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8924333"/>
        <w:docPartObj>
          <w:docPartGallery w:val="Cover Pages"/>
          <w:docPartUnique/>
        </w:docPartObj>
      </w:sdtPr>
      <w:sdtEndPr>
        <w:rPr>
          <w:rFonts w:eastAsiaTheme="majorEastAsia"/>
          <w:b/>
          <w:bCs/>
          <w:color w:val="auto"/>
          <w:sz w:val="24"/>
        </w:rPr>
      </w:sdtEndPr>
      <w:sdtContent>
        <w:p w14:paraId="21B7675B" w14:textId="73BBDD1A" w:rsidR="005E7B29" w:rsidRDefault="005E7B29">
          <w:r>
            <w:rPr>
              <w:noProof/>
            </w:rPr>
            <mc:AlternateContent>
              <mc:Choice Requires="wpg">
                <w:drawing>
                  <wp:anchor distT="0" distB="0" distL="114300" distR="114300" simplePos="0" relativeHeight="251659264" behindDoc="1" locked="0" layoutInCell="1" allowOverlap="1" wp14:anchorId="35DE73CC" wp14:editId="74F4F084">
                    <wp:simplePos x="0" y="0"/>
                    <wp:positionH relativeFrom="page">
                      <wp:align>center</wp:align>
                    </wp:positionH>
                    <wp:positionV relativeFrom="page">
                      <wp:align>center</wp:align>
                    </wp:positionV>
                    <wp:extent cx="6665595" cy="9718040"/>
                    <wp:effectExtent l="0" t="0" r="0" b="0"/>
                    <wp:wrapNone/>
                    <wp:docPr id="1110294478"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5595" cy="9718040"/>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DD4A4E" w14:textId="33950EBA" w:rsidR="005E7B29" w:rsidRDefault="005E7B29">
                                  <w:pPr>
                                    <w:pStyle w:val="NoSpacing"/>
                                    <w:spacing w:before="120"/>
                                    <w:jc w:val="center"/>
                                    <w:rPr>
                                      <w:color w:val="FFFFFF" w:themeColor="background1"/>
                                    </w:rPr>
                                  </w:pPr>
                                  <w:r>
                                    <w:rPr>
                                      <w:color w:val="FFFFFF" w:themeColor="background1"/>
                                    </w:rPr>
                                    <w:t>Leading Sustainability Change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June 2024</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A5971D8" w14:textId="4E6E5C57" w:rsidR="005E7B29" w:rsidRDefault="005E7B29">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Assignment 3 unit bmsp7004D</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5DE73CC" id="Group 3" o:spid="_x0000_s1026" style="position:absolute;left:0;text-align:left;margin-left:0;margin-top:0;width:524.85pt;height:765.2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30DD4A4E" w14:textId="33950EBA" w:rsidR="005E7B29" w:rsidRDefault="005E7B29">
                            <w:pPr>
                              <w:pStyle w:val="NoSpacing"/>
                              <w:spacing w:before="120"/>
                              <w:jc w:val="center"/>
                              <w:rPr>
                                <w:color w:val="FFFFFF" w:themeColor="background1"/>
                              </w:rPr>
                            </w:pPr>
                            <w:r>
                              <w:rPr>
                                <w:color w:val="FFFFFF" w:themeColor="background1"/>
                              </w:rPr>
                              <w:t>Leading Sustainability Change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June 2024</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A5971D8" w14:textId="4E6E5C57" w:rsidR="005E7B29" w:rsidRDefault="005E7B29">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Assignment 3 unit bmsp7004D</w:t>
                                </w:r>
                              </w:p>
                            </w:sdtContent>
                          </w:sdt>
                        </w:txbxContent>
                      </v:textbox>
                    </v:shape>
                    <w10:wrap anchorx="page" anchory="page"/>
                  </v:group>
                </w:pict>
              </mc:Fallback>
            </mc:AlternateContent>
          </w:r>
        </w:p>
        <w:p w14:paraId="3342C7CD" w14:textId="56075A1E" w:rsidR="005E7B29" w:rsidRDefault="005E7B29">
          <w:pPr>
            <w:spacing w:after="160" w:line="278" w:lineRule="auto"/>
            <w:ind w:left="0" w:right="0" w:firstLine="0"/>
            <w:jc w:val="left"/>
            <w:rPr>
              <w:rFonts w:eastAsiaTheme="majorEastAsia"/>
              <w:b/>
              <w:bCs/>
              <w:color w:val="auto"/>
              <w:sz w:val="24"/>
            </w:rPr>
          </w:pPr>
          <w:r>
            <w:rPr>
              <w:rFonts w:eastAsiaTheme="majorEastAsia"/>
              <w:b/>
              <w:bCs/>
              <w:color w:val="auto"/>
              <w:sz w:val="24"/>
            </w:rPr>
            <w:br w:type="page"/>
          </w:r>
        </w:p>
      </w:sdtContent>
    </w:sdt>
    <w:p w14:paraId="2DF5F49B" w14:textId="77777777" w:rsidR="005E7B29" w:rsidRPr="005E7B29" w:rsidRDefault="005E7B29" w:rsidP="005E7B29">
      <w:pPr>
        <w:pStyle w:val="NoSpacing"/>
        <w:ind w:left="0" w:right="0"/>
        <w:rPr>
          <w:sz w:val="24"/>
        </w:rPr>
      </w:pPr>
    </w:p>
    <w:p w14:paraId="0FE3D918" w14:textId="3448EAC6" w:rsidR="005E7B29" w:rsidRDefault="005E7B29" w:rsidP="005E7B29">
      <w:pPr>
        <w:pStyle w:val="NoSpacing"/>
        <w:ind w:left="0" w:right="0"/>
        <w:rPr>
          <w:sz w:val="24"/>
        </w:rPr>
      </w:pPr>
      <w:r w:rsidRPr="005E7B29">
        <w:rPr>
          <w:b/>
          <w:bCs/>
          <w:sz w:val="24"/>
        </w:rPr>
        <w:t>C</w:t>
      </w:r>
      <w:r w:rsidRPr="005E7B29">
        <w:rPr>
          <w:b/>
          <w:bCs/>
          <w:sz w:val="24"/>
        </w:rPr>
        <w:t>RITICAL REFLECTION local project contributing to sustainability</w:t>
      </w:r>
      <w:r w:rsidRPr="005E7B29">
        <w:rPr>
          <w:sz w:val="24"/>
        </w:rPr>
        <w:t>.</w:t>
      </w:r>
    </w:p>
    <w:p w14:paraId="61FF8E6E" w14:textId="77777777" w:rsidR="005E7B29" w:rsidRDefault="005E7B29" w:rsidP="005E7B29">
      <w:pPr>
        <w:pStyle w:val="NoSpacing"/>
        <w:ind w:left="0" w:right="0"/>
        <w:rPr>
          <w:sz w:val="24"/>
        </w:rPr>
      </w:pPr>
    </w:p>
    <w:p w14:paraId="63A252F5" w14:textId="46720C9C" w:rsidR="005E7B29" w:rsidRPr="005E7B29" w:rsidRDefault="005E7B29" w:rsidP="005E7B29">
      <w:pPr>
        <w:pStyle w:val="NoSpacing"/>
        <w:ind w:left="0" w:right="0"/>
        <w:rPr>
          <w:b/>
          <w:bCs/>
          <w:sz w:val="24"/>
        </w:rPr>
      </w:pPr>
      <w:r w:rsidRPr="005E7B29">
        <w:rPr>
          <w:b/>
          <w:bCs/>
          <w:sz w:val="24"/>
        </w:rPr>
        <w:t xml:space="preserve">Cegyn Hedyn - Community Kitchen </w:t>
      </w:r>
    </w:p>
    <w:p w14:paraId="330C192E" w14:textId="1F65D33A" w:rsidR="005E7B29" w:rsidRPr="005E7B29" w:rsidRDefault="005E7B29" w:rsidP="005E7B29">
      <w:pPr>
        <w:pStyle w:val="NoSpacing"/>
        <w:ind w:left="0" w:right="0"/>
        <w:rPr>
          <w:b/>
          <w:bCs/>
          <w:sz w:val="24"/>
        </w:rPr>
      </w:pPr>
    </w:p>
    <w:p w14:paraId="05BC44D6" w14:textId="77777777" w:rsidR="005E7B29" w:rsidRPr="005E7B29" w:rsidRDefault="005E7B29" w:rsidP="005E7B29">
      <w:pPr>
        <w:rPr>
          <w:rFonts w:eastAsia="Times New Roman"/>
          <w:kern w:val="0"/>
          <w:sz w:val="24"/>
          <w14:ligatures w14:val="none"/>
        </w:rPr>
      </w:pPr>
      <w:r w:rsidRPr="005E7B29">
        <w:rPr>
          <w:sz w:val="24"/>
        </w:rPr>
        <w:t xml:space="preserve">For clarity, and for the purpose of this essay, the interpretation of critical reflection being used, links to the analytical process of “identifying, questioning, and assessing our assumptions, our knowledge, and the way we experience the world” </w:t>
      </w:r>
      <w:sdt>
        <w:sdtPr>
          <w:rPr>
            <w:sz w:val="24"/>
          </w:rPr>
          <w:id w:val="2078002293"/>
          <w:citation/>
        </w:sdtPr>
        <w:sdtContent>
          <w:r w:rsidRPr="005E7B29">
            <w:rPr>
              <w:sz w:val="24"/>
            </w:rPr>
            <w:fldChar w:fldCharType="begin"/>
          </w:r>
          <w:r w:rsidRPr="005E7B29">
            <w:rPr>
              <w:sz w:val="24"/>
            </w:rPr>
            <w:instrText xml:space="preserve"> CITATION Cha23 \l 2057 </w:instrText>
          </w:r>
          <w:r w:rsidRPr="005E7B29">
            <w:rPr>
              <w:sz w:val="24"/>
            </w:rPr>
            <w:fldChar w:fldCharType="separate"/>
          </w:r>
          <w:r w:rsidRPr="005E7B29">
            <w:rPr>
              <w:sz w:val="24"/>
            </w:rPr>
            <w:t>(Bielmann, 2023)</w:t>
          </w:r>
          <w:r w:rsidRPr="005E7B29">
            <w:rPr>
              <w:sz w:val="24"/>
            </w:rPr>
            <w:fldChar w:fldCharType="end"/>
          </w:r>
        </w:sdtContent>
      </w:sdt>
      <w:r w:rsidRPr="005E7B29">
        <w:rPr>
          <w:sz w:val="24"/>
        </w:rPr>
        <w:t>. This is based on Gibbs' Reflective Cycle, which was developed by Graham Gibbs in 1988 to give structure to learning from experiences.  Gibbs cycle offers a framework for examining experiences, allowing you to learn and plan from details that either went well or didn’t go well. The cycle is formulated by six</w:t>
      </w:r>
      <w:r w:rsidRPr="005E7B29">
        <w:rPr>
          <w:rFonts w:eastAsia="Times New Roman"/>
          <w:kern w:val="0"/>
          <w:sz w:val="24"/>
          <w14:ligatures w14:val="none"/>
        </w:rPr>
        <w:t xml:space="preserve"> stages:</w:t>
      </w:r>
    </w:p>
    <w:p w14:paraId="22A96C08" w14:textId="774E011B" w:rsidR="005E7B29" w:rsidRPr="005E7B29" w:rsidRDefault="005E7B29" w:rsidP="005E7B29">
      <w:pPr>
        <w:rPr>
          <w:rFonts w:eastAsia="Times New Roman"/>
          <w:b/>
          <w:bCs/>
          <w:kern w:val="0"/>
          <w:sz w:val="24"/>
          <w14:ligatures w14:val="none"/>
        </w:rPr>
      </w:pPr>
      <w:r w:rsidRPr="005E7B29">
        <w:rPr>
          <w:rFonts w:eastAsia="Times New Roman"/>
          <w:b/>
          <w:bCs/>
          <w:kern w:val="0"/>
          <w:sz w:val="24"/>
          <w14:ligatures w14:val="none"/>
        </w:rPr>
        <w:t>Description</w:t>
      </w:r>
      <w:r w:rsidRPr="005E7B29">
        <w:rPr>
          <w:rFonts w:eastAsia="Times New Roman"/>
          <w:kern w:val="0"/>
          <w:sz w:val="24"/>
          <w14:ligatures w14:val="none"/>
        </w:rPr>
        <w:t xml:space="preserve"> of the experience </w:t>
      </w:r>
    </w:p>
    <w:p w14:paraId="58A241C7" w14:textId="068D4F2A" w:rsidR="005E7B29" w:rsidRPr="005E7B29" w:rsidRDefault="005E7B29" w:rsidP="005E7B29">
      <w:pPr>
        <w:rPr>
          <w:rFonts w:eastAsia="Times New Roman"/>
          <w:kern w:val="0"/>
          <w:sz w:val="24"/>
          <w14:ligatures w14:val="none"/>
        </w:rPr>
      </w:pPr>
      <w:r w:rsidRPr="005E7B29">
        <w:rPr>
          <w:rFonts w:eastAsia="Times New Roman"/>
          <w:b/>
          <w:bCs/>
          <w:kern w:val="0"/>
          <w:sz w:val="24"/>
          <w14:ligatures w14:val="none"/>
        </w:rPr>
        <w:t>Feelings</w:t>
      </w:r>
      <w:r w:rsidRPr="005E7B29">
        <w:rPr>
          <w:rFonts w:eastAsia="Times New Roman"/>
          <w:kern w:val="0"/>
          <w:sz w:val="24"/>
          <w14:ligatures w14:val="none"/>
        </w:rPr>
        <w:t xml:space="preserve"> and thoughts about the experience </w:t>
      </w:r>
    </w:p>
    <w:p w14:paraId="63C24516" w14:textId="7622C1EA" w:rsidR="005E7B29" w:rsidRPr="005E7B29" w:rsidRDefault="005E7B29" w:rsidP="005E7B29">
      <w:pPr>
        <w:rPr>
          <w:rFonts w:eastAsia="Times New Roman"/>
          <w:kern w:val="0"/>
          <w:sz w:val="24"/>
          <w14:ligatures w14:val="none"/>
        </w:rPr>
      </w:pPr>
      <w:r w:rsidRPr="005E7B29">
        <w:rPr>
          <w:rFonts w:eastAsia="Times New Roman"/>
          <w:b/>
          <w:bCs/>
          <w:kern w:val="0"/>
          <w:sz w:val="24"/>
          <w14:ligatures w14:val="none"/>
        </w:rPr>
        <w:t>Evaluation</w:t>
      </w:r>
      <w:r w:rsidRPr="005E7B29">
        <w:rPr>
          <w:rFonts w:eastAsia="Times New Roman"/>
          <w:kern w:val="0"/>
          <w:sz w:val="24"/>
          <w14:ligatures w14:val="none"/>
        </w:rPr>
        <w:t xml:space="preserve"> of the experience, both good and bad </w:t>
      </w:r>
    </w:p>
    <w:p w14:paraId="2EE13602" w14:textId="2E762F09" w:rsidR="005E7B29" w:rsidRPr="005E7B29" w:rsidRDefault="005E7B29" w:rsidP="005E7B29">
      <w:pPr>
        <w:rPr>
          <w:rFonts w:eastAsia="Times New Roman"/>
          <w:kern w:val="0"/>
          <w:sz w:val="24"/>
          <w14:ligatures w14:val="none"/>
        </w:rPr>
      </w:pPr>
      <w:r w:rsidRPr="005E7B29">
        <w:rPr>
          <w:rFonts w:eastAsia="Times New Roman"/>
          <w:b/>
          <w:bCs/>
          <w:kern w:val="0"/>
          <w:sz w:val="24"/>
          <w14:ligatures w14:val="none"/>
        </w:rPr>
        <w:t>Analysis</w:t>
      </w:r>
      <w:r w:rsidRPr="005E7B29">
        <w:rPr>
          <w:rFonts w:eastAsia="Times New Roman"/>
          <w:kern w:val="0"/>
          <w:sz w:val="24"/>
          <w14:ligatures w14:val="none"/>
        </w:rPr>
        <w:t xml:space="preserve"> to make sense of the situation </w:t>
      </w:r>
    </w:p>
    <w:p w14:paraId="10E1BC7A" w14:textId="06F73E05" w:rsidR="005E7B29" w:rsidRPr="005E7B29" w:rsidRDefault="005E7B29" w:rsidP="005E7B29">
      <w:pPr>
        <w:rPr>
          <w:rFonts w:eastAsia="Times New Roman"/>
          <w:kern w:val="0"/>
          <w:sz w:val="24"/>
          <w14:ligatures w14:val="none"/>
        </w:rPr>
      </w:pPr>
      <w:r w:rsidRPr="005E7B29">
        <w:rPr>
          <w:rFonts w:eastAsia="Times New Roman"/>
          <w:b/>
          <w:bCs/>
          <w:kern w:val="0"/>
          <w:sz w:val="24"/>
          <w14:ligatures w14:val="none"/>
        </w:rPr>
        <w:t>Conclusion</w:t>
      </w:r>
      <w:r w:rsidRPr="005E7B29">
        <w:rPr>
          <w:rFonts w:eastAsia="Times New Roman"/>
          <w:kern w:val="0"/>
          <w:sz w:val="24"/>
          <w14:ligatures w14:val="none"/>
        </w:rPr>
        <w:t xml:space="preserve"> about what you learned and what you could have done differently </w:t>
      </w:r>
    </w:p>
    <w:p w14:paraId="5CA9A43F" w14:textId="5C859351" w:rsidR="005E7B29" w:rsidRPr="005E7B29" w:rsidRDefault="005E7B29" w:rsidP="005E7B29">
      <w:pPr>
        <w:rPr>
          <w:rFonts w:eastAsia="Times New Roman"/>
          <w:b/>
          <w:bCs/>
          <w:kern w:val="0"/>
          <w:sz w:val="24"/>
          <w14:ligatures w14:val="none"/>
        </w:rPr>
      </w:pPr>
      <w:r w:rsidRPr="005E7B29">
        <w:rPr>
          <w:rFonts w:eastAsia="Times New Roman"/>
          <w:b/>
          <w:bCs/>
          <w:kern w:val="0"/>
          <w:sz w:val="24"/>
          <w14:ligatures w14:val="none"/>
        </w:rPr>
        <w:t>Action plan</w:t>
      </w:r>
      <w:r w:rsidRPr="005E7B29">
        <w:rPr>
          <w:rFonts w:eastAsia="Times New Roman"/>
          <w:kern w:val="0"/>
          <w:sz w:val="24"/>
          <w14:ligatures w14:val="none"/>
        </w:rPr>
        <w:t xml:space="preserve"> for how you would deal with similar situations in the future, or general changes you might find appropriate </w:t>
      </w:r>
      <w:sdt>
        <w:sdtPr>
          <w:rPr>
            <w:rFonts w:eastAsia="Times New Roman"/>
            <w:kern w:val="0"/>
            <w:sz w:val="24"/>
            <w14:ligatures w14:val="none"/>
          </w:rPr>
          <w:id w:val="215325008"/>
          <w:citation/>
        </w:sdtPr>
        <w:sdtContent>
          <w:r w:rsidRPr="005E7B29">
            <w:rPr>
              <w:rFonts w:eastAsia="Times New Roman"/>
              <w:kern w:val="0"/>
              <w:sz w:val="24"/>
              <w14:ligatures w14:val="none"/>
            </w:rPr>
            <w:fldChar w:fldCharType="begin"/>
          </w:r>
          <w:r w:rsidRPr="005E7B29">
            <w:rPr>
              <w:rFonts w:eastAsia="Times New Roman"/>
              <w:kern w:val="0"/>
              <w:sz w:val="24"/>
              <w14:ligatures w14:val="none"/>
            </w:rPr>
            <w:instrText xml:space="preserve"> CITATION Edi20 \l 2057 </w:instrText>
          </w:r>
          <w:r w:rsidRPr="005E7B29">
            <w:rPr>
              <w:rFonts w:eastAsia="Times New Roman"/>
              <w:kern w:val="0"/>
              <w:sz w:val="24"/>
              <w14:ligatures w14:val="none"/>
            </w:rPr>
            <w:fldChar w:fldCharType="separate"/>
          </w:r>
          <w:r w:rsidRPr="005E7B29">
            <w:rPr>
              <w:rFonts w:eastAsia="Times New Roman"/>
              <w:noProof/>
              <w:kern w:val="0"/>
              <w:sz w:val="24"/>
              <w14:ligatures w14:val="none"/>
            </w:rPr>
            <w:t>(Edinburgh University, 2020)</w:t>
          </w:r>
          <w:r w:rsidRPr="005E7B29">
            <w:rPr>
              <w:rFonts w:eastAsia="Times New Roman"/>
              <w:kern w:val="0"/>
              <w:sz w:val="24"/>
              <w14:ligatures w14:val="none"/>
            </w:rPr>
            <w:fldChar w:fldCharType="end"/>
          </w:r>
        </w:sdtContent>
      </w:sdt>
      <w:r w:rsidRPr="005E7B29">
        <w:rPr>
          <w:rFonts w:eastAsia="Times New Roman"/>
          <w:kern w:val="0"/>
          <w:sz w:val="24"/>
          <w14:ligatures w14:val="none"/>
        </w:rPr>
        <w:t xml:space="preserve">. </w:t>
      </w:r>
    </w:p>
    <w:p w14:paraId="1FA83309" w14:textId="0B716611" w:rsidR="005E7B29" w:rsidRPr="005E7B29" w:rsidRDefault="005E7B29" w:rsidP="005E7B29">
      <w:pPr>
        <w:rPr>
          <w:rFonts w:eastAsia="Times New Roman"/>
          <w:kern w:val="0"/>
          <w:sz w:val="24"/>
          <w14:ligatures w14:val="none"/>
        </w:rPr>
      </w:pPr>
      <w:r w:rsidRPr="005E7B29">
        <w:rPr>
          <w:rFonts w:eastAsia="Times New Roman"/>
          <w:kern w:val="0"/>
          <w:sz w:val="24"/>
          <w14:ligatures w14:val="none"/>
        </w:rPr>
        <w:t xml:space="preserve">This model will be referred to throughout this essay as a robust and familiar framework to support the analysis of the identified </w:t>
      </w:r>
      <w:r w:rsidRPr="005E7B29">
        <w:rPr>
          <w:rFonts w:eastAsia="Times New Roman"/>
          <w:kern w:val="0"/>
          <w:sz w:val="24"/>
          <w14:ligatures w14:val="none"/>
        </w:rPr>
        <w:t>ventures to</w:t>
      </w:r>
      <w:r w:rsidRPr="005E7B29">
        <w:rPr>
          <w:rFonts w:eastAsia="Times New Roman"/>
          <w:kern w:val="0"/>
          <w:sz w:val="24"/>
          <w14:ligatures w14:val="none"/>
        </w:rPr>
        <w:t xml:space="preserve"> sustainability and the reasons why this venture was selected. </w:t>
      </w:r>
    </w:p>
    <w:p w14:paraId="3CB14388" w14:textId="023867A5" w:rsidR="005E7B29" w:rsidRPr="005E7B29" w:rsidRDefault="005E7B29" w:rsidP="005E7B29">
      <w:pPr>
        <w:rPr>
          <w:rFonts w:eastAsia="Times New Roman"/>
          <w:kern w:val="0"/>
          <w:sz w:val="24"/>
          <w14:ligatures w14:val="none"/>
        </w:rPr>
      </w:pPr>
      <w:r w:rsidRPr="005E7B29">
        <w:rPr>
          <w:rFonts w:eastAsia="Times New Roman"/>
          <w:kern w:val="0"/>
          <w:sz w:val="24"/>
          <w14:ligatures w14:val="none"/>
        </w:rPr>
        <w:t xml:space="preserve">The context, of the venture chosen for review was based on three quantitative factors; Firstly, the Fare Share Cymru Statistics for 2023 – 2024 that 824 tonnes of food was redistributed to charities and community groups across Wales with 707 tonnes being surplus waste. 1,964,252 meals were to vulnerable people, 175 charities and community groups were supported, 2186 tonnes of carbon emissions were saved, and 97 volunteers gave 13,978 hours of time to projects </w:t>
      </w:r>
      <w:sdt>
        <w:sdtPr>
          <w:rPr>
            <w:rFonts w:eastAsia="Times New Roman"/>
            <w:kern w:val="0"/>
            <w:sz w:val="24"/>
            <w14:ligatures w14:val="none"/>
          </w:rPr>
          <w:id w:val="-568653279"/>
          <w:citation/>
        </w:sdtPr>
        <w:sdtContent>
          <w:r w:rsidRPr="005E7B29">
            <w:rPr>
              <w:rFonts w:eastAsia="Times New Roman"/>
              <w:kern w:val="0"/>
              <w:sz w:val="24"/>
              <w14:ligatures w14:val="none"/>
            </w:rPr>
            <w:fldChar w:fldCharType="begin"/>
          </w:r>
          <w:r w:rsidRPr="005E7B29">
            <w:rPr>
              <w:rFonts w:eastAsia="Times New Roman"/>
              <w:kern w:val="0"/>
              <w:sz w:val="24"/>
              <w14:ligatures w14:val="none"/>
            </w:rPr>
            <w:instrText xml:space="preserve"> CITATION Far24 \l 2057 </w:instrText>
          </w:r>
          <w:r w:rsidRPr="005E7B29">
            <w:rPr>
              <w:rFonts w:eastAsia="Times New Roman"/>
              <w:kern w:val="0"/>
              <w:sz w:val="24"/>
              <w14:ligatures w14:val="none"/>
            </w:rPr>
            <w:fldChar w:fldCharType="separate"/>
          </w:r>
          <w:r w:rsidRPr="005E7B29">
            <w:rPr>
              <w:rFonts w:eastAsia="Times New Roman"/>
              <w:noProof/>
              <w:kern w:val="0"/>
              <w:sz w:val="24"/>
              <w14:ligatures w14:val="none"/>
            </w:rPr>
            <w:t>(Fare Share Cymru, 2024)</w:t>
          </w:r>
          <w:r w:rsidRPr="005E7B29">
            <w:rPr>
              <w:rFonts w:eastAsia="Times New Roman"/>
              <w:kern w:val="0"/>
              <w:sz w:val="24"/>
              <w14:ligatures w14:val="none"/>
            </w:rPr>
            <w:fldChar w:fldCharType="end"/>
          </w:r>
        </w:sdtContent>
      </w:sdt>
      <w:r w:rsidRPr="005E7B29">
        <w:rPr>
          <w:rFonts w:eastAsia="Times New Roman"/>
          <w:kern w:val="0"/>
          <w:sz w:val="24"/>
          <w14:ligatures w14:val="none"/>
        </w:rPr>
        <w:t>.</w:t>
      </w:r>
    </w:p>
    <w:p w14:paraId="4F1074CD" w14:textId="48ECD5CB" w:rsidR="005E7B29" w:rsidRPr="005E7B29" w:rsidRDefault="005E7B29" w:rsidP="005E7B29">
      <w:pPr>
        <w:rPr>
          <w:sz w:val="24"/>
          <w:shd w:val="clear" w:color="auto" w:fill="FFFFFF"/>
        </w:rPr>
      </w:pPr>
      <w:r w:rsidRPr="005E7B29">
        <w:rPr>
          <w:rFonts w:eastAsia="Times New Roman"/>
          <w:kern w:val="0"/>
          <w:sz w:val="24"/>
          <w14:ligatures w14:val="none"/>
        </w:rPr>
        <w:t xml:space="preserve">Next, </w:t>
      </w:r>
      <w:r w:rsidRPr="005E7B29">
        <w:rPr>
          <w:sz w:val="24"/>
          <w:shd w:val="clear" w:color="auto" w:fill="FFFFFF"/>
        </w:rPr>
        <w:t>The Well-being of Future Generations Act (Wales) 2015 is about improving the social,</w:t>
      </w:r>
      <w:r w:rsidRPr="005E7B29">
        <w:rPr>
          <w:sz w:val="24"/>
        </w:rPr>
        <w:t xml:space="preserve"> </w:t>
      </w:r>
      <w:r w:rsidRPr="005E7B29">
        <w:rPr>
          <w:sz w:val="24"/>
          <w:shd w:val="clear" w:color="auto" w:fill="FFFFFF"/>
        </w:rPr>
        <w:t>economic, environmental, and cultural wellbeing of Wales. The Act puts in place seven wellbeing goals for Wales. These are for a more equal, prosperous, resilient, healthier, and globally responsible Wales, with cohesive communities</w:t>
      </w:r>
      <w:r w:rsidRPr="005E7B29">
        <w:rPr>
          <w:sz w:val="24"/>
        </w:rPr>
        <w:t xml:space="preserve"> </w:t>
      </w:r>
      <w:r w:rsidRPr="005E7B29">
        <w:rPr>
          <w:sz w:val="24"/>
          <w:shd w:val="clear" w:color="auto" w:fill="FFFFFF"/>
        </w:rPr>
        <w:t xml:space="preserve">and a vibrant culture and thriving Welsh language </w:t>
      </w:r>
      <w:sdt>
        <w:sdtPr>
          <w:rPr>
            <w:sz w:val="24"/>
            <w:shd w:val="clear" w:color="auto" w:fill="FFFFFF"/>
          </w:rPr>
          <w:id w:val="830881267"/>
          <w:citation/>
        </w:sdtPr>
        <w:sdtContent>
          <w:r w:rsidRPr="005E7B29">
            <w:rPr>
              <w:sz w:val="24"/>
              <w:shd w:val="clear" w:color="auto" w:fill="FFFFFF"/>
            </w:rPr>
            <w:fldChar w:fldCharType="begin"/>
          </w:r>
          <w:r w:rsidRPr="005E7B29">
            <w:rPr>
              <w:sz w:val="24"/>
              <w:shd w:val="clear" w:color="auto" w:fill="FFFFFF"/>
            </w:rPr>
            <w:instrText xml:space="preserve"> CITATION Wel23 \l 2057 </w:instrText>
          </w:r>
          <w:r w:rsidRPr="005E7B29">
            <w:rPr>
              <w:sz w:val="24"/>
              <w:shd w:val="clear" w:color="auto" w:fill="FFFFFF"/>
            </w:rPr>
            <w:fldChar w:fldCharType="separate"/>
          </w:r>
          <w:r w:rsidRPr="005E7B29">
            <w:rPr>
              <w:noProof/>
              <w:sz w:val="24"/>
              <w:shd w:val="clear" w:color="auto" w:fill="FFFFFF"/>
            </w:rPr>
            <w:t>(Welsh Assembly Government, 2023)</w:t>
          </w:r>
          <w:r w:rsidRPr="005E7B29">
            <w:rPr>
              <w:sz w:val="24"/>
              <w:shd w:val="clear" w:color="auto" w:fill="FFFFFF"/>
            </w:rPr>
            <w:fldChar w:fldCharType="end"/>
          </w:r>
        </w:sdtContent>
      </w:sdt>
      <w:r w:rsidRPr="005E7B29">
        <w:rPr>
          <w:sz w:val="24"/>
          <w:shd w:val="clear" w:color="auto" w:fill="FFFFFF"/>
        </w:rPr>
        <w:t>. These goals</w:t>
      </w:r>
      <w:r w:rsidRPr="005E7B29">
        <w:rPr>
          <w:sz w:val="24"/>
          <w:shd w:val="clear" w:color="auto" w:fill="FFFFFF"/>
        </w:rPr>
        <w:t xml:space="preserve"> are</w:t>
      </w:r>
      <w:r w:rsidRPr="005E7B29">
        <w:rPr>
          <w:sz w:val="24"/>
          <w:shd w:val="clear" w:color="auto" w:fill="FFFFFF"/>
        </w:rPr>
        <w:t xml:space="preserve"> all measurable. </w:t>
      </w:r>
    </w:p>
    <w:p w14:paraId="39A48348" w14:textId="40D2B712" w:rsidR="005E7B29" w:rsidRPr="005E7B29" w:rsidRDefault="005E7B29" w:rsidP="005E7B29">
      <w:pPr>
        <w:rPr>
          <w:sz w:val="24"/>
          <w:shd w:val="clear" w:color="auto" w:fill="FFFFFF"/>
        </w:rPr>
      </w:pPr>
      <w:r w:rsidRPr="005E7B29">
        <w:rPr>
          <w:sz w:val="24"/>
          <w:shd w:val="clear" w:color="auto" w:fill="FFFFFF"/>
        </w:rPr>
        <w:t>And finally, the global document; “</w:t>
      </w:r>
      <w:hyperlink r:id="rId9" w:history="1">
        <w:r w:rsidRPr="005E7B29">
          <w:rPr>
            <w:sz w:val="24"/>
            <w:bdr w:val="none" w:sz="0" w:space="0" w:color="auto" w:frame="1"/>
            <w:shd w:val="clear" w:color="auto" w:fill="FFFFFF"/>
          </w:rPr>
          <w:t>The 2030 Agenda for Sustainable Development,</w:t>
        </w:r>
      </w:hyperlink>
      <w:r w:rsidRPr="005E7B29">
        <w:rPr>
          <w:sz w:val="24"/>
          <w:shd w:val="clear" w:color="auto" w:fill="FFFFFF"/>
        </w:rPr>
        <w:t xml:space="preserve"> adopted by all United Nations Member States in 2015”, the focus of which are the 17 Sustainable Development Goals (SDGs), which are an </w:t>
      </w:r>
      <w:r w:rsidRPr="005E7B29">
        <w:rPr>
          <w:b/>
          <w:bCs/>
          <w:sz w:val="24"/>
          <w:shd w:val="clear" w:color="auto" w:fill="FFFFFF"/>
        </w:rPr>
        <w:t>urgent</w:t>
      </w:r>
      <w:r w:rsidRPr="005E7B29">
        <w:rPr>
          <w:sz w:val="24"/>
          <w:shd w:val="clear" w:color="auto" w:fill="FFFFFF"/>
        </w:rPr>
        <w:t xml:space="preserve"> call for action by all countries - developed and developing - in a global partnership. The sustainable development goals demonstrated that ending poverty and other deprivations must go together with strategies that improve health and education, reduce inequality, and spur economic growth – all while tackling climate change and working to preserve our oceans and forests. A politically Agreed goal setting tool </w:t>
      </w:r>
      <w:r w:rsidRPr="005E7B29">
        <w:rPr>
          <w:sz w:val="24"/>
          <w:shd w:val="clear" w:color="auto" w:fill="FFFFFF"/>
        </w:rPr>
        <w:lastRenderedPageBreak/>
        <w:t>with quantitative results reviewed annually</w:t>
      </w:r>
      <w:r w:rsidRPr="005E7B29">
        <w:rPr>
          <w:sz w:val="24"/>
          <w:shd w:val="clear" w:color="auto" w:fill="FFFFFF"/>
        </w:rPr>
        <w:t xml:space="preserve"> </w:t>
      </w:r>
      <w:sdt>
        <w:sdtPr>
          <w:rPr>
            <w:sz w:val="24"/>
            <w:shd w:val="clear" w:color="auto" w:fill="FFFFFF"/>
          </w:rPr>
          <w:id w:val="-2141176339"/>
          <w:citation/>
        </w:sdtPr>
        <w:sdtContent>
          <w:r w:rsidRPr="005E7B29">
            <w:rPr>
              <w:sz w:val="24"/>
              <w:shd w:val="clear" w:color="auto" w:fill="FFFFFF"/>
            </w:rPr>
            <w:fldChar w:fldCharType="begin"/>
          </w:r>
          <w:r w:rsidRPr="005E7B29">
            <w:rPr>
              <w:sz w:val="24"/>
              <w:shd w:val="clear" w:color="auto" w:fill="FFFFFF"/>
            </w:rPr>
            <w:instrText xml:space="preserve"> CITATION Fut19 \l 2057 </w:instrText>
          </w:r>
          <w:r w:rsidRPr="005E7B29">
            <w:rPr>
              <w:sz w:val="24"/>
              <w:shd w:val="clear" w:color="auto" w:fill="FFFFFF"/>
            </w:rPr>
            <w:fldChar w:fldCharType="separate"/>
          </w:r>
          <w:r w:rsidRPr="005E7B29">
            <w:rPr>
              <w:noProof/>
              <w:sz w:val="24"/>
              <w:shd w:val="clear" w:color="auto" w:fill="FFFFFF"/>
            </w:rPr>
            <w:t>(Future Generations Commissioner for Wales, 2019)</w:t>
          </w:r>
          <w:r w:rsidRPr="005E7B29">
            <w:rPr>
              <w:sz w:val="24"/>
              <w:shd w:val="clear" w:color="auto" w:fill="FFFFFF"/>
            </w:rPr>
            <w:fldChar w:fldCharType="end"/>
          </w:r>
        </w:sdtContent>
      </w:sdt>
      <w:r w:rsidRPr="005E7B29">
        <w:rPr>
          <w:sz w:val="24"/>
          <w:shd w:val="clear" w:color="auto" w:fill="FFFFFF"/>
        </w:rPr>
        <w:t>.</w:t>
      </w:r>
      <w:r w:rsidRPr="005E7B29">
        <w:rPr>
          <w:sz w:val="24"/>
          <w:shd w:val="clear" w:color="auto" w:fill="FFFFFF"/>
        </w:rPr>
        <w:t xml:space="preserve"> </w:t>
      </w:r>
    </w:p>
    <w:p w14:paraId="7BA459A1" w14:textId="6EC614B6" w:rsidR="005E7B29" w:rsidRPr="005E7B29" w:rsidRDefault="005E7B29" w:rsidP="005E7B29">
      <w:pPr>
        <w:rPr>
          <w:sz w:val="24"/>
        </w:rPr>
      </w:pPr>
      <w:r w:rsidRPr="005E7B29">
        <w:rPr>
          <w:sz w:val="24"/>
          <w:shd w:val="clear" w:color="auto" w:fill="FFFFFF"/>
        </w:rPr>
        <w:t xml:space="preserve">Definition of sustainability for consistency throughout this essay is </w:t>
      </w:r>
      <w:r w:rsidRPr="005E7B29">
        <w:rPr>
          <w:sz w:val="24"/>
        </w:rPr>
        <w:t xml:space="preserve">the best-known definition </w:t>
      </w:r>
      <w:r w:rsidRPr="005E7B29">
        <w:rPr>
          <w:sz w:val="24"/>
        </w:rPr>
        <w:t>to date</w:t>
      </w:r>
      <w:r w:rsidRPr="005E7B29">
        <w:rPr>
          <w:sz w:val="24"/>
        </w:rPr>
        <w:t>, the one used in Our Common Future Report, more commonly known as the Brundtland Report: “meeting the needs of the present without compromising the ability of future generations to meet their needs”</w:t>
      </w:r>
      <w:sdt>
        <w:sdtPr>
          <w:rPr>
            <w:sz w:val="24"/>
          </w:rPr>
          <w:id w:val="95676578"/>
          <w:citation/>
        </w:sdtPr>
        <w:sdtContent>
          <w:r w:rsidRPr="005E7B29">
            <w:rPr>
              <w:sz w:val="24"/>
            </w:rPr>
            <w:fldChar w:fldCharType="begin"/>
          </w:r>
          <w:r w:rsidRPr="005E7B29">
            <w:rPr>
              <w:sz w:val="24"/>
            </w:rPr>
            <w:instrText xml:space="preserve"> CITATION Phi09 \l 2057 </w:instrText>
          </w:r>
          <w:r w:rsidRPr="005E7B29">
            <w:rPr>
              <w:sz w:val="24"/>
            </w:rPr>
            <w:fldChar w:fldCharType="separate"/>
          </w:r>
          <w:r w:rsidRPr="005E7B29">
            <w:rPr>
              <w:noProof/>
              <w:sz w:val="24"/>
            </w:rPr>
            <w:t xml:space="preserve"> (Philip Sloan, 2009)</w:t>
          </w:r>
          <w:r w:rsidRPr="005E7B29">
            <w:rPr>
              <w:sz w:val="24"/>
            </w:rPr>
            <w:fldChar w:fldCharType="end"/>
          </w:r>
        </w:sdtContent>
      </w:sdt>
      <w:r w:rsidRPr="005E7B29">
        <w:rPr>
          <w:sz w:val="24"/>
        </w:rPr>
        <w:t xml:space="preserve">. </w:t>
      </w:r>
    </w:p>
    <w:p w14:paraId="4B4DF72F" w14:textId="40158EE4" w:rsidR="005E7B29" w:rsidRPr="005E7B29" w:rsidRDefault="005E7B29" w:rsidP="005E7B29">
      <w:pPr>
        <w:rPr>
          <w:sz w:val="24"/>
          <w:shd w:val="clear" w:color="auto" w:fill="FFFFFF"/>
        </w:rPr>
      </w:pPr>
      <w:r w:rsidRPr="005E7B29">
        <w:rPr>
          <w:sz w:val="24"/>
          <w:shd w:val="clear" w:color="auto" w:fill="FFFFFF"/>
        </w:rPr>
        <w:t>For this assignment, the chosen</w:t>
      </w:r>
      <w:r w:rsidRPr="005E7B29">
        <w:rPr>
          <w:sz w:val="24"/>
          <w:shd w:val="clear" w:color="auto" w:fill="FFFFFF"/>
        </w:rPr>
        <w:t xml:space="preserve"> project</w:t>
      </w:r>
      <w:r w:rsidRPr="005E7B29">
        <w:rPr>
          <w:sz w:val="24"/>
          <w:shd w:val="clear" w:color="auto" w:fill="FFFFFF"/>
        </w:rPr>
        <w:t xml:space="preserve"> contributing to sustainability is “Cegin Hedyn” (Seed kitchen in Welsh). Cegin Hedyn is based in a central position in Carmarthen Town using the events hall and kitchen of a church building, bringing purpose and reusing otherwise vacant communal space within the town</w:t>
      </w:r>
      <w:r w:rsidRPr="005E7B29">
        <w:rPr>
          <w:sz w:val="24"/>
          <w:shd w:val="clear" w:color="auto" w:fill="FFFFFF"/>
        </w:rPr>
        <w:t xml:space="preserve"> with public transport links and easy accessibility</w:t>
      </w:r>
      <w:r w:rsidRPr="005E7B29">
        <w:rPr>
          <w:sz w:val="24"/>
          <w:shd w:val="clear" w:color="auto" w:fill="FFFFFF"/>
        </w:rPr>
        <w:t xml:space="preserve">. </w:t>
      </w:r>
    </w:p>
    <w:p w14:paraId="5C5836C0" w14:textId="16179593" w:rsidR="005E7B29" w:rsidRPr="005E7B29" w:rsidRDefault="005E7B29" w:rsidP="005E7B29">
      <w:pPr>
        <w:rPr>
          <w:rFonts w:eastAsia="Times New Roman"/>
          <w:kern w:val="0"/>
          <w:sz w:val="24"/>
          <w14:ligatures w14:val="none"/>
        </w:rPr>
      </w:pPr>
      <w:r w:rsidRPr="005E7B29">
        <w:rPr>
          <w:sz w:val="24"/>
        </w:rPr>
        <w:t>Cegin Hedyn</w:t>
      </w:r>
      <w:r w:rsidRPr="005E7B29">
        <w:rPr>
          <w:rFonts w:eastAsia="Times New Roman"/>
          <w:kern w:val="0"/>
          <w:sz w:val="24"/>
          <w14:ligatures w14:val="none"/>
        </w:rPr>
        <w:t xml:space="preserve"> “aims to ensure that everyone, regardless of their financial situation, has access to high-quality, seasonal, and organic meals” </w:t>
      </w:r>
      <w:sdt>
        <w:sdtPr>
          <w:rPr>
            <w:rFonts w:eastAsia="Times New Roman"/>
            <w:kern w:val="0"/>
            <w:sz w:val="24"/>
            <w14:ligatures w14:val="none"/>
          </w:rPr>
          <w:id w:val="400032753"/>
          <w:citation/>
        </w:sdtPr>
        <w:sdtContent>
          <w:r w:rsidRPr="005E7B29">
            <w:rPr>
              <w:rFonts w:eastAsia="Times New Roman"/>
              <w:kern w:val="0"/>
              <w:sz w:val="24"/>
              <w14:ligatures w14:val="none"/>
            </w:rPr>
            <w:fldChar w:fldCharType="begin"/>
          </w:r>
          <w:r w:rsidRPr="005E7B29">
            <w:rPr>
              <w:rFonts w:eastAsia="Times New Roman"/>
              <w:kern w:val="0"/>
              <w:sz w:val="24"/>
              <w14:ligatures w14:val="none"/>
            </w:rPr>
            <w:instrText xml:space="preserve"> CITATION Ceg24 \l 2057 </w:instrText>
          </w:r>
          <w:r w:rsidRPr="005E7B29">
            <w:rPr>
              <w:rFonts w:eastAsia="Times New Roman"/>
              <w:kern w:val="0"/>
              <w:sz w:val="24"/>
              <w14:ligatures w14:val="none"/>
            </w:rPr>
            <w:fldChar w:fldCharType="separate"/>
          </w:r>
          <w:r w:rsidRPr="005E7B29">
            <w:rPr>
              <w:rFonts w:eastAsia="Times New Roman"/>
              <w:noProof/>
              <w:kern w:val="0"/>
              <w:sz w:val="24"/>
              <w14:ligatures w14:val="none"/>
            </w:rPr>
            <w:t>(Cegin Hedyn, 2024)</w:t>
          </w:r>
          <w:r w:rsidRPr="005E7B29">
            <w:rPr>
              <w:rFonts w:eastAsia="Times New Roman"/>
              <w:kern w:val="0"/>
              <w:sz w:val="24"/>
              <w14:ligatures w14:val="none"/>
            </w:rPr>
            <w:fldChar w:fldCharType="end"/>
          </w:r>
        </w:sdtContent>
      </w:sdt>
      <w:r w:rsidRPr="005E7B29">
        <w:rPr>
          <w:rFonts w:eastAsia="Times New Roman"/>
          <w:kern w:val="0"/>
          <w:sz w:val="24"/>
          <w14:ligatures w14:val="none"/>
        </w:rPr>
        <w:t xml:space="preserve">. “The project is not just about food it`s about fostering a sense of belonging a community hub where friendships are formed stories are shared and meals are enjoyed in the spirit of generosity and inclusivity” </w:t>
      </w:r>
      <w:sdt>
        <w:sdtPr>
          <w:rPr>
            <w:rFonts w:eastAsia="Times New Roman"/>
            <w:kern w:val="0"/>
            <w:sz w:val="24"/>
            <w14:ligatures w14:val="none"/>
          </w:rPr>
          <w:id w:val="1482732863"/>
          <w:citation/>
        </w:sdtPr>
        <w:sdtContent>
          <w:r w:rsidRPr="005E7B29">
            <w:rPr>
              <w:rFonts w:eastAsia="Times New Roman"/>
              <w:kern w:val="0"/>
              <w:sz w:val="24"/>
              <w14:ligatures w14:val="none"/>
            </w:rPr>
            <w:fldChar w:fldCharType="begin"/>
          </w:r>
          <w:r w:rsidRPr="005E7B29">
            <w:rPr>
              <w:rFonts w:eastAsia="Times New Roman"/>
              <w:kern w:val="0"/>
              <w:sz w:val="24"/>
              <w14:ligatures w14:val="none"/>
            </w:rPr>
            <w:instrText xml:space="preserve"> CITATION Ceg24 \l 2057 </w:instrText>
          </w:r>
          <w:r w:rsidRPr="005E7B29">
            <w:rPr>
              <w:rFonts w:eastAsia="Times New Roman"/>
              <w:kern w:val="0"/>
              <w:sz w:val="24"/>
              <w14:ligatures w14:val="none"/>
            </w:rPr>
            <w:fldChar w:fldCharType="separate"/>
          </w:r>
          <w:r w:rsidRPr="005E7B29">
            <w:rPr>
              <w:rFonts w:eastAsia="Times New Roman"/>
              <w:noProof/>
              <w:kern w:val="0"/>
              <w:sz w:val="24"/>
              <w14:ligatures w14:val="none"/>
            </w:rPr>
            <w:t>(Cegin Hedyn, 2024)</w:t>
          </w:r>
          <w:r w:rsidRPr="005E7B29">
            <w:rPr>
              <w:rFonts w:eastAsia="Times New Roman"/>
              <w:kern w:val="0"/>
              <w:sz w:val="24"/>
              <w14:ligatures w14:val="none"/>
            </w:rPr>
            <w:fldChar w:fldCharType="end"/>
          </w:r>
        </w:sdtContent>
      </w:sdt>
      <w:r w:rsidRPr="005E7B29">
        <w:rPr>
          <w:rFonts w:eastAsia="Times New Roman"/>
          <w:kern w:val="0"/>
          <w:sz w:val="24"/>
          <w14:ligatures w14:val="none"/>
        </w:rPr>
        <w:t>.</w:t>
      </w:r>
      <w:r w:rsidRPr="005E7B29">
        <w:rPr>
          <w:rFonts w:eastAsia="Times New Roman"/>
          <w:kern w:val="0"/>
          <w:sz w:val="24"/>
          <w14:ligatures w14:val="none"/>
        </w:rPr>
        <w:t xml:space="preserve"> </w:t>
      </w:r>
    </w:p>
    <w:p w14:paraId="1BCA09D2" w14:textId="21D1EC97" w:rsidR="005E7B29" w:rsidRPr="005E7B29" w:rsidRDefault="005E7B29" w:rsidP="005E7B29">
      <w:pPr>
        <w:rPr>
          <w:sz w:val="24"/>
        </w:rPr>
      </w:pPr>
      <w:r w:rsidRPr="005E7B29">
        <w:rPr>
          <w:sz w:val="24"/>
        </w:rPr>
        <w:t>Cegyn Hedyn is registered as a Community Interest Company (CIC), and s</w:t>
      </w:r>
      <w:r w:rsidRPr="005E7B29">
        <w:rPr>
          <w:sz w:val="24"/>
        </w:rPr>
        <w:t>ocial entrepreneurship</w:t>
      </w:r>
      <w:r w:rsidRPr="005E7B29">
        <w:rPr>
          <w:sz w:val="24"/>
        </w:rPr>
        <w:t xml:space="preserve"> </w:t>
      </w:r>
      <w:r w:rsidRPr="005E7B29">
        <w:rPr>
          <w:sz w:val="24"/>
        </w:rPr>
        <w:t xml:space="preserve">scholars agree </w:t>
      </w:r>
      <w:r w:rsidRPr="005E7B29">
        <w:rPr>
          <w:sz w:val="24"/>
        </w:rPr>
        <w:t>“</w:t>
      </w:r>
      <w:r w:rsidRPr="005E7B29">
        <w:rPr>
          <w:sz w:val="24"/>
        </w:rPr>
        <w:t>that social ventures are organizations created to meet social needs or to exploit opportunities for social value creation</w:t>
      </w:r>
      <w:r w:rsidRPr="005E7B29">
        <w:rPr>
          <w:sz w:val="24"/>
        </w:rPr>
        <w:t xml:space="preserve"> </w:t>
      </w:r>
      <w:sdt>
        <w:sdtPr>
          <w:rPr>
            <w:sz w:val="24"/>
          </w:rPr>
          <w:id w:val="619733228"/>
          <w:citation/>
        </w:sdtPr>
        <w:sdtContent>
          <w:r w:rsidRPr="005E7B29">
            <w:rPr>
              <w:sz w:val="24"/>
            </w:rPr>
            <w:fldChar w:fldCharType="begin"/>
          </w:r>
          <w:r w:rsidRPr="005E7B29">
            <w:rPr>
              <w:sz w:val="24"/>
            </w:rPr>
            <w:instrText xml:space="preserve"> CITATION Kar16 \l 2057 </w:instrText>
          </w:r>
          <w:r w:rsidRPr="005E7B29">
            <w:rPr>
              <w:sz w:val="24"/>
            </w:rPr>
            <w:fldChar w:fldCharType="separate"/>
          </w:r>
          <w:r w:rsidRPr="005E7B29">
            <w:rPr>
              <w:noProof/>
              <w:sz w:val="24"/>
            </w:rPr>
            <w:t>(Mellema, 2016)</w:t>
          </w:r>
          <w:r w:rsidRPr="005E7B29">
            <w:rPr>
              <w:sz w:val="24"/>
            </w:rPr>
            <w:fldChar w:fldCharType="end"/>
          </w:r>
        </w:sdtContent>
      </w:sdt>
      <w:r w:rsidRPr="005E7B29">
        <w:rPr>
          <w:sz w:val="24"/>
        </w:rPr>
        <w:t xml:space="preserve">. </w:t>
      </w:r>
      <w:r w:rsidRPr="005E7B29">
        <w:rPr>
          <w:sz w:val="24"/>
        </w:rPr>
        <w:t xml:space="preserve">Cegin Hedyn markets their focus to be that of meeting social needs using sustainable means. </w:t>
      </w:r>
    </w:p>
    <w:p w14:paraId="2D48A7B3" w14:textId="0D6E1B93" w:rsidR="005E7B29" w:rsidRPr="005E7B29" w:rsidRDefault="005E7B29" w:rsidP="005E7B29">
      <w:pPr>
        <w:rPr>
          <w:sz w:val="24"/>
        </w:rPr>
      </w:pPr>
      <w:r w:rsidRPr="005E7B29">
        <w:rPr>
          <w:sz w:val="24"/>
        </w:rPr>
        <w:t xml:space="preserve">One </w:t>
      </w:r>
      <w:r w:rsidRPr="005E7B29">
        <w:rPr>
          <w:sz w:val="24"/>
        </w:rPr>
        <w:t>characteristic</w:t>
      </w:r>
      <w:r w:rsidRPr="005E7B29">
        <w:rPr>
          <w:sz w:val="24"/>
        </w:rPr>
        <w:t xml:space="preserve"> that makes </w:t>
      </w:r>
      <w:r w:rsidRPr="005E7B29">
        <w:rPr>
          <w:sz w:val="24"/>
        </w:rPr>
        <w:t>community interest companies and social enterprises</w:t>
      </w:r>
      <w:r w:rsidRPr="005E7B29">
        <w:rPr>
          <w:sz w:val="24"/>
        </w:rPr>
        <w:t xml:space="preserve"> unique</w:t>
      </w:r>
      <w:r w:rsidRPr="005E7B29">
        <w:rPr>
          <w:sz w:val="24"/>
        </w:rPr>
        <w:t xml:space="preserve"> from traditional business models</w:t>
      </w:r>
      <w:r w:rsidRPr="005E7B29">
        <w:rPr>
          <w:sz w:val="24"/>
        </w:rPr>
        <w:t xml:space="preserve"> is that they achieve their social value goals through </w:t>
      </w:r>
      <w:r w:rsidRPr="005E7B29">
        <w:rPr>
          <w:sz w:val="24"/>
        </w:rPr>
        <w:t>innovative</w:t>
      </w:r>
      <w:r w:rsidRPr="005E7B29">
        <w:rPr>
          <w:sz w:val="24"/>
        </w:rPr>
        <w:t xml:space="preserve"> </w:t>
      </w:r>
      <w:r w:rsidRPr="005E7B29">
        <w:rPr>
          <w:sz w:val="24"/>
        </w:rPr>
        <w:t>activities</w:t>
      </w:r>
      <w:r w:rsidRPr="005E7B29">
        <w:rPr>
          <w:sz w:val="24"/>
        </w:rPr>
        <w:t xml:space="preserve">, rather than through pure </w:t>
      </w:r>
      <w:r w:rsidRPr="005E7B29">
        <w:rPr>
          <w:sz w:val="24"/>
        </w:rPr>
        <w:t>philanthropy, and “old style philanthropy” which was displaced in the 1980`s</w:t>
      </w:r>
      <w:r w:rsidRPr="005E7B29">
        <w:rPr>
          <w:sz w:val="24"/>
        </w:rPr>
        <w:t xml:space="preserve"> </w:t>
      </w:r>
      <w:r w:rsidRPr="005E7B29">
        <w:rPr>
          <w:sz w:val="24"/>
        </w:rPr>
        <w:t xml:space="preserve">and </w:t>
      </w:r>
      <w:r w:rsidRPr="005E7B29">
        <w:rPr>
          <w:sz w:val="24"/>
        </w:rPr>
        <w:t xml:space="preserve">was </w:t>
      </w:r>
      <w:r w:rsidRPr="005E7B29">
        <w:rPr>
          <w:sz w:val="24"/>
        </w:rPr>
        <w:t>no longer happening</w:t>
      </w:r>
      <w:r w:rsidRPr="005E7B29">
        <w:rPr>
          <w:sz w:val="24"/>
        </w:rPr>
        <w:t xml:space="preserve"> as a matter of course. With </w:t>
      </w:r>
      <w:r w:rsidRPr="005E7B29">
        <w:rPr>
          <w:sz w:val="24"/>
        </w:rPr>
        <w:t>globalization, the modern</w:t>
      </w:r>
      <w:r w:rsidRPr="005E7B29">
        <w:rPr>
          <w:sz w:val="24"/>
        </w:rPr>
        <w:t xml:space="preserve"> “</w:t>
      </w:r>
      <w:r w:rsidRPr="005E7B29">
        <w:rPr>
          <w:sz w:val="24"/>
        </w:rPr>
        <w:t>super-rich</w:t>
      </w:r>
      <w:r w:rsidRPr="005E7B29">
        <w:rPr>
          <w:sz w:val="24"/>
        </w:rPr>
        <w:t xml:space="preserve">” have turned their </w:t>
      </w:r>
      <w:r w:rsidRPr="005E7B29">
        <w:rPr>
          <w:sz w:val="24"/>
        </w:rPr>
        <w:t xml:space="preserve">benevolent </w:t>
      </w:r>
      <w:r w:rsidRPr="005E7B29">
        <w:rPr>
          <w:sz w:val="24"/>
        </w:rPr>
        <w:t>attentions more to the global south (Gates) than the local community and to outer space (Bezos, Musk, Branson) rather than to local space</w:t>
      </w:r>
      <w:r w:rsidRPr="005E7B29">
        <w:rPr>
          <w:sz w:val="24"/>
        </w:rPr>
        <w:t xml:space="preserve"> </w:t>
      </w:r>
      <w:sdt>
        <w:sdtPr>
          <w:rPr>
            <w:sz w:val="24"/>
          </w:rPr>
          <w:id w:val="1480260758"/>
          <w:citation/>
        </w:sdtPr>
        <w:sdtContent>
          <w:r w:rsidRPr="005E7B29">
            <w:rPr>
              <w:sz w:val="24"/>
            </w:rPr>
            <w:fldChar w:fldCharType="begin"/>
          </w:r>
          <w:r w:rsidRPr="005E7B29">
            <w:rPr>
              <w:sz w:val="24"/>
            </w:rPr>
            <w:instrText xml:space="preserve"> CITATION Nig23 \l 2057 </w:instrText>
          </w:r>
          <w:r w:rsidRPr="005E7B29">
            <w:rPr>
              <w:sz w:val="24"/>
            </w:rPr>
            <w:fldChar w:fldCharType="separate"/>
          </w:r>
          <w:r w:rsidRPr="005E7B29">
            <w:rPr>
              <w:noProof/>
              <w:sz w:val="24"/>
            </w:rPr>
            <w:t>(Curry, 2023)</w:t>
          </w:r>
          <w:r w:rsidRPr="005E7B29">
            <w:rPr>
              <w:sz w:val="24"/>
            </w:rPr>
            <w:fldChar w:fldCharType="end"/>
          </w:r>
        </w:sdtContent>
      </w:sdt>
      <w:r w:rsidRPr="005E7B29">
        <w:rPr>
          <w:sz w:val="24"/>
        </w:rPr>
        <w:t>.</w:t>
      </w:r>
    </w:p>
    <w:p w14:paraId="70E9C2DF" w14:textId="54248B27" w:rsidR="005E7B29" w:rsidRPr="005E7B29" w:rsidRDefault="005E7B29" w:rsidP="005E7B29">
      <w:pPr>
        <w:rPr>
          <w:sz w:val="24"/>
        </w:rPr>
      </w:pPr>
      <w:r w:rsidRPr="005E7B29">
        <w:rPr>
          <w:sz w:val="24"/>
        </w:rPr>
        <w:t xml:space="preserve">Research shows us that changes in recent years have overturned much of the way we do business. There has been a redefined foundation of value, which is reshaping or has reshaped how people do their jobs and transformed what employees expect from the workplace </w:t>
      </w:r>
      <w:sdt>
        <w:sdtPr>
          <w:rPr>
            <w:sz w:val="24"/>
          </w:rPr>
          <w:id w:val="907961462"/>
          <w:citation/>
        </w:sdtPr>
        <w:sdtContent>
          <w:r w:rsidRPr="005E7B29">
            <w:rPr>
              <w:sz w:val="24"/>
            </w:rPr>
            <w:fldChar w:fldCharType="begin"/>
          </w:r>
          <w:r w:rsidRPr="005E7B29">
            <w:rPr>
              <w:sz w:val="24"/>
            </w:rPr>
            <w:instrText xml:space="preserve"> CITATION Mar \l 2057 </w:instrText>
          </w:r>
          <w:r w:rsidRPr="005E7B29">
            <w:rPr>
              <w:sz w:val="24"/>
            </w:rPr>
            <w:fldChar w:fldCharType="separate"/>
          </w:r>
          <w:r w:rsidRPr="005E7B29">
            <w:rPr>
              <w:noProof/>
              <w:sz w:val="24"/>
            </w:rPr>
            <w:t>(Mark Horwitch, 2014)</w:t>
          </w:r>
          <w:r w:rsidRPr="005E7B29">
            <w:rPr>
              <w:sz w:val="24"/>
            </w:rPr>
            <w:fldChar w:fldCharType="end"/>
          </w:r>
        </w:sdtContent>
      </w:sdt>
      <w:r w:rsidRPr="005E7B29">
        <w:rPr>
          <w:sz w:val="24"/>
        </w:rPr>
        <w:t>.</w:t>
      </w:r>
    </w:p>
    <w:p w14:paraId="5C83ACFC" w14:textId="18FB2C37" w:rsidR="005E7B29" w:rsidRPr="005E7B29" w:rsidRDefault="005E7B29" w:rsidP="005E7B29">
      <w:pPr>
        <w:rPr>
          <w:sz w:val="24"/>
        </w:rPr>
      </w:pPr>
      <w:r w:rsidRPr="005E7B29">
        <w:rPr>
          <w:sz w:val="24"/>
        </w:rPr>
        <w:t>Cegin Hedyn, has been selected</w:t>
      </w:r>
      <w:r w:rsidRPr="005E7B29">
        <w:rPr>
          <w:sz w:val="24"/>
        </w:rPr>
        <w:t xml:space="preserve"> by the author </w:t>
      </w:r>
      <w:r w:rsidRPr="005E7B29">
        <w:rPr>
          <w:sz w:val="24"/>
        </w:rPr>
        <w:t xml:space="preserve">as the “business” contributing to sustainability, here in the local and oldest town in Wales based on a sense of shared deontological perspectives </w:t>
      </w:r>
      <w:sdt>
        <w:sdtPr>
          <w:rPr>
            <w:sz w:val="24"/>
          </w:rPr>
          <w:id w:val="-887943742"/>
          <w:citation/>
        </w:sdtPr>
        <w:sdtContent>
          <w:r w:rsidRPr="005E7B29">
            <w:rPr>
              <w:sz w:val="24"/>
            </w:rPr>
            <w:fldChar w:fldCharType="begin"/>
          </w:r>
          <w:r w:rsidRPr="005E7B29">
            <w:rPr>
              <w:sz w:val="24"/>
            </w:rPr>
            <w:instrText xml:space="preserve">CITATION FrP \l 2057 </w:instrText>
          </w:r>
          <w:r w:rsidRPr="005E7B29">
            <w:rPr>
              <w:sz w:val="24"/>
            </w:rPr>
            <w:fldChar w:fldCharType="separate"/>
          </w:r>
          <w:r w:rsidRPr="005E7B29">
            <w:rPr>
              <w:noProof/>
              <w:sz w:val="24"/>
            </w:rPr>
            <w:t>(Sullins, 2012)</w:t>
          </w:r>
          <w:r w:rsidRPr="005E7B29">
            <w:rPr>
              <w:sz w:val="24"/>
            </w:rPr>
            <w:fldChar w:fldCharType="end"/>
          </w:r>
        </w:sdtContent>
      </w:sdt>
      <w:r w:rsidRPr="005E7B29">
        <w:rPr>
          <w:sz w:val="24"/>
        </w:rPr>
        <w:t xml:space="preserve">. </w:t>
      </w:r>
    </w:p>
    <w:p w14:paraId="39A9F321" w14:textId="3EE3FF7C" w:rsidR="005E7B29" w:rsidRPr="005E7B29" w:rsidRDefault="005E7B29" w:rsidP="005E7B29">
      <w:pPr>
        <w:rPr>
          <w:sz w:val="24"/>
        </w:rPr>
      </w:pPr>
      <w:r w:rsidRPr="005E7B29">
        <w:rPr>
          <w:sz w:val="24"/>
        </w:rPr>
        <w:t xml:space="preserve">Cegyn Hedyn`s simplistic aims embody two of the key principles of the Wellbeing Act (Wales) in terms of creating resilience and community cohesion. The project is </w:t>
      </w:r>
      <w:r w:rsidRPr="005E7B29">
        <w:rPr>
          <w:sz w:val="24"/>
        </w:rPr>
        <w:t xml:space="preserve">also </w:t>
      </w:r>
      <w:r w:rsidRPr="005E7B29">
        <w:rPr>
          <w:sz w:val="24"/>
        </w:rPr>
        <w:t xml:space="preserve">committed to the global sustainability goals including zero hunger, gender equality, affordable clean energy, reduced inequalities with these named not being exclusive </w:t>
      </w:r>
      <w:sdt>
        <w:sdtPr>
          <w:rPr>
            <w:sz w:val="24"/>
          </w:rPr>
          <w:id w:val="-1986008444"/>
          <w:citation/>
        </w:sdtPr>
        <w:sdtContent>
          <w:r w:rsidRPr="005E7B29">
            <w:rPr>
              <w:sz w:val="24"/>
            </w:rPr>
            <w:fldChar w:fldCharType="begin"/>
          </w:r>
          <w:r w:rsidRPr="005E7B29">
            <w:rPr>
              <w:sz w:val="24"/>
            </w:rPr>
            <w:instrText xml:space="preserve"> CITATION Fut19 \l 2057 </w:instrText>
          </w:r>
          <w:r w:rsidRPr="005E7B29">
            <w:rPr>
              <w:sz w:val="24"/>
            </w:rPr>
            <w:fldChar w:fldCharType="separate"/>
          </w:r>
          <w:r w:rsidRPr="005E7B29">
            <w:rPr>
              <w:noProof/>
              <w:sz w:val="24"/>
            </w:rPr>
            <w:t>(Future Generations Commissioner for Wales, 2019)</w:t>
          </w:r>
          <w:r w:rsidRPr="005E7B29">
            <w:rPr>
              <w:sz w:val="24"/>
            </w:rPr>
            <w:fldChar w:fldCharType="end"/>
          </w:r>
        </w:sdtContent>
      </w:sdt>
      <w:r w:rsidRPr="005E7B29">
        <w:rPr>
          <w:sz w:val="24"/>
        </w:rPr>
        <w:t>.</w:t>
      </w:r>
    </w:p>
    <w:p w14:paraId="5C85E7CC" w14:textId="77777777" w:rsidR="005E7B29" w:rsidRPr="005E7B29" w:rsidRDefault="005E7B29" w:rsidP="005E7B29">
      <w:pPr>
        <w:rPr>
          <w:sz w:val="24"/>
        </w:rPr>
      </w:pPr>
    </w:p>
    <w:p w14:paraId="6D19EA95" w14:textId="76DBF3AC" w:rsidR="005E7B29" w:rsidRPr="005E7B29" w:rsidRDefault="005E7B29" w:rsidP="005E7B29">
      <w:pPr>
        <w:rPr>
          <w:sz w:val="24"/>
        </w:rPr>
      </w:pPr>
      <w:r w:rsidRPr="005E7B29">
        <w:rPr>
          <w:sz w:val="24"/>
        </w:rPr>
        <w:lastRenderedPageBreak/>
        <w:t>Having previously worked with the founder of The Warren and Cegyn Hedyn Deri Reed, his authenticity, core values and commitment to making positive change for people through wholesome, locally produced, low food mile plant-based foods has always been his key drivers (Reed, 2022).</w:t>
      </w:r>
    </w:p>
    <w:p w14:paraId="7AD4E280" w14:textId="6F200870" w:rsidR="005E7B29" w:rsidRPr="005E7B29" w:rsidRDefault="005E7B29" w:rsidP="005E7B29">
      <w:pPr>
        <w:rPr>
          <w:sz w:val="24"/>
        </w:rPr>
      </w:pPr>
      <w:r w:rsidRPr="005E7B29">
        <w:rPr>
          <w:sz w:val="24"/>
        </w:rPr>
        <w:t xml:space="preserve">Deri`s authentic passion (inspiration) appearing to be his key leadership strength, approaching his “business” as a moral community, considering all stakeholders in the decision-making process, with no one stakeholder taking priority and empowering individuals to take responsibility promoting autonomy, ownership and respect (Reed 2022). </w:t>
      </w:r>
      <w:r w:rsidRPr="005E7B29">
        <w:rPr>
          <w:sz w:val="24"/>
        </w:rPr>
        <w:t>Reed, as inspired</w:t>
      </w:r>
      <w:r w:rsidRPr="005E7B29">
        <w:rPr>
          <w:sz w:val="24"/>
        </w:rPr>
        <w:t xml:space="preserve"> the author of this essay, </w:t>
      </w:r>
      <w:r w:rsidRPr="005E7B29">
        <w:rPr>
          <w:sz w:val="24"/>
        </w:rPr>
        <w:t xml:space="preserve">with his authenticity and deontological approach, </w:t>
      </w:r>
      <w:r w:rsidRPr="005E7B29">
        <w:rPr>
          <w:sz w:val="24"/>
        </w:rPr>
        <w:t>but</w:t>
      </w:r>
      <w:r w:rsidRPr="005E7B29">
        <w:rPr>
          <w:sz w:val="24"/>
        </w:rPr>
        <w:t xml:space="preserve"> has</w:t>
      </w:r>
      <w:r w:rsidRPr="005E7B29">
        <w:rPr>
          <w:sz w:val="24"/>
        </w:rPr>
        <w:t xml:space="preserve"> not influenc</w:t>
      </w:r>
      <w:r w:rsidRPr="005E7B29">
        <w:rPr>
          <w:sz w:val="24"/>
        </w:rPr>
        <w:t>ed</w:t>
      </w:r>
      <w:r w:rsidRPr="005E7B29">
        <w:rPr>
          <w:sz w:val="24"/>
        </w:rPr>
        <w:t xml:space="preserve"> her epistemology in relation to the brief of the essay. </w:t>
      </w:r>
    </w:p>
    <w:p w14:paraId="6A5CB99D" w14:textId="77777777" w:rsidR="005E7B29" w:rsidRPr="005E7B29" w:rsidRDefault="005E7B29" w:rsidP="005E7B29">
      <w:pPr>
        <w:rPr>
          <w:sz w:val="24"/>
        </w:rPr>
      </w:pPr>
      <w:r w:rsidRPr="005E7B29">
        <w:rPr>
          <w:sz w:val="24"/>
        </w:rPr>
        <w:t>C</w:t>
      </w:r>
      <w:r w:rsidRPr="005E7B29">
        <w:rPr>
          <w:sz w:val="24"/>
        </w:rPr>
        <w:t>hanges</w:t>
      </w:r>
      <w:r w:rsidRPr="005E7B29">
        <w:rPr>
          <w:sz w:val="24"/>
        </w:rPr>
        <w:t xml:space="preserve"> in the world of business, economy and sustainability</w:t>
      </w:r>
      <w:r w:rsidRPr="005E7B29">
        <w:rPr>
          <w:sz w:val="24"/>
        </w:rPr>
        <w:t xml:space="preserve"> have magnified</w:t>
      </w:r>
    </w:p>
    <w:p w14:paraId="65AF9EE8" w14:textId="3AF0B3BD" w:rsidR="005E7B29" w:rsidRPr="005E7B29" w:rsidRDefault="005E7B29" w:rsidP="005E7B29">
      <w:pPr>
        <w:rPr>
          <w:sz w:val="24"/>
        </w:rPr>
      </w:pPr>
      <w:r w:rsidRPr="005E7B29">
        <w:rPr>
          <w:sz w:val="24"/>
        </w:rPr>
        <w:t xml:space="preserve"> </w:t>
      </w:r>
      <w:r w:rsidRPr="005E7B29">
        <w:rPr>
          <w:sz w:val="24"/>
        </w:rPr>
        <w:t>the need for inspiration</w:t>
      </w:r>
      <w:r w:rsidRPr="005E7B29">
        <w:rPr>
          <w:sz w:val="24"/>
        </w:rPr>
        <w:t>”</w:t>
      </w:r>
      <w:r w:rsidRPr="005E7B29">
        <w:rPr>
          <w:sz w:val="24"/>
        </w:rPr>
        <w:t xml:space="preserve"> </w:t>
      </w:r>
      <w:sdt>
        <w:sdtPr>
          <w:rPr>
            <w:sz w:val="24"/>
          </w:rPr>
          <w:id w:val="-635261755"/>
          <w:citation/>
        </w:sdtPr>
        <w:sdtContent>
          <w:r w:rsidRPr="005E7B29">
            <w:rPr>
              <w:sz w:val="24"/>
            </w:rPr>
            <w:fldChar w:fldCharType="begin"/>
          </w:r>
          <w:r w:rsidRPr="005E7B29">
            <w:rPr>
              <w:sz w:val="24"/>
            </w:rPr>
            <w:instrText xml:space="preserve"> CITATION Mar \l 2057 </w:instrText>
          </w:r>
          <w:r w:rsidRPr="005E7B29">
            <w:rPr>
              <w:sz w:val="24"/>
            </w:rPr>
            <w:fldChar w:fldCharType="separate"/>
          </w:r>
          <w:r w:rsidRPr="005E7B29">
            <w:rPr>
              <w:noProof/>
              <w:sz w:val="24"/>
            </w:rPr>
            <w:t>(Mark Horwitch, 2014)</w:t>
          </w:r>
          <w:r w:rsidRPr="005E7B29">
            <w:rPr>
              <w:sz w:val="24"/>
            </w:rPr>
            <w:fldChar w:fldCharType="end"/>
          </w:r>
        </w:sdtContent>
      </w:sdt>
      <w:r w:rsidRPr="005E7B29">
        <w:rPr>
          <w:sz w:val="24"/>
        </w:rPr>
        <w:t>. With research telling us</w:t>
      </w:r>
      <w:r w:rsidRPr="005E7B29">
        <w:rPr>
          <w:sz w:val="24"/>
        </w:rPr>
        <w:t xml:space="preserve"> that our ability to inspire others depends on the level of </w:t>
      </w:r>
      <w:r w:rsidRPr="005E7B29">
        <w:rPr>
          <w:sz w:val="24"/>
        </w:rPr>
        <w:t>impact</w:t>
      </w:r>
      <w:r w:rsidRPr="005E7B29">
        <w:rPr>
          <w:sz w:val="24"/>
        </w:rPr>
        <w:t xml:space="preserve"> we can </w:t>
      </w:r>
      <w:r w:rsidRPr="005E7B29">
        <w:rPr>
          <w:sz w:val="24"/>
        </w:rPr>
        <w:t>reach,</w:t>
      </w:r>
      <w:r w:rsidRPr="005E7B29">
        <w:rPr>
          <w:sz w:val="24"/>
        </w:rPr>
        <w:t xml:space="preserve"> i.e. </w:t>
      </w:r>
      <w:r w:rsidRPr="005E7B29">
        <w:rPr>
          <w:sz w:val="24"/>
        </w:rPr>
        <w:t>“</w:t>
      </w:r>
      <w:r w:rsidRPr="005E7B29">
        <w:rPr>
          <w:sz w:val="24"/>
        </w:rPr>
        <w:t>our ability to develop a vision that is both clear and highly appealing for us or to others</w:t>
      </w:r>
      <w:r w:rsidRPr="005E7B29">
        <w:rPr>
          <w:sz w:val="24"/>
        </w:rPr>
        <w:t>”</w:t>
      </w:r>
      <w:sdt>
        <w:sdtPr>
          <w:rPr>
            <w:sz w:val="24"/>
          </w:rPr>
          <w:id w:val="-967512597"/>
          <w:citation/>
        </w:sdtPr>
        <w:sdtContent>
          <w:r w:rsidRPr="005E7B29">
            <w:rPr>
              <w:sz w:val="24"/>
            </w:rPr>
            <w:fldChar w:fldCharType="begin"/>
          </w:r>
          <w:r w:rsidRPr="005E7B29">
            <w:rPr>
              <w:sz w:val="24"/>
            </w:rPr>
            <w:instrText xml:space="preserve"> CITATION Aym23 \l 2057 </w:instrText>
          </w:r>
          <w:r w:rsidRPr="005E7B29">
            <w:rPr>
              <w:sz w:val="24"/>
            </w:rPr>
            <w:fldChar w:fldCharType="separate"/>
          </w:r>
          <w:r w:rsidRPr="005E7B29">
            <w:rPr>
              <w:noProof/>
              <w:sz w:val="24"/>
            </w:rPr>
            <w:t xml:space="preserve"> (Aymen Sajjad, 2023)</w:t>
          </w:r>
          <w:r w:rsidRPr="005E7B29">
            <w:rPr>
              <w:sz w:val="24"/>
            </w:rPr>
            <w:fldChar w:fldCharType="end"/>
          </w:r>
        </w:sdtContent>
      </w:sdt>
      <w:r w:rsidRPr="005E7B29">
        <w:rPr>
          <w:sz w:val="24"/>
        </w:rPr>
        <w:t>.</w:t>
      </w:r>
    </w:p>
    <w:p w14:paraId="6F99D111" w14:textId="3F2C27A9" w:rsidR="005E7B29" w:rsidRPr="005E7B29" w:rsidRDefault="005E7B29" w:rsidP="005E7B29">
      <w:pPr>
        <w:rPr>
          <w:rFonts w:eastAsia="Times New Roman"/>
          <w:kern w:val="0"/>
          <w:sz w:val="24"/>
          <w14:ligatures w14:val="none"/>
        </w:rPr>
      </w:pPr>
      <w:r w:rsidRPr="005E7B29">
        <w:rPr>
          <w:sz w:val="24"/>
        </w:rPr>
        <w:t>Deri Reed founder of the Cegyn Hedyn, has inspiration in abundance, studies are demonstrating that “</w:t>
      </w:r>
      <w:r w:rsidRPr="005E7B29">
        <w:rPr>
          <w:sz w:val="24"/>
        </w:rPr>
        <w:t>Inspiration plays an important role for personal and professional growth and development though it tends to be an overlooked concept</w:t>
      </w:r>
      <w:r w:rsidRPr="005E7B29">
        <w:rPr>
          <w:sz w:val="24"/>
        </w:rPr>
        <w:t xml:space="preserve">” </w:t>
      </w:r>
      <w:sdt>
        <w:sdtPr>
          <w:rPr>
            <w:sz w:val="24"/>
          </w:rPr>
          <w:id w:val="1842351021"/>
          <w:citation/>
        </w:sdtPr>
        <w:sdtContent>
          <w:r w:rsidRPr="005E7B29">
            <w:rPr>
              <w:sz w:val="24"/>
            </w:rPr>
            <w:fldChar w:fldCharType="begin"/>
          </w:r>
          <w:r w:rsidRPr="005E7B29">
            <w:rPr>
              <w:sz w:val="24"/>
            </w:rPr>
            <w:instrText xml:space="preserve"> CITATION Moh12 \l 2057 </w:instrText>
          </w:r>
          <w:r w:rsidRPr="005E7B29">
            <w:rPr>
              <w:sz w:val="24"/>
            </w:rPr>
            <w:fldChar w:fldCharType="separate"/>
          </w:r>
          <w:r w:rsidRPr="005E7B29">
            <w:rPr>
              <w:noProof/>
              <w:sz w:val="24"/>
            </w:rPr>
            <w:t>(Mohamed Buheji, 2012)</w:t>
          </w:r>
          <w:r w:rsidRPr="005E7B29">
            <w:rPr>
              <w:sz w:val="24"/>
            </w:rPr>
            <w:fldChar w:fldCharType="end"/>
          </w:r>
        </w:sdtContent>
      </w:sdt>
      <w:r w:rsidRPr="005E7B29">
        <w:rPr>
          <w:sz w:val="24"/>
        </w:rPr>
        <w:t>.</w:t>
      </w:r>
      <w:r w:rsidRPr="005E7B29">
        <w:rPr>
          <w:sz w:val="24"/>
        </w:rPr>
        <w:t xml:space="preserve"> </w:t>
      </w:r>
      <w:r w:rsidRPr="005E7B29">
        <w:rPr>
          <w:rFonts w:eastAsia="Times New Roman"/>
          <w:kern w:val="0"/>
          <w:sz w:val="24"/>
          <w14:ligatures w14:val="none"/>
        </w:rPr>
        <w:t xml:space="preserve">Knowing Deri Reed, and his humble beginnings from the rural market town of Carmarthenshire his drive, enthusiasm and ethical approach to the triple bottom line has long inspired </w:t>
      </w:r>
      <w:r w:rsidRPr="005E7B29">
        <w:rPr>
          <w:rFonts w:eastAsia="Times New Roman"/>
          <w:kern w:val="0"/>
          <w:sz w:val="24"/>
          <w14:ligatures w14:val="none"/>
        </w:rPr>
        <w:t>the author of this essay</w:t>
      </w:r>
      <w:r w:rsidRPr="005E7B29">
        <w:rPr>
          <w:rFonts w:eastAsia="Times New Roman"/>
          <w:kern w:val="0"/>
          <w:sz w:val="24"/>
          <w14:ligatures w14:val="none"/>
        </w:rPr>
        <w:t xml:space="preserve">, and </w:t>
      </w:r>
      <w:r w:rsidRPr="005E7B29">
        <w:rPr>
          <w:rFonts w:eastAsia="Times New Roman"/>
          <w:kern w:val="0"/>
          <w:sz w:val="24"/>
          <w14:ligatures w14:val="none"/>
        </w:rPr>
        <w:t xml:space="preserve">he </w:t>
      </w:r>
      <w:r w:rsidRPr="005E7B29">
        <w:rPr>
          <w:rFonts w:eastAsia="Times New Roman"/>
          <w:kern w:val="0"/>
          <w:sz w:val="24"/>
          <w14:ligatures w14:val="none"/>
        </w:rPr>
        <w:t xml:space="preserve">obviously inspires his many volunteers, followers and stake holders in the Cegyn Hedyn project. </w:t>
      </w:r>
    </w:p>
    <w:p w14:paraId="59C130D5" w14:textId="1BFA5B9C" w:rsidR="005E7B29" w:rsidRPr="005E7B29" w:rsidRDefault="005E7B29" w:rsidP="005E7B29">
      <w:pPr>
        <w:rPr>
          <w:sz w:val="24"/>
        </w:rPr>
      </w:pPr>
      <w:r w:rsidRPr="005E7B29">
        <w:rPr>
          <w:rFonts w:eastAsia="Times New Roman"/>
          <w:kern w:val="0"/>
          <w:sz w:val="24"/>
          <w14:ligatures w14:val="none"/>
        </w:rPr>
        <w:t xml:space="preserve">But what is inspiration? </w:t>
      </w:r>
      <w:r w:rsidRPr="005E7B29">
        <w:rPr>
          <w:sz w:val="24"/>
        </w:rPr>
        <w:t xml:space="preserve">“A true inspiration gives a sense of independence and an ability to be autonomous and unique. An Inspired person means today he/she can be more self-serving, participative and self-confident” </w:t>
      </w:r>
      <w:sdt>
        <w:sdtPr>
          <w:rPr>
            <w:sz w:val="24"/>
          </w:rPr>
          <w:id w:val="522596315"/>
          <w:citation/>
        </w:sdtPr>
        <w:sdtContent>
          <w:r w:rsidRPr="005E7B29">
            <w:rPr>
              <w:sz w:val="24"/>
            </w:rPr>
            <w:fldChar w:fldCharType="begin"/>
          </w:r>
          <w:r w:rsidRPr="005E7B29">
            <w:rPr>
              <w:sz w:val="24"/>
            </w:rPr>
            <w:instrText xml:space="preserve"> CITATION Moh12 \l 2057 </w:instrText>
          </w:r>
          <w:r w:rsidRPr="005E7B29">
            <w:rPr>
              <w:sz w:val="24"/>
            </w:rPr>
            <w:fldChar w:fldCharType="separate"/>
          </w:r>
          <w:r w:rsidRPr="005E7B29">
            <w:rPr>
              <w:noProof/>
              <w:sz w:val="24"/>
            </w:rPr>
            <w:t>(Mohamed Buheji, 2012)</w:t>
          </w:r>
          <w:r w:rsidRPr="005E7B29">
            <w:rPr>
              <w:sz w:val="24"/>
            </w:rPr>
            <w:fldChar w:fldCharType="end"/>
          </w:r>
        </w:sdtContent>
      </w:sdt>
      <w:r w:rsidRPr="005E7B29">
        <w:rPr>
          <w:sz w:val="24"/>
        </w:rPr>
        <w:t>. This is certainly reflected in Deri Reed`s career and how his commitment to the principles of sustainability has motivated and inspired him to move away from traditional structures of employment</w:t>
      </w:r>
      <w:r w:rsidRPr="005E7B29">
        <w:rPr>
          <w:sz w:val="24"/>
        </w:rPr>
        <w:t>.</w:t>
      </w:r>
    </w:p>
    <w:p w14:paraId="2AAA15A4" w14:textId="77777777" w:rsidR="005E7B29" w:rsidRPr="005E7B29" w:rsidRDefault="005E7B29" w:rsidP="005E7B29">
      <w:pPr>
        <w:rPr>
          <w:sz w:val="24"/>
        </w:rPr>
      </w:pPr>
      <w:r w:rsidRPr="005E7B29">
        <w:rPr>
          <w:sz w:val="24"/>
        </w:rPr>
        <w:t>Finding his own way Deri Reed, is a “notable Welsh chef and restaurateur,</w:t>
      </w:r>
    </w:p>
    <w:p w14:paraId="0B5618C2" w14:textId="6E9921A6" w:rsidR="005E7B29" w:rsidRPr="005E7B29" w:rsidRDefault="005E7B29" w:rsidP="005E7B29">
      <w:pPr>
        <w:rPr>
          <w:sz w:val="24"/>
        </w:rPr>
      </w:pPr>
      <w:r w:rsidRPr="005E7B29">
        <w:rPr>
          <w:sz w:val="24"/>
        </w:rPr>
        <w:t>renowned for his ethical approach to cooking and his strong commitment</w:t>
      </w:r>
      <w:r w:rsidRPr="005E7B29">
        <w:rPr>
          <w:sz w:val="24"/>
        </w:rPr>
        <w:t xml:space="preserve"> and “sharing the story”</w:t>
      </w:r>
      <w:r w:rsidRPr="005E7B29">
        <w:rPr>
          <w:sz w:val="24"/>
        </w:rPr>
        <w:t xml:space="preserve"> </w:t>
      </w:r>
      <w:r w:rsidRPr="005E7B29">
        <w:rPr>
          <w:sz w:val="24"/>
        </w:rPr>
        <w:t>of</w:t>
      </w:r>
      <w:r w:rsidRPr="005E7B29">
        <w:rPr>
          <w:sz w:val="24"/>
        </w:rPr>
        <w:t xml:space="preserve"> sustainability” (Reed, 2022). </w:t>
      </w:r>
    </w:p>
    <w:p w14:paraId="0A125525" w14:textId="03ACBD11" w:rsidR="005E7B29" w:rsidRPr="005E7B29" w:rsidRDefault="005E7B29" w:rsidP="005E7B29">
      <w:pPr>
        <w:rPr>
          <w:rFonts w:eastAsia="Times New Roman"/>
          <w:kern w:val="0"/>
          <w:sz w:val="24"/>
          <w14:ligatures w14:val="none"/>
        </w:rPr>
      </w:pPr>
      <w:r w:rsidRPr="005E7B29">
        <w:rPr>
          <w:rFonts w:eastAsia="Times New Roman"/>
          <w:kern w:val="0"/>
          <w:sz w:val="24"/>
          <w14:ligatures w14:val="none"/>
        </w:rPr>
        <w:t>“He is the founder of The Warren in Carmarthen, a restaurant that has gained acclaim for its focus on local and organic ingredients, as well as its dedication to animal welfare and environmental sustainability</w:t>
      </w:r>
      <w:r w:rsidRPr="005E7B29">
        <w:rPr>
          <w:rFonts w:eastAsia="Times New Roman"/>
          <w:kern w:val="0"/>
          <w:sz w:val="24"/>
          <w14:ligatures w14:val="none"/>
        </w:rPr>
        <w:t>, with t</w:t>
      </w:r>
      <w:r w:rsidRPr="005E7B29">
        <w:rPr>
          <w:rFonts w:eastAsia="Times New Roman"/>
          <w:kern w:val="0"/>
          <w:sz w:val="24"/>
          <w14:ligatures w14:val="none"/>
        </w:rPr>
        <w:t>he restaurant operat</w:t>
      </w:r>
      <w:r w:rsidRPr="005E7B29">
        <w:rPr>
          <w:rFonts w:eastAsia="Times New Roman"/>
          <w:kern w:val="0"/>
          <w:sz w:val="24"/>
          <w14:ligatures w14:val="none"/>
        </w:rPr>
        <w:t>ing</w:t>
      </w:r>
      <w:r w:rsidRPr="005E7B29">
        <w:rPr>
          <w:rFonts w:eastAsia="Times New Roman"/>
          <w:kern w:val="0"/>
          <w:sz w:val="24"/>
          <w14:ligatures w14:val="none"/>
        </w:rPr>
        <w:t xml:space="preserve"> entirely on renewable energy, reinforcing Reed's commitment to leaving the environment and his customers' wellbeing in a better state” (Reed, 2022). </w:t>
      </w:r>
    </w:p>
    <w:p w14:paraId="1F6BA721" w14:textId="2EF9AB02" w:rsidR="005E7B29" w:rsidRPr="005E7B29" w:rsidRDefault="005E7B29" w:rsidP="005E7B29">
      <w:pPr>
        <w:rPr>
          <w:rFonts w:eastAsia="Times New Roman"/>
          <w:kern w:val="0"/>
          <w:sz w:val="24"/>
          <w14:ligatures w14:val="none"/>
        </w:rPr>
      </w:pPr>
      <w:r w:rsidRPr="005E7B29">
        <w:rPr>
          <w:rFonts w:eastAsia="Times New Roman"/>
          <w:kern w:val="0"/>
          <w:sz w:val="24"/>
          <w14:ligatures w14:val="none"/>
        </w:rPr>
        <w:t xml:space="preserve">Evidently working within a triple bottom line </w:t>
      </w:r>
      <w:sdt>
        <w:sdtPr>
          <w:rPr>
            <w:rFonts w:eastAsia="Times New Roman"/>
            <w:kern w:val="0"/>
            <w:sz w:val="24"/>
            <w14:ligatures w14:val="none"/>
          </w:rPr>
          <w:id w:val="-1278875586"/>
          <w:citation/>
        </w:sdtPr>
        <w:sdtContent>
          <w:r w:rsidRPr="005E7B29">
            <w:rPr>
              <w:rFonts w:eastAsia="Times New Roman"/>
              <w:kern w:val="0"/>
              <w:sz w:val="24"/>
              <w14:ligatures w14:val="none"/>
            </w:rPr>
            <w:fldChar w:fldCharType="begin"/>
          </w:r>
          <w:r w:rsidRPr="005E7B29">
            <w:rPr>
              <w:rFonts w:eastAsia="Times New Roman"/>
              <w:kern w:val="0"/>
              <w:sz w:val="24"/>
              <w14:ligatures w14:val="none"/>
            </w:rPr>
            <w:instrText xml:space="preserve"> CITATION Stu031 \l 2057 </w:instrText>
          </w:r>
          <w:r w:rsidRPr="005E7B29">
            <w:rPr>
              <w:rFonts w:eastAsia="Times New Roman"/>
              <w:kern w:val="0"/>
              <w:sz w:val="24"/>
              <w14:ligatures w14:val="none"/>
            </w:rPr>
            <w:fldChar w:fldCharType="separate"/>
          </w:r>
          <w:r w:rsidRPr="005E7B29">
            <w:rPr>
              <w:rFonts w:eastAsia="Times New Roman"/>
              <w:noProof/>
              <w:kern w:val="0"/>
              <w:sz w:val="24"/>
              <w14:ligatures w14:val="none"/>
            </w:rPr>
            <w:t>(Milstein, 2003)</w:t>
          </w:r>
          <w:r w:rsidRPr="005E7B29">
            <w:rPr>
              <w:rFonts w:eastAsia="Times New Roman"/>
              <w:kern w:val="0"/>
              <w:sz w:val="24"/>
              <w14:ligatures w14:val="none"/>
            </w:rPr>
            <w:fldChar w:fldCharType="end"/>
          </w:r>
        </w:sdtContent>
      </w:sdt>
      <w:r w:rsidRPr="005E7B29">
        <w:rPr>
          <w:rFonts w:eastAsia="Times New Roman"/>
          <w:kern w:val="0"/>
          <w:sz w:val="24"/>
          <w14:ligatures w14:val="none"/>
        </w:rPr>
        <w:t xml:space="preserve"> and motivated and inspired by working in his own autonomous and unique way whilst also leading others </w:t>
      </w:r>
      <w:sdt>
        <w:sdtPr>
          <w:rPr>
            <w:rFonts w:eastAsia="Times New Roman"/>
            <w:kern w:val="0"/>
            <w:sz w:val="24"/>
            <w14:ligatures w14:val="none"/>
          </w:rPr>
          <w:id w:val="630521085"/>
          <w:citation/>
        </w:sdtPr>
        <w:sdtContent>
          <w:r w:rsidRPr="005E7B29">
            <w:rPr>
              <w:rFonts w:eastAsia="Times New Roman"/>
              <w:kern w:val="0"/>
              <w:sz w:val="24"/>
              <w14:ligatures w14:val="none"/>
            </w:rPr>
            <w:fldChar w:fldCharType="begin"/>
          </w:r>
          <w:r w:rsidRPr="005E7B29">
            <w:rPr>
              <w:rFonts w:eastAsia="Times New Roman"/>
              <w:kern w:val="0"/>
              <w:sz w:val="24"/>
              <w14:ligatures w14:val="none"/>
            </w:rPr>
            <w:instrText xml:space="preserve"> CITATION Moh12 \l 2057 </w:instrText>
          </w:r>
          <w:r w:rsidRPr="005E7B29">
            <w:rPr>
              <w:rFonts w:eastAsia="Times New Roman"/>
              <w:kern w:val="0"/>
              <w:sz w:val="24"/>
              <w14:ligatures w14:val="none"/>
            </w:rPr>
            <w:fldChar w:fldCharType="separate"/>
          </w:r>
          <w:r w:rsidRPr="005E7B29">
            <w:rPr>
              <w:rFonts w:eastAsia="Times New Roman"/>
              <w:noProof/>
              <w:kern w:val="0"/>
              <w:sz w:val="24"/>
              <w14:ligatures w14:val="none"/>
            </w:rPr>
            <w:t>(Mohamed Buheji, 2012)</w:t>
          </w:r>
          <w:r w:rsidRPr="005E7B29">
            <w:rPr>
              <w:rFonts w:eastAsia="Times New Roman"/>
              <w:kern w:val="0"/>
              <w:sz w:val="24"/>
              <w14:ligatures w14:val="none"/>
            </w:rPr>
            <w:fldChar w:fldCharType="end"/>
          </w:r>
        </w:sdtContent>
      </w:sdt>
      <w:r w:rsidRPr="005E7B29">
        <w:rPr>
          <w:rFonts w:eastAsia="Times New Roman"/>
          <w:kern w:val="0"/>
          <w:sz w:val="24"/>
          <w14:ligatures w14:val="none"/>
        </w:rPr>
        <w:t xml:space="preserve"> whilst holding sustainability at the core of his business and his Community Interest company </w:t>
      </w:r>
      <w:sdt>
        <w:sdtPr>
          <w:rPr>
            <w:rFonts w:eastAsia="Times New Roman"/>
            <w:kern w:val="0"/>
            <w:sz w:val="24"/>
            <w14:ligatures w14:val="none"/>
          </w:rPr>
          <w:id w:val="252717960"/>
          <w:citation/>
        </w:sdtPr>
        <w:sdtContent>
          <w:r w:rsidRPr="005E7B29">
            <w:rPr>
              <w:rFonts w:eastAsia="Times New Roman"/>
              <w:kern w:val="0"/>
              <w:sz w:val="24"/>
              <w14:ligatures w14:val="none"/>
            </w:rPr>
            <w:fldChar w:fldCharType="begin"/>
          </w:r>
          <w:r w:rsidRPr="005E7B29">
            <w:rPr>
              <w:rFonts w:eastAsia="Times New Roman"/>
              <w:kern w:val="0"/>
              <w:sz w:val="24"/>
              <w14:ligatures w14:val="none"/>
            </w:rPr>
            <w:instrText xml:space="preserve"> CITATION GHB87 \l 2057 </w:instrText>
          </w:r>
          <w:r w:rsidRPr="005E7B29">
            <w:rPr>
              <w:rFonts w:eastAsia="Times New Roman"/>
              <w:kern w:val="0"/>
              <w:sz w:val="24"/>
              <w14:ligatures w14:val="none"/>
            </w:rPr>
            <w:fldChar w:fldCharType="separate"/>
          </w:r>
          <w:r w:rsidRPr="005E7B29">
            <w:rPr>
              <w:rFonts w:eastAsia="Times New Roman"/>
              <w:noProof/>
              <w:kern w:val="0"/>
              <w:sz w:val="24"/>
              <w14:ligatures w14:val="none"/>
            </w:rPr>
            <w:t>(Brundtland, 1987)</w:t>
          </w:r>
          <w:r w:rsidRPr="005E7B29">
            <w:rPr>
              <w:rFonts w:eastAsia="Times New Roman"/>
              <w:kern w:val="0"/>
              <w:sz w:val="24"/>
              <w14:ligatures w14:val="none"/>
            </w:rPr>
            <w:fldChar w:fldCharType="end"/>
          </w:r>
        </w:sdtContent>
      </w:sdt>
      <w:r w:rsidRPr="005E7B29">
        <w:rPr>
          <w:rFonts w:eastAsia="Times New Roman"/>
          <w:kern w:val="0"/>
          <w:sz w:val="24"/>
          <w14:ligatures w14:val="none"/>
        </w:rPr>
        <w:t xml:space="preserve"> </w:t>
      </w:r>
      <w:r w:rsidRPr="005E7B29">
        <w:rPr>
          <w:rFonts w:eastAsia="Times New Roman"/>
          <w:kern w:val="0"/>
          <w:sz w:val="24"/>
          <w14:ligatures w14:val="none"/>
        </w:rPr>
        <w:t xml:space="preserve">.  </w:t>
      </w:r>
    </w:p>
    <w:p w14:paraId="030A8D76" w14:textId="77777777" w:rsidR="005E7B29" w:rsidRPr="005E7B29" w:rsidRDefault="005E7B29" w:rsidP="005E7B29">
      <w:pPr>
        <w:rPr>
          <w:rFonts w:eastAsia="Times New Roman"/>
          <w:kern w:val="0"/>
          <w:sz w:val="24"/>
          <w14:ligatures w14:val="none"/>
        </w:rPr>
      </w:pPr>
    </w:p>
    <w:p w14:paraId="4AC76CE6" w14:textId="77777777" w:rsidR="005E7B29" w:rsidRPr="005E7B29" w:rsidRDefault="005E7B29" w:rsidP="005E7B29">
      <w:pPr>
        <w:rPr>
          <w:rFonts w:eastAsia="Times New Roman"/>
          <w:kern w:val="0"/>
          <w:sz w:val="24"/>
          <w14:ligatures w14:val="none"/>
        </w:rPr>
      </w:pPr>
      <w:r w:rsidRPr="005E7B29">
        <w:rPr>
          <w:sz w:val="24"/>
        </w:rPr>
        <w:lastRenderedPageBreak/>
        <w:t>Customers are</w:t>
      </w:r>
      <w:r w:rsidRPr="005E7B29">
        <w:rPr>
          <w:sz w:val="24"/>
        </w:rPr>
        <w:t xml:space="preserve"> now </w:t>
      </w:r>
      <w:r w:rsidRPr="005E7B29">
        <w:rPr>
          <w:sz w:val="24"/>
        </w:rPr>
        <w:t xml:space="preserve">seeking </w:t>
      </w:r>
      <w:r w:rsidRPr="005E7B29">
        <w:rPr>
          <w:sz w:val="24"/>
        </w:rPr>
        <w:t>an</w:t>
      </w:r>
      <w:r w:rsidRPr="005E7B29">
        <w:rPr>
          <w:sz w:val="24"/>
        </w:rPr>
        <w:t xml:space="preserve"> experience rather than “a product” and people are looking for employment and volunteering opportunities in areas of positive environmental impact, </w:t>
      </w:r>
      <w:r w:rsidRPr="005E7B29">
        <w:rPr>
          <w:sz w:val="24"/>
        </w:rPr>
        <w:t xml:space="preserve">with </w:t>
      </w:r>
      <w:r w:rsidRPr="005E7B29">
        <w:rPr>
          <w:sz w:val="24"/>
        </w:rPr>
        <w:t xml:space="preserve">ethical work practices </w:t>
      </w:r>
      <w:r w:rsidRPr="005E7B29">
        <w:rPr>
          <w:sz w:val="24"/>
        </w:rPr>
        <w:t>which have a</w:t>
      </w:r>
      <w:r w:rsidRPr="005E7B29">
        <w:rPr>
          <w:sz w:val="24"/>
        </w:rPr>
        <w:t xml:space="preserve"> real impact on communities rather than focussing just on paid employment. </w:t>
      </w:r>
      <w:r w:rsidRPr="005E7B29">
        <w:rPr>
          <w:rFonts w:eastAsia="Times New Roman"/>
          <w:kern w:val="0"/>
          <w:sz w:val="24"/>
          <w14:ligatures w14:val="none"/>
        </w:rPr>
        <w:t>“Reed's story is a testament to the power of passion, ethics, and community in the culinary world.</w:t>
      </w:r>
    </w:p>
    <w:p w14:paraId="5805D129" w14:textId="14DDEE0D" w:rsidR="005E7B29" w:rsidRPr="005E7B29" w:rsidRDefault="005E7B29" w:rsidP="005E7B29">
      <w:pPr>
        <w:rPr>
          <w:rFonts w:eastAsia="Times New Roman"/>
          <w:kern w:val="0"/>
          <w:sz w:val="24"/>
          <w14:ligatures w14:val="none"/>
        </w:rPr>
      </w:pPr>
      <w:r w:rsidRPr="005E7B29">
        <w:rPr>
          <w:rFonts w:eastAsia="Times New Roman"/>
          <w:kern w:val="0"/>
          <w:sz w:val="24"/>
          <w14:ligatures w14:val="none"/>
        </w:rPr>
        <w:t xml:space="preserve"> His efforts to not only provide exceptional food but also to make a positive impact on society and the environment set him apart as a chef and as a person” </w:t>
      </w:r>
      <w:sdt>
        <w:sdtPr>
          <w:rPr>
            <w:rFonts w:eastAsia="Times New Roman"/>
            <w:kern w:val="0"/>
            <w:sz w:val="24"/>
            <w14:ligatures w14:val="none"/>
          </w:rPr>
          <w:id w:val="-1776393542"/>
          <w:citation/>
        </w:sdtPr>
        <w:sdtContent>
          <w:r w:rsidRPr="005E7B29">
            <w:rPr>
              <w:rFonts w:eastAsia="Times New Roman"/>
              <w:kern w:val="0"/>
              <w:sz w:val="24"/>
              <w14:ligatures w14:val="none"/>
            </w:rPr>
            <w:fldChar w:fldCharType="begin"/>
          </w:r>
          <w:r w:rsidRPr="005E7B29">
            <w:rPr>
              <w:rFonts w:eastAsia="Times New Roman"/>
              <w:kern w:val="0"/>
              <w:sz w:val="24"/>
              <w14:ligatures w14:val="none"/>
            </w:rPr>
            <w:instrText xml:space="preserve"> CITATION Der22 \l 2057 </w:instrText>
          </w:r>
          <w:r w:rsidRPr="005E7B29">
            <w:rPr>
              <w:rFonts w:eastAsia="Times New Roman"/>
              <w:kern w:val="0"/>
              <w:sz w:val="24"/>
              <w14:ligatures w14:val="none"/>
            </w:rPr>
            <w:fldChar w:fldCharType="separate"/>
          </w:r>
          <w:r w:rsidRPr="005E7B29">
            <w:rPr>
              <w:rFonts w:eastAsia="Times New Roman"/>
              <w:noProof/>
              <w:kern w:val="0"/>
              <w:sz w:val="24"/>
              <w14:ligatures w14:val="none"/>
            </w:rPr>
            <w:t>(Reed, 2022)</w:t>
          </w:r>
          <w:r w:rsidRPr="005E7B29">
            <w:rPr>
              <w:rFonts w:eastAsia="Times New Roman"/>
              <w:kern w:val="0"/>
              <w:sz w:val="24"/>
              <w14:ligatures w14:val="none"/>
            </w:rPr>
            <w:fldChar w:fldCharType="end"/>
          </w:r>
        </w:sdtContent>
      </w:sdt>
      <w:r w:rsidRPr="005E7B29">
        <w:rPr>
          <w:rFonts w:eastAsia="Times New Roman"/>
          <w:kern w:val="0"/>
          <w:sz w:val="24"/>
          <w14:ligatures w14:val="none"/>
        </w:rPr>
        <w:t xml:space="preserve">. </w:t>
      </w:r>
    </w:p>
    <w:p w14:paraId="3CD1162B" w14:textId="21021708" w:rsidR="005E7B29" w:rsidRPr="005E7B29" w:rsidRDefault="005E7B29" w:rsidP="005E7B29">
      <w:pPr>
        <w:rPr>
          <w:sz w:val="24"/>
        </w:rPr>
      </w:pPr>
      <w:r w:rsidRPr="005E7B29">
        <w:rPr>
          <w:sz w:val="24"/>
        </w:rPr>
        <w:t>Making a positive impact in society can be interpreted as creating “social value” which simply refers to improving society by providing or creating transformational social change and meeting social needs. Literature reports that these identified social needs are often market failures and voids left by the government. “</w:t>
      </w:r>
      <w:r w:rsidRPr="005E7B29">
        <w:rPr>
          <w:sz w:val="24"/>
        </w:rPr>
        <w:t>More specifically, social value is created when social interventions creat</w:t>
      </w:r>
      <w:r w:rsidRPr="005E7B29">
        <w:rPr>
          <w:sz w:val="24"/>
        </w:rPr>
        <w:t xml:space="preserve">e </w:t>
      </w:r>
      <w:r w:rsidRPr="005E7B29">
        <w:rPr>
          <w:sz w:val="24"/>
        </w:rPr>
        <w:t>positive change in the subjective wellbeing of disadvantaged individuals</w:t>
      </w:r>
      <w:r w:rsidRPr="005E7B29">
        <w:rPr>
          <w:sz w:val="24"/>
        </w:rPr>
        <w:t>”</w:t>
      </w:r>
      <w:sdt>
        <w:sdtPr>
          <w:rPr>
            <w:sz w:val="24"/>
          </w:rPr>
          <w:id w:val="-1658066274"/>
          <w:citation/>
        </w:sdtPr>
        <w:sdtContent>
          <w:r w:rsidRPr="005E7B29">
            <w:rPr>
              <w:sz w:val="24"/>
            </w:rPr>
            <w:fldChar w:fldCharType="begin"/>
          </w:r>
          <w:r w:rsidRPr="005E7B29">
            <w:rPr>
              <w:sz w:val="24"/>
            </w:rPr>
            <w:instrText xml:space="preserve"> CITATION Kar16 \l 2057 </w:instrText>
          </w:r>
          <w:r w:rsidRPr="005E7B29">
            <w:rPr>
              <w:sz w:val="24"/>
            </w:rPr>
            <w:fldChar w:fldCharType="separate"/>
          </w:r>
          <w:r w:rsidRPr="005E7B29">
            <w:rPr>
              <w:noProof/>
              <w:sz w:val="24"/>
            </w:rPr>
            <w:t xml:space="preserve"> (Mellema, 2016)</w:t>
          </w:r>
          <w:r w:rsidRPr="005E7B29">
            <w:rPr>
              <w:sz w:val="24"/>
            </w:rPr>
            <w:fldChar w:fldCharType="end"/>
          </w:r>
        </w:sdtContent>
      </w:sdt>
      <w:r w:rsidRPr="005E7B29">
        <w:rPr>
          <w:sz w:val="24"/>
        </w:rPr>
        <w:t xml:space="preserve">. </w:t>
      </w:r>
    </w:p>
    <w:p w14:paraId="4760A96A" w14:textId="1F60CD77" w:rsidR="005E7B29" w:rsidRPr="005E7B29" w:rsidRDefault="005E7B29" w:rsidP="005E7B29">
      <w:pPr>
        <w:rPr>
          <w:rFonts w:eastAsia="Times New Roman"/>
          <w:kern w:val="0"/>
          <w:sz w:val="24"/>
          <w14:ligatures w14:val="none"/>
        </w:rPr>
      </w:pPr>
      <w:r w:rsidRPr="005E7B29">
        <w:rPr>
          <w:rFonts w:eastAsia="Times New Roman"/>
          <w:kern w:val="0"/>
          <w:sz w:val="24"/>
          <w14:ligatures w14:val="none"/>
        </w:rPr>
        <w:t xml:space="preserve">Because </w:t>
      </w:r>
      <w:r w:rsidRPr="005E7B29">
        <w:rPr>
          <w:rFonts w:eastAsia="Times New Roman"/>
          <w:kern w:val="0"/>
          <w:sz w:val="24"/>
          <w14:ligatures w14:val="none"/>
        </w:rPr>
        <w:t>recipients’</w:t>
      </w:r>
      <w:r w:rsidRPr="005E7B29">
        <w:rPr>
          <w:rFonts w:eastAsia="Times New Roman"/>
          <w:kern w:val="0"/>
          <w:sz w:val="24"/>
          <w14:ligatures w14:val="none"/>
        </w:rPr>
        <w:t xml:space="preserve"> subjective assessments of their own well-being include both cognitive and affective elements, offering a value-adding good or service alone will not increase these people's sense of wellbeing. Creating social value </w:t>
      </w:r>
      <w:r w:rsidRPr="005E7B29">
        <w:rPr>
          <w:rFonts w:eastAsia="Times New Roman"/>
          <w:kern w:val="0"/>
          <w:sz w:val="24"/>
          <w14:ligatures w14:val="none"/>
        </w:rPr>
        <w:t>needs</w:t>
      </w:r>
      <w:r w:rsidRPr="005E7B29">
        <w:rPr>
          <w:rFonts w:eastAsia="Times New Roman"/>
          <w:kern w:val="0"/>
          <w:sz w:val="24"/>
          <w14:ligatures w14:val="none"/>
        </w:rPr>
        <w:t xml:space="preserve"> both facilitating positive affect among </w:t>
      </w:r>
      <w:r w:rsidRPr="005E7B29">
        <w:rPr>
          <w:rFonts w:eastAsia="Times New Roman"/>
          <w:kern w:val="0"/>
          <w:sz w:val="24"/>
          <w14:ligatures w14:val="none"/>
        </w:rPr>
        <w:t>recipients</w:t>
      </w:r>
      <w:r w:rsidRPr="005E7B29">
        <w:rPr>
          <w:rFonts w:eastAsia="Times New Roman"/>
          <w:kern w:val="0"/>
          <w:sz w:val="24"/>
          <w14:ligatures w14:val="none"/>
        </w:rPr>
        <w:t xml:space="preserve"> during the provision of the social product or service (i.e., offering a pleasurable consumption experience) and improving the objective situation of disadvantaged </w:t>
      </w:r>
      <w:r w:rsidRPr="005E7B29">
        <w:rPr>
          <w:rFonts w:eastAsia="Times New Roman"/>
          <w:kern w:val="0"/>
          <w:sz w:val="24"/>
          <w14:ligatures w14:val="none"/>
        </w:rPr>
        <w:t xml:space="preserve">recipients </w:t>
      </w:r>
      <w:r w:rsidRPr="005E7B29">
        <w:rPr>
          <w:rFonts w:eastAsia="Times New Roman"/>
          <w:kern w:val="0"/>
          <w:sz w:val="24"/>
          <w14:ligatures w14:val="none"/>
        </w:rPr>
        <w:t>(e.g., providing food security to the hungry)</w:t>
      </w:r>
      <w:r w:rsidRPr="005E7B29">
        <w:rPr>
          <w:rFonts w:eastAsia="Times New Roman"/>
          <w:kern w:val="0"/>
          <w:sz w:val="24"/>
          <w14:ligatures w14:val="none"/>
        </w:rPr>
        <w:t xml:space="preserve"> </w:t>
      </w:r>
      <w:sdt>
        <w:sdtPr>
          <w:rPr>
            <w:rFonts w:eastAsia="Times New Roman"/>
            <w:kern w:val="0"/>
            <w:sz w:val="24"/>
            <w14:ligatures w14:val="none"/>
          </w:rPr>
          <w:id w:val="1716231394"/>
          <w:citation/>
        </w:sdtPr>
        <w:sdtContent>
          <w:r w:rsidRPr="005E7B29">
            <w:rPr>
              <w:rFonts w:eastAsia="Times New Roman"/>
              <w:kern w:val="0"/>
              <w:sz w:val="24"/>
              <w14:ligatures w14:val="none"/>
            </w:rPr>
            <w:fldChar w:fldCharType="begin"/>
          </w:r>
          <w:r w:rsidRPr="005E7B29">
            <w:rPr>
              <w:rFonts w:eastAsia="Times New Roman"/>
              <w:kern w:val="0"/>
              <w:sz w:val="24"/>
              <w14:ligatures w14:val="none"/>
            </w:rPr>
            <w:instrText xml:space="preserve"> CITATION Kar16 \l 2057 </w:instrText>
          </w:r>
          <w:r w:rsidRPr="005E7B29">
            <w:rPr>
              <w:rFonts w:eastAsia="Times New Roman"/>
              <w:kern w:val="0"/>
              <w:sz w:val="24"/>
              <w14:ligatures w14:val="none"/>
            </w:rPr>
            <w:fldChar w:fldCharType="separate"/>
          </w:r>
          <w:r w:rsidRPr="005E7B29">
            <w:rPr>
              <w:rFonts w:eastAsia="Times New Roman"/>
              <w:noProof/>
              <w:kern w:val="0"/>
              <w:sz w:val="24"/>
              <w14:ligatures w14:val="none"/>
            </w:rPr>
            <w:t>(Mellema, 2016)</w:t>
          </w:r>
          <w:r w:rsidRPr="005E7B29">
            <w:rPr>
              <w:rFonts w:eastAsia="Times New Roman"/>
              <w:kern w:val="0"/>
              <w:sz w:val="24"/>
              <w14:ligatures w14:val="none"/>
            </w:rPr>
            <w:fldChar w:fldCharType="end"/>
          </w:r>
        </w:sdtContent>
      </w:sdt>
      <w:r w:rsidRPr="005E7B29">
        <w:rPr>
          <w:rFonts w:eastAsia="Times New Roman"/>
          <w:kern w:val="0"/>
          <w:sz w:val="24"/>
          <w14:ligatures w14:val="none"/>
        </w:rPr>
        <w:t xml:space="preserve">. </w:t>
      </w:r>
    </w:p>
    <w:p w14:paraId="6B0B67F7" w14:textId="5FB7029B" w:rsidR="005E7B29" w:rsidRPr="005E7B29" w:rsidRDefault="005E7B29" w:rsidP="005E7B29">
      <w:pPr>
        <w:rPr>
          <w:sz w:val="24"/>
        </w:rPr>
      </w:pPr>
      <w:r w:rsidRPr="005E7B29">
        <w:rPr>
          <w:rFonts w:eastAsia="Times New Roman"/>
          <w:kern w:val="0"/>
          <w:sz w:val="24"/>
          <w14:ligatures w14:val="none"/>
        </w:rPr>
        <w:t xml:space="preserve">The quantitative facts underpinning one of the identified needs for a pay what you can model café such as Cegyn Hedyn; </w:t>
      </w:r>
      <w:r w:rsidRPr="005E7B29">
        <w:rPr>
          <w:sz w:val="24"/>
        </w:rPr>
        <w:t>in the Trussell Trust report for Wales</w:t>
      </w:r>
      <w:r w:rsidRPr="005E7B29">
        <w:rPr>
          <w:sz w:val="24"/>
        </w:rPr>
        <w:t xml:space="preserve"> report </w:t>
      </w:r>
      <w:r w:rsidRPr="005E7B29">
        <w:rPr>
          <w:sz w:val="24"/>
        </w:rPr>
        <w:t>demonstrates the</w:t>
      </w:r>
      <w:r w:rsidRPr="005E7B29">
        <w:rPr>
          <w:sz w:val="24"/>
        </w:rPr>
        <w:t xml:space="preserve"> devastating reality of hunger in Wales</w:t>
      </w:r>
      <w:r w:rsidRPr="005E7B29">
        <w:rPr>
          <w:sz w:val="24"/>
        </w:rPr>
        <w:t xml:space="preserve">. Reporting that nearly half of all households in Wales are experiencing food insecurity and that a figure more than two thirds of people being referred to Trussell Trust foodbanks are disabled, focussing the need of an identified vulnerable groups in society. The report went on to highlight qualitative “lived experiences” of people who are forced to go without essentials “we all need to survive” </w:t>
      </w:r>
      <w:sdt>
        <w:sdtPr>
          <w:rPr>
            <w:sz w:val="24"/>
          </w:rPr>
          <w:id w:val="609709998"/>
          <w:citation/>
        </w:sdtPr>
        <w:sdtContent>
          <w:r w:rsidRPr="005E7B29">
            <w:rPr>
              <w:sz w:val="24"/>
            </w:rPr>
            <w:fldChar w:fldCharType="begin"/>
          </w:r>
          <w:r w:rsidRPr="005E7B29">
            <w:rPr>
              <w:sz w:val="24"/>
            </w:rPr>
            <w:instrText xml:space="preserve"> CITATION IPS23 \l 2057 </w:instrText>
          </w:r>
          <w:r w:rsidRPr="005E7B29">
            <w:rPr>
              <w:sz w:val="24"/>
            </w:rPr>
            <w:fldChar w:fldCharType="separate"/>
          </w:r>
          <w:r w:rsidRPr="005E7B29">
            <w:rPr>
              <w:noProof/>
              <w:sz w:val="24"/>
            </w:rPr>
            <w:t>(IPSOS and The Trussell Trust, 2023)</w:t>
          </w:r>
          <w:r w:rsidRPr="005E7B29">
            <w:rPr>
              <w:sz w:val="24"/>
            </w:rPr>
            <w:fldChar w:fldCharType="end"/>
          </w:r>
        </w:sdtContent>
      </w:sdt>
      <w:r w:rsidRPr="005E7B29">
        <w:rPr>
          <w:sz w:val="24"/>
        </w:rPr>
        <w:t xml:space="preserve">. </w:t>
      </w:r>
    </w:p>
    <w:p w14:paraId="3711EC7D" w14:textId="0AEBCCE1" w:rsidR="005E7B29" w:rsidRPr="005E7B29" w:rsidRDefault="005E7B29" w:rsidP="005E7B29">
      <w:pPr>
        <w:rPr>
          <w:rFonts w:eastAsia="Times New Roman"/>
          <w:kern w:val="0"/>
          <w:sz w:val="24"/>
          <w14:ligatures w14:val="none"/>
        </w:rPr>
      </w:pPr>
      <w:r w:rsidRPr="005E7B29">
        <w:rPr>
          <w:sz w:val="24"/>
        </w:rPr>
        <w:t xml:space="preserve">Coupled with reading quantitative results that between 2023-2024 1,964.252 meals were given to vulnerable people here in Wales </w:t>
      </w:r>
      <w:sdt>
        <w:sdtPr>
          <w:rPr>
            <w:sz w:val="24"/>
          </w:rPr>
          <w:id w:val="1983580421"/>
          <w:citation/>
        </w:sdtPr>
        <w:sdtContent>
          <w:r w:rsidRPr="005E7B29">
            <w:rPr>
              <w:sz w:val="24"/>
            </w:rPr>
            <w:fldChar w:fldCharType="begin"/>
          </w:r>
          <w:r w:rsidRPr="005E7B29">
            <w:rPr>
              <w:sz w:val="24"/>
            </w:rPr>
            <w:instrText xml:space="preserve"> CITATION Far24 \l 2057 </w:instrText>
          </w:r>
          <w:r w:rsidRPr="005E7B29">
            <w:rPr>
              <w:sz w:val="24"/>
            </w:rPr>
            <w:fldChar w:fldCharType="separate"/>
          </w:r>
          <w:r w:rsidRPr="005E7B29">
            <w:rPr>
              <w:noProof/>
              <w:sz w:val="24"/>
            </w:rPr>
            <w:t>(Fare Share Cymru, 2024)</w:t>
          </w:r>
          <w:r w:rsidRPr="005E7B29">
            <w:rPr>
              <w:sz w:val="24"/>
            </w:rPr>
            <w:fldChar w:fldCharType="end"/>
          </w:r>
        </w:sdtContent>
      </w:sdt>
      <w:r w:rsidRPr="005E7B29">
        <w:rPr>
          <w:sz w:val="24"/>
        </w:rPr>
        <w:t xml:space="preserve"> made somewhat devastating reading, and as a Welsh person, some ugly and awkward statistics, with the Trussel Trust Report also using strong emotional language presenting a subjective narrative such interpretation can </w:t>
      </w:r>
      <w:r w:rsidRPr="005E7B29">
        <w:rPr>
          <w:rFonts w:eastAsia="Times New Roman"/>
          <w:kern w:val="0"/>
          <w:sz w:val="24"/>
          <w14:ligatures w14:val="none"/>
        </w:rPr>
        <w:t xml:space="preserve">easily, </w:t>
      </w:r>
      <w:r w:rsidRPr="005E7B29">
        <w:rPr>
          <w:rFonts w:eastAsia="Times New Roman"/>
          <w:kern w:val="0"/>
          <w:sz w:val="24"/>
          <w14:ligatures w14:val="none"/>
        </w:rPr>
        <w:t xml:space="preserve">trigger </w:t>
      </w:r>
      <w:r w:rsidRPr="005E7B29">
        <w:rPr>
          <w:rFonts w:eastAsia="Times New Roman"/>
          <w:kern w:val="0"/>
          <w:sz w:val="24"/>
          <w14:ligatures w14:val="none"/>
        </w:rPr>
        <w:t>internal</w:t>
      </w:r>
      <w:r w:rsidRPr="005E7B29">
        <w:rPr>
          <w:rFonts w:eastAsia="Times New Roman"/>
          <w:kern w:val="0"/>
          <w:sz w:val="24"/>
          <w14:ligatures w14:val="none"/>
        </w:rPr>
        <w:t xml:space="preserve"> humanistic and empathetic response</w:t>
      </w:r>
      <w:r w:rsidRPr="005E7B29">
        <w:rPr>
          <w:rFonts w:eastAsia="Times New Roman"/>
          <w:kern w:val="0"/>
          <w:sz w:val="24"/>
          <w14:ligatures w14:val="none"/>
        </w:rPr>
        <w:t>s</w:t>
      </w:r>
      <w:r w:rsidRPr="005E7B29">
        <w:rPr>
          <w:rFonts w:eastAsia="Times New Roman"/>
          <w:kern w:val="0"/>
          <w:sz w:val="24"/>
          <w14:ligatures w14:val="none"/>
        </w:rPr>
        <w:t xml:space="preserve"> of wanting to help, give and support an enterprise which is focussing on making a difference</w:t>
      </w:r>
      <w:r w:rsidRPr="005E7B29">
        <w:rPr>
          <w:rFonts w:eastAsia="Times New Roman"/>
          <w:kern w:val="0"/>
          <w:sz w:val="24"/>
          <w14:ligatures w14:val="none"/>
        </w:rPr>
        <w:t xml:space="preserve">. </w:t>
      </w:r>
      <w:r w:rsidRPr="005E7B29">
        <w:rPr>
          <w:rFonts w:eastAsia="Times New Roman"/>
          <w:kern w:val="0"/>
          <w:sz w:val="24"/>
          <w14:ligatures w14:val="none"/>
        </w:rPr>
        <w:t xml:space="preserve"> </w:t>
      </w:r>
      <w:r w:rsidRPr="005E7B29">
        <w:rPr>
          <w:rFonts w:eastAsia="Times New Roman"/>
          <w:kern w:val="0"/>
          <w:sz w:val="24"/>
          <w14:ligatures w14:val="none"/>
        </w:rPr>
        <w:t xml:space="preserve">At this juncture it may be of value to mention that inspiration may not always result in positive outcomes and can often result in talking and planning but no positive action being taken, this is something everyone must be cautious of </w:t>
      </w:r>
      <w:sdt>
        <w:sdtPr>
          <w:rPr>
            <w:rFonts w:eastAsia="Times New Roman"/>
            <w:kern w:val="0"/>
            <w:sz w:val="24"/>
            <w14:ligatures w14:val="none"/>
          </w:rPr>
          <w:id w:val="627978597"/>
          <w:citation/>
        </w:sdtPr>
        <w:sdtContent>
          <w:r w:rsidRPr="005E7B29">
            <w:rPr>
              <w:rFonts w:eastAsia="Times New Roman"/>
              <w:kern w:val="0"/>
              <w:sz w:val="24"/>
              <w14:ligatures w14:val="none"/>
            </w:rPr>
            <w:fldChar w:fldCharType="begin"/>
          </w:r>
          <w:r w:rsidRPr="005E7B29">
            <w:rPr>
              <w:rFonts w:eastAsia="Times New Roman"/>
              <w:kern w:val="0"/>
              <w:sz w:val="24"/>
              <w14:ligatures w14:val="none"/>
            </w:rPr>
            <w:instrText xml:space="preserve"> CITATION Mar \l 2057 </w:instrText>
          </w:r>
          <w:r w:rsidRPr="005E7B29">
            <w:rPr>
              <w:rFonts w:eastAsia="Times New Roman"/>
              <w:kern w:val="0"/>
              <w:sz w:val="24"/>
              <w14:ligatures w14:val="none"/>
            </w:rPr>
            <w:fldChar w:fldCharType="separate"/>
          </w:r>
          <w:r w:rsidRPr="005E7B29">
            <w:rPr>
              <w:rFonts w:eastAsia="Times New Roman"/>
              <w:noProof/>
              <w:kern w:val="0"/>
              <w:sz w:val="24"/>
              <w14:ligatures w14:val="none"/>
            </w:rPr>
            <w:t>(Mark Horwitch, 2014)</w:t>
          </w:r>
          <w:r w:rsidRPr="005E7B29">
            <w:rPr>
              <w:rFonts w:eastAsia="Times New Roman"/>
              <w:kern w:val="0"/>
              <w:sz w:val="24"/>
              <w14:ligatures w14:val="none"/>
            </w:rPr>
            <w:fldChar w:fldCharType="end"/>
          </w:r>
        </w:sdtContent>
      </w:sdt>
      <w:r w:rsidRPr="005E7B29">
        <w:rPr>
          <w:rFonts w:eastAsia="Times New Roman"/>
          <w:kern w:val="0"/>
          <w:sz w:val="24"/>
          <w14:ligatures w14:val="none"/>
        </w:rPr>
        <w:t>.</w:t>
      </w:r>
    </w:p>
    <w:p w14:paraId="627CFEA8" w14:textId="3D3FB2AD" w:rsidR="005E7B29" w:rsidRPr="005E7B29" w:rsidRDefault="005E7B29" w:rsidP="005E7B29">
      <w:pPr>
        <w:rPr>
          <w:sz w:val="24"/>
        </w:rPr>
      </w:pPr>
      <w:r w:rsidRPr="005E7B29">
        <w:rPr>
          <w:sz w:val="24"/>
        </w:rPr>
        <w:t xml:space="preserve">The statistics, the values and guiding principles of Cegyn Hedyn and the model of pay what you can cafes, lending libraries, food banks and repair cafes seem to be meeting a clearly identified </w:t>
      </w:r>
      <w:r w:rsidRPr="005E7B29">
        <w:rPr>
          <w:sz w:val="24"/>
          <w:u w:val="single"/>
        </w:rPr>
        <w:t>unmet</w:t>
      </w:r>
      <w:r w:rsidRPr="005E7B29">
        <w:rPr>
          <w:sz w:val="24"/>
        </w:rPr>
        <w:t xml:space="preserve"> need(s), but on reflection and upon analysis of these projects are they really making a long-term </w:t>
      </w:r>
      <w:r w:rsidRPr="005E7B29">
        <w:rPr>
          <w:sz w:val="24"/>
        </w:rPr>
        <w:t xml:space="preserve">difference or are they creating a dependence and greater issue for the future? </w:t>
      </w:r>
    </w:p>
    <w:p w14:paraId="305548EF" w14:textId="77777777" w:rsidR="005E7B29" w:rsidRPr="005E7B29" w:rsidRDefault="005E7B29" w:rsidP="005E7B29">
      <w:pPr>
        <w:rPr>
          <w:sz w:val="24"/>
        </w:rPr>
      </w:pPr>
    </w:p>
    <w:p w14:paraId="5BC7EFB6" w14:textId="131F7BAE" w:rsidR="005E7B29" w:rsidRPr="005E7B29" w:rsidRDefault="005E7B29" w:rsidP="005E7B29">
      <w:pPr>
        <w:rPr>
          <w:sz w:val="24"/>
        </w:rPr>
      </w:pPr>
      <w:r w:rsidRPr="005E7B29">
        <w:rPr>
          <w:sz w:val="24"/>
        </w:rPr>
        <w:t xml:space="preserve">Previously in a third sector Wales report, pre global pandemic and “cost of living crisis” </w:t>
      </w:r>
      <w:r w:rsidRPr="005E7B29">
        <w:rPr>
          <w:sz w:val="24"/>
        </w:rPr>
        <w:t>Welsh Government recognise</w:t>
      </w:r>
      <w:r w:rsidRPr="005E7B29">
        <w:rPr>
          <w:sz w:val="24"/>
        </w:rPr>
        <w:t>d</w:t>
      </w:r>
      <w:r w:rsidRPr="005E7B29">
        <w:rPr>
          <w:sz w:val="24"/>
        </w:rPr>
        <w:t xml:space="preserve"> the challenges that public services face</w:t>
      </w:r>
      <w:r w:rsidRPr="005E7B29">
        <w:rPr>
          <w:sz w:val="24"/>
        </w:rPr>
        <w:t xml:space="preserve">d, sharing the fact that public </w:t>
      </w:r>
      <w:r w:rsidRPr="005E7B29">
        <w:rPr>
          <w:sz w:val="24"/>
        </w:rPr>
        <w:t>funding</w:t>
      </w:r>
      <w:r w:rsidRPr="005E7B29">
        <w:rPr>
          <w:sz w:val="24"/>
        </w:rPr>
        <w:t xml:space="preserve"> in Wales</w:t>
      </w:r>
      <w:r w:rsidRPr="005E7B29">
        <w:rPr>
          <w:sz w:val="24"/>
        </w:rPr>
        <w:t xml:space="preserve"> is under continuing pressure. </w:t>
      </w:r>
      <w:r w:rsidRPr="005E7B29">
        <w:rPr>
          <w:sz w:val="24"/>
        </w:rPr>
        <w:t>Recognising</w:t>
      </w:r>
      <w:r w:rsidRPr="005E7B29">
        <w:rPr>
          <w:sz w:val="24"/>
        </w:rPr>
        <w:t xml:space="preserve"> </w:t>
      </w:r>
      <w:r w:rsidRPr="005E7B29">
        <w:rPr>
          <w:sz w:val="24"/>
        </w:rPr>
        <w:t>“</w:t>
      </w:r>
      <w:r w:rsidRPr="005E7B29">
        <w:rPr>
          <w:sz w:val="24"/>
        </w:rPr>
        <w:t>that preventative and community services are more important than ever</w:t>
      </w:r>
      <w:r w:rsidRPr="005E7B29">
        <w:rPr>
          <w:sz w:val="24"/>
        </w:rPr>
        <w:t>”, admitting</w:t>
      </w:r>
      <w:r w:rsidRPr="005E7B29">
        <w:rPr>
          <w:sz w:val="24"/>
        </w:rPr>
        <w:t xml:space="preserve"> that </w:t>
      </w:r>
      <w:r w:rsidRPr="005E7B29">
        <w:rPr>
          <w:sz w:val="24"/>
        </w:rPr>
        <w:t>the “</w:t>
      </w:r>
      <w:r w:rsidRPr="005E7B29">
        <w:rPr>
          <w:sz w:val="24"/>
        </w:rPr>
        <w:t>quality of life cannot be delivered by the state alone</w:t>
      </w:r>
      <w:r w:rsidRPr="005E7B29">
        <w:rPr>
          <w:sz w:val="24"/>
        </w:rPr>
        <w:t>”</w:t>
      </w:r>
      <w:r w:rsidRPr="005E7B29">
        <w:rPr>
          <w:sz w:val="24"/>
        </w:rPr>
        <w:t xml:space="preserve">, </w:t>
      </w:r>
      <w:r w:rsidRPr="005E7B29">
        <w:rPr>
          <w:sz w:val="24"/>
        </w:rPr>
        <w:t>and declaring a reliance on “</w:t>
      </w:r>
      <w:r w:rsidRPr="005E7B29">
        <w:rPr>
          <w:sz w:val="24"/>
        </w:rPr>
        <w:t>community action and volunteering, and help</w:t>
      </w:r>
      <w:r w:rsidRPr="005E7B29">
        <w:rPr>
          <w:sz w:val="24"/>
        </w:rPr>
        <w:t xml:space="preserve"> for </w:t>
      </w:r>
      <w:r w:rsidRPr="005E7B29">
        <w:rPr>
          <w:sz w:val="24"/>
        </w:rPr>
        <w:t>communities to be resilient at the local neighbourhood level</w:t>
      </w:r>
      <w:r w:rsidRPr="005E7B29">
        <w:rPr>
          <w:sz w:val="24"/>
        </w:rPr>
        <w:t>”</w:t>
      </w:r>
      <w:sdt>
        <w:sdtPr>
          <w:rPr>
            <w:sz w:val="24"/>
          </w:rPr>
          <w:id w:val="-29413068"/>
          <w:citation/>
        </w:sdtPr>
        <w:sdtContent>
          <w:r w:rsidRPr="005E7B29">
            <w:rPr>
              <w:sz w:val="24"/>
            </w:rPr>
            <w:fldChar w:fldCharType="begin"/>
          </w:r>
          <w:r w:rsidRPr="005E7B29">
            <w:rPr>
              <w:sz w:val="24"/>
            </w:rPr>
            <w:instrText xml:space="preserve"> CITATION Wel131 \l 2057 </w:instrText>
          </w:r>
          <w:r w:rsidRPr="005E7B29">
            <w:rPr>
              <w:sz w:val="24"/>
            </w:rPr>
            <w:fldChar w:fldCharType="separate"/>
          </w:r>
          <w:r w:rsidRPr="005E7B29">
            <w:rPr>
              <w:noProof/>
              <w:sz w:val="24"/>
            </w:rPr>
            <w:t xml:space="preserve"> (Welsh Assembly Government, 2013)</w:t>
          </w:r>
          <w:r w:rsidRPr="005E7B29">
            <w:rPr>
              <w:sz w:val="24"/>
            </w:rPr>
            <w:fldChar w:fldCharType="end"/>
          </w:r>
        </w:sdtContent>
      </w:sdt>
      <w:r w:rsidRPr="005E7B29">
        <w:rPr>
          <w:sz w:val="24"/>
        </w:rPr>
        <w:t xml:space="preserve"> </w:t>
      </w:r>
      <w:r w:rsidRPr="005E7B29">
        <w:rPr>
          <w:sz w:val="24"/>
        </w:rPr>
        <w:t xml:space="preserve">. </w:t>
      </w:r>
    </w:p>
    <w:p w14:paraId="470F919F" w14:textId="39D86E92" w:rsidR="005E7B29" w:rsidRPr="005E7B29" w:rsidRDefault="005E7B29" w:rsidP="005E7B29">
      <w:pPr>
        <w:rPr>
          <w:sz w:val="24"/>
        </w:rPr>
      </w:pPr>
      <w:r w:rsidRPr="005E7B29">
        <w:rPr>
          <w:sz w:val="24"/>
        </w:rPr>
        <w:t xml:space="preserve">The Trussell Trust Report of 2023 ten years later, clearly evidencing the extent of food insecurity across Wales </w:t>
      </w:r>
      <w:sdt>
        <w:sdtPr>
          <w:rPr>
            <w:sz w:val="24"/>
          </w:rPr>
          <w:id w:val="1700655204"/>
          <w:citation/>
        </w:sdtPr>
        <w:sdtContent>
          <w:r w:rsidRPr="005E7B29">
            <w:rPr>
              <w:sz w:val="24"/>
            </w:rPr>
            <w:fldChar w:fldCharType="begin"/>
          </w:r>
          <w:r w:rsidRPr="005E7B29">
            <w:rPr>
              <w:sz w:val="24"/>
            </w:rPr>
            <w:instrText xml:space="preserve"> CITATION IPS23 \l 2057 </w:instrText>
          </w:r>
          <w:r w:rsidRPr="005E7B29">
            <w:rPr>
              <w:sz w:val="24"/>
            </w:rPr>
            <w:fldChar w:fldCharType="separate"/>
          </w:r>
          <w:r w:rsidRPr="005E7B29">
            <w:rPr>
              <w:noProof/>
              <w:sz w:val="24"/>
            </w:rPr>
            <w:t>(IPSOS and The Trussell Trust, 2023)</w:t>
          </w:r>
          <w:r w:rsidRPr="005E7B29">
            <w:rPr>
              <w:sz w:val="24"/>
            </w:rPr>
            <w:fldChar w:fldCharType="end"/>
          </w:r>
        </w:sdtContent>
      </w:sdt>
      <w:r w:rsidRPr="005E7B29">
        <w:rPr>
          <w:sz w:val="24"/>
        </w:rPr>
        <w:t>. But are our third sector food entrepreneurs and volunteers also removing the political focus</w:t>
      </w:r>
      <w:r w:rsidRPr="005E7B29">
        <w:rPr>
          <w:sz w:val="24"/>
        </w:rPr>
        <w:t xml:space="preserve"> </w:t>
      </w:r>
      <w:r w:rsidRPr="005E7B29">
        <w:rPr>
          <w:sz w:val="24"/>
        </w:rPr>
        <w:t xml:space="preserve">around the </w:t>
      </w:r>
      <w:r w:rsidRPr="005E7B29">
        <w:rPr>
          <w:sz w:val="24"/>
        </w:rPr>
        <w:t xml:space="preserve">problems of food insecurity, by meeting the need for food without </w:t>
      </w:r>
      <w:r w:rsidRPr="005E7B29">
        <w:rPr>
          <w:sz w:val="24"/>
        </w:rPr>
        <w:t>challenging</w:t>
      </w:r>
      <w:r w:rsidRPr="005E7B29">
        <w:rPr>
          <w:sz w:val="24"/>
        </w:rPr>
        <w:t xml:space="preserve"> the systemic injustices that lead to problems of hunger in developed counties</w:t>
      </w:r>
      <w:r w:rsidRPr="005E7B29">
        <w:rPr>
          <w:sz w:val="24"/>
        </w:rPr>
        <w:t xml:space="preserve"> </w:t>
      </w:r>
      <w:sdt>
        <w:sdtPr>
          <w:rPr>
            <w:sz w:val="24"/>
          </w:rPr>
          <w:id w:val="-109589894"/>
          <w:citation/>
        </w:sdtPr>
        <w:sdtContent>
          <w:r w:rsidRPr="005E7B29">
            <w:rPr>
              <w:sz w:val="24"/>
            </w:rPr>
            <w:fldChar w:fldCharType="begin"/>
          </w:r>
          <w:r w:rsidRPr="005E7B29">
            <w:rPr>
              <w:sz w:val="24"/>
            </w:rPr>
            <w:instrText xml:space="preserve"> CITATION Nig23 \l 2057 </w:instrText>
          </w:r>
          <w:r w:rsidRPr="005E7B29">
            <w:rPr>
              <w:sz w:val="24"/>
            </w:rPr>
            <w:fldChar w:fldCharType="separate"/>
          </w:r>
          <w:r w:rsidRPr="005E7B29">
            <w:rPr>
              <w:noProof/>
              <w:sz w:val="24"/>
            </w:rPr>
            <w:t>(Curry, 2023)</w:t>
          </w:r>
          <w:r w:rsidRPr="005E7B29">
            <w:rPr>
              <w:sz w:val="24"/>
            </w:rPr>
            <w:fldChar w:fldCharType="end"/>
          </w:r>
        </w:sdtContent>
      </w:sdt>
      <w:r w:rsidRPr="005E7B29">
        <w:rPr>
          <w:sz w:val="24"/>
        </w:rPr>
        <w:t xml:space="preserve">? </w:t>
      </w:r>
    </w:p>
    <w:p w14:paraId="3E9B5951" w14:textId="3F169EE5" w:rsidR="005E7B29" w:rsidRPr="005E7B29" w:rsidRDefault="005E7B29" w:rsidP="005E7B29">
      <w:pPr>
        <w:rPr>
          <w:sz w:val="24"/>
        </w:rPr>
      </w:pPr>
      <w:r w:rsidRPr="005E7B29">
        <w:rPr>
          <w:sz w:val="24"/>
        </w:rPr>
        <w:t>Fare</w:t>
      </w:r>
      <w:r w:rsidRPr="005E7B29">
        <w:rPr>
          <w:sz w:val="24"/>
        </w:rPr>
        <w:t xml:space="preserve"> </w:t>
      </w:r>
      <w:r w:rsidRPr="005E7B29">
        <w:rPr>
          <w:sz w:val="24"/>
        </w:rPr>
        <w:t>Shar</w:t>
      </w:r>
      <w:r w:rsidRPr="005E7B29">
        <w:rPr>
          <w:sz w:val="24"/>
        </w:rPr>
        <w:t xml:space="preserve">e </w:t>
      </w:r>
      <w:r w:rsidRPr="005E7B29">
        <w:rPr>
          <w:sz w:val="24"/>
        </w:rPr>
        <w:t>Wale</w:t>
      </w:r>
      <w:r w:rsidRPr="005E7B29">
        <w:rPr>
          <w:sz w:val="24"/>
        </w:rPr>
        <w:t>s 2023-2024 report gives quantifiable evidence that they</w:t>
      </w:r>
      <w:r w:rsidRPr="005E7B29">
        <w:rPr>
          <w:sz w:val="24"/>
        </w:rPr>
        <w:t xml:space="preserve"> redistributed 1482 tonnes of food, </w:t>
      </w:r>
      <w:r w:rsidRPr="005E7B29">
        <w:rPr>
          <w:sz w:val="24"/>
        </w:rPr>
        <w:t>with</w:t>
      </w:r>
      <w:r w:rsidRPr="005E7B29">
        <w:rPr>
          <w:sz w:val="24"/>
        </w:rPr>
        <w:t xml:space="preserve"> 85</w:t>
      </w:r>
      <w:r w:rsidRPr="005E7B29">
        <w:rPr>
          <w:sz w:val="24"/>
        </w:rPr>
        <w:t>8 tonnes being</w:t>
      </w:r>
      <w:r w:rsidRPr="005E7B29">
        <w:rPr>
          <w:sz w:val="24"/>
        </w:rPr>
        <w:t xml:space="preserve"> surplus. The amount of food delivered equate</w:t>
      </w:r>
      <w:r w:rsidRPr="005E7B29">
        <w:rPr>
          <w:sz w:val="24"/>
        </w:rPr>
        <w:t>d</w:t>
      </w:r>
      <w:r w:rsidRPr="005E7B29">
        <w:rPr>
          <w:sz w:val="24"/>
        </w:rPr>
        <w:t xml:space="preserve"> to more than 3.5 million</w:t>
      </w:r>
      <w:r w:rsidRPr="005E7B29">
        <w:rPr>
          <w:sz w:val="24"/>
        </w:rPr>
        <w:t xml:space="preserve"> </w:t>
      </w:r>
      <w:r w:rsidRPr="005E7B29">
        <w:rPr>
          <w:sz w:val="24"/>
        </w:rPr>
        <w:t xml:space="preserve">meals provided to vulnerable people </w:t>
      </w:r>
      <w:r w:rsidRPr="005E7B29">
        <w:rPr>
          <w:sz w:val="24"/>
        </w:rPr>
        <w:t xml:space="preserve">in South Wales, a significant amount of assistance during a year of continued change, with a 93% increase in the demand of Fare Shares services in </w:t>
      </w:r>
      <w:r w:rsidRPr="005E7B29">
        <w:rPr>
          <w:sz w:val="24"/>
        </w:rPr>
        <w:t>2022/23</w:t>
      </w:r>
      <w:r w:rsidRPr="005E7B29">
        <w:rPr>
          <w:sz w:val="24"/>
        </w:rPr>
        <w:t xml:space="preserve"> </w:t>
      </w:r>
      <w:sdt>
        <w:sdtPr>
          <w:rPr>
            <w:sz w:val="24"/>
          </w:rPr>
          <w:id w:val="-1595928042"/>
          <w:citation/>
        </w:sdtPr>
        <w:sdtContent>
          <w:r w:rsidRPr="005E7B29">
            <w:rPr>
              <w:sz w:val="24"/>
            </w:rPr>
            <w:fldChar w:fldCharType="begin"/>
          </w:r>
          <w:r w:rsidRPr="005E7B29">
            <w:rPr>
              <w:sz w:val="24"/>
            </w:rPr>
            <w:instrText xml:space="preserve"> CITATION Far24 \l 2057 </w:instrText>
          </w:r>
          <w:r w:rsidRPr="005E7B29">
            <w:rPr>
              <w:sz w:val="24"/>
            </w:rPr>
            <w:fldChar w:fldCharType="separate"/>
          </w:r>
          <w:r w:rsidRPr="005E7B29">
            <w:rPr>
              <w:noProof/>
              <w:sz w:val="24"/>
            </w:rPr>
            <w:t>(Fare Share Cymru, 2024)</w:t>
          </w:r>
          <w:r w:rsidRPr="005E7B29">
            <w:rPr>
              <w:sz w:val="24"/>
            </w:rPr>
            <w:fldChar w:fldCharType="end"/>
          </w:r>
        </w:sdtContent>
      </w:sdt>
      <w:r w:rsidRPr="005E7B29">
        <w:rPr>
          <w:sz w:val="24"/>
        </w:rPr>
        <w:t xml:space="preserve">. </w:t>
      </w:r>
    </w:p>
    <w:p w14:paraId="4DA88830" w14:textId="61DA9872" w:rsidR="005E7B29" w:rsidRPr="005E7B29" w:rsidRDefault="005E7B29" w:rsidP="005E7B29">
      <w:pPr>
        <w:rPr>
          <w:sz w:val="24"/>
        </w:rPr>
      </w:pPr>
      <w:r w:rsidRPr="005E7B29">
        <w:rPr>
          <w:sz w:val="24"/>
        </w:rPr>
        <w:t xml:space="preserve">So, are we creating a dependence on third sector food provision or is Fare Share Wales and other food distributing enterprises meeting a demand that the government fails to meet? </w:t>
      </w:r>
      <w:sdt>
        <w:sdtPr>
          <w:rPr>
            <w:sz w:val="24"/>
          </w:rPr>
          <w:id w:val="430790958"/>
          <w:citation/>
        </w:sdtPr>
        <w:sdtContent>
          <w:r w:rsidRPr="005E7B29">
            <w:rPr>
              <w:sz w:val="24"/>
            </w:rPr>
            <w:fldChar w:fldCharType="begin"/>
          </w:r>
          <w:r w:rsidRPr="005E7B29">
            <w:rPr>
              <w:sz w:val="24"/>
            </w:rPr>
            <w:instrText xml:space="preserve"> CITATION Nig23 \l 2057 </w:instrText>
          </w:r>
          <w:r w:rsidRPr="005E7B29">
            <w:rPr>
              <w:sz w:val="24"/>
            </w:rPr>
            <w:fldChar w:fldCharType="separate"/>
          </w:r>
          <w:r w:rsidRPr="005E7B29">
            <w:rPr>
              <w:noProof/>
              <w:sz w:val="24"/>
            </w:rPr>
            <w:t>(Curry, 2023)</w:t>
          </w:r>
          <w:r w:rsidRPr="005E7B29">
            <w:rPr>
              <w:sz w:val="24"/>
            </w:rPr>
            <w:fldChar w:fldCharType="end"/>
          </w:r>
        </w:sdtContent>
      </w:sdt>
      <w:r w:rsidRPr="005E7B29">
        <w:rPr>
          <w:sz w:val="24"/>
        </w:rPr>
        <w:t>.</w:t>
      </w:r>
    </w:p>
    <w:p w14:paraId="3263A14C" w14:textId="1A1744C7" w:rsidR="005E7B29" w:rsidRPr="005E7B29" w:rsidRDefault="005E7B29" w:rsidP="005E7B29">
      <w:pPr>
        <w:rPr>
          <w:sz w:val="24"/>
        </w:rPr>
      </w:pPr>
      <w:r w:rsidRPr="005E7B29">
        <w:rPr>
          <w:sz w:val="24"/>
        </w:rPr>
        <w:t xml:space="preserve"> Or are Fare Share Wales, and Deri Reed working in a sustainable way within the paradigm of the circular economy meeting the third element of the triple bottom line in terms of sustainability and the environment? </w:t>
      </w:r>
    </w:p>
    <w:p w14:paraId="06B63F3F" w14:textId="63165F7F" w:rsidR="005E7B29" w:rsidRPr="005E7B29" w:rsidRDefault="005E7B29" w:rsidP="005E7B29">
      <w:pPr>
        <w:rPr>
          <w:sz w:val="24"/>
        </w:rPr>
      </w:pPr>
      <w:r w:rsidRPr="005E7B29">
        <w:rPr>
          <w:sz w:val="24"/>
        </w:rPr>
        <w:t xml:space="preserve">Cegyn Hedyn had originally been funded by grant funding, donations and food and surplus or produce referred to as “too good to go” from The Warren, other key stakeholders and Suppliers to The Warren. Studies also demonstrated that Pay </w:t>
      </w:r>
      <w:r w:rsidRPr="005E7B29">
        <w:rPr>
          <w:sz w:val="24"/>
        </w:rPr>
        <w:t>W</w:t>
      </w:r>
      <w:r w:rsidRPr="005E7B29">
        <w:rPr>
          <w:sz w:val="24"/>
        </w:rPr>
        <w:t xml:space="preserve">hat </w:t>
      </w:r>
      <w:r w:rsidRPr="005E7B29">
        <w:rPr>
          <w:sz w:val="24"/>
        </w:rPr>
        <w:t>Y</w:t>
      </w:r>
      <w:r w:rsidRPr="005E7B29">
        <w:rPr>
          <w:sz w:val="24"/>
        </w:rPr>
        <w:t xml:space="preserve">ou </w:t>
      </w:r>
      <w:r w:rsidRPr="005E7B29">
        <w:rPr>
          <w:sz w:val="24"/>
        </w:rPr>
        <w:t>W</w:t>
      </w:r>
      <w:r w:rsidRPr="005E7B29">
        <w:rPr>
          <w:sz w:val="24"/>
        </w:rPr>
        <w:t>ant models also</w:t>
      </w:r>
      <w:r w:rsidRPr="005E7B29">
        <w:rPr>
          <w:sz w:val="24"/>
        </w:rPr>
        <w:t xml:space="preserve"> consistently result in higher sales volumes and earnings for goods and services, </w:t>
      </w:r>
      <w:r w:rsidRPr="005E7B29">
        <w:rPr>
          <w:sz w:val="24"/>
        </w:rPr>
        <w:t>“</w:t>
      </w:r>
      <w:r w:rsidRPr="005E7B29">
        <w:rPr>
          <w:sz w:val="24"/>
        </w:rPr>
        <w:t>especially when a charitable component is attached to the exchange</w:t>
      </w:r>
      <w:r w:rsidRPr="005E7B29">
        <w:rPr>
          <w:sz w:val="24"/>
        </w:rPr>
        <w:t xml:space="preserve">” </w:t>
      </w:r>
      <w:sdt>
        <w:sdtPr>
          <w:rPr>
            <w:sz w:val="24"/>
          </w:rPr>
          <w:id w:val="719870731"/>
          <w:citation/>
        </w:sdtPr>
        <w:sdtContent>
          <w:r w:rsidRPr="005E7B29">
            <w:rPr>
              <w:sz w:val="24"/>
            </w:rPr>
            <w:fldChar w:fldCharType="begin"/>
          </w:r>
          <w:r w:rsidRPr="005E7B29">
            <w:rPr>
              <w:sz w:val="24"/>
            </w:rPr>
            <w:instrText xml:space="preserve"> CITATION Kar16 \l 2057 </w:instrText>
          </w:r>
          <w:r w:rsidRPr="005E7B29">
            <w:rPr>
              <w:sz w:val="24"/>
            </w:rPr>
            <w:fldChar w:fldCharType="separate"/>
          </w:r>
          <w:r w:rsidRPr="005E7B29">
            <w:rPr>
              <w:noProof/>
              <w:sz w:val="24"/>
            </w:rPr>
            <w:t>(Mellema, 2016)</w:t>
          </w:r>
          <w:r w:rsidRPr="005E7B29">
            <w:rPr>
              <w:sz w:val="24"/>
            </w:rPr>
            <w:fldChar w:fldCharType="end"/>
          </w:r>
        </w:sdtContent>
      </w:sdt>
      <w:r w:rsidRPr="005E7B29">
        <w:rPr>
          <w:sz w:val="24"/>
        </w:rPr>
        <w:t xml:space="preserve"> maintaining the economic need of the community interest company.</w:t>
      </w:r>
    </w:p>
    <w:p w14:paraId="33683202" w14:textId="09B64756" w:rsidR="005E7B29" w:rsidRPr="005E7B29" w:rsidRDefault="005E7B29" w:rsidP="005E7B29">
      <w:pPr>
        <w:rPr>
          <w:sz w:val="24"/>
        </w:rPr>
      </w:pPr>
      <w:r w:rsidRPr="005E7B29">
        <w:rPr>
          <w:sz w:val="24"/>
        </w:rPr>
        <w:t>Mellema, (2016) argues that f</w:t>
      </w:r>
      <w:r w:rsidRPr="005E7B29">
        <w:rPr>
          <w:sz w:val="24"/>
        </w:rPr>
        <w:t xml:space="preserve">or social ventures, </w:t>
      </w:r>
      <w:r w:rsidRPr="005E7B29">
        <w:rPr>
          <w:sz w:val="24"/>
          <w:u w:val="single"/>
        </w:rPr>
        <w:t>the creation of economic value is</w:t>
      </w:r>
      <w:r w:rsidRPr="005E7B29">
        <w:rPr>
          <w:sz w:val="24"/>
        </w:rPr>
        <w:t xml:space="preserve"> </w:t>
      </w:r>
      <w:r w:rsidRPr="005E7B29">
        <w:rPr>
          <w:sz w:val="24"/>
          <w:u w:val="single"/>
        </w:rPr>
        <w:t>simply a means to an end</w:t>
      </w:r>
      <w:r w:rsidRPr="005E7B29">
        <w:rPr>
          <w:sz w:val="24"/>
        </w:rPr>
        <w:t xml:space="preserve">. </w:t>
      </w:r>
      <w:r w:rsidRPr="005E7B29">
        <w:rPr>
          <w:sz w:val="24"/>
        </w:rPr>
        <w:t>Explaining that</w:t>
      </w:r>
      <w:r w:rsidRPr="005E7B29">
        <w:rPr>
          <w:sz w:val="24"/>
        </w:rPr>
        <w:t xml:space="preserve"> social ventures constantly strive to maintain a careful balance between their social mission-related activities and their money-making activities. </w:t>
      </w:r>
    </w:p>
    <w:p w14:paraId="77EDD760" w14:textId="77777777" w:rsidR="005E7B29" w:rsidRPr="005E7B29" w:rsidRDefault="005E7B29" w:rsidP="005E7B29">
      <w:pPr>
        <w:rPr>
          <w:sz w:val="24"/>
        </w:rPr>
      </w:pPr>
      <w:r w:rsidRPr="005E7B29">
        <w:rPr>
          <w:sz w:val="24"/>
        </w:rPr>
        <w:t xml:space="preserve">Financial sustainability is understood as the ability of an organization to raise the necessary funds to ensure its continued existence </w:t>
      </w:r>
      <w:sdt>
        <w:sdtPr>
          <w:rPr>
            <w:sz w:val="24"/>
          </w:rPr>
          <w:id w:val="1344054114"/>
          <w:citation/>
        </w:sdtPr>
        <w:sdtContent>
          <w:r w:rsidRPr="005E7B29">
            <w:rPr>
              <w:sz w:val="24"/>
            </w:rPr>
            <w:fldChar w:fldCharType="begin"/>
          </w:r>
          <w:r w:rsidRPr="005E7B29">
            <w:rPr>
              <w:sz w:val="24"/>
            </w:rPr>
            <w:instrText xml:space="preserve"> CITATION Kar16 \l 2057 </w:instrText>
          </w:r>
          <w:r w:rsidRPr="005E7B29">
            <w:rPr>
              <w:sz w:val="24"/>
            </w:rPr>
            <w:fldChar w:fldCharType="separate"/>
          </w:r>
          <w:r w:rsidRPr="005E7B29">
            <w:rPr>
              <w:noProof/>
              <w:sz w:val="24"/>
            </w:rPr>
            <w:t>(Mellema, 2016)</w:t>
          </w:r>
          <w:r w:rsidRPr="005E7B29">
            <w:rPr>
              <w:sz w:val="24"/>
            </w:rPr>
            <w:fldChar w:fldCharType="end"/>
          </w:r>
        </w:sdtContent>
      </w:sdt>
      <w:r w:rsidRPr="005E7B29">
        <w:rPr>
          <w:sz w:val="24"/>
        </w:rPr>
        <w:t xml:space="preserve">. </w:t>
      </w:r>
      <w:r w:rsidRPr="005E7B29">
        <w:rPr>
          <w:sz w:val="24"/>
        </w:rPr>
        <w:t>It is further described</w:t>
      </w:r>
      <w:r w:rsidRPr="005E7B29">
        <w:rPr>
          <w:sz w:val="24"/>
        </w:rPr>
        <w:t xml:space="preserve">, </w:t>
      </w:r>
      <w:r w:rsidRPr="005E7B29">
        <w:rPr>
          <w:sz w:val="24"/>
        </w:rPr>
        <w:t xml:space="preserve">that </w:t>
      </w:r>
      <w:r w:rsidRPr="005E7B29">
        <w:rPr>
          <w:sz w:val="24"/>
        </w:rPr>
        <w:t xml:space="preserve">at least one of the products or services offered by </w:t>
      </w:r>
      <w:r w:rsidRPr="005E7B29">
        <w:rPr>
          <w:sz w:val="24"/>
        </w:rPr>
        <w:t>social economic sectors</w:t>
      </w:r>
      <w:r w:rsidRPr="005E7B29">
        <w:rPr>
          <w:sz w:val="24"/>
        </w:rPr>
        <w:t xml:space="preserve"> is typically </w:t>
      </w:r>
      <w:r w:rsidRPr="005E7B29">
        <w:rPr>
          <w:sz w:val="24"/>
        </w:rPr>
        <w:t>based on</w:t>
      </w:r>
      <w:r w:rsidRPr="005E7B29">
        <w:rPr>
          <w:sz w:val="24"/>
        </w:rPr>
        <w:t xml:space="preserve"> fulfilling a</w:t>
      </w:r>
      <w:r w:rsidRPr="005E7B29">
        <w:rPr>
          <w:sz w:val="24"/>
        </w:rPr>
        <w:t xml:space="preserve">n identified or perceived </w:t>
      </w:r>
      <w:r w:rsidRPr="005E7B29">
        <w:rPr>
          <w:sz w:val="24"/>
        </w:rPr>
        <w:t xml:space="preserve">social need, regardless of whether the fulfilment of that need is profitable. </w:t>
      </w:r>
    </w:p>
    <w:p w14:paraId="2BF49C0E" w14:textId="77777777" w:rsidR="005E7B29" w:rsidRPr="005E7B29" w:rsidRDefault="005E7B29" w:rsidP="005E7B29">
      <w:pPr>
        <w:rPr>
          <w:sz w:val="24"/>
        </w:rPr>
      </w:pPr>
    </w:p>
    <w:p w14:paraId="7661F87E" w14:textId="30DB54D5" w:rsidR="005E7B29" w:rsidRPr="005E7B29" w:rsidRDefault="005E7B29" w:rsidP="005E7B29">
      <w:pPr>
        <w:rPr>
          <w:sz w:val="24"/>
        </w:rPr>
      </w:pPr>
      <w:r w:rsidRPr="005E7B29">
        <w:rPr>
          <w:sz w:val="24"/>
        </w:rPr>
        <w:lastRenderedPageBreak/>
        <w:t>So, whilst the identified need of social gathering, accessibility and inclusion may not be profitable, the pay what you want café model is and this is the way to ensure longevity of the project.</w:t>
      </w:r>
    </w:p>
    <w:p w14:paraId="0072A372" w14:textId="77777777" w:rsidR="005E7B29" w:rsidRPr="005E7B29" w:rsidRDefault="005E7B29" w:rsidP="005E7B29">
      <w:pPr>
        <w:rPr>
          <w:rFonts w:eastAsia="Times New Roman"/>
          <w:kern w:val="0"/>
          <w:sz w:val="24"/>
          <w14:ligatures w14:val="none"/>
        </w:rPr>
      </w:pPr>
      <w:r w:rsidRPr="005E7B29">
        <w:rPr>
          <w:sz w:val="24"/>
        </w:rPr>
        <w:t>“</w:t>
      </w:r>
      <w:r w:rsidRPr="005E7B29">
        <w:rPr>
          <w:rFonts w:eastAsia="Times New Roman"/>
          <w:kern w:val="0"/>
          <w:sz w:val="24"/>
          <w14:ligatures w14:val="none"/>
        </w:rPr>
        <w:t xml:space="preserve">When the opportunity arose to be able to use surplus food for a purpose bigger than the giving itself, the lightbulb lit up in his (Deris) head” </w:t>
      </w:r>
      <w:sdt>
        <w:sdtPr>
          <w:rPr>
            <w:rFonts w:eastAsia="Times New Roman"/>
            <w:kern w:val="0"/>
            <w:sz w:val="24"/>
            <w14:ligatures w14:val="none"/>
          </w:rPr>
          <w:id w:val="574561395"/>
          <w:citation/>
        </w:sdtPr>
        <w:sdtContent>
          <w:r w:rsidRPr="005E7B29">
            <w:rPr>
              <w:rFonts w:eastAsia="Times New Roman"/>
              <w:kern w:val="0"/>
              <w:sz w:val="24"/>
              <w14:ligatures w14:val="none"/>
            </w:rPr>
            <w:fldChar w:fldCharType="begin"/>
          </w:r>
          <w:r w:rsidRPr="005E7B29">
            <w:rPr>
              <w:rFonts w:eastAsia="Times New Roman"/>
              <w:kern w:val="0"/>
              <w:sz w:val="24"/>
              <w14:ligatures w14:val="none"/>
            </w:rPr>
            <w:instrText xml:space="preserve"> CITATION Ceg24 \l 2057 </w:instrText>
          </w:r>
          <w:r w:rsidRPr="005E7B29">
            <w:rPr>
              <w:rFonts w:eastAsia="Times New Roman"/>
              <w:kern w:val="0"/>
              <w:sz w:val="24"/>
              <w14:ligatures w14:val="none"/>
            </w:rPr>
            <w:fldChar w:fldCharType="separate"/>
          </w:r>
          <w:r w:rsidRPr="005E7B29">
            <w:rPr>
              <w:rFonts w:eastAsia="Times New Roman"/>
              <w:noProof/>
              <w:kern w:val="0"/>
              <w:sz w:val="24"/>
              <w14:ligatures w14:val="none"/>
            </w:rPr>
            <w:t>(Cegin Hedyn, 2024)</w:t>
          </w:r>
          <w:r w:rsidRPr="005E7B29">
            <w:rPr>
              <w:rFonts w:eastAsia="Times New Roman"/>
              <w:kern w:val="0"/>
              <w:sz w:val="24"/>
              <w14:ligatures w14:val="none"/>
            </w:rPr>
            <w:fldChar w:fldCharType="end"/>
          </w:r>
        </w:sdtContent>
      </w:sdt>
      <w:r w:rsidRPr="005E7B29">
        <w:rPr>
          <w:rFonts w:eastAsia="Times New Roman"/>
          <w:kern w:val="0"/>
          <w:sz w:val="24"/>
          <w14:ligatures w14:val="none"/>
        </w:rPr>
        <w:t xml:space="preserve">. Cegyn Hedyn and Fare Share Cymru began working collaboratively in 2022 “to ensure that surplus food reaches those who need it most, helping to achieve the mission of fighting hunger and tackling food waste” </w:t>
      </w:r>
      <w:sdt>
        <w:sdtPr>
          <w:rPr>
            <w:rFonts w:eastAsia="Times New Roman"/>
            <w:kern w:val="0"/>
            <w:sz w:val="24"/>
            <w14:ligatures w14:val="none"/>
          </w:rPr>
          <w:id w:val="1356693343"/>
          <w:citation/>
        </w:sdtPr>
        <w:sdtContent>
          <w:r w:rsidRPr="005E7B29">
            <w:rPr>
              <w:rFonts w:eastAsia="Times New Roman"/>
              <w:kern w:val="0"/>
              <w:sz w:val="24"/>
              <w14:ligatures w14:val="none"/>
            </w:rPr>
            <w:fldChar w:fldCharType="begin"/>
          </w:r>
          <w:r w:rsidRPr="005E7B29">
            <w:rPr>
              <w:rFonts w:eastAsia="Times New Roman"/>
              <w:kern w:val="0"/>
              <w:sz w:val="24"/>
              <w14:ligatures w14:val="none"/>
            </w:rPr>
            <w:instrText xml:space="preserve"> CITATION Mac22 \l 2057 </w:instrText>
          </w:r>
          <w:r w:rsidRPr="005E7B29">
            <w:rPr>
              <w:rFonts w:eastAsia="Times New Roman"/>
              <w:kern w:val="0"/>
              <w:sz w:val="24"/>
              <w14:ligatures w14:val="none"/>
            </w:rPr>
            <w:fldChar w:fldCharType="separate"/>
          </w:r>
          <w:r w:rsidRPr="005E7B29">
            <w:rPr>
              <w:rFonts w:eastAsia="Times New Roman"/>
              <w:noProof/>
              <w:kern w:val="0"/>
              <w:sz w:val="24"/>
              <w14:ligatures w14:val="none"/>
            </w:rPr>
            <w:t>(Jones, 2022)</w:t>
          </w:r>
          <w:r w:rsidRPr="005E7B29">
            <w:rPr>
              <w:rFonts w:eastAsia="Times New Roman"/>
              <w:kern w:val="0"/>
              <w:sz w:val="24"/>
              <w14:ligatures w14:val="none"/>
            </w:rPr>
            <w:fldChar w:fldCharType="end"/>
          </w:r>
        </w:sdtContent>
      </w:sdt>
      <w:r w:rsidRPr="005E7B29">
        <w:rPr>
          <w:rFonts w:eastAsia="Times New Roman"/>
          <w:kern w:val="0"/>
          <w:sz w:val="24"/>
          <w14:ligatures w14:val="none"/>
        </w:rPr>
        <w:t xml:space="preserve"> suggesting a collaborative approach towards a triple bottom line using principles of a circular and social economy. </w:t>
      </w:r>
    </w:p>
    <w:p w14:paraId="3B33BDAE" w14:textId="77777777" w:rsidR="005E7B29" w:rsidRPr="005E7B29" w:rsidRDefault="005E7B29" w:rsidP="005E7B29">
      <w:pPr>
        <w:rPr>
          <w:sz w:val="24"/>
        </w:rPr>
      </w:pPr>
      <w:r w:rsidRPr="005E7B29">
        <w:rPr>
          <w:iCs/>
          <w:kern w:val="0"/>
          <w:sz w:val="24"/>
          <w14:ligatures w14:val="none"/>
        </w:rPr>
        <w:t>“A circular economy aims to redefine growth, focusing on positive society-wide benefits. It entails gradually decoupling economic activity from the consumption of finite resources, and.  designing waste out of the system. Underpinned by a transition to renewable energy sources, the circular model builds economic, natural, and social capital</w:t>
      </w:r>
      <w:r w:rsidRPr="005E7B29">
        <w:rPr>
          <w:iCs/>
          <w:kern w:val="0"/>
          <w:sz w:val="24"/>
          <w14:ligatures w14:val="none"/>
        </w:rPr>
        <w:t xml:space="preserve">” </w:t>
      </w:r>
      <w:sdt>
        <w:sdtPr>
          <w:rPr>
            <w:iCs/>
            <w:kern w:val="0"/>
            <w:sz w:val="24"/>
            <w14:ligatures w14:val="none"/>
          </w:rPr>
          <w:id w:val="-323589628"/>
          <w:citation/>
        </w:sdtPr>
        <w:sdtContent>
          <w:r w:rsidRPr="005E7B29">
            <w:rPr>
              <w:iCs/>
              <w:kern w:val="0"/>
              <w:sz w:val="24"/>
              <w14:ligatures w14:val="none"/>
            </w:rPr>
            <w:fldChar w:fldCharType="begin"/>
          </w:r>
          <w:r w:rsidRPr="005E7B29">
            <w:rPr>
              <w:iCs/>
              <w:kern w:val="0"/>
              <w:sz w:val="24"/>
              <w14:ligatures w14:val="none"/>
            </w:rPr>
            <w:instrText xml:space="preserve"> CITATION DrG23 \l 2057 </w:instrText>
          </w:r>
          <w:r w:rsidRPr="005E7B29">
            <w:rPr>
              <w:iCs/>
              <w:kern w:val="0"/>
              <w:sz w:val="24"/>
              <w14:ligatures w14:val="none"/>
            </w:rPr>
            <w:fldChar w:fldCharType="separate"/>
          </w:r>
          <w:r w:rsidRPr="005E7B29">
            <w:rPr>
              <w:noProof/>
              <w:kern w:val="0"/>
              <w:sz w:val="24"/>
              <w14:ligatures w14:val="none"/>
            </w:rPr>
            <w:t>(Dr Gary Walpole, 2023)</w:t>
          </w:r>
          <w:r w:rsidRPr="005E7B29">
            <w:rPr>
              <w:iCs/>
              <w:kern w:val="0"/>
              <w:sz w:val="24"/>
              <w14:ligatures w14:val="none"/>
            </w:rPr>
            <w:fldChar w:fldCharType="end"/>
          </w:r>
        </w:sdtContent>
      </w:sdt>
      <w:r w:rsidRPr="005E7B29">
        <w:rPr>
          <w:iCs/>
          <w:kern w:val="0"/>
          <w:sz w:val="24"/>
          <w14:ligatures w14:val="none"/>
        </w:rPr>
        <w:t>.</w:t>
      </w:r>
      <w:r w:rsidRPr="005E7B29">
        <w:rPr>
          <w:iCs/>
          <w:kern w:val="0"/>
          <w:sz w:val="24"/>
          <w14:ligatures w14:val="none"/>
        </w:rPr>
        <w:t xml:space="preserve"> </w:t>
      </w:r>
      <w:r w:rsidRPr="005E7B29">
        <w:rPr>
          <w:sz w:val="24"/>
        </w:rPr>
        <w:t>literature emphasizes the critical role played by the circular economy (CE) in food production and consumption for achieving SDG 12 (i.e., Sustainable Consumption and Production)</w:t>
      </w:r>
      <w:r w:rsidRPr="005E7B29">
        <w:rPr>
          <w:sz w:val="24"/>
        </w:rPr>
        <w:t xml:space="preserve"> </w:t>
      </w:r>
      <w:sdt>
        <w:sdtPr>
          <w:rPr>
            <w:sz w:val="24"/>
          </w:rPr>
          <w:id w:val="187882161"/>
          <w:citation/>
        </w:sdtPr>
        <w:sdtContent>
          <w:r w:rsidRPr="005E7B29">
            <w:rPr>
              <w:sz w:val="24"/>
            </w:rPr>
            <w:fldChar w:fldCharType="begin"/>
          </w:r>
          <w:r w:rsidRPr="005E7B29">
            <w:rPr>
              <w:sz w:val="24"/>
            </w:rPr>
            <w:instrText xml:space="preserve"> CITATION Idi23 \l 2057 </w:instrText>
          </w:r>
          <w:r w:rsidRPr="005E7B29">
            <w:rPr>
              <w:sz w:val="24"/>
            </w:rPr>
            <w:fldChar w:fldCharType="separate"/>
          </w:r>
          <w:r w:rsidRPr="005E7B29">
            <w:rPr>
              <w:noProof/>
              <w:sz w:val="24"/>
            </w:rPr>
            <w:t>(Idiano D`Adamo, 2023)</w:t>
          </w:r>
          <w:r w:rsidRPr="005E7B29">
            <w:rPr>
              <w:sz w:val="24"/>
            </w:rPr>
            <w:fldChar w:fldCharType="end"/>
          </w:r>
        </w:sdtContent>
      </w:sdt>
      <w:r w:rsidRPr="005E7B29">
        <w:rPr>
          <w:sz w:val="24"/>
        </w:rPr>
        <w:t>.</w:t>
      </w:r>
    </w:p>
    <w:p w14:paraId="0E84DB48" w14:textId="296FA5AE" w:rsidR="005E7B29" w:rsidRPr="005E7B29" w:rsidRDefault="005E7B29" w:rsidP="005E7B29">
      <w:pPr>
        <w:rPr>
          <w:sz w:val="24"/>
        </w:rPr>
      </w:pPr>
      <w:r w:rsidRPr="005E7B29">
        <w:rPr>
          <w:sz w:val="24"/>
          <w:shd w:val="clear" w:color="auto" w:fill="FFFFFF"/>
        </w:rPr>
        <w:t xml:space="preserve">Fare Share Wales tells us that </w:t>
      </w:r>
      <w:r w:rsidRPr="005E7B29">
        <w:rPr>
          <w:sz w:val="24"/>
          <w:shd w:val="clear" w:color="auto" w:fill="FFFFFF"/>
        </w:rPr>
        <w:t>surplus food is used to benefit those that need it most</w:t>
      </w:r>
      <w:r w:rsidRPr="005E7B29">
        <w:rPr>
          <w:sz w:val="24"/>
          <w:shd w:val="clear" w:color="auto" w:fill="FFFFFF"/>
        </w:rPr>
        <w:t>, explaining that f</w:t>
      </w:r>
      <w:r w:rsidRPr="005E7B29">
        <w:rPr>
          <w:sz w:val="24"/>
          <w:shd w:val="clear" w:color="auto" w:fill="FFFFFF"/>
        </w:rPr>
        <w:t xml:space="preserve">ood </w:t>
      </w:r>
      <w:r w:rsidRPr="005E7B29">
        <w:rPr>
          <w:sz w:val="24"/>
          <w:shd w:val="clear" w:color="auto" w:fill="FFFFFF"/>
        </w:rPr>
        <w:t>is</w:t>
      </w:r>
      <w:r w:rsidRPr="005E7B29">
        <w:rPr>
          <w:sz w:val="24"/>
          <w:shd w:val="clear" w:color="auto" w:fill="FFFFFF"/>
        </w:rPr>
        <w:t xml:space="preserve"> sourced from manufacturers and retailers whose businesses generate edible food that is surplus to requirements for a wide range of reasons. </w:t>
      </w:r>
      <w:r w:rsidRPr="005E7B29">
        <w:rPr>
          <w:sz w:val="24"/>
          <w:shd w:val="clear" w:color="auto" w:fill="FFFFFF"/>
        </w:rPr>
        <w:t>Reasons can include</w:t>
      </w:r>
      <w:r w:rsidRPr="005E7B29">
        <w:rPr>
          <w:sz w:val="24"/>
          <w:shd w:val="clear" w:color="auto" w:fill="FFFFFF"/>
        </w:rPr>
        <w:t xml:space="preserve"> mislabelling, over ordering and short shelf life.</w:t>
      </w:r>
      <w:r w:rsidRPr="005E7B29">
        <w:rPr>
          <w:sz w:val="24"/>
          <w:shd w:val="clear" w:color="auto" w:fill="FFFFFF"/>
        </w:rPr>
        <w:t xml:space="preserve"> It seems that most food is collected from large supermarkets and retailers, where if not used in this way of food redistribution, a large amount of this “waste” would be disposed of in primary landfill sites across Wales. </w:t>
      </w:r>
      <w:sdt>
        <w:sdtPr>
          <w:rPr>
            <w:sz w:val="24"/>
            <w:shd w:val="clear" w:color="auto" w:fill="FFFFFF"/>
          </w:rPr>
          <w:id w:val="1458069655"/>
          <w:citation/>
        </w:sdtPr>
        <w:sdtContent>
          <w:r w:rsidRPr="005E7B29">
            <w:rPr>
              <w:sz w:val="24"/>
              <w:shd w:val="clear" w:color="auto" w:fill="FFFFFF"/>
            </w:rPr>
            <w:fldChar w:fldCharType="begin"/>
          </w:r>
          <w:r w:rsidRPr="005E7B29">
            <w:rPr>
              <w:sz w:val="24"/>
              <w:shd w:val="clear" w:color="auto" w:fill="FFFFFF"/>
            </w:rPr>
            <w:instrText xml:space="preserve"> CITATION Far24 \l 2057 </w:instrText>
          </w:r>
          <w:r w:rsidRPr="005E7B29">
            <w:rPr>
              <w:sz w:val="24"/>
              <w:shd w:val="clear" w:color="auto" w:fill="FFFFFF"/>
            </w:rPr>
            <w:fldChar w:fldCharType="separate"/>
          </w:r>
          <w:r w:rsidRPr="005E7B29">
            <w:rPr>
              <w:noProof/>
              <w:sz w:val="24"/>
              <w:shd w:val="clear" w:color="auto" w:fill="FFFFFF"/>
            </w:rPr>
            <w:t>(Fare Share Cymru, 2024)</w:t>
          </w:r>
          <w:r w:rsidRPr="005E7B29">
            <w:rPr>
              <w:sz w:val="24"/>
              <w:shd w:val="clear" w:color="auto" w:fill="FFFFFF"/>
            </w:rPr>
            <w:fldChar w:fldCharType="end"/>
          </w:r>
        </w:sdtContent>
      </w:sdt>
      <w:r w:rsidRPr="005E7B29">
        <w:rPr>
          <w:sz w:val="24"/>
          <w:shd w:val="clear" w:color="auto" w:fill="FFFFFF"/>
        </w:rPr>
        <w:t xml:space="preserve">. </w:t>
      </w:r>
      <w:r w:rsidRPr="005E7B29">
        <w:rPr>
          <w:sz w:val="24"/>
          <w:shd w:val="clear" w:color="auto" w:fill="FFFFFF"/>
        </w:rPr>
        <w:t xml:space="preserve"> </w:t>
      </w:r>
    </w:p>
    <w:p w14:paraId="7425210D" w14:textId="77777777" w:rsidR="005E7B29" w:rsidRPr="005E7B29" w:rsidRDefault="005E7B29" w:rsidP="005E7B29">
      <w:pPr>
        <w:rPr>
          <w:kern w:val="0"/>
          <w:sz w:val="24"/>
          <w14:ligatures w14:val="none"/>
        </w:rPr>
      </w:pPr>
      <w:r w:rsidRPr="005E7B29">
        <w:rPr>
          <w:sz w:val="24"/>
          <w:shd w:val="clear" w:color="auto" w:fill="FFFFFF"/>
        </w:rPr>
        <w:t>The Fare Share model demonstrates the theory of academics who say that; “</w:t>
      </w:r>
      <w:r w:rsidRPr="005E7B29">
        <w:rPr>
          <w:kern w:val="0"/>
          <w:sz w:val="24"/>
          <w14:ligatures w14:val="none"/>
        </w:rPr>
        <w:t>Pollution prevention is focused on improving the environmental efficiency of today’s products and processes—that is, reducing waste and emissions from current operations. Less waste means better utilization of inputs, resulting in lower costs for raw materials and waste disposal</w:t>
      </w:r>
      <w:r w:rsidRPr="005E7B29">
        <w:rPr>
          <w:kern w:val="0"/>
          <w:sz w:val="24"/>
          <w14:ligatures w14:val="none"/>
        </w:rPr>
        <w:t>”</w:t>
      </w:r>
      <w:r w:rsidRPr="005E7B29">
        <w:rPr>
          <w:kern w:val="0"/>
          <w:sz w:val="24"/>
          <w14:ligatures w14:val="none"/>
        </w:rPr>
        <w:t xml:space="preserve"> </w:t>
      </w:r>
      <w:sdt>
        <w:sdtPr>
          <w:rPr>
            <w:kern w:val="0"/>
            <w:sz w:val="24"/>
            <w14:ligatures w14:val="none"/>
          </w:rPr>
          <w:id w:val="1747850001"/>
          <w:citation/>
        </w:sdtPr>
        <w:sdtContent>
          <w:r w:rsidRPr="005E7B29">
            <w:rPr>
              <w:kern w:val="0"/>
              <w:sz w:val="24"/>
              <w14:ligatures w14:val="none"/>
            </w:rPr>
            <w:fldChar w:fldCharType="begin"/>
          </w:r>
          <w:r w:rsidRPr="005E7B29">
            <w:rPr>
              <w:kern w:val="0"/>
              <w:sz w:val="24"/>
              <w14:ligatures w14:val="none"/>
            </w:rPr>
            <w:instrText xml:space="preserve"> CITATION Stu031 \l 2057 </w:instrText>
          </w:r>
          <w:r w:rsidRPr="005E7B29">
            <w:rPr>
              <w:kern w:val="0"/>
              <w:sz w:val="24"/>
              <w14:ligatures w14:val="none"/>
            </w:rPr>
            <w:fldChar w:fldCharType="separate"/>
          </w:r>
          <w:r w:rsidRPr="005E7B29">
            <w:rPr>
              <w:noProof/>
              <w:kern w:val="0"/>
              <w:sz w:val="24"/>
              <w14:ligatures w14:val="none"/>
            </w:rPr>
            <w:t>(Milstein, 2003)</w:t>
          </w:r>
          <w:r w:rsidRPr="005E7B29">
            <w:rPr>
              <w:kern w:val="0"/>
              <w:sz w:val="24"/>
              <w14:ligatures w14:val="none"/>
            </w:rPr>
            <w:fldChar w:fldCharType="end"/>
          </w:r>
        </w:sdtContent>
      </w:sdt>
      <w:r w:rsidRPr="005E7B29">
        <w:rPr>
          <w:kern w:val="0"/>
          <w:sz w:val="24"/>
          <w14:ligatures w14:val="none"/>
        </w:rPr>
        <w:t xml:space="preserve">. </w:t>
      </w:r>
    </w:p>
    <w:p w14:paraId="09FD0254" w14:textId="695237C2" w:rsidR="005E7B29" w:rsidRPr="005E7B29" w:rsidRDefault="005E7B29" w:rsidP="005E7B29">
      <w:pPr>
        <w:rPr>
          <w:sz w:val="24"/>
        </w:rPr>
      </w:pPr>
      <w:r w:rsidRPr="005E7B29">
        <w:rPr>
          <w:kern w:val="0"/>
          <w:sz w:val="24"/>
          <w14:ligatures w14:val="none"/>
        </w:rPr>
        <w:t xml:space="preserve">However, it might also be argued following </w:t>
      </w:r>
      <w:r w:rsidRPr="005E7B29">
        <w:rPr>
          <w:sz w:val="24"/>
        </w:rPr>
        <w:t>a</w:t>
      </w:r>
      <w:r w:rsidRPr="005E7B29">
        <w:rPr>
          <w:sz w:val="24"/>
        </w:rPr>
        <w:t xml:space="preserve"> study</w:t>
      </w:r>
      <w:r w:rsidRPr="005E7B29">
        <w:rPr>
          <w:sz w:val="24"/>
        </w:rPr>
        <w:t xml:space="preserve"> in 2023 (in Italy), where academics</w:t>
      </w:r>
      <w:r w:rsidRPr="005E7B29">
        <w:rPr>
          <w:sz w:val="24"/>
        </w:rPr>
        <w:t xml:space="preserve"> investigated food waste management in supermarkets from the perspective of sustainable production and consumption. The</w:t>
      </w:r>
      <w:r w:rsidRPr="005E7B29">
        <w:rPr>
          <w:sz w:val="24"/>
        </w:rPr>
        <w:t xml:space="preserve"> study’s findings highlight</w:t>
      </w:r>
      <w:r w:rsidRPr="005E7B29">
        <w:rPr>
          <w:sz w:val="24"/>
        </w:rPr>
        <w:t xml:space="preserve"> the strategic importance of selling expiring products through apps, </w:t>
      </w:r>
      <w:r w:rsidRPr="005E7B29">
        <w:rPr>
          <w:sz w:val="24"/>
        </w:rPr>
        <w:t xml:space="preserve">demonstrating </w:t>
      </w:r>
      <w:r w:rsidRPr="005E7B29">
        <w:rPr>
          <w:sz w:val="24"/>
        </w:rPr>
        <w:t xml:space="preserve">support for this approach from both academic experts and Italian consumers. </w:t>
      </w:r>
      <w:r w:rsidRPr="005E7B29">
        <w:rPr>
          <w:sz w:val="24"/>
        </w:rPr>
        <w:t>It was also suggested that</w:t>
      </w:r>
      <w:r w:rsidRPr="005E7B29">
        <w:rPr>
          <w:sz w:val="24"/>
        </w:rPr>
        <w:t xml:space="preserve"> the direct sale of such products in stores is crucial, to ensure the normal flow of products from supermarket shelves to consumer homes</w:t>
      </w:r>
      <w:r w:rsidRPr="005E7B29">
        <w:rPr>
          <w:sz w:val="24"/>
        </w:rPr>
        <w:t xml:space="preserve"> </w:t>
      </w:r>
      <w:sdt>
        <w:sdtPr>
          <w:rPr>
            <w:sz w:val="24"/>
          </w:rPr>
          <w:id w:val="-1773463132"/>
          <w:citation/>
        </w:sdtPr>
        <w:sdtContent>
          <w:r w:rsidRPr="005E7B29">
            <w:rPr>
              <w:sz w:val="24"/>
            </w:rPr>
            <w:fldChar w:fldCharType="begin"/>
          </w:r>
          <w:r w:rsidRPr="005E7B29">
            <w:rPr>
              <w:sz w:val="24"/>
            </w:rPr>
            <w:instrText xml:space="preserve"> CITATION Idi23 \l 2057 </w:instrText>
          </w:r>
          <w:r w:rsidRPr="005E7B29">
            <w:rPr>
              <w:sz w:val="24"/>
            </w:rPr>
            <w:fldChar w:fldCharType="separate"/>
          </w:r>
          <w:r w:rsidRPr="005E7B29">
            <w:rPr>
              <w:noProof/>
              <w:sz w:val="24"/>
            </w:rPr>
            <w:t>(Idiano D`Adamo, 2023)</w:t>
          </w:r>
          <w:r w:rsidRPr="005E7B29">
            <w:rPr>
              <w:sz w:val="24"/>
            </w:rPr>
            <w:fldChar w:fldCharType="end"/>
          </w:r>
        </w:sdtContent>
      </w:sdt>
      <w:r w:rsidRPr="005E7B29">
        <w:rPr>
          <w:sz w:val="24"/>
        </w:rPr>
        <w:t xml:space="preserve">. </w:t>
      </w:r>
    </w:p>
    <w:p w14:paraId="32F7B60C" w14:textId="2EA604A8" w:rsidR="005E7B29" w:rsidRPr="005E7B29" w:rsidRDefault="005E7B29" w:rsidP="005E7B29">
      <w:pPr>
        <w:rPr>
          <w:sz w:val="24"/>
        </w:rPr>
      </w:pPr>
      <w:r w:rsidRPr="005E7B29">
        <w:rPr>
          <w:sz w:val="24"/>
        </w:rPr>
        <w:t xml:space="preserve">Such </w:t>
      </w:r>
      <w:r w:rsidRPr="005E7B29">
        <w:rPr>
          <w:sz w:val="24"/>
        </w:rPr>
        <w:t xml:space="preserve">alternatives, </w:t>
      </w:r>
      <w:r w:rsidRPr="005E7B29">
        <w:rPr>
          <w:sz w:val="24"/>
        </w:rPr>
        <w:t xml:space="preserve">would also be </w:t>
      </w:r>
      <w:r w:rsidRPr="005E7B29">
        <w:rPr>
          <w:sz w:val="24"/>
        </w:rPr>
        <w:t>considered more sustainable than landfill disposal</w:t>
      </w:r>
      <w:r w:rsidRPr="005E7B29">
        <w:rPr>
          <w:sz w:val="24"/>
        </w:rPr>
        <w:t xml:space="preserve"> and reduce the risk of introducing a social divide between “the rich” and those who need a third sector food service to manage the inequalities, encouraging individuals to engage positively as stakeholders to achieve SDG 17 </w:t>
      </w:r>
      <w:sdt>
        <w:sdtPr>
          <w:rPr>
            <w:sz w:val="24"/>
          </w:rPr>
          <w:id w:val="-727150788"/>
          <w:citation/>
        </w:sdtPr>
        <w:sdtContent>
          <w:r w:rsidRPr="005E7B29">
            <w:rPr>
              <w:sz w:val="24"/>
            </w:rPr>
            <w:fldChar w:fldCharType="begin"/>
          </w:r>
          <w:r w:rsidRPr="005E7B29">
            <w:rPr>
              <w:sz w:val="24"/>
            </w:rPr>
            <w:instrText xml:space="preserve"> CITATION Fut19 \l 2057 </w:instrText>
          </w:r>
          <w:r w:rsidRPr="005E7B29">
            <w:rPr>
              <w:sz w:val="24"/>
            </w:rPr>
            <w:fldChar w:fldCharType="separate"/>
          </w:r>
          <w:r w:rsidRPr="005E7B29">
            <w:rPr>
              <w:noProof/>
              <w:sz w:val="24"/>
            </w:rPr>
            <w:t>(Future Generations Commissioner for Wales, 2019)</w:t>
          </w:r>
          <w:r w:rsidRPr="005E7B29">
            <w:rPr>
              <w:sz w:val="24"/>
            </w:rPr>
            <w:fldChar w:fldCharType="end"/>
          </w:r>
        </w:sdtContent>
      </w:sdt>
      <w:r w:rsidRPr="005E7B29">
        <w:rPr>
          <w:sz w:val="24"/>
        </w:rPr>
        <w:t xml:space="preserve"> </w:t>
      </w:r>
      <w:r w:rsidRPr="005E7B29">
        <w:rPr>
          <w:sz w:val="24"/>
        </w:rPr>
        <w:t>.</w:t>
      </w:r>
      <w:r w:rsidRPr="005E7B29">
        <w:rPr>
          <w:sz w:val="24"/>
        </w:rPr>
        <w:t xml:space="preserve"> Yet, it does seem from literature, observation and visiting Cegyn Hedyn that the</w:t>
      </w:r>
      <w:r w:rsidRPr="005E7B29">
        <w:rPr>
          <w:sz w:val="24"/>
        </w:rPr>
        <w:t xml:space="preserve"> P</w:t>
      </w:r>
      <w:r w:rsidRPr="005E7B29">
        <w:rPr>
          <w:sz w:val="24"/>
        </w:rPr>
        <w:t xml:space="preserve">ay </w:t>
      </w:r>
      <w:r w:rsidRPr="005E7B29">
        <w:rPr>
          <w:sz w:val="24"/>
        </w:rPr>
        <w:t>W</w:t>
      </w:r>
      <w:r w:rsidRPr="005E7B29">
        <w:rPr>
          <w:sz w:val="24"/>
        </w:rPr>
        <w:t xml:space="preserve">hat </w:t>
      </w:r>
      <w:r w:rsidRPr="005E7B29">
        <w:rPr>
          <w:sz w:val="24"/>
        </w:rPr>
        <w:t>Y</w:t>
      </w:r>
      <w:r w:rsidRPr="005E7B29">
        <w:rPr>
          <w:sz w:val="24"/>
        </w:rPr>
        <w:t xml:space="preserve">ou </w:t>
      </w:r>
      <w:r w:rsidRPr="005E7B29">
        <w:rPr>
          <w:sz w:val="24"/>
        </w:rPr>
        <w:t>W</w:t>
      </w:r>
      <w:r w:rsidRPr="005E7B29">
        <w:rPr>
          <w:sz w:val="24"/>
        </w:rPr>
        <w:t>ant model does</w:t>
      </w:r>
      <w:r w:rsidRPr="005E7B29">
        <w:rPr>
          <w:sz w:val="24"/>
        </w:rPr>
        <w:t xml:space="preserve"> remove the goods or services from the stigma often connected with accepting charity, it contributes to the </w:t>
      </w:r>
      <w:r w:rsidRPr="005E7B29">
        <w:rPr>
          <w:sz w:val="24"/>
        </w:rPr>
        <w:lastRenderedPageBreak/>
        <w:t>development of social value by enhancing the subjective wellbeing of beneficiarie</w:t>
      </w:r>
      <w:r w:rsidRPr="005E7B29">
        <w:rPr>
          <w:sz w:val="24"/>
        </w:rPr>
        <w:t>s</w:t>
      </w:r>
      <w:r w:rsidRPr="005E7B29">
        <w:rPr>
          <w:sz w:val="24"/>
        </w:rPr>
        <w:t>.</w:t>
      </w:r>
      <w:r w:rsidRPr="005E7B29">
        <w:rPr>
          <w:sz w:val="24"/>
        </w:rPr>
        <w:t xml:space="preserve"> </w:t>
      </w:r>
      <w:r w:rsidRPr="005E7B29">
        <w:rPr>
          <w:sz w:val="24"/>
        </w:rPr>
        <w:t xml:space="preserve">Furthermore, consumers who are ready and able to pay higher prices also provide economic value through their charitable </w:t>
      </w:r>
      <w:r w:rsidRPr="005E7B29">
        <w:rPr>
          <w:sz w:val="24"/>
        </w:rPr>
        <w:t xml:space="preserve">actions </w:t>
      </w:r>
      <w:sdt>
        <w:sdtPr>
          <w:rPr>
            <w:sz w:val="24"/>
          </w:rPr>
          <w:id w:val="2011179971"/>
          <w:citation/>
        </w:sdtPr>
        <w:sdtContent>
          <w:r w:rsidRPr="005E7B29">
            <w:rPr>
              <w:sz w:val="24"/>
            </w:rPr>
            <w:fldChar w:fldCharType="begin"/>
          </w:r>
          <w:r w:rsidRPr="005E7B29">
            <w:rPr>
              <w:sz w:val="24"/>
            </w:rPr>
            <w:instrText xml:space="preserve"> CITATION Kar16 \l 2057 </w:instrText>
          </w:r>
          <w:r w:rsidRPr="005E7B29">
            <w:rPr>
              <w:sz w:val="24"/>
            </w:rPr>
            <w:fldChar w:fldCharType="separate"/>
          </w:r>
          <w:r w:rsidRPr="005E7B29">
            <w:rPr>
              <w:noProof/>
              <w:sz w:val="24"/>
            </w:rPr>
            <w:t>(Mellema, 2016)</w:t>
          </w:r>
          <w:r w:rsidRPr="005E7B29">
            <w:rPr>
              <w:sz w:val="24"/>
            </w:rPr>
            <w:fldChar w:fldCharType="end"/>
          </w:r>
        </w:sdtContent>
      </w:sdt>
      <w:r w:rsidRPr="005E7B29">
        <w:rPr>
          <w:sz w:val="24"/>
        </w:rPr>
        <w:t xml:space="preserve">. </w:t>
      </w:r>
    </w:p>
    <w:p w14:paraId="5B91789B" w14:textId="320D6FC8" w:rsidR="005E7B29" w:rsidRPr="005E7B29" w:rsidRDefault="005E7B29" w:rsidP="005E7B29">
      <w:pPr>
        <w:rPr>
          <w:rFonts w:eastAsia="Times New Roman"/>
          <w:kern w:val="0"/>
          <w:sz w:val="24"/>
          <w14:ligatures w14:val="none"/>
        </w:rPr>
      </w:pPr>
      <w:r w:rsidRPr="005E7B29">
        <w:rPr>
          <w:sz w:val="24"/>
        </w:rPr>
        <w:t xml:space="preserve">This is </w:t>
      </w:r>
      <w:r w:rsidRPr="005E7B29">
        <w:rPr>
          <w:sz w:val="24"/>
        </w:rPr>
        <w:t>because</w:t>
      </w:r>
      <w:r w:rsidRPr="005E7B29">
        <w:rPr>
          <w:sz w:val="24"/>
        </w:rPr>
        <w:t xml:space="preserve"> when consumers' need for the </w:t>
      </w:r>
      <w:r w:rsidRPr="005E7B29">
        <w:rPr>
          <w:sz w:val="24"/>
        </w:rPr>
        <w:t>satisfaction,</w:t>
      </w:r>
      <w:r w:rsidRPr="005E7B29">
        <w:rPr>
          <w:sz w:val="24"/>
        </w:rPr>
        <w:t xml:space="preserve"> they receive from acting philanthropically</w:t>
      </w:r>
      <w:r w:rsidRPr="005E7B29">
        <w:rPr>
          <w:sz w:val="24"/>
        </w:rPr>
        <w:t xml:space="preserve"> with some people more likely than others to experience these “feel good emotions”</w:t>
      </w:r>
      <w:sdt>
        <w:sdtPr>
          <w:rPr>
            <w:sz w:val="24"/>
          </w:rPr>
          <w:id w:val="96524916"/>
          <w:citation/>
        </w:sdtPr>
        <w:sdtContent>
          <w:r w:rsidRPr="005E7B29">
            <w:rPr>
              <w:sz w:val="24"/>
            </w:rPr>
            <w:fldChar w:fldCharType="begin"/>
          </w:r>
          <w:r w:rsidRPr="005E7B29">
            <w:rPr>
              <w:sz w:val="24"/>
            </w:rPr>
            <w:instrText xml:space="preserve"> CITATION Kar16 \l 2057 </w:instrText>
          </w:r>
          <w:r w:rsidRPr="005E7B29">
            <w:rPr>
              <w:sz w:val="24"/>
            </w:rPr>
            <w:fldChar w:fldCharType="separate"/>
          </w:r>
          <w:r w:rsidRPr="005E7B29">
            <w:rPr>
              <w:noProof/>
              <w:sz w:val="24"/>
            </w:rPr>
            <w:t xml:space="preserve"> (Mellema, 2016)</w:t>
          </w:r>
          <w:r w:rsidRPr="005E7B29">
            <w:rPr>
              <w:sz w:val="24"/>
            </w:rPr>
            <w:fldChar w:fldCharType="end"/>
          </w:r>
        </w:sdtContent>
      </w:sdt>
      <w:r w:rsidRPr="005E7B29">
        <w:rPr>
          <w:sz w:val="24"/>
        </w:rPr>
        <w:t xml:space="preserve">, </w:t>
      </w:r>
      <w:sdt>
        <w:sdtPr>
          <w:rPr>
            <w:sz w:val="24"/>
          </w:rPr>
          <w:id w:val="523826467"/>
          <w:citation/>
        </w:sdtPr>
        <w:sdtContent>
          <w:r w:rsidRPr="005E7B29">
            <w:rPr>
              <w:sz w:val="24"/>
            </w:rPr>
            <w:fldChar w:fldCharType="begin"/>
          </w:r>
          <w:r w:rsidRPr="005E7B29">
            <w:rPr>
              <w:sz w:val="24"/>
            </w:rPr>
            <w:instrText xml:space="preserve"> CITATION Idi23 \l 2057 </w:instrText>
          </w:r>
          <w:r w:rsidRPr="005E7B29">
            <w:rPr>
              <w:sz w:val="24"/>
            </w:rPr>
            <w:fldChar w:fldCharType="separate"/>
          </w:r>
          <w:r w:rsidRPr="005E7B29">
            <w:rPr>
              <w:noProof/>
              <w:sz w:val="24"/>
            </w:rPr>
            <w:t>(Idiano D`Adamo, 2023)</w:t>
          </w:r>
          <w:r w:rsidRPr="005E7B29">
            <w:rPr>
              <w:sz w:val="24"/>
            </w:rPr>
            <w:fldChar w:fldCharType="end"/>
          </w:r>
        </w:sdtContent>
      </w:sdt>
      <w:r w:rsidRPr="005E7B29">
        <w:rPr>
          <w:sz w:val="24"/>
        </w:rPr>
        <w:t xml:space="preserve">. Potentially from the content of a quote from Deri in 2022 this “feel good emotion” is another motivator for Deri who said </w:t>
      </w:r>
      <w:r w:rsidRPr="005E7B29">
        <w:rPr>
          <w:rFonts w:eastAsia="Times New Roman"/>
          <w:kern w:val="0"/>
          <w:sz w:val="24"/>
          <w14:ligatures w14:val="none"/>
        </w:rPr>
        <w:t xml:space="preserve">“The project exemplifies Reed's belief in the "privilege of sharing" and his commitment to supporting his neighbours, local producers, and promoting good food while creating jobs in the community” </w:t>
      </w:r>
      <w:sdt>
        <w:sdtPr>
          <w:rPr>
            <w:rFonts w:eastAsia="Times New Roman"/>
            <w:kern w:val="0"/>
            <w:sz w:val="24"/>
            <w14:ligatures w14:val="none"/>
          </w:rPr>
          <w:id w:val="171316420"/>
          <w:citation/>
        </w:sdtPr>
        <w:sdtContent>
          <w:r w:rsidRPr="005E7B29">
            <w:rPr>
              <w:rFonts w:eastAsia="Times New Roman"/>
              <w:kern w:val="0"/>
              <w:sz w:val="24"/>
              <w14:ligatures w14:val="none"/>
            </w:rPr>
            <w:fldChar w:fldCharType="begin"/>
          </w:r>
          <w:r w:rsidRPr="005E7B29">
            <w:rPr>
              <w:rFonts w:eastAsia="Times New Roman"/>
              <w:kern w:val="0"/>
              <w:sz w:val="24"/>
              <w14:ligatures w14:val="none"/>
            </w:rPr>
            <w:instrText xml:space="preserve"> CITATION Ceg24 \l 2057 </w:instrText>
          </w:r>
          <w:r w:rsidRPr="005E7B29">
            <w:rPr>
              <w:rFonts w:eastAsia="Times New Roman"/>
              <w:kern w:val="0"/>
              <w:sz w:val="24"/>
              <w14:ligatures w14:val="none"/>
            </w:rPr>
            <w:fldChar w:fldCharType="separate"/>
          </w:r>
          <w:r w:rsidRPr="005E7B29">
            <w:rPr>
              <w:rFonts w:eastAsia="Times New Roman"/>
              <w:noProof/>
              <w:kern w:val="0"/>
              <w:sz w:val="24"/>
              <w14:ligatures w14:val="none"/>
            </w:rPr>
            <w:t>(Cegin Hedyn, 2024)</w:t>
          </w:r>
          <w:r w:rsidRPr="005E7B29">
            <w:rPr>
              <w:rFonts w:eastAsia="Times New Roman"/>
              <w:kern w:val="0"/>
              <w:sz w:val="24"/>
              <w14:ligatures w14:val="none"/>
            </w:rPr>
            <w:fldChar w:fldCharType="end"/>
          </w:r>
        </w:sdtContent>
      </w:sdt>
      <w:r w:rsidRPr="005E7B29">
        <w:rPr>
          <w:rFonts w:eastAsia="Times New Roman"/>
          <w:kern w:val="0"/>
          <w:sz w:val="24"/>
          <w14:ligatures w14:val="none"/>
        </w:rPr>
        <w:t>.</w:t>
      </w:r>
    </w:p>
    <w:p w14:paraId="4E2EA08B" w14:textId="1231F927" w:rsidR="005E7B29" w:rsidRPr="005E7B29" w:rsidRDefault="005E7B29" w:rsidP="005E7B29">
      <w:pPr>
        <w:rPr>
          <w:sz w:val="24"/>
        </w:rPr>
      </w:pPr>
      <w:r w:rsidRPr="005E7B29">
        <w:rPr>
          <w:kern w:val="0"/>
          <w:sz w:val="24"/>
          <w14:ligatures w14:val="none"/>
        </w:rPr>
        <w:t xml:space="preserve">Whilst the reduction of waste is a positive, is this not just supermarkets such as Tesco benefitting by passing their “waste” onto small community organisations such as Cegyn Hedyn? </w:t>
      </w:r>
    </w:p>
    <w:p w14:paraId="0C5C93AC" w14:textId="71581E0C" w:rsidR="005E7B29" w:rsidRPr="005E7B29" w:rsidRDefault="005E7B29" w:rsidP="005E7B29">
      <w:pPr>
        <w:rPr>
          <w:sz w:val="24"/>
        </w:rPr>
      </w:pPr>
      <w:r w:rsidRPr="005E7B29">
        <w:rPr>
          <w:sz w:val="24"/>
        </w:rPr>
        <w:t>Tesco`s says that a</w:t>
      </w:r>
      <w:r w:rsidRPr="005E7B29">
        <w:rPr>
          <w:sz w:val="24"/>
        </w:rPr>
        <w:t>s the UK’s largest retailer</w:t>
      </w:r>
      <w:r w:rsidRPr="005E7B29">
        <w:rPr>
          <w:sz w:val="24"/>
        </w:rPr>
        <w:t>, they</w:t>
      </w:r>
      <w:r w:rsidRPr="005E7B29">
        <w:rPr>
          <w:sz w:val="24"/>
        </w:rPr>
        <w:t xml:space="preserve"> are committed to reducing food waste and ensuring that surplus good food is distributed to those who need it, </w:t>
      </w:r>
      <w:r w:rsidRPr="005E7B29">
        <w:rPr>
          <w:sz w:val="24"/>
        </w:rPr>
        <w:t xml:space="preserve">ensuring that they can work towards relevant </w:t>
      </w:r>
      <w:r w:rsidRPr="005E7B29">
        <w:rPr>
          <w:sz w:val="24"/>
        </w:rPr>
        <w:t xml:space="preserve">Sustainable Development Goals (SDGs). SDG 2 Zero Hunger SDG 12 Responsible Consumption and Production SDG 17 Partnership for the Goals recognises the importance of collaboration. </w:t>
      </w:r>
      <w:r w:rsidRPr="005E7B29">
        <w:rPr>
          <w:sz w:val="24"/>
        </w:rPr>
        <w:t>“</w:t>
      </w:r>
      <w:r w:rsidRPr="005E7B29">
        <w:rPr>
          <w:sz w:val="24"/>
        </w:rPr>
        <w:t>Ongoing collaboration will ensure our programmes remain impactful and help reduce good food going to waste</w:t>
      </w:r>
      <w:r w:rsidRPr="005E7B29">
        <w:rPr>
          <w:sz w:val="24"/>
        </w:rPr>
        <w:t>”</w:t>
      </w:r>
      <w:sdt>
        <w:sdtPr>
          <w:rPr>
            <w:sz w:val="24"/>
          </w:rPr>
          <w:id w:val="1617643353"/>
          <w:citation/>
        </w:sdtPr>
        <w:sdtContent>
          <w:r w:rsidRPr="005E7B29">
            <w:rPr>
              <w:sz w:val="24"/>
            </w:rPr>
            <w:fldChar w:fldCharType="begin"/>
          </w:r>
          <w:r w:rsidRPr="005E7B29">
            <w:rPr>
              <w:sz w:val="24"/>
            </w:rPr>
            <w:instrText xml:space="preserve"> CITATION Tes22 \l 2057 </w:instrText>
          </w:r>
          <w:r w:rsidRPr="005E7B29">
            <w:rPr>
              <w:sz w:val="24"/>
            </w:rPr>
            <w:fldChar w:fldCharType="separate"/>
          </w:r>
          <w:r w:rsidRPr="005E7B29">
            <w:rPr>
              <w:noProof/>
              <w:sz w:val="24"/>
            </w:rPr>
            <w:t xml:space="preserve"> (Tesco PLC, 2022)</w:t>
          </w:r>
          <w:r w:rsidRPr="005E7B29">
            <w:rPr>
              <w:sz w:val="24"/>
            </w:rPr>
            <w:fldChar w:fldCharType="end"/>
          </w:r>
        </w:sdtContent>
      </w:sdt>
    </w:p>
    <w:p w14:paraId="5A2C12C1" w14:textId="77777777" w:rsidR="005E7B29" w:rsidRPr="005E7B29" w:rsidRDefault="005E7B29" w:rsidP="005E7B29">
      <w:pPr>
        <w:rPr>
          <w:sz w:val="24"/>
        </w:rPr>
      </w:pPr>
      <w:r w:rsidRPr="005E7B29">
        <w:rPr>
          <w:sz w:val="24"/>
        </w:rPr>
        <w:t>In conclusion, and by</w:t>
      </w:r>
      <w:r w:rsidRPr="005E7B29">
        <w:rPr>
          <w:sz w:val="24"/>
        </w:rPr>
        <w:t xml:space="preserve"> following Deri`s lead it can be suggested that inspiration is the ability to bring about transformational change, this view on inspiration is supported by a piece of research carried out in 2012 which also says that</w:t>
      </w:r>
      <w:r w:rsidRPr="005E7B29">
        <w:rPr>
          <w:sz w:val="24"/>
        </w:rPr>
        <w:t xml:space="preserve"> </w:t>
      </w:r>
      <w:r w:rsidRPr="005E7B29">
        <w:rPr>
          <w:sz w:val="24"/>
        </w:rPr>
        <w:t>it is almost always a particular set of skills that makes the person stand out from the crowd</w:t>
      </w:r>
      <w:r w:rsidRPr="005E7B29">
        <w:rPr>
          <w:sz w:val="24"/>
        </w:rPr>
        <w:t xml:space="preserve"> </w:t>
      </w:r>
      <w:sdt>
        <w:sdtPr>
          <w:rPr>
            <w:sz w:val="24"/>
          </w:rPr>
          <w:id w:val="-340479050"/>
          <w:citation/>
        </w:sdtPr>
        <w:sdtContent>
          <w:r w:rsidRPr="005E7B29">
            <w:rPr>
              <w:sz w:val="24"/>
            </w:rPr>
            <w:fldChar w:fldCharType="begin"/>
          </w:r>
          <w:r w:rsidRPr="005E7B29">
            <w:rPr>
              <w:sz w:val="24"/>
            </w:rPr>
            <w:instrText xml:space="preserve"> CITATION Mar \l 2057 </w:instrText>
          </w:r>
          <w:r w:rsidRPr="005E7B29">
            <w:rPr>
              <w:sz w:val="24"/>
            </w:rPr>
            <w:fldChar w:fldCharType="separate"/>
          </w:r>
          <w:r w:rsidRPr="005E7B29">
            <w:rPr>
              <w:noProof/>
              <w:sz w:val="24"/>
            </w:rPr>
            <w:t>(Mark Horwitch, 2014)</w:t>
          </w:r>
          <w:r w:rsidRPr="005E7B29">
            <w:rPr>
              <w:sz w:val="24"/>
            </w:rPr>
            <w:fldChar w:fldCharType="end"/>
          </w:r>
        </w:sdtContent>
      </w:sdt>
      <w:r w:rsidRPr="005E7B29">
        <w:rPr>
          <w:sz w:val="24"/>
        </w:rPr>
        <w:t xml:space="preserve">. </w:t>
      </w:r>
    </w:p>
    <w:p w14:paraId="008947F9" w14:textId="599AD3E9" w:rsidR="005E7B29" w:rsidRPr="005E7B29" w:rsidRDefault="005E7B29" w:rsidP="005E7B29">
      <w:pPr>
        <w:rPr>
          <w:sz w:val="24"/>
        </w:rPr>
      </w:pPr>
      <w:r w:rsidRPr="005E7B29">
        <w:rPr>
          <w:sz w:val="24"/>
        </w:rPr>
        <w:t xml:space="preserve">It is important </w:t>
      </w:r>
      <w:r w:rsidRPr="005E7B29">
        <w:rPr>
          <w:sz w:val="24"/>
        </w:rPr>
        <w:t>to be inspired</w:t>
      </w:r>
      <w:r w:rsidRPr="005E7B29">
        <w:rPr>
          <w:sz w:val="24"/>
        </w:rPr>
        <w:t xml:space="preserve"> but inspiration alone </w:t>
      </w:r>
      <w:r w:rsidRPr="005E7B29">
        <w:rPr>
          <w:sz w:val="24"/>
        </w:rPr>
        <w:t xml:space="preserve">may not always lead to positive effects. To achieve desired outcomes, </w:t>
      </w:r>
      <w:r w:rsidRPr="005E7B29">
        <w:rPr>
          <w:sz w:val="24"/>
        </w:rPr>
        <w:t>innovators and entrepreneurs</w:t>
      </w:r>
      <w:r w:rsidRPr="005E7B29">
        <w:rPr>
          <w:sz w:val="24"/>
        </w:rPr>
        <w:t xml:space="preserve"> need to put what we have created into action rather than only getting enthusiastic about </w:t>
      </w:r>
      <w:r w:rsidRPr="005E7B29">
        <w:rPr>
          <w:sz w:val="24"/>
        </w:rPr>
        <w:t xml:space="preserve">it, which Deri did with Cegyn Hedyn. </w:t>
      </w:r>
      <w:r w:rsidRPr="005E7B29">
        <w:rPr>
          <w:sz w:val="24"/>
        </w:rPr>
        <w:t xml:space="preserve">Inspirational leadership is learned experientially. Performance skills can be taught with traditional classroom or on-the-job methods. Inspirational skills are different. They </w:t>
      </w:r>
      <w:r w:rsidRPr="005E7B29">
        <w:rPr>
          <w:sz w:val="24"/>
        </w:rPr>
        <w:t>must</w:t>
      </w:r>
      <w:r w:rsidRPr="005E7B29">
        <w:rPr>
          <w:sz w:val="24"/>
        </w:rPr>
        <w:t xml:space="preserve"> be practiced, lived and felt, not just learned in a classroom. Developing an inspirational ability requires the motivation to increase self-awareness, embrace new ways of interacting, reflect upon their impact and revise your approach</w:t>
      </w:r>
      <w:r w:rsidRPr="005E7B29">
        <w:rPr>
          <w:sz w:val="24"/>
        </w:rPr>
        <w:t xml:space="preserve"> </w:t>
      </w:r>
      <w:sdt>
        <w:sdtPr>
          <w:rPr>
            <w:sz w:val="24"/>
          </w:rPr>
          <w:id w:val="621117336"/>
          <w:citation/>
        </w:sdtPr>
        <w:sdtContent>
          <w:r w:rsidRPr="005E7B29">
            <w:rPr>
              <w:sz w:val="24"/>
            </w:rPr>
            <w:fldChar w:fldCharType="begin"/>
          </w:r>
          <w:r w:rsidRPr="005E7B29">
            <w:rPr>
              <w:sz w:val="24"/>
            </w:rPr>
            <w:instrText xml:space="preserve"> CITATION Mar \l 2057 </w:instrText>
          </w:r>
          <w:r w:rsidRPr="005E7B29">
            <w:rPr>
              <w:sz w:val="24"/>
            </w:rPr>
            <w:fldChar w:fldCharType="separate"/>
          </w:r>
          <w:r w:rsidRPr="005E7B29">
            <w:rPr>
              <w:noProof/>
              <w:sz w:val="24"/>
            </w:rPr>
            <w:t>(Mark Horwitch, 2014)</w:t>
          </w:r>
          <w:r w:rsidRPr="005E7B29">
            <w:rPr>
              <w:sz w:val="24"/>
            </w:rPr>
            <w:fldChar w:fldCharType="end"/>
          </w:r>
        </w:sdtContent>
      </w:sdt>
      <w:r w:rsidRPr="005E7B29">
        <w:rPr>
          <w:sz w:val="24"/>
        </w:rPr>
        <w:t>.</w:t>
      </w:r>
    </w:p>
    <w:p w14:paraId="6F9D0081" w14:textId="189E0096" w:rsidR="005E7B29" w:rsidRPr="005E7B29" w:rsidRDefault="005E7B29" w:rsidP="005E7B29">
      <w:pPr>
        <w:rPr>
          <w:sz w:val="24"/>
        </w:rPr>
      </w:pPr>
      <w:r w:rsidRPr="005E7B29">
        <w:rPr>
          <w:sz w:val="24"/>
        </w:rPr>
        <w:t xml:space="preserve">To share a goal and to be able to motivate and lead others organically and authentically, yet to be able to be comfortable with at times doing what is required to achieve the goal, even if at times it causes internal conflict on your ethical position, as was reflected within the essay and certainly made the author question her own feelings are a perceived switch or heavy compromise on values. </w:t>
      </w:r>
    </w:p>
    <w:p w14:paraId="25D83358" w14:textId="13F89834" w:rsidR="005E7B29" w:rsidRDefault="005E7B29" w:rsidP="005E7B29">
      <w:pPr>
        <w:rPr>
          <w:sz w:val="24"/>
          <w:shd w:val="clear" w:color="auto" w:fill="FFFFFF"/>
        </w:rPr>
      </w:pPr>
      <w:r w:rsidRPr="005E7B29">
        <w:rPr>
          <w:color w:val="auto"/>
          <w:sz w:val="24"/>
          <w:shd w:val="clear" w:color="auto" w:fill="FFFFFF"/>
        </w:rPr>
        <w:t>Critical reflection is a central concept in transformative learning theory However, recent contributions to the theory argue that to better understand learning experiences and their outcomes, we need to pay more attention to social conditions and other factors that affect them</w:t>
      </w:r>
      <w:r w:rsidRPr="005E7B29">
        <w:rPr>
          <w:color w:val="auto"/>
          <w:sz w:val="24"/>
          <w:shd w:val="clear" w:color="auto" w:fill="FFFFFF"/>
        </w:rPr>
        <w:t xml:space="preserve">, </w:t>
      </w:r>
      <w:r w:rsidRPr="005E7B29">
        <w:rPr>
          <w:sz w:val="24"/>
          <w:shd w:val="clear" w:color="auto" w:fill="FFFFFF"/>
        </w:rPr>
        <w:t xml:space="preserve">social value, economic values and sustainable </w:t>
      </w:r>
      <w:r>
        <w:rPr>
          <w:sz w:val="24"/>
          <w:shd w:val="clear" w:color="auto" w:fill="FFFFFF"/>
        </w:rPr>
        <w:t xml:space="preserve">are some of the social conditions associated with Cegyn Hedyn and the pay what </w:t>
      </w:r>
      <w:r>
        <w:rPr>
          <w:sz w:val="24"/>
          <w:shd w:val="clear" w:color="auto" w:fill="FFFFFF"/>
        </w:rPr>
        <w:lastRenderedPageBreak/>
        <w:t xml:space="preserve">you want café model, using surplus food to provide meals for people and make a significant contribution to sustainability today. </w:t>
      </w:r>
    </w:p>
    <w:p w14:paraId="609019B5" w14:textId="77777777" w:rsidR="005E7B29" w:rsidRDefault="005E7B29" w:rsidP="005E7B29">
      <w:pPr>
        <w:rPr>
          <w:color w:val="auto"/>
          <w:sz w:val="24"/>
          <w:shd w:val="clear" w:color="auto" w:fill="FFFFFF"/>
        </w:rPr>
      </w:pPr>
      <w:r>
        <w:rPr>
          <w:sz w:val="24"/>
          <w:shd w:val="clear" w:color="auto" w:fill="FFFFFF"/>
        </w:rPr>
        <w:t xml:space="preserve">But what about tomorrow and the social conditions for tomorrow, Williams is co-author of a paper </w:t>
      </w:r>
      <w:r w:rsidRPr="005E7B29">
        <w:rPr>
          <w:color w:val="auto"/>
          <w:sz w:val="24"/>
          <w:shd w:val="clear" w:color="auto" w:fill="FFFFFF"/>
        </w:rPr>
        <w:t xml:space="preserve">offering a </w:t>
      </w:r>
      <w:r w:rsidRPr="005E7B29">
        <w:rPr>
          <w:color w:val="auto"/>
          <w:sz w:val="24"/>
          <w:shd w:val="clear" w:color="auto" w:fill="FFFFFF"/>
        </w:rPr>
        <w:t xml:space="preserve">critical </w:t>
      </w:r>
      <w:r w:rsidRPr="005E7B29">
        <w:rPr>
          <w:color w:val="auto"/>
          <w:sz w:val="24"/>
          <w:shd w:val="clear" w:color="auto" w:fill="FFFFFF"/>
        </w:rPr>
        <w:t>reassessment</w:t>
      </w:r>
      <w:r w:rsidRPr="005E7B29">
        <w:rPr>
          <w:color w:val="auto"/>
          <w:sz w:val="24"/>
          <w:shd w:val="clear" w:color="auto" w:fill="FFFFFF"/>
        </w:rPr>
        <w:t xml:space="preserve"> of the politics of food banking in the UK.</w:t>
      </w:r>
      <w:r>
        <w:rPr>
          <w:color w:val="auto"/>
          <w:sz w:val="24"/>
          <w:shd w:val="clear" w:color="auto" w:fill="FFFFFF"/>
        </w:rPr>
        <w:t xml:space="preserve"> His paper argues that </w:t>
      </w:r>
      <w:r w:rsidRPr="005E7B29">
        <w:rPr>
          <w:color w:val="auto"/>
          <w:sz w:val="24"/>
          <w:shd w:val="clear" w:color="auto" w:fill="FFFFFF"/>
        </w:rPr>
        <w:t xml:space="preserve">Existing work has </w:t>
      </w:r>
      <w:r>
        <w:rPr>
          <w:color w:val="auto"/>
          <w:sz w:val="24"/>
          <w:shd w:val="clear" w:color="auto" w:fill="FFFFFF"/>
        </w:rPr>
        <w:t>“</w:t>
      </w:r>
      <w:r w:rsidRPr="005E7B29">
        <w:rPr>
          <w:color w:val="auto"/>
          <w:sz w:val="24"/>
          <w:shd w:val="clear" w:color="auto" w:fill="FFFFFF"/>
        </w:rPr>
        <w:t>raised concerns about the institutionalisation of food banks, with charitable assistance apparently – even if inadvertently – undermining collectivist welfare and deflecting attention from fundamental injustices in the food system</w:t>
      </w:r>
      <w:r>
        <w:rPr>
          <w:color w:val="auto"/>
          <w:sz w:val="24"/>
          <w:shd w:val="clear" w:color="auto" w:fill="FFFFFF"/>
        </w:rPr>
        <w:t xml:space="preserve">” </w:t>
      </w:r>
      <w:sdt>
        <w:sdtPr>
          <w:rPr>
            <w:color w:val="auto"/>
            <w:sz w:val="24"/>
            <w:shd w:val="clear" w:color="auto" w:fill="FFFFFF"/>
          </w:rPr>
          <w:id w:val="1372959736"/>
          <w:citation/>
        </w:sdtPr>
        <w:sdtContent>
          <w:r>
            <w:rPr>
              <w:color w:val="auto"/>
              <w:sz w:val="24"/>
              <w:shd w:val="clear" w:color="auto" w:fill="FFFFFF"/>
            </w:rPr>
            <w:fldChar w:fldCharType="begin"/>
          </w:r>
          <w:r>
            <w:rPr>
              <w:color w:val="auto"/>
              <w:sz w:val="24"/>
              <w:shd w:val="clear" w:color="auto" w:fill="FFFFFF"/>
            </w:rPr>
            <w:instrText xml:space="preserve"> CITATION And16 \l 2057 </w:instrText>
          </w:r>
          <w:r>
            <w:rPr>
              <w:color w:val="auto"/>
              <w:sz w:val="24"/>
              <w:shd w:val="clear" w:color="auto" w:fill="FFFFFF"/>
            </w:rPr>
            <w:fldChar w:fldCharType="separate"/>
          </w:r>
          <w:r w:rsidRPr="005E7B29">
            <w:rPr>
              <w:noProof/>
              <w:color w:val="auto"/>
              <w:sz w:val="24"/>
              <w:shd w:val="clear" w:color="auto" w:fill="FFFFFF"/>
            </w:rPr>
            <w:t>(Andrew Williams, 2016)</w:t>
          </w:r>
          <w:r>
            <w:rPr>
              <w:color w:val="auto"/>
              <w:sz w:val="24"/>
              <w:shd w:val="clear" w:color="auto" w:fill="FFFFFF"/>
            </w:rPr>
            <w:fldChar w:fldCharType="end"/>
          </w:r>
        </w:sdtContent>
      </w:sdt>
      <w:r w:rsidRPr="005E7B29">
        <w:rPr>
          <w:color w:val="auto"/>
          <w:sz w:val="24"/>
          <w:shd w:val="clear" w:color="auto" w:fill="FFFFFF"/>
        </w:rPr>
        <w:t>.</w:t>
      </w:r>
      <w:r>
        <w:rPr>
          <w:color w:val="auto"/>
          <w:sz w:val="24"/>
          <w:shd w:val="clear" w:color="auto" w:fill="FFFFFF"/>
        </w:rPr>
        <w:t xml:space="preserve"> </w:t>
      </w:r>
    </w:p>
    <w:p w14:paraId="1DFDBF6A" w14:textId="3CB25DDF" w:rsidR="005E7B29" w:rsidRPr="005E7B29" w:rsidRDefault="005E7B29" w:rsidP="005E7B29">
      <w:pPr>
        <w:rPr>
          <w:color w:val="auto"/>
          <w:sz w:val="24"/>
          <w:shd w:val="clear" w:color="auto" w:fill="FFFFFF"/>
        </w:rPr>
      </w:pPr>
      <w:r>
        <w:rPr>
          <w:color w:val="auto"/>
          <w:sz w:val="24"/>
          <w:shd w:val="clear" w:color="auto" w:fill="FFFFFF"/>
        </w:rPr>
        <w:t xml:space="preserve">As suggested by the Gibbs Reflective Cycle the final stage in reflective critiquing is action planning the findings from Cegyn Hedyn`s successes in terms of operating a sustainable business led by an inspiration sustainable leader now raises attention to succession planning and root cause analysis for the injustices in the food system and long-term achievement and continuation of meeting the needs of the sustainability development goals. </w:t>
      </w:r>
    </w:p>
    <w:p w14:paraId="4295FFF1" w14:textId="7236708C" w:rsidR="005E7B29" w:rsidRPr="005E7B29" w:rsidRDefault="005E7B29" w:rsidP="005E7B29">
      <w:pPr>
        <w:rPr>
          <w:sz w:val="24"/>
        </w:rPr>
      </w:pPr>
    </w:p>
    <w:p w14:paraId="664DFBF9" w14:textId="21C80E27" w:rsidR="005E7B29" w:rsidRDefault="005E7B29">
      <w:pPr>
        <w:spacing w:after="160" w:line="278" w:lineRule="auto"/>
        <w:ind w:left="0" w:right="0" w:firstLine="0"/>
        <w:jc w:val="left"/>
        <w:rPr>
          <w:kern w:val="0"/>
          <w:sz w:val="24"/>
          <w14:ligatures w14:val="none"/>
        </w:rPr>
      </w:pPr>
      <w:r>
        <w:rPr>
          <w:kern w:val="0"/>
          <w:sz w:val="24"/>
          <w14:ligatures w14:val="none"/>
        </w:rPr>
        <w:br w:type="page"/>
      </w:r>
    </w:p>
    <w:sdt>
      <w:sdtPr>
        <w:id w:val="254786419"/>
        <w:docPartObj>
          <w:docPartGallery w:val="Bibliographies"/>
          <w:docPartUnique/>
        </w:docPartObj>
      </w:sdtPr>
      <w:sdtEndPr>
        <w:rPr>
          <w:rFonts w:ascii="Arial" w:eastAsia="Arial" w:hAnsi="Arial" w:cs="Arial"/>
          <w:color w:val="181717"/>
          <w:sz w:val="20"/>
          <w:szCs w:val="24"/>
        </w:rPr>
      </w:sdtEndPr>
      <w:sdtContent>
        <w:p w14:paraId="1F436A12" w14:textId="1D5969DF" w:rsidR="005E7B29" w:rsidRPr="005E7B29" w:rsidRDefault="005E7B29">
          <w:pPr>
            <w:pStyle w:val="Heading1"/>
            <w:rPr>
              <w:rFonts w:ascii="Arial" w:hAnsi="Arial" w:cs="Arial"/>
              <w:b/>
              <w:bCs/>
              <w:color w:val="auto"/>
              <w:sz w:val="24"/>
              <w:szCs w:val="24"/>
            </w:rPr>
          </w:pPr>
          <w:r w:rsidRPr="005E7B29">
            <w:rPr>
              <w:rFonts w:ascii="Arial" w:hAnsi="Arial" w:cs="Arial"/>
              <w:b/>
              <w:bCs/>
              <w:color w:val="auto"/>
              <w:sz w:val="24"/>
              <w:szCs w:val="24"/>
            </w:rPr>
            <w:t>Reference</w:t>
          </w:r>
        </w:p>
        <w:sdt>
          <w:sdtPr>
            <w:id w:val="-573587230"/>
            <w:bibliography/>
          </w:sdtPr>
          <w:sdtContent>
            <w:p w14:paraId="608A3A5B" w14:textId="77777777" w:rsidR="005E7B29" w:rsidRPr="005E7B29" w:rsidRDefault="005E7B29" w:rsidP="005E7B29">
              <w:pPr>
                <w:pStyle w:val="Bibliography"/>
                <w:ind w:left="720" w:hanging="720"/>
                <w:rPr>
                  <w:noProof/>
                  <w:color w:val="auto"/>
                  <w:kern w:val="0"/>
                  <w:sz w:val="24"/>
                  <w14:ligatures w14:val="none"/>
                </w:rPr>
              </w:pPr>
              <w:r w:rsidRPr="005E7B29">
                <w:rPr>
                  <w:color w:val="auto"/>
                </w:rPr>
                <w:fldChar w:fldCharType="begin"/>
              </w:r>
              <w:r w:rsidRPr="005E7B29">
                <w:rPr>
                  <w:color w:val="auto"/>
                </w:rPr>
                <w:instrText xml:space="preserve"> BIBLIOGRAPHY </w:instrText>
              </w:r>
              <w:r w:rsidRPr="005E7B29">
                <w:rPr>
                  <w:color w:val="auto"/>
                </w:rPr>
                <w:fldChar w:fldCharType="separate"/>
              </w:r>
              <w:r w:rsidRPr="005E7B29">
                <w:rPr>
                  <w:noProof/>
                  <w:color w:val="auto"/>
                  <w:sz w:val="24"/>
                </w:rPr>
                <w:t xml:space="preserve">Andrew Williams, P. C. (2016). Contested Space: The Contradictory Political Dynamics of Food Banks or Food Banking in the UK. </w:t>
              </w:r>
              <w:r w:rsidRPr="005E7B29">
                <w:rPr>
                  <w:i/>
                  <w:iCs/>
                  <w:noProof/>
                  <w:color w:val="auto"/>
                  <w:sz w:val="24"/>
                </w:rPr>
                <w:t>Environment and Planning: Economy and Space Vol 48 issue 11</w:t>
              </w:r>
              <w:r w:rsidRPr="005E7B29">
                <w:rPr>
                  <w:noProof/>
                  <w:color w:val="auto"/>
                  <w:sz w:val="24"/>
                </w:rPr>
                <w:t>.</w:t>
              </w:r>
            </w:p>
            <w:p w14:paraId="31ED9ABD"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Aymen Sajjad, G. M. (2023). Sustainability Leadership: An integrative Review and Conceptual Synthesis. </w:t>
              </w:r>
              <w:r w:rsidRPr="005E7B29">
                <w:rPr>
                  <w:i/>
                  <w:iCs/>
                  <w:noProof/>
                  <w:color w:val="auto"/>
                  <w:sz w:val="24"/>
                </w:rPr>
                <w:t>Business Strategy and The Environment</w:t>
              </w:r>
              <w:r w:rsidRPr="005E7B29">
                <w:rPr>
                  <w:noProof/>
                  <w:color w:val="auto"/>
                  <w:sz w:val="24"/>
                </w:rPr>
                <w:t>, 2849 -2867.</w:t>
              </w:r>
            </w:p>
            <w:p w14:paraId="03560ACC"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Bielmann, C. (2023, October 26). </w:t>
              </w:r>
              <w:r w:rsidRPr="005E7B29">
                <w:rPr>
                  <w:i/>
                  <w:iCs/>
                  <w:noProof/>
                  <w:color w:val="auto"/>
                  <w:sz w:val="24"/>
                </w:rPr>
                <w:t>University of Leicester</w:t>
              </w:r>
              <w:r w:rsidRPr="005E7B29">
                <w:rPr>
                  <w:noProof/>
                  <w:color w:val="auto"/>
                  <w:sz w:val="24"/>
                </w:rPr>
                <w:t>. Retrieved from Library Answers: https://libraryhelp.le.ac.uk/academic-skills/faq/270129</w:t>
              </w:r>
            </w:p>
            <w:p w14:paraId="16E8E830"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Brundtland, G. H. (1987). </w:t>
              </w:r>
              <w:r w:rsidRPr="005E7B29">
                <w:rPr>
                  <w:i/>
                  <w:iCs/>
                  <w:noProof/>
                  <w:color w:val="auto"/>
                  <w:sz w:val="24"/>
                </w:rPr>
                <w:t>Our Common Future: Report of theWorld Commission on Environment and Development".</w:t>
              </w:r>
              <w:r w:rsidRPr="005E7B29">
                <w:rPr>
                  <w:noProof/>
                  <w:color w:val="auto"/>
                  <w:sz w:val="24"/>
                </w:rPr>
                <w:t xml:space="preserve"> Geneva: UN-Document .</w:t>
              </w:r>
            </w:p>
            <w:p w14:paraId="00203622"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Cegin Hedyn. (2024, June). </w:t>
              </w:r>
              <w:r w:rsidRPr="005E7B29">
                <w:rPr>
                  <w:i/>
                  <w:iCs/>
                  <w:noProof/>
                  <w:color w:val="auto"/>
                  <w:sz w:val="24"/>
                </w:rPr>
                <w:t>Cegin Hedyn - about us</w:t>
              </w:r>
              <w:r w:rsidRPr="005E7B29">
                <w:rPr>
                  <w:noProof/>
                  <w:color w:val="auto"/>
                  <w:sz w:val="24"/>
                </w:rPr>
                <w:t>. Retrieved from Cegin Hedyn: https://ceginhedyn.org.uk</w:t>
              </w:r>
            </w:p>
            <w:p w14:paraId="6EC96EC5"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Curry, N. (2023). Community development and community food Lincolnshire, United Kingdom: the limitations of neoclassical economics. </w:t>
              </w:r>
              <w:r w:rsidRPr="005E7B29">
                <w:rPr>
                  <w:i/>
                  <w:iCs/>
                  <w:noProof/>
                  <w:color w:val="auto"/>
                  <w:sz w:val="24"/>
                </w:rPr>
                <w:t xml:space="preserve">Community Development Volume 54, No2 </w:t>
              </w:r>
              <w:r w:rsidRPr="005E7B29">
                <w:rPr>
                  <w:noProof/>
                  <w:color w:val="auto"/>
                  <w:sz w:val="24"/>
                </w:rPr>
                <w:t>, 257-270.</w:t>
              </w:r>
            </w:p>
            <w:p w14:paraId="40AB7327"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Dr Gary Walpole, B. D.-L.-L.-B. (2023). </w:t>
              </w:r>
              <w:r w:rsidRPr="005E7B29">
                <w:rPr>
                  <w:i/>
                  <w:iCs/>
                  <w:noProof/>
                  <w:color w:val="auto"/>
                  <w:sz w:val="24"/>
                </w:rPr>
                <w:t>Circular Economy Implementation: Case Studies in Wales.</w:t>
              </w:r>
              <w:r w:rsidRPr="005E7B29">
                <w:rPr>
                  <w:noProof/>
                  <w:color w:val="auto"/>
                  <w:sz w:val="24"/>
                </w:rPr>
                <w:t xml:space="preserve"> Cardiff: Cardiff Met University.</w:t>
              </w:r>
            </w:p>
            <w:p w14:paraId="0C6D8380"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Edinburgh University. (2020, Jan 30). </w:t>
              </w:r>
              <w:r w:rsidRPr="005E7B29">
                <w:rPr>
                  <w:i/>
                  <w:iCs/>
                  <w:noProof/>
                  <w:color w:val="auto"/>
                  <w:sz w:val="24"/>
                </w:rPr>
                <w:t>Reflection Tool Kit</w:t>
              </w:r>
              <w:r w:rsidRPr="005E7B29">
                <w:rPr>
                  <w:noProof/>
                  <w:color w:val="auto"/>
                  <w:sz w:val="24"/>
                </w:rPr>
                <w:t>. Retrieved from https://www.ed.ac.uk/reflection/reflectors-toolkit/reflecting-on-experience/gibbs-reflective-cycle: https://www.ed.ac.uk/reflection/reflectors-toolkit/reflecting-on-experience/gibbs-reflective-cycle</w:t>
              </w:r>
            </w:p>
            <w:p w14:paraId="605A814B"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Fare Share Cymru. (2024, May). </w:t>
              </w:r>
              <w:r w:rsidRPr="005E7B29">
                <w:rPr>
                  <w:i/>
                  <w:iCs/>
                  <w:noProof/>
                  <w:color w:val="auto"/>
                  <w:sz w:val="24"/>
                </w:rPr>
                <w:t>Our Impact</w:t>
              </w:r>
              <w:r w:rsidRPr="005E7B29">
                <w:rPr>
                  <w:noProof/>
                  <w:color w:val="auto"/>
                  <w:sz w:val="24"/>
                </w:rPr>
                <w:t>. Retrieved from Fare Share Cymru : https://fareshare.cymru</w:t>
              </w:r>
            </w:p>
            <w:p w14:paraId="0B1EF224"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Future Generations Commissioner for Wales. (2019). </w:t>
              </w:r>
              <w:r w:rsidRPr="005E7B29">
                <w:rPr>
                  <w:i/>
                  <w:iCs/>
                  <w:noProof/>
                  <w:color w:val="auto"/>
                  <w:sz w:val="24"/>
                </w:rPr>
                <w:t>Wales and The Sustainable Development Goals - Supplementary Report.</w:t>
              </w:r>
              <w:r w:rsidRPr="005E7B29">
                <w:rPr>
                  <w:noProof/>
                  <w:color w:val="auto"/>
                  <w:sz w:val="24"/>
                </w:rPr>
                <w:t xml:space="preserve"> Cardiff: Welsh Assembly Government.</w:t>
              </w:r>
            </w:p>
            <w:p w14:paraId="3D3C0507"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Globescan. (2019). </w:t>
              </w:r>
              <w:r w:rsidRPr="005E7B29">
                <w:rPr>
                  <w:i/>
                  <w:iCs/>
                  <w:noProof/>
                  <w:color w:val="auto"/>
                  <w:sz w:val="24"/>
                </w:rPr>
                <w:t>The Globescan Sustainability Survey.</w:t>
              </w:r>
              <w:r w:rsidRPr="005E7B29">
                <w:rPr>
                  <w:noProof/>
                  <w:color w:val="auto"/>
                  <w:sz w:val="24"/>
                </w:rPr>
                <w:t xml:space="preserve"> London , San Francisco : Sustainability.com.</w:t>
              </w:r>
            </w:p>
            <w:p w14:paraId="4299AEFD"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Gov.Uk. (2024, June). </w:t>
              </w:r>
              <w:r w:rsidRPr="005E7B29">
                <w:rPr>
                  <w:i/>
                  <w:iCs/>
                  <w:noProof/>
                  <w:color w:val="auto"/>
                  <w:sz w:val="24"/>
                </w:rPr>
                <w:t>Community Interest Companies (CICs)</w:t>
              </w:r>
              <w:r w:rsidRPr="005E7B29">
                <w:rPr>
                  <w:noProof/>
                  <w:color w:val="auto"/>
                  <w:sz w:val="24"/>
                </w:rPr>
                <w:t>. Retrieved from www.gov.uk: www.gov.uk</w:t>
              </w:r>
            </w:p>
            <w:p w14:paraId="1CDB0AC3"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Holmes, H. (2018). New spaces, ordinary practices: Circulating and sharing within diverse economies of provisioning. </w:t>
              </w:r>
              <w:r w:rsidRPr="005E7B29">
                <w:rPr>
                  <w:i/>
                  <w:iCs/>
                  <w:noProof/>
                  <w:color w:val="auto"/>
                  <w:sz w:val="24"/>
                </w:rPr>
                <w:t>Geofirum volume 88</w:t>
              </w:r>
              <w:r w:rsidRPr="005E7B29">
                <w:rPr>
                  <w:noProof/>
                  <w:color w:val="auto"/>
                  <w:sz w:val="24"/>
                </w:rPr>
                <w:t>, 138-147.</w:t>
              </w:r>
            </w:p>
            <w:p w14:paraId="1A388F11"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Idiano D`Adamo, S. D. (2023). Sustainable Food Waste Management in Supermarkets. </w:t>
              </w:r>
              <w:r w:rsidRPr="005E7B29">
                <w:rPr>
                  <w:i/>
                  <w:iCs/>
                  <w:noProof/>
                  <w:color w:val="auto"/>
                  <w:sz w:val="24"/>
                </w:rPr>
                <w:t>Sustainable Production and Consumption</w:t>
              </w:r>
              <w:r w:rsidRPr="005E7B29">
                <w:rPr>
                  <w:noProof/>
                  <w:color w:val="auto"/>
                  <w:sz w:val="24"/>
                </w:rPr>
                <w:t>, 204-216.</w:t>
              </w:r>
            </w:p>
            <w:p w14:paraId="06D549CF"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IPSOS and The Trussell Trust. (2023). </w:t>
              </w:r>
              <w:r w:rsidRPr="005E7B29">
                <w:rPr>
                  <w:i/>
                  <w:iCs/>
                  <w:noProof/>
                  <w:color w:val="auto"/>
                  <w:sz w:val="24"/>
                </w:rPr>
                <w:t>Hunger in Wales.</w:t>
              </w:r>
              <w:r w:rsidRPr="005E7B29">
                <w:rPr>
                  <w:noProof/>
                  <w:color w:val="auto"/>
                  <w:sz w:val="24"/>
                </w:rPr>
                <w:t xml:space="preserve"> Trussell Trust.org.</w:t>
              </w:r>
            </w:p>
            <w:p w14:paraId="3F7D3A61"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Jones, M. (2022, November 28). </w:t>
              </w:r>
              <w:r w:rsidRPr="005E7B29">
                <w:rPr>
                  <w:i/>
                  <w:iCs/>
                  <w:noProof/>
                  <w:color w:val="auto"/>
                  <w:sz w:val="24"/>
                </w:rPr>
                <w:t>News</w:t>
              </w:r>
              <w:r w:rsidRPr="005E7B29">
                <w:rPr>
                  <w:noProof/>
                  <w:color w:val="auto"/>
                  <w:sz w:val="24"/>
                </w:rPr>
                <w:t>. Retrieved from Fare Share Cymru: fareshare.cymru</w:t>
              </w:r>
            </w:p>
            <w:p w14:paraId="42356D36"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Mark Horwitch, M. W. (2014). </w:t>
              </w:r>
              <w:r w:rsidRPr="005E7B29">
                <w:rPr>
                  <w:i/>
                  <w:iCs/>
                  <w:noProof/>
                  <w:color w:val="auto"/>
                  <w:sz w:val="24"/>
                </w:rPr>
                <w:t>Leaders Who Inspire: A 21st Century Approach to Developing Your Talent.</w:t>
              </w:r>
              <w:r w:rsidRPr="005E7B29">
                <w:rPr>
                  <w:noProof/>
                  <w:color w:val="auto"/>
                  <w:sz w:val="24"/>
                </w:rPr>
                <w:t xml:space="preserve"> San Francisco: Bain &amp; Co LTD.</w:t>
              </w:r>
            </w:p>
            <w:p w14:paraId="16AB7F85" w14:textId="77777777" w:rsidR="005E7B29" w:rsidRPr="005E7B29" w:rsidRDefault="005E7B29" w:rsidP="005E7B29">
              <w:pPr>
                <w:pStyle w:val="Bibliography"/>
                <w:ind w:left="720" w:hanging="720"/>
                <w:rPr>
                  <w:noProof/>
                  <w:color w:val="auto"/>
                  <w:sz w:val="24"/>
                </w:rPr>
              </w:pPr>
              <w:r w:rsidRPr="005E7B29">
                <w:rPr>
                  <w:noProof/>
                  <w:color w:val="auto"/>
                  <w:sz w:val="24"/>
                </w:rPr>
                <w:lastRenderedPageBreak/>
                <w:t xml:space="preserve">Mellema, K. L.-A. (2016). Aligning economic and social value creation through pay - as - what - you - want pricing. </w:t>
              </w:r>
              <w:r w:rsidRPr="005E7B29">
                <w:rPr>
                  <w:i/>
                  <w:iCs/>
                  <w:noProof/>
                  <w:color w:val="auto"/>
                  <w:sz w:val="24"/>
                </w:rPr>
                <w:t>Journal of Social Entrepeneurship Volume 7, Issue 1</w:t>
              </w:r>
              <w:r w:rsidRPr="005E7B29">
                <w:rPr>
                  <w:noProof/>
                  <w:color w:val="auto"/>
                  <w:sz w:val="24"/>
                </w:rPr>
                <w:t>, 101-125.</w:t>
              </w:r>
            </w:p>
            <w:p w14:paraId="4C47CF0F"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Milstein, S. L. (2003). Creating Sustainable Value. </w:t>
              </w:r>
              <w:r w:rsidRPr="005E7B29">
                <w:rPr>
                  <w:i/>
                  <w:iCs/>
                  <w:noProof/>
                  <w:color w:val="auto"/>
                  <w:sz w:val="24"/>
                </w:rPr>
                <w:t>Academy of Management Executive Vol 17 No2</w:t>
              </w:r>
              <w:r w:rsidRPr="005E7B29">
                <w:rPr>
                  <w:noProof/>
                  <w:color w:val="auto"/>
                  <w:sz w:val="24"/>
                </w:rPr>
                <w:t>.</w:t>
              </w:r>
            </w:p>
            <w:p w14:paraId="79DF3FB2"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Mohamed Buheji, Z. S. (2012). Why Inspiration Matters ? </w:t>
              </w:r>
              <w:r w:rsidRPr="005E7B29">
                <w:rPr>
                  <w:i/>
                  <w:iCs/>
                  <w:noProof/>
                  <w:color w:val="auto"/>
                  <w:sz w:val="24"/>
                </w:rPr>
                <w:t>Journal of Inspiration Economy</w:t>
              </w:r>
              <w:r w:rsidRPr="005E7B29">
                <w:rPr>
                  <w:noProof/>
                  <w:color w:val="auto"/>
                  <w:sz w:val="24"/>
                </w:rPr>
                <w:t>, 15-24.</w:t>
              </w:r>
            </w:p>
            <w:p w14:paraId="049B9A49"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Philip Sloan, W. L. (2009). </w:t>
              </w:r>
              <w:r w:rsidRPr="005E7B29">
                <w:rPr>
                  <w:i/>
                  <w:iCs/>
                  <w:noProof/>
                  <w:color w:val="auto"/>
                  <w:sz w:val="24"/>
                </w:rPr>
                <w:t>Sustainability in the hospitality industry - principles of sustainable operation .</w:t>
              </w:r>
              <w:r w:rsidRPr="005E7B29">
                <w:rPr>
                  <w:noProof/>
                  <w:color w:val="auto"/>
                  <w:sz w:val="24"/>
                </w:rPr>
                <w:t xml:space="preserve"> Oxford: Butterworth-Heinemann.</w:t>
              </w:r>
            </w:p>
            <w:p w14:paraId="607A977E" w14:textId="77777777" w:rsidR="005E7B29" w:rsidRPr="005E7B29" w:rsidRDefault="005E7B29" w:rsidP="005E7B29">
              <w:pPr>
                <w:pStyle w:val="Bibliography"/>
                <w:ind w:left="720" w:hanging="720"/>
                <w:rPr>
                  <w:noProof/>
                  <w:color w:val="auto"/>
                  <w:sz w:val="24"/>
                </w:rPr>
              </w:pPr>
              <w:r w:rsidRPr="005E7B29">
                <w:rPr>
                  <w:noProof/>
                  <w:color w:val="auto"/>
                  <w:sz w:val="24"/>
                </w:rPr>
                <w:t>Reed, D. (2022, 03 04). The Ethical Chef and Owner of The Warren restaurant and cafe bar. (S. Richards=Davies, Interviewer)</w:t>
              </w:r>
            </w:p>
            <w:p w14:paraId="5A12A6B9"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Reed, D. (2022). </w:t>
              </w:r>
              <w:r w:rsidRPr="005E7B29">
                <w:rPr>
                  <w:i/>
                  <w:iCs/>
                  <w:noProof/>
                  <w:color w:val="auto"/>
                  <w:sz w:val="24"/>
                </w:rPr>
                <w:t>The Warren about section</w:t>
              </w:r>
              <w:r w:rsidRPr="005E7B29">
                <w:rPr>
                  <w:noProof/>
                  <w:color w:val="auto"/>
                  <w:sz w:val="24"/>
                </w:rPr>
                <w:t>. Retrieved from The Warren: https://www.warrenmanselst.co.uk/#about-section</w:t>
              </w:r>
            </w:p>
            <w:p w14:paraId="1892DAE8"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Stuart l Hart, a. M. (2003). Creating Sustainable Value. </w:t>
              </w:r>
              <w:r w:rsidRPr="005E7B29">
                <w:rPr>
                  <w:i/>
                  <w:iCs/>
                  <w:noProof/>
                  <w:color w:val="auto"/>
                  <w:sz w:val="24"/>
                </w:rPr>
                <w:t>Academy of Management Executive Vol17 No 2</w:t>
              </w:r>
              <w:r w:rsidRPr="005E7B29">
                <w:rPr>
                  <w:noProof/>
                  <w:color w:val="auto"/>
                  <w:sz w:val="24"/>
                </w:rPr>
                <w:t>.</w:t>
              </w:r>
            </w:p>
            <w:p w14:paraId="54E4A5A3"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Sullins, F. P. (2012, October 13). Immanuel Kant`s Ethics of Duty. </w:t>
              </w:r>
              <w:r w:rsidRPr="005E7B29">
                <w:rPr>
                  <w:i/>
                  <w:iCs/>
                  <w:noProof/>
                  <w:color w:val="auto"/>
                  <w:sz w:val="24"/>
                </w:rPr>
                <w:t>Presentation to the Assembly of Kinlein</w:t>
              </w:r>
              <w:r w:rsidRPr="005E7B29">
                <w:rPr>
                  <w:noProof/>
                  <w:color w:val="auto"/>
                  <w:sz w:val="24"/>
                </w:rPr>
                <w:t>. America.</w:t>
              </w:r>
            </w:p>
            <w:p w14:paraId="62B33042"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Tesco PLC. (2022, May 12). </w:t>
              </w:r>
              <w:r w:rsidRPr="005E7B29">
                <w:rPr>
                  <w:i/>
                  <w:iCs/>
                  <w:noProof/>
                  <w:color w:val="auto"/>
                  <w:sz w:val="24"/>
                </w:rPr>
                <w:t>Food Waste and Redistribution.</w:t>
              </w:r>
              <w:r w:rsidRPr="005E7B29">
                <w:rPr>
                  <w:noProof/>
                  <w:color w:val="auto"/>
                  <w:sz w:val="24"/>
                </w:rPr>
                <w:t xml:space="preserve"> Retrieved from Tesco.</w:t>
              </w:r>
            </w:p>
            <w:p w14:paraId="0F4F5036"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Welsh Assembly Government. (2013). </w:t>
              </w:r>
              <w:r w:rsidRPr="005E7B29">
                <w:rPr>
                  <w:i/>
                  <w:iCs/>
                  <w:noProof/>
                  <w:color w:val="auto"/>
                  <w:sz w:val="24"/>
                </w:rPr>
                <w:t>Third Sector Scheme.</w:t>
              </w:r>
              <w:r w:rsidRPr="005E7B29">
                <w:rPr>
                  <w:noProof/>
                  <w:color w:val="auto"/>
                  <w:sz w:val="24"/>
                </w:rPr>
                <w:t xml:space="preserve"> Crown Copy Write.</w:t>
              </w:r>
            </w:p>
            <w:p w14:paraId="70C4E13C" w14:textId="77777777" w:rsidR="005E7B29" w:rsidRPr="005E7B29" w:rsidRDefault="005E7B29" w:rsidP="005E7B29">
              <w:pPr>
                <w:pStyle w:val="Bibliography"/>
                <w:ind w:left="720" w:hanging="720"/>
                <w:rPr>
                  <w:noProof/>
                  <w:color w:val="auto"/>
                  <w:sz w:val="24"/>
                </w:rPr>
              </w:pPr>
              <w:r w:rsidRPr="005E7B29">
                <w:rPr>
                  <w:noProof/>
                  <w:color w:val="auto"/>
                  <w:sz w:val="24"/>
                </w:rPr>
                <w:t xml:space="preserve">Welsh Assembly Government. (2023). </w:t>
              </w:r>
              <w:r w:rsidRPr="005E7B29">
                <w:rPr>
                  <w:i/>
                  <w:iCs/>
                  <w:noProof/>
                  <w:color w:val="auto"/>
                  <w:sz w:val="24"/>
                </w:rPr>
                <w:t>Poverty and Deprivation (National Survey for Wales): April 2021 - March 2022.</w:t>
              </w:r>
              <w:r w:rsidRPr="005E7B29">
                <w:rPr>
                  <w:noProof/>
                  <w:color w:val="auto"/>
                  <w:sz w:val="24"/>
                </w:rPr>
                <w:t xml:space="preserve"> Cardiff: WAG.</w:t>
              </w:r>
            </w:p>
            <w:p w14:paraId="7848FCD7" w14:textId="1869F3B3" w:rsidR="005E7B29" w:rsidRDefault="005E7B29" w:rsidP="005E7B29">
              <w:r w:rsidRPr="005E7B29">
                <w:rPr>
                  <w:b/>
                  <w:bCs/>
                  <w:noProof/>
                  <w:color w:val="auto"/>
                </w:rPr>
                <w:fldChar w:fldCharType="end"/>
              </w:r>
            </w:p>
          </w:sdtContent>
        </w:sdt>
      </w:sdtContent>
    </w:sdt>
    <w:p w14:paraId="12D3B55A" w14:textId="6526F1A7" w:rsidR="005E7B29" w:rsidRDefault="005E7B29">
      <w:pPr>
        <w:spacing w:after="160" w:line="278" w:lineRule="auto"/>
        <w:ind w:left="0" w:right="0" w:firstLine="0"/>
        <w:jc w:val="left"/>
        <w:rPr>
          <w:kern w:val="0"/>
          <w:sz w:val="24"/>
          <w14:ligatures w14:val="none"/>
        </w:rPr>
      </w:pPr>
      <w:r>
        <w:rPr>
          <w:kern w:val="0"/>
          <w:sz w:val="24"/>
          <w14:ligatures w14:val="none"/>
        </w:rPr>
        <w:br w:type="page"/>
      </w:r>
      <w:sdt>
        <w:sdtPr>
          <w:rPr>
            <w:kern w:val="0"/>
            <w:sz w:val="24"/>
            <w14:ligatures w14:val="none"/>
          </w:rPr>
          <w:id w:val="-1423019874"/>
          <w:citation/>
        </w:sdtPr>
        <w:sdtContent>
          <w:r>
            <w:rPr>
              <w:kern w:val="0"/>
              <w:sz w:val="24"/>
              <w14:ligatures w14:val="none"/>
            </w:rPr>
            <w:fldChar w:fldCharType="begin"/>
          </w:r>
          <w:r>
            <w:rPr>
              <w:kern w:val="0"/>
              <w:sz w:val="24"/>
              <w14:ligatures w14:val="none"/>
            </w:rPr>
            <w:instrText xml:space="preserve"> CITATION Fut19 \l 2057 </w:instrText>
          </w:r>
          <w:r>
            <w:rPr>
              <w:kern w:val="0"/>
              <w:sz w:val="24"/>
              <w14:ligatures w14:val="none"/>
            </w:rPr>
            <w:fldChar w:fldCharType="separate"/>
          </w:r>
          <w:r w:rsidRPr="005E7B29">
            <w:rPr>
              <w:noProof/>
              <w:kern w:val="0"/>
              <w:sz w:val="24"/>
              <w14:ligatures w14:val="none"/>
            </w:rPr>
            <w:t>(Future Generations Commissioner for Wales, 2019)</w:t>
          </w:r>
          <w:r>
            <w:rPr>
              <w:kern w:val="0"/>
              <w:sz w:val="24"/>
              <w14:ligatures w14:val="none"/>
            </w:rPr>
            <w:fldChar w:fldCharType="end"/>
          </w:r>
        </w:sdtContent>
      </w:sdt>
    </w:p>
    <w:p w14:paraId="79C711AA" w14:textId="64FDB126" w:rsidR="005E7B29" w:rsidRDefault="005E7B29" w:rsidP="005E7B29">
      <w:pPr>
        <w:rPr>
          <w:kern w:val="0"/>
          <w:sz w:val="24"/>
          <w14:ligatures w14:val="none"/>
        </w:rPr>
      </w:pPr>
      <w:r w:rsidRPr="005E7B29">
        <w:rPr>
          <w:sz w:val="24"/>
        </w:rPr>
        <w:drawing>
          <wp:inline distT="0" distB="0" distL="0" distR="0" wp14:anchorId="7381EB86" wp14:editId="5A356306">
            <wp:extent cx="4286250" cy="4286250"/>
            <wp:effectExtent l="0" t="0" r="0" b="0"/>
            <wp:docPr id="824602510"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602510" name="Picture 1" descr="A qr code with a dinosaur&#10;&#10;Description automatically generated"/>
                    <pic:cNvPicPr/>
                  </pic:nvPicPr>
                  <pic:blipFill>
                    <a:blip r:embed="rId10"/>
                    <a:stretch>
                      <a:fillRect/>
                    </a:stretch>
                  </pic:blipFill>
                  <pic:spPr>
                    <a:xfrm>
                      <a:off x="0" y="0"/>
                      <a:ext cx="4286250" cy="4286250"/>
                    </a:xfrm>
                    <a:prstGeom prst="rect">
                      <a:avLst/>
                    </a:prstGeom>
                  </pic:spPr>
                </pic:pic>
              </a:graphicData>
            </a:graphic>
          </wp:inline>
        </w:drawing>
      </w:r>
    </w:p>
    <w:p w14:paraId="73D4A868" w14:textId="77777777" w:rsidR="005E7B29" w:rsidRPr="005E7B29" w:rsidRDefault="005E7B29" w:rsidP="005E7B29">
      <w:pPr>
        <w:rPr>
          <w:sz w:val="24"/>
        </w:rPr>
      </w:pPr>
    </w:p>
    <w:p w14:paraId="2B486354" w14:textId="77777777" w:rsidR="005E7B29" w:rsidRPr="005E7B29" w:rsidRDefault="005E7B29" w:rsidP="005E7B29">
      <w:pPr>
        <w:rPr>
          <w:sz w:val="24"/>
        </w:rPr>
      </w:pPr>
    </w:p>
    <w:p w14:paraId="1BFD9E6C" w14:textId="77777777" w:rsidR="005E7B29" w:rsidRPr="005E7B29" w:rsidRDefault="005E7B29" w:rsidP="005E7B29">
      <w:pPr>
        <w:rPr>
          <w:sz w:val="24"/>
        </w:rPr>
      </w:pPr>
    </w:p>
    <w:p w14:paraId="53A02E44" w14:textId="77777777" w:rsidR="005E7B29" w:rsidRPr="005E7B29" w:rsidRDefault="005E7B29" w:rsidP="005E7B29">
      <w:pPr>
        <w:rPr>
          <w:sz w:val="24"/>
        </w:rPr>
      </w:pPr>
    </w:p>
    <w:p w14:paraId="76A800B8" w14:textId="77777777" w:rsidR="005E7B29" w:rsidRPr="005E7B29" w:rsidRDefault="005E7B29" w:rsidP="005E7B29">
      <w:pPr>
        <w:rPr>
          <w:sz w:val="24"/>
        </w:rPr>
      </w:pPr>
    </w:p>
    <w:p w14:paraId="2D362243" w14:textId="77777777" w:rsidR="005E7B29" w:rsidRPr="005E7B29" w:rsidRDefault="005E7B29" w:rsidP="005E7B29">
      <w:pPr>
        <w:rPr>
          <w:sz w:val="24"/>
        </w:rPr>
      </w:pPr>
    </w:p>
    <w:p w14:paraId="447F88EA" w14:textId="77777777" w:rsidR="000C7925" w:rsidRPr="005E7B29" w:rsidRDefault="000C7925" w:rsidP="005E7B29">
      <w:pPr>
        <w:rPr>
          <w:sz w:val="24"/>
        </w:rPr>
      </w:pPr>
    </w:p>
    <w:p w14:paraId="7CF59E75" w14:textId="77777777" w:rsidR="005E7B29" w:rsidRPr="005E7B29" w:rsidRDefault="005E7B29" w:rsidP="005E7B29">
      <w:pPr>
        <w:rPr>
          <w:kern w:val="0"/>
          <w:sz w:val="24"/>
          <w14:ligatures w14:val="none"/>
        </w:rPr>
      </w:pPr>
    </w:p>
    <w:p w14:paraId="7E700B4F" w14:textId="793ADF37" w:rsidR="00A62CC3" w:rsidRPr="005E7B29" w:rsidRDefault="00A62CC3" w:rsidP="005E7B29">
      <w:pPr>
        <w:rPr>
          <w:sz w:val="24"/>
        </w:rPr>
      </w:pPr>
    </w:p>
    <w:sectPr w:rsidR="00A62CC3" w:rsidRPr="005E7B29" w:rsidSect="005E7B29">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A6B77D" w14:textId="77777777" w:rsidR="00CB49B5" w:rsidRDefault="00CB49B5" w:rsidP="005E7B29">
      <w:pPr>
        <w:spacing w:after="0" w:line="240" w:lineRule="auto"/>
      </w:pPr>
      <w:r>
        <w:separator/>
      </w:r>
    </w:p>
  </w:endnote>
  <w:endnote w:type="continuationSeparator" w:id="0">
    <w:p w14:paraId="70CAF7A0" w14:textId="77777777" w:rsidR="00CB49B5" w:rsidRDefault="00CB49B5" w:rsidP="005E7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329A56" w14:textId="4AEE2EB1" w:rsidR="005E7B29" w:rsidRPr="005E7B29" w:rsidRDefault="005E7B29">
    <w:pPr>
      <w:pStyle w:val="Footer"/>
      <w:rPr>
        <w:color w:val="auto"/>
      </w:rPr>
    </w:pPr>
    <w:r w:rsidRPr="005E7B29">
      <w:rPr>
        <w:noProof/>
        <w:color w:val="auto"/>
      </w:rPr>
      <mc:AlternateContent>
        <mc:Choice Requires="wps">
          <w:drawing>
            <wp:anchor distT="0" distB="0" distL="114300" distR="114300" simplePos="0" relativeHeight="251661312" behindDoc="0" locked="0" layoutInCell="1" allowOverlap="1" wp14:anchorId="30431A35" wp14:editId="245AD01A">
              <wp:simplePos x="0" y="0"/>
              <wp:positionH relativeFrom="page">
                <wp:align>center</wp:align>
              </wp:positionH>
              <wp:positionV relativeFrom="page">
                <wp:align>center</wp:align>
              </wp:positionV>
              <wp:extent cx="7155815" cy="10132695"/>
              <wp:effectExtent l="0" t="0" r="0" b="0"/>
              <wp:wrapNone/>
              <wp:docPr id="53913334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5815" cy="10132695"/>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089D2DB" id="Rectangle 1" o:spid="_x0000_s1026" style="position:absolute;margin-left:0;margin-top:0;width:563.45pt;height:797.85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" filled="f" strokecolor="#737373 [1614]" strokeweight="1.25pt">
              <v:path arrowok="t"/>
              <w10:wrap anchorx="page" anchory="page"/>
            </v:rect>
          </w:pict>
        </mc:Fallback>
      </mc:AlternateContent>
    </w:r>
    <w:r w:rsidRPr="005E7B29">
      <w:rPr>
        <w:color w:val="auto"/>
      </w:rPr>
      <w:t xml:space="preserve">Leading Sustainability Change BMSP7004 Assignment 3 Sandra Richards-Davies 1909084 </w:t>
    </w:r>
    <w:r w:rsidRPr="005E7B29">
      <w:rPr>
        <w:rFonts w:asciiTheme="majorHAnsi" w:eastAsiaTheme="majorEastAsia" w:hAnsiTheme="majorHAnsi" w:cstheme="majorBidi"/>
        <w:color w:val="auto"/>
        <w:szCs w:val="20"/>
      </w:rPr>
      <w:t xml:space="preserve">pg. </w:t>
    </w:r>
    <w:r w:rsidRPr="005E7B29">
      <w:rPr>
        <w:rFonts w:asciiTheme="minorHAnsi" w:eastAsiaTheme="minorEastAsia" w:hAnsiTheme="minorHAnsi" w:cstheme="minorBidi"/>
        <w:color w:val="auto"/>
        <w:szCs w:val="20"/>
      </w:rPr>
      <w:fldChar w:fldCharType="begin"/>
    </w:r>
    <w:r w:rsidRPr="005E7B29">
      <w:rPr>
        <w:color w:val="auto"/>
        <w:szCs w:val="20"/>
      </w:rPr>
      <w:instrText xml:space="preserve"> PAGE    \* MERGEFORMAT </w:instrText>
    </w:r>
    <w:r w:rsidRPr="005E7B29">
      <w:rPr>
        <w:rFonts w:asciiTheme="minorHAnsi" w:eastAsiaTheme="minorEastAsia" w:hAnsiTheme="minorHAnsi" w:cstheme="minorBidi"/>
        <w:color w:val="auto"/>
        <w:szCs w:val="20"/>
      </w:rPr>
      <w:fldChar w:fldCharType="separate"/>
    </w:r>
    <w:r w:rsidRPr="005E7B29">
      <w:rPr>
        <w:rFonts w:asciiTheme="majorHAnsi" w:eastAsiaTheme="majorEastAsia" w:hAnsiTheme="majorHAnsi" w:cstheme="majorBidi"/>
        <w:noProof/>
        <w:color w:val="auto"/>
        <w:szCs w:val="20"/>
      </w:rPr>
      <w:t>2</w:t>
    </w:r>
    <w:r w:rsidRPr="005E7B29">
      <w:rPr>
        <w:rFonts w:asciiTheme="majorHAnsi" w:eastAsiaTheme="majorEastAsia" w:hAnsiTheme="majorHAnsi" w:cstheme="majorBidi"/>
        <w:noProof/>
        <w:color w:val="auto"/>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2EBC15" w14:textId="77777777" w:rsidR="00CB49B5" w:rsidRDefault="00CB49B5" w:rsidP="005E7B29">
      <w:pPr>
        <w:spacing w:after="0" w:line="240" w:lineRule="auto"/>
      </w:pPr>
      <w:r>
        <w:separator/>
      </w:r>
    </w:p>
  </w:footnote>
  <w:footnote w:type="continuationSeparator" w:id="0">
    <w:p w14:paraId="1DBB0D6A" w14:textId="77777777" w:rsidR="00CB49B5" w:rsidRDefault="00CB49B5" w:rsidP="005E7B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2736751"/>
      <w:docPartObj>
        <w:docPartGallery w:val="Page Numbers (Margins)"/>
        <w:docPartUnique/>
      </w:docPartObj>
    </w:sdtPr>
    <w:sdtContent>
      <w:p w14:paraId="6DDD1230" w14:textId="250F4749" w:rsidR="005E7B29" w:rsidRDefault="005E7B29">
        <w:pPr>
          <w:pStyle w:val="Header"/>
        </w:pPr>
        <w:r>
          <w:rPr>
            <w:noProof/>
          </w:rPr>
          <mc:AlternateContent>
            <mc:Choice Requires="wps">
              <w:drawing>
                <wp:anchor distT="0" distB="0" distL="114300" distR="114300" simplePos="0" relativeHeight="251659264" behindDoc="0" locked="0" layoutInCell="0" allowOverlap="1" wp14:anchorId="56CA7922" wp14:editId="511B72C8">
                  <wp:simplePos x="0" y="0"/>
                  <wp:positionH relativeFrom="rightMargin">
                    <wp:align>right</wp:align>
                  </wp:positionH>
                  <mc:AlternateContent>
                    <mc:Choice Requires="wp14">
                      <wp:positionV relativeFrom="margin">
                        <wp14:pctPosVOffset>10000</wp14:pctPosVOffset>
                      </wp:positionV>
                    </mc:Choice>
                    <mc:Fallback>
                      <wp:positionV relativeFrom="page">
                        <wp:posOffset>1800225</wp:posOffset>
                      </wp:positionV>
                    </mc:Fallback>
                  </mc:AlternateContent>
                  <wp:extent cx="821055" cy="336550"/>
                  <wp:effectExtent l="3175" t="635" r="4445" b="0"/>
                  <wp:wrapNone/>
                  <wp:docPr id="46879390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1055"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95E325" w14:textId="77777777" w:rsidR="005E7B29" w:rsidRDefault="005E7B29">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56CA7922" id="Rectangle 1" o:spid="_x0000_s1030" style="position:absolute;left:0;text-align:left;margin-left:13.45pt;margin-top:0;width:64.65pt;height:26.5pt;z-index:251659264;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" o:allowincell="f" stroked="f">
                  <v:textbox style="mso-fit-shape-to-text:t" inset="0,,0">
                    <w:txbxContent>
                      <w:p w14:paraId="3095E325" w14:textId="77777777" w:rsidR="005E7B29" w:rsidRDefault="005E7B29">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p>
    </w:sdtContent>
  </w:sdt>
  <w:p w14:paraId="2740097D" w14:textId="77777777" w:rsidR="005E7B29" w:rsidRDefault="005E7B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076730"/>
    <w:multiLevelType w:val="multilevel"/>
    <w:tmpl w:val="E794DD92"/>
    <w:lvl w:ilvl="0">
      <w:start w:val="2"/>
      <w:numFmt w:val="decimal"/>
      <w:lvlText w:val="%1"/>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start w:val="2"/>
      <w:numFmt w:val="decimal"/>
      <w:lvlRestart w:val="0"/>
      <w:lvlText w:val="%1.%2."/>
      <w:lvlJc w:val="left"/>
      <w:pPr>
        <w:ind w:left="14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start w:val="1"/>
      <w:numFmt w:val="lowerRoman"/>
      <w:lvlText w:val="%3"/>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8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9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4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63660A64"/>
    <w:multiLevelType w:val="multilevel"/>
    <w:tmpl w:val="7C0EC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0494096">
    <w:abstractNumId w:val="1"/>
  </w:num>
  <w:num w:numId="2" w16cid:durableId="421683186">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CC3"/>
    <w:rsid w:val="000C7925"/>
    <w:rsid w:val="004C573B"/>
    <w:rsid w:val="004F1234"/>
    <w:rsid w:val="005E7B29"/>
    <w:rsid w:val="007A68D9"/>
    <w:rsid w:val="00A62CC3"/>
    <w:rsid w:val="00CB4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837A3"/>
  <w15:docId w15:val="{22EECFA9-0320-4986-996A-D0BF42879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CC3"/>
    <w:pPr>
      <w:spacing w:after="111" w:line="256" w:lineRule="auto"/>
      <w:ind w:left="10" w:right="50" w:hanging="10"/>
      <w:jc w:val="both"/>
    </w:pPr>
    <w:rPr>
      <w:rFonts w:ascii="Arial" w:eastAsia="Arial" w:hAnsi="Arial" w:cs="Arial"/>
      <w:color w:val="181717"/>
      <w:sz w:val="20"/>
      <w:lang w:eastAsia="en-GB"/>
    </w:rPr>
  </w:style>
  <w:style w:type="paragraph" w:styleId="Heading1">
    <w:name w:val="heading 1"/>
    <w:basedOn w:val="Normal"/>
    <w:next w:val="Normal"/>
    <w:link w:val="Heading1Char"/>
    <w:uiPriority w:val="9"/>
    <w:qFormat/>
    <w:rsid w:val="00A62C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2C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C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C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C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C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C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C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C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C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2C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C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C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C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C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C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C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CC3"/>
    <w:rPr>
      <w:rFonts w:eastAsiaTheme="majorEastAsia" w:cstheme="majorBidi"/>
      <w:color w:val="272727" w:themeColor="text1" w:themeTint="D8"/>
    </w:rPr>
  </w:style>
  <w:style w:type="paragraph" w:styleId="Title">
    <w:name w:val="Title"/>
    <w:basedOn w:val="Normal"/>
    <w:next w:val="Normal"/>
    <w:link w:val="TitleChar"/>
    <w:uiPriority w:val="10"/>
    <w:qFormat/>
    <w:rsid w:val="00A62C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C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C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C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CC3"/>
    <w:pPr>
      <w:spacing w:before="160"/>
      <w:jc w:val="center"/>
    </w:pPr>
    <w:rPr>
      <w:i/>
      <w:iCs/>
      <w:color w:val="404040" w:themeColor="text1" w:themeTint="BF"/>
    </w:rPr>
  </w:style>
  <w:style w:type="character" w:customStyle="1" w:styleId="QuoteChar">
    <w:name w:val="Quote Char"/>
    <w:basedOn w:val="DefaultParagraphFont"/>
    <w:link w:val="Quote"/>
    <w:uiPriority w:val="29"/>
    <w:rsid w:val="00A62CC3"/>
    <w:rPr>
      <w:i/>
      <w:iCs/>
      <w:color w:val="404040" w:themeColor="text1" w:themeTint="BF"/>
    </w:rPr>
  </w:style>
  <w:style w:type="paragraph" w:styleId="ListParagraph">
    <w:name w:val="List Paragraph"/>
    <w:basedOn w:val="Normal"/>
    <w:uiPriority w:val="34"/>
    <w:qFormat/>
    <w:rsid w:val="00A62CC3"/>
    <w:pPr>
      <w:ind w:left="720"/>
      <w:contextualSpacing/>
    </w:pPr>
  </w:style>
  <w:style w:type="character" w:styleId="IntenseEmphasis">
    <w:name w:val="Intense Emphasis"/>
    <w:basedOn w:val="DefaultParagraphFont"/>
    <w:uiPriority w:val="21"/>
    <w:qFormat/>
    <w:rsid w:val="00A62CC3"/>
    <w:rPr>
      <w:i/>
      <w:iCs/>
      <w:color w:val="0F4761" w:themeColor="accent1" w:themeShade="BF"/>
    </w:rPr>
  </w:style>
  <w:style w:type="paragraph" w:styleId="IntenseQuote">
    <w:name w:val="Intense Quote"/>
    <w:basedOn w:val="Normal"/>
    <w:next w:val="Normal"/>
    <w:link w:val="IntenseQuoteChar"/>
    <w:uiPriority w:val="30"/>
    <w:qFormat/>
    <w:rsid w:val="00A62C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CC3"/>
    <w:rPr>
      <w:i/>
      <w:iCs/>
      <w:color w:val="0F4761" w:themeColor="accent1" w:themeShade="BF"/>
    </w:rPr>
  </w:style>
  <w:style w:type="character" w:styleId="IntenseReference">
    <w:name w:val="Intense Reference"/>
    <w:basedOn w:val="DefaultParagraphFont"/>
    <w:uiPriority w:val="32"/>
    <w:qFormat/>
    <w:rsid w:val="00A62CC3"/>
    <w:rPr>
      <w:b/>
      <w:bCs/>
      <w:smallCaps/>
      <w:color w:val="0F4761" w:themeColor="accent1" w:themeShade="BF"/>
      <w:spacing w:val="5"/>
    </w:rPr>
  </w:style>
  <w:style w:type="paragraph" w:styleId="NormalWeb">
    <w:name w:val="Normal (Web)"/>
    <w:basedOn w:val="Normal"/>
    <w:uiPriority w:val="99"/>
    <w:semiHidden/>
    <w:unhideWhenUsed/>
    <w:rsid w:val="005E7B29"/>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rPr>
  </w:style>
  <w:style w:type="character" w:styleId="Hyperlink">
    <w:name w:val="Hyperlink"/>
    <w:basedOn w:val="DefaultParagraphFont"/>
    <w:uiPriority w:val="99"/>
    <w:unhideWhenUsed/>
    <w:rsid w:val="005E7B29"/>
    <w:rPr>
      <w:color w:val="467886" w:themeColor="hyperlink"/>
      <w:u w:val="single"/>
    </w:rPr>
  </w:style>
  <w:style w:type="character" w:styleId="UnresolvedMention">
    <w:name w:val="Unresolved Mention"/>
    <w:basedOn w:val="DefaultParagraphFont"/>
    <w:uiPriority w:val="99"/>
    <w:semiHidden/>
    <w:unhideWhenUsed/>
    <w:rsid w:val="005E7B29"/>
    <w:rPr>
      <w:color w:val="605E5C"/>
      <w:shd w:val="clear" w:color="auto" w:fill="E1DFDD"/>
    </w:rPr>
  </w:style>
  <w:style w:type="character" w:customStyle="1" w:styleId="anchor-text">
    <w:name w:val="anchor-text"/>
    <w:basedOn w:val="DefaultParagraphFont"/>
    <w:rsid w:val="005E7B29"/>
  </w:style>
  <w:style w:type="paragraph" w:styleId="Header">
    <w:name w:val="header"/>
    <w:basedOn w:val="Normal"/>
    <w:link w:val="HeaderChar"/>
    <w:uiPriority w:val="99"/>
    <w:unhideWhenUsed/>
    <w:rsid w:val="005E7B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7B29"/>
    <w:rPr>
      <w:rFonts w:ascii="Arial" w:eastAsia="Arial" w:hAnsi="Arial" w:cs="Arial"/>
      <w:color w:val="181717"/>
      <w:sz w:val="20"/>
      <w:lang w:eastAsia="en-GB"/>
    </w:rPr>
  </w:style>
  <w:style w:type="paragraph" w:styleId="Footer">
    <w:name w:val="footer"/>
    <w:basedOn w:val="Normal"/>
    <w:link w:val="FooterChar"/>
    <w:uiPriority w:val="99"/>
    <w:unhideWhenUsed/>
    <w:rsid w:val="005E7B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7B29"/>
    <w:rPr>
      <w:rFonts w:ascii="Arial" w:eastAsia="Arial" w:hAnsi="Arial" w:cs="Arial"/>
      <w:color w:val="181717"/>
      <w:sz w:val="20"/>
      <w:lang w:eastAsia="en-GB"/>
    </w:rPr>
  </w:style>
  <w:style w:type="paragraph" w:styleId="NoSpacing">
    <w:name w:val="No Spacing"/>
    <w:link w:val="NoSpacingChar"/>
    <w:uiPriority w:val="1"/>
    <w:qFormat/>
    <w:rsid w:val="005E7B29"/>
    <w:pPr>
      <w:spacing w:after="0" w:line="240" w:lineRule="auto"/>
      <w:ind w:left="10" w:right="50" w:hanging="10"/>
      <w:jc w:val="both"/>
    </w:pPr>
    <w:rPr>
      <w:rFonts w:ascii="Arial" w:eastAsia="Arial" w:hAnsi="Arial" w:cs="Arial"/>
      <w:color w:val="181717"/>
      <w:sz w:val="20"/>
      <w:lang w:eastAsia="en-GB"/>
    </w:rPr>
  </w:style>
  <w:style w:type="paragraph" w:styleId="Bibliography">
    <w:name w:val="Bibliography"/>
    <w:basedOn w:val="Normal"/>
    <w:next w:val="Normal"/>
    <w:uiPriority w:val="37"/>
    <w:unhideWhenUsed/>
    <w:rsid w:val="005E7B29"/>
  </w:style>
  <w:style w:type="character" w:customStyle="1" w:styleId="NoSpacingChar">
    <w:name w:val="No Spacing Char"/>
    <w:basedOn w:val="DefaultParagraphFont"/>
    <w:link w:val="NoSpacing"/>
    <w:uiPriority w:val="1"/>
    <w:rsid w:val="005E7B29"/>
    <w:rPr>
      <w:rFonts w:ascii="Arial" w:eastAsia="Arial" w:hAnsi="Arial" w:cs="Arial"/>
      <w:color w:val="181717"/>
      <w:sz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1268">
      <w:bodyDiv w:val="1"/>
      <w:marLeft w:val="0"/>
      <w:marRight w:val="0"/>
      <w:marTop w:val="0"/>
      <w:marBottom w:val="0"/>
      <w:divBdr>
        <w:top w:val="none" w:sz="0" w:space="0" w:color="auto"/>
        <w:left w:val="none" w:sz="0" w:space="0" w:color="auto"/>
        <w:bottom w:val="none" w:sz="0" w:space="0" w:color="auto"/>
        <w:right w:val="none" w:sz="0" w:space="0" w:color="auto"/>
      </w:divBdr>
    </w:div>
    <w:div w:id="15474290">
      <w:bodyDiv w:val="1"/>
      <w:marLeft w:val="0"/>
      <w:marRight w:val="0"/>
      <w:marTop w:val="0"/>
      <w:marBottom w:val="0"/>
      <w:divBdr>
        <w:top w:val="none" w:sz="0" w:space="0" w:color="auto"/>
        <w:left w:val="none" w:sz="0" w:space="0" w:color="auto"/>
        <w:bottom w:val="none" w:sz="0" w:space="0" w:color="auto"/>
        <w:right w:val="none" w:sz="0" w:space="0" w:color="auto"/>
      </w:divBdr>
    </w:div>
    <w:div w:id="33624191">
      <w:bodyDiv w:val="1"/>
      <w:marLeft w:val="0"/>
      <w:marRight w:val="0"/>
      <w:marTop w:val="0"/>
      <w:marBottom w:val="0"/>
      <w:divBdr>
        <w:top w:val="none" w:sz="0" w:space="0" w:color="auto"/>
        <w:left w:val="none" w:sz="0" w:space="0" w:color="auto"/>
        <w:bottom w:val="none" w:sz="0" w:space="0" w:color="auto"/>
        <w:right w:val="none" w:sz="0" w:space="0" w:color="auto"/>
      </w:divBdr>
    </w:div>
    <w:div w:id="36904219">
      <w:bodyDiv w:val="1"/>
      <w:marLeft w:val="0"/>
      <w:marRight w:val="0"/>
      <w:marTop w:val="0"/>
      <w:marBottom w:val="0"/>
      <w:divBdr>
        <w:top w:val="none" w:sz="0" w:space="0" w:color="auto"/>
        <w:left w:val="none" w:sz="0" w:space="0" w:color="auto"/>
        <w:bottom w:val="none" w:sz="0" w:space="0" w:color="auto"/>
        <w:right w:val="none" w:sz="0" w:space="0" w:color="auto"/>
      </w:divBdr>
    </w:div>
    <w:div w:id="116217763">
      <w:bodyDiv w:val="1"/>
      <w:marLeft w:val="0"/>
      <w:marRight w:val="0"/>
      <w:marTop w:val="0"/>
      <w:marBottom w:val="0"/>
      <w:divBdr>
        <w:top w:val="none" w:sz="0" w:space="0" w:color="auto"/>
        <w:left w:val="none" w:sz="0" w:space="0" w:color="auto"/>
        <w:bottom w:val="none" w:sz="0" w:space="0" w:color="auto"/>
        <w:right w:val="none" w:sz="0" w:space="0" w:color="auto"/>
      </w:divBdr>
    </w:div>
    <w:div w:id="123158165">
      <w:bodyDiv w:val="1"/>
      <w:marLeft w:val="0"/>
      <w:marRight w:val="0"/>
      <w:marTop w:val="0"/>
      <w:marBottom w:val="0"/>
      <w:divBdr>
        <w:top w:val="none" w:sz="0" w:space="0" w:color="auto"/>
        <w:left w:val="none" w:sz="0" w:space="0" w:color="auto"/>
        <w:bottom w:val="none" w:sz="0" w:space="0" w:color="auto"/>
        <w:right w:val="none" w:sz="0" w:space="0" w:color="auto"/>
      </w:divBdr>
    </w:div>
    <w:div w:id="138351162">
      <w:bodyDiv w:val="1"/>
      <w:marLeft w:val="0"/>
      <w:marRight w:val="0"/>
      <w:marTop w:val="0"/>
      <w:marBottom w:val="0"/>
      <w:divBdr>
        <w:top w:val="none" w:sz="0" w:space="0" w:color="auto"/>
        <w:left w:val="none" w:sz="0" w:space="0" w:color="auto"/>
        <w:bottom w:val="none" w:sz="0" w:space="0" w:color="auto"/>
        <w:right w:val="none" w:sz="0" w:space="0" w:color="auto"/>
      </w:divBdr>
    </w:div>
    <w:div w:id="183786030">
      <w:bodyDiv w:val="1"/>
      <w:marLeft w:val="0"/>
      <w:marRight w:val="0"/>
      <w:marTop w:val="0"/>
      <w:marBottom w:val="0"/>
      <w:divBdr>
        <w:top w:val="none" w:sz="0" w:space="0" w:color="auto"/>
        <w:left w:val="none" w:sz="0" w:space="0" w:color="auto"/>
        <w:bottom w:val="none" w:sz="0" w:space="0" w:color="auto"/>
        <w:right w:val="none" w:sz="0" w:space="0" w:color="auto"/>
      </w:divBdr>
    </w:div>
    <w:div w:id="204801223">
      <w:bodyDiv w:val="1"/>
      <w:marLeft w:val="0"/>
      <w:marRight w:val="0"/>
      <w:marTop w:val="0"/>
      <w:marBottom w:val="0"/>
      <w:divBdr>
        <w:top w:val="none" w:sz="0" w:space="0" w:color="auto"/>
        <w:left w:val="none" w:sz="0" w:space="0" w:color="auto"/>
        <w:bottom w:val="none" w:sz="0" w:space="0" w:color="auto"/>
        <w:right w:val="none" w:sz="0" w:space="0" w:color="auto"/>
      </w:divBdr>
    </w:div>
    <w:div w:id="217592023">
      <w:bodyDiv w:val="1"/>
      <w:marLeft w:val="0"/>
      <w:marRight w:val="0"/>
      <w:marTop w:val="0"/>
      <w:marBottom w:val="0"/>
      <w:divBdr>
        <w:top w:val="none" w:sz="0" w:space="0" w:color="auto"/>
        <w:left w:val="none" w:sz="0" w:space="0" w:color="auto"/>
        <w:bottom w:val="none" w:sz="0" w:space="0" w:color="auto"/>
        <w:right w:val="none" w:sz="0" w:space="0" w:color="auto"/>
      </w:divBdr>
    </w:div>
    <w:div w:id="228032301">
      <w:bodyDiv w:val="1"/>
      <w:marLeft w:val="0"/>
      <w:marRight w:val="0"/>
      <w:marTop w:val="0"/>
      <w:marBottom w:val="0"/>
      <w:divBdr>
        <w:top w:val="none" w:sz="0" w:space="0" w:color="auto"/>
        <w:left w:val="none" w:sz="0" w:space="0" w:color="auto"/>
        <w:bottom w:val="none" w:sz="0" w:space="0" w:color="auto"/>
        <w:right w:val="none" w:sz="0" w:space="0" w:color="auto"/>
      </w:divBdr>
    </w:div>
    <w:div w:id="242570070">
      <w:bodyDiv w:val="1"/>
      <w:marLeft w:val="0"/>
      <w:marRight w:val="0"/>
      <w:marTop w:val="0"/>
      <w:marBottom w:val="0"/>
      <w:divBdr>
        <w:top w:val="none" w:sz="0" w:space="0" w:color="auto"/>
        <w:left w:val="none" w:sz="0" w:space="0" w:color="auto"/>
        <w:bottom w:val="none" w:sz="0" w:space="0" w:color="auto"/>
        <w:right w:val="none" w:sz="0" w:space="0" w:color="auto"/>
      </w:divBdr>
    </w:div>
    <w:div w:id="253822700">
      <w:bodyDiv w:val="1"/>
      <w:marLeft w:val="0"/>
      <w:marRight w:val="0"/>
      <w:marTop w:val="0"/>
      <w:marBottom w:val="0"/>
      <w:divBdr>
        <w:top w:val="none" w:sz="0" w:space="0" w:color="auto"/>
        <w:left w:val="none" w:sz="0" w:space="0" w:color="auto"/>
        <w:bottom w:val="none" w:sz="0" w:space="0" w:color="auto"/>
        <w:right w:val="none" w:sz="0" w:space="0" w:color="auto"/>
      </w:divBdr>
    </w:div>
    <w:div w:id="267155024">
      <w:bodyDiv w:val="1"/>
      <w:marLeft w:val="0"/>
      <w:marRight w:val="0"/>
      <w:marTop w:val="0"/>
      <w:marBottom w:val="0"/>
      <w:divBdr>
        <w:top w:val="none" w:sz="0" w:space="0" w:color="auto"/>
        <w:left w:val="none" w:sz="0" w:space="0" w:color="auto"/>
        <w:bottom w:val="none" w:sz="0" w:space="0" w:color="auto"/>
        <w:right w:val="none" w:sz="0" w:space="0" w:color="auto"/>
      </w:divBdr>
    </w:div>
    <w:div w:id="322129599">
      <w:bodyDiv w:val="1"/>
      <w:marLeft w:val="0"/>
      <w:marRight w:val="0"/>
      <w:marTop w:val="0"/>
      <w:marBottom w:val="0"/>
      <w:divBdr>
        <w:top w:val="none" w:sz="0" w:space="0" w:color="auto"/>
        <w:left w:val="none" w:sz="0" w:space="0" w:color="auto"/>
        <w:bottom w:val="none" w:sz="0" w:space="0" w:color="auto"/>
        <w:right w:val="none" w:sz="0" w:space="0" w:color="auto"/>
      </w:divBdr>
    </w:div>
    <w:div w:id="371228002">
      <w:bodyDiv w:val="1"/>
      <w:marLeft w:val="0"/>
      <w:marRight w:val="0"/>
      <w:marTop w:val="0"/>
      <w:marBottom w:val="0"/>
      <w:divBdr>
        <w:top w:val="none" w:sz="0" w:space="0" w:color="auto"/>
        <w:left w:val="none" w:sz="0" w:space="0" w:color="auto"/>
        <w:bottom w:val="none" w:sz="0" w:space="0" w:color="auto"/>
        <w:right w:val="none" w:sz="0" w:space="0" w:color="auto"/>
      </w:divBdr>
    </w:div>
    <w:div w:id="378940584">
      <w:bodyDiv w:val="1"/>
      <w:marLeft w:val="0"/>
      <w:marRight w:val="0"/>
      <w:marTop w:val="0"/>
      <w:marBottom w:val="0"/>
      <w:divBdr>
        <w:top w:val="none" w:sz="0" w:space="0" w:color="auto"/>
        <w:left w:val="none" w:sz="0" w:space="0" w:color="auto"/>
        <w:bottom w:val="none" w:sz="0" w:space="0" w:color="auto"/>
        <w:right w:val="none" w:sz="0" w:space="0" w:color="auto"/>
      </w:divBdr>
    </w:div>
    <w:div w:id="419564050">
      <w:bodyDiv w:val="1"/>
      <w:marLeft w:val="0"/>
      <w:marRight w:val="0"/>
      <w:marTop w:val="0"/>
      <w:marBottom w:val="0"/>
      <w:divBdr>
        <w:top w:val="none" w:sz="0" w:space="0" w:color="auto"/>
        <w:left w:val="none" w:sz="0" w:space="0" w:color="auto"/>
        <w:bottom w:val="none" w:sz="0" w:space="0" w:color="auto"/>
        <w:right w:val="none" w:sz="0" w:space="0" w:color="auto"/>
      </w:divBdr>
    </w:div>
    <w:div w:id="428887248">
      <w:bodyDiv w:val="1"/>
      <w:marLeft w:val="0"/>
      <w:marRight w:val="0"/>
      <w:marTop w:val="0"/>
      <w:marBottom w:val="0"/>
      <w:divBdr>
        <w:top w:val="none" w:sz="0" w:space="0" w:color="auto"/>
        <w:left w:val="none" w:sz="0" w:space="0" w:color="auto"/>
        <w:bottom w:val="none" w:sz="0" w:space="0" w:color="auto"/>
        <w:right w:val="none" w:sz="0" w:space="0" w:color="auto"/>
      </w:divBdr>
    </w:div>
    <w:div w:id="436481927">
      <w:bodyDiv w:val="1"/>
      <w:marLeft w:val="0"/>
      <w:marRight w:val="0"/>
      <w:marTop w:val="0"/>
      <w:marBottom w:val="0"/>
      <w:divBdr>
        <w:top w:val="none" w:sz="0" w:space="0" w:color="auto"/>
        <w:left w:val="none" w:sz="0" w:space="0" w:color="auto"/>
        <w:bottom w:val="none" w:sz="0" w:space="0" w:color="auto"/>
        <w:right w:val="none" w:sz="0" w:space="0" w:color="auto"/>
      </w:divBdr>
    </w:div>
    <w:div w:id="457912382">
      <w:bodyDiv w:val="1"/>
      <w:marLeft w:val="0"/>
      <w:marRight w:val="0"/>
      <w:marTop w:val="0"/>
      <w:marBottom w:val="0"/>
      <w:divBdr>
        <w:top w:val="none" w:sz="0" w:space="0" w:color="auto"/>
        <w:left w:val="none" w:sz="0" w:space="0" w:color="auto"/>
        <w:bottom w:val="none" w:sz="0" w:space="0" w:color="auto"/>
        <w:right w:val="none" w:sz="0" w:space="0" w:color="auto"/>
      </w:divBdr>
    </w:div>
    <w:div w:id="461508293">
      <w:bodyDiv w:val="1"/>
      <w:marLeft w:val="0"/>
      <w:marRight w:val="0"/>
      <w:marTop w:val="0"/>
      <w:marBottom w:val="0"/>
      <w:divBdr>
        <w:top w:val="none" w:sz="0" w:space="0" w:color="auto"/>
        <w:left w:val="none" w:sz="0" w:space="0" w:color="auto"/>
        <w:bottom w:val="none" w:sz="0" w:space="0" w:color="auto"/>
        <w:right w:val="none" w:sz="0" w:space="0" w:color="auto"/>
      </w:divBdr>
    </w:div>
    <w:div w:id="462388288">
      <w:bodyDiv w:val="1"/>
      <w:marLeft w:val="0"/>
      <w:marRight w:val="0"/>
      <w:marTop w:val="0"/>
      <w:marBottom w:val="0"/>
      <w:divBdr>
        <w:top w:val="none" w:sz="0" w:space="0" w:color="auto"/>
        <w:left w:val="none" w:sz="0" w:space="0" w:color="auto"/>
        <w:bottom w:val="none" w:sz="0" w:space="0" w:color="auto"/>
        <w:right w:val="none" w:sz="0" w:space="0" w:color="auto"/>
      </w:divBdr>
    </w:div>
    <w:div w:id="484473606">
      <w:bodyDiv w:val="1"/>
      <w:marLeft w:val="0"/>
      <w:marRight w:val="0"/>
      <w:marTop w:val="0"/>
      <w:marBottom w:val="0"/>
      <w:divBdr>
        <w:top w:val="none" w:sz="0" w:space="0" w:color="auto"/>
        <w:left w:val="none" w:sz="0" w:space="0" w:color="auto"/>
        <w:bottom w:val="none" w:sz="0" w:space="0" w:color="auto"/>
        <w:right w:val="none" w:sz="0" w:space="0" w:color="auto"/>
      </w:divBdr>
    </w:div>
    <w:div w:id="493568256">
      <w:bodyDiv w:val="1"/>
      <w:marLeft w:val="0"/>
      <w:marRight w:val="0"/>
      <w:marTop w:val="0"/>
      <w:marBottom w:val="0"/>
      <w:divBdr>
        <w:top w:val="none" w:sz="0" w:space="0" w:color="auto"/>
        <w:left w:val="none" w:sz="0" w:space="0" w:color="auto"/>
        <w:bottom w:val="none" w:sz="0" w:space="0" w:color="auto"/>
        <w:right w:val="none" w:sz="0" w:space="0" w:color="auto"/>
      </w:divBdr>
    </w:div>
    <w:div w:id="510993414">
      <w:bodyDiv w:val="1"/>
      <w:marLeft w:val="0"/>
      <w:marRight w:val="0"/>
      <w:marTop w:val="0"/>
      <w:marBottom w:val="0"/>
      <w:divBdr>
        <w:top w:val="none" w:sz="0" w:space="0" w:color="auto"/>
        <w:left w:val="none" w:sz="0" w:space="0" w:color="auto"/>
        <w:bottom w:val="none" w:sz="0" w:space="0" w:color="auto"/>
        <w:right w:val="none" w:sz="0" w:space="0" w:color="auto"/>
      </w:divBdr>
    </w:div>
    <w:div w:id="521481038">
      <w:bodyDiv w:val="1"/>
      <w:marLeft w:val="0"/>
      <w:marRight w:val="0"/>
      <w:marTop w:val="0"/>
      <w:marBottom w:val="0"/>
      <w:divBdr>
        <w:top w:val="none" w:sz="0" w:space="0" w:color="auto"/>
        <w:left w:val="none" w:sz="0" w:space="0" w:color="auto"/>
        <w:bottom w:val="none" w:sz="0" w:space="0" w:color="auto"/>
        <w:right w:val="none" w:sz="0" w:space="0" w:color="auto"/>
      </w:divBdr>
    </w:div>
    <w:div w:id="522281737">
      <w:bodyDiv w:val="1"/>
      <w:marLeft w:val="0"/>
      <w:marRight w:val="0"/>
      <w:marTop w:val="0"/>
      <w:marBottom w:val="0"/>
      <w:divBdr>
        <w:top w:val="none" w:sz="0" w:space="0" w:color="auto"/>
        <w:left w:val="none" w:sz="0" w:space="0" w:color="auto"/>
        <w:bottom w:val="none" w:sz="0" w:space="0" w:color="auto"/>
        <w:right w:val="none" w:sz="0" w:space="0" w:color="auto"/>
      </w:divBdr>
    </w:div>
    <w:div w:id="535430940">
      <w:bodyDiv w:val="1"/>
      <w:marLeft w:val="0"/>
      <w:marRight w:val="0"/>
      <w:marTop w:val="0"/>
      <w:marBottom w:val="0"/>
      <w:divBdr>
        <w:top w:val="none" w:sz="0" w:space="0" w:color="auto"/>
        <w:left w:val="none" w:sz="0" w:space="0" w:color="auto"/>
        <w:bottom w:val="none" w:sz="0" w:space="0" w:color="auto"/>
        <w:right w:val="none" w:sz="0" w:space="0" w:color="auto"/>
      </w:divBdr>
    </w:div>
    <w:div w:id="546795552">
      <w:bodyDiv w:val="1"/>
      <w:marLeft w:val="0"/>
      <w:marRight w:val="0"/>
      <w:marTop w:val="0"/>
      <w:marBottom w:val="0"/>
      <w:divBdr>
        <w:top w:val="none" w:sz="0" w:space="0" w:color="auto"/>
        <w:left w:val="none" w:sz="0" w:space="0" w:color="auto"/>
        <w:bottom w:val="none" w:sz="0" w:space="0" w:color="auto"/>
        <w:right w:val="none" w:sz="0" w:space="0" w:color="auto"/>
      </w:divBdr>
    </w:div>
    <w:div w:id="552351915">
      <w:bodyDiv w:val="1"/>
      <w:marLeft w:val="0"/>
      <w:marRight w:val="0"/>
      <w:marTop w:val="0"/>
      <w:marBottom w:val="0"/>
      <w:divBdr>
        <w:top w:val="none" w:sz="0" w:space="0" w:color="auto"/>
        <w:left w:val="none" w:sz="0" w:space="0" w:color="auto"/>
        <w:bottom w:val="none" w:sz="0" w:space="0" w:color="auto"/>
        <w:right w:val="none" w:sz="0" w:space="0" w:color="auto"/>
      </w:divBdr>
    </w:div>
    <w:div w:id="605501925">
      <w:bodyDiv w:val="1"/>
      <w:marLeft w:val="0"/>
      <w:marRight w:val="0"/>
      <w:marTop w:val="0"/>
      <w:marBottom w:val="0"/>
      <w:divBdr>
        <w:top w:val="none" w:sz="0" w:space="0" w:color="auto"/>
        <w:left w:val="none" w:sz="0" w:space="0" w:color="auto"/>
        <w:bottom w:val="none" w:sz="0" w:space="0" w:color="auto"/>
        <w:right w:val="none" w:sz="0" w:space="0" w:color="auto"/>
      </w:divBdr>
    </w:div>
    <w:div w:id="605816663">
      <w:bodyDiv w:val="1"/>
      <w:marLeft w:val="0"/>
      <w:marRight w:val="0"/>
      <w:marTop w:val="0"/>
      <w:marBottom w:val="0"/>
      <w:divBdr>
        <w:top w:val="none" w:sz="0" w:space="0" w:color="auto"/>
        <w:left w:val="none" w:sz="0" w:space="0" w:color="auto"/>
        <w:bottom w:val="none" w:sz="0" w:space="0" w:color="auto"/>
        <w:right w:val="none" w:sz="0" w:space="0" w:color="auto"/>
      </w:divBdr>
    </w:div>
    <w:div w:id="608006769">
      <w:bodyDiv w:val="1"/>
      <w:marLeft w:val="0"/>
      <w:marRight w:val="0"/>
      <w:marTop w:val="0"/>
      <w:marBottom w:val="0"/>
      <w:divBdr>
        <w:top w:val="none" w:sz="0" w:space="0" w:color="auto"/>
        <w:left w:val="none" w:sz="0" w:space="0" w:color="auto"/>
        <w:bottom w:val="none" w:sz="0" w:space="0" w:color="auto"/>
        <w:right w:val="none" w:sz="0" w:space="0" w:color="auto"/>
      </w:divBdr>
    </w:div>
    <w:div w:id="646931992">
      <w:bodyDiv w:val="1"/>
      <w:marLeft w:val="0"/>
      <w:marRight w:val="0"/>
      <w:marTop w:val="0"/>
      <w:marBottom w:val="0"/>
      <w:divBdr>
        <w:top w:val="none" w:sz="0" w:space="0" w:color="auto"/>
        <w:left w:val="none" w:sz="0" w:space="0" w:color="auto"/>
        <w:bottom w:val="none" w:sz="0" w:space="0" w:color="auto"/>
        <w:right w:val="none" w:sz="0" w:space="0" w:color="auto"/>
      </w:divBdr>
    </w:div>
    <w:div w:id="655647097">
      <w:bodyDiv w:val="1"/>
      <w:marLeft w:val="0"/>
      <w:marRight w:val="0"/>
      <w:marTop w:val="0"/>
      <w:marBottom w:val="0"/>
      <w:divBdr>
        <w:top w:val="none" w:sz="0" w:space="0" w:color="auto"/>
        <w:left w:val="none" w:sz="0" w:space="0" w:color="auto"/>
        <w:bottom w:val="none" w:sz="0" w:space="0" w:color="auto"/>
        <w:right w:val="none" w:sz="0" w:space="0" w:color="auto"/>
      </w:divBdr>
    </w:div>
    <w:div w:id="657729317">
      <w:bodyDiv w:val="1"/>
      <w:marLeft w:val="0"/>
      <w:marRight w:val="0"/>
      <w:marTop w:val="0"/>
      <w:marBottom w:val="0"/>
      <w:divBdr>
        <w:top w:val="none" w:sz="0" w:space="0" w:color="auto"/>
        <w:left w:val="none" w:sz="0" w:space="0" w:color="auto"/>
        <w:bottom w:val="none" w:sz="0" w:space="0" w:color="auto"/>
        <w:right w:val="none" w:sz="0" w:space="0" w:color="auto"/>
      </w:divBdr>
    </w:div>
    <w:div w:id="677587632">
      <w:bodyDiv w:val="1"/>
      <w:marLeft w:val="0"/>
      <w:marRight w:val="0"/>
      <w:marTop w:val="0"/>
      <w:marBottom w:val="0"/>
      <w:divBdr>
        <w:top w:val="none" w:sz="0" w:space="0" w:color="auto"/>
        <w:left w:val="none" w:sz="0" w:space="0" w:color="auto"/>
        <w:bottom w:val="none" w:sz="0" w:space="0" w:color="auto"/>
        <w:right w:val="none" w:sz="0" w:space="0" w:color="auto"/>
      </w:divBdr>
    </w:div>
    <w:div w:id="688262412">
      <w:bodyDiv w:val="1"/>
      <w:marLeft w:val="0"/>
      <w:marRight w:val="0"/>
      <w:marTop w:val="0"/>
      <w:marBottom w:val="0"/>
      <w:divBdr>
        <w:top w:val="none" w:sz="0" w:space="0" w:color="auto"/>
        <w:left w:val="none" w:sz="0" w:space="0" w:color="auto"/>
        <w:bottom w:val="none" w:sz="0" w:space="0" w:color="auto"/>
        <w:right w:val="none" w:sz="0" w:space="0" w:color="auto"/>
      </w:divBdr>
    </w:div>
    <w:div w:id="694231395">
      <w:bodyDiv w:val="1"/>
      <w:marLeft w:val="0"/>
      <w:marRight w:val="0"/>
      <w:marTop w:val="0"/>
      <w:marBottom w:val="0"/>
      <w:divBdr>
        <w:top w:val="none" w:sz="0" w:space="0" w:color="auto"/>
        <w:left w:val="none" w:sz="0" w:space="0" w:color="auto"/>
        <w:bottom w:val="none" w:sz="0" w:space="0" w:color="auto"/>
        <w:right w:val="none" w:sz="0" w:space="0" w:color="auto"/>
      </w:divBdr>
    </w:div>
    <w:div w:id="702363264">
      <w:bodyDiv w:val="1"/>
      <w:marLeft w:val="0"/>
      <w:marRight w:val="0"/>
      <w:marTop w:val="0"/>
      <w:marBottom w:val="0"/>
      <w:divBdr>
        <w:top w:val="none" w:sz="0" w:space="0" w:color="auto"/>
        <w:left w:val="none" w:sz="0" w:space="0" w:color="auto"/>
        <w:bottom w:val="none" w:sz="0" w:space="0" w:color="auto"/>
        <w:right w:val="none" w:sz="0" w:space="0" w:color="auto"/>
      </w:divBdr>
    </w:div>
    <w:div w:id="715548891">
      <w:bodyDiv w:val="1"/>
      <w:marLeft w:val="0"/>
      <w:marRight w:val="0"/>
      <w:marTop w:val="0"/>
      <w:marBottom w:val="0"/>
      <w:divBdr>
        <w:top w:val="none" w:sz="0" w:space="0" w:color="auto"/>
        <w:left w:val="none" w:sz="0" w:space="0" w:color="auto"/>
        <w:bottom w:val="none" w:sz="0" w:space="0" w:color="auto"/>
        <w:right w:val="none" w:sz="0" w:space="0" w:color="auto"/>
      </w:divBdr>
    </w:div>
    <w:div w:id="716123107">
      <w:bodyDiv w:val="1"/>
      <w:marLeft w:val="0"/>
      <w:marRight w:val="0"/>
      <w:marTop w:val="0"/>
      <w:marBottom w:val="0"/>
      <w:divBdr>
        <w:top w:val="none" w:sz="0" w:space="0" w:color="auto"/>
        <w:left w:val="none" w:sz="0" w:space="0" w:color="auto"/>
        <w:bottom w:val="none" w:sz="0" w:space="0" w:color="auto"/>
        <w:right w:val="none" w:sz="0" w:space="0" w:color="auto"/>
      </w:divBdr>
    </w:div>
    <w:div w:id="719212058">
      <w:bodyDiv w:val="1"/>
      <w:marLeft w:val="0"/>
      <w:marRight w:val="0"/>
      <w:marTop w:val="0"/>
      <w:marBottom w:val="0"/>
      <w:divBdr>
        <w:top w:val="none" w:sz="0" w:space="0" w:color="auto"/>
        <w:left w:val="none" w:sz="0" w:space="0" w:color="auto"/>
        <w:bottom w:val="none" w:sz="0" w:space="0" w:color="auto"/>
        <w:right w:val="none" w:sz="0" w:space="0" w:color="auto"/>
      </w:divBdr>
    </w:div>
    <w:div w:id="719935413">
      <w:bodyDiv w:val="1"/>
      <w:marLeft w:val="0"/>
      <w:marRight w:val="0"/>
      <w:marTop w:val="0"/>
      <w:marBottom w:val="0"/>
      <w:divBdr>
        <w:top w:val="none" w:sz="0" w:space="0" w:color="auto"/>
        <w:left w:val="none" w:sz="0" w:space="0" w:color="auto"/>
        <w:bottom w:val="none" w:sz="0" w:space="0" w:color="auto"/>
        <w:right w:val="none" w:sz="0" w:space="0" w:color="auto"/>
      </w:divBdr>
      <w:divsChild>
        <w:div w:id="1803691584">
          <w:marLeft w:val="0"/>
          <w:marRight w:val="0"/>
          <w:marTop w:val="0"/>
          <w:marBottom w:val="0"/>
          <w:divBdr>
            <w:top w:val="none" w:sz="0" w:space="0" w:color="auto"/>
            <w:left w:val="none" w:sz="0" w:space="0" w:color="auto"/>
            <w:bottom w:val="none" w:sz="0" w:space="0" w:color="auto"/>
            <w:right w:val="none" w:sz="0" w:space="0" w:color="auto"/>
          </w:divBdr>
          <w:divsChild>
            <w:div w:id="141042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104988">
      <w:bodyDiv w:val="1"/>
      <w:marLeft w:val="0"/>
      <w:marRight w:val="0"/>
      <w:marTop w:val="0"/>
      <w:marBottom w:val="0"/>
      <w:divBdr>
        <w:top w:val="none" w:sz="0" w:space="0" w:color="auto"/>
        <w:left w:val="none" w:sz="0" w:space="0" w:color="auto"/>
        <w:bottom w:val="none" w:sz="0" w:space="0" w:color="auto"/>
        <w:right w:val="none" w:sz="0" w:space="0" w:color="auto"/>
      </w:divBdr>
    </w:div>
    <w:div w:id="736587452">
      <w:bodyDiv w:val="1"/>
      <w:marLeft w:val="0"/>
      <w:marRight w:val="0"/>
      <w:marTop w:val="0"/>
      <w:marBottom w:val="0"/>
      <w:divBdr>
        <w:top w:val="none" w:sz="0" w:space="0" w:color="auto"/>
        <w:left w:val="none" w:sz="0" w:space="0" w:color="auto"/>
        <w:bottom w:val="none" w:sz="0" w:space="0" w:color="auto"/>
        <w:right w:val="none" w:sz="0" w:space="0" w:color="auto"/>
      </w:divBdr>
      <w:divsChild>
        <w:div w:id="562910330">
          <w:marLeft w:val="0"/>
          <w:marRight w:val="0"/>
          <w:marTop w:val="0"/>
          <w:marBottom w:val="0"/>
          <w:divBdr>
            <w:top w:val="none" w:sz="0" w:space="0" w:color="auto"/>
            <w:left w:val="none" w:sz="0" w:space="0" w:color="auto"/>
            <w:bottom w:val="none" w:sz="0" w:space="0" w:color="auto"/>
            <w:right w:val="none" w:sz="0" w:space="0" w:color="auto"/>
          </w:divBdr>
          <w:divsChild>
            <w:div w:id="80034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888298">
      <w:bodyDiv w:val="1"/>
      <w:marLeft w:val="0"/>
      <w:marRight w:val="0"/>
      <w:marTop w:val="0"/>
      <w:marBottom w:val="0"/>
      <w:divBdr>
        <w:top w:val="none" w:sz="0" w:space="0" w:color="auto"/>
        <w:left w:val="none" w:sz="0" w:space="0" w:color="auto"/>
        <w:bottom w:val="none" w:sz="0" w:space="0" w:color="auto"/>
        <w:right w:val="none" w:sz="0" w:space="0" w:color="auto"/>
      </w:divBdr>
    </w:div>
    <w:div w:id="752048259">
      <w:bodyDiv w:val="1"/>
      <w:marLeft w:val="0"/>
      <w:marRight w:val="0"/>
      <w:marTop w:val="0"/>
      <w:marBottom w:val="0"/>
      <w:divBdr>
        <w:top w:val="none" w:sz="0" w:space="0" w:color="auto"/>
        <w:left w:val="none" w:sz="0" w:space="0" w:color="auto"/>
        <w:bottom w:val="none" w:sz="0" w:space="0" w:color="auto"/>
        <w:right w:val="none" w:sz="0" w:space="0" w:color="auto"/>
      </w:divBdr>
    </w:div>
    <w:div w:id="757747417">
      <w:bodyDiv w:val="1"/>
      <w:marLeft w:val="0"/>
      <w:marRight w:val="0"/>
      <w:marTop w:val="0"/>
      <w:marBottom w:val="0"/>
      <w:divBdr>
        <w:top w:val="none" w:sz="0" w:space="0" w:color="auto"/>
        <w:left w:val="none" w:sz="0" w:space="0" w:color="auto"/>
        <w:bottom w:val="none" w:sz="0" w:space="0" w:color="auto"/>
        <w:right w:val="none" w:sz="0" w:space="0" w:color="auto"/>
      </w:divBdr>
    </w:div>
    <w:div w:id="796995104">
      <w:bodyDiv w:val="1"/>
      <w:marLeft w:val="0"/>
      <w:marRight w:val="0"/>
      <w:marTop w:val="0"/>
      <w:marBottom w:val="0"/>
      <w:divBdr>
        <w:top w:val="none" w:sz="0" w:space="0" w:color="auto"/>
        <w:left w:val="none" w:sz="0" w:space="0" w:color="auto"/>
        <w:bottom w:val="none" w:sz="0" w:space="0" w:color="auto"/>
        <w:right w:val="none" w:sz="0" w:space="0" w:color="auto"/>
      </w:divBdr>
    </w:div>
    <w:div w:id="801192555">
      <w:bodyDiv w:val="1"/>
      <w:marLeft w:val="0"/>
      <w:marRight w:val="0"/>
      <w:marTop w:val="0"/>
      <w:marBottom w:val="0"/>
      <w:divBdr>
        <w:top w:val="none" w:sz="0" w:space="0" w:color="auto"/>
        <w:left w:val="none" w:sz="0" w:space="0" w:color="auto"/>
        <w:bottom w:val="none" w:sz="0" w:space="0" w:color="auto"/>
        <w:right w:val="none" w:sz="0" w:space="0" w:color="auto"/>
      </w:divBdr>
      <w:divsChild>
        <w:div w:id="91052443">
          <w:marLeft w:val="0"/>
          <w:marRight w:val="0"/>
          <w:marTop w:val="0"/>
          <w:marBottom w:val="0"/>
          <w:divBdr>
            <w:top w:val="none" w:sz="0" w:space="0" w:color="auto"/>
            <w:left w:val="none" w:sz="0" w:space="0" w:color="auto"/>
            <w:bottom w:val="none" w:sz="0" w:space="0" w:color="auto"/>
            <w:right w:val="none" w:sz="0" w:space="0" w:color="auto"/>
          </w:divBdr>
        </w:div>
      </w:divsChild>
    </w:div>
    <w:div w:id="824391353">
      <w:bodyDiv w:val="1"/>
      <w:marLeft w:val="0"/>
      <w:marRight w:val="0"/>
      <w:marTop w:val="0"/>
      <w:marBottom w:val="0"/>
      <w:divBdr>
        <w:top w:val="none" w:sz="0" w:space="0" w:color="auto"/>
        <w:left w:val="none" w:sz="0" w:space="0" w:color="auto"/>
        <w:bottom w:val="none" w:sz="0" w:space="0" w:color="auto"/>
        <w:right w:val="none" w:sz="0" w:space="0" w:color="auto"/>
      </w:divBdr>
    </w:div>
    <w:div w:id="828398398">
      <w:bodyDiv w:val="1"/>
      <w:marLeft w:val="0"/>
      <w:marRight w:val="0"/>
      <w:marTop w:val="0"/>
      <w:marBottom w:val="0"/>
      <w:divBdr>
        <w:top w:val="none" w:sz="0" w:space="0" w:color="auto"/>
        <w:left w:val="none" w:sz="0" w:space="0" w:color="auto"/>
        <w:bottom w:val="none" w:sz="0" w:space="0" w:color="auto"/>
        <w:right w:val="none" w:sz="0" w:space="0" w:color="auto"/>
      </w:divBdr>
    </w:div>
    <w:div w:id="828718684">
      <w:bodyDiv w:val="1"/>
      <w:marLeft w:val="0"/>
      <w:marRight w:val="0"/>
      <w:marTop w:val="0"/>
      <w:marBottom w:val="0"/>
      <w:divBdr>
        <w:top w:val="none" w:sz="0" w:space="0" w:color="auto"/>
        <w:left w:val="none" w:sz="0" w:space="0" w:color="auto"/>
        <w:bottom w:val="none" w:sz="0" w:space="0" w:color="auto"/>
        <w:right w:val="none" w:sz="0" w:space="0" w:color="auto"/>
      </w:divBdr>
    </w:div>
    <w:div w:id="830874860">
      <w:bodyDiv w:val="1"/>
      <w:marLeft w:val="0"/>
      <w:marRight w:val="0"/>
      <w:marTop w:val="0"/>
      <w:marBottom w:val="0"/>
      <w:divBdr>
        <w:top w:val="none" w:sz="0" w:space="0" w:color="auto"/>
        <w:left w:val="none" w:sz="0" w:space="0" w:color="auto"/>
        <w:bottom w:val="none" w:sz="0" w:space="0" w:color="auto"/>
        <w:right w:val="none" w:sz="0" w:space="0" w:color="auto"/>
      </w:divBdr>
    </w:div>
    <w:div w:id="852887085">
      <w:bodyDiv w:val="1"/>
      <w:marLeft w:val="0"/>
      <w:marRight w:val="0"/>
      <w:marTop w:val="0"/>
      <w:marBottom w:val="0"/>
      <w:divBdr>
        <w:top w:val="none" w:sz="0" w:space="0" w:color="auto"/>
        <w:left w:val="none" w:sz="0" w:space="0" w:color="auto"/>
        <w:bottom w:val="none" w:sz="0" w:space="0" w:color="auto"/>
        <w:right w:val="none" w:sz="0" w:space="0" w:color="auto"/>
      </w:divBdr>
    </w:div>
    <w:div w:id="860388615">
      <w:bodyDiv w:val="1"/>
      <w:marLeft w:val="0"/>
      <w:marRight w:val="0"/>
      <w:marTop w:val="0"/>
      <w:marBottom w:val="0"/>
      <w:divBdr>
        <w:top w:val="none" w:sz="0" w:space="0" w:color="auto"/>
        <w:left w:val="none" w:sz="0" w:space="0" w:color="auto"/>
        <w:bottom w:val="none" w:sz="0" w:space="0" w:color="auto"/>
        <w:right w:val="none" w:sz="0" w:space="0" w:color="auto"/>
      </w:divBdr>
    </w:div>
    <w:div w:id="866599356">
      <w:bodyDiv w:val="1"/>
      <w:marLeft w:val="0"/>
      <w:marRight w:val="0"/>
      <w:marTop w:val="0"/>
      <w:marBottom w:val="0"/>
      <w:divBdr>
        <w:top w:val="none" w:sz="0" w:space="0" w:color="auto"/>
        <w:left w:val="none" w:sz="0" w:space="0" w:color="auto"/>
        <w:bottom w:val="none" w:sz="0" w:space="0" w:color="auto"/>
        <w:right w:val="none" w:sz="0" w:space="0" w:color="auto"/>
      </w:divBdr>
    </w:div>
    <w:div w:id="879365849">
      <w:bodyDiv w:val="1"/>
      <w:marLeft w:val="0"/>
      <w:marRight w:val="0"/>
      <w:marTop w:val="0"/>
      <w:marBottom w:val="0"/>
      <w:divBdr>
        <w:top w:val="none" w:sz="0" w:space="0" w:color="auto"/>
        <w:left w:val="none" w:sz="0" w:space="0" w:color="auto"/>
        <w:bottom w:val="none" w:sz="0" w:space="0" w:color="auto"/>
        <w:right w:val="none" w:sz="0" w:space="0" w:color="auto"/>
      </w:divBdr>
    </w:div>
    <w:div w:id="961810221">
      <w:bodyDiv w:val="1"/>
      <w:marLeft w:val="0"/>
      <w:marRight w:val="0"/>
      <w:marTop w:val="0"/>
      <w:marBottom w:val="0"/>
      <w:divBdr>
        <w:top w:val="none" w:sz="0" w:space="0" w:color="auto"/>
        <w:left w:val="none" w:sz="0" w:space="0" w:color="auto"/>
        <w:bottom w:val="none" w:sz="0" w:space="0" w:color="auto"/>
        <w:right w:val="none" w:sz="0" w:space="0" w:color="auto"/>
      </w:divBdr>
    </w:div>
    <w:div w:id="970021213">
      <w:bodyDiv w:val="1"/>
      <w:marLeft w:val="0"/>
      <w:marRight w:val="0"/>
      <w:marTop w:val="0"/>
      <w:marBottom w:val="0"/>
      <w:divBdr>
        <w:top w:val="none" w:sz="0" w:space="0" w:color="auto"/>
        <w:left w:val="none" w:sz="0" w:space="0" w:color="auto"/>
        <w:bottom w:val="none" w:sz="0" w:space="0" w:color="auto"/>
        <w:right w:val="none" w:sz="0" w:space="0" w:color="auto"/>
      </w:divBdr>
    </w:div>
    <w:div w:id="987436773">
      <w:bodyDiv w:val="1"/>
      <w:marLeft w:val="0"/>
      <w:marRight w:val="0"/>
      <w:marTop w:val="0"/>
      <w:marBottom w:val="0"/>
      <w:divBdr>
        <w:top w:val="none" w:sz="0" w:space="0" w:color="auto"/>
        <w:left w:val="none" w:sz="0" w:space="0" w:color="auto"/>
        <w:bottom w:val="none" w:sz="0" w:space="0" w:color="auto"/>
        <w:right w:val="none" w:sz="0" w:space="0" w:color="auto"/>
      </w:divBdr>
      <w:divsChild>
        <w:div w:id="1968118542">
          <w:marLeft w:val="0"/>
          <w:marRight w:val="0"/>
          <w:marTop w:val="0"/>
          <w:marBottom w:val="0"/>
          <w:divBdr>
            <w:top w:val="none" w:sz="0" w:space="0" w:color="auto"/>
            <w:left w:val="none" w:sz="0" w:space="0" w:color="auto"/>
            <w:bottom w:val="none" w:sz="0" w:space="0" w:color="auto"/>
            <w:right w:val="none" w:sz="0" w:space="0" w:color="auto"/>
          </w:divBdr>
          <w:divsChild>
            <w:div w:id="5027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834204">
      <w:bodyDiv w:val="1"/>
      <w:marLeft w:val="0"/>
      <w:marRight w:val="0"/>
      <w:marTop w:val="0"/>
      <w:marBottom w:val="0"/>
      <w:divBdr>
        <w:top w:val="none" w:sz="0" w:space="0" w:color="auto"/>
        <w:left w:val="none" w:sz="0" w:space="0" w:color="auto"/>
        <w:bottom w:val="none" w:sz="0" w:space="0" w:color="auto"/>
        <w:right w:val="none" w:sz="0" w:space="0" w:color="auto"/>
      </w:divBdr>
    </w:div>
    <w:div w:id="992835155">
      <w:bodyDiv w:val="1"/>
      <w:marLeft w:val="0"/>
      <w:marRight w:val="0"/>
      <w:marTop w:val="0"/>
      <w:marBottom w:val="0"/>
      <w:divBdr>
        <w:top w:val="none" w:sz="0" w:space="0" w:color="auto"/>
        <w:left w:val="none" w:sz="0" w:space="0" w:color="auto"/>
        <w:bottom w:val="none" w:sz="0" w:space="0" w:color="auto"/>
        <w:right w:val="none" w:sz="0" w:space="0" w:color="auto"/>
      </w:divBdr>
    </w:div>
    <w:div w:id="1036658386">
      <w:bodyDiv w:val="1"/>
      <w:marLeft w:val="0"/>
      <w:marRight w:val="0"/>
      <w:marTop w:val="0"/>
      <w:marBottom w:val="0"/>
      <w:divBdr>
        <w:top w:val="none" w:sz="0" w:space="0" w:color="auto"/>
        <w:left w:val="none" w:sz="0" w:space="0" w:color="auto"/>
        <w:bottom w:val="none" w:sz="0" w:space="0" w:color="auto"/>
        <w:right w:val="none" w:sz="0" w:space="0" w:color="auto"/>
      </w:divBdr>
    </w:div>
    <w:div w:id="1049259680">
      <w:bodyDiv w:val="1"/>
      <w:marLeft w:val="0"/>
      <w:marRight w:val="0"/>
      <w:marTop w:val="0"/>
      <w:marBottom w:val="0"/>
      <w:divBdr>
        <w:top w:val="none" w:sz="0" w:space="0" w:color="auto"/>
        <w:left w:val="none" w:sz="0" w:space="0" w:color="auto"/>
        <w:bottom w:val="none" w:sz="0" w:space="0" w:color="auto"/>
        <w:right w:val="none" w:sz="0" w:space="0" w:color="auto"/>
      </w:divBdr>
      <w:divsChild>
        <w:div w:id="1082994642">
          <w:blockQuote w:val="1"/>
          <w:marLeft w:val="720"/>
          <w:marRight w:val="720"/>
          <w:marTop w:val="100"/>
          <w:marBottom w:val="100"/>
          <w:divBdr>
            <w:top w:val="single" w:sz="6" w:space="0" w:color="D5D1CF"/>
            <w:left w:val="none" w:sz="0" w:space="0" w:color="auto"/>
            <w:bottom w:val="single" w:sz="6" w:space="0" w:color="D5D1CF"/>
            <w:right w:val="none" w:sz="0" w:space="0" w:color="auto"/>
          </w:divBdr>
        </w:div>
        <w:div w:id="655182558">
          <w:blockQuote w:val="1"/>
          <w:marLeft w:val="720"/>
          <w:marRight w:val="720"/>
          <w:marTop w:val="100"/>
          <w:marBottom w:val="100"/>
          <w:divBdr>
            <w:top w:val="single" w:sz="6" w:space="0" w:color="D5D1CF"/>
            <w:left w:val="none" w:sz="0" w:space="0" w:color="auto"/>
            <w:bottom w:val="single" w:sz="6" w:space="0" w:color="D5D1CF"/>
            <w:right w:val="none" w:sz="0" w:space="0" w:color="auto"/>
          </w:divBdr>
        </w:div>
      </w:divsChild>
    </w:div>
    <w:div w:id="1054085420">
      <w:bodyDiv w:val="1"/>
      <w:marLeft w:val="0"/>
      <w:marRight w:val="0"/>
      <w:marTop w:val="0"/>
      <w:marBottom w:val="0"/>
      <w:divBdr>
        <w:top w:val="none" w:sz="0" w:space="0" w:color="auto"/>
        <w:left w:val="none" w:sz="0" w:space="0" w:color="auto"/>
        <w:bottom w:val="none" w:sz="0" w:space="0" w:color="auto"/>
        <w:right w:val="none" w:sz="0" w:space="0" w:color="auto"/>
      </w:divBdr>
    </w:div>
    <w:div w:id="1054239149">
      <w:bodyDiv w:val="1"/>
      <w:marLeft w:val="0"/>
      <w:marRight w:val="0"/>
      <w:marTop w:val="0"/>
      <w:marBottom w:val="0"/>
      <w:divBdr>
        <w:top w:val="none" w:sz="0" w:space="0" w:color="auto"/>
        <w:left w:val="none" w:sz="0" w:space="0" w:color="auto"/>
        <w:bottom w:val="none" w:sz="0" w:space="0" w:color="auto"/>
        <w:right w:val="none" w:sz="0" w:space="0" w:color="auto"/>
      </w:divBdr>
    </w:div>
    <w:div w:id="1082874067">
      <w:bodyDiv w:val="1"/>
      <w:marLeft w:val="0"/>
      <w:marRight w:val="0"/>
      <w:marTop w:val="0"/>
      <w:marBottom w:val="0"/>
      <w:divBdr>
        <w:top w:val="none" w:sz="0" w:space="0" w:color="auto"/>
        <w:left w:val="none" w:sz="0" w:space="0" w:color="auto"/>
        <w:bottom w:val="none" w:sz="0" w:space="0" w:color="auto"/>
        <w:right w:val="none" w:sz="0" w:space="0" w:color="auto"/>
      </w:divBdr>
    </w:div>
    <w:div w:id="1115562467">
      <w:bodyDiv w:val="1"/>
      <w:marLeft w:val="0"/>
      <w:marRight w:val="0"/>
      <w:marTop w:val="0"/>
      <w:marBottom w:val="0"/>
      <w:divBdr>
        <w:top w:val="none" w:sz="0" w:space="0" w:color="auto"/>
        <w:left w:val="none" w:sz="0" w:space="0" w:color="auto"/>
        <w:bottom w:val="none" w:sz="0" w:space="0" w:color="auto"/>
        <w:right w:val="none" w:sz="0" w:space="0" w:color="auto"/>
      </w:divBdr>
    </w:div>
    <w:div w:id="1133716210">
      <w:bodyDiv w:val="1"/>
      <w:marLeft w:val="0"/>
      <w:marRight w:val="0"/>
      <w:marTop w:val="0"/>
      <w:marBottom w:val="0"/>
      <w:divBdr>
        <w:top w:val="none" w:sz="0" w:space="0" w:color="auto"/>
        <w:left w:val="none" w:sz="0" w:space="0" w:color="auto"/>
        <w:bottom w:val="none" w:sz="0" w:space="0" w:color="auto"/>
        <w:right w:val="none" w:sz="0" w:space="0" w:color="auto"/>
      </w:divBdr>
    </w:div>
    <w:div w:id="1152210525">
      <w:bodyDiv w:val="1"/>
      <w:marLeft w:val="0"/>
      <w:marRight w:val="0"/>
      <w:marTop w:val="0"/>
      <w:marBottom w:val="0"/>
      <w:divBdr>
        <w:top w:val="none" w:sz="0" w:space="0" w:color="auto"/>
        <w:left w:val="none" w:sz="0" w:space="0" w:color="auto"/>
        <w:bottom w:val="none" w:sz="0" w:space="0" w:color="auto"/>
        <w:right w:val="none" w:sz="0" w:space="0" w:color="auto"/>
      </w:divBdr>
      <w:divsChild>
        <w:div w:id="1768110590">
          <w:marLeft w:val="0"/>
          <w:marRight w:val="0"/>
          <w:marTop w:val="0"/>
          <w:marBottom w:val="0"/>
          <w:divBdr>
            <w:top w:val="none" w:sz="0" w:space="0" w:color="auto"/>
            <w:left w:val="none" w:sz="0" w:space="0" w:color="auto"/>
            <w:bottom w:val="none" w:sz="0" w:space="0" w:color="auto"/>
            <w:right w:val="none" w:sz="0" w:space="0" w:color="auto"/>
          </w:divBdr>
        </w:div>
        <w:div w:id="1913078864">
          <w:marLeft w:val="0"/>
          <w:marRight w:val="0"/>
          <w:marTop w:val="0"/>
          <w:marBottom w:val="0"/>
          <w:divBdr>
            <w:top w:val="none" w:sz="0" w:space="0" w:color="auto"/>
            <w:left w:val="none" w:sz="0" w:space="0" w:color="auto"/>
            <w:bottom w:val="none" w:sz="0" w:space="0" w:color="auto"/>
            <w:right w:val="none" w:sz="0" w:space="0" w:color="auto"/>
          </w:divBdr>
          <w:divsChild>
            <w:div w:id="1722947862">
              <w:marLeft w:val="-15"/>
              <w:marRight w:val="-15"/>
              <w:marTop w:val="0"/>
              <w:marBottom w:val="0"/>
              <w:divBdr>
                <w:top w:val="none" w:sz="0" w:space="0" w:color="auto"/>
                <w:left w:val="none" w:sz="0" w:space="0" w:color="auto"/>
                <w:bottom w:val="none" w:sz="0" w:space="0" w:color="auto"/>
                <w:right w:val="none" w:sz="0" w:space="0" w:color="auto"/>
              </w:divBdr>
              <w:divsChild>
                <w:div w:id="134200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737213">
          <w:blockQuote w:val="1"/>
          <w:marLeft w:val="720"/>
          <w:marRight w:val="720"/>
          <w:marTop w:val="100"/>
          <w:marBottom w:val="100"/>
          <w:divBdr>
            <w:top w:val="single" w:sz="6" w:space="0" w:color="D5D1CF"/>
            <w:left w:val="none" w:sz="0" w:space="0" w:color="auto"/>
            <w:bottom w:val="single" w:sz="6" w:space="0" w:color="D5D1CF"/>
            <w:right w:val="none" w:sz="0" w:space="0" w:color="auto"/>
          </w:divBdr>
        </w:div>
        <w:div w:id="1025256626">
          <w:blockQuote w:val="1"/>
          <w:marLeft w:val="720"/>
          <w:marRight w:val="720"/>
          <w:marTop w:val="100"/>
          <w:marBottom w:val="100"/>
          <w:divBdr>
            <w:top w:val="single" w:sz="6" w:space="0" w:color="D5D1CF"/>
            <w:left w:val="none" w:sz="0" w:space="0" w:color="auto"/>
            <w:bottom w:val="single" w:sz="6" w:space="0" w:color="D5D1CF"/>
            <w:right w:val="none" w:sz="0" w:space="0" w:color="auto"/>
          </w:divBdr>
        </w:div>
      </w:divsChild>
    </w:div>
    <w:div w:id="1178424189">
      <w:bodyDiv w:val="1"/>
      <w:marLeft w:val="0"/>
      <w:marRight w:val="0"/>
      <w:marTop w:val="0"/>
      <w:marBottom w:val="0"/>
      <w:divBdr>
        <w:top w:val="none" w:sz="0" w:space="0" w:color="auto"/>
        <w:left w:val="none" w:sz="0" w:space="0" w:color="auto"/>
        <w:bottom w:val="none" w:sz="0" w:space="0" w:color="auto"/>
        <w:right w:val="none" w:sz="0" w:space="0" w:color="auto"/>
      </w:divBdr>
    </w:div>
    <w:div w:id="1179927795">
      <w:bodyDiv w:val="1"/>
      <w:marLeft w:val="0"/>
      <w:marRight w:val="0"/>
      <w:marTop w:val="0"/>
      <w:marBottom w:val="0"/>
      <w:divBdr>
        <w:top w:val="none" w:sz="0" w:space="0" w:color="auto"/>
        <w:left w:val="none" w:sz="0" w:space="0" w:color="auto"/>
        <w:bottom w:val="none" w:sz="0" w:space="0" w:color="auto"/>
        <w:right w:val="none" w:sz="0" w:space="0" w:color="auto"/>
      </w:divBdr>
    </w:div>
    <w:div w:id="1203708619">
      <w:bodyDiv w:val="1"/>
      <w:marLeft w:val="0"/>
      <w:marRight w:val="0"/>
      <w:marTop w:val="0"/>
      <w:marBottom w:val="0"/>
      <w:divBdr>
        <w:top w:val="none" w:sz="0" w:space="0" w:color="auto"/>
        <w:left w:val="none" w:sz="0" w:space="0" w:color="auto"/>
        <w:bottom w:val="none" w:sz="0" w:space="0" w:color="auto"/>
        <w:right w:val="none" w:sz="0" w:space="0" w:color="auto"/>
      </w:divBdr>
    </w:div>
    <w:div w:id="1223639448">
      <w:bodyDiv w:val="1"/>
      <w:marLeft w:val="0"/>
      <w:marRight w:val="0"/>
      <w:marTop w:val="0"/>
      <w:marBottom w:val="0"/>
      <w:divBdr>
        <w:top w:val="none" w:sz="0" w:space="0" w:color="auto"/>
        <w:left w:val="none" w:sz="0" w:space="0" w:color="auto"/>
        <w:bottom w:val="none" w:sz="0" w:space="0" w:color="auto"/>
        <w:right w:val="none" w:sz="0" w:space="0" w:color="auto"/>
      </w:divBdr>
    </w:div>
    <w:div w:id="1228495867">
      <w:bodyDiv w:val="1"/>
      <w:marLeft w:val="0"/>
      <w:marRight w:val="0"/>
      <w:marTop w:val="0"/>
      <w:marBottom w:val="0"/>
      <w:divBdr>
        <w:top w:val="none" w:sz="0" w:space="0" w:color="auto"/>
        <w:left w:val="none" w:sz="0" w:space="0" w:color="auto"/>
        <w:bottom w:val="none" w:sz="0" w:space="0" w:color="auto"/>
        <w:right w:val="none" w:sz="0" w:space="0" w:color="auto"/>
      </w:divBdr>
    </w:div>
    <w:div w:id="1282375174">
      <w:bodyDiv w:val="1"/>
      <w:marLeft w:val="0"/>
      <w:marRight w:val="0"/>
      <w:marTop w:val="0"/>
      <w:marBottom w:val="0"/>
      <w:divBdr>
        <w:top w:val="none" w:sz="0" w:space="0" w:color="auto"/>
        <w:left w:val="none" w:sz="0" w:space="0" w:color="auto"/>
        <w:bottom w:val="none" w:sz="0" w:space="0" w:color="auto"/>
        <w:right w:val="none" w:sz="0" w:space="0" w:color="auto"/>
      </w:divBdr>
    </w:div>
    <w:div w:id="1290163232">
      <w:bodyDiv w:val="1"/>
      <w:marLeft w:val="0"/>
      <w:marRight w:val="0"/>
      <w:marTop w:val="0"/>
      <w:marBottom w:val="0"/>
      <w:divBdr>
        <w:top w:val="none" w:sz="0" w:space="0" w:color="auto"/>
        <w:left w:val="none" w:sz="0" w:space="0" w:color="auto"/>
        <w:bottom w:val="none" w:sz="0" w:space="0" w:color="auto"/>
        <w:right w:val="none" w:sz="0" w:space="0" w:color="auto"/>
      </w:divBdr>
    </w:div>
    <w:div w:id="1303659232">
      <w:bodyDiv w:val="1"/>
      <w:marLeft w:val="0"/>
      <w:marRight w:val="0"/>
      <w:marTop w:val="0"/>
      <w:marBottom w:val="0"/>
      <w:divBdr>
        <w:top w:val="none" w:sz="0" w:space="0" w:color="auto"/>
        <w:left w:val="none" w:sz="0" w:space="0" w:color="auto"/>
        <w:bottom w:val="none" w:sz="0" w:space="0" w:color="auto"/>
        <w:right w:val="none" w:sz="0" w:space="0" w:color="auto"/>
      </w:divBdr>
    </w:div>
    <w:div w:id="1320234469">
      <w:bodyDiv w:val="1"/>
      <w:marLeft w:val="0"/>
      <w:marRight w:val="0"/>
      <w:marTop w:val="0"/>
      <w:marBottom w:val="0"/>
      <w:divBdr>
        <w:top w:val="none" w:sz="0" w:space="0" w:color="auto"/>
        <w:left w:val="none" w:sz="0" w:space="0" w:color="auto"/>
        <w:bottom w:val="none" w:sz="0" w:space="0" w:color="auto"/>
        <w:right w:val="none" w:sz="0" w:space="0" w:color="auto"/>
      </w:divBdr>
    </w:div>
    <w:div w:id="1370449232">
      <w:bodyDiv w:val="1"/>
      <w:marLeft w:val="0"/>
      <w:marRight w:val="0"/>
      <w:marTop w:val="0"/>
      <w:marBottom w:val="0"/>
      <w:divBdr>
        <w:top w:val="none" w:sz="0" w:space="0" w:color="auto"/>
        <w:left w:val="none" w:sz="0" w:space="0" w:color="auto"/>
        <w:bottom w:val="none" w:sz="0" w:space="0" w:color="auto"/>
        <w:right w:val="none" w:sz="0" w:space="0" w:color="auto"/>
      </w:divBdr>
    </w:div>
    <w:div w:id="1378046472">
      <w:bodyDiv w:val="1"/>
      <w:marLeft w:val="0"/>
      <w:marRight w:val="0"/>
      <w:marTop w:val="0"/>
      <w:marBottom w:val="0"/>
      <w:divBdr>
        <w:top w:val="none" w:sz="0" w:space="0" w:color="auto"/>
        <w:left w:val="none" w:sz="0" w:space="0" w:color="auto"/>
        <w:bottom w:val="none" w:sz="0" w:space="0" w:color="auto"/>
        <w:right w:val="none" w:sz="0" w:space="0" w:color="auto"/>
      </w:divBdr>
    </w:div>
    <w:div w:id="1378235054">
      <w:bodyDiv w:val="1"/>
      <w:marLeft w:val="0"/>
      <w:marRight w:val="0"/>
      <w:marTop w:val="0"/>
      <w:marBottom w:val="0"/>
      <w:divBdr>
        <w:top w:val="none" w:sz="0" w:space="0" w:color="auto"/>
        <w:left w:val="none" w:sz="0" w:space="0" w:color="auto"/>
        <w:bottom w:val="none" w:sz="0" w:space="0" w:color="auto"/>
        <w:right w:val="none" w:sz="0" w:space="0" w:color="auto"/>
      </w:divBdr>
    </w:div>
    <w:div w:id="1383096131">
      <w:bodyDiv w:val="1"/>
      <w:marLeft w:val="0"/>
      <w:marRight w:val="0"/>
      <w:marTop w:val="0"/>
      <w:marBottom w:val="0"/>
      <w:divBdr>
        <w:top w:val="none" w:sz="0" w:space="0" w:color="auto"/>
        <w:left w:val="none" w:sz="0" w:space="0" w:color="auto"/>
        <w:bottom w:val="none" w:sz="0" w:space="0" w:color="auto"/>
        <w:right w:val="none" w:sz="0" w:space="0" w:color="auto"/>
      </w:divBdr>
    </w:div>
    <w:div w:id="1404140635">
      <w:bodyDiv w:val="1"/>
      <w:marLeft w:val="0"/>
      <w:marRight w:val="0"/>
      <w:marTop w:val="0"/>
      <w:marBottom w:val="0"/>
      <w:divBdr>
        <w:top w:val="none" w:sz="0" w:space="0" w:color="auto"/>
        <w:left w:val="none" w:sz="0" w:space="0" w:color="auto"/>
        <w:bottom w:val="none" w:sz="0" w:space="0" w:color="auto"/>
        <w:right w:val="none" w:sz="0" w:space="0" w:color="auto"/>
      </w:divBdr>
    </w:div>
    <w:div w:id="1405184661">
      <w:bodyDiv w:val="1"/>
      <w:marLeft w:val="0"/>
      <w:marRight w:val="0"/>
      <w:marTop w:val="0"/>
      <w:marBottom w:val="0"/>
      <w:divBdr>
        <w:top w:val="none" w:sz="0" w:space="0" w:color="auto"/>
        <w:left w:val="none" w:sz="0" w:space="0" w:color="auto"/>
        <w:bottom w:val="none" w:sz="0" w:space="0" w:color="auto"/>
        <w:right w:val="none" w:sz="0" w:space="0" w:color="auto"/>
      </w:divBdr>
    </w:div>
    <w:div w:id="1442410130">
      <w:bodyDiv w:val="1"/>
      <w:marLeft w:val="0"/>
      <w:marRight w:val="0"/>
      <w:marTop w:val="0"/>
      <w:marBottom w:val="0"/>
      <w:divBdr>
        <w:top w:val="none" w:sz="0" w:space="0" w:color="auto"/>
        <w:left w:val="none" w:sz="0" w:space="0" w:color="auto"/>
        <w:bottom w:val="none" w:sz="0" w:space="0" w:color="auto"/>
        <w:right w:val="none" w:sz="0" w:space="0" w:color="auto"/>
      </w:divBdr>
    </w:div>
    <w:div w:id="1471900265">
      <w:bodyDiv w:val="1"/>
      <w:marLeft w:val="0"/>
      <w:marRight w:val="0"/>
      <w:marTop w:val="0"/>
      <w:marBottom w:val="0"/>
      <w:divBdr>
        <w:top w:val="none" w:sz="0" w:space="0" w:color="auto"/>
        <w:left w:val="none" w:sz="0" w:space="0" w:color="auto"/>
        <w:bottom w:val="none" w:sz="0" w:space="0" w:color="auto"/>
        <w:right w:val="none" w:sz="0" w:space="0" w:color="auto"/>
      </w:divBdr>
    </w:div>
    <w:div w:id="1495104832">
      <w:bodyDiv w:val="1"/>
      <w:marLeft w:val="0"/>
      <w:marRight w:val="0"/>
      <w:marTop w:val="0"/>
      <w:marBottom w:val="0"/>
      <w:divBdr>
        <w:top w:val="none" w:sz="0" w:space="0" w:color="auto"/>
        <w:left w:val="none" w:sz="0" w:space="0" w:color="auto"/>
        <w:bottom w:val="none" w:sz="0" w:space="0" w:color="auto"/>
        <w:right w:val="none" w:sz="0" w:space="0" w:color="auto"/>
      </w:divBdr>
    </w:div>
    <w:div w:id="1501509549">
      <w:bodyDiv w:val="1"/>
      <w:marLeft w:val="0"/>
      <w:marRight w:val="0"/>
      <w:marTop w:val="0"/>
      <w:marBottom w:val="0"/>
      <w:divBdr>
        <w:top w:val="none" w:sz="0" w:space="0" w:color="auto"/>
        <w:left w:val="none" w:sz="0" w:space="0" w:color="auto"/>
        <w:bottom w:val="none" w:sz="0" w:space="0" w:color="auto"/>
        <w:right w:val="none" w:sz="0" w:space="0" w:color="auto"/>
      </w:divBdr>
    </w:div>
    <w:div w:id="1574512162">
      <w:bodyDiv w:val="1"/>
      <w:marLeft w:val="0"/>
      <w:marRight w:val="0"/>
      <w:marTop w:val="0"/>
      <w:marBottom w:val="0"/>
      <w:divBdr>
        <w:top w:val="none" w:sz="0" w:space="0" w:color="auto"/>
        <w:left w:val="none" w:sz="0" w:space="0" w:color="auto"/>
        <w:bottom w:val="none" w:sz="0" w:space="0" w:color="auto"/>
        <w:right w:val="none" w:sz="0" w:space="0" w:color="auto"/>
      </w:divBdr>
    </w:div>
    <w:div w:id="1588996276">
      <w:bodyDiv w:val="1"/>
      <w:marLeft w:val="0"/>
      <w:marRight w:val="0"/>
      <w:marTop w:val="0"/>
      <w:marBottom w:val="0"/>
      <w:divBdr>
        <w:top w:val="none" w:sz="0" w:space="0" w:color="auto"/>
        <w:left w:val="none" w:sz="0" w:space="0" w:color="auto"/>
        <w:bottom w:val="none" w:sz="0" w:space="0" w:color="auto"/>
        <w:right w:val="none" w:sz="0" w:space="0" w:color="auto"/>
      </w:divBdr>
    </w:div>
    <w:div w:id="1611208309">
      <w:bodyDiv w:val="1"/>
      <w:marLeft w:val="0"/>
      <w:marRight w:val="0"/>
      <w:marTop w:val="0"/>
      <w:marBottom w:val="0"/>
      <w:divBdr>
        <w:top w:val="none" w:sz="0" w:space="0" w:color="auto"/>
        <w:left w:val="none" w:sz="0" w:space="0" w:color="auto"/>
        <w:bottom w:val="none" w:sz="0" w:space="0" w:color="auto"/>
        <w:right w:val="none" w:sz="0" w:space="0" w:color="auto"/>
      </w:divBdr>
    </w:div>
    <w:div w:id="1646087764">
      <w:bodyDiv w:val="1"/>
      <w:marLeft w:val="0"/>
      <w:marRight w:val="0"/>
      <w:marTop w:val="0"/>
      <w:marBottom w:val="0"/>
      <w:divBdr>
        <w:top w:val="none" w:sz="0" w:space="0" w:color="auto"/>
        <w:left w:val="none" w:sz="0" w:space="0" w:color="auto"/>
        <w:bottom w:val="none" w:sz="0" w:space="0" w:color="auto"/>
        <w:right w:val="none" w:sz="0" w:space="0" w:color="auto"/>
      </w:divBdr>
    </w:div>
    <w:div w:id="1653218775">
      <w:bodyDiv w:val="1"/>
      <w:marLeft w:val="0"/>
      <w:marRight w:val="0"/>
      <w:marTop w:val="0"/>
      <w:marBottom w:val="0"/>
      <w:divBdr>
        <w:top w:val="none" w:sz="0" w:space="0" w:color="auto"/>
        <w:left w:val="none" w:sz="0" w:space="0" w:color="auto"/>
        <w:bottom w:val="none" w:sz="0" w:space="0" w:color="auto"/>
        <w:right w:val="none" w:sz="0" w:space="0" w:color="auto"/>
      </w:divBdr>
    </w:div>
    <w:div w:id="1709376112">
      <w:bodyDiv w:val="1"/>
      <w:marLeft w:val="0"/>
      <w:marRight w:val="0"/>
      <w:marTop w:val="0"/>
      <w:marBottom w:val="0"/>
      <w:divBdr>
        <w:top w:val="none" w:sz="0" w:space="0" w:color="auto"/>
        <w:left w:val="none" w:sz="0" w:space="0" w:color="auto"/>
        <w:bottom w:val="none" w:sz="0" w:space="0" w:color="auto"/>
        <w:right w:val="none" w:sz="0" w:space="0" w:color="auto"/>
      </w:divBdr>
    </w:div>
    <w:div w:id="1735620573">
      <w:bodyDiv w:val="1"/>
      <w:marLeft w:val="0"/>
      <w:marRight w:val="0"/>
      <w:marTop w:val="0"/>
      <w:marBottom w:val="0"/>
      <w:divBdr>
        <w:top w:val="none" w:sz="0" w:space="0" w:color="auto"/>
        <w:left w:val="none" w:sz="0" w:space="0" w:color="auto"/>
        <w:bottom w:val="none" w:sz="0" w:space="0" w:color="auto"/>
        <w:right w:val="none" w:sz="0" w:space="0" w:color="auto"/>
      </w:divBdr>
    </w:div>
    <w:div w:id="1746804091">
      <w:bodyDiv w:val="1"/>
      <w:marLeft w:val="0"/>
      <w:marRight w:val="0"/>
      <w:marTop w:val="0"/>
      <w:marBottom w:val="0"/>
      <w:divBdr>
        <w:top w:val="none" w:sz="0" w:space="0" w:color="auto"/>
        <w:left w:val="none" w:sz="0" w:space="0" w:color="auto"/>
        <w:bottom w:val="none" w:sz="0" w:space="0" w:color="auto"/>
        <w:right w:val="none" w:sz="0" w:space="0" w:color="auto"/>
      </w:divBdr>
    </w:div>
    <w:div w:id="1779595005">
      <w:bodyDiv w:val="1"/>
      <w:marLeft w:val="0"/>
      <w:marRight w:val="0"/>
      <w:marTop w:val="0"/>
      <w:marBottom w:val="0"/>
      <w:divBdr>
        <w:top w:val="none" w:sz="0" w:space="0" w:color="auto"/>
        <w:left w:val="none" w:sz="0" w:space="0" w:color="auto"/>
        <w:bottom w:val="none" w:sz="0" w:space="0" w:color="auto"/>
        <w:right w:val="none" w:sz="0" w:space="0" w:color="auto"/>
      </w:divBdr>
      <w:divsChild>
        <w:div w:id="809522271">
          <w:marLeft w:val="0"/>
          <w:marRight w:val="0"/>
          <w:marTop w:val="586"/>
          <w:marBottom w:val="0"/>
          <w:divBdr>
            <w:top w:val="none" w:sz="0" w:space="0" w:color="auto"/>
            <w:left w:val="none" w:sz="0" w:space="0" w:color="auto"/>
            <w:bottom w:val="none" w:sz="0" w:space="0" w:color="auto"/>
            <w:right w:val="none" w:sz="0" w:space="0" w:color="auto"/>
          </w:divBdr>
        </w:div>
      </w:divsChild>
    </w:div>
    <w:div w:id="1785156044">
      <w:bodyDiv w:val="1"/>
      <w:marLeft w:val="0"/>
      <w:marRight w:val="0"/>
      <w:marTop w:val="0"/>
      <w:marBottom w:val="0"/>
      <w:divBdr>
        <w:top w:val="none" w:sz="0" w:space="0" w:color="auto"/>
        <w:left w:val="none" w:sz="0" w:space="0" w:color="auto"/>
        <w:bottom w:val="none" w:sz="0" w:space="0" w:color="auto"/>
        <w:right w:val="none" w:sz="0" w:space="0" w:color="auto"/>
      </w:divBdr>
    </w:div>
    <w:div w:id="1800538096">
      <w:bodyDiv w:val="1"/>
      <w:marLeft w:val="0"/>
      <w:marRight w:val="0"/>
      <w:marTop w:val="0"/>
      <w:marBottom w:val="0"/>
      <w:divBdr>
        <w:top w:val="none" w:sz="0" w:space="0" w:color="auto"/>
        <w:left w:val="none" w:sz="0" w:space="0" w:color="auto"/>
        <w:bottom w:val="none" w:sz="0" w:space="0" w:color="auto"/>
        <w:right w:val="none" w:sz="0" w:space="0" w:color="auto"/>
      </w:divBdr>
      <w:divsChild>
        <w:div w:id="576785037">
          <w:marLeft w:val="0"/>
          <w:marRight w:val="0"/>
          <w:marTop w:val="0"/>
          <w:marBottom w:val="120"/>
          <w:divBdr>
            <w:top w:val="none" w:sz="0" w:space="0" w:color="auto"/>
            <w:left w:val="none" w:sz="0" w:space="0" w:color="auto"/>
            <w:bottom w:val="none" w:sz="0" w:space="0" w:color="auto"/>
            <w:right w:val="none" w:sz="0" w:space="0" w:color="auto"/>
          </w:divBdr>
        </w:div>
        <w:div w:id="1321079261">
          <w:marLeft w:val="0"/>
          <w:marRight w:val="0"/>
          <w:marTop w:val="0"/>
          <w:marBottom w:val="120"/>
          <w:divBdr>
            <w:top w:val="none" w:sz="0" w:space="0" w:color="auto"/>
            <w:left w:val="none" w:sz="0" w:space="0" w:color="auto"/>
            <w:bottom w:val="none" w:sz="0" w:space="0" w:color="auto"/>
            <w:right w:val="none" w:sz="0" w:space="0" w:color="auto"/>
          </w:divBdr>
        </w:div>
      </w:divsChild>
    </w:div>
    <w:div w:id="1824082218">
      <w:bodyDiv w:val="1"/>
      <w:marLeft w:val="0"/>
      <w:marRight w:val="0"/>
      <w:marTop w:val="0"/>
      <w:marBottom w:val="0"/>
      <w:divBdr>
        <w:top w:val="none" w:sz="0" w:space="0" w:color="auto"/>
        <w:left w:val="none" w:sz="0" w:space="0" w:color="auto"/>
        <w:bottom w:val="none" w:sz="0" w:space="0" w:color="auto"/>
        <w:right w:val="none" w:sz="0" w:space="0" w:color="auto"/>
      </w:divBdr>
    </w:div>
    <w:div w:id="1826433917">
      <w:bodyDiv w:val="1"/>
      <w:marLeft w:val="0"/>
      <w:marRight w:val="0"/>
      <w:marTop w:val="0"/>
      <w:marBottom w:val="0"/>
      <w:divBdr>
        <w:top w:val="none" w:sz="0" w:space="0" w:color="auto"/>
        <w:left w:val="none" w:sz="0" w:space="0" w:color="auto"/>
        <w:bottom w:val="none" w:sz="0" w:space="0" w:color="auto"/>
        <w:right w:val="none" w:sz="0" w:space="0" w:color="auto"/>
      </w:divBdr>
    </w:div>
    <w:div w:id="1852403991">
      <w:bodyDiv w:val="1"/>
      <w:marLeft w:val="0"/>
      <w:marRight w:val="0"/>
      <w:marTop w:val="0"/>
      <w:marBottom w:val="0"/>
      <w:divBdr>
        <w:top w:val="none" w:sz="0" w:space="0" w:color="auto"/>
        <w:left w:val="none" w:sz="0" w:space="0" w:color="auto"/>
        <w:bottom w:val="none" w:sz="0" w:space="0" w:color="auto"/>
        <w:right w:val="none" w:sz="0" w:space="0" w:color="auto"/>
      </w:divBdr>
    </w:div>
    <w:div w:id="1871995720">
      <w:bodyDiv w:val="1"/>
      <w:marLeft w:val="0"/>
      <w:marRight w:val="0"/>
      <w:marTop w:val="0"/>
      <w:marBottom w:val="0"/>
      <w:divBdr>
        <w:top w:val="none" w:sz="0" w:space="0" w:color="auto"/>
        <w:left w:val="none" w:sz="0" w:space="0" w:color="auto"/>
        <w:bottom w:val="none" w:sz="0" w:space="0" w:color="auto"/>
        <w:right w:val="none" w:sz="0" w:space="0" w:color="auto"/>
      </w:divBdr>
    </w:div>
    <w:div w:id="1895582132">
      <w:bodyDiv w:val="1"/>
      <w:marLeft w:val="0"/>
      <w:marRight w:val="0"/>
      <w:marTop w:val="0"/>
      <w:marBottom w:val="0"/>
      <w:divBdr>
        <w:top w:val="none" w:sz="0" w:space="0" w:color="auto"/>
        <w:left w:val="none" w:sz="0" w:space="0" w:color="auto"/>
        <w:bottom w:val="none" w:sz="0" w:space="0" w:color="auto"/>
        <w:right w:val="none" w:sz="0" w:space="0" w:color="auto"/>
      </w:divBdr>
    </w:div>
    <w:div w:id="1910731972">
      <w:bodyDiv w:val="1"/>
      <w:marLeft w:val="0"/>
      <w:marRight w:val="0"/>
      <w:marTop w:val="0"/>
      <w:marBottom w:val="0"/>
      <w:divBdr>
        <w:top w:val="none" w:sz="0" w:space="0" w:color="auto"/>
        <w:left w:val="none" w:sz="0" w:space="0" w:color="auto"/>
        <w:bottom w:val="none" w:sz="0" w:space="0" w:color="auto"/>
        <w:right w:val="none" w:sz="0" w:space="0" w:color="auto"/>
      </w:divBdr>
    </w:div>
    <w:div w:id="1929578180">
      <w:bodyDiv w:val="1"/>
      <w:marLeft w:val="0"/>
      <w:marRight w:val="0"/>
      <w:marTop w:val="0"/>
      <w:marBottom w:val="0"/>
      <w:divBdr>
        <w:top w:val="none" w:sz="0" w:space="0" w:color="auto"/>
        <w:left w:val="none" w:sz="0" w:space="0" w:color="auto"/>
        <w:bottom w:val="none" w:sz="0" w:space="0" w:color="auto"/>
        <w:right w:val="none" w:sz="0" w:space="0" w:color="auto"/>
      </w:divBdr>
    </w:div>
    <w:div w:id="1937668166">
      <w:bodyDiv w:val="1"/>
      <w:marLeft w:val="0"/>
      <w:marRight w:val="0"/>
      <w:marTop w:val="0"/>
      <w:marBottom w:val="0"/>
      <w:divBdr>
        <w:top w:val="none" w:sz="0" w:space="0" w:color="auto"/>
        <w:left w:val="none" w:sz="0" w:space="0" w:color="auto"/>
        <w:bottom w:val="none" w:sz="0" w:space="0" w:color="auto"/>
        <w:right w:val="none" w:sz="0" w:space="0" w:color="auto"/>
      </w:divBdr>
    </w:div>
    <w:div w:id="1967003673">
      <w:bodyDiv w:val="1"/>
      <w:marLeft w:val="0"/>
      <w:marRight w:val="0"/>
      <w:marTop w:val="0"/>
      <w:marBottom w:val="0"/>
      <w:divBdr>
        <w:top w:val="none" w:sz="0" w:space="0" w:color="auto"/>
        <w:left w:val="none" w:sz="0" w:space="0" w:color="auto"/>
        <w:bottom w:val="none" w:sz="0" w:space="0" w:color="auto"/>
        <w:right w:val="none" w:sz="0" w:space="0" w:color="auto"/>
      </w:divBdr>
    </w:div>
    <w:div w:id="2043171430">
      <w:bodyDiv w:val="1"/>
      <w:marLeft w:val="0"/>
      <w:marRight w:val="0"/>
      <w:marTop w:val="0"/>
      <w:marBottom w:val="0"/>
      <w:divBdr>
        <w:top w:val="none" w:sz="0" w:space="0" w:color="auto"/>
        <w:left w:val="none" w:sz="0" w:space="0" w:color="auto"/>
        <w:bottom w:val="none" w:sz="0" w:space="0" w:color="auto"/>
        <w:right w:val="none" w:sz="0" w:space="0" w:color="auto"/>
      </w:divBdr>
      <w:divsChild>
        <w:div w:id="2003730028">
          <w:marLeft w:val="0"/>
          <w:marRight w:val="0"/>
          <w:marTop w:val="0"/>
          <w:marBottom w:val="0"/>
          <w:divBdr>
            <w:top w:val="none" w:sz="0" w:space="0" w:color="auto"/>
            <w:left w:val="none" w:sz="0" w:space="0" w:color="auto"/>
            <w:bottom w:val="none" w:sz="0" w:space="0" w:color="auto"/>
            <w:right w:val="none" w:sz="0" w:space="0" w:color="auto"/>
          </w:divBdr>
        </w:div>
      </w:divsChild>
    </w:div>
    <w:div w:id="2054886312">
      <w:bodyDiv w:val="1"/>
      <w:marLeft w:val="0"/>
      <w:marRight w:val="0"/>
      <w:marTop w:val="0"/>
      <w:marBottom w:val="0"/>
      <w:divBdr>
        <w:top w:val="none" w:sz="0" w:space="0" w:color="auto"/>
        <w:left w:val="none" w:sz="0" w:space="0" w:color="auto"/>
        <w:bottom w:val="none" w:sz="0" w:space="0" w:color="auto"/>
        <w:right w:val="none" w:sz="0" w:space="0" w:color="auto"/>
      </w:divBdr>
    </w:div>
    <w:div w:id="2075347018">
      <w:bodyDiv w:val="1"/>
      <w:marLeft w:val="0"/>
      <w:marRight w:val="0"/>
      <w:marTop w:val="0"/>
      <w:marBottom w:val="0"/>
      <w:divBdr>
        <w:top w:val="none" w:sz="0" w:space="0" w:color="auto"/>
        <w:left w:val="none" w:sz="0" w:space="0" w:color="auto"/>
        <w:bottom w:val="none" w:sz="0" w:space="0" w:color="auto"/>
        <w:right w:val="none" w:sz="0" w:space="0" w:color="auto"/>
      </w:divBdr>
    </w:div>
    <w:div w:id="2089040258">
      <w:bodyDiv w:val="1"/>
      <w:marLeft w:val="0"/>
      <w:marRight w:val="0"/>
      <w:marTop w:val="0"/>
      <w:marBottom w:val="0"/>
      <w:divBdr>
        <w:top w:val="none" w:sz="0" w:space="0" w:color="auto"/>
        <w:left w:val="none" w:sz="0" w:space="0" w:color="auto"/>
        <w:bottom w:val="none" w:sz="0" w:space="0" w:color="auto"/>
        <w:right w:val="none" w:sz="0" w:space="0" w:color="auto"/>
      </w:divBdr>
    </w:div>
    <w:div w:id="2101221506">
      <w:bodyDiv w:val="1"/>
      <w:marLeft w:val="0"/>
      <w:marRight w:val="0"/>
      <w:marTop w:val="0"/>
      <w:marBottom w:val="0"/>
      <w:divBdr>
        <w:top w:val="none" w:sz="0" w:space="0" w:color="auto"/>
        <w:left w:val="none" w:sz="0" w:space="0" w:color="auto"/>
        <w:bottom w:val="none" w:sz="0" w:space="0" w:color="auto"/>
        <w:right w:val="none" w:sz="0" w:space="0" w:color="auto"/>
      </w:divBdr>
    </w:div>
    <w:div w:id="2113745207">
      <w:bodyDiv w:val="1"/>
      <w:marLeft w:val="0"/>
      <w:marRight w:val="0"/>
      <w:marTop w:val="0"/>
      <w:marBottom w:val="0"/>
      <w:divBdr>
        <w:top w:val="none" w:sz="0" w:space="0" w:color="auto"/>
        <w:left w:val="none" w:sz="0" w:space="0" w:color="auto"/>
        <w:bottom w:val="none" w:sz="0" w:space="0" w:color="auto"/>
        <w:right w:val="none" w:sz="0" w:space="0" w:color="auto"/>
      </w:divBdr>
    </w:div>
    <w:div w:id="2125297615">
      <w:bodyDiv w:val="1"/>
      <w:marLeft w:val="0"/>
      <w:marRight w:val="0"/>
      <w:marTop w:val="0"/>
      <w:marBottom w:val="0"/>
      <w:divBdr>
        <w:top w:val="none" w:sz="0" w:space="0" w:color="auto"/>
        <w:left w:val="none" w:sz="0" w:space="0" w:color="auto"/>
        <w:bottom w:val="none" w:sz="0" w:space="0" w:color="auto"/>
        <w:right w:val="none" w:sz="0" w:space="0" w:color="auto"/>
      </w:divBdr>
    </w:div>
    <w:div w:id="2139755707">
      <w:bodyDiv w:val="1"/>
      <w:marLeft w:val="0"/>
      <w:marRight w:val="0"/>
      <w:marTop w:val="0"/>
      <w:marBottom w:val="0"/>
      <w:divBdr>
        <w:top w:val="none" w:sz="0" w:space="0" w:color="auto"/>
        <w:left w:val="none" w:sz="0" w:space="0" w:color="auto"/>
        <w:bottom w:val="none" w:sz="0" w:space="0" w:color="auto"/>
        <w:right w:val="none" w:sz="0" w:space="0" w:color="auto"/>
      </w:divBdr>
    </w:div>
    <w:div w:id="2143575607">
      <w:bodyDiv w:val="1"/>
      <w:marLeft w:val="0"/>
      <w:marRight w:val="0"/>
      <w:marTop w:val="0"/>
      <w:marBottom w:val="0"/>
      <w:divBdr>
        <w:top w:val="none" w:sz="0" w:space="0" w:color="auto"/>
        <w:left w:val="none" w:sz="0" w:space="0" w:color="auto"/>
        <w:bottom w:val="none" w:sz="0" w:space="0" w:color="auto"/>
        <w:right w:val="none" w:sz="0" w:space="0" w:color="auto"/>
      </w:divBdr>
    </w:div>
    <w:div w:id="214538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s://sdgs.un.org/2030agend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June 2024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Moh12</b:Tag>
    <b:SourceType>JournalArticle</b:SourceType>
    <b:Guid>{E91049CF-2D97-4758-BB9B-F78887B55E91}</b:Guid>
    <b:Title>Why Inspiration Matters ?</b:Title>
    <b:Year>2012</b:Year>
    <b:Author>
      <b:Author>
        <b:NameList>
          <b:Person>
            <b:Last>Mohamed Buheji</b:Last>
            <b:First>Zahraa</b:First>
            <b:Middle>Saif, Haitham Jahrami</b:Middle>
          </b:Person>
        </b:NameList>
      </b:Author>
    </b:Author>
    <b:JournalName>Journal of Inspiration Economy</b:JournalName>
    <b:Pages>15-24</b:Pages>
    <b:RefOrder>13</b:RefOrder>
  </b:Source>
  <b:Source>
    <b:Tag>Mar</b:Tag>
    <b:SourceType>Report</b:SourceType>
    <b:Guid>{9A2BB325-3CF5-4B3C-81EA-DA7A5B24A5B4}</b:Guid>
    <b:Title>Leaders Who Inspire: A 21st Century Approach to Developing Your Talent</b:Title>
    <b:Author>
      <b:Author>
        <b:NameList>
          <b:Person>
            <b:Last>Mark Horwitch</b:Last>
            <b:First>Meredith</b:First>
            <b:Middle>Whipple</b:Middle>
          </b:Person>
        </b:NameList>
      </b:Author>
    </b:Author>
    <b:Year>2014</b:Year>
    <b:Publisher>Bain &amp; Co LTD</b:Publisher>
    <b:City>San Francisco</b:City>
    <b:RefOrder>10</b:RefOrder>
  </b:Source>
  <b:Source>
    <b:Tag>Glo19</b:Tag>
    <b:SourceType>Report</b:SourceType>
    <b:Guid>{C4D25F5A-1F38-4121-BBDB-B66E72F34928}</b:Guid>
    <b:Author>
      <b:Author>
        <b:Corporate>Globescan</b:Corporate>
      </b:Author>
    </b:Author>
    <b:Title>The Globescan Sustainability Survey</b:Title>
    <b:Year>2019</b:Year>
    <b:Publisher>Sustainability.com</b:Publisher>
    <b:City>London , San Francisco </b:City>
    <b:RefOrder>24</b:RefOrder>
  </b:Source>
  <b:Source>
    <b:Tag>Aym23</b:Tag>
    <b:SourceType>JournalArticle</b:SourceType>
    <b:Guid>{1E57C732-4D08-4415-8822-5E44EE2C25A7}</b:Guid>
    <b:Title>Sustainability Leadership: An integrative Review and Conceptual Synthesis</b:Title>
    <b:Year>2023</b:Year>
    <b:Author>
      <b:Author>
        <b:NameList>
          <b:Person>
            <b:Last>Aymen Sajjad</b:Last>
            <b:First>GabrielEweje,</b:First>
            <b:Middle>Muhammad Mustafa Raziq</b:Middle>
          </b:Person>
        </b:NameList>
      </b:Author>
    </b:Author>
    <b:JournalName>Business Strategy and The Environment</b:JournalName>
    <b:Pages>2849 -2867</b:Pages>
    <b:RefOrder>12</b:RefOrder>
  </b:Source>
  <b:Source>
    <b:Tag>Ceg24</b:Tag>
    <b:SourceType>InternetSite</b:SourceType>
    <b:Guid>{EAD3F87A-F643-4012-9690-7625EC439121}</b:Guid>
    <b:Title>Cegin Hedyn -  about us</b:Title>
    <b:Year>2024</b:Year>
    <b:Author>
      <b:Author>
        <b:Corporate>Cegin Hedyn</b:Corporate>
      </b:Author>
    </b:Author>
    <b:InternetSiteTitle>Cegin Hedyn</b:InternetSiteTitle>
    <b:Month>June</b:Month>
    <b:URL>https://ceginhedyn.org.uk</b:URL>
    <b:RefOrder>7</b:RefOrder>
  </b:Source>
  <b:Source>
    <b:Tag>Far24</b:Tag>
    <b:SourceType>InternetSite</b:SourceType>
    <b:Guid>{9C135B5E-9569-45B8-B904-3D2A61E65DB4}</b:Guid>
    <b:Author>
      <b:Author>
        <b:Corporate>Fare Share Cymru</b:Corporate>
      </b:Author>
    </b:Author>
    <b:Title>Our Impact</b:Title>
    <b:InternetSiteTitle>Fare Share Cymru </b:InternetSiteTitle>
    <b:Year>2024</b:Year>
    <b:Month>May</b:Month>
    <b:URL>https://fareshare.cymru</b:URL>
    <b:RefOrder>3</b:RefOrder>
  </b:Source>
  <b:Source>
    <b:Tag>Der22</b:Tag>
    <b:SourceType>InternetSite</b:SourceType>
    <b:Guid>{DB9644A3-EE77-4979-AB31-A6FD1050BFDD}</b:Guid>
    <b:Title>The Warren about section</b:Title>
    <b:Year>2022</b:Year>
    <b:Author>
      <b:Author>
        <b:NameList>
          <b:Person>
            <b:Last>Reed</b:Last>
            <b:First>Deri</b:First>
          </b:Person>
        </b:NameList>
      </b:Author>
    </b:Author>
    <b:InternetSiteTitle>The Warren</b:InternetSiteTitle>
    <b:URL>https://www.warrenmanselst.co.uk/#about-section</b:URL>
    <b:RefOrder>16</b:RefOrder>
  </b:Source>
  <b:Source>
    <b:Tag>IPS23</b:Tag>
    <b:SourceType>Report</b:SourceType>
    <b:Guid>{47141985-8DF3-403E-B2E3-442D85367307}</b:Guid>
    <b:Title>Hunger in Wales</b:Title>
    <b:Year>2023</b:Year>
    <b:Author>
      <b:Author>
        <b:Corporate>IPSOS and The Trussell Trust</b:Corporate>
      </b:Author>
    </b:Author>
    <b:Publisher>Trussell Trust.org</b:Publisher>
    <b:RefOrder>17</b:RefOrder>
  </b:Source>
  <b:Source>
    <b:Tag>Nig23</b:Tag>
    <b:SourceType>JournalArticle</b:SourceType>
    <b:Guid>{F36FFA35-E27B-49A0-A159-20A7790F2931}</b:Guid>
    <b:Title>Community development and community food Lincolnshire, United Kingdom: the limitations of neoclassical economics</b:Title>
    <b:Year>2023</b:Year>
    <b:Author>
      <b:Author>
        <b:NameList>
          <b:Person>
            <b:Last>Curry</b:Last>
            <b:First>Nigel</b:First>
          </b:Person>
        </b:NameList>
      </b:Author>
    </b:Author>
    <b:JournalName>Community Development Volume 54, No2 </b:JournalName>
    <b:Pages>257-270</b:Pages>
    <b:RefOrder>9</b:RefOrder>
  </b:Source>
  <b:Source>
    <b:Tag>And16</b:Tag>
    <b:SourceType>JournalArticle</b:SourceType>
    <b:Guid>{D8B72BE2-3FDF-4E6C-99AA-8B5374E6E515}</b:Guid>
    <b:Author>
      <b:Author>
        <b:NameList>
          <b:Person>
            <b:Last>Andrew Williams</b:Last>
            <b:First>Paul</b:First>
            <b:Middle>Cloak and Mark Goodwin</b:Middle>
          </b:Person>
        </b:NameList>
      </b:Author>
    </b:Author>
    <b:Title>Contested Space: The Contradictory Political Dynamics of Food Banks or Food Banking in the UK</b:Title>
    <b:JournalName>Environment and Planning: Economy and Space  Vol 48 issue 11</b:JournalName>
    <b:Year>2016</b:Year>
    <b:RefOrder>23</b:RefOrder>
  </b:Source>
  <b:Source>
    <b:Tag>Wel23</b:Tag>
    <b:SourceType>Report</b:SourceType>
    <b:Guid>{C5939F3E-5E1D-4FCA-80B0-6CC57C70EDEB}</b:Guid>
    <b:Title>Poverty and Deprivation (National Survey for Wales): April 2021 - March 2022</b:Title>
    <b:Year>2023</b:Year>
    <b:Author>
      <b:Author>
        <b:Corporate>Welsh Assembly Government</b:Corporate>
      </b:Author>
    </b:Author>
    <b:Publisher>WAG</b:Publisher>
    <b:City>Cardiff</b:City>
    <b:RefOrder>4</b:RefOrder>
  </b:Source>
  <b:Source>
    <b:Tag>Hel18</b:Tag>
    <b:SourceType>JournalArticle</b:SourceType>
    <b:Guid>{C0AC0D28-11EB-4D87-AA51-195E1D9A503A}</b:Guid>
    <b:Title>New spaces, ordinary practices: Circulating and sharing within diverse economies of provisioning</b:Title>
    <b:Year>2018</b:Year>
    <b:Author>
      <b:Author>
        <b:NameList>
          <b:Person>
            <b:Last>Holmes</b:Last>
            <b:First>Helen</b:First>
          </b:Person>
        </b:NameList>
      </b:Author>
    </b:Author>
    <b:JournalName>Geofirum volume 88</b:JournalName>
    <b:Pages>138-147</b:Pages>
    <b:RefOrder>25</b:RefOrder>
  </b:Source>
  <b:Source>
    <b:Tag>DrG23</b:Tag>
    <b:SourceType>Report</b:SourceType>
    <b:Guid>{A1553122-FCCF-4612-A91F-5CA01248904B}</b:Guid>
    <b:Title>Circular Economy Implementation: Case Studies in Wales</b:Title>
    <b:Year>2023</b:Year>
    <b:Author>
      <b:Author>
        <b:NameList>
          <b:Person>
            <b:Last>Dr Gary Walpole</b:Last>
            <b:First>Ben</b:First>
            <b:Middle>Dewale, Dr Sarah Evans, Nerys Fuller-Love, Sarah Hopkins, Dr Zheng, Liu, Dr Pouya Moghadam, Dr Lyndon Murphy, Prof Nicholas Rich, Claire Sain-Ley-Berry</b:Middle>
          </b:Person>
        </b:NameList>
      </b:Author>
    </b:Author>
    <b:Publisher>Cardiff Met University</b:Publisher>
    <b:City>Cardiff</b:City>
    <b:RefOrder>20</b:RefOrder>
  </b:Source>
  <b:Source>
    <b:Tag>Cha23</b:Tag>
    <b:SourceType>InternetSite</b:SourceType>
    <b:Guid>{DB2F51DF-C330-4CC0-A9A9-53B8BE3E5E0F}</b:Guid>
    <b:Title>University of Leicester</b:Title>
    <b:Year>2023</b:Year>
    <b:Author>
      <b:Author>
        <b:NameList>
          <b:Person>
            <b:Last>Bielmann</b:Last>
            <b:First>Chantal</b:First>
          </b:Person>
        </b:NameList>
      </b:Author>
    </b:Author>
    <b:InternetSiteTitle>Library Answers</b:InternetSiteTitle>
    <b:Month>October</b:Month>
    <b:Day>26</b:Day>
    <b:URL>https://libraryhelp.le.ac.uk/academic-skills/faq/270129</b:URL>
    <b:RefOrder>1</b:RefOrder>
  </b:Source>
  <b:Source>
    <b:Tag>Edi20</b:Tag>
    <b:SourceType>InternetSite</b:SourceType>
    <b:Guid>{61FD74C9-00C0-4453-A426-F0E6A0FF8EC9}</b:Guid>
    <b:Author>
      <b:Author>
        <b:Corporate>Edinburgh University</b:Corporate>
      </b:Author>
    </b:Author>
    <b:Title>Reflection Tool Kit</b:Title>
    <b:InternetSiteTitle>https://www.ed.ac.uk/reflection/reflectors-toolkit/reflecting-on-experience/gibbs-reflective-cycle</b:InternetSiteTitle>
    <b:Year>2020</b:Year>
    <b:Month>Jan</b:Month>
    <b:Day>30</b:Day>
    <b:URL>https://www.ed.ac.uk/reflection/reflectors-toolkit/reflecting-on-experience/gibbs-reflective-cycle</b:URL>
    <b:RefOrder>2</b:RefOrder>
  </b:Source>
  <b:Source>
    <b:Tag>Der221</b:Tag>
    <b:SourceType>Interview</b:SourceType>
    <b:Guid>{ABAF269B-B992-4302-8D5E-1491E6F0E58A}</b:Guid>
    <b:Title>The Ethical Chef and Owner of The Warren restaurant and cafe bar</b:Title>
    <b:Year>2022</b:Year>
    <b:Month>03</b:Month>
    <b:Day>04</b:Day>
    <b:Author>
      <b:Interviewee>
        <b:NameList>
          <b:Person>
            <b:Last>Reed</b:Last>
            <b:First>Deri</b:First>
          </b:Person>
        </b:NameList>
      </b:Interviewee>
      <b:Interviewer>
        <b:NameList>
          <b:Person>
            <b:Last>Richards=Davies</b:Last>
            <b:First>Sandra</b:First>
          </b:Person>
        </b:NameList>
      </b:Interviewer>
    </b:Author>
    <b:RefOrder>26</b:RefOrder>
  </b:Source>
  <b:Source>
    <b:Tag>FrP</b:Tag>
    <b:SourceType>Misc</b:SourceType>
    <b:Guid>{3161D327-894D-4B87-A006-80E2F04DA612}</b:Guid>
    <b:Title>Immanuel Kant`s Ethics of Duty</b:Title>
    <b:Author>
      <b:Author>
        <b:NameList>
          <b:Person>
            <b:Last>Sullins</b:Last>
            <b:First>Fr.</b:First>
            <b:Middle>Paul</b:Middle>
          </b:Person>
        </b:NameList>
      </b:Author>
    </b:Author>
    <b:PublicationTitle>Presentation to the Assembly of Kinlein</b:PublicationTitle>
    <b:Year>2012</b:Year>
    <b:Month>October</b:Month>
    <b:Day>13</b:Day>
    <b:CountryRegion>America</b:CountryRegion>
    <b:RefOrder>11</b:RefOrder>
  </b:Source>
  <b:Source>
    <b:Tag>Phi09</b:Tag>
    <b:SourceType>Book</b:SourceType>
    <b:Guid>{96D60397-6EEE-48F9-A600-7DFE65C86E3E}</b:Guid>
    <b:Author>
      <b:Author>
        <b:NameList>
          <b:Person>
            <b:Last>Philip Sloan</b:Last>
            <b:First>Willy</b:First>
            <b:Middle>Legrand, Joseph S Chen</b:Middle>
          </b:Person>
        </b:NameList>
      </b:Author>
    </b:Author>
    <b:Title>Sustainability in the hospitality industry - principles of sustainable operation </b:Title>
    <b:Year>2009</b:Year>
    <b:City>Oxford</b:City>
    <b:Publisher>Butterworth-Heinemann</b:Publisher>
    <b:RefOrder>6</b:RefOrder>
  </b:Source>
  <b:Source>
    <b:Tag>Stu03</b:Tag>
    <b:SourceType>JournalArticle</b:SourceType>
    <b:Guid>{AE92DADA-74F0-4DD8-AA30-A88280349D6F}</b:Guid>
    <b:Title>Creating Sustainable Value</b:Title>
    <b:Year>2003</b:Year>
    <b:Author>
      <b:Author>
        <b:NameList>
          <b:Person>
            <b:Last>Stuart l Hart</b:Last>
            <b:First>and</b:First>
            <b:Middle>Mark B Milstein</b:Middle>
          </b:Person>
        </b:NameList>
      </b:Author>
    </b:Author>
    <b:JournalName>Academy of Management Executive Vol17 No 2</b:JournalName>
    <b:RefOrder>27</b:RefOrder>
  </b:Source>
  <b:Source>
    <b:Tag>Gov24</b:Tag>
    <b:SourceType>InternetSite</b:SourceType>
    <b:Guid>{8C17084D-C31A-47C2-BF21-435662DF469B}</b:Guid>
    <b:Title>Community Interest Companies (CICs)</b:Title>
    <b:Year>2024</b:Year>
    <b:Author>
      <b:Author>
        <b:Corporate>Gov.Uk</b:Corporate>
      </b:Author>
    </b:Author>
    <b:InternetSiteTitle>www.gov.uk</b:InternetSiteTitle>
    <b:Month>June</b:Month>
    <b:URL>www.gov.uk</b:URL>
    <b:RefOrder>28</b:RefOrder>
  </b:Source>
  <b:Source>
    <b:Tag>Stu031</b:Tag>
    <b:SourceType>JournalArticle</b:SourceType>
    <b:Guid>{F10DD08A-57C9-4FC5-A078-531FEE865FB6}</b:Guid>
    <b:Title>Creating Sustainable Value</b:Title>
    <b:Year>2003</b:Year>
    <b:Author>
      <b:Author>
        <b:NameList>
          <b:Person>
            <b:Last>Milstein</b:Last>
            <b:First>Stuart</b:First>
            <b:Middle>L Hart and Mark B</b:Middle>
          </b:Person>
        </b:NameList>
      </b:Author>
    </b:Author>
    <b:JournalName>Academy of Management Executive Vol 17 No2</b:JournalName>
    <b:RefOrder>14</b:RefOrder>
  </b:Source>
  <b:Source>
    <b:Tag>GHB87</b:Tag>
    <b:SourceType>Report</b:SourceType>
    <b:Guid>{920A8D81-9374-4AF4-8134-175FE6E761DC}</b:Guid>
    <b:Title>Our Common Future: Report of theWorld Commission on Environment and Development"</b:Title>
    <b:Year>1987</b:Year>
    <b:Author>
      <b:Author>
        <b:NameList>
          <b:Person>
            <b:Last>Brundtland</b:Last>
            <b:First>G</b:First>
            <b:Middle>H</b:Middle>
          </b:Person>
        </b:NameList>
      </b:Author>
    </b:Author>
    <b:Publisher>UN-Document </b:Publisher>
    <b:City>Geneva</b:City>
    <b:RefOrder>15</b:RefOrder>
  </b:Source>
  <b:Source>
    <b:Tag>Kar16</b:Tag>
    <b:SourceType>JournalArticle</b:SourceType>
    <b:Guid>{A4073D7F-63EB-4FC4-B9B5-68716480E00B}</b:Guid>
    <b:Title>Aligning economic and social value creation through pay - as - what - you - want pricing</b:Title>
    <b:JournalName>Journal of Social Entrepeneurship Volume 7, Issue 1</b:JournalName>
    <b:Year>2016</b:Year>
    <b:Pages>101-125</b:Pages>
    <b:Author>
      <b:Author>
        <b:NameList>
          <b:Person>
            <b:Last>Mellema</b:Last>
            <b:First>Karla</b:First>
            <b:Middle>L Mendoza-Abarca &amp; Hillary N</b:Middle>
          </b:Person>
        </b:NameList>
      </b:Author>
    </b:Author>
    <b:RefOrder>8</b:RefOrder>
  </b:Source>
  <b:Source>
    <b:Tag>Wel131</b:Tag>
    <b:SourceType>Report</b:SourceType>
    <b:Guid>{0B7F99C9-325A-4B0D-B534-43C986BE66CC}</b:Guid>
    <b:Title>Third Sector Scheme</b:Title>
    <b:Year>2013</b:Year>
    <b:Author>
      <b:Author>
        <b:Corporate>Welsh Assembly Government</b:Corporate>
      </b:Author>
    </b:Author>
    <b:Publisher>Crown Copy Write</b:Publisher>
    <b:RefOrder>18</b:RefOrder>
  </b:Source>
  <b:Source>
    <b:Tag>Mac22</b:Tag>
    <b:SourceType>InternetSite</b:SourceType>
    <b:Guid>{FCD092ED-F1DC-492C-ADF2-CEC168C9A938}</b:Guid>
    <b:Title>News</b:Title>
    <b:Year>2022</b:Year>
    <b:Author>
      <b:Author>
        <b:NameList>
          <b:Person>
            <b:Last>Jones</b:Last>
            <b:First>Macsen</b:First>
          </b:Person>
        </b:NameList>
      </b:Author>
    </b:Author>
    <b:InternetSiteTitle>Fare Share Cymru</b:InternetSiteTitle>
    <b:Month>November</b:Month>
    <b:Day>28</b:Day>
    <b:URL>fareshare.cymru</b:URL>
    <b:RefOrder>19</b:RefOrder>
  </b:Source>
  <b:Source>
    <b:Tag>Tes22</b:Tag>
    <b:SourceType>DocumentFromInternetSite</b:SourceType>
    <b:Guid>{ABACE5B7-6EAD-4AF6-8B41-1CF3CD025D15}</b:Guid>
    <b:Title>Food Waste and Redistribution</b:Title>
    <b:InternetSiteTitle>Tesco</b:InternetSiteTitle>
    <b:Year>2022</b:Year>
    <b:Month>May</b:Month>
    <b:Day>12</b:Day>
    <b:Author>
      <b:Author>
        <b:Corporate>Tesco PLC</b:Corporate>
      </b:Author>
    </b:Author>
    <b:RefOrder>22</b:RefOrder>
  </b:Source>
  <b:Source>
    <b:Tag>Idi23</b:Tag>
    <b:SourceType>JournalArticle</b:SourceType>
    <b:Guid>{336B7B4E-559D-470B-BBFA-A5B3D3E41D43}</b:Guid>
    <b:Title>Sustainable Food Waste Management in Supermarkets</b:Title>
    <b:Year>2023</b:Year>
    <b:Author>
      <b:Author>
        <b:NameList>
          <b:Person>
            <b:Last>Idiano D`Adamo</b:Last>
            <b:First>Simona</b:First>
            <b:Middle>Desideri, Massimo Gastaldi, Konstantinos P Tsagarakis</b:Middle>
          </b:Person>
        </b:NameList>
      </b:Author>
    </b:Author>
    <b:JournalName>Sustainable Production and Consumption</b:JournalName>
    <b:Pages>204-216</b:Pages>
    <b:RefOrder>21</b:RefOrder>
  </b:Source>
  <b:Source>
    <b:Tag>Fut19</b:Tag>
    <b:SourceType>Report</b:SourceType>
    <b:Guid>{35C3EA10-0B02-4E82-BC89-57B6B78C47FD}</b:Guid>
    <b:Title>Wales and The Sustainable Development Goals - Supplementary Report</b:Title>
    <b:City>Cardiff</b:City>
    <b:Author>
      <b:Author>
        <b:Corporate>Future Generations Commissioner for Wales</b:Corporate>
      </b:Author>
    </b:Author>
    <b:Year>2019</b:Year>
    <b:Publisher>Welsh Assembly Government</b:Publishe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0C381E-C9BB-4F59-A233-37418FB91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24493</TotalTime>
  <Pages>12</Pages>
  <Words>4211</Words>
  <Characters>24003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3 unit bmsp7004D</dc:title>
  <dc:subject/>
  <dc:creator>Sandra Richards-Davies (1909084)</dc:creator>
  <cp:keywords/>
  <dc:description/>
  <cp:lastModifiedBy>Sandra Richards-Davies (1909084)</cp:lastModifiedBy>
  <cp:revision>1</cp:revision>
  <dcterms:created xsi:type="dcterms:W3CDTF">2024-06-12T14:17:00Z</dcterms:created>
  <dcterms:modified xsi:type="dcterms:W3CDTF">2024-07-01T19:13:00Z</dcterms:modified>
</cp:coreProperties>
</file>