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2F5AAE" w14:textId="77777777" w:rsidR="00FF2B74" w:rsidRDefault="00FF2B74" w:rsidP="00686CB0">
      <w:pPr>
        <w:spacing w:line="360" w:lineRule="auto"/>
        <w:jc w:val="center"/>
        <w:rPr>
          <w:b/>
          <w:bCs/>
          <w:sz w:val="48"/>
          <w:szCs w:val="48"/>
          <w:u w:val="single"/>
        </w:rPr>
      </w:pPr>
      <w:bookmarkStart w:id="0" w:name="_Hlk175298457"/>
      <w:r>
        <w:rPr>
          <w:b/>
          <w:bCs/>
          <w:sz w:val="48"/>
          <w:szCs w:val="48"/>
          <w:u w:val="single"/>
        </w:rPr>
        <w:t>Dissertation – Proposal</w:t>
      </w:r>
    </w:p>
    <w:p w14:paraId="797B164C" w14:textId="59304B90" w:rsidR="00686CB0" w:rsidRPr="00E4734A" w:rsidRDefault="00686CB0" w:rsidP="00686CB0">
      <w:pPr>
        <w:spacing w:line="360" w:lineRule="auto"/>
        <w:jc w:val="center"/>
        <w:rPr>
          <w:rFonts w:cs="Calibri"/>
          <w:b/>
          <w:bCs/>
          <w:i/>
          <w:iCs/>
          <w:color w:val="0D0D0D"/>
          <w:bdr w:val="single" w:sz="2" w:space="0" w:color="E3E3E3" w:frame="1"/>
        </w:rPr>
      </w:pPr>
      <w:r>
        <w:rPr>
          <w:b/>
          <w:bCs/>
          <w:sz w:val="48"/>
          <w:szCs w:val="48"/>
          <w:u w:val="single"/>
        </w:rPr>
        <w:t>Level 6</w:t>
      </w:r>
    </w:p>
    <w:p w14:paraId="7917DD60" w14:textId="07285118" w:rsidR="00FF2B74" w:rsidRDefault="00686CB0" w:rsidP="00686CB0">
      <w:pPr>
        <w:spacing w:line="360" w:lineRule="auto"/>
        <w:jc w:val="center"/>
        <w:rPr>
          <w:b/>
          <w:bCs/>
          <w:sz w:val="38"/>
          <w:szCs w:val="38"/>
        </w:rPr>
      </w:pPr>
      <w:r>
        <w:rPr>
          <w:b/>
          <w:bCs/>
          <w:sz w:val="38"/>
          <w:szCs w:val="38"/>
        </w:rPr>
        <w:t xml:space="preserve">Module code: </w:t>
      </w:r>
      <w:r w:rsidR="00FF2B74">
        <w:rPr>
          <w:b/>
          <w:bCs/>
          <w:sz w:val="38"/>
          <w:szCs w:val="38"/>
        </w:rPr>
        <w:t>LCBB6000</w:t>
      </w:r>
    </w:p>
    <w:p w14:paraId="1F7967C2" w14:textId="77777777" w:rsidR="001D306B" w:rsidRPr="00730A7A" w:rsidRDefault="001D306B" w:rsidP="001D306B">
      <w:pPr>
        <w:pStyle w:val="ListParagraph"/>
        <w:numPr>
          <w:ilvl w:val="0"/>
          <w:numId w:val="5"/>
        </w:numPr>
        <w:spacing w:after="0" w:line="360" w:lineRule="auto"/>
        <w:rPr>
          <w:b/>
          <w:bCs/>
          <w:sz w:val="32"/>
          <w:szCs w:val="32"/>
        </w:rPr>
      </w:pPr>
      <w:r w:rsidRPr="00730A7A">
        <w:rPr>
          <w:b/>
          <w:bCs/>
          <w:sz w:val="32"/>
          <w:szCs w:val="32"/>
        </w:rPr>
        <w:t xml:space="preserve">Student name: Marius </w:t>
      </w:r>
      <w:proofErr w:type="spellStart"/>
      <w:r w:rsidRPr="00730A7A">
        <w:rPr>
          <w:b/>
          <w:bCs/>
          <w:sz w:val="32"/>
          <w:szCs w:val="32"/>
        </w:rPr>
        <w:t>Scorcea</w:t>
      </w:r>
      <w:proofErr w:type="spellEnd"/>
    </w:p>
    <w:p w14:paraId="0F8E4436" w14:textId="77777777" w:rsidR="001D306B" w:rsidRPr="00730A7A" w:rsidRDefault="001D306B" w:rsidP="001D306B">
      <w:pPr>
        <w:pStyle w:val="ListParagraph"/>
        <w:numPr>
          <w:ilvl w:val="0"/>
          <w:numId w:val="5"/>
        </w:numPr>
        <w:spacing w:after="0" w:line="360" w:lineRule="auto"/>
        <w:rPr>
          <w:b/>
          <w:bCs/>
          <w:sz w:val="32"/>
          <w:szCs w:val="32"/>
        </w:rPr>
      </w:pPr>
      <w:r w:rsidRPr="00730A7A">
        <w:rPr>
          <w:b/>
          <w:bCs/>
          <w:sz w:val="32"/>
          <w:szCs w:val="32"/>
        </w:rPr>
        <w:t>Student ID : 1921886</w:t>
      </w:r>
    </w:p>
    <w:bookmarkEnd w:id="0"/>
    <w:p w14:paraId="5FDB9113" w14:textId="78456C8C" w:rsidR="001D306B" w:rsidRPr="00730A7A" w:rsidRDefault="001D306B" w:rsidP="001D306B">
      <w:pPr>
        <w:pStyle w:val="ListParagraph"/>
        <w:numPr>
          <w:ilvl w:val="0"/>
          <w:numId w:val="5"/>
        </w:numPr>
        <w:spacing w:after="0" w:line="360" w:lineRule="auto"/>
        <w:rPr>
          <w:b/>
          <w:bCs/>
          <w:sz w:val="32"/>
          <w:szCs w:val="32"/>
          <w:u w:val="single"/>
        </w:rPr>
      </w:pPr>
      <w:r w:rsidRPr="00730A7A">
        <w:rPr>
          <w:b/>
          <w:bCs/>
          <w:sz w:val="32"/>
          <w:szCs w:val="32"/>
        </w:rPr>
        <w:t>Proposed research title</w:t>
      </w:r>
      <w:r w:rsidRPr="00686CB0">
        <w:rPr>
          <w:b/>
          <w:bCs/>
          <w:sz w:val="32"/>
          <w:szCs w:val="32"/>
        </w:rPr>
        <w:t>:</w:t>
      </w:r>
      <w:r w:rsidR="00686CB0" w:rsidRPr="00686CB0">
        <w:rPr>
          <w:b/>
          <w:bCs/>
          <w:sz w:val="32"/>
          <w:szCs w:val="32"/>
        </w:rPr>
        <w:t xml:space="preserve"> </w:t>
      </w:r>
      <w:r w:rsidRPr="00686CB0">
        <w:rPr>
          <w:b/>
          <w:bCs/>
          <w:sz w:val="32"/>
          <w:szCs w:val="32"/>
        </w:rPr>
        <w:t>Total Quality Management (TQM) and organizational culture in Sansbury UK</w:t>
      </w:r>
    </w:p>
    <w:p w14:paraId="05596E5B" w14:textId="77777777" w:rsidR="001D306B" w:rsidRPr="00686CB0" w:rsidRDefault="001D306B" w:rsidP="001D306B">
      <w:pPr>
        <w:pStyle w:val="ListParagraph"/>
        <w:numPr>
          <w:ilvl w:val="0"/>
          <w:numId w:val="5"/>
        </w:numPr>
        <w:spacing w:after="0" w:line="360" w:lineRule="auto"/>
        <w:rPr>
          <w:b/>
          <w:bCs/>
          <w:sz w:val="32"/>
          <w:szCs w:val="32"/>
        </w:rPr>
      </w:pPr>
      <w:r w:rsidRPr="00686CB0">
        <w:rPr>
          <w:b/>
          <w:bCs/>
          <w:sz w:val="32"/>
          <w:szCs w:val="32"/>
        </w:rPr>
        <w:t>(Qualitative analysis based on interviews)</w:t>
      </w:r>
    </w:p>
    <w:p w14:paraId="52EB547A" w14:textId="77777777" w:rsidR="001D306B" w:rsidRPr="00730A7A" w:rsidRDefault="001D306B" w:rsidP="001D306B">
      <w:pPr>
        <w:pStyle w:val="ListParagraph"/>
        <w:numPr>
          <w:ilvl w:val="0"/>
          <w:numId w:val="5"/>
        </w:numPr>
        <w:spacing w:after="0" w:line="360" w:lineRule="auto"/>
        <w:rPr>
          <w:b/>
          <w:bCs/>
          <w:sz w:val="32"/>
          <w:szCs w:val="32"/>
        </w:rPr>
      </w:pPr>
      <w:r w:rsidRPr="00686CB0">
        <w:rPr>
          <w:b/>
          <w:bCs/>
          <w:sz w:val="32"/>
          <w:szCs w:val="32"/>
        </w:rPr>
        <w:t>Name of the university: University</w:t>
      </w:r>
      <w:r w:rsidRPr="00730A7A">
        <w:rPr>
          <w:b/>
          <w:bCs/>
          <w:sz w:val="32"/>
          <w:szCs w:val="32"/>
        </w:rPr>
        <w:t xml:space="preserve"> of Wales Trinty Saint Davies</w:t>
      </w:r>
    </w:p>
    <w:p w14:paraId="2914A7BC" w14:textId="77777777" w:rsidR="001D306B" w:rsidRPr="00730A7A" w:rsidRDefault="001D306B" w:rsidP="001D306B">
      <w:pPr>
        <w:pStyle w:val="ListParagraph"/>
        <w:numPr>
          <w:ilvl w:val="0"/>
          <w:numId w:val="5"/>
        </w:numPr>
        <w:spacing w:after="0" w:line="360" w:lineRule="auto"/>
        <w:rPr>
          <w:b/>
          <w:bCs/>
          <w:sz w:val="32"/>
          <w:szCs w:val="32"/>
        </w:rPr>
      </w:pPr>
      <w:r w:rsidRPr="00730A7A">
        <w:rPr>
          <w:b/>
          <w:bCs/>
          <w:sz w:val="32"/>
          <w:szCs w:val="32"/>
        </w:rPr>
        <w:t>(London Campus)</w:t>
      </w:r>
    </w:p>
    <w:p w14:paraId="1873A1DA" w14:textId="77777777" w:rsidR="001D306B" w:rsidRPr="00686CB0" w:rsidRDefault="001D306B" w:rsidP="001D306B">
      <w:pPr>
        <w:pStyle w:val="ListParagraph"/>
        <w:numPr>
          <w:ilvl w:val="0"/>
          <w:numId w:val="5"/>
        </w:numPr>
        <w:spacing w:after="0" w:line="360" w:lineRule="auto"/>
        <w:rPr>
          <w:b/>
          <w:bCs/>
          <w:sz w:val="32"/>
          <w:szCs w:val="32"/>
        </w:rPr>
      </w:pPr>
      <w:r w:rsidRPr="00730A7A">
        <w:rPr>
          <w:b/>
          <w:bCs/>
          <w:sz w:val="32"/>
          <w:szCs w:val="32"/>
          <w:u w:val="single"/>
        </w:rPr>
        <w:t>Su</w:t>
      </w:r>
      <w:r w:rsidRPr="00686CB0">
        <w:rPr>
          <w:b/>
          <w:bCs/>
          <w:sz w:val="32"/>
          <w:szCs w:val="32"/>
        </w:rPr>
        <w:t>bmission date: 23</w:t>
      </w:r>
      <w:r w:rsidRPr="00686CB0">
        <w:rPr>
          <w:b/>
          <w:bCs/>
          <w:sz w:val="32"/>
          <w:szCs w:val="32"/>
          <w:vertAlign w:val="superscript"/>
        </w:rPr>
        <w:t>rd</w:t>
      </w:r>
      <w:r w:rsidRPr="00686CB0">
        <w:rPr>
          <w:b/>
          <w:bCs/>
          <w:sz w:val="32"/>
          <w:szCs w:val="32"/>
        </w:rPr>
        <w:t xml:space="preserve"> of August 2024</w:t>
      </w:r>
    </w:p>
    <w:p w14:paraId="1EF42B8B" w14:textId="77777777" w:rsidR="00FF2B74" w:rsidRDefault="00FF2B74" w:rsidP="0013282D">
      <w:pPr>
        <w:spacing w:line="480" w:lineRule="auto"/>
      </w:pPr>
    </w:p>
    <w:p w14:paraId="2BD675FE" w14:textId="77777777" w:rsidR="0013282D" w:rsidRDefault="0013282D" w:rsidP="0013282D">
      <w:pPr>
        <w:spacing w:line="480" w:lineRule="auto"/>
      </w:pPr>
    </w:p>
    <w:p w14:paraId="64DF66E8" w14:textId="77777777" w:rsidR="0013282D" w:rsidRDefault="0013282D" w:rsidP="0013282D">
      <w:pPr>
        <w:spacing w:line="480" w:lineRule="auto"/>
      </w:pPr>
    </w:p>
    <w:p w14:paraId="111E739B" w14:textId="77777777" w:rsidR="0013282D" w:rsidRDefault="0013282D" w:rsidP="0013282D">
      <w:pPr>
        <w:spacing w:line="480" w:lineRule="auto"/>
      </w:pPr>
    </w:p>
    <w:p w14:paraId="78C3BD2E" w14:textId="77777777" w:rsidR="001D306B" w:rsidRDefault="001D306B" w:rsidP="0013282D">
      <w:pPr>
        <w:spacing w:line="480" w:lineRule="auto"/>
      </w:pPr>
    </w:p>
    <w:p w14:paraId="37750A61" w14:textId="77777777" w:rsidR="0013282D" w:rsidRDefault="0013282D" w:rsidP="0013282D">
      <w:pPr>
        <w:spacing w:line="480" w:lineRule="auto"/>
      </w:pPr>
    </w:p>
    <w:bookmarkStart w:id="1" w:name="_Toc171960548" w:displacedByCustomXml="next"/>
    <w:sdt>
      <w:sdtPr>
        <w:rPr>
          <w:rFonts w:asciiTheme="minorHAnsi" w:eastAsiaTheme="minorHAnsi" w:hAnsiTheme="minorHAnsi" w:cstheme="minorBidi"/>
          <w:color w:val="auto"/>
          <w:kern w:val="2"/>
          <w:sz w:val="24"/>
          <w:szCs w:val="24"/>
          <w14:ligatures w14:val="standardContextual"/>
        </w:rPr>
        <w:id w:val="-2054600872"/>
        <w:docPartObj>
          <w:docPartGallery w:val="Table of Contents"/>
          <w:docPartUnique/>
        </w:docPartObj>
      </w:sdtPr>
      <w:sdtEndPr>
        <w:rPr>
          <w:b/>
          <w:bCs/>
          <w:noProof/>
        </w:rPr>
      </w:sdtEndPr>
      <w:sdtContent>
        <w:p w14:paraId="6F2D9A02" w14:textId="3FA5D6C1" w:rsidR="0013282D" w:rsidRDefault="0013282D" w:rsidP="0013282D">
          <w:pPr>
            <w:pStyle w:val="TOCHeading"/>
            <w:spacing w:line="480" w:lineRule="auto"/>
          </w:pPr>
          <w:r>
            <w:t>Contents</w:t>
          </w:r>
        </w:p>
        <w:p w14:paraId="322F787B" w14:textId="4F948264" w:rsidR="00337EB4" w:rsidRDefault="0013282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4718118" w:history="1">
            <w:r w:rsidR="00337EB4" w:rsidRPr="00F923B1">
              <w:rPr>
                <w:rStyle w:val="Hyperlink"/>
                <w:noProof/>
                <w:lang w:val="en-GB"/>
              </w:rPr>
              <w:t>CHAPTER 1: INTRODUCTION</w:t>
            </w:r>
            <w:r w:rsidR="00337EB4">
              <w:rPr>
                <w:noProof/>
                <w:webHidden/>
              </w:rPr>
              <w:tab/>
            </w:r>
            <w:r w:rsidR="00337EB4">
              <w:rPr>
                <w:noProof/>
                <w:webHidden/>
              </w:rPr>
              <w:fldChar w:fldCharType="begin"/>
            </w:r>
            <w:r w:rsidR="00337EB4">
              <w:rPr>
                <w:noProof/>
                <w:webHidden/>
              </w:rPr>
              <w:instrText xml:space="preserve"> PAGEREF _Toc174718118 \h </w:instrText>
            </w:r>
            <w:r w:rsidR="00337EB4">
              <w:rPr>
                <w:noProof/>
                <w:webHidden/>
              </w:rPr>
            </w:r>
            <w:r w:rsidR="00337EB4">
              <w:rPr>
                <w:noProof/>
                <w:webHidden/>
              </w:rPr>
              <w:fldChar w:fldCharType="separate"/>
            </w:r>
            <w:r w:rsidR="00337EB4">
              <w:rPr>
                <w:noProof/>
                <w:webHidden/>
              </w:rPr>
              <w:t>4</w:t>
            </w:r>
            <w:r w:rsidR="00337EB4">
              <w:rPr>
                <w:noProof/>
                <w:webHidden/>
              </w:rPr>
              <w:fldChar w:fldCharType="end"/>
            </w:r>
          </w:hyperlink>
        </w:p>
        <w:p w14:paraId="622DCE3D" w14:textId="512C3B4F" w:rsidR="00337EB4" w:rsidRDefault="00723007">
          <w:pPr>
            <w:pStyle w:val="TOC2"/>
            <w:tabs>
              <w:tab w:val="right" w:leader="dot" w:pos="9350"/>
            </w:tabs>
            <w:rPr>
              <w:rFonts w:eastAsiaTheme="minorEastAsia"/>
              <w:noProof/>
            </w:rPr>
          </w:pPr>
          <w:hyperlink w:anchor="_Toc174718119" w:history="1">
            <w:r w:rsidR="00337EB4" w:rsidRPr="00F923B1">
              <w:rPr>
                <w:rStyle w:val="Hyperlink"/>
                <w:noProof/>
                <w:lang w:val="en-GB"/>
              </w:rPr>
              <w:t>1.1 Introduction</w:t>
            </w:r>
            <w:r w:rsidR="00337EB4">
              <w:rPr>
                <w:noProof/>
                <w:webHidden/>
              </w:rPr>
              <w:tab/>
            </w:r>
            <w:r w:rsidR="00337EB4">
              <w:rPr>
                <w:noProof/>
                <w:webHidden/>
              </w:rPr>
              <w:fldChar w:fldCharType="begin"/>
            </w:r>
            <w:r w:rsidR="00337EB4">
              <w:rPr>
                <w:noProof/>
                <w:webHidden/>
              </w:rPr>
              <w:instrText xml:space="preserve"> PAGEREF _Toc174718119 \h </w:instrText>
            </w:r>
            <w:r w:rsidR="00337EB4">
              <w:rPr>
                <w:noProof/>
                <w:webHidden/>
              </w:rPr>
            </w:r>
            <w:r w:rsidR="00337EB4">
              <w:rPr>
                <w:noProof/>
                <w:webHidden/>
              </w:rPr>
              <w:fldChar w:fldCharType="separate"/>
            </w:r>
            <w:r w:rsidR="00337EB4">
              <w:rPr>
                <w:noProof/>
                <w:webHidden/>
              </w:rPr>
              <w:t>4</w:t>
            </w:r>
            <w:r w:rsidR="00337EB4">
              <w:rPr>
                <w:noProof/>
                <w:webHidden/>
              </w:rPr>
              <w:fldChar w:fldCharType="end"/>
            </w:r>
          </w:hyperlink>
        </w:p>
        <w:p w14:paraId="124DE5E9" w14:textId="35F64989" w:rsidR="00337EB4" w:rsidRDefault="00723007">
          <w:pPr>
            <w:pStyle w:val="TOC2"/>
            <w:tabs>
              <w:tab w:val="right" w:leader="dot" w:pos="9350"/>
            </w:tabs>
            <w:rPr>
              <w:rFonts w:eastAsiaTheme="minorEastAsia"/>
              <w:noProof/>
            </w:rPr>
          </w:pPr>
          <w:hyperlink w:anchor="_Toc174718120" w:history="1">
            <w:r w:rsidR="00337EB4" w:rsidRPr="00F923B1">
              <w:rPr>
                <w:rStyle w:val="Hyperlink"/>
                <w:noProof/>
                <w:lang w:val="en-GB"/>
              </w:rPr>
              <w:t>1.2 Significance of the Topic</w:t>
            </w:r>
            <w:r w:rsidR="00337EB4">
              <w:rPr>
                <w:noProof/>
                <w:webHidden/>
              </w:rPr>
              <w:tab/>
            </w:r>
            <w:r w:rsidR="00337EB4">
              <w:rPr>
                <w:noProof/>
                <w:webHidden/>
              </w:rPr>
              <w:fldChar w:fldCharType="begin"/>
            </w:r>
            <w:r w:rsidR="00337EB4">
              <w:rPr>
                <w:noProof/>
                <w:webHidden/>
              </w:rPr>
              <w:instrText xml:space="preserve"> PAGEREF _Toc174718120 \h </w:instrText>
            </w:r>
            <w:r w:rsidR="00337EB4">
              <w:rPr>
                <w:noProof/>
                <w:webHidden/>
              </w:rPr>
            </w:r>
            <w:r w:rsidR="00337EB4">
              <w:rPr>
                <w:noProof/>
                <w:webHidden/>
              </w:rPr>
              <w:fldChar w:fldCharType="separate"/>
            </w:r>
            <w:r w:rsidR="00337EB4">
              <w:rPr>
                <w:noProof/>
                <w:webHidden/>
              </w:rPr>
              <w:t>4</w:t>
            </w:r>
            <w:r w:rsidR="00337EB4">
              <w:rPr>
                <w:noProof/>
                <w:webHidden/>
              </w:rPr>
              <w:fldChar w:fldCharType="end"/>
            </w:r>
          </w:hyperlink>
        </w:p>
        <w:p w14:paraId="5179D6C3" w14:textId="08FDE8DD" w:rsidR="00337EB4" w:rsidRDefault="00723007">
          <w:pPr>
            <w:pStyle w:val="TOC2"/>
            <w:tabs>
              <w:tab w:val="right" w:leader="dot" w:pos="9350"/>
            </w:tabs>
            <w:rPr>
              <w:rFonts w:eastAsiaTheme="minorEastAsia"/>
              <w:noProof/>
            </w:rPr>
          </w:pPr>
          <w:hyperlink w:anchor="_Toc174718121" w:history="1">
            <w:r w:rsidR="00337EB4" w:rsidRPr="00F923B1">
              <w:rPr>
                <w:rStyle w:val="Hyperlink"/>
                <w:noProof/>
                <w:lang w:val="en-GB"/>
              </w:rPr>
              <w:t>1.3 Purpose of the Research</w:t>
            </w:r>
            <w:r w:rsidR="00337EB4">
              <w:rPr>
                <w:noProof/>
                <w:webHidden/>
              </w:rPr>
              <w:tab/>
            </w:r>
            <w:r w:rsidR="00337EB4">
              <w:rPr>
                <w:noProof/>
                <w:webHidden/>
              </w:rPr>
              <w:fldChar w:fldCharType="begin"/>
            </w:r>
            <w:r w:rsidR="00337EB4">
              <w:rPr>
                <w:noProof/>
                <w:webHidden/>
              </w:rPr>
              <w:instrText xml:space="preserve"> PAGEREF _Toc174718121 \h </w:instrText>
            </w:r>
            <w:r w:rsidR="00337EB4">
              <w:rPr>
                <w:noProof/>
                <w:webHidden/>
              </w:rPr>
            </w:r>
            <w:r w:rsidR="00337EB4">
              <w:rPr>
                <w:noProof/>
                <w:webHidden/>
              </w:rPr>
              <w:fldChar w:fldCharType="separate"/>
            </w:r>
            <w:r w:rsidR="00337EB4">
              <w:rPr>
                <w:noProof/>
                <w:webHidden/>
              </w:rPr>
              <w:t>5</w:t>
            </w:r>
            <w:r w:rsidR="00337EB4">
              <w:rPr>
                <w:noProof/>
                <w:webHidden/>
              </w:rPr>
              <w:fldChar w:fldCharType="end"/>
            </w:r>
          </w:hyperlink>
        </w:p>
        <w:p w14:paraId="4A30DCBE" w14:textId="3F535E85" w:rsidR="00337EB4" w:rsidRDefault="00723007">
          <w:pPr>
            <w:pStyle w:val="TOC2"/>
            <w:tabs>
              <w:tab w:val="right" w:leader="dot" w:pos="9350"/>
            </w:tabs>
            <w:rPr>
              <w:rFonts w:eastAsiaTheme="minorEastAsia"/>
              <w:noProof/>
            </w:rPr>
          </w:pPr>
          <w:hyperlink w:anchor="_Toc174718122" w:history="1">
            <w:r w:rsidR="00337EB4" w:rsidRPr="00F923B1">
              <w:rPr>
                <w:rStyle w:val="Hyperlink"/>
                <w:noProof/>
                <w:lang w:val="en-GB"/>
              </w:rPr>
              <w:t>1.4 Proposed Aim, Objectives, and Research Questions</w:t>
            </w:r>
            <w:r w:rsidR="00337EB4">
              <w:rPr>
                <w:noProof/>
                <w:webHidden/>
              </w:rPr>
              <w:tab/>
            </w:r>
            <w:r w:rsidR="00337EB4">
              <w:rPr>
                <w:noProof/>
                <w:webHidden/>
              </w:rPr>
              <w:fldChar w:fldCharType="begin"/>
            </w:r>
            <w:r w:rsidR="00337EB4">
              <w:rPr>
                <w:noProof/>
                <w:webHidden/>
              </w:rPr>
              <w:instrText xml:space="preserve"> PAGEREF _Toc174718122 \h </w:instrText>
            </w:r>
            <w:r w:rsidR="00337EB4">
              <w:rPr>
                <w:noProof/>
                <w:webHidden/>
              </w:rPr>
            </w:r>
            <w:r w:rsidR="00337EB4">
              <w:rPr>
                <w:noProof/>
                <w:webHidden/>
              </w:rPr>
              <w:fldChar w:fldCharType="separate"/>
            </w:r>
            <w:r w:rsidR="00337EB4">
              <w:rPr>
                <w:noProof/>
                <w:webHidden/>
              </w:rPr>
              <w:t>5</w:t>
            </w:r>
            <w:r w:rsidR="00337EB4">
              <w:rPr>
                <w:noProof/>
                <w:webHidden/>
              </w:rPr>
              <w:fldChar w:fldCharType="end"/>
            </w:r>
          </w:hyperlink>
        </w:p>
        <w:p w14:paraId="4F914010" w14:textId="4EC287F4" w:rsidR="00337EB4" w:rsidRDefault="00723007">
          <w:pPr>
            <w:pStyle w:val="TOC1"/>
            <w:tabs>
              <w:tab w:val="right" w:leader="dot" w:pos="9350"/>
            </w:tabs>
            <w:rPr>
              <w:rFonts w:eastAsiaTheme="minorEastAsia"/>
              <w:noProof/>
            </w:rPr>
          </w:pPr>
          <w:hyperlink w:anchor="_Toc174718123" w:history="1">
            <w:r w:rsidR="00337EB4" w:rsidRPr="00F923B1">
              <w:rPr>
                <w:rStyle w:val="Hyperlink"/>
                <w:noProof/>
                <w:lang w:val="en-GB"/>
              </w:rPr>
              <w:t>CHAPTER 2: LITERATURE REVIEW</w:t>
            </w:r>
            <w:r w:rsidR="00337EB4">
              <w:rPr>
                <w:noProof/>
                <w:webHidden/>
              </w:rPr>
              <w:tab/>
            </w:r>
            <w:r w:rsidR="00337EB4">
              <w:rPr>
                <w:noProof/>
                <w:webHidden/>
              </w:rPr>
              <w:fldChar w:fldCharType="begin"/>
            </w:r>
            <w:r w:rsidR="00337EB4">
              <w:rPr>
                <w:noProof/>
                <w:webHidden/>
              </w:rPr>
              <w:instrText xml:space="preserve"> PAGEREF _Toc174718123 \h </w:instrText>
            </w:r>
            <w:r w:rsidR="00337EB4">
              <w:rPr>
                <w:noProof/>
                <w:webHidden/>
              </w:rPr>
            </w:r>
            <w:r w:rsidR="00337EB4">
              <w:rPr>
                <w:noProof/>
                <w:webHidden/>
              </w:rPr>
              <w:fldChar w:fldCharType="separate"/>
            </w:r>
            <w:r w:rsidR="00337EB4">
              <w:rPr>
                <w:noProof/>
                <w:webHidden/>
              </w:rPr>
              <w:t>6</w:t>
            </w:r>
            <w:r w:rsidR="00337EB4">
              <w:rPr>
                <w:noProof/>
                <w:webHidden/>
              </w:rPr>
              <w:fldChar w:fldCharType="end"/>
            </w:r>
          </w:hyperlink>
        </w:p>
        <w:p w14:paraId="125373E4" w14:textId="4A419847" w:rsidR="00337EB4" w:rsidRDefault="00723007">
          <w:pPr>
            <w:pStyle w:val="TOC2"/>
            <w:tabs>
              <w:tab w:val="right" w:leader="dot" w:pos="9350"/>
            </w:tabs>
            <w:rPr>
              <w:rFonts w:eastAsiaTheme="minorEastAsia"/>
              <w:noProof/>
            </w:rPr>
          </w:pPr>
          <w:hyperlink w:anchor="_Toc174718124" w:history="1">
            <w:r w:rsidR="00337EB4" w:rsidRPr="00F923B1">
              <w:rPr>
                <w:rStyle w:val="Hyperlink"/>
                <w:noProof/>
                <w:lang w:val="en-GB"/>
              </w:rPr>
              <w:t>2.1 Introduction</w:t>
            </w:r>
            <w:r w:rsidR="00337EB4">
              <w:rPr>
                <w:noProof/>
                <w:webHidden/>
              </w:rPr>
              <w:tab/>
            </w:r>
            <w:r w:rsidR="00337EB4">
              <w:rPr>
                <w:noProof/>
                <w:webHidden/>
              </w:rPr>
              <w:fldChar w:fldCharType="begin"/>
            </w:r>
            <w:r w:rsidR="00337EB4">
              <w:rPr>
                <w:noProof/>
                <w:webHidden/>
              </w:rPr>
              <w:instrText xml:space="preserve"> PAGEREF _Toc174718124 \h </w:instrText>
            </w:r>
            <w:r w:rsidR="00337EB4">
              <w:rPr>
                <w:noProof/>
                <w:webHidden/>
              </w:rPr>
            </w:r>
            <w:r w:rsidR="00337EB4">
              <w:rPr>
                <w:noProof/>
                <w:webHidden/>
              </w:rPr>
              <w:fldChar w:fldCharType="separate"/>
            </w:r>
            <w:r w:rsidR="00337EB4">
              <w:rPr>
                <w:noProof/>
                <w:webHidden/>
              </w:rPr>
              <w:t>6</w:t>
            </w:r>
            <w:r w:rsidR="00337EB4">
              <w:rPr>
                <w:noProof/>
                <w:webHidden/>
              </w:rPr>
              <w:fldChar w:fldCharType="end"/>
            </w:r>
          </w:hyperlink>
        </w:p>
        <w:p w14:paraId="2691AFA5" w14:textId="60B973F1" w:rsidR="00337EB4" w:rsidRDefault="00723007">
          <w:pPr>
            <w:pStyle w:val="TOC2"/>
            <w:tabs>
              <w:tab w:val="right" w:leader="dot" w:pos="9350"/>
            </w:tabs>
            <w:rPr>
              <w:rFonts w:eastAsiaTheme="minorEastAsia"/>
              <w:noProof/>
            </w:rPr>
          </w:pPr>
          <w:hyperlink w:anchor="_Toc174718125" w:history="1">
            <w:r w:rsidR="00337EB4" w:rsidRPr="00F923B1">
              <w:rPr>
                <w:rStyle w:val="Hyperlink"/>
                <w:noProof/>
                <w:lang w:val="en-GB"/>
              </w:rPr>
              <w:t>2.2 Definitions of organisational culture and total quality management</w:t>
            </w:r>
            <w:r w:rsidR="00337EB4">
              <w:rPr>
                <w:noProof/>
                <w:webHidden/>
              </w:rPr>
              <w:tab/>
            </w:r>
            <w:r w:rsidR="00337EB4">
              <w:rPr>
                <w:noProof/>
                <w:webHidden/>
              </w:rPr>
              <w:fldChar w:fldCharType="begin"/>
            </w:r>
            <w:r w:rsidR="00337EB4">
              <w:rPr>
                <w:noProof/>
                <w:webHidden/>
              </w:rPr>
              <w:instrText xml:space="preserve"> PAGEREF _Toc174718125 \h </w:instrText>
            </w:r>
            <w:r w:rsidR="00337EB4">
              <w:rPr>
                <w:noProof/>
                <w:webHidden/>
              </w:rPr>
            </w:r>
            <w:r w:rsidR="00337EB4">
              <w:rPr>
                <w:noProof/>
                <w:webHidden/>
              </w:rPr>
              <w:fldChar w:fldCharType="separate"/>
            </w:r>
            <w:r w:rsidR="00337EB4">
              <w:rPr>
                <w:noProof/>
                <w:webHidden/>
              </w:rPr>
              <w:t>7</w:t>
            </w:r>
            <w:r w:rsidR="00337EB4">
              <w:rPr>
                <w:noProof/>
                <w:webHidden/>
              </w:rPr>
              <w:fldChar w:fldCharType="end"/>
            </w:r>
          </w:hyperlink>
        </w:p>
        <w:p w14:paraId="3E0C2129" w14:textId="792FFCBA" w:rsidR="00337EB4" w:rsidRDefault="00723007">
          <w:pPr>
            <w:pStyle w:val="TOC2"/>
            <w:tabs>
              <w:tab w:val="right" w:leader="dot" w:pos="9350"/>
            </w:tabs>
            <w:rPr>
              <w:rFonts w:eastAsiaTheme="minorEastAsia"/>
              <w:noProof/>
            </w:rPr>
          </w:pPr>
          <w:hyperlink w:anchor="_Toc174718126" w:history="1">
            <w:r w:rsidR="00337EB4" w:rsidRPr="00F923B1">
              <w:rPr>
                <w:rStyle w:val="Hyperlink"/>
                <w:noProof/>
                <w:lang w:val="en-GB"/>
              </w:rPr>
              <w:t>2.3 Importance of TQM implementation on organisational culture to enhance Sainsbury’s performance</w:t>
            </w:r>
            <w:r w:rsidR="00337EB4">
              <w:rPr>
                <w:noProof/>
                <w:webHidden/>
              </w:rPr>
              <w:tab/>
            </w:r>
            <w:r w:rsidR="00337EB4">
              <w:rPr>
                <w:noProof/>
                <w:webHidden/>
              </w:rPr>
              <w:fldChar w:fldCharType="begin"/>
            </w:r>
            <w:r w:rsidR="00337EB4">
              <w:rPr>
                <w:noProof/>
                <w:webHidden/>
              </w:rPr>
              <w:instrText xml:space="preserve"> PAGEREF _Toc174718126 \h </w:instrText>
            </w:r>
            <w:r w:rsidR="00337EB4">
              <w:rPr>
                <w:noProof/>
                <w:webHidden/>
              </w:rPr>
            </w:r>
            <w:r w:rsidR="00337EB4">
              <w:rPr>
                <w:noProof/>
                <w:webHidden/>
              </w:rPr>
              <w:fldChar w:fldCharType="separate"/>
            </w:r>
            <w:r w:rsidR="00337EB4">
              <w:rPr>
                <w:noProof/>
                <w:webHidden/>
              </w:rPr>
              <w:t>7</w:t>
            </w:r>
            <w:r w:rsidR="00337EB4">
              <w:rPr>
                <w:noProof/>
                <w:webHidden/>
              </w:rPr>
              <w:fldChar w:fldCharType="end"/>
            </w:r>
          </w:hyperlink>
        </w:p>
        <w:p w14:paraId="72610206" w14:textId="6B133493" w:rsidR="00337EB4" w:rsidRDefault="00723007">
          <w:pPr>
            <w:pStyle w:val="TOC2"/>
            <w:tabs>
              <w:tab w:val="right" w:leader="dot" w:pos="9350"/>
            </w:tabs>
            <w:rPr>
              <w:rFonts w:eastAsiaTheme="minorEastAsia"/>
              <w:noProof/>
            </w:rPr>
          </w:pPr>
          <w:hyperlink w:anchor="_Toc174718127" w:history="1">
            <w:r w:rsidR="00337EB4" w:rsidRPr="00F923B1">
              <w:rPr>
                <w:rStyle w:val="Hyperlink"/>
                <w:noProof/>
                <w:lang w:val="en-GB"/>
              </w:rPr>
              <w:t>2.4 Theoretical Frameworks and Models</w:t>
            </w:r>
            <w:r w:rsidR="00337EB4">
              <w:rPr>
                <w:noProof/>
                <w:webHidden/>
              </w:rPr>
              <w:tab/>
            </w:r>
            <w:r w:rsidR="00337EB4">
              <w:rPr>
                <w:noProof/>
                <w:webHidden/>
              </w:rPr>
              <w:fldChar w:fldCharType="begin"/>
            </w:r>
            <w:r w:rsidR="00337EB4">
              <w:rPr>
                <w:noProof/>
                <w:webHidden/>
              </w:rPr>
              <w:instrText xml:space="preserve"> PAGEREF _Toc174718127 \h </w:instrText>
            </w:r>
            <w:r w:rsidR="00337EB4">
              <w:rPr>
                <w:noProof/>
                <w:webHidden/>
              </w:rPr>
            </w:r>
            <w:r w:rsidR="00337EB4">
              <w:rPr>
                <w:noProof/>
                <w:webHidden/>
              </w:rPr>
              <w:fldChar w:fldCharType="separate"/>
            </w:r>
            <w:r w:rsidR="00337EB4">
              <w:rPr>
                <w:noProof/>
                <w:webHidden/>
              </w:rPr>
              <w:t>8</w:t>
            </w:r>
            <w:r w:rsidR="00337EB4">
              <w:rPr>
                <w:noProof/>
                <w:webHidden/>
              </w:rPr>
              <w:fldChar w:fldCharType="end"/>
            </w:r>
          </w:hyperlink>
        </w:p>
        <w:p w14:paraId="0E97A21C" w14:textId="40A4AC48" w:rsidR="00337EB4" w:rsidRDefault="00723007">
          <w:pPr>
            <w:pStyle w:val="TOC2"/>
            <w:tabs>
              <w:tab w:val="right" w:leader="dot" w:pos="9350"/>
            </w:tabs>
            <w:rPr>
              <w:rFonts w:eastAsiaTheme="minorEastAsia"/>
              <w:noProof/>
            </w:rPr>
          </w:pPr>
          <w:hyperlink w:anchor="_Toc174718128" w:history="1">
            <w:r w:rsidR="00337EB4" w:rsidRPr="00F923B1">
              <w:rPr>
                <w:rStyle w:val="Hyperlink"/>
                <w:noProof/>
                <w:lang w:val="en-GB"/>
              </w:rPr>
              <w:t>2.5 Advantages and Disadvantages of TQM implementation on organisational culture in UK retail businesses</w:t>
            </w:r>
            <w:r w:rsidR="00337EB4">
              <w:rPr>
                <w:noProof/>
                <w:webHidden/>
              </w:rPr>
              <w:tab/>
            </w:r>
            <w:r w:rsidR="00337EB4">
              <w:rPr>
                <w:noProof/>
                <w:webHidden/>
              </w:rPr>
              <w:fldChar w:fldCharType="begin"/>
            </w:r>
            <w:r w:rsidR="00337EB4">
              <w:rPr>
                <w:noProof/>
                <w:webHidden/>
              </w:rPr>
              <w:instrText xml:space="preserve"> PAGEREF _Toc174718128 \h </w:instrText>
            </w:r>
            <w:r w:rsidR="00337EB4">
              <w:rPr>
                <w:noProof/>
                <w:webHidden/>
              </w:rPr>
            </w:r>
            <w:r w:rsidR="00337EB4">
              <w:rPr>
                <w:noProof/>
                <w:webHidden/>
              </w:rPr>
              <w:fldChar w:fldCharType="separate"/>
            </w:r>
            <w:r w:rsidR="00337EB4">
              <w:rPr>
                <w:noProof/>
                <w:webHidden/>
              </w:rPr>
              <w:t>8</w:t>
            </w:r>
            <w:r w:rsidR="00337EB4">
              <w:rPr>
                <w:noProof/>
                <w:webHidden/>
              </w:rPr>
              <w:fldChar w:fldCharType="end"/>
            </w:r>
          </w:hyperlink>
        </w:p>
        <w:p w14:paraId="6A32BE72" w14:textId="2F65C544" w:rsidR="00337EB4" w:rsidRDefault="00723007">
          <w:pPr>
            <w:pStyle w:val="TOC2"/>
            <w:tabs>
              <w:tab w:val="right" w:leader="dot" w:pos="9350"/>
            </w:tabs>
            <w:rPr>
              <w:rFonts w:eastAsiaTheme="minorEastAsia"/>
              <w:noProof/>
            </w:rPr>
          </w:pPr>
          <w:hyperlink w:anchor="_Toc174718129" w:history="1">
            <w:r w:rsidR="00337EB4" w:rsidRPr="00F923B1">
              <w:rPr>
                <w:rStyle w:val="Hyperlink"/>
                <w:noProof/>
                <w:lang w:val="en-GB"/>
              </w:rPr>
              <w:t>2.6 Challenges faced by the UK’s retail sector while implementing TQM to influence organisational culture</w:t>
            </w:r>
            <w:r w:rsidR="00337EB4">
              <w:rPr>
                <w:noProof/>
                <w:webHidden/>
              </w:rPr>
              <w:tab/>
            </w:r>
            <w:r w:rsidR="00337EB4">
              <w:rPr>
                <w:noProof/>
                <w:webHidden/>
              </w:rPr>
              <w:fldChar w:fldCharType="begin"/>
            </w:r>
            <w:r w:rsidR="00337EB4">
              <w:rPr>
                <w:noProof/>
                <w:webHidden/>
              </w:rPr>
              <w:instrText xml:space="preserve"> PAGEREF _Toc174718129 \h </w:instrText>
            </w:r>
            <w:r w:rsidR="00337EB4">
              <w:rPr>
                <w:noProof/>
                <w:webHidden/>
              </w:rPr>
            </w:r>
            <w:r w:rsidR="00337EB4">
              <w:rPr>
                <w:noProof/>
                <w:webHidden/>
              </w:rPr>
              <w:fldChar w:fldCharType="separate"/>
            </w:r>
            <w:r w:rsidR="00337EB4">
              <w:rPr>
                <w:noProof/>
                <w:webHidden/>
              </w:rPr>
              <w:t>9</w:t>
            </w:r>
            <w:r w:rsidR="00337EB4">
              <w:rPr>
                <w:noProof/>
                <w:webHidden/>
              </w:rPr>
              <w:fldChar w:fldCharType="end"/>
            </w:r>
          </w:hyperlink>
        </w:p>
        <w:p w14:paraId="37C1170C" w14:textId="6E94B5F9" w:rsidR="00337EB4" w:rsidRDefault="00723007">
          <w:pPr>
            <w:pStyle w:val="TOC2"/>
            <w:tabs>
              <w:tab w:val="right" w:leader="dot" w:pos="9350"/>
            </w:tabs>
            <w:rPr>
              <w:rFonts w:eastAsiaTheme="minorEastAsia"/>
              <w:noProof/>
            </w:rPr>
          </w:pPr>
          <w:hyperlink w:anchor="_Toc174718130" w:history="1">
            <w:r w:rsidR="00337EB4" w:rsidRPr="00F923B1">
              <w:rPr>
                <w:rStyle w:val="Hyperlink"/>
                <w:noProof/>
                <w:lang w:val="en-GB"/>
              </w:rPr>
              <w:t>2.7 Practical Strategies overcome the challenges faced by Sainsbury’s while implementing TQM to influence organisational culture</w:t>
            </w:r>
            <w:r w:rsidR="00337EB4">
              <w:rPr>
                <w:noProof/>
                <w:webHidden/>
              </w:rPr>
              <w:tab/>
            </w:r>
            <w:r w:rsidR="00337EB4">
              <w:rPr>
                <w:noProof/>
                <w:webHidden/>
              </w:rPr>
              <w:fldChar w:fldCharType="begin"/>
            </w:r>
            <w:r w:rsidR="00337EB4">
              <w:rPr>
                <w:noProof/>
                <w:webHidden/>
              </w:rPr>
              <w:instrText xml:space="preserve"> PAGEREF _Toc174718130 \h </w:instrText>
            </w:r>
            <w:r w:rsidR="00337EB4">
              <w:rPr>
                <w:noProof/>
                <w:webHidden/>
              </w:rPr>
            </w:r>
            <w:r w:rsidR="00337EB4">
              <w:rPr>
                <w:noProof/>
                <w:webHidden/>
              </w:rPr>
              <w:fldChar w:fldCharType="separate"/>
            </w:r>
            <w:r w:rsidR="00337EB4">
              <w:rPr>
                <w:noProof/>
                <w:webHidden/>
              </w:rPr>
              <w:t>9</w:t>
            </w:r>
            <w:r w:rsidR="00337EB4">
              <w:rPr>
                <w:noProof/>
                <w:webHidden/>
              </w:rPr>
              <w:fldChar w:fldCharType="end"/>
            </w:r>
          </w:hyperlink>
        </w:p>
        <w:p w14:paraId="059DF5F7" w14:textId="48A15B8A" w:rsidR="00337EB4" w:rsidRDefault="00723007">
          <w:pPr>
            <w:pStyle w:val="TOC2"/>
            <w:tabs>
              <w:tab w:val="right" w:leader="dot" w:pos="9350"/>
            </w:tabs>
            <w:rPr>
              <w:rFonts w:eastAsiaTheme="minorEastAsia"/>
              <w:noProof/>
            </w:rPr>
          </w:pPr>
          <w:hyperlink w:anchor="_Toc174718131" w:history="1">
            <w:r w:rsidR="00337EB4" w:rsidRPr="00F923B1">
              <w:rPr>
                <w:rStyle w:val="Hyperlink"/>
                <w:noProof/>
                <w:lang w:val="en-GB"/>
              </w:rPr>
              <w:t>2.8 Conclusion</w:t>
            </w:r>
            <w:r w:rsidR="00337EB4">
              <w:rPr>
                <w:noProof/>
                <w:webHidden/>
              </w:rPr>
              <w:tab/>
            </w:r>
            <w:r w:rsidR="00337EB4">
              <w:rPr>
                <w:noProof/>
                <w:webHidden/>
              </w:rPr>
              <w:fldChar w:fldCharType="begin"/>
            </w:r>
            <w:r w:rsidR="00337EB4">
              <w:rPr>
                <w:noProof/>
                <w:webHidden/>
              </w:rPr>
              <w:instrText xml:space="preserve"> PAGEREF _Toc174718131 \h </w:instrText>
            </w:r>
            <w:r w:rsidR="00337EB4">
              <w:rPr>
                <w:noProof/>
                <w:webHidden/>
              </w:rPr>
            </w:r>
            <w:r w:rsidR="00337EB4">
              <w:rPr>
                <w:noProof/>
                <w:webHidden/>
              </w:rPr>
              <w:fldChar w:fldCharType="separate"/>
            </w:r>
            <w:r w:rsidR="00337EB4">
              <w:rPr>
                <w:noProof/>
                <w:webHidden/>
              </w:rPr>
              <w:t>9</w:t>
            </w:r>
            <w:r w:rsidR="00337EB4">
              <w:rPr>
                <w:noProof/>
                <w:webHidden/>
              </w:rPr>
              <w:fldChar w:fldCharType="end"/>
            </w:r>
          </w:hyperlink>
        </w:p>
        <w:p w14:paraId="17F1A69A" w14:textId="511D3388" w:rsidR="00337EB4" w:rsidRDefault="00723007">
          <w:pPr>
            <w:pStyle w:val="TOC1"/>
            <w:tabs>
              <w:tab w:val="right" w:leader="dot" w:pos="9350"/>
            </w:tabs>
            <w:rPr>
              <w:rFonts w:eastAsiaTheme="minorEastAsia"/>
              <w:noProof/>
            </w:rPr>
          </w:pPr>
          <w:hyperlink w:anchor="_Toc174718132" w:history="1">
            <w:r w:rsidR="00337EB4" w:rsidRPr="00F923B1">
              <w:rPr>
                <w:rStyle w:val="Hyperlink"/>
                <w:noProof/>
                <w:lang w:val="en-GB"/>
              </w:rPr>
              <w:t>CHAPTER 3: RESEARCH METHODS AND METHODOLOGY</w:t>
            </w:r>
            <w:r w:rsidR="00337EB4">
              <w:rPr>
                <w:noProof/>
                <w:webHidden/>
              </w:rPr>
              <w:tab/>
            </w:r>
            <w:r w:rsidR="00337EB4">
              <w:rPr>
                <w:noProof/>
                <w:webHidden/>
              </w:rPr>
              <w:fldChar w:fldCharType="begin"/>
            </w:r>
            <w:r w:rsidR="00337EB4">
              <w:rPr>
                <w:noProof/>
                <w:webHidden/>
              </w:rPr>
              <w:instrText xml:space="preserve"> PAGEREF _Toc174718132 \h </w:instrText>
            </w:r>
            <w:r w:rsidR="00337EB4">
              <w:rPr>
                <w:noProof/>
                <w:webHidden/>
              </w:rPr>
            </w:r>
            <w:r w:rsidR="00337EB4">
              <w:rPr>
                <w:noProof/>
                <w:webHidden/>
              </w:rPr>
              <w:fldChar w:fldCharType="separate"/>
            </w:r>
            <w:r w:rsidR="00337EB4">
              <w:rPr>
                <w:noProof/>
                <w:webHidden/>
              </w:rPr>
              <w:t>10</w:t>
            </w:r>
            <w:r w:rsidR="00337EB4">
              <w:rPr>
                <w:noProof/>
                <w:webHidden/>
              </w:rPr>
              <w:fldChar w:fldCharType="end"/>
            </w:r>
          </w:hyperlink>
        </w:p>
        <w:p w14:paraId="2C911952" w14:textId="674A10F8" w:rsidR="00337EB4" w:rsidRDefault="00723007">
          <w:pPr>
            <w:pStyle w:val="TOC2"/>
            <w:tabs>
              <w:tab w:val="right" w:leader="dot" w:pos="9350"/>
            </w:tabs>
            <w:rPr>
              <w:rFonts w:eastAsiaTheme="minorEastAsia"/>
              <w:noProof/>
            </w:rPr>
          </w:pPr>
          <w:hyperlink w:anchor="_Toc174718133" w:history="1">
            <w:r w:rsidR="00337EB4" w:rsidRPr="00F923B1">
              <w:rPr>
                <w:rStyle w:val="Hyperlink"/>
                <w:noProof/>
                <w:lang w:val="en-GB"/>
              </w:rPr>
              <w:t>3.1 Research Philosophy</w:t>
            </w:r>
            <w:r w:rsidR="00337EB4">
              <w:rPr>
                <w:noProof/>
                <w:webHidden/>
              </w:rPr>
              <w:tab/>
            </w:r>
            <w:r w:rsidR="00337EB4">
              <w:rPr>
                <w:noProof/>
                <w:webHidden/>
              </w:rPr>
              <w:fldChar w:fldCharType="begin"/>
            </w:r>
            <w:r w:rsidR="00337EB4">
              <w:rPr>
                <w:noProof/>
                <w:webHidden/>
              </w:rPr>
              <w:instrText xml:space="preserve"> PAGEREF _Toc174718133 \h </w:instrText>
            </w:r>
            <w:r w:rsidR="00337EB4">
              <w:rPr>
                <w:noProof/>
                <w:webHidden/>
              </w:rPr>
            </w:r>
            <w:r w:rsidR="00337EB4">
              <w:rPr>
                <w:noProof/>
                <w:webHidden/>
              </w:rPr>
              <w:fldChar w:fldCharType="separate"/>
            </w:r>
            <w:r w:rsidR="00337EB4">
              <w:rPr>
                <w:noProof/>
                <w:webHidden/>
              </w:rPr>
              <w:t>10</w:t>
            </w:r>
            <w:r w:rsidR="00337EB4">
              <w:rPr>
                <w:noProof/>
                <w:webHidden/>
              </w:rPr>
              <w:fldChar w:fldCharType="end"/>
            </w:r>
          </w:hyperlink>
        </w:p>
        <w:p w14:paraId="55851B2E" w14:textId="4DD9F59C" w:rsidR="00337EB4" w:rsidRDefault="00723007">
          <w:pPr>
            <w:pStyle w:val="TOC2"/>
            <w:tabs>
              <w:tab w:val="right" w:leader="dot" w:pos="9350"/>
            </w:tabs>
            <w:rPr>
              <w:rFonts w:eastAsiaTheme="minorEastAsia"/>
              <w:noProof/>
            </w:rPr>
          </w:pPr>
          <w:hyperlink w:anchor="_Toc174718134" w:history="1">
            <w:r w:rsidR="00337EB4" w:rsidRPr="00F923B1">
              <w:rPr>
                <w:rStyle w:val="Hyperlink"/>
                <w:noProof/>
                <w:lang w:val="en-GB"/>
              </w:rPr>
              <w:t>3.2 Research Paradigm</w:t>
            </w:r>
            <w:r w:rsidR="00337EB4">
              <w:rPr>
                <w:noProof/>
                <w:webHidden/>
              </w:rPr>
              <w:tab/>
            </w:r>
            <w:r w:rsidR="00337EB4">
              <w:rPr>
                <w:noProof/>
                <w:webHidden/>
              </w:rPr>
              <w:fldChar w:fldCharType="begin"/>
            </w:r>
            <w:r w:rsidR="00337EB4">
              <w:rPr>
                <w:noProof/>
                <w:webHidden/>
              </w:rPr>
              <w:instrText xml:space="preserve"> PAGEREF _Toc174718134 \h </w:instrText>
            </w:r>
            <w:r w:rsidR="00337EB4">
              <w:rPr>
                <w:noProof/>
                <w:webHidden/>
              </w:rPr>
            </w:r>
            <w:r w:rsidR="00337EB4">
              <w:rPr>
                <w:noProof/>
                <w:webHidden/>
              </w:rPr>
              <w:fldChar w:fldCharType="separate"/>
            </w:r>
            <w:r w:rsidR="00337EB4">
              <w:rPr>
                <w:noProof/>
                <w:webHidden/>
              </w:rPr>
              <w:t>10</w:t>
            </w:r>
            <w:r w:rsidR="00337EB4">
              <w:rPr>
                <w:noProof/>
                <w:webHidden/>
              </w:rPr>
              <w:fldChar w:fldCharType="end"/>
            </w:r>
          </w:hyperlink>
        </w:p>
        <w:p w14:paraId="6E709CFC" w14:textId="2155E415" w:rsidR="00337EB4" w:rsidRDefault="00723007">
          <w:pPr>
            <w:pStyle w:val="TOC2"/>
            <w:tabs>
              <w:tab w:val="right" w:leader="dot" w:pos="9350"/>
            </w:tabs>
            <w:rPr>
              <w:rFonts w:eastAsiaTheme="minorEastAsia"/>
              <w:noProof/>
            </w:rPr>
          </w:pPr>
          <w:hyperlink w:anchor="_Toc174718135" w:history="1">
            <w:r w:rsidR="00337EB4" w:rsidRPr="00F923B1">
              <w:rPr>
                <w:rStyle w:val="Hyperlink"/>
                <w:noProof/>
                <w:lang w:val="en-GB"/>
              </w:rPr>
              <w:t>3.3 Research Approach</w:t>
            </w:r>
            <w:r w:rsidR="00337EB4">
              <w:rPr>
                <w:noProof/>
                <w:webHidden/>
              </w:rPr>
              <w:tab/>
            </w:r>
            <w:r w:rsidR="00337EB4">
              <w:rPr>
                <w:noProof/>
                <w:webHidden/>
              </w:rPr>
              <w:fldChar w:fldCharType="begin"/>
            </w:r>
            <w:r w:rsidR="00337EB4">
              <w:rPr>
                <w:noProof/>
                <w:webHidden/>
              </w:rPr>
              <w:instrText xml:space="preserve"> PAGEREF _Toc174718135 \h </w:instrText>
            </w:r>
            <w:r w:rsidR="00337EB4">
              <w:rPr>
                <w:noProof/>
                <w:webHidden/>
              </w:rPr>
            </w:r>
            <w:r w:rsidR="00337EB4">
              <w:rPr>
                <w:noProof/>
                <w:webHidden/>
              </w:rPr>
              <w:fldChar w:fldCharType="separate"/>
            </w:r>
            <w:r w:rsidR="00337EB4">
              <w:rPr>
                <w:noProof/>
                <w:webHidden/>
              </w:rPr>
              <w:t>10</w:t>
            </w:r>
            <w:r w:rsidR="00337EB4">
              <w:rPr>
                <w:noProof/>
                <w:webHidden/>
              </w:rPr>
              <w:fldChar w:fldCharType="end"/>
            </w:r>
          </w:hyperlink>
        </w:p>
        <w:p w14:paraId="71435140" w14:textId="1A5900D6" w:rsidR="00337EB4" w:rsidRDefault="00723007">
          <w:pPr>
            <w:pStyle w:val="TOC2"/>
            <w:tabs>
              <w:tab w:val="right" w:leader="dot" w:pos="9350"/>
            </w:tabs>
            <w:rPr>
              <w:rFonts w:eastAsiaTheme="minorEastAsia"/>
              <w:noProof/>
            </w:rPr>
          </w:pPr>
          <w:hyperlink w:anchor="_Toc174718136" w:history="1">
            <w:r w:rsidR="00337EB4" w:rsidRPr="00F923B1">
              <w:rPr>
                <w:rStyle w:val="Hyperlink"/>
                <w:noProof/>
                <w:lang w:val="en-GB"/>
              </w:rPr>
              <w:t>3.4 Research Methodology</w:t>
            </w:r>
            <w:r w:rsidR="00337EB4">
              <w:rPr>
                <w:noProof/>
                <w:webHidden/>
              </w:rPr>
              <w:tab/>
            </w:r>
            <w:r w:rsidR="00337EB4">
              <w:rPr>
                <w:noProof/>
                <w:webHidden/>
              </w:rPr>
              <w:fldChar w:fldCharType="begin"/>
            </w:r>
            <w:r w:rsidR="00337EB4">
              <w:rPr>
                <w:noProof/>
                <w:webHidden/>
              </w:rPr>
              <w:instrText xml:space="preserve"> PAGEREF _Toc174718136 \h </w:instrText>
            </w:r>
            <w:r w:rsidR="00337EB4">
              <w:rPr>
                <w:noProof/>
                <w:webHidden/>
              </w:rPr>
            </w:r>
            <w:r w:rsidR="00337EB4">
              <w:rPr>
                <w:noProof/>
                <w:webHidden/>
              </w:rPr>
              <w:fldChar w:fldCharType="separate"/>
            </w:r>
            <w:r w:rsidR="00337EB4">
              <w:rPr>
                <w:noProof/>
                <w:webHidden/>
              </w:rPr>
              <w:t>11</w:t>
            </w:r>
            <w:r w:rsidR="00337EB4">
              <w:rPr>
                <w:noProof/>
                <w:webHidden/>
              </w:rPr>
              <w:fldChar w:fldCharType="end"/>
            </w:r>
          </w:hyperlink>
        </w:p>
        <w:p w14:paraId="3E90FF0F" w14:textId="430E2FE0" w:rsidR="00337EB4" w:rsidRDefault="00723007">
          <w:pPr>
            <w:pStyle w:val="TOC2"/>
            <w:tabs>
              <w:tab w:val="right" w:leader="dot" w:pos="9350"/>
            </w:tabs>
            <w:rPr>
              <w:rFonts w:eastAsiaTheme="minorEastAsia"/>
              <w:noProof/>
            </w:rPr>
          </w:pPr>
          <w:hyperlink w:anchor="_Toc174718137" w:history="1">
            <w:r w:rsidR="00337EB4" w:rsidRPr="00F923B1">
              <w:rPr>
                <w:rStyle w:val="Hyperlink"/>
                <w:noProof/>
                <w:lang w:val="en-GB"/>
              </w:rPr>
              <w:t>3.5 Research Strategy</w:t>
            </w:r>
            <w:r w:rsidR="00337EB4">
              <w:rPr>
                <w:noProof/>
                <w:webHidden/>
              </w:rPr>
              <w:tab/>
            </w:r>
            <w:r w:rsidR="00337EB4">
              <w:rPr>
                <w:noProof/>
                <w:webHidden/>
              </w:rPr>
              <w:fldChar w:fldCharType="begin"/>
            </w:r>
            <w:r w:rsidR="00337EB4">
              <w:rPr>
                <w:noProof/>
                <w:webHidden/>
              </w:rPr>
              <w:instrText xml:space="preserve"> PAGEREF _Toc174718137 \h </w:instrText>
            </w:r>
            <w:r w:rsidR="00337EB4">
              <w:rPr>
                <w:noProof/>
                <w:webHidden/>
              </w:rPr>
            </w:r>
            <w:r w:rsidR="00337EB4">
              <w:rPr>
                <w:noProof/>
                <w:webHidden/>
              </w:rPr>
              <w:fldChar w:fldCharType="separate"/>
            </w:r>
            <w:r w:rsidR="00337EB4">
              <w:rPr>
                <w:noProof/>
                <w:webHidden/>
              </w:rPr>
              <w:t>11</w:t>
            </w:r>
            <w:r w:rsidR="00337EB4">
              <w:rPr>
                <w:noProof/>
                <w:webHidden/>
              </w:rPr>
              <w:fldChar w:fldCharType="end"/>
            </w:r>
          </w:hyperlink>
        </w:p>
        <w:p w14:paraId="5B95B133" w14:textId="24955E2B" w:rsidR="00337EB4" w:rsidRDefault="00723007">
          <w:pPr>
            <w:pStyle w:val="TOC2"/>
            <w:tabs>
              <w:tab w:val="right" w:leader="dot" w:pos="9350"/>
            </w:tabs>
            <w:rPr>
              <w:rFonts w:eastAsiaTheme="minorEastAsia"/>
              <w:noProof/>
            </w:rPr>
          </w:pPr>
          <w:hyperlink w:anchor="_Toc174718138" w:history="1">
            <w:r w:rsidR="00337EB4" w:rsidRPr="00F923B1">
              <w:rPr>
                <w:rStyle w:val="Hyperlink"/>
                <w:noProof/>
                <w:lang w:val="en-GB"/>
              </w:rPr>
              <w:t>3.6 Sampling Methods</w:t>
            </w:r>
            <w:r w:rsidR="00337EB4">
              <w:rPr>
                <w:noProof/>
                <w:webHidden/>
              </w:rPr>
              <w:tab/>
            </w:r>
            <w:r w:rsidR="00337EB4">
              <w:rPr>
                <w:noProof/>
                <w:webHidden/>
              </w:rPr>
              <w:fldChar w:fldCharType="begin"/>
            </w:r>
            <w:r w:rsidR="00337EB4">
              <w:rPr>
                <w:noProof/>
                <w:webHidden/>
              </w:rPr>
              <w:instrText xml:space="preserve"> PAGEREF _Toc174718138 \h </w:instrText>
            </w:r>
            <w:r w:rsidR="00337EB4">
              <w:rPr>
                <w:noProof/>
                <w:webHidden/>
              </w:rPr>
            </w:r>
            <w:r w:rsidR="00337EB4">
              <w:rPr>
                <w:noProof/>
                <w:webHidden/>
              </w:rPr>
              <w:fldChar w:fldCharType="separate"/>
            </w:r>
            <w:r w:rsidR="00337EB4">
              <w:rPr>
                <w:noProof/>
                <w:webHidden/>
              </w:rPr>
              <w:t>11</w:t>
            </w:r>
            <w:r w:rsidR="00337EB4">
              <w:rPr>
                <w:noProof/>
                <w:webHidden/>
              </w:rPr>
              <w:fldChar w:fldCharType="end"/>
            </w:r>
          </w:hyperlink>
        </w:p>
        <w:p w14:paraId="18BBC7B3" w14:textId="100F3502" w:rsidR="00337EB4" w:rsidRDefault="00723007">
          <w:pPr>
            <w:pStyle w:val="TOC2"/>
            <w:tabs>
              <w:tab w:val="right" w:leader="dot" w:pos="9350"/>
            </w:tabs>
            <w:rPr>
              <w:rFonts w:eastAsiaTheme="minorEastAsia"/>
              <w:noProof/>
            </w:rPr>
          </w:pPr>
          <w:hyperlink w:anchor="_Toc174718139" w:history="1">
            <w:r w:rsidR="00337EB4" w:rsidRPr="00F923B1">
              <w:rPr>
                <w:rStyle w:val="Hyperlink"/>
                <w:noProof/>
                <w:lang w:val="en-GB"/>
              </w:rPr>
              <w:t>3.7 Data Collection Methods/Tools</w:t>
            </w:r>
            <w:r w:rsidR="00337EB4">
              <w:rPr>
                <w:noProof/>
                <w:webHidden/>
              </w:rPr>
              <w:tab/>
            </w:r>
            <w:r w:rsidR="00337EB4">
              <w:rPr>
                <w:noProof/>
                <w:webHidden/>
              </w:rPr>
              <w:fldChar w:fldCharType="begin"/>
            </w:r>
            <w:r w:rsidR="00337EB4">
              <w:rPr>
                <w:noProof/>
                <w:webHidden/>
              </w:rPr>
              <w:instrText xml:space="preserve"> PAGEREF _Toc174718139 \h </w:instrText>
            </w:r>
            <w:r w:rsidR="00337EB4">
              <w:rPr>
                <w:noProof/>
                <w:webHidden/>
              </w:rPr>
            </w:r>
            <w:r w:rsidR="00337EB4">
              <w:rPr>
                <w:noProof/>
                <w:webHidden/>
              </w:rPr>
              <w:fldChar w:fldCharType="separate"/>
            </w:r>
            <w:r w:rsidR="00337EB4">
              <w:rPr>
                <w:noProof/>
                <w:webHidden/>
              </w:rPr>
              <w:t>12</w:t>
            </w:r>
            <w:r w:rsidR="00337EB4">
              <w:rPr>
                <w:noProof/>
                <w:webHidden/>
              </w:rPr>
              <w:fldChar w:fldCharType="end"/>
            </w:r>
          </w:hyperlink>
        </w:p>
        <w:p w14:paraId="76E8CD27" w14:textId="5F103427" w:rsidR="00337EB4" w:rsidRDefault="00723007">
          <w:pPr>
            <w:pStyle w:val="TOC2"/>
            <w:tabs>
              <w:tab w:val="right" w:leader="dot" w:pos="9350"/>
            </w:tabs>
            <w:rPr>
              <w:rFonts w:eastAsiaTheme="minorEastAsia"/>
              <w:noProof/>
            </w:rPr>
          </w:pPr>
          <w:hyperlink w:anchor="_Toc174718140" w:history="1">
            <w:r w:rsidR="00337EB4" w:rsidRPr="00F923B1">
              <w:rPr>
                <w:rStyle w:val="Hyperlink"/>
                <w:noProof/>
                <w:lang w:val="en-GB"/>
              </w:rPr>
              <w:t>3.8 Ways of Interpreting Data</w:t>
            </w:r>
            <w:r w:rsidR="00337EB4">
              <w:rPr>
                <w:noProof/>
                <w:webHidden/>
              </w:rPr>
              <w:tab/>
            </w:r>
            <w:r w:rsidR="00337EB4">
              <w:rPr>
                <w:noProof/>
                <w:webHidden/>
              </w:rPr>
              <w:fldChar w:fldCharType="begin"/>
            </w:r>
            <w:r w:rsidR="00337EB4">
              <w:rPr>
                <w:noProof/>
                <w:webHidden/>
              </w:rPr>
              <w:instrText xml:space="preserve"> PAGEREF _Toc174718140 \h </w:instrText>
            </w:r>
            <w:r w:rsidR="00337EB4">
              <w:rPr>
                <w:noProof/>
                <w:webHidden/>
              </w:rPr>
            </w:r>
            <w:r w:rsidR="00337EB4">
              <w:rPr>
                <w:noProof/>
                <w:webHidden/>
              </w:rPr>
              <w:fldChar w:fldCharType="separate"/>
            </w:r>
            <w:r w:rsidR="00337EB4">
              <w:rPr>
                <w:noProof/>
                <w:webHidden/>
              </w:rPr>
              <w:t>12</w:t>
            </w:r>
            <w:r w:rsidR="00337EB4">
              <w:rPr>
                <w:noProof/>
                <w:webHidden/>
              </w:rPr>
              <w:fldChar w:fldCharType="end"/>
            </w:r>
          </w:hyperlink>
        </w:p>
        <w:p w14:paraId="5C135B09" w14:textId="2B6ED0AE" w:rsidR="00337EB4" w:rsidRDefault="00723007">
          <w:pPr>
            <w:pStyle w:val="TOC2"/>
            <w:tabs>
              <w:tab w:val="right" w:leader="dot" w:pos="9350"/>
            </w:tabs>
            <w:rPr>
              <w:rFonts w:eastAsiaTheme="minorEastAsia"/>
              <w:noProof/>
            </w:rPr>
          </w:pPr>
          <w:hyperlink w:anchor="_Toc174718141" w:history="1">
            <w:r w:rsidR="00337EB4" w:rsidRPr="00F923B1">
              <w:rPr>
                <w:rStyle w:val="Hyperlink"/>
                <w:rFonts w:ascii="Calibri" w:hAnsi="Calibri" w:cs="Calibri"/>
                <w:noProof/>
                <w:lang w:val="en-GB"/>
              </w:rPr>
              <w:t xml:space="preserve">3.9 </w:t>
            </w:r>
            <w:r w:rsidR="00337EB4" w:rsidRPr="00F923B1">
              <w:rPr>
                <w:rStyle w:val="Hyperlink"/>
                <w:noProof/>
              </w:rPr>
              <w:t>Time prospects of the research</w:t>
            </w:r>
            <w:r w:rsidR="00337EB4">
              <w:rPr>
                <w:noProof/>
                <w:webHidden/>
              </w:rPr>
              <w:tab/>
            </w:r>
            <w:r w:rsidR="00337EB4">
              <w:rPr>
                <w:noProof/>
                <w:webHidden/>
              </w:rPr>
              <w:fldChar w:fldCharType="begin"/>
            </w:r>
            <w:r w:rsidR="00337EB4">
              <w:rPr>
                <w:noProof/>
                <w:webHidden/>
              </w:rPr>
              <w:instrText xml:space="preserve"> PAGEREF _Toc174718141 \h </w:instrText>
            </w:r>
            <w:r w:rsidR="00337EB4">
              <w:rPr>
                <w:noProof/>
                <w:webHidden/>
              </w:rPr>
            </w:r>
            <w:r w:rsidR="00337EB4">
              <w:rPr>
                <w:noProof/>
                <w:webHidden/>
              </w:rPr>
              <w:fldChar w:fldCharType="separate"/>
            </w:r>
            <w:r w:rsidR="00337EB4">
              <w:rPr>
                <w:noProof/>
                <w:webHidden/>
              </w:rPr>
              <w:t>12</w:t>
            </w:r>
            <w:r w:rsidR="00337EB4">
              <w:rPr>
                <w:noProof/>
                <w:webHidden/>
              </w:rPr>
              <w:fldChar w:fldCharType="end"/>
            </w:r>
          </w:hyperlink>
        </w:p>
        <w:p w14:paraId="6D984A80" w14:textId="272D231E" w:rsidR="00337EB4" w:rsidRDefault="00723007">
          <w:pPr>
            <w:pStyle w:val="TOC2"/>
            <w:tabs>
              <w:tab w:val="right" w:leader="dot" w:pos="9350"/>
            </w:tabs>
            <w:rPr>
              <w:rFonts w:eastAsiaTheme="minorEastAsia"/>
              <w:noProof/>
            </w:rPr>
          </w:pPr>
          <w:hyperlink w:anchor="_Toc174718142" w:history="1">
            <w:r w:rsidR="00337EB4" w:rsidRPr="00F923B1">
              <w:rPr>
                <w:rStyle w:val="Hyperlink"/>
                <w:noProof/>
                <w:lang w:val="en-GB"/>
              </w:rPr>
              <w:t>3.9.1  Ethical Considerations</w:t>
            </w:r>
            <w:r w:rsidR="00337EB4">
              <w:rPr>
                <w:noProof/>
                <w:webHidden/>
              </w:rPr>
              <w:tab/>
            </w:r>
            <w:r w:rsidR="00337EB4">
              <w:rPr>
                <w:noProof/>
                <w:webHidden/>
              </w:rPr>
              <w:fldChar w:fldCharType="begin"/>
            </w:r>
            <w:r w:rsidR="00337EB4">
              <w:rPr>
                <w:noProof/>
                <w:webHidden/>
              </w:rPr>
              <w:instrText xml:space="preserve"> PAGEREF _Toc174718142 \h </w:instrText>
            </w:r>
            <w:r w:rsidR="00337EB4">
              <w:rPr>
                <w:noProof/>
                <w:webHidden/>
              </w:rPr>
            </w:r>
            <w:r w:rsidR="00337EB4">
              <w:rPr>
                <w:noProof/>
                <w:webHidden/>
              </w:rPr>
              <w:fldChar w:fldCharType="separate"/>
            </w:r>
            <w:r w:rsidR="00337EB4">
              <w:rPr>
                <w:noProof/>
                <w:webHidden/>
              </w:rPr>
              <w:t>12</w:t>
            </w:r>
            <w:r w:rsidR="00337EB4">
              <w:rPr>
                <w:noProof/>
                <w:webHidden/>
              </w:rPr>
              <w:fldChar w:fldCharType="end"/>
            </w:r>
          </w:hyperlink>
        </w:p>
        <w:p w14:paraId="066EEF5D" w14:textId="7C18B273" w:rsidR="00337EB4" w:rsidRDefault="00723007">
          <w:pPr>
            <w:pStyle w:val="TOC1"/>
            <w:tabs>
              <w:tab w:val="right" w:leader="dot" w:pos="9350"/>
            </w:tabs>
            <w:rPr>
              <w:rFonts w:eastAsiaTheme="minorEastAsia"/>
              <w:noProof/>
            </w:rPr>
          </w:pPr>
          <w:hyperlink w:anchor="_Toc174718143" w:history="1">
            <w:r w:rsidR="00337EB4" w:rsidRPr="00F923B1">
              <w:rPr>
                <w:rStyle w:val="Hyperlink"/>
                <w:noProof/>
                <w:lang w:val="en-GB"/>
              </w:rPr>
              <w:t>Conclusion</w:t>
            </w:r>
            <w:r w:rsidR="00337EB4">
              <w:rPr>
                <w:noProof/>
                <w:webHidden/>
              </w:rPr>
              <w:tab/>
            </w:r>
            <w:r w:rsidR="00337EB4">
              <w:rPr>
                <w:noProof/>
                <w:webHidden/>
              </w:rPr>
              <w:fldChar w:fldCharType="begin"/>
            </w:r>
            <w:r w:rsidR="00337EB4">
              <w:rPr>
                <w:noProof/>
                <w:webHidden/>
              </w:rPr>
              <w:instrText xml:space="preserve"> PAGEREF _Toc174718143 \h </w:instrText>
            </w:r>
            <w:r w:rsidR="00337EB4">
              <w:rPr>
                <w:noProof/>
                <w:webHidden/>
              </w:rPr>
            </w:r>
            <w:r w:rsidR="00337EB4">
              <w:rPr>
                <w:noProof/>
                <w:webHidden/>
              </w:rPr>
              <w:fldChar w:fldCharType="separate"/>
            </w:r>
            <w:r w:rsidR="00337EB4">
              <w:rPr>
                <w:noProof/>
                <w:webHidden/>
              </w:rPr>
              <w:t>13</w:t>
            </w:r>
            <w:r w:rsidR="00337EB4">
              <w:rPr>
                <w:noProof/>
                <w:webHidden/>
              </w:rPr>
              <w:fldChar w:fldCharType="end"/>
            </w:r>
          </w:hyperlink>
        </w:p>
        <w:p w14:paraId="68E174C3" w14:textId="64565ED6" w:rsidR="00337EB4" w:rsidRDefault="00723007">
          <w:pPr>
            <w:pStyle w:val="TOC1"/>
            <w:tabs>
              <w:tab w:val="right" w:leader="dot" w:pos="9350"/>
            </w:tabs>
            <w:rPr>
              <w:rFonts w:eastAsiaTheme="minorEastAsia"/>
              <w:noProof/>
            </w:rPr>
          </w:pPr>
          <w:hyperlink w:anchor="_Toc174718144" w:history="1">
            <w:r w:rsidR="00337EB4" w:rsidRPr="00F923B1">
              <w:rPr>
                <w:rStyle w:val="Hyperlink"/>
                <w:noProof/>
              </w:rPr>
              <w:t>Annex 1</w:t>
            </w:r>
            <w:r w:rsidR="00337EB4">
              <w:rPr>
                <w:noProof/>
                <w:webHidden/>
              </w:rPr>
              <w:tab/>
            </w:r>
            <w:r w:rsidR="00337EB4">
              <w:rPr>
                <w:noProof/>
                <w:webHidden/>
              </w:rPr>
              <w:fldChar w:fldCharType="begin"/>
            </w:r>
            <w:r w:rsidR="00337EB4">
              <w:rPr>
                <w:noProof/>
                <w:webHidden/>
              </w:rPr>
              <w:instrText xml:space="preserve"> PAGEREF _Toc174718144 \h </w:instrText>
            </w:r>
            <w:r w:rsidR="00337EB4">
              <w:rPr>
                <w:noProof/>
                <w:webHidden/>
              </w:rPr>
            </w:r>
            <w:r w:rsidR="00337EB4">
              <w:rPr>
                <w:noProof/>
                <w:webHidden/>
              </w:rPr>
              <w:fldChar w:fldCharType="separate"/>
            </w:r>
            <w:r w:rsidR="00337EB4">
              <w:rPr>
                <w:noProof/>
                <w:webHidden/>
              </w:rPr>
              <w:t>14</w:t>
            </w:r>
            <w:r w:rsidR="00337EB4">
              <w:rPr>
                <w:noProof/>
                <w:webHidden/>
              </w:rPr>
              <w:fldChar w:fldCharType="end"/>
            </w:r>
          </w:hyperlink>
        </w:p>
        <w:p w14:paraId="2C493C9A" w14:textId="03DEBB46" w:rsidR="00337EB4" w:rsidRDefault="00723007">
          <w:pPr>
            <w:pStyle w:val="TOC1"/>
            <w:tabs>
              <w:tab w:val="right" w:leader="dot" w:pos="9350"/>
            </w:tabs>
            <w:rPr>
              <w:rFonts w:eastAsiaTheme="minorEastAsia"/>
              <w:noProof/>
            </w:rPr>
          </w:pPr>
          <w:hyperlink w:anchor="_Toc174718145" w:history="1">
            <w:r w:rsidR="00337EB4" w:rsidRPr="00F923B1">
              <w:rPr>
                <w:rStyle w:val="Hyperlink"/>
                <w:noProof/>
              </w:rPr>
              <w:t>References</w:t>
            </w:r>
            <w:r w:rsidR="00337EB4">
              <w:rPr>
                <w:noProof/>
                <w:webHidden/>
              </w:rPr>
              <w:tab/>
            </w:r>
            <w:r w:rsidR="00337EB4">
              <w:rPr>
                <w:noProof/>
                <w:webHidden/>
              </w:rPr>
              <w:fldChar w:fldCharType="begin"/>
            </w:r>
            <w:r w:rsidR="00337EB4">
              <w:rPr>
                <w:noProof/>
                <w:webHidden/>
              </w:rPr>
              <w:instrText xml:space="preserve"> PAGEREF _Toc174718145 \h </w:instrText>
            </w:r>
            <w:r w:rsidR="00337EB4">
              <w:rPr>
                <w:noProof/>
                <w:webHidden/>
              </w:rPr>
            </w:r>
            <w:r w:rsidR="00337EB4">
              <w:rPr>
                <w:noProof/>
                <w:webHidden/>
              </w:rPr>
              <w:fldChar w:fldCharType="separate"/>
            </w:r>
            <w:r w:rsidR="00337EB4">
              <w:rPr>
                <w:noProof/>
                <w:webHidden/>
              </w:rPr>
              <w:t>16</w:t>
            </w:r>
            <w:r w:rsidR="00337EB4">
              <w:rPr>
                <w:noProof/>
                <w:webHidden/>
              </w:rPr>
              <w:fldChar w:fldCharType="end"/>
            </w:r>
          </w:hyperlink>
        </w:p>
        <w:p w14:paraId="437A271A" w14:textId="10A698AB" w:rsidR="0013282D" w:rsidRDefault="0013282D" w:rsidP="0013282D">
          <w:pPr>
            <w:spacing w:line="480" w:lineRule="auto"/>
          </w:pPr>
          <w:r>
            <w:rPr>
              <w:b/>
              <w:bCs/>
              <w:noProof/>
            </w:rPr>
            <w:fldChar w:fldCharType="end"/>
          </w:r>
        </w:p>
      </w:sdtContent>
    </w:sdt>
    <w:p w14:paraId="29FE8394" w14:textId="77777777" w:rsidR="0013282D" w:rsidRDefault="0013282D" w:rsidP="0013282D">
      <w:pPr>
        <w:pStyle w:val="Heading1"/>
        <w:spacing w:line="480" w:lineRule="auto"/>
        <w:rPr>
          <w:lang w:val="en-GB"/>
        </w:rPr>
      </w:pPr>
    </w:p>
    <w:p w14:paraId="385C7EF8" w14:textId="77777777" w:rsidR="000F51AA" w:rsidRDefault="000F51AA" w:rsidP="000F51AA">
      <w:pPr>
        <w:rPr>
          <w:lang w:val="en-GB"/>
        </w:rPr>
      </w:pPr>
    </w:p>
    <w:p w14:paraId="728FBD38" w14:textId="77777777" w:rsidR="000F51AA" w:rsidRDefault="000F51AA" w:rsidP="000F51AA">
      <w:pPr>
        <w:rPr>
          <w:lang w:val="en-GB"/>
        </w:rPr>
      </w:pPr>
    </w:p>
    <w:p w14:paraId="3050E09B" w14:textId="77777777" w:rsidR="000F51AA" w:rsidRDefault="000F51AA" w:rsidP="000F51AA">
      <w:pPr>
        <w:rPr>
          <w:lang w:val="en-GB"/>
        </w:rPr>
      </w:pPr>
    </w:p>
    <w:p w14:paraId="43A12428" w14:textId="77777777" w:rsidR="000F51AA" w:rsidRDefault="000F51AA" w:rsidP="000F51AA">
      <w:pPr>
        <w:rPr>
          <w:lang w:val="en-GB"/>
        </w:rPr>
      </w:pPr>
    </w:p>
    <w:p w14:paraId="2581E45C" w14:textId="77777777" w:rsidR="000F51AA" w:rsidRDefault="000F51AA" w:rsidP="000F51AA">
      <w:pPr>
        <w:rPr>
          <w:lang w:val="en-GB"/>
        </w:rPr>
      </w:pPr>
    </w:p>
    <w:p w14:paraId="4F32A7F1" w14:textId="77777777" w:rsidR="000F51AA" w:rsidRDefault="000F51AA" w:rsidP="000F51AA">
      <w:pPr>
        <w:rPr>
          <w:lang w:val="en-GB"/>
        </w:rPr>
      </w:pPr>
    </w:p>
    <w:p w14:paraId="65ED8000" w14:textId="77777777" w:rsidR="000F51AA" w:rsidRDefault="000F51AA" w:rsidP="000F51AA">
      <w:pPr>
        <w:rPr>
          <w:lang w:val="en-GB"/>
        </w:rPr>
      </w:pPr>
    </w:p>
    <w:p w14:paraId="114A292F" w14:textId="77777777" w:rsidR="000F51AA" w:rsidRDefault="000F51AA" w:rsidP="000F51AA">
      <w:pPr>
        <w:rPr>
          <w:lang w:val="en-GB"/>
        </w:rPr>
      </w:pPr>
    </w:p>
    <w:p w14:paraId="6C81E5DD" w14:textId="77777777" w:rsidR="000F51AA" w:rsidRDefault="000F51AA" w:rsidP="000F51AA">
      <w:pPr>
        <w:rPr>
          <w:lang w:val="en-GB"/>
        </w:rPr>
      </w:pPr>
    </w:p>
    <w:p w14:paraId="038C9655" w14:textId="77777777" w:rsidR="000F51AA" w:rsidRDefault="000F51AA" w:rsidP="000F51AA">
      <w:pPr>
        <w:rPr>
          <w:lang w:val="en-GB"/>
        </w:rPr>
      </w:pPr>
    </w:p>
    <w:p w14:paraId="1A01814F" w14:textId="77777777" w:rsidR="000F51AA" w:rsidRDefault="000F51AA" w:rsidP="000F51AA">
      <w:pPr>
        <w:rPr>
          <w:lang w:val="en-GB"/>
        </w:rPr>
      </w:pPr>
    </w:p>
    <w:p w14:paraId="6995E5BF" w14:textId="77777777" w:rsidR="000F51AA" w:rsidRDefault="000F51AA" w:rsidP="000F51AA">
      <w:pPr>
        <w:rPr>
          <w:lang w:val="en-GB"/>
        </w:rPr>
      </w:pPr>
    </w:p>
    <w:p w14:paraId="78985482" w14:textId="77777777" w:rsidR="000F51AA" w:rsidRDefault="000F51AA" w:rsidP="000F51AA">
      <w:pPr>
        <w:rPr>
          <w:lang w:val="en-GB"/>
        </w:rPr>
      </w:pPr>
    </w:p>
    <w:p w14:paraId="47FAECFC" w14:textId="77777777" w:rsidR="000F51AA" w:rsidRDefault="000F51AA" w:rsidP="000F51AA">
      <w:pPr>
        <w:rPr>
          <w:lang w:val="en-GB"/>
        </w:rPr>
      </w:pPr>
    </w:p>
    <w:p w14:paraId="04B668D6" w14:textId="77777777" w:rsidR="000F51AA" w:rsidRPr="000F51AA" w:rsidRDefault="000F51AA" w:rsidP="000F51AA">
      <w:pPr>
        <w:rPr>
          <w:lang w:val="en-GB"/>
        </w:rPr>
      </w:pPr>
    </w:p>
    <w:p w14:paraId="2A8CA7EA" w14:textId="11A96118" w:rsidR="00FF2B74" w:rsidRPr="00540DDF" w:rsidRDefault="00FF2B74" w:rsidP="0013282D">
      <w:pPr>
        <w:pStyle w:val="Heading1"/>
        <w:spacing w:line="480" w:lineRule="auto"/>
        <w:rPr>
          <w:lang w:val="en-GB"/>
        </w:rPr>
      </w:pPr>
      <w:bookmarkStart w:id="2" w:name="_Toc174718118"/>
      <w:r w:rsidRPr="00540DDF">
        <w:rPr>
          <w:lang w:val="en-GB"/>
        </w:rPr>
        <w:lastRenderedPageBreak/>
        <w:t>CHAPTER 1: INTRODUCTION</w:t>
      </w:r>
      <w:bookmarkEnd w:id="2"/>
      <w:bookmarkEnd w:id="1"/>
    </w:p>
    <w:p w14:paraId="1B84FA97" w14:textId="554E4A8F" w:rsidR="00FF2B74" w:rsidRPr="00540DDF" w:rsidRDefault="00FF2B74" w:rsidP="0013282D">
      <w:pPr>
        <w:pStyle w:val="Heading2"/>
        <w:spacing w:line="480" w:lineRule="auto"/>
        <w:rPr>
          <w:lang w:val="en-GB"/>
        </w:rPr>
      </w:pPr>
      <w:bookmarkStart w:id="3" w:name="_6dlqk7rqbeix" w:colFirst="0" w:colLast="0"/>
      <w:bookmarkStart w:id="4" w:name="_Toc171960549"/>
      <w:bookmarkStart w:id="5" w:name="_Toc174718119"/>
      <w:bookmarkEnd w:id="3"/>
      <w:r w:rsidRPr="00540DDF">
        <w:rPr>
          <w:lang w:val="en-GB"/>
        </w:rPr>
        <w:t>1.1 Introduction</w:t>
      </w:r>
      <w:bookmarkEnd w:id="4"/>
      <w:bookmarkEnd w:id="5"/>
      <w:r w:rsidRPr="00540DDF">
        <w:rPr>
          <w:lang w:val="en-GB"/>
        </w:rPr>
        <w:t xml:space="preserve"> </w:t>
      </w:r>
    </w:p>
    <w:p w14:paraId="372DCA0E" w14:textId="77777777" w:rsidR="00FF2B74" w:rsidRPr="00540DDF" w:rsidRDefault="00FF2B74" w:rsidP="0013282D">
      <w:pPr>
        <w:spacing w:line="480" w:lineRule="auto"/>
        <w:rPr>
          <w:rFonts w:ascii="Calibri" w:hAnsi="Calibri" w:cs="Calibri"/>
        </w:rPr>
      </w:pPr>
      <w:r w:rsidRPr="00540DDF">
        <w:rPr>
          <w:rFonts w:ascii="Calibri" w:hAnsi="Calibri" w:cs="Calibri"/>
        </w:rPr>
        <w:t>Total Quality Management (TQM) is a holistic management approach designed to improve the quality of products and services through incorporating all business operations, boosting customer satisfaction, and promoting a culture of continuous improvement (Oakland, 2014). In the context of broad retail operations, such as those at Sainsbury's UK, Total Quality Management (TQM) is essential for maintaining consistent quality, operational efficiency, and a sustainable competitive advantage in an evolving marketplace.</w:t>
      </w:r>
    </w:p>
    <w:p w14:paraId="199E3B16" w14:textId="44ECB3BF" w:rsidR="00421758" w:rsidRPr="00540DDF" w:rsidRDefault="00421758" w:rsidP="0013282D">
      <w:pPr>
        <w:pStyle w:val="Heading2"/>
        <w:spacing w:line="480" w:lineRule="auto"/>
        <w:rPr>
          <w:lang w:val="en-GB"/>
        </w:rPr>
      </w:pPr>
      <w:bookmarkStart w:id="6" w:name="_Toc171960550"/>
      <w:bookmarkStart w:id="7" w:name="_Toc174718120"/>
      <w:r w:rsidRPr="00540DDF">
        <w:rPr>
          <w:lang w:val="en-GB"/>
        </w:rPr>
        <w:t>1.2 Significance of the Topic</w:t>
      </w:r>
      <w:bookmarkEnd w:id="6"/>
      <w:bookmarkEnd w:id="7"/>
      <w:r w:rsidRPr="00540DDF">
        <w:rPr>
          <w:lang w:val="en-GB"/>
        </w:rPr>
        <w:t xml:space="preserve"> </w:t>
      </w:r>
    </w:p>
    <w:p w14:paraId="30C9BF91" w14:textId="669E91C7" w:rsidR="00540DDF" w:rsidRPr="00540DDF" w:rsidRDefault="00540DDF" w:rsidP="0013282D">
      <w:pPr>
        <w:spacing w:line="480" w:lineRule="auto"/>
        <w:rPr>
          <w:rFonts w:ascii="Calibri" w:hAnsi="Calibri" w:cs="Calibri"/>
        </w:rPr>
      </w:pPr>
      <w:r w:rsidRPr="00540DDF">
        <w:rPr>
          <w:rFonts w:ascii="Calibri" w:hAnsi="Calibri" w:cs="Calibri"/>
        </w:rPr>
        <w:t>The adoption and execution of Total Quality Management (TQM) methods are influenced by organizational culture, which affects customer happiness and employee involvement. Sainsbury's UK relies on embedding TQM within its culture to maintain high-quality products and customer service. This research investigates the relationship between TQMs and corporate culture through interviews with employees and managers at various levels of the organization. The approach provides an in-depth understanding of how these techniques connect with cultural values and the challenges and opportunities of implementing them in retail environments.</w:t>
      </w:r>
    </w:p>
    <w:p w14:paraId="49366480" w14:textId="75391580" w:rsidR="00421758" w:rsidRPr="00540DDF" w:rsidRDefault="00421758" w:rsidP="0013282D">
      <w:pPr>
        <w:pStyle w:val="Heading2"/>
        <w:spacing w:line="480" w:lineRule="auto"/>
        <w:rPr>
          <w:lang w:val="en-GB"/>
        </w:rPr>
      </w:pPr>
      <w:bookmarkStart w:id="8" w:name="_Toc171960551"/>
      <w:bookmarkStart w:id="9" w:name="_Toc174718121"/>
      <w:r w:rsidRPr="00540DDF">
        <w:rPr>
          <w:lang w:val="en-GB"/>
        </w:rPr>
        <w:lastRenderedPageBreak/>
        <w:t>1.3 Purpose of the Research</w:t>
      </w:r>
      <w:bookmarkEnd w:id="8"/>
      <w:bookmarkEnd w:id="9"/>
      <w:r w:rsidRPr="00540DDF">
        <w:rPr>
          <w:lang w:val="en-GB"/>
        </w:rPr>
        <w:t xml:space="preserve"> </w:t>
      </w:r>
    </w:p>
    <w:p w14:paraId="7E220FF8" w14:textId="6DAAB6DE" w:rsidR="00FF2B74" w:rsidRPr="00540DDF" w:rsidRDefault="00FF2B74" w:rsidP="0013282D">
      <w:pPr>
        <w:spacing w:line="480" w:lineRule="auto"/>
        <w:rPr>
          <w:rFonts w:ascii="Calibri" w:hAnsi="Calibri" w:cs="Calibri"/>
        </w:rPr>
      </w:pPr>
      <w:r w:rsidRPr="00540DDF">
        <w:rPr>
          <w:rFonts w:ascii="Calibri" w:hAnsi="Calibri" w:cs="Calibri"/>
        </w:rPr>
        <w:t>This research contributes to the growing collection of studies exploring the link between Total Quality Management (TQM) and the culture within organizations, particularly within the retail sector, by examining these relationships. The findings offer insights into the ways in which TQM and organizational culture can be leveraged by companies like Sainsbury's to enhance customer satisfaction, improve operational efficiency, and foster continuous improvement (Dean &amp; Bowen, 1994). Moreover, this research will be useful for retail managers aiming to strengthen the connection between quality management practices and the overall business culture.</w:t>
      </w:r>
    </w:p>
    <w:p w14:paraId="5A345F13" w14:textId="77777777" w:rsidR="00421758" w:rsidRPr="00540DDF" w:rsidRDefault="00421758" w:rsidP="0013282D">
      <w:pPr>
        <w:pStyle w:val="Heading2"/>
        <w:spacing w:line="480" w:lineRule="auto"/>
        <w:rPr>
          <w:lang w:val="en-GB"/>
        </w:rPr>
      </w:pPr>
      <w:bookmarkStart w:id="10" w:name="_Toc171960552"/>
      <w:bookmarkStart w:id="11" w:name="_Toc174718122"/>
      <w:r w:rsidRPr="00540DDF">
        <w:rPr>
          <w:lang w:val="en-GB"/>
        </w:rPr>
        <w:t>1.4 Proposed Aim, Objectives, and Research Questions</w:t>
      </w:r>
      <w:bookmarkEnd w:id="10"/>
      <w:bookmarkEnd w:id="11"/>
      <w:r w:rsidRPr="00540DDF">
        <w:rPr>
          <w:lang w:val="en-GB"/>
        </w:rPr>
        <w:t xml:space="preserve"> </w:t>
      </w:r>
    </w:p>
    <w:p w14:paraId="0A1D2360" w14:textId="4DC03124" w:rsidR="00421758" w:rsidRPr="00076DA9" w:rsidRDefault="00421758" w:rsidP="0013282D">
      <w:pPr>
        <w:spacing w:line="480" w:lineRule="auto"/>
        <w:rPr>
          <w:rFonts w:ascii="Calibri" w:hAnsi="Calibri" w:cs="Calibri"/>
          <w:b/>
          <w:bCs/>
          <w:i/>
          <w:iCs/>
        </w:rPr>
      </w:pPr>
      <w:r w:rsidRPr="00076DA9">
        <w:rPr>
          <w:rFonts w:ascii="Calibri" w:hAnsi="Calibri" w:cs="Calibri"/>
          <w:b/>
          <w:bCs/>
          <w:i/>
          <w:iCs/>
        </w:rPr>
        <w:t>Aim</w:t>
      </w:r>
    </w:p>
    <w:p w14:paraId="61ED80F6" w14:textId="77777777" w:rsidR="00421758" w:rsidRPr="00540DDF" w:rsidRDefault="00421758" w:rsidP="0013282D">
      <w:pPr>
        <w:spacing w:line="480" w:lineRule="auto"/>
        <w:rPr>
          <w:rFonts w:ascii="Calibri" w:hAnsi="Calibri" w:cs="Calibri"/>
        </w:rPr>
      </w:pPr>
      <w:r w:rsidRPr="00540DDF">
        <w:rPr>
          <w:rFonts w:ascii="Calibri" w:hAnsi="Calibri" w:cs="Calibri"/>
        </w:rPr>
        <w:t>This study aims to explore the connection between Sainsbury's UK culture and Total Quality Management (TQM) techniques. It will examine how implementing TQM affects employee engagement, output, and customer satisfaction.</w:t>
      </w:r>
    </w:p>
    <w:p w14:paraId="31A76BE1" w14:textId="77777777" w:rsidR="00421758" w:rsidRPr="00540DDF" w:rsidRDefault="00421758" w:rsidP="0013282D">
      <w:pPr>
        <w:spacing w:line="480" w:lineRule="auto"/>
        <w:rPr>
          <w:rFonts w:ascii="Calibri" w:hAnsi="Calibri" w:cs="Calibri"/>
          <w:b/>
          <w:i/>
          <w:lang w:val="en-GB"/>
        </w:rPr>
      </w:pPr>
      <w:r w:rsidRPr="00540DDF">
        <w:rPr>
          <w:rFonts w:ascii="Calibri" w:hAnsi="Calibri" w:cs="Calibri"/>
          <w:b/>
          <w:i/>
          <w:lang w:val="en-GB"/>
        </w:rPr>
        <w:t xml:space="preserve">Objectives </w:t>
      </w:r>
    </w:p>
    <w:p w14:paraId="040AAE91" w14:textId="05BEB100" w:rsidR="00743A98" w:rsidRPr="00076DA9" w:rsidRDefault="00743A98" w:rsidP="0013282D">
      <w:pPr>
        <w:pStyle w:val="ListParagraph"/>
        <w:numPr>
          <w:ilvl w:val="0"/>
          <w:numId w:val="3"/>
        </w:numPr>
        <w:spacing w:line="480" w:lineRule="auto"/>
        <w:rPr>
          <w:rFonts w:ascii="Calibri" w:hAnsi="Calibri" w:cs="Calibri"/>
        </w:rPr>
      </w:pPr>
      <w:r w:rsidRPr="00076DA9">
        <w:rPr>
          <w:rFonts w:ascii="Calibri" w:hAnsi="Calibri" w:cs="Calibri"/>
        </w:rPr>
        <w:t>To gain insight on how Sainsbury's UK implements TQM methods.</w:t>
      </w:r>
    </w:p>
    <w:p w14:paraId="3347A3E2" w14:textId="154500D3" w:rsidR="00743A98" w:rsidRPr="00076DA9" w:rsidRDefault="00743A98" w:rsidP="0013282D">
      <w:pPr>
        <w:pStyle w:val="ListParagraph"/>
        <w:numPr>
          <w:ilvl w:val="0"/>
          <w:numId w:val="3"/>
        </w:numPr>
        <w:spacing w:line="480" w:lineRule="auto"/>
        <w:rPr>
          <w:rFonts w:ascii="Calibri" w:eastAsia="Times New Roman" w:hAnsi="Calibri" w:cs="Calibri"/>
          <w:kern w:val="0"/>
          <w14:ligatures w14:val="none"/>
        </w:rPr>
      </w:pPr>
      <w:r w:rsidRPr="00076DA9">
        <w:rPr>
          <w:rFonts w:ascii="Calibri" w:eastAsia="Times New Roman" w:hAnsi="Calibri" w:cs="Calibri"/>
          <w:kern w:val="0"/>
          <w14:ligatures w14:val="none"/>
        </w:rPr>
        <w:t>To investigate the ways in which an organization's culture influences or hinders the integration of Total Quality Management (TQM) techniques.</w:t>
      </w:r>
    </w:p>
    <w:p w14:paraId="24C59873" w14:textId="66C6A509" w:rsidR="00743A98" w:rsidRPr="00076DA9" w:rsidRDefault="00743A98" w:rsidP="0013282D">
      <w:pPr>
        <w:pStyle w:val="ListParagraph"/>
        <w:numPr>
          <w:ilvl w:val="0"/>
          <w:numId w:val="3"/>
        </w:numPr>
        <w:spacing w:line="480" w:lineRule="auto"/>
        <w:rPr>
          <w:rFonts w:ascii="Calibri" w:eastAsia="Times New Roman" w:hAnsi="Calibri" w:cs="Calibri"/>
          <w:kern w:val="0"/>
          <w14:ligatures w14:val="none"/>
        </w:rPr>
      </w:pPr>
      <w:r w:rsidRPr="00076DA9">
        <w:rPr>
          <w:rFonts w:ascii="Calibri" w:eastAsia="Times New Roman" w:hAnsi="Calibri" w:cs="Calibri"/>
          <w:kern w:val="0"/>
          <w14:ligatures w14:val="none"/>
        </w:rPr>
        <w:t>To evaluate the ways in which Sainsbury's culture and TQM affect staff engagement and customer satisfaction.</w:t>
      </w:r>
    </w:p>
    <w:p w14:paraId="4D5ECCA0" w14:textId="0D2EC5C7" w:rsidR="00421758" w:rsidRPr="00076DA9" w:rsidRDefault="00743A98" w:rsidP="0013282D">
      <w:pPr>
        <w:pStyle w:val="ListParagraph"/>
        <w:numPr>
          <w:ilvl w:val="0"/>
          <w:numId w:val="3"/>
        </w:numPr>
        <w:spacing w:line="480" w:lineRule="auto"/>
        <w:rPr>
          <w:rFonts w:ascii="Calibri" w:hAnsi="Calibri" w:cs="Calibri"/>
        </w:rPr>
      </w:pPr>
      <w:r w:rsidRPr="00076DA9">
        <w:rPr>
          <w:rFonts w:ascii="Calibri" w:hAnsi="Calibri" w:cs="Calibri"/>
        </w:rPr>
        <w:lastRenderedPageBreak/>
        <w:t>To assess the potentials and challenges linked with incorporating Total Quality Management practices into the corporate environment within the retail sector.</w:t>
      </w:r>
    </w:p>
    <w:p w14:paraId="445D1155" w14:textId="77777777" w:rsidR="00743A98" w:rsidRPr="00540DDF" w:rsidRDefault="00743A98" w:rsidP="0013282D">
      <w:pPr>
        <w:spacing w:line="480" w:lineRule="auto"/>
        <w:rPr>
          <w:rFonts w:ascii="Calibri" w:hAnsi="Calibri" w:cs="Calibri"/>
          <w:b/>
          <w:i/>
          <w:lang w:val="en-GB"/>
        </w:rPr>
      </w:pPr>
      <w:r w:rsidRPr="00540DDF">
        <w:rPr>
          <w:rFonts w:ascii="Calibri" w:hAnsi="Calibri" w:cs="Calibri"/>
          <w:b/>
          <w:i/>
          <w:lang w:val="en-GB"/>
        </w:rPr>
        <w:t xml:space="preserve">Research Questions </w:t>
      </w:r>
    </w:p>
    <w:p w14:paraId="791950F5" w14:textId="4ED7C402" w:rsidR="00743A98" w:rsidRPr="00076DA9" w:rsidRDefault="00743A98" w:rsidP="0013282D">
      <w:pPr>
        <w:pStyle w:val="ListParagraph"/>
        <w:numPr>
          <w:ilvl w:val="0"/>
          <w:numId w:val="4"/>
        </w:numPr>
        <w:spacing w:line="480" w:lineRule="auto"/>
        <w:rPr>
          <w:rFonts w:ascii="Calibri" w:hAnsi="Calibri" w:cs="Calibri"/>
          <w:bCs/>
          <w:iCs/>
        </w:rPr>
      </w:pPr>
      <w:r w:rsidRPr="00076DA9">
        <w:rPr>
          <w:rFonts w:ascii="Calibri" w:hAnsi="Calibri" w:cs="Calibri"/>
          <w:bCs/>
          <w:iCs/>
        </w:rPr>
        <w:t>What methods does Sainsbury's UK deploy to carry out effectively and successfully implement Total Quality Management (TQM)?</w:t>
      </w:r>
    </w:p>
    <w:p w14:paraId="76D119CD" w14:textId="42F29B06" w:rsidR="00743A98" w:rsidRPr="00076DA9" w:rsidRDefault="00743A98" w:rsidP="0013282D">
      <w:pPr>
        <w:pStyle w:val="ListParagraph"/>
        <w:numPr>
          <w:ilvl w:val="0"/>
          <w:numId w:val="4"/>
        </w:numPr>
        <w:spacing w:line="480" w:lineRule="auto"/>
        <w:rPr>
          <w:rFonts w:ascii="Calibri" w:hAnsi="Calibri" w:cs="Calibri"/>
          <w:bCs/>
          <w:iCs/>
        </w:rPr>
      </w:pPr>
      <w:r w:rsidRPr="00076DA9">
        <w:rPr>
          <w:rFonts w:ascii="Calibri" w:hAnsi="Calibri" w:cs="Calibri"/>
          <w:bCs/>
          <w:iCs/>
        </w:rPr>
        <w:t>Which features best describe Sainsbury's corporate culture, and how do these characteristics impact the implementation of Total Quality Management (TQM) techniques?</w:t>
      </w:r>
    </w:p>
    <w:p w14:paraId="49981752" w14:textId="77777777" w:rsidR="00916CE3" w:rsidRPr="00076DA9" w:rsidRDefault="00916CE3" w:rsidP="0013282D">
      <w:pPr>
        <w:pStyle w:val="ListParagraph"/>
        <w:numPr>
          <w:ilvl w:val="0"/>
          <w:numId w:val="4"/>
        </w:numPr>
        <w:spacing w:line="480" w:lineRule="auto"/>
        <w:rPr>
          <w:rFonts w:ascii="Calibri" w:eastAsia="Times New Roman" w:hAnsi="Calibri" w:cs="Calibri"/>
          <w:bCs/>
          <w:kern w:val="0"/>
          <w14:ligatures w14:val="none"/>
        </w:rPr>
      </w:pPr>
      <w:r w:rsidRPr="00076DA9">
        <w:rPr>
          <w:rFonts w:ascii="Calibri" w:eastAsia="Times New Roman" w:hAnsi="Calibri" w:cs="Calibri"/>
          <w:bCs/>
          <w:kern w:val="0"/>
          <w14:ligatures w14:val="none"/>
        </w:rPr>
        <w:t>How do TQM and the business culture influence Sainsbury's customers' happiness and engagement among staff members?</w:t>
      </w:r>
    </w:p>
    <w:p w14:paraId="41597B27" w14:textId="77777777" w:rsidR="00916CE3" w:rsidRPr="00076DA9" w:rsidRDefault="00916CE3" w:rsidP="0013282D">
      <w:pPr>
        <w:pStyle w:val="ListParagraph"/>
        <w:numPr>
          <w:ilvl w:val="0"/>
          <w:numId w:val="4"/>
        </w:numPr>
        <w:spacing w:line="480" w:lineRule="auto"/>
        <w:rPr>
          <w:rFonts w:ascii="Calibri" w:eastAsia="Times New Roman" w:hAnsi="Calibri" w:cs="Calibri"/>
          <w:bCs/>
          <w:kern w:val="0"/>
          <w14:ligatures w14:val="none"/>
        </w:rPr>
      </w:pPr>
      <w:r w:rsidRPr="00076DA9">
        <w:rPr>
          <w:rFonts w:ascii="Calibri" w:eastAsia="Times New Roman" w:hAnsi="Calibri" w:cs="Calibri"/>
          <w:bCs/>
          <w:kern w:val="0"/>
          <w14:ligatures w14:val="none"/>
        </w:rPr>
        <w:t>What opportunities and difficulties arise from integrating TQM techniques with Sainsbury's UK culture?</w:t>
      </w:r>
    </w:p>
    <w:p w14:paraId="73F734E3" w14:textId="77777777" w:rsidR="00916CE3" w:rsidRPr="00540DDF" w:rsidRDefault="00916CE3" w:rsidP="0013282D">
      <w:pPr>
        <w:pStyle w:val="Heading1"/>
        <w:spacing w:line="480" w:lineRule="auto"/>
        <w:rPr>
          <w:lang w:val="en-GB"/>
        </w:rPr>
      </w:pPr>
      <w:bookmarkStart w:id="12" w:name="_Toc174718123"/>
      <w:r w:rsidRPr="00540DDF">
        <w:rPr>
          <w:lang w:val="en-GB"/>
        </w:rPr>
        <w:t>CHAPTER 2: LITERATURE REVIEW</w:t>
      </w:r>
      <w:bookmarkEnd w:id="12"/>
    </w:p>
    <w:p w14:paraId="148B2AE2" w14:textId="79216A1C" w:rsidR="00743A98" w:rsidRPr="00076DA9" w:rsidRDefault="00916CE3" w:rsidP="0013282D">
      <w:pPr>
        <w:pStyle w:val="Heading2"/>
        <w:spacing w:line="480" w:lineRule="auto"/>
        <w:rPr>
          <w:lang w:val="en-GB"/>
        </w:rPr>
      </w:pPr>
      <w:bookmarkStart w:id="13" w:name="_4je8uu5h8zoy" w:colFirst="0" w:colLast="0"/>
      <w:bookmarkStart w:id="14" w:name="_Toc171960554"/>
      <w:bookmarkStart w:id="15" w:name="_Toc174718124"/>
      <w:bookmarkEnd w:id="13"/>
      <w:r w:rsidRPr="00540DDF">
        <w:rPr>
          <w:lang w:val="en-GB"/>
        </w:rPr>
        <w:t>2.1 Introduction</w:t>
      </w:r>
      <w:bookmarkEnd w:id="14"/>
      <w:bookmarkEnd w:id="15"/>
      <w:r w:rsidRPr="00540DDF">
        <w:rPr>
          <w:lang w:val="en-GB"/>
        </w:rPr>
        <w:t xml:space="preserve">  </w:t>
      </w:r>
    </w:p>
    <w:p w14:paraId="7BDEA9DB" w14:textId="77777777" w:rsidR="00916CE3" w:rsidRPr="00540DDF" w:rsidRDefault="00916CE3" w:rsidP="0013282D">
      <w:pPr>
        <w:spacing w:line="480" w:lineRule="auto"/>
        <w:rPr>
          <w:rFonts w:ascii="Calibri" w:hAnsi="Calibri" w:cs="Calibri"/>
          <w:bCs/>
          <w:iCs/>
        </w:rPr>
      </w:pPr>
      <w:r w:rsidRPr="00540DDF">
        <w:rPr>
          <w:rFonts w:ascii="Calibri" w:hAnsi="Calibri" w:cs="Calibri"/>
          <w:bCs/>
          <w:iCs/>
        </w:rPr>
        <w:t xml:space="preserve">This study part aims to provide insights into the varying perspectives held by various authors on the research issue. To improve comprehension, it will incorporate the study's theoretical underpinnings. </w:t>
      </w:r>
    </w:p>
    <w:p w14:paraId="24A0AEAD" w14:textId="41D0AAB7" w:rsidR="00916CE3" w:rsidRPr="00076DA9" w:rsidRDefault="00C26FC6" w:rsidP="0013282D">
      <w:pPr>
        <w:pStyle w:val="Heading2"/>
        <w:spacing w:line="480" w:lineRule="auto"/>
        <w:rPr>
          <w:lang w:val="en-GB"/>
        </w:rPr>
      </w:pPr>
      <w:bookmarkStart w:id="16" w:name="_Toc174718125"/>
      <w:r w:rsidRPr="00540DDF">
        <w:rPr>
          <w:lang w:val="en-GB"/>
        </w:rPr>
        <w:lastRenderedPageBreak/>
        <w:t>2.2 Definitions of organisational culture and total quality management</w:t>
      </w:r>
      <w:bookmarkEnd w:id="16"/>
      <w:r w:rsidRPr="00540DDF">
        <w:rPr>
          <w:lang w:val="en-GB"/>
        </w:rPr>
        <w:t xml:space="preserve"> </w:t>
      </w:r>
    </w:p>
    <w:p w14:paraId="6DB5C3D1" w14:textId="06321454" w:rsidR="00916CE3" w:rsidRPr="00540DDF" w:rsidRDefault="00916CE3" w:rsidP="0013282D">
      <w:pPr>
        <w:spacing w:line="480" w:lineRule="auto"/>
        <w:rPr>
          <w:rFonts w:ascii="Calibri" w:hAnsi="Calibri" w:cs="Calibri"/>
          <w:bCs/>
          <w:iCs/>
        </w:rPr>
      </w:pPr>
      <w:r w:rsidRPr="00540DDF">
        <w:rPr>
          <w:rFonts w:ascii="Calibri" w:hAnsi="Calibri" w:cs="Calibri"/>
          <w:bCs/>
          <w:iCs/>
        </w:rPr>
        <w:t>The set of common presumptions, attitudes, and ideas that characterize an organization's behavior and influence how its members interact and approach their work is known as its organizational culture. It is specific to every organization and affects both the general functioning of the organization and how its members collaborate. (Hofstede et. Al, 2010)</w:t>
      </w:r>
    </w:p>
    <w:p w14:paraId="57FDB7D7" w14:textId="2CFC979B" w:rsidR="00C26FC6" w:rsidRPr="00540DDF" w:rsidRDefault="00C26FC6" w:rsidP="0013282D">
      <w:pPr>
        <w:spacing w:line="480" w:lineRule="auto"/>
        <w:rPr>
          <w:rFonts w:ascii="Calibri" w:hAnsi="Calibri" w:cs="Calibri"/>
          <w:bCs/>
          <w:iCs/>
        </w:rPr>
      </w:pPr>
      <w:r w:rsidRPr="00540DDF">
        <w:rPr>
          <w:rFonts w:ascii="Calibri" w:hAnsi="Calibri" w:cs="Calibri"/>
          <w:bCs/>
          <w:iCs/>
        </w:rPr>
        <w:t>According Goetsch and Davis (2014), to The Total Quality Management (TQM) philosophy places a strong emphasis on customer satisfaction, ongoing improvement, and staff involvement in quality-related tasks. It is a comprehensive endeavor to use human resources and quantitative tools to improve the quality of products and services.</w:t>
      </w:r>
    </w:p>
    <w:p w14:paraId="1DE477E2" w14:textId="14B4AB38" w:rsidR="00743A98" w:rsidRPr="00540DDF" w:rsidRDefault="00C26FC6" w:rsidP="0013282D">
      <w:pPr>
        <w:spacing w:line="480" w:lineRule="auto"/>
        <w:rPr>
          <w:rFonts w:ascii="Calibri" w:hAnsi="Calibri" w:cs="Calibri"/>
          <w:bCs/>
          <w:iCs/>
        </w:rPr>
      </w:pPr>
      <w:r w:rsidRPr="00540DDF">
        <w:rPr>
          <w:rFonts w:ascii="Calibri" w:hAnsi="Calibri" w:cs="Calibri"/>
          <w:bCs/>
          <w:iCs/>
        </w:rPr>
        <w:t>Organizational culture and Total Quality Management (TQM) are closely connected, with cultural values and behaviors playing a significant role in the effectiveness of TQM programs. Culture can either support or hinder the successful execution and maintenance of these programs.</w:t>
      </w:r>
    </w:p>
    <w:p w14:paraId="074B1058" w14:textId="59B9D040" w:rsidR="00C26FC6" w:rsidRPr="00540DDF" w:rsidRDefault="00C26FC6" w:rsidP="0013282D">
      <w:pPr>
        <w:pStyle w:val="Heading2"/>
        <w:spacing w:line="480" w:lineRule="auto"/>
        <w:rPr>
          <w:lang w:val="en-GB"/>
        </w:rPr>
      </w:pPr>
      <w:bookmarkStart w:id="17" w:name="_Toc171960556"/>
      <w:bookmarkStart w:id="18" w:name="_Toc174718126"/>
      <w:r w:rsidRPr="00540DDF">
        <w:rPr>
          <w:lang w:val="en-GB"/>
        </w:rPr>
        <w:t>2.3 Importance of TQM implementation on organisational culture to enhance Sainsbury’s performance</w:t>
      </w:r>
      <w:bookmarkEnd w:id="17"/>
      <w:bookmarkEnd w:id="18"/>
    </w:p>
    <w:p w14:paraId="7F295BAE" w14:textId="63012BC9" w:rsidR="001E20D1" w:rsidRPr="00540DDF" w:rsidRDefault="001E20D1" w:rsidP="0013282D">
      <w:pPr>
        <w:spacing w:line="480" w:lineRule="auto"/>
        <w:rPr>
          <w:rFonts w:ascii="Calibri" w:hAnsi="Calibri" w:cs="Calibri"/>
          <w:bCs/>
          <w:iCs/>
        </w:rPr>
      </w:pPr>
      <w:r w:rsidRPr="00540DDF">
        <w:rPr>
          <w:rFonts w:ascii="Calibri" w:hAnsi="Calibri" w:cs="Calibri"/>
          <w:bCs/>
          <w:iCs/>
        </w:rPr>
        <w:t>The implementation of Total Quality Management (TQM) has the ability to significantly affect Sainsbury's corporate culture through different methods, including increased employee engagement, customer focus, continuous improvement, collaborative support, and a culture of accountability. In the cutthroat retail industry, these cultural shifts are critical to assuring long-term success and improving overall performance. (Detert et al., 2000).</w:t>
      </w:r>
    </w:p>
    <w:p w14:paraId="5BF4553C" w14:textId="4F8D00A5" w:rsidR="00EE45C8" w:rsidRPr="00076DA9" w:rsidRDefault="00EE45C8" w:rsidP="0013282D">
      <w:pPr>
        <w:pStyle w:val="Heading2"/>
        <w:spacing w:line="480" w:lineRule="auto"/>
        <w:rPr>
          <w:lang w:val="en-GB"/>
        </w:rPr>
      </w:pPr>
      <w:bookmarkStart w:id="19" w:name="_Toc171960557"/>
      <w:bookmarkStart w:id="20" w:name="_Toc174718127"/>
      <w:r w:rsidRPr="00540DDF">
        <w:rPr>
          <w:lang w:val="en-GB"/>
        </w:rPr>
        <w:lastRenderedPageBreak/>
        <w:t>2.4 Theoretical Frameworks and Models</w:t>
      </w:r>
      <w:bookmarkEnd w:id="19"/>
      <w:bookmarkEnd w:id="20"/>
    </w:p>
    <w:p w14:paraId="69F56C5D" w14:textId="58E33839" w:rsidR="00C26FC6" w:rsidRPr="00540DDF" w:rsidRDefault="00EE45C8" w:rsidP="0013282D">
      <w:pPr>
        <w:spacing w:line="480" w:lineRule="auto"/>
        <w:rPr>
          <w:rFonts w:ascii="Calibri" w:hAnsi="Calibri" w:cs="Calibri"/>
          <w:bCs/>
          <w:iCs/>
        </w:rPr>
      </w:pPr>
      <w:r w:rsidRPr="00540DDF">
        <w:rPr>
          <w:rFonts w:ascii="Calibri" w:hAnsi="Calibri" w:cs="Calibri"/>
          <w:bCs/>
          <w:iCs/>
        </w:rPr>
        <w:t>There are  frameworks and theories which offers intriguing insights into the ways Sainsbury's could blend Total Quality Management (TQM) with its corporate ethos. The Baldrige Framework, Edgar Schein's conceptual framework, Kotter's change model and the Competing Values Framework will assist Sainsbury's in harmonizing its operational and cultural behaviors with TQM standards, enhancing its overall efficiency and achieving superiority in the competitive retail sector.</w:t>
      </w:r>
    </w:p>
    <w:p w14:paraId="53A1C67C" w14:textId="71A0192B" w:rsidR="00743A98" w:rsidRPr="00540DDF" w:rsidRDefault="00436BEA" w:rsidP="0013282D">
      <w:pPr>
        <w:pStyle w:val="Heading2"/>
        <w:spacing w:line="480" w:lineRule="auto"/>
        <w:rPr>
          <w:lang w:val="en-GB"/>
        </w:rPr>
      </w:pPr>
      <w:bookmarkStart w:id="21" w:name="_Toc171960558"/>
      <w:bookmarkStart w:id="22" w:name="_Toc174718128"/>
      <w:r w:rsidRPr="00540DDF">
        <w:rPr>
          <w:lang w:val="en-GB"/>
        </w:rPr>
        <w:t>2.5 Advantages and Disadvantages of TQM implementation on organisational culture in UK retail businesses</w:t>
      </w:r>
      <w:bookmarkEnd w:id="21"/>
      <w:bookmarkEnd w:id="22"/>
      <w:r w:rsidRPr="00540DDF">
        <w:rPr>
          <w:lang w:val="en-GB"/>
        </w:rPr>
        <w:t xml:space="preserve"> </w:t>
      </w:r>
    </w:p>
    <w:p w14:paraId="7BE6973A" w14:textId="00F0145F" w:rsidR="00436BEA" w:rsidRPr="00076DA9" w:rsidRDefault="00436BEA" w:rsidP="0013282D">
      <w:pPr>
        <w:spacing w:line="480" w:lineRule="auto"/>
        <w:rPr>
          <w:rFonts w:ascii="Calibri" w:hAnsi="Calibri" w:cs="Calibri"/>
          <w:bCs/>
          <w:iCs/>
        </w:rPr>
      </w:pPr>
      <w:r w:rsidRPr="00540DDF">
        <w:rPr>
          <w:rFonts w:ascii="Calibri" w:hAnsi="Calibri" w:cs="Calibri"/>
          <w:bCs/>
          <w:iCs/>
        </w:rPr>
        <w:t>At Sainsbury's UK, adopting Total Quality Management (TQM) has numerous benefits, including increased staff engagement, increased satisfaction among clients, increased productivity, and a stronger corporate culture. However, there are disadvantages as well, such as resistance to change, high implementation costs, potential short-term losses, and the risk of cultural mismatch. Achieving long-term success and enjoying the full benefits of TQM involve overcoming these challenges.</w:t>
      </w:r>
    </w:p>
    <w:p w14:paraId="767E9B56" w14:textId="4698AD6F" w:rsidR="00743A98" w:rsidRPr="00540DDF" w:rsidRDefault="00436BEA" w:rsidP="0013282D">
      <w:pPr>
        <w:pStyle w:val="Heading2"/>
        <w:spacing w:line="480" w:lineRule="auto"/>
        <w:rPr>
          <w:color w:val="000000"/>
          <w:lang w:val="en-GB"/>
        </w:rPr>
      </w:pPr>
      <w:bookmarkStart w:id="23" w:name="_Toc171960559"/>
      <w:bookmarkStart w:id="24" w:name="_Toc174718129"/>
      <w:r w:rsidRPr="00540DDF">
        <w:rPr>
          <w:lang w:val="en-GB"/>
        </w:rPr>
        <w:lastRenderedPageBreak/>
        <w:t xml:space="preserve">2.6 Challenges faced by the UK’s retail sector while implementing </w:t>
      </w:r>
      <w:r w:rsidRPr="00540DDF">
        <w:rPr>
          <w:color w:val="000000"/>
          <w:lang w:val="en-GB"/>
        </w:rPr>
        <w:t>TQM to influence organisational culture</w:t>
      </w:r>
      <w:bookmarkEnd w:id="23"/>
      <w:bookmarkEnd w:id="24"/>
      <w:r w:rsidRPr="00540DDF">
        <w:rPr>
          <w:color w:val="000000"/>
          <w:lang w:val="en-GB"/>
        </w:rPr>
        <w:t xml:space="preserve"> </w:t>
      </w:r>
    </w:p>
    <w:p w14:paraId="6AC0D071" w14:textId="4FE3B4D3"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TQM execution needs high investment in technology, training and other procedures which has led the retail sector of the UK to a complex situation. It has increased the pressure regarding the cost structure and tightened the profile scale. </w:t>
      </w:r>
    </w:p>
    <w:p w14:paraId="3DA7E3BE" w14:textId="09E49D2B" w:rsidR="00F51D02" w:rsidRPr="00540DDF" w:rsidRDefault="00F51D02" w:rsidP="0013282D">
      <w:pPr>
        <w:pStyle w:val="Heading2"/>
        <w:spacing w:line="480" w:lineRule="auto"/>
        <w:rPr>
          <w:lang w:val="en-GB"/>
        </w:rPr>
      </w:pPr>
      <w:bookmarkStart w:id="25" w:name="_Toc171960560"/>
      <w:bookmarkStart w:id="26" w:name="_Toc174718130"/>
      <w:r w:rsidRPr="00540DDF">
        <w:rPr>
          <w:lang w:val="en-GB"/>
        </w:rPr>
        <w:t>2.7 Practical Strategies overcome the challenges faced by Sainsbury’s while implementing TQM to influence organisational culture</w:t>
      </w:r>
      <w:bookmarkEnd w:id="25"/>
      <w:bookmarkEnd w:id="26"/>
    </w:p>
    <w:p w14:paraId="68CB1C44" w14:textId="77777777" w:rsidR="00F51D02" w:rsidRPr="00540DDF" w:rsidRDefault="00F51D02" w:rsidP="0013282D">
      <w:pPr>
        <w:spacing w:line="480" w:lineRule="auto"/>
        <w:rPr>
          <w:rFonts w:ascii="Calibri" w:hAnsi="Calibri" w:cs="Calibri"/>
        </w:rPr>
      </w:pPr>
      <w:r w:rsidRPr="00540DDF">
        <w:rPr>
          <w:rFonts w:ascii="Calibri" w:hAnsi="Calibri" w:cs="Calibri"/>
        </w:rPr>
        <w:t>Practical strategies include competent change leadership, harmonizing TQM with the current culture, controlling expenses, ensuring thorough training, integrating TQM with current operations, maintaining forward progress, and developing strong indicators to address challenges in implementing Total Quality Management (TQM) and shaping the company's culture at Sainsbury's. By applying these strategies, the organization's total efficiency can be increased and TQM techniques can be successfully implemented.</w:t>
      </w:r>
    </w:p>
    <w:p w14:paraId="1ABC3000" w14:textId="77777777" w:rsidR="00F51D02" w:rsidRPr="00540DDF" w:rsidRDefault="00F51D02" w:rsidP="0013282D">
      <w:pPr>
        <w:pStyle w:val="Heading2"/>
        <w:spacing w:line="480" w:lineRule="auto"/>
        <w:rPr>
          <w:lang w:val="en-GB"/>
        </w:rPr>
      </w:pPr>
      <w:bookmarkStart w:id="27" w:name="_Toc171960561"/>
      <w:bookmarkStart w:id="28" w:name="_Toc174718131"/>
      <w:r w:rsidRPr="00540DDF">
        <w:rPr>
          <w:lang w:val="en-GB"/>
        </w:rPr>
        <w:t>2.8 Conclusion</w:t>
      </w:r>
      <w:bookmarkEnd w:id="27"/>
      <w:bookmarkEnd w:id="28"/>
      <w:r w:rsidRPr="00540DDF">
        <w:rPr>
          <w:lang w:val="en-GB"/>
        </w:rPr>
        <w:t xml:space="preserve"> </w:t>
      </w:r>
    </w:p>
    <w:p w14:paraId="467B1FBD" w14:textId="708CAF71" w:rsidR="00436BEA" w:rsidRPr="00540DDF" w:rsidRDefault="00F51D02" w:rsidP="0013282D">
      <w:pPr>
        <w:spacing w:line="480" w:lineRule="auto"/>
        <w:rPr>
          <w:rFonts w:ascii="Calibri" w:hAnsi="Calibri" w:cs="Calibri"/>
          <w:lang w:val="en-GB"/>
        </w:rPr>
      </w:pPr>
      <w:r w:rsidRPr="00540DDF">
        <w:rPr>
          <w:rFonts w:ascii="Calibri" w:hAnsi="Calibri" w:cs="Calibri"/>
          <w:lang w:val="en-GB"/>
        </w:rPr>
        <w:t xml:space="preserve">From the above section, different observations have been gained which have helped in making understanding of the present research work. </w:t>
      </w:r>
    </w:p>
    <w:p w14:paraId="2708F0F6" w14:textId="77777777" w:rsidR="00436BEA" w:rsidRPr="00540DDF" w:rsidRDefault="00436BEA" w:rsidP="0013282D">
      <w:pPr>
        <w:pStyle w:val="Heading1"/>
        <w:spacing w:line="480" w:lineRule="auto"/>
        <w:rPr>
          <w:lang w:val="en-GB"/>
        </w:rPr>
      </w:pPr>
      <w:bookmarkStart w:id="29" w:name="_Toc171960562"/>
      <w:bookmarkStart w:id="30" w:name="_Toc174718132"/>
      <w:r w:rsidRPr="00540DDF">
        <w:rPr>
          <w:lang w:val="en-GB"/>
        </w:rPr>
        <w:lastRenderedPageBreak/>
        <w:t>CHAPTER 3: RESEARCH METHODS AND METHODOLOGY</w:t>
      </w:r>
      <w:bookmarkEnd w:id="29"/>
      <w:bookmarkEnd w:id="30"/>
    </w:p>
    <w:p w14:paraId="1D10E81C" w14:textId="77777777" w:rsidR="00436BEA" w:rsidRPr="00540DDF" w:rsidRDefault="00436BEA" w:rsidP="0013282D">
      <w:pPr>
        <w:pStyle w:val="Heading2"/>
        <w:spacing w:line="480" w:lineRule="auto"/>
        <w:rPr>
          <w:lang w:val="en-GB"/>
        </w:rPr>
      </w:pPr>
      <w:bookmarkStart w:id="31" w:name="_umm22twat95q" w:colFirst="0" w:colLast="0"/>
      <w:bookmarkStart w:id="32" w:name="_Toc171960563"/>
      <w:bookmarkStart w:id="33" w:name="_Toc174718133"/>
      <w:bookmarkEnd w:id="31"/>
      <w:r w:rsidRPr="00540DDF">
        <w:rPr>
          <w:lang w:val="en-GB"/>
        </w:rPr>
        <w:t>3.1 Research Philosophy</w:t>
      </w:r>
      <w:bookmarkEnd w:id="32"/>
      <w:bookmarkEnd w:id="33"/>
      <w:r w:rsidRPr="00540DDF">
        <w:rPr>
          <w:lang w:val="en-GB"/>
        </w:rPr>
        <w:t xml:space="preserve"> </w:t>
      </w:r>
    </w:p>
    <w:p w14:paraId="2CA52C60"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The research will include the </w:t>
      </w:r>
      <w:r w:rsidRPr="00540DDF">
        <w:rPr>
          <w:rFonts w:ascii="Calibri" w:hAnsi="Calibri" w:cs="Calibri"/>
          <w:b/>
          <w:i/>
          <w:lang w:val="en-GB"/>
        </w:rPr>
        <w:t>positivism philosophy</w:t>
      </w:r>
      <w:r w:rsidRPr="00540DDF">
        <w:rPr>
          <w:rFonts w:ascii="Calibri" w:hAnsi="Calibri" w:cs="Calibri"/>
          <w:lang w:val="en-GB"/>
        </w:rPr>
        <w:t xml:space="preserve"> to observe the insights through a measurable observation and obtain positive results. It will be beneficial for the study to know the cause-and-effect relationship between the variables and predict the possibilities in the real-time context.   </w:t>
      </w:r>
    </w:p>
    <w:p w14:paraId="57A42D2D" w14:textId="77777777" w:rsidR="00436BEA" w:rsidRPr="00540DDF" w:rsidRDefault="00436BEA" w:rsidP="0013282D">
      <w:pPr>
        <w:pStyle w:val="Heading2"/>
        <w:spacing w:line="480" w:lineRule="auto"/>
        <w:rPr>
          <w:lang w:val="en-GB"/>
        </w:rPr>
      </w:pPr>
      <w:bookmarkStart w:id="34" w:name="_4ygbyaqbanjv" w:colFirst="0" w:colLast="0"/>
      <w:bookmarkStart w:id="35" w:name="_Toc171960564"/>
      <w:bookmarkStart w:id="36" w:name="_Toc174718134"/>
      <w:bookmarkEnd w:id="34"/>
      <w:r w:rsidRPr="00540DDF">
        <w:rPr>
          <w:lang w:val="en-GB"/>
        </w:rPr>
        <w:t>3.2 Research Paradigm</w:t>
      </w:r>
      <w:bookmarkEnd w:id="35"/>
      <w:bookmarkEnd w:id="36"/>
    </w:p>
    <w:p w14:paraId="5065EA11" w14:textId="129C3667" w:rsidR="00436BEA" w:rsidRPr="00540DDF" w:rsidRDefault="00F51D02" w:rsidP="0013282D">
      <w:pPr>
        <w:spacing w:line="480" w:lineRule="auto"/>
        <w:rPr>
          <w:rFonts w:ascii="Calibri" w:hAnsi="Calibri" w:cs="Calibri"/>
          <w:lang w:val="en-GB"/>
        </w:rPr>
      </w:pPr>
      <w:r w:rsidRPr="00540DDF">
        <w:rPr>
          <w:rFonts w:ascii="Calibri" w:hAnsi="Calibri" w:cs="Calibri"/>
        </w:rPr>
        <w:t xml:space="preserve">The study will use positivist research paradigm to study the impact of corporate culture on quality management and firm performance in the UK retail industry. It will provide precise answers and solutions in a </w:t>
      </w:r>
      <w:r w:rsidR="00436BEA" w:rsidRPr="00540DDF">
        <w:rPr>
          <w:rFonts w:ascii="Calibri" w:hAnsi="Calibri" w:cs="Calibri"/>
          <w:color w:val="222222"/>
          <w:highlight w:val="white"/>
          <w:lang w:val="en-GB"/>
        </w:rPr>
        <w:t xml:space="preserve">short time scale. </w:t>
      </w:r>
    </w:p>
    <w:p w14:paraId="70D17C65" w14:textId="77777777" w:rsidR="00436BEA" w:rsidRPr="00540DDF" w:rsidRDefault="00436BEA" w:rsidP="0013282D">
      <w:pPr>
        <w:pStyle w:val="Heading2"/>
        <w:spacing w:line="480" w:lineRule="auto"/>
        <w:rPr>
          <w:lang w:val="en-GB"/>
        </w:rPr>
      </w:pPr>
      <w:bookmarkStart w:id="37" w:name="_nmy4rlw8lws4" w:colFirst="0" w:colLast="0"/>
      <w:bookmarkStart w:id="38" w:name="_Toc171960565"/>
      <w:bookmarkStart w:id="39" w:name="_Toc174718135"/>
      <w:bookmarkEnd w:id="37"/>
      <w:r w:rsidRPr="00540DDF">
        <w:rPr>
          <w:lang w:val="en-GB"/>
        </w:rPr>
        <w:t>3.3 Research Approach</w:t>
      </w:r>
      <w:bookmarkEnd w:id="38"/>
      <w:bookmarkEnd w:id="39"/>
    </w:p>
    <w:p w14:paraId="2F9E0FF3"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The study will make an engagement with the </w:t>
      </w:r>
      <w:r w:rsidRPr="00540DDF">
        <w:rPr>
          <w:rFonts w:ascii="Calibri" w:hAnsi="Calibri" w:cs="Calibri"/>
          <w:b/>
          <w:i/>
          <w:lang w:val="en-GB"/>
        </w:rPr>
        <w:t>deductive approach</w:t>
      </w:r>
      <w:r w:rsidRPr="00540DDF">
        <w:rPr>
          <w:rFonts w:ascii="Calibri" w:hAnsi="Calibri" w:cs="Calibri"/>
          <w:lang w:val="en-GB"/>
        </w:rPr>
        <w:t xml:space="preserve"> in the research work which will lead to observing the information related to the research subject directly. It will be efficient for the study as it will allow more time for practice and application (Hall </w:t>
      </w:r>
      <w:r w:rsidRPr="00540DDF">
        <w:rPr>
          <w:rFonts w:ascii="Calibri" w:hAnsi="Calibri" w:cs="Calibri"/>
          <w:i/>
          <w:lang w:val="en-GB"/>
        </w:rPr>
        <w:t>et al.</w:t>
      </w:r>
      <w:r w:rsidRPr="00540DDF">
        <w:rPr>
          <w:rFonts w:ascii="Calibri" w:hAnsi="Calibri" w:cs="Calibri"/>
          <w:lang w:val="en-GB"/>
        </w:rPr>
        <w:t xml:space="preserve">, 2023). It will be helpful to reach the conclusions on the basis of the provided premises. </w:t>
      </w:r>
    </w:p>
    <w:p w14:paraId="5DD6AE6C" w14:textId="77777777" w:rsidR="00436BEA" w:rsidRPr="00540DDF" w:rsidRDefault="00436BEA" w:rsidP="0013282D">
      <w:pPr>
        <w:pStyle w:val="Heading2"/>
        <w:spacing w:line="480" w:lineRule="auto"/>
        <w:rPr>
          <w:lang w:val="en-GB"/>
        </w:rPr>
      </w:pPr>
      <w:bookmarkStart w:id="40" w:name="_2meev98luxow" w:colFirst="0" w:colLast="0"/>
      <w:bookmarkStart w:id="41" w:name="_Toc171960566"/>
      <w:bookmarkStart w:id="42" w:name="_Toc174718136"/>
      <w:bookmarkEnd w:id="40"/>
      <w:r w:rsidRPr="00540DDF">
        <w:rPr>
          <w:lang w:val="en-GB"/>
        </w:rPr>
        <w:t>3.4 Research Methodology</w:t>
      </w:r>
      <w:bookmarkEnd w:id="41"/>
      <w:bookmarkEnd w:id="42"/>
    </w:p>
    <w:p w14:paraId="0FEE5A93"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This will be the way of exploring the suitable methods in order to conduct the study efficiently. This section will help in resolving the issues obtained in the research and make sure to give a valid output to make the research successful. </w:t>
      </w:r>
    </w:p>
    <w:p w14:paraId="46157E1D" w14:textId="77777777" w:rsidR="00436BEA" w:rsidRPr="00540DDF" w:rsidRDefault="00436BEA" w:rsidP="0013282D">
      <w:pPr>
        <w:pStyle w:val="Heading2"/>
        <w:spacing w:line="480" w:lineRule="auto"/>
        <w:rPr>
          <w:lang w:val="en-GB"/>
        </w:rPr>
      </w:pPr>
      <w:bookmarkStart w:id="43" w:name="_9ydzrlz0j7he" w:colFirst="0" w:colLast="0"/>
      <w:bookmarkStart w:id="44" w:name="_Toc171960567"/>
      <w:bookmarkStart w:id="45" w:name="_Toc174718137"/>
      <w:bookmarkEnd w:id="43"/>
      <w:r w:rsidRPr="00540DDF">
        <w:rPr>
          <w:lang w:val="en-GB"/>
        </w:rPr>
        <w:t>3.5 Research Strategy</w:t>
      </w:r>
      <w:bookmarkEnd w:id="44"/>
      <w:bookmarkEnd w:id="45"/>
    </w:p>
    <w:p w14:paraId="4193E7AA"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The </w:t>
      </w:r>
      <w:r w:rsidRPr="00540DDF">
        <w:rPr>
          <w:rFonts w:ascii="Calibri" w:hAnsi="Calibri" w:cs="Calibri"/>
          <w:b/>
          <w:i/>
          <w:lang w:val="en-GB"/>
        </w:rPr>
        <w:t>qualitative research strategy</w:t>
      </w:r>
      <w:r w:rsidRPr="00540DDF">
        <w:rPr>
          <w:rFonts w:ascii="Calibri" w:hAnsi="Calibri" w:cs="Calibri"/>
          <w:lang w:val="en-GB"/>
        </w:rPr>
        <w:t xml:space="preserve"> is obtained as a market research method which highly focuses on gathering data through an open-ended or conversational method. This will be included for implementing the research while maintaining flexibility. Producing rich data on the study will be possible and it will lead to a deeper understanding of different opinions, thoughts and behaviours of individuals. </w:t>
      </w:r>
    </w:p>
    <w:p w14:paraId="622B4962" w14:textId="77777777" w:rsidR="00436BEA" w:rsidRPr="00540DDF" w:rsidRDefault="00436BEA" w:rsidP="0013282D">
      <w:pPr>
        <w:pStyle w:val="Heading2"/>
        <w:spacing w:line="480" w:lineRule="auto"/>
        <w:rPr>
          <w:lang w:val="en-GB"/>
        </w:rPr>
      </w:pPr>
      <w:bookmarkStart w:id="46" w:name="_zbraa8bpic2m" w:colFirst="0" w:colLast="0"/>
      <w:bookmarkStart w:id="47" w:name="_Toc171960568"/>
      <w:bookmarkStart w:id="48" w:name="_Toc174718138"/>
      <w:bookmarkEnd w:id="46"/>
      <w:r w:rsidRPr="00540DDF">
        <w:rPr>
          <w:lang w:val="en-GB"/>
        </w:rPr>
        <w:t>3.6 Sampling Methods</w:t>
      </w:r>
      <w:bookmarkEnd w:id="47"/>
      <w:bookmarkEnd w:id="48"/>
    </w:p>
    <w:p w14:paraId="31AB32A2"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The </w:t>
      </w:r>
      <w:r w:rsidRPr="00540DDF">
        <w:rPr>
          <w:rFonts w:ascii="Calibri" w:hAnsi="Calibri" w:cs="Calibri"/>
          <w:b/>
          <w:i/>
          <w:lang w:val="en-GB"/>
        </w:rPr>
        <w:t>simple random sampling</w:t>
      </w:r>
      <w:r w:rsidRPr="00540DDF">
        <w:rPr>
          <w:rFonts w:ascii="Calibri" w:hAnsi="Calibri" w:cs="Calibri"/>
          <w:lang w:val="en-GB"/>
        </w:rPr>
        <w:t xml:space="preserve"> technique will be followed to obtain data from a specific population. This technique will involve participants who will have an equal and fair chance of being selected for the research process. In order to implement the study, the research will involve </w:t>
      </w:r>
      <w:r w:rsidRPr="00540DDF">
        <w:rPr>
          <w:rFonts w:ascii="Calibri" w:hAnsi="Calibri" w:cs="Calibri"/>
          <w:b/>
          <w:i/>
          <w:lang w:val="en-GB"/>
        </w:rPr>
        <w:t>3 managers</w:t>
      </w:r>
      <w:r w:rsidRPr="00540DDF">
        <w:rPr>
          <w:rFonts w:ascii="Calibri" w:hAnsi="Calibri" w:cs="Calibri"/>
          <w:lang w:val="en-GB"/>
        </w:rPr>
        <w:t xml:space="preserve"> from the UK retail industry to acquire information on the research topic. This will contain </w:t>
      </w:r>
      <w:r w:rsidRPr="00540DDF">
        <w:rPr>
          <w:rFonts w:ascii="Calibri" w:hAnsi="Calibri" w:cs="Calibri"/>
          <w:b/>
          <w:i/>
          <w:lang w:val="en-GB"/>
        </w:rPr>
        <w:t>8 open-ended interview questions</w:t>
      </w:r>
      <w:r w:rsidRPr="00540DDF">
        <w:rPr>
          <w:rFonts w:ascii="Calibri" w:hAnsi="Calibri" w:cs="Calibri"/>
          <w:lang w:val="en-GB"/>
        </w:rPr>
        <w:t xml:space="preserve"> which will be developed through a </w:t>
      </w:r>
      <w:r w:rsidRPr="00540DDF">
        <w:rPr>
          <w:rFonts w:ascii="Calibri" w:hAnsi="Calibri" w:cs="Calibri"/>
          <w:b/>
          <w:i/>
          <w:lang w:val="en-GB"/>
        </w:rPr>
        <w:t>questionnaire</w:t>
      </w:r>
      <w:r w:rsidRPr="00540DDF">
        <w:rPr>
          <w:rFonts w:ascii="Calibri" w:hAnsi="Calibri" w:cs="Calibri"/>
          <w:lang w:val="en-GB"/>
        </w:rPr>
        <w:t xml:space="preserve">. </w:t>
      </w:r>
    </w:p>
    <w:p w14:paraId="0FC23843" w14:textId="77777777" w:rsidR="00436BEA" w:rsidRPr="00540DDF" w:rsidRDefault="00436BEA" w:rsidP="0013282D">
      <w:pPr>
        <w:pStyle w:val="Heading2"/>
        <w:spacing w:line="480" w:lineRule="auto"/>
        <w:rPr>
          <w:lang w:val="en-GB"/>
        </w:rPr>
      </w:pPr>
      <w:bookmarkStart w:id="49" w:name="_i4o6v1d3n7es" w:colFirst="0" w:colLast="0"/>
      <w:bookmarkStart w:id="50" w:name="_Toc171960569"/>
      <w:bookmarkStart w:id="51" w:name="_Toc174718139"/>
      <w:bookmarkEnd w:id="49"/>
      <w:r w:rsidRPr="00540DDF">
        <w:rPr>
          <w:lang w:val="en-GB"/>
        </w:rPr>
        <w:t>3.7 Data Collection Methods/Tools</w:t>
      </w:r>
      <w:bookmarkEnd w:id="50"/>
      <w:bookmarkEnd w:id="51"/>
    </w:p>
    <w:p w14:paraId="28F519CA"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 xml:space="preserve">This is an essential part of the study which helps in representing the collection technique of the data. This study will consider the </w:t>
      </w:r>
      <w:r w:rsidRPr="00540DDF">
        <w:rPr>
          <w:rFonts w:ascii="Calibri" w:hAnsi="Calibri" w:cs="Calibri"/>
          <w:b/>
          <w:i/>
          <w:lang w:val="en-GB"/>
        </w:rPr>
        <w:t>primary qualitative data collection</w:t>
      </w:r>
      <w:r w:rsidRPr="00540DDF">
        <w:rPr>
          <w:rFonts w:ascii="Calibri" w:hAnsi="Calibri" w:cs="Calibri"/>
          <w:lang w:val="en-GB"/>
        </w:rPr>
        <w:t xml:space="preserve"> process to observe individual attitudes, experiences and behaviours. This will help to form an in-depth understanding of the research (</w:t>
      </w:r>
      <w:proofErr w:type="spellStart"/>
      <w:r w:rsidRPr="00540DDF">
        <w:rPr>
          <w:rFonts w:ascii="Calibri" w:hAnsi="Calibri" w:cs="Calibri"/>
          <w:lang w:val="en-GB"/>
        </w:rPr>
        <w:t>Mezmir</w:t>
      </w:r>
      <w:proofErr w:type="spellEnd"/>
      <w:r w:rsidRPr="00540DDF">
        <w:rPr>
          <w:rFonts w:ascii="Calibri" w:hAnsi="Calibri" w:cs="Calibri"/>
          <w:lang w:val="en-GB"/>
        </w:rPr>
        <w:t xml:space="preserve">, 2020). Additionally, it will be a more flexible process to gain useful insights which can be used for the execution of research work.   </w:t>
      </w:r>
    </w:p>
    <w:p w14:paraId="5DEB1DBE" w14:textId="77777777" w:rsidR="00436BEA" w:rsidRPr="00540DDF" w:rsidRDefault="00436BEA" w:rsidP="0013282D">
      <w:pPr>
        <w:pStyle w:val="Heading2"/>
        <w:spacing w:line="480" w:lineRule="auto"/>
        <w:rPr>
          <w:lang w:val="en-GB"/>
        </w:rPr>
      </w:pPr>
      <w:bookmarkStart w:id="52" w:name="_y9bf0fknf9iv" w:colFirst="0" w:colLast="0"/>
      <w:bookmarkStart w:id="53" w:name="_Toc171960570"/>
      <w:bookmarkStart w:id="54" w:name="_Toc174718140"/>
      <w:bookmarkEnd w:id="52"/>
      <w:r w:rsidRPr="00540DDF">
        <w:rPr>
          <w:lang w:val="en-GB"/>
        </w:rPr>
        <w:t>3.8 Ways of Interpreting Data</w:t>
      </w:r>
      <w:bookmarkEnd w:id="53"/>
      <w:bookmarkEnd w:id="54"/>
    </w:p>
    <w:p w14:paraId="1FE0E72E" w14:textId="77777777" w:rsidR="00436BEA" w:rsidRDefault="00436BEA" w:rsidP="0013282D">
      <w:pPr>
        <w:spacing w:line="480" w:lineRule="auto"/>
        <w:rPr>
          <w:rFonts w:ascii="Calibri" w:hAnsi="Calibri" w:cs="Calibri"/>
          <w:lang w:val="en-GB"/>
        </w:rPr>
      </w:pPr>
      <w:r w:rsidRPr="00540DDF">
        <w:rPr>
          <w:rFonts w:ascii="Calibri" w:hAnsi="Calibri" w:cs="Calibri"/>
          <w:lang w:val="en-GB"/>
        </w:rPr>
        <w:t xml:space="preserve">The interpretation of the gathered data will be analysed through the </w:t>
      </w:r>
      <w:r w:rsidRPr="00540DDF">
        <w:rPr>
          <w:rFonts w:ascii="Calibri" w:hAnsi="Calibri" w:cs="Calibri"/>
          <w:b/>
          <w:i/>
          <w:lang w:val="en-GB"/>
        </w:rPr>
        <w:t>primary qualitative data analysis</w:t>
      </w:r>
      <w:r w:rsidRPr="00540DDF">
        <w:rPr>
          <w:rFonts w:ascii="Calibri" w:hAnsi="Calibri" w:cs="Calibri"/>
          <w:lang w:val="en-GB"/>
        </w:rPr>
        <w:t xml:space="preserve"> process as it will help in providing a deep understanding through recording the views of the individuals. This will clearly explore the perspectives and increase the effectiveness and traceability through correctly conducting the study. </w:t>
      </w:r>
    </w:p>
    <w:p w14:paraId="7F545077" w14:textId="5A37D5A3" w:rsidR="00A54D3D" w:rsidRDefault="00A54D3D" w:rsidP="00A54D3D">
      <w:pPr>
        <w:pStyle w:val="Heading2"/>
      </w:pPr>
      <w:bookmarkStart w:id="55" w:name="_Toc174718141"/>
      <w:r>
        <w:rPr>
          <w:rFonts w:ascii="Calibri" w:hAnsi="Calibri" w:cs="Calibri"/>
          <w:lang w:val="en-GB"/>
        </w:rPr>
        <w:t xml:space="preserve">3.9 </w:t>
      </w:r>
      <w:r>
        <w:t>Time prospects of the research</w:t>
      </w:r>
      <w:bookmarkEnd w:id="55"/>
    </w:p>
    <w:p w14:paraId="5E8AA3B4" w14:textId="7A800664" w:rsidR="00A54D3D" w:rsidRPr="00A54D3D" w:rsidRDefault="00A54D3D" w:rsidP="0013282D">
      <w:pPr>
        <w:spacing w:line="480" w:lineRule="auto"/>
        <w:rPr>
          <w:rFonts w:ascii="Calibri" w:hAnsi="Calibri" w:cs="Calibri"/>
        </w:rPr>
      </w:pPr>
      <w:r w:rsidRPr="00A54D3D">
        <w:rPr>
          <w:rFonts w:ascii="Calibri" w:hAnsi="Calibri" w:cs="Calibri"/>
        </w:rPr>
        <w:t>The process of creating a Gantt chart involves allocating dates to tasks that must be completed between September and December. The length of every stage will be estimated by the task's complexity and any interdependencies.</w:t>
      </w:r>
      <w:r>
        <w:rPr>
          <w:rFonts w:ascii="Calibri" w:hAnsi="Calibri" w:cs="Calibri"/>
        </w:rPr>
        <w:t xml:space="preserve"> (Annex 1)</w:t>
      </w:r>
    </w:p>
    <w:p w14:paraId="12118B6F" w14:textId="5A4349CF" w:rsidR="00436BEA" w:rsidRPr="00540DDF" w:rsidRDefault="00436BEA" w:rsidP="0013282D">
      <w:pPr>
        <w:pStyle w:val="Heading2"/>
        <w:spacing w:line="480" w:lineRule="auto"/>
        <w:rPr>
          <w:lang w:val="en-GB"/>
        </w:rPr>
      </w:pPr>
      <w:bookmarkStart w:id="56" w:name="_uwuq7d3ywbdp" w:colFirst="0" w:colLast="0"/>
      <w:bookmarkStart w:id="57" w:name="_Toc171960571"/>
      <w:bookmarkStart w:id="58" w:name="_Toc174718142"/>
      <w:bookmarkEnd w:id="56"/>
      <w:r w:rsidRPr="00540DDF">
        <w:rPr>
          <w:lang w:val="en-GB"/>
        </w:rPr>
        <w:t>3.9</w:t>
      </w:r>
      <w:r w:rsidR="00A54D3D">
        <w:rPr>
          <w:lang w:val="en-GB"/>
        </w:rPr>
        <w:t xml:space="preserve">.1 </w:t>
      </w:r>
      <w:r w:rsidRPr="00540DDF">
        <w:rPr>
          <w:lang w:val="en-GB"/>
        </w:rPr>
        <w:t xml:space="preserve"> Ethical Considerations</w:t>
      </w:r>
      <w:bookmarkEnd w:id="57"/>
      <w:bookmarkEnd w:id="58"/>
    </w:p>
    <w:p w14:paraId="461ECBE2" w14:textId="77777777" w:rsidR="00436BEA" w:rsidRPr="00540DDF" w:rsidRDefault="00436BEA" w:rsidP="0013282D">
      <w:pPr>
        <w:spacing w:line="480" w:lineRule="auto"/>
        <w:rPr>
          <w:rFonts w:ascii="Calibri" w:hAnsi="Calibri" w:cs="Calibri"/>
          <w:lang w:val="en-GB"/>
        </w:rPr>
      </w:pPr>
      <w:r w:rsidRPr="00540DDF">
        <w:rPr>
          <w:rFonts w:ascii="Calibri" w:hAnsi="Calibri" w:cs="Calibri"/>
          <w:lang w:val="en-GB"/>
        </w:rPr>
        <w:t>The necessary ethics which will be followed in the study are obtaining recent information, utilisation of the Data Protection Act 2018 and including informed consent. These will help in maintaining the ethics and increasing the chance of the acceptance of the research work.</w:t>
      </w:r>
    </w:p>
    <w:p w14:paraId="731FD3B0" w14:textId="149E2AA6" w:rsidR="00436BEA" w:rsidRPr="00540DDF" w:rsidRDefault="00540DDF" w:rsidP="0013282D">
      <w:pPr>
        <w:pStyle w:val="Heading1"/>
        <w:spacing w:line="480" w:lineRule="auto"/>
        <w:rPr>
          <w:lang w:val="en-GB"/>
        </w:rPr>
      </w:pPr>
      <w:bookmarkStart w:id="59" w:name="_Toc174718143"/>
      <w:r w:rsidRPr="00540DDF">
        <w:rPr>
          <w:lang w:val="en-GB"/>
        </w:rPr>
        <w:t>Conclusion</w:t>
      </w:r>
      <w:bookmarkEnd w:id="59"/>
    </w:p>
    <w:p w14:paraId="04C9C3F0" w14:textId="392B2C02" w:rsidR="00743A98" w:rsidRPr="00540DDF" w:rsidRDefault="00F51D02" w:rsidP="0013282D">
      <w:pPr>
        <w:spacing w:line="480" w:lineRule="auto"/>
        <w:rPr>
          <w:rFonts w:ascii="Calibri" w:hAnsi="Calibri" w:cs="Calibri"/>
          <w:bCs/>
          <w:iCs/>
          <w:lang w:val="en-GB"/>
        </w:rPr>
      </w:pPr>
      <w:r w:rsidRPr="00540DDF">
        <w:rPr>
          <w:rFonts w:ascii="Calibri" w:hAnsi="Calibri" w:cs="Calibri"/>
          <w:bCs/>
          <w:iCs/>
        </w:rPr>
        <w:t xml:space="preserve">Eight individuals </w:t>
      </w:r>
      <w:r w:rsidR="00540DDF" w:rsidRPr="00540DDF">
        <w:rPr>
          <w:rFonts w:ascii="Calibri" w:hAnsi="Calibri" w:cs="Calibri"/>
          <w:bCs/>
          <w:iCs/>
        </w:rPr>
        <w:t xml:space="preserve">from </w:t>
      </w:r>
      <w:r w:rsidRPr="00540DDF">
        <w:rPr>
          <w:rFonts w:ascii="Calibri" w:hAnsi="Calibri" w:cs="Calibri"/>
          <w:bCs/>
          <w:iCs/>
        </w:rPr>
        <w:t>the company will offer detailed perspectives for the study, employing a primary qualitative method to explore how Total Quality Management (TQM) interacts with the culture within Sainsbury's UK. This approach is designed to achieve several key objectives and provide valuable understanding for the study.</w:t>
      </w:r>
    </w:p>
    <w:p w14:paraId="61D7325F" w14:textId="77777777" w:rsidR="00421758" w:rsidRDefault="00421758" w:rsidP="0013282D">
      <w:pPr>
        <w:spacing w:line="480" w:lineRule="auto"/>
        <w:rPr>
          <w:rFonts w:ascii="Calibri" w:hAnsi="Calibri" w:cs="Calibri"/>
        </w:rPr>
      </w:pPr>
    </w:p>
    <w:p w14:paraId="550D3C7F" w14:textId="77777777" w:rsidR="00076DA9" w:rsidRDefault="00076DA9" w:rsidP="0013282D">
      <w:pPr>
        <w:spacing w:line="480" w:lineRule="auto"/>
        <w:rPr>
          <w:rFonts w:ascii="Calibri" w:hAnsi="Calibri" w:cs="Calibri"/>
        </w:rPr>
      </w:pPr>
    </w:p>
    <w:p w14:paraId="730D6A8A" w14:textId="77777777" w:rsidR="00076DA9" w:rsidRDefault="00076DA9" w:rsidP="0013282D">
      <w:pPr>
        <w:spacing w:line="480" w:lineRule="auto"/>
        <w:rPr>
          <w:rFonts w:ascii="Calibri" w:hAnsi="Calibri" w:cs="Calibri"/>
        </w:rPr>
      </w:pPr>
    </w:p>
    <w:p w14:paraId="446DB908" w14:textId="77777777" w:rsidR="00076DA9" w:rsidRDefault="00076DA9" w:rsidP="0013282D">
      <w:pPr>
        <w:spacing w:line="480" w:lineRule="auto"/>
        <w:rPr>
          <w:rFonts w:ascii="Calibri" w:hAnsi="Calibri" w:cs="Calibri"/>
        </w:rPr>
      </w:pPr>
    </w:p>
    <w:p w14:paraId="49621B91" w14:textId="77777777" w:rsidR="00076DA9" w:rsidRDefault="00076DA9" w:rsidP="0013282D">
      <w:pPr>
        <w:spacing w:line="480" w:lineRule="auto"/>
        <w:rPr>
          <w:rFonts w:ascii="Calibri" w:hAnsi="Calibri" w:cs="Calibri"/>
        </w:rPr>
      </w:pPr>
    </w:p>
    <w:p w14:paraId="0480A31B" w14:textId="77777777" w:rsidR="00076DA9" w:rsidRDefault="00076DA9" w:rsidP="0013282D">
      <w:pPr>
        <w:spacing w:line="480" w:lineRule="auto"/>
        <w:rPr>
          <w:rFonts w:ascii="Calibri" w:hAnsi="Calibri" w:cs="Calibri"/>
        </w:rPr>
      </w:pPr>
    </w:p>
    <w:p w14:paraId="09687102" w14:textId="77777777" w:rsidR="00076DA9" w:rsidRDefault="00076DA9" w:rsidP="0013282D">
      <w:pPr>
        <w:spacing w:line="480" w:lineRule="auto"/>
        <w:rPr>
          <w:rFonts w:ascii="Calibri" w:hAnsi="Calibri" w:cs="Calibri"/>
        </w:rPr>
      </w:pPr>
    </w:p>
    <w:p w14:paraId="1BB8FFD7" w14:textId="77777777" w:rsidR="000F51AA" w:rsidRDefault="000F51AA" w:rsidP="0013282D">
      <w:pPr>
        <w:spacing w:line="480" w:lineRule="auto"/>
        <w:rPr>
          <w:rFonts w:ascii="Calibri" w:hAnsi="Calibri" w:cs="Calibri"/>
        </w:rPr>
      </w:pPr>
    </w:p>
    <w:p w14:paraId="43156B0C" w14:textId="77777777" w:rsidR="000F51AA" w:rsidRDefault="000F51AA" w:rsidP="0013282D">
      <w:pPr>
        <w:spacing w:line="480" w:lineRule="auto"/>
        <w:rPr>
          <w:rFonts w:ascii="Calibri" w:hAnsi="Calibri" w:cs="Calibri"/>
        </w:rPr>
      </w:pPr>
    </w:p>
    <w:p w14:paraId="69EC88F3" w14:textId="77777777" w:rsidR="000F51AA" w:rsidRDefault="000F51AA" w:rsidP="0013282D">
      <w:pPr>
        <w:spacing w:line="480" w:lineRule="auto"/>
        <w:rPr>
          <w:rFonts w:ascii="Calibri" w:hAnsi="Calibri" w:cs="Calibri"/>
        </w:rPr>
      </w:pPr>
    </w:p>
    <w:p w14:paraId="1512E8AD" w14:textId="77777777" w:rsidR="000F51AA" w:rsidRDefault="000F51AA" w:rsidP="0013282D">
      <w:pPr>
        <w:spacing w:line="480" w:lineRule="auto"/>
        <w:rPr>
          <w:rFonts w:ascii="Calibri" w:hAnsi="Calibri" w:cs="Calibri"/>
        </w:rPr>
      </w:pPr>
    </w:p>
    <w:p w14:paraId="506882A3" w14:textId="77777777" w:rsidR="000F51AA" w:rsidRDefault="000F51AA" w:rsidP="0013282D">
      <w:pPr>
        <w:spacing w:line="480" w:lineRule="auto"/>
        <w:rPr>
          <w:rFonts w:ascii="Calibri" w:hAnsi="Calibri" w:cs="Calibri"/>
        </w:rPr>
      </w:pPr>
    </w:p>
    <w:p w14:paraId="250698C0" w14:textId="77777777" w:rsidR="00076DA9" w:rsidRPr="00540DDF" w:rsidRDefault="00076DA9" w:rsidP="0013282D">
      <w:pPr>
        <w:spacing w:line="480" w:lineRule="auto"/>
        <w:rPr>
          <w:rFonts w:ascii="Calibri" w:hAnsi="Calibri" w:cs="Calibri"/>
        </w:rPr>
      </w:pPr>
    </w:p>
    <w:p w14:paraId="4D71A1A0" w14:textId="56EAACD1" w:rsidR="00337EB4" w:rsidRDefault="00337EB4" w:rsidP="0013282D">
      <w:pPr>
        <w:pStyle w:val="Heading1"/>
        <w:spacing w:line="480" w:lineRule="auto"/>
      </w:pPr>
      <w:bookmarkStart w:id="60" w:name="_Toc174718144"/>
      <w:r>
        <w:t>Annex 1</w:t>
      </w:r>
      <w:bookmarkEnd w:id="60"/>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50"/>
        <w:gridCol w:w="864"/>
        <w:gridCol w:w="803"/>
        <w:gridCol w:w="1028"/>
        <w:gridCol w:w="2905"/>
      </w:tblGrid>
      <w:tr w:rsidR="00337EB4" w:rsidRPr="004F608F" w14:paraId="20C0646B" w14:textId="77777777" w:rsidTr="001646D1">
        <w:trPr>
          <w:tblHeader/>
          <w:tblCellSpacing w:w="15" w:type="dxa"/>
        </w:trPr>
        <w:tc>
          <w:tcPr>
            <w:tcW w:w="0" w:type="auto"/>
            <w:vAlign w:val="center"/>
            <w:hideMark/>
          </w:tcPr>
          <w:p w14:paraId="1FBDB253" w14:textId="77777777" w:rsidR="00337EB4" w:rsidRPr="004F608F" w:rsidRDefault="00337EB4" w:rsidP="001646D1">
            <w:pPr>
              <w:rPr>
                <w:b/>
                <w:bCs/>
              </w:rPr>
            </w:pPr>
            <w:r w:rsidRPr="004F608F">
              <w:rPr>
                <w:b/>
                <w:bCs/>
              </w:rPr>
              <w:t>Task</w:t>
            </w:r>
          </w:p>
        </w:tc>
        <w:tc>
          <w:tcPr>
            <w:tcW w:w="0" w:type="auto"/>
            <w:vAlign w:val="center"/>
            <w:hideMark/>
          </w:tcPr>
          <w:p w14:paraId="4B6ECFBA" w14:textId="77777777" w:rsidR="00337EB4" w:rsidRPr="004F608F" w:rsidRDefault="00337EB4" w:rsidP="001646D1">
            <w:pPr>
              <w:rPr>
                <w:b/>
                <w:bCs/>
              </w:rPr>
            </w:pPr>
            <w:r w:rsidRPr="004F608F">
              <w:rPr>
                <w:b/>
                <w:bCs/>
              </w:rPr>
              <w:t>Start Date</w:t>
            </w:r>
          </w:p>
        </w:tc>
        <w:tc>
          <w:tcPr>
            <w:tcW w:w="0" w:type="auto"/>
            <w:vAlign w:val="center"/>
            <w:hideMark/>
          </w:tcPr>
          <w:p w14:paraId="7523E789" w14:textId="77777777" w:rsidR="00337EB4" w:rsidRPr="004F608F" w:rsidRDefault="00337EB4" w:rsidP="001646D1">
            <w:pPr>
              <w:rPr>
                <w:b/>
                <w:bCs/>
              </w:rPr>
            </w:pPr>
            <w:r w:rsidRPr="004F608F">
              <w:rPr>
                <w:b/>
                <w:bCs/>
              </w:rPr>
              <w:t>End Date</w:t>
            </w:r>
          </w:p>
        </w:tc>
        <w:tc>
          <w:tcPr>
            <w:tcW w:w="0" w:type="auto"/>
            <w:vAlign w:val="center"/>
            <w:hideMark/>
          </w:tcPr>
          <w:p w14:paraId="7D767238" w14:textId="77777777" w:rsidR="00337EB4" w:rsidRPr="004F608F" w:rsidRDefault="00337EB4" w:rsidP="001646D1">
            <w:pPr>
              <w:rPr>
                <w:b/>
                <w:bCs/>
              </w:rPr>
            </w:pPr>
            <w:r w:rsidRPr="004F608F">
              <w:rPr>
                <w:b/>
                <w:bCs/>
              </w:rPr>
              <w:t>Duration</w:t>
            </w:r>
          </w:p>
        </w:tc>
        <w:tc>
          <w:tcPr>
            <w:tcW w:w="0" w:type="auto"/>
            <w:vAlign w:val="center"/>
            <w:hideMark/>
          </w:tcPr>
          <w:p w14:paraId="4408CD7F" w14:textId="77777777" w:rsidR="00337EB4" w:rsidRPr="004F608F" w:rsidRDefault="00337EB4" w:rsidP="001646D1">
            <w:pPr>
              <w:rPr>
                <w:b/>
                <w:bCs/>
              </w:rPr>
            </w:pPr>
            <w:r w:rsidRPr="004F608F">
              <w:rPr>
                <w:b/>
                <w:bCs/>
              </w:rPr>
              <w:t>Notes</w:t>
            </w:r>
          </w:p>
        </w:tc>
      </w:tr>
      <w:tr w:rsidR="00337EB4" w:rsidRPr="004F608F" w14:paraId="389F9E1F" w14:textId="77777777" w:rsidTr="001646D1">
        <w:trPr>
          <w:tblCellSpacing w:w="15" w:type="dxa"/>
        </w:trPr>
        <w:tc>
          <w:tcPr>
            <w:tcW w:w="0" w:type="auto"/>
            <w:vAlign w:val="center"/>
            <w:hideMark/>
          </w:tcPr>
          <w:p w14:paraId="0FD92A33" w14:textId="77777777" w:rsidR="00337EB4" w:rsidRPr="004F608F" w:rsidRDefault="00337EB4" w:rsidP="001646D1">
            <w:r w:rsidRPr="004F608F">
              <w:rPr>
                <w:b/>
                <w:bCs/>
              </w:rPr>
              <w:t>CHAPTER 1: INTRODUCTION</w:t>
            </w:r>
          </w:p>
        </w:tc>
        <w:tc>
          <w:tcPr>
            <w:tcW w:w="0" w:type="auto"/>
            <w:vAlign w:val="center"/>
            <w:hideMark/>
          </w:tcPr>
          <w:p w14:paraId="1934AB64" w14:textId="77777777" w:rsidR="00337EB4" w:rsidRPr="004F608F" w:rsidRDefault="00337EB4" w:rsidP="001646D1">
            <w:r w:rsidRPr="004F608F">
              <w:t>Sept 1</w:t>
            </w:r>
          </w:p>
        </w:tc>
        <w:tc>
          <w:tcPr>
            <w:tcW w:w="0" w:type="auto"/>
            <w:vAlign w:val="center"/>
            <w:hideMark/>
          </w:tcPr>
          <w:p w14:paraId="149FCC09" w14:textId="77777777" w:rsidR="00337EB4" w:rsidRPr="004F608F" w:rsidRDefault="00337EB4" w:rsidP="001646D1">
            <w:r w:rsidRPr="004F608F">
              <w:t>Sept 10</w:t>
            </w:r>
          </w:p>
        </w:tc>
        <w:tc>
          <w:tcPr>
            <w:tcW w:w="0" w:type="auto"/>
            <w:vAlign w:val="center"/>
            <w:hideMark/>
          </w:tcPr>
          <w:p w14:paraId="51632B4B" w14:textId="77777777" w:rsidR="00337EB4" w:rsidRPr="004F608F" w:rsidRDefault="00337EB4" w:rsidP="001646D1">
            <w:r w:rsidRPr="004F608F">
              <w:t>10 days</w:t>
            </w:r>
          </w:p>
        </w:tc>
        <w:tc>
          <w:tcPr>
            <w:tcW w:w="0" w:type="auto"/>
            <w:vAlign w:val="center"/>
            <w:hideMark/>
          </w:tcPr>
          <w:p w14:paraId="6480B4A9" w14:textId="77777777" w:rsidR="00337EB4" w:rsidRPr="004F608F" w:rsidRDefault="00337EB4" w:rsidP="001646D1"/>
        </w:tc>
      </w:tr>
      <w:tr w:rsidR="00337EB4" w:rsidRPr="004F608F" w14:paraId="4F8611AC" w14:textId="77777777" w:rsidTr="001646D1">
        <w:trPr>
          <w:tblCellSpacing w:w="15" w:type="dxa"/>
        </w:trPr>
        <w:tc>
          <w:tcPr>
            <w:tcW w:w="0" w:type="auto"/>
            <w:vAlign w:val="center"/>
            <w:hideMark/>
          </w:tcPr>
          <w:p w14:paraId="5E81E639" w14:textId="77777777" w:rsidR="00337EB4" w:rsidRPr="004F608F" w:rsidRDefault="00337EB4" w:rsidP="001646D1">
            <w:r w:rsidRPr="004F608F">
              <w:t>1.1 Introduction</w:t>
            </w:r>
          </w:p>
        </w:tc>
        <w:tc>
          <w:tcPr>
            <w:tcW w:w="0" w:type="auto"/>
            <w:vAlign w:val="center"/>
            <w:hideMark/>
          </w:tcPr>
          <w:p w14:paraId="386A062E" w14:textId="77777777" w:rsidR="00337EB4" w:rsidRPr="004F608F" w:rsidRDefault="00337EB4" w:rsidP="001646D1">
            <w:r w:rsidRPr="004F608F">
              <w:t>Sept 1</w:t>
            </w:r>
          </w:p>
        </w:tc>
        <w:tc>
          <w:tcPr>
            <w:tcW w:w="0" w:type="auto"/>
            <w:vAlign w:val="center"/>
            <w:hideMark/>
          </w:tcPr>
          <w:p w14:paraId="567BD4A6" w14:textId="77777777" w:rsidR="00337EB4" w:rsidRPr="004F608F" w:rsidRDefault="00337EB4" w:rsidP="001646D1">
            <w:r w:rsidRPr="004F608F">
              <w:t>Sept 2</w:t>
            </w:r>
          </w:p>
        </w:tc>
        <w:tc>
          <w:tcPr>
            <w:tcW w:w="0" w:type="auto"/>
            <w:vAlign w:val="center"/>
            <w:hideMark/>
          </w:tcPr>
          <w:p w14:paraId="6799B826" w14:textId="77777777" w:rsidR="00337EB4" w:rsidRPr="004F608F" w:rsidRDefault="00337EB4" w:rsidP="001646D1">
            <w:r w:rsidRPr="004F608F">
              <w:t>2 days</w:t>
            </w:r>
          </w:p>
        </w:tc>
        <w:tc>
          <w:tcPr>
            <w:tcW w:w="0" w:type="auto"/>
            <w:vAlign w:val="center"/>
            <w:hideMark/>
          </w:tcPr>
          <w:p w14:paraId="0F3A6D76" w14:textId="77777777" w:rsidR="00337EB4" w:rsidRPr="004F608F" w:rsidRDefault="00337EB4" w:rsidP="001646D1"/>
        </w:tc>
      </w:tr>
      <w:tr w:rsidR="00337EB4" w:rsidRPr="004F608F" w14:paraId="46FFC1DF" w14:textId="77777777" w:rsidTr="001646D1">
        <w:trPr>
          <w:tblCellSpacing w:w="15" w:type="dxa"/>
        </w:trPr>
        <w:tc>
          <w:tcPr>
            <w:tcW w:w="0" w:type="auto"/>
            <w:vAlign w:val="center"/>
            <w:hideMark/>
          </w:tcPr>
          <w:p w14:paraId="6560CA19" w14:textId="77777777" w:rsidR="00337EB4" w:rsidRPr="004F608F" w:rsidRDefault="00337EB4" w:rsidP="001646D1">
            <w:r w:rsidRPr="004F608F">
              <w:t>1.2 Significance of the Topic</w:t>
            </w:r>
          </w:p>
        </w:tc>
        <w:tc>
          <w:tcPr>
            <w:tcW w:w="0" w:type="auto"/>
            <w:vAlign w:val="center"/>
            <w:hideMark/>
          </w:tcPr>
          <w:p w14:paraId="4D362062" w14:textId="77777777" w:rsidR="00337EB4" w:rsidRPr="004F608F" w:rsidRDefault="00337EB4" w:rsidP="001646D1">
            <w:r w:rsidRPr="004F608F">
              <w:t>Sept 2</w:t>
            </w:r>
          </w:p>
        </w:tc>
        <w:tc>
          <w:tcPr>
            <w:tcW w:w="0" w:type="auto"/>
            <w:vAlign w:val="center"/>
            <w:hideMark/>
          </w:tcPr>
          <w:p w14:paraId="308540BF" w14:textId="77777777" w:rsidR="00337EB4" w:rsidRPr="004F608F" w:rsidRDefault="00337EB4" w:rsidP="001646D1">
            <w:r w:rsidRPr="004F608F">
              <w:t>Sept 4</w:t>
            </w:r>
          </w:p>
        </w:tc>
        <w:tc>
          <w:tcPr>
            <w:tcW w:w="0" w:type="auto"/>
            <w:vAlign w:val="center"/>
            <w:hideMark/>
          </w:tcPr>
          <w:p w14:paraId="03119D82" w14:textId="77777777" w:rsidR="00337EB4" w:rsidRPr="004F608F" w:rsidRDefault="00337EB4" w:rsidP="001646D1">
            <w:r w:rsidRPr="004F608F">
              <w:t>3 days</w:t>
            </w:r>
          </w:p>
        </w:tc>
        <w:tc>
          <w:tcPr>
            <w:tcW w:w="0" w:type="auto"/>
            <w:vAlign w:val="center"/>
            <w:hideMark/>
          </w:tcPr>
          <w:p w14:paraId="55D42797" w14:textId="77777777" w:rsidR="00337EB4" w:rsidRPr="004F608F" w:rsidRDefault="00337EB4" w:rsidP="001646D1"/>
        </w:tc>
      </w:tr>
      <w:tr w:rsidR="00337EB4" w:rsidRPr="004F608F" w14:paraId="58070CB9" w14:textId="77777777" w:rsidTr="001646D1">
        <w:trPr>
          <w:tblCellSpacing w:w="15" w:type="dxa"/>
        </w:trPr>
        <w:tc>
          <w:tcPr>
            <w:tcW w:w="0" w:type="auto"/>
            <w:vAlign w:val="center"/>
            <w:hideMark/>
          </w:tcPr>
          <w:p w14:paraId="5CBD55B6" w14:textId="77777777" w:rsidR="00337EB4" w:rsidRPr="004F608F" w:rsidRDefault="00337EB4" w:rsidP="001646D1">
            <w:r w:rsidRPr="004F608F">
              <w:t>1.3 Purpose of the Research</w:t>
            </w:r>
          </w:p>
        </w:tc>
        <w:tc>
          <w:tcPr>
            <w:tcW w:w="0" w:type="auto"/>
            <w:vAlign w:val="center"/>
            <w:hideMark/>
          </w:tcPr>
          <w:p w14:paraId="668E0ED1" w14:textId="77777777" w:rsidR="00337EB4" w:rsidRPr="004F608F" w:rsidRDefault="00337EB4" w:rsidP="001646D1">
            <w:r w:rsidRPr="004F608F">
              <w:t>Sept 4</w:t>
            </w:r>
          </w:p>
        </w:tc>
        <w:tc>
          <w:tcPr>
            <w:tcW w:w="0" w:type="auto"/>
            <w:vAlign w:val="center"/>
            <w:hideMark/>
          </w:tcPr>
          <w:p w14:paraId="72DB50BF" w14:textId="77777777" w:rsidR="00337EB4" w:rsidRPr="004F608F" w:rsidRDefault="00337EB4" w:rsidP="001646D1">
            <w:r w:rsidRPr="004F608F">
              <w:t>Sept 6</w:t>
            </w:r>
          </w:p>
        </w:tc>
        <w:tc>
          <w:tcPr>
            <w:tcW w:w="0" w:type="auto"/>
            <w:vAlign w:val="center"/>
            <w:hideMark/>
          </w:tcPr>
          <w:p w14:paraId="62B5B402" w14:textId="77777777" w:rsidR="00337EB4" w:rsidRPr="004F608F" w:rsidRDefault="00337EB4" w:rsidP="001646D1">
            <w:r w:rsidRPr="004F608F">
              <w:t>3 days</w:t>
            </w:r>
          </w:p>
        </w:tc>
        <w:tc>
          <w:tcPr>
            <w:tcW w:w="0" w:type="auto"/>
            <w:vAlign w:val="center"/>
            <w:hideMark/>
          </w:tcPr>
          <w:p w14:paraId="6FC79E0B" w14:textId="77777777" w:rsidR="00337EB4" w:rsidRPr="004F608F" w:rsidRDefault="00337EB4" w:rsidP="001646D1"/>
        </w:tc>
      </w:tr>
      <w:tr w:rsidR="00337EB4" w:rsidRPr="004F608F" w14:paraId="67497031" w14:textId="77777777" w:rsidTr="001646D1">
        <w:trPr>
          <w:tblCellSpacing w:w="15" w:type="dxa"/>
        </w:trPr>
        <w:tc>
          <w:tcPr>
            <w:tcW w:w="0" w:type="auto"/>
            <w:vAlign w:val="center"/>
            <w:hideMark/>
          </w:tcPr>
          <w:p w14:paraId="217FF172" w14:textId="77777777" w:rsidR="00337EB4" w:rsidRPr="004F608F" w:rsidRDefault="00337EB4" w:rsidP="001646D1">
            <w:r w:rsidRPr="004F608F">
              <w:t>1.4 Proposed Aim, Objectives, and Research Questions</w:t>
            </w:r>
          </w:p>
        </w:tc>
        <w:tc>
          <w:tcPr>
            <w:tcW w:w="0" w:type="auto"/>
            <w:vAlign w:val="center"/>
            <w:hideMark/>
          </w:tcPr>
          <w:p w14:paraId="445E6CE5" w14:textId="77777777" w:rsidR="00337EB4" w:rsidRPr="004F608F" w:rsidRDefault="00337EB4" w:rsidP="001646D1">
            <w:r w:rsidRPr="004F608F">
              <w:t>Sept 6</w:t>
            </w:r>
          </w:p>
        </w:tc>
        <w:tc>
          <w:tcPr>
            <w:tcW w:w="0" w:type="auto"/>
            <w:vAlign w:val="center"/>
            <w:hideMark/>
          </w:tcPr>
          <w:p w14:paraId="758455CB" w14:textId="77777777" w:rsidR="00337EB4" w:rsidRPr="004F608F" w:rsidRDefault="00337EB4" w:rsidP="001646D1">
            <w:r w:rsidRPr="004F608F">
              <w:t>Sept 10</w:t>
            </w:r>
          </w:p>
        </w:tc>
        <w:tc>
          <w:tcPr>
            <w:tcW w:w="0" w:type="auto"/>
            <w:vAlign w:val="center"/>
            <w:hideMark/>
          </w:tcPr>
          <w:p w14:paraId="70DC4D52" w14:textId="77777777" w:rsidR="00337EB4" w:rsidRPr="004F608F" w:rsidRDefault="00337EB4" w:rsidP="001646D1">
            <w:r w:rsidRPr="004F608F">
              <w:t>5 days</w:t>
            </w:r>
          </w:p>
        </w:tc>
        <w:tc>
          <w:tcPr>
            <w:tcW w:w="0" w:type="auto"/>
            <w:vAlign w:val="center"/>
            <w:hideMark/>
          </w:tcPr>
          <w:p w14:paraId="4E8F374D" w14:textId="77777777" w:rsidR="00337EB4" w:rsidRPr="004F608F" w:rsidRDefault="00337EB4" w:rsidP="001646D1"/>
        </w:tc>
      </w:tr>
      <w:tr w:rsidR="00337EB4" w:rsidRPr="004F608F" w14:paraId="6BE46E64" w14:textId="77777777" w:rsidTr="001646D1">
        <w:trPr>
          <w:tblCellSpacing w:w="15" w:type="dxa"/>
        </w:trPr>
        <w:tc>
          <w:tcPr>
            <w:tcW w:w="0" w:type="auto"/>
            <w:vAlign w:val="center"/>
            <w:hideMark/>
          </w:tcPr>
          <w:p w14:paraId="0762053C" w14:textId="77777777" w:rsidR="00337EB4" w:rsidRPr="004F608F" w:rsidRDefault="00337EB4" w:rsidP="001646D1">
            <w:r w:rsidRPr="004F608F">
              <w:rPr>
                <w:b/>
                <w:bCs/>
              </w:rPr>
              <w:t>CHAPTER 2: LITERATURE REVIEW</w:t>
            </w:r>
          </w:p>
        </w:tc>
        <w:tc>
          <w:tcPr>
            <w:tcW w:w="0" w:type="auto"/>
            <w:vAlign w:val="center"/>
            <w:hideMark/>
          </w:tcPr>
          <w:p w14:paraId="566F84D2" w14:textId="77777777" w:rsidR="00337EB4" w:rsidRPr="004F608F" w:rsidRDefault="00337EB4" w:rsidP="001646D1">
            <w:r w:rsidRPr="004F608F">
              <w:t>Sept 11</w:t>
            </w:r>
          </w:p>
        </w:tc>
        <w:tc>
          <w:tcPr>
            <w:tcW w:w="0" w:type="auto"/>
            <w:vAlign w:val="center"/>
            <w:hideMark/>
          </w:tcPr>
          <w:p w14:paraId="0F4744B5" w14:textId="77777777" w:rsidR="00337EB4" w:rsidRPr="004F608F" w:rsidRDefault="00337EB4" w:rsidP="001646D1">
            <w:r w:rsidRPr="004F608F">
              <w:t>Oct 15</w:t>
            </w:r>
          </w:p>
        </w:tc>
        <w:tc>
          <w:tcPr>
            <w:tcW w:w="0" w:type="auto"/>
            <w:vAlign w:val="center"/>
            <w:hideMark/>
          </w:tcPr>
          <w:p w14:paraId="3C23941E" w14:textId="77777777" w:rsidR="00337EB4" w:rsidRPr="004F608F" w:rsidRDefault="00337EB4" w:rsidP="001646D1">
            <w:r w:rsidRPr="004F608F">
              <w:t>35 days</w:t>
            </w:r>
          </w:p>
        </w:tc>
        <w:tc>
          <w:tcPr>
            <w:tcW w:w="0" w:type="auto"/>
            <w:vAlign w:val="center"/>
            <w:hideMark/>
          </w:tcPr>
          <w:p w14:paraId="3BF61DDD" w14:textId="77777777" w:rsidR="00337EB4" w:rsidRPr="004F608F" w:rsidRDefault="00337EB4" w:rsidP="001646D1"/>
        </w:tc>
      </w:tr>
      <w:tr w:rsidR="00337EB4" w:rsidRPr="004F608F" w14:paraId="4169FDC2" w14:textId="77777777" w:rsidTr="001646D1">
        <w:trPr>
          <w:tblCellSpacing w:w="15" w:type="dxa"/>
        </w:trPr>
        <w:tc>
          <w:tcPr>
            <w:tcW w:w="0" w:type="auto"/>
            <w:vAlign w:val="center"/>
            <w:hideMark/>
          </w:tcPr>
          <w:p w14:paraId="356BDAA1" w14:textId="77777777" w:rsidR="00337EB4" w:rsidRPr="004F608F" w:rsidRDefault="00337EB4" w:rsidP="001646D1">
            <w:r w:rsidRPr="004F608F">
              <w:t>2.1 Introduction</w:t>
            </w:r>
          </w:p>
        </w:tc>
        <w:tc>
          <w:tcPr>
            <w:tcW w:w="0" w:type="auto"/>
            <w:vAlign w:val="center"/>
            <w:hideMark/>
          </w:tcPr>
          <w:p w14:paraId="05AF2656" w14:textId="77777777" w:rsidR="00337EB4" w:rsidRPr="004F608F" w:rsidRDefault="00337EB4" w:rsidP="001646D1">
            <w:r w:rsidRPr="004F608F">
              <w:t>Sept 11</w:t>
            </w:r>
          </w:p>
        </w:tc>
        <w:tc>
          <w:tcPr>
            <w:tcW w:w="0" w:type="auto"/>
            <w:vAlign w:val="center"/>
            <w:hideMark/>
          </w:tcPr>
          <w:p w14:paraId="2B5E6E89" w14:textId="77777777" w:rsidR="00337EB4" w:rsidRPr="004F608F" w:rsidRDefault="00337EB4" w:rsidP="001646D1">
            <w:r w:rsidRPr="004F608F">
              <w:t>Sept 12</w:t>
            </w:r>
          </w:p>
        </w:tc>
        <w:tc>
          <w:tcPr>
            <w:tcW w:w="0" w:type="auto"/>
            <w:vAlign w:val="center"/>
            <w:hideMark/>
          </w:tcPr>
          <w:p w14:paraId="60C34792" w14:textId="77777777" w:rsidR="00337EB4" w:rsidRPr="004F608F" w:rsidRDefault="00337EB4" w:rsidP="001646D1">
            <w:r w:rsidRPr="004F608F">
              <w:t>2 days</w:t>
            </w:r>
          </w:p>
        </w:tc>
        <w:tc>
          <w:tcPr>
            <w:tcW w:w="0" w:type="auto"/>
            <w:vAlign w:val="center"/>
            <w:hideMark/>
          </w:tcPr>
          <w:p w14:paraId="3E9DA905" w14:textId="77777777" w:rsidR="00337EB4" w:rsidRPr="004F608F" w:rsidRDefault="00337EB4" w:rsidP="001646D1"/>
        </w:tc>
      </w:tr>
      <w:tr w:rsidR="00337EB4" w:rsidRPr="004F608F" w14:paraId="166464CD" w14:textId="77777777" w:rsidTr="001646D1">
        <w:trPr>
          <w:tblCellSpacing w:w="15" w:type="dxa"/>
        </w:trPr>
        <w:tc>
          <w:tcPr>
            <w:tcW w:w="0" w:type="auto"/>
            <w:vAlign w:val="center"/>
            <w:hideMark/>
          </w:tcPr>
          <w:p w14:paraId="1A38C642" w14:textId="77777777" w:rsidR="00337EB4" w:rsidRPr="004F608F" w:rsidRDefault="00337EB4" w:rsidP="001646D1">
            <w:r w:rsidRPr="004F608F">
              <w:t>2.2 Definitions of organizational culture and TQM</w:t>
            </w:r>
          </w:p>
        </w:tc>
        <w:tc>
          <w:tcPr>
            <w:tcW w:w="0" w:type="auto"/>
            <w:vAlign w:val="center"/>
            <w:hideMark/>
          </w:tcPr>
          <w:p w14:paraId="0F1A9018" w14:textId="77777777" w:rsidR="00337EB4" w:rsidRPr="004F608F" w:rsidRDefault="00337EB4" w:rsidP="001646D1">
            <w:r w:rsidRPr="004F608F">
              <w:t>Sept 12</w:t>
            </w:r>
          </w:p>
        </w:tc>
        <w:tc>
          <w:tcPr>
            <w:tcW w:w="0" w:type="auto"/>
            <w:vAlign w:val="center"/>
            <w:hideMark/>
          </w:tcPr>
          <w:p w14:paraId="0916B274" w14:textId="77777777" w:rsidR="00337EB4" w:rsidRPr="004F608F" w:rsidRDefault="00337EB4" w:rsidP="001646D1">
            <w:r w:rsidRPr="004F608F">
              <w:t>Sept 15</w:t>
            </w:r>
          </w:p>
        </w:tc>
        <w:tc>
          <w:tcPr>
            <w:tcW w:w="0" w:type="auto"/>
            <w:vAlign w:val="center"/>
            <w:hideMark/>
          </w:tcPr>
          <w:p w14:paraId="46C8B56D" w14:textId="77777777" w:rsidR="00337EB4" w:rsidRPr="004F608F" w:rsidRDefault="00337EB4" w:rsidP="001646D1">
            <w:r w:rsidRPr="004F608F">
              <w:t>4 days</w:t>
            </w:r>
          </w:p>
        </w:tc>
        <w:tc>
          <w:tcPr>
            <w:tcW w:w="0" w:type="auto"/>
            <w:vAlign w:val="center"/>
            <w:hideMark/>
          </w:tcPr>
          <w:p w14:paraId="1CE4F3A9" w14:textId="77777777" w:rsidR="00337EB4" w:rsidRPr="004F608F" w:rsidRDefault="00337EB4" w:rsidP="001646D1"/>
        </w:tc>
      </w:tr>
      <w:tr w:rsidR="00337EB4" w:rsidRPr="004F608F" w14:paraId="228C824A" w14:textId="77777777" w:rsidTr="001646D1">
        <w:trPr>
          <w:tblCellSpacing w:w="15" w:type="dxa"/>
        </w:trPr>
        <w:tc>
          <w:tcPr>
            <w:tcW w:w="0" w:type="auto"/>
            <w:vAlign w:val="center"/>
            <w:hideMark/>
          </w:tcPr>
          <w:p w14:paraId="247BCE1D" w14:textId="77777777" w:rsidR="00337EB4" w:rsidRPr="004F608F" w:rsidRDefault="00337EB4" w:rsidP="001646D1">
            <w:r w:rsidRPr="004F608F">
              <w:t>2.3 Importance of TQM implementation</w:t>
            </w:r>
          </w:p>
        </w:tc>
        <w:tc>
          <w:tcPr>
            <w:tcW w:w="0" w:type="auto"/>
            <w:vAlign w:val="center"/>
            <w:hideMark/>
          </w:tcPr>
          <w:p w14:paraId="3C9EE682" w14:textId="77777777" w:rsidR="00337EB4" w:rsidRPr="004F608F" w:rsidRDefault="00337EB4" w:rsidP="001646D1">
            <w:r w:rsidRPr="004F608F">
              <w:t>Sept 15</w:t>
            </w:r>
          </w:p>
        </w:tc>
        <w:tc>
          <w:tcPr>
            <w:tcW w:w="0" w:type="auto"/>
            <w:vAlign w:val="center"/>
            <w:hideMark/>
          </w:tcPr>
          <w:p w14:paraId="36FDD701" w14:textId="77777777" w:rsidR="00337EB4" w:rsidRPr="004F608F" w:rsidRDefault="00337EB4" w:rsidP="001646D1">
            <w:r w:rsidRPr="004F608F">
              <w:t>Sept 20</w:t>
            </w:r>
          </w:p>
        </w:tc>
        <w:tc>
          <w:tcPr>
            <w:tcW w:w="0" w:type="auto"/>
            <w:vAlign w:val="center"/>
            <w:hideMark/>
          </w:tcPr>
          <w:p w14:paraId="432E09AB" w14:textId="77777777" w:rsidR="00337EB4" w:rsidRPr="004F608F" w:rsidRDefault="00337EB4" w:rsidP="001646D1">
            <w:r w:rsidRPr="004F608F">
              <w:t>6 days</w:t>
            </w:r>
          </w:p>
        </w:tc>
        <w:tc>
          <w:tcPr>
            <w:tcW w:w="0" w:type="auto"/>
            <w:vAlign w:val="center"/>
            <w:hideMark/>
          </w:tcPr>
          <w:p w14:paraId="5835C9D3" w14:textId="77777777" w:rsidR="00337EB4" w:rsidRPr="004F608F" w:rsidRDefault="00337EB4" w:rsidP="001646D1">
            <w:r w:rsidRPr="004F608F">
              <w:t>Overlaps with next section</w:t>
            </w:r>
          </w:p>
        </w:tc>
      </w:tr>
      <w:tr w:rsidR="00337EB4" w:rsidRPr="004F608F" w14:paraId="112A934F" w14:textId="77777777" w:rsidTr="001646D1">
        <w:trPr>
          <w:tblCellSpacing w:w="15" w:type="dxa"/>
        </w:trPr>
        <w:tc>
          <w:tcPr>
            <w:tcW w:w="0" w:type="auto"/>
            <w:vAlign w:val="center"/>
            <w:hideMark/>
          </w:tcPr>
          <w:p w14:paraId="036F142C" w14:textId="77777777" w:rsidR="00337EB4" w:rsidRPr="004F608F" w:rsidRDefault="00337EB4" w:rsidP="001646D1">
            <w:r w:rsidRPr="004F608F">
              <w:t>2.4 Theoretical Frameworks and Models</w:t>
            </w:r>
          </w:p>
        </w:tc>
        <w:tc>
          <w:tcPr>
            <w:tcW w:w="0" w:type="auto"/>
            <w:vAlign w:val="center"/>
            <w:hideMark/>
          </w:tcPr>
          <w:p w14:paraId="576593CE" w14:textId="77777777" w:rsidR="00337EB4" w:rsidRPr="004F608F" w:rsidRDefault="00337EB4" w:rsidP="001646D1">
            <w:r w:rsidRPr="004F608F">
              <w:t>Sept 18</w:t>
            </w:r>
          </w:p>
        </w:tc>
        <w:tc>
          <w:tcPr>
            <w:tcW w:w="0" w:type="auto"/>
            <w:vAlign w:val="center"/>
            <w:hideMark/>
          </w:tcPr>
          <w:p w14:paraId="6EE42C09" w14:textId="77777777" w:rsidR="00337EB4" w:rsidRPr="004F608F" w:rsidRDefault="00337EB4" w:rsidP="001646D1">
            <w:r w:rsidRPr="004F608F">
              <w:t>Sept 24</w:t>
            </w:r>
          </w:p>
        </w:tc>
        <w:tc>
          <w:tcPr>
            <w:tcW w:w="0" w:type="auto"/>
            <w:vAlign w:val="center"/>
            <w:hideMark/>
          </w:tcPr>
          <w:p w14:paraId="427A4C2E" w14:textId="77777777" w:rsidR="00337EB4" w:rsidRPr="004F608F" w:rsidRDefault="00337EB4" w:rsidP="001646D1">
            <w:r w:rsidRPr="004F608F">
              <w:t>7 days</w:t>
            </w:r>
          </w:p>
        </w:tc>
        <w:tc>
          <w:tcPr>
            <w:tcW w:w="0" w:type="auto"/>
            <w:vAlign w:val="center"/>
            <w:hideMark/>
          </w:tcPr>
          <w:p w14:paraId="68C964BD" w14:textId="77777777" w:rsidR="00337EB4" w:rsidRPr="004F608F" w:rsidRDefault="00337EB4" w:rsidP="001646D1"/>
        </w:tc>
      </w:tr>
      <w:tr w:rsidR="00337EB4" w:rsidRPr="004F608F" w14:paraId="5139FB83" w14:textId="77777777" w:rsidTr="001646D1">
        <w:trPr>
          <w:tblCellSpacing w:w="15" w:type="dxa"/>
        </w:trPr>
        <w:tc>
          <w:tcPr>
            <w:tcW w:w="0" w:type="auto"/>
            <w:vAlign w:val="center"/>
            <w:hideMark/>
          </w:tcPr>
          <w:p w14:paraId="2961FFB6" w14:textId="77777777" w:rsidR="00337EB4" w:rsidRPr="004F608F" w:rsidRDefault="00337EB4" w:rsidP="001646D1">
            <w:r w:rsidRPr="004F608F">
              <w:t>2.5 Advantages and Disadvantages of TQM</w:t>
            </w:r>
          </w:p>
        </w:tc>
        <w:tc>
          <w:tcPr>
            <w:tcW w:w="0" w:type="auto"/>
            <w:vAlign w:val="center"/>
            <w:hideMark/>
          </w:tcPr>
          <w:p w14:paraId="2F9BC3EE" w14:textId="77777777" w:rsidR="00337EB4" w:rsidRPr="004F608F" w:rsidRDefault="00337EB4" w:rsidP="001646D1">
            <w:r w:rsidRPr="004F608F">
              <w:t>Sept 24</w:t>
            </w:r>
          </w:p>
        </w:tc>
        <w:tc>
          <w:tcPr>
            <w:tcW w:w="0" w:type="auto"/>
            <w:vAlign w:val="center"/>
            <w:hideMark/>
          </w:tcPr>
          <w:p w14:paraId="05B86100" w14:textId="77777777" w:rsidR="00337EB4" w:rsidRPr="004F608F" w:rsidRDefault="00337EB4" w:rsidP="001646D1">
            <w:r w:rsidRPr="004F608F">
              <w:t>Oct 2</w:t>
            </w:r>
          </w:p>
        </w:tc>
        <w:tc>
          <w:tcPr>
            <w:tcW w:w="0" w:type="auto"/>
            <w:vAlign w:val="center"/>
            <w:hideMark/>
          </w:tcPr>
          <w:p w14:paraId="0D6DE0D2" w14:textId="77777777" w:rsidR="00337EB4" w:rsidRPr="004F608F" w:rsidRDefault="00337EB4" w:rsidP="001646D1">
            <w:r w:rsidRPr="004F608F">
              <w:t>9 days</w:t>
            </w:r>
          </w:p>
        </w:tc>
        <w:tc>
          <w:tcPr>
            <w:tcW w:w="0" w:type="auto"/>
            <w:vAlign w:val="center"/>
            <w:hideMark/>
          </w:tcPr>
          <w:p w14:paraId="4B568505" w14:textId="77777777" w:rsidR="00337EB4" w:rsidRPr="004F608F" w:rsidRDefault="00337EB4" w:rsidP="001646D1"/>
        </w:tc>
      </w:tr>
      <w:tr w:rsidR="00337EB4" w:rsidRPr="004F608F" w14:paraId="1FA8557B" w14:textId="77777777" w:rsidTr="001646D1">
        <w:trPr>
          <w:tblCellSpacing w:w="15" w:type="dxa"/>
        </w:trPr>
        <w:tc>
          <w:tcPr>
            <w:tcW w:w="0" w:type="auto"/>
            <w:vAlign w:val="center"/>
            <w:hideMark/>
          </w:tcPr>
          <w:p w14:paraId="3872C39B" w14:textId="77777777" w:rsidR="00337EB4" w:rsidRPr="004F608F" w:rsidRDefault="00337EB4" w:rsidP="001646D1">
            <w:r w:rsidRPr="004F608F">
              <w:t>2.6 Challenges faced by UK retail sector</w:t>
            </w:r>
          </w:p>
        </w:tc>
        <w:tc>
          <w:tcPr>
            <w:tcW w:w="0" w:type="auto"/>
            <w:vAlign w:val="center"/>
            <w:hideMark/>
          </w:tcPr>
          <w:p w14:paraId="25C6E42E" w14:textId="77777777" w:rsidR="00337EB4" w:rsidRPr="004F608F" w:rsidRDefault="00337EB4" w:rsidP="001646D1">
            <w:r w:rsidRPr="004F608F">
              <w:t>Oct 2</w:t>
            </w:r>
          </w:p>
        </w:tc>
        <w:tc>
          <w:tcPr>
            <w:tcW w:w="0" w:type="auto"/>
            <w:vAlign w:val="center"/>
            <w:hideMark/>
          </w:tcPr>
          <w:p w14:paraId="5A2C8E81" w14:textId="77777777" w:rsidR="00337EB4" w:rsidRPr="004F608F" w:rsidRDefault="00337EB4" w:rsidP="001646D1">
            <w:r w:rsidRPr="004F608F">
              <w:t>Oct 9</w:t>
            </w:r>
          </w:p>
        </w:tc>
        <w:tc>
          <w:tcPr>
            <w:tcW w:w="0" w:type="auto"/>
            <w:vAlign w:val="center"/>
            <w:hideMark/>
          </w:tcPr>
          <w:p w14:paraId="7A63C3E0" w14:textId="77777777" w:rsidR="00337EB4" w:rsidRPr="004F608F" w:rsidRDefault="00337EB4" w:rsidP="001646D1">
            <w:r w:rsidRPr="004F608F">
              <w:t>8 days</w:t>
            </w:r>
          </w:p>
        </w:tc>
        <w:tc>
          <w:tcPr>
            <w:tcW w:w="0" w:type="auto"/>
            <w:vAlign w:val="center"/>
            <w:hideMark/>
          </w:tcPr>
          <w:p w14:paraId="605E607C" w14:textId="77777777" w:rsidR="00337EB4" w:rsidRPr="004F608F" w:rsidRDefault="00337EB4" w:rsidP="001646D1"/>
        </w:tc>
      </w:tr>
      <w:tr w:rsidR="00337EB4" w:rsidRPr="004F608F" w14:paraId="326C3A02" w14:textId="77777777" w:rsidTr="001646D1">
        <w:trPr>
          <w:tblCellSpacing w:w="15" w:type="dxa"/>
        </w:trPr>
        <w:tc>
          <w:tcPr>
            <w:tcW w:w="0" w:type="auto"/>
            <w:vAlign w:val="center"/>
            <w:hideMark/>
          </w:tcPr>
          <w:p w14:paraId="17E420C2" w14:textId="77777777" w:rsidR="00337EB4" w:rsidRPr="004F608F" w:rsidRDefault="00337EB4" w:rsidP="001646D1">
            <w:r w:rsidRPr="004F608F">
              <w:t>2.7 Practical Strategies</w:t>
            </w:r>
          </w:p>
        </w:tc>
        <w:tc>
          <w:tcPr>
            <w:tcW w:w="0" w:type="auto"/>
            <w:vAlign w:val="center"/>
            <w:hideMark/>
          </w:tcPr>
          <w:p w14:paraId="25C97A7C" w14:textId="77777777" w:rsidR="00337EB4" w:rsidRPr="004F608F" w:rsidRDefault="00337EB4" w:rsidP="001646D1">
            <w:r w:rsidRPr="004F608F">
              <w:t>Oct 9</w:t>
            </w:r>
          </w:p>
        </w:tc>
        <w:tc>
          <w:tcPr>
            <w:tcW w:w="0" w:type="auto"/>
            <w:vAlign w:val="center"/>
            <w:hideMark/>
          </w:tcPr>
          <w:p w14:paraId="3D6CAFE1" w14:textId="77777777" w:rsidR="00337EB4" w:rsidRPr="004F608F" w:rsidRDefault="00337EB4" w:rsidP="001646D1">
            <w:r w:rsidRPr="004F608F">
              <w:t>Oct 14</w:t>
            </w:r>
          </w:p>
        </w:tc>
        <w:tc>
          <w:tcPr>
            <w:tcW w:w="0" w:type="auto"/>
            <w:vAlign w:val="center"/>
            <w:hideMark/>
          </w:tcPr>
          <w:p w14:paraId="0DA4137F" w14:textId="77777777" w:rsidR="00337EB4" w:rsidRPr="004F608F" w:rsidRDefault="00337EB4" w:rsidP="001646D1">
            <w:r w:rsidRPr="004F608F">
              <w:t>6 days</w:t>
            </w:r>
          </w:p>
        </w:tc>
        <w:tc>
          <w:tcPr>
            <w:tcW w:w="0" w:type="auto"/>
            <w:vAlign w:val="center"/>
            <w:hideMark/>
          </w:tcPr>
          <w:p w14:paraId="6A8CB0EC" w14:textId="77777777" w:rsidR="00337EB4" w:rsidRPr="004F608F" w:rsidRDefault="00337EB4" w:rsidP="001646D1"/>
        </w:tc>
      </w:tr>
      <w:tr w:rsidR="00337EB4" w:rsidRPr="004F608F" w14:paraId="752C0B8A" w14:textId="77777777" w:rsidTr="001646D1">
        <w:trPr>
          <w:tblCellSpacing w:w="15" w:type="dxa"/>
        </w:trPr>
        <w:tc>
          <w:tcPr>
            <w:tcW w:w="0" w:type="auto"/>
            <w:vAlign w:val="center"/>
            <w:hideMark/>
          </w:tcPr>
          <w:p w14:paraId="7CFA2442" w14:textId="77777777" w:rsidR="00337EB4" w:rsidRPr="004F608F" w:rsidRDefault="00337EB4" w:rsidP="001646D1">
            <w:r w:rsidRPr="004F608F">
              <w:t>2.8 Conclusion</w:t>
            </w:r>
          </w:p>
        </w:tc>
        <w:tc>
          <w:tcPr>
            <w:tcW w:w="0" w:type="auto"/>
            <w:vAlign w:val="center"/>
            <w:hideMark/>
          </w:tcPr>
          <w:p w14:paraId="234DE766" w14:textId="77777777" w:rsidR="00337EB4" w:rsidRPr="004F608F" w:rsidRDefault="00337EB4" w:rsidP="001646D1">
            <w:r w:rsidRPr="004F608F">
              <w:t>Oct 14</w:t>
            </w:r>
          </w:p>
        </w:tc>
        <w:tc>
          <w:tcPr>
            <w:tcW w:w="0" w:type="auto"/>
            <w:vAlign w:val="center"/>
            <w:hideMark/>
          </w:tcPr>
          <w:p w14:paraId="7EB2EB6C" w14:textId="77777777" w:rsidR="00337EB4" w:rsidRPr="004F608F" w:rsidRDefault="00337EB4" w:rsidP="001646D1">
            <w:r w:rsidRPr="004F608F">
              <w:t>Oct 15</w:t>
            </w:r>
          </w:p>
        </w:tc>
        <w:tc>
          <w:tcPr>
            <w:tcW w:w="0" w:type="auto"/>
            <w:vAlign w:val="center"/>
            <w:hideMark/>
          </w:tcPr>
          <w:p w14:paraId="30FE975B" w14:textId="77777777" w:rsidR="00337EB4" w:rsidRPr="004F608F" w:rsidRDefault="00337EB4" w:rsidP="001646D1">
            <w:r w:rsidRPr="004F608F">
              <w:t>2 days</w:t>
            </w:r>
          </w:p>
        </w:tc>
        <w:tc>
          <w:tcPr>
            <w:tcW w:w="0" w:type="auto"/>
            <w:vAlign w:val="center"/>
            <w:hideMark/>
          </w:tcPr>
          <w:p w14:paraId="3201411F" w14:textId="77777777" w:rsidR="00337EB4" w:rsidRPr="004F608F" w:rsidRDefault="00337EB4" w:rsidP="001646D1"/>
        </w:tc>
      </w:tr>
      <w:tr w:rsidR="00337EB4" w:rsidRPr="004F608F" w14:paraId="0B2FDC06" w14:textId="77777777" w:rsidTr="001646D1">
        <w:trPr>
          <w:tblCellSpacing w:w="15" w:type="dxa"/>
        </w:trPr>
        <w:tc>
          <w:tcPr>
            <w:tcW w:w="0" w:type="auto"/>
            <w:vAlign w:val="center"/>
            <w:hideMark/>
          </w:tcPr>
          <w:p w14:paraId="35C39FB3" w14:textId="77777777" w:rsidR="00337EB4" w:rsidRPr="004F608F" w:rsidRDefault="00337EB4" w:rsidP="001646D1">
            <w:r w:rsidRPr="004F608F">
              <w:rPr>
                <w:b/>
                <w:bCs/>
              </w:rPr>
              <w:t>CHAPTER 3: RESEARCH METHODS AND METHODOLOGY</w:t>
            </w:r>
          </w:p>
        </w:tc>
        <w:tc>
          <w:tcPr>
            <w:tcW w:w="0" w:type="auto"/>
            <w:vAlign w:val="center"/>
            <w:hideMark/>
          </w:tcPr>
          <w:p w14:paraId="2CD26587" w14:textId="77777777" w:rsidR="00337EB4" w:rsidRPr="004F608F" w:rsidRDefault="00337EB4" w:rsidP="001646D1">
            <w:r w:rsidRPr="004F608F">
              <w:t>Oct 16</w:t>
            </w:r>
          </w:p>
        </w:tc>
        <w:tc>
          <w:tcPr>
            <w:tcW w:w="0" w:type="auto"/>
            <w:vAlign w:val="center"/>
            <w:hideMark/>
          </w:tcPr>
          <w:p w14:paraId="1E8DBB2B" w14:textId="77777777" w:rsidR="00337EB4" w:rsidRPr="004F608F" w:rsidRDefault="00337EB4" w:rsidP="001646D1">
            <w:r w:rsidRPr="004F608F">
              <w:t>Nov 20</w:t>
            </w:r>
          </w:p>
        </w:tc>
        <w:tc>
          <w:tcPr>
            <w:tcW w:w="0" w:type="auto"/>
            <w:vAlign w:val="center"/>
            <w:hideMark/>
          </w:tcPr>
          <w:p w14:paraId="3E523344" w14:textId="77777777" w:rsidR="00337EB4" w:rsidRPr="004F608F" w:rsidRDefault="00337EB4" w:rsidP="001646D1">
            <w:r w:rsidRPr="004F608F">
              <w:t>36 days</w:t>
            </w:r>
          </w:p>
        </w:tc>
        <w:tc>
          <w:tcPr>
            <w:tcW w:w="0" w:type="auto"/>
            <w:vAlign w:val="center"/>
            <w:hideMark/>
          </w:tcPr>
          <w:p w14:paraId="72859EF4" w14:textId="77777777" w:rsidR="00337EB4" w:rsidRPr="004F608F" w:rsidRDefault="00337EB4" w:rsidP="001646D1"/>
        </w:tc>
      </w:tr>
      <w:tr w:rsidR="00337EB4" w:rsidRPr="004F608F" w14:paraId="43B0EEB1" w14:textId="77777777" w:rsidTr="001646D1">
        <w:trPr>
          <w:tblCellSpacing w:w="15" w:type="dxa"/>
        </w:trPr>
        <w:tc>
          <w:tcPr>
            <w:tcW w:w="0" w:type="auto"/>
            <w:vAlign w:val="center"/>
            <w:hideMark/>
          </w:tcPr>
          <w:p w14:paraId="46187C84" w14:textId="77777777" w:rsidR="00337EB4" w:rsidRPr="004F608F" w:rsidRDefault="00337EB4" w:rsidP="001646D1">
            <w:r w:rsidRPr="004F608F">
              <w:t>3.1 Research Philosophy</w:t>
            </w:r>
          </w:p>
        </w:tc>
        <w:tc>
          <w:tcPr>
            <w:tcW w:w="0" w:type="auto"/>
            <w:vAlign w:val="center"/>
            <w:hideMark/>
          </w:tcPr>
          <w:p w14:paraId="346D9F7B" w14:textId="77777777" w:rsidR="00337EB4" w:rsidRPr="004F608F" w:rsidRDefault="00337EB4" w:rsidP="001646D1">
            <w:r w:rsidRPr="004F608F">
              <w:t>Oct 16</w:t>
            </w:r>
          </w:p>
        </w:tc>
        <w:tc>
          <w:tcPr>
            <w:tcW w:w="0" w:type="auto"/>
            <w:vAlign w:val="center"/>
            <w:hideMark/>
          </w:tcPr>
          <w:p w14:paraId="6C8C0F1E" w14:textId="77777777" w:rsidR="00337EB4" w:rsidRPr="004F608F" w:rsidRDefault="00337EB4" w:rsidP="001646D1">
            <w:r w:rsidRPr="004F608F">
              <w:t>Oct 17</w:t>
            </w:r>
          </w:p>
        </w:tc>
        <w:tc>
          <w:tcPr>
            <w:tcW w:w="0" w:type="auto"/>
            <w:vAlign w:val="center"/>
            <w:hideMark/>
          </w:tcPr>
          <w:p w14:paraId="542CDF25" w14:textId="77777777" w:rsidR="00337EB4" w:rsidRPr="004F608F" w:rsidRDefault="00337EB4" w:rsidP="001646D1">
            <w:r w:rsidRPr="004F608F">
              <w:t>2 days</w:t>
            </w:r>
          </w:p>
        </w:tc>
        <w:tc>
          <w:tcPr>
            <w:tcW w:w="0" w:type="auto"/>
            <w:vAlign w:val="center"/>
            <w:hideMark/>
          </w:tcPr>
          <w:p w14:paraId="587961FC" w14:textId="77777777" w:rsidR="00337EB4" w:rsidRPr="004F608F" w:rsidRDefault="00337EB4" w:rsidP="001646D1"/>
        </w:tc>
      </w:tr>
      <w:tr w:rsidR="00337EB4" w:rsidRPr="004F608F" w14:paraId="1DF4F584" w14:textId="77777777" w:rsidTr="001646D1">
        <w:trPr>
          <w:tblCellSpacing w:w="15" w:type="dxa"/>
        </w:trPr>
        <w:tc>
          <w:tcPr>
            <w:tcW w:w="0" w:type="auto"/>
            <w:vAlign w:val="center"/>
            <w:hideMark/>
          </w:tcPr>
          <w:p w14:paraId="75C1D696" w14:textId="77777777" w:rsidR="00337EB4" w:rsidRPr="004F608F" w:rsidRDefault="00337EB4" w:rsidP="001646D1">
            <w:r w:rsidRPr="004F608F">
              <w:t>3.2 Research Paradigm</w:t>
            </w:r>
          </w:p>
        </w:tc>
        <w:tc>
          <w:tcPr>
            <w:tcW w:w="0" w:type="auto"/>
            <w:vAlign w:val="center"/>
            <w:hideMark/>
          </w:tcPr>
          <w:p w14:paraId="285233FA" w14:textId="77777777" w:rsidR="00337EB4" w:rsidRPr="004F608F" w:rsidRDefault="00337EB4" w:rsidP="001646D1">
            <w:r w:rsidRPr="004F608F">
              <w:t>Oct 17</w:t>
            </w:r>
          </w:p>
        </w:tc>
        <w:tc>
          <w:tcPr>
            <w:tcW w:w="0" w:type="auto"/>
            <w:vAlign w:val="center"/>
            <w:hideMark/>
          </w:tcPr>
          <w:p w14:paraId="74A0BE7B" w14:textId="77777777" w:rsidR="00337EB4" w:rsidRPr="004F608F" w:rsidRDefault="00337EB4" w:rsidP="001646D1">
            <w:r w:rsidRPr="004F608F">
              <w:t>Oct 19</w:t>
            </w:r>
          </w:p>
        </w:tc>
        <w:tc>
          <w:tcPr>
            <w:tcW w:w="0" w:type="auto"/>
            <w:vAlign w:val="center"/>
            <w:hideMark/>
          </w:tcPr>
          <w:p w14:paraId="55B86B85" w14:textId="77777777" w:rsidR="00337EB4" w:rsidRPr="004F608F" w:rsidRDefault="00337EB4" w:rsidP="001646D1">
            <w:r w:rsidRPr="004F608F">
              <w:t>3 days</w:t>
            </w:r>
          </w:p>
        </w:tc>
        <w:tc>
          <w:tcPr>
            <w:tcW w:w="0" w:type="auto"/>
            <w:vAlign w:val="center"/>
            <w:hideMark/>
          </w:tcPr>
          <w:p w14:paraId="1F01AA74" w14:textId="77777777" w:rsidR="00337EB4" w:rsidRPr="004F608F" w:rsidRDefault="00337EB4" w:rsidP="001646D1"/>
        </w:tc>
      </w:tr>
      <w:tr w:rsidR="00337EB4" w:rsidRPr="004F608F" w14:paraId="38A33E24" w14:textId="77777777" w:rsidTr="001646D1">
        <w:trPr>
          <w:tblCellSpacing w:w="15" w:type="dxa"/>
        </w:trPr>
        <w:tc>
          <w:tcPr>
            <w:tcW w:w="0" w:type="auto"/>
            <w:vAlign w:val="center"/>
            <w:hideMark/>
          </w:tcPr>
          <w:p w14:paraId="597B8678" w14:textId="77777777" w:rsidR="00337EB4" w:rsidRPr="004F608F" w:rsidRDefault="00337EB4" w:rsidP="001646D1">
            <w:r w:rsidRPr="004F608F">
              <w:t>3.3 Research Approach</w:t>
            </w:r>
          </w:p>
        </w:tc>
        <w:tc>
          <w:tcPr>
            <w:tcW w:w="0" w:type="auto"/>
            <w:vAlign w:val="center"/>
            <w:hideMark/>
          </w:tcPr>
          <w:p w14:paraId="72E2884D" w14:textId="77777777" w:rsidR="00337EB4" w:rsidRPr="004F608F" w:rsidRDefault="00337EB4" w:rsidP="001646D1">
            <w:r w:rsidRPr="004F608F">
              <w:t>Oct 19</w:t>
            </w:r>
          </w:p>
        </w:tc>
        <w:tc>
          <w:tcPr>
            <w:tcW w:w="0" w:type="auto"/>
            <w:vAlign w:val="center"/>
            <w:hideMark/>
          </w:tcPr>
          <w:p w14:paraId="7793E296" w14:textId="77777777" w:rsidR="00337EB4" w:rsidRPr="004F608F" w:rsidRDefault="00337EB4" w:rsidP="001646D1">
            <w:r w:rsidRPr="004F608F">
              <w:t>Oct 21</w:t>
            </w:r>
          </w:p>
        </w:tc>
        <w:tc>
          <w:tcPr>
            <w:tcW w:w="0" w:type="auto"/>
            <w:vAlign w:val="center"/>
            <w:hideMark/>
          </w:tcPr>
          <w:p w14:paraId="7F6894FE" w14:textId="77777777" w:rsidR="00337EB4" w:rsidRPr="004F608F" w:rsidRDefault="00337EB4" w:rsidP="001646D1">
            <w:r w:rsidRPr="004F608F">
              <w:t>3 days</w:t>
            </w:r>
          </w:p>
        </w:tc>
        <w:tc>
          <w:tcPr>
            <w:tcW w:w="0" w:type="auto"/>
            <w:vAlign w:val="center"/>
            <w:hideMark/>
          </w:tcPr>
          <w:p w14:paraId="6A28C1E4" w14:textId="77777777" w:rsidR="00337EB4" w:rsidRPr="004F608F" w:rsidRDefault="00337EB4" w:rsidP="001646D1"/>
        </w:tc>
      </w:tr>
      <w:tr w:rsidR="00337EB4" w:rsidRPr="004F608F" w14:paraId="33C07CA4" w14:textId="77777777" w:rsidTr="001646D1">
        <w:trPr>
          <w:tblCellSpacing w:w="15" w:type="dxa"/>
        </w:trPr>
        <w:tc>
          <w:tcPr>
            <w:tcW w:w="0" w:type="auto"/>
            <w:vAlign w:val="center"/>
            <w:hideMark/>
          </w:tcPr>
          <w:p w14:paraId="6993BDA6" w14:textId="77777777" w:rsidR="00337EB4" w:rsidRPr="004F608F" w:rsidRDefault="00337EB4" w:rsidP="001646D1">
            <w:r w:rsidRPr="004F608F">
              <w:t>3.4 Research Methodology</w:t>
            </w:r>
          </w:p>
        </w:tc>
        <w:tc>
          <w:tcPr>
            <w:tcW w:w="0" w:type="auto"/>
            <w:vAlign w:val="center"/>
            <w:hideMark/>
          </w:tcPr>
          <w:p w14:paraId="63DF6996" w14:textId="77777777" w:rsidR="00337EB4" w:rsidRPr="004F608F" w:rsidRDefault="00337EB4" w:rsidP="001646D1">
            <w:r w:rsidRPr="004F608F">
              <w:t>Oct 21</w:t>
            </w:r>
          </w:p>
        </w:tc>
        <w:tc>
          <w:tcPr>
            <w:tcW w:w="0" w:type="auto"/>
            <w:vAlign w:val="center"/>
            <w:hideMark/>
          </w:tcPr>
          <w:p w14:paraId="0CE288FF" w14:textId="77777777" w:rsidR="00337EB4" w:rsidRPr="004F608F" w:rsidRDefault="00337EB4" w:rsidP="001646D1">
            <w:r w:rsidRPr="004F608F">
              <w:t>Oct 25</w:t>
            </w:r>
          </w:p>
        </w:tc>
        <w:tc>
          <w:tcPr>
            <w:tcW w:w="0" w:type="auto"/>
            <w:vAlign w:val="center"/>
            <w:hideMark/>
          </w:tcPr>
          <w:p w14:paraId="69AE4885" w14:textId="77777777" w:rsidR="00337EB4" w:rsidRPr="004F608F" w:rsidRDefault="00337EB4" w:rsidP="001646D1">
            <w:r w:rsidRPr="004F608F">
              <w:t>5 days</w:t>
            </w:r>
          </w:p>
        </w:tc>
        <w:tc>
          <w:tcPr>
            <w:tcW w:w="0" w:type="auto"/>
            <w:vAlign w:val="center"/>
            <w:hideMark/>
          </w:tcPr>
          <w:p w14:paraId="5E2104C2" w14:textId="77777777" w:rsidR="00337EB4" w:rsidRPr="004F608F" w:rsidRDefault="00337EB4" w:rsidP="001646D1"/>
        </w:tc>
      </w:tr>
      <w:tr w:rsidR="00337EB4" w:rsidRPr="004F608F" w14:paraId="5DE34ABE" w14:textId="77777777" w:rsidTr="001646D1">
        <w:trPr>
          <w:tblCellSpacing w:w="15" w:type="dxa"/>
        </w:trPr>
        <w:tc>
          <w:tcPr>
            <w:tcW w:w="0" w:type="auto"/>
            <w:vAlign w:val="center"/>
            <w:hideMark/>
          </w:tcPr>
          <w:p w14:paraId="7A7A6436" w14:textId="77777777" w:rsidR="00337EB4" w:rsidRPr="004F608F" w:rsidRDefault="00337EB4" w:rsidP="001646D1">
            <w:r w:rsidRPr="004F608F">
              <w:t>3.5 Research Strategy</w:t>
            </w:r>
          </w:p>
        </w:tc>
        <w:tc>
          <w:tcPr>
            <w:tcW w:w="0" w:type="auto"/>
            <w:vAlign w:val="center"/>
            <w:hideMark/>
          </w:tcPr>
          <w:p w14:paraId="44635424" w14:textId="77777777" w:rsidR="00337EB4" w:rsidRPr="004F608F" w:rsidRDefault="00337EB4" w:rsidP="001646D1">
            <w:r w:rsidRPr="004F608F">
              <w:t>Oct 25</w:t>
            </w:r>
          </w:p>
        </w:tc>
        <w:tc>
          <w:tcPr>
            <w:tcW w:w="0" w:type="auto"/>
            <w:vAlign w:val="center"/>
            <w:hideMark/>
          </w:tcPr>
          <w:p w14:paraId="319FD1E7" w14:textId="77777777" w:rsidR="00337EB4" w:rsidRPr="004F608F" w:rsidRDefault="00337EB4" w:rsidP="001646D1">
            <w:r w:rsidRPr="004F608F">
              <w:t>Oct 30</w:t>
            </w:r>
          </w:p>
        </w:tc>
        <w:tc>
          <w:tcPr>
            <w:tcW w:w="0" w:type="auto"/>
            <w:vAlign w:val="center"/>
            <w:hideMark/>
          </w:tcPr>
          <w:p w14:paraId="5B44692D" w14:textId="77777777" w:rsidR="00337EB4" w:rsidRPr="004F608F" w:rsidRDefault="00337EB4" w:rsidP="001646D1">
            <w:r w:rsidRPr="004F608F">
              <w:t>6 days</w:t>
            </w:r>
          </w:p>
        </w:tc>
        <w:tc>
          <w:tcPr>
            <w:tcW w:w="0" w:type="auto"/>
            <w:vAlign w:val="center"/>
            <w:hideMark/>
          </w:tcPr>
          <w:p w14:paraId="6A83D084" w14:textId="77777777" w:rsidR="00337EB4" w:rsidRPr="004F608F" w:rsidRDefault="00337EB4" w:rsidP="001646D1"/>
        </w:tc>
      </w:tr>
      <w:tr w:rsidR="00337EB4" w:rsidRPr="004F608F" w14:paraId="32857FEA" w14:textId="77777777" w:rsidTr="001646D1">
        <w:trPr>
          <w:tblCellSpacing w:w="15" w:type="dxa"/>
        </w:trPr>
        <w:tc>
          <w:tcPr>
            <w:tcW w:w="0" w:type="auto"/>
            <w:vAlign w:val="center"/>
            <w:hideMark/>
          </w:tcPr>
          <w:p w14:paraId="73B73F59" w14:textId="77777777" w:rsidR="00337EB4" w:rsidRPr="004F608F" w:rsidRDefault="00337EB4" w:rsidP="001646D1">
            <w:r w:rsidRPr="004F608F">
              <w:t>3.6 Sampling Methods</w:t>
            </w:r>
          </w:p>
        </w:tc>
        <w:tc>
          <w:tcPr>
            <w:tcW w:w="0" w:type="auto"/>
            <w:vAlign w:val="center"/>
            <w:hideMark/>
          </w:tcPr>
          <w:p w14:paraId="580641DA" w14:textId="77777777" w:rsidR="00337EB4" w:rsidRPr="004F608F" w:rsidRDefault="00337EB4" w:rsidP="001646D1">
            <w:r w:rsidRPr="004F608F">
              <w:t>Oct 30</w:t>
            </w:r>
          </w:p>
        </w:tc>
        <w:tc>
          <w:tcPr>
            <w:tcW w:w="0" w:type="auto"/>
            <w:vAlign w:val="center"/>
            <w:hideMark/>
          </w:tcPr>
          <w:p w14:paraId="0319203D" w14:textId="77777777" w:rsidR="00337EB4" w:rsidRPr="004F608F" w:rsidRDefault="00337EB4" w:rsidP="001646D1">
            <w:r w:rsidRPr="004F608F">
              <w:t>Nov 3</w:t>
            </w:r>
          </w:p>
        </w:tc>
        <w:tc>
          <w:tcPr>
            <w:tcW w:w="0" w:type="auto"/>
            <w:vAlign w:val="center"/>
            <w:hideMark/>
          </w:tcPr>
          <w:p w14:paraId="75F6880B" w14:textId="77777777" w:rsidR="00337EB4" w:rsidRPr="004F608F" w:rsidRDefault="00337EB4" w:rsidP="001646D1">
            <w:r w:rsidRPr="004F608F">
              <w:t>5 days</w:t>
            </w:r>
          </w:p>
        </w:tc>
        <w:tc>
          <w:tcPr>
            <w:tcW w:w="0" w:type="auto"/>
            <w:vAlign w:val="center"/>
            <w:hideMark/>
          </w:tcPr>
          <w:p w14:paraId="0DCDFD92" w14:textId="77777777" w:rsidR="00337EB4" w:rsidRPr="004F608F" w:rsidRDefault="00337EB4" w:rsidP="001646D1"/>
        </w:tc>
      </w:tr>
      <w:tr w:rsidR="00337EB4" w:rsidRPr="004F608F" w14:paraId="59038F14" w14:textId="77777777" w:rsidTr="001646D1">
        <w:trPr>
          <w:tblCellSpacing w:w="15" w:type="dxa"/>
        </w:trPr>
        <w:tc>
          <w:tcPr>
            <w:tcW w:w="0" w:type="auto"/>
            <w:vAlign w:val="center"/>
            <w:hideMark/>
          </w:tcPr>
          <w:p w14:paraId="4688FE7D" w14:textId="77777777" w:rsidR="00337EB4" w:rsidRPr="004F608F" w:rsidRDefault="00337EB4" w:rsidP="001646D1">
            <w:r w:rsidRPr="004F608F">
              <w:t>3.7 Data Collection Methods/Tools</w:t>
            </w:r>
          </w:p>
        </w:tc>
        <w:tc>
          <w:tcPr>
            <w:tcW w:w="0" w:type="auto"/>
            <w:vAlign w:val="center"/>
            <w:hideMark/>
          </w:tcPr>
          <w:p w14:paraId="1097CA05" w14:textId="77777777" w:rsidR="00337EB4" w:rsidRPr="004F608F" w:rsidRDefault="00337EB4" w:rsidP="001646D1">
            <w:r w:rsidRPr="004F608F">
              <w:t>Nov 3</w:t>
            </w:r>
          </w:p>
        </w:tc>
        <w:tc>
          <w:tcPr>
            <w:tcW w:w="0" w:type="auto"/>
            <w:vAlign w:val="center"/>
            <w:hideMark/>
          </w:tcPr>
          <w:p w14:paraId="2A2DD5AB" w14:textId="77777777" w:rsidR="00337EB4" w:rsidRPr="004F608F" w:rsidRDefault="00337EB4" w:rsidP="001646D1">
            <w:r w:rsidRPr="004F608F">
              <w:t>Nov 9</w:t>
            </w:r>
          </w:p>
        </w:tc>
        <w:tc>
          <w:tcPr>
            <w:tcW w:w="0" w:type="auto"/>
            <w:vAlign w:val="center"/>
            <w:hideMark/>
          </w:tcPr>
          <w:p w14:paraId="3B6ACF46" w14:textId="77777777" w:rsidR="00337EB4" w:rsidRPr="004F608F" w:rsidRDefault="00337EB4" w:rsidP="001646D1">
            <w:r w:rsidRPr="004F608F">
              <w:t>7 days</w:t>
            </w:r>
          </w:p>
        </w:tc>
        <w:tc>
          <w:tcPr>
            <w:tcW w:w="0" w:type="auto"/>
            <w:vAlign w:val="center"/>
            <w:hideMark/>
          </w:tcPr>
          <w:p w14:paraId="0B9E7538" w14:textId="77777777" w:rsidR="00337EB4" w:rsidRPr="004F608F" w:rsidRDefault="00337EB4" w:rsidP="001646D1"/>
        </w:tc>
      </w:tr>
      <w:tr w:rsidR="00337EB4" w:rsidRPr="004F608F" w14:paraId="0B5BC512" w14:textId="77777777" w:rsidTr="001646D1">
        <w:trPr>
          <w:tblCellSpacing w:w="15" w:type="dxa"/>
        </w:trPr>
        <w:tc>
          <w:tcPr>
            <w:tcW w:w="0" w:type="auto"/>
            <w:vAlign w:val="center"/>
            <w:hideMark/>
          </w:tcPr>
          <w:p w14:paraId="7894D2C5" w14:textId="77777777" w:rsidR="00337EB4" w:rsidRPr="004F608F" w:rsidRDefault="00337EB4" w:rsidP="001646D1">
            <w:r w:rsidRPr="004F608F">
              <w:t>3.8 Data Interpretation</w:t>
            </w:r>
          </w:p>
        </w:tc>
        <w:tc>
          <w:tcPr>
            <w:tcW w:w="0" w:type="auto"/>
            <w:vAlign w:val="center"/>
            <w:hideMark/>
          </w:tcPr>
          <w:p w14:paraId="0066CDFA" w14:textId="77777777" w:rsidR="00337EB4" w:rsidRPr="004F608F" w:rsidRDefault="00337EB4" w:rsidP="001646D1">
            <w:r w:rsidRPr="004F608F">
              <w:t>Nov 9</w:t>
            </w:r>
          </w:p>
        </w:tc>
        <w:tc>
          <w:tcPr>
            <w:tcW w:w="0" w:type="auto"/>
            <w:vAlign w:val="center"/>
            <w:hideMark/>
          </w:tcPr>
          <w:p w14:paraId="02F88D6C" w14:textId="77777777" w:rsidR="00337EB4" w:rsidRPr="004F608F" w:rsidRDefault="00337EB4" w:rsidP="001646D1">
            <w:r w:rsidRPr="004F608F">
              <w:t>Nov 15</w:t>
            </w:r>
          </w:p>
        </w:tc>
        <w:tc>
          <w:tcPr>
            <w:tcW w:w="0" w:type="auto"/>
            <w:vAlign w:val="center"/>
            <w:hideMark/>
          </w:tcPr>
          <w:p w14:paraId="1456120C" w14:textId="77777777" w:rsidR="00337EB4" w:rsidRPr="004F608F" w:rsidRDefault="00337EB4" w:rsidP="001646D1">
            <w:r w:rsidRPr="004F608F">
              <w:t>7 days</w:t>
            </w:r>
          </w:p>
        </w:tc>
        <w:tc>
          <w:tcPr>
            <w:tcW w:w="0" w:type="auto"/>
            <w:vAlign w:val="center"/>
            <w:hideMark/>
          </w:tcPr>
          <w:p w14:paraId="44FF25D9" w14:textId="77777777" w:rsidR="00337EB4" w:rsidRPr="004F608F" w:rsidRDefault="00337EB4" w:rsidP="001646D1"/>
        </w:tc>
      </w:tr>
      <w:tr w:rsidR="00337EB4" w:rsidRPr="004F608F" w14:paraId="28B6B8BC" w14:textId="77777777" w:rsidTr="001646D1">
        <w:trPr>
          <w:tblCellSpacing w:w="15" w:type="dxa"/>
        </w:trPr>
        <w:tc>
          <w:tcPr>
            <w:tcW w:w="0" w:type="auto"/>
            <w:vAlign w:val="center"/>
            <w:hideMark/>
          </w:tcPr>
          <w:p w14:paraId="5AA40D6B" w14:textId="77777777" w:rsidR="00337EB4" w:rsidRPr="004F608F" w:rsidRDefault="00337EB4" w:rsidP="001646D1">
            <w:r w:rsidRPr="004F608F">
              <w:t>3.9 Ethical Considerations</w:t>
            </w:r>
          </w:p>
        </w:tc>
        <w:tc>
          <w:tcPr>
            <w:tcW w:w="0" w:type="auto"/>
            <w:vAlign w:val="center"/>
            <w:hideMark/>
          </w:tcPr>
          <w:p w14:paraId="62A39F74" w14:textId="77777777" w:rsidR="00337EB4" w:rsidRPr="004F608F" w:rsidRDefault="00337EB4" w:rsidP="001646D1">
            <w:r w:rsidRPr="004F608F">
              <w:t>Nov 15</w:t>
            </w:r>
          </w:p>
        </w:tc>
        <w:tc>
          <w:tcPr>
            <w:tcW w:w="0" w:type="auto"/>
            <w:vAlign w:val="center"/>
            <w:hideMark/>
          </w:tcPr>
          <w:p w14:paraId="3A292053" w14:textId="77777777" w:rsidR="00337EB4" w:rsidRPr="004F608F" w:rsidRDefault="00337EB4" w:rsidP="001646D1">
            <w:r w:rsidRPr="004F608F">
              <w:t>Nov 20</w:t>
            </w:r>
          </w:p>
        </w:tc>
        <w:tc>
          <w:tcPr>
            <w:tcW w:w="0" w:type="auto"/>
            <w:vAlign w:val="center"/>
            <w:hideMark/>
          </w:tcPr>
          <w:p w14:paraId="56C9DB4E" w14:textId="77777777" w:rsidR="00337EB4" w:rsidRPr="004F608F" w:rsidRDefault="00337EB4" w:rsidP="001646D1">
            <w:r w:rsidRPr="004F608F">
              <w:t>6 days</w:t>
            </w:r>
          </w:p>
        </w:tc>
        <w:tc>
          <w:tcPr>
            <w:tcW w:w="0" w:type="auto"/>
            <w:vAlign w:val="center"/>
            <w:hideMark/>
          </w:tcPr>
          <w:p w14:paraId="18EF204C" w14:textId="77777777" w:rsidR="00337EB4" w:rsidRPr="004F608F" w:rsidRDefault="00337EB4" w:rsidP="001646D1"/>
        </w:tc>
      </w:tr>
      <w:tr w:rsidR="00337EB4" w:rsidRPr="004F608F" w14:paraId="54A34CCB" w14:textId="77777777" w:rsidTr="001646D1">
        <w:trPr>
          <w:tblCellSpacing w:w="15" w:type="dxa"/>
        </w:trPr>
        <w:tc>
          <w:tcPr>
            <w:tcW w:w="0" w:type="auto"/>
            <w:vAlign w:val="center"/>
            <w:hideMark/>
          </w:tcPr>
          <w:p w14:paraId="04D9D5D3" w14:textId="77777777" w:rsidR="00337EB4" w:rsidRPr="004F608F" w:rsidRDefault="00337EB4" w:rsidP="001646D1">
            <w:r w:rsidRPr="004F608F">
              <w:rPr>
                <w:b/>
                <w:bCs/>
              </w:rPr>
              <w:t>Conclusion</w:t>
            </w:r>
          </w:p>
        </w:tc>
        <w:tc>
          <w:tcPr>
            <w:tcW w:w="0" w:type="auto"/>
            <w:vAlign w:val="center"/>
            <w:hideMark/>
          </w:tcPr>
          <w:p w14:paraId="33ECA4BE" w14:textId="77777777" w:rsidR="00337EB4" w:rsidRPr="004F608F" w:rsidRDefault="00337EB4" w:rsidP="001646D1">
            <w:r w:rsidRPr="004F608F">
              <w:t>Nov 21</w:t>
            </w:r>
          </w:p>
        </w:tc>
        <w:tc>
          <w:tcPr>
            <w:tcW w:w="0" w:type="auto"/>
            <w:vAlign w:val="center"/>
            <w:hideMark/>
          </w:tcPr>
          <w:p w14:paraId="1878E37E" w14:textId="77777777" w:rsidR="00337EB4" w:rsidRPr="004F608F" w:rsidRDefault="00337EB4" w:rsidP="001646D1">
            <w:r w:rsidRPr="004F608F">
              <w:t>Nov 30</w:t>
            </w:r>
          </w:p>
        </w:tc>
        <w:tc>
          <w:tcPr>
            <w:tcW w:w="0" w:type="auto"/>
            <w:vAlign w:val="center"/>
            <w:hideMark/>
          </w:tcPr>
          <w:p w14:paraId="70BC23C6" w14:textId="77777777" w:rsidR="00337EB4" w:rsidRPr="004F608F" w:rsidRDefault="00337EB4" w:rsidP="001646D1">
            <w:r w:rsidRPr="004F608F">
              <w:t>10 days</w:t>
            </w:r>
          </w:p>
        </w:tc>
        <w:tc>
          <w:tcPr>
            <w:tcW w:w="0" w:type="auto"/>
            <w:vAlign w:val="center"/>
            <w:hideMark/>
          </w:tcPr>
          <w:p w14:paraId="7CB55C4F" w14:textId="77777777" w:rsidR="00337EB4" w:rsidRPr="004F608F" w:rsidRDefault="00337EB4" w:rsidP="001646D1">
            <w:r w:rsidRPr="004F608F">
              <w:t>Wrap up and final editing</w:t>
            </w:r>
          </w:p>
        </w:tc>
      </w:tr>
      <w:tr w:rsidR="00337EB4" w:rsidRPr="004F608F" w14:paraId="2B3C981A" w14:textId="77777777" w:rsidTr="001646D1">
        <w:trPr>
          <w:tblCellSpacing w:w="15" w:type="dxa"/>
        </w:trPr>
        <w:tc>
          <w:tcPr>
            <w:tcW w:w="0" w:type="auto"/>
            <w:vAlign w:val="center"/>
            <w:hideMark/>
          </w:tcPr>
          <w:p w14:paraId="17C5D899" w14:textId="77777777" w:rsidR="00337EB4" w:rsidRPr="004F608F" w:rsidRDefault="00337EB4" w:rsidP="001646D1">
            <w:r w:rsidRPr="004F608F">
              <w:rPr>
                <w:b/>
                <w:bCs/>
              </w:rPr>
              <w:t>Final Revisions and Submission</w:t>
            </w:r>
          </w:p>
        </w:tc>
        <w:tc>
          <w:tcPr>
            <w:tcW w:w="0" w:type="auto"/>
            <w:vAlign w:val="center"/>
            <w:hideMark/>
          </w:tcPr>
          <w:p w14:paraId="1C1318B0" w14:textId="77777777" w:rsidR="00337EB4" w:rsidRPr="004F608F" w:rsidRDefault="00337EB4" w:rsidP="001646D1">
            <w:r w:rsidRPr="004F608F">
              <w:t>Dec 1</w:t>
            </w:r>
          </w:p>
        </w:tc>
        <w:tc>
          <w:tcPr>
            <w:tcW w:w="0" w:type="auto"/>
            <w:vAlign w:val="center"/>
            <w:hideMark/>
          </w:tcPr>
          <w:p w14:paraId="23A6C6C5" w14:textId="77777777" w:rsidR="00337EB4" w:rsidRPr="004F608F" w:rsidRDefault="00337EB4" w:rsidP="001646D1">
            <w:r w:rsidRPr="004F608F">
              <w:t>Dec 15</w:t>
            </w:r>
          </w:p>
        </w:tc>
        <w:tc>
          <w:tcPr>
            <w:tcW w:w="0" w:type="auto"/>
            <w:vAlign w:val="center"/>
            <w:hideMark/>
          </w:tcPr>
          <w:p w14:paraId="50243B32" w14:textId="77777777" w:rsidR="00337EB4" w:rsidRPr="004F608F" w:rsidRDefault="00337EB4" w:rsidP="001646D1">
            <w:r w:rsidRPr="004F608F">
              <w:t>15 days</w:t>
            </w:r>
          </w:p>
        </w:tc>
        <w:tc>
          <w:tcPr>
            <w:tcW w:w="0" w:type="auto"/>
            <w:vAlign w:val="center"/>
            <w:hideMark/>
          </w:tcPr>
          <w:p w14:paraId="18FFDFE2" w14:textId="77777777" w:rsidR="00337EB4" w:rsidRPr="004F608F" w:rsidRDefault="00337EB4" w:rsidP="001646D1">
            <w:r w:rsidRPr="004F608F">
              <w:t>Review, proofread, and submission preparation</w:t>
            </w:r>
          </w:p>
        </w:tc>
      </w:tr>
    </w:tbl>
    <w:p w14:paraId="5D5BCA49" w14:textId="77777777" w:rsidR="00337EB4" w:rsidRPr="00337EB4" w:rsidRDefault="00337EB4" w:rsidP="00337EB4"/>
    <w:p w14:paraId="66AB171B" w14:textId="77777777" w:rsidR="00337EB4" w:rsidRDefault="00337EB4" w:rsidP="0013282D">
      <w:pPr>
        <w:pStyle w:val="Heading1"/>
        <w:spacing w:line="480" w:lineRule="auto"/>
      </w:pPr>
    </w:p>
    <w:p w14:paraId="1E31B39C" w14:textId="77777777" w:rsidR="00337EB4" w:rsidRDefault="00337EB4" w:rsidP="00337EB4"/>
    <w:p w14:paraId="470CFE8F" w14:textId="77777777" w:rsidR="00337EB4" w:rsidRDefault="00337EB4" w:rsidP="00337EB4"/>
    <w:p w14:paraId="7271B291" w14:textId="77777777" w:rsidR="00337EB4" w:rsidRDefault="00337EB4" w:rsidP="00337EB4"/>
    <w:p w14:paraId="35313EDA" w14:textId="77777777" w:rsidR="00337EB4" w:rsidRPr="00337EB4" w:rsidRDefault="00337EB4" w:rsidP="00337EB4"/>
    <w:p w14:paraId="300BB54D" w14:textId="677DF84A" w:rsidR="00540DDF" w:rsidRPr="000F51AA" w:rsidRDefault="00540DDF" w:rsidP="0013282D">
      <w:pPr>
        <w:pStyle w:val="Heading1"/>
        <w:spacing w:line="480" w:lineRule="auto"/>
        <w:rPr>
          <w:b/>
          <w:bCs/>
        </w:rPr>
      </w:pPr>
      <w:bookmarkStart w:id="61" w:name="_Toc174718145"/>
      <w:r w:rsidRPr="000F51AA">
        <w:t>Refe</w:t>
      </w:r>
      <w:r w:rsidR="00076DA9" w:rsidRPr="000F51AA">
        <w:t>re</w:t>
      </w:r>
      <w:r w:rsidRPr="000F51AA">
        <w:t>nces</w:t>
      </w:r>
      <w:bookmarkEnd w:id="61"/>
    </w:p>
    <w:p w14:paraId="3168A7B0" w14:textId="526B8CBE" w:rsidR="00540DDF" w:rsidRPr="00540DDF" w:rsidRDefault="00540DDF" w:rsidP="0013282D">
      <w:pPr>
        <w:spacing w:line="480" w:lineRule="auto"/>
        <w:rPr>
          <w:rFonts w:ascii="Calibri" w:hAnsi="Calibri" w:cs="Calibri"/>
        </w:rPr>
      </w:pPr>
      <w:r w:rsidRPr="000F51AA">
        <w:rPr>
          <w:rFonts w:ascii="Calibri" w:hAnsi="Calibri" w:cs="Calibri"/>
        </w:rPr>
        <w:t xml:space="preserve">Baldrige Performance Excellence Program. </w:t>
      </w:r>
      <w:r w:rsidRPr="00540DDF">
        <w:rPr>
          <w:rFonts w:ascii="Calibri" w:hAnsi="Calibri" w:cs="Calibri"/>
        </w:rPr>
        <w:t xml:space="preserve">(2018). </w:t>
      </w:r>
      <w:r w:rsidRPr="00540DDF">
        <w:rPr>
          <w:rFonts w:ascii="Calibri" w:hAnsi="Calibri" w:cs="Calibri"/>
          <w:i/>
          <w:iCs/>
        </w:rPr>
        <w:t>Baldrige Excellence Framework: A Systems Approach to Improving Your Organization’s Performance</w:t>
      </w:r>
      <w:r w:rsidRPr="00540DDF">
        <w:rPr>
          <w:rFonts w:ascii="Calibri" w:hAnsi="Calibri" w:cs="Calibri"/>
        </w:rPr>
        <w:t>. National Institute of Standards and Technology.</w:t>
      </w:r>
    </w:p>
    <w:p w14:paraId="41594DD8" w14:textId="70A18B9F" w:rsidR="00FF2B74" w:rsidRPr="00540DDF" w:rsidRDefault="00540DDF" w:rsidP="0013282D">
      <w:pPr>
        <w:spacing w:line="480" w:lineRule="auto"/>
        <w:rPr>
          <w:rFonts w:ascii="Calibri" w:hAnsi="Calibri" w:cs="Calibri"/>
          <w:lang w:val="en-GB"/>
        </w:rPr>
      </w:pPr>
      <w:proofErr w:type="spellStart"/>
      <w:r w:rsidRPr="00540DDF">
        <w:rPr>
          <w:rFonts w:ascii="Calibri" w:hAnsi="Calibri" w:cs="Calibri"/>
          <w:lang w:val="en-GB"/>
        </w:rPr>
        <w:t>Bugdol</w:t>
      </w:r>
      <w:proofErr w:type="spellEnd"/>
      <w:r w:rsidRPr="00540DDF">
        <w:rPr>
          <w:rFonts w:ascii="Calibri" w:hAnsi="Calibri" w:cs="Calibri"/>
          <w:lang w:val="en-GB"/>
        </w:rPr>
        <w:t>, M., 2020. The problem of fear in TQM–causes, consequences and reduction methods–a literature review. The TQM Journal, 32(6), pp.1217-1239.</w:t>
      </w:r>
      <w:r w:rsidR="00FF2B74" w:rsidRPr="00540DDF">
        <w:rPr>
          <w:rFonts w:ascii="Calibri" w:hAnsi="Calibri" w:cs="Calibri"/>
        </w:rPr>
        <w:br/>
        <w:t xml:space="preserve">Cameron, K. S., &amp; Quinn, R. E. (2011). </w:t>
      </w:r>
      <w:r w:rsidR="00FF2B74" w:rsidRPr="00540DDF">
        <w:rPr>
          <w:rFonts w:ascii="Calibri" w:hAnsi="Calibri" w:cs="Calibri"/>
          <w:i/>
          <w:iCs/>
        </w:rPr>
        <w:t>Diagnosing and changing organizational culture: Based on the competing values framework</w:t>
      </w:r>
      <w:r w:rsidR="00FF2B74" w:rsidRPr="00540DDF">
        <w:rPr>
          <w:rFonts w:ascii="Calibri" w:hAnsi="Calibri" w:cs="Calibri"/>
        </w:rPr>
        <w:t>. John Wiley &amp; Sons.</w:t>
      </w:r>
    </w:p>
    <w:p w14:paraId="1A0C3788" w14:textId="77777777" w:rsidR="00FF2B74" w:rsidRPr="00540DDF" w:rsidRDefault="00FF2B74" w:rsidP="0013282D">
      <w:pPr>
        <w:spacing w:line="480" w:lineRule="auto"/>
        <w:rPr>
          <w:rFonts w:ascii="Calibri" w:hAnsi="Calibri" w:cs="Calibri"/>
        </w:rPr>
      </w:pPr>
      <w:r w:rsidRPr="00540DDF">
        <w:rPr>
          <w:rFonts w:ascii="Calibri" w:hAnsi="Calibri" w:cs="Calibri"/>
        </w:rPr>
        <w:t xml:space="preserve">Dean, J. W., &amp; Bowen, D. E. (1994). Management theory and total quality: Improving research and practice through theory development. </w:t>
      </w:r>
      <w:r w:rsidRPr="00540DDF">
        <w:rPr>
          <w:rFonts w:ascii="Calibri" w:hAnsi="Calibri" w:cs="Calibri"/>
          <w:i/>
          <w:iCs/>
        </w:rPr>
        <w:t>Academy of Management Review</w:t>
      </w:r>
      <w:r w:rsidRPr="00540DDF">
        <w:rPr>
          <w:rFonts w:ascii="Calibri" w:hAnsi="Calibri" w:cs="Calibri"/>
        </w:rPr>
        <w:t>, 19(3), 392-418.</w:t>
      </w:r>
    </w:p>
    <w:p w14:paraId="42351A0E" w14:textId="3A938A9E" w:rsidR="00540DDF" w:rsidRPr="00540DDF" w:rsidRDefault="00540DDF" w:rsidP="0013282D">
      <w:pPr>
        <w:spacing w:line="480" w:lineRule="auto"/>
        <w:rPr>
          <w:rFonts w:ascii="Calibri" w:hAnsi="Calibri" w:cs="Calibri"/>
        </w:rPr>
      </w:pPr>
      <w:r w:rsidRPr="000F51AA">
        <w:rPr>
          <w:rFonts w:ascii="Calibri" w:hAnsi="Calibri" w:cs="Calibri"/>
        </w:rPr>
        <w:t xml:space="preserve">Detert, J. R., Schroeder, R. G., &amp; </w:t>
      </w:r>
      <w:proofErr w:type="spellStart"/>
      <w:r w:rsidRPr="000F51AA">
        <w:rPr>
          <w:rFonts w:ascii="Calibri" w:hAnsi="Calibri" w:cs="Calibri"/>
        </w:rPr>
        <w:t>Mauriel</w:t>
      </w:r>
      <w:proofErr w:type="spellEnd"/>
      <w:r w:rsidRPr="000F51AA">
        <w:rPr>
          <w:rFonts w:ascii="Calibri" w:hAnsi="Calibri" w:cs="Calibri"/>
        </w:rPr>
        <w:t xml:space="preserve">, J. J. (2000). </w:t>
      </w:r>
      <w:r w:rsidRPr="00540DDF">
        <w:rPr>
          <w:rFonts w:ascii="Calibri" w:hAnsi="Calibri" w:cs="Calibri"/>
        </w:rPr>
        <w:t xml:space="preserve">A framework for linking culture and improvement initiatives in organizations. </w:t>
      </w:r>
      <w:r w:rsidRPr="00540DDF">
        <w:rPr>
          <w:rFonts w:ascii="Calibri" w:hAnsi="Calibri" w:cs="Calibri"/>
          <w:i/>
          <w:iCs/>
        </w:rPr>
        <w:t>Academy of Management Review</w:t>
      </w:r>
      <w:r w:rsidRPr="00540DDF">
        <w:rPr>
          <w:rFonts w:ascii="Calibri" w:hAnsi="Calibri" w:cs="Calibri"/>
        </w:rPr>
        <w:t>, 25(4), 850-863.</w:t>
      </w:r>
    </w:p>
    <w:p w14:paraId="77880E2D" w14:textId="1C690575" w:rsidR="00540DDF" w:rsidRPr="000F51AA" w:rsidRDefault="00540DDF" w:rsidP="0013282D">
      <w:pPr>
        <w:spacing w:line="480" w:lineRule="auto"/>
        <w:rPr>
          <w:rFonts w:ascii="Calibri" w:hAnsi="Calibri" w:cs="Calibri"/>
        </w:rPr>
      </w:pPr>
      <w:r w:rsidRPr="000F51AA">
        <w:rPr>
          <w:rFonts w:ascii="Calibri" w:hAnsi="Calibri" w:cs="Calibri"/>
        </w:rPr>
        <w:t xml:space="preserve">Goetsch, D. L., &amp; Davis, S. B. (2014). </w:t>
      </w:r>
      <w:r w:rsidRPr="00540DDF">
        <w:rPr>
          <w:rFonts w:ascii="Calibri" w:hAnsi="Calibri" w:cs="Calibri"/>
          <w:i/>
          <w:iCs/>
        </w:rPr>
        <w:t>Quality Management for Organizational Excellence: Introduction to Total Quality</w:t>
      </w:r>
      <w:r w:rsidRPr="00540DDF">
        <w:rPr>
          <w:rFonts w:ascii="Calibri" w:hAnsi="Calibri" w:cs="Calibri"/>
        </w:rPr>
        <w:t xml:space="preserve">. </w:t>
      </w:r>
      <w:r w:rsidRPr="000F51AA">
        <w:rPr>
          <w:rFonts w:ascii="Calibri" w:hAnsi="Calibri" w:cs="Calibri"/>
        </w:rPr>
        <w:t>Pearson.</w:t>
      </w:r>
    </w:p>
    <w:p w14:paraId="385946C2" w14:textId="136983DE" w:rsidR="00540DDF" w:rsidRPr="00540DDF" w:rsidRDefault="00540DDF" w:rsidP="0013282D">
      <w:pPr>
        <w:spacing w:line="480" w:lineRule="auto"/>
        <w:rPr>
          <w:rFonts w:ascii="Calibri" w:hAnsi="Calibri" w:cs="Calibri"/>
        </w:rPr>
      </w:pPr>
      <w:r w:rsidRPr="000F51AA">
        <w:rPr>
          <w:rFonts w:ascii="Calibri" w:hAnsi="Calibri" w:cs="Calibri"/>
        </w:rPr>
        <w:t xml:space="preserve">Hofstede, G., Hofstede, G. J., &amp; Minkov, M. (2010). </w:t>
      </w:r>
      <w:r w:rsidRPr="00540DDF">
        <w:rPr>
          <w:rFonts w:ascii="Calibri" w:hAnsi="Calibri" w:cs="Calibri"/>
          <w:i/>
          <w:iCs/>
        </w:rPr>
        <w:t>Cultures and Organizations: Software of the Mind</w:t>
      </w:r>
      <w:r w:rsidRPr="00540DDF">
        <w:rPr>
          <w:rFonts w:ascii="Calibri" w:hAnsi="Calibri" w:cs="Calibri"/>
        </w:rPr>
        <w:t>. McGraw-Hill.</w:t>
      </w:r>
    </w:p>
    <w:p w14:paraId="6A05AA0D" w14:textId="4939B3BA" w:rsidR="00540DDF" w:rsidRPr="00540DDF" w:rsidRDefault="00540DDF" w:rsidP="0013282D">
      <w:pPr>
        <w:spacing w:line="480" w:lineRule="auto"/>
        <w:rPr>
          <w:rFonts w:ascii="Calibri" w:hAnsi="Calibri" w:cs="Calibri"/>
        </w:rPr>
      </w:pPr>
      <w:r w:rsidRPr="00540DDF">
        <w:rPr>
          <w:rFonts w:ascii="Calibri" w:hAnsi="Calibri" w:cs="Calibri"/>
        </w:rPr>
        <w:t xml:space="preserve">Kotter, J. P. (1996). </w:t>
      </w:r>
      <w:r w:rsidRPr="00540DDF">
        <w:rPr>
          <w:rFonts w:ascii="Calibri" w:hAnsi="Calibri" w:cs="Calibri"/>
          <w:i/>
          <w:iCs/>
        </w:rPr>
        <w:t>Leading Change</w:t>
      </w:r>
      <w:r w:rsidRPr="00540DDF">
        <w:rPr>
          <w:rFonts w:ascii="Calibri" w:hAnsi="Calibri" w:cs="Calibri"/>
        </w:rPr>
        <w:t>. Harvard Business Review Press.</w:t>
      </w:r>
    </w:p>
    <w:p w14:paraId="13CD149F" w14:textId="4732C689" w:rsidR="00540DDF" w:rsidRPr="00540DDF" w:rsidRDefault="00540DDF" w:rsidP="0013282D">
      <w:pPr>
        <w:spacing w:line="480" w:lineRule="auto"/>
        <w:rPr>
          <w:rFonts w:ascii="Calibri" w:hAnsi="Calibri" w:cs="Calibri"/>
        </w:rPr>
      </w:pPr>
      <w:proofErr w:type="spellStart"/>
      <w:r w:rsidRPr="00540DDF">
        <w:rPr>
          <w:rFonts w:ascii="Calibri" w:hAnsi="Calibri" w:cs="Calibri"/>
        </w:rPr>
        <w:t>Mezmir</w:t>
      </w:r>
      <w:proofErr w:type="spellEnd"/>
      <w:r w:rsidRPr="00540DDF">
        <w:rPr>
          <w:rFonts w:ascii="Calibri" w:hAnsi="Calibri" w:cs="Calibri"/>
        </w:rPr>
        <w:t>, E.A., 2020. Qualitative data analysis: An overview of data reduction, data display, and interpretation. Research on humanities and social sciences, 10(21), pp.15-27.</w:t>
      </w:r>
    </w:p>
    <w:p w14:paraId="61BB0AA3" w14:textId="77777777" w:rsidR="00FF2B74" w:rsidRPr="00540DDF" w:rsidRDefault="00FF2B74" w:rsidP="0013282D">
      <w:pPr>
        <w:spacing w:line="480" w:lineRule="auto"/>
        <w:rPr>
          <w:rFonts w:ascii="Calibri" w:hAnsi="Calibri" w:cs="Calibri"/>
        </w:rPr>
      </w:pPr>
      <w:r w:rsidRPr="00540DDF">
        <w:rPr>
          <w:rFonts w:ascii="Calibri" w:hAnsi="Calibri" w:cs="Calibri"/>
        </w:rPr>
        <w:t xml:space="preserve">Oakland, J. S. (2014). </w:t>
      </w:r>
      <w:r w:rsidRPr="00540DDF">
        <w:rPr>
          <w:rFonts w:ascii="Calibri" w:hAnsi="Calibri" w:cs="Calibri"/>
          <w:i/>
          <w:iCs/>
        </w:rPr>
        <w:t>Total Quality Management and Operational Excellence: Text with Cases</w:t>
      </w:r>
      <w:r w:rsidRPr="00540DDF">
        <w:rPr>
          <w:rFonts w:ascii="Calibri" w:hAnsi="Calibri" w:cs="Calibri"/>
        </w:rPr>
        <w:t>. Routledge.</w:t>
      </w:r>
    </w:p>
    <w:p w14:paraId="5F93EBD3" w14:textId="77777777" w:rsidR="00FF2B74" w:rsidRPr="00540DDF" w:rsidRDefault="00FF2B74" w:rsidP="0013282D">
      <w:pPr>
        <w:spacing w:line="480" w:lineRule="auto"/>
        <w:rPr>
          <w:rFonts w:ascii="Calibri" w:hAnsi="Calibri" w:cs="Calibri"/>
        </w:rPr>
      </w:pPr>
      <w:r w:rsidRPr="00540DDF">
        <w:rPr>
          <w:rFonts w:ascii="Calibri" w:hAnsi="Calibri" w:cs="Calibri"/>
        </w:rPr>
        <w:t xml:space="preserve">Schein, E. H. (2010). </w:t>
      </w:r>
      <w:r w:rsidRPr="00540DDF">
        <w:rPr>
          <w:rFonts w:ascii="Calibri" w:hAnsi="Calibri" w:cs="Calibri"/>
          <w:i/>
          <w:iCs/>
        </w:rPr>
        <w:t>Organizational Culture and Leadership</w:t>
      </w:r>
      <w:r w:rsidRPr="00540DDF">
        <w:rPr>
          <w:rFonts w:ascii="Calibri" w:hAnsi="Calibri" w:cs="Calibri"/>
        </w:rPr>
        <w:t>. John Wiley &amp; Sons.</w:t>
      </w:r>
    </w:p>
    <w:p w14:paraId="0E97BEE3" w14:textId="77777777" w:rsidR="00FF2B74" w:rsidRPr="00540DDF" w:rsidRDefault="00FF2B74" w:rsidP="0013282D">
      <w:pPr>
        <w:spacing w:line="480" w:lineRule="auto"/>
        <w:rPr>
          <w:rFonts w:ascii="Calibri" w:hAnsi="Calibri" w:cs="Calibri"/>
        </w:rPr>
      </w:pPr>
    </w:p>
    <w:sectPr w:rsidR="00FF2B74" w:rsidRPr="00540DD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3E983D" w14:textId="77777777" w:rsidR="00DD7D5B" w:rsidRDefault="00DD7D5B" w:rsidP="0013282D">
      <w:pPr>
        <w:spacing w:after="0" w:line="240" w:lineRule="auto"/>
      </w:pPr>
      <w:r>
        <w:separator/>
      </w:r>
    </w:p>
  </w:endnote>
  <w:endnote w:type="continuationSeparator" w:id="0">
    <w:p w14:paraId="78685E49" w14:textId="77777777" w:rsidR="00DD7D5B" w:rsidRDefault="00DD7D5B" w:rsidP="001328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0490283"/>
      <w:docPartObj>
        <w:docPartGallery w:val="Page Numbers (Bottom of Page)"/>
        <w:docPartUnique/>
      </w:docPartObj>
    </w:sdtPr>
    <w:sdtEndPr>
      <w:rPr>
        <w:noProof/>
      </w:rPr>
    </w:sdtEndPr>
    <w:sdtContent>
      <w:p w14:paraId="13B63B19" w14:textId="609C8899" w:rsidR="0013282D" w:rsidRDefault="001328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9598D9" w14:textId="77777777" w:rsidR="0013282D" w:rsidRDefault="00132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48FBFB" w14:textId="77777777" w:rsidR="00DD7D5B" w:rsidRDefault="00DD7D5B" w:rsidP="0013282D">
      <w:pPr>
        <w:spacing w:after="0" w:line="240" w:lineRule="auto"/>
      </w:pPr>
      <w:r>
        <w:separator/>
      </w:r>
    </w:p>
  </w:footnote>
  <w:footnote w:type="continuationSeparator" w:id="0">
    <w:p w14:paraId="15F676DA" w14:textId="77777777" w:rsidR="00DD7D5B" w:rsidRDefault="00DD7D5B" w:rsidP="001328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D16F3"/>
    <w:multiLevelType w:val="hybridMultilevel"/>
    <w:tmpl w:val="47061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2DB1722"/>
    <w:multiLevelType w:val="hybridMultilevel"/>
    <w:tmpl w:val="2E18C1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C245EF"/>
    <w:multiLevelType w:val="hybridMultilevel"/>
    <w:tmpl w:val="178C946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C716CA"/>
    <w:multiLevelType w:val="hybridMultilevel"/>
    <w:tmpl w:val="7A209A2A"/>
    <w:lvl w:ilvl="0" w:tplc="CC848130">
      <w:start w:val="8"/>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CBA495A"/>
    <w:multiLevelType w:val="hybridMultilevel"/>
    <w:tmpl w:val="8EBA167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28468449">
    <w:abstractNumId w:val="3"/>
  </w:num>
  <w:num w:numId="2" w16cid:durableId="417291456">
    <w:abstractNumId w:val="2"/>
  </w:num>
  <w:num w:numId="3" w16cid:durableId="812066057">
    <w:abstractNumId w:val="0"/>
  </w:num>
  <w:num w:numId="4" w16cid:durableId="1206913330">
    <w:abstractNumId w:val="4"/>
  </w:num>
  <w:num w:numId="5" w16cid:durableId="11843929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B74"/>
    <w:rsid w:val="00076DA9"/>
    <w:rsid w:val="000F51AA"/>
    <w:rsid w:val="0013282D"/>
    <w:rsid w:val="001D306B"/>
    <w:rsid w:val="001E20D1"/>
    <w:rsid w:val="001F2396"/>
    <w:rsid w:val="00243101"/>
    <w:rsid w:val="002F5844"/>
    <w:rsid w:val="00337EB4"/>
    <w:rsid w:val="00421758"/>
    <w:rsid w:val="00436BEA"/>
    <w:rsid w:val="00540DDF"/>
    <w:rsid w:val="00606A22"/>
    <w:rsid w:val="00686CB0"/>
    <w:rsid w:val="006F7DB6"/>
    <w:rsid w:val="00723007"/>
    <w:rsid w:val="0073235A"/>
    <w:rsid w:val="00743A98"/>
    <w:rsid w:val="00916CE3"/>
    <w:rsid w:val="00941031"/>
    <w:rsid w:val="00A54D3D"/>
    <w:rsid w:val="00C26FC6"/>
    <w:rsid w:val="00D23514"/>
    <w:rsid w:val="00DD7D5B"/>
    <w:rsid w:val="00EE45C8"/>
    <w:rsid w:val="00EF72DA"/>
    <w:rsid w:val="00F51D02"/>
    <w:rsid w:val="00FB43A8"/>
    <w:rsid w:val="00FF2B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1A7BF"/>
  <w15:chartTrackingRefBased/>
  <w15:docId w15:val="{F6D79CF4-70FC-4DDC-B9B4-599F03628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2B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2B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2B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2B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2B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2B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2B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2B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2B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2B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2B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2B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2B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2B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2B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2B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2B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2B74"/>
    <w:rPr>
      <w:rFonts w:eastAsiaTheme="majorEastAsia" w:cstheme="majorBidi"/>
      <w:color w:val="272727" w:themeColor="text1" w:themeTint="D8"/>
    </w:rPr>
  </w:style>
  <w:style w:type="paragraph" w:styleId="Title">
    <w:name w:val="Title"/>
    <w:basedOn w:val="Normal"/>
    <w:next w:val="Normal"/>
    <w:link w:val="TitleChar"/>
    <w:uiPriority w:val="10"/>
    <w:qFormat/>
    <w:rsid w:val="00FF2B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2B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2B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2B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2B74"/>
    <w:pPr>
      <w:spacing w:before="160"/>
      <w:jc w:val="center"/>
    </w:pPr>
    <w:rPr>
      <w:i/>
      <w:iCs/>
      <w:color w:val="404040" w:themeColor="text1" w:themeTint="BF"/>
    </w:rPr>
  </w:style>
  <w:style w:type="character" w:customStyle="1" w:styleId="QuoteChar">
    <w:name w:val="Quote Char"/>
    <w:basedOn w:val="DefaultParagraphFont"/>
    <w:link w:val="Quote"/>
    <w:uiPriority w:val="29"/>
    <w:rsid w:val="00FF2B74"/>
    <w:rPr>
      <w:i/>
      <w:iCs/>
      <w:color w:val="404040" w:themeColor="text1" w:themeTint="BF"/>
    </w:rPr>
  </w:style>
  <w:style w:type="paragraph" w:styleId="ListParagraph">
    <w:name w:val="List Paragraph"/>
    <w:basedOn w:val="Normal"/>
    <w:uiPriority w:val="34"/>
    <w:qFormat/>
    <w:rsid w:val="00FF2B74"/>
    <w:pPr>
      <w:ind w:left="720"/>
      <w:contextualSpacing/>
    </w:pPr>
  </w:style>
  <w:style w:type="character" w:styleId="IntenseEmphasis">
    <w:name w:val="Intense Emphasis"/>
    <w:basedOn w:val="DefaultParagraphFont"/>
    <w:uiPriority w:val="21"/>
    <w:qFormat/>
    <w:rsid w:val="00FF2B74"/>
    <w:rPr>
      <w:i/>
      <w:iCs/>
      <w:color w:val="0F4761" w:themeColor="accent1" w:themeShade="BF"/>
    </w:rPr>
  </w:style>
  <w:style w:type="paragraph" w:styleId="IntenseQuote">
    <w:name w:val="Intense Quote"/>
    <w:basedOn w:val="Normal"/>
    <w:next w:val="Normal"/>
    <w:link w:val="IntenseQuoteChar"/>
    <w:uiPriority w:val="30"/>
    <w:qFormat/>
    <w:rsid w:val="00FF2B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2B74"/>
    <w:rPr>
      <w:i/>
      <w:iCs/>
      <w:color w:val="0F4761" w:themeColor="accent1" w:themeShade="BF"/>
    </w:rPr>
  </w:style>
  <w:style w:type="character" w:styleId="IntenseReference">
    <w:name w:val="Intense Reference"/>
    <w:basedOn w:val="DefaultParagraphFont"/>
    <w:uiPriority w:val="32"/>
    <w:qFormat/>
    <w:rsid w:val="00FF2B74"/>
    <w:rPr>
      <w:b/>
      <w:bCs/>
      <w:smallCaps/>
      <w:color w:val="0F4761" w:themeColor="accent1" w:themeShade="BF"/>
      <w:spacing w:val="5"/>
    </w:rPr>
  </w:style>
  <w:style w:type="paragraph" w:styleId="TOCHeading">
    <w:name w:val="TOC Heading"/>
    <w:basedOn w:val="Heading1"/>
    <w:next w:val="Normal"/>
    <w:uiPriority w:val="39"/>
    <w:unhideWhenUsed/>
    <w:qFormat/>
    <w:rsid w:val="0013282D"/>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3282D"/>
    <w:pPr>
      <w:spacing w:after="100"/>
    </w:pPr>
  </w:style>
  <w:style w:type="paragraph" w:styleId="TOC2">
    <w:name w:val="toc 2"/>
    <w:basedOn w:val="Normal"/>
    <w:next w:val="Normal"/>
    <w:autoRedefine/>
    <w:uiPriority w:val="39"/>
    <w:unhideWhenUsed/>
    <w:rsid w:val="0013282D"/>
    <w:pPr>
      <w:spacing w:after="100"/>
      <w:ind w:left="240"/>
    </w:pPr>
  </w:style>
  <w:style w:type="character" w:styleId="Hyperlink">
    <w:name w:val="Hyperlink"/>
    <w:basedOn w:val="DefaultParagraphFont"/>
    <w:uiPriority w:val="99"/>
    <w:unhideWhenUsed/>
    <w:rsid w:val="0013282D"/>
    <w:rPr>
      <w:color w:val="467886" w:themeColor="hyperlink"/>
      <w:u w:val="single"/>
    </w:rPr>
  </w:style>
  <w:style w:type="paragraph" w:styleId="Header">
    <w:name w:val="header"/>
    <w:basedOn w:val="Normal"/>
    <w:link w:val="HeaderChar"/>
    <w:uiPriority w:val="99"/>
    <w:unhideWhenUsed/>
    <w:rsid w:val="001328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13282D"/>
  </w:style>
  <w:style w:type="paragraph" w:styleId="Footer">
    <w:name w:val="footer"/>
    <w:basedOn w:val="Normal"/>
    <w:link w:val="FooterChar"/>
    <w:uiPriority w:val="99"/>
    <w:unhideWhenUsed/>
    <w:rsid w:val="001328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28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026233">
      <w:bodyDiv w:val="1"/>
      <w:marLeft w:val="0"/>
      <w:marRight w:val="0"/>
      <w:marTop w:val="0"/>
      <w:marBottom w:val="0"/>
      <w:divBdr>
        <w:top w:val="none" w:sz="0" w:space="0" w:color="auto"/>
        <w:left w:val="none" w:sz="0" w:space="0" w:color="auto"/>
        <w:bottom w:val="none" w:sz="0" w:space="0" w:color="auto"/>
        <w:right w:val="none" w:sz="0" w:space="0" w:color="auto"/>
      </w:divBdr>
    </w:div>
    <w:div w:id="46536633">
      <w:bodyDiv w:val="1"/>
      <w:marLeft w:val="0"/>
      <w:marRight w:val="0"/>
      <w:marTop w:val="0"/>
      <w:marBottom w:val="0"/>
      <w:divBdr>
        <w:top w:val="none" w:sz="0" w:space="0" w:color="auto"/>
        <w:left w:val="none" w:sz="0" w:space="0" w:color="auto"/>
        <w:bottom w:val="none" w:sz="0" w:space="0" w:color="auto"/>
        <w:right w:val="none" w:sz="0" w:space="0" w:color="auto"/>
      </w:divBdr>
    </w:div>
    <w:div w:id="158665864">
      <w:bodyDiv w:val="1"/>
      <w:marLeft w:val="0"/>
      <w:marRight w:val="0"/>
      <w:marTop w:val="0"/>
      <w:marBottom w:val="0"/>
      <w:divBdr>
        <w:top w:val="none" w:sz="0" w:space="0" w:color="auto"/>
        <w:left w:val="none" w:sz="0" w:space="0" w:color="auto"/>
        <w:bottom w:val="none" w:sz="0" w:space="0" w:color="auto"/>
        <w:right w:val="none" w:sz="0" w:space="0" w:color="auto"/>
      </w:divBdr>
      <w:divsChild>
        <w:div w:id="1882281687">
          <w:marLeft w:val="0"/>
          <w:marRight w:val="0"/>
          <w:marTop w:val="0"/>
          <w:marBottom w:val="0"/>
          <w:divBdr>
            <w:top w:val="none" w:sz="0" w:space="0" w:color="auto"/>
            <w:left w:val="none" w:sz="0" w:space="0" w:color="auto"/>
            <w:bottom w:val="none" w:sz="0" w:space="0" w:color="auto"/>
            <w:right w:val="none" w:sz="0" w:space="0" w:color="auto"/>
          </w:divBdr>
          <w:divsChild>
            <w:div w:id="1948151869">
              <w:marLeft w:val="0"/>
              <w:marRight w:val="0"/>
              <w:marTop w:val="0"/>
              <w:marBottom w:val="0"/>
              <w:divBdr>
                <w:top w:val="none" w:sz="0" w:space="0" w:color="auto"/>
                <w:left w:val="none" w:sz="0" w:space="0" w:color="auto"/>
                <w:bottom w:val="none" w:sz="0" w:space="0" w:color="auto"/>
                <w:right w:val="none" w:sz="0" w:space="0" w:color="auto"/>
              </w:divBdr>
              <w:divsChild>
                <w:div w:id="1303654760">
                  <w:marLeft w:val="0"/>
                  <w:marRight w:val="0"/>
                  <w:marTop w:val="0"/>
                  <w:marBottom w:val="0"/>
                  <w:divBdr>
                    <w:top w:val="none" w:sz="0" w:space="0" w:color="auto"/>
                    <w:left w:val="none" w:sz="0" w:space="0" w:color="auto"/>
                    <w:bottom w:val="none" w:sz="0" w:space="0" w:color="auto"/>
                    <w:right w:val="none" w:sz="0" w:space="0" w:color="auto"/>
                  </w:divBdr>
                  <w:divsChild>
                    <w:div w:id="1453524150">
                      <w:marLeft w:val="0"/>
                      <w:marRight w:val="0"/>
                      <w:marTop w:val="0"/>
                      <w:marBottom w:val="0"/>
                      <w:divBdr>
                        <w:top w:val="none" w:sz="0" w:space="0" w:color="auto"/>
                        <w:left w:val="none" w:sz="0" w:space="0" w:color="auto"/>
                        <w:bottom w:val="none" w:sz="0" w:space="0" w:color="auto"/>
                        <w:right w:val="none" w:sz="0" w:space="0" w:color="auto"/>
                      </w:divBdr>
                      <w:divsChild>
                        <w:div w:id="945036312">
                          <w:marLeft w:val="0"/>
                          <w:marRight w:val="0"/>
                          <w:marTop w:val="0"/>
                          <w:marBottom w:val="0"/>
                          <w:divBdr>
                            <w:top w:val="none" w:sz="0" w:space="0" w:color="auto"/>
                            <w:left w:val="none" w:sz="0" w:space="0" w:color="auto"/>
                            <w:bottom w:val="none" w:sz="0" w:space="0" w:color="auto"/>
                            <w:right w:val="none" w:sz="0" w:space="0" w:color="auto"/>
                          </w:divBdr>
                          <w:divsChild>
                            <w:div w:id="132902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46731">
      <w:bodyDiv w:val="1"/>
      <w:marLeft w:val="0"/>
      <w:marRight w:val="0"/>
      <w:marTop w:val="0"/>
      <w:marBottom w:val="0"/>
      <w:divBdr>
        <w:top w:val="none" w:sz="0" w:space="0" w:color="auto"/>
        <w:left w:val="none" w:sz="0" w:space="0" w:color="auto"/>
        <w:bottom w:val="none" w:sz="0" w:space="0" w:color="auto"/>
        <w:right w:val="none" w:sz="0" w:space="0" w:color="auto"/>
      </w:divBdr>
    </w:div>
    <w:div w:id="382827302">
      <w:bodyDiv w:val="1"/>
      <w:marLeft w:val="0"/>
      <w:marRight w:val="0"/>
      <w:marTop w:val="0"/>
      <w:marBottom w:val="0"/>
      <w:divBdr>
        <w:top w:val="none" w:sz="0" w:space="0" w:color="auto"/>
        <w:left w:val="none" w:sz="0" w:space="0" w:color="auto"/>
        <w:bottom w:val="none" w:sz="0" w:space="0" w:color="auto"/>
        <w:right w:val="none" w:sz="0" w:space="0" w:color="auto"/>
      </w:divBdr>
    </w:div>
    <w:div w:id="386682532">
      <w:bodyDiv w:val="1"/>
      <w:marLeft w:val="0"/>
      <w:marRight w:val="0"/>
      <w:marTop w:val="0"/>
      <w:marBottom w:val="0"/>
      <w:divBdr>
        <w:top w:val="none" w:sz="0" w:space="0" w:color="auto"/>
        <w:left w:val="none" w:sz="0" w:space="0" w:color="auto"/>
        <w:bottom w:val="none" w:sz="0" w:space="0" w:color="auto"/>
        <w:right w:val="none" w:sz="0" w:space="0" w:color="auto"/>
      </w:divBdr>
    </w:div>
    <w:div w:id="395514247">
      <w:bodyDiv w:val="1"/>
      <w:marLeft w:val="0"/>
      <w:marRight w:val="0"/>
      <w:marTop w:val="0"/>
      <w:marBottom w:val="0"/>
      <w:divBdr>
        <w:top w:val="none" w:sz="0" w:space="0" w:color="auto"/>
        <w:left w:val="none" w:sz="0" w:space="0" w:color="auto"/>
        <w:bottom w:val="none" w:sz="0" w:space="0" w:color="auto"/>
        <w:right w:val="none" w:sz="0" w:space="0" w:color="auto"/>
      </w:divBdr>
    </w:div>
    <w:div w:id="407847646">
      <w:bodyDiv w:val="1"/>
      <w:marLeft w:val="0"/>
      <w:marRight w:val="0"/>
      <w:marTop w:val="0"/>
      <w:marBottom w:val="0"/>
      <w:divBdr>
        <w:top w:val="none" w:sz="0" w:space="0" w:color="auto"/>
        <w:left w:val="none" w:sz="0" w:space="0" w:color="auto"/>
        <w:bottom w:val="none" w:sz="0" w:space="0" w:color="auto"/>
        <w:right w:val="none" w:sz="0" w:space="0" w:color="auto"/>
      </w:divBdr>
    </w:div>
    <w:div w:id="413236021">
      <w:bodyDiv w:val="1"/>
      <w:marLeft w:val="0"/>
      <w:marRight w:val="0"/>
      <w:marTop w:val="0"/>
      <w:marBottom w:val="0"/>
      <w:divBdr>
        <w:top w:val="none" w:sz="0" w:space="0" w:color="auto"/>
        <w:left w:val="none" w:sz="0" w:space="0" w:color="auto"/>
        <w:bottom w:val="none" w:sz="0" w:space="0" w:color="auto"/>
        <w:right w:val="none" w:sz="0" w:space="0" w:color="auto"/>
      </w:divBdr>
    </w:div>
    <w:div w:id="443891566">
      <w:bodyDiv w:val="1"/>
      <w:marLeft w:val="0"/>
      <w:marRight w:val="0"/>
      <w:marTop w:val="0"/>
      <w:marBottom w:val="0"/>
      <w:divBdr>
        <w:top w:val="none" w:sz="0" w:space="0" w:color="auto"/>
        <w:left w:val="none" w:sz="0" w:space="0" w:color="auto"/>
        <w:bottom w:val="none" w:sz="0" w:space="0" w:color="auto"/>
        <w:right w:val="none" w:sz="0" w:space="0" w:color="auto"/>
      </w:divBdr>
    </w:div>
    <w:div w:id="444662273">
      <w:bodyDiv w:val="1"/>
      <w:marLeft w:val="0"/>
      <w:marRight w:val="0"/>
      <w:marTop w:val="0"/>
      <w:marBottom w:val="0"/>
      <w:divBdr>
        <w:top w:val="none" w:sz="0" w:space="0" w:color="auto"/>
        <w:left w:val="none" w:sz="0" w:space="0" w:color="auto"/>
        <w:bottom w:val="none" w:sz="0" w:space="0" w:color="auto"/>
        <w:right w:val="none" w:sz="0" w:space="0" w:color="auto"/>
      </w:divBdr>
    </w:div>
    <w:div w:id="509177899">
      <w:bodyDiv w:val="1"/>
      <w:marLeft w:val="0"/>
      <w:marRight w:val="0"/>
      <w:marTop w:val="0"/>
      <w:marBottom w:val="0"/>
      <w:divBdr>
        <w:top w:val="none" w:sz="0" w:space="0" w:color="auto"/>
        <w:left w:val="none" w:sz="0" w:space="0" w:color="auto"/>
        <w:bottom w:val="none" w:sz="0" w:space="0" w:color="auto"/>
        <w:right w:val="none" w:sz="0" w:space="0" w:color="auto"/>
      </w:divBdr>
    </w:div>
    <w:div w:id="597952491">
      <w:bodyDiv w:val="1"/>
      <w:marLeft w:val="0"/>
      <w:marRight w:val="0"/>
      <w:marTop w:val="0"/>
      <w:marBottom w:val="0"/>
      <w:divBdr>
        <w:top w:val="none" w:sz="0" w:space="0" w:color="auto"/>
        <w:left w:val="none" w:sz="0" w:space="0" w:color="auto"/>
        <w:bottom w:val="none" w:sz="0" w:space="0" w:color="auto"/>
        <w:right w:val="none" w:sz="0" w:space="0" w:color="auto"/>
      </w:divBdr>
    </w:div>
    <w:div w:id="605579185">
      <w:bodyDiv w:val="1"/>
      <w:marLeft w:val="0"/>
      <w:marRight w:val="0"/>
      <w:marTop w:val="0"/>
      <w:marBottom w:val="0"/>
      <w:divBdr>
        <w:top w:val="none" w:sz="0" w:space="0" w:color="auto"/>
        <w:left w:val="none" w:sz="0" w:space="0" w:color="auto"/>
        <w:bottom w:val="none" w:sz="0" w:space="0" w:color="auto"/>
        <w:right w:val="none" w:sz="0" w:space="0" w:color="auto"/>
      </w:divBdr>
    </w:div>
    <w:div w:id="628516339">
      <w:bodyDiv w:val="1"/>
      <w:marLeft w:val="0"/>
      <w:marRight w:val="0"/>
      <w:marTop w:val="0"/>
      <w:marBottom w:val="0"/>
      <w:divBdr>
        <w:top w:val="none" w:sz="0" w:space="0" w:color="auto"/>
        <w:left w:val="none" w:sz="0" w:space="0" w:color="auto"/>
        <w:bottom w:val="none" w:sz="0" w:space="0" w:color="auto"/>
        <w:right w:val="none" w:sz="0" w:space="0" w:color="auto"/>
      </w:divBdr>
    </w:div>
    <w:div w:id="667296817">
      <w:bodyDiv w:val="1"/>
      <w:marLeft w:val="0"/>
      <w:marRight w:val="0"/>
      <w:marTop w:val="0"/>
      <w:marBottom w:val="0"/>
      <w:divBdr>
        <w:top w:val="none" w:sz="0" w:space="0" w:color="auto"/>
        <w:left w:val="none" w:sz="0" w:space="0" w:color="auto"/>
        <w:bottom w:val="none" w:sz="0" w:space="0" w:color="auto"/>
        <w:right w:val="none" w:sz="0" w:space="0" w:color="auto"/>
      </w:divBdr>
    </w:div>
    <w:div w:id="711271559">
      <w:bodyDiv w:val="1"/>
      <w:marLeft w:val="0"/>
      <w:marRight w:val="0"/>
      <w:marTop w:val="0"/>
      <w:marBottom w:val="0"/>
      <w:divBdr>
        <w:top w:val="none" w:sz="0" w:space="0" w:color="auto"/>
        <w:left w:val="none" w:sz="0" w:space="0" w:color="auto"/>
        <w:bottom w:val="none" w:sz="0" w:space="0" w:color="auto"/>
        <w:right w:val="none" w:sz="0" w:space="0" w:color="auto"/>
      </w:divBdr>
    </w:div>
    <w:div w:id="721902118">
      <w:bodyDiv w:val="1"/>
      <w:marLeft w:val="0"/>
      <w:marRight w:val="0"/>
      <w:marTop w:val="0"/>
      <w:marBottom w:val="0"/>
      <w:divBdr>
        <w:top w:val="none" w:sz="0" w:space="0" w:color="auto"/>
        <w:left w:val="none" w:sz="0" w:space="0" w:color="auto"/>
        <w:bottom w:val="none" w:sz="0" w:space="0" w:color="auto"/>
        <w:right w:val="none" w:sz="0" w:space="0" w:color="auto"/>
      </w:divBdr>
    </w:div>
    <w:div w:id="781192474">
      <w:bodyDiv w:val="1"/>
      <w:marLeft w:val="0"/>
      <w:marRight w:val="0"/>
      <w:marTop w:val="0"/>
      <w:marBottom w:val="0"/>
      <w:divBdr>
        <w:top w:val="none" w:sz="0" w:space="0" w:color="auto"/>
        <w:left w:val="none" w:sz="0" w:space="0" w:color="auto"/>
        <w:bottom w:val="none" w:sz="0" w:space="0" w:color="auto"/>
        <w:right w:val="none" w:sz="0" w:space="0" w:color="auto"/>
      </w:divBdr>
    </w:div>
    <w:div w:id="899563486">
      <w:bodyDiv w:val="1"/>
      <w:marLeft w:val="0"/>
      <w:marRight w:val="0"/>
      <w:marTop w:val="0"/>
      <w:marBottom w:val="0"/>
      <w:divBdr>
        <w:top w:val="none" w:sz="0" w:space="0" w:color="auto"/>
        <w:left w:val="none" w:sz="0" w:space="0" w:color="auto"/>
        <w:bottom w:val="none" w:sz="0" w:space="0" w:color="auto"/>
        <w:right w:val="none" w:sz="0" w:space="0" w:color="auto"/>
      </w:divBdr>
    </w:div>
    <w:div w:id="915241177">
      <w:bodyDiv w:val="1"/>
      <w:marLeft w:val="0"/>
      <w:marRight w:val="0"/>
      <w:marTop w:val="0"/>
      <w:marBottom w:val="0"/>
      <w:divBdr>
        <w:top w:val="none" w:sz="0" w:space="0" w:color="auto"/>
        <w:left w:val="none" w:sz="0" w:space="0" w:color="auto"/>
        <w:bottom w:val="none" w:sz="0" w:space="0" w:color="auto"/>
        <w:right w:val="none" w:sz="0" w:space="0" w:color="auto"/>
      </w:divBdr>
      <w:divsChild>
        <w:div w:id="295454042">
          <w:marLeft w:val="0"/>
          <w:marRight w:val="0"/>
          <w:marTop w:val="0"/>
          <w:marBottom w:val="0"/>
          <w:divBdr>
            <w:top w:val="none" w:sz="0" w:space="0" w:color="auto"/>
            <w:left w:val="none" w:sz="0" w:space="0" w:color="auto"/>
            <w:bottom w:val="none" w:sz="0" w:space="0" w:color="auto"/>
            <w:right w:val="none" w:sz="0" w:space="0" w:color="auto"/>
          </w:divBdr>
          <w:divsChild>
            <w:div w:id="1461344866">
              <w:marLeft w:val="0"/>
              <w:marRight w:val="0"/>
              <w:marTop w:val="0"/>
              <w:marBottom w:val="0"/>
              <w:divBdr>
                <w:top w:val="none" w:sz="0" w:space="0" w:color="auto"/>
                <w:left w:val="none" w:sz="0" w:space="0" w:color="auto"/>
                <w:bottom w:val="none" w:sz="0" w:space="0" w:color="auto"/>
                <w:right w:val="none" w:sz="0" w:space="0" w:color="auto"/>
              </w:divBdr>
              <w:divsChild>
                <w:div w:id="1560434810">
                  <w:marLeft w:val="0"/>
                  <w:marRight w:val="0"/>
                  <w:marTop w:val="0"/>
                  <w:marBottom w:val="0"/>
                  <w:divBdr>
                    <w:top w:val="none" w:sz="0" w:space="0" w:color="auto"/>
                    <w:left w:val="none" w:sz="0" w:space="0" w:color="auto"/>
                    <w:bottom w:val="none" w:sz="0" w:space="0" w:color="auto"/>
                    <w:right w:val="none" w:sz="0" w:space="0" w:color="auto"/>
                  </w:divBdr>
                  <w:divsChild>
                    <w:div w:id="559172182">
                      <w:marLeft w:val="0"/>
                      <w:marRight w:val="0"/>
                      <w:marTop w:val="0"/>
                      <w:marBottom w:val="0"/>
                      <w:divBdr>
                        <w:top w:val="none" w:sz="0" w:space="0" w:color="auto"/>
                        <w:left w:val="none" w:sz="0" w:space="0" w:color="auto"/>
                        <w:bottom w:val="none" w:sz="0" w:space="0" w:color="auto"/>
                        <w:right w:val="none" w:sz="0" w:space="0" w:color="auto"/>
                      </w:divBdr>
                      <w:divsChild>
                        <w:div w:id="953170182">
                          <w:marLeft w:val="0"/>
                          <w:marRight w:val="0"/>
                          <w:marTop w:val="0"/>
                          <w:marBottom w:val="0"/>
                          <w:divBdr>
                            <w:top w:val="none" w:sz="0" w:space="0" w:color="auto"/>
                            <w:left w:val="none" w:sz="0" w:space="0" w:color="auto"/>
                            <w:bottom w:val="none" w:sz="0" w:space="0" w:color="auto"/>
                            <w:right w:val="none" w:sz="0" w:space="0" w:color="auto"/>
                          </w:divBdr>
                          <w:divsChild>
                            <w:div w:id="191465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010629">
      <w:bodyDiv w:val="1"/>
      <w:marLeft w:val="0"/>
      <w:marRight w:val="0"/>
      <w:marTop w:val="0"/>
      <w:marBottom w:val="0"/>
      <w:divBdr>
        <w:top w:val="none" w:sz="0" w:space="0" w:color="auto"/>
        <w:left w:val="none" w:sz="0" w:space="0" w:color="auto"/>
        <w:bottom w:val="none" w:sz="0" w:space="0" w:color="auto"/>
        <w:right w:val="none" w:sz="0" w:space="0" w:color="auto"/>
      </w:divBdr>
    </w:div>
    <w:div w:id="1037968858">
      <w:bodyDiv w:val="1"/>
      <w:marLeft w:val="0"/>
      <w:marRight w:val="0"/>
      <w:marTop w:val="0"/>
      <w:marBottom w:val="0"/>
      <w:divBdr>
        <w:top w:val="none" w:sz="0" w:space="0" w:color="auto"/>
        <w:left w:val="none" w:sz="0" w:space="0" w:color="auto"/>
        <w:bottom w:val="none" w:sz="0" w:space="0" w:color="auto"/>
        <w:right w:val="none" w:sz="0" w:space="0" w:color="auto"/>
      </w:divBdr>
      <w:divsChild>
        <w:div w:id="1195998410">
          <w:marLeft w:val="0"/>
          <w:marRight w:val="0"/>
          <w:marTop w:val="0"/>
          <w:marBottom w:val="0"/>
          <w:divBdr>
            <w:top w:val="none" w:sz="0" w:space="0" w:color="auto"/>
            <w:left w:val="none" w:sz="0" w:space="0" w:color="auto"/>
            <w:bottom w:val="none" w:sz="0" w:space="0" w:color="auto"/>
            <w:right w:val="none" w:sz="0" w:space="0" w:color="auto"/>
          </w:divBdr>
        </w:div>
        <w:div w:id="1767454825">
          <w:marLeft w:val="0"/>
          <w:marRight w:val="0"/>
          <w:marTop w:val="0"/>
          <w:marBottom w:val="0"/>
          <w:divBdr>
            <w:top w:val="none" w:sz="0" w:space="0" w:color="auto"/>
            <w:left w:val="none" w:sz="0" w:space="0" w:color="auto"/>
            <w:bottom w:val="none" w:sz="0" w:space="0" w:color="auto"/>
            <w:right w:val="none" w:sz="0" w:space="0" w:color="auto"/>
          </w:divBdr>
          <w:divsChild>
            <w:div w:id="166096479">
              <w:marLeft w:val="0"/>
              <w:marRight w:val="0"/>
              <w:marTop w:val="0"/>
              <w:marBottom w:val="0"/>
              <w:divBdr>
                <w:top w:val="none" w:sz="0" w:space="0" w:color="auto"/>
                <w:left w:val="none" w:sz="0" w:space="0" w:color="auto"/>
                <w:bottom w:val="none" w:sz="0" w:space="0" w:color="auto"/>
                <w:right w:val="none" w:sz="0" w:space="0" w:color="auto"/>
              </w:divBdr>
              <w:divsChild>
                <w:div w:id="2098285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875553">
          <w:marLeft w:val="0"/>
          <w:marRight w:val="0"/>
          <w:marTop w:val="0"/>
          <w:marBottom w:val="0"/>
          <w:divBdr>
            <w:top w:val="none" w:sz="0" w:space="0" w:color="auto"/>
            <w:left w:val="none" w:sz="0" w:space="0" w:color="auto"/>
            <w:bottom w:val="none" w:sz="0" w:space="0" w:color="auto"/>
            <w:right w:val="none" w:sz="0" w:space="0" w:color="auto"/>
          </w:divBdr>
          <w:divsChild>
            <w:div w:id="617756855">
              <w:marLeft w:val="0"/>
              <w:marRight w:val="0"/>
              <w:marTop w:val="0"/>
              <w:marBottom w:val="0"/>
              <w:divBdr>
                <w:top w:val="none" w:sz="0" w:space="0" w:color="auto"/>
                <w:left w:val="none" w:sz="0" w:space="0" w:color="auto"/>
                <w:bottom w:val="none" w:sz="0" w:space="0" w:color="auto"/>
                <w:right w:val="none" w:sz="0" w:space="0" w:color="auto"/>
              </w:divBdr>
              <w:divsChild>
                <w:div w:id="68081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645810">
      <w:bodyDiv w:val="1"/>
      <w:marLeft w:val="0"/>
      <w:marRight w:val="0"/>
      <w:marTop w:val="0"/>
      <w:marBottom w:val="0"/>
      <w:divBdr>
        <w:top w:val="none" w:sz="0" w:space="0" w:color="auto"/>
        <w:left w:val="none" w:sz="0" w:space="0" w:color="auto"/>
        <w:bottom w:val="none" w:sz="0" w:space="0" w:color="auto"/>
        <w:right w:val="none" w:sz="0" w:space="0" w:color="auto"/>
      </w:divBdr>
    </w:div>
    <w:div w:id="1107000470">
      <w:bodyDiv w:val="1"/>
      <w:marLeft w:val="0"/>
      <w:marRight w:val="0"/>
      <w:marTop w:val="0"/>
      <w:marBottom w:val="0"/>
      <w:divBdr>
        <w:top w:val="none" w:sz="0" w:space="0" w:color="auto"/>
        <w:left w:val="none" w:sz="0" w:space="0" w:color="auto"/>
        <w:bottom w:val="none" w:sz="0" w:space="0" w:color="auto"/>
        <w:right w:val="none" w:sz="0" w:space="0" w:color="auto"/>
      </w:divBdr>
    </w:div>
    <w:div w:id="1145047760">
      <w:bodyDiv w:val="1"/>
      <w:marLeft w:val="0"/>
      <w:marRight w:val="0"/>
      <w:marTop w:val="0"/>
      <w:marBottom w:val="0"/>
      <w:divBdr>
        <w:top w:val="none" w:sz="0" w:space="0" w:color="auto"/>
        <w:left w:val="none" w:sz="0" w:space="0" w:color="auto"/>
        <w:bottom w:val="none" w:sz="0" w:space="0" w:color="auto"/>
        <w:right w:val="none" w:sz="0" w:space="0" w:color="auto"/>
      </w:divBdr>
    </w:div>
    <w:div w:id="1226138560">
      <w:bodyDiv w:val="1"/>
      <w:marLeft w:val="0"/>
      <w:marRight w:val="0"/>
      <w:marTop w:val="0"/>
      <w:marBottom w:val="0"/>
      <w:divBdr>
        <w:top w:val="none" w:sz="0" w:space="0" w:color="auto"/>
        <w:left w:val="none" w:sz="0" w:space="0" w:color="auto"/>
        <w:bottom w:val="none" w:sz="0" w:space="0" w:color="auto"/>
        <w:right w:val="none" w:sz="0" w:space="0" w:color="auto"/>
      </w:divBdr>
    </w:div>
    <w:div w:id="1274243554">
      <w:bodyDiv w:val="1"/>
      <w:marLeft w:val="0"/>
      <w:marRight w:val="0"/>
      <w:marTop w:val="0"/>
      <w:marBottom w:val="0"/>
      <w:divBdr>
        <w:top w:val="none" w:sz="0" w:space="0" w:color="auto"/>
        <w:left w:val="none" w:sz="0" w:space="0" w:color="auto"/>
        <w:bottom w:val="none" w:sz="0" w:space="0" w:color="auto"/>
        <w:right w:val="none" w:sz="0" w:space="0" w:color="auto"/>
      </w:divBdr>
    </w:div>
    <w:div w:id="1285381765">
      <w:bodyDiv w:val="1"/>
      <w:marLeft w:val="0"/>
      <w:marRight w:val="0"/>
      <w:marTop w:val="0"/>
      <w:marBottom w:val="0"/>
      <w:divBdr>
        <w:top w:val="none" w:sz="0" w:space="0" w:color="auto"/>
        <w:left w:val="none" w:sz="0" w:space="0" w:color="auto"/>
        <w:bottom w:val="none" w:sz="0" w:space="0" w:color="auto"/>
        <w:right w:val="none" w:sz="0" w:space="0" w:color="auto"/>
      </w:divBdr>
    </w:div>
    <w:div w:id="1326930593">
      <w:bodyDiv w:val="1"/>
      <w:marLeft w:val="0"/>
      <w:marRight w:val="0"/>
      <w:marTop w:val="0"/>
      <w:marBottom w:val="0"/>
      <w:divBdr>
        <w:top w:val="none" w:sz="0" w:space="0" w:color="auto"/>
        <w:left w:val="none" w:sz="0" w:space="0" w:color="auto"/>
        <w:bottom w:val="none" w:sz="0" w:space="0" w:color="auto"/>
        <w:right w:val="none" w:sz="0" w:space="0" w:color="auto"/>
      </w:divBdr>
    </w:div>
    <w:div w:id="1336305504">
      <w:bodyDiv w:val="1"/>
      <w:marLeft w:val="0"/>
      <w:marRight w:val="0"/>
      <w:marTop w:val="0"/>
      <w:marBottom w:val="0"/>
      <w:divBdr>
        <w:top w:val="none" w:sz="0" w:space="0" w:color="auto"/>
        <w:left w:val="none" w:sz="0" w:space="0" w:color="auto"/>
        <w:bottom w:val="none" w:sz="0" w:space="0" w:color="auto"/>
        <w:right w:val="none" w:sz="0" w:space="0" w:color="auto"/>
      </w:divBdr>
    </w:div>
    <w:div w:id="1382242283">
      <w:bodyDiv w:val="1"/>
      <w:marLeft w:val="0"/>
      <w:marRight w:val="0"/>
      <w:marTop w:val="0"/>
      <w:marBottom w:val="0"/>
      <w:divBdr>
        <w:top w:val="none" w:sz="0" w:space="0" w:color="auto"/>
        <w:left w:val="none" w:sz="0" w:space="0" w:color="auto"/>
        <w:bottom w:val="none" w:sz="0" w:space="0" w:color="auto"/>
        <w:right w:val="none" w:sz="0" w:space="0" w:color="auto"/>
      </w:divBdr>
    </w:div>
    <w:div w:id="1384334737">
      <w:bodyDiv w:val="1"/>
      <w:marLeft w:val="0"/>
      <w:marRight w:val="0"/>
      <w:marTop w:val="0"/>
      <w:marBottom w:val="0"/>
      <w:divBdr>
        <w:top w:val="none" w:sz="0" w:space="0" w:color="auto"/>
        <w:left w:val="none" w:sz="0" w:space="0" w:color="auto"/>
        <w:bottom w:val="none" w:sz="0" w:space="0" w:color="auto"/>
        <w:right w:val="none" w:sz="0" w:space="0" w:color="auto"/>
      </w:divBdr>
    </w:div>
    <w:div w:id="1443382427">
      <w:bodyDiv w:val="1"/>
      <w:marLeft w:val="0"/>
      <w:marRight w:val="0"/>
      <w:marTop w:val="0"/>
      <w:marBottom w:val="0"/>
      <w:divBdr>
        <w:top w:val="none" w:sz="0" w:space="0" w:color="auto"/>
        <w:left w:val="none" w:sz="0" w:space="0" w:color="auto"/>
        <w:bottom w:val="none" w:sz="0" w:space="0" w:color="auto"/>
        <w:right w:val="none" w:sz="0" w:space="0" w:color="auto"/>
      </w:divBdr>
    </w:div>
    <w:div w:id="1588923992">
      <w:bodyDiv w:val="1"/>
      <w:marLeft w:val="0"/>
      <w:marRight w:val="0"/>
      <w:marTop w:val="0"/>
      <w:marBottom w:val="0"/>
      <w:divBdr>
        <w:top w:val="none" w:sz="0" w:space="0" w:color="auto"/>
        <w:left w:val="none" w:sz="0" w:space="0" w:color="auto"/>
        <w:bottom w:val="none" w:sz="0" w:space="0" w:color="auto"/>
        <w:right w:val="none" w:sz="0" w:space="0" w:color="auto"/>
      </w:divBdr>
    </w:div>
    <w:div w:id="1739667217">
      <w:bodyDiv w:val="1"/>
      <w:marLeft w:val="0"/>
      <w:marRight w:val="0"/>
      <w:marTop w:val="0"/>
      <w:marBottom w:val="0"/>
      <w:divBdr>
        <w:top w:val="none" w:sz="0" w:space="0" w:color="auto"/>
        <w:left w:val="none" w:sz="0" w:space="0" w:color="auto"/>
        <w:bottom w:val="none" w:sz="0" w:space="0" w:color="auto"/>
        <w:right w:val="none" w:sz="0" w:space="0" w:color="auto"/>
      </w:divBdr>
    </w:div>
    <w:div w:id="1749960259">
      <w:bodyDiv w:val="1"/>
      <w:marLeft w:val="0"/>
      <w:marRight w:val="0"/>
      <w:marTop w:val="0"/>
      <w:marBottom w:val="0"/>
      <w:divBdr>
        <w:top w:val="none" w:sz="0" w:space="0" w:color="auto"/>
        <w:left w:val="none" w:sz="0" w:space="0" w:color="auto"/>
        <w:bottom w:val="none" w:sz="0" w:space="0" w:color="auto"/>
        <w:right w:val="none" w:sz="0" w:space="0" w:color="auto"/>
      </w:divBdr>
    </w:div>
    <w:div w:id="1759209715">
      <w:bodyDiv w:val="1"/>
      <w:marLeft w:val="0"/>
      <w:marRight w:val="0"/>
      <w:marTop w:val="0"/>
      <w:marBottom w:val="0"/>
      <w:divBdr>
        <w:top w:val="none" w:sz="0" w:space="0" w:color="auto"/>
        <w:left w:val="none" w:sz="0" w:space="0" w:color="auto"/>
        <w:bottom w:val="none" w:sz="0" w:space="0" w:color="auto"/>
        <w:right w:val="none" w:sz="0" w:space="0" w:color="auto"/>
      </w:divBdr>
    </w:div>
    <w:div w:id="1806965147">
      <w:bodyDiv w:val="1"/>
      <w:marLeft w:val="0"/>
      <w:marRight w:val="0"/>
      <w:marTop w:val="0"/>
      <w:marBottom w:val="0"/>
      <w:divBdr>
        <w:top w:val="none" w:sz="0" w:space="0" w:color="auto"/>
        <w:left w:val="none" w:sz="0" w:space="0" w:color="auto"/>
        <w:bottom w:val="none" w:sz="0" w:space="0" w:color="auto"/>
        <w:right w:val="none" w:sz="0" w:space="0" w:color="auto"/>
      </w:divBdr>
    </w:div>
    <w:div w:id="1807771018">
      <w:bodyDiv w:val="1"/>
      <w:marLeft w:val="0"/>
      <w:marRight w:val="0"/>
      <w:marTop w:val="0"/>
      <w:marBottom w:val="0"/>
      <w:divBdr>
        <w:top w:val="none" w:sz="0" w:space="0" w:color="auto"/>
        <w:left w:val="none" w:sz="0" w:space="0" w:color="auto"/>
        <w:bottom w:val="none" w:sz="0" w:space="0" w:color="auto"/>
        <w:right w:val="none" w:sz="0" w:space="0" w:color="auto"/>
      </w:divBdr>
    </w:div>
    <w:div w:id="1859391087">
      <w:bodyDiv w:val="1"/>
      <w:marLeft w:val="0"/>
      <w:marRight w:val="0"/>
      <w:marTop w:val="0"/>
      <w:marBottom w:val="0"/>
      <w:divBdr>
        <w:top w:val="none" w:sz="0" w:space="0" w:color="auto"/>
        <w:left w:val="none" w:sz="0" w:space="0" w:color="auto"/>
        <w:bottom w:val="none" w:sz="0" w:space="0" w:color="auto"/>
        <w:right w:val="none" w:sz="0" w:space="0" w:color="auto"/>
      </w:divBdr>
      <w:divsChild>
        <w:div w:id="183567233">
          <w:marLeft w:val="0"/>
          <w:marRight w:val="0"/>
          <w:marTop w:val="120"/>
          <w:marBottom w:val="270"/>
          <w:divBdr>
            <w:top w:val="none" w:sz="0" w:space="0" w:color="auto"/>
            <w:left w:val="none" w:sz="0" w:space="0" w:color="auto"/>
            <w:bottom w:val="none" w:sz="0" w:space="0" w:color="auto"/>
            <w:right w:val="none" w:sz="0" w:space="0" w:color="auto"/>
          </w:divBdr>
          <w:divsChild>
            <w:div w:id="163656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655485">
      <w:bodyDiv w:val="1"/>
      <w:marLeft w:val="0"/>
      <w:marRight w:val="0"/>
      <w:marTop w:val="0"/>
      <w:marBottom w:val="0"/>
      <w:divBdr>
        <w:top w:val="none" w:sz="0" w:space="0" w:color="auto"/>
        <w:left w:val="none" w:sz="0" w:space="0" w:color="auto"/>
        <w:bottom w:val="none" w:sz="0" w:space="0" w:color="auto"/>
        <w:right w:val="none" w:sz="0" w:space="0" w:color="auto"/>
      </w:divBdr>
    </w:div>
    <w:div w:id="2057007524">
      <w:bodyDiv w:val="1"/>
      <w:marLeft w:val="0"/>
      <w:marRight w:val="0"/>
      <w:marTop w:val="0"/>
      <w:marBottom w:val="0"/>
      <w:divBdr>
        <w:top w:val="none" w:sz="0" w:space="0" w:color="auto"/>
        <w:left w:val="none" w:sz="0" w:space="0" w:color="auto"/>
        <w:bottom w:val="none" w:sz="0" w:space="0" w:color="auto"/>
        <w:right w:val="none" w:sz="0" w:space="0" w:color="auto"/>
      </w:divBdr>
      <w:divsChild>
        <w:div w:id="817838619">
          <w:marLeft w:val="0"/>
          <w:marRight w:val="0"/>
          <w:marTop w:val="0"/>
          <w:marBottom w:val="0"/>
          <w:divBdr>
            <w:top w:val="none" w:sz="0" w:space="0" w:color="auto"/>
            <w:left w:val="none" w:sz="0" w:space="0" w:color="auto"/>
            <w:bottom w:val="none" w:sz="0" w:space="0" w:color="auto"/>
            <w:right w:val="none" w:sz="0" w:space="0" w:color="auto"/>
          </w:divBdr>
        </w:div>
        <w:div w:id="655719457">
          <w:marLeft w:val="0"/>
          <w:marRight w:val="0"/>
          <w:marTop w:val="0"/>
          <w:marBottom w:val="0"/>
          <w:divBdr>
            <w:top w:val="none" w:sz="0" w:space="0" w:color="auto"/>
            <w:left w:val="none" w:sz="0" w:space="0" w:color="auto"/>
            <w:bottom w:val="none" w:sz="0" w:space="0" w:color="auto"/>
            <w:right w:val="none" w:sz="0" w:space="0" w:color="auto"/>
          </w:divBdr>
          <w:divsChild>
            <w:div w:id="1546022410">
              <w:marLeft w:val="0"/>
              <w:marRight w:val="0"/>
              <w:marTop w:val="0"/>
              <w:marBottom w:val="0"/>
              <w:divBdr>
                <w:top w:val="none" w:sz="0" w:space="0" w:color="auto"/>
                <w:left w:val="none" w:sz="0" w:space="0" w:color="auto"/>
                <w:bottom w:val="none" w:sz="0" w:space="0" w:color="auto"/>
                <w:right w:val="none" w:sz="0" w:space="0" w:color="auto"/>
              </w:divBdr>
              <w:divsChild>
                <w:div w:id="1209487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233026">
          <w:marLeft w:val="0"/>
          <w:marRight w:val="0"/>
          <w:marTop w:val="0"/>
          <w:marBottom w:val="0"/>
          <w:divBdr>
            <w:top w:val="none" w:sz="0" w:space="0" w:color="auto"/>
            <w:left w:val="none" w:sz="0" w:space="0" w:color="auto"/>
            <w:bottom w:val="none" w:sz="0" w:space="0" w:color="auto"/>
            <w:right w:val="none" w:sz="0" w:space="0" w:color="auto"/>
          </w:divBdr>
          <w:divsChild>
            <w:div w:id="601423891">
              <w:marLeft w:val="0"/>
              <w:marRight w:val="0"/>
              <w:marTop w:val="0"/>
              <w:marBottom w:val="0"/>
              <w:divBdr>
                <w:top w:val="none" w:sz="0" w:space="0" w:color="auto"/>
                <w:left w:val="none" w:sz="0" w:space="0" w:color="auto"/>
                <w:bottom w:val="none" w:sz="0" w:space="0" w:color="auto"/>
                <w:right w:val="none" w:sz="0" w:space="0" w:color="auto"/>
              </w:divBdr>
              <w:divsChild>
                <w:div w:id="99321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045640">
      <w:bodyDiv w:val="1"/>
      <w:marLeft w:val="0"/>
      <w:marRight w:val="0"/>
      <w:marTop w:val="0"/>
      <w:marBottom w:val="0"/>
      <w:divBdr>
        <w:top w:val="none" w:sz="0" w:space="0" w:color="auto"/>
        <w:left w:val="none" w:sz="0" w:space="0" w:color="auto"/>
        <w:bottom w:val="none" w:sz="0" w:space="0" w:color="auto"/>
        <w:right w:val="none" w:sz="0" w:space="0" w:color="auto"/>
      </w:divBdr>
    </w:div>
    <w:div w:id="2078092403">
      <w:bodyDiv w:val="1"/>
      <w:marLeft w:val="0"/>
      <w:marRight w:val="0"/>
      <w:marTop w:val="0"/>
      <w:marBottom w:val="0"/>
      <w:divBdr>
        <w:top w:val="none" w:sz="0" w:space="0" w:color="auto"/>
        <w:left w:val="none" w:sz="0" w:space="0" w:color="auto"/>
        <w:bottom w:val="none" w:sz="0" w:space="0" w:color="auto"/>
        <w:right w:val="none" w:sz="0" w:space="0" w:color="auto"/>
      </w:divBdr>
      <w:divsChild>
        <w:div w:id="168103240">
          <w:marLeft w:val="0"/>
          <w:marRight w:val="0"/>
          <w:marTop w:val="120"/>
          <w:marBottom w:val="270"/>
          <w:divBdr>
            <w:top w:val="none" w:sz="0" w:space="0" w:color="auto"/>
            <w:left w:val="none" w:sz="0" w:space="0" w:color="auto"/>
            <w:bottom w:val="none" w:sz="0" w:space="0" w:color="auto"/>
            <w:right w:val="none" w:sz="0" w:space="0" w:color="auto"/>
          </w:divBdr>
          <w:divsChild>
            <w:div w:id="48775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517510">
      <w:bodyDiv w:val="1"/>
      <w:marLeft w:val="0"/>
      <w:marRight w:val="0"/>
      <w:marTop w:val="0"/>
      <w:marBottom w:val="0"/>
      <w:divBdr>
        <w:top w:val="none" w:sz="0" w:space="0" w:color="auto"/>
        <w:left w:val="none" w:sz="0" w:space="0" w:color="auto"/>
        <w:bottom w:val="none" w:sz="0" w:space="0" w:color="auto"/>
        <w:right w:val="none" w:sz="0" w:space="0" w:color="auto"/>
      </w:divBdr>
    </w:div>
    <w:div w:id="2105878586">
      <w:bodyDiv w:val="1"/>
      <w:marLeft w:val="0"/>
      <w:marRight w:val="0"/>
      <w:marTop w:val="0"/>
      <w:marBottom w:val="0"/>
      <w:divBdr>
        <w:top w:val="none" w:sz="0" w:space="0" w:color="auto"/>
        <w:left w:val="none" w:sz="0" w:space="0" w:color="auto"/>
        <w:bottom w:val="none" w:sz="0" w:space="0" w:color="auto"/>
        <w:right w:val="none" w:sz="0" w:space="0" w:color="auto"/>
      </w:divBdr>
    </w:div>
    <w:div w:id="2121953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B3D9C-3ED9-456F-83D0-482F999E95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2624</Words>
  <Characters>14959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Mirko-Andrei Neagoe</dc:creator>
  <cp:keywords/>
  <dc:description/>
  <cp:lastModifiedBy>Marius Scorcea (1921886)</cp:lastModifiedBy>
  <cp:revision>2</cp:revision>
  <dcterms:created xsi:type="dcterms:W3CDTF">2024-08-23T10:04:00Z</dcterms:created>
  <dcterms:modified xsi:type="dcterms:W3CDTF">2024-08-23T10:04:00Z</dcterms:modified>
</cp:coreProperties>
</file>