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FB5E4" w14:textId="77777777" w:rsidR="0057322C" w:rsidRDefault="002A126D" w:rsidP="00176A8D">
      <w:pPr>
        <w:spacing w:line="360" w:lineRule="auto"/>
        <w:jc w:val="center"/>
        <w:rPr>
          <w:rFonts w:ascii="Times New Roman" w:hAnsi="Times New Roman" w:cs="Times New Roman"/>
          <w:b/>
          <w:sz w:val="24"/>
          <w:szCs w:val="24"/>
        </w:rPr>
      </w:pPr>
      <w:r w:rsidRPr="00176A8D">
        <w:rPr>
          <w:rFonts w:ascii="Times New Roman" w:hAnsi="Times New Roman" w:cs="Times New Roman"/>
          <w:b/>
          <w:sz w:val="24"/>
          <w:szCs w:val="24"/>
        </w:rPr>
        <w:t>MANAGEMENT AND ORGANIZATIONAL BEHAVIOUR</w:t>
      </w:r>
    </w:p>
    <w:p w14:paraId="5371BA34" w14:textId="77777777" w:rsidR="00176A8D" w:rsidRDefault="00176A8D" w:rsidP="00176A8D">
      <w:pPr>
        <w:spacing w:line="360" w:lineRule="auto"/>
        <w:jc w:val="center"/>
        <w:rPr>
          <w:rFonts w:ascii="Times New Roman" w:hAnsi="Times New Roman" w:cs="Times New Roman"/>
          <w:b/>
          <w:sz w:val="24"/>
          <w:szCs w:val="24"/>
        </w:rPr>
      </w:pPr>
    </w:p>
    <w:p w14:paraId="4D013694" w14:textId="77777777" w:rsidR="00176A8D" w:rsidRDefault="00176A8D" w:rsidP="00176A8D">
      <w:pPr>
        <w:spacing w:line="360" w:lineRule="auto"/>
        <w:jc w:val="center"/>
        <w:rPr>
          <w:rFonts w:ascii="Times New Roman" w:hAnsi="Times New Roman" w:cs="Times New Roman"/>
          <w:b/>
          <w:sz w:val="24"/>
          <w:szCs w:val="24"/>
        </w:rPr>
      </w:pPr>
    </w:p>
    <w:p w14:paraId="4297B5DD" w14:textId="77777777" w:rsidR="00176A8D" w:rsidRDefault="00176A8D" w:rsidP="00176A8D">
      <w:pPr>
        <w:spacing w:after="120" w:line="480" w:lineRule="auto"/>
        <w:jc w:val="center"/>
        <w:rPr>
          <w:rFonts w:ascii="Times New Roman" w:hAnsi="Times New Roman" w:cs="Times New Roman"/>
          <w:b/>
          <w:sz w:val="24"/>
          <w:szCs w:val="24"/>
        </w:rPr>
      </w:pPr>
    </w:p>
    <w:p w14:paraId="237DC4D9" w14:textId="18F696C1" w:rsidR="00176A8D" w:rsidRDefault="00176A8D" w:rsidP="00903F1A">
      <w:pPr>
        <w:spacing w:after="120" w:line="480" w:lineRule="auto"/>
        <w:jc w:val="center"/>
        <w:rPr>
          <w:rFonts w:ascii="Times New Roman" w:hAnsi="Times New Roman" w:cs="Times New Roman"/>
          <w:b/>
          <w:sz w:val="24"/>
          <w:szCs w:val="24"/>
        </w:rPr>
      </w:pPr>
      <w:r w:rsidRPr="00410567">
        <w:rPr>
          <w:rFonts w:ascii="Times New Roman" w:hAnsi="Times New Roman" w:cs="Times New Roman"/>
          <w:b/>
          <w:sz w:val="24"/>
          <w:szCs w:val="24"/>
        </w:rPr>
        <w:t>Name</w:t>
      </w:r>
      <w:r w:rsidR="00903F1A">
        <w:rPr>
          <w:rFonts w:ascii="Times New Roman" w:hAnsi="Times New Roman" w:cs="Times New Roman"/>
          <w:b/>
          <w:sz w:val="24"/>
          <w:szCs w:val="24"/>
        </w:rPr>
        <w:t xml:space="preserve">: Poonam kc </w:t>
      </w:r>
    </w:p>
    <w:p w14:paraId="47023BC9" w14:textId="376D1496" w:rsidR="00903F1A" w:rsidRPr="00410567" w:rsidRDefault="00903F1A" w:rsidP="00903F1A">
      <w:pPr>
        <w:spacing w:after="120" w:line="480" w:lineRule="auto"/>
        <w:jc w:val="center"/>
        <w:rPr>
          <w:rFonts w:ascii="Times New Roman" w:hAnsi="Times New Roman" w:cs="Times New Roman"/>
          <w:b/>
          <w:sz w:val="24"/>
          <w:szCs w:val="24"/>
        </w:rPr>
      </w:pPr>
      <w:r>
        <w:rPr>
          <w:rFonts w:ascii="Times New Roman" w:hAnsi="Times New Roman" w:cs="Times New Roman"/>
          <w:b/>
          <w:sz w:val="24"/>
          <w:szCs w:val="24"/>
        </w:rPr>
        <w:t>Lecture :Robyn Griffiths</w:t>
      </w:r>
    </w:p>
    <w:p w14:paraId="2AF58BA1" w14:textId="13872875" w:rsidR="00176A8D" w:rsidRPr="00410567" w:rsidRDefault="00176A8D" w:rsidP="00176A8D">
      <w:pPr>
        <w:spacing w:after="120" w:line="480" w:lineRule="auto"/>
        <w:jc w:val="center"/>
        <w:rPr>
          <w:rFonts w:ascii="Times New Roman" w:hAnsi="Times New Roman" w:cs="Times New Roman"/>
          <w:b/>
          <w:sz w:val="24"/>
          <w:szCs w:val="24"/>
        </w:rPr>
      </w:pPr>
    </w:p>
    <w:p w14:paraId="28FA6E51" w14:textId="71B3AD3B" w:rsidR="00176A8D" w:rsidRDefault="00176A8D" w:rsidP="00176A8D">
      <w:pPr>
        <w:spacing w:after="120" w:line="480" w:lineRule="auto"/>
        <w:jc w:val="center"/>
        <w:rPr>
          <w:rFonts w:ascii="Times New Roman" w:hAnsi="Times New Roman" w:cs="Times New Roman"/>
          <w:b/>
          <w:sz w:val="24"/>
          <w:szCs w:val="24"/>
        </w:rPr>
      </w:pPr>
      <w:r w:rsidRPr="00410567">
        <w:rPr>
          <w:rFonts w:ascii="Times New Roman" w:hAnsi="Times New Roman" w:cs="Times New Roman"/>
          <w:b/>
          <w:sz w:val="24"/>
          <w:szCs w:val="24"/>
        </w:rPr>
        <w:t>Date</w:t>
      </w:r>
      <w:r w:rsidR="00903F1A">
        <w:rPr>
          <w:rFonts w:ascii="Times New Roman" w:hAnsi="Times New Roman" w:cs="Times New Roman"/>
          <w:b/>
          <w:sz w:val="24"/>
          <w:szCs w:val="24"/>
        </w:rPr>
        <w:t xml:space="preserve"> 05/06 2022</w:t>
      </w:r>
    </w:p>
    <w:p w14:paraId="2A66D033" w14:textId="77777777" w:rsidR="00176A8D" w:rsidRDefault="00176A8D" w:rsidP="00176A8D">
      <w:pPr>
        <w:spacing w:line="360" w:lineRule="auto"/>
        <w:jc w:val="center"/>
        <w:rPr>
          <w:rFonts w:ascii="Times New Roman" w:hAnsi="Times New Roman" w:cs="Times New Roman"/>
          <w:b/>
          <w:sz w:val="24"/>
          <w:szCs w:val="24"/>
        </w:rPr>
      </w:pPr>
    </w:p>
    <w:p w14:paraId="454E05E6" w14:textId="77777777" w:rsidR="00176A8D" w:rsidRDefault="00176A8D" w:rsidP="00176A8D">
      <w:pPr>
        <w:spacing w:line="360" w:lineRule="auto"/>
        <w:jc w:val="center"/>
        <w:rPr>
          <w:rFonts w:ascii="Times New Roman" w:hAnsi="Times New Roman" w:cs="Times New Roman"/>
          <w:b/>
          <w:sz w:val="24"/>
          <w:szCs w:val="24"/>
        </w:rPr>
      </w:pPr>
    </w:p>
    <w:p w14:paraId="5D452C6F" w14:textId="77777777" w:rsidR="00176A8D" w:rsidRDefault="00176A8D" w:rsidP="00176A8D">
      <w:pPr>
        <w:spacing w:line="360" w:lineRule="auto"/>
        <w:jc w:val="center"/>
        <w:rPr>
          <w:rFonts w:ascii="Times New Roman" w:hAnsi="Times New Roman" w:cs="Times New Roman"/>
          <w:b/>
          <w:sz w:val="24"/>
          <w:szCs w:val="24"/>
        </w:rPr>
      </w:pPr>
    </w:p>
    <w:p w14:paraId="41C67D09" w14:textId="77777777" w:rsidR="00176A8D" w:rsidRDefault="00176A8D" w:rsidP="00176A8D">
      <w:pPr>
        <w:spacing w:line="360" w:lineRule="auto"/>
        <w:jc w:val="center"/>
        <w:rPr>
          <w:rFonts w:ascii="Times New Roman" w:hAnsi="Times New Roman" w:cs="Times New Roman"/>
          <w:b/>
          <w:sz w:val="24"/>
          <w:szCs w:val="24"/>
        </w:rPr>
      </w:pPr>
    </w:p>
    <w:p w14:paraId="76B78C85" w14:textId="77777777" w:rsidR="00176A8D" w:rsidRDefault="00176A8D" w:rsidP="00176A8D">
      <w:pPr>
        <w:spacing w:line="360" w:lineRule="auto"/>
        <w:jc w:val="center"/>
        <w:rPr>
          <w:rFonts w:ascii="Times New Roman" w:hAnsi="Times New Roman" w:cs="Times New Roman"/>
          <w:b/>
          <w:sz w:val="24"/>
          <w:szCs w:val="24"/>
        </w:rPr>
      </w:pPr>
    </w:p>
    <w:p w14:paraId="7A96CABE" w14:textId="77777777" w:rsidR="00176A8D" w:rsidRDefault="00176A8D" w:rsidP="00176A8D">
      <w:pPr>
        <w:spacing w:line="360" w:lineRule="auto"/>
        <w:jc w:val="center"/>
        <w:rPr>
          <w:rFonts w:ascii="Times New Roman" w:hAnsi="Times New Roman" w:cs="Times New Roman"/>
          <w:b/>
          <w:sz w:val="24"/>
          <w:szCs w:val="24"/>
        </w:rPr>
      </w:pPr>
    </w:p>
    <w:p w14:paraId="05ECC1C1" w14:textId="77777777" w:rsidR="00176A8D" w:rsidRDefault="00176A8D" w:rsidP="00176A8D">
      <w:pPr>
        <w:spacing w:line="360" w:lineRule="auto"/>
        <w:jc w:val="center"/>
        <w:rPr>
          <w:rFonts w:ascii="Times New Roman" w:hAnsi="Times New Roman" w:cs="Times New Roman"/>
          <w:b/>
          <w:sz w:val="24"/>
          <w:szCs w:val="24"/>
        </w:rPr>
      </w:pPr>
    </w:p>
    <w:p w14:paraId="66D1BDC9" w14:textId="77777777" w:rsidR="00176A8D" w:rsidRDefault="00176A8D" w:rsidP="00176A8D">
      <w:pPr>
        <w:spacing w:line="360" w:lineRule="auto"/>
        <w:jc w:val="center"/>
        <w:rPr>
          <w:rFonts w:ascii="Times New Roman" w:hAnsi="Times New Roman" w:cs="Times New Roman"/>
          <w:b/>
          <w:sz w:val="24"/>
          <w:szCs w:val="24"/>
        </w:rPr>
      </w:pPr>
    </w:p>
    <w:p w14:paraId="176ABC76" w14:textId="77777777" w:rsidR="00176A8D" w:rsidRDefault="00176A8D" w:rsidP="00176A8D">
      <w:pPr>
        <w:spacing w:line="360" w:lineRule="auto"/>
        <w:jc w:val="center"/>
        <w:rPr>
          <w:rFonts w:ascii="Times New Roman" w:hAnsi="Times New Roman" w:cs="Times New Roman"/>
          <w:b/>
          <w:sz w:val="24"/>
          <w:szCs w:val="24"/>
        </w:rPr>
      </w:pPr>
    </w:p>
    <w:p w14:paraId="74CCB8AE" w14:textId="77777777" w:rsidR="00176A8D" w:rsidRDefault="00176A8D" w:rsidP="00176A8D">
      <w:pPr>
        <w:spacing w:line="360" w:lineRule="auto"/>
        <w:jc w:val="center"/>
        <w:rPr>
          <w:rFonts w:ascii="Times New Roman" w:hAnsi="Times New Roman" w:cs="Times New Roman"/>
          <w:b/>
          <w:sz w:val="24"/>
          <w:szCs w:val="24"/>
        </w:rPr>
      </w:pPr>
    </w:p>
    <w:p w14:paraId="6CD5E5CB" w14:textId="77777777" w:rsidR="00176A8D" w:rsidRDefault="00176A8D" w:rsidP="00176A8D">
      <w:pPr>
        <w:spacing w:line="360" w:lineRule="auto"/>
        <w:jc w:val="center"/>
        <w:rPr>
          <w:rFonts w:ascii="Times New Roman" w:hAnsi="Times New Roman" w:cs="Times New Roman"/>
          <w:b/>
          <w:sz w:val="24"/>
          <w:szCs w:val="24"/>
        </w:rPr>
      </w:pPr>
    </w:p>
    <w:p w14:paraId="64DD7CE1" w14:textId="77777777" w:rsidR="00176A8D" w:rsidRDefault="00176A8D" w:rsidP="00176A8D">
      <w:pPr>
        <w:spacing w:line="360" w:lineRule="auto"/>
        <w:jc w:val="center"/>
        <w:rPr>
          <w:rFonts w:ascii="Times New Roman" w:hAnsi="Times New Roman" w:cs="Times New Roman"/>
          <w:b/>
          <w:sz w:val="24"/>
          <w:szCs w:val="24"/>
        </w:rPr>
      </w:pPr>
    </w:p>
    <w:p w14:paraId="200C9F61" w14:textId="77777777" w:rsidR="00176A8D" w:rsidRPr="00176A8D" w:rsidRDefault="00176A8D" w:rsidP="00176A8D">
      <w:pPr>
        <w:spacing w:line="360" w:lineRule="auto"/>
        <w:jc w:val="center"/>
        <w:rPr>
          <w:rFonts w:ascii="Times New Roman" w:hAnsi="Times New Roman" w:cs="Times New Roman"/>
          <w:b/>
          <w:sz w:val="24"/>
          <w:szCs w:val="24"/>
        </w:rPr>
      </w:pPr>
    </w:p>
    <w:p w14:paraId="1F4B0556" w14:textId="77777777" w:rsidR="0057322C" w:rsidRPr="00176A8D" w:rsidRDefault="0057322C" w:rsidP="00176A8D">
      <w:pPr>
        <w:spacing w:line="360" w:lineRule="auto"/>
        <w:rPr>
          <w:rFonts w:ascii="Times New Roman" w:hAnsi="Times New Roman" w:cs="Times New Roman"/>
          <w:b/>
          <w:sz w:val="24"/>
          <w:szCs w:val="24"/>
        </w:rPr>
      </w:pPr>
      <w:r w:rsidRPr="00176A8D">
        <w:rPr>
          <w:rFonts w:ascii="Times New Roman" w:hAnsi="Times New Roman" w:cs="Times New Roman"/>
          <w:b/>
          <w:sz w:val="24"/>
          <w:szCs w:val="24"/>
        </w:rPr>
        <w:lastRenderedPageBreak/>
        <w:t xml:space="preserve">The Blake and Mouton Managerial Grid </w:t>
      </w:r>
    </w:p>
    <w:p w14:paraId="1C187775" w14:textId="77777777" w:rsidR="003C4D2A" w:rsidRPr="00305BCA" w:rsidRDefault="0057322C"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 xml:space="preserve">The Blake and Mouton managerial grid is used in the assessment of a manager’s or leader’s level of person-centeredness against task-centeredness. According to Roy (2019) it determines five distinct combinations of leadership techniques against which it can be measured. </w:t>
      </w:r>
      <w:r w:rsidR="002A126D" w:rsidRPr="00305BCA">
        <w:rPr>
          <w:rFonts w:ascii="Times New Roman" w:hAnsi="Times New Roman" w:cs="Times New Roman"/>
          <w:sz w:val="24"/>
          <w:szCs w:val="24"/>
        </w:rPr>
        <w:t>There are two behavioural approaches on which the grid is based. The first one is the concern that a manager has for people and this encompasses the level to which a man</w:t>
      </w:r>
      <w:r w:rsidR="009401FF">
        <w:rPr>
          <w:rFonts w:ascii="Times New Roman" w:hAnsi="Times New Roman" w:cs="Times New Roman"/>
          <w:sz w:val="24"/>
          <w:szCs w:val="24"/>
        </w:rPr>
        <w:t>a</w:t>
      </w:r>
      <w:r w:rsidR="002A126D" w:rsidRPr="00305BCA">
        <w:rPr>
          <w:rFonts w:ascii="Times New Roman" w:hAnsi="Times New Roman" w:cs="Times New Roman"/>
          <w:sz w:val="24"/>
          <w:szCs w:val="24"/>
        </w:rPr>
        <w:t>ger is concerned with the team members level of development and their interests as well as needs when executing the tasks that they are allocated.</w:t>
      </w:r>
      <w:r w:rsidR="003C4D2A" w:rsidRPr="00305BCA">
        <w:rPr>
          <w:rFonts w:ascii="Times New Roman" w:hAnsi="Times New Roman" w:cs="Times New Roman"/>
          <w:sz w:val="24"/>
          <w:szCs w:val="24"/>
        </w:rPr>
        <w:t xml:space="preserve"> The second behavioural model lays emphasis on results, where a leader is after productivity, organizational efficiency and tangible objectives when executing the activities of the organization (Swift, 2019). This study presents a critical evaluation of Grosvenor Hotel Torquay General manager Mark Jenkins as per his management style.</w:t>
      </w:r>
    </w:p>
    <w:p w14:paraId="71AB745B" w14:textId="77777777" w:rsidR="008511C3" w:rsidRPr="00305BCA" w:rsidRDefault="003C4D2A"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The leadership style that is depicted by Manager Mark Jenkins’ through the video can be characterized as impoverished</w:t>
      </w:r>
      <w:r w:rsidR="00524AE6" w:rsidRPr="00305BCA">
        <w:rPr>
          <w:rFonts w:ascii="Times New Roman" w:hAnsi="Times New Roman" w:cs="Times New Roman"/>
          <w:sz w:val="24"/>
          <w:szCs w:val="24"/>
        </w:rPr>
        <w:t>. This is because he shows very little concern for production and the team members and he has low regard for developing systems that get tasks done. Before he resumes the position of a manger in the hotel, the hotel was pausing as a potential venue for weddings. However, on taking the position of a manager there were a number of negative comments that rose from individuals and couples who were customers to the hotel. Pawar (2020) has observed that poor management in organizations sometimes is the root cause of poor performance and negative comments. The negative comments and complaints after Jenkins is made a manager are due to poor services and unsatisfactory results. For instance from the video there is a mother to a bride to-be who booked for room 220,</w:t>
      </w:r>
      <w:r w:rsidR="008511C3" w:rsidRPr="00305BCA">
        <w:rPr>
          <w:rFonts w:ascii="Times New Roman" w:hAnsi="Times New Roman" w:cs="Times New Roman"/>
          <w:sz w:val="24"/>
          <w:szCs w:val="24"/>
        </w:rPr>
        <w:t xml:space="preserve"> which is the only room that has a sea-facing balcony suit, and is booked successfully but upon coming in, gets that another couple had already been booked and they were not willing to relocate, very inconveniencing.</w:t>
      </w:r>
    </w:p>
    <w:p w14:paraId="599BB161" w14:textId="77777777" w:rsidR="00F67518" w:rsidRPr="00305BCA" w:rsidRDefault="008511C3"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When the manager, Mark Jenkins, is informed of the same, he claims that he had nothing to do with it as the lady had made a booking before she be</w:t>
      </w:r>
      <w:r w:rsidR="00A96513">
        <w:rPr>
          <w:rFonts w:ascii="Times New Roman" w:hAnsi="Times New Roman" w:cs="Times New Roman"/>
          <w:sz w:val="24"/>
          <w:szCs w:val="24"/>
        </w:rPr>
        <w:t>came a manager. He further claims</w:t>
      </w:r>
      <w:r w:rsidRPr="00305BCA">
        <w:rPr>
          <w:rFonts w:ascii="Times New Roman" w:hAnsi="Times New Roman" w:cs="Times New Roman"/>
          <w:sz w:val="24"/>
          <w:szCs w:val="24"/>
        </w:rPr>
        <w:t xml:space="preserve"> that they have a manual way of booking and their records are books written by pens of different colours.</w:t>
      </w:r>
      <w:r w:rsidR="00F67518" w:rsidRPr="00305BCA">
        <w:rPr>
          <w:rFonts w:ascii="Times New Roman" w:hAnsi="Times New Roman" w:cs="Times New Roman"/>
          <w:sz w:val="24"/>
          <w:szCs w:val="24"/>
        </w:rPr>
        <w:t xml:space="preserve"> According to Boon et al., (2019), manual management systems are not the best since they are prone to a lot of inconveniences to organizations. In this case, there was a mix up, since the person who was booking did not check on past records before booking Mr. and Mrs. Philips in room 220, which had already been booked. </w:t>
      </w:r>
    </w:p>
    <w:p w14:paraId="44F0CCDA" w14:textId="77777777" w:rsidR="00AA5DDE" w:rsidRPr="00305BCA" w:rsidRDefault="00F67518"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lastRenderedPageBreak/>
        <w:t xml:space="preserve">Moreover, Faye, the bride to be, expresses a lot of regrets and complaints in making a mistake of booking Grosvenor Hotel, as the venue for her wedding. First she is upset that she did not secure the room that her mum had booked her a year before as a wedding present, then secondly she notes that the hotel doesn’t look like anything close to what she had experienced some time back; thirdly she wants music to be played for her ceremony and the manager doesn’t consider that a good idea and lastly she considers the wedding coordinator, Philip, as unpredictable and does not want to be seen anywhere close to the wedding. </w:t>
      </w:r>
      <w:r w:rsidR="00AA5DDE" w:rsidRPr="00305BCA">
        <w:rPr>
          <w:rFonts w:ascii="Times New Roman" w:hAnsi="Times New Roman" w:cs="Times New Roman"/>
          <w:sz w:val="24"/>
          <w:szCs w:val="24"/>
        </w:rPr>
        <w:t>Philip on his hand tries to clear his name by claiming that all the changes that he has been informing the bride about are orders from the management. This particular scenario tarnished the reputation of Grosvenor Hotel as a venue for events.</w:t>
      </w:r>
    </w:p>
    <w:p w14:paraId="64EF8F46" w14:textId="77777777" w:rsidR="00FB5598" w:rsidRPr="00305BCA" w:rsidRDefault="00AA5DDE"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 xml:space="preserve">It is also clear from the video that Mark Jenkins has no concern for the employees. </w:t>
      </w:r>
      <w:proofErr w:type="spellStart"/>
      <w:r w:rsidRPr="00305BCA">
        <w:rPr>
          <w:rFonts w:ascii="Times New Roman" w:hAnsi="Times New Roman" w:cs="Times New Roman"/>
          <w:sz w:val="24"/>
          <w:szCs w:val="24"/>
        </w:rPr>
        <w:t>Zbihlejova</w:t>
      </w:r>
      <w:proofErr w:type="spellEnd"/>
      <w:r w:rsidRPr="00305BCA">
        <w:rPr>
          <w:rFonts w:ascii="Times New Roman" w:hAnsi="Times New Roman" w:cs="Times New Roman"/>
          <w:sz w:val="24"/>
          <w:szCs w:val="24"/>
        </w:rPr>
        <w:t xml:space="preserve"> et al., (2018) have claimed that a leader that excises impoverished type of leadership has little interest in developing a satisfying or motivating team environment. This is the case scenario in Grosvenor Hotel since the employees are being treated in the most unprofessional manner and there is no instance where the management is encouraging them in any way to strive and improve on service delivery and </w:t>
      </w:r>
      <w:proofErr w:type="spellStart"/>
      <w:r w:rsidRPr="00305BCA">
        <w:rPr>
          <w:rFonts w:ascii="Times New Roman" w:hAnsi="Times New Roman" w:cs="Times New Roman"/>
          <w:sz w:val="24"/>
          <w:szCs w:val="24"/>
        </w:rPr>
        <w:t>infact</w:t>
      </w:r>
      <w:proofErr w:type="spellEnd"/>
      <w:r w:rsidRPr="00305BCA">
        <w:rPr>
          <w:rFonts w:ascii="Times New Roman" w:hAnsi="Times New Roman" w:cs="Times New Roman"/>
          <w:sz w:val="24"/>
          <w:szCs w:val="24"/>
        </w:rPr>
        <w:t xml:space="preserve"> he is the one who leads with poor service delivery. For instance he publicly claims that the wedding coordinator is not suitable for the position he is holding and he is the one who was holding the position when we had no complaints and the hotel was doing very well. He threatens to remove Philip from his position which prompts Philip to write a resignation letter that was forwarded to the secretary.</w:t>
      </w:r>
      <w:r w:rsidR="00FB5598" w:rsidRPr="00305BCA">
        <w:rPr>
          <w:rFonts w:ascii="Times New Roman" w:hAnsi="Times New Roman" w:cs="Times New Roman"/>
          <w:sz w:val="24"/>
          <w:szCs w:val="24"/>
        </w:rPr>
        <w:t xml:space="preserve"> When this happens Jenkins is delighted of the same which is contrary to what </w:t>
      </w:r>
      <w:proofErr w:type="spellStart"/>
      <w:r w:rsidR="00FB5598" w:rsidRPr="00305BCA">
        <w:rPr>
          <w:rFonts w:ascii="Times New Roman" w:hAnsi="Times New Roman" w:cs="Times New Roman"/>
          <w:sz w:val="24"/>
          <w:szCs w:val="24"/>
        </w:rPr>
        <w:t>Offergelt</w:t>
      </w:r>
      <w:proofErr w:type="spellEnd"/>
      <w:r w:rsidR="00FB5598" w:rsidRPr="00305BCA">
        <w:rPr>
          <w:rFonts w:ascii="Times New Roman" w:hAnsi="Times New Roman" w:cs="Times New Roman"/>
          <w:sz w:val="24"/>
          <w:szCs w:val="24"/>
        </w:rPr>
        <w:t xml:space="preserve"> et al</w:t>
      </w:r>
      <w:r w:rsidR="00A96513">
        <w:rPr>
          <w:rFonts w:ascii="Times New Roman" w:hAnsi="Times New Roman" w:cs="Times New Roman"/>
          <w:sz w:val="24"/>
          <w:szCs w:val="24"/>
        </w:rPr>
        <w:t>.,</w:t>
      </w:r>
      <w:r w:rsidR="00FB5598" w:rsidRPr="00305BCA">
        <w:rPr>
          <w:rFonts w:ascii="Times New Roman" w:hAnsi="Times New Roman" w:cs="Times New Roman"/>
          <w:sz w:val="24"/>
          <w:szCs w:val="24"/>
        </w:rPr>
        <w:t xml:space="preserve"> (2019) thought of when they argued that a good leader should be there for all team members and help them in improving themselves as well as the organization, but in this case the manager is carefree and delighted by the misfortunes of his juniors. </w:t>
      </w:r>
    </w:p>
    <w:p w14:paraId="55586697" w14:textId="77777777" w:rsidR="00FB5598" w:rsidRPr="00305BCA" w:rsidRDefault="00FB5598"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 xml:space="preserve"> After the resignation the wedding coordinator, the deputy manager takes on the responsibility of coordinating the wedding to ensure it’s a success and to cover for the mess the manager had already created. He is seen giving his best, but the manager is not concerned neither is he giving any help. Christian requests for music to be played, and the request is turned down but forcibly plays the music and this saves the </w:t>
      </w:r>
      <w:r w:rsidR="00A96513">
        <w:rPr>
          <w:rFonts w:ascii="Times New Roman" w:hAnsi="Times New Roman" w:cs="Times New Roman"/>
          <w:sz w:val="24"/>
          <w:szCs w:val="24"/>
        </w:rPr>
        <w:t>situation a little bit. Oberer and</w:t>
      </w:r>
      <w:r w:rsidRPr="00305BCA">
        <w:rPr>
          <w:rFonts w:ascii="Times New Roman" w:hAnsi="Times New Roman" w:cs="Times New Roman"/>
          <w:sz w:val="24"/>
          <w:szCs w:val="24"/>
        </w:rPr>
        <w:t xml:space="preserve"> </w:t>
      </w:r>
      <w:proofErr w:type="spellStart"/>
      <w:r w:rsidRPr="00305BCA">
        <w:rPr>
          <w:rFonts w:ascii="Times New Roman" w:hAnsi="Times New Roman" w:cs="Times New Roman"/>
          <w:sz w:val="24"/>
          <w:szCs w:val="24"/>
        </w:rPr>
        <w:t>Erkollar</w:t>
      </w:r>
      <w:proofErr w:type="spellEnd"/>
      <w:r w:rsidRPr="00305BCA">
        <w:rPr>
          <w:rFonts w:ascii="Times New Roman" w:hAnsi="Times New Roman" w:cs="Times New Roman"/>
          <w:sz w:val="24"/>
          <w:szCs w:val="24"/>
        </w:rPr>
        <w:t xml:space="preserve"> (2019) have argued </w:t>
      </w:r>
      <w:r w:rsidRPr="00305BCA">
        <w:rPr>
          <w:rFonts w:ascii="Times New Roman" w:hAnsi="Times New Roman" w:cs="Times New Roman"/>
          <w:sz w:val="24"/>
          <w:szCs w:val="24"/>
        </w:rPr>
        <w:lastRenderedPageBreak/>
        <w:t xml:space="preserve">that in impoverished management, leaders results are characterized by being disharmonious, disorganized and with a lot of dissatisfaction. </w:t>
      </w:r>
    </w:p>
    <w:p w14:paraId="3B6499DB" w14:textId="77777777" w:rsidR="00305BCA" w:rsidRPr="00305BCA" w:rsidRDefault="00FB5598"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 xml:space="preserve">Jenkins </w:t>
      </w:r>
      <w:r w:rsidR="001B7D4F" w:rsidRPr="00305BCA">
        <w:rPr>
          <w:rFonts w:ascii="Times New Roman" w:hAnsi="Times New Roman" w:cs="Times New Roman"/>
          <w:sz w:val="24"/>
          <w:szCs w:val="24"/>
        </w:rPr>
        <w:t xml:space="preserve">has no regard for quality performance of the hotel. With impoverished management, leaders normally exert little effort to maintain interpersonal connections to get the required work done (Mukhtar et al., 2020). Jenkins in this case is not concerned about the team members and what they are doing but is only after his wishes being obeyed. He is not providing any motivation; insights or practical decisions to enable the hotel employees execute their duties effectively. He does not encourage teamwork, instead he lets every employee labour around individually only to criticize whatever that they are doing. Kılıç and </w:t>
      </w:r>
      <w:proofErr w:type="spellStart"/>
      <w:r w:rsidR="001B7D4F" w:rsidRPr="00305BCA">
        <w:rPr>
          <w:rFonts w:ascii="Times New Roman" w:hAnsi="Times New Roman" w:cs="Times New Roman"/>
          <w:sz w:val="24"/>
          <w:szCs w:val="24"/>
        </w:rPr>
        <w:t>Günsel</w:t>
      </w:r>
      <w:proofErr w:type="spellEnd"/>
      <w:r w:rsidR="001B7D4F" w:rsidRPr="00305BCA">
        <w:rPr>
          <w:rFonts w:ascii="Times New Roman" w:hAnsi="Times New Roman" w:cs="Times New Roman"/>
          <w:sz w:val="24"/>
          <w:szCs w:val="24"/>
        </w:rPr>
        <w:t xml:space="preserve"> (2019</w:t>
      </w:r>
      <w:r w:rsidR="00305BCA" w:rsidRPr="00305BCA">
        <w:rPr>
          <w:rFonts w:ascii="Times New Roman" w:hAnsi="Times New Roman" w:cs="Times New Roman"/>
          <w:sz w:val="24"/>
          <w:szCs w:val="24"/>
        </w:rPr>
        <w:t>) have</w:t>
      </w:r>
      <w:r w:rsidR="001B7D4F" w:rsidRPr="00305BCA">
        <w:rPr>
          <w:rFonts w:ascii="Times New Roman" w:hAnsi="Times New Roman" w:cs="Times New Roman"/>
          <w:sz w:val="24"/>
          <w:szCs w:val="24"/>
        </w:rPr>
        <w:t xml:space="preserve"> observed that leaders that leverage impoverished management style have a non-caring approach towards all their operations in organizations.</w:t>
      </w:r>
      <w:r w:rsidR="00305BCA" w:rsidRPr="00305BCA">
        <w:rPr>
          <w:rFonts w:ascii="Times New Roman" w:hAnsi="Times New Roman" w:cs="Times New Roman"/>
          <w:sz w:val="24"/>
          <w:szCs w:val="24"/>
        </w:rPr>
        <w:t xml:space="preserve"> Jenkins has no concern on the activities that are taking place in the hotel, and as a manager he is supposed to ensure that there is order in the organization and follow up with any activity that seems to tarnish the reputation of the organization, being the first one to apologize and give solutions to problems. </w:t>
      </w:r>
    </w:p>
    <w:p w14:paraId="1D6F28B9" w14:textId="77777777" w:rsidR="00305BCA" w:rsidRDefault="00305BCA" w:rsidP="00176A8D">
      <w:pPr>
        <w:spacing w:line="360" w:lineRule="auto"/>
        <w:rPr>
          <w:rFonts w:ascii="Times New Roman" w:hAnsi="Times New Roman" w:cs="Times New Roman"/>
          <w:sz w:val="24"/>
          <w:szCs w:val="24"/>
        </w:rPr>
      </w:pPr>
      <w:r w:rsidRPr="00305BCA">
        <w:rPr>
          <w:rFonts w:ascii="Times New Roman" w:hAnsi="Times New Roman" w:cs="Times New Roman"/>
          <w:sz w:val="24"/>
          <w:szCs w:val="24"/>
        </w:rPr>
        <w:t xml:space="preserve">In conclusion, Mark Jenkins, leverages impoverished management and has no concern in creating functional structures to help the employees execute their tasks without any hindrance. The management style he has embraced is infective and is the source of disharmony, dissatisfaction and disorganization within Grosvenor Hotel. The hotel used to be a good event hoist but now it has turned to a complaining field.  </w:t>
      </w:r>
      <w:r w:rsidR="001B7D4F" w:rsidRPr="00305BCA">
        <w:rPr>
          <w:rFonts w:ascii="Times New Roman" w:hAnsi="Times New Roman" w:cs="Times New Roman"/>
          <w:sz w:val="24"/>
          <w:szCs w:val="24"/>
        </w:rPr>
        <w:t xml:space="preserve"> </w:t>
      </w:r>
      <w:r w:rsidR="00FB5598" w:rsidRPr="00305BCA">
        <w:rPr>
          <w:rFonts w:ascii="Times New Roman" w:hAnsi="Times New Roman" w:cs="Times New Roman"/>
          <w:sz w:val="24"/>
          <w:szCs w:val="24"/>
        </w:rPr>
        <w:t xml:space="preserve"> </w:t>
      </w:r>
      <w:r w:rsidR="00AA5DDE" w:rsidRPr="00305BCA">
        <w:rPr>
          <w:rFonts w:ascii="Times New Roman" w:hAnsi="Times New Roman" w:cs="Times New Roman"/>
          <w:sz w:val="24"/>
          <w:szCs w:val="24"/>
        </w:rPr>
        <w:t xml:space="preserve"> </w:t>
      </w:r>
    </w:p>
    <w:p w14:paraId="4C7A0398" w14:textId="77777777" w:rsidR="00176A8D" w:rsidRDefault="00176A8D" w:rsidP="00176A8D">
      <w:pPr>
        <w:spacing w:line="360" w:lineRule="auto"/>
        <w:rPr>
          <w:rFonts w:ascii="Times New Roman" w:hAnsi="Times New Roman" w:cs="Times New Roman"/>
          <w:sz w:val="24"/>
          <w:szCs w:val="24"/>
        </w:rPr>
      </w:pPr>
    </w:p>
    <w:p w14:paraId="7FE8B582" w14:textId="77777777" w:rsidR="00176A8D" w:rsidRDefault="00176A8D" w:rsidP="00176A8D">
      <w:pPr>
        <w:spacing w:line="360" w:lineRule="auto"/>
        <w:rPr>
          <w:rFonts w:ascii="Times New Roman" w:hAnsi="Times New Roman" w:cs="Times New Roman"/>
          <w:sz w:val="24"/>
          <w:szCs w:val="24"/>
        </w:rPr>
      </w:pPr>
    </w:p>
    <w:p w14:paraId="1D882D85" w14:textId="77777777" w:rsidR="00176A8D" w:rsidRDefault="00176A8D" w:rsidP="00176A8D">
      <w:pPr>
        <w:spacing w:line="360" w:lineRule="auto"/>
        <w:rPr>
          <w:rFonts w:ascii="Times New Roman" w:hAnsi="Times New Roman" w:cs="Times New Roman"/>
          <w:sz w:val="24"/>
          <w:szCs w:val="24"/>
        </w:rPr>
      </w:pPr>
    </w:p>
    <w:p w14:paraId="0C47135F" w14:textId="77777777" w:rsidR="00176A8D" w:rsidRDefault="00176A8D" w:rsidP="00176A8D">
      <w:pPr>
        <w:spacing w:line="360" w:lineRule="auto"/>
        <w:rPr>
          <w:rFonts w:ascii="Times New Roman" w:hAnsi="Times New Roman" w:cs="Times New Roman"/>
          <w:sz w:val="24"/>
          <w:szCs w:val="24"/>
        </w:rPr>
      </w:pPr>
    </w:p>
    <w:p w14:paraId="1DBEE500" w14:textId="77777777" w:rsidR="00176A8D" w:rsidRDefault="00176A8D" w:rsidP="00176A8D">
      <w:pPr>
        <w:spacing w:line="360" w:lineRule="auto"/>
        <w:rPr>
          <w:rFonts w:ascii="Times New Roman" w:hAnsi="Times New Roman" w:cs="Times New Roman"/>
          <w:sz w:val="24"/>
          <w:szCs w:val="24"/>
        </w:rPr>
      </w:pPr>
    </w:p>
    <w:p w14:paraId="3F640166" w14:textId="77777777" w:rsidR="00176A8D" w:rsidRDefault="00176A8D" w:rsidP="00176A8D">
      <w:pPr>
        <w:spacing w:line="360" w:lineRule="auto"/>
        <w:rPr>
          <w:rFonts w:ascii="Times New Roman" w:hAnsi="Times New Roman" w:cs="Times New Roman"/>
          <w:sz w:val="24"/>
          <w:szCs w:val="24"/>
        </w:rPr>
      </w:pPr>
    </w:p>
    <w:p w14:paraId="7A967C12" w14:textId="77777777" w:rsidR="009401FF" w:rsidRDefault="009401FF" w:rsidP="00176A8D">
      <w:pPr>
        <w:spacing w:line="360" w:lineRule="auto"/>
        <w:rPr>
          <w:rFonts w:ascii="Times New Roman" w:hAnsi="Times New Roman" w:cs="Times New Roman"/>
          <w:sz w:val="24"/>
          <w:szCs w:val="24"/>
        </w:rPr>
      </w:pPr>
    </w:p>
    <w:p w14:paraId="7A22AC75" w14:textId="77777777" w:rsidR="006E43A2" w:rsidRDefault="00305BCA" w:rsidP="00176A8D">
      <w:pPr>
        <w:spacing w:line="360" w:lineRule="auto"/>
        <w:rPr>
          <w:rFonts w:ascii="Times New Roman" w:hAnsi="Times New Roman" w:cs="Times New Roman"/>
          <w:b/>
          <w:sz w:val="24"/>
          <w:szCs w:val="24"/>
        </w:rPr>
      </w:pPr>
      <w:r w:rsidRPr="00305BCA">
        <w:rPr>
          <w:rFonts w:ascii="Times New Roman" w:hAnsi="Times New Roman" w:cs="Times New Roman"/>
          <w:b/>
          <w:sz w:val="24"/>
          <w:szCs w:val="24"/>
        </w:rPr>
        <w:lastRenderedPageBreak/>
        <w:t>Action Centred Leadership (ACL)</w:t>
      </w:r>
      <w:r w:rsidR="00F67518" w:rsidRPr="00305BCA">
        <w:rPr>
          <w:rFonts w:ascii="Times New Roman" w:hAnsi="Times New Roman" w:cs="Times New Roman"/>
          <w:b/>
          <w:sz w:val="24"/>
          <w:szCs w:val="24"/>
        </w:rPr>
        <w:t xml:space="preserve"> </w:t>
      </w:r>
      <w:r w:rsidR="008511C3" w:rsidRPr="00305BCA">
        <w:rPr>
          <w:rFonts w:ascii="Times New Roman" w:hAnsi="Times New Roman" w:cs="Times New Roman"/>
          <w:b/>
          <w:sz w:val="24"/>
          <w:szCs w:val="24"/>
        </w:rPr>
        <w:t xml:space="preserve"> </w:t>
      </w:r>
      <w:r w:rsidR="003C4D2A" w:rsidRPr="00305BCA">
        <w:rPr>
          <w:rFonts w:ascii="Times New Roman" w:hAnsi="Times New Roman" w:cs="Times New Roman"/>
          <w:b/>
          <w:sz w:val="24"/>
          <w:szCs w:val="24"/>
        </w:rPr>
        <w:t xml:space="preserve"> </w:t>
      </w:r>
      <w:r w:rsidR="002A126D" w:rsidRPr="00305BCA">
        <w:rPr>
          <w:rFonts w:ascii="Times New Roman" w:hAnsi="Times New Roman" w:cs="Times New Roman"/>
          <w:b/>
          <w:sz w:val="24"/>
          <w:szCs w:val="24"/>
        </w:rPr>
        <w:t xml:space="preserve">  </w:t>
      </w:r>
    </w:p>
    <w:p w14:paraId="1F3EF054" w14:textId="77777777" w:rsidR="00D77262" w:rsidRDefault="006E43A2" w:rsidP="00176A8D">
      <w:pPr>
        <w:spacing w:line="360" w:lineRule="auto"/>
        <w:rPr>
          <w:rFonts w:ascii="Times New Roman" w:hAnsi="Times New Roman" w:cs="Times New Roman"/>
          <w:sz w:val="24"/>
          <w:szCs w:val="24"/>
        </w:rPr>
      </w:pPr>
      <w:r>
        <w:rPr>
          <w:rFonts w:ascii="Times New Roman" w:hAnsi="Times New Roman" w:cs="Times New Roman"/>
          <w:sz w:val="24"/>
          <w:szCs w:val="24"/>
        </w:rPr>
        <w:t xml:space="preserve">John Adair in 1973 highlighted a framework for popular kind of leadership which he called action-centered leadership. The tool leverages the main actions that leaders ought to leverage to be able to lead their teams effectively (Ackah, 2019). The model does not specify any form of leadership but emphasizes on three specific aspects which include task, group and individual. For purposes of the task a task is used to refer to a leaders actions towards attaining team objectives, the team aspect is used to refer to the contribution made by the team leader to the group and individual involves the individual efforts that each of the team members makes towards realizing the team </w:t>
      </w:r>
      <w:r w:rsidR="00A96513">
        <w:rPr>
          <w:rFonts w:ascii="Times New Roman" w:hAnsi="Times New Roman" w:cs="Times New Roman"/>
          <w:sz w:val="24"/>
          <w:szCs w:val="24"/>
        </w:rPr>
        <w:t xml:space="preserve">objectives (Shea, et al., 2018 and </w:t>
      </w:r>
      <w:proofErr w:type="spellStart"/>
      <w:r>
        <w:rPr>
          <w:rFonts w:ascii="Times New Roman" w:hAnsi="Times New Roman" w:cs="Times New Roman"/>
          <w:sz w:val="24"/>
          <w:szCs w:val="24"/>
        </w:rPr>
        <w:t>Chuapetcharasopon</w:t>
      </w:r>
      <w:proofErr w:type="spellEnd"/>
      <w:r>
        <w:rPr>
          <w:rFonts w:ascii="Times New Roman" w:hAnsi="Times New Roman" w:cs="Times New Roman"/>
          <w:sz w:val="24"/>
          <w:szCs w:val="24"/>
        </w:rPr>
        <w:t>, 2018). The three aspects are dependent on each other for success in an organization. Normally when tasks satisfy individuals, then a team develops</w:t>
      </w:r>
      <w:r w:rsidR="00D77262">
        <w:rPr>
          <w:rFonts w:ascii="Times New Roman" w:hAnsi="Times New Roman" w:cs="Times New Roman"/>
          <w:sz w:val="24"/>
          <w:szCs w:val="24"/>
        </w:rPr>
        <w:t xml:space="preserve"> and when team interests are not met then there is no individual satisfaction and performance in an organization is distracted rendering the group less cohesive. The following discussion presents how effective Mark Jenkins is effective within each of the three core functions when he is in managerial leadership. </w:t>
      </w:r>
    </w:p>
    <w:p w14:paraId="4C9688AD" w14:textId="77777777" w:rsidR="00E334C3" w:rsidRDefault="00D77262" w:rsidP="00176A8D">
      <w:pPr>
        <w:spacing w:line="360" w:lineRule="auto"/>
        <w:rPr>
          <w:rFonts w:ascii="Times New Roman" w:hAnsi="Times New Roman" w:cs="Times New Roman"/>
          <w:sz w:val="24"/>
          <w:szCs w:val="24"/>
        </w:rPr>
      </w:pPr>
      <w:r>
        <w:rPr>
          <w:rFonts w:ascii="Times New Roman" w:hAnsi="Times New Roman" w:cs="Times New Roman"/>
          <w:sz w:val="24"/>
          <w:szCs w:val="24"/>
        </w:rPr>
        <w:t>On the issue of task, it calls for strategic guidance on effort from an organization’s team members since it cannot be achieved by only individual (</w:t>
      </w:r>
      <w:proofErr w:type="spellStart"/>
      <w:r>
        <w:rPr>
          <w:rFonts w:ascii="Times New Roman" w:hAnsi="Times New Roman" w:cs="Times New Roman"/>
          <w:sz w:val="24"/>
          <w:szCs w:val="24"/>
        </w:rPr>
        <w:t>Rizuna</w:t>
      </w:r>
      <w:proofErr w:type="spellEnd"/>
      <w:r>
        <w:rPr>
          <w:rFonts w:ascii="Times New Roman" w:hAnsi="Times New Roman" w:cs="Times New Roman"/>
          <w:sz w:val="24"/>
          <w:szCs w:val="24"/>
        </w:rPr>
        <w:t xml:space="preserve"> et al., 2021). </w:t>
      </w:r>
      <w:r w:rsidR="00E334C3">
        <w:rPr>
          <w:rFonts w:ascii="Times New Roman" w:hAnsi="Times New Roman" w:cs="Times New Roman"/>
          <w:sz w:val="24"/>
          <w:szCs w:val="24"/>
        </w:rPr>
        <w:t xml:space="preserve">From the theory, there are some basic guidelines that Jenkins should embrace in order to give strategic guidance to his team members. This he should do by first identifying an appropriate direction for the team, purpose, aims and vision in particular contexts (Brimhall &amp; </w:t>
      </w:r>
      <w:proofErr w:type="spellStart"/>
      <w:r w:rsidR="00E334C3">
        <w:rPr>
          <w:rFonts w:ascii="Times New Roman" w:hAnsi="Times New Roman" w:cs="Times New Roman"/>
          <w:sz w:val="24"/>
          <w:szCs w:val="24"/>
        </w:rPr>
        <w:t>Mor</w:t>
      </w:r>
      <w:proofErr w:type="spellEnd"/>
      <w:r w:rsidR="00E334C3">
        <w:rPr>
          <w:rFonts w:ascii="Times New Roman" w:hAnsi="Times New Roman" w:cs="Times New Roman"/>
          <w:sz w:val="24"/>
          <w:szCs w:val="24"/>
        </w:rPr>
        <w:t xml:space="preserve"> Barak, 2018). On the contrary he failed to do so, for example before the wedding took place he should have called for a strategizing meeting so that they plan and see how to effectively execute it, and maybe they would have gotten a solution to the double booking incident. The manager and his team would have stood on each other’s side in solving the emerging issues.</w:t>
      </w:r>
    </w:p>
    <w:p w14:paraId="46063D99" w14:textId="77777777" w:rsidR="00B75046" w:rsidRDefault="00E334C3" w:rsidP="00176A8D">
      <w:pPr>
        <w:spacing w:line="360" w:lineRule="auto"/>
        <w:rPr>
          <w:rFonts w:ascii="Times New Roman" w:hAnsi="Times New Roman" w:cs="Times New Roman"/>
          <w:sz w:val="24"/>
          <w:szCs w:val="24"/>
        </w:rPr>
      </w:pPr>
      <w:r>
        <w:rPr>
          <w:rFonts w:ascii="Times New Roman" w:hAnsi="Times New Roman" w:cs="Times New Roman"/>
          <w:sz w:val="24"/>
          <w:szCs w:val="24"/>
        </w:rPr>
        <w:t>Jenkins on another hand would have established standards of quality and time of deliverables with specific reporting parameters (Mackey et al., 2019). Jenkins failed terribly by not setting goals hence a number of cases of disorganization and confusion, more especially the case of double booking. Then on the wedding, if the management would have been good in planning, they would have organized it in the garden so that it does not interfere with other activities</w:t>
      </w:r>
      <w:r w:rsidR="00B75046">
        <w:rPr>
          <w:rFonts w:ascii="Times New Roman" w:hAnsi="Times New Roman" w:cs="Times New Roman"/>
          <w:sz w:val="24"/>
          <w:szCs w:val="24"/>
        </w:rPr>
        <w:t xml:space="preserve">. However, even if he was disorganized he showed some management skills when he is behind identification of vital systems, tools, resources and personnel to complete the operation. </w:t>
      </w:r>
    </w:p>
    <w:p w14:paraId="7875EDDF" w14:textId="77777777" w:rsidR="00A97223" w:rsidRDefault="00B75046" w:rsidP="00176A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Jenkins was expected to have actively retained and promoted group cohesiveness, values and unity to ensure that the team is operating efficiently. Ross et al., (2021), have argued that </w:t>
      </w:r>
      <w:proofErr w:type="spellStart"/>
      <w:r>
        <w:rPr>
          <w:rFonts w:ascii="Times New Roman" w:hAnsi="Times New Roman" w:cs="Times New Roman"/>
          <w:sz w:val="24"/>
          <w:szCs w:val="24"/>
        </w:rPr>
        <w:t>Adairs</w:t>
      </w:r>
      <w:proofErr w:type="spellEnd"/>
      <w:r>
        <w:rPr>
          <w:rFonts w:ascii="Times New Roman" w:hAnsi="Times New Roman" w:cs="Times New Roman"/>
          <w:sz w:val="24"/>
          <w:szCs w:val="24"/>
        </w:rPr>
        <w:t xml:space="preserve"> approach for maximizing team efficiency and engagement is based on understanding team members’ motivations. Jenkins is not engaging any of his team members in anything more especially those that have experience with work, and he is not aware of what motivates them. He was expected to have established standards for his </w:t>
      </w:r>
      <w:r w:rsidR="00A97223">
        <w:rPr>
          <w:rFonts w:ascii="Times New Roman" w:hAnsi="Times New Roman" w:cs="Times New Roman"/>
          <w:sz w:val="24"/>
          <w:szCs w:val="24"/>
        </w:rPr>
        <w:t>team’s</w:t>
      </w:r>
      <w:r>
        <w:rPr>
          <w:rFonts w:ascii="Times New Roman" w:hAnsi="Times New Roman" w:cs="Times New Roman"/>
          <w:sz w:val="24"/>
          <w:szCs w:val="24"/>
        </w:rPr>
        <w:t xml:space="preserve"> behaviour and performance but failed in doing so hence the confusion in the hotel</w:t>
      </w:r>
      <w:r w:rsidR="00A97223">
        <w:rPr>
          <w:rFonts w:ascii="Times New Roman" w:hAnsi="Times New Roman" w:cs="Times New Roman"/>
          <w:sz w:val="24"/>
          <w:szCs w:val="24"/>
        </w:rPr>
        <w:t xml:space="preserve">. For instance the front office allocates out a room when the wedding coordinator is not aware, and if the management had established team culture then the team would have been cognizant of what to do when hoisting big events like the wedding they failed miserably in hoisting. </w:t>
      </w:r>
    </w:p>
    <w:p w14:paraId="5F33754D" w14:textId="77777777" w:rsidR="00A97223" w:rsidRDefault="00A97223" w:rsidP="00176A8D">
      <w:pPr>
        <w:spacing w:line="360" w:lineRule="auto"/>
        <w:rPr>
          <w:rFonts w:ascii="Times New Roman" w:hAnsi="Times New Roman" w:cs="Times New Roman"/>
          <w:sz w:val="24"/>
          <w:szCs w:val="24"/>
        </w:rPr>
      </w:pPr>
      <w:r>
        <w:rPr>
          <w:rFonts w:ascii="Times New Roman" w:hAnsi="Times New Roman" w:cs="Times New Roman"/>
          <w:sz w:val="24"/>
          <w:szCs w:val="24"/>
        </w:rPr>
        <w:t>Thirdly, it was expected that Jenkins would take the leading role in solving any internal team disagreements and conflicts. According to Babalola (2018) leaders ought to take the responsibility of ensuring that we do not have any place of work disputes, when they should be solved amicably and employees are supposed to work from environment. For Jenkins, he wants to fire the wedding coordinator, and when the coordinator resigns he is happy about it not worried that there is a wedding at hand. He was expected to solve the issue with Philip, putting aside their personal issues and the mess that had been done and gain the popularity of the hotel as a wedding venue.</w:t>
      </w:r>
    </w:p>
    <w:p w14:paraId="5427FD63" w14:textId="77777777" w:rsidR="007333F2" w:rsidRDefault="009971A3" w:rsidP="00176A8D">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Jenkins fails in looking at the needs </w:t>
      </w:r>
      <w:r w:rsidR="007333F2">
        <w:rPr>
          <w:rFonts w:ascii="Times New Roman" w:hAnsi="Times New Roman" w:cs="Times New Roman"/>
          <w:sz w:val="24"/>
          <w:szCs w:val="24"/>
        </w:rPr>
        <w:t xml:space="preserve">of the employees in the hotel. </w:t>
      </w:r>
      <w:proofErr w:type="gramStart"/>
      <w:r w:rsidR="007333F2">
        <w:rPr>
          <w:rFonts w:ascii="Times New Roman" w:hAnsi="Times New Roman" w:cs="Times New Roman"/>
          <w:sz w:val="24"/>
          <w:szCs w:val="24"/>
        </w:rPr>
        <w:t>Balta (2018),</w:t>
      </w:r>
      <w:proofErr w:type="gramEnd"/>
      <w:r w:rsidR="007333F2">
        <w:rPr>
          <w:rFonts w:ascii="Times New Roman" w:hAnsi="Times New Roman" w:cs="Times New Roman"/>
          <w:sz w:val="24"/>
          <w:szCs w:val="24"/>
        </w:rPr>
        <w:t xml:space="preserve"> asserts that individual interests within any group are made of psychological needs such as recognition and physical needs like conducive workspace. At no instance it has been depicted Jenkins paying attention to individual needs of his team members, and he is not even supporting them in their decisions and that is why there is demoralization in the place of work. Jenkins was expected to support individual professional development like in the case of the wedding planner he should have given him a chance and if he noted any gaps in professional development he should have recommended for training after the exercise. He should have supported Philip in planning for the wedding, coming up with a valid and convincing explanation for the double booking taking responsibility, and come up with an emergency meeting to marshal for ideas on how to handle the wedding well. </w:t>
      </w:r>
    </w:p>
    <w:p w14:paraId="1D30A6D1" w14:textId="77777777" w:rsidR="00275244" w:rsidRDefault="007333F2" w:rsidP="00176A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conclusion, it is important that leaders define appropriate objectives and responsibilities through setting achievable targets and helping their staff in achieving the same. Employees ought to understand their job specifications to improve their focus and increase their performance (</w:t>
      </w:r>
      <w:proofErr w:type="spellStart"/>
      <w:r>
        <w:rPr>
          <w:rFonts w:ascii="Times New Roman" w:hAnsi="Times New Roman" w:cs="Times New Roman"/>
          <w:sz w:val="24"/>
          <w:szCs w:val="24"/>
        </w:rPr>
        <w:t>Roshayani</w:t>
      </w:r>
      <w:proofErr w:type="spellEnd"/>
      <w:r>
        <w:rPr>
          <w:rFonts w:ascii="Times New Roman" w:hAnsi="Times New Roman" w:cs="Times New Roman"/>
          <w:sz w:val="24"/>
          <w:szCs w:val="24"/>
        </w:rPr>
        <w:t xml:space="preserve">, 2018). If the model is implemented in the hotel and the manager changes his style of leadership, then the hotel will be </w:t>
      </w:r>
      <w:r w:rsidR="004209FB">
        <w:rPr>
          <w:rFonts w:ascii="Times New Roman" w:hAnsi="Times New Roman" w:cs="Times New Roman"/>
          <w:sz w:val="24"/>
          <w:szCs w:val="24"/>
        </w:rPr>
        <w:t xml:space="preserve">a sought after event hoist, but if the trend continues then the hotel will </w:t>
      </w:r>
      <w:proofErr w:type="spellStart"/>
      <w:r w:rsidR="004209FB">
        <w:rPr>
          <w:rFonts w:ascii="Times New Roman" w:hAnsi="Times New Roman" w:cs="Times New Roman"/>
          <w:sz w:val="24"/>
          <w:szCs w:val="24"/>
        </w:rPr>
        <w:t>loose</w:t>
      </w:r>
      <w:proofErr w:type="spellEnd"/>
      <w:r w:rsidR="004209FB">
        <w:rPr>
          <w:rFonts w:ascii="Times New Roman" w:hAnsi="Times New Roman" w:cs="Times New Roman"/>
          <w:sz w:val="24"/>
          <w:szCs w:val="24"/>
        </w:rPr>
        <w:t xml:space="preserve"> everything. </w:t>
      </w:r>
    </w:p>
    <w:p w14:paraId="6E7C7052" w14:textId="77777777" w:rsidR="00176A8D" w:rsidRDefault="00176A8D" w:rsidP="00176A8D">
      <w:pPr>
        <w:spacing w:line="360" w:lineRule="auto"/>
        <w:rPr>
          <w:rFonts w:ascii="Times New Roman" w:hAnsi="Times New Roman" w:cs="Times New Roman"/>
          <w:sz w:val="24"/>
          <w:szCs w:val="24"/>
        </w:rPr>
      </w:pPr>
    </w:p>
    <w:p w14:paraId="36EDF62C" w14:textId="77777777" w:rsidR="00176A8D" w:rsidRDefault="00176A8D" w:rsidP="00176A8D">
      <w:pPr>
        <w:spacing w:line="360" w:lineRule="auto"/>
        <w:rPr>
          <w:rFonts w:ascii="Times New Roman" w:hAnsi="Times New Roman" w:cs="Times New Roman"/>
          <w:sz w:val="24"/>
          <w:szCs w:val="24"/>
        </w:rPr>
      </w:pPr>
    </w:p>
    <w:p w14:paraId="6209BD8A" w14:textId="77777777" w:rsidR="00176A8D" w:rsidRDefault="00176A8D" w:rsidP="00176A8D">
      <w:pPr>
        <w:spacing w:line="360" w:lineRule="auto"/>
        <w:rPr>
          <w:rFonts w:ascii="Times New Roman" w:hAnsi="Times New Roman" w:cs="Times New Roman"/>
          <w:sz w:val="24"/>
          <w:szCs w:val="24"/>
        </w:rPr>
      </w:pPr>
    </w:p>
    <w:p w14:paraId="2AB942E2" w14:textId="77777777" w:rsidR="00176A8D" w:rsidRDefault="00176A8D" w:rsidP="00176A8D">
      <w:pPr>
        <w:spacing w:line="360" w:lineRule="auto"/>
        <w:rPr>
          <w:rFonts w:ascii="Times New Roman" w:hAnsi="Times New Roman" w:cs="Times New Roman"/>
          <w:sz w:val="24"/>
          <w:szCs w:val="24"/>
        </w:rPr>
      </w:pPr>
    </w:p>
    <w:p w14:paraId="20479339" w14:textId="77777777" w:rsidR="00176A8D" w:rsidRDefault="00176A8D" w:rsidP="00176A8D">
      <w:pPr>
        <w:spacing w:line="360" w:lineRule="auto"/>
        <w:rPr>
          <w:rFonts w:ascii="Times New Roman" w:hAnsi="Times New Roman" w:cs="Times New Roman"/>
          <w:sz w:val="24"/>
          <w:szCs w:val="24"/>
        </w:rPr>
      </w:pPr>
    </w:p>
    <w:p w14:paraId="74E7B13E" w14:textId="77777777" w:rsidR="00176A8D" w:rsidRDefault="00176A8D" w:rsidP="00176A8D">
      <w:pPr>
        <w:spacing w:line="360" w:lineRule="auto"/>
        <w:rPr>
          <w:rFonts w:ascii="Times New Roman" w:hAnsi="Times New Roman" w:cs="Times New Roman"/>
          <w:sz w:val="24"/>
          <w:szCs w:val="24"/>
        </w:rPr>
      </w:pPr>
    </w:p>
    <w:p w14:paraId="778798EC" w14:textId="77777777" w:rsidR="00176A8D" w:rsidRDefault="00176A8D" w:rsidP="00176A8D">
      <w:pPr>
        <w:spacing w:line="360" w:lineRule="auto"/>
        <w:rPr>
          <w:rFonts w:ascii="Times New Roman" w:hAnsi="Times New Roman" w:cs="Times New Roman"/>
          <w:sz w:val="24"/>
          <w:szCs w:val="24"/>
        </w:rPr>
      </w:pPr>
    </w:p>
    <w:p w14:paraId="28028A40" w14:textId="77777777" w:rsidR="00176A8D" w:rsidRDefault="00176A8D" w:rsidP="00176A8D">
      <w:pPr>
        <w:spacing w:line="360" w:lineRule="auto"/>
        <w:rPr>
          <w:rFonts w:ascii="Times New Roman" w:hAnsi="Times New Roman" w:cs="Times New Roman"/>
          <w:sz w:val="24"/>
          <w:szCs w:val="24"/>
        </w:rPr>
      </w:pPr>
    </w:p>
    <w:p w14:paraId="047E7E1D" w14:textId="77777777" w:rsidR="00176A8D" w:rsidRDefault="00176A8D" w:rsidP="00176A8D">
      <w:pPr>
        <w:spacing w:line="360" w:lineRule="auto"/>
        <w:rPr>
          <w:rFonts w:ascii="Times New Roman" w:hAnsi="Times New Roman" w:cs="Times New Roman"/>
          <w:sz w:val="24"/>
          <w:szCs w:val="24"/>
        </w:rPr>
      </w:pPr>
    </w:p>
    <w:p w14:paraId="03B8CF3E" w14:textId="77777777" w:rsidR="00176A8D" w:rsidRDefault="00176A8D" w:rsidP="00176A8D">
      <w:pPr>
        <w:spacing w:line="360" w:lineRule="auto"/>
        <w:rPr>
          <w:rFonts w:ascii="Times New Roman" w:hAnsi="Times New Roman" w:cs="Times New Roman"/>
          <w:sz w:val="24"/>
          <w:szCs w:val="24"/>
        </w:rPr>
      </w:pPr>
    </w:p>
    <w:p w14:paraId="63F3338B" w14:textId="77777777" w:rsidR="00176A8D" w:rsidRDefault="00176A8D" w:rsidP="00176A8D">
      <w:pPr>
        <w:spacing w:line="360" w:lineRule="auto"/>
        <w:rPr>
          <w:rFonts w:ascii="Times New Roman" w:hAnsi="Times New Roman" w:cs="Times New Roman"/>
          <w:sz w:val="24"/>
          <w:szCs w:val="24"/>
        </w:rPr>
      </w:pPr>
    </w:p>
    <w:p w14:paraId="040D5A47" w14:textId="77777777" w:rsidR="00176A8D" w:rsidRDefault="00176A8D" w:rsidP="00176A8D">
      <w:pPr>
        <w:spacing w:line="360" w:lineRule="auto"/>
        <w:rPr>
          <w:rFonts w:ascii="Times New Roman" w:hAnsi="Times New Roman" w:cs="Times New Roman"/>
          <w:sz w:val="24"/>
          <w:szCs w:val="24"/>
        </w:rPr>
      </w:pPr>
    </w:p>
    <w:p w14:paraId="0F4D1629" w14:textId="77777777" w:rsidR="00176A8D" w:rsidRDefault="00176A8D" w:rsidP="00176A8D">
      <w:pPr>
        <w:spacing w:line="360" w:lineRule="auto"/>
        <w:rPr>
          <w:rFonts w:ascii="Times New Roman" w:hAnsi="Times New Roman" w:cs="Times New Roman"/>
          <w:sz w:val="24"/>
          <w:szCs w:val="24"/>
        </w:rPr>
      </w:pPr>
    </w:p>
    <w:p w14:paraId="1B57D77F" w14:textId="77777777" w:rsidR="00176A8D" w:rsidRDefault="00176A8D" w:rsidP="00176A8D">
      <w:pPr>
        <w:spacing w:line="360" w:lineRule="auto"/>
        <w:rPr>
          <w:rFonts w:ascii="Times New Roman" w:hAnsi="Times New Roman" w:cs="Times New Roman"/>
          <w:sz w:val="24"/>
          <w:szCs w:val="24"/>
        </w:rPr>
      </w:pPr>
    </w:p>
    <w:p w14:paraId="13F2EA3F" w14:textId="77777777" w:rsidR="00176A8D" w:rsidRDefault="00176A8D" w:rsidP="00176A8D">
      <w:pPr>
        <w:spacing w:line="360" w:lineRule="auto"/>
        <w:rPr>
          <w:rFonts w:ascii="Times New Roman" w:hAnsi="Times New Roman" w:cs="Times New Roman"/>
          <w:sz w:val="24"/>
          <w:szCs w:val="24"/>
        </w:rPr>
      </w:pPr>
    </w:p>
    <w:p w14:paraId="691134D2" w14:textId="77777777" w:rsidR="00176A8D" w:rsidRDefault="00176A8D" w:rsidP="00176A8D">
      <w:pPr>
        <w:spacing w:line="360" w:lineRule="auto"/>
        <w:rPr>
          <w:rFonts w:ascii="Times New Roman" w:hAnsi="Times New Roman" w:cs="Times New Roman"/>
          <w:sz w:val="24"/>
          <w:szCs w:val="24"/>
        </w:rPr>
      </w:pPr>
    </w:p>
    <w:p w14:paraId="5424567F" w14:textId="77777777" w:rsidR="00176A8D" w:rsidRDefault="00176A8D" w:rsidP="00176A8D">
      <w:pPr>
        <w:spacing w:line="360" w:lineRule="auto"/>
        <w:rPr>
          <w:rFonts w:ascii="Times New Roman" w:hAnsi="Times New Roman" w:cs="Times New Roman"/>
          <w:sz w:val="24"/>
          <w:szCs w:val="24"/>
        </w:rPr>
      </w:pPr>
    </w:p>
    <w:p w14:paraId="111729CB" w14:textId="77777777" w:rsidR="00094296" w:rsidRPr="00A96513" w:rsidRDefault="004209FB" w:rsidP="00A96513">
      <w:pPr>
        <w:spacing w:line="360" w:lineRule="auto"/>
        <w:rPr>
          <w:rFonts w:ascii="Times New Roman" w:hAnsi="Times New Roman" w:cs="Times New Roman"/>
          <w:b/>
          <w:sz w:val="24"/>
          <w:szCs w:val="24"/>
        </w:rPr>
      </w:pPr>
      <w:r w:rsidRPr="004209FB">
        <w:rPr>
          <w:rFonts w:ascii="Times New Roman" w:hAnsi="Times New Roman" w:cs="Times New Roman"/>
          <w:b/>
          <w:sz w:val="24"/>
          <w:szCs w:val="24"/>
        </w:rPr>
        <w:lastRenderedPageBreak/>
        <w:t xml:space="preserve">References </w:t>
      </w:r>
    </w:p>
    <w:p w14:paraId="40AB1A8D"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 xml:space="preserve">Ackah, D., 2019. Models of Leadership and Teamwork: </w:t>
      </w:r>
      <w:proofErr w:type="spellStart"/>
      <w:r w:rsidRPr="00094296">
        <w:rPr>
          <w:rFonts w:ascii="Times New Roman" w:hAnsi="Times New Roman" w:cs="Times New Roman"/>
          <w:sz w:val="24"/>
          <w:szCs w:val="24"/>
        </w:rPr>
        <w:t>Adairs</w:t>
      </w:r>
      <w:proofErr w:type="spellEnd"/>
      <w:r w:rsidRPr="00094296">
        <w:rPr>
          <w:rFonts w:ascii="Times New Roman" w:hAnsi="Times New Roman" w:cs="Times New Roman"/>
          <w:sz w:val="24"/>
          <w:szCs w:val="24"/>
        </w:rPr>
        <w:t xml:space="preserve"> Action-</w:t>
      </w:r>
      <w:proofErr w:type="spellStart"/>
      <w:r w:rsidRPr="00094296">
        <w:rPr>
          <w:rFonts w:ascii="Times New Roman" w:hAnsi="Times New Roman" w:cs="Times New Roman"/>
          <w:sz w:val="24"/>
          <w:szCs w:val="24"/>
        </w:rPr>
        <w:t>Centred</w:t>
      </w:r>
      <w:proofErr w:type="spellEnd"/>
      <w:r w:rsidRPr="00094296">
        <w:rPr>
          <w:rFonts w:ascii="Times New Roman" w:hAnsi="Times New Roman" w:cs="Times New Roman"/>
          <w:sz w:val="24"/>
          <w:szCs w:val="24"/>
        </w:rPr>
        <w:t xml:space="preserve"> Leadership Model (1973). </w:t>
      </w:r>
      <w:r w:rsidRPr="00094296">
        <w:rPr>
          <w:rFonts w:ascii="Times New Roman" w:hAnsi="Times New Roman" w:cs="Times New Roman"/>
          <w:i/>
          <w:iCs/>
          <w:sz w:val="24"/>
          <w:szCs w:val="24"/>
        </w:rPr>
        <w:t>Worldwide Journal of Multi-Disciplinary Studies</w:t>
      </w:r>
      <w:r w:rsidRPr="00094296">
        <w:rPr>
          <w:rFonts w:ascii="Times New Roman" w:hAnsi="Times New Roman" w:cs="Times New Roman"/>
          <w:sz w:val="24"/>
          <w:szCs w:val="24"/>
        </w:rPr>
        <w:t>, </w:t>
      </w:r>
      <w:r w:rsidRPr="00094296">
        <w:rPr>
          <w:rFonts w:ascii="Times New Roman" w:hAnsi="Times New Roman" w:cs="Times New Roman"/>
          <w:i/>
          <w:iCs/>
          <w:sz w:val="24"/>
          <w:szCs w:val="24"/>
        </w:rPr>
        <w:t>1</w:t>
      </w:r>
      <w:r w:rsidRPr="00094296">
        <w:rPr>
          <w:rFonts w:ascii="Times New Roman" w:hAnsi="Times New Roman" w:cs="Times New Roman"/>
          <w:sz w:val="24"/>
          <w:szCs w:val="24"/>
        </w:rPr>
        <w:t>(5), pp.01-06.</w:t>
      </w:r>
    </w:p>
    <w:p w14:paraId="7F2669D6"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 xml:space="preserve">Babalola, M.T., Stouten, J., </w:t>
      </w:r>
      <w:proofErr w:type="spellStart"/>
      <w:r w:rsidRPr="00094296">
        <w:rPr>
          <w:rFonts w:ascii="Times New Roman" w:hAnsi="Times New Roman" w:cs="Times New Roman"/>
          <w:sz w:val="24"/>
          <w:szCs w:val="24"/>
        </w:rPr>
        <w:t>Euwema</w:t>
      </w:r>
      <w:proofErr w:type="spellEnd"/>
      <w:r w:rsidRPr="00094296">
        <w:rPr>
          <w:rFonts w:ascii="Times New Roman" w:hAnsi="Times New Roman" w:cs="Times New Roman"/>
          <w:sz w:val="24"/>
          <w:szCs w:val="24"/>
        </w:rPr>
        <w:t xml:space="preserve">, M.C. and </w:t>
      </w:r>
      <w:proofErr w:type="spellStart"/>
      <w:r w:rsidRPr="00094296">
        <w:rPr>
          <w:rFonts w:ascii="Times New Roman" w:hAnsi="Times New Roman" w:cs="Times New Roman"/>
          <w:sz w:val="24"/>
          <w:szCs w:val="24"/>
        </w:rPr>
        <w:t>Ovadje</w:t>
      </w:r>
      <w:proofErr w:type="spellEnd"/>
      <w:r w:rsidRPr="00094296">
        <w:rPr>
          <w:rFonts w:ascii="Times New Roman" w:hAnsi="Times New Roman" w:cs="Times New Roman"/>
          <w:sz w:val="24"/>
          <w:szCs w:val="24"/>
        </w:rPr>
        <w:t>, F., 2018. The relation between ethical leadership and workplace conflicts: The mediating role of employee resolution efficacy. </w:t>
      </w:r>
      <w:r w:rsidRPr="00094296">
        <w:rPr>
          <w:rFonts w:ascii="Times New Roman" w:hAnsi="Times New Roman" w:cs="Times New Roman"/>
          <w:i/>
          <w:iCs/>
          <w:sz w:val="24"/>
          <w:szCs w:val="24"/>
        </w:rPr>
        <w:t>Journal of Management</w:t>
      </w:r>
      <w:r w:rsidRPr="00094296">
        <w:rPr>
          <w:rFonts w:ascii="Times New Roman" w:hAnsi="Times New Roman" w:cs="Times New Roman"/>
          <w:sz w:val="24"/>
          <w:szCs w:val="24"/>
        </w:rPr>
        <w:t>, </w:t>
      </w:r>
      <w:r w:rsidRPr="00094296">
        <w:rPr>
          <w:rFonts w:ascii="Times New Roman" w:hAnsi="Times New Roman" w:cs="Times New Roman"/>
          <w:i/>
          <w:iCs/>
          <w:sz w:val="24"/>
          <w:szCs w:val="24"/>
        </w:rPr>
        <w:t>44</w:t>
      </w:r>
      <w:r w:rsidRPr="00094296">
        <w:rPr>
          <w:rFonts w:ascii="Times New Roman" w:hAnsi="Times New Roman" w:cs="Times New Roman"/>
          <w:sz w:val="24"/>
          <w:szCs w:val="24"/>
        </w:rPr>
        <w:t>(5), pp.2037-2063.</w:t>
      </w:r>
    </w:p>
    <w:p w14:paraId="7FB7360B" w14:textId="77777777" w:rsidR="00176A8D" w:rsidRDefault="00176A8D" w:rsidP="00176A8D">
      <w:pPr>
        <w:spacing w:line="360" w:lineRule="auto"/>
        <w:ind w:left="720" w:hanging="720"/>
        <w:rPr>
          <w:rFonts w:ascii="Times New Roman" w:hAnsi="Times New Roman" w:cs="Times New Roman"/>
          <w:sz w:val="24"/>
          <w:szCs w:val="24"/>
        </w:rPr>
      </w:pPr>
      <w:r w:rsidRPr="00176A8D">
        <w:rPr>
          <w:rFonts w:ascii="Times New Roman" w:hAnsi="Times New Roman" w:cs="Times New Roman"/>
          <w:sz w:val="24"/>
          <w:szCs w:val="24"/>
        </w:rPr>
        <w:t xml:space="preserve">Brimhall, K.C. and </w:t>
      </w:r>
      <w:proofErr w:type="spellStart"/>
      <w:r w:rsidRPr="00176A8D">
        <w:rPr>
          <w:rFonts w:ascii="Times New Roman" w:hAnsi="Times New Roman" w:cs="Times New Roman"/>
          <w:sz w:val="24"/>
          <w:szCs w:val="24"/>
        </w:rPr>
        <w:t>Mor</w:t>
      </w:r>
      <w:proofErr w:type="spellEnd"/>
      <w:r w:rsidRPr="00176A8D">
        <w:rPr>
          <w:rFonts w:ascii="Times New Roman" w:hAnsi="Times New Roman" w:cs="Times New Roman"/>
          <w:sz w:val="24"/>
          <w:szCs w:val="24"/>
        </w:rPr>
        <w:t xml:space="preserve"> Barak, M.E., 2018. The critical role of workplace inclusion in fostering innovation, job satisfaction, and quality of care in a diverse human service organization. </w:t>
      </w:r>
      <w:r w:rsidRPr="00176A8D">
        <w:rPr>
          <w:rFonts w:ascii="Times New Roman" w:hAnsi="Times New Roman" w:cs="Times New Roman"/>
          <w:i/>
          <w:iCs/>
          <w:sz w:val="24"/>
          <w:szCs w:val="24"/>
        </w:rPr>
        <w:t>Human Service Organizations: Management, Leadership &amp; Governance</w:t>
      </w:r>
      <w:r w:rsidRPr="00176A8D">
        <w:rPr>
          <w:rFonts w:ascii="Times New Roman" w:hAnsi="Times New Roman" w:cs="Times New Roman"/>
          <w:sz w:val="24"/>
          <w:szCs w:val="24"/>
        </w:rPr>
        <w:t>, </w:t>
      </w:r>
      <w:r w:rsidRPr="00176A8D">
        <w:rPr>
          <w:rFonts w:ascii="Times New Roman" w:hAnsi="Times New Roman" w:cs="Times New Roman"/>
          <w:i/>
          <w:iCs/>
          <w:sz w:val="24"/>
          <w:szCs w:val="24"/>
        </w:rPr>
        <w:t>42</w:t>
      </w:r>
      <w:r w:rsidRPr="00176A8D">
        <w:rPr>
          <w:rFonts w:ascii="Times New Roman" w:hAnsi="Times New Roman" w:cs="Times New Roman"/>
          <w:sz w:val="24"/>
          <w:szCs w:val="24"/>
        </w:rPr>
        <w:t>(5), pp.474-492.</w:t>
      </w:r>
    </w:p>
    <w:p w14:paraId="32A13537"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Boon, C., Den Hartog, D.N. and Lepak, D.P., 2019. A systematic review of human resource management systems and their measurement. </w:t>
      </w:r>
      <w:r w:rsidRPr="00094296">
        <w:rPr>
          <w:rFonts w:ascii="Times New Roman" w:hAnsi="Times New Roman" w:cs="Times New Roman"/>
          <w:i/>
          <w:iCs/>
          <w:sz w:val="24"/>
          <w:szCs w:val="24"/>
        </w:rPr>
        <w:t>Journal of management</w:t>
      </w:r>
      <w:r w:rsidRPr="00094296">
        <w:rPr>
          <w:rFonts w:ascii="Times New Roman" w:hAnsi="Times New Roman" w:cs="Times New Roman"/>
          <w:sz w:val="24"/>
          <w:szCs w:val="24"/>
        </w:rPr>
        <w:t>, </w:t>
      </w:r>
      <w:r w:rsidRPr="00094296">
        <w:rPr>
          <w:rFonts w:ascii="Times New Roman" w:hAnsi="Times New Roman" w:cs="Times New Roman"/>
          <w:i/>
          <w:iCs/>
          <w:sz w:val="24"/>
          <w:szCs w:val="24"/>
        </w:rPr>
        <w:t>45</w:t>
      </w:r>
      <w:r w:rsidRPr="00094296">
        <w:rPr>
          <w:rFonts w:ascii="Times New Roman" w:hAnsi="Times New Roman" w:cs="Times New Roman"/>
          <w:sz w:val="24"/>
          <w:szCs w:val="24"/>
        </w:rPr>
        <w:t>(6), pp.2498-2537.</w:t>
      </w:r>
    </w:p>
    <w:p w14:paraId="6D834423" w14:textId="77777777" w:rsidR="00094296" w:rsidRDefault="00094296" w:rsidP="00176A8D">
      <w:pPr>
        <w:spacing w:line="360" w:lineRule="auto"/>
        <w:ind w:left="720" w:hanging="720"/>
        <w:rPr>
          <w:rFonts w:ascii="Times New Roman" w:hAnsi="Times New Roman" w:cs="Times New Roman"/>
          <w:sz w:val="24"/>
          <w:szCs w:val="24"/>
        </w:rPr>
      </w:pPr>
      <w:proofErr w:type="spellStart"/>
      <w:r w:rsidRPr="00094296">
        <w:rPr>
          <w:rFonts w:ascii="Times New Roman" w:hAnsi="Times New Roman" w:cs="Times New Roman"/>
          <w:sz w:val="24"/>
          <w:szCs w:val="24"/>
        </w:rPr>
        <w:t>Chuapetcharasopon</w:t>
      </w:r>
      <w:proofErr w:type="spellEnd"/>
      <w:r w:rsidRPr="00094296">
        <w:rPr>
          <w:rFonts w:ascii="Times New Roman" w:hAnsi="Times New Roman" w:cs="Times New Roman"/>
          <w:sz w:val="24"/>
          <w:szCs w:val="24"/>
        </w:rPr>
        <w:t xml:space="preserve">, P., Neville, L., Adair, W.L., Brodt, S.E., </w:t>
      </w:r>
      <w:proofErr w:type="spellStart"/>
      <w:r w:rsidRPr="00094296">
        <w:rPr>
          <w:rFonts w:ascii="Times New Roman" w:hAnsi="Times New Roman" w:cs="Times New Roman"/>
          <w:sz w:val="24"/>
          <w:szCs w:val="24"/>
        </w:rPr>
        <w:t>Lituchy</w:t>
      </w:r>
      <w:proofErr w:type="spellEnd"/>
      <w:r w:rsidRPr="00094296">
        <w:rPr>
          <w:rFonts w:ascii="Times New Roman" w:hAnsi="Times New Roman" w:cs="Times New Roman"/>
          <w:sz w:val="24"/>
          <w:szCs w:val="24"/>
        </w:rPr>
        <w:t>, T.R. and Racine, A.A., 2018. Cultural mosaic beliefs as a new measure of the psychological climate for diversity: Individual distinctiveness and synergy in culturally diverse teams. </w:t>
      </w:r>
      <w:r w:rsidRPr="00094296">
        <w:rPr>
          <w:rFonts w:ascii="Times New Roman" w:hAnsi="Times New Roman" w:cs="Times New Roman"/>
          <w:i/>
          <w:iCs/>
          <w:sz w:val="24"/>
          <w:szCs w:val="24"/>
        </w:rPr>
        <w:t xml:space="preserve">International Journal of </w:t>
      </w:r>
      <w:proofErr w:type="gramStart"/>
      <w:r w:rsidRPr="00094296">
        <w:rPr>
          <w:rFonts w:ascii="Times New Roman" w:hAnsi="Times New Roman" w:cs="Times New Roman"/>
          <w:i/>
          <w:iCs/>
          <w:sz w:val="24"/>
          <w:szCs w:val="24"/>
        </w:rPr>
        <w:t>Cross Cultural</w:t>
      </w:r>
      <w:proofErr w:type="gramEnd"/>
      <w:r w:rsidRPr="00094296">
        <w:rPr>
          <w:rFonts w:ascii="Times New Roman" w:hAnsi="Times New Roman" w:cs="Times New Roman"/>
          <w:i/>
          <w:iCs/>
          <w:sz w:val="24"/>
          <w:szCs w:val="24"/>
        </w:rPr>
        <w:t xml:space="preserve"> Management</w:t>
      </w:r>
      <w:r w:rsidRPr="00094296">
        <w:rPr>
          <w:rFonts w:ascii="Times New Roman" w:hAnsi="Times New Roman" w:cs="Times New Roman"/>
          <w:sz w:val="24"/>
          <w:szCs w:val="24"/>
        </w:rPr>
        <w:t>, </w:t>
      </w:r>
      <w:r w:rsidRPr="00094296">
        <w:rPr>
          <w:rFonts w:ascii="Times New Roman" w:hAnsi="Times New Roman" w:cs="Times New Roman"/>
          <w:i/>
          <w:iCs/>
          <w:sz w:val="24"/>
          <w:szCs w:val="24"/>
        </w:rPr>
        <w:t>18</w:t>
      </w:r>
      <w:r w:rsidRPr="00094296">
        <w:rPr>
          <w:rFonts w:ascii="Times New Roman" w:hAnsi="Times New Roman" w:cs="Times New Roman"/>
          <w:sz w:val="24"/>
          <w:szCs w:val="24"/>
        </w:rPr>
        <w:t>(1), pp.7-32.</w:t>
      </w:r>
    </w:p>
    <w:p w14:paraId="5FD9E5A7"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 xml:space="preserve">Kilic, M. and </w:t>
      </w:r>
      <w:proofErr w:type="spellStart"/>
      <w:r w:rsidRPr="00094296">
        <w:rPr>
          <w:rFonts w:ascii="Times New Roman" w:hAnsi="Times New Roman" w:cs="Times New Roman"/>
          <w:sz w:val="24"/>
          <w:szCs w:val="24"/>
        </w:rPr>
        <w:t>Günsel</w:t>
      </w:r>
      <w:proofErr w:type="spellEnd"/>
      <w:r w:rsidRPr="00094296">
        <w:rPr>
          <w:rFonts w:ascii="Times New Roman" w:hAnsi="Times New Roman" w:cs="Times New Roman"/>
          <w:sz w:val="24"/>
          <w:szCs w:val="24"/>
        </w:rPr>
        <w:t>, A., 2019. The dark side of the leadership: The effects of toxic leaders on employees. </w:t>
      </w:r>
      <w:r w:rsidRPr="00094296">
        <w:rPr>
          <w:rFonts w:ascii="Times New Roman" w:hAnsi="Times New Roman" w:cs="Times New Roman"/>
          <w:i/>
          <w:iCs/>
          <w:sz w:val="24"/>
          <w:szCs w:val="24"/>
        </w:rPr>
        <w:t>European Journal of Social Science</w:t>
      </w:r>
      <w:r w:rsidRPr="00094296">
        <w:rPr>
          <w:rFonts w:ascii="Times New Roman" w:hAnsi="Times New Roman" w:cs="Times New Roman"/>
          <w:sz w:val="24"/>
          <w:szCs w:val="24"/>
        </w:rPr>
        <w:t>, </w:t>
      </w:r>
      <w:r w:rsidRPr="00094296">
        <w:rPr>
          <w:rFonts w:ascii="Times New Roman" w:hAnsi="Times New Roman" w:cs="Times New Roman"/>
          <w:i/>
          <w:iCs/>
          <w:sz w:val="24"/>
          <w:szCs w:val="24"/>
        </w:rPr>
        <w:t>2</w:t>
      </w:r>
      <w:r w:rsidRPr="00094296">
        <w:rPr>
          <w:rFonts w:ascii="Times New Roman" w:hAnsi="Times New Roman" w:cs="Times New Roman"/>
          <w:sz w:val="24"/>
          <w:szCs w:val="24"/>
        </w:rPr>
        <w:t>(2), pp.51-56.</w:t>
      </w:r>
    </w:p>
    <w:p w14:paraId="454C2A15" w14:textId="77777777" w:rsidR="00176A8D" w:rsidRDefault="00176A8D" w:rsidP="00176A8D">
      <w:pPr>
        <w:spacing w:line="360" w:lineRule="auto"/>
        <w:ind w:left="720" w:hanging="720"/>
        <w:rPr>
          <w:rFonts w:ascii="Times New Roman" w:hAnsi="Times New Roman" w:cs="Times New Roman"/>
          <w:sz w:val="24"/>
          <w:szCs w:val="24"/>
        </w:rPr>
      </w:pPr>
      <w:r w:rsidRPr="00176A8D">
        <w:rPr>
          <w:rFonts w:ascii="Times New Roman" w:hAnsi="Times New Roman" w:cs="Times New Roman"/>
          <w:sz w:val="24"/>
          <w:szCs w:val="24"/>
        </w:rPr>
        <w:t>Mackey, J.D., McAllister, C.P., Maher, L.P. and Wang, G., 2019. Leaders and followers behaving badly: A meta‐analytic examination of curvilinear relationships between destructive leadership and followers’ workplace behaviors. </w:t>
      </w:r>
      <w:r w:rsidRPr="00176A8D">
        <w:rPr>
          <w:rFonts w:ascii="Times New Roman" w:hAnsi="Times New Roman" w:cs="Times New Roman"/>
          <w:i/>
          <w:iCs/>
          <w:sz w:val="24"/>
          <w:szCs w:val="24"/>
        </w:rPr>
        <w:t>Personnel Psychology</w:t>
      </w:r>
      <w:r w:rsidRPr="00176A8D">
        <w:rPr>
          <w:rFonts w:ascii="Times New Roman" w:hAnsi="Times New Roman" w:cs="Times New Roman"/>
          <w:sz w:val="24"/>
          <w:szCs w:val="24"/>
        </w:rPr>
        <w:t>, </w:t>
      </w:r>
      <w:r w:rsidRPr="00176A8D">
        <w:rPr>
          <w:rFonts w:ascii="Times New Roman" w:hAnsi="Times New Roman" w:cs="Times New Roman"/>
          <w:i/>
          <w:iCs/>
          <w:sz w:val="24"/>
          <w:szCs w:val="24"/>
        </w:rPr>
        <w:t>72</w:t>
      </w:r>
      <w:r w:rsidRPr="00176A8D">
        <w:rPr>
          <w:rFonts w:ascii="Times New Roman" w:hAnsi="Times New Roman" w:cs="Times New Roman"/>
          <w:sz w:val="24"/>
          <w:szCs w:val="24"/>
        </w:rPr>
        <w:t>(1), pp.3-47.</w:t>
      </w:r>
    </w:p>
    <w:p w14:paraId="15F74F7B"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 xml:space="preserve">Mukhtar, M., </w:t>
      </w:r>
      <w:proofErr w:type="spellStart"/>
      <w:r w:rsidRPr="00094296">
        <w:rPr>
          <w:rFonts w:ascii="Times New Roman" w:hAnsi="Times New Roman" w:cs="Times New Roman"/>
          <w:sz w:val="24"/>
          <w:szCs w:val="24"/>
        </w:rPr>
        <w:t>Risnita</w:t>
      </w:r>
      <w:proofErr w:type="spellEnd"/>
      <w:r w:rsidRPr="00094296">
        <w:rPr>
          <w:rFonts w:ascii="Times New Roman" w:hAnsi="Times New Roman" w:cs="Times New Roman"/>
          <w:sz w:val="24"/>
          <w:szCs w:val="24"/>
        </w:rPr>
        <w:t xml:space="preserve">, R. and </w:t>
      </w:r>
      <w:proofErr w:type="spellStart"/>
      <w:r w:rsidRPr="00094296">
        <w:rPr>
          <w:rFonts w:ascii="Times New Roman" w:hAnsi="Times New Roman" w:cs="Times New Roman"/>
          <w:sz w:val="24"/>
          <w:szCs w:val="24"/>
        </w:rPr>
        <w:t>Prasetyo</w:t>
      </w:r>
      <w:proofErr w:type="spellEnd"/>
      <w:r w:rsidRPr="00094296">
        <w:rPr>
          <w:rFonts w:ascii="Times New Roman" w:hAnsi="Times New Roman" w:cs="Times New Roman"/>
          <w:sz w:val="24"/>
          <w:szCs w:val="24"/>
        </w:rPr>
        <w:t>, M.A.M., 2020. The influence of transformational leadership, interpersonal communication, and organizational conflict on organizational effectiveness. </w:t>
      </w:r>
      <w:r w:rsidRPr="00094296">
        <w:rPr>
          <w:rFonts w:ascii="Times New Roman" w:hAnsi="Times New Roman" w:cs="Times New Roman"/>
          <w:i/>
          <w:iCs/>
          <w:sz w:val="24"/>
          <w:szCs w:val="24"/>
        </w:rPr>
        <w:t>International Journal of Educational Review</w:t>
      </w:r>
      <w:r w:rsidRPr="00094296">
        <w:rPr>
          <w:rFonts w:ascii="Times New Roman" w:hAnsi="Times New Roman" w:cs="Times New Roman"/>
          <w:sz w:val="24"/>
          <w:szCs w:val="24"/>
        </w:rPr>
        <w:t>, </w:t>
      </w:r>
      <w:r w:rsidRPr="00094296">
        <w:rPr>
          <w:rFonts w:ascii="Times New Roman" w:hAnsi="Times New Roman" w:cs="Times New Roman"/>
          <w:i/>
          <w:iCs/>
          <w:sz w:val="24"/>
          <w:szCs w:val="24"/>
        </w:rPr>
        <w:t>2</w:t>
      </w:r>
      <w:r w:rsidRPr="00094296">
        <w:rPr>
          <w:rFonts w:ascii="Times New Roman" w:hAnsi="Times New Roman" w:cs="Times New Roman"/>
          <w:sz w:val="24"/>
          <w:szCs w:val="24"/>
        </w:rPr>
        <w:t>(1), pp.1-17.</w:t>
      </w:r>
    </w:p>
    <w:p w14:paraId="4BB0F215" w14:textId="77777777" w:rsidR="00094296" w:rsidRP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lastRenderedPageBreak/>
        <w:t>Mroz, J.E., Yoerger, M. and Allen, J.A., 2018. Leadership in workplace meetings: The intersection of leadership styles and follower gender. </w:t>
      </w:r>
      <w:r w:rsidRPr="00094296">
        <w:rPr>
          <w:rFonts w:ascii="Times New Roman" w:hAnsi="Times New Roman" w:cs="Times New Roman"/>
          <w:i/>
          <w:iCs/>
          <w:sz w:val="24"/>
          <w:szCs w:val="24"/>
        </w:rPr>
        <w:t>Journal of Leadership &amp; Organizational Studies</w:t>
      </w:r>
      <w:r w:rsidRPr="00094296">
        <w:rPr>
          <w:rFonts w:ascii="Times New Roman" w:hAnsi="Times New Roman" w:cs="Times New Roman"/>
          <w:sz w:val="24"/>
          <w:szCs w:val="24"/>
        </w:rPr>
        <w:t>, </w:t>
      </w:r>
      <w:r w:rsidRPr="00094296">
        <w:rPr>
          <w:rFonts w:ascii="Times New Roman" w:hAnsi="Times New Roman" w:cs="Times New Roman"/>
          <w:i/>
          <w:iCs/>
          <w:sz w:val="24"/>
          <w:szCs w:val="24"/>
        </w:rPr>
        <w:t>25</w:t>
      </w:r>
      <w:r w:rsidRPr="00094296">
        <w:rPr>
          <w:rFonts w:ascii="Times New Roman" w:hAnsi="Times New Roman" w:cs="Times New Roman"/>
          <w:sz w:val="24"/>
          <w:szCs w:val="24"/>
        </w:rPr>
        <w:t>(3), pp.309-322.</w:t>
      </w:r>
    </w:p>
    <w:p w14:paraId="5E43E5A5" w14:textId="77777777" w:rsidR="00094296" w:rsidRPr="00094296" w:rsidRDefault="00094296" w:rsidP="00176A8D">
      <w:pPr>
        <w:spacing w:line="360" w:lineRule="auto"/>
        <w:ind w:left="720" w:hanging="720"/>
        <w:rPr>
          <w:rFonts w:ascii="Times New Roman" w:hAnsi="Times New Roman" w:cs="Times New Roman"/>
          <w:sz w:val="24"/>
          <w:szCs w:val="24"/>
        </w:rPr>
      </w:pPr>
      <w:proofErr w:type="spellStart"/>
      <w:r w:rsidRPr="00094296">
        <w:rPr>
          <w:rFonts w:ascii="Times New Roman" w:hAnsi="Times New Roman" w:cs="Times New Roman"/>
          <w:sz w:val="24"/>
          <w:szCs w:val="24"/>
        </w:rPr>
        <w:t>Offergelt</w:t>
      </w:r>
      <w:proofErr w:type="spellEnd"/>
      <w:r w:rsidRPr="00094296">
        <w:rPr>
          <w:rFonts w:ascii="Times New Roman" w:hAnsi="Times New Roman" w:cs="Times New Roman"/>
          <w:sz w:val="24"/>
          <w:szCs w:val="24"/>
        </w:rPr>
        <w:t xml:space="preserve">, F., </w:t>
      </w:r>
      <w:proofErr w:type="spellStart"/>
      <w:r w:rsidRPr="00094296">
        <w:rPr>
          <w:rFonts w:ascii="Times New Roman" w:hAnsi="Times New Roman" w:cs="Times New Roman"/>
          <w:sz w:val="24"/>
          <w:szCs w:val="24"/>
        </w:rPr>
        <w:t>Spörrle</w:t>
      </w:r>
      <w:proofErr w:type="spellEnd"/>
      <w:r w:rsidRPr="00094296">
        <w:rPr>
          <w:rFonts w:ascii="Times New Roman" w:hAnsi="Times New Roman" w:cs="Times New Roman"/>
          <w:sz w:val="24"/>
          <w:szCs w:val="24"/>
        </w:rPr>
        <w:t>, M., Moser, K. and Shaw, J.D., 2019. Leader‐signaled knowledge hiding: Effects on employees' job attitudes and empowerment. </w:t>
      </w:r>
      <w:r w:rsidRPr="00094296">
        <w:rPr>
          <w:rFonts w:ascii="Times New Roman" w:hAnsi="Times New Roman" w:cs="Times New Roman"/>
          <w:i/>
          <w:iCs/>
          <w:sz w:val="24"/>
          <w:szCs w:val="24"/>
        </w:rPr>
        <w:t>Journal of Organizational Behavior</w:t>
      </w:r>
      <w:r w:rsidRPr="00094296">
        <w:rPr>
          <w:rFonts w:ascii="Times New Roman" w:hAnsi="Times New Roman" w:cs="Times New Roman"/>
          <w:sz w:val="24"/>
          <w:szCs w:val="24"/>
        </w:rPr>
        <w:t>, </w:t>
      </w:r>
      <w:r w:rsidRPr="00094296">
        <w:rPr>
          <w:rFonts w:ascii="Times New Roman" w:hAnsi="Times New Roman" w:cs="Times New Roman"/>
          <w:i/>
          <w:iCs/>
          <w:sz w:val="24"/>
          <w:szCs w:val="24"/>
        </w:rPr>
        <w:t>40</w:t>
      </w:r>
      <w:r w:rsidRPr="00094296">
        <w:rPr>
          <w:rFonts w:ascii="Times New Roman" w:hAnsi="Times New Roman" w:cs="Times New Roman"/>
          <w:sz w:val="24"/>
          <w:szCs w:val="24"/>
        </w:rPr>
        <w:t>(7), pp.819-833.</w:t>
      </w:r>
    </w:p>
    <w:p w14:paraId="6DCDD8DC"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Pawar, J., 2020. Workplace stress management: An analytical approach. </w:t>
      </w:r>
      <w:r w:rsidRPr="00094296">
        <w:rPr>
          <w:rFonts w:ascii="Times New Roman" w:hAnsi="Times New Roman" w:cs="Times New Roman"/>
          <w:i/>
          <w:iCs/>
          <w:sz w:val="24"/>
          <w:szCs w:val="24"/>
        </w:rPr>
        <w:t>International journal of economic perspectives</w:t>
      </w:r>
      <w:r w:rsidRPr="00094296">
        <w:rPr>
          <w:rFonts w:ascii="Times New Roman" w:hAnsi="Times New Roman" w:cs="Times New Roman"/>
          <w:sz w:val="24"/>
          <w:szCs w:val="24"/>
        </w:rPr>
        <w:t>, </w:t>
      </w:r>
      <w:r w:rsidRPr="00094296">
        <w:rPr>
          <w:rFonts w:ascii="Times New Roman" w:hAnsi="Times New Roman" w:cs="Times New Roman"/>
          <w:i/>
          <w:iCs/>
          <w:sz w:val="24"/>
          <w:szCs w:val="24"/>
        </w:rPr>
        <w:t>14</w:t>
      </w:r>
      <w:r w:rsidRPr="00094296">
        <w:rPr>
          <w:rFonts w:ascii="Times New Roman" w:hAnsi="Times New Roman" w:cs="Times New Roman"/>
          <w:sz w:val="24"/>
          <w:szCs w:val="24"/>
        </w:rPr>
        <w:t>(1), pp.23-32.</w:t>
      </w:r>
    </w:p>
    <w:p w14:paraId="0D055BAC" w14:textId="77777777" w:rsidR="00094296" w:rsidRDefault="00094296" w:rsidP="00176A8D">
      <w:pPr>
        <w:spacing w:line="360" w:lineRule="auto"/>
        <w:ind w:left="720" w:hanging="720"/>
        <w:rPr>
          <w:rFonts w:ascii="Times New Roman" w:hAnsi="Times New Roman" w:cs="Times New Roman"/>
          <w:sz w:val="24"/>
          <w:szCs w:val="24"/>
        </w:rPr>
      </w:pPr>
      <w:proofErr w:type="spellStart"/>
      <w:r w:rsidRPr="00094296">
        <w:rPr>
          <w:rFonts w:ascii="Times New Roman" w:hAnsi="Times New Roman" w:cs="Times New Roman"/>
          <w:sz w:val="24"/>
          <w:szCs w:val="24"/>
        </w:rPr>
        <w:t>Rizun</w:t>
      </w:r>
      <w:proofErr w:type="spellEnd"/>
      <w:r w:rsidRPr="00094296">
        <w:rPr>
          <w:rFonts w:ascii="Times New Roman" w:hAnsi="Times New Roman" w:cs="Times New Roman"/>
          <w:sz w:val="24"/>
          <w:szCs w:val="24"/>
        </w:rPr>
        <w:t>, N., Revina, A. and Meister, V.G., 2021. Analyzing content of tasks in Business Process Management. Blending task execution and organization perspectives. </w:t>
      </w:r>
      <w:r w:rsidRPr="00094296">
        <w:rPr>
          <w:rFonts w:ascii="Times New Roman" w:hAnsi="Times New Roman" w:cs="Times New Roman"/>
          <w:i/>
          <w:iCs/>
          <w:sz w:val="24"/>
          <w:szCs w:val="24"/>
        </w:rPr>
        <w:t>Computers in Industry</w:t>
      </w:r>
      <w:r w:rsidRPr="00094296">
        <w:rPr>
          <w:rFonts w:ascii="Times New Roman" w:hAnsi="Times New Roman" w:cs="Times New Roman"/>
          <w:sz w:val="24"/>
          <w:szCs w:val="24"/>
        </w:rPr>
        <w:t>, </w:t>
      </w:r>
      <w:r w:rsidRPr="00094296">
        <w:rPr>
          <w:rFonts w:ascii="Times New Roman" w:hAnsi="Times New Roman" w:cs="Times New Roman"/>
          <w:i/>
          <w:iCs/>
          <w:sz w:val="24"/>
          <w:szCs w:val="24"/>
        </w:rPr>
        <w:t>130</w:t>
      </w:r>
      <w:r w:rsidRPr="00094296">
        <w:rPr>
          <w:rFonts w:ascii="Times New Roman" w:hAnsi="Times New Roman" w:cs="Times New Roman"/>
          <w:sz w:val="24"/>
          <w:szCs w:val="24"/>
        </w:rPr>
        <w:t>, p.103463.</w:t>
      </w:r>
    </w:p>
    <w:p w14:paraId="219A90C1" w14:textId="77777777" w:rsidR="00176A8D" w:rsidRDefault="00176A8D" w:rsidP="00176A8D">
      <w:pPr>
        <w:spacing w:line="360" w:lineRule="auto"/>
        <w:ind w:left="720" w:hanging="720"/>
        <w:rPr>
          <w:rFonts w:ascii="Times New Roman" w:hAnsi="Times New Roman" w:cs="Times New Roman"/>
          <w:sz w:val="24"/>
          <w:szCs w:val="24"/>
        </w:rPr>
      </w:pPr>
      <w:proofErr w:type="spellStart"/>
      <w:r w:rsidRPr="00176A8D">
        <w:rPr>
          <w:rFonts w:ascii="Times New Roman" w:hAnsi="Times New Roman" w:cs="Times New Roman"/>
          <w:sz w:val="24"/>
          <w:szCs w:val="24"/>
        </w:rPr>
        <w:t>Roshayani</w:t>
      </w:r>
      <w:proofErr w:type="spellEnd"/>
      <w:r w:rsidRPr="00176A8D">
        <w:rPr>
          <w:rFonts w:ascii="Times New Roman" w:hAnsi="Times New Roman" w:cs="Times New Roman"/>
          <w:sz w:val="24"/>
          <w:szCs w:val="24"/>
        </w:rPr>
        <w:t xml:space="preserve">, A., MOHD HISHAM, M., NUR EZAN, R., </w:t>
      </w:r>
      <w:proofErr w:type="spellStart"/>
      <w:r w:rsidRPr="00176A8D">
        <w:rPr>
          <w:rFonts w:ascii="Times New Roman" w:hAnsi="Times New Roman" w:cs="Times New Roman"/>
          <w:sz w:val="24"/>
          <w:szCs w:val="24"/>
        </w:rPr>
        <w:t>Ruhaini</w:t>
      </w:r>
      <w:proofErr w:type="spellEnd"/>
      <w:r w:rsidRPr="00176A8D">
        <w:rPr>
          <w:rFonts w:ascii="Times New Roman" w:hAnsi="Times New Roman" w:cs="Times New Roman"/>
          <w:sz w:val="24"/>
          <w:szCs w:val="24"/>
        </w:rPr>
        <w:t>, M. and Ramesh, N., 2018. Desired board capabilities for good governance in non-profit organizations. </w:t>
      </w:r>
      <w:r w:rsidRPr="00176A8D">
        <w:rPr>
          <w:rFonts w:ascii="Times New Roman" w:hAnsi="Times New Roman" w:cs="Times New Roman"/>
          <w:i/>
          <w:iCs/>
          <w:sz w:val="24"/>
          <w:szCs w:val="24"/>
        </w:rPr>
        <w:t>Administration &amp; Public Management Review</w:t>
      </w:r>
      <w:r w:rsidRPr="00176A8D">
        <w:rPr>
          <w:rFonts w:ascii="Times New Roman" w:hAnsi="Times New Roman" w:cs="Times New Roman"/>
          <w:sz w:val="24"/>
          <w:szCs w:val="24"/>
        </w:rPr>
        <w:t>, (30).</w:t>
      </w:r>
    </w:p>
    <w:p w14:paraId="41B00997" w14:textId="77777777" w:rsidR="00176A8D" w:rsidRDefault="00176A8D" w:rsidP="00176A8D">
      <w:pPr>
        <w:spacing w:line="360" w:lineRule="auto"/>
        <w:ind w:left="720" w:hanging="720"/>
        <w:rPr>
          <w:rFonts w:ascii="Times New Roman" w:hAnsi="Times New Roman" w:cs="Times New Roman"/>
          <w:sz w:val="24"/>
          <w:szCs w:val="24"/>
        </w:rPr>
      </w:pPr>
      <w:r w:rsidRPr="00176A8D">
        <w:rPr>
          <w:rFonts w:ascii="Times New Roman" w:hAnsi="Times New Roman" w:cs="Times New Roman"/>
          <w:sz w:val="24"/>
          <w:szCs w:val="24"/>
        </w:rPr>
        <w:t xml:space="preserve">Ross, A., Koneri, L. and Stansell, P., 2021. Experiencing </w:t>
      </w:r>
      <w:proofErr w:type="spellStart"/>
      <w:r w:rsidRPr="00176A8D">
        <w:rPr>
          <w:rFonts w:ascii="Times New Roman" w:hAnsi="Times New Roman" w:cs="Times New Roman"/>
          <w:sz w:val="24"/>
          <w:szCs w:val="24"/>
        </w:rPr>
        <w:t>Teamship</w:t>
      </w:r>
      <w:proofErr w:type="spellEnd"/>
      <w:r w:rsidRPr="00176A8D">
        <w:rPr>
          <w:rFonts w:ascii="Times New Roman" w:hAnsi="Times New Roman" w:cs="Times New Roman"/>
          <w:sz w:val="24"/>
          <w:szCs w:val="24"/>
        </w:rPr>
        <w:t xml:space="preserve"> by Escaping the Leadership Lecture. </w:t>
      </w:r>
      <w:r w:rsidRPr="00176A8D">
        <w:rPr>
          <w:rFonts w:ascii="Times New Roman" w:hAnsi="Times New Roman" w:cs="Times New Roman"/>
          <w:i/>
          <w:iCs/>
          <w:sz w:val="24"/>
          <w:szCs w:val="24"/>
        </w:rPr>
        <w:t>Nurse Leader</w:t>
      </w:r>
      <w:r w:rsidRPr="00176A8D">
        <w:rPr>
          <w:rFonts w:ascii="Times New Roman" w:hAnsi="Times New Roman" w:cs="Times New Roman"/>
          <w:sz w:val="24"/>
          <w:szCs w:val="24"/>
        </w:rPr>
        <w:t>, </w:t>
      </w:r>
      <w:r w:rsidRPr="00176A8D">
        <w:rPr>
          <w:rFonts w:ascii="Times New Roman" w:hAnsi="Times New Roman" w:cs="Times New Roman"/>
          <w:i/>
          <w:iCs/>
          <w:sz w:val="24"/>
          <w:szCs w:val="24"/>
        </w:rPr>
        <w:t>19</w:t>
      </w:r>
      <w:r w:rsidRPr="00176A8D">
        <w:rPr>
          <w:rFonts w:ascii="Times New Roman" w:hAnsi="Times New Roman" w:cs="Times New Roman"/>
          <w:sz w:val="24"/>
          <w:szCs w:val="24"/>
        </w:rPr>
        <w:t>(4), pp.401-404.</w:t>
      </w:r>
    </w:p>
    <w:p w14:paraId="196CB8A7" w14:textId="77777777" w:rsidR="004209FB" w:rsidRDefault="004209FB" w:rsidP="00176A8D">
      <w:pPr>
        <w:spacing w:line="360" w:lineRule="auto"/>
        <w:ind w:left="720" w:hanging="720"/>
        <w:rPr>
          <w:rFonts w:ascii="Times New Roman" w:hAnsi="Times New Roman" w:cs="Times New Roman"/>
          <w:sz w:val="24"/>
          <w:szCs w:val="24"/>
        </w:rPr>
      </w:pPr>
      <w:r w:rsidRPr="004209FB">
        <w:rPr>
          <w:rFonts w:ascii="Times New Roman" w:hAnsi="Times New Roman" w:cs="Times New Roman"/>
          <w:sz w:val="24"/>
          <w:szCs w:val="24"/>
        </w:rPr>
        <w:t>Roy, D., 2019. Managerial grid in macroeconomic perspective: An empirical study (2008–2017). </w:t>
      </w:r>
      <w:r w:rsidRPr="004209FB">
        <w:rPr>
          <w:rFonts w:ascii="Times New Roman" w:hAnsi="Times New Roman" w:cs="Times New Roman"/>
          <w:i/>
          <w:iCs/>
          <w:sz w:val="24"/>
          <w:szCs w:val="24"/>
        </w:rPr>
        <w:t>Journal of Transnational Management</w:t>
      </w:r>
      <w:r w:rsidRPr="004209FB">
        <w:rPr>
          <w:rFonts w:ascii="Times New Roman" w:hAnsi="Times New Roman" w:cs="Times New Roman"/>
          <w:sz w:val="24"/>
          <w:szCs w:val="24"/>
        </w:rPr>
        <w:t>, </w:t>
      </w:r>
      <w:r w:rsidRPr="004209FB">
        <w:rPr>
          <w:rFonts w:ascii="Times New Roman" w:hAnsi="Times New Roman" w:cs="Times New Roman"/>
          <w:i/>
          <w:iCs/>
          <w:sz w:val="24"/>
          <w:szCs w:val="24"/>
        </w:rPr>
        <w:t>24</w:t>
      </w:r>
      <w:r w:rsidRPr="004209FB">
        <w:rPr>
          <w:rFonts w:ascii="Times New Roman" w:hAnsi="Times New Roman" w:cs="Times New Roman"/>
          <w:sz w:val="24"/>
          <w:szCs w:val="24"/>
        </w:rPr>
        <w:t>(3), pp.165-184.</w:t>
      </w:r>
    </w:p>
    <w:p w14:paraId="7AF4AD7D" w14:textId="77777777" w:rsidR="00176A8D" w:rsidRDefault="00176A8D" w:rsidP="00176A8D">
      <w:pPr>
        <w:spacing w:line="360" w:lineRule="auto"/>
        <w:ind w:left="720" w:hanging="720"/>
        <w:rPr>
          <w:rFonts w:ascii="Times New Roman" w:hAnsi="Times New Roman" w:cs="Times New Roman"/>
          <w:sz w:val="24"/>
          <w:szCs w:val="24"/>
        </w:rPr>
      </w:pPr>
      <w:r w:rsidRPr="00176A8D">
        <w:rPr>
          <w:rFonts w:ascii="Times New Roman" w:hAnsi="Times New Roman" w:cs="Times New Roman"/>
          <w:sz w:val="24"/>
          <w:szCs w:val="24"/>
        </w:rPr>
        <w:t>Shea, C.M., Turner, K., Albritton, J. and Reiter, K.L., 2018. Contextual factors that influence quality improvement implementation in primary care: the role of organizations, teams, and individuals. </w:t>
      </w:r>
      <w:r w:rsidRPr="00176A8D">
        <w:rPr>
          <w:rFonts w:ascii="Times New Roman" w:hAnsi="Times New Roman" w:cs="Times New Roman"/>
          <w:i/>
          <w:iCs/>
          <w:sz w:val="24"/>
          <w:szCs w:val="24"/>
        </w:rPr>
        <w:t>Health care management review</w:t>
      </w:r>
      <w:r w:rsidRPr="00176A8D">
        <w:rPr>
          <w:rFonts w:ascii="Times New Roman" w:hAnsi="Times New Roman" w:cs="Times New Roman"/>
          <w:sz w:val="24"/>
          <w:szCs w:val="24"/>
        </w:rPr>
        <w:t>, </w:t>
      </w:r>
      <w:r w:rsidRPr="00176A8D">
        <w:rPr>
          <w:rFonts w:ascii="Times New Roman" w:hAnsi="Times New Roman" w:cs="Times New Roman"/>
          <w:i/>
          <w:iCs/>
          <w:sz w:val="24"/>
          <w:szCs w:val="24"/>
        </w:rPr>
        <w:t>43</w:t>
      </w:r>
      <w:r w:rsidRPr="00176A8D">
        <w:rPr>
          <w:rFonts w:ascii="Times New Roman" w:hAnsi="Times New Roman" w:cs="Times New Roman"/>
          <w:sz w:val="24"/>
          <w:szCs w:val="24"/>
        </w:rPr>
        <w:t>(3), p.261.</w:t>
      </w:r>
    </w:p>
    <w:p w14:paraId="17B097E9" w14:textId="77777777" w:rsidR="00094296" w:rsidRDefault="00094296" w:rsidP="00176A8D">
      <w:pPr>
        <w:spacing w:line="360" w:lineRule="auto"/>
        <w:ind w:left="720" w:hanging="720"/>
        <w:rPr>
          <w:rFonts w:ascii="Times New Roman" w:hAnsi="Times New Roman" w:cs="Times New Roman"/>
          <w:sz w:val="24"/>
          <w:szCs w:val="24"/>
        </w:rPr>
      </w:pPr>
      <w:r w:rsidRPr="00094296">
        <w:rPr>
          <w:rFonts w:ascii="Times New Roman" w:hAnsi="Times New Roman" w:cs="Times New Roman"/>
          <w:sz w:val="24"/>
          <w:szCs w:val="24"/>
        </w:rPr>
        <w:t>Swift, D., Malek, K. and Swift, A., 2019. The differences between ACF professional chefs and chef educators: Concern for task versus concern for people. </w:t>
      </w:r>
      <w:r w:rsidRPr="00094296">
        <w:rPr>
          <w:rFonts w:ascii="Times New Roman" w:hAnsi="Times New Roman" w:cs="Times New Roman"/>
          <w:i/>
          <w:iCs/>
          <w:sz w:val="24"/>
          <w:szCs w:val="24"/>
        </w:rPr>
        <w:t>Journal of Hospitality &amp; Tourism Education</w:t>
      </w:r>
      <w:r w:rsidRPr="00094296">
        <w:rPr>
          <w:rFonts w:ascii="Times New Roman" w:hAnsi="Times New Roman" w:cs="Times New Roman"/>
          <w:sz w:val="24"/>
          <w:szCs w:val="24"/>
        </w:rPr>
        <w:t>, </w:t>
      </w:r>
      <w:r w:rsidRPr="00094296">
        <w:rPr>
          <w:rFonts w:ascii="Times New Roman" w:hAnsi="Times New Roman" w:cs="Times New Roman"/>
          <w:i/>
          <w:iCs/>
          <w:sz w:val="24"/>
          <w:szCs w:val="24"/>
        </w:rPr>
        <w:t>31</w:t>
      </w:r>
      <w:r w:rsidRPr="00094296">
        <w:rPr>
          <w:rFonts w:ascii="Times New Roman" w:hAnsi="Times New Roman" w:cs="Times New Roman"/>
          <w:sz w:val="24"/>
          <w:szCs w:val="24"/>
        </w:rPr>
        <w:t>(2), pp.87-98.</w:t>
      </w:r>
    </w:p>
    <w:p w14:paraId="6CC09717" w14:textId="77777777" w:rsidR="00094296" w:rsidRPr="004209FB" w:rsidRDefault="00094296" w:rsidP="00176A8D">
      <w:pPr>
        <w:spacing w:line="360" w:lineRule="auto"/>
        <w:ind w:left="720" w:hanging="720"/>
        <w:rPr>
          <w:rFonts w:ascii="Times New Roman" w:hAnsi="Times New Roman" w:cs="Times New Roman"/>
          <w:sz w:val="24"/>
          <w:szCs w:val="24"/>
        </w:rPr>
      </w:pPr>
      <w:proofErr w:type="spellStart"/>
      <w:r w:rsidRPr="00094296">
        <w:rPr>
          <w:rFonts w:ascii="Times New Roman" w:hAnsi="Times New Roman" w:cs="Times New Roman"/>
          <w:sz w:val="24"/>
          <w:szCs w:val="24"/>
        </w:rPr>
        <w:t>Zbihlejová</w:t>
      </w:r>
      <w:proofErr w:type="spellEnd"/>
      <w:r w:rsidRPr="00094296">
        <w:rPr>
          <w:rFonts w:ascii="Times New Roman" w:hAnsi="Times New Roman" w:cs="Times New Roman"/>
          <w:sz w:val="24"/>
          <w:szCs w:val="24"/>
        </w:rPr>
        <w:t xml:space="preserve">, L., </w:t>
      </w:r>
      <w:proofErr w:type="spellStart"/>
      <w:r w:rsidRPr="00094296">
        <w:rPr>
          <w:rFonts w:ascii="Times New Roman" w:hAnsi="Times New Roman" w:cs="Times New Roman"/>
          <w:sz w:val="24"/>
          <w:szCs w:val="24"/>
        </w:rPr>
        <w:t>Frankovský</w:t>
      </w:r>
      <w:proofErr w:type="spellEnd"/>
      <w:r w:rsidRPr="00094296">
        <w:rPr>
          <w:rFonts w:ascii="Times New Roman" w:hAnsi="Times New Roman" w:cs="Times New Roman"/>
          <w:sz w:val="24"/>
          <w:szCs w:val="24"/>
        </w:rPr>
        <w:t xml:space="preserve">, M. and </w:t>
      </w:r>
      <w:proofErr w:type="spellStart"/>
      <w:r w:rsidRPr="00094296">
        <w:rPr>
          <w:rFonts w:ascii="Times New Roman" w:hAnsi="Times New Roman" w:cs="Times New Roman"/>
          <w:sz w:val="24"/>
          <w:szCs w:val="24"/>
        </w:rPr>
        <w:t>Birknerová</w:t>
      </w:r>
      <w:proofErr w:type="spellEnd"/>
      <w:r w:rsidRPr="00094296">
        <w:rPr>
          <w:rFonts w:ascii="Times New Roman" w:hAnsi="Times New Roman" w:cs="Times New Roman"/>
          <w:sz w:val="24"/>
          <w:szCs w:val="24"/>
        </w:rPr>
        <w:t>, Z., 2018. Leadership styles of managers from the perspective of gender. </w:t>
      </w:r>
      <w:r w:rsidRPr="00094296">
        <w:rPr>
          <w:rFonts w:ascii="Times New Roman" w:hAnsi="Times New Roman" w:cs="Times New Roman"/>
          <w:i/>
          <w:iCs/>
          <w:sz w:val="24"/>
          <w:szCs w:val="24"/>
        </w:rPr>
        <w:t>International Journal of Organizational Leadership</w:t>
      </w:r>
      <w:r w:rsidRPr="00094296">
        <w:rPr>
          <w:rFonts w:ascii="Times New Roman" w:hAnsi="Times New Roman" w:cs="Times New Roman"/>
          <w:sz w:val="24"/>
          <w:szCs w:val="24"/>
        </w:rPr>
        <w:t>, </w:t>
      </w:r>
      <w:r w:rsidRPr="00094296">
        <w:rPr>
          <w:rFonts w:ascii="Times New Roman" w:hAnsi="Times New Roman" w:cs="Times New Roman"/>
          <w:i/>
          <w:iCs/>
          <w:sz w:val="24"/>
          <w:szCs w:val="24"/>
        </w:rPr>
        <w:t>7</w:t>
      </w:r>
      <w:r w:rsidRPr="00094296">
        <w:rPr>
          <w:rFonts w:ascii="Times New Roman" w:hAnsi="Times New Roman" w:cs="Times New Roman"/>
          <w:sz w:val="24"/>
          <w:szCs w:val="24"/>
        </w:rPr>
        <w:t>, pp.340-347.</w:t>
      </w:r>
    </w:p>
    <w:sectPr w:rsidR="00094296" w:rsidRPr="004209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22C"/>
    <w:rsid w:val="00094296"/>
    <w:rsid w:val="00176A8D"/>
    <w:rsid w:val="001B7D4F"/>
    <w:rsid w:val="00275244"/>
    <w:rsid w:val="002A126D"/>
    <w:rsid w:val="00305BCA"/>
    <w:rsid w:val="003C4D2A"/>
    <w:rsid w:val="004209FB"/>
    <w:rsid w:val="00524AE6"/>
    <w:rsid w:val="0057322C"/>
    <w:rsid w:val="006E43A2"/>
    <w:rsid w:val="007333F2"/>
    <w:rsid w:val="008511C3"/>
    <w:rsid w:val="00903F1A"/>
    <w:rsid w:val="009401FF"/>
    <w:rsid w:val="009971A3"/>
    <w:rsid w:val="00A96513"/>
    <w:rsid w:val="00A97223"/>
    <w:rsid w:val="00AA5DDE"/>
    <w:rsid w:val="00B75046"/>
    <w:rsid w:val="00D77262"/>
    <w:rsid w:val="00E334C3"/>
    <w:rsid w:val="00F67518"/>
    <w:rsid w:val="00FB5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5FDA2"/>
  <w15:docId w15:val="{1231C176-3DB8-486B-AA92-3DBB333BD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2463</Words>
  <Characters>14040</Characters>
  <Application>Microsoft Office Word</Application>
  <DocSecurity>4</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Poonam KC</cp:lastModifiedBy>
  <cp:revision>2</cp:revision>
  <dcterms:created xsi:type="dcterms:W3CDTF">2022-06-06T06:47:00Z</dcterms:created>
  <dcterms:modified xsi:type="dcterms:W3CDTF">2022-06-06T06:47:00Z</dcterms:modified>
</cp:coreProperties>
</file>