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36832" w14:textId="5E28602C" w:rsidR="00214F85" w:rsidRDefault="00453972" w:rsidP="00662188">
      <w:pPr>
        <w:pStyle w:val="Title"/>
      </w:pPr>
      <w:r w:rsidRPr="007862AB">
        <w:rPr>
          <w:noProof/>
          <w:lang w:val="en-US"/>
        </w:rPr>
        <w:drawing>
          <wp:anchor distT="0" distB="0" distL="114300" distR="114300" simplePos="0" relativeHeight="251659264" behindDoc="0" locked="0" layoutInCell="1" allowOverlap="1" wp14:anchorId="4DFE59FD" wp14:editId="4F5328C5">
            <wp:simplePos x="0" y="0"/>
            <wp:positionH relativeFrom="column">
              <wp:posOffset>-236220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cstate="print"/>
                    <a:srcRect/>
                    <a:stretch>
                      <a:fillRect/>
                    </a:stretch>
                  </pic:blipFill>
                  <pic:spPr>
                    <a:xfrm>
                      <a:off x="0" y="0"/>
                      <a:ext cx="1809750" cy="723900"/>
                    </a:xfrm>
                    <a:prstGeom prst="rect">
                      <a:avLst/>
                    </a:prstGeom>
                    <a:ln/>
                  </pic:spPr>
                </pic:pic>
              </a:graphicData>
            </a:graphic>
          </wp:anchor>
        </w:drawing>
      </w:r>
    </w:p>
    <w:p w14:paraId="32E11930" w14:textId="77777777" w:rsidR="00214F85" w:rsidRDefault="00214F85" w:rsidP="00662188">
      <w:pPr>
        <w:pStyle w:val="Title"/>
      </w:pPr>
    </w:p>
    <w:p w14:paraId="009003CF" w14:textId="77777777" w:rsidR="00214F85" w:rsidRDefault="00214F85" w:rsidP="00662188">
      <w:pPr>
        <w:pStyle w:val="Title"/>
      </w:pPr>
    </w:p>
    <w:p w14:paraId="2FEEC69C" w14:textId="77777777" w:rsidR="00214F85" w:rsidRDefault="00214F85" w:rsidP="00662188">
      <w:pPr>
        <w:pStyle w:val="Title"/>
      </w:pPr>
    </w:p>
    <w:p w14:paraId="7646212B" w14:textId="77777777" w:rsidR="00214F85" w:rsidRDefault="00214F85" w:rsidP="00662188">
      <w:pPr>
        <w:pStyle w:val="Title"/>
      </w:pPr>
    </w:p>
    <w:p w14:paraId="7B73536F" w14:textId="77777777" w:rsidR="00214F85" w:rsidRDefault="00214F85" w:rsidP="00662188">
      <w:pPr>
        <w:pStyle w:val="Title"/>
      </w:pPr>
    </w:p>
    <w:p w14:paraId="1254C5A2" w14:textId="77777777" w:rsidR="00214F85" w:rsidRDefault="00214F85" w:rsidP="00662188">
      <w:pPr>
        <w:pStyle w:val="Title"/>
      </w:pPr>
    </w:p>
    <w:p w14:paraId="592E9883" w14:textId="77777777" w:rsidR="00214F85" w:rsidRDefault="00214F85" w:rsidP="00662188">
      <w:pPr>
        <w:pStyle w:val="Title"/>
      </w:pPr>
    </w:p>
    <w:p w14:paraId="6B9DD06C" w14:textId="7EB2463C" w:rsidR="000D1FC2" w:rsidRPr="00662188" w:rsidRDefault="00453972" w:rsidP="00662188">
      <w:pPr>
        <w:pStyle w:val="Title"/>
      </w:pPr>
      <w:bookmarkStart w:id="0" w:name="_Hlk118211887"/>
      <w:r>
        <w:t>POLICING BY CONSENT</w:t>
      </w:r>
    </w:p>
    <w:bookmarkEnd w:id="0"/>
    <w:p w14:paraId="2051C296" w14:textId="77777777" w:rsidR="00214F85" w:rsidRDefault="00214F85" w:rsidP="00214F85">
      <w:pPr>
        <w:rPr>
          <w:lang w:val="en-GB"/>
        </w:rPr>
      </w:pPr>
    </w:p>
    <w:p w14:paraId="7BA2B800" w14:textId="77777777" w:rsidR="00214F85" w:rsidRDefault="00214F85" w:rsidP="00214F85">
      <w:pPr>
        <w:rPr>
          <w:lang w:val="en-GB"/>
        </w:rPr>
      </w:pPr>
    </w:p>
    <w:p w14:paraId="2C79CB17" w14:textId="77777777" w:rsidR="00214F85" w:rsidRDefault="00214F85" w:rsidP="00214F85">
      <w:pPr>
        <w:rPr>
          <w:lang w:val="en-GB"/>
        </w:rPr>
      </w:pPr>
    </w:p>
    <w:p w14:paraId="57710B32" w14:textId="77777777" w:rsidR="00214F85" w:rsidRDefault="00214F85" w:rsidP="00214F85">
      <w:pPr>
        <w:rPr>
          <w:lang w:val="en-GB"/>
        </w:rPr>
      </w:pPr>
    </w:p>
    <w:p w14:paraId="26C74ED6" w14:textId="77777777" w:rsidR="00214F85" w:rsidRDefault="00214F85" w:rsidP="00214F85">
      <w:pPr>
        <w:rPr>
          <w:lang w:val="en-GB"/>
        </w:rPr>
      </w:pPr>
    </w:p>
    <w:p w14:paraId="47284122" w14:textId="77777777" w:rsidR="00214F85" w:rsidRDefault="00214F85" w:rsidP="00214F85">
      <w:pPr>
        <w:rPr>
          <w:lang w:val="en-GB"/>
        </w:rPr>
      </w:pPr>
    </w:p>
    <w:p w14:paraId="6E578393" w14:textId="77777777" w:rsidR="00214F85" w:rsidRDefault="00214F85" w:rsidP="00214F85">
      <w:pPr>
        <w:rPr>
          <w:lang w:val="en-GB"/>
        </w:rPr>
      </w:pPr>
    </w:p>
    <w:p w14:paraId="2E5F9085" w14:textId="77777777" w:rsidR="00214F85" w:rsidRDefault="00214F85" w:rsidP="00214F85">
      <w:pPr>
        <w:rPr>
          <w:lang w:val="en-GB"/>
        </w:rPr>
      </w:pPr>
    </w:p>
    <w:p w14:paraId="23380A5F" w14:textId="77777777" w:rsidR="00214F85" w:rsidRDefault="00214F85" w:rsidP="00214F85">
      <w:pPr>
        <w:rPr>
          <w:lang w:val="en-GB"/>
        </w:rPr>
      </w:pPr>
    </w:p>
    <w:p w14:paraId="7BE175B7" w14:textId="1709217B" w:rsidR="00453972" w:rsidRDefault="00453972" w:rsidP="00453972">
      <w:pPr>
        <w:jc w:val="right"/>
        <w:rPr>
          <w:b/>
          <w:sz w:val="36"/>
        </w:rPr>
      </w:pPr>
      <w:r>
        <w:rPr>
          <w:b/>
          <w:sz w:val="36"/>
        </w:rPr>
        <w:t xml:space="preserve">Module: </w:t>
      </w:r>
      <w:r>
        <w:rPr>
          <w:b/>
          <w:sz w:val="36"/>
        </w:rPr>
        <w:t>Preparing for police professional practice</w:t>
      </w:r>
    </w:p>
    <w:p w14:paraId="136DF7CD" w14:textId="4A2851C2" w:rsidR="00453972" w:rsidRDefault="00453972" w:rsidP="00453972">
      <w:pPr>
        <w:jc w:val="right"/>
        <w:rPr>
          <w:b/>
          <w:sz w:val="36"/>
        </w:rPr>
      </w:pPr>
      <w:r>
        <w:rPr>
          <w:b/>
          <w:sz w:val="36"/>
        </w:rPr>
        <w:t>Module Code:</w:t>
      </w:r>
      <w:r w:rsidRPr="00453972">
        <w:rPr>
          <w:rFonts w:ascii="Arial" w:hAnsi="Arial" w:cs="Arial"/>
          <w:b/>
          <w:bCs/>
        </w:rPr>
        <w:t xml:space="preserve"> </w:t>
      </w:r>
      <w:r w:rsidRPr="00453972">
        <w:rPr>
          <w:b/>
          <w:bCs/>
          <w:sz w:val="36"/>
        </w:rPr>
        <w:t>BMPL 4002</w:t>
      </w:r>
      <w:r>
        <w:rPr>
          <w:b/>
          <w:sz w:val="36"/>
        </w:rPr>
        <w:t xml:space="preserve"> </w:t>
      </w:r>
    </w:p>
    <w:p w14:paraId="7CC832EF" w14:textId="326D8180" w:rsidR="00453972" w:rsidRDefault="00453972" w:rsidP="00453972">
      <w:pPr>
        <w:jc w:val="right"/>
        <w:rPr>
          <w:b/>
          <w:sz w:val="36"/>
        </w:rPr>
      </w:pPr>
      <w:r>
        <w:rPr>
          <w:b/>
          <w:sz w:val="36"/>
        </w:rPr>
        <w:t>Student Name:</w:t>
      </w:r>
      <w:r>
        <w:rPr>
          <w:b/>
          <w:sz w:val="36"/>
        </w:rPr>
        <w:t xml:space="preserve"> Florin Doditoiu</w:t>
      </w:r>
    </w:p>
    <w:p w14:paraId="2756F542" w14:textId="43D6F23B" w:rsidR="00453972" w:rsidRDefault="00453972" w:rsidP="00453972">
      <w:pPr>
        <w:jc w:val="right"/>
        <w:rPr>
          <w:b/>
          <w:sz w:val="36"/>
        </w:rPr>
      </w:pPr>
      <w:r>
        <w:rPr>
          <w:b/>
          <w:sz w:val="36"/>
        </w:rPr>
        <w:t>Student ID:</w:t>
      </w:r>
      <w:r>
        <w:rPr>
          <w:b/>
          <w:sz w:val="36"/>
        </w:rPr>
        <w:t xml:space="preserve"> 2132424</w:t>
      </w:r>
    </w:p>
    <w:p w14:paraId="37F2A000" w14:textId="77777777" w:rsidR="00214F85" w:rsidRDefault="00214F85" w:rsidP="00214F85">
      <w:pPr>
        <w:rPr>
          <w:lang w:val="en-GB"/>
        </w:rPr>
      </w:pPr>
    </w:p>
    <w:p w14:paraId="71F0F065" w14:textId="77777777" w:rsidR="00214F85" w:rsidRDefault="00214F85" w:rsidP="00214F85">
      <w:pPr>
        <w:rPr>
          <w:lang w:val="en-GB"/>
        </w:rPr>
      </w:pPr>
    </w:p>
    <w:p w14:paraId="506B321D" w14:textId="77777777" w:rsidR="00214F85" w:rsidRDefault="00214F85" w:rsidP="00214F85">
      <w:pPr>
        <w:rPr>
          <w:lang w:val="en-GB"/>
        </w:rPr>
      </w:pPr>
    </w:p>
    <w:sdt>
      <w:sdtPr>
        <w:rPr>
          <w:rFonts w:ascii="Arial" w:eastAsiaTheme="minorHAnsi" w:hAnsi="Arial" w:cs="Arial"/>
          <w:color w:val="auto"/>
          <w:sz w:val="22"/>
          <w:szCs w:val="22"/>
          <w:lang w:val="en-IN"/>
        </w:rPr>
        <w:id w:val="910349538"/>
        <w:docPartObj>
          <w:docPartGallery w:val="Table of Contents"/>
          <w:docPartUnique/>
        </w:docPartObj>
      </w:sdtPr>
      <w:sdtEndPr>
        <w:rPr>
          <w:b/>
          <w:bCs/>
          <w:noProof/>
        </w:rPr>
      </w:sdtEndPr>
      <w:sdtContent>
        <w:p w14:paraId="3B6E56D5" w14:textId="77777777" w:rsidR="000453BB" w:rsidRPr="00662188" w:rsidRDefault="000453BB" w:rsidP="00662188">
          <w:pPr>
            <w:pStyle w:val="TOCHeading"/>
            <w:spacing w:line="480" w:lineRule="auto"/>
            <w:jc w:val="center"/>
            <w:rPr>
              <w:rStyle w:val="Heading1Char"/>
              <w:rFonts w:ascii="Arial" w:hAnsi="Arial" w:cs="Arial"/>
              <w:b/>
            </w:rPr>
          </w:pPr>
          <w:r w:rsidRPr="00662188">
            <w:rPr>
              <w:rStyle w:val="Heading1Char"/>
              <w:rFonts w:ascii="Arial" w:hAnsi="Arial" w:cs="Arial"/>
              <w:b/>
            </w:rPr>
            <w:t>Table of Contents</w:t>
          </w:r>
        </w:p>
        <w:p w14:paraId="1305EA1F" w14:textId="77777777" w:rsidR="00662188" w:rsidRPr="00662188" w:rsidRDefault="000453BB" w:rsidP="00662188">
          <w:pPr>
            <w:pStyle w:val="TOC1"/>
            <w:tabs>
              <w:tab w:val="right" w:leader="dot" w:pos="9016"/>
            </w:tabs>
            <w:spacing w:line="480" w:lineRule="auto"/>
            <w:jc w:val="both"/>
            <w:rPr>
              <w:rFonts w:ascii="Arial" w:eastAsiaTheme="minorEastAsia" w:hAnsi="Arial" w:cs="Arial"/>
              <w:noProof/>
              <w:sz w:val="24"/>
              <w:lang w:val="en-US"/>
            </w:rPr>
          </w:pPr>
          <w:r w:rsidRPr="00662188">
            <w:rPr>
              <w:rFonts w:ascii="Arial" w:hAnsi="Arial" w:cs="Arial"/>
            </w:rPr>
            <w:fldChar w:fldCharType="begin"/>
          </w:r>
          <w:r w:rsidRPr="00662188">
            <w:rPr>
              <w:rFonts w:ascii="Arial" w:hAnsi="Arial" w:cs="Arial"/>
            </w:rPr>
            <w:instrText xml:space="preserve"> TOC \o "1-3" \h \z \u </w:instrText>
          </w:r>
          <w:r w:rsidRPr="00662188">
            <w:rPr>
              <w:rFonts w:ascii="Arial" w:hAnsi="Arial" w:cs="Arial"/>
            </w:rPr>
            <w:fldChar w:fldCharType="separate"/>
          </w:r>
          <w:hyperlink w:anchor="_Toc117947719" w:history="1">
            <w:r w:rsidR="00662188" w:rsidRPr="00662188">
              <w:rPr>
                <w:rStyle w:val="Hyperlink"/>
                <w:rFonts w:ascii="Arial" w:hAnsi="Arial" w:cs="Arial"/>
                <w:noProof/>
                <w:sz w:val="24"/>
                <w:lang w:val="en-GB"/>
              </w:rPr>
              <w:t>Introduction</w:t>
            </w:r>
            <w:r w:rsidR="00662188" w:rsidRPr="00662188">
              <w:rPr>
                <w:rFonts w:ascii="Arial" w:hAnsi="Arial" w:cs="Arial"/>
                <w:noProof/>
                <w:webHidden/>
                <w:sz w:val="24"/>
              </w:rPr>
              <w:tab/>
            </w:r>
            <w:r w:rsidR="00662188" w:rsidRPr="00662188">
              <w:rPr>
                <w:rFonts w:ascii="Arial" w:hAnsi="Arial" w:cs="Arial"/>
                <w:noProof/>
                <w:webHidden/>
                <w:sz w:val="24"/>
              </w:rPr>
              <w:fldChar w:fldCharType="begin"/>
            </w:r>
            <w:r w:rsidR="00662188" w:rsidRPr="00662188">
              <w:rPr>
                <w:rFonts w:ascii="Arial" w:hAnsi="Arial" w:cs="Arial"/>
                <w:noProof/>
                <w:webHidden/>
                <w:sz w:val="24"/>
              </w:rPr>
              <w:instrText xml:space="preserve"> PAGEREF _Toc117947719 \h </w:instrText>
            </w:r>
            <w:r w:rsidR="00662188" w:rsidRPr="00662188">
              <w:rPr>
                <w:rFonts w:ascii="Arial" w:hAnsi="Arial" w:cs="Arial"/>
                <w:noProof/>
                <w:webHidden/>
                <w:sz w:val="24"/>
              </w:rPr>
            </w:r>
            <w:r w:rsidR="00662188" w:rsidRPr="00662188">
              <w:rPr>
                <w:rFonts w:ascii="Arial" w:hAnsi="Arial" w:cs="Arial"/>
                <w:noProof/>
                <w:webHidden/>
                <w:sz w:val="24"/>
              </w:rPr>
              <w:fldChar w:fldCharType="separate"/>
            </w:r>
            <w:r w:rsidR="00662188" w:rsidRPr="00662188">
              <w:rPr>
                <w:rFonts w:ascii="Arial" w:hAnsi="Arial" w:cs="Arial"/>
                <w:noProof/>
                <w:webHidden/>
                <w:sz w:val="24"/>
              </w:rPr>
              <w:t>2</w:t>
            </w:r>
            <w:r w:rsidR="00662188" w:rsidRPr="00662188">
              <w:rPr>
                <w:rFonts w:ascii="Arial" w:hAnsi="Arial" w:cs="Arial"/>
                <w:noProof/>
                <w:webHidden/>
                <w:sz w:val="24"/>
              </w:rPr>
              <w:fldChar w:fldCharType="end"/>
            </w:r>
          </w:hyperlink>
        </w:p>
        <w:p w14:paraId="64F35856" w14:textId="77777777" w:rsidR="00662188" w:rsidRPr="00662188" w:rsidRDefault="00EF2AF6" w:rsidP="00662188">
          <w:pPr>
            <w:pStyle w:val="TOC1"/>
            <w:tabs>
              <w:tab w:val="right" w:leader="dot" w:pos="9016"/>
            </w:tabs>
            <w:spacing w:line="480" w:lineRule="auto"/>
            <w:jc w:val="both"/>
            <w:rPr>
              <w:rFonts w:ascii="Arial" w:eastAsiaTheme="minorEastAsia" w:hAnsi="Arial" w:cs="Arial"/>
              <w:noProof/>
              <w:sz w:val="24"/>
              <w:lang w:val="en-US"/>
            </w:rPr>
          </w:pPr>
          <w:hyperlink w:anchor="_Toc117947720" w:history="1">
            <w:r w:rsidR="00662188" w:rsidRPr="00662188">
              <w:rPr>
                <w:rStyle w:val="Hyperlink"/>
                <w:rFonts w:ascii="Arial" w:hAnsi="Arial" w:cs="Arial"/>
                <w:noProof/>
                <w:sz w:val="24"/>
              </w:rPr>
              <w:t>Main Body</w:t>
            </w:r>
            <w:r w:rsidR="00662188" w:rsidRPr="00662188">
              <w:rPr>
                <w:rFonts w:ascii="Arial" w:hAnsi="Arial" w:cs="Arial"/>
                <w:noProof/>
                <w:webHidden/>
                <w:sz w:val="24"/>
              </w:rPr>
              <w:tab/>
            </w:r>
            <w:r w:rsidR="00662188" w:rsidRPr="00662188">
              <w:rPr>
                <w:rFonts w:ascii="Arial" w:hAnsi="Arial" w:cs="Arial"/>
                <w:noProof/>
                <w:webHidden/>
                <w:sz w:val="24"/>
              </w:rPr>
              <w:fldChar w:fldCharType="begin"/>
            </w:r>
            <w:r w:rsidR="00662188" w:rsidRPr="00662188">
              <w:rPr>
                <w:rFonts w:ascii="Arial" w:hAnsi="Arial" w:cs="Arial"/>
                <w:noProof/>
                <w:webHidden/>
                <w:sz w:val="24"/>
              </w:rPr>
              <w:instrText xml:space="preserve"> PAGEREF _Toc117947720 \h </w:instrText>
            </w:r>
            <w:r w:rsidR="00662188" w:rsidRPr="00662188">
              <w:rPr>
                <w:rFonts w:ascii="Arial" w:hAnsi="Arial" w:cs="Arial"/>
                <w:noProof/>
                <w:webHidden/>
                <w:sz w:val="24"/>
              </w:rPr>
            </w:r>
            <w:r w:rsidR="00662188" w:rsidRPr="00662188">
              <w:rPr>
                <w:rFonts w:ascii="Arial" w:hAnsi="Arial" w:cs="Arial"/>
                <w:noProof/>
                <w:webHidden/>
                <w:sz w:val="24"/>
              </w:rPr>
              <w:fldChar w:fldCharType="separate"/>
            </w:r>
            <w:r w:rsidR="00662188" w:rsidRPr="00662188">
              <w:rPr>
                <w:rFonts w:ascii="Arial" w:hAnsi="Arial" w:cs="Arial"/>
                <w:noProof/>
                <w:webHidden/>
                <w:sz w:val="24"/>
              </w:rPr>
              <w:t>4</w:t>
            </w:r>
            <w:r w:rsidR="00662188" w:rsidRPr="00662188">
              <w:rPr>
                <w:rFonts w:ascii="Arial" w:hAnsi="Arial" w:cs="Arial"/>
                <w:noProof/>
                <w:webHidden/>
                <w:sz w:val="24"/>
              </w:rPr>
              <w:fldChar w:fldCharType="end"/>
            </w:r>
          </w:hyperlink>
        </w:p>
        <w:p w14:paraId="6690DA78" w14:textId="77777777" w:rsidR="00662188" w:rsidRPr="00662188" w:rsidRDefault="00EF2AF6" w:rsidP="00662188">
          <w:pPr>
            <w:pStyle w:val="TOC1"/>
            <w:tabs>
              <w:tab w:val="right" w:leader="dot" w:pos="9016"/>
            </w:tabs>
            <w:spacing w:line="480" w:lineRule="auto"/>
            <w:jc w:val="both"/>
            <w:rPr>
              <w:rFonts w:ascii="Arial" w:eastAsiaTheme="minorEastAsia" w:hAnsi="Arial" w:cs="Arial"/>
              <w:noProof/>
              <w:sz w:val="24"/>
              <w:lang w:val="en-US"/>
            </w:rPr>
          </w:pPr>
          <w:hyperlink w:anchor="_Toc117947721" w:history="1">
            <w:r w:rsidR="00662188" w:rsidRPr="00662188">
              <w:rPr>
                <w:rStyle w:val="Hyperlink"/>
                <w:rFonts w:ascii="Arial" w:hAnsi="Arial" w:cs="Arial"/>
                <w:noProof/>
                <w:sz w:val="24"/>
              </w:rPr>
              <w:t>Conclusion</w:t>
            </w:r>
            <w:r w:rsidR="00662188" w:rsidRPr="00662188">
              <w:rPr>
                <w:rFonts w:ascii="Arial" w:hAnsi="Arial" w:cs="Arial"/>
                <w:noProof/>
                <w:webHidden/>
                <w:sz w:val="24"/>
              </w:rPr>
              <w:tab/>
            </w:r>
            <w:r w:rsidR="00662188" w:rsidRPr="00662188">
              <w:rPr>
                <w:rFonts w:ascii="Arial" w:hAnsi="Arial" w:cs="Arial"/>
                <w:noProof/>
                <w:webHidden/>
                <w:sz w:val="24"/>
              </w:rPr>
              <w:fldChar w:fldCharType="begin"/>
            </w:r>
            <w:r w:rsidR="00662188" w:rsidRPr="00662188">
              <w:rPr>
                <w:rFonts w:ascii="Arial" w:hAnsi="Arial" w:cs="Arial"/>
                <w:noProof/>
                <w:webHidden/>
                <w:sz w:val="24"/>
              </w:rPr>
              <w:instrText xml:space="preserve"> PAGEREF _Toc117947721 \h </w:instrText>
            </w:r>
            <w:r w:rsidR="00662188" w:rsidRPr="00662188">
              <w:rPr>
                <w:rFonts w:ascii="Arial" w:hAnsi="Arial" w:cs="Arial"/>
                <w:noProof/>
                <w:webHidden/>
                <w:sz w:val="24"/>
              </w:rPr>
            </w:r>
            <w:r w:rsidR="00662188" w:rsidRPr="00662188">
              <w:rPr>
                <w:rFonts w:ascii="Arial" w:hAnsi="Arial" w:cs="Arial"/>
                <w:noProof/>
                <w:webHidden/>
                <w:sz w:val="24"/>
              </w:rPr>
              <w:fldChar w:fldCharType="separate"/>
            </w:r>
            <w:r w:rsidR="00662188" w:rsidRPr="00662188">
              <w:rPr>
                <w:rFonts w:ascii="Arial" w:hAnsi="Arial" w:cs="Arial"/>
                <w:noProof/>
                <w:webHidden/>
                <w:sz w:val="24"/>
              </w:rPr>
              <w:t>9</w:t>
            </w:r>
            <w:r w:rsidR="00662188" w:rsidRPr="00662188">
              <w:rPr>
                <w:rFonts w:ascii="Arial" w:hAnsi="Arial" w:cs="Arial"/>
                <w:noProof/>
                <w:webHidden/>
                <w:sz w:val="24"/>
              </w:rPr>
              <w:fldChar w:fldCharType="end"/>
            </w:r>
          </w:hyperlink>
        </w:p>
        <w:p w14:paraId="5E1A17C4" w14:textId="77777777" w:rsidR="00662188" w:rsidRDefault="00EF2AF6" w:rsidP="00662188">
          <w:pPr>
            <w:pStyle w:val="TOC1"/>
            <w:tabs>
              <w:tab w:val="right" w:leader="dot" w:pos="9016"/>
            </w:tabs>
            <w:spacing w:line="480" w:lineRule="auto"/>
            <w:jc w:val="both"/>
            <w:rPr>
              <w:rFonts w:eastAsiaTheme="minorEastAsia"/>
              <w:noProof/>
              <w:lang w:val="en-US"/>
            </w:rPr>
          </w:pPr>
          <w:hyperlink w:anchor="_Toc117947722" w:history="1">
            <w:r w:rsidR="00662188" w:rsidRPr="00662188">
              <w:rPr>
                <w:rStyle w:val="Hyperlink"/>
                <w:rFonts w:ascii="Arial" w:hAnsi="Arial" w:cs="Arial"/>
                <w:noProof/>
                <w:sz w:val="24"/>
                <w:lang w:val="en-GB"/>
              </w:rPr>
              <w:t>Reference</w:t>
            </w:r>
            <w:r w:rsidR="00662188" w:rsidRPr="00662188">
              <w:rPr>
                <w:rFonts w:ascii="Arial" w:hAnsi="Arial" w:cs="Arial"/>
                <w:noProof/>
                <w:webHidden/>
                <w:sz w:val="24"/>
              </w:rPr>
              <w:tab/>
            </w:r>
            <w:r w:rsidR="00662188" w:rsidRPr="00662188">
              <w:rPr>
                <w:rFonts w:ascii="Arial" w:hAnsi="Arial" w:cs="Arial"/>
                <w:noProof/>
                <w:webHidden/>
                <w:sz w:val="24"/>
              </w:rPr>
              <w:fldChar w:fldCharType="begin"/>
            </w:r>
            <w:r w:rsidR="00662188" w:rsidRPr="00662188">
              <w:rPr>
                <w:rFonts w:ascii="Arial" w:hAnsi="Arial" w:cs="Arial"/>
                <w:noProof/>
                <w:webHidden/>
                <w:sz w:val="24"/>
              </w:rPr>
              <w:instrText xml:space="preserve"> PAGEREF _Toc117947722 \h </w:instrText>
            </w:r>
            <w:r w:rsidR="00662188" w:rsidRPr="00662188">
              <w:rPr>
                <w:rFonts w:ascii="Arial" w:hAnsi="Arial" w:cs="Arial"/>
                <w:noProof/>
                <w:webHidden/>
                <w:sz w:val="24"/>
              </w:rPr>
            </w:r>
            <w:r w:rsidR="00662188" w:rsidRPr="00662188">
              <w:rPr>
                <w:rFonts w:ascii="Arial" w:hAnsi="Arial" w:cs="Arial"/>
                <w:noProof/>
                <w:webHidden/>
                <w:sz w:val="24"/>
              </w:rPr>
              <w:fldChar w:fldCharType="separate"/>
            </w:r>
            <w:r w:rsidR="00662188" w:rsidRPr="00662188">
              <w:rPr>
                <w:rFonts w:ascii="Arial" w:hAnsi="Arial" w:cs="Arial"/>
                <w:noProof/>
                <w:webHidden/>
                <w:sz w:val="24"/>
              </w:rPr>
              <w:t>10</w:t>
            </w:r>
            <w:r w:rsidR="00662188" w:rsidRPr="00662188">
              <w:rPr>
                <w:rFonts w:ascii="Arial" w:hAnsi="Arial" w:cs="Arial"/>
                <w:noProof/>
                <w:webHidden/>
                <w:sz w:val="24"/>
              </w:rPr>
              <w:fldChar w:fldCharType="end"/>
            </w:r>
          </w:hyperlink>
        </w:p>
        <w:p w14:paraId="2A0EA2CE" w14:textId="77777777" w:rsidR="000453BB" w:rsidRPr="00662188" w:rsidRDefault="000453BB" w:rsidP="00662188">
          <w:pPr>
            <w:spacing w:line="480" w:lineRule="auto"/>
            <w:rPr>
              <w:rFonts w:ascii="Arial" w:hAnsi="Arial" w:cs="Arial"/>
            </w:rPr>
          </w:pPr>
          <w:r w:rsidRPr="00662188">
            <w:rPr>
              <w:rFonts w:ascii="Arial" w:hAnsi="Arial" w:cs="Arial"/>
              <w:b/>
              <w:bCs/>
              <w:noProof/>
            </w:rPr>
            <w:fldChar w:fldCharType="end"/>
          </w:r>
        </w:p>
      </w:sdtContent>
    </w:sdt>
    <w:p w14:paraId="0E888232" w14:textId="77777777" w:rsidR="00CA0E39" w:rsidRDefault="00CA0E39" w:rsidP="00214F85">
      <w:pPr>
        <w:pStyle w:val="Heading1"/>
        <w:spacing w:line="360" w:lineRule="auto"/>
        <w:jc w:val="both"/>
        <w:rPr>
          <w:b/>
          <w:lang w:val="en-GB"/>
        </w:rPr>
      </w:pPr>
    </w:p>
    <w:p w14:paraId="25F764F9" w14:textId="77777777" w:rsidR="00CA0E39" w:rsidRDefault="00CA0E39" w:rsidP="00214F85">
      <w:pPr>
        <w:pStyle w:val="Heading1"/>
        <w:spacing w:line="360" w:lineRule="auto"/>
        <w:jc w:val="both"/>
        <w:rPr>
          <w:b/>
          <w:lang w:val="en-GB"/>
        </w:rPr>
      </w:pPr>
    </w:p>
    <w:p w14:paraId="1EE96FC3" w14:textId="77777777" w:rsidR="00CA0E39" w:rsidRDefault="00CA0E39" w:rsidP="00214F85">
      <w:pPr>
        <w:pStyle w:val="Heading1"/>
        <w:spacing w:line="360" w:lineRule="auto"/>
        <w:jc w:val="both"/>
        <w:rPr>
          <w:b/>
          <w:lang w:val="en-GB"/>
        </w:rPr>
      </w:pPr>
    </w:p>
    <w:p w14:paraId="7C71545E" w14:textId="77777777" w:rsidR="00CA0E39" w:rsidRDefault="00CA0E39" w:rsidP="00214F85">
      <w:pPr>
        <w:pStyle w:val="Heading1"/>
        <w:spacing w:line="360" w:lineRule="auto"/>
        <w:jc w:val="both"/>
        <w:rPr>
          <w:b/>
          <w:lang w:val="en-GB"/>
        </w:rPr>
      </w:pPr>
    </w:p>
    <w:p w14:paraId="22BE93C2" w14:textId="77777777" w:rsidR="00CA0E39" w:rsidRDefault="00CA0E39" w:rsidP="00214F85">
      <w:pPr>
        <w:pStyle w:val="Heading1"/>
        <w:spacing w:line="360" w:lineRule="auto"/>
        <w:jc w:val="both"/>
        <w:rPr>
          <w:b/>
          <w:lang w:val="en-GB"/>
        </w:rPr>
      </w:pPr>
    </w:p>
    <w:p w14:paraId="04374BD4" w14:textId="77777777" w:rsidR="00CA0E39" w:rsidRDefault="00CA0E39" w:rsidP="00214F85">
      <w:pPr>
        <w:pStyle w:val="Heading1"/>
        <w:spacing w:line="360" w:lineRule="auto"/>
        <w:jc w:val="both"/>
        <w:rPr>
          <w:b/>
          <w:lang w:val="en-GB"/>
        </w:rPr>
      </w:pPr>
    </w:p>
    <w:p w14:paraId="5864A907" w14:textId="77777777" w:rsidR="00CA0E39" w:rsidRDefault="00CA0E39" w:rsidP="00214F85">
      <w:pPr>
        <w:pStyle w:val="Heading1"/>
        <w:spacing w:line="360" w:lineRule="auto"/>
        <w:jc w:val="both"/>
        <w:rPr>
          <w:b/>
          <w:lang w:val="en-GB"/>
        </w:rPr>
      </w:pPr>
    </w:p>
    <w:p w14:paraId="28B56768" w14:textId="77777777" w:rsidR="00CA0E39" w:rsidRDefault="00CA0E39" w:rsidP="00214F85">
      <w:pPr>
        <w:pStyle w:val="Heading1"/>
        <w:spacing w:line="360" w:lineRule="auto"/>
        <w:jc w:val="both"/>
        <w:rPr>
          <w:b/>
          <w:lang w:val="en-GB"/>
        </w:rPr>
      </w:pPr>
    </w:p>
    <w:p w14:paraId="524CCFE8" w14:textId="77777777" w:rsidR="00CA0E39" w:rsidRDefault="00CA0E39" w:rsidP="00214F85">
      <w:pPr>
        <w:pStyle w:val="Heading1"/>
        <w:spacing w:line="360" w:lineRule="auto"/>
        <w:jc w:val="both"/>
        <w:rPr>
          <w:b/>
          <w:lang w:val="en-GB"/>
        </w:rPr>
      </w:pPr>
    </w:p>
    <w:p w14:paraId="67D0C9ED" w14:textId="77777777" w:rsidR="00CA0E39" w:rsidRDefault="00CA0E39" w:rsidP="00214F85">
      <w:pPr>
        <w:pStyle w:val="Heading1"/>
        <w:spacing w:line="360" w:lineRule="auto"/>
        <w:jc w:val="both"/>
        <w:rPr>
          <w:b/>
          <w:lang w:val="en-GB"/>
        </w:rPr>
      </w:pPr>
    </w:p>
    <w:p w14:paraId="4FDF7059" w14:textId="77777777" w:rsidR="00C56DDC" w:rsidRDefault="00C56DDC" w:rsidP="00214F85">
      <w:pPr>
        <w:pStyle w:val="Heading1"/>
        <w:spacing w:line="360" w:lineRule="auto"/>
        <w:jc w:val="both"/>
        <w:rPr>
          <w:b/>
          <w:lang w:val="en-GB"/>
        </w:rPr>
      </w:pPr>
    </w:p>
    <w:p w14:paraId="49E5EBB6" w14:textId="77777777" w:rsidR="00662188" w:rsidRDefault="00662188" w:rsidP="00662188">
      <w:pPr>
        <w:rPr>
          <w:lang w:val="en-GB"/>
        </w:rPr>
      </w:pPr>
    </w:p>
    <w:p w14:paraId="149075BE" w14:textId="77777777" w:rsidR="00662188" w:rsidRDefault="00662188" w:rsidP="00662188">
      <w:pPr>
        <w:rPr>
          <w:lang w:val="en-GB"/>
        </w:rPr>
      </w:pPr>
    </w:p>
    <w:p w14:paraId="0501BE96" w14:textId="77777777" w:rsidR="00662188" w:rsidRPr="00662188" w:rsidRDefault="00662188" w:rsidP="00662188">
      <w:pPr>
        <w:rPr>
          <w:lang w:val="en-GB"/>
        </w:rPr>
      </w:pPr>
    </w:p>
    <w:p w14:paraId="2EF93BB0" w14:textId="77777777" w:rsidR="00214F85" w:rsidRPr="00662188" w:rsidRDefault="00214F85" w:rsidP="00662188">
      <w:pPr>
        <w:pStyle w:val="Heading1"/>
        <w:spacing w:line="480" w:lineRule="auto"/>
        <w:jc w:val="both"/>
        <w:rPr>
          <w:rFonts w:ascii="Arial" w:hAnsi="Arial" w:cs="Arial"/>
          <w:b/>
          <w:lang w:val="en-GB"/>
        </w:rPr>
      </w:pPr>
      <w:bookmarkStart w:id="1" w:name="_Toc117947719"/>
      <w:r w:rsidRPr="00662188">
        <w:rPr>
          <w:rFonts w:ascii="Arial" w:hAnsi="Arial" w:cs="Arial"/>
          <w:b/>
          <w:lang w:val="en-GB"/>
        </w:rPr>
        <w:lastRenderedPageBreak/>
        <w:t>Introduction</w:t>
      </w:r>
      <w:bookmarkEnd w:id="1"/>
    </w:p>
    <w:p w14:paraId="2A739572" w14:textId="77777777" w:rsidR="00CA0E39" w:rsidRPr="00662188" w:rsidRDefault="00CA0E39" w:rsidP="00662188">
      <w:pPr>
        <w:spacing w:line="480" w:lineRule="auto"/>
        <w:jc w:val="both"/>
        <w:rPr>
          <w:rFonts w:ascii="Arial" w:hAnsi="Arial" w:cs="Arial"/>
          <w:lang w:val="en-GB"/>
        </w:rPr>
      </w:pPr>
      <w:r w:rsidRPr="00662188">
        <w:rPr>
          <w:rFonts w:ascii="Arial" w:hAnsi="Arial" w:cs="Arial"/>
          <w:sz w:val="24"/>
          <w:szCs w:val="24"/>
          <w:lang w:val="en-GB"/>
        </w:rPr>
        <w:t>The concept of “policing by consent” is given by Robert Peel in the year 1829. He was the home secretary of the UK in 1822. He introduced the concept of “policing by consent” where he said that the effectiveness of police is not measured by the arrest of the criminal but by controlling the crime. He also said that effective authority is those who know that trust and accountability are paramount. He also used the quotation ‘The police are the public and the public are the police</w:t>
      </w:r>
      <w:r w:rsidRPr="00662188">
        <w:rPr>
          <w:rFonts w:ascii="Arial" w:hAnsi="Arial" w:cs="Arial"/>
          <w:lang w:val="en-GB"/>
        </w:rPr>
        <w:t xml:space="preserve">”. </w:t>
      </w:r>
    </w:p>
    <w:p w14:paraId="2F390D55" w14:textId="77777777" w:rsidR="00214F85" w:rsidRDefault="00214F85" w:rsidP="00214F85">
      <w:pPr>
        <w:rPr>
          <w:lang w:val="en-GB"/>
        </w:rPr>
      </w:pPr>
    </w:p>
    <w:p w14:paraId="3AC14454" w14:textId="77777777" w:rsidR="00214F85" w:rsidRDefault="00214F85" w:rsidP="00214F85">
      <w:pPr>
        <w:rPr>
          <w:lang w:val="en-GB"/>
        </w:rPr>
      </w:pPr>
    </w:p>
    <w:p w14:paraId="23672B2D" w14:textId="77777777" w:rsidR="000453BB" w:rsidRDefault="000453BB" w:rsidP="003820FE">
      <w:pPr>
        <w:pStyle w:val="Heading1"/>
        <w:spacing w:line="360" w:lineRule="auto"/>
        <w:jc w:val="both"/>
        <w:rPr>
          <w:b/>
        </w:rPr>
      </w:pPr>
    </w:p>
    <w:p w14:paraId="47F01CF6" w14:textId="77777777" w:rsidR="000453BB" w:rsidRDefault="000453BB" w:rsidP="003820FE">
      <w:pPr>
        <w:pStyle w:val="Heading1"/>
        <w:spacing w:line="360" w:lineRule="auto"/>
        <w:jc w:val="both"/>
        <w:rPr>
          <w:b/>
        </w:rPr>
      </w:pPr>
    </w:p>
    <w:p w14:paraId="6193EB5F" w14:textId="77777777" w:rsidR="000453BB" w:rsidRDefault="000453BB" w:rsidP="003820FE">
      <w:pPr>
        <w:pStyle w:val="Heading1"/>
        <w:spacing w:line="360" w:lineRule="auto"/>
        <w:jc w:val="both"/>
        <w:rPr>
          <w:b/>
        </w:rPr>
      </w:pPr>
    </w:p>
    <w:p w14:paraId="02B98BD5" w14:textId="77777777" w:rsidR="000453BB" w:rsidRDefault="000453BB" w:rsidP="003820FE">
      <w:pPr>
        <w:pStyle w:val="Heading1"/>
        <w:spacing w:line="360" w:lineRule="auto"/>
        <w:jc w:val="both"/>
        <w:rPr>
          <w:b/>
        </w:rPr>
      </w:pPr>
    </w:p>
    <w:p w14:paraId="23362892" w14:textId="77777777" w:rsidR="00D2582E" w:rsidRDefault="00D2582E" w:rsidP="003820FE">
      <w:pPr>
        <w:pStyle w:val="Heading1"/>
        <w:spacing w:line="360" w:lineRule="auto"/>
        <w:jc w:val="both"/>
        <w:rPr>
          <w:b/>
        </w:rPr>
      </w:pPr>
    </w:p>
    <w:p w14:paraId="6FBF39BD" w14:textId="77777777" w:rsidR="00D2582E" w:rsidRDefault="00D2582E" w:rsidP="003820FE">
      <w:pPr>
        <w:pStyle w:val="Heading1"/>
        <w:spacing w:line="360" w:lineRule="auto"/>
        <w:jc w:val="both"/>
        <w:rPr>
          <w:b/>
        </w:rPr>
      </w:pPr>
    </w:p>
    <w:p w14:paraId="1616EA32" w14:textId="77777777" w:rsidR="00D2582E" w:rsidRDefault="00D2582E" w:rsidP="003820FE">
      <w:pPr>
        <w:pStyle w:val="Heading1"/>
        <w:spacing w:line="360" w:lineRule="auto"/>
        <w:jc w:val="both"/>
        <w:rPr>
          <w:b/>
        </w:rPr>
      </w:pPr>
    </w:p>
    <w:p w14:paraId="08232E40" w14:textId="77777777" w:rsidR="00D2582E" w:rsidRDefault="00D2582E" w:rsidP="003820FE">
      <w:pPr>
        <w:pStyle w:val="Heading1"/>
        <w:spacing w:line="360" w:lineRule="auto"/>
        <w:jc w:val="both"/>
        <w:rPr>
          <w:b/>
        </w:rPr>
      </w:pPr>
    </w:p>
    <w:p w14:paraId="48B1F590" w14:textId="77777777" w:rsidR="00D2582E" w:rsidRDefault="00D2582E" w:rsidP="003820FE">
      <w:pPr>
        <w:pStyle w:val="Heading1"/>
        <w:spacing w:line="360" w:lineRule="auto"/>
        <w:jc w:val="both"/>
        <w:rPr>
          <w:b/>
        </w:rPr>
      </w:pPr>
    </w:p>
    <w:p w14:paraId="6E266482" w14:textId="77777777" w:rsidR="00D2582E" w:rsidRDefault="00D2582E" w:rsidP="003820FE">
      <w:pPr>
        <w:pStyle w:val="Heading1"/>
        <w:spacing w:line="360" w:lineRule="auto"/>
        <w:jc w:val="both"/>
        <w:rPr>
          <w:b/>
        </w:rPr>
      </w:pPr>
    </w:p>
    <w:p w14:paraId="51EACF34" w14:textId="77777777" w:rsidR="00D2582E" w:rsidRDefault="00D2582E" w:rsidP="003820FE">
      <w:pPr>
        <w:pStyle w:val="Heading1"/>
        <w:spacing w:line="360" w:lineRule="auto"/>
        <w:jc w:val="both"/>
        <w:rPr>
          <w:b/>
        </w:rPr>
      </w:pPr>
    </w:p>
    <w:p w14:paraId="381BE106" w14:textId="77777777" w:rsidR="00D2582E" w:rsidRDefault="00D2582E">
      <w:pPr>
        <w:rPr>
          <w:rFonts w:ascii="Times New Roman" w:eastAsiaTheme="majorEastAsia" w:hAnsi="Times New Roman" w:cstheme="majorBidi"/>
          <w:b/>
          <w:color w:val="000000" w:themeColor="text1"/>
          <w:sz w:val="28"/>
          <w:szCs w:val="32"/>
        </w:rPr>
      </w:pPr>
      <w:r>
        <w:rPr>
          <w:b/>
        </w:rPr>
        <w:br w:type="page"/>
      </w:r>
    </w:p>
    <w:p w14:paraId="20946292" w14:textId="77777777" w:rsidR="00C56DDC" w:rsidRPr="00662188" w:rsidRDefault="00C56DDC" w:rsidP="00662188">
      <w:pPr>
        <w:pStyle w:val="Heading1"/>
        <w:spacing w:line="480" w:lineRule="auto"/>
        <w:jc w:val="both"/>
        <w:rPr>
          <w:rFonts w:ascii="Arial" w:hAnsi="Arial" w:cs="Arial"/>
          <w:b/>
        </w:rPr>
      </w:pPr>
      <w:bookmarkStart w:id="2" w:name="_Toc117947720"/>
      <w:r w:rsidRPr="00662188">
        <w:rPr>
          <w:rFonts w:ascii="Arial" w:hAnsi="Arial" w:cs="Arial"/>
          <w:b/>
        </w:rPr>
        <w:lastRenderedPageBreak/>
        <w:t>Main Body</w:t>
      </w:r>
      <w:bookmarkEnd w:id="2"/>
    </w:p>
    <w:p w14:paraId="77964823" w14:textId="77777777" w:rsidR="003820FE" w:rsidRPr="00662188" w:rsidRDefault="00662188" w:rsidP="00662188">
      <w:pPr>
        <w:spacing w:line="480" w:lineRule="auto"/>
        <w:jc w:val="both"/>
        <w:rPr>
          <w:rFonts w:ascii="Arial" w:hAnsi="Arial" w:cs="Arial"/>
          <w:b/>
          <w:i/>
          <w:sz w:val="24"/>
          <w:szCs w:val="24"/>
        </w:rPr>
      </w:pPr>
      <w:r>
        <w:rPr>
          <w:rFonts w:ascii="Arial" w:hAnsi="Arial" w:cs="Arial"/>
          <w:b/>
          <w:i/>
          <w:sz w:val="24"/>
          <w:szCs w:val="24"/>
        </w:rPr>
        <w:t>T</w:t>
      </w:r>
      <w:r w:rsidR="00214F85" w:rsidRPr="00662188">
        <w:rPr>
          <w:rFonts w:ascii="Arial" w:hAnsi="Arial" w:cs="Arial"/>
          <w:b/>
          <w:i/>
          <w:sz w:val="24"/>
          <w:szCs w:val="24"/>
        </w:rPr>
        <w:t xml:space="preserve">he importance of </w:t>
      </w:r>
      <w:r w:rsidR="003820FE" w:rsidRPr="00662188">
        <w:rPr>
          <w:rFonts w:ascii="Arial" w:hAnsi="Arial" w:cs="Arial"/>
          <w:b/>
          <w:i/>
          <w:sz w:val="24"/>
          <w:szCs w:val="24"/>
        </w:rPr>
        <w:t>“</w:t>
      </w:r>
      <w:r w:rsidR="00214F85" w:rsidRPr="00662188">
        <w:rPr>
          <w:rFonts w:ascii="Arial" w:hAnsi="Arial" w:cs="Arial"/>
          <w:b/>
          <w:i/>
          <w:sz w:val="24"/>
          <w:szCs w:val="24"/>
        </w:rPr>
        <w:t xml:space="preserve">policing by </w:t>
      </w:r>
      <w:r w:rsidR="003820FE" w:rsidRPr="00662188">
        <w:rPr>
          <w:rFonts w:ascii="Arial" w:hAnsi="Arial" w:cs="Arial"/>
          <w:b/>
          <w:i/>
          <w:sz w:val="24"/>
          <w:szCs w:val="24"/>
        </w:rPr>
        <w:t>consent”</w:t>
      </w:r>
      <w:r w:rsidR="00214F85" w:rsidRPr="00662188">
        <w:rPr>
          <w:rFonts w:ascii="Arial" w:hAnsi="Arial" w:cs="Arial"/>
          <w:b/>
          <w:i/>
          <w:sz w:val="24"/>
          <w:szCs w:val="24"/>
        </w:rPr>
        <w:t xml:space="preserve"> and the impact it has up</w:t>
      </w:r>
      <w:r>
        <w:rPr>
          <w:rFonts w:ascii="Arial" w:hAnsi="Arial" w:cs="Arial"/>
          <w:b/>
          <w:i/>
          <w:sz w:val="24"/>
          <w:szCs w:val="24"/>
        </w:rPr>
        <w:t>on a modern-day police service</w:t>
      </w:r>
    </w:p>
    <w:p w14:paraId="5B5A6365" w14:textId="77777777" w:rsidR="00B43A6E" w:rsidRPr="00662188" w:rsidRDefault="003820FE" w:rsidP="00662188">
      <w:pPr>
        <w:spacing w:line="480" w:lineRule="auto"/>
        <w:jc w:val="both"/>
        <w:rPr>
          <w:rFonts w:ascii="Arial" w:hAnsi="Arial" w:cs="Arial"/>
          <w:sz w:val="24"/>
          <w:szCs w:val="24"/>
        </w:rPr>
      </w:pPr>
      <w:r w:rsidRPr="00662188">
        <w:rPr>
          <w:rFonts w:ascii="Arial" w:hAnsi="Arial" w:cs="Arial"/>
          <w:sz w:val="24"/>
          <w:szCs w:val="24"/>
        </w:rPr>
        <w:t>The most important function of the state is to protect its citizens from external aggression as well as within the state from criminals. The maintenance of internal security is within the hand of the police. Police have been given wide power to maintain law and order in the country. They are answerable to the people of the state. The police’s main duty is to maintain peace and security, detect crime and investigate the</w:t>
      </w:r>
      <w:r w:rsidR="00B43A6E" w:rsidRPr="00662188">
        <w:rPr>
          <w:rFonts w:ascii="Arial" w:hAnsi="Arial" w:cs="Arial"/>
          <w:sz w:val="24"/>
          <w:szCs w:val="24"/>
        </w:rPr>
        <w:t xml:space="preserve"> crime</w:t>
      </w:r>
      <w:r w:rsidR="000453BB" w:rsidRPr="00662188">
        <w:rPr>
          <w:rFonts w:ascii="Arial" w:hAnsi="Arial" w:cs="Arial"/>
          <w:sz w:val="24"/>
          <w:szCs w:val="24"/>
        </w:rPr>
        <w:t xml:space="preserve"> (</w:t>
      </w:r>
      <w:r w:rsidR="00C56DDC" w:rsidRPr="00662188">
        <w:rPr>
          <w:rFonts w:ascii="Arial" w:hAnsi="Arial" w:cs="Arial"/>
          <w:color w:val="222222"/>
          <w:sz w:val="24"/>
          <w:szCs w:val="24"/>
          <w:shd w:val="clear" w:color="auto" w:fill="FFFFFF"/>
        </w:rPr>
        <w:t>Rogers,</w:t>
      </w:r>
      <w:r w:rsidR="000453BB" w:rsidRPr="00662188">
        <w:rPr>
          <w:rFonts w:ascii="Arial" w:hAnsi="Arial" w:cs="Arial"/>
          <w:color w:val="222222"/>
          <w:sz w:val="24"/>
          <w:szCs w:val="24"/>
          <w:shd w:val="clear" w:color="auto" w:fill="FFFFFF"/>
        </w:rPr>
        <w:t xml:space="preserve"> 2020)</w:t>
      </w:r>
      <w:r w:rsidR="00B43A6E" w:rsidRPr="00662188">
        <w:rPr>
          <w:rFonts w:ascii="Arial" w:hAnsi="Arial" w:cs="Arial"/>
          <w:sz w:val="24"/>
          <w:szCs w:val="24"/>
        </w:rPr>
        <w:t>.</w:t>
      </w:r>
    </w:p>
    <w:p w14:paraId="35A3FD1F" w14:textId="77777777" w:rsidR="005472BB" w:rsidRPr="00662188" w:rsidRDefault="00B43A6E" w:rsidP="00662188">
      <w:pPr>
        <w:spacing w:line="480" w:lineRule="auto"/>
        <w:jc w:val="both"/>
        <w:rPr>
          <w:rFonts w:ascii="Arial" w:hAnsi="Arial" w:cs="Arial"/>
          <w:sz w:val="24"/>
          <w:szCs w:val="24"/>
        </w:rPr>
      </w:pPr>
      <w:r w:rsidRPr="00662188">
        <w:rPr>
          <w:rFonts w:ascii="Arial" w:hAnsi="Arial" w:cs="Arial"/>
          <w:sz w:val="24"/>
          <w:szCs w:val="24"/>
        </w:rPr>
        <w:t xml:space="preserve">The police cannot maintain peace and security in the state without the help of the </w:t>
      </w:r>
      <w:r w:rsidR="00CF1B3A" w:rsidRPr="00662188">
        <w:rPr>
          <w:rFonts w:ascii="Arial" w:hAnsi="Arial" w:cs="Arial"/>
          <w:sz w:val="24"/>
          <w:szCs w:val="24"/>
        </w:rPr>
        <w:t xml:space="preserve">common </w:t>
      </w:r>
      <w:r w:rsidRPr="00662188">
        <w:rPr>
          <w:rFonts w:ascii="Arial" w:hAnsi="Arial" w:cs="Arial"/>
          <w:sz w:val="24"/>
          <w:szCs w:val="24"/>
        </w:rPr>
        <w:t xml:space="preserve">people. </w:t>
      </w:r>
      <w:r w:rsidR="00294AB5" w:rsidRPr="00662188">
        <w:rPr>
          <w:rFonts w:ascii="Arial" w:hAnsi="Arial" w:cs="Arial"/>
          <w:sz w:val="24"/>
          <w:szCs w:val="24"/>
        </w:rPr>
        <w:t xml:space="preserve">In modern times police have adopted an innovative method to control crime. Earlier the approach of the police was to </w:t>
      </w:r>
      <w:r w:rsidR="00A74B7C" w:rsidRPr="00662188">
        <w:rPr>
          <w:rFonts w:ascii="Arial" w:hAnsi="Arial" w:cs="Arial"/>
          <w:sz w:val="24"/>
          <w:szCs w:val="24"/>
        </w:rPr>
        <w:t>control crime by maintaining fear in the mind of the public, the police had given wide power to control crime by using force. Before the 20</w:t>
      </w:r>
      <w:r w:rsidR="00A74B7C" w:rsidRPr="00662188">
        <w:rPr>
          <w:rFonts w:ascii="Arial" w:hAnsi="Arial" w:cs="Arial"/>
          <w:sz w:val="24"/>
          <w:szCs w:val="24"/>
          <w:vertAlign w:val="superscript"/>
        </w:rPr>
        <w:t>th</w:t>
      </w:r>
      <w:r w:rsidR="00A74B7C" w:rsidRPr="00662188">
        <w:rPr>
          <w:rFonts w:ascii="Arial" w:hAnsi="Arial" w:cs="Arial"/>
          <w:sz w:val="24"/>
          <w:szCs w:val="24"/>
        </w:rPr>
        <w:t xml:space="preserve"> century, the concept of Human Rights was not introduced and therefore people have no other option but to follow the instructions of the police otherwise they will have to face the consequences. Earlier judiciary and executive were not segrega</w:t>
      </w:r>
      <w:r w:rsidR="005472BB" w:rsidRPr="00662188">
        <w:rPr>
          <w:rFonts w:ascii="Arial" w:hAnsi="Arial" w:cs="Arial"/>
          <w:sz w:val="24"/>
          <w:szCs w:val="24"/>
        </w:rPr>
        <w:t>ted therefore there was very less chance to get justice from the court</w:t>
      </w:r>
      <w:r w:rsidR="00D278BD" w:rsidRPr="00662188">
        <w:rPr>
          <w:rFonts w:ascii="Arial" w:hAnsi="Arial" w:cs="Arial"/>
          <w:sz w:val="24"/>
          <w:szCs w:val="24"/>
        </w:rPr>
        <w:t xml:space="preserve"> (</w:t>
      </w:r>
      <w:r w:rsidR="00C56DDC" w:rsidRPr="00662188">
        <w:rPr>
          <w:rFonts w:ascii="Arial" w:hAnsi="Arial" w:cs="Arial"/>
          <w:color w:val="222222"/>
          <w:sz w:val="24"/>
          <w:szCs w:val="24"/>
          <w:shd w:val="clear" w:color="auto" w:fill="FFFFFF"/>
        </w:rPr>
        <w:t>Sheldon</w:t>
      </w:r>
      <w:r w:rsidR="00D278BD" w:rsidRPr="00662188">
        <w:rPr>
          <w:rFonts w:ascii="Arial" w:hAnsi="Arial" w:cs="Arial"/>
          <w:color w:val="222222"/>
          <w:sz w:val="24"/>
          <w:szCs w:val="24"/>
          <w:shd w:val="clear" w:color="auto" w:fill="FFFFFF"/>
        </w:rPr>
        <w:t xml:space="preserve"> and Williams, 2022)</w:t>
      </w:r>
      <w:r w:rsidR="005472BB" w:rsidRPr="00662188">
        <w:rPr>
          <w:rFonts w:ascii="Arial" w:hAnsi="Arial" w:cs="Arial"/>
          <w:sz w:val="24"/>
          <w:szCs w:val="24"/>
        </w:rPr>
        <w:t>.</w:t>
      </w:r>
      <w:r w:rsidR="00A74B7C" w:rsidRPr="00662188">
        <w:rPr>
          <w:rFonts w:ascii="Arial" w:hAnsi="Arial" w:cs="Arial"/>
          <w:sz w:val="24"/>
          <w:szCs w:val="24"/>
        </w:rPr>
        <w:t xml:space="preserve"> </w:t>
      </w:r>
    </w:p>
    <w:p w14:paraId="6F326986" w14:textId="77777777" w:rsidR="00CF1B3A" w:rsidRPr="00662188" w:rsidRDefault="005472BB" w:rsidP="00662188">
      <w:pPr>
        <w:spacing w:line="480" w:lineRule="auto"/>
        <w:jc w:val="both"/>
        <w:rPr>
          <w:rFonts w:ascii="Arial" w:hAnsi="Arial" w:cs="Arial"/>
          <w:sz w:val="24"/>
          <w:szCs w:val="24"/>
        </w:rPr>
      </w:pPr>
      <w:r w:rsidRPr="00662188">
        <w:rPr>
          <w:rFonts w:ascii="Arial" w:hAnsi="Arial" w:cs="Arial"/>
          <w:sz w:val="24"/>
          <w:szCs w:val="24"/>
        </w:rPr>
        <w:t xml:space="preserve">In modern society, citizens have been given ample rights including human rights. The police </w:t>
      </w:r>
      <w:r w:rsidR="00662188" w:rsidRPr="00662188">
        <w:rPr>
          <w:rFonts w:ascii="Arial" w:hAnsi="Arial" w:cs="Arial"/>
          <w:sz w:val="24"/>
          <w:szCs w:val="24"/>
        </w:rPr>
        <w:t>cannot</w:t>
      </w:r>
      <w:r w:rsidRPr="00662188">
        <w:rPr>
          <w:rFonts w:ascii="Arial" w:hAnsi="Arial" w:cs="Arial"/>
          <w:sz w:val="24"/>
          <w:szCs w:val="24"/>
        </w:rPr>
        <w:t xml:space="preserve"> use excessive force and they have to work within the ambit of human rights. The modern police cannot maintain peace and security by using force and by making fear in the mind of the people. The people are becoming aware of their rights and if the police use excessive force then people can approach the court for the </w:t>
      </w:r>
      <w:r w:rsidRPr="00662188">
        <w:rPr>
          <w:rFonts w:ascii="Arial" w:hAnsi="Arial" w:cs="Arial"/>
          <w:sz w:val="24"/>
          <w:szCs w:val="24"/>
        </w:rPr>
        <w:lastRenderedPageBreak/>
        <w:t xml:space="preserve">violation of Fundamental rights as well as human rights. The </w:t>
      </w:r>
      <w:r w:rsidR="00CF1B3A" w:rsidRPr="00662188">
        <w:rPr>
          <w:rFonts w:ascii="Arial" w:hAnsi="Arial" w:cs="Arial"/>
          <w:sz w:val="24"/>
          <w:szCs w:val="24"/>
        </w:rPr>
        <w:t>police can only work by mutual understanding between the police and society.</w:t>
      </w:r>
    </w:p>
    <w:p w14:paraId="7C071CA8" w14:textId="77777777" w:rsidR="00E77CA4" w:rsidRPr="00662188" w:rsidRDefault="00CF1B3A" w:rsidP="00662188">
      <w:pPr>
        <w:spacing w:line="480" w:lineRule="auto"/>
        <w:jc w:val="both"/>
        <w:rPr>
          <w:rFonts w:ascii="Arial" w:hAnsi="Arial" w:cs="Arial"/>
          <w:sz w:val="24"/>
          <w:szCs w:val="24"/>
        </w:rPr>
      </w:pPr>
      <w:r w:rsidRPr="00662188">
        <w:rPr>
          <w:rFonts w:ascii="Arial" w:hAnsi="Arial" w:cs="Arial"/>
          <w:b/>
          <w:sz w:val="24"/>
          <w:szCs w:val="24"/>
        </w:rPr>
        <w:t xml:space="preserve">Police by consent </w:t>
      </w:r>
      <w:r w:rsidR="00DE010C" w:rsidRPr="00662188">
        <w:rPr>
          <w:rFonts w:ascii="Arial" w:hAnsi="Arial" w:cs="Arial"/>
          <w:sz w:val="24"/>
          <w:szCs w:val="24"/>
        </w:rPr>
        <w:t>are</w:t>
      </w:r>
      <w:r w:rsidRPr="00662188">
        <w:rPr>
          <w:rFonts w:ascii="Arial" w:hAnsi="Arial" w:cs="Arial"/>
          <w:sz w:val="24"/>
          <w:szCs w:val="24"/>
        </w:rPr>
        <w:t xml:space="preserve"> one of the concepts for solving the issue </w:t>
      </w:r>
      <w:r w:rsidR="00DE010C" w:rsidRPr="00662188">
        <w:rPr>
          <w:rFonts w:ascii="Arial" w:hAnsi="Arial" w:cs="Arial"/>
          <w:sz w:val="24"/>
          <w:szCs w:val="24"/>
        </w:rPr>
        <w:t xml:space="preserve">of trust and mutual consensus between the common people and the police. The idea of police by consent is to maintain a relationship between the people and the police. Police by consent mean police obtaining their power with the consent of the citizens of the UK. The citizens of the UK legitimatising the act of the police by approving the action of the police. In this concept police instead of using force on the citizen, they try to build a mutual understanding with the citizens through their humble and polite behaviour. The police have understood they cannot control the citizen by using force because the police do not have enough manpower to control each and every citizen of the country. They can only be controlled by the humble and polite behaviour of the police rather than using excessive power and force on the citizens. Though building trust and confidence in the citizen of the police is a time taking process but the police have done this. They are doing </w:t>
      </w:r>
      <w:r w:rsidR="00E77CA4" w:rsidRPr="00662188">
        <w:rPr>
          <w:rFonts w:ascii="Arial" w:hAnsi="Arial" w:cs="Arial"/>
          <w:sz w:val="24"/>
          <w:szCs w:val="24"/>
        </w:rPr>
        <w:t>this for 200 years and this continues till now</w:t>
      </w:r>
      <w:r w:rsidR="000453BB" w:rsidRPr="00662188">
        <w:rPr>
          <w:rFonts w:ascii="Arial" w:hAnsi="Arial" w:cs="Arial"/>
          <w:sz w:val="24"/>
          <w:szCs w:val="24"/>
        </w:rPr>
        <w:t xml:space="preserve"> (</w:t>
      </w:r>
      <w:proofErr w:type="spellStart"/>
      <w:r w:rsidR="00C56DDC" w:rsidRPr="00662188">
        <w:rPr>
          <w:rFonts w:ascii="Arial" w:hAnsi="Arial" w:cs="Arial"/>
          <w:color w:val="222222"/>
          <w:sz w:val="24"/>
          <w:szCs w:val="24"/>
          <w:shd w:val="clear" w:color="auto" w:fill="FFFFFF"/>
        </w:rPr>
        <w:t>Osidipe</w:t>
      </w:r>
      <w:proofErr w:type="spellEnd"/>
      <w:r w:rsidR="000453BB" w:rsidRPr="00662188">
        <w:rPr>
          <w:rFonts w:ascii="Arial" w:hAnsi="Arial" w:cs="Arial"/>
          <w:color w:val="222222"/>
          <w:sz w:val="24"/>
          <w:szCs w:val="24"/>
          <w:shd w:val="clear" w:color="auto" w:fill="FFFFFF"/>
        </w:rPr>
        <w:t xml:space="preserve"> and South, 2021)</w:t>
      </w:r>
      <w:r w:rsidR="00E77CA4" w:rsidRPr="00662188">
        <w:rPr>
          <w:rFonts w:ascii="Arial" w:hAnsi="Arial" w:cs="Arial"/>
          <w:sz w:val="24"/>
          <w:szCs w:val="24"/>
        </w:rPr>
        <w:t xml:space="preserve">. </w:t>
      </w:r>
      <w:r w:rsidR="00DE010C" w:rsidRPr="00662188">
        <w:rPr>
          <w:rFonts w:ascii="Arial" w:hAnsi="Arial" w:cs="Arial"/>
          <w:sz w:val="24"/>
          <w:szCs w:val="24"/>
        </w:rPr>
        <w:t xml:space="preserve">   </w:t>
      </w:r>
    </w:p>
    <w:p w14:paraId="37E35749" w14:textId="77777777" w:rsidR="006344DB" w:rsidRPr="00662188" w:rsidRDefault="00E84F00" w:rsidP="00662188">
      <w:pPr>
        <w:spacing w:line="480" w:lineRule="auto"/>
        <w:jc w:val="both"/>
        <w:rPr>
          <w:rFonts w:ascii="Arial" w:hAnsi="Arial" w:cs="Arial"/>
          <w:b/>
          <w:sz w:val="24"/>
          <w:szCs w:val="24"/>
        </w:rPr>
      </w:pPr>
      <w:r w:rsidRPr="00662188">
        <w:rPr>
          <w:rFonts w:ascii="Arial" w:hAnsi="Arial" w:cs="Arial"/>
          <w:b/>
          <w:sz w:val="24"/>
          <w:szCs w:val="24"/>
        </w:rPr>
        <w:t>“</w:t>
      </w:r>
      <w:r w:rsidR="00E77CA4" w:rsidRPr="00662188">
        <w:rPr>
          <w:rFonts w:ascii="Arial" w:hAnsi="Arial" w:cs="Arial"/>
          <w:b/>
          <w:sz w:val="24"/>
          <w:szCs w:val="24"/>
        </w:rPr>
        <w:t>Police by consent</w:t>
      </w:r>
      <w:r w:rsidRPr="00662188">
        <w:rPr>
          <w:rFonts w:ascii="Arial" w:hAnsi="Arial" w:cs="Arial"/>
          <w:b/>
          <w:sz w:val="24"/>
          <w:szCs w:val="24"/>
        </w:rPr>
        <w:t>”</w:t>
      </w:r>
      <w:r w:rsidR="00E77CA4" w:rsidRPr="00662188">
        <w:rPr>
          <w:rFonts w:ascii="Arial" w:hAnsi="Arial" w:cs="Arial"/>
          <w:b/>
          <w:sz w:val="24"/>
          <w:szCs w:val="24"/>
        </w:rPr>
        <w:t xml:space="preserve"> </w:t>
      </w:r>
      <w:r w:rsidRPr="00662188">
        <w:rPr>
          <w:rFonts w:ascii="Arial" w:hAnsi="Arial" w:cs="Arial"/>
          <w:b/>
          <w:sz w:val="24"/>
          <w:szCs w:val="24"/>
        </w:rPr>
        <w:t>is</w:t>
      </w:r>
      <w:r w:rsidR="00E77CA4" w:rsidRPr="00662188">
        <w:rPr>
          <w:rFonts w:ascii="Arial" w:hAnsi="Arial" w:cs="Arial"/>
          <w:b/>
          <w:sz w:val="24"/>
          <w:szCs w:val="24"/>
        </w:rPr>
        <w:t xml:space="preserve"> introduced by Sir Robert Peel in the year 1829</w:t>
      </w:r>
      <w:r w:rsidR="00E77CA4" w:rsidRPr="00662188">
        <w:rPr>
          <w:rFonts w:ascii="Arial" w:hAnsi="Arial" w:cs="Arial"/>
          <w:sz w:val="24"/>
          <w:szCs w:val="24"/>
        </w:rPr>
        <w:t xml:space="preserve">. In 1800, the population of London was one and </w:t>
      </w:r>
      <w:r w:rsidRPr="00662188">
        <w:rPr>
          <w:rFonts w:ascii="Arial" w:hAnsi="Arial" w:cs="Arial"/>
          <w:sz w:val="24"/>
          <w:szCs w:val="24"/>
        </w:rPr>
        <w:t xml:space="preserve">a </w:t>
      </w:r>
      <w:r w:rsidR="00E77CA4" w:rsidRPr="00662188">
        <w:rPr>
          <w:rFonts w:ascii="Arial" w:hAnsi="Arial" w:cs="Arial"/>
          <w:sz w:val="24"/>
          <w:szCs w:val="24"/>
        </w:rPr>
        <w:t xml:space="preserve">half million and there were only 450 </w:t>
      </w:r>
      <w:r w:rsidRPr="00662188">
        <w:rPr>
          <w:rFonts w:ascii="Arial" w:hAnsi="Arial" w:cs="Arial"/>
          <w:sz w:val="24"/>
          <w:szCs w:val="24"/>
        </w:rPr>
        <w:t>constables</w:t>
      </w:r>
      <w:r w:rsidR="00E77CA4" w:rsidRPr="00662188">
        <w:rPr>
          <w:rFonts w:ascii="Arial" w:hAnsi="Arial" w:cs="Arial"/>
          <w:sz w:val="24"/>
          <w:szCs w:val="24"/>
        </w:rPr>
        <w:t xml:space="preserve"> in London. There were </w:t>
      </w:r>
      <w:r w:rsidRPr="00662188">
        <w:rPr>
          <w:rFonts w:ascii="Arial" w:hAnsi="Arial" w:cs="Arial"/>
          <w:sz w:val="24"/>
          <w:szCs w:val="24"/>
        </w:rPr>
        <w:t>4500-night watchmen but they were privately hired. In 1822, when Sir Robert peel</w:t>
      </w:r>
      <w:r w:rsidR="00DE010C" w:rsidRPr="00662188">
        <w:rPr>
          <w:rFonts w:ascii="Arial" w:hAnsi="Arial" w:cs="Arial"/>
          <w:sz w:val="24"/>
          <w:szCs w:val="24"/>
        </w:rPr>
        <w:t xml:space="preserve"> </w:t>
      </w:r>
      <w:r w:rsidRPr="00662188">
        <w:rPr>
          <w:rFonts w:ascii="Arial" w:hAnsi="Arial" w:cs="Arial"/>
          <w:sz w:val="24"/>
          <w:szCs w:val="24"/>
        </w:rPr>
        <w:t>become the Home Secretary enacted the Metropolitan Act, 1829 and established the police force. They were</w:t>
      </w:r>
      <w:r w:rsidR="00410140" w:rsidRPr="00662188">
        <w:rPr>
          <w:rFonts w:ascii="Arial" w:hAnsi="Arial" w:cs="Arial"/>
          <w:sz w:val="24"/>
          <w:szCs w:val="24"/>
        </w:rPr>
        <w:t xml:space="preserve"> the first professional police, organised and specialised in the field of law enforcement. Though they were focusing on rigorous and less discretionary approaches in the field of law enforcement. They were focusing on more ethical working rather than a regressive approach.</w:t>
      </w:r>
      <w:r w:rsidR="00CF1B3A" w:rsidRPr="00662188">
        <w:rPr>
          <w:rFonts w:ascii="Arial" w:hAnsi="Arial" w:cs="Arial"/>
          <w:sz w:val="24"/>
          <w:szCs w:val="24"/>
        </w:rPr>
        <w:t xml:space="preserve"> </w:t>
      </w:r>
      <w:r w:rsidR="00410140" w:rsidRPr="00662188">
        <w:rPr>
          <w:rFonts w:ascii="Arial" w:hAnsi="Arial" w:cs="Arial"/>
          <w:sz w:val="24"/>
          <w:szCs w:val="24"/>
        </w:rPr>
        <w:t xml:space="preserve">The focus of Peel was to control crime therefore they measured the effectiveness of police on </w:t>
      </w:r>
      <w:r w:rsidR="00410140" w:rsidRPr="00662188">
        <w:rPr>
          <w:rFonts w:ascii="Arial" w:hAnsi="Arial" w:cs="Arial"/>
          <w:sz w:val="24"/>
          <w:szCs w:val="24"/>
        </w:rPr>
        <w:lastRenderedPageBreak/>
        <w:t xml:space="preserve">the basis of crime control and not the number of arrests by the police. The </w:t>
      </w:r>
      <w:r w:rsidR="006344DB" w:rsidRPr="00662188">
        <w:rPr>
          <w:rFonts w:ascii="Arial" w:hAnsi="Arial" w:cs="Arial"/>
          <w:sz w:val="24"/>
          <w:szCs w:val="24"/>
        </w:rPr>
        <w:t xml:space="preserve">peel also observed that trust and confidence are paramount in crime control. They prefer building trust and confidence in the people of London and not focusing on the fear of the police force in the people of London. He always quoted that </w:t>
      </w:r>
      <w:r w:rsidR="006344DB" w:rsidRPr="00662188">
        <w:rPr>
          <w:rFonts w:ascii="Arial" w:hAnsi="Arial" w:cs="Arial"/>
          <w:b/>
          <w:sz w:val="24"/>
          <w:szCs w:val="24"/>
        </w:rPr>
        <w:t xml:space="preserve">“The Police are the Public and the Public are the Police”. </w:t>
      </w:r>
      <w:r w:rsidR="006344DB" w:rsidRPr="00662188">
        <w:rPr>
          <w:rFonts w:ascii="Arial" w:hAnsi="Arial" w:cs="Arial"/>
          <w:sz w:val="24"/>
          <w:szCs w:val="24"/>
        </w:rPr>
        <w:t>He always focuses on removing the demarcated line between the police and the public.</w:t>
      </w:r>
      <w:r w:rsidR="006344DB" w:rsidRPr="00662188">
        <w:rPr>
          <w:rFonts w:ascii="Arial" w:hAnsi="Arial" w:cs="Arial"/>
          <w:b/>
          <w:sz w:val="24"/>
          <w:szCs w:val="24"/>
        </w:rPr>
        <w:t xml:space="preserve"> </w:t>
      </w:r>
    </w:p>
    <w:p w14:paraId="279867E8" w14:textId="77777777" w:rsidR="006C11FB" w:rsidRPr="00662188" w:rsidRDefault="0075519A" w:rsidP="00662188">
      <w:pPr>
        <w:spacing w:line="480" w:lineRule="auto"/>
        <w:jc w:val="both"/>
        <w:rPr>
          <w:rFonts w:ascii="Arial" w:hAnsi="Arial" w:cs="Arial"/>
          <w:sz w:val="24"/>
          <w:szCs w:val="24"/>
        </w:rPr>
      </w:pPr>
      <w:r w:rsidRPr="00662188">
        <w:rPr>
          <w:rFonts w:ascii="Arial" w:hAnsi="Arial" w:cs="Arial"/>
          <w:b/>
          <w:sz w:val="24"/>
          <w:szCs w:val="24"/>
        </w:rPr>
        <w:t>Charles Reith</w:t>
      </w:r>
      <w:r w:rsidR="006344DB" w:rsidRPr="00662188">
        <w:rPr>
          <w:rFonts w:ascii="Arial" w:hAnsi="Arial" w:cs="Arial"/>
          <w:b/>
          <w:sz w:val="24"/>
          <w:szCs w:val="24"/>
        </w:rPr>
        <w:t xml:space="preserve"> 9 principles that were issued for the police officers and their importance. </w:t>
      </w:r>
      <w:r w:rsidR="006344DB" w:rsidRPr="00662188">
        <w:rPr>
          <w:rFonts w:ascii="Arial" w:hAnsi="Arial" w:cs="Arial"/>
          <w:sz w:val="24"/>
          <w:szCs w:val="24"/>
        </w:rPr>
        <w:t>First, cri</w:t>
      </w:r>
      <w:r w:rsidRPr="00662188">
        <w:rPr>
          <w:rFonts w:ascii="Arial" w:hAnsi="Arial" w:cs="Arial"/>
          <w:sz w:val="24"/>
          <w:szCs w:val="24"/>
        </w:rPr>
        <w:t xml:space="preserve">me can be prevented by community contribution rather than repression by the military and severe punishment. Second, the police get its authority and power to maintain security is dependent on the prior approval of the public. Third, </w:t>
      </w:r>
      <w:r w:rsidR="00193F85" w:rsidRPr="00662188">
        <w:rPr>
          <w:rFonts w:ascii="Arial" w:hAnsi="Arial" w:cs="Arial"/>
          <w:sz w:val="24"/>
          <w:szCs w:val="24"/>
        </w:rPr>
        <w:t>recognising</w:t>
      </w:r>
      <w:r w:rsidRPr="00662188">
        <w:rPr>
          <w:rFonts w:ascii="Arial" w:hAnsi="Arial" w:cs="Arial"/>
          <w:sz w:val="24"/>
          <w:szCs w:val="24"/>
        </w:rPr>
        <w:t xml:space="preserve"> the support and respect of the public for police can be done by</w:t>
      </w:r>
      <w:r w:rsidR="00193F85" w:rsidRPr="00662188">
        <w:rPr>
          <w:rFonts w:ascii="Arial" w:hAnsi="Arial" w:cs="Arial"/>
          <w:sz w:val="24"/>
          <w:szCs w:val="24"/>
        </w:rPr>
        <w:t xml:space="preserve"> ensuring the cooperation of the public in controlling crime. Fourth, to recognise the extent of cooperation by the public, by ensuring the disproportional use of force by the police for achieving the objectives of the police. Fifth, to get the public favour, police should not focus on public opinion but on impartial enforcement of the law and without favouring the person on the basis of financial and social status.</w:t>
      </w:r>
      <w:r w:rsidR="003F4F20" w:rsidRPr="00662188">
        <w:rPr>
          <w:rFonts w:ascii="Arial" w:hAnsi="Arial" w:cs="Arial"/>
          <w:sz w:val="24"/>
          <w:szCs w:val="24"/>
        </w:rPr>
        <w:t xml:space="preserve"> Sixth</w:t>
      </w:r>
      <w:r w:rsidR="00193F85" w:rsidRPr="00662188">
        <w:rPr>
          <w:rFonts w:ascii="Arial" w:hAnsi="Arial" w:cs="Arial"/>
          <w:sz w:val="24"/>
          <w:szCs w:val="24"/>
        </w:rPr>
        <w:t xml:space="preserve">, </w:t>
      </w:r>
      <w:r w:rsidR="003F4F20" w:rsidRPr="00662188">
        <w:rPr>
          <w:rFonts w:ascii="Arial" w:hAnsi="Arial" w:cs="Arial"/>
          <w:sz w:val="24"/>
          <w:szCs w:val="24"/>
        </w:rPr>
        <w:t xml:space="preserve">the force can be used only when the requests, persuasion and advice fail to convince the person for public cooperation to restore law and ensure that the police should use a minimal degree of force. Seventh, the police should focus on maintaining a relationship with the public so that the objective of ‘Police is public and the public are the police is achieved. Eighth, the police should refrain from interfering in the power of </w:t>
      </w:r>
      <w:r w:rsidR="00C90423" w:rsidRPr="00662188">
        <w:rPr>
          <w:rFonts w:ascii="Arial" w:hAnsi="Arial" w:cs="Arial"/>
          <w:sz w:val="24"/>
          <w:szCs w:val="24"/>
        </w:rPr>
        <w:t xml:space="preserve">the </w:t>
      </w:r>
      <w:r w:rsidR="003F4F20" w:rsidRPr="00662188">
        <w:rPr>
          <w:rFonts w:ascii="Arial" w:hAnsi="Arial" w:cs="Arial"/>
          <w:sz w:val="24"/>
          <w:szCs w:val="24"/>
        </w:rPr>
        <w:t xml:space="preserve">judiciary and judging the </w:t>
      </w:r>
      <w:r w:rsidR="00C90423" w:rsidRPr="00662188">
        <w:rPr>
          <w:rFonts w:ascii="Arial" w:hAnsi="Arial" w:cs="Arial"/>
          <w:sz w:val="24"/>
          <w:szCs w:val="24"/>
        </w:rPr>
        <w:t xml:space="preserve">guilt of the </w:t>
      </w:r>
      <w:r w:rsidR="003F4F20" w:rsidRPr="00662188">
        <w:rPr>
          <w:rFonts w:ascii="Arial" w:hAnsi="Arial" w:cs="Arial"/>
          <w:sz w:val="24"/>
          <w:szCs w:val="24"/>
        </w:rPr>
        <w:t>accused and punishing the accused</w:t>
      </w:r>
      <w:r w:rsidR="00C90423" w:rsidRPr="00662188">
        <w:rPr>
          <w:rFonts w:ascii="Arial" w:hAnsi="Arial" w:cs="Arial"/>
          <w:sz w:val="24"/>
          <w:szCs w:val="24"/>
        </w:rPr>
        <w:t xml:space="preserve">. Ninth, to get public consent police should focus on testing the efficiency of the police in the absence of crime and violence and not </w:t>
      </w:r>
      <w:r w:rsidR="006C11FB" w:rsidRPr="00662188">
        <w:rPr>
          <w:rFonts w:ascii="Arial" w:hAnsi="Arial" w:cs="Arial"/>
          <w:sz w:val="24"/>
          <w:szCs w:val="24"/>
        </w:rPr>
        <w:t>for the sake of showing off that they are working on the field</w:t>
      </w:r>
      <w:r w:rsidR="000453BB" w:rsidRPr="00662188">
        <w:rPr>
          <w:rFonts w:ascii="Arial" w:hAnsi="Arial" w:cs="Arial"/>
          <w:sz w:val="24"/>
          <w:szCs w:val="24"/>
        </w:rPr>
        <w:t xml:space="preserve"> (</w:t>
      </w:r>
      <w:r w:rsidR="000453BB" w:rsidRPr="00662188">
        <w:rPr>
          <w:rFonts w:ascii="Arial" w:hAnsi="Arial" w:cs="Arial"/>
          <w:color w:val="222222"/>
          <w:sz w:val="24"/>
          <w:szCs w:val="24"/>
          <w:shd w:val="clear" w:color="auto" w:fill="FFFFFF"/>
        </w:rPr>
        <w:t>Farrow, 2022)</w:t>
      </w:r>
      <w:r w:rsidR="006C11FB" w:rsidRPr="00662188">
        <w:rPr>
          <w:rFonts w:ascii="Arial" w:hAnsi="Arial" w:cs="Arial"/>
          <w:sz w:val="24"/>
          <w:szCs w:val="24"/>
        </w:rPr>
        <w:t xml:space="preserve">. </w:t>
      </w:r>
    </w:p>
    <w:p w14:paraId="1CD707B3" w14:textId="77777777" w:rsidR="004872F8" w:rsidRPr="00662188" w:rsidRDefault="004872F8" w:rsidP="00662188">
      <w:pPr>
        <w:spacing w:line="480" w:lineRule="auto"/>
        <w:jc w:val="both"/>
        <w:rPr>
          <w:rFonts w:ascii="Arial" w:hAnsi="Arial" w:cs="Arial"/>
          <w:sz w:val="24"/>
          <w:szCs w:val="24"/>
        </w:rPr>
      </w:pPr>
    </w:p>
    <w:p w14:paraId="004F1E65" w14:textId="77777777" w:rsidR="00C438CA" w:rsidRPr="00662188" w:rsidRDefault="006C11FB" w:rsidP="00662188">
      <w:pPr>
        <w:spacing w:line="480" w:lineRule="auto"/>
        <w:jc w:val="both"/>
        <w:rPr>
          <w:rFonts w:ascii="Arial" w:hAnsi="Arial" w:cs="Arial"/>
          <w:sz w:val="24"/>
          <w:szCs w:val="24"/>
        </w:rPr>
      </w:pPr>
      <w:r w:rsidRPr="00662188">
        <w:rPr>
          <w:rFonts w:ascii="Arial" w:hAnsi="Arial" w:cs="Arial"/>
          <w:b/>
          <w:sz w:val="24"/>
          <w:szCs w:val="24"/>
        </w:rPr>
        <w:t>Impact of ‘Policing by consent’</w:t>
      </w:r>
      <w:r w:rsidRPr="00662188">
        <w:rPr>
          <w:rFonts w:ascii="Arial" w:hAnsi="Arial" w:cs="Arial"/>
          <w:sz w:val="24"/>
          <w:szCs w:val="24"/>
        </w:rPr>
        <w:t>.</w:t>
      </w:r>
      <w:r w:rsidR="00C90423" w:rsidRPr="00662188">
        <w:rPr>
          <w:rFonts w:ascii="Arial" w:hAnsi="Arial" w:cs="Arial"/>
          <w:sz w:val="24"/>
          <w:szCs w:val="24"/>
        </w:rPr>
        <w:t xml:space="preserve"> </w:t>
      </w:r>
      <w:r w:rsidRPr="00662188">
        <w:rPr>
          <w:rFonts w:ascii="Arial" w:hAnsi="Arial" w:cs="Arial"/>
          <w:sz w:val="24"/>
          <w:szCs w:val="24"/>
        </w:rPr>
        <w:t xml:space="preserve">The objective of police by consent is to control crime and adopting this concept </w:t>
      </w:r>
      <w:r w:rsidR="00F114F6" w:rsidRPr="00662188">
        <w:rPr>
          <w:rFonts w:ascii="Arial" w:hAnsi="Arial" w:cs="Arial"/>
          <w:sz w:val="24"/>
          <w:szCs w:val="24"/>
        </w:rPr>
        <w:t>has helped</w:t>
      </w:r>
      <w:r w:rsidRPr="00662188">
        <w:rPr>
          <w:rFonts w:ascii="Arial" w:hAnsi="Arial" w:cs="Arial"/>
          <w:sz w:val="24"/>
          <w:szCs w:val="24"/>
        </w:rPr>
        <w:t xml:space="preserve"> the police to control crime.</w:t>
      </w:r>
      <w:r w:rsidR="00F114F6" w:rsidRPr="00662188">
        <w:rPr>
          <w:rFonts w:ascii="Arial" w:hAnsi="Arial" w:cs="Arial"/>
          <w:sz w:val="24"/>
          <w:szCs w:val="24"/>
        </w:rPr>
        <w:t xml:space="preserve"> This concept has helped in improving the relationship between the police and society. </w:t>
      </w:r>
      <w:r w:rsidR="004872F8" w:rsidRPr="00662188">
        <w:rPr>
          <w:rFonts w:ascii="Arial" w:hAnsi="Arial" w:cs="Arial"/>
          <w:sz w:val="24"/>
          <w:szCs w:val="24"/>
        </w:rPr>
        <w:t>Modern</w:t>
      </w:r>
      <w:r w:rsidR="00F114F6" w:rsidRPr="00662188">
        <w:rPr>
          <w:rFonts w:ascii="Arial" w:hAnsi="Arial" w:cs="Arial"/>
          <w:sz w:val="24"/>
          <w:szCs w:val="24"/>
        </w:rPr>
        <w:t xml:space="preserve"> society has witnessed the police by consent many</w:t>
      </w:r>
      <w:r w:rsidR="00C438CA" w:rsidRPr="00662188">
        <w:rPr>
          <w:rFonts w:ascii="Arial" w:hAnsi="Arial" w:cs="Arial"/>
          <w:sz w:val="24"/>
          <w:szCs w:val="24"/>
        </w:rPr>
        <w:t xml:space="preserve"> times </w:t>
      </w:r>
      <w:r w:rsidR="00F114F6" w:rsidRPr="00662188">
        <w:rPr>
          <w:rFonts w:ascii="Arial" w:hAnsi="Arial" w:cs="Arial"/>
          <w:sz w:val="24"/>
          <w:szCs w:val="24"/>
        </w:rPr>
        <w:t xml:space="preserve">but </w:t>
      </w:r>
      <w:r w:rsidR="00367DC5" w:rsidRPr="00662188">
        <w:rPr>
          <w:rFonts w:ascii="Arial" w:hAnsi="Arial" w:cs="Arial"/>
          <w:sz w:val="24"/>
          <w:szCs w:val="24"/>
        </w:rPr>
        <w:t xml:space="preserve">the </w:t>
      </w:r>
      <w:r w:rsidR="00F114F6" w:rsidRPr="00662188">
        <w:rPr>
          <w:rFonts w:ascii="Arial" w:hAnsi="Arial" w:cs="Arial"/>
          <w:sz w:val="24"/>
          <w:szCs w:val="24"/>
        </w:rPr>
        <w:t xml:space="preserve">pandemic was one of the </w:t>
      </w:r>
      <w:r w:rsidR="00367DC5" w:rsidRPr="00662188">
        <w:rPr>
          <w:rFonts w:ascii="Arial" w:hAnsi="Arial" w:cs="Arial"/>
          <w:sz w:val="24"/>
          <w:szCs w:val="24"/>
        </w:rPr>
        <w:t xml:space="preserve">best examples. The relationship between the police and society has improved after the pandemic and even the citizens are happy with the working styles of police during the pandemic. During </w:t>
      </w:r>
      <w:r w:rsidR="004872F8" w:rsidRPr="00662188">
        <w:rPr>
          <w:rFonts w:ascii="Arial" w:hAnsi="Arial" w:cs="Arial"/>
          <w:sz w:val="24"/>
          <w:szCs w:val="24"/>
        </w:rPr>
        <w:t xml:space="preserve">the </w:t>
      </w:r>
      <w:r w:rsidR="00367DC5" w:rsidRPr="00662188">
        <w:rPr>
          <w:rFonts w:ascii="Arial" w:hAnsi="Arial" w:cs="Arial"/>
          <w:sz w:val="24"/>
          <w:szCs w:val="24"/>
        </w:rPr>
        <w:t>pandemic</w:t>
      </w:r>
      <w:r w:rsidR="004872F8" w:rsidRPr="00662188">
        <w:rPr>
          <w:rFonts w:ascii="Arial" w:hAnsi="Arial" w:cs="Arial"/>
          <w:sz w:val="24"/>
          <w:szCs w:val="24"/>
        </w:rPr>
        <w:t>,</w:t>
      </w:r>
      <w:r w:rsidR="00367DC5" w:rsidRPr="00662188">
        <w:rPr>
          <w:rFonts w:ascii="Arial" w:hAnsi="Arial" w:cs="Arial"/>
          <w:sz w:val="24"/>
          <w:szCs w:val="24"/>
        </w:rPr>
        <w:t xml:space="preserve"> police </w:t>
      </w:r>
      <w:r w:rsidR="004872F8" w:rsidRPr="00662188">
        <w:rPr>
          <w:rFonts w:ascii="Arial" w:hAnsi="Arial" w:cs="Arial"/>
          <w:sz w:val="24"/>
          <w:szCs w:val="24"/>
        </w:rPr>
        <w:t xml:space="preserve">tried to build </w:t>
      </w:r>
      <w:r w:rsidR="00C56DDC" w:rsidRPr="00662188">
        <w:rPr>
          <w:rFonts w:ascii="Arial" w:hAnsi="Arial" w:cs="Arial"/>
          <w:sz w:val="24"/>
          <w:szCs w:val="24"/>
        </w:rPr>
        <w:t>good relationships</w:t>
      </w:r>
      <w:r w:rsidR="004872F8" w:rsidRPr="00662188">
        <w:rPr>
          <w:rFonts w:ascii="Arial" w:hAnsi="Arial" w:cs="Arial"/>
          <w:sz w:val="24"/>
          <w:szCs w:val="24"/>
        </w:rPr>
        <w:t xml:space="preserve"> and tried to get the confidence of the public for a successful lockdown in the UK</w:t>
      </w:r>
      <w:r w:rsidR="00D278BD" w:rsidRPr="00662188">
        <w:rPr>
          <w:rFonts w:ascii="Arial" w:hAnsi="Arial" w:cs="Arial"/>
          <w:sz w:val="24"/>
          <w:szCs w:val="24"/>
        </w:rPr>
        <w:t xml:space="preserve"> (</w:t>
      </w:r>
      <w:proofErr w:type="spellStart"/>
      <w:r w:rsidR="00C56DDC" w:rsidRPr="00662188">
        <w:rPr>
          <w:rFonts w:ascii="Arial" w:hAnsi="Arial" w:cs="Arial"/>
          <w:color w:val="222222"/>
          <w:sz w:val="24"/>
          <w:szCs w:val="24"/>
          <w:shd w:val="clear" w:color="auto" w:fill="FFFFFF"/>
        </w:rPr>
        <w:t>Fatsis</w:t>
      </w:r>
      <w:proofErr w:type="spellEnd"/>
      <w:r w:rsidR="00D278BD" w:rsidRPr="00662188">
        <w:rPr>
          <w:rFonts w:ascii="Arial" w:hAnsi="Arial" w:cs="Arial"/>
          <w:color w:val="222222"/>
          <w:sz w:val="24"/>
          <w:szCs w:val="24"/>
          <w:shd w:val="clear" w:color="auto" w:fill="FFFFFF"/>
        </w:rPr>
        <w:t xml:space="preserve"> and Lamb, 2021)</w:t>
      </w:r>
      <w:r w:rsidR="004872F8" w:rsidRPr="00662188">
        <w:rPr>
          <w:rFonts w:ascii="Arial" w:hAnsi="Arial" w:cs="Arial"/>
          <w:sz w:val="24"/>
          <w:szCs w:val="24"/>
        </w:rPr>
        <w:t>.</w:t>
      </w:r>
      <w:r w:rsidR="00F114F6" w:rsidRPr="00662188">
        <w:rPr>
          <w:rFonts w:ascii="Arial" w:hAnsi="Arial" w:cs="Arial"/>
          <w:sz w:val="24"/>
          <w:szCs w:val="24"/>
        </w:rPr>
        <w:t xml:space="preserve"> </w:t>
      </w:r>
      <w:r w:rsidR="004872F8" w:rsidRPr="00662188">
        <w:rPr>
          <w:rFonts w:ascii="Arial" w:hAnsi="Arial" w:cs="Arial"/>
          <w:sz w:val="24"/>
          <w:szCs w:val="24"/>
        </w:rPr>
        <w:t xml:space="preserve">The Police of the UK have effectively followed the guidelines of lockdown without giving liberty to a political and financially influential person, for example, the Police imposed a fine on PM Boris Johnson for violating the lockdown guidelines because they were celebrating a birthday party. </w:t>
      </w:r>
    </w:p>
    <w:p w14:paraId="764DBD4A" w14:textId="77777777" w:rsidR="004872F8" w:rsidRPr="00662188" w:rsidRDefault="00C438CA" w:rsidP="00662188">
      <w:pPr>
        <w:spacing w:line="480" w:lineRule="auto"/>
        <w:jc w:val="both"/>
        <w:rPr>
          <w:rFonts w:ascii="Arial" w:hAnsi="Arial" w:cs="Arial"/>
          <w:sz w:val="24"/>
          <w:szCs w:val="24"/>
        </w:rPr>
      </w:pPr>
      <w:r w:rsidRPr="00662188">
        <w:rPr>
          <w:rFonts w:ascii="Arial" w:hAnsi="Arial" w:cs="Arial"/>
          <w:sz w:val="24"/>
          <w:szCs w:val="24"/>
        </w:rPr>
        <w:t>This c</w:t>
      </w:r>
      <w:r w:rsidR="00790128" w:rsidRPr="00662188">
        <w:rPr>
          <w:rFonts w:ascii="Arial" w:hAnsi="Arial" w:cs="Arial"/>
          <w:sz w:val="24"/>
          <w:szCs w:val="24"/>
        </w:rPr>
        <w:t xml:space="preserve">oncept has helped the police to deal with crime control many times police cannot be available everywhere and therefore the police have to depend upon the public for information related to crime control. In European countries, violence against Black people is common and sometimes police act negligently in detecting the violence against black people which results in a loss of faith in the police to build the confidence of black people in the police, police hire black people in their police department.     </w:t>
      </w:r>
      <w:r w:rsidR="004872F8" w:rsidRPr="00662188">
        <w:rPr>
          <w:rFonts w:ascii="Arial" w:hAnsi="Arial" w:cs="Arial"/>
          <w:sz w:val="24"/>
          <w:szCs w:val="24"/>
        </w:rPr>
        <w:t xml:space="preserve">  </w:t>
      </w:r>
      <w:r w:rsidR="00C90423" w:rsidRPr="00662188">
        <w:rPr>
          <w:rFonts w:ascii="Arial" w:hAnsi="Arial" w:cs="Arial"/>
          <w:sz w:val="24"/>
          <w:szCs w:val="24"/>
        </w:rPr>
        <w:t xml:space="preserve"> </w:t>
      </w:r>
      <w:r w:rsidR="0075519A" w:rsidRPr="00662188">
        <w:rPr>
          <w:rFonts w:ascii="Arial" w:hAnsi="Arial" w:cs="Arial"/>
          <w:sz w:val="24"/>
          <w:szCs w:val="24"/>
        </w:rPr>
        <w:t xml:space="preserve"> </w:t>
      </w:r>
    </w:p>
    <w:p w14:paraId="1F63AD5B" w14:textId="77777777" w:rsidR="00214F85" w:rsidRDefault="004872F8" w:rsidP="00662188">
      <w:pPr>
        <w:spacing w:line="480" w:lineRule="auto"/>
        <w:jc w:val="both"/>
        <w:rPr>
          <w:rFonts w:ascii="Times New Roman" w:hAnsi="Times New Roman" w:cs="Times New Roman"/>
          <w:sz w:val="24"/>
          <w:szCs w:val="24"/>
        </w:rPr>
      </w:pPr>
      <w:r w:rsidRPr="00662188">
        <w:rPr>
          <w:rFonts w:ascii="Arial" w:hAnsi="Arial" w:cs="Arial"/>
          <w:b/>
          <w:sz w:val="24"/>
          <w:szCs w:val="24"/>
        </w:rPr>
        <w:t>Importance of “Police by Consent”.</w:t>
      </w:r>
      <w:r w:rsidR="00410140" w:rsidRPr="00662188">
        <w:rPr>
          <w:rFonts w:ascii="Arial" w:hAnsi="Arial" w:cs="Arial"/>
          <w:b/>
          <w:sz w:val="24"/>
          <w:szCs w:val="24"/>
        </w:rPr>
        <w:t xml:space="preserve"> </w:t>
      </w:r>
      <w:r w:rsidRPr="00662188">
        <w:rPr>
          <w:rFonts w:ascii="Arial" w:hAnsi="Arial" w:cs="Arial"/>
          <w:sz w:val="24"/>
          <w:szCs w:val="24"/>
        </w:rPr>
        <w:t xml:space="preserve"> In a contemporary society where people’s life and liberty </w:t>
      </w:r>
      <w:r w:rsidR="00C438CA" w:rsidRPr="00662188">
        <w:rPr>
          <w:rFonts w:ascii="Arial" w:hAnsi="Arial" w:cs="Arial"/>
          <w:sz w:val="24"/>
          <w:szCs w:val="24"/>
        </w:rPr>
        <w:t xml:space="preserve">is the utmost priority of the government of the UK. The police have to enforce the law and maintain peace and security in society. The control of crime without using physical force or minimal physical force can only be possible when there is a good relationship between the public and the police. </w:t>
      </w:r>
      <w:r w:rsidR="00790128" w:rsidRPr="00662188">
        <w:rPr>
          <w:rFonts w:ascii="Arial" w:hAnsi="Arial" w:cs="Arial"/>
          <w:sz w:val="24"/>
          <w:szCs w:val="24"/>
        </w:rPr>
        <w:t>Cooperation</w:t>
      </w:r>
      <w:r w:rsidR="00C438CA" w:rsidRPr="00662188">
        <w:rPr>
          <w:rFonts w:ascii="Arial" w:hAnsi="Arial" w:cs="Arial"/>
          <w:sz w:val="24"/>
          <w:szCs w:val="24"/>
        </w:rPr>
        <w:t xml:space="preserve"> from the public </w:t>
      </w:r>
      <w:r w:rsidR="00C438CA" w:rsidRPr="00662188">
        <w:rPr>
          <w:rFonts w:ascii="Arial" w:hAnsi="Arial" w:cs="Arial"/>
          <w:sz w:val="24"/>
          <w:szCs w:val="24"/>
        </w:rPr>
        <w:lastRenderedPageBreak/>
        <w:t>side can only be done when there is a bet</w:t>
      </w:r>
      <w:r w:rsidR="00790128" w:rsidRPr="00662188">
        <w:rPr>
          <w:rFonts w:ascii="Arial" w:hAnsi="Arial" w:cs="Arial"/>
          <w:sz w:val="24"/>
          <w:szCs w:val="24"/>
        </w:rPr>
        <w:t>ter understanding between them. Police by consent have importance in detecting and investigating crime in the UK. Many times crimes are committed at places where</w:t>
      </w:r>
      <w:r w:rsidR="009F1195" w:rsidRPr="00662188">
        <w:rPr>
          <w:rFonts w:ascii="Arial" w:hAnsi="Arial" w:cs="Arial"/>
          <w:sz w:val="24"/>
          <w:szCs w:val="24"/>
        </w:rPr>
        <w:t xml:space="preserve"> there was</w:t>
      </w:r>
      <w:r w:rsidR="00790128" w:rsidRPr="00662188">
        <w:rPr>
          <w:rFonts w:ascii="Arial" w:hAnsi="Arial" w:cs="Arial"/>
          <w:sz w:val="24"/>
          <w:szCs w:val="24"/>
        </w:rPr>
        <w:t xml:space="preserve"> no police available and CCTV camera at the crime scene. In that situation, the police investigation is totally dependent on the depos</w:t>
      </w:r>
      <w:r w:rsidR="009F1195" w:rsidRPr="00662188">
        <w:rPr>
          <w:rFonts w:ascii="Arial" w:hAnsi="Arial" w:cs="Arial"/>
          <w:sz w:val="24"/>
          <w:szCs w:val="24"/>
        </w:rPr>
        <w:t xml:space="preserve">ition of the </w:t>
      </w:r>
      <w:r w:rsidR="00790128" w:rsidRPr="00662188">
        <w:rPr>
          <w:rFonts w:ascii="Arial" w:hAnsi="Arial" w:cs="Arial"/>
          <w:sz w:val="24"/>
          <w:szCs w:val="24"/>
        </w:rPr>
        <w:t xml:space="preserve">witness present </w:t>
      </w:r>
      <w:r w:rsidR="009F1195" w:rsidRPr="00662188">
        <w:rPr>
          <w:rFonts w:ascii="Arial" w:hAnsi="Arial" w:cs="Arial"/>
          <w:sz w:val="24"/>
          <w:szCs w:val="24"/>
        </w:rPr>
        <w:t xml:space="preserve">at the crime scene. Witnesses will not give the deposition or material information to the police when there is a lack of trust in the police. People will only come forward to help people when there is </w:t>
      </w:r>
      <w:r w:rsidR="000453BB" w:rsidRPr="00662188">
        <w:rPr>
          <w:rFonts w:ascii="Arial" w:hAnsi="Arial" w:cs="Arial"/>
          <w:sz w:val="24"/>
          <w:szCs w:val="24"/>
        </w:rPr>
        <w:t xml:space="preserve">the </w:t>
      </w:r>
      <w:r w:rsidR="009F1195" w:rsidRPr="00662188">
        <w:rPr>
          <w:rFonts w:ascii="Arial" w:hAnsi="Arial" w:cs="Arial"/>
          <w:sz w:val="24"/>
          <w:szCs w:val="24"/>
        </w:rPr>
        <w:t>confidence of people in the police and a belief that they will not be harmed when they give deposition and police will always come forward to help them</w:t>
      </w:r>
      <w:r w:rsidR="000453BB" w:rsidRPr="00662188">
        <w:rPr>
          <w:rFonts w:ascii="Arial" w:hAnsi="Arial" w:cs="Arial"/>
          <w:sz w:val="24"/>
          <w:szCs w:val="24"/>
        </w:rPr>
        <w:t xml:space="preserve"> (</w:t>
      </w:r>
      <w:r w:rsidR="000453BB" w:rsidRPr="00662188">
        <w:rPr>
          <w:rFonts w:ascii="Arial" w:hAnsi="Arial" w:cs="Arial"/>
          <w:color w:val="222222"/>
          <w:sz w:val="24"/>
          <w:szCs w:val="24"/>
          <w:shd w:val="clear" w:color="auto" w:fill="FFFFFF"/>
        </w:rPr>
        <w:t>E</w:t>
      </w:r>
      <w:r w:rsidR="00C56DDC" w:rsidRPr="00662188">
        <w:rPr>
          <w:rFonts w:ascii="Arial" w:hAnsi="Arial" w:cs="Arial"/>
          <w:color w:val="222222"/>
          <w:sz w:val="24"/>
          <w:szCs w:val="24"/>
          <w:shd w:val="clear" w:color="auto" w:fill="FFFFFF"/>
        </w:rPr>
        <w:t>vans</w:t>
      </w:r>
      <w:r w:rsidR="000453BB" w:rsidRPr="00662188">
        <w:rPr>
          <w:rFonts w:ascii="Arial" w:hAnsi="Arial" w:cs="Arial"/>
          <w:color w:val="222222"/>
          <w:sz w:val="24"/>
          <w:szCs w:val="24"/>
          <w:shd w:val="clear" w:color="auto" w:fill="FFFFFF"/>
        </w:rPr>
        <w:t xml:space="preserve"> and Farmer, 2020)</w:t>
      </w:r>
      <w:r w:rsidR="009F1195" w:rsidRPr="00662188">
        <w:rPr>
          <w:rFonts w:ascii="Arial" w:hAnsi="Arial" w:cs="Arial"/>
          <w:sz w:val="24"/>
          <w:szCs w:val="24"/>
        </w:rPr>
        <w:t>.</w:t>
      </w:r>
      <w:r w:rsidR="00790128" w:rsidRPr="00662188">
        <w:rPr>
          <w:rFonts w:ascii="Arial" w:hAnsi="Arial" w:cs="Arial"/>
          <w:sz w:val="24"/>
          <w:szCs w:val="24"/>
        </w:rPr>
        <w:t xml:space="preserve">   </w:t>
      </w:r>
      <w:r w:rsidR="00790128" w:rsidRPr="006B6077">
        <w:rPr>
          <w:rFonts w:ascii="Times New Roman" w:hAnsi="Times New Roman" w:cs="Times New Roman"/>
          <w:sz w:val="24"/>
          <w:szCs w:val="24"/>
        </w:rPr>
        <w:t xml:space="preserve">  </w:t>
      </w:r>
    </w:p>
    <w:p w14:paraId="4DFE4C75" w14:textId="77777777" w:rsidR="00662188" w:rsidRDefault="00662188" w:rsidP="00662188">
      <w:pPr>
        <w:spacing w:line="480" w:lineRule="auto"/>
        <w:jc w:val="both"/>
        <w:rPr>
          <w:rFonts w:ascii="Times New Roman" w:hAnsi="Times New Roman" w:cs="Times New Roman"/>
          <w:sz w:val="24"/>
          <w:szCs w:val="24"/>
        </w:rPr>
      </w:pPr>
    </w:p>
    <w:p w14:paraId="2FC7FA86" w14:textId="77777777" w:rsidR="00662188" w:rsidRDefault="00662188" w:rsidP="00662188">
      <w:pPr>
        <w:spacing w:line="480" w:lineRule="auto"/>
        <w:jc w:val="both"/>
        <w:rPr>
          <w:rFonts w:ascii="Times New Roman" w:hAnsi="Times New Roman" w:cs="Times New Roman"/>
          <w:sz w:val="24"/>
          <w:szCs w:val="24"/>
        </w:rPr>
      </w:pPr>
    </w:p>
    <w:p w14:paraId="25E2AE3D" w14:textId="77777777" w:rsidR="00662188" w:rsidRDefault="00662188" w:rsidP="00662188">
      <w:pPr>
        <w:spacing w:line="480" w:lineRule="auto"/>
        <w:jc w:val="both"/>
        <w:rPr>
          <w:rFonts w:ascii="Times New Roman" w:hAnsi="Times New Roman" w:cs="Times New Roman"/>
          <w:sz w:val="24"/>
          <w:szCs w:val="24"/>
        </w:rPr>
      </w:pPr>
    </w:p>
    <w:p w14:paraId="04431F8C" w14:textId="77777777" w:rsidR="00662188" w:rsidRDefault="00662188" w:rsidP="00662188">
      <w:pPr>
        <w:spacing w:line="480" w:lineRule="auto"/>
        <w:jc w:val="both"/>
        <w:rPr>
          <w:rFonts w:ascii="Times New Roman" w:hAnsi="Times New Roman" w:cs="Times New Roman"/>
          <w:sz w:val="24"/>
          <w:szCs w:val="24"/>
        </w:rPr>
      </w:pPr>
    </w:p>
    <w:p w14:paraId="1E1DF8FB" w14:textId="77777777" w:rsidR="00662188" w:rsidRDefault="00662188" w:rsidP="00662188">
      <w:pPr>
        <w:spacing w:line="480" w:lineRule="auto"/>
        <w:jc w:val="both"/>
        <w:rPr>
          <w:rFonts w:ascii="Times New Roman" w:hAnsi="Times New Roman" w:cs="Times New Roman"/>
          <w:sz w:val="24"/>
          <w:szCs w:val="24"/>
        </w:rPr>
      </w:pPr>
    </w:p>
    <w:p w14:paraId="7EE574B8" w14:textId="77777777" w:rsidR="00662188" w:rsidRDefault="00662188" w:rsidP="00662188">
      <w:pPr>
        <w:spacing w:line="480" w:lineRule="auto"/>
        <w:jc w:val="both"/>
        <w:rPr>
          <w:rFonts w:ascii="Times New Roman" w:hAnsi="Times New Roman" w:cs="Times New Roman"/>
          <w:sz w:val="24"/>
          <w:szCs w:val="24"/>
        </w:rPr>
      </w:pPr>
    </w:p>
    <w:p w14:paraId="43BBB83F" w14:textId="77777777" w:rsidR="00662188" w:rsidRDefault="00662188" w:rsidP="00662188">
      <w:pPr>
        <w:spacing w:line="480" w:lineRule="auto"/>
        <w:jc w:val="both"/>
        <w:rPr>
          <w:rFonts w:ascii="Times New Roman" w:hAnsi="Times New Roman" w:cs="Times New Roman"/>
          <w:sz w:val="24"/>
          <w:szCs w:val="24"/>
        </w:rPr>
      </w:pPr>
    </w:p>
    <w:p w14:paraId="1398170A" w14:textId="77777777" w:rsidR="00662188" w:rsidRDefault="00662188" w:rsidP="00662188">
      <w:pPr>
        <w:spacing w:line="480" w:lineRule="auto"/>
        <w:jc w:val="both"/>
        <w:rPr>
          <w:rFonts w:ascii="Times New Roman" w:hAnsi="Times New Roman" w:cs="Times New Roman"/>
          <w:sz w:val="24"/>
          <w:szCs w:val="24"/>
        </w:rPr>
      </w:pPr>
    </w:p>
    <w:p w14:paraId="4CB89F6B" w14:textId="77777777" w:rsidR="00662188" w:rsidRDefault="00662188" w:rsidP="00662188">
      <w:pPr>
        <w:spacing w:line="480" w:lineRule="auto"/>
        <w:jc w:val="both"/>
        <w:rPr>
          <w:rFonts w:ascii="Times New Roman" w:hAnsi="Times New Roman" w:cs="Times New Roman"/>
          <w:sz w:val="24"/>
          <w:szCs w:val="24"/>
        </w:rPr>
      </w:pPr>
    </w:p>
    <w:p w14:paraId="61C89BF8" w14:textId="77777777" w:rsidR="00662188" w:rsidRDefault="00662188" w:rsidP="00662188">
      <w:pPr>
        <w:spacing w:line="480" w:lineRule="auto"/>
        <w:jc w:val="both"/>
        <w:rPr>
          <w:rFonts w:ascii="Times New Roman" w:hAnsi="Times New Roman" w:cs="Times New Roman"/>
          <w:sz w:val="24"/>
          <w:szCs w:val="24"/>
        </w:rPr>
      </w:pPr>
    </w:p>
    <w:p w14:paraId="68145999" w14:textId="77777777" w:rsidR="00662188" w:rsidRPr="006B6077" w:rsidRDefault="00662188" w:rsidP="00662188">
      <w:pPr>
        <w:spacing w:line="480" w:lineRule="auto"/>
        <w:jc w:val="both"/>
        <w:rPr>
          <w:rFonts w:ascii="Times New Roman" w:hAnsi="Times New Roman" w:cs="Times New Roman"/>
          <w:sz w:val="24"/>
          <w:szCs w:val="24"/>
        </w:rPr>
      </w:pPr>
    </w:p>
    <w:p w14:paraId="6FBE40FC" w14:textId="77777777" w:rsidR="00214F85" w:rsidRPr="00662188" w:rsidRDefault="00CA0E39" w:rsidP="00662188">
      <w:pPr>
        <w:pStyle w:val="Heading1"/>
        <w:spacing w:line="480" w:lineRule="auto"/>
        <w:jc w:val="both"/>
        <w:rPr>
          <w:rFonts w:ascii="Arial" w:hAnsi="Arial" w:cs="Arial"/>
          <w:b/>
        </w:rPr>
      </w:pPr>
      <w:bookmarkStart w:id="3" w:name="_Toc117947721"/>
      <w:r w:rsidRPr="00662188">
        <w:rPr>
          <w:rFonts w:ascii="Arial" w:hAnsi="Arial" w:cs="Arial"/>
          <w:b/>
        </w:rPr>
        <w:lastRenderedPageBreak/>
        <w:t>Conclusion</w:t>
      </w:r>
      <w:bookmarkEnd w:id="3"/>
    </w:p>
    <w:p w14:paraId="70CFEDCB" w14:textId="77777777" w:rsidR="00CA0E39" w:rsidRPr="00662188" w:rsidRDefault="00C97289" w:rsidP="00662188">
      <w:pPr>
        <w:spacing w:line="480" w:lineRule="auto"/>
        <w:jc w:val="both"/>
        <w:rPr>
          <w:rFonts w:ascii="Arial" w:hAnsi="Arial" w:cs="Arial"/>
          <w:sz w:val="24"/>
          <w:szCs w:val="24"/>
        </w:rPr>
      </w:pPr>
      <w:r w:rsidRPr="00662188">
        <w:rPr>
          <w:rFonts w:ascii="Arial" w:hAnsi="Arial" w:cs="Arial"/>
          <w:sz w:val="24"/>
          <w:szCs w:val="24"/>
        </w:rPr>
        <w:t>The report has discussed the concept of “</w:t>
      </w:r>
      <w:r w:rsidR="00D278BD" w:rsidRPr="00662188">
        <w:rPr>
          <w:rFonts w:ascii="Arial" w:hAnsi="Arial" w:cs="Arial"/>
          <w:sz w:val="24"/>
          <w:szCs w:val="24"/>
        </w:rPr>
        <w:t>policing</w:t>
      </w:r>
      <w:r w:rsidRPr="00662188">
        <w:rPr>
          <w:rFonts w:ascii="Arial" w:hAnsi="Arial" w:cs="Arial"/>
          <w:sz w:val="24"/>
          <w:szCs w:val="24"/>
        </w:rPr>
        <w:t xml:space="preserve"> by consent” and its impact and importance in modern-day policing. The police by consent </w:t>
      </w:r>
      <w:r w:rsidR="006B6077" w:rsidRPr="00662188">
        <w:rPr>
          <w:rFonts w:ascii="Arial" w:hAnsi="Arial" w:cs="Arial"/>
          <w:sz w:val="24"/>
          <w:szCs w:val="24"/>
        </w:rPr>
        <w:t>mean</w:t>
      </w:r>
      <w:r w:rsidRPr="00662188">
        <w:rPr>
          <w:rFonts w:ascii="Arial" w:hAnsi="Arial" w:cs="Arial"/>
          <w:sz w:val="24"/>
          <w:szCs w:val="24"/>
        </w:rPr>
        <w:t xml:space="preserve"> the </w:t>
      </w:r>
      <w:r w:rsidR="006B6077" w:rsidRPr="00662188">
        <w:rPr>
          <w:rFonts w:ascii="Arial" w:hAnsi="Arial" w:cs="Arial"/>
          <w:sz w:val="24"/>
          <w:szCs w:val="24"/>
        </w:rPr>
        <w:t xml:space="preserve">police will build and obtain its power with the consent of its citizens. In this Police focus on building relations with the citizen to control crime rather than using force. </w:t>
      </w:r>
      <w:r w:rsidRPr="00662188">
        <w:rPr>
          <w:rFonts w:ascii="Arial" w:hAnsi="Arial" w:cs="Arial"/>
          <w:sz w:val="24"/>
          <w:szCs w:val="24"/>
        </w:rPr>
        <w:t xml:space="preserve"> </w:t>
      </w:r>
    </w:p>
    <w:p w14:paraId="73E27476" w14:textId="77777777" w:rsidR="00214F85" w:rsidRPr="00214F85" w:rsidRDefault="00214F85" w:rsidP="00214F85">
      <w:pPr>
        <w:rPr>
          <w:lang w:val="en-GB"/>
        </w:rPr>
      </w:pPr>
    </w:p>
    <w:p w14:paraId="519ACC7A" w14:textId="77777777" w:rsidR="00214F85" w:rsidRDefault="00214F85" w:rsidP="00214F85">
      <w:pPr>
        <w:rPr>
          <w:lang w:val="en-GB"/>
        </w:rPr>
      </w:pPr>
    </w:p>
    <w:p w14:paraId="3AA336AB" w14:textId="77777777" w:rsidR="00214F85" w:rsidRDefault="00214F85" w:rsidP="00214F85">
      <w:pPr>
        <w:rPr>
          <w:lang w:val="en-GB"/>
        </w:rPr>
      </w:pPr>
    </w:p>
    <w:p w14:paraId="22750980" w14:textId="77777777" w:rsidR="00214F85" w:rsidRDefault="00214F85" w:rsidP="00214F85">
      <w:pPr>
        <w:rPr>
          <w:lang w:val="en-GB"/>
        </w:rPr>
      </w:pPr>
    </w:p>
    <w:p w14:paraId="7EFA42FF" w14:textId="77777777" w:rsidR="00214F85" w:rsidRDefault="00214F85" w:rsidP="00214F85">
      <w:pPr>
        <w:rPr>
          <w:lang w:val="en-GB"/>
        </w:rPr>
      </w:pPr>
    </w:p>
    <w:p w14:paraId="61E9261F" w14:textId="77777777" w:rsidR="00214F85" w:rsidRDefault="00214F85" w:rsidP="00214F85">
      <w:pPr>
        <w:rPr>
          <w:lang w:val="en-GB"/>
        </w:rPr>
      </w:pPr>
    </w:p>
    <w:p w14:paraId="48686C45" w14:textId="77777777" w:rsidR="00214F85" w:rsidRDefault="00214F85" w:rsidP="00214F85">
      <w:pPr>
        <w:rPr>
          <w:lang w:val="en-GB"/>
        </w:rPr>
      </w:pPr>
    </w:p>
    <w:p w14:paraId="690E7A51" w14:textId="77777777" w:rsidR="00214F85" w:rsidRDefault="00214F85" w:rsidP="00214F85">
      <w:pPr>
        <w:rPr>
          <w:lang w:val="en-GB"/>
        </w:rPr>
      </w:pPr>
    </w:p>
    <w:p w14:paraId="6B775ACD" w14:textId="77777777" w:rsidR="00214F85" w:rsidRDefault="00214F85" w:rsidP="00214F85">
      <w:pPr>
        <w:rPr>
          <w:lang w:val="en-GB"/>
        </w:rPr>
      </w:pPr>
    </w:p>
    <w:p w14:paraId="5CE36175" w14:textId="77777777" w:rsidR="00214F85" w:rsidRDefault="00214F85" w:rsidP="00214F85">
      <w:pPr>
        <w:rPr>
          <w:lang w:val="en-GB"/>
        </w:rPr>
      </w:pPr>
    </w:p>
    <w:p w14:paraId="1A1EB06E" w14:textId="77777777" w:rsidR="00214F85" w:rsidRDefault="00214F85" w:rsidP="00214F85">
      <w:pPr>
        <w:rPr>
          <w:lang w:val="en-GB"/>
        </w:rPr>
      </w:pPr>
    </w:p>
    <w:p w14:paraId="26632728" w14:textId="77777777" w:rsidR="00214F85" w:rsidRDefault="00214F85" w:rsidP="00214F85">
      <w:pPr>
        <w:rPr>
          <w:lang w:val="en-GB"/>
        </w:rPr>
      </w:pPr>
    </w:p>
    <w:p w14:paraId="44E1F00A" w14:textId="77777777" w:rsidR="00214F85" w:rsidRDefault="00214F85" w:rsidP="00214F85">
      <w:pPr>
        <w:rPr>
          <w:lang w:val="en-GB"/>
        </w:rPr>
      </w:pPr>
    </w:p>
    <w:p w14:paraId="2AC2868D" w14:textId="77777777" w:rsidR="00214F85" w:rsidRDefault="00214F85" w:rsidP="00214F85">
      <w:pPr>
        <w:rPr>
          <w:lang w:val="en-GB"/>
        </w:rPr>
      </w:pPr>
    </w:p>
    <w:p w14:paraId="03B09DAD" w14:textId="77777777" w:rsidR="00214F85" w:rsidRDefault="00214F85" w:rsidP="00214F85">
      <w:pPr>
        <w:rPr>
          <w:lang w:val="en-GB"/>
        </w:rPr>
      </w:pPr>
    </w:p>
    <w:p w14:paraId="299DB025" w14:textId="77777777" w:rsidR="00214F85" w:rsidRDefault="00214F85" w:rsidP="00214F85">
      <w:pPr>
        <w:rPr>
          <w:lang w:val="en-GB"/>
        </w:rPr>
      </w:pPr>
    </w:p>
    <w:p w14:paraId="217B3B0F" w14:textId="77777777" w:rsidR="00214F85" w:rsidRDefault="00214F85" w:rsidP="00214F85">
      <w:pPr>
        <w:rPr>
          <w:lang w:val="en-GB"/>
        </w:rPr>
      </w:pPr>
    </w:p>
    <w:p w14:paraId="0F956A18" w14:textId="77777777" w:rsidR="00214F85" w:rsidRDefault="00214F85" w:rsidP="00214F85">
      <w:pPr>
        <w:rPr>
          <w:lang w:val="en-GB"/>
        </w:rPr>
      </w:pPr>
    </w:p>
    <w:p w14:paraId="7213E4AC" w14:textId="77777777" w:rsidR="00214F85" w:rsidRDefault="00214F85" w:rsidP="00214F85">
      <w:pPr>
        <w:rPr>
          <w:lang w:val="en-GB"/>
        </w:rPr>
      </w:pPr>
    </w:p>
    <w:p w14:paraId="00387F0B" w14:textId="77777777" w:rsidR="00214F85" w:rsidRDefault="00214F85" w:rsidP="00214F85">
      <w:pPr>
        <w:rPr>
          <w:lang w:val="en-GB"/>
        </w:rPr>
      </w:pPr>
    </w:p>
    <w:p w14:paraId="126E737C" w14:textId="77777777" w:rsidR="00214F85" w:rsidRDefault="00214F85" w:rsidP="00214F85">
      <w:pPr>
        <w:rPr>
          <w:lang w:val="en-GB"/>
        </w:rPr>
      </w:pPr>
    </w:p>
    <w:p w14:paraId="32510F27" w14:textId="77777777" w:rsidR="00214F85" w:rsidRDefault="00214F85" w:rsidP="00214F85">
      <w:pPr>
        <w:rPr>
          <w:lang w:val="en-GB"/>
        </w:rPr>
      </w:pPr>
    </w:p>
    <w:p w14:paraId="6ABF085D" w14:textId="77777777" w:rsidR="00214F85" w:rsidRDefault="00214F85" w:rsidP="00214F85">
      <w:pPr>
        <w:rPr>
          <w:lang w:val="en-GB"/>
        </w:rPr>
      </w:pPr>
    </w:p>
    <w:p w14:paraId="3DB0C8DA" w14:textId="77777777" w:rsidR="00214F85" w:rsidRDefault="00214F85" w:rsidP="00214F85">
      <w:pPr>
        <w:rPr>
          <w:lang w:val="en-GB"/>
        </w:rPr>
      </w:pPr>
    </w:p>
    <w:p w14:paraId="421630B5" w14:textId="77777777" w:rsidR="00214F85" w:rsidRPr="00662188" w:rsidRDefault="006B6077" w:rsidP="00662188">
      <w:pPr>
        <w:pStyle w:val="Heading1"/>
        <w:spacing w:line="480" w:lineRule="auto"/>
        <w:jc w:val="both"/>
        <w:rPr>
          <w:rFonts w:ascii="Arial" w:hAnsi="Arial" w:cs="Arial"/>
          <w:b/>
          <w:lang w:val="en-GB"/>
        </w:rPr>
      </w:pPr>
      <w:bookmarkStart w:id="4" w:name="_Toc117947722"/>
      <w:r w:rsidRPr="00662188">
        <w:rPr>
          <w:rFonts w:ascii="Arial" w:hAnsi="Arial" w:cs="Arial"/>
          <w:b/>
          <w:lang w:val="en-GB"/>
        </w:rPr>
        <w:lastRenderedPageBreak/>
        <w:t>Reference</w:t>
      </w:r>
      <w:bookmarkEnd w:id="4"/>
    </w:p>
    <w:p w14:paraId="7E8AE507"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Avalos, L., 2022. The Under-Enforcement of Crimes Against Black Women. </w:t>
      </w:r>
      <w:r w:rsidRPr="008B6CF8">
        <w:rPr>
          <w:rFonts w:ascii="Arial" w:hAnsi="Arial" w:cs="Arial"/>
          <w:i/>
          <w:iCs/>
          <w:color w:val="222222"/>
          <w:sz w:val="24"/>
          <w:szCs w:val="24"/>
          <w:shd w:val="clear" w:color="auto" w:fill="FFFFFF"/>
        </w:rPr>
        <w:t>Case Western Reserve Law Review</w:t>
      </w:r>
      <w:r w:rsidRPr="008B6CF8">
        <w:rPr>
          <w:rFonts w:ascii="Arial" w:hAnsi="Arial" w:cs="Arial"/>
          <w:color w:val="222222"/>
          <w:sz w:val="24"/>
          <w:szCs w:val="24"/>
          <w:shd w:val="clear" w:color="auto" w:fill="FFFFFF"/>
        </w:rPr>
        <w:t>, </w:t>
      </w:r>
      <w:r w:rsidRPr="008B6CF8">
        <w:rPr>
          <w:rFonts w:ascii="Arial" w:hAnsi="Arial" w:cs="Arial"/>
          <w:i/>
          <w:iCs/>
          <w:color w:val="222222"/>
          <w:sz w:val="24"/>
          <w:szCs w:val="24"/>
          <w:shd w:val="clear" w:color="auto" w:fill="FFFFFF"/>
        </w:rPr>
        <w:t>2023</w:t>
      </w:r>
      <w:r w:rsidRPr="008B6CF8">
        <w:rPr>
          <w:rFonts w:ascii="Arial" w:hAnsi="Arial" w:cs="Arial"/>
          <w:color w:val="222222"/>
          <w:sz w:val="24"/>
          <w:szCs w:val="24"/>
          <w:shd w:val="clear" w:color="auto" w:fill="FFFFFF"/>
        </w:rPr>
        <w:t>.</w:t>
      </w:r>
    </w:p>
    <w:p w14:paraId="3181488A"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Evans, R. and Farmer, C., 2020. </w:t>
      </w:r>
      <w:r w:rsidRPr="008B6CF8">
        <w:rPr>
          <w:rFonts w:ascii="Arial" w:hAnsi="Arial" w:cs="Arial"/>
          <w:i/>
          <w:iCs/>
          <w:color w:val="222222"/>
          <w:sz w:val="24"/>
          <w:szCs w:val="24"/>
          <w:shd w:val="clear" w:color="auto" w:fill="FFFFFF"/>
        </w:rPr>
        <w:t xml:space="preserve">Do Police Need </w:t>
      </w:r>
      <w:proofErr w:type="gramStart"/>
      <w:r w:rsidRPr="008B6CF8">
        <w:rPr>
          <w:rFonts w:ascii="Arial" w:hAnsi="Arial" w:cs="Arial"/>
          <w:i/>
          <w:iCs/>
          <w:color w:val="222222"/>
          <w:sz w:val="24"/>
          <w:szCs w:val="24"/>
          <w:shd w:val="clear" w:color="auto" w:fill="FFFFFF"/>
        </w:rPr>
        <w:t>Guns?:</w:t>
      </w:r>
      <w:proofErr w:type="gramEnd"/>
      <w:r w:rsidRPr="008B6CF8">
        <w:rPr>
          <w:rFonts w:ascii="Arial" w:hAnsi="Arial" w:cs="Arial"/>
          <w:i/>
          <w:iCs/>
          <w:color w:val="222222"/>
          <w:sz w:val="24"/>
          <w:szCs w:val="24"/>
          <w:shd w:val="clear" w:color="auto" w:fill="FFFFFF"/>
        </w:rPr>
        <w:t xml:space="preserve"> Policing and Firearms: Past, Present and Future</w:t>
      </w:r>
      <w:r w:rsidRPr="008B6CF8">
        <w:rPr>
          <w:rFonts w:ascii="Arial" w:hAnsi="Arial" w:cs="Arial"/>
          <w:color w:val="222222"/>
          <w:sz w:val="24"/>
          <w:szCs w:val="24"/>
          <w:shd w:val="clear" w:color="auto" w:fill="FFFFFF"/>
        </w:rPr>
        <w:t>. Springer Nature.</w:t>
      </w:r>
    </w:p>
    <w:p w14:paraId="47C8930D"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Farrow, K., 2022. Legitimacy and Confidence on Policing.</w:t>
      </w:r>
    </w:p>
    <w:p w14:paraId="74BE270C"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proofErr w:type="spellStart"/>
      <w:r w:rsidRPr="008B6CF8">
        <w:rPr>
          <w:rFonts w:ascii="Arial" w:hAnsi="Arial" w:cs="Arial"/>
          <w:color w:val="222222"/>
          <w:sz w:val="24"/>
          <w:szCs w:val="24"/>
          <w:shd w:val="clear" w:color="auto" w:fill="FFFFFF"/>
        </w:rPr>
        <w:t>Fatsis</w:t>
      </w:r>
      <w:proofErr w:type="spellEnd"/>
      <w:r w:rsidRPr="008B6CF8">
        <w:rPr>
          <w:rFonts w:ascii="Arial" w:hAnsi="Arial" w:cs="Arial"/>
          <w:color w:val="222222"/>
          <w:sz w:val="24"/>
          <w:szCs w:val="24"/>
          <w:shd w:val="clear" w:color="auto" w:fill="FFFFFF"/>
        </w:rPr>
        <w:t>, L. and Lamb, M., 2021. </w:t>
      </w:r>
      <w:r w:rsidRPr="008B6CF8">
        <w:rPr>
          <w:rFonts w:ascii="Arial" w:hAnsi="Arial" w:cs="Arial"/>
          <w:i/>
          <w:iCs/>
          <w:color w:val="222222"/>
          <w:sz w:val="24"/>
          <w:szCs w:val="24"/>
          <w:shd w:val="clear" w:color="auto" w:fill="FFFFFF"/>
        </w:rPr>
        <w:t>Policing the Pandemic: How Public Health Becomes Public Order</w:t>
      </w:r>
      <w:r w:rsidRPr="008B6CF8">
        <w:rPr>
          <w:rFonts w:ascii="Arial" w:hAnsi="Arial" w:cs="Arial"/>
          <w:color w:val="222222"/>
          <w:sz w:val="24"/>
          <w:szCs w:val="24"/>
          <w:shd w:val="clear" w:color="auto" w:fill="FFFFFF"/>
        </w:rPr>
        <w:t>. Policy Press.</w:t>
      </w:r>
    </w:p>
    <w:p w14:paraId="3DECE295"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proofErr w:type="spellStart"/>
      <w:r w:rsidRPr="008B6CF8">
        <w:rPr>
          <w:rFonts w:ascii="Arial" w:hAnsi="Arial" w:cs="Arial"/>
          <w:color w:val="222222"/>
          <w:sz w:val="24"/>
          <w:szCs w:val="24"/>
          <w:shd w:val="clear" w:color="auto" w:fill="FFFFFF"/>
        </w:rPr>
        <w:t>Osidipe</w:t>
      </w:r>
      <w:proofErr w:type="spellEnd"/>
      <w:r w:rsidRPr="008B6CF8">
        <w:rPr>
          <w:rFonts w:ascii="Arial" w:hAnsi="Arial" w:cs="Arial"/>
          <w:color w:val="222222"/>
          <w:sz w:val="24"/>
          <w:szCs w:val="24"/>
          <w:shd w:val="clear" w:color="auto" w:fill="FFFFFF"/>
        </w:rPr>
        <w:t>, T. and South, J., 2021. Police in England and Wales. </w:t>
      </w:r>
      <w:r w:rsidRPr="008B6CF8">
        <w:rPr>
          <w:rFonts w:ascii="Arial" w:hAnsi="Arial" w:cs="Arial"/>
          <w:i/>
          <w:iCs/>
          <w:color w:val="222222"/>
          <w:sz w:val="24"/>
          <w:szCs w:val="24"/>
          <w:shd w:val="clear" w:color="auto" w:fill="FFFFFF"/>
        </w:rPr>
        <w:t>Global Perspectives in Policing and Law Enforcement</w:t>
      </w:r>
      <w:r w:rsidRPr="008B6CF8">
        <w:rPr>
          <w:rFonts w:ascii="Arial" w:hAnsi="Arial" w:cs="Arial"/>
          <w:color w:val="222222"/>
          <w:sz w:val="24"/>
          <w:szCs w:val="24"/>
          <w:shd w:val="clear" w:color="auto" w:fill="FFFFFF"/>
        </w:rPr>
        <w:t>, p.83.</w:t>
      </w:r>
    </w:p>
    <w:p w14:paraId="43BD4545"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Rogers, C., 2020. </w:t>
      </w:r>
      <w:r w:rsidRPr="008B6CF8">
        <w:rPr>
          <w:rFonts w:ascii="Arial" w:hAnsi="Arial" w:cs="Arial"/>
          <w:i/>
          <w:iCs/>
          <w:color w:val="222222"/>
          <w:sz w:val="24"/>
          <w:szCs w:val="24"/>
          <w:shd w:val="clear" w:color="auto" w:fill="FFFFFF"/>
        </w:rPr>
        <w:t>Policing structures</w:t>
      </w:r>
      <w:r w:rsidRPr="008B6CF8">
        <w:rPr>
          <w:rFonts w:ascii="Arial" w:hAnsi="Arial" w:cs="Arial"/>
          <w:color w:val="222222"/>
          <w:sz w:val="24"/>
          <w:szCs w:val="24"/>
          <w:shd w:val="clear" w:color="auto" w:fill="FFFFFF"/>
        </w:rPr>
        <w:t>. Routledge.</w:t>
      </w:r>
    </w:p>
    <w:p w14:paraId="4F174B6C"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Sheldon, B. and Williams, P., 2022. </w:t>
      </w:r>
      <w:r w:rsidRPr="008B6CF8">
        <w:rPr>
          <w:rFonts w:ascii="Arial" w:hAnsi="Arial" w:cs="Arial"/>
          <w:i/>
          <w:iCs/>
          <w:color w:val="222222"/>
          <w:sz w:val="24"/>
          <w:szCs w:val="24"/>
          <w:shd w:val="clear" w:color="auto" w:fill="FFFFFF"/>
        </w:rPr>
        <w:t>Understanding Policing and Professional Practice</w:t>
      </w:r>
      <w:r w:rsidRPr="008B6CF8">
        <w:rPr>
          <w:rFonts w:ascii="Arial" w:hAnsi="Arial" w:cs="Arial"/>
          <w:color w:val="222222"/>
          <w:sz w:val="24"/>
          <w:szCs w:val="24"/>
          <w:shd w:val="clear" w:color="auto" w:fill="FFFFFF"/>
        </w:rPr>
        <w:t>. Critical Publishing.</w:t>
      </w:r>
    </w:p>
    <w:p w14:paraId="4BB54287"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Siegel, M., 2020. Racial disparities in fatal police shootings: An empirical analysis informed by critical race theory. </w:t>
      </w:r>
      <w:r w:rsidRPr="008B6CF8">
        <w:rPr>
          <w:rFonts w:ascii="Arial" w:hAnsi="Arial" w:cs="Arial"/>
          <w:i/>
          <w:iCs/>
          <w:color w:val="222222"/>
          <w:sz w:val="24"/>
          <w:szCs w:val="24"/>
          <w:shd w:val="clear" w:color="auto" w:fill="FFFFFF"/>
        </w:rPr>
        <w:t>BUL Rev.</w:t>
      </w:r>
      <w:r w:rsidRPr="008B6CF8">
        <w:rPr>
          <w:rFonts w:ascii="Arial" w:hAnsi="Arial" w:cs="Arial"/>
          <w:color w:val="222222"/>
          <w:sz w:val="24"/>
          <w:szCs w:val="24"/>
          <w:shd w:val="clear" w:color="auto" w:fill="FFFFFF"/>
        </w:rPr>
        <w:t>, </w:t>
      </w:r>
      <w:r w:rsidRPr="008B6CF8">
        <w:rPr>
          <w:rFonts w:ascii="Arial" w:hAnsi="Arial" w:cs="Arial"/>
          <w:i/>
          <w:iCs/>
          <w:color w:val="222222"/>
          <w:sz w:val="24"/>
          <w:szCs w:val="24"/>
          <w:shd w:val="clear" w:color="auto" w:fill="FFFFFF"/>
        </w:rPr>
        <w:t>100</w:t>
      </w:r>
      <w:r w:rsidRPr="008B6CF8">
        <w:rPr>
          <w:rFonts w:ascii="Arial" w:hAnsi="Arial" w:cs="Arial"/>
          <w:color w:val="222222"/>
          <w:sz w:val="24"/>
          <w:szCs w:val="24"/>
          <w:shd w:val="clear" w:color="auto" w:fill="FFFFFF"/>
        </w:rPr>
        <w:t>, p.1069.</w:t>
      </w:r>
    </w:p>
    <w:p w14:paraId="03C61C26"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Warnes, R., 2022. COMMUNITY POLICING: GOOD PRACTICES IN COUNTERTERRORISM. </w:t>
      </w:r>
      <w:r w:rsidRPr="008B6CF8">
        <w:rPr>
          <w:rFonts w:ascii="Arial" w:hAnsi="Arial" w:cs="Arial"/>
          <w:i/>
          <w:iCs/>
          <w:color w:val="222222"/>
          <w:sz w:val="24"/>
          <w:szCs w:val="24"/>
          <w:shd w:val="clear" w:color="auto" w:fill="FFFFFF"/>
        </w:rPr>
        <w:t>COUNTER TERRORISM</w:t>
      </w:r>
      <w:r w:rsidRPr="008B6CF8">
        <w:rPr>
          <w:rFonts w:ascii="Arial" w:hAnsi="Arial" w:cs="Arial"/>
          <w:color w:val="222222"/>
          <w:sz w:val="24"/>
          <w:szCs w:val="24"/>
          <w:shd w:val="clear" w:color="auto" w:fill="FFFFFF"/>
        </w:rPr>
        <w:t>, p.17.</w:t>
      </w:r>
    </w:p>
    <w:p w14:paraId="62328EE2" w14:textId="77777777" w:rsidR="00FB10CE" w:rsidRPr="008B6CF8" w:rsidRDefault="00FB10CE" w:rsidP="00FB10CE">
      <w:pPr>
        <w:spacing w:line="480" w:lineRule="auto"/>
        <w:ind w:left="720" w:hanging="720"/>
        <w:jc w:val="both"/>
        <w:rPr>
          <w:rFonts w:ascii="Arial" w:hAnsi="Arial" w:cs="Arial"/>
          <w:color w:val="222222"/>
          <w:sz w:val="24"/>
          <w:szCs w:val="24"/>
          <w:shd w:val="clear" w:color="auto" w:fill="FFFFFF"/>
        </w:rPr>
      </w:pPr>
      <w:r w:rsidRPr="008B6CF8">
        <w:rPr>
          <w:rFonts w:ascii="Arial" w:hAnsi="Arial" w:cs="Arial"/>
          <w:color w:val="222222"/>
          <w:sz w:val="24"/>
          <w:szCs w:val="24"/>
          <w:shd w:val="clear" w:color="auto" w:fill="FFFFFF"/>
        </w:rPr>
        <w:t xml:space="preserve">Wong, K. and </w:t>
      </w:r>
      <w:proofErr w:type="spellStart"/>
      <w:r w:rsidRPr="008B6CF8">
        <w:rPr>
          <w:rFonts w:ascii="Arial" w:hAnsi="Arial" w:cs="Arial"/>
          <w:color w:val="222222"/>
          <w:sz w:val="24"/>
          <w:szCs w:val="24"/>
          <w:shd w:val="clear" w:color="auto" w:fill="FFFFFF"/>
        </w:rPr>
        <w:t>Christmann</w:t>
      </w:r>
      <w:proofErr w:type="spellEnd"/>
      <w:r w:rsidRPr="008B6CF8">
        <w:rPr>
          <w:rFonts w:ascii="Arial" w:hAnsi="Arial" w:cs="Arial"/>
          <w:color w:val="222222"/>
          <w:sz w:val="24"/>
          <w:szCs w:val="24"/>
          <w:shd w:val="clear" w:color="auto" w:fill="FFFFFF"/>
        </w:rPr>
        <w:t>, K., 2020. Policing and Consent. </w:t>
      </w:r>
      <w:r w:rsidRPr="008B6CF8">
        <w:rPr>
          <w:rFonts w:ascii="Arial" w:hAnsi="Arial" w:cs="Arial"/>
          <w:i/>
          <w:iCs/>
          <w:color w:val="222222"/>
          <w:sz w:val="24"/>
          <w:szCs w:val="24"/>
          <w:shd w:val="clear" w:color="auto" w:fill="FFFFFF"/>
        </w:rPr>
        <w:t>Metropolis</w:t>
      </w:r>
      <w:r w:rsidRPr="008B6CF8">
        <w:rPr>
          <w:rFonts w:ascii="Arial" w:hAnsi="Arial" w:cs="Arial"/>
          <w:color w:val="222222"/>
          <w:sz w:val="24"/>
          <w:szCs w:val="24"/>
          <w:shd w:val="clear" w:color="auto" w:fill="FFFFFF"/>
        </w:rPr>
        <w:t>.</w:t>
      </w:r>
    </w:p>
    <w:p w14:paraId="74740F93" w14:textId="77777777" w:rsidR="00D278BD" w:rsidRPr="000453BB" w:rsidRDefault="00D278BD" w:rsidP="000453BB">
      <w:pPr>
        <w:spacing w:line="360" w:lineRule="auto"/>
        <w:jc w:val="both"/>
        <w:rPr>
          <w:rFonts w:ascii="Times New Roman" w:hAnsi="Times New Roman" w:cs="Times New Roman"/>
          <w:sz w:val="24"/>
          <w:szCs w:val="24"/>
          <w:lang w:val="en-GB"/>
        </w:rPr>
      </w:pPr>
    </w:p>
    <w:p w14:paraId="2386828D" w14:textId="77777777" w:rsidR="00214F85" w:rsidRDefault="00214F85" w:rsidP="00214F85">
      <w:pPr>
        <w:rPr>
          <w:lang w:val="en-GB"/>
        </w:rPr>
      </w:pPr>
    </w:p>
    <w:p w14:paraId="7A4B1058" w14:textId="77777777" w:rsidR="00214F85" w:rsidRDefault="00214F85" w:rsidP="00214F85">
      <w:pPr>
        <w:rPr>
          <w:lang w:val="en-GB"/>
        </w:rPr>
      </w:pPr>
    </w:p>
    <w:p w14:paraId="2CBEF7DB" w14:textId="77777777" w:rsidR="00214F85" w:rsidRPr="00214F85" w:rsidRDefault="00214F85" w:rsidP="00214F85">
      <w:pPr>
        <w:rPr>
          <w:lang w:val="en-GB"/>
        </w:rPr>
      </w:pPr>
    </w:p>
    <w:sectPr w:rsidR="00214F85" w:rsidRPr="00214F8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AF3B" w14:textId="77777777" w:rsidR="00EF2AF6" w:rsidRDefault="00EF2AF6" w:rsidP="000453BB">
      <w:pPr>
        <w:spacing w:after="0" w:line="240" w:lineRule="auto"/>
      </w:pPr>
      <w:r>
        <w:separator/>
      </w:r>
    </w:p>
  </w:endnote>
  <w:endnote w:type="continuationSeparator" w:id="0">
    <w:p w14:paraId="7185BDB9" w14:textId="77777777" w:rsidR="00EF2AF6" w:rsidRDefault="00EF2AF6" w:rsidP="00045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690457"/>
      <w:docPartObj>
        <w:docPartGallery w:val="Page Numbers (Bottom of Page)"/>
        <w:docPartUnique/>
      </w:docPartObj>
    </w:sdtPr>
    <w:sdtEndPr>
      <w:rPr>
        <w:noProof/>
      </w:rPr>
    </w:sdtEndPr>
    <w:sdtContent>
      <w:p w14:paraId="2E9EB52C" w14:textId="77777777" w:rsidR="000453BB" w:rsidRDefault="000453BB">
        <w:pPr>
          <w:pStyle w:val="Footer"/>
          <w:jc w:val="right"/>
        </w:pPr>
        <w:r>
          <w:fldChar w:fldCharType="begin"/>
        </w:r>
        <w:r>
          <w:instrText xml:space="preserve"> PAGE   \* MERGEFORMAT </w:instrText>
        </w:r>
        <w:r>
          <w:fldChar w:fldCharType="separate"/>
        </w:r>
        <w:r w:rsidR="00662188">
          <w:rPr>
            <w:noProof/>
          </w:rPr>
          <w:t>1</w:t>
        </w:r>
        <w:r>
          <w:rPr>
            <w:noProof/>
          </w:rPr>
          <w:fldChar w:fldCharType="end"/>
        </w:r>
      </w:p>
    </w:sdtContent>
  </w:sdt>
  <w:p w14:paraId="1999299C" w14:textId="77777777" w:rsidR="000453BB" w:rsidRDefault="00045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D9432" w14:textId="77777777" w:rsidR="00EF2AF6" w:rsidRDefault="00EF2AF6" w:rsidP="000453BB">
      <w:pPr>
        <w:spacing w:after="0" w:line="240" w:lineRule="auto"/>
      </w:pPr>
      <w:r>
        <w:separator/>
      </w:r>
    </w:p>
  </w:footnote>
  <w:footnote w:type="continuationSeparator" w:id="0">
    <w:p w14:paraId="20FB7A14" w14:textId="77777777" w:rsidR="00EF2AF6" w:rsidRDefault="00EF2AF6" w:rsidP="00045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F85"/>
    <w:rsid w:val="0004509F"/>
    <w:rsid w:val="000453BB"/>
    <w:rsid w:val="000D1FC2"/>
    <w:rsid w:val="00193F85"/>
    <w:rsid w:val="00214F85"/>
    <w:rsid w:val="00294AB5"/>
    <w:rsid w:val="00342A16"/>
    <w:rsid w:val="00367DC5"/>
    <w:rsid w:val="003820FE"/>
    <w:rsid w:val="003F4F20"/>
    <w:rsid w:val="00410140"/>
    <w:rsid w:val="00453972"/>
    <w:rsid w:val="004872F8"/>
    <w:rsid w:val="005472BB"/>
    <w:rsid w:val="006344DB"/>
    <w:rsid w:val="00662188"/>
    <w:rsid w:val="006B6077"/>
    <w:rsid w:val="006C11FB"/>
    <w:rsid w:val="0075519A"/>
    <w:rsid w:val="00790128"/>
    <w:rsid w:val="009F1195"/>
    <w:rsid w:val="00A74B7C"/>
    <w:rsid w:val="00AD0506"/>
    <w:rsid w:val="00B43A6E"/>
    <w:rsid w:val="00C438CA"/>
    <w:rsid w:val="00C56DDC"/>
    <w:rsid w:val="00C90423"/>
    <w:rsid w:val="00C97289"/>
    <w:rsid w:val="00CA0E39"/>
    <w:rsid w:val="00CF1B3A"/>
    <w:rsid w:val="00D2582E"/>
    <w:rsid w:val="00D278BD"/>
    <w:rsid w:val="00DE010C"/>
    <w:rsid w:val="00E36FE7"/>
    <w:rsid w:val="00E77CA4"/>
    <w:rsid w:val="00E84F00"/>
    <w:rsid w:val="00EF2AF6"/>
    <w:rsid w:val="00F114F6"/>
    <w:rsid w:val="00F63940"/>
    <w:rsid w:val="00F83360"/>
    <w:rsid w:val="00FB10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3794"/>
  <w15:chartTrackingRefBased/>
  <w15:docId w15:val="{A6A21F62-86B3-4EE2-AB00-522D5991A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FE7"/>
    <w:pPr>
      <w:keepNext/>
      <w:keepLines/>
      <w:spacing w:before="240" w:after="0"/>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autoRedefine/>
    <w:uiPriority w:val="9"/>
    <w:unhideWhenUsed/>
    <w:qFormat/>
    <w:rsid w:val="00E36FE7"/>
    <w:pPr>
      <w:keepNext/>
      <w:keepLines/>
      <w:spacing w:before="40" w:after="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6FE7"/>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autoRedefine/>
    <w:uiPriority w:val="10"/>
    <w:qFormat/>
    <w:rsid w:val="00662188"/>
    <w:pPr>
      <w:spacing w:after="0" w:line="360" w:lineRule="auto"/>
      <w:contextualSpacing/>
      <w:jc w:val="center"/>
    </w:pPr>
    <w:rPr>
      <w:rFonts w:ascii="Arial" w:eastAsiaTheme="majorEastAsia" w:hAnsi="Arial" w:cs="Arial"/>
      <w:b/>
      <w:spacing w:val="-10"/>
      <w:kern w:val="28"/>
      <w:sz w:val="36"/>
      <w:szCs w:val="56"/>
      <w:lang w:val="en-GB"/>
    </w:rPr>
  </w:style>
  <w:style w:type="character" w:customStyle="1" w:styleId="TitleChar">
    <w:name w:val="Title Char"/>
    <w:basedOn w:val="DefaultParagraphFont"/>
    <w:link w:val="Title"/>
    <w:uiPriority w:val="10"/>
    <w:rsid w:val="00662188"/>
    <w:rPr>
      <w:rFonts w:ascii="Arial" w:eastAsiaTheme="majorEastAsia" w:hAnsi="Arial" w:cs="Arial"/>
      <w:b/>
      <w:spacing w:val="-10"/>
      <w:kern w:val="28"/>
      <w:sz w:val="36"/>
      <w:szCs w:val="56"/>
      <w:lang w:val="en-GB"/>
    </w:rPr>
  </w:style>
  <w:style w:type="character" w:customStyle="1" w:styleId="Heading1Char">
    <w:name w:val="Heading 1 Char"/>
    <w:basedOn w:val="DefaultParagraphFont"/>
    <w:link w:val="Heading1"/>
    <w:uiPriority w:val="9"/>
    <w:rsid w:val="00E36FE7"/>
    <w:rPr>
      <w:rFonts w:ascii="Times New Roman" w:eastAsiaTheme="majorEastAsia" w:hAnsi="Times New Roman" w:cstheme="majorBidi"/>
      <w:color w:val="000000" w:themeColor="text1"/>
      <w:sz w:val="28"/>
      <w:szCs w:val="32"/>
    </w:rPr>
  </w:style>
  <w:style w:type="paragraph" w:styleId="ListParagraph">
    <w:name w:val="List Paragraph"/>
    <w:basedOn w:val="Normal"/>
    <w:uiPriority w:val="34"/>
    <w:qFormat/>
    <w:rsid w:val="00214F85"/>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Header">
    <w:name w:val="header"/>
    <w:basedOn w:val="Normal"/>
    <w:link w:val="HeaderChar"/>
    <w:uiPriority w:val="99"/>
    <w:unhideWhenUsed/>
    <w:rsid w:val="00045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3BB"/>
  </w:style>
  <w:style w:type="paragraph" w:styleId="Footer">
    <w:name w:val="footer"/>
    <w:basedOn w:val="Normal"/>
    <w:link w:val="FooterChar"/>
    <w:uiPriority w:val="99"/>
    <w:unhideWhenUsed/>
    <w:rsid w:val="00045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3BB"/>
  </w:style>
  <w:style w:type="paragraph" w:styleId="TOCHeading">
    <w:name w:val="TOC Heading"/>
    <w:basedOn w:val="Heading1"/>
    <w:next w:val="Normal"/>
    <w:uiPriority w:val="39"/>
    <w:unhideWhenUsed/>
    <w:qFormat/>
    <w:rsid w:val="000453BB"/>
    <w:pPr>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0453BB"/>
    <w:pPr>
      <w:spacing w:after="100"/>
    </w:pPr>
  </w:style>
  <w:style w:type="character" w:styleId="Hyperlink">
    <w:name w:val="Hyperlink"/>
    <w:basedOn w:val="DefaultParagraphFont"/>
    <w:uiPriority w:val="99"/>
    <w:unhideWhenUsed/>
    <w:rsid w:val="000453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003BC-8E34-496A-A2B4-DA10BF83B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dc:creator>
  <cp:keywords/>
  <dc:description/>
  <cp:lastModifiedBy>Florin Doditoiu</cp:lastModifiedBy>
  <cp:revision>2</cp:revision>
  <dcterms:created xsi:type="dcterms:W3CDTF">2022-11-01T16:53:00Z</dcterms:created>
  <dcterms:modified xsi:type="dcterms:W3CDTF">2022-11-01T16:53:00Z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39ef4879-db2e-4b2e-91ab-da0e491a2b4e</vt:lpwstr>
  </property>
</Properties>
</file>