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9CEC1" w14:textId="4323E1AB" w:rsidR="006442E0" w:rsidRPr="00C179A2" w:rsidRDefault="008D2A97" w:rsidP="001839E1">
      <w:pPr>
        <w:spacing w:line="360" w:lineRule="auto"/>
        <w:jc w:val="center"/>
        <w:rPr>
          <w:rFonts w:asciiTheme="minorHAnsi" w:hAnsiTheme="minorHAnsi" w:cstheme="minorHAnsi"/>
          <w:b/>
          <w:sz w:val="36"/>
          <w:lang w:val="en-US"/>
        </w:rPr>
      </w:pPr>
      <w:r w:rsidRPr="00C179A2">
        <w:rPr>
          <w:rFonts w:asciiTheme="minorHAnsi" w:hAnsiTheme="minorHAnsi" w:cstheme="minorHAnsi"/>
          <w:b/>
          <w:sz w:val="36"/>
          <w:lang w:val="en-US"/>
        </w:rPr>
        <w:t>Title: A critical analysis of the relationship between teacher subject knowledge and effective learning and teaching in the primary school.</w:t>
      </w:r>
    </w:p>
    <w:p w14:paraId="695D96DB" w14:textId="77777777" w:rsidR="008D2A97" w:rsidRPr="001839E1" w:rsidRDefault="008D2A97" w:rsidP="001839E1">
      <w:pPr>
        <w:spacing w:line="360" w:lineRule="auto"/>
        <w:rPr>
          <w:rFonts w:cstheme="minorHAnsi"/>
          <w:lang w:val="en-US"/>
        </w:rPr>
      </w:pPr>
    </w:p>
    <w:p w14:paraId="3AB8F540" w14:textId="64A560DB" w:rsidR="00F054C2" w:rsidRPr="001839E1" w:rsidRDefault="00F054C2" w:rsidP="001839E1">
      <w:pPr>
        <w:spacing w:line="360" w:lineRule="auto"/>
        <w:rPr>
          <w:rFonts w:cstheme="minorHAnsi"/>
          <w:lang w:val="en-US"/>
        </w:rPr>
      </w:pPr>
    </w:p>
    <w:p w14:paraId="2711159F" w14:textId="77777777" w:rsidR="00C179A2" w:rsidRDefault="00C179A2" w:rsidP="001839E1">
      <w:pPr>
        <w:spacing w:line="360" w:lineRule="auto"/>
        <w:jc w:val="center"/>
        <w:rPr>
          <w:rFonts w:cstheme="minorHAnsi"/>
          <w:b/>
          <w:u w:val="single"/>
          <w:lang w:val="en-US"/>
        </w:rPr>
      </w:pPr>
    </w:p>
    <w:p w14:paraId="37818BC6" w14:textId="554A865A" w:rsidR="00F054C2" w:rsidRPr="00C179A2" w:rsidRDefault="00F87318" w:rsidP="001839E1">
      <w:pPr>
        <w:spacing w:line="360" w:lineRule="auto"/>
        <w:jc w:val="center"/>
        <w:rPr>
          <w:rFonts w:asciiTheme="minorHAnsi" w:hAnsiTheme="minorHAnsi" w:cstheme="minorHAnsi"/>
          <w:lang w:val="en-US"/>
        </w:rPr>
      </w:pPr>
      <w:r w:rsidRPr="00C179A2">
        <w:rPr>
          <w:rFonts w:asciiTheme="minorHAnsi" w:hAnsiTheme="minorHAnsi" w:cstheme="minorHAnsi"/>
          <w:b/>
          <w:u w:val="single"/>
          <w:lang w:val="en-US"/>
        </w:rPr>
        <w:t>Introduction</w:t>
      </w:r>
    </w:p>
    <w:p w14:paraId="677441F0" w14:textId="72127119" w:rsidR="00F87318" w:rsidRPr="001839E1" w:rsidRDefault="00F87318" w:rsidP="001839E1">
      <w:pPr>
        <w:spacing w:line="360" w:lineRule="auto"/>
        <w:rPr>
          <w:rFonts w:cstheme="minorHAnsi"/>
          <w:lang w:val="en-US"/>
        </w:rPr>
      </w:pPr>
    </w:p>
    <w:p w14:paraId="4889AEEA" w14:textId="77777777" w:rsidR="00F87318" w:rsidRPr="001839E1" w:rsidRDefault="00F87318" w:rsidP="001839E1">
      <w:pPr>
        <w:spacing w:line="360" w:lineRule="auto"/>
        <w:rPr>
          <w:rFonts w:cstheme="minorHAnsi"/>
          <w:lang w:val="en-US"/>
        </w:rPr>
      </w:pPr>
    </w:p>
    <w:p w14:paraId="0105CB57" w14:textId="600B3487" w:rsidR="00F9620E" w:rsidRPr="00C179A2" w:rsidRDefault="00F054C2" w:rsidP="001839E1">
      <w:pPr>
        <w:spacing w:line="360" w:lineRule="auto"/>
        <w:rPr>
          <w:rFonts w:asciiTheme="minorHAnsi" w:hAnsiTheme="minorHAnsi" w:cstheme="minorHAnsi"/>
          <w:lang w:val="en-US"/>
        </w:rPr>
      </w:pPr>
      <w:r w:rsidRPr="00C179A2">
        <w:rPr>
          <w:rFonts w:asciiTheme="minorHAnsi" w:hAnsiTheme="minorHAnsi" w:cstheme="minorHAnsi"/>
          <w:lang w:val="en-US"/>
        </w:rPr>
        <w:tab/>
      </w:r>
      <w:r w:rsidR="0088523B" w:rsidRPr="00C179A2">
        <w:rPr>
          <w:rFonts w:asciiTheme="minorHAnsi" w:hAnsiTheme="minorHAnsi" w:cstheme="minorHAnsi"/>
          <w:lang w:val="en-US"/>
        </w:rPr>
        <w:t xml:space="preserve">This </w:t>
      </w:r>
      <w:r w:rsidR="00C179A2" w:rsidRPr="00C179A2">
        <w:rPr>
          <w:rFonts w:asciiTheme="minorHAnsi" w:hAnsiTheme="minorHAnsi" w:cstheme="minorHAnsi"/>
          <w:lang w:val="en-US"/>
        </w:rPr>
        <w:t>assignment</w:t>
      </w:r>
      <w:r w:rsidR="0088523B" w:rsidRPr="00C179A2">
        <w:rPr>
          <w:rFonts w:asciiTheme="minorHAnsi" w:hAnsiTheme="minorHAnsi" w:cstheme="minorHAnsi"/>
          <w:lang w:val="en-US"/>
        </w:rPr>
        <w:t xml:space="preserve"> will </w:t>
      </w:r>
      <w:r w:rsidR="00C179A2" w:rsidRPr="00C179A2">
        <w:rPr>
          <w:rFonts w:asciiTheme="minorHAnsi" w:hAnsiTheme="minorHAnsi" w:cstheme="minorHAnsi"/>
          <w:lang w:val="en-US"/>
        </w:rPr>
        <w:t xml:space="preserve">examine </w:t>
      </w:r>
      <w:r w:rsidR="00213BDC" w:rsidRPr="00C179A2">
        <w:rPr>
          <w:rFonts w:asciiTheme="minorHAnsi" w:hAnsiTheme="minorHAnsi" w:cstheme="minorHAnsi"/>
          <w:lang w:val="en-US"/>
        </w:rPr>
        <w:t>the relationship between teacher subject knowledge and</w:t>
      </w:r>
      <w:r w:rsidR="00016BAC" w:rsidRPr="00C179A2">
        <w:rPr>
          <w:rFonts w:asciiTheme="minorHAnsi" w:hAnsiTheme="minorHAnsi" w:cstheme="minorHAnsi"/>
          <w:lang w:val="en-US"/>
        </w:rPr>
        <w:t xml:space="preserve"> </w:t>
      </w:r>
      <w:r w:rsidR="00213BDC" w:rsidRPr="00C179A2">
        <w:rPr>
          <w:rFonts w:asciiTheme="minorHAnsi" w:hAnsiTheme="minorHAnsi" w:cstheme="minorHAnsi"/>
          <w:lang w:val="en-US"/>
        </w:rPr>
        <w:t xml:space="preserve">effective </w:t>
      </w:r>
      <w:r w:rsidR="00120CC3" w:rsidRPr="00C179A2">
        <w:rPr>
          <w:rFonts w:asciiTheme="minorHAnsi" w:hAnsiTheme="minorHAnsi" w:cstheme="minorHAnsi"/>
          <w:lang w:val="en-US"/>
        </w:rPr>
        <w:t xml:space="preserve">teaching and learning </w:t>
      </w:r>
      <w:r w:rsidR="00213BDC" w:rsidRPr="00C179A2">
        <w:rPr>
          <w:rFonts w:asciiTheme="minorHAnsi" w:hAnsiTheme="minorHAnsi" w:cstheme="minorHAnsi"/>
          <w:lang w:val="en-US"/>
        </w:rPr>
        <w:t xml:space="preserve">in the primary school. </w:t>
      </w:r>
      <w:r w:rsidR="00C179A2" w:rsidRPr="00C179A2">
        <w:rPr>
          <w:rFonts w:asciiTheme="minorHAnsi" w:hAnsiTheme="minorHAnsi" w:cstheme="minorHAnsi"/>
          <w:lang w:val="en-US"/>
        </w:rPr>
        <w:t>The assignment is</w:t>
      </w:r>
      <w:r w:rsidR="00C16648" w:rsidRPr="00C179A2">
        <w:rPr>
          <w:rFonts w:asciiTheme="minorHAnsi" w:hAnsiTheme="minorHAnsi" w:cstheme="minorHAnsi"/>
          <w:lang w:val="en-US"/>
        </w:rPr>
        <w:t xml:space="preserve"> structured around a literature review and an analysis of my </w:t>
      </w:r>
      <w:r w:rsidR="001358EE">
        <w:rPr>
          <w:rFonts w:asciiTheme="minorHAnsi" w:hAnsiTheme="minorHAnsi" w:cstheme="minorHAnsi"/>
          <w:lang w:val="en-US"/>
        </w:rPr>
        <w:t>teaching experience i</w:t>
      </w:r>
      <w:r w:rsidR="00C179A2" w:rsidRPr="00C179A2">
        <w:rPr>
          <w:rFonts w:asciiTheme="minorHAnsi" w:hAnsiTheme="minorHAnsi" w:cstheme="minorHAnsi"/>
          <w:lang w:val="en-US"/>
        </w:rPr>
        <w:t>n</w:t>
      </w:r>
      <w:r w:rsidR="00C20694" w:rsidRPr="00C179A2">
        <w:rPr>
          <w:rFonts w:asciiTheme="minorHAnsi" w:hAnsiTheme="minorHAnsi" w:cstheme="minorHAnsi"/>
          <w:lang w:val="en-US"/>
        </w:rPr>
        <w:t xml:space="preserve"> P</w:t>
      </w:r>
      <w:r w:rsidR="00C179A2" w:rsidRPr="00C179A2">
        <w:rPr>
          <w:rFonts w:asciiTheme="minorHAnsi" w:hAnsiTheme="minorHAnsi" w:cstheme="minorHAnsi"/>
          <w:lang w:val="en-US"/>
        </w:rPr>
        <w:t>rofessional Teaching Experience (PTE) 1</w:t>
      </w:r>
      <w:r w:rsidR="00C16648" w:rsidRPr="00C179A2">
        <w:rPr>
          <w:rFonts w:asciiTheme="minorHAnsi" w:hAnsiTheme="minorHAnsi" w:cstheme="minorHAnsi"/>
          <w:lang w:val="en-US"/>
        </w:rPr>
        <w:t>. Firstly, I review and provide analysis on the relevant literature surrounding teacher subject knowledg</w:t>
      </w:r>
      <w:r w:rsidR="00C179A2" w:rsidRPr="00C179A2">
        <w:rPr>
          <w:rFonts w:asciiTheme="minorHAnsi" w:hAnsiTheme="minorHAnsi" w:cstheme="minorHAnsi"/>
          <w:lang w:val="en-US"/>
        </w:rPr>
        <w:t>e</w:t>
      </w:r>
      <w:r w:rsidR="001358EE">
        <w:rPr>
          <w:rFonts w:asciiTheme="minorHAnsi" w:hAnsiTheme="minorHAnsi" w:cstheme="minorHAnsi"/>
          <w:lang w:val="en-US"/>
        </w:rPr>
        <w:t xml:space="preserve">. </w:t>
      </w:r>
      <w:r w:rsidR="00C179A2" w:rsidRPr="00C179A2">
        <w:rPr>
          <w:rFonts w:asciiTheme="minorHAnsi" w:hAnsiTheme="minorHAnsi" w:cstheme="minorHAnsi"/>
          <w:lang w:val="en-US"/>
        </w:rPr>
        <w:t xml:space="preserve">I then focus on </w:t>
      </w:r>
      <w:r w:rsidR="00D5062D" w:rsidRPr="00C179A2">
        <w:rPr>
          <w:rFonts w:asciiTheme="minorHAnsi" w:hAnsiTheme="minorHAnsi" w:cstheme="minorHAnsi"/>
          <w:lang w:val="en-US"/>
        </w:rPr>
        <w:t>my</w:t>
      </w:r>
      <w:r w:rsidR="00C16648" w:rsidRPr="00C179A2">
        <w:rPr>
          <w:rFonts w:asciiTheme="minorHAnsi" w:hAnsiTheme="minorHAnsi" w:cstheme="minorHAnsi"/>
          <w:lang w:val="en-US"/>
        </w:rPr>
        <w:t xml:space="preserve"> experience</w:t>
      </w:r>
      <w:r w:rsidR="00C179A2" w:rsidRPr="00C179A2">
        <w:rPr>
          <w:rFonts w:asciiTheme="minorHAnsi" w:hAnsiTheme="minorHAnsi" w:cstheme="minorHAnsi"/>
          <w:lang w:val="en-US"/>
        </w:rPr>
        <w:t xml:space="preserve"> </w:t>
      </w:r>
      <w:r w:rsidR="001358EE">
        <w:rPr>
          <w:rFonts w:asciiTheme="minorHAnsi" w:hAnsiTheme="minorHAnsi" w:cstheme="minorHAnsi"/>
          <w:lang w:val="en-US"/>
        </w:rPr>
        <w:t>on</w:t>
      </w:r>
      <w:r w:rsidR="00C16648" w:rsidRPr="00C179A2">
        <w:rPr>
          <w:rFonts w:asciiTheme="minorHAnsi" w:hAnsiTheme="minorHAnsi" w:cstheme="minorHAnsi"/>
          <w:lang w:val="en-US"/>
        </w:rPr>
        <w:t xml:space="preserve"> </w:t>
      </w:r>
      <w:r w:rsidR="001358EE">
        <w:rPr>
          <w:rFonts w:asciiTheme="minorHAnsi" w:hAnsiTheme="minorHAnsi" w:cstheme="minorHAnsi"/>
          <w:lang w:val="en-US"/>
        </w:rPr>
        <w:t xml:space="preserve">PTE 1 </w:t>
      </w:r>
      <w:r w:rsidR="00C16648" w:rsidRPr="00C179A2">
        <w:rPr>
          <w:rFonts w:asciiTheme="minorHAnsi" w:hAnsiTheme="minorHAnsi" w:cstheme="minorHAnsi"/>
          <w:lang w:val="en-US"/>
        </w:rPr>
        <w:t>at</w:t>
      </w:r>
      <w:r w:rsidR="00C179A2">
        <w:rPr>
          <w:rFonts w:asciiTheme="minorHAnsi" w:hAnsiTheme="minorHAnsi" w:cstheme="minorHAnsi"/>
          <w:lang w:val="en-US"/>
        </w:rPr>
        <w:t xml:space="preserve"> </w:t>
      </w:r>
      <w:r w:rsidR="00C16648" w:rsidRPr="00C179A2">
        <w:rPr>
          <w:rFonts w:asciiTheme="minorHAnsi" w:hAnsiTheme="minorHAnsi" w:cstheme="minorHAnsi"/>
          <w:lang w:val="en-US"/>
        </w:rPr>
        <w:t>Key Stage Two</w:t>
      </w:r>
      <w:r w:rsidR="00C179A2">
        <w:rPr>
          <w:rFonts w:asciiTheme="minorHAnsi" w:hAnsiTheme="minorHAnsi" w:cstheme="minorHAnsi"/>
          <w:lang w:val="en-US"/>
        </w:rPr>
        <w:t xml:space="preserve">, </w:t>
      </w:r>
      <w:r w:rsidR="00C179A2" w:rsidRPr="00C179A2">
        <w:rPr>
          <w:rFonts w:asciiTheme="minorHAnsi" w:hAnsiTheme="minorHAnsi" w:cstheme="minorHAnsi"/>
          <w:lang w:val="en-US"/>
        </w:rPr>
        <w:t xml:space="preserve">while </w:t>
      </w:r>
      <w:r w:rsidR="00D5062D" w:rsidRPr="00C179A2">
        <w:rPr>
          <w:rFonts w:asciiTheme="minorHAnsi" w:hAnsiTheme="minorHAnsi" w:cstheme="minorHAnsi"/>
          <w:lang w:val="en-US"/>
        </w:rPr>
        <w:t xml:space="preserve">linking it </w:t>
      </w:r>
      <w:r w:rsidR="00C179A2" w:rsidRPr="00C179A2">
        <w:rPr>
          <w:rFonts w:asciiTheme="minorHAnsi" w:hAnsiTheme="minorHAnsi" w:cstheme="minorHAnsi"/>
          <w:lang w:val="en-US"/>
        </w:rPr>
        <w:t>in</w:t>
      </w:r>
      <w:r w:rsidR="00D5062D" w:rsidRPr="00C179A2">
        <w:rPr>
          <w:rFonts w:asciiTheme="minorHAnsi" w:hAnsiTheme="minorHAnsi" w:cstheme="minorHAnsi"/>
          <w:lang w:val="en-US"/>
        </w:rPr>
        <w:t>to the</w:t>
      </w:r>
      <w:r w:rsidR="00C179A2" w:rsidRPr="00C179A2">
        <w:rPr>
          <w:rFonts w:asciiTheme="minorHAnsi" w:hAnsiTheme="minorHAnsi" w:cstheme="minorHAnsi"/>
          <w:lang w:val="en-US"/>
        </w:rPr>
        <w:t xml:space="preserve"> Knowledge Quartet</w:t>
      </w:r>
      <w:r w:rsidR="00C16648" w:rsidRPr="00C179A2">
        <w:rPr>
          <w:rFonts w:asciiTheme="minorHAnsi" w:hAnsiTheme="minorHAnsi" w:cstheme="minorHAnsi"/>
          <w:lang w:val="en-US"/>
        </w:rPr>
        <w:t>.</w:t>
      </w:r>
      <w:r w:rsidR="00C179A2">
        <w:rPr>
          <w:rFonts w:asciiTheme="minorHAnsi" w:hAnsiTheme="minorHAnsi" w:cstheme="minorHAnsi"/>
          <w:lang w:val="en-US"/>
        </w:rPr>
        <w:t xml:space="preserve"> Finally, the essay concludes with a </w:t>
      </w:r>
      <w:r w:rsidR="001358EE">
        <w:rPr>
          <w:rFonts w:asciiTheme="minorHAnsi" w:hAnsiTheme="minorHAnsi" w:cstheme="minorHAnsi"/>
          <w:lang w:val="en-US"/>
        </w:rPr>
        <w:t>depiction</w:t>
      </w:r>
      <w:r w:rsidR="00C179A2">
        <w:rPr>
          <w:rFonts w:asciiTheme="minorHAnsi" w:hAnsiTheme="minorHAnsi" w:cstheme="minorHAnsi"/>
          <w:lang w:val="en-US"/>
        </w:rPr>
        <w:t xml:space="preserve"> o</w:t>
      </w:r>
      <w:r w:rsidR="001358EE">
        <w:rPr>
          <w:rFonts w:asciiTheme="minorHAnsi" w:hAnsiTheme="minorHAnsi" w:cstheme="minorHAnsi"/>
          <w:lang w:val="en-US"/>
        </w:rPr>
        <w:t xml:space="preserve">f </w:t>
      </w:r>
      <w:r w:rsidR="00614B60" w:rsidRPr="00C179A2">
        <w:rPr>
          <w:rFonts w:asciiTheme="minorHAnsi" w:hAnsiTheme="minorHAnsi" w:cstheme="minorHAnsi"/>
          <w:lang w:val="en-US"/>
        </w:rPr>
        <w:t>the re</w:t>
      </w:r>
      <w:r w:rsidR="00E10207" w:rsidRPr="00C179A2">
        <w:rPr>
          <w:rFonts w:asciiTheme="minorHAnsi" w:hAnsiTheme="minorHAnsi" w:cstheme="minorHAnsi"/>
          <w:lang w:val="en-US"/>
        </w:rPr>
        <w:t>lationship between</w:t>
      </w:r>
      <w:r w:rsidR="00C179A2" w:rsidRPr="00C179A2">
        <w:rPr>
          <w:rFonts w:asciiTheme="minorHAnsi" w:hAnsiTheme="minorHAnsi" w:cstheme="minorHAnsi"/>
          <w:lang w:val="en-US"/>
        </w:rPr>
        <w:t xml:space="preserve"> a teacher’s</w:t>
      </w:r>
      <w:r w:rsidR="00E10207" w:rsidRPr="00C179A2">
        <w:rPr>
          <w:rFonts w:asciiTheme="minorHAnsi" w:hAnsiTheme="minorHAnsi" w:cstheme="minorHAnsi"/>
          <w:lang w:val="en-US"/>
        </w:rPr>
        <w:t xml:space="preserve"> subject knowledge </w:t>
      </w:r>
      <w:r w:rsidR="00C179A2" w:rsidRPr="00C179A2">
        <w:rPr>
          <w:rFonts w:asciiTheme="minorHAnsi" w:hAnsiTheme="minorHAnsi" w:cstheme="minorHAnsi"/>
          <w:lang w:val="en-US"/>
        </w:rPr>
        <w:t xml:space="preserve">and </w:t>
      </w:r>
      <w:r w:rsidR="00E10207" w:rsidRPr="00C179A2">
        <w:rPr>
          <w:rFonts w:asciiTheme="minorHAnsi" w:hAnsiTheme="minorHAnsi" w:cstheme="minorHAnsi"/>
          <w:lang w:val="en-US"/>
        </w:rPr>
        <w:t xml:space="preserve">effective </w:t>
      </w:r>
      <w:r w:rsidR="00C179A2" w:rsidRPr="00C179A2">
        <w:rPr>
          <w:rFonts w:asciiTheme="minorHAnsi" w:hAnsiTheme="minorHAnsi" w:cstheme="minorHAnsi"/>
          <w:lang w:val="en-US"/>
        </w:rPr>
        <w:t>teaching and learning in the primary school.</w:t>
      </w:r>
    </w:p>
    <w:p w14:paraId="4723DDBA" w14:textId="45FE130B" w:rsidR="00C16648" w:rsidRPr="00C179A2" w:rsidRDefault="00C16648" w:rsidP="001839E1">
      <w:pPr>
        <w:spacing w:line="360" w:lineRule="auto"/>
        <w:rPr>
          <w:rFonts w:asciiTheme="minorHAnsi" w:hAnsiTheme="minorHAnsi" w:cstheme="minorHAnsi"/>
          <w:lang w:val="en-US"/>
        </w:rPr>
      </w:pPr>
    </w:p>
    <w:p w14:paraId="32F83C5D" w14:textId="270C02A8" w:rsidR="003C0EA8" w:rsidRPr="00C179A2" w:rsidRDefault="00C16648" w:rsidP="001839E1">
      <w:pPr>
        <w:spacing w:line="360" w:lineRule="auto"/>
        <w:rPr>
          <w:rFonts w:asciiTheme="minorHAnsi" w:hAnsiTheme="minorHAnsi" w:cstheme="minorHAnsi"/>
          <w:lang w:val="en-US"/>
        </w:rPr>
      </w:pPr>
      <w:r w:rsidRPr="00C179A2">
        <w:rPr>
          <w:rFonts w:asciiTheme="minorHAnsi" w:hAnsiTheme="minorHAnsi" w:cstheme="minorHAnsi"/>
          <w:lang w:val="en-US"/>
        </w:rPr>
        <w:t>To abide by the Data Protection Act (1998)</w:t>
      </w:r>
      <w:r w:rsidR="00C179A2" w:rsidRPr="00C179A2">
        <w:rPr>
          <w:rFonts w:asciiTheme="minorHAnsi" w:hAnsiTheme="minorHAnsi" w:cstheme="minorHAnsi"/>
          <w:lang w:val="en-US"/>
        </w:rPr>
        <w:t xml:space="preserve"> and to comply with The British Educational Research Authority’s Ethical Guidelines for Educational Research, (BETA)</w:t>
      </w:r>
      <w:r w:rsidRPr="00C179A2">
        <w:rPr>
          <w:rFonts w:asciiTheme="minorHAnsi" w:hAnsiTheme="minorHAnsi" w:cstheme="minorHAnsi"/>
          <w:lang w:val="en-US"/>
        </w:rPr>
        <w:t xml:space="preserve"> I will provide anonymity towards the school in which I undertook my placement. However, I will provide some </w:t>
      </w:r>
      <w:r w:rsidR="003C0EA8" w:rsidRPr="00C179A2">
        <w:rPr>
          <w:rFonts w:asciiTheme="minorHAnsi" w:hAnsiTheme="minorHAnsi" w:cstheme="minorHAnsi"/>
          <w:lang w:val="en-US"/>
        </w:rPr>
        <w:t>concise</w:t>
      </w:r>
      <w:r w:rsidRPr="00C179A2">
        <w:rPr>
          <w:rFonts w:asciiTheme="minorHAnsi" w:hAnsiTheme="minorHAnsi" w:cstheme="minorHAnsi"/>
          <w:lang w:val="en-US"/>
        </w:rPr>
        <w:t xml:space="preserve"> context to help the reade</w:t>
      </w:r>
      <w:r w:rsidR="003C0EA8" w:rsidRPr="00C179A2">
        <w:rPr>
          <w:rFonts w:asciiTheme="minorHAnsi" w:hAnsiTheme="minorHAnsi" w:cstheme="minorHAnsi"/>
          <w:lang w:val="en-US"/>
        </w:rPr>
        <w:t>r</w:t>
      </w:r>
      <w:r w:rsidRPr="00C179A2">
        <w:rPr>
          <w:rFonts w:asciiTheme="minorHAnsi" w:hAnsiTheme="minorHAnsi" w:cstheme="minorHAnsi"/>
          <w:lang w:val="en-US"/>
        </w:rPr>
        <w:t>. The school w</w:t>
      </w:r>
      <w:r w:rsidR="003C0EA8" w:rsidRPr="00C179A2">
        <w:rPr>
          <w:rFonts w:asciiTheme="minorHAnsi" w:hAnsiTheme="minorHAnsi" w:cstheme="minorHAnsi"/>
          <w:lang w:val="en-US"/>
        </w:rPr>
        <w:t xml:space="preserve">hich </w:t>
      </w:r>
      <w:r w:rsidR="00E10207" w:rsidRPr="00C179A2">
        <w:rPr>
          <w:rFonts w:asciiTheme="minorHAnsi" w:hAnsiTheme="minorHAnsi" w:cstheme="minorHAnsi"/>
          <w:lang w:val="en-US"/>
        </w:rPr>
        <w:t>I</w:t>
      </w:r>
      <w:r w:rsidR="003C0EA8" w:rsidRPr="00C179A2">
        <w:rPr>
          <w:rFonts w:asciiTheme="minorHAnsi" w:hAnsiTheme="minorHAnsi" w:cstheme="minorHAnsi"/>
          <w:lang w:val="en-US"/>
        </w:rPr>
        <w:t xml:space="preserve"> undertook my placement was</w:t>
      </w:r>
      <w:r w:rsidRPr="00C179A2">
        <w:rPr>
          <w:rFonts w:asciiTheme="minorHAnsi" w:hAnsiTheme="minorHAnsi" w:cstheme="minorHAnsi"/>
          <w:lang w:val="en-US"/>
        </w:rPr>
        <w:t xml:space="preserve"> located within the Bridgend local authority and has around 440 pupils enrolled from </w:t>
      </w:r>
      <w:r w:rsidR="003C0EA8" w:rsidRPr="00C179A2">
        <w:rPr>
          <w:rFonts w:asciiTheme="minorHAnsi" w:hAnsiTheme="minorHAnsi" w:cstheme="minorHAnsi"/>
          <w:lang w:val="en-US"/>
        </w:rPr>
        <w:t xml:space="preserve">ages </w:t>
      </w:r>
      <w:r w:rsidRPr="00C179A2">
        <w:rPr>
          <w:rFonts w:asciiTheme="minorHAnsi" w:hAnsiTheme="minorHAnsi" w:cstheme="minorHAnsi"/>
          <w:lang w:val="en-US"/>
        </w:rPr>
        <w:t>three to eleven.</w:t>
      </w:r>
      <w:r w:rsidR="00C179A2" w:rsidRPr="00C179A2">
        <w:rPr>
          <w:rFonts w:asciiTheme="minorHAnsi" w:hAnsiTheme="minorHAnsi" w:cstheme="minorHAnsi"/>
          <w:lang w:val="en-US"/>
        </w:rPr>
        <w:t xml:space="preserve"> </w:t>
      </w:r>
      <w:r w:rsidR="00C179A2" w:rsidRPr="00C179A2">
        <w:rPr>
          <w:rFonts w:asciiTheme="minorHAnsi" w:hAnsiTheme="minorHAnsi" w:cstheme="minorHAnsi"/>
          <w:lang w:val="en-US"/>
        </w:rPr>
        <w:t>I was placed in year six and worked alongside both year six classes due to the teachers splitting the classes when teaching literacy and numeracy</w:t>
      </w:r>
      <w:r w:rsidRPr="00C179A2">
        <w:rPr>
          <w:rFonts w:asciiTheme="minorHAnsi" w:hAnsiTheme="minorHAnsi" w:cstheme="minorHAnsi"/>
          <w:lang w:val="en-US"/>
        </w:rPr>
        <w:t xml:space="preserve">. The last inspection </w:t>
      </w:r>
      <w:r w:rsidR="001358EE">
        <w:rPr>
          <w:rFonts w:asciiTheme="minorHAnsi" w:hAnsiTheme="minorHAnsi" w:cstheme="minorHAnsi"/>
          <w:lang w:val="en-US"/>
        </w:rPr>
        <w:t xml:space="preserve">in the school </w:t>
      </w:r>
      <w:r w:rsidRPr="00C179A2">
        <w:rPr>
          <w:rFonts w:asciiTheme="minorHAnsi" w:hAnsiTheme="minorHAnsi" w:cstheme="minorHAnsi"/>
          <w:lang w:val="en-US"/>
        </w:rPr>
        <w:t xml:space="preserve">was </w:t>
      </w:r>
      <w:r w:rsidR="003C0EA8" w:rsidRPr="00C179A2">
        <w:rPr>
          <w:rFonts w:asciiTheme="minorHAnsi" w:hAnsiTheme="minorHAnsi" w:cstheme="minorHAnsi"/>
          <w:lang w:val="en-US"/>
        </w:rPr>
        <w:t>undertaken in</w:t>
      </w:r>
      <w:r w:rsidRPr="00C179A2">
        <w:rPr>
          <w:rFonts w:asciiTheme="minorHAnsi" w:hAnsiTheme="minorHAnsi" w:cstheme="minorHAnsi"/>
          <w:lang w:val="en-US"/>
        </w:rPr>
        <w:t xml:space="preserve"> 2017 and was deemed adequate with the school’s prospect for improvements being </w:t>
      </w:r>
      <w:r w:rsidR="00C179A2" w:rsidRPr="00C179A2">
        <w:rPr>
          <w:rFonts w:asciiTheme="minorHAnsi" w:hAnsiTheme="minorHAnsi" w:cstheme="minorHAnsi"/>
          <w:lang w:val="en-US"/>
        </w:rPr>
        <w:t>good. (Estyn,2017)</w:t>
      </w:r>
      <w:r w:rsidR="00C179A2" w:rsidRPr="00C179A2">
        <w:rPr>
          <w:rFonts w:asciiTheme="minorHAnsi" w:hAnsiTheme="minorHAnsi" w:cstheme="minorHAnsi"/>
          <w:lang w:val="en-US"/>
        </w:rPr>
        <w:t xml:space="preserve"> There are around 440 pupils on roll, aged between three and eleven, including 45 in the two nursery classes Around 10% of pupils are eligible for free school meals, which is well below the national average of 19%. The school identifies around 12% as having additional learning needs, which is well below the national average of 25%. Nearly all pupils are of white British ethnicity and have English as their home language. (Estyn, 2017)</w:t>
      </w:r>
    </w:p>
    <w:p w14:paraId="2FEFD88D" w14:textId="1F536EA5" w:rsidR="00A9615A" w:rsidRPr="00C179A2" w:rsidRDefault="00A9615A" w:rsidP="001839E1">
      <w:pPr>
        <w:spacing w:line="360" w:lineRule="auto"/>
        <w:rPr>
          <w:rFonts w:asciiTheme="minorHAnsi" w:hAnsiTheme="minorHAnsi" w:cstheme="minorHAnsi"/>
          <w:lang w:val="en-US"/>
        </w:rPr>
      </w:pPr>
    </w:p>
    <w:p w14:paraId="5EC8661D" w14:textId="31FDFBB2" w:rsidR="00A9615A" w:rsidRPr="00C179A2" w:rsidRDefault="00A9615A" w:rsidP="001839E1">
      <w:pPr>
        <w:spacing w:line="360" w:lineRule="auto"/>
        <w:jc w:val="center"/>
        <w:rPr>
          <w:rFonts w:asciiTheme="minorHAnsi" w:hAnsiTheme="minorHAnsi" w:cstheme="minorHAnsi"/>
          <w:lang w:val="en-US"/>
        </w:rPr>
      </w:pPr>
    </w:p>
    <w:p w14:paraId="77ADB341" w14:textId="229194FD" w:rsidR="00A9615A" w:rsidRPr="00C179A2" w:rsidRDefault="00A9615A" w:rsidP="001839E1">
      <w:pPr>
        <w:spacing w:line="360" w:lineRule="auto"/>
        <w:jc w:val="center"/>
        <w:rPr>
          <w:rFonts w:asciiTheme="minorHAnsi" w:hAnsiTheme="minorHAnsi" w:cstheme="minorHAnsi"/>
          <w:b/>
          <w:u w:val="single"/>
          <w:lang w:val="en-US"/>
        </w:rPr>
      </w:pPr>
      <w:r w:rsidRPr="00C179A2">
        <w:rPr>
          <w:rFonts w:asciiTheme="minorHAnsi" w:hAnsiTheme="minorHAnsi" w:cstheme="minorHAnsi"/>
          <w:b/>
          <w:u w:val="single"/>
          <w:lang w:val="en-US"/>
        </w:rPr>
        <w:t>Literature Review</w:t>
      </w:r>
    </w:p>
    <w:p w14:paraId="645F635F" w14:textId="5DA541C7" w:rsidR="00F9620E" w:rsidRPr="00C179A2" w:rsidRDefault="00F9620E" w:rsidP="001839E1">
      <w:pPr>
        <w:spacing w:line="360" w:lineRule="auto"/>
        <w:rPr>
          <w:rFonts w:asciiTheme="minorHAnsi" w:hAnsiTheme="minorHAnsi" w:cstheme="minorHAnsi"/>
          <w:lang w:val="en-US"/>
        </w:rPr>
      </w:pPr>
    </w:p>
    <w:p w14:paraId="46703165" w14:textId="0BC01C26" w:rsidR="00E6268E" w:rsidRPr="00C179A2" w:rsidRDefault="00E6268E" w:rsidP="001839E1">
      <w:pPr>
        <w:spacing w:line="360" w:lineRule="auto"/>
        <w:rPr>
          <w:rFonts w:asciiTheme="minorHAnsi" w:hAnsiTheme="minorHAnsi" w:cstheme="minorHAnsi"/>
          <w:b/>
          <w:u w:val="single"/>
          <w:lang w:val="en-US"/>
        </w:rPr>
      </w:pPr>
    </w:p>
    <w:p w14:paraId="65AC29E2" w14:textId="46A16085" w:rsidR="009E6318" w:rsidRPr="00C179A2" w:rsidRDefault="00C179A2" w:rsidP="001B3517">
      <w:pPr>
        <w:spacing w:line="360" w:lineRule="auto"/>
        <w:rPr>
          <w:rFonts w:asciiTheme="minorHAnsi" w:hAnsiTheme="minorHAnsi" w:cstheme="minorHAnsi"/>
          <w:lang w:val="en-US"/>
        </w:rPr>
      </w:pPr>
      <w:r w:rsidRPr="00C179A2">
        <w:rPr>
          <w:rFonts w:asciiTheme="minorHAnsi" w:hAnsiTheme="minorHAnsi" w:cstheme="minorHAnsi"/>
          <w:lang w:val="en-US"/>
        </w:rPr>
        <w:t>The literature revolves around three main documents</w:t>
      </w:r>
      <w:r w:rsidRPr="00C179A2">
        <w:rPr>
          <w:rFonts w:asciiTheme="minorHAnsi" w:hAnsiTheme="minorHAnsi" w:cstheme="minorHAnsi"/>
          <w:i/>
          <w:lang w:val="en-US"/>
        </w:rPr>
        <w:t xml:space="preserve"> ‘Successful Futures’, </w:t>
      </w:r>
      <w:r>
        <w:rPr>
          <w:rFonts w:asciiTheme="minorHAnsi" w:hAnsiTheme="minorHAnsi" w:cstheme="minorHAnsi"/>
          <w:i/>
          <w:lang w:val="en-US"/>
        </w:rPr>
        <w:t>‘</w:t>
      </w:r>
      <w:r w:rsidRPr="00C179A2">
        <w:rPr>
          <w:rFonts w:asciiTheme="minorHAnsi" w:hAnsiTheme="minorHAnsi" w:cstheme="minorHAnsi"/>
          <w:i/>
          <w:lang w:val="en-US"/>
        </w:rPr>
        <w:t>Knowledge and Teaching: The New Reform</w:t>
      </w:r>
      <w:r>
        <w:rPr>
          <w:rFonts w:asciiTheme="minorHAnsi" w:hAnsiTheme="minorHAnsi" w:cstheme="minorHAnsi"/>
          <w:i/>
          <w:lang w:val="en-US"/>
        </w:rPr>
        <w:t>’</w:t>
      </w:r>
      <w:r w:rsidRPr="00C179A2">
        <w:rPr>
          <w:rFonts w:asciiTheme="minorHAnsi" w:hAnsiTheme="minorHAnsi" w:cstheme="minorHAnsi"/>
          <w:i/>
          <w:lang w:val="en-US"/>
        </w:rPr>
        <w:t xml:space="preserve"> and the </w:t>
      </w:r>
      <w:r>
        <w:rPr>
          <w:rFonts w:asciiTheme="minorHAnsi" w:hAnsiTheme="minorHAnsi" w:cstheme="minorHAnsi"/>
          <w:i/>
          <w:lang w:val="en-US"/>
        </w:rPr>
        <w:t>‘</w:t>
      </w:r>
      <w:r w:rsidRPr="00C179A2">
        <w:rPr>
          <w:rFonts w:asciiTheme="minorHAnsi" w:hAnsiTheme="minorHAnsi" w:cstheme="minorHAnsi"/>
          <w:i/>
          <w:lang w:val="en-US"/>
        </w:rPr>
        <w:t>Knowledge Quartet</w:t>
      </w:r>
      <w:r>
        <w:rPr>
          <w:rFonts w:asciiTheme="minorHAnsi" w:hAnsiTheme="minorHAnsi" w:cstheme="minorHAnsi"/>
          <w:i/>
          <w:lang w:val="en-US"/>
        </w:rPr>
        <w:t>’</w:t>
      </w:r>
      <w:r w:rsidRPr="00C179A2">
        <w:rPr>
          <w:rFonts w:asciiTheme="minorHAnsi" w:hAnsiTheme="minorHAnsi" w:cstheme="minorHAnsi"/>
          <w:i/>
          <w:lang w:val="en-US"/>
        </w:rPr>
        <w:t xml:space="preserve">.  </w:t>
      </w:r>
      <w:r w:rsidR="001B3517" w:rsidRPr="00C179A2">
        <w:rPr>
          <w:rFonts w:asciiTheme="minorHAnsi" w:hAnsiTheme="minorHAnsi" w:cstheme="minorHAnsi"/>
          <w:i/>
          <w:lang w:val="en-US"/>
        </w:rPr>
        <w:t>’</w:t>
      </w:r>
      <w:r w:rsidR="00A9615A" w:rsidRPr="00C179A2">
        <w:rPr>
          <w:rFonts w:asciiTheme="minorHAnsi" w:hAnsiTheme="minorHAnsi" w:cstheme="minorHAnsi"/>
          <w:i/>
          <w:lang w:val="en-US"/>
        </w:rPr>
        <w:t>Successful Futures</w:t>
      </w:r>
      <w:r w:rsidR="00F8572B" w:rsidRPr="00C179A2">
        <w:rPr>
          <w:rFonts w:asciiTheme="minorHAnsi" w:hAnsiTheme="minorHAnsi" w:cstheme="minorHAnsi"/>
          <w:i/>
          <w:lang w:val="en-US"/>
        </w:rPr>
        <w:t>’ (2015)</w:t>
      </w:r>
      <w:r w:rsidR="00053AE3" w:rsidRPr="00C179A2">
        <w:rPr>
          <w:rFonts w:asciiTheme="minorHAnsi" w:hAnsiTheme="minorHAnsi" w:cstheme="minorHAnsi"/>
          <w:i/>
          <w:lang w:val="en-US"/>
        </w:rPr>
        <w:t xml:space="preserve"> </w:t>
      </w:r>
      <w:r w:rsidR="00F8572B" w:rsidRPr="00C179A2">
        <w:rPr>
          <w:rFonts w:asciiTheme="minorHAnsi" w:hAnsiTheme="minorHAnsi" w:cstheme="minorHAnsi"/>
          <w:lang w:val="en-US"/>
        </w:rPr>
        <w:t xml:space="preserve">written </w:t>
      </w:r>
      <w:r w:rsidR="00053AE3" w:rsidRPr="00C179A2">
        <w:rPr>
          <w:rFonts w:asciiTheme="minorHAnsi" w:hAnsiTheme="minorHAnsi" w:cstheme="minorHAnsi"/>
          <w:lang w:val="en-US"/>
        </w:rPr>
        <w:t>by</w:t>
      </w:r>
      <w:r w:rsidR="00A9615A" w:rsidRPr="00C179A2">
        <w:rPr>
          <w:rFonts w:asciiTheme="minorHAnsi" w:hAnsiTheme="minorHAnsi" w:cstheme="minorHAnsi"/>
          <w:lang w:val="en-US"/>
        </w:rPr>
        <w:t xml:space="preserve"> Professor Graham Donaldson</w:t>
      </w:r>
      <w:r w:rsidRPr="00C179A2">
        <w:rPr>
          <w:rFonts w:asciiTheme="minorHAnsi" w:hAnsiTheme="minorHAnsi" w:cstheme="minorHAnsi"/>
          <w:lang w:val="en-US"/>
        </w:rPr>
        <w:t>,</w:t>
      </w:r>
      <w:r w:rsidR="008D5FBD" w:rsidRPr="00C179A2">
        <w:rPr>
          <w:rFonts w:asciiTheme="minorHAnsi" w:hAnsiTheme="minorHAnsi" w:cstheme="minorHAnsi"/>
          <w:lang w:val="en-US"/>
        </w:rPr>
        <w:t xml:space="preserve"> </w:t>
      </w:r>
      <w:r w:rsidRPr="00C179A2">
        <w:rPr>
          <w:rFonts w:asciiTheme="minorHAnsi" w:hAnsiTheme="minorHAnsi" w:cstheme="minorHAnsi"/>
          <w:lang w:val="en-US"/>
        </w:rPr>
        <w:t>an extremely important document for teachers in Wales,</w:t>
      </w:r>
      <w:r>
        <w:rPr>
          <w:rFonts w:asciiTheme="minorHAnsi" w:hAnsiTheme="minorHAnsi" w:cstheme="minorHAnsi"/>
          <w:lang w:val="en-US"/>
        </w:rPr>
        <w:t xml:space="preserve"> </w:t>
      </w:r>
      <w:r w:rsidR="008D5FBD" w:rsidRPr="00C179A2">
        <w:rPr>
          <w:rFonts w:asciiTheme="minorHAnsi" w:hAnsiTheme="minorHAnsi" w:cstheme="minorHAnsi"/>
          <w:lang w:val="en-US"/>
        </w:rPr>
        <w:t>reviews the current educational system in Wales</w:t>
      </w:r>
      <w:r w:rsidRPr="00C179A2">
        <w:rPr>
          <w:rFonts w:asciiTheme="minorHAnsi" w:hAnsiTheme="minorHAnsi" w:cstheme="minorHAnsi"/>
          <w:lang w:val="en-US"/>
        </w:rPr>
        <w:t>.</w:t>
      </w:r>
      <w:r w:rsidR="00836275" w:rsidRPr="00C179A2">
        <w:rPr>
          <w:rFonts w:asciiTheme="minorHAnsi" w:hAnsiTheme="minorHAnsi" w:cstheme="minorHAnsi"/>
          <w:color w:val="000000" w:themeColor="text1"/>
        </w:rPr>
        <w:t xml:space="preserve"> </w:t>
      </w:r>
      <w:r w:rsidRPr="00C179A2">
        <w:rPr>
          <w:rFonts w:asciiTheme="minorHAnsi" w:hAnsiTheme="minorHAnsi" w:cstheme="minorHAnsi"/>
          <w:color w:val="000000" w:themeColor="text1"/>
          <w:lang w:val="en-US"/>
        </w:rPr>
        <w:t xml:space="preserve">In regards to subject knowledge the document states </w:t>
      </w:r>
      <w:r w:rsidR="00403FEC" w:rsidRPr="00C179A2">
        <w:rPr>
          <w:rFonts w:asciiTheme="minorHAnsi" w:hAnsiTheme="minorHAnsi" w:cstheme="minorHAnsi"/>
          <w:color w:val="000000" w:themeColor="text1"/>
          <w:lang w:val="en-US"/>
        </w:rPr>
        <w:t>that</w:t>
      </w:r>
      <w:r w:rsidR="00F37817" w:rsidRPr="00C179A2">
        <w:rPr>
          <w:rFonts w:asciiTheme="minorHAnsi" w:hAnsiTheme="minorHAnsi" w:cstheme="minorHAnsi"/>
          <w:color w:val="000000" w:themeColor="text1"/>
          <w:lang w:val="en-US"/>
        </w:rPr>
        <w:t xml:space="preserve"> there is a belief</w:t>
      </w:r>
      <w:r w:rsidR="00B03DC5" w:rsidRPr="00C179A2">
        <w:rPr>
          <w:rFonts w:asciiTheme="minorHAnsi" w:hAnsiTheme="minorHAnsi" w:cstheme="minorHAnsi"/>
          <w:color w:val="000000" w:themeColor="text1"/>
          <w:lang w:val="en-US"/>
        </w:rPr>
        <w:t xml:space="preserve"> </w:t>
      </w:r>
      <w:r w:rsidR="00F37817" w:rsidRPr="00C179A2">
        <w:rPr>
          <w:rFonts w:asciiTheme="minorHAnsi" w:hAnsiTheme="minorHAnsi" w:cstheme="minorHAnsi"/>
          <w:color w:val="000000" w:themeColor="text1"/>
          <w:lang w:val="en-US"/>
        </w:rPr>
        <w:t xml:space="preserve">that subject knowledge has stood the test of time and remains the best path to a sound and relevant education. (Donaldson, 2015) </w:t>
      </w:r>
      <w:r w:rsidRPr="00C179A2">
        <w:rPr>
          <w:rFonts w:asciiTheme="minorHAnsi" w:hAnsiTheme="minorHAnsi" w:cstheme="minorHAnsi"/>
          <w:color w:val="000000" w:themeColor="text1"/>
          <w:lang w:val="en-US"/>
        </w:rPr>
        <w:t>However, there are contrasting views shown in the document as he looks at international education stating</w:t>
      </w:r>
      <w:r w:rsidR="00F37817" w:rsidRPr="00C179A2">
        <w:rPr>
          <w:rFonts w:asciiTheme="minorHAnsi" w:hAnsiTheme="minorHAnsi" w:cstheme="minorHAnsi"/>
          <w:color w:val="000000" w:themeColor="text1"/>
          <w:lang w:val="en-US"/>
        </w:rPr>
        <w:t xml:space="preserve"> that within the</w:t>
      </w:r>
      <w:r w:rsidR="00A20836" w:rsidRPr="00C179A2">
        <w:rPr>
          <w:rFonts w:asciiTheme="minorHAnsi" w:hAnsiTheme="minorHAnsi" w:cstheme="minorHAnsi"/>
          <w:color w:val="000000" w:themeColor="text1"/>
          <w:lang w:val="en-US"/>
        </w:rPr>
        <w:t>ir</w:t>
      </w:r>
      <w:r w:rsidR="00F37817" w:rsidRPr="00C179A2">
        <w:rPr>
          <w:rFonts w:asciiTheme="minorHAnsi" w:hAnsiTheme="minorHAnsi" w:cstheme="minorHAnsi"/>
          <w:color w:val="000000" w:themeColor="text1"/>
          <w:lang w:val="en-US"/>
        </w:rPr>
        <w:t xml:space="preserve"> curriculum there is a larger focus on the individual and </w:t>
      </w:r>
      <w:r w:rsidR="00A20836" w:rsidRPr="00C179A2">
        <w:rPr>
          <w:rFonts w:asciiTheme="minorHAnsi" w:hAnsiTheme="minorHAnsi" w:cstheme="minorHAnsi"/>
          <w:color w:val="000000" w:themeColor="text1"/>
          <w:lang w:val="en-US"/>
        </w:rPr>
        <w:t xml:space="preserve">their </w:t>
      </w:r>
      <w:r w:rsidR="0036702A" w:rsidRPr="00C179A2">
        <w:rPr>
          <w:rFonts w:asciiTheme="minorHAnsi" w:hAnsiTheme="minorHAnsi" w:cstheme="minorHAnsi"/>
          <w:color w:val="000000" w:themeColor="text1"/>
          <w:lang w:val="en-US"/>
        </w:rPr>
        <w:t>personal, social and economic needs</w:t>
      </w:r>
      <w:r w:rsidRPr="00C179A2">
        <w:rPr>
          <w:rFonts w:asciiTheme="minorHAnsi" w:hAnsiTheme="minorHAnsi" w:cstheme="minorHAnsi"/>
          <w:color w:val="000000" w:themeColor="text1"/>
          <w:lang w:val="en-US"/>
        </w:rPr>
        <w:t>, rather than on a focus o</w:t>
      </w:r>
      <w:r w:rsidR="001358EE">
        <w:rPr>
          <w:rFonts w:asciiTheme="minorHAnsi" w:hAnsiTheme="minorHAnsi" w:cstheme="minorHAnsi"/>
          <w:color w:val="000000" w:themeColor="text1"/>
          <w:lang w:val="en-US"/>
        </w:rPr>
        <w:t xml:space="preserve">n </w:t>
      </w:r>
      <w:r w:rsidRPr="00C179A2">
        <w:rPr>
          <w:rFonts w:asciiTheme="minorHAnsi" w:hAnsiTheme="minorHAnsi" w:cstheme="minorHAnsi"/>
          <w:color w:val="000000" w:themeColor="text1"/>
          <w:lang w:val="en-US"/>
        </w:rPr>
        <w:t xml:space="preserve">transferring subject knowledge across to the pupil. </w:t>
      </w:r>
      <w:r w:rsidR="0036702A" w:rsidRPr="00C179A2">
        <w:rPr>
          <w:rFonts w:asciiTheme="minorHAnsi" w:hAnsiTheme="minorHAnsi" w:cstheme="minorHAnsi"/>
          <w:color w:val="000000" w:themeColor="text1"/>
          <w:lang w:val="en-US"/>
        </w:rPr>
        <w:t xml:space="preserve">(Donaldson, 2015) </w:t>
      </w:r>
    </w:p>
    <w:p w14:paraId="4B96CA52" w14:textId="477CE4DB" w:rsidR="0036702A" w:rsidRPr="00C179A2" w:rsidRDefault="00836275" w:rsidP="001B3517">
      <w:pPr>
        <w:pStyle w:val="NormalWeb"/>
        <w:spacing w:line="360" w:lineRule="auto"/>
        <w:rPr>
          <w:rFonts w:asciiTheme="minorHAnsi" w:hAnsiTheme="minorHAnsi" w:cstheme="minorHAnsi"/>
          <w:color w:val="000000" w:themeColor="text1"/>
        </w:rPr>
      </w:pPr>
      <w:r w:rsidRPr="00C179A2">
        <w:rPr>
          <w:rFonts w:asciiTheme="minorHAnsi" w:hAnsiTheme="minorHAnsi" w:cstheme="minorHAnsi"/>
          <w:color w:val="000000" w:themeColor="text1"/>
        </w:rPr>
        <w:t>In the past,</w:t>
      </w:r>
      <w:r w:rsidR="00C179A2" w:rsidRPr="00C179A2">
        <w:rPr>
          <w:rFonts w:asciiTheme="minorHAnsi" w:hAnsiTheme="minorHAnsi" w:cstheme="minorHAnsi"/>
          <w:color w:val="000000" w:themeColor="text1"/>
        </w:rPr>
        <w:t xml:space="preserve"> in regards to Welsh education, the</w:t>
      </w:r>
      <w:r w:rsidRPr="00C179A2">
        <w:rPr>
          <w:rFonts w:asciiTheme="minorHAnsi" w:hAnsiTheme="minorHAnsi" w:cstheme="minorHAnsi"/>
          <w:color w:val="000000" w:themeColor="text1"/>
        </w:rPr>
        <w:t xml:space="preserve"> curriculum was often seen as the set of subjects and syllabuses to be taught to children and young people during their school years. However, this definition does not do justice to the broader outcomes that the modern world demands or to the scope of what many teachers already do to support children and young people’s development</w:t>
      </w:r>
      <w:r w:rsidRPr="00C179A2">
        <w:rPr>
          <w:rFonts w:asciiTheme="minorHAnsi" w:hAnsiTheme="minorHAnsi" w:cstheme="minorHAnsi"/>
          <w:color w:val="000000" w:themeColor="text1"/>
        </w:rPr>
        <w:t>. (Donaldson, 2015)</w:t>
      </w:r>
      <w:r w:rsidR="00526846" w:rsidRPr="00C179A2">
        <w:rPr>
          <w:rFonts w:asciiTheme="minorHAnsi" w:hAnsiTheme="minorHAnsi" w:cstheme="minorHAnsi"/>
          <w:color w:val="000000" w:themeColor="text1"/>
        </w:rPr>
        <w:t xml:space="preserve"> </w:t>
      </w:r>
      <w:r w:rsidR="00E9799D" w:rsidRPr="00C179A2">
        <w:rPr>
          <w:rFonts w:asciiTheme="minorHAnsi" w:hAnsiTheme="minorHAnsi" w:cstheme="minorHAnsi"/>
          <w:color w:val="000000" w:themeColor="text1"/>
        </w:rPr>
        <w:t xml:space="preserve">Within </w:t>
      </w:r>
      <w:r w:rsidR="00E9799D" w:rsidRPr="00C179A2">
        <w:rPr>
          <w:rFonts w:asciiTheme="minorHAnsi" w:hAnsiTheme="minorHAnsi" w:cstheme="minorHAnsi"/>
          <w:i/>
          <w:color w:val="000000" w:themeColor="text1"/>
        </w:rPr>
        <w:t>‘Successful Futures’</w:t>
      </w:r>
      <w:r w:rsidR="009E6318" w:rsidRPr="00C179A2">
        <w:rPr>
          <w:rFonts w:asciiTheme="minorHAnsi" w:hAnsiTheme="minorHAnsi" w:cstheme="minorHAnsi"/>
          <w:color w:val="000000" w:themeColor="text1"/>
        </w:rPr>
        <w:t xml:space="preserve"> </w:t>
      </w:r>
      <w:r w:rsidR="00E9799D" w:rsidRPr="00C179A2">
        <w:rPr>
          <w:rFonts w:asciiTheme="minorHAnsi" w:hAnsiTheme="minorHAnsi" w:cstheme="minorHAnsi"/>
          <w:color w:val="000000" w:themeColor="text1"/>
        </w:rPr>
        <w:t xml:space="preserve">Donaldson </w:t>
      </w:r>
      <w:r w:rsidR="009E6318" w:rsidRPr="00C179A2">
        <w:rPr>
          <w:rFonts w:asciiTheme="minorHAnsi" w:hAnsiTheme="minorHAnsi" w:cstheme="minorHAnsi"/>
          <w:color w:val="000000" w:themeColor="text1"/>
        </w:rPr>
        <w:t>suggests that a shift towards carousel learning and greater emphasis on skills</w:t>
      </w:r>
      <w:r w:rsidR="00C179A2">
        <w:rPr>
          <w:rFonts w:asciiTheme="minorHAnsi" w:hAnsiTheme="minorHAnsi" w:cstheme="minorHAnsi"/>
          <w:color w:val="000000" w:themeColor="text1"/>
        </w:rPr>
        <w:t xml:space="preserve"> and growth</w:t>
      </w:r>
      <w:r w:rsidR="009E6318" w:rsidRPr="00C179A2">
        <w:rPr>
          <w:rFonts w:asciiTheme="minorHAnsi" w:hAnsiTheme="minorHAnsi" w:cstheme="minorHAnsi"/>
          <w:color w:val="000000" w:themeColor="text1"/>
        </w:rPr>
        <w:t>, like that which is adopted at the Foundation Phase, would be more appropriate for t</w:t>
      </w:r>
      <w:r w:rsidR="001358EE">
        <w:rPr>
          <w:rFonts w:asciiTheme="minorHAnsi" w:hAnsiTheme="minorHAnsi" w:cstheme="minorHAnsi"/>
          <w:color w:val="000000" w:themeColor="text1"/>
        </w:rPr>
        <w:t>he new curriculum</w:t>
      </w:r>
      <w:r w:rsidR="00C179A2" w:rsidRPr="00C179A2">
        <w:rPr>
          <w:rFonts w:asciiTheme="minorHAnsi" w:hAnsiTheme="minorHAnsi" w:cstheme="minorHAnsi"/>
          <w:color w:val="000000" w:themeColor="text1"/>
        </w:rPr>
        <w:t xml:space="preserve"> (</w:t>
      </w:r>
      <w:r w:rsidR="009E6318" w:rsidRPr="00C179A2">
        <w:rPr>
          <w:rFonts w:asciiTheme="minorHAnsi" w:hAnsiTheme="minorHAnsi" w:cstheme="minorHAnsi"/>
          <w:color w:val="000000" w:themeColor="text1"/>
        </w:rPr>
        <w:t>Donaldson, 2015)</w:t>
      </w:r>
      <w:r w:rsidR="004D5B2C" w:rsidRPr="00C179A2">
        <w:rPr>
          <w:rFonts w:asciiTheme="minorHAnsi" w:hAnsiTheme="minorHAnsi" w:cstheme="minorHAnsi"/>
          <w:color w:val="000000" w:themeColor="text1"/>
        </w:rPr>
        <w:t xml:space="preserve"> It is this way of learning</w:t>
      </w:r>
      <w:r w:rsidR="00C179A2" w:rsidRPr="00C179A2">
        <w:rPr>
          <w:rFonts w:asciiTheme="minorHAnsi" w:hAnsiTheme="minorHAnsi" w:cstheme="minorHAnsi"/>
          <w:color w:val="000000" w:themeColor="text1"/>
        </w:rPr>
        <w:t>,</w:t>
      </w:r>
      <w:r w:rsidR="004D5B2C" w:rsidRPr="00C179A2">
        <w:rPr>
          <w:rFonts w:asciiTheme="minorHAnsi" w:hAnsiTheme="minorHAnsi" w:cstheme="minorHAnsi"/>
          <w:color w:val="000000" w:themeColor="text1"/>
        </w:rPr>
        <w:t xml:space="preserve"> rather than subject knowledge</w:t>
      </w:r>
      <w:r w:rsidR="00C179A2" w:rsidRPr="00C179A2">
        <w:rPr>
          <w:rFonts w:asciiTheme="minorHAnsi" w:hAnsiTheme="minorHAnsi" w:cstheme="minorHAnsi"/>
          <w:color w:val="000000" w:themeColor="text1"/>
        </w:rPr>
        <w:t>,</w:t>
      </w:r>
      <w:r w:rsidR="004D5B2C" w:rsidRPr="00C179A2">
        <w:rPr>
          <w:rFonts w:asciiTheme="minorHAnsi" w:hAnsiTheme="minorHAnsi" w:cstheme="minorHAnsi"/>
          <w:color w:val="000000" w:themeColor="text1"/>
        </w:rPr>
        <w:t xml:space="preserve"> </w:t>
      </w:r>
      <w:r w:rsidR="001B3517" w:rsidRPr="00C179A2">
        <w:rPr>
          <w:rFonts w:asciiTheme="minorHAnsi" w:hAnsiTheme="minorHAnsi" w:cstheme="minorHAnsi"/>
          <w:color w:val="000000" w:themeColor="text1"/>
        </w:rPr>
        <w:t xml:space="preserve">that </w:t>
      </w:r>
      <w:r w:rsidR="004D5B2C" w:rsidRPr="00C179A2">
        <w:rPr>
          <w:rFonts w:asciiTheme="minorHAnsi" w:hAnsiTheme="minorHAnsi" w:cstheme="minorHAnsi"/>
          <w:color w:val="000000" w:themeColor="text1"/>
        </w:rPr>
        <w:t>Donaldson in his report suggest</w:t>
      </w:r>
      <w:r w:rsidR="00C179A2">
        <w:rPr>
          <w:rFonts w:asciiTheme="minorHAnsi" w:hAnsiTheme="minorHAnsi" w:cstheme="minorHAnsi"/>
          <w:color w:val="000000" w:themeColor="text1"/>
        </w:rPr>
        <w:t>s</w:t>
      </w:r>
      <w:r w:rsidR="004D5B2C" w:rsidRPr="00C179A2">
        <w:rPr>
          <w:rFonts w:asciiTheme="minorHAnsi" w:hAnsiTheme="minorHAnsi" w:cstheme="minorHAnsi"/>
          <w:color w:val="000000" w:themeColor="text1"/>
        </w:rPr>
        <w:t xml:space="preserve"> is </w:t>
      </w:r>
      <w:r w:rsidR="00C179A2" w:rsidRPr="00C179A2">
        <w:rPr>
          <w:rFonts w:asciiTheme="minorHAnsi" w:hAnsiTheme="minorHAnsi" w:cstheme="minorHAnsi"/>
          <w:color w:val="000000" w:themeColor="text1"/>
        </w:rPr>
        <w:t xml:space="preserve">the more appropriate method to take the new curriculum. </w:t>
      </w:r>
    </w:p>
    <w:p w14:paraId="02244D69" w14:textId="560C6901" w:rsidR="001358EE" w:rsidRDefault="00C179A2" w:rsidP="001358EE">
      <w:pPr>
        <w:spacing w:line="360" w:lineRule="auto"/>
        <w:rPr>
          <w:rFonts w:asciiTheme="minorHAnsi" w:hAnsiTheme="minorHAnsi" w:cstheme="minorHAnsi"/>
          <w:color w:val="000000" w:themeColor="text1"/>
          <w:shd w:val="clear" w:color="auto" w:fill="FFFFFF"/>
        </w:rPr>
      </w:pPr>
      <w:r w:rsidRPr="001358EE">
        <w:rPr>
          <w:rFonts w:asciiTheme="minorHAnsi" w:hAnsiTheme="minorHAnsi" w:cstheme="minorHAnsi"/>
          <w:color w:val="000000" w:themeColor="text1"/>
          <w:lang w:val="en-US"/>
        </w:rPr>
        <w:t>At the base of Donaldson’s recommendations are the three cross-curricular responsibilities of teachers which are: literacy, numeracy and digital competency. (Donaldson,2015) To apply these in the learning environment will be the responsibility of all teachers in Wales. These skills are so important to thinking, learning and life that they should be developed and strengthened across the whole curriculum. (Donaldson, 2015) The role of digital competency is one which is of vital significance in the twenty first century. With the ever-changing aspect of technology is it vital that children are able to adapt to this evolution in technology and are able to contend and compete with the rest of the world. This means that in regards to subject knowledge, primary teachers of the future will need to be highly skilled in these digital areas to establish quality teaching</w:t>
      </w:r>
      <w:r w:rsidRPr="001358EE">
        <w:rPr>
          <w:rFonts w:asciiTheme="minorHAnsi" w:hAnsiTheme="minorHAnsi" w:cstheme="minorHAnsi"/>
          <w:color w:val="000000" w:themeColor="text1"/>
          <w:lang w:val="en-US"/>
        </w:rPr>
        <w:t xml:space="preserve"> as</w:t>
      </w:r>
      <w:r w:rsidRPr="001358EE">
        <w:rPr>
          <w:rFonts w:asciiTheme="minorHAnsi" w:hAnsiTheme="minorHAnsi" w:cstheme="minorHAnsi"/>
          <w:color w:val="000000" w:themeColor="text1"/>
          <w:lang w:val="en-US"/>
        </w:rPr>
        <w:t xml:space="preserve"> </w:t>
      </w:r>
      <w:r w:rsidRPr="001358EE">
        <w:rPr>
          <w:rFonts w:asciiTheme="minorHAnsi" w:hAnsiTheme="minorHAnsi" w:cstheme="minorHAnsi"/>
          <w:color w:val="000000" w:themeColor="text1"/>
        </w:rPr>
        <w:t>f</w:t>
      </w:r>
      <w:r w:rsidRPr="001358EE">
        <w:rPr>
          <w:rFonts w:asciiTheme="minorHAnsi" w:hAnsiTheme="minorHAnsi" w:cstheme="minorHAnsi"/>
          <w:color w:val="000000" w:themeColor="text1"/>
        </w:rPr>
        <w:t xml:space="preserve">ull participation in modern society and the workplace already demands increasingly high levels of digital competence and </w:t>
      </w:r>
      <w:r w:rsidR="001358EE" w:rsidRPr="001358EE">
        <w:rPr>
          <w:rFonts w:asciiTheme="minorHAnsi" w:hAnsiTheme="minorHAnsi" w:cstheme="minorHAnsi"/>
          <w:color w:val="000000" w:themeColor="text1"/>
        </w:rPr>
        <w:t xml:space="preserve">this will only </w:t>
      </w:r>
      <w:r w:rsidRPr="001358EE">
        <w:rPr>
          <w:rFonts w:asciiTheme="minorHAnsi" w:hAnsiTheme="minorHAnsi" w:cstheme="minorHAnsi"/>
          <w:color w:val="000000" w:themeColor="text1"/>
        </w:rPr>
        <w:t xml:space="preserve">continue into </w:t>
      </w:r>
      <w:r w:rsidR="001358EE" w:rsidRPr="001358EE">
        <w:rPr>
          <w:rFonts w:asciiTheme="minorHAnsi" w:hAnsiTheme="minorHAnsi" w:cstheme="minorHAnsi"/>
          <w:color w:val="000000" w:themeColor="text1"/>
        </w:rPr>
        <w:t>the future. (</w:t>
      </w:r>
      <w:r w:rsidRPr="001358EE">
        <w:rPr>
          <w:rFonts w:asciiTheme="minorHAnsi" w:hAnsiTheme="minorHAnsi" w:cstheme="minorHAnsi"/>
          <w:color w:val="000000" w:themeColor="text1"/>
        </w:rPr>
        <w:t>Donaldson,2015</w:t>
      </w:r>
      <w:r w:rsidR="001358EE" w:rsidRPr="001358EE">
        <w:rPr>
          <w:rFonts w:asciiTheme="minorHAnsi" w:hAnsiTheme="minorHAnsi" w:cstheme="minorHAnsi"/>
          <w:color w:val="000000" w:themeColor="text1"/>
        </w:rPr>
        <w:t>)</w:t>
      </w:r>
      <w:r w:rsidR="001358EE" w:rsidRPr="001358EE">
        <w:rPr>
          <w:rFonts w:asciiTheme="minorHAnsi" w:hAnsiTheme="minorHAnsi" w:cstheme="minorHAnsi"/>
          <w:color w:val="000000" w:themeColor="text1"/>
          <w:lang w:val="en-US"/>
        </w:rPr>
        <w:t xml:space="preserve"> A new framework, building on Shulman</w:t>
      </w:r>
      <w:r w:rsidR="001358EE">
        <w:rPr>
          <w:rFonts w:asciiTheme="minorHAnsi" w:hAnsiTheme="minorHAnsi" w:cstheme="minorHAnsi"/>
          <w:color w:val="000000" w:themeColor="text1"/>
          <w:lang w:val="en-US"/>
        </w:rPr>
        <w:t xml:space="preserve"> (1987)</w:t>
      </w:r>
      <w:r w:rsidR="001358EE" w:rsidRPr="001358EE">
        <w:rPr>
          <w:rFonts w:asciiTheme="minorHAnsi" w:hAnsiTheme="minorHAnsi" w:cstheme="minorHAnsi"/>
          <w:color w:val="000000" w:themeColor="text1"/>
          <w:lang w:val="en-US"/>
        </w:rPr>
        <w:t xml:space="preserve">, called TPCK (Technological Pedagogical Content Knowledge) is something which teachers will need to analyse. It focuses on how technology influences education and the teacher’s role in this. </w:t>
      </w:r>
      <w:r w:rsidR="001358EE" w:rsidRPr="001358EE">
        <w:rPr>
          <w:rFonts w:asciiTheme="minorHAnsi" w:hAnsiTheme="minorHAnsi" w:cstheme="minorHAnsi"/>
          <w:color w:val="000000" w:themeColor="text1"/>
          <w:shd w:val="clear" w:color="auto" w:fill="FFFFFF"/>
        </w:rPr>
        <w:t xml:space="preserve">TPACK underlies </w:t>
      </w:r>
      <w:r w:rsidR="001358EE" w:rsidRPr="001358EE">
        <w:rPr>
          <w:rFonts w:asciiTheme="minorHAnsi" w:hAnsiTheme="minorHAnsi" w:cstheme="minorHAnsi"/>
          <w:color w:val="000000" w:themeColor="text1"/>
          <w:shd w:val="clear" w:color="auto" w:fill="FFFFFF"/>
        </w:rPr>
        <w:t>truly meaningful and deeply skilled teaching with technology</w:t>
      </w:r>
      <w:r w:rsidR="001358EE">
        <w:rPr>
          <w:rFonts w:asciiTheme="minorHAnsi" w:hAnsiTheme="minorHAnsi" w:cstheme="minorHAnsi"/>
          <w:color w:val="000000" w:themeColor="text1"/>
          <w:shd w:val="clear" w:color="auto" w:fill="FFFFFF"/>
        </w:rPr>
        <w:t xml:space="preserve">. </w:t>
      </w:r>
      <w:proofErr w:type="gramStart"/>
      <w:r w:rsidR="001358EE" w:rsidRPr="001358EE">
        <w:rPr>
          <w:rFonts w:asciiTheme="minorHAnsi" w:hAnsiTheme="minorHAnsi" w:cstheme="minorHAnsi"/>
          <w:color w:val="000000" w:themeColor="text1"/>
          <w:shd w:val="clear" w:color="auto" w:fill="FFFFFF"/>
        </w:rPr>
        <w:t>(</w:t>
      </w:r>
      <w:proofErr w:type="gramEnd"/>
      <w:r w:rsidR="001358EE" w:rsidRPr="001358EE">
        <w:rPr>
          <w:rFonts w:asciiTheme="minorHAnsi" w:hAnsiTheme="minorHAnsi" w:cstheme="minorHAnsi"/>
          <w:color w:val="000000" w:themeColor="text1"/>
          <w:shd w:val="clear" w:color="auto" w:fill="FFFFFF"/>
        </w:rPr>
        <w:t>Koehler &amp; Mishra, 2009</w:t>
      </w:r>
      <w:r w:rsidR="001358EE" w:rsidRPr="001358EE">
        <w:rPr>
          <w:rFonts w:asciiTheme="minorHAnsi" w:hAnsiTheme="minorHAnsi" w:cstheme="minorHAnsi"/>
          <w:color w:val="000000" w:themeColor="text1"/>
          <w:shd w:val="clear" w:color="auto" w:fill="FFFFFF"/>
        </w:rPr>
        <w:t>)</w:t>
      </w:r>
    </w:p>
    <w:p w14:paraId="2EE30952" w14:textId="32BD2013" w:rsidR="0036702A" w:rsidRPr="00C179A2" w:rsidRDefault="00A26F22" w:rsidP="00C179A2">
      <w:pPr>
        <w:pStyle w:val="NormalWeb"/>
        <w:spacing w:line="360" w:lineRule="auto"/>
        <w:rPr>
          <w:rFonts w:asciiTheme="minorHAnsi" w:hAnsiTheme="minorHAnsi" w:cstheme="minorHAnsi"/>
          <w:color w:val="000000" w:themeColor="text1"/>
        </w:rPr>
      </w:pPr>
      <w:r w:rsidRPr="00C179A2">
        <w:rPr>
          <w:rFonts w:asciiTheme="minorHAnsi" w:hAnsiTheme="minorHAnsi" w:cstheme="minorHAnsi"/>
          <w:lang w:val="en-US"/>
        </w:rPr>
        <w:t xml:space="preserve">Donaldson </w:t>
      </w:r>
      <w:r w:rsidR="00C179A2">
        <w:rPr>
          <w:rFonts w:asciiTheme="minorHAnsi" w:hAnsiTheme="minorHAnsi" w:cstheme="minorHAnsi"/>
          <w:lang w:val="en-US"/>
        </w:rPr>
        <w:t xml:space="preserve">also </w:t>
      </w:r>
      <w:r w:rsidRPr="00C179A2">
        <w:rPr>
          <w:rFonts w:asciiTheme="minorHAnsi" w:hAnsiTheme="minorHAnsi" w:cstheme="minorHAnsi"/>
          <w:lang w:val="en-US"/>
        </w:rPr>
        <w:t>believes that learning should be a continuous experience (Donaldson, 2015) and something that should be built on as the child grows</w:t>
      </w:r>
      <w:r w:rsidR="0036702A" w:rsidRPr="00C179A2">
        <w:rPr>
          <w:rFonts w:asciiTheme="minorHAnsi" w:hAnsiTheme="minorHAnsi" w:cstheme="minorHAnsi"/>
          <w:lang w:val="en-US"/>
        </w:rPr>
        <w:t xml:space="preserve">. Figure 1 shows the types of learners that </w:t>
      </w:r>
      <w:r w:rsidR="0036702A" w:rsidRPr="00C179A2">
        <w:rPr>
          <w:rFonts w:asciiTheme="minorHAnsi" w:hAnsiTheme="minorHAnsi" w:cstheme="minorHAnsi"/>
          <w:i/>
          <w:lang w:val="en-US"/>
        </w:rPr>
        <w:t>‘Successful Futures’</w:t>
      </w:r>
      <w:r w:rsidR="0036702A" w:rsidRPr="00C179A2">
        <w:rPr>
          <w:rFonts w:asciiTheme="minorHAnsi" w:hAnsiTheme="minorHAnsi" w:cstheme="minorHAnsi"/>
          <w:lang w:val="en-US"/>
        </w:rPr>
        <w:t xml:space="preserve"> aims to develop through </w:t>
      </w:r>
      <w:r w:rsidR="00A16EE8" w:rsidRPr="00C179A2">
        <w:rPr>
          <w:rFonts w:asciiTheme="minorHAnsi" w:hAnsiTheme="minorHAnsi" w:cstheme="minorHAnsi"/>
          <w:lang w:val="en-US"/>
        </w:rPr>
        <w:t>the new</w:t>
      </w:r>
      <w:r w:rsidR="001358EE">
        <w:rPr>
          <w:rFonts w:asciiTheme="minorHAnsi" w:hAnsiTheme="minorHAnsi" w:cstheme="minorHAnsi"/>
          <w:lang w:val="en-US"/>
        </w:rPr>
        <w:t xml:space="preserve"> curriculum</w:t>
      </w:r>
      <w:r w:rsidR="00A16EE8" w:rsidRPr="00C179A2">
        <w:rPr>
          <w:rFonts w:asciiTheme="minorHAnsi" w:hAnsiTheme="minorHAnsi" w:cstheme="minorHAnsi"/>
          <w:lang w:val="en-US"/>
        </w:rPr>
        <w:t>.</w:t>
      </w:r>
      <w:r w:rsidR="00C179A2" w:rsidRPr="00C179A2">
        <w:rPr>
          <w:rFonts w:asciiTheme="minorHAnsi" w:hAnsiTheme="minorHAnsi" w:cstheme="minorHAnsi"/>
          <w:lang w:val="en-US"/>
        </w:rPr>
        <w:t xml:space="preserve"> </w:t>
      </w:r>
      <w:r w:rsidR="00C179A2" w:rsidRPr="00C179A2">
        <w:rPr>
          <w:rFonts w:asciiTheme="minorHAnsi" w:hAnsiTheme="minorHAnsi" w:cstheme="minorHAnsi"/>
          <w:lang w:val="en-US"/>
        </w:rPr>
        <w:t>The new formula for assessment will take the form of ‘progression steps’ which will provide a road map for learners according to their individual needs.</w:t>
      </w:r>
      <w:r w:rsidR="00C179A2">
        <w:rPr>
          <w:rFonts w:asciiTheme="minorHAnsi" w:hAnsiTheme="minorHAnsi" w:cstheme="minorHAnsi"/>
          <w:lang w:val="en-US"/>
        </w:rPr>
        <w:t xml:space="preserve"> It will be important for teachers in the new curriculum to be able to show how pupils can achieve these four purposes. The focus will be more on curriculum knowledge rather than on subject knowledge. </w:t>
      </w:r>
    </w:p>
    <w:p w14:paraId="225B2513" w14:textId="6AE6E1C9" w:rsidR="0036702A" w:rsidRPr="00C179A2" w:rsidRDefault="0036702A" w:rsidP="001839E1">
      <w:pPr>
        <w:spacing w:line="360" w:lineRule="auto"/>
        <w:rPr>
          <w:rFonts w:asciiTheme="minorHAnsi" w:hAnsiTheme="minorHAnsi" w:cstheme="minorHAnsi"/>
          <w:lang w:val="en-US"/>
        </w:rPr>
      </w:pPr>
    </w:p>
    <w:p w14:paraId="68934340" w14:textId="4468FB0D" w:rsidR="0036702A" w:rsidRPr="00C179A2" w:rsidRDefault="0036702A" w:rsidP="001839E1">
      <w:pPr>
        <w:spacing w:line="360" w:lineRule="auto"/>
        <w:rPr>
          <w:rFonts w:asciiTheme="minorHAnsi" w:hAnsiTheme="minorHAnsi" w:cstheme="minorHAnsi"/>
        </w:rPr>
      </w:pPr>
    </w:p>
    <w:p w14:paraId="2291A88D" w14:textId="0A73EFBA" w:rsidR="0036702A" w:rsidRPr="00C179A2" w:rsidRDefault="00E03C14" w:rsidP="001839E1">
      <w:pPr>
        <w:spacing w:line="360" w:lineRule="auto"/>
        <w:rPr>
          <w:rFonts w:asciiTheme="minorHAnsi" w:hAnsiTheme="minorHAnsi" w:cstheme="minorHAnsi"/>
          <w:lang w:val="en-US"/>
        </w:rPr>
      </w:pPr>
      <w:r>
        <w:rPr>
          <w:noProof/>
        </w:rPr>
        <w:pict w14:anchorId="0547C8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var/folders/bk/m1n7z46x4pg8rjyf1qdggbh00000gn/T/com.microsoft.Word/WebArchiveCopyPasteTempFiles/Four-Purposes-300x300.jpg" style="position:absolute;margin-left:0;margin-top:993.95pt;width:199pt;height:199pt;z-index:-251658240;visibility:visible;mso-wrap-style:square;mso-wrap-edited:f;mso-width-percent:0;mso-height-percent:0;mso-width-percent:0;mso-height-percent:0">
            <v:imagedata r:id="rId5" o:title="Four-Purposes-300x300"/>
            <w10:wrap type="tight"/>
          </v:shape>
        </w:pict>
      </w:r>
    </w:p>
    <w:p w14:paraId="5DE50801" w14:textId="5866163A" w:rsidR="00AE3109" w:rsidRPr="00C179A2" w:rsidRDefault="00AE3109" w:rsidP="001839E1">
      <w:pPr>
        <w:spacing w:line="360" w:lineRule="auto"/>
        <w:rPr>
          <w:rFonts w:asciiTheme="minorHAnsi" w:hAnsiTheme="minorHAnsi" w:cstheme="minorHAnsi"/>
          <w:lang w:val="en-US"/>
        </w:rPr>
      </w:pPr>
    </w:p>
    <w:p w14:paraId="249FE388" w14:textId="55B246B5" w:rsidR="00AE3109" w:rsidRPr="00C179A2" w:rsidRDefault="00AE3109" w:rsidP="001839E1">
      <w:pPr>
        <w:spacing w:line="360" w:lineRule="auto"/>
        <w:rPr>
          <w:rFonts w:asciiTheme="minorHAnsi" w:hAnsiTheme="minorHAnsi" w:cstheme="minorHAnsi"/>
          <w:lang w:val="en-US"/>
        </w:rPr>
      </w:pPr>
    </w:p>
    <w:p w14:paraId="532022BB" w14:textId="0FE98CD1" w:rsidR="00A9615A" w:rsidRPr="00C179A2" w:rsidRDefault="00C16648" w:rsidP="001839E1">
      <w:pPr>
        <w:spacing w:line="360" w:lineRule="auto"/>
        <w:rPr>
          <w:rFonts w:asciiTheme="minorHAnsi" w:hAnsiTheme="minorHAnsi" w:cstheme="minorHAnsi"/>
          <w:lang w:val="en-US"/>
        </w:rPr>
      </w:pPr>
      <w:r w:rsidRPr="00C179A2">
        <w:rPr>
          <w:rFonts w:asciiTheme="minorHAnsi" w:hAnsiTheme="minorHAnsi" w:cstheme="minorHAnsi"/>
          <w:noProof/>
          <w:lang w:val="en-US"/>
        </w:rPr>
        <mc:AlternateContent>
          <mc:Choice Requires="wps">
            <w:drawing>
              <wp:anchor distT="0" distB="0" distL="114300" distR="114300" simplePos="0" relativeHeight="251657216" behindDoc="0" locked="0" layoutInCell="1" allowOverlap="1" wp14:anchorId="3439600A" wp14:editId="0468865F">
                <wp:simplePos x="0" y="0"/>
                <wp:positionH relativeFrom="column">
                  <wp:posOffset>3015615</wp:posOffset>
                </wp:positionH>
                <wp:positionV relativeFrom="paragraph">
                  <wp:posOffset>125095</wp:posOffset>
                </wp:positionV>
                <wp:extent cx="1616710" cy="539750"/>
                <wp:effectExtent l="0" t="0" r="8890" b="19050"/>
                <wp:wrapNone/>
                <wp:docPr id="3" name="Text Box 3"/>
                <wp:cNvGraphicFramePr/>
                <a:graphic xmlns:a="http://schemas.openxmlformats.org/drawingml/2006/main">
                  <a:graphicData uri="http://schemas.microsoft.com/office/word/2010/wordprocessingShape">
                    <wps:wsp>
                      <wps:cNvSpPr txBox="1"/>
                      <wps:spPr>
                        <a:xfrm>
                          <a:off x="0" y="0"/>
                          <a:ext cx="1616710" cy="539750"/>
                        </a:xfrm>
                        <a:prstGeom prst="rect">
                          <a:avLst/>
                        </a:prstGeom>
                        <a:solidFill>
                          <a:schemeClr val="lt1"/>
                        </a:solidFill>
                        <a:ln w="6350">
                          <a:solidFill>
                            <a:prstClr val="black"/>
                          </a:solidFill>
                        </a:ln>
                      </wps:spPr>
                      <wps:txbx>
                        <w:txbxContent>
                          <w:p w14:paraId="0A98992E" w14:textId="61CBB0D1" w:rsidR="007162A4" w:rsidRPr="0036702A" w:rsidRDefault="007162A4">
                            <w:pPr>
                              <w:rPr>
                                <w:lang w:val="en-US"/>
                              </w:rPr>
                            </w:pPr>
                            <w:r w:rsidRPr="0036702A">
                              <w:rPr>
                                <w:b/>
                                <w:lang w:val="en-US"/>
                              </w:rPr>
                              <w:t>Figure 1:</w:t>
                            </w:r>
                            <w:r>
                              <w:rPr>
                                <w:lang w:val="en-US"/>
                              </w:rPr>
                              <w:t xml:space="preserve"> Donaldson’s Four Purposes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39600A" id="_x0000_t202" coordsize="21600,21600" o:spt="202" path="m,l,21600r21600,l21600,xe">
                <v:stroke joinstyle="miter"/>
                <v:path gradientshapeok="t" o:connecttype="rect"/>
              </v:shapetype>
              <v:shape id="Text Box 3" o:spid="_x0000_s1026" type="#_x0000_t202" style="position:absolute;margin-left:237.45pt;margin-top:9.85pt;width:127.3pt;height:4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" fillcolor="white [3201]" strokeweight=".5pt">
                <v:textbox>
                  <w:txbxContent>
                    <w:p w14:paraId="0A98992E" w14:textId="61CBB0D1" w:rsidR="007162A4" w:rsidRPr="0036702A" w:rsidRDefault="007162A4">
                      <w:pPr>
                        <w:rPr>
                          <w:lang w:val="en-US"/>
                        </w:rPr>
                      </w:pPr>
                      <w:r w:rsidRPr="0036702A">
                        <w:rPr>
                          <w:b/>
                          <w:lang w:val="en-US"/>
                        </w:rPr>
                        <w:t>Figure 1:</w:t>
                      </w:r>
                      <w:r>
                        <w:rPr>
                          <w:lang w:val="en-US"/>
                        </w:rPr>
                        <w:t xml:space="preserve"> Donaldson’s Four Purposes</w:t>
                      </w:r>
                    </w:p>
                  </w:txbxContent>
                </v:textbox>
              </v:shape>
            </w:pict>
          </mc:Fallback>
        </mc:AlternateContent>
      </w:r>
    </w:p>
    <w:p w14:paraId="680FF477" w14:textId="5023FE8F" w:rsidR="00A9615A" w:rsidRPr="00C179A2" w:rsidRDefault="00A9615A" w:rsidP="001839E1">
      <w:pPr>
        <w:spacing w:line="360" w:lineRule="auto"/>
        <w:rPr>
          <w:rFonts w:asciiTheme="minorHAnsi" w:hAnsiTheme="minorHAnsi" w:cstheme="minorHAnsi"/>
          <w:lang w:val="en-US"/>
        </w:rPr>
      </w:pPr>
    </w:p>
    <w:p w14:paraId="78E4E27B" w14:textId="75FD4AE1" w:rsidR="0036702A" w:rsidRPr="00C179A2" w:rsidRDefault="0036702A" w:rsidP="001839E1">
      <w:pPr>
        <w:spacing w:line="360" w:lineRule="auto"/>
        <w:rPr>
          <w:rFonts w:asciiTheme="minorHAnsi" w:hAnsiTheme="minorHAnsi" w:cstheme="minorHAnsi"/>
          <w:lang w:val="en-US"/>
        </w:rPr>
      </w:pPr>
    </w:p>
    <w:p w14:paraId="20B769AB" w14:textId="354D43EE" w:rsidR="0036702A" w:rsidRPr="00C179A2" w:rsidRDefault="0036702A" w:rsidP="001839E1">
      <w:pPr>
        <w:spacing w:line="360" w:lineRule="auto"/>
        <w:rPr>
          <w:rFonts w:asciiTheme="minorHAnsi" w:hAnsiTheme="minorHAnsi" w:cstheme="minorHAnsi"/>
          <w:lang w:val="en-US"/>
        </w:rPr>
      </w:pPr>
    </w:p>
    <w:p w14:paraId="196F45AB" w14:textId="77777777" w:rsidR="0036702A" w:rsidRPr="00C179A2" w:rsidRDefault="0036702A" w:rsidP="001839E1">
      <w:pPr>
        <w:spacing w:line="360" w:lineRule="auto"/>
        <w:rPr>
          <w:rFonts w:asciiTheme="minorHAnsi" w:hAnsiTheme="minorHAnsi" w:cstheme="minorHAnsi"/>
          <w:lang w:val="en-US"/>
        </w:rPr>
      </w:pPr>
    </w:p>
    <w:p w14:paraId="43DDBA2A" w14:textId="77777777" w:rsidR="0036702A" w:rsidRPr="00C179A2" w:rsidRDefault="0036702A" w:rsidP="001839E1">
      <w:pPr>
        <w:spacing w:line="360" w:lineRule="auto"/>
        <w:rPr>
          <w:rFonts w:asciiTheme="minorHAnsi" w:hAnsiTheme="minorHAnsi" w:cstheme="minorHAnsi"/>
          <w:lang w:val="en-US"/>
        </w:rPr>
      </w:pPr>
    </w:p>
    <w:p w14:paraId="0AC681EE" w14:textId="77777777" w:rsidR="0036702A" w:rsidRPr="00C179A2" w:rsidRDefault="0036702A" w:rsidP="001839E1">
      <w:pPr>
        <w:spacing w:line="360" w:lineRule="auto"/>
        <w:rPr>
          <w:rFonts w:asciiTheme="minorHAnsi" w:hAnsiTheme="minorHAnsi" w:cstheme="minorHAnsi"/>
          <w:lang w:val="en-US"/>
        </w:rPr>
      </w:pPr>
    </w:p>
    <w:p w14:paraId="340D5CFB" w14:textId="77777777" w:rsidR="0036702A" w:rsidRPr="00C179A2" w:rsidRDefault="0036702A" w:rsidP="001839E1">
      <w:pPr>
        <w:spacing w:line="360" w:lineRule="auto"/>
        <w:rPr>
          <w:rFonts w:asciiTheme="minorHAnsi" w:hAnsiTheme="minorHAnsi" w:cstheme="minorHAnsi"/>
          <w:lang w:val="en-US"/>
        </w:rPr>
      </w:pPr>
    </w:p>
    <w:p w14:paraId="4C12B573" w14:textId="77777777" w:rsidR="001358EE" w:rsidRDefault="00A16EE8" w:rsidP="001358EE">
      <w:pPr>
        <w:pStyle w:val="NormalWeb"/>
        <w:spacing w:line="360" w:lineRule="auto"/>
        <w:rPr>
          <w:rFonts w:asciiTheme="minorHAnsi" w:hAnsiTheme="minorHAnsi" w:cstheme="minorHAnsi"/>
          <w:color w:val="000000" w:themeColor="text1"/>
        </w:rPr>
      </w:pPr>
      <w:r w:rsidRPr="00C179A2">
        <w:rPr>
          <w:rFonts w:asciiTheme="minorHAnsi" w:hAnsiTheme="minorHAnsi" w:cstheme="minorHAnsi"/>
          <w:color w:val="000000" w:themeColor="text1"/>
          <w:lang w:val="en-US"/>
        </w:rPr>
        <w:t xml:space="preserve">As shown in the figure above Donaldson aspires for </w:t>
      </w:r>
      <w:r w:rsidR="00C179A2" w:rsidRPr="00C179A2">
        <w:rPr>
          <w:rFonts w:asciiTheme="minorHAnsi" w:hAnsiTheme="minorHAnsi" w:cstheme="minorHAnsi"/>
          <w:color w:val="000000" w:themeColor="text1"/>
          <w:lang w:val="en-US"/>
        </w:rPr>
        <w:t>W</w:t>
      </w:r>
      <w:r w:rsidRPr="00C179A2">
        <w:rPr>
          <w:rFonts w:asciiTheme="minorHAnsi" w:hAnsiTheme="minorHAnsi" w:cstheme="minorHAnsi"/>
          <w:color w:val="000000" w:themeColor="text1"/>
          <w:lang w:val="en-US"/>
        </w:rPr>
        <w:t>elsh students to become: ambitious and capable learners, enterprising and creative contributors, healthy and confident individuals</w:t>
      </w:r>
      <w:r w:rsidR="00C179A2">
        <w:rPr>
          <w:rFonts w:asciiTheme="minorHAnsi" w:hAnsiTheme="minorHAnsi" w:cstheme="minorHAnsi"/>
          <w:color w:val="000000" w:themeColor="text1"/>
          <w:lang w:val="en-US"/>
        </w:rPr>
        <w:t>,</w:t>
      </w:r>
      <w:r w:rsidRPr="00C179A2">
        <w:rPr>
          <w:rFonts w:asciiTheme="minorHAnsi" w:hAnsiTheme="minorHAnsi" w:cstheme="minorHAnsi"/>
          <w:color w:val="000000" w:themeColor="text1"/>
          <w:lang w:val="en-US"/>
        </w:rPr>
        <w:t xml:space="preserve"> and finally</w:t>
      </w:r>
      <w:r w:rsidR="00C179A2">
        <w:rPr>
          <w:rFonts w:asciiTheme="minorHAnsi" w:hAnsiTheme="minorHAnsi" w:cstheme="minorHAnsi"/>
          <w:color w:val="000000" w:themeColor="text1"/>
          <w:lang w:val="en-US"/>
        </w:rPr>
        <w:t>,</w:t>
      </w:r>
      <w:r w:rsidRPr="00C179A2">
        <w:rPr>
          <w:rFonts w:asciiTheme="minorHAnsi" w:hAnsiTheme="minorHAnsi" w:cstheme="minorHAnsi"/>
          <w:color w:val="000000" w:themeColor="text1"/>
          <w:lang w:val="en-US"/>
        </w:rPr>
        <w:t xml:space="preserve"> ethical and informed citizens.</w:t>
      </w:r>
      <w:r w:rsidR="001358EE">
        <w:rPr>
          <w:rFonts w:asciiTheme="minorHAnsi" w:hAnsiTheme="minorHAnsi" w:cstheme="minorHAnsi"/>
          <w:color w:val="000000" w:themeColor="text1"/>
          <w:lang w:val="en-US"/>
        </w:rPr>
        <w:t xml:space="preserve"> </w:t>
      </w:r>
      <w:r w:rsidR="00836275" w:rsidRPr="00C179A2">
        <w:rPr>
          <w:rFonts w:asciiTheme="minorHAnsi" w:hAnsiTheme="minorHAnsi" w:cstheme="minorHAnsi"/>
          <w:color w:val="000000" w:themeColor="text1"/>
          <w:lang w:val="en-US"/>
        </w:rPr>
        <w:t xml:space="preserve">These </w:t>
      </w:r>
      <w:r w:rsidR="00C179A2">
        <w:rPr>
          <w:rFonts w:asciiTheme="minorHAnsi" w:hAnsiTheme="minorHAnsi" w:cstheme="minorHAnsi"/>
          <w:color w:val="000000" w:themeColor="text1"/>
          <w:lang w:val="en-US"/>
        </w:rPr>
        <w:t xml:space="preserve">four </w:t>
      </w:r>
      <w:r w:rsidR="00836275" w:rsidRPr="00C179A2">
        <w:rPr>
          <w:rFonts w:asciiTheme="minorHAnsi" w:hAnsiTheme="minorHAnsi" w:cstheme="minorHAnsi"/>
          <w:color w:val="000000" w:themeColor="text1"/>
          <w:lang w:val="en-US"/>
        </w:rPr>
        <w:t>purposes are at the heart of the new curriculum</w:t>
      </w:r>
      <w:r w:rsidR="00C179A2">
        <w:rPr>
          <w:rFonts w:asciiTheme="minorHAnsi" w:hAnsiTheme="minorHAnsi" w:cstheme="minorHAnsi"/>
          <w:color w:val="000000" w:themeColor="text1"/>
        </w:rPr>
        <w:t>,</w:t>
      </w:r>
      <w:r w:rsidR="00836275" w:rsidRPr="00C179A2">
        <w:rPr>
          <w:rFonts w:asciiTheme="minorHAnsi" w:hAnsiTheme="minorHAnsi" w:cstheme="minorHAnsi"/>
          <w:color w:val="000000" w:themeColor="text1"/>
        </w:rPr>
        <w:t xml:space="preserve"> (Donaldson,2015)</w:t>
      </w:r>
      <w:r w:rsidR="005D7B55" w:rsidRPr="00C179A2">
        <w:rPr>
          <w:rFonts w:asciiTheme="minorHAnsi" w:hAnsiTheme="minorHAnsi" w:cstheme="minorHAnsi"/>
          <w:color w:val="000000" w:themeColor="text1"/>
        </w:rPr>
        <w:t xml:space="preserve"> </w:t>
      </w:r>
      <w:r w:rsidR="00C179A2">
        <w:rPr>
          <w:rFonts w:asciiTheme="minorHAnsi" w:hAnsiTheme="minorHAnsi" w:cstheme="minorHAnsi"/>
          <w:color w:val="000000" w:themeColor="text1"/>
        </w:rPr>
        <w:t>as i</w:t>
      </w:r>
      <w:r w:rsidR="004D5B2C" w:rsidRPr="00C179A2">
        <w:rPr>
          <w:rFonts w:asciiTheme="minorHAnsi" w:hAnsiTheme="minorHAnsi" w:cstheme="minorHAnsi"/>
          <w:color w:val="000000" w:themeColor="text1"/>
        </w:rPr>
        <w:t>t is within these new proposals that the most effective forms of learning will be implemented.</w:t>
      </w:r>
      <w:r w:rsidR="00C179A2" w:rsidRPr="00C179A2">
        <w:rPr>
          <w:rFonts w:asciiTheme="minorHAnsi" w:hAnsiTheme="minorHAnsi" w:cstheme="minorHAnsi"/>
          <w:color w:val="000000" w:themeColor="text1"/>
        </w:rPr>
        <w:t xml:space="preserve"> For teachers working in Wales this shift in the paradigm will seem more of a challenge than a help as they are used to the assessment methods and teaching style of the National Curriculum, however, change is constant within education and is something that the existing teachers in Wales must understand and come to terms</w:t>
      </w:r>
      <w:r w:rsidR="001358EE">
        <w:rPr>
          <w:rFonts w:asciiTheme="minorHAnsi" w:hAnsiTheme="minorHAnsi" w:cstheme="minorHAnsi"/>
          <w:color w:val="000000" w:themeColor="text1"/>
        </w:rPr>
        <w:t xml:space="preserve"> with</w:t>
      </w:r>
      <w:r w:rsidR="00C179A2" w:rsidRPr="00C179A2">
        <w:rPr>
          <w:rFonts w:asciiTheme="minorHAnsi" w:hAnsiTheme="minorHAnsi" w:cstheme="minorHAnsi"/>
          <w:color w:val="000000" w:themeColor="text1"/>
        </w:rPr>
        <w:t xml:space="preserve">. </w:t>
      </w:r>
    </w:p>
    <w:p w14:paraId="190D24C5" w14:textId="179B1EA3" w:rsidR="001358EE" w:rsidRPr="001358EE" w:rsidRDefault="00C179A2" w:rsidP="001358EE">
      <w:pPr>
        <w:pStyle w:val="NormalWeb"/>
        <w:spacing w:line="360" w:lineRule="auto"/>
        <w:rPr>
          <w:rFonts w:asciiTheme="minorHAnsi" w:hAnsiTheme="minorHAnsi" w:cstheme="minorHAnsi"/>
          <w:color w:val="000000" w:themeColor="text1"/>
        </w:rPr>
      </w:pPr>
      <w:r w:rsidRPr="00C179A2">
        <w:rPr>
          <w:rFonts w:asciiTheme="minorHAnsi" w:hAnsiTheme="minorHAnsi" w:cstheme="minorHAnsi"/>
          <w:color w:val="000000" w:themeColor="text1"/>
        </w:rPr>
        <w:t xml:space="preserve">Donaldson’s viewpoint is influential for teachers in Wales due to the impact his findings </w:t>
      </w:r>
      <w:r w:rsidR="001358EE">
        <w:rPr>
          <w:rFonts w:asciiTheme="minorHAnsi" w:hAnsiTheme="minorHAnsi" w:cstheme="minorHAnsi"/>
          <w:color w:val="000000" w:themeColor="text1"/>
        </w:rPr>
        <w:t>will</w:t>
      </w:r>
      <w:r w:rsidRPr="00C179A2">
        <w:rPr>
          <w:rFonts w:asciiTheme="minorHAnsi" w:hAnsiTheme="minorHAnsi" w:cstheme="minorHAnsi"/>
          <w:color w:val="000000" w:themeColor="text1"/>
        </w:rPr>
        <w:t xml:space="preserve"> </w:t>
      </w:r>
      <w:r w:rsidR="001358EE" w:rsidRPr="00C179A2">
        <w:rPr>
          <w:rFonts w:asciiTheme="minorHAnsi" w:hAnsiTheme="minorHAnsi" w:cstheme="minorHAnsi"/>
          <w:color w:val="000000" w:themeColor="text1"/>
        </w:rPr>
        <w:t>ha</w:t>
      </w:r>
      <w:r w:rsidR="001358EE">
        <w:rPr>
          <w:rFonts w:asciiTheme="minorHAnsi" w:hAnsiTheme="minorHAnsi" w:cstheme="minorHAnsi"/>
          <w:color w:val="000000" w:themeColor="text1"/>
        </w:rPr>
        <w:t>ve</w:t>
      </w:r>
      <w:r w:rsidR="001358EE" w:rsidRPr="00C179A2">
        <w:rPr>
          <w:rFonts w:asciiTheme="minorHAnsi" w:hAnsiTheme="minorHAnsi" w:cstheme="minorHAnsi"/>
          <w:color w:val="000000" w:themeColor="text1"/>
        </w:rPr>
        <w:t xml:space="preserve"> on</w:t>
      </w:r>
      <w:r w:rsidRPr="00C179A2">
        <w:rPr>
          <w:rFonts w:asciiTheme="minorHAnsi" w:hAnsiTheme="minorHAnsi" w:cstheme="minorHAnsi"/>
          <w:color w:val="000000" w:themeColor="text1"/>
        </w:rPr>
        <w:t xml:space="preserve"> the new curriculum,</w:t>
      </w:r>
      <w:r w:rsidR="001358EE">
        <w:rPr>
          <w:rFonts w:asciiTheme="minorHAnsi" w:hAnsiTheme="minorHAnsi" w:cstheme="minorHAnsi"/>
          <w:color w:val="000000" w:themeColor="text1"/>
        </w:rPr>
        <w:t xml:space="preserve"> for Donaldson however,</w:t>
      </w:r>
      <w:r w:rsidRPr="00C179A2">
        <w:rPr>
          <w:rFonts w:asciiTheme="minorHAnsi" w:hAnsiTheme="minorHAnsi" w:cstheme="minorHAnsi"/>
          <w:color w:val="000000" w:themeColor="text1"/>
        </w:rPr>
        <w:t xml:space="preserve"> the role of subject knowledge is not the foundation stone in which his principles are laid. </w:t>
      </w:r>
      <w:r w:rsidR="001358EE">
        <w:rPr>
          <w:rFonts w:asciiTheme="minorHAnsi" w:hAnsiTheme="minorHAnsi" w:cstheme="minorHAnsi"/>
          <w:color w:val="000000" w:themeColor="text1"/>
        </w:rPr>
        <w:t xml:space="preserve">It is </w:t>
      </w:r>
      <w:r w:rsidRPr="00C179A2">
        <w:rPr>
          <w:rFonts w:asciiTheme="minorHAnsi" w:hAnsiTheme="minorHAnsi" w:cstheme="minorHAnsi"/>
          <w:color w:val="000000" w:themeColor="text1"/>
        </w:rPr>
        <w:t>clear that Donaldson does value subject knowledge</w:t>
      </w:r>
      <w:r w:rsidR="001358EE">
        <w:rPr>
          <w:rFonts w:asciiTheme="minorHAnsi" w:hAnsiTheme="minorHAnsi" w:cstheme="minorHAnsi"/>
          <w:color w:val="000000" w:themeColor="text1"/>
        </w:rPr>
        <w:t>,</w:t>
      </w:r>
      <w:r w:rsidRPr="00C179A2">
        <w:rPr>
          <w:rFonts w:asciiTheme="minorHAnsi" w:hAnsiTheme="minorHAnsi" w:cstheme="minorHAnsi"/>
          <w:color w:val="000000" w:themeColor="text1"/>
        </w:rPr>
        <w:t xml:space="preserve"> especially in regards to the three cross curricular responsibilities of teachers.</w:t>
      </w:r>
      <w:r>
        <w:rPr>
          <w:rFonts w:asciiTheme="minorHAnsi" w:hAnsiTheme="minorHAnsi" w:cstheme="minorHAnsi"/>
          <w:color w:val="000000" w:themeColor="text1"/>
        </w:rPr>
        <w:t xml:space="preserve"> </w:t>
      </w:r>
      <w:r w:rsidR="001358EE">
        <w:rPr>
          <w:rFonts w:asciiTheme="minorHAnsi" w:hAnsiTheme="minorHAnsi" w:cstheme="minorHAnsi"/>
          <w:color w:val="000000" w:themeColor="text1"/>
        </w:rPr>
        <w:t>However, t</w:t>
      </w:r>
      <w:r>
        <w:rPr>
          <w:rFonts w:asciiTheme="minorHAnsi" w:hAnsiTheme="minorHAnsi" w:cstheme="minorHAnsi"/>
          <w:color w:val="000000" w:themeColor="text1"/>
        </w:rPr>
        <w:t xml:space="preserve">he type of subject knowledge that will be needed for teachers working under the new curriculum will need to change to a more fluid, cross-curricular approach rather than </w:t>
      </w:r>
      <w:r w:rsidR="001358EE">
        <w:rPr>
          <w:rFonts w:asciiTheme="minorHAnsi" w:hAnsiTheme="minorHAnsi" w:cstheme="minorHAnsi"/>
          <w:color w:val="000000" w:themeColor="text1"/>
        </w:rPr>
        <w:t>a more subject specific knowledge. Like (Hattie,2010) stated when talking about expert teachers, they can relate current lesson content to other subjects in the curriculum, this is what the new curriculum approach will need to take. Teachers will need to have a wider positive influence on not just test results but on a more well-rounded individual, who will be willing to take risks and have respect for his/herself and others. (Hattie,2010)</w:t>
      </w:r>
    </w:p>
    <w:p w14:paraId="116CC1F5" w14:textId="1EB961FE" w:rsidR="00E9799D" w:rsidRPr="00C179A2"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rPr>
        <w:t>A</w:t>
      </w:r>
      <w:r w:rsidR="00694E0D" w:rsidRPr="00C179A2">
        <w:rPr>
          <w:rFonts w:asciiTheme="minorHAnsi" w:hAnsiTheme="minorHAnsi" w:cstheme="minorHAnsi"/>
        </w:rPr>
        <w:t xml:space="preserve">nother text </w:t>
      </w:r>
      <w:r w:rsidR="001358EE">
        <w:rPr>
          <w:rFonts w:asciiTheme="minorHAnsi" w:hAnsiTheme="minorHAnsi" w:cstheme="minorHAnsi"/>
        </w:rPr>
        <w:t xml:space="preserve">that I </w:t>
      </w:r>
      <w:r w:rsidR="00E9799D" w:rsidRPr="00C179A2">
        <w:rPr>
          <w:rFonts w:asciiTheme="minorHAnsi" w:hAnsiTheme="minorHAnsi" w:cstheme="minorHAnsi"/>
        </w:rPr>
        <w:t>analysed</w:t>
      </w:r>
      <w:r w:rsidR="00694E0D" w:rsidRPr="00C179A2">
        <w:rPr>
          <w:rFonts w:asciiTheme="minorHAnsi" w:hAnsiTheme="minorHAnsi" w:cstheme="minorHAnsi"/>
        </w:rPr>
        <w:t xml:space="preserve"> was Lee Shulman’s</w:t>
      </w:r>
      <w:r w:rsidR="00B51098" w:rsidRPr="00C179A2">
        <w:rPr>
          <w:rFonts w:asciiTheme="minorHAnsi" w:hAnsiTheme="minorHAnsi" w:cstheme="minorHAnsi"/>
        </w:rPr>
        <w:t xml:space="preserve"> </w:t>
      </w:r>
      <w:r w:rsidRPr="00C179A2">
        <w:rPr>
          <w:rFonts w:asciiTheme="minorHAnsi" w:hAnsiTheme="minorHAnsi" w:cstheme="minorHAnsi"/>
          <w:i/>
        </w:rPr>
        <w:t>‘</w:t>
      </w:r>
      <w:r w:rsidR="00B51098" w:rsidRPr="00C179A2">
        <w:rPr>
          <w:rFonts w:asciiTheme="minorHAnsi" w:hAnsiTheme="minorHAnsi" w:cstheme="minorHAnsi"/>
          <w:i/>
          <w:lang w:val="en-US"/>
        </w:rPr>
        <w:t>Knowledge and Teaching: Foundations of the New Reform</w:t>
      </w:r>
      <w:r w:rsidRPr="00C179A2">
        <w:rPr>
          <w:rFonts w:asciiTheme="minorHAnsi" w:hAnsiTheme="minorHAnsi" w:cstheme="minorHAnsi"/>
          <w:i/>
          <w:lang w:val="en-US"/>
        </w:rPr>
        <w:t>’</w:t>
      </w:r>
      <w:r w:rsidR="00A16EE8" w:rsidRPr="00C179A2">
        <w:rPr>
          <w:rFonts w:asciiTheme="minorHAnsi" w:hAnsiTheme="minorHAnsi" w:cstheme="minorHAnsi"/>
        </w:rPr>
        <w:t xml:space="preserve">. </w:t>
      </w:r>
      <w:r w:rsidRPr="00C179A2">
        <w:rPr>
          <w:rFonts w:asciiTheme="minorHAnsi" w:hAnsiTheme="minorHAnsi" w:cstheme="minorHAnsi"/>
        </w:rPr>
        <w:t>M</w:t>
      </w:r>
      <w:r w:rsidR="00E402D4" w:rsidRPr="00C179A2">
        <w:rPr>
          <w:rFonts w:asciiTheme="minorHAnsi" w:hAnsiTheme="minorHAnsi" w:cstheme="minorHAnsi"/>
        </w:rPr>
        <w:t>odern empirical stud</w:t>
      </w:r>
      <w:r>
        <w:rPr>
          <w:rFonts w:asciiTheme="minorHAnsi" w:hAnsiTheme="minorHAnsi" w:cstheme="minorHAnsi"/>
        </w:rPr>
        <w:t>ies</w:t>
      </w:r>
      <w:r w:rsidR="00E402D4" w:rsidRPr="00C179A2">
        <w:rPr>
          <w:rFonts w:asciiTheme="minorHAnsi" w:hAnsiTheme="minorHAnsi" w:cstheme="minorHAnsi"/>
        </w:rPr>
        <w:t xml:space="preserve"> of teacher knowledge </w:t>
      </w:r>
      <w:r w:rsidRPr="00C179A2">
        <w:rPr>
          <w:rFonts w:asciiTheme="minorHAnsi" w:hAnsiTheme="minorHAnsi" w:cstheme="minorHAnsi"/>
        </w:rPr>
        <w:t>are</w:t>
      </w:r>
      <w:r w:rsidR="00E402D4" w:rsidRPr="00C179A2">
        <w:rPr>
          <w:rFonts w:asciiTheme="minorHAnsi" w:hAnsiTheme="minorHAnsi" w:cstheme="minorHAnsi"/>
        </w:rPr>
        <w:t xml:space="preserve"> firmly rooted in the landmark studies of Lee Shulman and his colleagues in the 1980</w:t>
      </w:r>
      <w:r w:rsidR="00A16EE8" w:rsidRPr="00C179A2">
        <w:rPr>
          <w:rFonts w:asciiTheme="minorHAnsi" w:hAnsiTheme="minorHAnsi" w:cstheme="minorHAnsi"/>
        </w:rPr>
        <w:t>s (</w:t>
      </w:r>
      <w:r w:rsidR="00E402D4" w:rsidRPr="00C179A2">
        <w:rPr>
          <w:rFonts w:asciiTheme="minorHAnsi" w:hAnsiTheme="minorHAnsi" w:cstheme="minorHAnsi"/>
        </w:rPr>
        <w:t>Rowland,2014</w:t>
      </w:r>
      <w:r w:rsidRPr="00C179A2">
        <w:rPr>
          <w:rFonts w:asciiTheme="minorHAnsi" w:hAnsiTheme="minorHAnsi" w:cstheme="minorHAnsi"/>
        </w:rPr>
        <w:t>)</w:t>
      </w:r>
      <w:r>
        <w:rPr>
          <w:rFonts w:asciiTheme="minorHAnsi" w:hAnsiTheme="minorHAnsi" w:cstheme="minorHAnsi"/>
        </w:rPr>
        <w:t>,</w:t>
      </w:r>
      <w:r w:rsidRPr="00C179A2">
        <w:rPr>
          <w:rFonts w:asciiTheme="minorHAnsi" w:hAnsiTheme="minorHAnsi" w:cstheme="minorHAnsi"/>
        </w:rPr>
        <w:t xml:space="preserve"> since Shulman’s enquiries into teacher subject knowledge there has been much discussion over the topic </w:t>
      </w:r>
      <w:r w:rsidRPr="00C179A2">
        <w:rPr>
          <w:rFonts w:asciiTheme="minorHAnsi" w:hAnsiTheme="minorHAnsi" w:cstheme="minorHAnsi"/>
        </w:rPr>
        <w:t>(Ball, Thames, &amp; Phelps, 2008; Woolfolk Hoy, Davis, &amp; Pape, 2006)</w:t>
      </w:r>
      <w:r w:rsidR="00A9615A" w:rsidRPr="00C179A2">
        <w:rPr>
          <w:rFonts w:asciiTheme="minorHAnsi" w:hAnsiTheme="minorHAnsi" w:cstheme="minorHAnsi"/>
          <w:lang w:val="en-US"/>
        </w:rPr>
        <w:t xml:space="preserve">. </w:t>
      </w:r>
      <w:r w:rsidRPr="00C179A2">
        <w:rPr>
          <w:rFonts w:asciiTheme="minorHAnsi" w:hAnsiTheme="minorHAnsi" w:cstheme="minorHAnsi"/>
          <w:lang w:val="en-US"/>
        </w:rPr>
        <w:t>Shulman believed that a teachers’ knowledge base is not fixed. (Shulman, 1987)</w:t>
      </w:r>
      <w:r w:rsidRPr="00C179A2">
        <w:rPr>
          <w:rFonts w:asciiTheme="minorHAnsi" w:hAnsiTheme="minorHAnsi" w:cstheme="minorHAnsi"/>
          <w:color w:val="000000" w:themeColor="text1"/>
        </w:rPr>
        <w:t xml:space="preserve">. </w:t>
      </w:r>
      <w:r w:rsidR="00A9615A" w:rsidRPr="00C179A2">
        <w:rPr>
          <w:rFonts w:asciiTheme="minorHAnsi" w:hAnsiTheme="minorHAnsi" w:cstheme="minorHAnsi"/>
          <w:lang w:val="en-US"/>
        </w:rPr>
        <w:t xml:space="preserve">By looking at young and experienced </w:t>
      </w:r>
      <w:r w:rsidR="004A5A42" w:rsidRPr="00C179A2">
        <w:rPr>
          <w:rFonts w:asciiTheme="minorHAnsi" w:hAnsiTheme="minorHAnsi" w:cstheme="minorHAnsi"/>
          <w:lang w:val="en-US"/>
        </w:rPr>
        <w:t>practitioners Shulman was able to come to his own conclusion</w:t>
      </w:r>
      <w:r w:rsidRPr="00C179A2">
        <w:rPr>
          <w:rFonts w:asciiTheme="minorHAnsi" w:hAnsiTheme="minorHAnsi" w:cstheme="minorHAnsi"/>
          <w:lang w:val="en-US"/>
        </w:rPr>
        <w:t xml:space="preserve"> on</w:t>
      </w:r>
      <w:r w:rsidR="004A5A42" w:rsidRPr="00C179A2">
        <w:rPr>
          <w:rFonts w:asciiTheme="minorHAnsi" w:hAnsiTheme="minorHAnsi" w:cstheme="minorHAnsi"/>
          <w:lang w:val="en-US"/>
        </w:rPr>
        <w:t xml:space="preserve"> how to create effective </w:t>
      </w:r>
      <w:r w:rsidRPr="00C179A2">
        <w:rPr>
          <w:rFonts w:asciiTheme="minorHAnsi" w:hAnsiTheme="minorHAnsi" w:cstheme="minorHAnsi"/>
          <w:lang w:val="en-US"/>
        </w:rPr>
        <w:t>learning.</w:t>
      </w:r>
      <w:r w:rsidRPr="00C179A2">
        <w:rPr>
          <w:rFonts w:asciiTheme="minorHAnsi" w:hAnsiTheme="minorHAnsi" w:cstheme="minorHAnsi"/>
        </w:rPr>
        <w:t xml:space="preserve"> Shulman’s model can be </w:t>
      </w:r>
      <w:r w:rsidR="00187BE8" w:rsidRPr="00C179A2">
        <w:rPr>
          <w:rFonts w:asciiTheme="minorHAnsi" w:hAnsiTheme="minorHAnsi" w:cstheme="minorHAnsi"/>
        </w:rPr>
        <w:t>quantified almost as a manual with seven classes:</w:t>
      </w:r>
    </w:p>
    <w:p w14:paraId="4CE1EED4"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 xml:space="preserve">Content knowledge. </w:t>
      </w:r>
    </w:p>
    <w:p w14:paraId="12941FDF"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General pedagogical knowledge.</w:t>
      </w:r>
    </w:p>
    <w:p w14:paraId="57977438"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Curriculum knowledge.</w:t>
      </w:r>
    </w:p>
    <w:p w14:paraId="685269C0"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Pedagogical content knowledge.</w:t>
      </w:r>
    </w:p>
    <w:p w14:paraId="3CAFC9AF"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Knowledge of learners and their characteristics.</w:t>
      </w:r>
    </w:p>
    <w:p w14:paraId="3ED91DBC"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Knowledge of educational contexts.</w:t>
      </w:r>
    </w:p>
    <w:p w14:paraId="2A568300" w14:textId="77777777" w:rsidR="00187BE8" w:rsidRPr="00C179A2" w:rsidRDefault="00187BE8" w:rsidP="00187BE8">
      <w:pPr>
        <w:pStyle w:val="ListParagraph"/>
        <w:numPr>
          <w:ilvl w:val="0"/>
          <w:numId w:val="2"/>
        </w:numPr>
        <w:spacing w:after="160" w:line="360" w:lineRule="auto"/>
        <w:rPr>
          <w:rFonts w:asciiTheme="minorHAnsi" w:hAnsiTheme="minorHAnsi" w:cstheme="minorHAnsi"/>
        </w:rPr>
      </w:pPr>
      <w:r w:rsidRPr="00C179A2">
        <w:rPr>
          <w:rFonts w:asciiTheme="minorHAnsi" w:hAnsiTheme="minorHAnsi" w:cstheme="minorHAnsi"/>
        </w:rPr>
        <w:t>Knowledge of educational ends, purposes and values, and their philosophical and historic grounds.</w:t>
      </w:r>
    </w:p>
    <w:p w14:paraId="7FD91DCE" w14:textId="513F9E6F" w:rsidR="00187BE8" w:rsidRPr="00C179A2" w:rsidRDefault="00187BE8" w:rsidP="00187BE8">
      <w:pPr>
        <w:spacing w:line="360" w:lineRule="auto"/>
        <w:rPr>
          <w:rFonts w:asciiTheme="minorHAnsi" w:hAnsiTheme="minorHAnsi" w:cstheme="minorHAnsi"/>
        </w:rPr>
      </w:pPr>
      <w:r w:rsidRPr="00C179A2">
        <w:rPr>
          <w:rFonts w:asciiTheme="minorHAnsi" w:hAnsiTheme="minorHAnsi" w:cstheme="minorHAnsi"/>
        </w:rPr>
        <w:t>(Shulman, 1987. P. 8)</w:t>
      </w:r>
    </w:p>
    <w:p w14:paraId="17155FE7" w14:textId="53EABE84" w:rsidR="00C179A2" w:rsidRPr="00C179A2"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color w:val="000000" w:themeColor="text1"/>
        </w:rPr>
        <w:t xml:space="preserve">Content </w:t>
      </w:r>
      <w:r w:rsidR="001358EE">
        <w:rPr>
          <w:rFonts w:asciiTheme="minorHAnsi" w:hAnsiTheme="minorHAnsi" w:cstheme="minorHAnsi"/>
          <w:color w:val="000000" w:themeColor="text1"/>
        </w:rPr>
        <w:t>K</w:t>
      </w:r>
      <w:r w:rsidRPr="00C179A2">
        <w:rPr>
          <w:rFonts w:asciiTheme="minorHAnsi" w:hAnsiTheme="minorHAnsi" w:cstheme="minorHAnsi"/>
          <w:color w:val="000000" w:themeColor="text1"/>
        </w:rPr>
        <w:t>nowledge</w:t>
      </w:r>
      <w:r w:rsidR="001358EE">
        <w:rPr>
          <w:rFonts w:asciiTheme="minorHAnsi" w:hAnsiTheme="minorHAnsi" w:cstheme="minorHAnsi"/>
          <w:color w:val="000000" w:themeColor="text1"/>
        </w:rPr>
        <w:t xml:space="preserve"> (CK)</w:t>
      </w:r>
      <w:r w:rsidR="007D43D5" w:rsidRPr="00C179A2">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 xml:space="preserve">or comprehension </w:t>
      </w:r>
      <w:r w:rsidR="007D43D5" w:rsidRPr="00C179A2">
        <w:rPr>
          <w:rFonts w:asciiTheme="minorHAnsi" w:hAnsiTheme="minorHAnsi" w:cstheme="minorHAnsi"/>
          <w:color w:val="000000" w:themeColor="text1"/>
        </w:rPr>
        <w:t>is an element which is</w:t>
      </w:r>
      <w:r w:rsidR="008E2FDF" w:rsidRPr="00C179A2">
        <w:rPr>
          <w:rFonts w:asciiTheme="minorHAnsi" w:hAnsiTheme="minorHAnsi" w:cstheme="minorHAnsi"/>
          <w:color w:val="000000" w:themeColor="text1"/>
        </w:rPr>
        <w:t xml:space="preserve"> heavily linked to </w:t>
      </w:r>
      <w:r w:rsidRPr="00C179A2">
        <w:rPr>
          <w:rFonts w:asciiTheme="minorHAnsi" w:hAnsiTheme="minorHAnsi" w:cstheme="minorHAnsi"/>
          <w:color w:val="000000" w:themeColor="text1"/>
        </w:rPr>
        <w:t>Shulman’s</w:t>
      </w:r>
      <w:r w:rsidR="007D43D5" w:rsidRPr="00C179A2">
        <w:rPr>
          <w:rFonts w:asciiTheme="minorHAnsi" w:hAnsiTheme="minorHAnsi" w:cstheme="minorHAnsi"/>
          <w:color w:val="000000" w:themeColor="text1"/>
        </w:rPr>
        <w:t xml:space="preserve"> theory on teaching</w:t>
      </w:r>
      <w:r w:rsidR="00E9799D" w:rsidRPr="00C179A2">
        <w:rPr>
          <w:rFonts w:asciiTheme="minorHAnsi" w:hAnsiTheme="minorHAnsi" w:cstheme="minorHAnsi"/>
          <w:color w:val="000000" w:themeColor="text1"/>
        </w:rPr>
        <w:t xml:space="preserve"> and learning</w:t>
      </w:r>
      <w:r w:rsidR="007D43D5" w:rsidRPr="00C179A2">
        <w:rPr>
          <w:rFonts w:asciiTheme="minorHAnsi" w:hAnsiTheme="minorHAnsi" w:cstheme="minorHAnsi"/>
          <w:color w:val="000000" w:themeColor="text1"/>
        </w:rPr>
        <w:t xml:space="preserve">. Teachers are expected to understand what they teach and when possible, to understand in several </w:t>
      </w:r>
      <w:r w:rsidR="008E2FDF" w:rsidRPr="00C179A2">
        <w:rPr>
          <w:rFonts w:asciiTheme="minorHAnsi" w:hAnsiTheme="minorHAnsi" w:cstheme="minorHAnsi"/>
          <w:color w:val="000000" w:themeColor="text1"/>
        </w:rPr>
        <w:t>ways. (</w:t>
      </w:r>
      <w:r w:rsidR="007D43D5" w:rsidRPr="00C179A2">
        <w:rPr>
          <w:rFonts w:asciiTheme="minorHAnsi" w:hAnsiTheme="minorHAnsi" w:cstheme="minorHAnsi"/>
          <w:color w:val="000000" w:themeColor="text1"/>
        </w:rPr>
        <w:t>Shulman, 1987)</w:t>
      </w:r>
      <w:r w:rsidRPr="00C179A2">
        <w:rPr>
          <w:rFonts w:asciiTheme="minorHAnsi" w:hAnsiTheme="minorHAnsi" w:cstheme="minorHAnsi"/>
          <w:color w:val="000000" w:themeColor="text1"/>
        </w:rPr>
        <w:t>.</w:t>
      </w:r>
      <w:r>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According to Shulman (1987), the teacher need not only understand that something is so, the teacher must further understand why it is so, thus, the emphasis is on a deep understanding of the subject matter taught at school.</w:t>
      </w:r>
      <w:r w:rsidRPr="00C179A2">
        <w:rPr>
          <w:rFonts w:asciiTheme="minorHAnsi" w:hAnsiTheme="minorHAnsi" w:cstheme="minorHAnsi"/>
          <w:color w:val="000000" w:themeColor="text1"/>
          <w:shd w:val="clear" w:color="auto" w:fill="FFFFFF"/>
        </w:rPr>
        <w:t xml:space="preserve"> </w:t>
      </w:r>
      <w:r w:rsidRPr="00C179A2">
        <w:rPr>
          <w:rFonts w:asciiTheme="minorHAnsi" w:hAnsiTheme="minorHAnsi" w:cstheme="minorHAnsi"/>
        </w:rPr>
        <w:t xml:space="preserve">CK is </w:t>
      </w:r>
      <w:r>
        <w:rPr>
          <w:rFonts w:asciiTheme="minorHAnsi" w:hAnsiTheme="minorHAnsi" w:cstheme="minorHAnsi"/>
        </w:rPr>
        <w:t xml:space="preserve">said to be </w:t>
      </w:r>
      <w:r w:rsidRPr="00C179A2">
        <w:rPr>
          <w:rFonts w:asciiTheme="minorHAnsi" w:hAnsiTheme="minorHAnsi" w:cstheme="minorHAnsi"/>
        </w:rPr>
        <w:t>regarded as a necessary prerequisite for the development of P</w:t>
      </w:r>
      <w:r w:rsidR="001358EE">
        <w:rPr>
          <w:rFonts w:asciiTheme="minorHAnsi" w:hAnsiTheme="minorHAnsi" w:cstheme="minorHAnsi"/>
        </w:rPr>
        <w:t xml:space="preserve">edagogical </w:t>
      </w:r>
      <w:r w:rsidRPr="00C179A2">
        <w:rPr>
          <w:rFonts w:asciiTheme="minorHAnsi" w:hAnsiTheme="minorHAnsi" w:cstheme="minorHAnsi"/>
        </w:rPr>
        <w:t>C</w:t>
      </w:r>
      <w:r w:rsidR="001358EE">
        <w:rPr>
          <w:rFonts w:asciiTheme="minorHAnsi" w:hAnsiTheme="minorHAnsi" w:cstheme="minorHAnsi"/>
        </w:rPr>
        <w:t xml:space="preserve">ontent </w:t>
      </w:r>
      <w:r w:rsidRPr="00C179A2">
        <w:rPr>
          <w:rFonts w:asciiTheme="minorHAnsi" w:hAnsiTheme="minorHAnsi" w:cstheme="minorHAnsi"/>
        </w:rPr>
        <w:t>K</w:t>
      </w:r>
      <w:r w:rsidR="001358EE">
        <w:rPr>
          <w:rFonts w:asciiTheme="minorHAnsi" w:hAnsiTheme="minorHAnsi" w:cstheme="minorHAnsi"/>
        </w:rPr>
        <w:t>nowledge (PCK)</w:t>
      </w:r>
      <w:r>
        <w:rPr>
          <w:rFonts w:asciiTheme="minorHAnsi" w:hAnsiTheme="minorHAnsi" w:cstheme="minorHAnsi"/>
        </w:rPr>
        <w:t xml:space="preserve"> </w:t>
      </w:r>
      <w:r w:rsidRPr="00C179A2">
        <w:rPr>
          <w:rFonts w:asciiTheme="minorHAnsi" w:hAnsiTheme="minorHAnsi" w:cstheme="minorHAnsi"/>
        </w:rPr>
        <w:t>(Friedrichsen et al., 2009)</w:t>
      </w:r>
      <w:r>
        <w:rPr>
          <w:rFonts w:asciiTheme="minorHAnsi" w:hAnsiTheme="minorHAnsi" w:cstheme="minorHAnsi"/>
        </w:rPr>
        <w:t xml:space="preserve">, which will be described later on. </w:t>
      </w:r>
      <w:r w:rsidRPr="00C179A2">
        <w:rPr>
          <w:rFonts w:asciiTheme="minorHAnsi" w:hAnsiTheme="minorHAnsi" w:cstheme="minorHAnsi"/>
          <w:color w:val="000000" w:themeColor="text1"/>
        </w:rPr>
        <w:t xml:space="preserve">General pedagogical content knowledge and curriculum knowledge are the next two aspects that Shulman paid attention too. In regards to </w:t>
      </w:r>
      <w:r w:rsidR="001358EE">
        <w:rPr>
          <w:rFonts w:asciiTheme="minorHAnsi" w:hAnsiTheme="minorHAnsi" w:cstheme="minorHAnsi"/>
          <w:color w:val="000000" w:themeColor="text1"/>
        </w:rPr>
        <w:t xml:space="preserve">general </w:t>
      </w:r>
      <w:r w:rsidRPr="00C179A2">
        <w:rPr>
          <w:rFonts w:asciiTheme="minorHAnsi" w:hAnsiTheme="minorHAnsi" w:cstheme="minorHAnsi"/>
          <w:color w:val="000000" w:themeColor="text1"/>
        </w:rPr>
        <w:t>pedagogical knowledge it pays</w:t>
      </w:r>
      <w:r w:rsidRPr="00C179A2">
        <w:rPr>
          <w:rFonts w:asciiTheme="minorHAnsi" w:hAnsiTheme="minorHAnsi" w:cstheme="minorHAnsi"/>
          <w:color w:val="000000" w:themeColor="text1"/>
          <w:shd w:val="clear" w:color="auto" w:fill="FFFFFF"/>
        </w:rPr>
        <w:t xml:space="preserve"> special </w:t>
      </w:r>
      <w:r w:rsidRPr="00C179A2">
        <w:rPr>
          <w:rFonts w:asciiTheme="minorHAnsi" w:hAnsiTheme="minorHAnsi" w:cstheme="minorHAnsi"/>
          <w:color w:val="000000" w:themeColor="text1"/>
          <w:shd w:val="clear" w:color="auto" w:fill="FFFFFF"/>
        </w:rPr>
        <w:t xml:space="preserve">attention </w:t>
      </w:r>
      <w:r w:rsidRPr="00C179A2">
        <w:rPr>
          <w:rFonts w:asciiTheme="minorHAnsi" w:hAnsiTheme="minorHAnsi" w:cstheme="minorHAnsi"/>
          <w:color w:val="000000" w:themeColor="text1"/>
          <w:shd w:val="clear" w:color="auto" w:fill="FFFFFF"/>
        </w:rPr>
        <w:t>to those broad principles and strategies of classroom management and organization that appear to transcend subject matter</w:t>
      </w:r>
      <w:r w:rsidRPr="00C179A2">
        <w:rPr>
          <w:rFonts w:asciiTheme="minorHAnsi" w:hAnsiTheme="minorHAnsi" w:cstheme="minorHAnsi"/>
          <w:color w:val="000000" w:themeColor="text1"/>
          <w:shd w:val="clear" w:color="auto" w:fill="FFFFFF"/>
        </w:rPr>
        <w:t>. (</w:t>
      </w:r>
      <w:r w:rsidRPr="00C179A2">
        <w:rPr>
          <w:rFonts w:asciiTheme="minorHAnsi" w:hAnsiTheme="minorHAnsi" w:cstheme="minorHAnsi"/>
          <w:color w:val="000000" w:themeColor="text1"/>
          <w:shd w:val="clear" w:color="auto" w:fill="FFFFFF"/>
        </w:rPr>
        <w:t>Shulman, L. 1987)</w:t>
      </w:r>
      <w:r w:rsidRPr="00C179A2">
        <w:rPr>
          <w:rFonts w:asciiTheme="minorHAnsi" w:hAnsiTheme="minorHAnsi" w:cstheme="minorHAnsi"/>
        </w:rPr>
        <w:t xml:space="preserve"> </w:t>
      </w:r>
    </w:p>
    <w:p w14:paraId="077588B0" w14:textId="5AE16FFC" w:rsidR="00C179A2" w:rsidRDefault="007D43D5" w:rsidP="00C179A2">
      <w:pPr>
        <w:pStyle w:val="NormalWeb"/>
        <w:spacing w:line="360" w:lineRule="auto"/>
        <w:rPr>
          <w:rFonts w:asciiTheme="minorHAnsi" w:hAnsiTheme="minorHAnsi" w:cstheme="minorHAnsi"/>
        </w:rPr>
      </w:pPr>
      <w:r w:rsidRPr="00C179A2">
        <w:rPr>
          <w:rFonts w:asciiTheme="minorHAnsi" w:hAnsiTheme="minorHAnsi" w:cstheme="minorHAnsi"/>
        </w:rPr>
        <w:t>Transformation, which</w:t>
      </w:r>
      <w:r w:rsidR="00B51098" w:rsidRPr="00C179A2">
        <w:rPr>
          <w:rFonts w:asciiTheme="minorHAnsi" w:hAnsiTheme="minorHAnsi" w:cstheme="minorHAnsi"/>
        </w:rPr>
        <w:t xml:space="preserve"> forms a large aspect of the ‘</w:t>
      </w:r>
      <w:r w:rsidR="00C179A2" w:rsidRPr="00C179A2">
        <w:rPr>
          <w:rFonts w:asciiTheme="minorHAnsi" w:hAnsiTheme="minorHAnsi" w:cstheme="minorHAnsi"/>
        </w:rPr>
        <w:t>K</w:t>
      </w:r>
      <w:r w:rsidR="00B51098" w:rsidRPr="00C179A2">
        <w:rPr>
          <w:rFonts w:asciiTheme="minorHAnsi" w:hAnsiTheme="minorHAnsi" w:cstheme="minorHAnsi"/>
        </w:rPr>
        <w:t xml:space="preserve">nowledge </w:t>
      </w:r>
      <w:r w:rsidR="00C179A2" w:rsidRPr="00C179A2">
        <w:rPr>
          <w:rFonts w:asciiTheme="minorHAnsi" w:hAnsiTheme="minorHAnsi" w:cstheme="minorHAnsi"/>
        </w:rPr>
        <w:t>Q</w:t>
      </w:r>
      <w:r w:rsidR="00B51098" w:rsidRPr="00C179A2">
        <w:rPr>
          <w:rFonts w:asciiTheme="minorHAnsi" w:hAnsiTheme="minorHAnsi" w:cstheme="minorHAnsi"/>
        </w:rPr>
        <w:t>uartet</w:t>
      </w:r>
      <w:r w:rsidR="00C179A2" w:rsidRPr="00C179A2">
        <w:rPr>
          <w:rFonts w:asciiTheme="minorHAnsi" w:hAnsiTheme="minorHAnsi" w:cstheme="minorHAnsi"/>
        </w:rPr>
        <w:t>’ (Rowland et al, 2003)</w:t>
      </w:r>
      <w:r w:rsidR="00B51098" w:rsidRPr="00C179A2">
        <w:rPr>
          <w:rFonts w:asciiTheme="minorHAnsi" w:hAnsiTheme="minorHAnsi" w:cstheme="minorHAnsi"/>
        </w:rPr>
        <w:t xml:space="preserve"> </w:t>
      </w:r>
      <w:r w:rsidRPr="00C179A2">
        <w:rPr>
          <w:rFonts w:asciiTheme="minorHAnsi" w:hAnsiTheme="minorHAnsi" w:cstheme="minorHAnsi"/>
        </w:rPr>
        <w:t xml:space="preserve">is also recognised as a </w:t>
      </w:r>
      <w:r w:rsidR="008E2FDF" w:rsidRPr="00C179A2">
        <w:rPr>
          <w:rFonts w:asciiTheme="minorHAnsi" w:hAnsiTheme="minorHAnsi" w:cstheme="minorHAnsi"/>
        </w:rPr>
        <w:t>key skill that teacher</w:t>
      </w:r>
      <w:r w:rsidRPr="00C179A2">
        <w:rPr>
          <w:rFonts w:asciiTheme="minorHAnsi" w:hAnsiTheme="minorHAnsi" w:cstheme="minorHAnsi"/>
        </w:rPr>
        <w:t xml:space="preserve"> should possess. It is not good enough to just comprehend ideas, comprehended ideas must be transferred in some manner if they are to be taught (Shulman, 1987)</w:t>
      </w:r>
      <w:r w:rsidR="00D63996" w:rsidRPr="00C179A2">
        <w:rPr>
          <w:rFonts w:asciiTheme="minorHAnsi" w:hAnsiTheme="minorHAnsi" w:cstheme="minorHAnsi"/>
        </w:rPr>
        <w:t xml:space="preserve"> </w:t>
      </w:r>
      <w:r w:rsidR="003D2332" w:rsidRPr="00C179A2">
        <w:rPr>
          <w:rFonts w:asciiTheme="minorHAnsi" w:hAnsiTheme="minorHAnsi" w:cstheme="minorHAnsi"/>
        </w:rPr>
        <w:t xml:space="preserve">Transformation links in heavily with what Shulman calls </w:t>
      </w:r>
      <w:r w:rsidR="007162A4" w:rsidRPr="00C179A2">
        <w:rPr>
          <w:rFonts w:asciiTheme="minorHAnsi" w:hAnsiTheme="minorHAnsi" w:cstheme="minorHAnsi"/>
        </w:rPr>
        <w:t>‘</w:t>
      </w:r>
      <w:r w:rsidR="003D2332" w:rsidRPr="00C179A2">
        <w:rPr>
          <w:rFonts w:asciiTheme="minorHAnsi" w:hAnsiTheme="minorHAnsi" w:cstheme="minorHAnsi"/>
        </w:rPr>
        <w:t xml:space="preserve">pedagogical </w:t>
      </w:r>
      <w:r w:rsidR="006E324B" w:rsidRPr="00C179A2">
        <w:rPr>
          <w:rFonts w:asciiTheme="minorHAnsi" w:hAnsiTheme="minorHAnsi" w:cstheme="minorHAnsi"/>
        </w:rPr>
        <w:t>content knowledge</w:t>
      </w:r>
      <w:r w:rsidR="007162A4" w:rsidRPr="00C179A2">
        <w:rPr>
          <w:rFonts w:asciiTheme="minorHAnsi" w:hAnsiTheme="minorHAnsi" w:cstheme="minorHAnsi"/>
        </w:rPr>
        <w:t>’</w:t>
      </w:r>
      <w:r w:rsidR="003D2332" w:rsidRPr="00C179A2">
        <w:rPr>
          <w:rFonts w:asciiTheme="minorHAnsi" w:hAnsiTheme="minorHAnsi" w:cstheme="minorHAnsi"/>
        </w:rPr>
        <w:t xml:space="preserve"> and is an important part of the teacher’s skill set. </w:t>
      </w:r>
      <w:r w:rsidR="00526846" w:rsidRPr="00C179A2">
        <w:rPr>
          <w:rFonts w:asciiTheme="minorHAnsi" w:hAnsiTheme="minorHAnsi" w:cstheme="minorHAnsi"/>
        </w:rPr>
        <w:t>PCK is the knowledge needed to make subject matter accessible to students (Shulman, 198</w:t>
      </w:r>
      <w:r w:rsidR="005D7B55" w:rsidRPr="00C179A2">
        <w:rPr>
          <w:rFonts w:asciiTheme="minorHAnsi" w:hAnsiTheme="minorHAnsi" w:cstheme="minorHAnsi"/>
        </w:rPr>
        <w:t>7</w:t>
      </w:r>
      <w:r w:rsidR="00526846" w:rsidRPr="00C179A2">
        <w:rPr>
          <w:rFonts w:asciiTheme="minorHAnsi" w:hAnsiTheme="minorHAnsi" w:cstheme="minorHAnsi"/>
        </w:rPr>
        <w:t>).</w:t>
      </w:r>
      <w:r w:rsidR="006E324B" w:rsidRPr="00C179A2">
        <w:rPr>
          <w:rFonts w:asciiTheme="minorHAnsi" w:hAnsiTheme="minorHAnsi" w:cstheme="minorHAnsi"/>
        </w:rPr>
        <w:t xml:space="preserve"> </w:t>
      </w:r>
      <w:r w:rsidR="006E324B" w:rsidRPr="00C179A2">
        <w:rPr>
          <w:rFonts w:asciiTheme="minorHAnsi" w:hAnsiTheme="minorHAnsi" w:cstheme="minorHAnsi"/>
        </w:rPr>
        <w:t xml:space="preserve">Pedagogical content knowledge includes the most useful forms of representation, the most powerful analogies and in a word; the ways of representing and formulating the subject that makes its comprehensible to others. (Shulman, 1987) </w:t>
      </w:r>
      <w:r w:rsidR="00E9799D" w:rsidRPr="00C179A2">
        <w:rPr>
          <w:rFonts w:asciiTheme="minorHAnsi" w:hAnsiTheme="minorHAnsi" w:cstheme="minorHAnsi"/>
        </w:rPr>
        <w:t>Within my own teaching practice it was important to have an awareness of PCK</w:t>
      </w:r>
      <w:r w:rsidR="001358EE">
        <w:rPr>
          <w:rFonts w:asciiTheme="minorHAnsi" w:hAnsiTheme="minorHAnsi" w:cstheme="minorHAnsi"/>
        </w:rPr>
        <w:t xml:space="preserve">; </w:t>
      </w:r>
      <w:r w:rsidR="00E9799D" w:rsidRPr="00C179A2">
        <w:rPr>
          <w:rFonts w:asciiTheme="minorHAnsi" w:hAnsiTheme="minorHAnsi" w:cstheme="minorHAnsi"/>
        </w:rPr>
        <w:t>regardless of how I felt</w:t>
      </w:r>
      <w:r w:rsidR="00C179A2">
        <w:rPr>
          <w:rFonts w:asciiTheme="minorHAnsi" w:hAnsiTheme="minorHAnsi" w:cstheme="minorHAnsi"/>
        </w:rPr>
        <w:t xml:space="preserve"> about my subject knowledge</w:t>
      </w:r>
      <w:r w:rsidR="001358EE">
        <w:rPr>
          <w:rFonts w:asciiTheme="minorHAnsi" w:hAnsiTheme="minorHAnsi" w:cstheme="minorHAnsi"/>
        </w:rPr>
        <w:t>,</w:t>
      </w:r>
      <w:r w:rsidR="00C179A2">
        <w:rPr>
          <w:rFonts w:asciiTheme="minorHAnsi" w:hAnsiTheme="minorHAnsi" w:cstheme="minorHAnsi"/>
        </w:rPr>
        <w:t xml:space="preserve"> </w:t>
      </w:r>
      <w:r w:rsidR="00E9799D" w:rsidRPr="00C179A2">
        <w:rPr>
          <w:rFonts w:asciiTheme="minorHAnsi" w:hAnsiTheme="minorHAnsi" w:cstheme="minorHAnsi"/>
        </w:rPr>
        <w:t>I needed to make it accessible to the pupils.</w:t>
      </w:r>
      <w:r w:rsidR="00C179A2" w:rsidRPr="00C179A2">
        <w:rPr>
          <w:rFonts w:asciiTheme="minorHAnsi" w:hAnsiTheme="minorHAnsi" w:cstheme="minorHAnsi"/>
        </w:rPr>
        <w:t xml:space="preserve"> </w:t>
      </w:r>
      <w:r w:rsidR="001358EE">
        <w:rPr>
          <w:rFonts w:asciiTheme="minorHAnsi" w:hAnsiTheme="minorHAnsi" w:cstheme="minorHAnsi"/>
        </w:rPr>
        <w:t>I</w:t>
      </w:r>
      <w:r w:rsidR="00C179A2" w:rsidRPr="00C179A2">
        <w:rPr>
          <w:rFonts w:asciiTheme="minorHAnsi" w:hAnsiTheme="minorHAnsi" w:cstheme="minorHAnsi"/>
        </w:rPr>
        <w:t>n the book ‘What makes great teaching?’</w:t>
      </w:r>
      <w:r w:rsidR="001358EE" w:rsidRPr="001358EE">
        <w:rPr>
          <w:rFonts w:asciiTheme="minorHAnsi" w:hAnsiTheme="minorHAnsi" w:cstheme="minorHAnsi"/>
        </w:rPr>
        <w:t xml:space="preserve"> </w:t>
      </w:r>
      <w:r w:rsidR="001358EE">
        <w:rPr>
          <w:rFonts w:asciiTheme="minorHAnsi" w:hAnsiTheme="minorHAnsi" w:cstheme="minorHAnsi"/>
        </w:rPr>
        <w:t>(</w:t>
      </w:r>
      <w:r w:rsidR="001358EE" w:rsidRPr="00C179A2">
        <w:rPr>
          <w:rFonts w:asciiTheme="minorHAnsi" w:hAnsiTheme="minorHAnsi" w:cstheme="minorHAnsi"/>
        </w:rPr>
        <w:t>Coe et al, 2014</w:t>
      </w:r>
      <w:r w:rsidR="001358EE">
        <w:rPr>
          <w:rFonts w:asciiTheme="minorHAnsi" w:hAnsiTheme="minorHAnsi" w:cstheme="minorHAnsi"/>
        </w:rPr>
        <w:t>),</w:t>
      </w:r>
      <w:r w:rsidR="00C179A2" w:rsidRPr="00C179A2">
        <w:rPr>
          <w:rFonts w:asciiTheme="minorHAnsi" w:hAnsiTheme="minorHAnsi" w:cstheme="minorHAnsi"/>
        </w:rPr>
        <w:t xml:space="preserve"> describe</w:t>
      </w:r>
      <w:r w:rsidR="00C179A2">
        <w:rPr>
          <w:rFonts w:asciiTheme="minorHAnsi" w:hAnsiTheme="minorHAnsi" w:cstheme="minorHAnsi"/>
        </w:rPr>
        <w:t xml:space="preserve">s </w:t>
      </w:r>
      <w:r w:rsidR="001358EE">
        <w:rPr>
          <w:rFonts w:asciiTheme="minorHAnsi" w:hAnsiTheme="minorHAnsi" w:cstheme="minorHAnsi"/>
        </w:rPr>
        <w:t xml:space="preserve">great teachers </w:t>
      </w:r>
      <w:r w:rsidR="00C179A2" w:rsidRPr="00C179A2">
        <w:rPr>
          <w:rFonts w:asciiTheme="minorHAnsi" w:hAnsiTheme="minorHAnsi" w:cstheme="minorHAnsi"/>
        </w:rPr>
        <w:t>as having not only a deep understanding of the teaching materia</w:t>
      </w:r>
      <w:r w:rsidR="00C179A2" w:rsidRPr="00C179A2">
        <w:rPr>
          <w:rFonts w:asciiTheme="minorHAnsi" w:hAnsiTheme="minorHAnsi" w:cstheme="minorHAnsi"/>
        </w:rPr>
        <w:t>l, but also having a clear awareness of students’ methods of learning and noticing when there are misconceptions with understandin</w:t>
      </w:r>
      <w:r w:rsidR="001358EE">
        <w:rPr>
          <w:rFonts w:asciiTheme="minorHAnsi" w:hAnsiTheme="minorHAnsi" w:cstheme="minorHAnsi"/>
        </w:rPr>
        <w:t xml:space="preserve">g. </w:t>
      </w:r>
      <w:r w:rsidR="00C179A2">
        <w:rPr>
          <w:rFonts w:asciiTheme="minorHAnsi" w:hAnsiTheme="minorHAnsi" w:cstheme="minorHAnsi"/>
        </w:rPr>
        <w:t>The importance of PCK</w:t>
      </w:r>
      <w:r w:rsidR="00C179A2" w:rsidRPr="00C179A2">
        <w:rPr>
          <w:rFonts w:asciiTheme="minorHAnsi" w:hAnsiTheme="minorHAnsi" w:cstheme="minorHAnsi"/>
          <w:color w:val="000000" w:themeColor="text1"/>
          <w:shd w:val="clear" w:color="auto" w:fill="FFFFFF"/>
        </w:rPr>
        <w:t xml:space="preserve"> is</w:t>
      </w:r>
      <w:r w:rsidR="00C179A2">
        <w:rPr>
          <w:rFonts w:asciiTheme="minorHAnsi" w:hAnsiTheme="minorHAnsi" w:cstheme="minorHAnsi"/>
          <w:color w:val="000000" w:themeColor="text1"/>
          <w:shd w:val="clear" w:color="auto" w:fill="FFFFFF"/>
        </w:rPr>
        <w:t xml:space="preserve"> </w:t>
      </w:r>
      <w:r w:rsidR="00C179A2" w:rsidRPr="00C179A2">
        <w:rPr>
          <w:rFonts w:asciiTheme="minorHAnsi" w:hAnsiTheme="minorHAnsi" w:cstheme="minorHAnsi"/>
          <w:color w:val="000000" w:themeColor="text1"/>
          <w:shd w:val="clear" w:color="auto" w:fill="FFFFFF"/>
        </w:rPr>
        <w:t xml:space="preserve">supported by </w:t>
      </w:r>
      <w:r w:rsidR="00C179A2" w:rsidRPr="00C179A2">
        <w:rPr>
          <w:rFonts w:asciiTheme="minorHAnsi" w:hAnsiTheme="minorHAnsi" w:cstheme="minorHAnsi"/>
        </w:rPr>
        <w:t xml:space="preserve">(Baumert et al., 2010; Hill, Rowan, &amp; Ball, 2005) </w:t>
      </w:r>
      <w:r w:rsidR="00C179A2">
        <w:rPr>
          <w:rFonts w:asciiTheme="minorHAnsi" w:hAnsiTheme="minorHAnsi" w:cstheme="minorHAnsi"/>
        </w:rPr>
        <w:t>sta</w:t>
      </w:r>
      <w:r w:rsidR="00C179A2" w:rsidRPr="00C179A2">
        <w:rPr>
          <w:rFonts w:asciiTheme="minorHAnsi" w:hAnsiTheme="minorHAnsi" w:cstheme="minorHAnsi"/>
        </w:rPr>
        <w:t>ting that content knowledge and pedagogical content knowledge have been shown to affect teachers’ instructional practice as well as student learning in the domain of mathematics</w:t>
      </w:r>
      <w:r w:rsidR="00C179A2">
        <w:rPr>
          <w:rFonts w:asciiTheme="minorHAnsi" w:hAnsiTheme="minorHAnsi" w:cstheme="minorHAnsi"/>
        </w:rPr>
        <w:t>.</w:t>
      </w:r>
      <w:r w:rsidR="00C179A2">
        <w:rPr>
          <w:rFonts w:asciiTheme="minorHAnsi" w:hAnsiTheme="minorHAnsi" w:cstheme="minorHAnsi"/>
        </w:rPr>
        <w:t xml:space="preserve"> </w:t>
      </w:r>
      <w:r w:rsidR="00C179A2" w:rsidRPr="00C179A2">
        <w:rPr>
          <w:rFonts w:asciiTheme="minorHAnsi" w:hAnsiTheme="minorHAnsi" w:cstheme="minorHAnsi"/>
        </w:rPr>
        <w:t xml:space="preserve">However, strong CK does not necessarily lead to the development of PCK (Lee, Brown, </w:t>
      </w:r>
      <w:proofErr w:type="spellStart"/>
      <w:r w:rsidR="00C179A2" w:rsidRPr="00C179A2">
        <w:rPr>
          <w:rFonts w:asciiTheme="minorHAnsi" w:hAnsiTheme="minorHAnsi" w:cstheme="minorHAnsi"/>
        </w:rPr>
        <w:t>Luft</w:t>
      </w:r>
      <w:proofErr w:type="spellEnd"/>
      <w:r w:rsidR="00C179A2" w:rsidRPr="00C179A2">
        <w:rPr>
          <w:rFonts w:asciiTheme="minorHAnsi" w:hAnsiTheme="minorHAnsi" w:cstheme="minorHAnsi"/>
        </w:rPr>
        <w:t xml:space="preserve">, &amp; </w:t>
      </w:r>
      <w:proofErr w:type="spellStart"/>
      <w:r w:rsidR="00C179A2" w:rsidRPr="00C179A2">
        <w:rPr>
          <w:rFonts w:asciiTheme="minorHAnsi" w:hAnsiTheme="minorHAnsi" w:cstheme="minorHAnsi"/>
        </w:rPr>
        <w:t>Roehrig</w:t>
      </w:r>
      <w:proofErr w:type="spellEnd"/>
      <w:r w:rsidR="00C179A2" w:rsidRPr="00C179A2">
        <w:rPr>
          <w:rFonts w:asciiTheme="minorHAnsi" w:hAnsiTheme="minorHAnsi" w:cstheme="minorHAnsi"/>
        </w:rPr>
        <w:t>, 2007</w:t>
      </w:r>
      <w:r w:rsidR="00C179A2">
        <w:rPr>
          <w:rFonts w:asciiTheme="minorHAnsi" w:hAnsiTheme="minorHAnsi" w:cstheme="minorHAnsi"/>
        </w:rPr>
        <w:t>)</w:t>
      </w:r>
      <w:r w:rsidR="001358EE">
        <w:rPr>
          <w:rFonts w:asciiTheme="minorHAnsi" w:hAnsiTheme="minorHAnsi" w:cstheme="minorHAnsi"/>
        </w:rPr>
        <w:t>, the role of PCK is of fundamental importance to Shulmans theory. Expert teachers according to (Hattie,2010) have high levels of knowledge and understanding of the subjects they teach, therefore agreeing with Shulman’s theory.</w:t>
      </w:r>
    </w:p>
    <w:p w14:paraId="32DEAB71" w14:textId="30476EC9" w:rsidR="00E9799D" w:rsidRPr="00C179A2" w:rsidRDefault="006E324B" w:rsidP="001358EE">
      <w:pPr>
        <w:pStyle w:val="NormalWeb"/>
        <w:spacing w:line="360" w:lineRule="auto"/>
        <w:rPr>
          <w:rFonts w:asciiTheme="minorHAnsi" w:hAnsiTheme="minorHAnsi" w:cstheme="minorHAnsi"/>
        </w:rPr>
      </w:pPr>
      <w:r w:rsidRPr="00C179A2">
        <w:rPr>
          <w:rFonts w:asciiTheme="minorHAnsi" w:hAnsiTheme="minorHAnsi" w:cstheme="minorHAnsi"/>
        </w:rPr>
        <w:t xml:space="preserve">Especially since Shulman’s publications, research on teachers’ knowledge of subject matter (CK and PCK) </w:t>
      </w:r>
      <w:proofErr w:type="spellStart"/>
      <w:r w:rsidRPr="00C179A2">
        <w:rPr>
          <w:rFonts w:asciiTheme="minorHAnsi" w:hAnsiTheme="minorHAnsi" w:cstheme="minorHAnsi"/>
        </w:rPr>
        <w:t>ha</w:t>
      </w:r>
      <w:r w:rsidR="001358EE">
        <w:rPr>
          <w:rFonts w:asciiTheme="minorHAnsi" w:hAnsiTheme="minorHAnsi" w:cstheme="minorHAnsi"/>
        </w:rPr>
        <w:t>vr</w:t>
      </w:r>
      <w:proofErr w:type="spellEnd"/>
      <w:r w:rsidRPr="00C179A2">
        <w:rPr>
          <w:rFonts w:asciiTheme="minorHAnsi" w:hAnsiTheme="minorHAnsi" w:cstheme="minorHAnsi"/>
        </w:rPr>
        <w:t xml:space="preserve"> been driven by the assumption that this knowledge is at the heart of their professional competence (Ball, </w:t>
      </w:r>
      <w:proofErr w:type="spellStart"/>
      <w:r w:rsidRPr="00C179A2">
        <w:rPr>
          <w:rFonts w:asciiTheme="minorHAnsi" w:hAnsiTheme="minorHAnsi" w:cstheme="minorHAnsi"/>
        </w:rPr>
        <w:t>Lubienski</w:t>
      </w:r>
      <w:proofErr w:type="spellEnd"/>
      <w:r w:rsidRPr="00C179A2">
        <w:rPr>
          <w:rFonts w:asciiTheme="minorHAnsi" w:hAnsiTheme="minorHAnsi" w:cstheme="minorHAnsi"/>
        </w:rPr>
        <w:t xml:space="preserve">, &amp; </w:t>
      </w:r>
      <w:proofErr w:type="spellStart"/>
      <w:r w:rsidRPr="00C179A2">
        <w:rPr>
          <w:rFonts w:asciiTheme="minorHAnsi" w:hAnsiTheme="minorHAnsi" w:cstheme="minorHAnsi"/>
        </w:rPr>
        <w:t>Mewborn</w:t>
      </w:r>
      <w:proofErr w:type="spellEnd"/>
      <w:r w:rsidRPr="00C179A2">
        <w:rPr>
          <w:rFonts w:asciiTheme="minorHAnsi" w:hAnsiTheme="minorHAnsi" w:cstheme="minorHAnsi"/>
        </w:rPr>
        <w:t xml:space="preserve">, 2001; Shulman, 1986; Woolfolk Hoy et al., 2006). Indeed, recent studies have provided strong, representative evidence that teachers’ subject-matter knowledge affects their instructional practice and their students’ achievement gains. Hill et al. (2005) found that elementary teachers’ MKT was substantially associated with student gains in mathematical understanding (Hill et al., </w:t>
      </w:r>
      <w:r w:rsidR="00C179A2" w:rsidRPr="00C179A2">
        <w:rPr>
          <w:rFonts w:asciiTheme="minorHAnsi" w:hAnsiTheme="minorHAnsi" w:cstheme="minorHAnsi"/>
        </w:rPr>
        <w:t>2008)</w:t>
      </w:r>
      <w:r w:rsidR="001358EE">
        <w:rPr>
          <w:rFonts w:asciiTheme="minorHAnsi" w:hAnsiTheme="minorHAnsi" w:cstheme="minorHAnsi"/>
        </w:rPr>
        <w:t xml:space="preserve"> </w:t>
      </w:r>
      <w:r w:rsidR="001358EE">
        <w:rPr>
          <w:rFonts w:asciiTheme="minorHAnsi" w:hAnsiTheme="minorHAnsi" w:cstheme="minorHAnsi"/>
        </w:rPr>
        <w:t xml:space="preserve">SMK is the knowledge of the information that you are transferring to the pupils. </w:t>
      </w:r>
      <w:r w:rsidR="00C179A2" w:rsidRPr="00C179A2">
        <w:rPr>
          <w:rFonts w:asciiTheme="minorHAnsi" w:hAnsiTheme="minorHAnsi" w:cstheme="minorHAnsi"/>
        </w:rPr>
        <w:t xml:space="preserve">The role of (SMK) has been noted by Ball et al (2001) </w:t>
      </w:r>
      <w:r w:rsidR="001358EE">
        <w:rPr>
          <w:rFonts w:asciiTheme="minorHAnsi" w:hAnsiTheme="minorHAnsi" w:cstheme="minorHAnsi"/>
        </w:rPr>
        <w:t xml:space="preserve">and has been said to be </w:t>
      </w:r>
      <w:r w:rsidR="00C179A2" w:rsidRPr="00C179A2">
        <w:rPr>
          <w:rFonts w:asciiTheme="minorHAnsi" w:hAnsiTheme="minorHAnsi" w:cstheme="minorHAnsi"/>
        </w:rPr>
        <w:t xml:space="preserve">highly significant for teachers to possess a deep subject knowledge to develop pupils’ </w:t>
      </w:r>
      <w:proofErr w:type="gramStart"/>
      <w:r w:rsidR="00C179A2" w:rsidRPr="00C179A2">
        <w:rPr>
          <w:rFonts w:asciiTheme="minorHAnsi" w:hAnsiTheme="minorHAnsi" w:cstheme="minorHAnsi"/>
        </w:rPr>
        <w:t>understanding</w:t>
      </w:r>
      <w:r w:rsidR="001358EE">
        <w:rPr>
          <w:rFonts w:asciiTheme="minorHAnsi" w:hAnsiTheme="minorHAnsi" w:cstheme="minorHAnsi"/>
        </w:rPr>
        <w:t>..</w:t>
      </w:r>
      <w:proofErr w:type="gramEnd"/>
      <w:r w:rsidR="001358EE">
        <w:rPr>
          <w:rFonts w:asciiTheme="minorHAnsi" w:hAnsiTheme="minorHAnsi" w:cstheme="minorHAnsi"/>
        </w:rPr>
        <w:t xml:space="preserve"> However, in Visible Learning (Hattie,2012) it was shown that teacher subject knowledge had little effect on the quality of student outcomes. Also, d</w:t>
      </w:r>
      <w:r w:rsidR="005B191C" w:rsidRPr="00C179A2">
        <w:rPr>
          <w:rFonts w:asciiTheme="minorHAnsi" w:hAnsiTheme="minorHAnsi" w:cstheme="minorHAnsi"/>
        </w:rPr>
        <w:t>espite there being extensive research supporting a teacher’s knowledge base and specifically pedagogical content knowledge (Shulman, 1987) (Fenstermacher,</w:t>
      </w:r>
      <w:r w:rsidR="00C179A2" w:rsidRPr="00C179A2">
        <w:rPr>
          <w:rFonts w:asciiTheme="minorHAnsi" w:hAnsiTheme="minorHAnsi" w:cstheme="minorHAnsi"/>
        </w:rPr>
        <w:t xml:space="preserve"> </w:t>
      </w:r>
      <w:r w:rsidR="005B191C" w:rsidRPr="00C179A2">
        <w:rPr>
          <w:rFonts w:asciiTheme="minorHAnsi" w:hAnsiTheme="minorHAnsi" w:cstheme="minorHAnsi"/>
        </w:rPr>
        <w:t xml:space="preserve">1978), there are conflicting views in the study carried out by Ball et al, (2008) which advocate that the theoretical background that Shulman is proposing lacks substance, as it is subject specific, in particular regarding mathematics and science. In addition to this, it is identified that because the research has been so subject specific, it is difficult to distinguish how it can relate to other areas of the curriculum (Ball et al, 2008). </w:t>
      </w:r>
      <w:r w:rsidR="00C179A2" w:rsidRPr="00C179A2">
        <w:rPr>
          <w:rFonts w:asciiTheme="minorHAnsi" w:hAnsiTheme="minorHAnsi" w:cstheme="minorHAnsi"/>
        </w:rPr>
        <w:t xml:space="preserve">It is vital that this context is taken into consideration as it is important for teachers to understand how this theory relates to our educational system. </w:t>
      </w:r>
      <w:r w:rsidR="001358EE">
        <w:rPr>
          <w:rFonts w:asciiTheme="minorHAnsi" w:hAnsiTheme="minorHAnsi" w:cstheme="minorHAnsi"/>
        </w:rPr>
        <w:t>Even with the problems highlighted Shulman’s findings still link into many other theories</w:t>
      </w:r>
      <w:r w:rsidR="001358EE">
        <w:rPr>
          <w:rFonts w:asciiTheme="minorHAnsi" w:hAnsiTheme="minorHAnsi" w:cstheme="minorHAnsi"/>
          <w:color w:val="000000" w:themeColor="text1"/>
        </w:rPr>
        <w:t xml:space="preserve"> with </w:t>
      </w:r>
      <w:r w:rsidR="001358EE" w:rsidRPr="00C179A2">
        <w:rPr>
          <w:rFonts w:asciiTheme="minorHAnsi" w:hAnsiTheme="minorHAnsi" w:cstheme="minorHAnsi"/>
          <w:color w:val="000000" w:themeColor="text1"/>
        </w:rPr>
        <w:t>(Coe</w:t>
      </w:r>
      <w:r w:rsidR="001358EE">
        <w:rPr>
          <w:rFonts w:asciiTheme="minorHAnsi" w:hAnsiTheme="minorHAnsi" w:cstheme="minorHAnsi"/>
          <w:color w:val="000000" w:themeColor="text1"/>
        </w:rPr>
        <w:t xml:space="preserve"> et al,</w:t>
      </w:r>
      <w:r w:rsidR="001358EE" w:rsidRPr="00C179A2">
        <w:rPr>
          <w:rFonts w:asciiTheme="minorHAnsi" w:hAnsiTheme="minorHAnsi" w:cstheme="minorHAnsi"/>
          <w:color w:val="000000" w:themeColor="text1"/>
        </w:rPr>
        <w:t>2014)</w:t>
      </w:r>
      <w:r w:rsidR="001358EE">
        <w:rPr>
          <w:rFonts w:asciiTheme="minorHAnsi" w:hAnsiTheme="minorHAnsi" w:cstheme="minorHAnsi"/>
          <w:color w:val="000000" w:themeColor="text1"/>
        </w:rPr>
        <w:t xml:space="preserve"> stating</w:t>
      </w:r>
      <w:r w:rsidR="001358EE" w:rsidRPr="00C179A2">
        <w:rPr>
          <w:rFonts w:asciiTheme="minorHAnsi" w:hAnsiTheme="minorHAnsi" w:cstheme="minorHAnsi"/>
          <w:color w:val="000000" w:themeColor="text1"/>
        </w:rPr>
        <w:t xml:space="preserve"> </w:t>
      </w:r>
      <w:r w:rsidR="001358EE">
        <w:rPr>
          <w:rFonts w:asciiTheme="minorHAnsi" w:hAnsiTheme="minorHAnsi" w:cstheme="minorHAnsi"/>
          <w:color w:val="000000" w:themeColor="text1"/>
        </w:rPr>
        <w:t>the</w:t>
      </w:r>
      <w:r w:rsidR="00C179A2" w:rsidRPr="00C179A2">
        <w:rPr>
          <w:rFonts w:asciiTheme="minorHAnsi" w:hAnsiTheme="minorHAnsi" w:cstheme="minorHAnsi"/>
          <w:color w:val="000000" w:themeColor="text1"/>
        </w:rPr>
        <w:t xml:space="preserve"> most effective teachers hav</w:t>
      </w:r>
      <w:r w:rsidR="001358EE">
        <w:rPr>
          <w:rFonts w:asciiTheme="minorHAnsi" w:hAnsiTheme="minorHAnsi" w:cstheme="minorHAnsi"/>
          <w:color w:val="000000" w:themeColor="text1"/>
        </w:rPr>
        <w:t xml:space="preserve">ing </w:t>
      </w:r>
      <w:r w:rsidR="00C179A2" w:rsidRPr="00C179A2">
        <w:rPr>
          <w:rFonts w:asciiTheme="minorHAnsi" w:hAnsiTheme="minorHAnsi" w:cstheme="minorHAnsi"/>
          <w:color w:val="000000" w:themeColor="text1"/>
        </w:rPr>
        <w:t xml:space="preserve">deep knowledge of the subjects they teach, and when teachers’ knowledge falls below a certain level it is a significant impediment to students’ learning. </w:t>
      </w:r>
    </w:p>
    <w:p w14:paraId="2320690C" w14:textId="5A6C00E7" w:rsidR="00E6268E" w:rsidRPr="00C179A2" w:rsidRDefault="00C179A2" w:rsidP="007D43D5">
      <w:pPr>
        <w:spacing w:line="360" w:lineRule="auto"/>
        <w:rPr>
          <w:rFonts w:asciiTheme="minorHAnsi" w:hAnsiTheme="minorHAnsi" w:cstheme="minorHAnsi"/>
          <w:b/>
          <w:u w:val="single"/>
          <w:lang w:val="en-US"/>
        </w:rPr>
      </w:pPr>
      <w:r w:rsidRPr="00C179A2">
        <w:rPr>
          <w:rFonts w:asciiTheme="minorHAnsi" w:hAnsiTheme="minorHAnsi" w:cstheme="minorHAnsi"/>
        </w:rPr>
        <w:drawing>
          <wp:anchor distT="0" distB="0" distL="114300" distR="114300" simplePos="0" relativeHeight="251662336" behindDoc="1" locked="0" layoutInCell="1" allowOverlap="1" wp14:anchorId="402FF4A9" wp14:editId="6ADBAD89">
            <wp:simplePos x="0" y="0"/>
            <wp:positionH relativeFrom="column">
              <wp:align>left</wp:align>
            </wp:positionH>
            <wp:positionV relativeFrom="paragraph">
              <wp:posOffset>32224345</wp:posOffset>
            </wp:positionV>
            <wp:extent cx="4864100" cy="2875280"/>
            <wp:effectExtent l="0" t="0" r="0" b="0"/>
            <wp:wrapTight wrapText="bothSides">
              <wp:wrapPolygon edited="0">
                <wp:start x="0" y="0"/>
                <wp:lineTo x="0" y="21466"/>
                <wp:lineTo x="21544" y="21466"/>
                <wp:lineTo x="21544"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864712" cy="2875681"/>
                    </a:xfrm>
                    <a:prstGeom prst="rect">
                      <a:avLst/>
                    </a:prstGeom>
                  </pic:spPr>
                </pic:pic>
              </a:graphicData>
            </a:graphic>
            <wp14:sizeRelH relativeFrom="page">
              <wp14:pctWidth>0</wp14:pctWidth>
            </wp14:sizeRelH>
            <wp14:sizeRelV relativeFrom="page">
              <wp14:pctHeight>0</wp14:pctHeight>
            </wp14:sizeRelV>
          </wp:anchor>
        </w:drawing>
      </w:r>
    </w:p>
    <w:p w14:paraId="74B1B8D1" w14:textId="77777777" w:rsidR="00E6268E" w:rsidRPr="00C179A2" w:rsidRDefault="00E6268E" w:rsidP="00E6268E">
      <w:pPr>
        <w:spacing w:line="360" w:lineRule="auto"/>
        <w:jc w:val="center"/>
        <w:rPr>
          <w:rFonts w:asciiTheme="minorHAnsi" w:hAnsiTheme="minorHAnsi" w:cstheme="minorHAnsi"/>
          <w:b/>
          <w:u w:val="single"/>
          <w:lang w:val="en-US"/>
        </w:rPr>
      </w:pPr>
    </w:p>
    <w:p w14:paraId="7BAB73A2" w14:textId="66154E5C" w:rsidR="00C76B7A" w:rsidRPr="00C179A2" w:rsidRDefault="00C76B7A" w:rsidP="00E6268E">
      <w:pPr>
        <w:spacing w:line="360" w:lineRule="auto"/>
        <w:rPr>
          <w:rFonts w:asciiTheme="minorHAnsi" w:hAnsiTheme="minorHAnsi" w:cstheme="minorHAnsi"/>
          <w:b/>
          <w:u w:val="single"/>
          <w:lang w:val="en-US"/>
        </w:rPr>
      </w:pPr>
    </w:p>
    <w:p w14:paraId="7957B009" w14:textId="3DBEB0B7" w:rsidR="00C76B7A" w:rsidRPr="00C179A2" w:rsidRDefault="00C76B7A" w:rsidP="00E6268E">
      <w:pPr>
        <w:spacing w:line="360" w:lineRule="auto"/>
        <w:rPr>
          <w:rFonts w:asciiTheme="minorHAnsi" w:hAnsiTheme="minorHAnsi" w:cstheme="minorHAnsi"/>
          <w:b/>
          <w:u w:val="single"/>
          <w:lang w:val="en-US"/>
        </w:rPr>
      </w:pPr>
    </w:p>
    <w:p w14:paraId="7FA6E61E" w14:textId="47EC90F8" w:rsidR="00C76B7A" w:rsidRPr="00C179A2" w:rsidRDefault="00C76B7A" w:rsidP="00C76B7A">
      <w:pPr>
        <w:spacing w:line="360" w:lineRule="auto"/>
        <w:rPr>
          <w:rFonts w:asciiTheme="minorHAnsi" w:hAnsiTheme="minorHAnsi" w:cstheme="minorHAnsi"/>
          <w:lang w:val="en-US"/>
        </w:rPr>
      </w:pPr>
    </w:p>
    <w:p w14:paraId="1643A301" w14:textId="11559244" w:rsidR="00C76B7A" w:rsidRPr="00C179A2" w:rsidRDefault="00C76B7A" w:rsidP="00C76B7A">
      <w:pPr>
        <w:spacing w:line="360" w:lineRule="auto"/>
        <w:rPr>
          <w:rFonts w:asciiTheme="minorHAnsi" w:hAnsiTheme="minorHAnsi" w:cstheme="minorHAnsi"/>
          <w:lang w:val="en-US"/>
        </w:rPr>
      </w:pPr>
    </w:p>
    <w:p w14:paraId="5FB92BAE" w14:textId="35722B2E" w:rsidR="00C76B7A" w:rsidRPr="00C179A2" w:rsidRDefault="00C76B7A" w:rsidP="00C76B7A">
      <w:pPr>
        <w:spacing w:line="360" w:lineRule="auto"/>
        <w:rPr>
          <w:rFonts w:asciiTheme="minorHAnsi" w:hAnsiTheme="minorHAnsi" w:cstheme="minorHAnsi"/>
          <w:lang w:val="en-US"/>
        </w:rPr>
      </w:pPr>
    </w:p>
    <w:p w14:paraId="331DADE7" w14:textId="77777777" w:rsidR="00C76B7A" w:rsidRPr="00C179A2" w:rsidRDefault="00C76B7A" w:rsidP="00C76B7A">
      <w:pPr>
        <w:spacing w:line="360" w:lineRule="auto"/>
        <w:rPr>
          <w:rFonts w:asciiTheme="minorHAnsi" w:hAnsiTheme="minorHAnsi" w:cstheme="minorHAnsi"/>
          <w:lang w:val="en-US"/>
        </w:rPr>
      </w:pPr>
    </w:p>
    <w:p w14:paraId="22F2ECDA" w14:textId="77777777" w:rsidR="00C76B7A" w:rsidRPr="00C179A2" w:rsidRDefault="00C76B7A" w:rsidP="00C76B7A">
      <w:pPr>
        <w:spacing w:line="360" w:lineRule="auto"/>
        <w:rPr>
          <w:rFonts w:asciiTheme="minorHAnsi" w:hAnsiTheme="minorHAnsi" w:cstheme="minorHAnsi"/>
          <w:lang w:val="en-US"/>
        </w:rPr>
      </w:pPr>
    </w:p>
    <w:p w14:paraId="167588AA" w14:textId="77777777" w:rsidR="00C76B7A" w:rsidRPr="00C179A2" w:rsidRDefault="00C76B7A" w:rsidP="00C76B7A">
      <w:pPr>
        <w:spacing w:line="360" w:lineRule="auto"/>
        <w:rPr>
          <w:rFonts w:asciiTheme="minorHAnsi" w:hAnsiTheme="minorHAnsi" w:cstheme="minorHAnsi"/>
          <w:lang w:val="en-US"/>
        </w:rPr>
      </w:pPr>
    </w:p>
    <w:p w14:paraId="0346457B" w14:textId="4BBC75F8" w:rsidR="00C76B7A" w:rsidRPr="00C179A2" w:rsidRDefault="00C179A2" w:rsidP="00C76B7A">
      <w:pPr>
        <w:spacing w:line="360" w:lineRule="auto"/>
        <w:rPr>
          <w:rFonts w:asciiTheme="minorHAnsi" w:hAnsiTheme="minorHAnsi" w:cstheme="minorHAnsi"/>
          <w:lang w:val="en-US"/>
        </w:rPr>
      </w:pPr>
      <w:r w:rsidRPr="00C179A2">
        <w:rPr>
          <w:rFonts w:asciiTheme="minorHAnsi" w:hAnsiTheme="minorHAnsi" w:cstheme="minorHAnsi"/>
          <w:b/>
          <w:noProof/>
          <w:u w:val="single"/>
          <w:lang w:val="en-US"/>
        </w:rPr>
        <mc:AlternateContent>
          <mc:Choice Requires="wps">
            <w:drawing>
              <wp:anchor distT="0" distB="0" distL="114300" distR="114300" simplePos="0" relativeHeight="251664384" behindDoc="0" locked="0" layoutInCell="1" allowOverlap="1" wp14:anchorId="28E1FF30" wp14:editId="4DA510CE">
                <wp:simplePos x="0" y="0"/>
                <wp:positionH relativeFrom="column">
                  <wp:posOffset>1270</wp:posOffset>
                </wp:positionH>
                <wp:positionV relativeFrom="paragraph">
                  <wp:posOffset>199390</wp:posOffset>
                </wp:positionV>
                <wp:extent cx="2656205" cy="509905"/>
                <wp:effectExtent l="0" t="0" r="10795" b="10795"/>
                <wp:wrapNone/>
                <wp:docPr id="1" name="Text Box 1"/>
                <wp:cNvGraphicFramePr/>
                <a:graphic xmlns:a="http://schemas.openxmlformats.org/drawingml/2006/main">
                  <a:graphicData uri="http://schemas.microsoft.com/office/word/2010/wordprocessingShape">
                    <wps:wsp>
                      <wps:cNvSpPr txBox="1"/>
                      <wps:spPr>
                        <a:xfrm>
                          <a:off x="0" y="0"/>
                          <a:ext cx="2656205" cy="509905"/>
                        </a:xfrm>
                        <a:prstGeom prst="rect">
                          <a:avLst/>
                        </a:prstGeom>
                        <a:solidFill>
                          <a:schemeClr val="lt1"/>
                        </a:solidFill>
                        <a:ln w="6350">
                          <a:solidFill>
                            <a:prstClr val="black"/>
                          </a:solidFill>
                        </a:ln>
                      </wps:spPr>
                      <wps:txbx>
                        <w:txbxContent>
                          <w:p w14:paraId="33A4BDB8" w14:textId="77777777" w:rsidR="007162A4" w:rsidRPr="001839E1" w:rsidRDefault="007162A4" w:rsidP="00C76B7A">
                            <w:pPr>
                              <w:rPr>
                                <w:lang w:val="en-US"/>
                              </w:rPr>
                            </w:pPr>
                            <w:r w:rsidRPr="001839E1">
                              <w:rPr>
                                <w:b/>
                                <w:lang w:val="en-US"/>
                              </w:rPr>
                              <w:t>Figure 2:</w:t>
                            </w:r>
                            <w:r>
                              <w:rPr>
                                <w:lang w:val="en-US"/>
                              </w:rPr>
                              <w:t xml:space="preserve"> The Knowledge Quartet.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E1FF30" id="Text Box 1" o:spid="_x0000_s1027" type="#_x0000_t202" style="position:absolute;margin-left:.1pt;margin-top:15.7pt;width:209.15pt;height:40.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" fillcolor="white [3201]" strokeweight=".5pt">
                <v:textbox>
                  <w:txbxContent>
                    <w:p w14:paraId="33A4BDB8" w14:textId="77777777" w:rsidR="007162A4" w:rsidRPr="001839E1" w:rsidRDefault="007162A4" w:rsidP="00C76B7A">
                      <w:pPr>
                        <w:rPr>
                          <w:lang w:val="en-US"/>
                        </w:rPr>
                      </w:pPr>
                      <w:r w:rsidRPr="001839E1">
                        <w:rPr>
                          <w:b/>
                          <w:lang w:val="en-US"/>
                        </w:rPr>
                        <w:t>Figure 2:</w:t>
                      </w:r>
                      <w:r>
                        <w:rPr>
                          <w:lang w:val="en-US"/>
                        </w:rPr>
                        <w:t xml:space="preserve"> The Knowledge Quartet.</w:t>
                      </w:r>
                    </w:p>
                  </w:txbxContent>
                </v:textbox>
              </v:shape>
            </w:pict>
          </mc:Fallback>
        </mc:AlternateContent>
      </w:r>
    </w:p>
    <w:p w14:paraId="01B9A703" w14:textId="77777777" w:rsidR="00C76B7A" w:rsidRPr="00C179A2" w:rsidRDefault="00C76B7A" w:rsidP="00C76B7A">
      <w:pPr>
        <w:spacing w:line="360" w:lineRule="auto"/>
        <w:rPr>
          <w:rFonts w:asciiTheme="minorHAnsi" w:hAnsiTheme="minorHAnsi" w:cstheme="minorHAnsi"/>
          <w:lang w:val="en-US"/>
        </w:rPr>
      </w:pPr>
    </w:p>
    <w:p w14:paraId="6914DCE5" w14:textId="77777777" w:rsidR="00C76B7A" w:rsidRPr="00C179A2" w:rsidRDefault="00C76B7A" w:rsidP="00C76B7A">
      <w:pPr>
        <w:spacing w:line="360" w:lineRule="auto"/>
        <w:rPr>
          <w:rFonts w:asciiTheme="minorHAnsi" w:hAnsiTheme="minorHAnsi" w:cstheme="minorHAnsi"/>
          <w:lang w:val="en-US"/>
        </w:rPr>
      </w:pPr>
    </w:p>
    <w:p w14:paraId="61A27B7A" w14:textId="7EC0F679" w:rsidR="00C76B7A" w:rsidRPr="00C179A2" w:rsidRDefault="00C76B7A" w:rsidP="00C76B7A">
      <w:pPr>
        <w:spacing w:line="360" w:lineRule="auto"/>
        <w:rPr>
          <w:rFonts w:asciiTheme="minorHAnsi" w:hAnsiTheme="minorHAnsi" w:cstheme="minorHAnsi"/>
          <w:lang w:val="en-US"/>
        </w:rPr>
      </w:pPr>
    </w:p>
    <w:p w14:paraId="10FF930B" w14:textId="05EBAC55" w:rsidR="00C76B7A" w:rsidRPr="00C179A2" w:rsidRDefault="00C76B7A" w:rsidP="00C76B7A">
      <w:pPr>
        <w:spacing w:line="360" w:lineRule="auto"/>
        <w:rPr>
          <w:rFonts w:asciiTheme="minorHAnsi" w:hAnsiTheme="minorHAnsi" w:cstheme="minorHAnsi"/>
          <w:lang w:val="en-US"/>
        </w:rPr>
      </w:pPr>
    </w:p>
    <w:p w14:paraId="3D3EF75F" w14:textId="77777777" w:rsidR="00C76B7A" w:rsidRPr="00C179A2" w:rsidRDefault="00C76B7A" w:rsidP="00C76B7A">
      <w:pPr>
        <w:spacing w:line="360" w:lineRule="auto"/>
        <w:rPr>
          <w:rFonts w:asciiTheme="minorHAnsi" w:hAnsiTheme="minorHAnsi" w:cstheme="minorHAnsi"/>
          <w:lang w:val="en-US"/>
        </w:rPr>
      </w:pPr>
    </w:p>
    <w:p w14:paraId="306C6748" w14:textId="7B536575" w:rsidR="00C76B7A" w:rsidRPr="00C179A2" w:rsidRDefault="006E324B" w:rsidP="006E324B">
      <w:pPr>
        <w:spacing w:line="360" w:lineRule="auto"/>
        <w:jc w:val="center"/>
        <w:rPr>
          <w:rFonts w:asciiTheme="minorHAnsi" w:hAnsiTheme="minorHAnsi" w:cstheme="minorHAnsi"/>
          <w:b/>
          <w:u w:val="single"/>
          <w:lang w:val="en-US"/>
        </w:rPr>
      </w:pPr>
      <w:r w:rsidRPr="00C179A2">
        <w:rPr>
          <w:rFonts w:asciiTheme="minorHAnsi" w:hAnsiTheme="minorHAnsi" w:cstheme="minorHAnsi"/>
          <w:b/>
          <w:u w:val="single"/>
          <w:lang w:val="en-US"/>
        </w:rPr>
        <w:t>The Knowledge Quartet</w:t>
      </w:r>
      <w:r w:rsidR="00C179A2" w:rsidRPr="00C179A2">
        <w:rPr>
          <w:rFonts w:asciiTheme="minorHAnsi" w:hAnsiTheme="minorHAnsi" w:cstheme="minorHAnsi"/>
          <w:b/>
          <w:u w:val="single"/>
          <w:lang w:val="en-US"/>
        </w:rPr>
        <w:t xml:space="preserve"> and Personal Experience</w:t>
      </w:r>
    </w:p>
    <w:p w14:paraId="3E5CE7F3" w14:textId="77777777" w:rsidR="006E324B" w:rsidRPr="00C179A2" w:rsidRDefault="006E324B" w:rsidP="00C76B7A">
      <w:pPr>
        <w:spacing w:line="360" w:lineRule="auto"/>
        <w:rPr>
          <w:rFonts w:asciiTheme="minorHAnsi" w:hAnsiTheme="minorHAnsi" w:cstheme="minorHAnsi"/>
          <w:lang w:val="en-US"/>
        </w:rPr>
      </w:pPr>
    </w:p>
    <w:p w14:paraId="2C3BD964" w14:textId="66C821B2" w:rsidR="00C179A2" w:rsidRDefault="00C76B7A" w:rsidP="00C179A2">
      <w:pPr>
        <w:spacing w:line="360" w:lineRule="auto"/>
        <w:rPr>
          <w:rFonts w:asciiTheme="minorHAnsi" w:hAnsiTheme="minorHAnsi" w:cstheme="minorHAnsi"/>
          <w:color w:val="000000" w:themeColor="text1"/>
        </w:rPr>
      </w:pPr>
      <w:r w:rsidRPr="00C179A2">
        <w:rPr>
          <w:rFonts w:asciiTheme="minorHAnsi" w:hAnsiTheme="minorHAnsi" w:cstheme="minorHAnsi"/>
          <w:lang w:val="en-US"/>
        </w:rPr>
        <w:t xml:space="preserve">A visual representation of the </w:t>
      </w:r>
      <w:r w:rsidR="00C179A2" w:rsidRPr="00C179A2">
        <w:rPr>
          <w:rFonts w:asciiTheme="minorHAnsi" w:hAnsiTheme="minorHAnsi" w:cstheme="minorHAnsi"/>
          <w:lang w:val="en-US"/>
        </w:rPr>
        <w:t>K</w:t>
      </w:r>
      <w:r w:rsidRPr="00C179A2">
        <w:rPr>
          <w:rFonts w:asciiTheme="minorHAnsi" w:hAnsiTheme="minorHAnsi" w:cstheme="minorHAnsi"/>
          <w:lang w:val="en-US"/>
        </w:rPr>
        <w:t xml:space="preserve">nowledge </w:t>
      </w:r>
      <w:r w:rsidR="00C179A2" w:rsidRPr="00C179A2">
        <w:rPr>
          <w:rFonts w:asciiTheme="minorHAnsi" w:hAnsiTheme="minorHAnsi" w:cstheme="minorHAnsi"/>
          <w:lang w:val="en-US"/>
        </w:rPr>
        <w:t>Q</w:t>
      </w:r>
      <w:r w:rsidRPr="00C179A2">
        <w:rPr>
          <w:rFonts w:asciiTheme="minorHAnsi" w:hAnsiTheme="minorHAnsi" w:cstheme="minorHAnsi"/>
          <w:lang w:val="en-US"/>
        </w:rPr>
        <w:t xml:space="preserve">uartet is shown above in Figure 2. The </w:t>
      </w:r>
      <w:r w:rsidR="00C179A2" w:rsidRPr="00C179A2">
        <w:rPr>
          <w:rFonts w:asciiTheme="minorHAnsi" w:hAnsiTheme="minorHAnsi" w:cstheme="minorHAnsi"/>
          <w:lang w:val="en-US"/>
        </w:rPr>
        <w:t>K</w:t>
      </w:r>
      <w:r w:rsidRPr="00C179A2">
        <w:rPr>
          <w:rFonts w:asciiTheme="minorHAnsi" w:hAnsiTheme="minorHAnsi" w:cstheme="minorHAnsi"/>
          <w:lang w:val="en-US"/>
        </w:rPr>
        <w:t xml:space="preserve">nowledge </w:t>
      </w:r>
      <w:r w:rsidR="00C179A2" w:rsidRPr="00C179A2">
        <w:rPr>
          <w:rFonts w:asciiTheme="minorHAnsi" w:hAnsiTheme="minorHAnsi" w:cstheme="minorHAnsi"/>
          <w:lang w:val="en-US"/>
        </w:rPr>
        <w:t>Q</w:t>
      </w:r>
      <w:r w:rsidRPr="00C179A2">
        <w:rPr>
          <w:rFonts w:asciiTheme="minorHAnsi" w:hAnsiTheme="minorHAnsi" w:cstheme="minorHAnsi"/>
          <w:lang w:val="en-US"/>
        </w:rPr>
        <w:t>uartet is split into four categories which all interlink as shown above. The four categories are: Foundation, Transformation, Connection and Contingency.</w:t>
      </w:r>
      <w:r w:rsidR="007162A4" w:rsidRPr="00C179A2">
        <w:rPr>
          <w:rFonts w:asciiTheme="minorHAnsi" w:hAnsiTheme="minorHAnsi" w:cstheme="minorHAnsi"/>
          <w:lang w:val="en-US"/>
        </w:rPr>
        <w:t xml:space="preserve"> </w:t>
      </w:r>
      <w:r w:rsidR="001839E1" w:rsidRPr="00C179A2">
        <w:rPr>
          <w:rFonts w:asciiTheme="minorHAnsi" w:hAnsiTheme="minorHAnsi" w:cstheme="minorHAnsi"/>
          <w:color w:val="000000" w:themeColor="text1"/>
        </w:rPr>
        <w:t xml:space="preserve">It articulates on a framework for primary mathematics teachers of the content knowledge displayed in their teaching. </w:t>
      </w:r>
      <w:r w:rsidR="005D7B55" w:rsidRPr="00C179A2">
        <w:rPr>
          <w:rFonts w:asciiTheme="minorHAnsi" w:hAnsiTheme="minorHAnsi" w:cstheme="minorHAnsi"/>
          <w:color w:val="000000" w:themeColor="text1"/>
        </w:rPr>
        <w:t xml:space="preserve">(Rowland,2014) </w:t>
      </w:r>
      <w:r w:rsidR="000A6349" w:rsidRPr="00C179A2">
        <w:rPr>
          <w:rFonts w:asciiTheme="minorHAnsi" w:hAnsiTheme="minorHAnsi" w:cstheme="minorHAnsi"/>
          <w:color w:val="000000" w:themeColor="text1"/>
        </w:rPr>
        <w:t>The research was undertaken by the University of Cambridge</w:t>
      </w:r>
      <w:r w:rsidR="00C179A2" w:rsidRPr="00C179A2">
        <w:rPr>
          <w:rFonts w:asciiTheme="minorHAnsi" w:hAnsiTheme="minorHAnsi" w:cstheme="minorHAnsi"/>
          <w:color w:val="000000" w:themeColor="text1"/>
        </w:rPr>
        <w:t xml:space="preserve"> by</w:t>
      </w:r>
      <w:r w:rsidR="000A6349" w:rsidRPr="00C179A2">
        <w:rPr>
          <w:rFonts w:asciiTheme="minorHAnsi" w:hAnsiTheme="minorHAnsi" w:cstheme="minorHAnsi"/>
          <w:color w:val="000000" w:themeColor="text1"/>
        </w:rPr>
        <w:t xml:space="preserve"> a group called (SKIMA:</w:t>
      </w:r>
      <w:r w:rsidR="00C179A2" w:rsidRPr="00C179A2">
        <w:rPr>
          <w:rFonts w:asciiTheme="minorHAnsi" w:hAnsiTheme="minorHAnsi" w:cstheme="minorHAnsi"/>
          <w:color w:val="000000" w:themeColor="text1"/>
        </w:rPr>
        <w:t xml:space="preserve"> </w:t>
      </w:r>
      <w:r w:rsidR="000A6349" w:rsidRPr="00C179A2">
        <w:rPr>
          <w:rFonts w:asciiTheme="minorHAnsi" w:hAnsiTheme="minorHAnsi" w:cstheme="minorHAnsi"/>
          <w:color w:val="000000" w:themeColor="text1"/>
        </w:rPr>
        <w:t xml:space="preserve">subject knowledge in mathematics) </w:t>
      </w:r>
      <w:r w:rsidR="00C179A2" w:rsidRPr="00C179A2">
        <w:rPr>
          <w:rFonts w:asciiTheme="minorHAnsi" w:hAnsiTheme="minorHAnsi" w:cstheme="minorHAnsi"/>
          <w:color w:val="000000" w:themeColor="text1"/>
        </w:rPr>
        <w:t xml:space="preserve">they </w:t>
      </w:r>
      <w:r w:rsidR="00C179A2" w:rsidRPr="00C179A2">
        <w:rPr>
          <w:rFonts w:asciiTheme="minorHAnsi" w:hAnsiTheme="minorHAnsi" w:cstheme="minorHAnsi"/>
          <w:color w:val="000000" w:themeColor="text1"/>
          <w:shd w:val="clear" w:color="auto" w:fill="FFFFFF"/>
        </w:rPr>
        <w:t>investigated</w:t>
      </w:r>
      <w:r w:rsidRPr="00C179A2">
        <w:rPr>
          <w:rFonts w:asciiTheme="minorHAnsi" w:hAnsiTheme="minorHAnsi" w:cstheme="minorHAnsi"/>
          <w:color w:val="000000" w:themeColor="text1"/>
          <w:shd w:val="clear" w:color="auto" w:fill="FFFFFF"/>
        </w:rPr>
        <w:t xml:space="preserve"> the mathematics content knowledge of primary trainee teachers, and the ways that this knowledge became visible both in their planning and in their teaching in the classroom.</w:t>
      </w:r>
      <w:r w:rsidRPr="00C179A2">
        <w:rPr>
          <w:rFonts w:asciiTheme="minorHAnsi" w:hAnsiTheme="minorHAnsi" w:cstheme="minorHAnsi"/>
          <w:color w:val="000000" w:themeColor="text1"/>
        </w:rPr>
        <w:t xml:space="preserve"> (Rowland, 2014</w:t>
      </w:r>
      <w:r w:rsidR="00DB5D7E" w:rsidRPr="00C179A2">
        <w:rPr>
          <w:rFonts w:asciiTheme="minorHAnsi" w:hAnsiTheme="minorHAnsi" w:cstheme="minorHAnsi"/>
          <w:color w:val="000000" w:themeColor="text1"/>
        </w:rPr>
        <w:t>)</w:t>
      </w:r>
      <w:r w:rsidR="001358EE">
        <w:rPr>
          <w:rFonts w:asciiTheme="minorHAnsi" w:hAnsiTheme="minorHAnsi" w:cstheme="minorHAnsi"/>
          <w:color w:val="000000" w:themeColor="text1"/>
        </w:rPr>
        <w:t xml:space="preserve"> For supporting evidence on the lessons in which I carried out in relation to the Knowledge Quartet, there will be lesson plans to help reinforce the evidence in the appendix.</w:t>
      </w:r>
    </w:p>
    <w:p w14:paraId="65ED1063" w14:textId="77777777" w:rsidR="00C179A2" w:rsidRDefault="00C179A2" w:rsidP="00C179A2">
      <w:pPr>
        <w:spacing w:line="360" w:lineRule="auto"/>
        <w:rPr>
          <w:rFonts w:asciiTheme="minorHAnsi" w:hAnsiTheme="minorHAnsi" w:cstheme="minorHAnsi"/>
          <w:color w:val="000000" w:themeColor="text1"/>
        </w:rPr>
      </w:pPr>
    </w:p>
    <w:p w14:paraId="3F0F6085" w14:textId="39DD1419" w:rsidR="00C179A2" w:rsidRPr="001358EE" w:rsidRDefault="00E6268E" w:rsidP="00C76B7A">
      <w:pPr>
        <w:spacing w:line="360" w:lineRule="auto"/>
        <w:rPr>
          <w:rFonts w:asciiTheme="minorHAnsi" w:hAnsiTheme="minorHAnsi" w:cstheme="minorHAnsi"/>
        </w:rPr>
      </w:pPr>
      <w:r w:rsidRPr="00C179A2">
        <w:rPr>
          <w:rFonts w:asciiTheme="minorHAnsi" w:hAnsiTheme="minorHAnsi" w:cstheme="minorHAnsi"/>
          <w:color w:val="000000" w:themeColor="text1"/>
        </w:rPr>
        <w:t xml:space="preserve"> I will </w:t>
      </w:r>
      <w:r w:rsidR="00C179A2" w:rsidRPr="00C179A2">
        <w:rPr>
          <w:rFonts w:asciiTheme="minorHAnsi" w:hAnsiTheme="minorHAnsi" w:cstheme="minorHAnsi"/>
          <w:color w:val="000000" w:themeColor="text1"/>
        </w:rPr>
        <w:t xml:space="preserve">begin </w:t>
      </w:r>
      <w:r w:rsidRPr="00C179A2">
        <w:rPr>
          <w:rFonts w:asciiTheme="minorHAnsi" w:hAnsiTheme="minorHAnsi" w:cstheme="minorHAnsi"/>
          <w:color w:val="000000" w:themeColor="text1"/>
        </w:rPr>
        <w:t xml:space="preserve">by looking at the aspect of the </w:t>
      </w:r>
      <w:r w:rsidR="00C179A2" w:rsidRPr="00C179A2">
        <w:rPr>
          <w:rFonts w:asciiTheme="minorHAnsi" w:hAnsiTheme="minorHAnsi" w:cstheme="minorHAnsi"/>
          <w:color w:val="000000" w:themeColor="text1"/>
        </w:rPr>
        <w:t>K</w:t>
      </w:r>
      <w:r w:rsidRPr="00C179A2">
        <w:rPr>
          <w:rFonts w:asciiTheme="minorHAnsi" w:hAnsiTheme="minorHAnsi" w:cstheme="minorHAnsi"/>
          <w:color w:val="000000" w:themeColor="text1"/>
        </w:rPr>
        <w:t xml:space="preserve">nowledge </w:t>
      </w:r>
      <w:r w:rsidR="00C179A2" w:rsidRPr="00C179A2">
        <w:rPr>
          <w:rFonts w:asciiTheme="minorHAnsi" w:hAnsiTheme="minorHAnsi" w:cstheme="minorHAnsi"/>
          <w:color w:val="000000" w:themeColor="text1"/>
        </w:rPr>
        <w:t>Q</w:t>
      </w:r>
      <w:r w:rsidRPr="00C179A2">
        <w:rPr>
          <w:rFonts w:asciiTheme="minorHAnsi" w:hAnsiTheme="minorHAnsi" w:cstheme="minorHAnsi"/>
          <w:color w:val="000000" w:themeColor="text1"/>
        </w:rPr>
        <w:t>uartet</w:t>
      </w:r>
      <w:r w:rsidR="007162A4" w:rsidRPr="00C179A2">
        <w:rPr>
          <w:rFonts w:asciiTheme="minorHAnsi" w:hAnsiTheme="minorHAnsi" w:cstheme="minorHAnsi"/>
          <w:color w:val="000000" w:themeColor="text1"/>
        </w:rPr>
        <w:t xml:space="preserve"> called ‘</w:t>
      </w:r>
      <w:r w:rsidR="001358EE">
        <w:rPr>
          <w:rFonts w:asciiTheme="minorHAnsi" w:hAnsiTheme="minorHAnsi" w:cstheme="minorHAnsi"/>
          <w:color w:val="000000" w:themeColor="text1"/>
        </w:rPr>
        <w:t>F</w:t>
      </w:r>
      <w:r w:rsidR="007162A4" w:rsidRPr="00C179A2">
        <w:rPr>
          <w:rFonts w:asciiTheme="minorHAnsi" w:hAnsiTheme="minorHAnsi" w:cstheme="minorHAnsi"/>
          <w:color w:val="000000" w:themeColor="text1"/>
        </w:rPr>
        <w:t>oundation’</w:t>
      </w:r>
      <w:r w:rsidRPr="00C179A2">
        <w:rPr>
          <w:rFonts w:asciiTheme="minorHAnsi" w:hAnsiTheme="minorHAnsi" w:cstheme="minorHAnsi"/>
          <w:color w:val="000000" w:themeColor="text1"/>
        </w:rPr>
        <w:t>.</w:t>
      </w:r>
      <w:r w:rsidR="00C76B7A" w:rsidRPr="00C179A2">
        <w:rPr>
          <w:rFonts w:asciiTheme="minorHAnsi" w:hAnsiTheme="minorHAnsi" w:cstheme="minorHAnsi"/>
        </w:rPr>
        <w:t xml:space="preserve"> </w:t>
      </w:r>
      <w:r w:rsidR="007162A4" w:rsidRPr="00C179A2">
        <w:rPr>
          <w:rFonts w:asciiTheme="minorHAnsi" w:hAnsiTheme="minorHAnsi" w:cstheme="minorHAnsi"/>
        </w:rPr>
        <w:t xml:space="preserve">‘Foundation’ relates to </w:t>
      </w:r>
      <w:r w:rsidR="00C76B7A" w:rsidRPr="00C179A2">
        <w:rPr>
          <w:rFonts w:asciiTheme="minorHAnsi" w:hAnsiTheme="minorHAnsi" w:cstheme="minorHAnsi"/>
        </w:rPr>
        <w:t>what teachers learn in their ‘personal’ education and in their ‘training’</w:t>
      </w:r>
      <w:r w:rsidR="00C179A2" w:rsidRPr="00C179A2">
        <w:rPr>
          <w:rFonts w:asciiTheme="minorHAnsi" w:hAnsiTheme="minorHAnsi" w:cstheme="minorHAnsi"/>
        </w:rPr>
        <w:t>, in a theoretical sense it is the underpinning of the Knowledge Quartet which the other three units flow from</w:t>
      </w:r>
      <w:r w:rsidR="00C76B7A" w:rsidRPr="00C179A2">
        <w:rPr>
          <w:rFonts w:asciiTheme="minorHAnsi" w:hAnsiTheme="minorHAnsi" w:cstheme="minorHAnsi"/>
        </w:rPr>
        <w:t>. (Rowland,2014)</w:t>
      </w:r>
      <w:r w:rsidR="00DB5D7E" w:rsidRPr="00C179A2">
        <w:rPr>
          <w:rFonts w:asciiTheme="minorHAnsi" w:hAnsiTheme="minorHAnsi" w:cstheme="minorHAnsi"/>
        </w:rPr>
        <w:t xml:space="preserve">. The </w:t>
      </w:r>
      <w:r w:rsidR="00C179A2" w:rsidRPr="00C179A2">
        <w:rPr>
          <w:rFonts w:asciiTheme="minorHAnsi" w:hAnsiTheme="minorHAnsi" w:cstheme="minorHAnsi"/>
        </w:rPr>
        <w:t>‘F</w:t>
      </w:r>
      <w:r w:rsidR="00DB5D7E" w:rsidRPr="00C179A2">
        <w:rPr>
          <w:rFonts w:asciiTheme="minorHAnsi" w:hAnsiTheme="minorHAnsi" w:cstheme="minorHAnsi"/>
        </w:rPr>
        <w:t>oundation</w:t>
      </w:r>
      <w:r w:rsidR="00C179A2" w:rsidRPr="00C179A2">
        <w:rPr>
          <w:rFonts w:asciiTheme="minorHAnsi" w:hAnsiTheme="minorHAnsi" w:cstheme="minorHAnsi"/>
        </w:rPr>
        <w:t>’</w:t>
      </w:r>
      <w:r w:rsidR="00DB5D7E" w:rsidRPr="00C179A2">
        <w:rPr>
          <w:rFonts w:asciiTheme="minorHAnsi" w:hAnsiTheme="minorHAnsi" w:cstheme="minorHAnsi"/>
        </w:rPr>
        <w:t xml:space="preserve"> stage is a vital component of the Knowledge Quarte</w:t>
      </w:r>
      <w:r w:rsidR="003C0EA8" w:rsidRPr="00C179A2">
        <w:rPr>
          <w:rFonts w:asciiTheme="minorHAnsi" w:hAnsiTheme="minorHAnsi" w:cstheme="minorHAnsi"/>
        </w:rPr>
        <w:t xml:space="preserve">t </w:t>
      </w:r>
      <w:r w:rsidR="00DB5D7E" w:rsidRPr="00C179A2">
        <w:rPr>
          <w:rFonts w:asciiTheme="minorHAnsi" w:hAnsiTheme="minorHAnsi" w:cstheme="minorHAnsi"/>
        </w:rPr>
        <w:t>a</w:t>
      </w:r>
      <w:r w:rsidR="00C179A2" w:rsidRPr="00C179A2">
        <w:rPr>
          <w:rFonts w:asciiTheme="minorHAnsi" w:hAnsiTheme="minorHAnsi" w:cstheme="minorHAnsi"/>
        </w:rPr>
        <w:t xml:space="preserve">s it </w:t>
      </w:r>
      <w:r w:rsidR="00DB5D7E" w:rsidRPr="00C179A2">
        <w:rPr>
          <w:rFonts w:asciiTheme="minorHAnsi" w:hAnsiTheme="minorHAnsi" w:cstheme="minorHAnsi"/>
        </w:rPr>
        <w:t>looks at the effect prior knowledge and confidence in their subject knowledge has on pedagogical choices</w:t>
      </w:r>
      <w:r w:rsidR="00C179A2" w:rsidRPr="00C179A2">
        <w:rPr>
          <w:rFonts w:asciiTheme="minorHAnsi" w:hAnsiTheme="minorHAnsi" w:cstheme="minorHAnsi"/>
        </w:rPr>
        <w:t xml:space="preserve">, </w:t>
      </w:r>
      <w:r w:rsidR="001358EE">
        <w:rPr>
          <w:rFonts w:asciiTheme="minorHAnsi" w:hAnsiTheme="minorHAnsi" w:cstheme="minorHAnsi"/>
        </w:rPr>
        <w:t xml:space="preserve">it </w:t>
      </w:r>
      <w:r w:rsidR="00C179A2" w:rsidRPr="00C179A2">
        <w:rPr>
          <w:rFonts w:asciiTheme="minorHAnsi" w:hAnsiTheme="minorHAnsi" w:cstheme="minorHAnsi"/>
        </w:rPr>
        <w:t xml:space="preserve">can </w:t>
      </w:r>
      <w:r w:rsidR="00C179A2" w:rsidRPr="00C179A2">
        <w:rPr>
          <w:rFonts w:asciiTheme="minorHAnsi" w:hAnsiTheme="minorHAnsi" w:cstheme="minorHAnsi"/>
        </w:rPr>
        <w:t xml:space="preserve">be argued that the application of subject knowledge in the classroom </w:t>
      </w:r>
      <w:r w:rsidR="00C179A2" w:rsidRPr="00C179A2">
        <w:rPr>
          <w:rFonts w:asciiTheme="minorHAnsi" w:hAnsiTheme="minorHAnsi" w:cstheme="minorHAnsi"/>
          <w:iCs/>
        </w:rPr>
        <w:t>always</w:t>
      </w:r>
      <w:r w:rsidR="00C179A2" w:rsidRPr="00C179A2">
        <w:rPr>
          <w:rFonts w:asciiTheme="minorHAnsi" w:hAnsiTheme="minorHAnsi" w:cstheme="minorHAnsi"/>
          <w:i/>
          <w:iCs/>
        </w:rPr>
        <w:t xml:space="preserve"> </w:t>
      </w:r>
      <w:r w:rsidR="00C179A2" w:rsidRPr="00C179A2">
        <w:rPr>
          <w:rFonts w:asciiTheme="minorHAnsi" w:hAnsiTheme="minorHAnsi" w:cstheme="minorHAnsi"/>
        </w:rPr>
        <w:t xml:space="preserve">rests on </w:t>
      </w:r>
      <w:r w:rsidR="00C179A2" w:rsidRPr="00C179A2">
        <w:rPr>
          <w:rFonts w:asciiTheme="minorHAnsi" w:hAnsiTheme="minorHAnsi" w:cstheme="minorHAnsi"/>
          <w:bCs/>
        </w:rPr>
        <w:t xml:space="preserve">foundational </w:t>
      </w:r>
      <w:r w:rsidR="00C179A2" w:rsidRPr="00C179A2">
        <w:rPr>
          <w:rFonts w:asciiTheme="minorHAnsi" w:hAnsiTheme="minorHAnsi" w:cstheme="minorHAnsi"/>
        </w:rPr>
        <w:t>knowledge</w:t>
      </w:r>
      <w:r w:rsidR="00C179A2" w:rsidRPr="00C179A2">
        <w:rPr>
          <w:rFonts w:asciiTheme="minorHAnsi" w:hAnsiTheme="minorHAnsi" w:cstheme="minorHAnsi"/>
        </w:rPr>
        <w:t>.(Rowland,2014) Evidence supports this as i</w:t>
      </w:r>
      <w:r w:rsidR="00C179A2" w:rsidRPr="00C179A2">
        <w:rPr>
          <w:rFonts w:asciiTheme="minorHAnsi" w:hAnsiTheme="minorHAnsi" w:cstheme="minorHAnsi"/>
        </w:rPr>
        <w:t xml:space="preserve">n the context of mathematics, the “pretraining” phase (Feiman-Nemser, 1983) is thought not only to </w:t>
      </w:r>
      <w:r w:rsidR="00C179A2" w:rsidRPr="00C179A2">
        <w:rPr>
          <w:rFonts w:asciiTheme="minorHAnsi" w:hAnsiTheme="minorHAnsi" w:cstheme="minorHAnsi"/>
        </w:rPr>
        <w:t>instil</w:t>
      </w:r>
      <w:r w:rsidR="00C179A2" w:rsidRPr="00C179A2">
        <w:rPr>
          <w:rFonts w:asciiTheme="minorHAnsi" w:hAnsiTheme="minorHAnsi" w:cstheme="minorHAnsi"/>
        </w:rPr>
        <w:t xml:space="preserve"> approaches to teaching and learning ma</w:t>
      </w:r>
      <w:r w:rsidR="00C179A2">
        <w:rPr>
          <w:rFonts w:asciiTheme="minorHAnsi" w:hAnsiTheme="minorHAnsi" w:cstheme="minorHAnsi"/>
        </w:rPr>
        <w:t>th</w:t>
      </w:r>
      <w:r w:rsidR="00C179A2" w:rsidRPr="00C179A2">
        <w:rPr>
          <w:rFonts w:asciiTheme="minorHAnsi" w:hAnsiTheme="minorHAnsi" w:cstheme="minorHAnsi"/>
        </w:rPr>
        <w:t xml:space="preserve">ematics but also to influence the development of prospective teachers’ understanding of mathematics (Ball et al., 2001). </w:t>
      </w:r>
      <w:r w:rsidR="00DB5D7E" w:rsidRPr="00C179A2">
        <w:rPr>
          <w:rFonts w:asciiTheme="minorHAnsi" w:hAnsiTheme="minorHAnsi" w:cstheme="minorHAnsi"/>
        </w:rPr>
        <w:t xml:space="preserve"> The foundation</w:t>
      </w:r>
      <w:r w:rsidR="00C179A2" w:rsidRPr="00C179A2">
        <w:rPr>
          <w:rFonts w:asciiTheme="minorHAnsi" w:hAnsiTheme="minorHAnsi" w:cstheme="minorHAnsi"/>
        </w:rPr>
        <w:t>al</w:t>
      </w:r>
      <w:r w:rsidR="00DB5D7E" w:rsidRPr="00C179A2">
        <w:rPr>
          <w:rFonts w:asciiTheme="minorHAnsi" w:hAnsiTheme="minorHAnsi" w:cstheme="minorHAnsi"/>
        </w:rPr>
        <w:t xml:space="preserve"> category links in with what Shulman (1987) calls ‘comprehension’, being the first stage of his six-point cycle of pedagogical reasoning. (Rowland,2014)</w:t>
      </w:r>
      <w:r w:rsidR="00C179A2" w:rsidRPr="00C179A2">
        <w:rPr>
          <w:rFonts w:asciiTheme="minorHAnsi" w:hAnsiTheme="minorHAnsi" w:cstheme="minorHAnsi"/>
        </w:rPr>
        <w:t xml:space="preserve"> Linking the </w:t>
      </w:r>
      <w:r w:rsidR="00C179A2">
        <w:rPr>
          <w:rFonts w:asciiTheme="minorHAnsi" w:hAnsiTheme="minorHAnsi" w:cstheme="minorHAnsi"/>
        </w:rPr>
        <w:t>K</w:t>
      </w:r>
      <w:r w:rsidR="00C179A2" w:rsidRPr="00C179A2">
        <w:rPr>
          <w:rFonts w:asciiTheme="minorHAnsi" w:hAnsiTheme="minorHAnsi" w:cstheme="minorHAnsi"/>
        </w:rPr>
        <w:t xml:space="preserve">nowledge </w:t>
      </w:r>
      <w:r w:rsidR="00C179A2">
        <w:rPr>
          <w:rFonts w:asciiTheme="minorHAnsi" w:hAnsiTheme="minorHAnsi" w:cstheme="minorHAnsi"/>
        </w:rPr>
        <w:t>Q</w:t>
      </w:r>
      <w:r w:rsidR="00C179A2" w:rsidRPr="00C179A2">
        <w:rPr>
          <w:rFonts w:asciiTheme="minorHAnsi" w:hAnsiTheme="minorHAnsi" w:cstheme="minorHAnsi"/>
        </w:rPr>
        <w:t>uartet into my experience on PTE 1</w:t>
      </w:r>
      <w:r w:rsidR="001358EE">
        <w:rPr>
          <w:rFonts w:asciiTheme="minorHAnsi" w:hAnsiTheme="minorHAnsi" w:cstheme="minorHAnsi"/>
        </w:rPr>
        <w:t>,</w:t>
      </w:r>
      <w:r w:rsidR="00C179A2" w:rsidRPr="00C179A2">
        <w:rPr>
          <w:rFonts w:asciiTheme="minorHAnsi" w:hAnsiTheme="minorHAnsi" w:cstheme="minorHAnsi"/>
        </w:rPr>
        <w:t xml:space="preserve"> </w:t>
      </w:r>
      <w:r w:rsidR="00C179A2" w:rsidRPr="00C179A2">
        <w:rPr>
          <w:rFonts w:asciiTheme="minorHAnsi" w:hAnsiTheme="minorHAnsi" w:cstheme="minorHAnsi"/>
          <w:lang w:val="en-US"/>
        </w:rPr>
        <w:t xml:space="preserve">I will analyse my first group lesson. The lesson was </w:t>
      </w:r>
      <w:r w:rsidR="00C179A2">
        <w:rPr>
          <w:rFonts w:asciiTheme="minorHAnsi" w:hAnsiTheme="minorHAnsi" w:cstheme="minorHAnsi"/>
          <w:lang w:val="en-US"/>
        </w:rPr>
        <w:t xml:space="preserve">structured around a </w:t>
      </w:r>
      <w:r w:rsidR="00C179A2" w:rsidRPr="00C179A2">
        <w:rPr>
          <w:rFonts w:asciiTheme="minorHAnsi" w:hAnsiTheme="minorHAnsi" w:cstheme="minorHAnsi"/>
          <w:lang w:val="en-US"/>
        </w:rPr>
        <w:t>debate</w:t>
      </w:r>
      <w:r w:rsidR="001358EE">
        <w:rPr>
          <w:rFonts w:asciiTheme="minorHAnsi" w:hAnsiTheme="minorHAnsi" w:cstheme="minorHAnsi"/>
          <w:lang w:val="en-US"/>
        </w:rPr>
        <w:t xml:space="preserve">. </w:t>
      </w:r>
      <w:r w:rsidR="00C179A2">
        <w:rPr>
          <w:rFonts w:asciiTheme="minorHAnsi" w:hAnsiTheme="minorHAnsi" w:cstheme="minorHAnsi"/>
          <w:lang w:val="en-US"/>
        </w:rPr>
        <w:t xml:space="preserve">I </w:t>
      </w:r>
      <w:r w:rsidR="00C179A2" w:rsidRPr="00C179A2">
        <w:rPr>
          <w:rFonts w:asciiTheme="minorHAnsi" w:hAnsiTheme="minorHAnsi" w:cstheme="minorHAnsi"/>
          <w:lang w:val="en-US"/>
        </w:rPr>
        <w:t xml:space="preserve">needed to have a clear concept of the success criteria </w:t>
      </w:r>
      <w:r w:rsidR="00C179A2" w:rsidRPr="00C179A2">
        <w:rPr>
          <w:rFonts w:asciiTheme="minorHAnsi" w:hAnsiTheme="minorHAnsi" w:cstheme="minorHAnsi"/>
          <w:lang w:val="en-US"/>
        </w:rPr>
        <w:t>to create</w:t>
      </w:r>
      <w:r w:rsidR="00C179A2" w:rsidRPr="00C179A2">
        <w:rPr>
          <w:rFonts w:asciiTheme="minorHAnsi" w:hAnsiTheme="minorHAnsi" w:cstheme="minorHAnsi"/>
          <w:lang w:val="en-US"/>
        </w:rPr>
        <w:t xml:space="preserve"> a successful debate and then transfer this </w:t>
      </w:r>
      <w:r w:rsidR="00C179A2">
        <w:rPr>
          <w:rFonts w:asciiTheme="minorHAnsi" w:hAnsiTheme="minorHAnsi" w:cstheme="minorHAnsi"/>
          <w:lang w:val="en-US"/>
        </w:rPr>
        <w:t xml:space="preserve">information </w:t>
      </w:r>
      <w:r w:rsidR="00C179A2" w:rsidRPr="00C179A2">
        <w:rPr>
          <w:rFonts w:asciiTheme="minorHAnsi" w:hAnsiTheme="minorHAnsi" w:cstheme="minorHAnsi"/>
          <w:lang w:val="en-US"/>
        </w:rPr>
        <w:t>across to the pupils. The area of the curriculum that I targeted in th</w:t>
      </w:r>
      <w:r w:rsidR="001358EE">
        <w:rPr>
          <w:rFonts w:asciiTheme="minorHAnsi" w:hAnsiTheme="minorHAnsi" w:cstheme="minorHAnsi"/>
          <w:lang w:val="en-US"/>
        </w:rPr>
        <w:t>e</w:t>
      </w:r>
      <w:r w:rsidR="00C179A2" w:rsidRPr="00C179A2">
        <w:rPr>
          <w:rFonts w:asciiTheme="minorHAnsi" w:hAnsiTheme="minorHAnsi" w:cstheme="minorHAnsi"/>
          <w:lang w:val="en-US"/>
        </w:rPr>
        <w:t xml:space="preserve"> </w:t>
      </w:r>
      <w:r w:rsidR="00C179A2" w:rsidRPr="00C179A2">
        <w:rPr>
          <w:rFonts w:asciiTheme="minorHAnsi" w:hAnsiTheme="minorHAnsi" w:cstheme="minorHAnsi"/>
          <w:lang w:val="en-US"/>
        </w:rPr>
        <w:t xml:space="preserve">lesson </w:t>
      </w:r>
      <w:r w:rsidR="00C179A2" w:rsidRPr="00C179A2">
        <w:rPr>
          <w:rFonts w:asciiTheme="minorHAnsi" w:hAnsiTheme="minorHAnsi" w:cstheme="minorHAnsi"/>
          <w:lang w:val="en-US"/>
        </w:rPr>
        <w:t>was</w:t>
      </w:r>
      <w:r w:rsidR="00C179A2" w:rsidRPr="00C179A2">
        <w:rPr>
          <w:rFonts w:asciiTheme="minorHAnsi" w:hAnsiTheme="minorHAnsi" w:cstheme="minorHAnsi"/>
          <w:lang w:val="en-US"/>
        </w:rPr>
        <w:t xml:space="preserve"> to improve the pupils </w:t>
      </w:r>
      <w:r w:rsidR="00C179A2" w:rsidRPr="00C179A2">
        <w:rPr>
          <w:rFonts w:asciiTheme="minorHAnsi" w:hAnsiTheme="minorHAnsi" w:cstheme="minorHAnsi"/>
          <w:lang w:val="en-US"/>
        </w:rPr>
        <w:t>oracy skills. I</w:t>
      </w:r>
      <w:r w:rsidR="00C179A2" w:rsidRPr="00C179A2">
        <w:rPr>
          <w:rFonts w:asciiTheme="minorHAnsi" w:hAnsiTheme="minorHAnsi" w:cstheme="minorHAnsi"/>
          <w:lang w:val="en-US"/>
        </w:rPr>
        <w:t>n this case, I</w:t>
      </w:r>
      <w:r w:rsidR="00C179A2" w:rsidRPr="00C179A2">
        <w:rPr>
          <w:rFonts w:asciiTheme="minorHAnsi" w:hAnsiTheme="minorHAnsi" w:cstheme="minorHAnsi"/>
          <w:lang w:val="en-US"/>
        </w:rPr>
        <w:t xml:space="preserve"> had a clear grasp on what consisted of a good debate which were clear voices, confident body language, good use of persuasive language and an understanding of turn taking</w:t>
      </w:r>
      <w:r w:rsidR="00C179A2" w:rsidRPr="00C179A2">
        <w:rPr>
          <w:rFonts w:asciiTheme="minorHAnsi" w:hAnsiTheme="minorHAnsi" w:cstheme="minorHAnsi"/>
          <w:lang w:val="en-US"/>
        </w:rPr>
        <w:t>. This confidence</w:t>
      </w:r>
      <w:r w:rsidR="00C179A2">
        <w:rPr>
          <w:rFonts w:asciiTheme="minorHAnsi" w:hAnsiTheme="minorHAnsi" w:cstheme="minorHAnsi"/>
          <w:lang w:val="en-US"/>
        </w:rPr>
        <w:t xml:space="preserve"> in my PCK and SMK</w:t>
      </w:r>
      <w:r w:rsidR="00C179A2" w:rsidRPr="00C179A2">
        <w:rPr>
          <w:rFonts w:asciiTheme="minorHAnsi" w:hAnsiTheme="minorHAnsi" w:cstheme="minorHAnsi"/>
          <w:lang w:val="en-US"/>
        </w:rPr>
        <w:t xml:space="preserve"> had a positive effect on the way I taught the lesson as with</w:t>
      </w:r>
      <w:r w:rsidR="00C179A2" w:rsidRPr="00C179A2">
        <w:rPr>
          <w:rFonts w:asciiTheme="minorHAnsi" w:hAnsiTheme="minorHAnsi" w:cstheme="minorHAnsi"/>
          <w:lang w:val="en-US"/>
        </w:rPr>
        <w:t xml:space="preserve"> th</w:t>
      </w:r>
      <w:r w:rsidR="00C179A2" w:rsidRPr="00C179A2">
        <w:rPr>
          <w:rFonts w:asciiTheme="minorHAnsi" w:hAnsiTheme="minorHAnsi" w:cstheme="minorHAnsi"/>
          <w:lang w:val="en-US"/>
        </w:rPr>
        <w:t>is</w:t>
      </w:r>
      <w:r w:rsidR="00C179A2" w:rsidRPr="00C179A2">
        <w:rPr>
          <w:rFonts w:asciiTheme="minorHAnsi" w:hAnsiTheme="minorHAnsi" w:cstheme="minorHAnsi"/>
          <w:lang w:val="en-US"/>
        </w:rPr>
        <w:t xml:space="preserve"> prior knowledge I was far more confident in delivering th</w:t>
      </w:r>
      <w:r w:rsidR="00C179A2" w:rsidRPr="00C179A2">
        <w:rPr>
          <w:rFonts w:asciiTheme="minorHAnsi" w:hAnsiTheme="minorHAnsi" w:cstheme="minorHAnsi"/>
          <w:lang w:val="en-US"/>
        </w:rPr>
        <w:t>e</w:t>
      </w:r>
      <w:r w:rsidR="00C179A2" w:rsidRPr="00C179A2">
        <w:rPr>
          <w:rFonts w:asciiTheme="minorHAnsi" w:hAnsiTheme="minorHAnsi" w:cstheme="minorHAnsi"/>
          <w:lang w:val="en-US"/>
        </w:rPr>
        <w:t xml:space="preserve"> lesson</w:t>
      </w:r>
      <w:r w:rsidR="001358EE">
        <w:rPr>
          <w:rFonts w:asciiTheme="minorHAnsi" w:hAnsiTheme="minorHAnsi" w:cstheme="minorHAnsi"/>
          <w:lang w:val="en-US"/>
        </w:rPr>
        <w:t>.</w:t>
      </w:r>
      <w:r w:rsidR="00C179A2" w:rsidRPr="00C179A2">
        <w:rPr>
          <w:rFonts w:asciiTheme="minorHAnsi" w:hAnsiTheme="minorHAnsi" w:cstheme="minorHAnsi"/>
          <w:lang w:val="en-US"/>
        </w:rPr>
        <w:t xml:space="preserve"> </w:t>
      </w:r>
      <w:r w:rsidR="00C179A2">
        <w:rPr>
          <w:rFonts w:asciiTheme="minorHAnsi" w:hAnsiTheme="minorHAnsi" w:cstheme="minorHAnsi"/>
          <w:lang w:val="en-US"/>
        </w:rPr>
        <w:t>In this instance</w:t>
      </w:r>
      <w:r w:rsidR="00C179A2" w:rsidRPr="00C179A2">
        <w:rPr>
          <w:rFonts w:asciiTheme="minorHAnsi" w:hAnsiTheme="minorHAnsi" w:cstheme="minorHAnsi"/>
          <w:lang w:val="en-US"/>
        </w:rPr>
        <w:t xml:space="preserve"> it was clear that my belief in my subject knowledge in this area made it easier for me to take the lesson.  I was able to use my foundational knowledge and then transform this knowledge </w:t>
      </w:r>
      <w:r w:rsidR="00C179A2" w:rsidRPr="00C179A2">
        <w:rPr>
          <w:rFonts w:asciiTheme="minorHAnsi" w:hAnsiTheme="minorHAnsi" w:cstheme="minorHAnsi"/>
          <w:lang w:val="en-US"/>
        </w:rPr>
        <w:t xml:space="preserve">more effectively </w:t>
      </w:r>
      <w:r w:rsidR="00C179A2" w:rsidRPr="00C179A2">
        <w:rPr>
          <w:rFonts w:asciiTheme="minorHAnsi" w:hAnsiTheme="minorHAnsi" w:cstheme="minorHAnsi"/>
          <w:lang w:val="en-US"/>
        </w:rPr>
        <w:t>into a situation where the pupils could access the information</w:t>
      </w:r>
      <w:r w:rsidR="00C179A2" w:rsidRPr="00C179A2">
        <w:rPr>
          <w:rFonts w:asciiTheme="minorHAnsi" w:hAnsiTheme="minorHAnsi" w:cstheme="minorHAnsi"/>
          <w:lang w:val="en-US"/>
        </w:rPr>
        <w:t>. This experience links in with</w:t>
      </w:r>
      <w:r w:rsidR="00C179A2" w:rsidRPr="00C179A2">
        <w:rPr>
          <w:rFonts w:asciiTheme="minorHAnsi" w:hAnsiTheme="minorHAnsi" w:cstheme="minorHAnsi"/>
        </w:rPr>
        <w:t xml:space="preserve"> Rowland et al, (2003) that a teachers’ knowledge and beliefs direct the classroom approaches and pedagogical choices that you make</w:t>
      </w:r>
      <w:r w:rsidR="00C179A2" w:rsidRPr="00C179A2">
        <w:rPr>
          <w:rFonts w:asciiTheme="minorHAnsi" w:hAnsiTheme="minorHAnsi" w:cstheme="minorHAnsi"/>
        </w:rPr>
        <w:t xml:space="preserve">, as my prior knowledge had an influence on the way I taught the lesson. </w:t>
      </w:r>
    </w:p>
    <w:p w14:paraId="67C253A1" w14:textId="77777777" w:rsidR="003C0EA8" w:rsidRPr="00C179A2" w:rsidRDefault="003C0EA8" w:rsidP="00C76B7A">
      <w:pPr>
        <w:spacing w:line="360" w:lineRule="auto"/>
        <w:rPr>
          <w:rFonts w:asciiTheme="minorHAnsi" w:hAnsiTheme="minorHAnsi" w:cstheme="minorHAnsi"/>
          <w:color w:val="000000" w:themeColor="text1"/>
        </w:rPr>
      </w:pPr>
    </w:p>
    <w:p w14:paraId="633A5EFC" w14:textId="2F3F2FFB" w:rsidR="001524F0" w:rsidRPr="00C179A2" w:rsidRDefault="00FE7148" w:rsidP="00C76B7A">
      <w:pPr>
        <w:spacing w:line="360" w:lineRule="auto"/>
        <w:rPr>
          <w:rFonts w:asciiTheme="minorHAnsi" w:eastAsiaTheme="minorHAnsi" w:hAnsiTheme="minorHAnsi" w:cstheme="minorHAnsi"/>
        </w:rPr>
      </w:pPr>
      <w:r w:rsidRPr="00C179A2">
        <w:rPr>
          <w:rFonts w:asciiTheme="minorHAnsi" w:hAnsiTheme="minorHAnsi" w:cstheme="minorHAnsi"/>
          <w:color w:val="000000" w:themeColor="text1"/>
        </w:rPr>
        <w:t>The second aspect of the Knowledge Quarte</w:t>
      </w:r>
      <w:r w:rsidR="00C179A2">
        <w:rPr>
          <w:rFonts w:asciiTheme="minorHAnsi" w:hAnsiTheme="minorHAnsi" w:cstheme="minorHAnsi"/>
          <w:color w:val="000000" w:themeColor="text1"/>
        </w:rPr>
        <w:t>t</w:t>
      </w:r>
      <w:r w:rsidRPr="00C179A2">
        <w:rPr>
          <w:rFonts w:asciiTheme="minorHAnsi" w:hAnsiTheme="minorHAnsi" w:cstheme="minorHAnsi"/>
          <w:color w:val="000000" w:themeColor="text1"/>
        </w:rPr>
        <w:t xml:space="preserve"> is called ‘Transformation’</w:t>
      </w:r>
      <w:r w:rsidR="00C179A2">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 xml:space="preserve"> </w:t>
      </w:r>
      <w:r w:rsidR="00C179A2">
        <w:rPr>
          <w:rFonts w:asciiTheme="minorHAnsi" w:hAnsiTheme="minorHAnsi" w:cstheme="minorHAnsi"/>
          <w:color w:val="000000" w:themeColor="text1"/>
        </w:rPr>
        <w:t>T</w:t>
      </w:r>
      <w:r w:rsidRPr="00C179A2">
        <w:rPr>
          <w:rFonts w:asciiTheme="minorHAnsi" w:hAnsiTheme="minorHAnsi" w:cstheme="minorHAnsi"/>
          <w:color w:val="000000" w:themeColor="text1"/>
        </w:rPr>
        <w:t xml:space="preserve">ransformation is seen as the ability to be able to model or demonstrate knowledge into a format which learners can </w:t>
      </w:r>
      <w:r w:rsidR="00180422" w:rsidRPr="00C179A2">
        <w:rPr>
          <w:rFonts w:asciiTheme="minorHAnsi" w:hAnsiTheme="minorHAnsi" w:cstheme="minorHAnsi"/>
          <w:color w:val="000000" w:themeColor="text1"/>
        </w:rPr>
        <w:t xml:space="preserve">understand. (Rowland, 2014) </w:t>
      </w:r>
      <w:r w:rsidRPr="00C179A2">
        <w:rPr>
          <w:rFonts w:asciiTheme="minorHAnsi" w:hAnsiTheme="minorHAnsi" w:cstheme="minorHAnsi"/>
          <w:color w:val="000000" w:themeColor="text1"/>
        </w:rPr>
        <w:t xml:space="preserve">It links in with Shulman’s observation that the knowledge base for teaching is distinguished by the capacity of a teacher to transform the content knowledge he or she possess into forms that are pedagogically powerful. (Shulman, </w:t>
      </w:r>
      <w:r w:rsidR="00C179A2" w:rsidRPr="00C179A2">
        <w:rPr>
          <w:rFonts w:asciiTheme="minorHAnsi" w:hAnsiTheme="minorHAnsi" w:cstheme="minorHAnsi"/>
          <w:color w:val="000000" w:themeColor="text1"/>
        </w:rPr>
        <w:t>1987) Transformation</w:t>
      </w:r>
      <w:r w:rsidRPr="00C179A2">
        <w:rPr>
          <w:rFonts w:asciiTheme="minorHAnsi" w:hAnsiTheme="minorHAnsi" w:cstheme="minorHAnsi"/>
          <w:color w:val="000000" w:themeColor="text1"/>
        </w:rPr>
        <w:t xml:space="preserve">, unlike the first category, picks out behaviour that is directed towards a pupil (or a group of pupils), and which follows from deliberation </w:t>
      </w:r>
      <w:r w:rsidR="00F566CB" w:rsidRPr="00C179A2">
        <w:rPr>
          <w:rFonts w:asciiTheme="minorHAnsi" w:hAnsiTheme="minorHAnsi" w:cstheme="minorHAnsi"/>
          <w:color w:val="000000" w:themeColor="text1"/>
        </w:rPr>
        <w:t xml:space="preserve">and judgement informed by foundation knowledge. (Rowland, 2014) For the teacher this ability to transform their foundational knowledge into something accessible is what makes a great teacher, the trainee needs to be able to acquire or develop this skill. </w:t>
      </w:r>
      <w:r w:rsidR="00180422" w:rsidRPr="00C179A2">
        <w:rPr>
          <w:rFonts w:asciiTheme="minorHAnsi" w:hAnsiTheme="minorHAnsi" w:cstheme="minorHAnsi"/>
        </w:rPr>
        <w:t>Transformation</w:t>
      </w:r>
      <w:r w:rsidR="00A93B19" w:rsidRPr="00C179A2">
        <w:rPr>
          <w:rFonts w:asciiTheme="minorHAnsi" w:hAnsiTheme="minorHAnsi" w:cstheme="minorHAnsi"/>
        </w:rPr>
        <w:t xml:space="preserve"> is the category within the </w:t>
      </w:r>
      <w:r w:rsidR="00C179A2">
        <w:rPr>
          <w:rFonts w:asciiTheme="minorHAnsi" w:hAnsiTheme="minorHAnsi" w:cstheme="minorHAnsi"/>
        </w:rPr>
        <w:t>K</w:t>
      </w:r>
      <w:r w:rsidR="00A93B19" w:rsidRPr="00C179A2">
        <w:rPr>
          <w:rFonts w:asciiTheme="minorHAnsi" w:hAnsiTheme="minorHAnsi" w:cstheme="minorHAnsi"/>
        </w:rPr>
        <w:t xml:space="preserve">nowledge </w:t>
      </w:r>
      <w:r w:rsidR="00C179A2">
        <w:rPr>
          <w:rFonts w:asciiTheme="minorHAnsi" w:hAnsiTheme="minorHAnsi" w:cstheme="minorHAnsi"/>
        </w:rPr>
        <w:t>Q</w:t>
      </w:r>
      <w:r w:rsidR="00A93B19" w:rsidRPr="00C179A2">
        <w:rPr>
          <w:rFonts w:asciiTheme="minorHAnsi" w:hAnsiTheme="minorHAnsi" w:cstheme="minorHAnsi"/>
        </w:rPr>
        <w:t>uartet which ties planning and pedagogy together (Rowland et al, 2003). As stated in Rowland et al (2003) within transformation, specific decisions will be based on judgements made due to the audience and which pupils are within your class.</w:t>
      </w:r>
      <w:r w:rsidR="003D2332" w:rsidRPr="00C179A2">
        <w:rPr>
          <w:rFonts w:asciiTheme="minorHAnsi" w:hAnsiTheme="minorHAnsi" w:cstheme="minorHAnsi"/>
        </w:rPr>
        <w:t xml:space="preserve"> </w:t>
      </w:r>
      <w:r w:rsidR="00C179A2" w:rsidRPr="00C179A2">
        <w:rPr>
          <w:rFonts w:asciiTheme="minorHAnsi" w:hAnsiTheme="minorHAnsi" w:cstheme="minorHAnsi"/>
        </w:rPr>
        <w:t xml:space="preserve">As previously mentioned, I was able to transform my </w:t>
      </w:r>
      <w:r w:rsidR="001358EE">
        <w:rPr>
          <w:rFonts w:asciiTheme="minorHAnsi" w:hAnsiTheme="minorHAnsi" w:cstheme="minorHAnsi"/>
        </w:rPr>
        <w:t>f</w:t>
      </w:r>
      <w:r w:rsidR="00C179A2" w:rsidRPr="00C179A2">
        <w:rPr>
          <w:rFonts w:asciiTheme="minorHAnsi" w:hAnsiTheme="minorHAnsi" w:cstheme="minorHAnsi"/>
        </w:rPr>
        <w:t xml:space="preserve">oundational </w:t>
      </w:r>
      <w:r w:rsidR="001358EE">
        <w:rPr>
          <w:rFonts w:asciiTheme="minorHAnsi" w:hAnsiTheme="minorHAnsi" w:cstheme="minorHAnsi"/>
        </w:rPr>
        <w:t>k</w:t>
      </w:r>
      <w:r w:rsidR="00C179A2" w:rsidRPr="00C179A2">
        <w:rPr>
          <w:rFonts w:asciiTheme="minorHAnsi" w:hAnsiTheme="minorHAnsi" w:cstheme="minorHAnsi"/>
        </w:rPr>
        <w:t xml:space="preserve">nowledge rather seamlessly when I was confident with my subject knowledge. When my subject knowledge was weaker, I did find it difficult to transform the material I needed.  A lesson where I used transformation to help the pupils was </w:t>
      </w:r>
      <w:r w:rsidR="001358EE">
        <w:rPr>
          <w:rFonts w:asciiTheme="minorHAnsi" w:hAnsiTheme="minorHAnsi" w:cstheme="minorHAnsi"/>
        </w:rPr>
        <w:t xml:space="preserve">in a mathematics lesson </w:t>
      </w:r>
      <w:r w:rsidR="00C179A2" w:rsidRPr="00C179A2">
        <w:rPr>
          <w:rFonts w:asciiTheme="minorHAnsi" w:hAnsiTheme="minorHAnsi" w:cstheme="minorHAnsi"/>
        </w:rPr>
        <w:t xml:space="preserve">on coordinates. Some of the pupils did have prior knowledge of using coordinates within one quadrant. What was needed was for me to build on the foundational knowledge they had and to evolve their understanding of the concept of coordinates. The main challenge was to bring in negative numbers within the quadrants. Firstly, we discussed what prior knowledge they had, to judge this I used a starter sheet with a blank grid. As my subject knowledge was not the strongest I found it easier to use worksheets to </w:t>
      </w:r>
      <w:r w:rsidR="00C179A2">
        <w:rPr>
          <w:rFonts w:asciiTheme="minorHAnsi" w:hAnsiTheme="minorHAnsi" w:cstheme="minorHAnsi"/>
        </w:rPr>
        <w:t xml:space="preserve">assess </w:t>
      </w:r>
      <w:r w:rsidR="00C179A2" w:rsidRPr="00C179A2">
        <w:rPr>
          <w:rFonts w:asciiTheme="minorHAnsi" w:hAnsiTheme="minorHAnsi" w:cstheme="minorHAnsi"/>
        </w:rPr>
        <w:t>their understanding. I decided to then play a game to transform their understanding of coordinates. I used the popular game ‘Battleships’ to help them understand how to plot and read coordinates. With this game they had to remember to go across the X axis and up or down the Y axi</w:t>
      </w:r>
      <w:r w:rsidR="00C179A2">
        <w:rPr>
          <w:rFonts w:asciiTheme="minorHAnsi" w:hAnsiTheme="minorHAnsi" w:cstheme="minorHAnsi"/>
        </w:rPr>
        <w:t>s</w:t>
      </w:r>
      <w:r w:rsidR="001358EE">
        <w:rPr>
          <w:rFonts w:asciiTheme="minorHAnsi" w:hAnsiTheme="minorHAnsi" w:cstheme="minorHAnsi"/>
        </w:rPr>
        <w:t>, plotting the numbers shouted onto the sheet</w:t>
      </w:r>
      <w:r w:rsidR="00C179A2" w:rsidRPr="00C179A2">
        <w:rPr>
          <w:rFonts w:asciiTheme="minorHAnsi" w:hAnsiTheme="minorHAnsi" w:cstheme="minorHAnsi"/>
        </w:rPr>
        <w:t>. The game was successful as all the pupils were able to plot and read coordinates by the end of the lesson. The ability to transform the concept from something abstract to something tangible was a major reason that the pupils understood as they could see how coordinates worked in relation to the game. I could th</w:t>
      </w:r>
      <w:r w:rsidR="001358EE">
        <w:rPr>
          <w:rFonts w:asciiTheme="minorHAnsi" w:hAnsiTheme="minorHAnsi" w:cstheme="minorHAnsi"/>
        </w:rPr>
        <w:t>e</w:t>
      </w:r>
      <w:r w:rsidR="00C179A2" w:rsidRPr="00C179A2">
        <w:rPr>
          <w:rFonts w:asciiTheme="minorHAnsi" w:hAnsiTheme="minorHAnsi" w:cstheme="minorHAnsi"/>
        </w:rPr>
        <w:t xml:space="preserve">n use this transformed knowledge to get the pupils to fill the grid with the points I had placed on the board. However, without the material which I had obtained from TES, I would have struggled to have adapted this rather abstract notion into something relatable for the pupils. </w:t>
      </w:r>
    </w:p>
    <w:p w14:paraId="1771D7CD" w14:textId="754EC760" w:rsidR="00C179A2" w:rsidRPr="00C179A2"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rPr>
        <w:t>The n</w:t>
      </w:r>
      <w:r>
        <w:rPr>
          <w:rFonts w:asciiTheme="minorHAnsi" w:hAnsiTheme="minorHAnsi" w:cstheme="minorHAnsi"/>
        </w:rPr>
        <w:t>e</w:t>
      </w:r>
      <w:r w:rsidRPr="00C179A2">
        <w:rPr>
          <w:rFonts w:asciiTheme="minorHAnsi" w:hAnsiTheme="minorHAnsi" w:cstheme="minorHAnsi"/>
        </w:rPr>
        <w:t xml:space="preserve">xt stage I will look at is </w:t>
      </w:r>
      <w:r>
        <w:rPr>
          <w:rFonts w:asciiTheme="minorHAnsi" w:hAnsiTheme="minorHAnsi" w:cstheme="minorHAnsi"/>
        </w:rPr>
        <w:t>C</w:t>
      </w:r>
      <w:r w:rsidRPr="00C179A2">
        <w:rPr>
          <w:rFonts w:asciiTheme="minorHAnsi" w:hAnsiTheme="minorHAnsi" w:cstheme="minorHAnsi"/>
        </w:rPr>
        <w:t xml:space="preserve">onnection, it </w:t>
      </w:r>
      <w:r w:rsidR="001524F0" w:rsidRPr="00C179A2">
        <w:rPr>
          <w:rFonts w:asciiTheme="minorHAnsi" w:hAnsiTheme="minorHAnsi" w:cstheme="minorHAnsi"/>
        </w:rPr>
        <w:t>concerns the</w:t>
      </w:r>
      <w:r w:rsidR="001524F0" w:rsidRPr="001358EE">
        <w:rPr>
          <w:rFonts w:asciiTheme="minorHAnsi" w:hAnsiTheme="minorHAnsi" w:cstheme="minorHAnsi"/>
        </w:rPr>
        <w:t xml:space="preserve"> </w:t>
      </w:r>
      <w:r w:rsidR="001524F0" w:rsidRPr="001358EE">
        <w:rPr>
          <w:rFonts w:asciiTheme="minorHAnsi" w:hAnsiTheme="minorHAnsi" w:cstheme="minorHAnsi"/>
          <w:iCs/>
        </w:rPr>
        <w:t>coherence</w:t>
      </w:r>
      <w:r w:rsidR="001524F0" w:rsidRPr="00C179A2">
        <w:rPr>
          <w:rFonts w:asciiTheme="minorHAnsi" w:hAnsiTheme="minorHAnsi" w:cstheme="minorHAnsi"/>
          <w:i/>
          <w:iCs/>
        </w:rPr>
        <w:t xml:space="preserve"> </w:t>
      </w:r>
      <w:r w:rsidR="001524F0" w:rsidRPr="00C179A2">
        <w:rPr>
          <w:rFonts w:asciiTheme="minorHAnsi" w:hAnsiTheme="minorHAnsi" w:cstheme="minorHAnsi"/>
        </w:rPr>
        <w:t>of the planning or teaching displayed across an episode, lesson or series of lessons</w:t>
      </w:r>
      <w:r w:rsidR="001524F0" w:rsidRPr="00C179A2">
        <w:rPr>
          <w:rFonts w:asciiTheme="minorHAnsi" w:hAnsiTheme="minorHAnsi" w:cstheme="minorHAnsi"/>
        </w:rPr>
        <w:t>. (Rowlands,2014).</w:t>
      </w:r>
      <w:r w:rsidR="001524F0" w:rsidRPr="00C179A2">
        <w:rPr>
          <w:rFonts w:asciiTheme="minorHAnsi" w:hAnsiTheme="minorHAnsi" w:cstheme="minorHAnsi"/>
        </w:rPr>
        <w:t xml:space="preserve"> </w:t>
      </w:r>
      <w:r w:rsidR="000A6349" w:rsidRPr="00C179A2">
        <w:rPr>
          <w:rFonts w:asciiTheme="minorHAnsi" w:hAnsiTheme="minorHAnsi" w:cstheme="minorHAnsi"/>
        </w:rPr>
        <w:t>Connection is a vital tool for the teache</w:t>
      </w:r>
      <w:r>
        <w:rPr>
          <w:rFonts w:asciiTheme="minorHAnsi" w:hAnsiTheme="minorHAnsi" w:cstheme="minorHAnsi"/>
        </w:rPr>
        <w:t>rs as l</w:t>
      </w:r>
      <w:r w:rsidR="000A6349" w:rsidRPr="00C179A2">
        <w:rPr>
          <w:rFonts w:asciiTheme="minorHAnsi" w:hAnsiTheme="minorHAnsi" w:cstheme="minorHAnsi"/>
        </w:rPr>
        <w:t>earners need to be able to connect what they are learning into a broader context for future development.</w:t>
      </w:r>
      <w:r w:rsidR="001358EE">
        <w:rPr>
          <w:rFonts w:asciiTheme="minorHAnsi" w:hAnsiTheme="minorHAnsi" w:cstheme="minorHAnsi"/>
        </w:rPr>
        <w:t xml:space="preserve"> </w:t>
      </w:r>
      <w:r w:rsidRPr="00C179A2">
        <w:rPr>
          <w:rFonts w:asciiTheme="minorHAnsi" w:hAnsiTheme="minorHAnsi" w:cstheme="minorHAnsi"/>
        </w:rPr>
        <w:t>Connection</w:t>
      </w:r>
      <w:r w:rsidR="001358EE">
        <w:rPr>
          <w:rFonts w:asciiTheme="minorHAnsi" w:hAnsiTheme="minorHAnsi" w:cstheme="minorHAnsi"/>
        </w:rPr>
        <w:t xml:space="preserve">’s </w:t>
      </w:r>
      <w:r w:rsidRPr="00C179A2">
        <w:rPr>
          <w:rFonts w:asciiTheme="minorHAnsi" w:hAnsiTheme="minorHAnsi" w:cstheme="minorHAnsi"/>
        </w:rPr>
        <w:t>role within the quartet is to help the pupils see the links between their work. An area where I used connection within my teaching was wh</w:t>
      </w:r>
      <w:r>
        <w:rPr>
          <w:rFonts w:asciiTheme="minorHAnsi" w:hAnsiTheme="minorHAnsi" w:cstheme="minorHAnsi"/>
        </w:rPr>
        <w:t>ile</w:t>
      </w:r>
      <w:r w:rsidRPr="00C179A2">
        <w:rPr>
          <w:rFonts w:asciiTheme="minorHAnsi" w:hAnsiTheme="minorHAnsi" w:cstheme="minorHAnsi"/>
        </w:rPr>
        <w:t xml:space="preserve"> working on letter writing in World War </w:t>
      </w:r>
      <w:r>
        <w:rPr>
          <w:rFonts w:asciiTheme="minorHAnsi" w:hAnsiTheme="minorHAnsi" w:cstheme="minorHAnsi"/>
        </w:rPr>
        <w:t>I</w:t>
      </w:r>
      <w:r w:rsidRPr="00C179A2">
        <w:rPr>
          <w:rFonts w:asciiTheme="minorHAnsi" w:hAnsiTheme="minorHAnsi" w:cstheme="minorHAnsi"/>
        </w:rPr>
        <w:t xml:space="preserve">. The first lesson began with writing a glossary on key World War I terms. Firstly, the pupils used dictionaries to obtain the words in the glossary, it was a useful starter as they could understand some of the key terms.  We then looked at examples of letters from World War I and the pupils highlighted certain terms such as war terminology, emotive language and adjectives. The connection had been placed as the next lesson I placed the pupils into four groups and each group had ten minutes to complete a section of a letter. It was interesting to see how the pupils carried on from the other groups work, the work was then read out by a member of the group and was a successful way of assessing their </w:t>
      </w:r>
      <w:r>
        <w:rPr>
          <w:rFonts w:asciiTheme="minorHAnsi" w:hAnsiTheme="minorHAnsi" w:cstheme="minorHAnsi"/>
        </w:rPr>
        <w:t xml:space="preserve">basic </w:t>
      </w:r>
      <w:r w:rsidRPr="00C179A2">
        <w:rPr>
          <w:rFonts w:asciiTheme="minorHAnsi" w:hAnsiTheme="minorHAnsi" w:cstheme="minorHAnsi"/>
        </w:rPr>
        <w:t>understanding of the concept, although it did have it faults as certain members of the group took more control than others. The final two lessons on the topic were focused on independent pieces of work. I placed a success criteri</w:t>
      </w:r>
      <w:r>
        <w:rPr>
          <w:rFonts w:asciiTheme="minorHAnsi" w:hAnsiTheme="minorHAnsi" w:cstheme="minorHAnsi"/>
        </w:rPr>
        <w:t>on</w:t>
      </w:r>
      <w:r w:rsidRPr="00C179A2">
        <w:rPr>
          <w:rFonts w:asciiTheme="minorHAnsi" w:hAnsiTheme="minorHAnsi" w:cstheme="minorHAnsi"/>
        </w:rPr>
        <w:t xml:space="preserve"> on the board and stated the skills </w:t>
      </w:r>
      <w:r>
        <w:rPr>
          <w:rFonts w:asciiTheme="minorHAnsi" w:hAnsiTheme="minorHAnsi" w:cstheme="minorHAnsi"/>
        </w:rPr>
        <w:t>which</w:t>
      </w:r>
      <w:r w:rsidRPr="00C179A2">
        <w:rPr>
          <w:rFonts w:asciiTheme="minorHAnsi" w:hAnsiTheme="minorHAnsi" w:cstheme="minorHAnsi"/>
        </w:rPr>
        <w:t xml:space="preserve"> I wanted to see within their work, the pupils firstly wrote a draft and after on a tea-stained paper </w:t>
      </w:r>
      <w:r w:rsidR="001358EE">
        <w:rPr>
          <w:rFonts w:asciiTheme="minorHAnsi" w:hAnsiTheme="minorHAnsi" w:cstheme="minorHAnsi"/>
        </w:rPr>
        <w:t>created</w:t>
      </w:r>
      <w:r w:rsidRPr="00C179A2">
        <w:rPr>
          <w:rFonts w:asciiTheme="minorHAnsi" w:hAnsiTheme="minorHAnsi" w:cstheme="minorHAnsi"/>
        </w:rPr>
        <w:t xml:space="preserve"> their final piece of work. In relation to planning I made sure that the activities followed smoothly as it would have been difficult for the pupils to have shown understanding of key terms had</w:t>
      </w:r>
      <w:r w:rsidR="001358EE">
        <w:rPr>
          <w:rFonts w:asciiTheme="minorHAnsi" w:hAnsiTheme="minorHAnsi" w:cstheme="minorHAnsi"/>
        </w:rPr>
        <w:t xml:space="preserve"> they</w:t>
      </w:r>
      <w:r w:rsidRPr="00C179A2">
        <w:rPr>
          <w:rFonts w:asciiTheme="minorHAnsi" w:hAnsiTheme="minorHAnsi" w:cstheme="minorHAnsi"/>
        </w:rPr>
        <w:t xml:space="preserve"> not been introduced previously. The pupils had practiced letter writing in Year 5 but a lot of the skills had been forgotten. The connection of the lessons had a positive impact on the learning as the pupils could link their work to the glossary and back to their earlier letters, eventually ending in a good piece of assessed work. </w:t>
      </w:r>
      <w:r>
        <w:rPr>
          <w:rFonts w:asciiTheme="minorHAnsi" w:hAnsiTheme="minorHAnsi" w:cstheme="minorHAnsi"/>
        </w:rPr>
        <w:t xml:space="preserve">Working </w:t>
      </w:r>
      <w:r w:rsidR="001358EE">
        <w:rPr>
          <w:rFonts w:asciiTheme="minorHAnsi" w:hAnsiTheme="minorHAnsi" w:cstheme="minorHAnsi"/>
        </w:rPr>
        <w:t xml:space="preserve">alongside </w:t>
      </w:r>
      <w:r>
        <w:rPr>
          <w:rFonts w:asciiTheme="minorHAnsi" w:hAnsiTheme="minorHAnsi" w:cstheme="minorHAnsi"/>
        </w:rPr>
        <w:t xml:space="preserve">my mentors </w:t>
      </w:r>
      <w:r w:rsidR="001358EE">
        <w:rPr>
          <w:rFonts w:asciiTheme="minorHAnsi" w:hAnsiTheme="minorHAnsi" w:cstheme="minorHAnsi"/>
        </w:rPr>
        <w:t xml:space="preserve">also </w:t>
      </w:r>
      <w:r>
        <w:rPr>
          <w:rFonts w:asciiTheme="minorHAnsi" w:hAnsiTheme="minorHAnsi" w:cstheme="minorHAnsi"/>
        </w:rPr>
        <w:t>helped improve the connections I could</w:t>
      </w:r>
      <w:r w:rsidR="001358EE">
        <w:rPr>
          <w:rFonts w:asciiTheme="minorHAnsi" w:hAnsiTheme="minorHAnsi" w:cstheme="minorHAnsi"/>
        </w:rPr>
        <w:t xml:space="preserve"> create between the lessons.</w:t>
      </w:r>
    </w:p>
    <w:p w14:paraId="2BCB88B4" w14:textId="32A74E65" w:rsidR="00F87318" w:rsidRPr="00C179A2" w:rsidRDefault="00A93B19" w:rsidP="00C179A2">
      <w:pPr>
        <w:pStyle w:val="NormalWeb"/>
        <w:spacing w:line="360" w:lineRule="auto"/>
        <w:rPr>
          <w:rFonts w:asciiTheme="minorHAnsi" w:hAnsiTheme="minorHAnsi" w:cstheme="minorHAnsi"/>
        </w:rPr>
      </w:pPr>
      <w:r w:rsidRPr="00C179A2">
        <w:rPr>
          <w:rFonts w:asciiTheme="minorHAnsi" w:hAnsiTheme="minorHAnsi" w:cstheme="minorHAnsi"/>
        </w:rPr>
        <w:t>Contingency in some ways is a direct contrast from that of transformation; it is the response and reaction to events that happen in the classroom environment which are almost impossible to prepare for (Rowland et al, 2003).</w:t>
      </w:r>
      <w:r w:rsidR="006E324B" w:rsidRPr="00C179A2">
        <w:rPr>
          <w:rFonts w:asciiTheme="minorHAnsi" w:hAnsiTheme="minorHAnsi" w:cstheme="minorHAnsi"/>
        </w:rPr>
        <w:t xml:space="preserve"> </w:t>
      </w:r>
      <w:r w:rsidR="00EC27AB" w:rsidRPr="00C179A2">
        <w:rPr>
          <w:rFonts w:asciiTheme="minorHAnsi" w:hAnsiTheme="minorHAnsi" w:cstheme="minorHAnsi"/>
        </w:rPr>
        <w:t xml:space="preserve">A key component of a teacher’s skill set is the ability to respond to certain external stimulus in their environment. </w:t>
      </w:r>
      <w:r w:rsidR="00EC27AB" w:rsidRPr="00C179A2">
        <w:rPr>
          <w:rFonts w:asciiTheme="minorHAnsi" w:hAnsiTheme="minorHAnsi" w:cstheme="minorHAnsi"/>
        </w:rPr>
        <w:t>In regards to Shulman</w:t>
      </w:r>
      <w:r w:rsidR="001358EE">
        <w:rPr>
          <w:rFonts w:asciiTheme="minorHAnsi" w:hAnsiTheme="minorHAnsi" w:cstheme="minorHAnsi"/>
        </w:rPr>
        <w:t xml:space="preserve"> (1987)</w:t>
      </w:r>
      <w:r w:rsidR="00EC27AB" w:rsidRPr="00C179A2">
        <w:rPr>
          <w:rFonts w:asciiTheme="minorHAnsi" w:hAnsiTheme="minorHAnsi" w:cstheme="minorHAnsi"/>
        </w:rPr>
        <w:t xml:space="preserve"> he states that many lessons are taught using texts, this may be a protective method for the teachers but whilst the stimulus – the teacher’s intended actions – can be planned, the students’ responses cannot. (Rowland,2014) Brown and Wragg (1993) suggested that ‘responding’ moves are the lynch- pins of a lesson – important in the sequencing and structuring of a lesson – and observed that such interventions are some of the most difficult tactics for novice teachers to master.</w:t>
      </w:r>
      <w:r w:rsidR="00C179A2" w:rsidRPr="00C179A2">
        <w:rPr>
          <w:rFonts w:asciiTheme="minorHAnsi" w:hAnsiTheme="minorHAnsi" w:cstheme="minorHAnsi"/>
        </w:rPr>
        <w:t xml:space="preserve"> </w:t>
      </w:r>
      <w:r w:rsidR="00C179A2">
        <w:rPr>
          <w:rFonts w:asciiTheme="minorHAnsi" w:hAnsiTheme="minorHAnsi" w:cstheme="minorHAnsi"/>
        </w:rPr>
        <w:t>While difficult it is imperative for teachers to understand that these interruptions are common within teaching.</w:t>
      </w:r>
      <w:r w:rsidR="001358EE">
        <w:rPr>
          <w:rFonts w:asciiTheme="minorHAnsi" w:hAnsiTheme="minorHAnsi" w:cstheme="minorHAnsi"/>
        </w:rPr>
        <w:t xml:space="preserve"> </w:t>
      </w:r>
      <w:r w:rsidR="00C179A2" w:rsidRPr="00C179A2">
        <w:rPr>
          <w:rFonts w:asciiTheme="minorHAnsi" w:hAnsiTheme="minorHAnsi" w:cstheme="minorHAnsi"/>
        </w:rPr>
        <w:t xml:space="preserve">As a trainee teacher this is something that did produce anxiety on my placement. You can plan your lesson meticulously but there are certain events that cannot be planned for. The area where I found that contingency played a big part in the learning was when I took a carousel lesson. As the pupils were split into three groups there were so many external things which I hadn’t </w:t>
      </w:r>
      <w:r w:rsidR="001358EE">
        <w:rPr>
          <w:rFonts w:asciiTheme="minorHAnsi" w:hAnsiTheme="minorHAnsi" w:cstheme="minorHAnsi"/>
        </w:rPr>
        <w:t>considered</w:t>
      </w:r>
      <w:r w:rsidR="00C179A2" w:rsidRPr="00C179A2">
        <w:rPr>
          <w:rFonts w:asciiTheme="minorHAnsi" w:hAnsiTheme="minorHAnsi" w:cstheme="minorHAnsi"/>
        </w:rPr>
        <w:t xml:space="preserve">. In the first lesson of the carousel I had made the starter activity for group one too easy and the pupils had finished too soon. This meant that while I was teaching group </w:t>
      </w:r>
      <w:r w:rsidR="00C179A2">
        <w:rPr>
          <w:rFonts w:asciiTheme="minorHAnsi" w:hAnsiTheme="minorHAnsi" w:cstheme="minorHAnsi"/>
        </w:rPr>
        <w:t>two</w:t>
      </w:r>
      <w:r w:rsidR="00C179A2" w:rsidRPr="00C179A2">
        <w:rPr>
          <w:rFonts w:asciiTheme="minorHAnsi" w:hAnsiTheme="minorHAnsi" w:cstheme="minorHAnsi"/>
        </w:rPr>
        <w:t xml:space="preserve"> on coordinates I had pupils coming up and asking what to do next. Thankfully, I was able to think on my feet and told the pupils to create their own questions and then self-mark their work until I had finished teaching coordinates. In this case I was able to amend my fault as the next lesson I made sure I had an extra activity if the pupils finished. However, there was one lesson when a pupil did not understand the topic which I was teaching and then proceeded to hide under his desk. It was something which I had not expected to happen and it disturbed the pupils, so I then had to deal with this particular pupil at the expense of the others. It took five minutes out of the lesson and did affect the learning as they didn’t have as much time to spend on their main coordinate activity. However, I was able to communicate effectively with the pupil and explain that he did not need to understand the concept immediately, I stated that if he didn’t understand it to put his hand up and I would proceed to help him. This event could not have been planned for but it is still an important component of the knowledge quartet for teachers to understand. In regards to subject knowledge there is little in the way a greater amount of subject knowledge could do on this.</w:t>
      </w:r>
      <w:r w:rsidR="00C179A2">
        <w:rPr>
          <w:rFonts w:asciiTheme="minorHAnsi" w:hAnsiTheme="minorHAnsi" w:cstheme="minorHAnsi"/>
        </w:rPr>
        <w:t xml:space="preserve"> In this instance I believe I lacked what Shulman called Knowledge of Learners and Characteristics (Shulman,1987)</w:t>
      </w:r>
      <w:r w:rsidR="00C179A2" w:rsidRPr="00C179A2">
        <w:rPr>
          <w:rFonts w:asciiTheme="minorHAnsi" w:hAnsiTheme="minorHAnsi" w:cstheme="minorHAnsi"/>
        </w:rPr>
        <w:t xml:space="preserve"> </w:t>
      </w:r>
      <w:r w:rsidR="00C179A2">
        <w:rPr>
          <w:rFonts w:asciiTheme="minorHAnsi" w:hAnsiTheme="minorHAnsi" w:cstheme="minorHAnsi"/>
        </w:rPr>
        <w:t>as at this point in the placement I had not considered the variations of learners within the class.</w:t>
      </w:r>
      <w:r w:rsidR="00C179A2" w:rsidRPr="00C179A2">
        <w:rPr>
          <w:rFonts w:asciiTheme="minorHAnsi" w:hAnsiTheme="minorHAnsi" w:cstheme="minorHAnsi"/>
        </w:rPr>
        <w:t xml:space="preserve"> </w:t>
      </w:r>
    </w:p>
    <w:p w14:paraId="7DED30EF" w14:textId="0F7B3232" w:rsidR="00F87318" w:rsidRPr="00C179A2" w:rsidRDefault="00F87318">
      <w:pPr>
        <w:rPr>
          <w:rFonts w:asciiTheme="minorHAnsi" w:hAnsiTheme="minorHAnsi" w:cstheme="minorHAnsi"/>
          <w:lang w:val="en-US"/>
        </w:rPr>
      </w:pPr>
    </w:p>
    <w:p w14:paraId="044154E6" w14:textId="77777777" w:rsidR="00F87318" w:rsidRPr="00C179A2" w:rsidRDefault="00F87318">
      <w:pPr>
        <w:rPr>
          <w:rFonts w:asciiTheme="minorHAnsi" w:hAnsiTheme="minorHAnsi" w:cstheme="minorHAnsi"/>
          <w:lang w:val="en-US"/>
        </w:rPr>
      </w:pPr>
    </w:p>
    <w:p w14:paraId="29743521" w14:textId="7EE2B504" w:rsidR="00A9615A" w:rsidRPr="00C179A2" w:rsidRDefault="00526846" w:rsidP="00C179A2">
      <w:pPr>
        <w:jc w:val="center"/>
        <w:rPr>
          <w:rFonts w:asciiTheme="minorHAnsi" w:hAnsiTheme="minorHAnsi" w:cstheme="minorHAnsi"/>
          <w:b/>
          <w:u w:val="single"/>
          <w:lang w:val="en-US"/>
        </w:rPr>
      </w:pPr>
      <w:r w:rsidRPr="00C179A2">
        <w:rPr>
          <w:rFonts w:asciiTheme="minorHAnsi" w:hAnsiTheme="minorHAnsi" w:cstheme="minorHAnsi"/>
          <w:b/>
          <w:u w:val="single"/>
          <w:lang w:val="en-US"/>
        </w:rPr>
        <w:t>Conclusion</w:t>
      </w:r>
    </w:p>
    <w:p w14:paraId="786496FE" w14:textId="38247F24" w:rsidR="00526846" w:rsidRPr="00C179A2" w:rsidRDefault="00526846">
      <w:pPr>
        <w:rPr>
          <w:rFonts w:asciiTheme="minorHAnsi" w:hAnsiTheme="minorHAnsi" w:cstheme="minorHAnsi"/>
          <w:lang w:val="en-US"/>
        </w:rPr>
      </w:pPr>
    </w:p>
    <w:p w14:paraId="6B2E5181" w14:textId="6AF9C25D" w:rsidR="00526846" w:rsidRPr="00C179A2" w:rsidRDefault="00526846">
      <w:pPr>
        <w:rPr>
          <w:rFonts w:asciiTheme="minorHAnsi" w:hAnsiTheme="minorHAnsi" w:cstheme="minorHAnsi"/>
          <w:lang w:val="en-US"/>
        </w:rPr>
      </w:pPr>
    </w:p>
    <w:p w14:paraId="157B055F" w14:textId="2230D73A" w:rsidR="001358EE" w:rsidRDefault="001358EE" w:rsidP="00C179A2">
      <w:pPr>
        <w:spacing w:line="360" w:lineRule="auto"/>
        <w:rPr>
          <w:rFonts w:asciiTheme="minorHAnsi" w:hAnsiTheme="minorHAnsi" w:cstheme="minorHAnsi"/>
          <w:lang w:val="en-US"/>
        </w:rPr>
      </w:pPr>
      <w:r>
        <w:rPr>
          <w:rFonts w:asciiTheme="minorHAnsi" w:hAnsiTheme="minorHAnsi" w:cstheme="minorHAnsi"/>
          <w:lang w:val="en-US"/>
        </w:rPr>
        <w:t>The issue of subject knowledge is a highly contested area within education. Many theorists suggest that subject knowledge plays a vital role in effective teaching, (Coe et al,2014 Hill et al, 2005) have found that there is a link between subject knowledge and positive outcomes in learning. However, there are many other areas to analyse before determining whether or not subject knowledge is the largest influence on effective teaching. (Hattie,2012) noticed that expert teachers did not differ in the amount of knowledge they had but they differed to average and poor teachers in their ability to organize and use this content knowledge. It is something that Donaldson in the new curriculum has recognized, as he wants teachers to become flexible in their approach to education rather than having great knowledge of certain areas he would rather the teacher be able to relate this knowledge cross curricular. Re</w:t>
      </w:r>
      <w:r>
        <w:rPr>
          <w:rFonts w:asciiTheme="minorHAnsi" w:hAnsiTheme="minorHAnsi" w:cstheme="minorHAnsi"/>
        </w:rPr>
        <w:t>search</w:t>
      </w:r>
      <w:r w:rsidRPr="00C179A2">
        <w:rPr>
          <w:rFonts w:asciiTheme="minorHAnsi" w:hAnsiTheme="minorHAnsi" w:cstheme="minorHAnsi"/>
        </w:rPr>
        <w:t xml:space="preserve"> suggests that it is the knowledge of how you teach rather than knowing what you teach that is more important (Hill et al. 2005). </w:t>
      </w:r>
      <w:r>
        <w:rPr>
          <w:rFonts w:asciiTheme="minorHAnsi" w:hAnsiTheme="minorHAnsi" w:cstheme="minorHAnsi"/>
        </w:rPr>
        <w:t>This certainly seems what (Donaldson,2015) and (Hattie,2012) would agree with. There is an ambivalent feeling in regards to subject knowledge, however, in my personal experience I found that having a higher level of subject knowledge brought out more confidence in my teaching.</w:t>
      </w:r>
      <w:bookmarkStart w:id="0" w:name="_GoBack"/>
      <w:bookmarkEnd w:id="0"/>
    </w:p>
    <w:p w14:paraId="1BDCCBD7" w14:textId="0084BD18" w:rsidR="001358EE" w:rsidRDefault="001358EE" w:rsidP="00C179A2">
      <w:pPr>
        <w:spacing w:line="360" w:lineRule="auto"/>
        <w:rPr>
          <w:rFonts w:asciiTheme="minorHAnsi" w:hAnsiTheme="minorHAnsi" w:cstheme="minorHAnsi"/>
        </w:rPr>
      </w:pPr>
    </w:p>
    <w:p w14:paraId="7F56E7DB" w14:textId="77777777" w:rsidR="001358EE" w:rsidRPr="001358EE" w:rsidRDefault="001358EE" w:rsidP="00C179A2">
      <w:pPr>
        <w:spacing w:line="360" w:lineRule="auto"/>
        <w:rPr>
          <w:rFonts w:asciiTheme="minorHAnsi" w:hAnsiTheme="minorHAnsi" w:cstheme="minorHAnsi"/>
          <w:b/>
        </w:rPr>
      </w:pPr>
    </w:p>
    <w:p w14:paraId="002B5B66" w14:textId="4409A7DB" w:rsidR="00C179A2" w:rsidRPr="001358EE" w:rsidRDefault="001358EE" w:rsidP="001358EE">
      <w:pPr>
        <w:spacing w:line="360" w:lineRule="auto"/>
        <w:jc w:val="center"/>
        <w:rPr>
          <w:rFonts w:asciiTheme="minorHAnsi" w:hAnsiTheme="minorHAnsi" w:cstheme="minorHAnsi"/>
          <w:b/>
          <w:u w:val="single"/>
        </w:rPr>
      </w:pPr>
      <w:r w:rsidRPr="001358EE">
        <w:rPr>
          <w:rFonts w:asciiTheme="minorHAnsi" w:hAnsiTheme="minorHAnsi" w:cstheme="minorHAnsi"/>
          <w:b/>
          <w:u w:val="single"/>
        </w:rPr>
        <w:t>Appendix</w:t>
      </w:r>
    </w:p>
    <w:p w14:paraId="41796622" w14:textId="694FFD91" w:rsidR="001358EE" w:rsidRDefault="001358EE" w:rsidP="001358EE">
      <w:pPr>
        <w:spacing w:line="360" w:lineRule="auto"/>
        <w:jc w:val="center"/>
        <w:rPr>
          <w:rFonts w:cstheme="minorHAnsi"/>
          <w:u w:val="single"/>
        </w:rPr>
      </w:pPr>
    </w:p>
    <w:p w14:paraId="3CBF8E00" w14:textId="1BB7662D" w:rsidR="001358EE" w:rsidRDefault="001358EE" w:rsidP="001358EE">
      <w:pPr>
        <w:spacing w:line="360" w:lineRule="auto"/>
        <w:jc w:val="center"/>
        <w:rPr>
          <w:rFonts w:cstheme="minorHAnsi"/>
          <w:u w:val="single"/>
        </w:rPr>
      </w:pPr>
    </w:p>
    <w:p w14:paraId="43198FF6" w14:textId="46B4B6B8" w:rsidR="001358EE" w:rsidRDefault="001358EE" w:rsidP="001358EE">
      <w:pPr>
        <w:spacing w:line="360" w:lineRule="auto"/>
        <w:rPr>
          <w:rFonts w:cstheme="minorHAnsi"/>
          <w:u w:val="single"/>
        </w:rPr>
      </w:pPr>
    </w:p>
    <w:p w14:paraId="1DD28F55" w14:textId="31D1653B" w:rsidR="001358EE" w:rsidRDefault="001358EE" w:rsidP="001358EE">
      <w:pPr>
        <w:spacing w:line="360" w:lineRule="auto"/>
        <w:jc w:val="center"/>
        <w:rPr>
          <w:rFonts w:cstheme="minorHAnsi"/>
          <w:u w:val="single"/>
        </w:rPr>
      </w:pPr>
    </w:p>
    <w:p w14:paraId="365B1597" w14:textId="77777777" w:rsidR="001358EE" w:rsidRPr="008622D6" w:rsidRDefault="001358EE" w:rsidP="001358E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58EE" w:rsidRPr="008622D6" w14:paraId="76024CE9" w14:textId="77777777" w:rsidTr="00D81B74">
        <w:tc>
          <w:tcPr>
            <w:tcW w:w="8613" w:type="dxa"/>
            <w:gridSpan w:val="11"/>
          </w:tcPr>
          <w:p w14:paraId="5F581972" w14:textId="77777777" w:rsidR="001358EE" w:rsidRDefault="001358EE" w:rsidP="00D81B74">
            <w:pPr>
              <w:pStyle w:val="Heading2"/>
              <w:jc w:val="center"/>
            </w:pPr>
            <w:r>
              <w:rPr>
                <w:noProof/>
              </w:rPr>
              <w:drawing>
                <wp:anchor distT="0" distB="0" distL="114300" distR="114300" simplePos="0" relativeHeight="251666432" behindDoc="1" locked="0" layoutInCell="1" allowOverlap="1" wp14:anchorId="38E01468" wp14:editId="077BB2A6">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51D51137" w14:textId="77777777" w:rsidR="001358EE" w:rsidRPr="00514C0E" w:rsidRDefault="001358EE" w:rsidP="00D81B74">
            <w:pPr>
              <w:pStyle w:val="Heading2"/>
              <w:jc w:val="center"/>
              <w:rPr>
                <w:rFonts w:ascii="Arial" w:hAnsi="Arial"/>
                <w:b w:val="0"/>
                <w:color w:val="auto"/>
                <w:sz w:val="20"/>
              </w:rPr>
            </w:pPr>
            <w:r>
              <w:rPr>
                <w:rFonts w:ascii="Arial" w:hAnsi="Arial"/>
                <w:color w:val="auto"/>
                <w:sz w:val="20"/>
              </w:rPr>
              <w:t>1B</w:t>
            </w:r>
          </w:p>
        </w:tc>
      </w:tr>
      <w:tr w:rsidR="001358EE" w:rsidRPr="008622D6" w14:paraId="22CE4C1A" w14:textId="77777777" w:rsidTr="00D81B74">
        <w:tc>
          <w:tcPr>
            <w:tcW w:w="9747" w:type="dxa"/>
            <w:gridSpan w:val="12"/>
          </w:tcPr>
          <w:p w14:paraId="514D6FFE" w14:textId="77777777" w:rsidR="001358EE" w:rsidRPr="00514C0E" w:rsidRDefault="001358EE" w:rsidP="00D81B74">
            <w:pPr>
              <w:pStyle w:val="Heading2"/>
              <w:jc w:val="center"/>
              <w:rPr>
                <w:color w:val="auto"/>
              </w:rPr>
            </w:pPr>
            <w:r w:rsidRPr="00D24548">
              <w:rPr>
                <w:color w:val="auto"/>
              </w:rPr>
              <w:t>Session Plan – Key Stage 2</w:t>
            </w:r>
          </w:p>
        </w:tc>
      </w:tr>
      <w:tr w:rsidR="001358EE" w:rsidRPr="008622D6" w14:paraId="01C61A38" w14:textId="77777777" w:rsidTr="00D81B74">
        <w:tc>
          <w:tcPr>
            <w:tcW w:w="1809" w:type="dxa"/>
            <w:gridSpan w:val="2"/>
            <w:tcBorders>
              <w:right w:val="nil"/>
            </w:tcBorders>
          </w:tcPr>
          <w:p w14:paraId="5F4A3957" w14:textId="77777777" w:rsidR="001358EE" w:rsidRPr="008622D6" w:rsidRDefault="001358EE" w:rsidP="00D81B74">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3D86ABC7" w14:textId="77777777" w:rsidR="001358EE" w:rsidRPr="008622D6" w:rsidRDefault="001358EE" w:rsidP="00D81B74">
            <w:pPr>
              <w:rPr>
                <w:rFonts w:ascii="Arial" w:hAnsi="Arial" w:cs="Arial"/>
                <w:sz w:val="20"/>
              </w:rPr>
            </w:pPr>
            <w:r w:rsidRPr="008622D6">
              <w:rPr>
                <w:rFonts w:ascii="Arial" w:hAnsi="Arial" w:cs="Arial"/>
                <w:sz w:val="20"/>
              </w:rPr>
              <w:t xml:space="preserve">  </w:t>
            </w:r>
            <w:r>
              <w:rPr>
                <w:rFonts w:ascii="Arial" w:hAnsi="Arial" w:cs="Arial"/>
                <w:sz w:val="20"/>
              </w:rPr>
              <w:t xml:space="preserve">Craig Lowrie-Jones </w:t>
            </w:r>
            <w:r w:rsidRPr="008622D6">
              <w:rPr>
                <w:rFonts w:ascii="Arial" w:hAnsi="Arial" w:cs="Arial"/>
                <w:sz w:val="20"/>
              </w:rPr>
              <w:t xml:space="preserve">                        </w:t>
            </w:r>
          </w:p>
        </w:tc>
        <w:tc>
          <w:tcPr>
            <w:tcW w:w="1331" w:type="dxa"/>
            <w:gridSpan w:val="3"/>
            <w:tcBorders>
              <w:right w:val="nil"/>
            </w:tcBorders>
          </w:tcPr>
          <w:p w14:paraId="7278BDB8" w14:textId="77777777" w:rsidR="001358EE" w:rsidRPr="008622D6" w:rsidRDefault="001358EE" w:rsidP="00D81B74">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1D13202D" w14:textId="77777777" w:rsidR="001358EE" w:rsidRPr="008622D6" w:rsidRDefault="001358EE" w:rsidP="00D81B74">
            <w:pPr>
              <w:rPr>
                <w:rFonts w:ascii="Arial" w:hAnsi="Arial" w:cs="Arial"/>
                <w:sz w:val="20"/>
              </w:rPr>
            </w:pPr>
            <w:r>
              <w:rPr>
                <w:rFonts w:ascii="Arial" w:hAnsi="Arial" w:cs="Arial"/>
                <w:sz w:val="20"/>
              </w:rPr>
              <w:t xml:space="preserve">Topic 2 </w:t>
            </w:r>
          </w:p>
        </w:tc>
      </w:tr>
      <w:tr w:rsidR="001358EE" w:rsidRPr="008622D6" w14:paraId="23449A70" w14:textId="77777777" w:rsidTr="00D81B74">
        <w:tc>
          <w:tcPr>
            <w:tcW w:w="3510" w:type="dxa"/>
            <w:gridSpan w:val="4"/>
            <w:tcBorders>
              <w:bottom w:val="single" w:sz="4" w:space="0" w:color="auto"/>
              <w:right w:val="nil"/>
            </w:tcBorders>
          </w:tcPr>
          <w:p w14:paraId="27E88ED7" w14:textId="77777777" w:rsidR="001358EE" w:rsidRPr="00D24548" w:rsidRDefault="001358EE" w:rsidP="00D81B7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1FBCA64D" w14:textId="77777777" w:rsidR="001358EE" w:rsidRPr="008622D6" w:rsidRDefault="001358EE" w:rsidP="00D81B74">
            <w:pPr>
              <w:rPr>
                <w:rFonts w:ascii="Arial" w:hAnsi="Arial" w:cs="Arial"/>
                <w:sz w:val="20"/>
              </w:rPr>
            </w:pPr>
            <w:r>
              <w:rPr>
                <w:rFonts w:ascii="Arial" w:hAnsi="Arial" w:cs="Arial"/>
                <w:sz w:val="20"/>
              </w:rPr>
              <w:t>S1.1 (Professionalism) S2.1 and 2.2 (Subject knowledge)</w:t>
            </w:r>
          </w:p>
        </w:tc>
      </w:tr>
      <w:tr w:rsidR="001358EE" w:rsidRPr="008622D6" w14:paraId="1C9D9D5A" w14:textId="77777777" w:rsidTr="00D81B74">
        <w:tc>
          <w:tcPr>
            <w:tcW w:w="1384" w:type="dxa"/>
            <w:tcBorders>
              <w:left w:val="single" w:sz="4" w:space="0" w:color="auto"/>
              <w:right w:val="nil"/>
            </w:tcBorders>
            <w:shd w:val="clear" w:color="auto" w:fill="auto"/>
          </w:tcPr>
          <w:p w14:paraId="19E57296" w14:textId="77777777" w:rsidR="001358EE" w:rsidRPr="008622D6" w:rsidRDefault="001358EE" w:rsidP="00D81B7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1269AB4D" w14:textId="77777777" w:rsidR="001358EE" w:rsidRPr="008622D6" w:rsidRDefault="001358EE" w:rsidP="00D81B74">
            <w:pPr>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7ADD7565" w14:textId="77777777" w:rsidR="001358EE" w:rsidRPr="008622D6" w:rsidRDefault="001358EE" w:rsidP="00D81B7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1CEDAE63" w14:textId="77777777" w:rsidR="001358EE" w:rsidRPr="008622D6" w:rsidRDefault="001358EE" w:rsidP="00D81B74">
            <w:pPr>
              <w:rPr>
                <w:rFonts w:ascii="Arial" w:hAnsi="Arial" w:cs="Arial"/>
                <w:sz w:val="20"/>
              </w:rPr>
            </w:pPr>
          </w:p>
        </w:tc>
        <w:tc>
          <w:tcPr>
            <w:tcW w:w="851" w:type="dxa"/>
            <w:tcBorders>
              <w:right w:val="nil"/>
            </w:tcBorders>
            <w:shd w:val="clear" w:color="auto" w:fill="auto"/>
          </w:tcPr>
          <w:p w14:paraId="6547C7D5" w14:textId="77777777" w:rsidR="001358EE" w:rsidRPr="008622D6" w:rsidRDefault="001358EE" w:rsidP="00D81B7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0DCA153E" w14:textId="77777777" w:rsidR="001358EE" w:rsidRPr="008622D6" w:rsidRDefault="001358EE" w:rsidP="00D81B74">
            <w:pPr>
              <w:rPr>
                <w:rFonts w:ascii="Arial" w:hAnsi="Arial" w:cs="Arial"/>
                <w:sz w:val="20"/>
              </w:rPr>
            </w:pPr>
          </w:p>
        </w:tc>
      </w:tr>
      <w:tr w:rsidR="001358EE" w:rsidRPr="008622D6" w14:paraId="4DEA7224" w14:textId="77777777" w:rsidTr="00D81B74">
        <w:tc>
          <w:tcPr>
            <w:tcW w:w="2436" w:type="dxa"/>
            <w:gridSpan w:val="3"/>
            <w:shd w:val="clear" w:color="auto" w:fill="auto"/>
          </w:tcPr>
          <w:p w14:paraId="65AA5784" w14:textId="77777777" w:rsidR="001358EE" w:rsidRPr="008622D6" w:rsidRDefault="001358EE" w:rsidP="00D81B74">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1</w:t>
            </w:r>
          </w:p>
        </w:tc>
        <w:tc>
          <w:tcPr>
            <w:tcW w:w="7311" w:type="dxa"/>
            <w:gridSpan w:val="9"/>
            <w:shd w:val="clear" w:color="auto" w:fill="auto"/>
          </w:tcPr>
          <w:p w14:paraId="52EC4A47" w14:textId="77777777" w:rsidR="001358EE" w:rsidRPr="008622D6" w:rsidRDefault="001358EE" w:rsidP="00D81B74">
            <w:pPr>
              <w:rPr>
                <w:rFonts w:ascii="Arial" w:hAnsi="Arial" w:cs="Arial"/>
                <w:sz w:val="20"/>
              </w:rPr>
            </w:pPr>
          </w:p>
        </w:tc>
      </w:tr>
      <w:tr w:rsidR="001358EE" w:rsidRPr="008622D6" w14:paraId="63965C2C" w14:textId="77777777" w:rsidTr="00D81B74">
        <w:tc>
          <w:tcPr>
            <w:tcW w:w="5211" w:type="dxa"/>
            <w:gridSpan w:val="7"/>
          </w:tcPr>
          <w:p w14:paraId="36299B95" w14:textId="77777777" w:rsidR="001358EE" w:rsidRPr="008622D6" w:rsidRDefault="001358EE" w:rsidP="00D81B74">
            <w:pPr>
              <w:rPr>
                <w:rFonts w:ascii="Arial" w:hAnsi="Arial" w:cs="Arial"/>
                <w:sz w:val="20"/>
              </w:rPr>
            </w:pPr>
            <w:r w:rsidRPr="00D24548">
              <w:rPr>
                <w:rFonts w:ascii="Arial" w:hAnsi="Arial" w:cs="Arial"/>
                <w:sz w:val="20"/>
              </w:rPr>
              <w:t>Learning objective(s):</w:t>
            </w:r>
            <w:r>
              <w:rPr>
                <w:rFonts w:ascii="Arial" w:hAnsi="Arial" w:cs="Arial"/>
                <w:sz w:val="20"/>
              </w:rPr>
              <w:t xml:space="preserve"> To create a letter from the trenches during WWI</w:t>
            </w:r>
          </w:p>
        </w:tc>
        <w:tc>
          <w:tcPr>
            <w:tcW w:w="4536" w:type="dxa"/>
            <w:gridSpan w:val="5"/>
          </w:tcPr>
          <w:p w14:paraId="7542680F" w14:textId="77777777" w:rsidR="001358EE" w:rsidRPr="008622D6" w:rsidRDefault="001358EE" w:rsidP="00D81B74">
            <w:pPr>
              <w:rPr>
                <w:rFonts w:ascii="Arial" w:hAnsi="Arial" w:cs="Arial"/>
                <w:sz w:val="20"/>
              </w:rPr>
            </w:pPr>
            <w:r w:rsidRPr="00D24548">
              <w:rPr>
                <w:rFonts w:ascii="Arial" w:hAnsi="Arial" w:cs="Arial"/>
                <w:sz w:val="20"/>
              </w:rPr>
              <w:t>Success criteria:</w:t>
            </w:r>
            <w:r>
              <w:rPr>
                <w:rFonts w:ascii="Arial" w:hAnsi="Arial" w:cs="Arial"/>
                <w:sz w:val="20"/>
              </w:rPr>
              <w:t xml:space="preserve"> To be able to create a letter from the trenches.</w:t>
            </w:r>
          </w:p>
          <w:p w14:paraId="0F9F0BDA" w14:textId="77777777" w:rsidR="001358EE" w:rsidRPr="008622D6" w:rsidRDefault="001358EE" w:rsidP="00D81B74">
            <w:pPr>
              <w:rPr>
                <w:rFonts w:ascii="Arial" w:hAnsi="Arial" w:cs="Arial"/>
                <w:sz w:val="20"/>
              </w:rPr>
            </w:pPr>
          </w:p>
        </w:tc>
      </w:tr>
      <w:tr w:rsidR="001358EE" w:rsidRPr="008622D6" w14:paraId="2BDFCF1C" w14:textId="77777777" w:rsidTr="00D81B74">
        <w:tc>
          <w:tcPr>
            <w:tcW w:w="9747" w:type="dxa"/>
            <w:gridSpan w:val="12"/>
          </w:tcPr>
          <w:p w14:paraId="1A5AE3BF" w14:textId="77777777" w:rsidR="001358EE" w:rsidRPr="008622D6" w:rsidRDefault="001358EE" w:rsidP="00D81B74">
            <w:pPr>
              <w:rPr>
                <w:rFonts w:ascii="Arial" w:hAnsi="Arial" w:cs="Arial"/>
                <w:sz w:val="20"/>
              </w:rPr>
            </w:pPr>
            <w:r w:rsidRPr="00D24548">
              <w:rPr>
                <w:rFonts w:ascii="Arial" w:hAnsi="Arial" w:cs="Arial"/>
                <w:sz w:val="20"/>
              </w:rPr>
              <w:t xml:space="preserve">Links to previous learning: </w:t>
            </w:r>
            <w:r>
              <w:rPr>
                <w:rFonts w:ascii="Arial" w:hAnsi="Arial" w:cs="Arial"/>
                <w:sz w:val="20"/>
              </w:rPr>
              <w:t>The causes of WWI, Letter from the trenches, WWI timeline</w:t>
            </w:r>
          </w:p>
        </w:tc>
      </w:tr>
      <w:tr w:rsidR="001358EE" w:rsidRPr="008622D6" w14:paraId="6C2ED9A3" w14:textId="77777777" w:rsidTr="00D81B74">
        <w:tc>
          <w:tcPr>
            <w:tcW w:w="9747" w:type="dxa"/>
            <w:gridSpan w:val="12"/>
          </w:tcPr>
          <w:p w14:paraId="44192BE7" w14:textId="77777777" w:rsidR="001358EE" w:rsidRPr="008622D6" w:rsidRDefault="001358EE" w:rsidP="00D81B74">
            <w:pPr>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14B628BE" w14:textId="77777777" w:rsidR="001358EE" w:rsidRDefault="001358EE" w:rsidP="00D81B74">
            <w:pPr>
              <w:numPr>
                <w:ilvl w:val="0"/>
                <w:numId w:val="4"/>
              </w:numPr>
              <w:rPr>
                <w:rFonts w:ascii="Arial" w:hAnsi="Arial" w:cs="Arial"/>
                <w:sz w:val="20"/>
              </w:rPr>
            </w:pPr>
            <w:r>
              <w:rPr>
                <w:rFonts w:ascii="Arial" w:hAnsi="Arial" w:cs="Arial"/>
                <w:sz w:val="20"/>
              </w:rPr>
              <w:t xml:space="preserve">Use varied and appropriate vocabulary, including subject specific words and phrases. </w:t>
            </w:r>
          </w:p>
          <w:p w14:paraId="2B45C31D" w14:textId="77777777" w:rsidR="001358EE" w:rsidRDefault="001358EE" w:rsidP="00D81B74">
            <w:pPr>
              <w:numPr>
                <w:ilvl w:val="0"/>
                <w:numId w:val="4"/>
              </w:numPr>
              <w:rPr>
                <w:rFonts w:ascii="Arial" w:hAnsi="Arial" w:cs="Arial"/>
                <w:sz w:val="20"/>
              </w:rPr>
            </w:pPr>
            <w:r>
              <w:rPr>
                <w:rFonts w:ascii="Arial" w:hAnsi="Arial" w:cs="Arial"/>
                <w:sz w:val="20"/>
              </w:rPr>
              <w:t>Craft their writing by using the standard form of English.</w:t>
            </w:r>
          </w:p>
          <w:p w14:paraId="2E5AEAF4" w14:textId="77777777" w:rsidR="001358EE" w:rsidRDefault="001358EE" w:rsidP="00D81B74">
            <w:pPr>
              <w:rPr>
                <w:rFonts w:ascii="Arial" w:hAnsi="Arial" w:cs="Arial"/>
                <w:sz w:val="20"/>
              </w:rPr>
            </w:pPr>
          </w:p>
          <w:p w14:paraId="70F46E0D" w14:textId="77777777" w:rsidR="001358EE" w:rsidRPr="008622D6" w:rsidRDefault="001358EE" w:rsidP="00D81B74">
            <w:pPr>
              <w:rPr>
                <w:rFonts w:ascii="Arial" w:hAnsi="Arial" w:cs="Arial"/>
                <w:sz w:val="20"/>
              </w:rPr>
            </w:pPr>
          </w:p>
        </w:tc>
      </w:tr>
      <w:tr w:rsidR="001358EE" w:rsidRPr="008622D6" w14:paraId="4E633AE3" w14:textId="77777777" w:rsidTr="00D81B74">
        <w:trPr>
          <w:trHeight w:val="444"/>
        </w:trPr>
        <w:tc>
          <w:tcPr>
            <w:tcW w:w="4873" w:type="dxa"/>
            <w:gridSpan w:val="6"/>
          </w:tcPr>
          <w:p w14:paraId="5C60383A" w14:textId="77777777" w:rsidR="001358EE" w:rsidRDefault="001358EE" w:rsidP="00D81B74">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 xml:space="preserve">LNF)Use of emotive language, first person narrative, letter writing </w:t>
            </w:r>
          </w:p>
          <w:p w14:paraId="7259E634" w14:textId="77777777" w:rsidR="001358EE" w:rsidRPr="00D24548" w:rsidRDefault="001358EE" w:rsidP="00D81B74">
            <w:pPr>
              <w:rPr>
                <w:rFonts w:ascii="Arial" w:hAnsi="Arial" w:cs="Arial"/>
                <w:i/>
                <w:sz w:val="16"/>
              </w:rPr>
            </w:pPr>
          </w:p>
        </w:tc>
        <w:tc>
          <w:tcPr>
            <w:tcW w:w="4874" w:type="dxa"/>
            <w:gridSpan w:val="6"/>
          </w:tcPr>
          <w:p w14:paraId="7DE1509F" w14:textId="77777777" w:rsidR="001358EE" w:rsidRDefault="001358EE" w:rsidP="00D81B74">
            <w:pPr>
              <w:rPr>
                <w:rFonts w:ascii="Arial" w:hAnsi="Arial" w:cs="Arial"/>
                <w:i/>
                <w:sz w:val="16"/>
              </w:rPr>
            </w:pPr>
            <w:r w:rsidRPr="00D24548">
              <w:rPr>
                <w:rFonts w:ascii="Arial" w:hAnsi="Arial" w:cs="Arial"/>
                <w:i/>
                <w:sz w:val="16"/>
              </w:rPr>
              <w:t>Numeracy</w:t>
            </w:r>
            <w:r>
              <w:rPr>
                <w:rFonts w:ascii="Arial" w:hAnsi="Arial" w:cs="Arial"/>
                <w:i/>
                <w:sz w:val="16"/>
              </w:rPr>
              <w:t xml:space="preserve"> (LNF) </w:t>
            </w:r>
          </w:p>
          <w:p w14:paraId="47DEEE27" w14:textId="77777777" w:rsidR="001358EE" w:rsidRPr="00D24548" w:rsidRDefault="001358EE" w:rsidP="00D81B74">
            <w:pPr>
              <w:rPr>
                <w:rFonts w:ascii="Arial" w:hAnsi="Arial" w:cs="Arial"/>
                <w:i/>
                <w:sz w:val="16"/>
              </w:rPr>
            </w:pPr>
          </w:p>
        </w:tc>
      </w:tr>
      <w:tr w:rsidR="001358EE" w:rsidRPr="008622D6" w14:paraId="6D7AB75D" w14:textId="77777777" w:rsidTr="00D81B74">
        <w:trPr>
          <w:trHeight w:val="444"/>
        </w:trPr>
        <w:tc>
          <w:tcPr>
            <w:tcW w:w="2436" w:type="dxa"/>
            <w:gridSpan w:val="3"/>
          </w:tcPr>
          <w:p w14:paraId="4FD705CF" w14:textId="77777777" w:rsidR="001358EE" w:rsidRDefault="001358EE" w:rsidP="00D81B74">
            <w:pPr>
              <w:rPr>
                <w:rFonts w:ascii="Arial" w:hAnsi="Arial" w:cs="Arial"/>
                <w:i/>
                <w:sz w:val="16"/>
              </w:rPr>
            </w:pPr>
            <w:r>
              <w:rPr>
                <w:rFonts w:ascii="Arial" w:hAnsi="Arial" w:cs="Arial"/>
                <w:i/>
                <w:sz w:val="16"/>
              </w:rPr>
              <w:t>DCF Use of laptops and iPads for research on WWI letters</w:t>
            </w:r>
          </w:p>
          <w:p w14:paraId="0706ACE5" w14:textId="77777777" w:rsidR="001358EE" w:rsidRPr="00D24548" w:rsidRDefault="001358EE" w:rsidP="00D81B74">
            <w:pPr>
              <w:rPr>
                <w:rFonts w:ascii="Arial" w:hAnsi="Arial" w:cs="Arial"/>
                <w:i/>
                <w:sz w:val="16"/>
              </w:rPr>
            </w:pPr>
          </w:p>
        </w:tc>
        <w:tc>
          <w:tcPr>
            <w:tcW w:w="2437" w:type="dxa"/>
            <w:gridSpan w:val="3"/>
          </w:tcPr>
          <w:p w14:paraId="262386BD" w14:textId="77777777" w:rsidR="001358EE" w:rsidRPr="00D24548" w:rsidRDefault="001358EE" w:rsidP="00D81B74">
            <w:pPr>
              <w:rPr>
                <w:rFonts w:ascii="Arial" w:hAnsi="Arial" w:cs="Arial"/>
                <w:i/>
                <w:sz w:val="16"/>
              </w:rPr>
            </w:pPr>
            <w:r w:rsidRPr="00D24548">
              <w:rPr>
                <w:rFonts w:ascii="Arial" w:hAnsi="Arial" w:cs="Arial"/>
                <w:i/>
                <w:sz w:val="16"/>
              </w:rPr>
              <w:t>Thinking</w:t>
            </w:r>
            <w:r>
              <w:rPr>
                <w:rFonts w:ascii="Arial" w:hAnsi="Arial" w:cs="Arial"/>
                <w:i/>
                <w:sz w:val="16"/>
              </w:rPr>
              <w:t xml:space="preserve"> Using knowledge of WWI to place the soldier into the correct context.</w:t>
            </w:r>
          </w:p>
        </w:tc>
        <w:tc>
          <w:tcPr>
            <w:tcW w:w="2437" w:type="dxa"/>
            <w:gridSpan w:val="4"/>
          </w:tcPr>
          <w:p w14:paraId="3BF4C751" w14:textId="77777777" w:rsidR="001358EE" w:rsidRPr="00D24548" w:rsidRDefault="001358EE" w:rsidP="00D81B74">
            <w:pPr>
              <w:rPr>
                <w:rFonts w:ascii="Arial" w:hAnsi="Arial" w:cs="Arial"/>
                <w:i/>
                <w:sz w:val="16"/>
              </w:rPr>
            </w:pPr>
            <w:r w:rsidRPr="00D24548">
              <w:rPr>
                <w:rFonts w:ascii="Arial" w:hAnsi="Arial" w:cs="Arial"/>
                <w:i/>
                <w:sz w:val="16"/>
              </w:rPr>
              <w:t>ESDGC</w:t>
            </w:r>
          </w:p>
        </w:tc>
        <w:tc>
          <w:tcPr>
            <w:tcW w:w="2437" w:type="dxa"/>
            <w:gridSpan w:val="2"/>
          </w:tcPr>
          <w:p w14:paraId="388F5348" w14:textId="77777777" w:rsidR="001358EE" w:rsidRPr="00D24548" w:rsidRDefault="001358EE" w:rsidP="00D81B74">
            <w:pPr>
              <w:rPr>
                <w:rFonts w:ascii="Arial" w:hAnsi="Arial" w:cs="Arial"/>
                <w:i/>
                <w:sz w:val="16"/>
              </w:rPr>
            </w:pPr>
            <w:r w:rsidRPr="00D24548">
              <w:rPr>
                <w:rFonts w:ascii="Arial" w:hAnsi="Arial" w:cs="Arial"/>
                <w:i/>
                <w:sz w:val="16"/>
              </w:rPr>
              <w:t>YC</w:t>
            </w:r>
            <w:r>
              <w:rPr>
                <w:rFonts w:ascii="Arial" w:hAnsi="Arial" w:cs="Arial"/>
                <w:i/>
                <w:sz w:val="16"/>
              </w:rPr>
              <w:t>C Welsh soldier. Using Welsh place names</w:t>
            </w:r>
          </w:p>
        </w:tc>
      </w:tr>
      <w:tr w:rsidR="001358EE" w:rsidRPr="008622D6" w14:paraId="68043734" w14:textId="77777777" w:rsidTr="00D81B74">
        <w:tc>
          <w:tcPr>
            <w:tcW w:w="9747" w:type="dxa"/>
            <w:gridSpan w:val="12"/>
          </w:tcPr>
          <w:p w14:paraId="17D94C32" w14:textId="77777777" w:rsidR="001358EE" w:rsidRPr="008622D6" w:rsidRDefault="001358EE" w:rsidP="00D81B74">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064CD2BD" w14:textId="77777777" w:rsidR="001358EE" w:rsidRPr="008622D6" w:rsidRDefault="001358EE" w:rsidP="00D81B74">
            <w:pPr>
              <w:rPr>
                <w:rFonts w:ascii="Arial" w:hAnsi="Arial" w:cs="Arial"/>
                <w:i/>
                <w:sz w:val="16"/>
              </w:rPr>
            </w:pPr>
            <w:r>
              <w:rPr>
                <w:rFonts w:ascii="Arial" w:hAnsi="Arial" w:cs="Arial"/>
                <w:i/>
                <w:sz w:val="16"/>
              </w:rPr>
              <w:t>Trenches, Dear, Disease, Home, Love, Fear, War, Home,</w:t>
            </w:r>
          </w:p>
          <w:p w14:paraId="4C3D5575" w14:textId="77777777" w:rsidR="001358EE" w:rsidRPr="008622D6" w:rsidRDefault="001358EE" w:rsidP="00D81B74">
            <w:pPr>
              <w:rPr>
                <w:rFonts w:ascii="Arial" w:hAnsi="Arial" w:cs="Arial"/>
                <w:sz w:val="20"/>
              </w:rPr>
            </w:pPr>
          </w:p>
        </w:tc>
      </w:tr>
    </w:tbl>
    <w:p w14:paraId="04C6AD98" w14:textId="77777777" w:rsidR="001358EE" w:rsidRPr="00950B92" w:rsidRDefault="001358EE" w:rsidP="001358E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937"/>
        <w:gridCol w:w="11"/>
        <w:gridCol w:w="2982"/>
      </w:tblGrid>
      <w:tr w:rsidR="001358EE" w:rsidRPr="008622D6" w14:paraId="048B82D2" w14:textId="77777777" w:rsidTr="00D81B74">
        <w:trPr>
          <w:trHeight w:val="434"/>
        </w:trPr>
        <w:tc>
          <w:tcPr>
            <w:tcW w:w="817" w:type="dxa"/>
          </w:tcPr>
          <w:p w14:paraId="54FE62AE" w14:textId="77777777" w:rsidR="001358EE" w:rsidRPr="00D24548" w:rsidRDefault="001358EE" w:rsidP="00D81B74">
            <w:r w:rsidRPr="00D24548">
              <w:t>Time</w:t>
            </w:r>
          </w:p>
          <w:p w14:paraId="3E1C8B79" w14:textId="77777777" w:rsidR="001358EE" w:rsidRPr="00D24548" w:rsidRDefault="001358EE" w:rsidP="00D81B74"/>
        </w:tc>
        <w:tc>
          <w:tcPr>
            <w:tcW w:w="5937" w:type="dxa"/>
            <w:tcBorders>
              <w:bottom w:val="single" w:sz="4" w:space="0" w:color="auto"/>
            </w:tcBorders>
          </w:tcPr>
          <w:p w14:paraId="681F67C3" w14:textId="77777777" w:rsidR="001358EE" w:rsidRPr="00D24548" w:rsidRDefault="001358EE" w:rsidP="00D81B74">
            <w:r w:rsidRPr="00D24548">
              <w:t>Session activities, organisation and management</w:t>
            </w:r>
          </w:p>
        </w:tc>
        <w:tc>
          <w:tcPr>
            <w:tcW w:w="2993" w:type="dxa"/>
            <w:gridSpan w:val="2"/>
          </w:tcPr>
          <w:p w14:paraId="17DC96A2" w14:textId="77777777" w:rsidR="001358EE" w:rsidRPr="00D24548" w:rsidRDefault="001358EE" w:rsidP="00D81B74">
            <w:r>
              <w:t>Key questions &amp; A</w:t>
            </w:r>
            <w:r w:rsidRPr="00D24548">
              <w:t xml:space="preserve">ssessment for Learning opportunities  </w:t>
            </w:r>
          </w:p>
        </w:tc>
      </w:tr>
      <w:tr w:rsidR="001358EE" w:rsidRPr="008622D6" w14:paraId="74B660E6" w14:textId="77777777" w:rsidTr="00D81B74">
        <w:trPr>
          <w:trHeight w:val="272"/>
        </w:trPr>
        <w:tc>
          <w:tcPr>
            <w:tcW w:w="817" w:type="dxa"/>
            <w:vMerge w:val="restart"/>
            <w:vAlign w:val="center"/>
          </w:tcPr>
          <w:p w14:paraId="77266E14" w14:textId="77777777" w:rsidR="001358EE" w:rsidRDefault="001358EE" w:rsidP="00D81B74"/>
          <w:p w14:paraId="1859F386" w14:textId="77777777" w:rsidR="001358EE" w:rsidRDefault="001358EE" w:rsidP="00D81B74"/>
          <w:p w14:paraId="4DE011B4" w14:textId="77777777" w:rsidR="001358EE" w:rsidRDefault="001358EE" w:rsidP="00D81B74"/>
          <w:p w14:paraId="2813FECF" w14:textId="77777777" w:rsidR="001358EE" w:rsidRPr="008622D6" w:rsidRDefault="001358EE" w:rsidP="00D81B74"/>
        </w:tc>
        <w:tc>
          <w:tcPr>
            <w:tcW w:w="5948" w:type="dxa"/>
            <w:gridSpan w:val="2"/>
            <w:tcBorders>
              <w:bottom w:val="nil"/>
            </w:tcBorders>
          </w:tcPr>
          <w:p w14:paraId="22230B91" w14:textId="77777777" w:rsidR="001358EE" w:rsidRPr="008622D6" w:rsidRDefault="001358EE" w:rsidP="00D81B74"/>
        </w:tc>
        <w:tc>
          <w:tcPr>
            <w:tcW w:w="2982" w:type="dxa"/>
            <w:tcBorders>
              <w:bottom w:val="nil"/>
            </w:tcBorders>
          </w:tcPr>
          <w:p w14:paraId="357F6E47" w14:textId="77777777" w:rsidR="001358EE" w:rsidRPr="008622D6" w:rsidRDefault="001358EE" w:rsidP="00D81B74"/>
        </w:tc>
      </w:tr>
      <w:tr w:rsidR="001358EE" w:rsidRPr="008622D6" w14:paraId="693C56BA" w14:textId="77777777" w:rsidTr="00D81B74">
        <w:trPr>
          <w:trHeight w:val="256"/>
        </w:trPr>
        <w:tc>
          <w:tcPr>
            <w:tcW w:w="817" w:type="dxa"/>
            <w:vMerge/>
            <w:vAlign w:val="center"/>
          </w:tcPr>
          <w:p w14:paraId="13B03FDC" w14:textId="77777777" w:rsidR="001358EE" w:rsidRPr="00D24548" w:rsidRDefault="001358EE" w:rsidP="00D81B74">
            <w:pPr>
              <w:jc w:val="center"/>
            </w:pPr>
          </w:p>
        </w:tc>
        <w:tc>
          <w:tcPr>
            <w:tcW w:w="5948" w:type="dxa"/>
            <w:gridSpan w:val="2"/>
            <w:vMerge w:val="restart"/>
            <w:tcBorders>
              <w:top w:val="nil"/>
            </w:tcBorders>
          </w:tcPr>
          <w:p w14:paraId="6B8E8867" w14:textId="77777777" w:rsidR="001358EE" w:rsidRDefault="001358EE" w:rsidP="00D81B74">
            <w:r>
              <w:t xml:space="preserve">Introduction of activity and question the pupils on any prior knowledge. </w:t>
            </w:r>
          </w:p>
          <w:p w14:paraId="5613BB12" w14:textId="77777777" w:rsidR="001358EE" w:rsidRDefault="001358EE" w:rsidP="00D81B74"/>
          <w:p w14:paraId="4DFC91DB" w14:textId="77777777" w:rsidR="001358EE" w:rsidRDefault="001358EE" w:rsidP="00D81B74">
            <w:r>
              <w:t xml:space="preserve">Pupils get topic books </w:t>
            </w:r>
          </w:p>
          <w:p w14:paraId="6D74631C" w14:textId="77777777" w:rsidR="001358EE" w:rsidRDefault="001358EE" w:rsidP="00D81B74"/>
          <w:p w14:paraId="250B203C" w14:textId="77777777" w:rsidR="001358EE" w:rsidRDefault="001358EE" w:rsidP="00D81B74">
            <w:r>
              <w:t>Split class into two groups. One group works with myself on letter writing. The letter will be from the perspective of a soldier writing home from the trenches. The second group will be working on iPads and laptops researching ideas for letter writing.</w:t>
            </w:r>
          </w:p>
          <w:p w14:paraId="36E06967" w14:textId="77777777" w:rsidR="001358EE" w:rsidRDefault="001358EE" w:rsidP="00D81B74"/>
          <w:p w14:paraId="5A385275" w14:textId="77777777" w:rsidR="001358EE" w:rsidRDefault="001358EE" w:rsidP="00D81B74">
            <w:r w:rsidRPr="00EB0017">
              <w:rPr>
                <w:b/>
                <w:bCs/>
              </w:rPr>
              <w:t>Differentiation</w:t>
            </w:r>
            <w:r>
              <w:t xml:space="preserve"> </w:t>
            </w:r>
          </w:p>
          <w:p w14:paraId="3DC03BA1" w14:textId="77777777" w:rsidR="001358EE" w:rsidRDefault="001358EE" w:rsidP="00D81B74">
            <w:r>
              <w:t>Split class in half. I believe all the class are able to write a letter so I will not differentiate.</w:t>
            </w:r>
          </w:p>
          <w:p w14:paraId="12BC6343" w14:textId="77777777" w:rsidR="001358EE" w:rsidRDefault="001358EE" w:rsidP="00D81B74"/>
          <w:p w14:paraId="6038B7A9" w14:textId="77777777" w:rsidR="001358EE" w:rsidRDefault="001358EE" w:rsidP="00D81B74">
            <w:r>
              <w:t xml:space="preserve">Show the class the LO and Success Criteria </w:t>
            </w:r>
          </w:p>
          <w:p w14:paraId="7AEAC2AE" w14:textId="77777777" w:rsidR="001358EE" w:rsidRDefault="001358EE" w:rsidP="00D81B74"/>
          <w:p w14:paraId="1B3B89D2" w14:textId="77777777" w:rsidR="001358EE" w:rsidRDefault="001358EE" w:rsidP="00D81B74">
            <w:r w:rsidRPr="00EB0017">
              <w:rPr>
                <w:b/>
                <w:bCs/>
              </w:rPr>
              <w:t>Make sure you have the laptops and iPads in the classroom before the lesson</w:t>
            </w:r>
          </w:p>
          <w:p w14:paraId="5622F376" w14:textId="77777777" w:rsidR="001358EE" w:rsidRDefault="001358EE" w:rsidP="00D81B74"/>
          <w:p w14:paraId="15E2DC39" w14:textId="77777777" w:rsidR="001358EE" w:rsidRPr="00D24548" w:rsidRDefault="001358EE" w:rsidP="00D81B74"/>
        </w:tc>
        <w:tc>
          <w:tcPr>
            <w:tcW w:w="2982" w:type="dxa"/>
            <w:tcBorders>
              <w:top w:val="nil"/>
              <w:bottom w:val="nil"/>
            </w:tcBorders>
          </w:tcPr>
          <w:p w14:paraId="3B272ED4" w14:textId="77777777" w:rsidR="001358EE" w:rsidRPr="00D24548" w:rsidRDefault="001358EE" w:rsidP="00D81B74"/>
        </w:tc>
      </w:tr>
      <w:tr w:rsidR="001358EE" w:rsidRPr="008622D6" w14:paraId="074EBAB8" w14:textId="77777777" w:rsidTr="00D81B74">
        <w:trPr>
          <w:trHeight w:val="256"/>
        </w:trPr>
        <w:tc>
          <w:tcPr>
            <w:tcW w:w="817" w:type="dxa"/>
            <w:vMerge/>
            <w:vAlign w:val="center"/>
          </w:tcPr>
          <w:p w14:paraId="4AD803FF" w14:textId="77777777" w:rsidR="001358EE" w:rsidRPr="00D24548" w:rsidRDefault="001358EE" w:rsidP="00D81B74">
            <w:pPr>
              <w:jc w:val="center"/>
            </w:pPr>
          </w:p>
        </w:tc>
        <w:tc>
          <w:tcPr>
            <w:tcW w:w="5948" w:type="dxa"/>
            <w:gridSpan w:val="2"/>
            <w:vMerge/>
          </w:tcPr>
          <w:p w14:paraId="5C1E3317" w14:textId="77777777" w:rsidR="001358EE" w:rsidRPr="00D24548" w:rsidRDefault="001358EE" w:rsidP="00D81B74"/>
        </w:tc>
        <w:tc>
          <w:tcPr>
            <w:tcW w:w="2982" w:type="dxa"/>
            <w:tcBorders>
              <w:top w:val="nil"/>
              <w:bottom w:val="nil"/>
            </w:tcBorders>
          </w:tcPr>
          <w:p w14:paraId="0D9AD0F3" w14:textId="77777777" w:rsidR="001358EE" w:rsidRPr="00D24548" w:rsidRDefault="001358EE" w:rsidP="00D81B74"/>
        </w:tc>
      </w:tr>
      <w:tr w:rsidR="001358EE" w:rsidRPr="008622D6" w14:paraId="6AD01AD7" w14:textId="77777777" w:rsidTr="00D81B74">
        <w:trPr>
          <w:trHeight w:val="256"/>
        </w:trPr>
        <w:tc>
          <w:tcPr>
            <w:tcW w:w="817" w:type="dxa"/>
            <w:vMerge/>
            <w:vAlign w:val="center"/>
          </w:tcPr>
          <w:p w14:paraId="725DE069" w14:textId="77777777" w:rsidR="001358EE" w:rsidRPr="00D24548" w:rsidRDefault="001358EE" w:rsidP="00D81B74">
            <w:pPr>
              <w:jc w:val="center"/>
            </w:pPr>
          </w:p>
        </w:tc>
        <w:tc>
          <w:tcPr>
            <w:tcW w:w="5948" w:type="dxa"/>
            <w:gridSpan w:val="2"/>
            <w:vMerge/>
          </w:tcPr>
          <w:p w14:paraId="1677057F" w14:textId="77777777" w:rsidR="001358EE" w:rsidRPr="00D24548" w:rsidRDefault="001358EE" w:rsidP="00D81B74"/>
        </w:tc>
        <w:tc>
          <w:tcPr>
            <w:tcW w:w="2982" w:type="dxa"/>
            <w:tcBorders>
              <w:top w:val="nil"/>
              <w:bottom w:val="nil"/>
            </w:tcBorders>
          </w:tcPr>
          <w:p w14:paraId="6F1A9B98" w14:textId="77777777" w:rsidR="001358EE" w:rsidRPr="00D24548" w:rsidRDefault="001358EE" w:rsidP="00D81B74"/>
        </w:tc>
      </w:tr>
      <w:tr w:rsidR="001358EE" w:rsidRPr="008622D6" w14:paraId="2CACBDF0" w14:textId="77777777" w:rsidTr="00D81B74">
        <w:trPr>
          <w:trHeight w:val="256"/>
        </w:trPr>
        <w:tc>
          <w:tcPr>
            <w:tcW w:w="817" w:type="dxa"/>
            <w:vMerge/>
            <w:vAlign w:val="center"/>
          </w:tcPr>
          <w:p w14:paraId="4CA2976D" w14:textId="77777777" w:rsidR="001358EE" w:rsidRPr="00D24548" w:rsidRDefault="001358EE" w:rsidP="00D81B74">
            <w:pPr>
              <w:jc w:val="center"/>
            </w:pPr>
          </w:p>
        </w:tc>
        <w:tc>
          <w:tcPr>
            <w:tcW w:w="5948" w:type="dxa"/>
            <w:gridSpan w:val="2"/>
            <w:vMerge/>
          </w:tcPr>
          <w:p w14:paraId="14980B0A" w14:textId="77777777" w:rsidR="001358EE" w:rsidRPr="00D24548" w:rsidRDefault="001358EE" w:rsidP="00D81B74"/>
        </w:tc>
        <w:tc>
          <w:tcPr>
            <w:tcW w:w="2982" w:type="dxa"/>
            <w:tcBorders>
              <w:top w:val="nil"/>
              <w:bottom w:val="nil"/>
            </w:tcBorders>
          </w:tcPr>
          <w:p w14:paraId="27EC3B54" w14:textId="77777777" w:rsidR="001358EE" w:rsidRPr="00D24548" w:rsidRDefault="001358EE" w:rsidP="00D81B74"/>
        </w:tc>
      </w:tr>
      <w:tr w:rsidR="001358EE" w:rsidRPr="008622D6" w14:paraId="3BFFEE4A" w14:textId="77777777" w:rsidTr="00D81B74">
        <w:trPr>
          <w:trHeight w:val="256"/>
        </w:trPr>
        <w:tc>
          <w:tcPr>
            <w:tcW w:w="817" w:type="dxa"/>
            <w:vMerge/>
            <w:vAlign w:val="center"/>
          </w:tcPr>
          <w:p w14:paraId="79FF7168" w14:textId="77777777" w:rsidR="001358EE" w:rsidRPr="00D24548" w:rsidRDefault="001358EE" w:rsidP="00D81B74">
            <w:pPr>
              <w:jc w:val="center"/>
            </w:pPr>
          </w:p>
        </w:tc>
        <w:tc>
          <w:tcPr>
            <w:tcW w:w="5948" w:type="dxa"/>
            <w:gridSpan w:val="2"/>
            <w:vMerge/>
          </w:tcPr>
          <w:p w14:paraId="57AE9F16" w14:textId="77777777" w:rsidR="001358EE" w:rsidRPr="00D24548" w:rsidRDefault="001358EE" w:rsidP="00D81B74"/>
        </w:tc>
        <w:tc>
          <w:tcPr>
            <w:tcW w:w="2982" w:type="dxa"/>
            <w:tcBorders>
              <w:top w:val="nil"/>
              <w:bottom w:val="nil"/>
            </w:tcBorders>
          </w:tcPr>
          <w:p w14:paraId="6119F604" w14:textId="77777777" w:rsidR="001358EE" w:rsidRPr="00D24548" w:rsidRDefault="001358EE" w:rsidP="00D81B74"/>
        </w:tc>
      </w:tr>
      <w:tr w:rsidR="001358EE" w:rsidRPr="008622D6" w14:paraId="6568EDBA" w14:textId="77777777" w:rsidTr="00D81B74">
        <w:trPr>
          <w:trHeight w:val="256"/>
        </w:trPr>
        <w:tc>
          <w:tcPr>
            <w:tcW w:w="817" w:type="dxa"/>
            <w:vMerge/>
            <w:vAlign w:val="center"/>
          </w:tcPr>
          <w:p w14:paraId="646569DE" w14:textId="77777777" w:rsidR="001358EE" w:rsidRPr="00D24548" w:rsidRDefault="001358EE" w:rsidP="00D81B74">
            <w:pPr>
              <w:jc w:val="center"/>
            </w:pPr>
          </w:p>
        </w:tc>
        <w:tc>
          <w:tcPr>
            <w:tcW w:w="5948" w:type="dxa"/>
            <w:gridSpan w:val="2"/>
            <w:vMerge/>
          </w:tcPr>
          <w:p w14:paraId="219B5373" w14:textId="77777777" w:rsidR="001358EE" w:rsidRPr="00D24548" w:rsidRDefault="001358EE" w:rsidP="00D81B74"/>
        </w:tc>
        <w:tc>
          <w:tcPr>
            <w:tcW w:w="2982" w:type="dxa"/>
            <w:tcBorders>
              <w:top w:val="nil"/>
              <w:bottom w:val="nil"/>
            </w:tcBorders>
          </w:tcPr>
          <w:p w14:paraId="5EDD2889" w14:textId="77777777" w:rsidR="001358EE" w:rsidRPr="00D24548" w:rsidRDefault="001358EE" w:rsidP="00D81B74"/>
        </w:tc>
      </w:tr>
      <w:tr w:rsidR="001358EE" w:rsidRPr="008622D6" w14:paraId="2F07106E" w14:textId="77777777" w:rsidTr="00D81B74">
        <w:trPr>
          <w:trHeight w:val="256"/>
        </w:trPr>
        <w:tc>
          <w:tcPr>
            <w:tcW w:w="817" w:type="dxa"/>
            <w:vMerge/>
            <w:vAlign w:val="center"/>
          </w:tcPr>
          <w:p w14:paraId="0574F03C" w14:textId="77777777" w:rsidR="001358EE" w:rsidRPr="00D24548" w:rsidRDefault="001358EE" w:rsidP="00D81B74">
            <w:pPr>
              <w:jc w:val="center"/>
            </w:pPr>
          </w:p>
        </w:tc>
        <w:tc>
          <w:tcPr>
            <w:tcW w:w="5948" w:type="dxa"/>
            <w:gridSpan w:val="2"/>
            <w:vMerge/>
          </w:tcPr>
          <w:p w14:paraId="7230E458" w14:textId="77777777" w:rsidR="001358EE" w:rsidRPr="00D24548" w:rsidRDefault="001358EE" w:rsidP="00D81B74"/>
        </w:tc>
        <w:tc>
          <w:tcPr>
            <w:tcW w:w="2982" w:type="dxa"/>
            <w:tcBorders>
              <w:top w:val="nil"/>
              <w:bottom w:val="nil"/>
            </w:tcBorders>
          </w:tcPr>
          <w:p w14:paraId="58B4E6CC" w14:textId="77777777" w:rsidR="001358EE" w:rsidRPr="00D24548" w:rsidRDefault="001358EE" w:rsidP="00D81B74"/>
        </w:tc>
      </w:tr>
      <w:tr w:rsidR="001358EE" w:rsidRPr="008622D6" w14:paraId="17F385C9" w14:textId="77777777" w:rsidTr="00D81B74">
        <w:trPr>
          <w:trHeight w:val="256"/>
        </w:trPr>
        <w:tc>
          <w:tcPr>
            <w:tcW w:w="817" w:type="dxa"/>
            <w:vMerge/>
            <w:vAlign w:val="center"/>
          </w:tcPr>
          <w:p w14:paraId="3D0E0A27" w14:textId="77777777" w:rsidR="001358EE" w:rsidRPr="00D24548" w:rsidRDefault="001358EE" w:rsidP="00D81B74">
            <w:pPr>
              <w:jc w:val="center"/>
            </w:pPr>
          </w:p>
        </w:tc>
        <w:tc>
          <w:tcPr>
            <w:tcW w:w="5948" w:type="dxa"/>
            <w:gridSpan w:val="2"/>
            <w:vMerge/>
          </w:tcPr>
          <w:p w14:paraId="5EA84ADD" w14:textId="77777777" w:rsidR="001358EE" w:rsidRPr="00D24548" w:rsidRDefault="001358EE" w:rsidP="00D81B74"/>
        </w:tc>
        <w:tc>
          <w:tcPr>
            <w:tcW w:w="2982" w:type="dxa"/>
            <w:tcBorders>
              <w:top w:val="nil"/>
              <w:bottom w:val="nil"/>
            </w:tcBorders>
          </w:tcPr>
          <w:p w14:paraId="794CF22C" w14:textId="77777777" w:rsidR="001358EE" w:rsidRPr="00D24548" w:rsidRDefault="001358EE" w:rsidP="00D81B74"/>
        </w:tc>
      </w:tr>
      <w:tr w:rsidR="001358EE" w:rsidRPr="008622D6" w14:paraId="46FD598B" w14:textId="77777777" w:rsidTr="00D81B74">
        <w:trPr>
          <w:trHeight w:val="256"/>
        </w:trPr>
        <w:tc>
          <w:tcPr>
            <w:tcW w:w="817" w:type="dxa"/>
            <w:vMerge/>
            <w:vAlign w:val="center"/>
          </w:tcPr>
          <w:p w14:paraId="746036F9" w14:textId="77777777" w:rsidR="001358EE" w:rsidRPr="00D24548" w:rsidRDefault="001358EE" w:rsidP="00D81B74">
            <w:pPr>
              <w:jc w:val="center"/>
            </w:pPr>
          </w:p>
        </w:tc>
        <w:tc>
          <w:tcPr>
            <w:tcW w:w="5948" w:type="dxa"/>
            <w:gridSpan w:val="2"/>
            <w:vMerge/>
            <w:tcBorders>
              <w:bottom w:val="single" w:sz="4" w:space="0" w:color="auto"/>
            </w:tcBorders>
          </w:tcPr>
          <w:p w14:paraId="2A29EF2F" w14:textId="77777777" w:rsidR="001358EE" w:rsidRPr="00D24548" w:rsidRDefault="001358EE" w:rsidP="00D81B74"/>
        </w:tc>
        <w:tc>
          <w:tcPr>
            <w:tcW w:w="2982" w:type="dxa"/>
            <w:tcBorders>
              <w:top w:val="nil"/>
              <w:bottom w:val="nil"/>
            </w:tcBorders>
          </w:tcPr>
          <w:p w14:paraId="25C9BA50" w14:textId="77777777" w:rsidR="001358EE" w:rsidRPr="00D24548" w:rsidRDefault="001358EE" w:rsidP="00D81B74"/>
        </w:tc>
      </w:tr>
      <w:tr w:rsidR="001358EE" w:rsidRPr="008622D6" w14:paraId="48AEB408" w14:textId="77777777" w:rsidTr="00D81B74">
        <w:trPr>
          <w:trHeight w:val="256"/>
        </w:trPr>
        <w:tc>
          <w:tcPr>
            <w:tcW w:w="817" w:type="dxa"/>
            <w:vMerge w:val="restart"/>
            <w:vAlign w:val="center"/>
          </w:tcPr>
          <w:p w14:paraId="0060F21B" w14:textId="77777777" w:rsidR="001358EE" w:rsidRDefault="001358EE" w:rsidP="00D81B74"/>
          <w:p w14:paraId="2234A9A9" w14:textId="77777777" w:rsidR="001358EE" w:rsidRDefault="001358EE" w:rsidP="00D81B74"/>
          <w:p w14:paraId="595D868C" w14:textId="77777777" w:rsidR="001358EE" w:rsidRDefault="001358EE" w:rsidP="00D81B74"/>
          <w:p w14:paraId="73FF7C07" w14:textId="77777777" w:rsidR="001358EE" w:rsidRDefault="001358EE" w:rsidP="00D81B74"/>
          <w:p w14:paraId="2B460A36" w14:textId="77777777" w:rsidR="001358EE" w:rsidRDefault="001358EE" w:rsidP="00D81B74"/>
          <w:p w14:paraId="39028239" w14:textId="77777777" w:rsidR="001358EE" w:rsidRDefault="001358EE" w:rsidP="00D81B74"/>
          <w:p w14:paraId="304A9EEC" w14:textId="77777777" w:rsidR="001358EE" w:rsidRDefault="001358EE" w:rsidP="00D81B74"/>
          <w:p w14:paraId="39BF91E3" w14:textId="77777777" w:rsidR="001358EE" w:rsidRDefault="001358EE" w:rsidP="00D81B74"/>
          <w:p w14:paraId="054C7641" w14:textId="77777777" w:rsidR="001358EE" w:rsidRDefault="001358EE" w:rsidP="00D81B74"/>
          <w:p w14:paraId="61614559" w14:textId="77777777" w:rsidR="001358EE" w:rsidRDefault="001358EE" w:rsidP="00D81B74"/>
          <w:p w14:paraId="6BAE47D6" w14:textId="77777777" w:rsidR="001358EE" w:rsidRDefault="001358EE" w:rsidP="00D81B74"/>
          <w:p w14:paraId="1806DB26" w14:textId="77777777" w:rsidR="001358EE" w:rsidRDefault="001358EE" w:rsidP="00D81B74"/>
          <w:p w14:paraId="5A1204C3" w14:textId="77777777" w:rsidR="001358EE" w:rsidRDefault="001358EE" w:rsidP="00D81B74"/>
          <w:p w14:paraId="004DA361" w14:textId="77777777" w:rsidR="001358EE" w:rsidRDefault="001358EE" w:rsidP="00D81B74"/>
          <w:p w14:paraId="3D81815A" w14:textId="77777777" w:rsidR="001358EE" w:rsidRDefault="001358EE" w:rsidP="00D81B74"/>
          <w:p w14:paraId="2C4C2D9E" w14:textId="77777777" w:rsidR="001358EE" w:rsidRDefault="001358EE" w:rsidP="00D81B74"/>
          <w:p w14:paraId="017ED90C" w14:textId="77777777" w:rsidR="001358EE" w:rsidRDefault="001358EE" w:rsidP="00D81B74"/>
          <w:p w14:paraId="7A59623E" w14:textId="77777777" w:rsidR="001358EE" w:rsidRPr="00D24548" w:rsidRDefault="001358EE" w:rsidP="00D81B74"/>
        </w:tc>
        <w:tc>
          <w:tcPr>
            <w:tcW w:w="5948" w:type="dxa"/>
            <w:gridSpan w:val="2"/>
            <w:tcBorders>
              <w:bottom w:val="nil"/>
            </w:tcBorders>
          </w:tcPr>
          <w:p w14:paraId="521AF044" w14:textId="77777777" w:rsidR="001358EE" w:rsidRPr="00D24548" w:rsidRDefault="001358EE" w:rsidP="00D81B74">
            <w:r w:rsidRPr="00D24548">
              <w:t>Main activities</w:t>
            </w:r>
          </w:p>
        </w:tc>
        <w:tc>
          <w:tcPr>
            <w:tcW w:w="2982" w:type="dxa"/>
            <w:tcBorders>
              <w:top w:val="nil"/>
              <w:bottom w:val="nil"/>
            </w:tcBorders>
          </w:tcPr>
          <w:p w14:paraId="6E803CF0" w14:textId="77777777" w:rsidR="001358EE" w:rsidRPr="00D24548" w:rsidRDefault="001358EE" w:rsidP="00D81B74"/>
        </w:tc>
      </w:tr>
      <w:tr w:rsidR="001358EE" w:rsidRPr="008622D6" w14:paraId="21F348BA" w14:textId="77777777" w:rsidTr="00D81B74">
        <w:trPr>
          <w:trHeight w:val="256"/>
        </w:trPr>
        <w:tc>
          <w:tcPr>
            <w:tcW w:w="817" w:type="dxa"/>
            <w:vMerge/>
            <w:vAlign w:val="center"/>
          </w:tcPr>
          <w:p w14:paraId="713D5FA9" w14:textId="77777777" w:rsidR="001358EE" w:rsidRPr="00D24548" w:rsidRDefault="001358EE" w:rsidP="00D81B74">
            <w:pPr>
              <w:jc w:val="center"/>
            </w:pPr>
          </w:p>
        </w:tc>
        <w:tc>
          <w:tcPr>
            <w:tcW w:w="5948" w:type="dxa"/>
            <w:gridSpan w:val="2"/>
            <w:vMerge w:val="restart"/>
            <w:tcBorders>
              <w:top w:val="nil"/>
            </w:tcBorders>
          </w:tcPr>
          <w:p w14:paraId="5A8BBE8B" w14:textId="77777777" w:rsidR="001358EE" w:rsidRDefault="001358EE" w:rsidP="00D81B74"/>
          <w:p w14:paraId="3E19C6EB" w14:textId="77777777" w:rsidR="001358EE" w:rsidRDefault="001358EE" w:rsidP="00D81B74"/>
          <w:p w14:paraId="7DF0F8D6" w14:textId="77777777" w:rsidR="001358EE" w:rsidRDefault="001358EE" w:rsidP="00D81B74">
            <w:r>
              <w:t>Using sticky notes pupils come up with their own ideas of what should be in a letter.</w:t>
            </w:r>
          </w:p>
          <w:p w14:paraId="20873749" w14:textId="77777777" w:rsidR="001358EE" w:rsidRDefault="001358EE" w:rsidP="00D81B74"/>
          <w:p w14:paraId="7E60A3A3" w14:textId="77777777" w:rsidR="001358EE" w:rsidRDefault="001358EE" w:rsidP="00D81B74">
            <w:r>
              <w:t xml:space="preserve">Show YouTube video </w:t>
            </w:r>
            <w:hyperlink r:id="rId8" w:history="1">
              <w:r w:rsidRPr="00124A44">
                <w:rPr>
                  <w:rStyle w:val="Hyperlink"/>
                </w:rPr>
                <w:t>https://www.youtube.com/watch?v=Bq1z0fUBmJQ</w:t>
              </w:r>
            </w:hyperlink>
          </w:p>
          <w:p w14:paraId="5C72A64A" w14:textId="77777777" w:rsidR="001358EE" w:rsidRDefault="001358EE" w:rsidP="00D81B74"/>
          <w:p w14:paraId="35624B50" w14:textId="77777777" w:rsidR="001358EE" w:rsidRDefault="001358EE" w:rsidP="00D81B74">
            <w:r>
              <w:t>Use the PowerPoint to help guide the pupils and then handout the letters from WWI for guidance</w:t>
            </w:r>
          </w:p>
          <w:p w14:paraId="16EFFB28" w14:textId="77777777" w:rsidR="001358EE" w:rsidRDefault="001358EE" w:rsidP="00D81B74"/>
          <w:p w14:paraId="0F82DEC3" w14:textId="77777777" w:rsidR="001358EE" w:rsidRPr="00D24548" w:rsidRDefault="001358EE" w:rsidP="00D81B74">
            <w:r>
              <w:t>Independent learning while writing their letters.</w:t>
            </w:r>
          </w:p>
        </w:tc>
        <w:tc>
          <w:tcPr>
            <w:tcW w:w="2982" w:type="dxa"/>
            <w:tcBorders>
              <w:top w:val="nil"/>
              <w:bottom w:val="nil"/>
            </w:tcBorders>
          </w:tcPr>
          <w:p w14:paraId="2AA89F48" w14:textId="77777777" w:rsidR="001358EE" w:rsidRPr="00D24548" w:rsidRDefault="001358EE" w:rsidP="00D81B74"/>
        </w:tc>
      </w:tr>
      <w:tr w:rsidR="001358EE" w:rsidRPr="008622D6" w14:paraId="18081CCF" w14:textId="77777777" w:rsidTr="00D81B74">
        <w:trPr>
          <w:trHeight w:val="256"/>
        </w:trPr>
        <w:tc>
          <w:tcPr>
            <w:tcW w:w="817" w:type="dxa"/>
            <w:vMerge/>
            <w:vAlign w:val="center"/>
          </w:tcPr>
          <w:p w14:paraId="0D39CA8F" w14:textId="77777777" w:rsidR="001358EE" w:rsidRPr="00D24548" w:rsidRDefault="001358EE" w:rsidP="00D81B74">
            <w:pPr>
              <w:jc w:val="center"/>
            </w:pPr>
          </w:p>
        </w:tc>
        <w:tc>
          <w:tcPr>
            <w:tcW w:w="5948" w:type="dxa"/>
            <w:gridSpan w:val="2"/>
            <w:vMerge/>
          </w:tcPr>
          <w:p w14:paraId="7D1C9242" w14:textId="77777777" w:rsidR="001358EE" w:rsidRPr="00D24548" w:rsidRDefault="001358EE" w:rsidP="00D81B74"/>
        </w:tc>
        <w:tc>
          <w:tcPr>
            <w:tcW w:w="2982" w:type="dxa"/>
            <w:tcBorders>
              <w:top w:val="nil"/>
              <w:bottom w:val="nil"/>
            </w:tcBorders>
          </w:tcPr>
          <w:p w14:paraId="4C23E4AA" w14:textId="77777777" w:rsidR="001358EE" w:rsidRPr="00D24548" w:rsidRDefault="001358EE" w:rsidP="00D81B74"/>
        </w:tc>
      </w:tr>
      <w:tr w:rsidR="001358EE" w:rsidRPr="008622D6" w14:paraId="64120C79" w14:textId="77777777" w:rsidTr="00D81B74">
        <w:trPr>
          <w:trHeight w:val="256"/>
        </w:trPr>
        <w:tc>
          <w:tcPr>
            <w:tcW w:w="817" w:type="dxa"/>
            <w:vMerge/>
            <w:vAlign w:val="center"/>
          </w:tcPr>
          <w:p w14:paraId="0A45FCE1" w14:textId="77777777" w:rsidR="001358EE" w:rsidRPr="00D24548" w:rsidRDefault="001358EE" w:rsidP="00D81B74">
            <w:pPr>
              <w:jc w:val="center"/>
            </w:pPr>
          </w:p>
        </w:tc>
        <w:tc>
          <w:tcPr>
            <w:tcW w:w="5948" w:type="dxa"/>
            <w:gridSpan w:val="2"/>
            <w:vMerge/>
          </w:tcPr>
          <w:p w14:paraId="3A0308BF" w14:textId="77777777" w:rsidR="001358EE" w:rsidRPr="00D24548" w:rsidRDefault="001358EE" w:rsidP="00D81B74"/>
        </w:tc>
        <w:tc>
          <w:tcPr>
            <w:tcW w:w="2982" w:type="dxa"/>
            <w:tcBorders>
              <w:top w:val="nil"/>
              <w:bottom w:val="nil"/>
            </w:tcBorders>
          </w:tcPr>
          <w:p w14:paraId="21736C64" w14:textId="77777777" w:rsidR="001358EE" w:rsidRPr="00D24548" w:rsidRDefault="001358EE" w:rsidP="00D81B74"/>
        </w:tc>
      </w:tr>
      <w:tr w:rsidR="001358EE" w:rsidRPr="008622D6" w14:paraId="038480C3" w14:textId="77777777" w:rsidTr="00D81B74">
        <w:trPr>
          <w:trHeight w:val="256"/>
        </w:trPr>
        <w:tc>
          <w:tcPr>
            <w:tcW w:w="817" w:type="dxa"/>
            <w:vMerge/>
            <w:vAlign w:val="center"/>
          </w:tcPr>
          <w:p w14:paraId="23755720" w14:textId="77777777" w:rsidR="001358EE" w:rsidRPr="00D24548" w:rsidRDefault="001358EE" w:rsidP="00D81B74">
            <w:pPr>
              <w:jc w:val="center"/>
            </w:pPr>
          </w:p>
        </w:tc>
        <w:tc>
          <w:tcPr>
            <w:tcW w:w="5948" w:type="dxa"/>
            <w:gridSpan w:val="2"/>
            <w:vMerge/>
          </w:tcPr>
          <w:p w14:paraId="679C1FF1" w14:textId="77777777" w:rsidR="001358EE" w:rsidRPr="00D24548" w:rsidRDefault="001358EE" w:rsidP="00D81B74"/>
        </w:tc>
        <w:tc>
          <w:tcPr>
            <w:tcW w:w="2982" w:type="dxa"/>
            <w:tcBorders>
              <w:top w:val="nil"/>
              <w:bottom w:val="nil"/>
            </w:tcBorders>
          </w:tcPr>
          <w:p w14:paraId="6B825F07" w14:textId="77777777" w:rsidR="001358EE" w:rsidRPr="00D24548" w:rsidRDefault="001358EE" w:rsidP="00D81B74"/>
        </w:tc>
      </w:tr>
      <w:tr w:rsidR="001358EE" w:rsidRPr="008622D6" w14:paraId="6A679108" w14:textId="77777777" w:rsidTr="00D81B74">
        <w:trPr>
          <w:trHeight w:val="256"/>
        </w:trPr>
        <w:tc>
          <w:tcPr>
            <w:tcW w:w="817" w:type="dxa"/>
            <w:vMerge/>
            <w:vAlign w:val="center"/>
          </w:tcPr>
          <w:p w14:paraId="0D4C7E01" w14:textId="77777777" w:rsidR="001358EE" w:rsidRPr="00D24548" w:rsidRDefault="001358EE" w:rsidP="00D81B74">
            <w:pPr>
              <w:jc w:val="center"/>
            </w:pPr>
          </w:p>
        </w:tc>
        <w:tc>
          <w:tcPr>
            <w:tcW w:w="5948" w:type="dxa"/>
            <w:gridSpan w:val="2"/>
            <w:vMerge/>
          </w:tcPr>
          <w:p w14:paraId="4A8A9294" w14:textId="77777777" w:rsidR="001358EE" w:rsidRPr="00D24548" w:rsidRDefault="001358EE" w:rsidP="00D81B74"/>
        </w:tc>
        <w:tc>
          <w:tcPr>
            <w:tcW w:w="2982" w:type="dxa"/>
            <w:tcBorders>
              <w:top w:val="nil"/>
              <w:bottom w:val="nil"/>
            </w:tcBorders>
          </w:tcPr>
          <w:p w14:paraId="412603AB" w14:textId="77777777" w:rsidR="001358EE" w:rsidRPr="00D24548" w:rsidRDefault="001358EE" w:rsidP="00D81B74"/>
        </w:tc>
      </w:tr>
      <w:tr w:rsidR="001358EE" w:rsidRPr="008622D6" w14:paraId="5A9578E7" w14:textId="77777777" w:rsidTr="00D81B74">
        <w:trPr>
          <w:trHeight w:val="256"/>
        </w:trPr>
        <w:tc>
          <w:tcPr>
            <w:tcW w:w="817" w:type="dxa"/>
            <w:vMerge/>
            <w:vAlign w:val="center"/>
          </w:tcPr>
          <w:p w14:paraId="2233DEE9" w14:textId="77777777" w:rsidR="001358EE" w:rsidRPr="00D24548" w:rsidRDefault="001358EE" w:rsidP="00D81B74">
            <w:pPr>
              <w:jc w:val="center"/>
            </w:pPr>
          </w:p>
        </w:tc>
        <w:tc>
          <w:tcPr>
            <w:tcW w:w="5948" w:type="dxa"/>
            <w:gridSpan w:val="2"/>
            <w:vMerge/>
          </w:tcPr>
          <w:p w14:paraId="3AFB65EA" w14:textId="77777777" w:rsidR="001358EE" w:rsidRPr="00D24548" w:rsidRDefault="001358EE" w:rsidP="00D81B74"/>
        </w:tc>
        <w:tc>
          <w:tcPr>
            <w:tcW w:w="2982" w:type="dxa"/>
            <w:tcBorders>
              <w:top w:val="nil"/>
              <w:bottom w:val="nil"/>
            </w:tcBorders>
          </w:tcPr>
          <w:p w14:paraId="5981909B" w14:textId="77777777" w:rsidR="001358EE" w:rsidRPr="00D24548" w:rsidRDefault="001358EE" w:rsidP="00D81B74"/>
        </w:tc>
      </w:tr>
      <w:tr w:rsidR="001358EE" w:rsidRPr="008622D6" w14:paraId="035F64F0" w14:textId="77777777" w:rsidTr="00D81B74">
        <w:trPr>
          <w:trHeight w:val="256"/>
        </w:trPr>
        <w:tc>
          <w:tcPr>
            <w:tcW w:w="817" w:type="dxa"/>
            <w:vMerge/>
            <w:vAlign w:val="center"/>
          </w:tcPr>
          <w:p w14:paraId="334C13A8" w14:textId="77777777" w:rsidR="001358EE" w:rsidRPr="00D24548" w:rsidRDefault="001358EE" w:rsidP="00D81B74">
            <w:pPr>
              <w:jc w:val="center"/>
            </w:pPr>
          </w:p>
        </w:tc>
        <w:tc>
          <w:tcPr>
            <w:tcW w:w="5948" w:type="dxa"/>
            <w:gridSpan w:val="2"/>
            <w:vMerge/>
          </w:tcPr>
          <w:p w14:paraId="089AD06D" w14:textId="77777777" w:rsidR="001358EE" w:rsidRPr="00D24548" w:rsidRDefault="001358EE" w:rsidP="00D81B74"/>
        </w:tc>
        <w:tc>
          <w:tcPr>
            <w:tcW w:w="2982" w:type="dxa"/>
            <w:tcBorders>
              <w:top w:val="nil"/>
              <w:bottom w:val="nil"/>
            </w:tcBorders>
          </w:tcPr>
          <w:p w14:paraId="363AA882" w14:textId="77777777" w:rsidR="001358EE" w:rsidRPr="00D24548" w:rsidRDefault="001358EE" w:rsidP="00D81B74"/>
        </w:tc>
      </w:tr>
      <w:tr w:rsidR="001358EE" w:rsidRPr="008622D6" w14:paraId="3A3F3610" w14:textId="77777777" w:rsidTr="00D81B74">
        <w:trPr>
          <w:trHeight w:val="256"/>
        </w:trPr>
        <w:tc>
          <w:tcPr>
            <w:tcW w:w="817" w:type="dxa"/>
            <w:vMerge/>
            <w:vAlign w:val="center"/>
          </w:tcPr>
          <w:p w14:paraId="7DAFF944" w14:textId="77777777" w:rsidR="001358EE" w:rsidRPr="00D24548" w:rsidRDefault="001358EE" w:rsidP="00D81B74">
            <w:pPr>
              <w:jc w:val="center"/>
            </w:pPr>
          </w:p>
        </w:tc>
        <w:tc>
          <w:tcPr>
            <w:tcW w:w="5948" w:type="dxa"/>
            <w:gridSpan w:val="2"/>
            <w:vMerge/>
          </w:tcPr>
          <w:p w14:paraId="62FA9ABD" w14:textId="77777777" w:rsidR="001358EE" w:rsidRPr="00D24548" w:rsidRDefault="001358EE" w:rsidP="00D81B74"/>
        </w:tc>
        <w:tc>
          <w:tcPr>
            <w:tcW w:w="2982" w:type="dxa"/>
            <w:tcBorders>
              <w:top w:val="nil"/>
              <w:bottom w:val="nil"/>
            </w:tcBorders>
          </w:tcPr>
          <w:p w14:paraId="430F3A5F" w14:textId="77777777" w:rsidR="001358EE" w:rsidRPr="00D24548" w:rsidRDefault="001358EE" w:rsidP="00D81B74"/>
        </w:tc>
      </w:tr>
      <w:tr w:rsidR="001358EE" w:rsidRPr="008622D6" w14:paraId="7C5A6AB2" w14:textId="77777777" w:rsidTr="00D81B74">
        <w:trPr>
          <w:trHeight w:val="256"/>
        </w:trPr>
        <w:tc>
          <w:tcPr>
            <w:tcW w:w="817" w:type="dxa"/>
            <w:vMerge/>
            <w:vAlign w:val="center"/>
          </w:tcPr>
          <w:p w14:paraId="2609DEB4" w14:textId="77777777" w:rsidR="001358EE" w:rsidRPr="00D24548" w:rsidRDefault="001358EE" w:rsidP="00D81B74">
            <w:pPr>
              <w:jc w:val="center"/>
            </w:pPr>
          </w:p>
        </w:tc>
        <w:tc>
          <w:tcPr>
            <w:tcW w:w="5948" w:type="dxa"/>
            <w:gridSpan w:val="2"/>
            <w:vMerge/>
            <w:tcBorders>
              <w:bottom w:val="single" w:sz="4" w:space="0" w:color="auto"/>
            </w:tcBorders>
          </w:tcPr>
          <w:p w14:paraId="63B15F87" w14:textId="77777777" w:rsidR="001358EE" w:rsidRPr="00D24548" w:rsidRDefault="001358EE" w:rsidP="00D81B74"/>
        </w:tc>
        <w:tc>
          <w:tcPr>
            <w:tcW w:w="2982" w:type="dxa"/>
            <w:tcBorders>
              <w:top w:val="nil"/>
              <w:bottom w:val="nil"/>
            </w:tcBorders>
          </w:tcPr>
          <w:p w14:paraId="26AAAA77" w14:textId="77777777" w:rsidR="001358EE" w:rsidRPr="00D24548" w:rsidRDefault="001358EE" w:rsidP="00D81B74"/>
        </w:tc>
      </w:tr>
      <w:tr w:rsidR="001358EE" w:rsidRPr="008622D6" w14:paraId="53D18415" w14:textId="77777777" w:rsidTr="00D81B74">
        <w:trPr>
          <w:trHeight w:val="256"/>
        </w:trPr>
        <w:tc>
          <w:tcPr>
            <w:tcW w:w="817" w:type="dxa"/>
            <w:vMerge w:val="restart"/>
            <w:vAlign w:val="center"/>
          </w:tcPr>
          <w:p w14:paraId="33BC3C34" w14:textId="77777777" w:rsidR="001358EE" w:rsidRDefault="001358EE" w:rsidP="00D81B74">
            <w:pPr>
              <w:jc w:val="center"/>
            </w:pPr>
          </w:p>
          <w:p w14:paraId="575E7560" w14:textId="77777777" w:rsidR="001358EE" w:rsidRDefault="001358EE" w:rsidP="00D81B74">
            <w:pPr>
              <w:jc w:val="center"/>
            </w:pPr>
          </w:p>
          <w:p w14:paraId="5DC9BF96" w14:textId="77777777" w:rsidR="001358EE" w:rsidRDefault="001358EE" w:rsidP="00D81B74">
            <w:pPr>
              <w:jc w:val="center"/>
            </w:pPr>
          </w:p>
          <w:p w14:paraId="1FC7C3EC" w14:textId="77777777" w:rsidR="001358EE" w:rsidRDefault="001358EE" w:rsidP="00D81B74">
            <w:pPr>
              <w:jc w:val="center"/>
            </w:pPr>
          </w:p>
          <w:p w14:paraId="4DB3F3D3" w14:textId="77777777" w:rsidR="001358EE" w:rsidRPr="00D24548" w:rsidRDefault="001358EE" w:rsidP="00D81B74">
            <w:pPr>
              <w:jc w:val="center"/>
            </w:pPr>
          </w:p>
        </w:tc>
        <w:tc>
          <w:tcPr>
            <w:tcW w:w="5948" w:type="dxa"/>
            <w:gridSpan w:val="2"/>
            <w:tcBorders>
              <w:bottom w:val="nil"/>
            </w:tcBorders>
          </w:tcPr>
          <w:p w14:paraId="0B9DBD3F" w14:textId="77777777" w:rsidR="001358EE" w:rsidRPr="00D24548" w:rsidRDefault="001358EE" w:rsidP="00D81B74">
            <w:r w:rsidRPr="00D24548">
              <w:t>Plenary</w:t>
            </w:r>
          </w:p>
        </w:tc>
        <w:tc>
          <w:tcPr>
            <w:tcW w:w="2982" w:type="dxa"/>
            <w:tcBorders>
              <w:top w:val="nil"/>
              <w:bottom w:val="nil"/>
            </w:tcBorders>
          </w:tcPr>
          <w:p w14:paraId="3D71DA53" w14:textId="77777777" w:rsidR="001358EE" w:rsidRPr="00D24548" w:rsidRDefault="001358EE" w:rsidP="00D81B74"/>
        </w:tc>
      </w:tr>
      <w:tr w:rsidR="001358EE" w:rsidRPr="008622D6" w14:paraId="04C39374" w14:textId="77777777" w:rsidTr="00D81B74">
        <w:trPr>
          <w:trHeight w:val="256"/>
        </w:trPr>
        <w:tc>
          <w:tcPr>
            <w:tcW w:w="817" w:type="dxa"/>
            <w:vMerge/>
          </w:tcPr>
          <w:p w14:paraId="27C502FB" w14:textId="77777777" w:rsidR="001358EE" w:rsidRPr="00D24548" w:rsidRDefault="001358EE" w:rsidP="00D81B74"/>
        </w:tc>
        <w:tc>
          <w:tcPr>
            <w:tcW w:w="5948" w:type="dxa"/>
            <w:gridSpan w:val="2"/>
            <w:vMerge w:val="restart"/>
            <w:tcBorders>
              <w:top w:val="nil"/>
            </w:tcBorders>
          </w:tcPr>
          <w:p w14:paraId="4C10197F" w14:textId="77777777" w:rsidR="001358EE" w:rsidRDefault="001358EE" w:rsidP="00D81B74"/>
          <w:p w14:paraId="20AEED76" w14:textId="77777777" w:rsidR="001358EE" w:rsidRDefault="001358EE" w:rsidP="00D81B74">
            <w:r>
              <w:t xml:space="preserve">Ask if any of the pupils want to read out their letters. </w:t>
            </w:r>
          </w:p>
          <w:p w14:paraId="71D896EA" w14:textId="77777777" w:rsidR="001358EE" w:rsidRDefault="001358EE" w:rsidP="00D81B74"/>
          <w:p w14:paraId="1D22810D" w14:textId="77777777" w:rsidR="001358EE" w:rsidRDefault="001358EE" w:rsidP="00D81B74">
            <w:r>
              <w:t xml:space="preserve">Discuss if they hit the right success criteria. </w:t>
            </w:r>
          </w:p>
          <w:p w14:paraId="4FBD94E1" w14:textId="77777777" w:rsidR="001358EE" w:rsidRDefault="001358EE" w:rsidP="00D81B74"/>
          <w:p w14:paraId="37056EAE" w14:textId="77777777" w:rsidR="001358EE" w:rsidRPr="00D24548" w:rsidRDefault="001358EE" w:rsidP="00D81B74"/>
        </w:tc>
        <w:tc>
          <w:tcPr>
            <w:tcW w:w="2982" w:type="dxa"/>
            <w:tcBorders>
              <w:top w:val="nil"/>
              <w:bottom w:val="nil"/>
            </w:tcBorders>
          </w:tcPr>
          <w:p w14:paraId="6673D51C" w14:textId="77777777" w:rsidR="001358EE" w:rsidRPr="00D24548" w:rsidRDefault="001358EE" w:rsidP="00D81B74"/>
        </w:tc>
      </w:tr>
      <w:tr w:rsidR="001358EE" w:rsidRPr="008622D6" w14:paraId="56EC1771" w14:textId="77777777" w:rsidTr="00D81B74">
        <w:trPr>
          <w:trHeight w:val="256"/>
        </w:trPr>
        <w:tc>
          <w:tcPr>
            <w:tcW w:w="817" w:type="dxa"/>
            <w:vMerge/>
          </w:tcPr>
          <w:p w14:paraId="5DFC7B6A" w14:textId="77777777" w:rsidR="001358EE" w:rsidRPr="00D24548" w:rsidRDefault="001358EE" w:rsidP="00D81B74"/>
        </w:tc>
        <w:tc>
          <w:tcPr>
            <w:tcW w:w="5948" w:type="dxa"/>
            <w:gridSpan w:val="2"/>
            <w:vMerge/>
          </w:tcPr>
          <w:p w14:paraId="3A178D24" w14:textId="77777777" w:rsidR="001358EE" w:rsidRPr="00D24548" w:rsidRDefault="001358EE" w:rsidP="00D81B74"/>
        </w:tc>
        <w:tc>
          <w:tcPr>
            <w:tcW w:w="2982" w:type="dxa"/>
            <w:tcBorders>
              <w:top w:val="nil"/>
              <w:bottom w:val="nil"/>
            </w:tcBorders>
          </w:tcPr>
          <w:p w14:paraId="348E6CAE" w14:textId="77777777" w:rsidR="001358EE" w:rsidRPr="00D24548" w:rsidRDefault="001358EE" w:rsidP="00D81B74"/>
        </w:tc>
      </w:tr>
      <w:tr w:rsidR="001358EE" w:rsidRPr="008622D6" w14:paraId="66205998" w14:textId="77777777" w:rsidTr="00D81B74">
        <w:trPr>
          <w:trHeight w:val="256"/>
        </w:trPr>
        <w:tc>
          <w:tcPr>
            <w:tcW w:w="817" w:type="dxa"/>
            <w:vMerge/>
          </w:tcPr>
          <w:p w14:paraId="3A4C27C9" w14:textId="77777777" w:rsidR="001358EE" w:rsidRPr="00D24548" w:rsidRDefault="001358EE" w:rsidP="00D81B74"/>
        </w:tc>
        <w:tc>
          <w:tcPr>
            <w:tcW w:w="5948" w:type="dxa"/>
            <w:gridSpan w:val="2"/>
            <w:vMerge/>
          </w:tcPr>
          <w:p w14:paraId="169F2CC7" w14:textId="77777777" w:rsidR="001358EE" w:rsidRPr="00D24548" w:rsidRDefault="001358EE" w:rsidP="00D81B74"/>
        </w:tc>
        <w:tc>
          <w:tcPr>
            <w:tcW w:w="2982" w:type="dxa"/>
            <w:tcBorders>
              <w:top w:val="nil"/>
              <w:bottom w:val="nil"/>
            </w:tcBorders>
          </w:tcPr>
          <w:p w14:paraId="73859133" w14:textId="77777777" w:rsidR="001358EE" w:rsidRPr="00D24548" w:rsidRDefault="001358EE" w:rsidP="00D81B74"/>
        </w:tc>
      </w:tr>
      <w:tr w:rsidR="001358EE" w:rsidRPr="008622D6" w14:paraId="5671B21D" w14:textId="77777777" w:rsidTr="00D81B74">
        <w:trPr>
          <w:trHeight w:val="256"/>
        </w:trPr>
        <w:tc>
          <w:tcPr>
            <w:tcW w:w="817" w:type="dxa"/>
            <w:vMerge/>
          </w:tcPr>
          <w:p w14:paraId="021A1708" w14:textId="77777777" w:rsidR="001358EE" w:rsidRPr="00D24548" w:rsidRDefault="001358EE" w:rsidP="00D81B74"/>
        </w:tc>
        <w:tc>
          <w:tcPr>
            <w:tcW w:w="5948" w:type="dxa"/>
            <w:gridSpan w:val="2"/>
            <w:vMerge/>
          </w:tcPr>
          <w:p w14:paraId="3DF23638" w14:textId="77777777" w:rsidR="001358EE" w:rsidRPr="00D24548" w:rsidRDefault="001358EE" w:rsidP="00D81B74"/>
        </w:tc>
        <w:tc>
          <w:tcPr>
            <w:tcW w:w="2982" w:type="dxa"/>
            <w:tcBorders>
              <w:top w:val="nil"/>
              <w:bottom w:val="nil"/>
            </w:tcBorders>
          </w:tcPr>
          <w:p w14:paraId="1016D18C" w14:textId="77777777" w:rsidR="001358EE" w:rsidRPr="00D24548" w:rsidRDefault="001358EE" w:rsidP="00D81B74"/>
        </w:tc>
      </w:tr>
      <w:tr w:rsidR="001358EE" w:rsidRPr="008622D6" w14:paraId="6D537A15" w14:textId="77777777" w:rsidTr="00D81B74">
        <w:trPr>
          <w:trHeight w:val="256"/>
        </w:trPr>
        <w:tc>
          <w:tcPr>
            <w:tcW w:w="817" w:type="dxa"/>
            <w:vMerge/>
          </w:tcPr>
          <w:p w14:paraId="62CADC99" w14:textId="77777777" w:rsidR="001358EE" w:rsidRPr="00D24548" w:rsidRDefault="001358EE" w:rsidP="00D81B74"/>
        </w:tc>
        <w:tc>
          <w:tcPr>
            <w:tcW w:w="5948" w:type="dxa"/>
            <w:gridSpan w:val="2"/>
            <w:vMerge/>
          </w:tcPr>
          <w:p w14:paraId="1B7DC029" w14:textId="77777777" w:rsidR="001358EE" w:rsidRPr="00D24548" w:rsidRDefault="001358EE" w:rsidP="00D81B74"/>
        </w:tc>
        <w:tc>
          <w:tcPr>
            <w:tcW w:w="2982" w:type="dxa"/>
            <w:tcBorders>
              <w:top w:val="nil"/>
              <w:bottom w:val="nil"/>
            </w:tcBorders>
          </w:tcPr>
          <w:p w14:paraId="4241B1EC" w14:textId="77777777" w:rsidR="001358EE" w:rsidRPr="00D24548" w:rsidRDefault="001358EE" w:rsidP="00D81B74"/>
        </w:tc>
      </w:tr>
      <w:tr w:rsidR="001358EE" w:rsidRPr="008622D6" w14:paraId="5C51BBD4" w14:textId="77777777" w:rsidTr="00D81B74">
        <w:trPr>
          <w:trHeight w:val="256"/>
        </w:trPr>
        <w:tc>
          <w:tcPr>
            <w:tcW w:w="817" w:type="dxa"/>
            <w:vMerge/>
          </w:tcPr>
          <w:p w14:paraId="367F5F2E" w14:textId="77777777" w:rsidR="001358EE" w:rsidRPr="00D24548" w:rsidRDefault="001358EE" w:rsidP="00D81B74"/>
        </w:tc>
        <w:tc>
          <w:tcPr>
            <w:tcW w:w="5948" w:type="dxa"/>
            <w:gridSpan w:val="2"/>
            <w:vMerge/>
          </w:tcPr>
          <w:p w14:paraId="4F7342C0" w14:textId="77777777" w:rsidR="001358EE" w:rsidRPr="00D24548" w:rsidRDefault="001358EE" w:rsidP="00D81B74"/>
        </w:tc>
        <w:tc>
          <w:tcPr>
            <w:tcW w:w="2982" w:type="dxa"/>
            <w:tcBorders>
              <w:top w:val="nil"/>
              <w:bottom w:val="nil"/>
            </w:tcBorders>
          </w:tcPr>
          <w:p w14:paraId="13D48DD4" w14:textId="77777777" w:rsidR="001358EE" w:rsidRPr="00D24548" w:rsidRDefault="001358EE" w:rsidP="00D81B74"/>
        </w:tc>
      </w:tr>
      <w:tr w:rsidR="001358EE" w:rsidRPr="008622D6" w14:paraId="2EE401A3" w14:textId="77777777" w:rsidTr="00D81B74">
        <w:trPr>
          <w:trHeight w:val="256"/>
        </w:trPr>
        <w:tc>
          <w:tcPr>
            <w:tcW w:w="817" w:type="dxa"/>
            <w:vMerge/>
          </w:tcPr>
          <w:p w14:paraId="469FAE99" w14:textId="77777777" w:rsidR="001358EE" w:rsidRPr="00D24548" w:rsidRDefault="001358EE" w:rsidP="00D81B74"/>
        </w:tc>
        <w:tc>
          <w:tcPr>
            <w:tcW w:w="5948" w:type="dxa"/>
            <w:gridSpan w:val="2"/>
            <w:vMerge/>
          </w:tcPr>
          <w:p w14:paraId="76FA03B6" w14:textId="77777777" w:rsidR="001358EE" w:rsidRPr="00D24548" w:rsidRDefault="001358EE" w:rsidP="00D81B74"/>
        </w:tc>
        <w:tc>
          <w:tcPr>
            <w:tcW w:w="2982" w:type="dxa"/>
            <w:tcBorders>
              <w:top w:val="nil"/>
              <w:bottom w:val="nil"/>
            </w:tcBorders>
          </w:tcPr>
          <w:p w14:paraId="706D5F0A" w14:textId="77777777" w:rsidR="001358EE" w:rsidRPr="00D24548" w:rsidRDefault="001358EE" w:rsidP="00D81B74"/>
        </w:tc>
      </w:tr>
      <w:tr w:rsidR="001358EE" w:rsidRPr="008622D6" w14:paraId="14A35374" w14:textId="77777777" w:rsidTr="00D81B74">
        <w:trPr>
          <w:trHeight w:val="256"/>
        </w:trPr>
        <w:tc>
          <w:tcPr>
            <w:tcW w:w="817" w:type="dxa"/>
            <w:vMerge/>
          </w:tcPr>
          <w:p w14:paraId="7C1F9F8E" w14:textId="77777777" w:rsidR="001358EE" w:rsidRPr="00D24548" w:rsidRDefault="001358EE" w:rsidP="00D81B74"/>
        </w:tc>
        <w:tc>
          <w:tcPr>
            <w:tcW w:w="5948" w:type="dxa"/>
            <w:gridSpan w:val="2"/>
            <w:vMerge/>
          </w:tcPr>
          <w:p w14:paraId="64390684" w14:textId="77777777" w:rsidR="001358EE" w:rsidRPr="00D24548" w:rsidRDefault="001358EE" w:rsidP="00D81B74"/>
        </w:tc>
        <w:tc>
          <w:tcPr>
            <w:tcW w:w="2982" w:type="dxa"/>
            <w:tcBorders>
              <w:top w:val="nil"/>
              <w:bottom w:val="nil"/>
            </w:tcBorders>
          </w:tcPr>
          <w:p w14:paraId="7ABBE093" w14:textId="77777777" w:rsidR="001358EE" w:rsidRPr="00D24548" w:rsidRDefault="001358EE" w:rsidP="00D81B74"/>
        </w:tc>
      </w:tr>
      <w:tr w:rsidR="001358EE" w:rsidRPr="008622D6" w14:paraId="10E19364" w14:textId="77777777" w:rsidTr="00D81B74">
        <w:trPr>
          <w:trHeight w:val="256"/>
        </w:trPr>
        <w:tc>
          <w:tcPr>
            <w:tcW w:w="817" w:type="dxa"/>
            <w:vMerge/>
            <w:tcBorders>
              <w:bottom w:val="single" w:sz="4" w:space="0" w:color="auto"/>
            </w:tcBorders>
          </w:tcPr>
          <w:p w14:paraId="58C539EB" w14:textId="77777777" w:rsidR="001358EE" w:rsidRPr="00D24548" w:rsidRDefault="001358EE" w:rsidP="00D81B74"/>
        </w:tc>
        <w:tc>
          <w:tcPr>
            <w:tcW w:w="5948" w:type="dxa"/>
            <w:gridSpan w:val="2"/>
            <w:vMerge/>
            <w:tcBorders>
              <w:bottom w:val="single" w:sz="4" w:space="0" w:color="auto"/>
            </w:tcBorders>
          </w:tcPr>
          <w:p w14:paraId="214BCFBA" w14:textId="77777777" w:rsidR="001358EE" w:rsidRPr="00D24548" w:rsidRDefault="001358EE" w:rsidP="00D81B74"/>
        </w:tc>
        <w:tc>
          <w:tcPr>
            <w:tcW w:w="2982" w:type="dxa"/>
            <w:tcBorders>
              <w:top w:val="nil"/>
              <w:bottom w:val="single" w:sz="4" w:space="0" w:color="auto"/>
            </w:tcBorders>
          </w:tcPr>
          <w:p w14:paraId="746CE6DD" w14:textId="77777777" w:rsidR="001358EE" w:rsidRPr="00D24548" w:rsidRDefault="001358EE" w:rsidP="00D81B74"/>
        </w:tc>
      </w:tr>
    </w:tbl>
    <w:p w14:paraId="4925487F" w14:textId="0EFAAB2B" w:rsidR="001358EE" w:rsidRDefault="001358EE" w:rsidP="001358EE">
      <w:pPr>
        <w:spacing w:line="360" w:lineRule="auto"/>
        <w:jc w:val="center"/>
        <w:rPr>
          <w:rFonts w:cstheme="minorHAnsi"/>
          <w:u w:val="single"/>
        </w:rPr>
      </w:pPr>
    </w:p>
    <w:p w14:paraId="41853F9A" w14:textId="2FE5CC84" w:rsidR="001358EE" w:rsidRDefault="001358EE" w:rsidP="001358EE">
      <w:pPr>
        <w:spacing w:line="360" w:lineRule="auto"/>
        <w:jc w:val="center"/>
        <w:rPr>
          <w:rFonts w:cstheme="minorHAnsi"/>
          <w:u w:val="single"/>
        </w:rPr>
      </w:pPr>
    </w:p>
    <w:p w14:paraId="1DE3A811" w14:textId="41B34BEC" w:rsidR="001358EE" w:rsidRDefault="001358EE" w:rsidP="001358EE">
      <w:pPr>
        <w:spacing w:line="360" w:lineRule="auto"/>
        <w:jc w:val="center"/>
        <w:rPr>
          <w:rFonts w:cstheme="minorHAnsi"/>
          <w:u w:val="single"/>
        </w:rPr>
      </w:pPr>
    </w:p>
    <w:p w14:paraId="16747BF9" w14:textId="0DC4ADC4" w:rsidR="001358EE" w:rsidRDefault="001358EE" w:rsidP="001358EE">
      <w:pPr>
        <w:spacing w:line="360" w:lineRule="auto"/>
        <w:jc w:val="center"/>
        <w:rPr>
          <w:rFonts w:cstheme="minorHAnsi"/>
          <w:u w:val="single"/>
        </w:rPr>
      </w:pPr>
    </w:p>
    <w:p w14:paraId="4D4AF56B" w14:textId="77777777" w:rsidR="001358EE" w:rsidRPr="001358EE" w:rsidRDefault="001358EE" w:rsidP="001358EE">
      <w:pPr>
        <w:spacing w:line="360" w:lineRule="auto"/>
        <w:jc w:val="center"/>
        <w:rPr>
          <w:rFonts w:cstheme="minorHAnsi"/>
          <w:u w:val="single"/>
        </w:rPr>
      </w:pPr>
    </w:p>
    <w:p w14:paraId="264062D2" w14:textId="33B5F35C" w:rsidR="00C179A2" w:rsidRDefault="00C179A2" w:rsidP="00C179A2">
      <w:pPr>
        <w:spacing w:line="360" w:lineRule="auto"/>
        <w:rPr>
          <w:rFonts w:asciiTheme="minorHAnsi" w:hAnsiTheme="minorHAnsi" w:cstheme="minorHAnsi"/>
        </w:rPr>
      </w:pPr>
    </w:p>
    <w:p w14:paraId="4FB5F312" w14:textId="77777777" w:rsidR="001358EE" w:rsidRPr="008622D6" w:rsidRDefault="001358EE" w:rsidP="001358E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58EE" w:rsidRPr="008622D6" w14:paraId="59BF17B9" w14:textId="77777777" w:rsidTr="00D81B74">
        <w:tc>
          <w:tcPr>
            <w:tcW w:w="8613" w:type="dxa"/>
            <w:gridSpan w:val="11"/>
          </w:tcPr>
          <w:p w14:paraId="123AD448" w14:textId="77777777" w:rsidR="001358EE" w:rsidRDefault="001358EE" w:rsidP="00D81B74">
            <w:pPr>
              <w:pStyle w:val="Heading2"/>
              <w:jc w:val="center"/>
            </w:pPr>
            <w:r>
              <w:rPr>
                <w:noProof/>
              </w:rPr>
              <w:drawing>
                <wp:anchor distT="0" distB="0" distL="114300" distR="114300" simplePos="0" relativeHeight="251668480" behindDoc="1" locked="0" layoutInCell="1" allowOverlap="1" wp14:anchorId="0E3A1679" wp14:editId="657CE5DD">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75EE805B" w14:textId="77777777" w:rsidR="001358EE" w:rsidRPr="00514C0E" w:rsidRDefault="001358EE" w:rsidP="00D81B74">
            <w:pPr>
              <w:pStyle w:val="Heading2"/>
              <w:jc w:val="center"/>
              <w:rPr>
                <w:rFonts w:ascii="Arial" w:hAnsi="Arial"/>
                <w:b w:val="0"/>
                <w:color w:val="auto"/>
                <w:sz w:val="20"/>
              </w:rPr>
            </w:pPr>
            <w:r>
              <w:rPr>
                <w:rFonts w:ascii="Arial" w:hAnsi="Arial"/>
                <w:color w:val="auto"/>
                <w:sz w:val="20"/>
              </w:rPr>
              <w:t>1B</w:t>
            </w:r>
          </w:p>
        </w:tc>
      </w:tr>
      <w:tr w:rsidR="001358EE" w:rsidRPr="008622D6" w14:paraId="3193E030" w14:textId="77777777" w:rsidTr="00D81B74">
        <w:tc>
          <w:tcPr>
            <w:tcW w:w="9747" w:type="dxa"/>
            <w:gridSpan w:val="12"/>
          </w:tcPr>
          <w:p w14:paraId="12FDE702" w14:textId="77777777" w:rsidR="001358EE" w:rsidRPr="00514C0E" w:rsidRDefault="001358EE" w:rsidP="00D81B74">
            <w:pPr>
              <w:pStyle w:val="Heading2"/>
              <w:jc w:val="center"/>
              <w:rPr>
                <w:color w:val="auto"/>
              </w:rPr>
            </w:pPr>
            <w:r w:rsidRPr="00D24548">
              <w:rPr>
                <w:color w:val="auto"/>
              </w:rPr>
              <w:t>Session Plan – Key Stage 2</w:t>
            </w:r>
          </w:p>
        </w:tc>
      </w:tr>
      <w:tr w:rsidR="001358EE" w:rsidRPr="008622D6" w14:paraId="62A678E6" w14:textId="77777777" w:rsidTr="00D81B74">
        <w:tc>
          <w:tcPr>
            <w:tcW w:w="1809" w:type="dxa"/>
            <w:gridSpan w:val="2"/>
            <w:tcBorders>
              <w:right w:val="nil"/>
            </w:tcBorders>
          </w:tcPr>
          <w:p w14:paraId="110C6E94" w14:textId="77777777" w:rsidR="001358EE" w:rsidRPr="008622D6" w:rsidRDefault="001358EE" w:rsidP="00D81B74">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24FACEC7" w14:textId="77777777" w:rsidR="001358EE" w:rsidRPr="008622D6" w:rsidRDefault="001358EE" w:rsidP="00D81B74">
            <w:pPr>
              <w:rPr>
                <w:rFonts w:ascii="Arial" w:hAnsi="Arial" w:cs="Arial"/>
                <w:sz w:val="20"/>
              </w:rPr>
            </w:pPr>
            <w:r w:rsidRPr="008622D6">
              <w:rPr>
                <w:rFonts w:ascii="Arial" w:hAnsi="Arial" w:cs="Arial"/>
                <w:sz w:val="20"/>
              </w:rPr>
              <w:t xml:space="preserve">  </w:t>
            </w:r>
            <w:r>
              <w:rPr>
                <w:rFonts w:ascii="Arial" w:hAnsi="Arial" w:cs="Arial"/>
                <w:sz w:val="20"/>
              </w:rPr>
              <w:t xml:space="preserve">Craig Lowrie-Jones </w:t>
            </w:r>
            <w:r w:rsidRPr="008622D6">
              <w:rPr>
                <w:rFonts w:ascii="Arial" w:hAnsi="Arial" w:cs="Arial"/>
                <w:sz w:val="20"/>
              </w:rPr>
              <w:t xml:space="preserve">                        </w:t>
            </w:r>
          </w:p>
        </w:tc>
        <w:tc>
          <w:tcPr>
            <w:tcW w:w="1331" w:type="dxa"/>
            <w:gridSpan w:val="3"/>
            <w:tcBorders>
              <w:right w:val="nil"/>
            </w:tcBorders>
          </w:tcPr>
          <w:p w14:paraId="44DB65CF" w14:textId="77777777" w:rsidR="001358EE" w:rsidRPr="008622D6" w:rsidRDefault="001358EE" w:rsidP="00D81B74">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2FDD94E9" w14:textId="77777777" w:rsidR="001358EE" w:rsidRPr="008622D6" w:rsidRDefault="001358EE" w:rsidP="00D81B74">
            <w:pPr>
              <w:rPr>
                <w:rFonts w:ascii="Arial" w:hAnsi="Arial" w:cs="Arial"/>
                <w:sz w:val="20"/>
              </w:rPr>
            </w:pPr>
            <w:r>
              <w:rPr>
                <w:rFonts w:ascii="Arial" w:hAnsi="Arial" w:cs="Arial"/>
                <w:sz w:val="20"/>
              </w:rPr>
              <w:t>Topic 3 (27/11/18)</w:t>
            </w:r>
          </w:p>
        </w:tc>
      </w:tr>
      <w:tr w:rsidR="001358EE" w:rsidRPr="008622D6" w14:paraId="7E419BD8" w14:textId="77777777" w:rsidTr="00D81B74">
        <w:tc>
          <w:tcPr>
            <w:tcW w:w="3510" w:type="dxa"/>
            <w:gridSpan w:val="4"/>
            <w:tcBorders>
              <w:bottom w:val="single" w:sz="4" w:space="0" w:color="auto"/>
              <w:right w:val="nil"/>
            </w:tcBorders>
          </w:tcPr>
          <w:p w14:paraId="2778E99F" w14:textId="77777777" w:rsidR="001358EE" w:rsidRPr="00D24548" w:rsidRDefault="001358EE" w:rsidP="00D81B7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64A738F9" w14:textId="77777777" w:rsidR="001358EE" w:rsidRPr="008622D6" w:rsidRDefault="001358EE" w:rsidP="00D81B74">
            <w:pPr>
              <w:rPr>
                <w:rFonts w:ascii="Arial" w:hAnsi="Arial" w:cs="Arial"/>
                <w:sz w:val="20"/>
              </w:rPr>
            </w:pPr>
            <w:r>
              <w:rPr>
                <w:rFonts w:ascii="Arial" w:hAnsi="Arial" w:cs="Arial"/>
                <w:sz w:val="20"/>
              </w:rPr>
              <w:t>S1.1 (Professionalism) S2.1 and 2.2 (Subject knowledge)</w:t>
            </w:r>
          </w:p>
        </w:tc>
      </w:tr>
      <w:tr w:rsidR="001358EE" w:rsidRPr="008622D6" w14:paraId="09658BBC" w14:textId="77777777" w:rsidTr="00D81B74">
        <w:tc>
          <w:tcPr>
            <w:tcW w:w="1384" w:type="dxa"/>
            <w:tcBorders>
              <w:left w:val="single" w:sz="4" w:space="0" w:color="auto"/>
              <w:right w:val="nil"/>
            </w:tcBorders>
            <w:shd w:val="clear" w:color="auto" w:fill="auto"/>
          </w:tcPr>
          <w:p w14:paraId="3604A32F" w14:textId="77777777" w:rsidR="001358EE" w:rsidRPr="008622D6" w:rsidRDefault="001358EE" w:rsidP="00D81B7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6AF50356" w14:textId="77777777" w:rsidR="001358EE" w:rsidRPr="008622D6" w:rsidRDefault="001358EE" w:rsidP="00D81B74">
            <w:pPr>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548DDC19" w14:textId="77777777" w:rsidR="001358EE" w:rsidRPr="008622D6" w:rsidRDefault="001358EE" w:rsidP="00D81B7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61418D9C" w14:textId="77777777" w:rsidR="001358EE" w:rsidRPr="008622D6" w:rsidRDefault="001358EE" w:rsidP="00D81B74">
            <w:pPr>
              <w:rPr>
                <w:rFonts w:ascii="Arial" w:hAnsi="Arial" w:cs="Arial"/>
                <w:sz w:val="20"/>
              </w:rPr>
            </w:pPr>
          </w:p>
        </w:tc>
        <w:tc>
          <w:tcPr>
            <w:tcW w:w="851" w:type="dxa"/>
            <w:tcBorders>
              <w:right w:val="nil"/>
            </w:tcBorders>
            <w:shd w:val="clear" w:color="auto" w:fill="auto"/>
          </w:tcPr>
          <w:p w14:paraId="2AE29468" w14:textId="77777777" w:rsidR="001358EE" w:rsidRPr="008622D6" w:rsidRDefault="001358EE" w:rsidP="00D81B7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164217D" w14:textId="77777777" w:rsidR="001358EE" w:rsidRPr="008622D6" w:rsidRDefault="001358EE" w:rsidP="00D81B74">
            <w:pPr>
              <w:rPr>
                <w:rFonts w:ascii="Arial" w:hAnsi="Arial" w:cs="Arial"/>
                <w:sz w:val="20"/>
              </w:rPr>
            </w:pPr>
          </w:p>
        </w:tc>
      </w:tr>
      <w:tr w:rsidR="001358EE" w:rsidRPr="008622D6" w14:paraId="4B3BD536" w14:textId="77777777" w:rsidTr="00D81B74">
        <w:tc>
          <w:tcPr>
            <w:tcW w:w="2436" w:type="dxa"/>
            <w:gridSpan w:val="3"/>
            <w:shd w:val="clear" w:color="auto" w:fill="auto"/>
          </w:tcPr>
          <w:p w14:paraId="17AE5E2D" w14:textId="77777777" w:rsidR="001358EE" w:rsidRPr="008622D6" w:rsidRDefault="001358EE" w:rsidP="00D81B74">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1</w:t>
            </w:r>
          </w:p>
        </w:tc>
        <w:tc>
          <w:tcPr>
            <w:tcW w:w="7311" w:type="dxa"/>
            <w:gridSpan w:val="9"/>
            <w:shd w:val="clear" w:color="auto" w:fill="auto"/>
          </w:tcPr>
          <w:p w14:paraId="175FA4A4" w14:textId="77777777" w:rsidR="001358EE" w:rsidRPr="008622D6" w:rsidRDefault="001358EE" w:rsidP="00D81B74">
            <w:pPr>
              <w:rPr>
                <w:rFonts w:ascii="Arial" w:hAnsi="Arial" w:cs="Arial"/>
                <w:sz w:val="20"/>
              </w:rPr>
            </w:pPr>
          </w:p>
        </w:tc>
      </w:tr>
      <w:tr w:rsidR="001358EE" w:rsidRPr="008622D6" w14:paraId="55132858" w14:textId="77777777" w:rsidTr="00D81B74">
        <w:tc>
          <w:tcPr>
            <w:tcW w:w="5211" w:type="dxa"/>
            <w:gridSpan w:val="7"/>
          </w:tcPr>
          <w:p w14:paraId="516F43D8" w14:textId="77777777" w:rsidR="001358EE" w:rsidRPr="008622D6" w:rsidRDefault="001358EE" w:rsidP="00D81B74">
            <w:pPr>
              <w:rPr>
                <w:rFonts w:ascii="Arial" w:hAnsi="Arial" w:cs="Arial"/>
                <w:sz w:val="20"/>
              </w:rPr>
            </w:pPr>
            <w:r w:rsidRPr="00D24548">
              <w:rPr>
                <w:rFonts w:ascii="Arial" w:hAnsi="Arial" w:cs="Arial"/>
                <w:sz w:val="20"/>
              </w:rPr>
              <w:t>Learning objective(s):</w:t>
            </w:r>
            <w:r>
              <w:rPr>
                <w:rFonts w:ascii="Arial" w:hAnsi="Arial" w:cs="Arial"/>
                <w:sz w:val="20"/>
              </w:rPr>
              <w:t xml:space="preserve"> To create a letter from the trenches during WWI.</w:t>
            </w:r>
          </w:p>
        </w:tc>
        <w:tc>
          <w:tcPr>
            <w:tcW w:w="4536" w:type="dxa"/>
            <w:gridSpan w:val="5"/>
          </w:tcPr>
          <w:p w14:paraId="348A9D65" w14:textId="77777777" w:rsidR="001358EE" w:rsidRPr="008622D6" w:rsidRDefault="001358EE" w:rsidP="00D81B74">
            <w:pPr>
              <w:rPr>
                <w:rFonts w:ascii="Arial" w:hAnsi="Arial" w:cs="Arial"/>
                <w:sz w:val="20"/>
              </w:rPr>
            </w:pPr>
            <w:r w:rsidRPr="00D24548">
              <w:rPr>
                <w:rFonts w:ascii="Arial" w:hAnsi="Arial" w:cs="Arial"/>
                <w:sz w:val="20"/>
              </w:rPr>
              <w:t>Success criteria:</w:t>
            </w:r>
            <w:r>
              <w:rPr>
                <w:rFonts w:ascii="Arial" w:hAnsi="Arial" w:cs="Arial"/>
                <w:sz w:val="20"/>
              </w:rPr>
              <w:t xml:space="preserve"> To begin using emotive language within a letter from the trenches. </w:t>
            </w:r>
          </w:p>
          <w:p w14:paraId="44C5030F" w14:textId="77777777" w:rsidR="001358EE" w:rsidRPr="008622D6" w:rsidRDefault="001358EE" w:rsidP="00D81B74">
            <w:pPr>
              <w:rPr>
                <w:rFonts w:ascii="Arial" w:hAnsi="Arial" w:cs="Arial"/>
                <w:sz w:val="20"/>
              </w:rPr>
            </w:pPr>
          </w:p>
        </w:tc>
      </w:tr>
      <w:tr w:rsidR="001358EE" w:rsidRPr="008622D6" w14:paraId="1C9A4091" w14:textId="77777777" w:rsidTr="00D81B74">
        <w:tc>
          <w:tcPr>
            <w:tcW w:w="9747" w:type="dxa"/>
            <w:gridSpan w:val="12"/>
          </w:tcPr>
          <w:p w14:paraId="5AFFA643" w14:textId="77777777" w:rsidR="001358EE" w:rsidRPr="008622D6" w:rsidRDefault="001358EE" w:rsidP="00D81B74">
            <w:pPr>
              <w:rPr>
                <w:rFonts w:ascii="Arial" w:hAnsi="Arial" w:cs="Arial"/>
                <w:sz w:val="20"/>
              </w:rPr>
            </w:pPr>
            <w:r w:rsidRPr="00D24548">
              <w:rPr>
                <w:rFonts w:ascii="Arial" w:hAnsi="Arial" w:cs="Arial"/>
                <w:sz w:val="20"/>
              </w:rPr>
              <w:t xml:space="preserve">Links to previous learning: </w:t>
            </w:r>
            <w:r>
              <w:rPr>
                <w:rFonts w:ascii="Arial" w:hAnsi="Arial" w:cs="Arial"/>
                <w:sz w:val="20"/>
              </w:rPr>
              <w:t>The causes of WWI, Letter from the trenches, WWI timeline</w:t>
            </w:r>
          </w:p>
        </w:tc>
      </w:tr>
      <w:tr w:rsidR="001358EE" w:rsidRPr="008622D6" w14:paraId="491D6C65" w14:textId="77777777" w:rsidTr="00D81B74">
        <w:tc>
          <w:tcPr>
            <w:tcW w:w="9747" w:type="dxa"/>
            <w:gridSpan w:val="12"/>
          </w:tcPr>
          <w:p w14:paraId="64ABC78D" w14:textId="77777777" w:rsidR="001358EE" w:rsidRPr="008622D6" w:rsidRDefault="001358EE" w:rsidP="00D81B74">
            <w:pPr>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2D135400" w14:textId="77777777" w:rsidR="001358EE" w:rsidRDefault="001358EE" w:rsidP="00D81B74">
            <w:pPr>
              <w:numPr>
                <w:ilvl w:val="0"/>
                <w:numId w:val="4"/>
              </w:numPr>
              <w:rPr>
                <w:rFonts w:ascii="Arial" w:hAnsi="Arial" w:cs="Arial"/>
                <w:sz w:val="20"/>
              </w:rPr>
            </w:pPr>
            <w:r>
              <w:rPr>
                <w:rFonts w:ascii="Arial" w:hAnsi="Arial" w:cs="Arial"/>
                <w:sz w:val="20"/>
              </w:rPr>
              <w:t xml:space="preserve">Use varied and appropriate vocabulary, including subject specific words and phrases. </w:t>
            </w:r>
          </w:p>
          <w:p w14:paraId="598A4D6E" w14:textId="77777777" w:rsidR="001358EE" w:rsidRDefault="001358EE" w:rsidP="00D81B74">
            <w:pPr>
              <w:numPr>
                <w:ilvl w:val="0"/>
                <w:numId w:val="4"/>
              </w:numPr>
              <w:rPr>
                <w:rFonts w:ascii="Arial" w:hAnsi="Arial" w:cs="Arial"/>
                <w:sz w:val="20"/>
              </w:rPr>
            </w:pPr>
            <w:r>
              <w:rPr>
                <w:rFonts w:ascii="Arial" w:hAnsi="Arial" w:cs="Arial"/>
                <w:sz w:val="20"/>
              </w:rPr>
              <w:t>Craft their writing by using the standard form of English.</w:t>
            </w:r>
          </w:p>
          <w:p w14:paraId="29C94F1A" w14:textId="77777777" w:rsidR="001358EE" w:rsidRDefault="001358EE" w:rsidP="00D81B74">
            <w:pPr>
              <w:rPr>
                <w:rFonts w:ascii="Arial" w:hAnsi="Arial" w:cs="Arial"/>
                <w:sz w:val="20"/>
              </w:rPr>
            </w:pPr>
          </w:p>
          <w:p w14:paraId="2AEC5FA1" w14:textId="77777777" w:rsidR="001358EE" w:rsidRPr="008622D6" w:rsidRDefault="001358EE" w:rsidP="00D81B74">
            <w:pPr>
              <w:rPr>
                <w:rFonts w:ascii="Arial" w:hAnsi="Arial" w:cs="Arial"/>
                <w:sz w:val="20"/>
              </w:rPr>
            </w:pPr>
          </w:p>
        </w:tc>
      </w:tr>
      <w:tr w:rsidR="001358EE" w:rsidRPr="008622D6" w14:paraId="4E839AEA" w14:textId="77777777" w:rsidTr="00D81B74">
        <w:trPr>
          <w:trHeight w:val="444"/>
        </w:trPr>
        <w:tc>
          <w:tcPr>
            <w:tcW w:w="4873" w:type="dxa"/>
            <w:gridSpan w:val="6"/>
          </w:tcPr>
          <w:p w14:paraId="08D42E6B" w14:textId="77777777" w:rsidR="001358EE" w:rsidRDefault="001358EE" w:rsidP="00D81B74">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 xml:space="preserve">LNF)Use of emotive language, first person narrative, letter writing </w:t>
            </w:r>
          </w:p>
          <w:p w14:paraId="4F057C89" w14:textId="77777777" w:rsidR="001358EE" w:rsidRPr="00D24548" w:rsidRDefault="001358EE" w:rsidP="00D81B74">
            <w:pPr>
              <w:rPr>
                <w:rFonts w:ascii="Arial" w:hAnsi="Arial" w:cs="Arial"/>
                <w:i/>
                <w:sz w:val="16"/>
              </w:rPr>
            </w:pPr>
          </w:p>
        </w:tc>
        <w:tc>
          <w:tcPr>
            <w:tcW w:w="4874" w:type="dxa"/>
            <w:gridSpan w:val="6"/>
          </w:tcPr>
          <w:p w14:paraId="2087806B" w14:textId="77777777" w:rsidR="001358EE" w:rsidRDefault="001358EE" w:rsidP="00D81B74">
            <w:pPr>
              <w:rPr>
                <w:rFonts w:ascii="Arial" w:hAnsi="Arial" w:cs="Arial"/>
                <w:i/>
                <w:sz w:val="16"/>
              </w:rPr>
            </w:pPr>
            <w:r w:rsidRPr="00D24548">
              <w:rPr>
                <w:rFonts w:ascii="Arial" w:hAnsi="Arial" w:cs="Arial"/>
                <w:i/>
                <w:sz w:val="16"/>
              </w:rPr>
              <w:t>Numeracy</w:t>
            </w:r>
            <w:r>
              <w:rPr>
                <w:rFonts w:ascii="Arial" w:hAnsi="Arial" w:cs="Arial"/>
                <w:i/>
                <w:sz w:val="16"/>
              </w:rPr>
              <w:t xml:space="preserve"> (LNF) </w:t>
            </w:r>
          </w:p>
          <w:p w14:paraId="09564AE3" w14:textId="77777777" w:rsidR="001358EE" w:rsidRPr="00D24548" w:rsidRDefault="001358EE" w:rsidP="00D81B74">
            <w:pPr>
              <w:rPr>
                <w:rFonts w:ascii="Arial" w:hAnsi="Arial" w:cs="Arial"/>
                <w:i/>
                <w:sz w:val="16"/>
              </w:rPr>
            </w:pPr>
          </w:p>
        </w:tc>
      </w:tr>
      <w:tr w:rsidR="001358EE" w:rsidRPr="008622D6" w14:paraId="0A03A2CB" w14:textId="77777777" w:rsidTr="00D81B74">
        <w:trPr>
          <w:trHeight w:val="444"/>
        </w:trPr>
        <w:tc>
          <w:tcPr>
            <w:tcW w:w="2436" w:type="dxa"/>
            <w:gridSpan w:val="3"/>
          </w:tcPr>
          <w:p w14:paraId="29DAE28B" w14:textId="77777777" w:rsidR="001358EE" w:rsidRDefault="001358EE" w:rsidP="00D81B74">
            <w:pPr>
              <w:rPr>
                <w:rFonts w:ascii="Arial" w:hAnsi="Arial" w:cs="Arial"/>
                <w:i/>
                <w:sz w:val="16"/>
              </w:rPr>
            </w:pPr>
            <w:r>
              <w:rPr>
                <w:rFonts w:ascii="Arial" w:hAnsi="Arial" w:cs="Arial"/>
                <w:i/>
                <w:sz w:val="16"/>
              </w:rPr>
              <w:t>DCF Use of YouTube for videos</w:t>
            </w:r>
          </w:p>
          <w:p w14:paraId="4D31B8AD" w14:textId="77777777" w:rsidR="001358EE" w:rsidRPr="00D24548" w:rsidRDefault="001358EE" w:rsidP="00D81B74">
            <w:pPr>
              <w:rPr>
                <w:rFonts w:ascii="Arial" w:hAnsi="Arial" w:cs="Arial"/>
                <w:i/>
                <w:sz w:val="16"/>
              </w:rPr>
            </w:pPr>
          </w:p>
        </w:tc>
        <w:tc>
          <w:tcPr>
            <w:tcW w:w="2437" w:type="dxa"/>
            <w:gridSpan w:val="3"/>
          </w:tcPr>
          <w:p w14:paraId="078697F2" w14:textId="77777777" w:rsidR="001358EE" w:rsidRPr="00D24548" w:rsidRDefault="001358EE" w:rsidP="00D81B74">
            <w:pPr>
              <w:rPr>
                <w:rFonts w:ascii="Arial" w:hAnsi="Arial" w:cs="Arial"/>
                <w:i/>
                <w:sz w:val="16"/>
              </w:rPr>
            </w:pPr>
            <w:r w:rsidRPr="00D24548">
              <w:rPr>
                <w:rFonts w:ascii="Arial" w:hAnsi="Arial" w:cs="Arial"/>
                <w:i/>
                <w:sz w:val="16"/>
              </w:rPr>
              <w:t>Thinking</w:t>
            </w:r>
            <w:r>
              <w:rPr>
                <w:rFonts w:ascii="Arial" w:hAnsi="Arial" w:cs="Arial"/>
                <w:i/>
                <w:sz w:val="16"/>
              </w:rPr>
              <w:t xml:space="preserve"> Using knowledge of WWI to place the soldier into the correct context.</w:t>
            </w:r>
          </w:p>
        </w:tc>
        <w:tc>
          <w:tcPr>
            <w:tcW w:w="2437" w:type="dxa"/>
            <w:gridSpan w:val="4"/>
          </w:tcPr>
          <w:p w14:paraId="517FE33F" w14:textId="77777777" w:rsidR="001358EE" w:rsidRPr="00D24548" w:rsidRDefault="001358EE" w:rsidP="00D81B74">
            <w:pPr>
              <w:rPr>
                <w:rFonts w:ascii="Arial" w:hAnsi="Arial" w:cs="Arial"/>
                <w:i/>
                <w:sz w:val="16"/>
              </w:rPr>
            </w:pPr>
            <w:r w:rsidRPr="00D24548">
              <w:rPr>
                <w:rFonts w:ascii="Arial" w:hAnsi="Arial" w:cs="Arial"/>
                <w:i/>
                <w:sz w:val="16"/>
              </w:rPr>
              <w:t>ESDGC</w:t>
            </w:r>
          </w:p>
        </w:tc>
        <w:tc>
          <w:tcPr>
            <w:tcW w:w="2437" w:type="dxa"/>
            <w:gridSpan w:val="2"/>
          </w:tcPr>
          <w:p w14:paraId="323DDAE7" w14:textId="77777777" w:rsidR="001358EE" w:rsidRPr="00D24548" w:rsidRDefault="001358EE" w:rsidP="00D81B74">
            <w:pPr>
              <w:rPr>
                <w:rFonts w:ascii="Arial" w:hAnsi="Arial" w:cs="Arial"/>
                <w:i/>
                <w:sz w:val="16"/>
              </w:rPr>
            </w:pPr>
            <w:r w:rsidRPr="00D24548">
              <w:rPr>
                <w:rFonts w:ascii="Arial" w:hAnsi="Arial" w:cs="Arial"/>
                <w:i/>
                <w:sz w:val="16"/>
              </w:rPr>
              <w:t>YC</w:t>
            </w:r>
            <w:r>
              <w:rPr>
                <w:rFonts w:ascii="Arial" w:hAnsi="Arial" w:cs="Arial"/>
                <w:i/>
                <w:sz w:val="16"/>
              </w:rPr>
              <w:t>C Welsh soldier. Using Welsh place names</w:t>
            </w:r>
          </w:p>
        </w:tc>
      </w:tr>
      <w:tr w:rsidR="001358EE" w:rsidRPr="008622D6" w14:paraId="2770B6C4" w14:textId="77777777" w:rsidTr="00D81B74">
        <w:tc>
          <w:tcPr>
            <w:tcW w:w="9747" w:type="dxa"/>
            <w:gridSpan w:val="12"/>
          </w:tcPr>
          <w:p w14:paraId="4888F52D" w14:textId="77777777" w:rsidR="001358EE" w:rsidRPr="008622D6" w:rsidRDefault="001358EE" w:rsidP="00D81B74">
            <w:pPr>
              <w:rPr>
                <w:rFonts w:ascii="Arial" w:hAnsi="Arial" w:cs="Arial"/>
                <w:i/>
                <w:sz w:val="18"/>
              </w:rPr>
            </w:pPr>
            <w:r>
              <w:rPr>
                <w:rFonts w:ascii="Arial" w:hAnsi="Arial" w:cs="Arial"/>
                <w:i/>
                <w:sz w:val="18"/>
              </w:rPr>
              <w:t>Key vocabulary (English/Welsh):</w:t>
            </w:r>
          </w:p>
          <w:p w14:paraId="4932985D" w14:textId="77777777" w:rsidR="001358EE" w:rsidRPr="008622D6" w:rsidRDefault="001358EE" w:rsidP="00D81B74">
            <w:pPr>
              <w:rPr>
                <w:rFonts w:ascii="Arial" w:hAnsi="Arial" w:cs="Arial"/>
                <w:i/>
                <w:sz w:val="16"/>
              </w:rPr>
            </w:pPr>
            <w:r>
              <w:rPr>
                <w:rFonts w:ascii="Arial" w:hAnsi="Arial" w:cs="Arial"/>
                <w:i/>
                <w:sz w:val="16"/>
              </w:rPr>
              <w:t>Trenches, Dear, Disease, Home, Love, Fear, War, Home,</w:t>
            </w:r>
          </w:p>
          <w:p w14:paraId="350BF988" w14:textId="77777777" w:rsidR="001358EE" w:rsidRPr="008622D6" w:rsidRDefault="001358EE" w:rsidP="00D81B74">
            <w:pPr>
              <w:rPr>
                <w:rFonts w:ascii="Arial" w:hAnsi="Arial" w:cs="Arial"/>
                <w:sz w:val="20"/>
              </w:rPr>
            </w:pPr>
          </w:p>
        </w:tc>
      </w:tr>
    </w:tbl>
    <w:p w14:paraId="2A20474F" w14:textId="77777777" w:rsidR="001358EE" w:rsidRPr="00950B92" w:rsidRDefault="001358EE" w:rsidP="001358E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937"/>
        <w:gridCol w:w="11"/>
        <w:gridCol w:w="2982"/>
      </w:tblGrid>
      <w:tr w:rsidR="001358EE" w:rsidRPr="008622D6" w14:paraId="2DD57BA7" w14:textId="77777777" w:rsidTr="00D81B74">
        <w:trPr>
          <w:trHeight w:val="434"/>
        </w:trPr>
        <w:tc>
          <w:tcPr>
            <w:tcW w:w="817" w:type="dxa"/>
          </w:tcPr>
          <w:p w14:paraId="335C6DD4" w14:textId="77777777" w:rsidR="001358EE" w:rsidRPr="00D24548" w:rsidRDefault="001358EE" w:rsidP="00D81B74">
            <w:r w:rsidRPr="00D24548">
              <w:t>Time</w:t>
            </w:r>
          </w:p>
          <w:p w14:paraId="7BEE2678" w14:textId="77777777" w:rsidR="001358EE" w:rsidRPr="00D24548" w:rsidRDefault="001358EE" w:rsidP="00D81B74"/>
        </w:tc>
        <w:tc>
          <w:tcPr>
            <w:tcW w:w="5937" w:type="dxa"/>
            <w:tcBorders>
              <w:bottom w:val="single" w:sz="4" w:space="0" w:color="auto"/>
            </w:tcBorders>
          </w:tcPr>
          <w:p w14:paraId="7A46BC3B" w14:textId="77777777" w:rsidR="001358EE" w:rsidRPr="00D24548" w:rsidRDefault="001358EE" w:rsidP="00D81B74">
            <w:r w:rsidRPr="00D24548">
              <w:t>Session activities, organisation and management</w:t>
            </w:r>
          </w:p>
        </w:tc>
        <w:tc>
          <w:tcPr>
            <w:tcW w:w="2993" w:type="dxa"/>
            <w:gridSpan w:val="2"/>
          </w:tcPr>
          <w:p w14:paraId="06B02058" w14:textId="77777777" w:rsidR="001358EE" w:rsidRPr="00D24548" w:rsidRDefault="001358EE" w:rsidP="00D81B74">
            <w:r>
              <w:t>Key questions &amp; A</w:t>
            </w:r>
            <w:r w:rsidRPr="00D24548">
              <w:t xml:space="preserve">ssessment for Learning opportunities  </w:t>
            </w:r>
          </w:p>
        </w:tc>
      </w:tr>
      <w:tr w:rsidR="001358EE" w:rsidRPr="008622D6" w14:paraId="250124F6" w14:textId="77777777" w:rsidTr="00D81B74">
        <w:trPr>
          <w:trHeight w:val="272"/>
        </w:trPr>
        <w:tc>
          <w:tcPr>
            <w:tcW w:w="817" w:type="dxa"/>
            <w:vMerge w:val="restart"/>
            <w:vAlign w:val="center"/>
          </w:tcPr>
          <w:p w14:paraId="71F58B88" w14:textId="77777777" w:rsidR="001358EE" w:rsidRDefault="001358EE" w:rsidP="00D81B74"/>
          <w:p w14:paraId="73F6E6C0" w14:textId="77777777" w:rsidR="001358EE" w:rsidRDefault="001358EE" w:rsidP="00D81B74"/>
          <w:p w14:paraId="61FF47D0" w14:textId="77777777" w:rsidR="001358EE" w:rsidRDefault="001358EE" w:rsidP="00D81B74"/>
          <w:p w14:paraId="1972DE57" w14:textId="77777777" w:rsidR="001358EE" w:rsidRPr="008622D6" w:rsidRDefault="001358EE" w:rsidP="00D81B74"/>
        </w:tc>
        <w:tc>
          <w:tcPr>
            <w:tcW w:w="5948" w:type="dxa"/>
            <w:gridSpan w:val="2"/>
            <w:tcBorders>
              <w:bottom w:val="nil"/>
            </w:tcBorders>
          </w:tcPr>
          <w:p w14:paraId="66C87908" w14:textId="77777777" w:rsidR="001358EE" w:rsidRDefault="001358EE" w:rsidP="00D81B74"/>
          <w:p w14:paraId="33D82869" w14:textId="77777777" w:rsidR="001358EE" w:rsidRDefault="001358EE" w:rsidP="00D81B74">
            <w:r w:rsidRPr="009416CD">
              <w:rPr>
                <w:b/>
                <w:bCs/>
              </w:rPr>
              <w:t>Make sure sheets are printed, PowerPoint is ready and pencils are sharpened</w:t>
            </w:r>
          </w:p>
          <w:p w14:paraId="06930B55" w14:textId="77777777" w:rsidR="001358EE" w:rsidRPr="008622D6" w:rsidRDefault="001358EE" w:rsidP="00D81B74"/>
        </w:tc>
        <w:tc>
          <w:tcPr>
            <w:tcW w:w="2982" w:type="dxa"/>
            <w:tcBorders>
              <w:bottom w:val="nil"/>
            </w:tcBorders>
          </w:tcPr>
          <w:p w14:paraId="52265E6C" w14:textId="77777777" w:rsidR="001358EE" w:rsidRPr="008622D6" w:rsidRDefault="001358EE" w:rsidP="00D81B74"/>
        </w:tc>
      </w:tr>
      <w:tr w:rsidR="001358EE" w:rsidRPr="008622D6" w14:paraId="2727D094" w14:textId="77777777" w:rsidTr="00D81B74">
        <w:trPr>
          <w:trHeight w:val="256"/>
        </w:trPr>
        <w:tc>
          <w:tcPr>
            <w:tcW w:w="817" w:type="dxa"/>
            <w:vMerge/>
            <w:vAlign w:val="center"/>
          </w:tcPr>
          <w:p w14:paraId="37F3AF09" w14:textId="77777777" w:rsidR="001358EE" w:rsidRPr="00D24548" w:rsidRDefault="001358EE" w:rsidP="00D81B74">
            <w:pPr>
              <w:jc w:val="center"/>
            </w:pPr>
          </w:p>
        </w:tc>
        <w:tc>
          <w:tcPr>
            <w:tcW w:w="5948" w:type="dxa"/>
            <w:gridSpan w:val="2"/>
            <w:vMerge w:val="restart"/>
            <w:tcBorders>
              <w:top w:val="nil"/>
            </w:tcBorders>
          </w:tcPr>
          <w:p w14:paraId="1A8EB28E" w14:textId="77777777" w:rsidR="001358EE" w:rsidRDefault="001358EE" w:rsidP="00D81B74">
            <w:r>
              <w:t xml:space="preserve">Introduction of activity and question the pupils on any prior knowledge. </w:t>
            </w:r>
          </w:p>
          <w:p w14:paraId="6F64B398" w14:textId="77777777" w:rsidR="001358EE" w:rsidRDefault="001358EE" w:rsidP="00D81B74"/>
          <w:p w14:paraId="054ACF66" w14:textId="77777777" w:rsidR="001358EE" w:rsidRDefault="001358EE" w:rsidP="00D81B74">
            <w:r>
              <w:t>Show YouTube video.</w:t>
            </w:r>
          </w:p>
          <w:p w14:paraId="2203353A" w14:textId="77777777" w:rsidR="001358EE" w:rsidRDefault="001358EE" w:rsidP="00D81B74">
            <w:hyperlink r:id="rId9" w:history="1">
              <w:r w:rsidRPr="00F2079B">
                <w:rPr>
                  <w:rStyle w:val="Hyperlink"/>
                </w:rPr>
                <w:t>https://www.youtube.com/watch?v=UXs0Vo8_E7k</w:t>
              </w:r>
            </w:hyperlink>
            <w:r>
              <w:t xml:space="preserve"> </w:t>
            </w:r>
          </w:p>
          <w:p w14:paraId="701DBC3F" w14:textId="77777777" w:rsidR="001358EE" w:rsidRDefault="001358EE" w:rsidP="00D81B74"/>
          <w:p w14:paraId="3FCBB659" w14:textId="77777777" w:rsidR="001358EE" w:rsidRDefault="001358EE" w:rsidP="00D81B74">
            <w:r>
              <w:t xml:space="preserve">Split class into three groups. </w:t>
            </w:r>
          </w:p>
          <w:p w14:paraId="051F38BF" w14:textId="77777777" w:rsidR="001358EE" w:rsidRDefault="001358EE" w:rsidP="00D81B74"/>
          <w:p w14:paraId="19D0A4A5" w14:textId="77777777" w:rsidR="001358EE" w:rsidRDefault="001358EE" w:rsidP="00D81B74">
            <w:r>
              <w:t xml:space="preserve">Hand out letters for each group. </w:t>
            </w:r>
          </w:p>
          <w:p w14:paraId="74491CB0" w14:textId="77777777" w:rsidR="001358EE" w:rsidRDefault="001358EE" w:rsidP="00D81B74"/>
          <w:p w14:paraId="33DE8878" w14:textId="77777777" w:rsidR="001358EE" w:rsidRDefault="001358EE" w:rsidP="00D81B74">
            <w:r w:rsidRPr="00EB0017">
              <w:rPr>
                <w:b/>
                <w:bCs/>
              </w:rPr>
              <w:t>Differentiation</w:t>
            </w:r>
            <w:r>
              <w:t xml:space="preserve"> </w:t>
            </w:r>
          </w:p>
          <w:p w14:paraId="7B26393C" w14:textId="77777777" w:rsidR="001358EE" w:rsidRDefault="001358EE" w:rsidP="00D81B74"/>
          <w:p w14:paraId="046EA43E" w14:textId="77777777" w:rsidR="001358EE" w:rsidRDefault="001358EE" w:rsidP="00D81B74">
            <w:r>
              <w:t>Lowest group – Give them the letter dated 24</w:t>
            </w:r>
            <w:r w:rsidRPr="009416CD">
              <w:rPr>
                <w:vertAlign w:val="superscript"/>
              </w:rPr>
              <w:t>th</w:t>
            </w:r>
            <w:r>
              <w:t xml:space="preserve"> March 1917. </w:t>
            </w:r>
            <w:r w:rsidRPr="009416CD">
              <w:rPr>
                <w:b/>
                <w:i/>
              </w:rPr>
              <w:t>Give this group a word bank of words expected to find.</w:t>
            </w:r>
          </w:p>
          <w:p w14:paraId="239F924D" w14:textId="77777777" w:rsidR="001358EE" w:rsidRDefault="001358EE" w:rsidP="00D81B74">
            <w:r>
              <w:t>Middle group – Give them the letter dated 4</w:t>
            </w:r>
            <w:r w:rsidRPr="009416CD">
              <w:rPr>
                <w:vertAlign w:val="superscript"/>
              </w:rPr>
              <w:t>th</w:t>
            </w:r>
            <w:r>
              <w:t xml:space="preserve"> December 1916 </w:t>
            </w:r>
          </w:p>
          <w:p w14:paraId="3BBC5B28" w14:textId="77777777" w:rsidR="001358EE" w:rsidRDefault="001358EE" w:rsidP="00D81B74">
            <w:r>
              <w:t>Highest group – Give them the letter dated 20</w:t>
            </w:r>
            <w:r w:rsidRPr="009416CD">
              <w:rPr>
                <w:vertAlign w:val="superscript"/>
              </w:rPr>
              <w:t>th</w:t>
            </w:r>
            <w:r>
              <w:t xml:space="preserve"> July 1918</w:t>
            </w:r>
          </w:p>
          <w:p w14:paraId="4401D670" w14:textId="77777777" w:rsidR="001358EE" w:rsidRDefault="001358EE" w:rsidP="00D81B74"/>
          <w:p w14:paraId="158C566A" w14:textId="77777777" w:rsidR="001358EE" w:rsidRDefault="001358EE" w:rsidP="00D81B74"/>
          <w:p w14:paraId="43DBDE2D" w14:textId="77777777" w:rsidR="001358EE" w:rsidRDefault="001358EE" w:rsidP="00D81B74"/>
          <w:p w14:paraId="64E72AA1" w14:textId="77777777" w:rsidR="001358EE" w:rsidRDefault="001358EE" w:rsidP="00D81B74"/>
          <w:p w14:paraId="135B4ADE" w14:textId="77777777" w:rsidR="001358EE" w:rsidRDefault="001358EE" w:rsidP="00D81B74"/>
          <w:p w14:paraId="3053DB19" w14:textId="77777777" w:rsidR="001358EE" w:rsidRPr="00D24548" w:rsidRDefault="001358EE" w:rsidP="00D81B74"/>
        </w:tc>
        <w:tc>
          <w:tcPr>
            <w:tcW w:w="2982" w:type="dxa"/>
            <w:tcBorders>
              <w:top w:val="nil"/>
              <w:bottom w:val="nil"/>
            </w:tcBorders>
          </w:tcPr>
          <w:p w14:paraId="1C092D9E" w14:textId="77777777" w:rsidR="001358EE" w:rsidRPr="00D24548" w:rsidRDefault="001358EE" w:rsidP="00D81B74"/>
        </w:tc>
      </w:tr>
      <w:tr w:rsidR="001358EE" w:rsidRPr="008622D6" w14:paraId="17EB1775" w14:textId="77777777" w:rsidTr="00D81B74">
        <w:trPr>
          <w:trHeight w:val="256"/>
        </w:trPr>
        <w:tc>
          <w:tcPr>
            <w:tcW w:w="817" w:type="dxa"/>
            <w:vMerge/>
            <w:vAlign w:val="center"/>
          </w:tcPr>
          <w:p w14:paraId="3D7990DD" w14:textId="77777777" w:rsidR="001358EE" w:rsidRPr="00D24548" w:rsidRDefault="001358EE" w:rsidP="00D81B74">
            <w:pPr>
              <w:jc w:val="center"/>
            </w:pPr>
          </w:p>
        </w:tc>
        <w:tc>
          <w:tcPr>
            <w:tcW w:w="5948" w:type="dxa"/>
            <w:gridSpan w:val="2"/>
            <w:vMerge/>
          </w:tcPr>
          <w:p w14:paraId="7BB7329E" w14:textId="77777777" w:rsidR="001358EE" w:rsidRPr="00D24548" w:rsidRDefault="001358EE" w:rsidP="00D81B74"/>
        </w:tc>
        <w:tc>
          <w:tcPr>
            <w:tcW w:w="2982" w:type="dxa"/>
            <w:tcBorders>
              <w:top w:val="nil"/>
              <w:bottom w:val="nil"/>
            </w:tcBorders>
          </w:tcPr>
          <w:p w14:paraId="3E1DCA6A" w14:textId="77777777" w:rsidR="001358EE" w:rsidRPr="00D24548" w:rsidRDefault="001358EE" w:rsidP="00D81B74"/>
        </w:tc>
      </w:tr>
      <w:tr w:rsidR="001358EE" w:rsidRPr="008622D6" w14:paraId="2E507E69" w14:textId="77777777" w:rsidTr="00D81B74">
        <w:trPr>
          <w:trHeight w:val="256"/>
        </w:trPr>
        <w:tc>
          <w:tcPr>
            <w:tcW w:w="817" w:type="dxa"/>
            <w:vMerge/>
            <w:vAlign w:val="center"/>
          </w:tcPr>
          <w:p w14:paraId="30EF99E7" w14:textId="77777777" w:rsidR="001358EE" w:rsidRPr="00D24548" w:rsidRDefault="001358EE" w:rsidP="00D81B74">
            <w:pPr>
              <w:jc w:val="center"/>
            </w:pPr>
          </w:p>
        </w:tc>
        <w:tc>
          <w:tcPr>
            <w:tcW w:w="5948" w:type="dxa"/>
            <w:gridSpan w:val="2"/>
            <w:vMerge/>
          </w:tcPr>
          <w:p w14:paraId="72F007CF" w14:textId="77777777" w:rsidR="001358EE" w:rsidRPr="00D24548" w:rsidRDefault="001358EE" w:rsidP="00D81B74"/>
        </w:tc>
        <w:tc>
          <w:tcPr>
            <w:tcW w:w="2982" w:type="dxa"/>
            <w:tcBorders>
              <w:top w:val="nil"/>
              <w:bottom w:val="nil"/>
            </w:tcBorders>
          </w:tcPr>
          <w:p w14:paraId="7D6888AE" w14:textId="77777777" w:rsidR="001358EE" w:rsidRPr="00D24548" w:rsidRDefault="001358EE" w:rsidP="00D81B74"/>
        </w:tc>
      </w:tr>
      <w:tr w:rsidR="001358EE" w:rsidRPr="008622D6" w14:paraId="705EAD46" w14:textId="77777777" w:rsidTr="00D81B74">
        <w:trPr>
          <w:trHeight w:val="256"/>
        </w:trPr>
        <w:tc>
          <w:tcPr>
            <w:tcW w:w="817" w:type="dxa"/>
            <w:vMerge/>
            <w:vAlign w:val="center"/>
          </w:tcPr>
          <w:p w14:paraId="610E5E14" w14:textId="77777777" w:rsidR="001358EE" w:rsidRPr="00D24548" w:rsidRDefault="001358EE" w:rsidP="00D81B74">
            <w:pPr>
              <w:jc w:val="center"/>
            </w:pPr>
          </w:p>
        </w:tc>
        <w:tc>
          <w:tcPr>
            <w:tcW w:w="5948" w:type="dxa"/>
            <w:gridSpan w:val="2"/>
            <w:vMerge/>
          </w:tcPr>
          <w:p w14:paraId="7F3C2098" w14:textId="77777777" w:rsidR="001358EE" w:rsidRPr="00D24548" w:rsidRDefault="001358EE" w:rsidP="00D81B74"/>
        </w:tc>
        <w:tc>
          <w:tcPr>
            <w:tcW w:w="2982" w:type="dxa"/>
            <w:tcBorders>
              <w:top w:val="nil"/>
              <w:bottom w:val="nil"/>
            </w:tcBorders>
          </w:tcPr>
          <w:p w14:paraId="40BB66AC" w14:textId="77777777" w:rsidR="001358EE" w:rsidRPr="00D24548" w:rsidRDefault="001358EE" w:rsidP="00D81B74"/>
        </w:tc>
      </w:tr>
      <w:tr w:rsidR="001358EE" w:rsidRPr="008622D6" w14:paraId="54DB1E2A" w14:textId="77777777" w:rsidTr="00D81B74">
        <w:trPr>
          <w:trHeight w:val="256"/>
        </w:trPr>
        <w:tc>
          <w:tcPr>
            <w:tcW w:w="817" w:type="dxa"/>
            <w:vMerge/>
            <w:vAlign w:val="center"/>
          </w:tcPr>
          <w:p w14:paraId="7B2A39A2" w14:textId="77777777" w:rsidR="001358EE" w:rsidRPr="00D24548" w:rsidRDefault="001358EE" w:rsidP="00D81B74">
            <w:pPr>
              <w:jc w:val="center"/>
            </w:pPr>
          </w:p>
        </w:tc>
        <w:tc>
          <w:tcPr>
            <w:tcW w:w="5948" w:type="dxa"/>
            <w:gridSpan w:val="2"/>
            <w:vMerge/>
          </w:tcPr>
          <w:p w14:paraId="1DF1E893" w14:textId="77777777" w:rsidR="001358EE" w:rsidRPr="00D24548" w:rsidRDefault="001358EE" w:rsidP="00D81B74"/>
        </w:tc>
        <w:tc>
          <w:tcPr>
            <w:tcW w:w="2982" w:type="dxa"/>
            <w:tcBorders>
              <w:top w:val="nil"/>
              <w:bottom w:val="nil"/>
            </w:tcBorders>
          </w:tcPr>
          <w:p w14:paraId="64741875" w14:textId="77777777" w:rsidR="001358EE" w:rsidRPr="00D24548" w:rsidRDefault="001358EE" w:rsidP="00D81B74"/>
        </w:tc>
      </w:tr>
      <w:tr w:rsidR="001358EE" w:rsidRPr="008622D6" w14:paraId="17D9205D" w14:textId="77777777" w:rsidTr="00D81B74">
        <w:trPr>
          <w:trHeight w:val="256"/>
        </w:trPr>
        <w:tc>
          <w:tcPr>
            <w:tcW w:w="817" w:type="dxa"/>
            <w:vMerge/>
            <w:vAlign w:val="center"/>
          </w:tcPr>
          <w:p w14:paraId="75210D0B" w14:textId="77777777" w:rsidR="001358EE" w:rsidRPr="00D24548" w:rsidRDefault="001358EE" w:rsidP="00D81B74">
            <w:pPr>
              <w:jc w:val="center"/>
            </w:pPr>
          </w:p>
        </w:tc>
        <w:tc>
          <w:tcPr>
            <w:tcW w:w="5948" w:type="dxa"/>
            <w:gridSpan w:val="2"/>
            <w:vMerge/>
          </w:tcPr>
          <w:p w14:paraId="0FFE4C65" w14:textId="77777777" w:rsidR="001358EE" w:rsidRPr="00D24548" w:rsidRDefault="001358EE" w:rsidP="00D81B74"/>
        </w:tc>
        <w:tc>
          <w:tcPr>
            <w:tcW w:w="2982" w:type="dxa"/>
            <w:tcBorders>
              <w:top w:val="nil"/>
              <w:bottom w:val="nil"/>
            </w:tcBorders>
          </w:tcPr>
          <w:p w14:paraId="29C579A9" w14:textId="77777777" w:rsidR="001358EE" w:rsidRPr="00D24548" w:rsidRDefault="001358EE" w:rsidP="00D81B74"/>
        </w:tc>
      </w:tr>
      <w:tr w:rsidR="001358EE" w:rsidRPr="008622D6" w14:paraId="552A5D75" w14:textId="77777777" w:rsidTr="00D81B74">
        <w:trPr>
          <w:trHeight w:val="256"/>
        </w:trPr>
        <w:tc>
          <w:tcPr>
            <w:tcW w:w="817" w:type="dxa"/>
            <w:vMerge/>
            <w:vAlign w:val="center"/>
          </w:tcPr>
          <w:p w14:paraId="7FBB4CB3" w14:textId="77777777" w:rsidR="001358EE" w:rsidRPr="00D24548" w:rsidRDefault="001358EE" w:rsidP="00D81B74">
            <w:pPr>
              <w:jc w:val="center"/>
            </w:pPr>
          </w:p>
        </w:tc>
        <w:tc>
          <w:tcPr>
            <w:tcW w:w="5948" w:type="dxa"/>
            <w:gridSpan w:val="2"/>
            <w:vMerge/>
          </w:tcPr>
          <w:p w14:paraId="4F7A62B7" w14:textId="77777777" w:rsidR="001358EE" w:rsidRPr="00D24548" w:rsidRDefault="001358EE" w:rsidP="00D81B74"/>
        </w:tc>
        <w:tc>
          <w:tcPr>
            <w:tcW w:w="2982" w:type="dxa"/>
            <w:tcBorders>
              <w:top w:val="nil"/>
              <w:bottom w:val="nil"/>
            </w:tcBorders>
          </w:tcPr>
          <w:p w14:paraId="2529F1B4" w14:textId="77777777" w:rsidR="001358EE" w:rsidRPr="00D24548" w:rsidRDefault="001358EE" w:rsidP="00D81B74"/>
        </w:tc>
      </w:tr>
      <w:tr w:rsidR="001358EE" w:rsidRPr="008622D6" w14:paraId="6C457B49" w14:textId="77777777" w:rsidTr="00D81B74">
        <w:trPr>
          <w:trHeight w:val="256"/>
        </w:trPr>
        <w:tc>
          <w:tcPr>
            <w:tcW w:w="817" w:type="dxa"/>
            <w:vMerge/>
            <w:vAlign w:val="center"/>
          </w:tcPr>
          <w:p w14:paraId="55502DE4" w14:textId="77777777" w:rsidR="001358EE" w:rsidRPr="00D24548" w:rsidRDefault="001358EE" w:rsidP="00D81B74">
            <w:pPr>
              <w:jc w:val="center"/>
            </w:pPr>
          </w:p>
        </w:tc>
        <w:tc>
          <w:tcPr>
            <w:tcW w:w="5948" w:type="dxa"/>
            <w:gridSpan w:val="2"/>
            <w:vMerge/>
          </w:tcPr>
          <w:p w14:paraId="7FFD5C3D" w14:textId="77777777" w:rsidR="001358EE" w:rsidRPr="00D24548" w:rsidRDefault="001358EE" w:rsidP="00D81B74"/>
        </w:tc>
        <w:tc>
          <w:tcPr>
            <w:tcW w:w="2982" w:type="dxa"/>
            <w:tcBorders>
              <w:top w:val="nil"/>
              <w:bottom w:val="nil"/>
            </w:tcBorders>
          </w:tcPr>
          <w:p w14:paraId="35C89D40" w14:textId="77777777" w:rsidR="001358EE" w:rsidRPr="00D24548" w:rsidRDefault="001358EE" w:rsidP="00D81B74"/>
        </w:tc>
      </w:tr>
      <w:tr w:rsidR="001358EE" w:rsidRPr="008622D6" w14:paraId="36268629" w14:textId="77777777" w:rsidTr="00D81B74">
        <w:trPr>
          <w:trHeight w:val="256"/>
        </w:trPr>
        <w:tc>
          <w:tcPr>
            <w:tcW w:w="817" w:type="dxa"/>
            <w:vMerge/>
            <w:vAlign w:val="center"/>
          </w:tcPr>
          <w:p w14:paraId="409793F5" w14:textId="77777777" w:rsidR="001358EE" w:rsidRPr="00D24548" w:rsidRDefault="001358EE" w:rsidP="00D81B74">
            <w:pPr>
              <w:jc w:val="center"/>
            </w:pPr>
          </w:p>
        </w:tc>
        <w:tc>
          <w:tcPr>
            <w:tcW w:w="5948" w:type="dxa"/>
            <w:gridSpan w:val="2"/>
            <w:vMerge/>
            <w:tcBorders>
              <w:bottom w:val="single" w:sz="4" w:space="0" w:color="auto"/>
            </w:tcBorders>
          </w:tcPr>
          <w:p w14:paraId="12140256" w14:textId="77777777" w:rsidR="001358EE" w:rsidRPr="00D24548" w:rsidRDefault="001358EE" w:rsidP="00D81B74"/>
        </w:tc>
        <w:tc>
          <w:tcPr>
            <w:tcW w:w="2982" w:type="dxa"/>
            <w:tcBorders>
              <w:top w:val="nil"/>
              <w:bottom w:val="nil"/>
            </w:tcBorders>
          </w:tcPr>
          <w:p w14:paraId="24AA5909" w14:textId="77777777" w:rsidR="001358EE" w:rsidRPr="00D24548" w:rsidRDefault="001358EE" w:rsidP="00D81B74"/>
        </w:tc>
      </w:tr>
      <w:tr w:rsidR="001358EE" w:rsidRPr="008622D6" w14:paraId="5E8AB7FE" w14:textId="77777777" w:rsidTr="00D81B74">
        <w:trPr>
          <w:trHeight w:val="256"/>
        </w:trPr>
        <w:tc>
          <w:tcPr>
            <w:tcW w:w="817" w:type="dxa"/>
            <w:vMerge w:val="restart"/>
            <w:vAlign w:val="center"/>
          </w:tcPr>
          <w:p w14:paraId="7EF5AF34" w14:textId="77777777" w:rsidR="001358EE" w:rsidRDefault="001358EE" w:rsidP="00D81B74"/>
          <w:p w14:paraId="324F55B4" w14:textId="77777777" w:rsidR="001358EE" w:rsidRDefault="001358EE" w:rsidP="00D81B74"/>
          <w:p w14:paraId="28979EF4" w14:textId="77777777" w:rsidR="001358EE" w:rsidRDefault="001358EE" w:rsidP="00D81B74"/>
          <w:p w14:paraId="5BB9B1D5" w14:textId="77777777" w:rsidR="001358EE" w:rsidRDefault="001358EE" w:rsidP="00D81B74"/>
          <w:p w14:paraId="7DE8253F" w14:textId="77777777" w:rsidR="001358EE" w:rsidRDefault="001358EE" w:rsidP="00D81B74"/>
          <w:p w14:paraId="4DE9DF2B" w14:textId="77777777" w:rsidR="001358EE" w:rsidRDefault="001358EE" w:rsidP="00D81B74"/>
          <w:p w14:paraId="20234313" w14:textId="77777777" w:rsidR="001358EE" w:rsidRDefault="001358EE" w:rsidP="00D81B74"/>
          <w:p w14:paraId="03D0EA33" w14:textId="77777777" w:rsidR="001358EE" w:rsidRDefault="001358EE" w:rsidP="00D81B74"/>
          <w:p w14:paraId="00B56625" w14:textId="77777777" w:rsidR="001358EE" w:rsidRDefault="001358EE" w:rsidP="00D81B74"/>
          <w:p w14:paraId="4A1C5516" w14:textId="77777777" w:rsidR="001358EE" w:rsidRDefault="001358EE" w:rsidP="00D81B74">
            <w:r>
              <w:t>30 mins</w:t>
            </w:r>
          </w:p>
          <w:p w14:paraId="3BF8F6F3" w14:textId="77777777" w:rsidR="001358EE" w:rsidRDefault="001358EE" w:rsidP="00D81B74"/>
          <w:p w14:paraId="592691EE" w14:textId="77777777" w:rsidR="001358EE" w:rsidRDefault="001358EE" w:rsidP="00D81B74"/>
          <w:p w14:paraId="37B94681" w14:textId="77777777" w:rsidR="001358EE" w:rsidRDefault="001358EE" w:rsidP="00D81B74"/>
          <w:p w14:paraId="59D2A40B" w14:textId="77777777" w:rsidR="001358EE" w:rsidRDefault="001358EE" w:rsidP="00D81B74"/>
          <w:p w14:paraId="00EC2A65" w14:textId="77777777" w:rsidR="001358EE" w:rsidRDefault="001358EE" w:rsidP="00D81B74"/>
          <w:p w14:paraId="7F23037C" w14:textId="77777777" w:rsidR="001358EE" w:rsidRDefault="001358EE" w:rsidP="00D81B74"/>
          <w:p w14:paraId="7D499EFC" w14:textId="77777777" w:rsidR="001358EE" w:rsidRPr="00D24548" w:rsidRDefault="001358EE" w:rsidP="00D81B74"/>
        </w:tc>
        <w:tc>
          <w:tcPr>
            <w:tcW w:w="5948" w:type="dxa"/>
            <w:gridSpan w:val="2"/>
            <w:tcBorders>
              <w:bottom w:val="nil"/>
            </w:tcBorders>
          </w:tcPr>
          <w:p w14:paraId="0C65275B" w14:textId="77777777" w:rsidR="001358EE" w:rsidRPr="009416CD" w:rsidRDefault="001358EE" w:rsidP="00D81B74">
            <w:pPr>
              <w:rPr>
                <w:b/>
              </w:rPr>
            </w:pPr>
            <w:r w:rsidRPr="009416CD">
              <w:rPr>
                <w:b/>
              </w:rPr>
              <w:t>Main activities</w:t>
            </w:r>
          </w:p>
        </w:tc>
        <w:tc>
          <w:tcPr>
            <w:tcW w:w="2982" w:type="dxa"/>
            <w:tcBorders>
              <w:top w:val="nil"/>
              <w:bottom w:val="nil"/>
            </w:tcBorders>
          </w:tcPr>
          <w:p w14:paraId="1FA380A3" w14:textId="77777777" w:rsidR="001358EE" w:rsidRPr="00D24548" w:rsidRDefault="001358EE" w:rsidP="00D81B74"/>
        </w:tc>
      </w:tr>
      <w:tr w:rsidR="001358EE" w:rsidRPr="008622D6" w14:paraId="59D2FC4F" w14:textId="77777777" w:rsidTr="00D81B74">
        <w:trPr>
          <w:trHeight w:val="256"/>
        </w:trPr>
        <w:tc>
          <w:tcPr>
            <w:tcW w:w="817" w:type="dxa"/>
            <w:vMerge/>
            <w:vAlign w:val="center"/>
          </w:tcPr>
          <w:p w14:paraId="0AC16FC1" w14:textId="77777777" w:rsidR="001358EE" w:rsidRPr="00D24548" w:rsidRDefault="001358EE" w:rsidP="00D81B74">
            <w:pPr>
              <w:jc w:val="center"/>
            </w:pPr>
          </w:p>
        </w:tc>
        <w:tc>
          <w:tcPr>
            <w:tcW w:w="5948" w:type="dxa"/>
            <w:gridSpan w:val="2"/>
            <w:vMerge w:val="restart"/>
            <w:tcBorders>
              <w:top w:val="nil"/>
            </w:tcBorders>
          </w:tcPr>
          <w:p w14:paraId="39E908D8" w14:textId="77777777" w:rsidR="001358EE" w:rsidRDefault="001358EE" w:rsidP="00D81B74"/>
          <w:p w14:paraId="3C05161E" w14:textId="77777777" w:rsidR="001358EE" w:rsidRDefault="001358EE" w:rsidP="00D81B74">
            <w:r w:rsidRPr="009416CD">
              <w:rPr>
                <w:highlight w:val="red"/>
              </w:rPr>
              <w:t>Red</w:t>
            </w:r>
            <w:r>
              <w:t xml:space="preserve"> – Words they don’t know </w:t>
            </w:r>
          </w:p>
          <w:p w14:paraId="2A2E59F6" w14:textId="77777777" w:rsidR="001358EE" w:rsidRDefault="001358EE" w:rsidP="00D81B74">
            <w:r w:rsidRPr="009416CD">
              <w:rPr>
                <w:highlight w:val="yellow"/>
              </w:rPr>
              <w:t>Yellow</w:t>
            </w:r>
            <w:r>
              <w:t xml:space="preserve"> – Adjectives (describing words)</w:t>
            </w:r>
          </w:p>
          <w:p w14:paraId="4F3DFCC5" w14:textId="77777777" w:rsidR="001358EE" w:rsidRDefault="001358EE" w:rsidP="00D81B74">
            <w:r w:rsidRPr="009416CD">
              <w:rPr>
                <w:highlight w:val="green"/>
              </w:rPr>
              <w:t>Green</w:t>
            </w:r>
            <w:r>
              <w:t xml:space="preserve"> – Trench routine </w:t>
            </w:r>
          </w:p>
          <w:p w14:paraId="1816F992" w14:textId="77777777" w:rsidR="001358EE" w:rsidRDefault="001358EE" w:rsidP="00D81B74"/>
          <w:p w14:paraId="44710E03" w14:textId="77777777" w:rsidR="001358EE" w:rsidRDefault="001358EE" w:rsidP="00D81B74">
            <w:r>
              <w:t>Colour the words on the sheet.</w:t>
            </w:r>
          </w:p>
          <w:p w14:paraId="403356DE" w14:textId="77777777" w:rsidR="001358EE" w:rsidRDefault="001358EE" w:rsidP="00D81B74"/>
          <w:p w14:paraId="0C984AF5" w14:textId="77777777" w:rsidR="001358EE" w:rsidRPr="00D24548" w:rsidRDefault="001358EE" w:rsidP="00D81B74">
            <w:r>
              <w:t>Using an A3 sheet of paper begin to write down the letter. After 10 minutes swap to the next paper. Adding information on each sheet. There should be a full letter by the time we sign off.</w:t>
            </w:r>
          </w:p>
        </w:tc>
        <w:tc>
          <w:tcPr>
            <w:tcW w:w="2982" w:type="dxa"/>
            <w:tcBorders>
              <w:top w:val="nil"/>
              <w:bottom w:val="nil"/>
            </w:tcBorders>
          </w:tcPr>
          <w:p w14:paraId="49805758" w14:textId="77777777" w:rsidR="001358EE" w:rsidRDefault="001358EE" w:rsidP="00D81B74">
            <w:r>
              <w:t>Have you ever heard the word before?</w:t>
            </w:r>
          </w:p>
          <w:p w14:paraId="5BA3A99A" w14:textId="77777777" w:rsidR="001358EE" w:rsidRDefault="001358EE" w:rsidP="00D81B74"/>
          <w:p w14:paraId="30AE6298" w14:textId="77777777" w:rsidR="001358EE" w:rsidRDefault="001358EE" w:rsidP="00D81B74">
            <w:r>
              <w:t>Who knows what an adjective is?</w:t>
            </w:r>
          </w:p>
          <w:p w14:paraId="2D093F68" w14:textId="77777777" w:rsidR="001358EE" w:rsidRDefault="001358EE" w:rsidP="00D81B74"/>
          <w:p w14:paraId="56D2389E" w14:textId="77777777" w:rsidR="001358EE" w:rsidRPr="00D24548" w:rsidRDefault="001358EE" w:rsidP="00D81B74">
            <w:r>
              <w:t>What proper nouns are used?</w:t>
            </w:r>
          </w:p>
        </w:tc>
      </w:tr>
      <w:tr w:rsidR="001358EE" w:rsidRPr="008622D6" w14:paraId="173485AC" w14:textId="77777777" w:rsidTr="00D81B74">
        <w:trPr>
          <w:trHeight w:val="256"/>
        </w:trPr>
        <w:tc>
          <w:tcPr>
            <w:tcW w:w="817" w:type="dxa"/>
            <w:vMerge/>
            <w:vAlign w:val="center"/>
          </w:tcPr>
          <w:p w14:paraId="0E2646A8" w14:textId="77777777" w:rsidR="001358EE" w:rsidRPr="00D24548" w:rsidRDefault="001358EE" w:rsidP="00D81B74">
            <w:pPr>
              <w:jc w:val="center"/>
            </w:pPr>
          </w:p>
        </w:tc>
        <w:tc>
          <w:tcPr>
            <w:tcW w:w="5948" w:type="dxa"/>
            <w:gridSpan w:val="2"/>
            <w:vMerge/>
          </w:tcPr>
          <w:p w14:paraId="6D715A58" w14:textId="77777777" w:rsidR="001358EE" w:rsidRPr="00D24548" w:rsidRDefault="001358EE" w:rsidP="00D81B74"/>
        </w:tc>
        <w:tc>
          <w:tcPr>
            <w:tcW w:w="2982" w:type="dxa"/>
            <w:tcBorders>
              <w:top w:val="nil"/>
              <w:bottom w:val="nil"/>
            </w:tcBorders>
          </w:tcPr>
          <w:p w14:paraId="30A3CE77" w14:textId="77777777" w:rsidR="001358EE" w:rsidRPr="00D24548" w:rsidRDefault="001358EE" w:rsidP="00D81B74"/>
        </w:tc>
      </w:tr>
      <w:tr w:rsidR="001358EE" w:rsidRPr="008622D6" w14:paraId="4405EB58" w14:textId="77777777" w:rsidTr="00D81B74">
        <w:trPr>
          <w:trHeight w:val="256"/>
        </w:trPr>
        <w:tc>
          <w:tcPr>
            <w:tcW w:w="817" w:type="dxa"/>
            <w:vMerge/>
            <w:vAlign w:val="center"/>
          </w:tcPr>
          <w:p w14:paraId="54F8D42D" w14:textId="77777777" w:rsidR="001358EE" w:rsidRPr="00D24548" w:rsidRDefault="001358EE" w:rsidP="00D81B74">
            <w:pPr>
              <w:jc w:val="center"/>
            </w:pPr>
          </w:p>
        </w:tc>
        <w:tc>
          <w:tcPr>
            <w:tcW w:w="5948" w:type="dxa"/>
            <w:gridSpan w:val="2"/>
            <w:vMerge/>
          </w:tcPr>
          <w:p w14:paraId="68F0A121" w14:textId="77777777" w:rsidR="001358EE" w:rsidRPr="00D24548" w:rsidRDefault="001358EE" w:rsidP="00D81B74"/>
        </w:tc>
        <w:tc>
          <w:tcPr>
            <w:tcW w:w="2982" w:type="dxa"/>
            <w:tcBorders>
              <w:top w:val="nil"/>
              <w:bottom w:val="nil"/>
            </w:tcBorders>
          </w:tcPr>
          <w:p w14:paraId="72626692" w14:textId="77777777" w:rsidR="001358EE" w:rsidRPr="00D24548" w:rsidRDefault="001358EE" w:rsidP="00D81B74"/>
        </w:tc>
      </w:tr>
      <w:tr w:rsidR="001358EE" w:rsidRPr="008622D6" w14:paraId="0DCF2369" w14:textId="77777777" w:rsidTr="00D81B74">
        <w:trPr>
          <w:trHeight w:val="256"/>
        </w:trPr>
        <w:tc>
          <w:tcPr>
            <w:tcW w:w="817" w:type="dxa"/>
            <w:vMerge/>
            <w:vAlign w:val="center"/>
          </w:tcPr>
          <w:p w14:paraId="322275FF" w14:textId="77777777" w:rsidR="001358EE" w:rsidRPr="00D24548" w:rsidRDefault="001358EE" w:rsidP="00D81B74">
            <w:pPr>
              <w:jc w:val="center"/>
            </w:pPr>
          </w:p>
        </w:tc>
        <w:tc>
          <w:tcPr>
            <w:tcW w:w="5948" w:type="dxa"/>
            <w:gridSpan w:val="2"/>
            <w:vMerge/>
          </w:tcPr>
          <w:p w14:paraId="6F15881B" w14:textId="77777777" w:rsidR="001358EE" w:rsidRPr="00D24548" w:rsidRDefault="001358EE" w:rsidP="00D81B74"/>
        </w:tc>
        <w:tc>
          <w:tcPr>
            <w:tcW w:w="2982" w:type="dxa"/>
            <w:tcBorders>
              <w:top w:val="nil"/>
              <w:bottom w:val="nil"/>
            </w:tcBorders>
          </w:tcPr>
          <w:p w14:paraId="28137729" w14:textId="77777777" w:rsidR="001358EE" w:rsidRPr="00D24548" w:rsidRDefault="001358EE" w:rsidP="00D81B74"/>
        </w:tc>
      </w:tr>
      <w:tr w:rsidR="001358EE" w:rsidRPr="008622D6" w14:paraId="45026139" w14:textId="77777777" w:rsidTr="00D81B74">
        <w:trPr>
          <w:trHeight w:val="256"/>
        </w:trPr>
        <w:tc>
          <w:tcPr>
            <w:tcW w:w="817" w:type="dxa"/>
            <w:vMerge/>
            <w:vAlign w:val="center"/>
          </w:tcPr>
          <w:p w14:paraId="5E8E1982" w14:textId="77777777" w:rsidR="001358EE" w:rsidRPr="00D24548" w:rsidRDefault="001358EE" w:rsidP="00D81B74">
            <w:pPr>
              <w:jc w:val="center"/>
            </w:pPr>
          </w:p>
        </w:tc>
        <w:tc>
          <w:tcPr>
            <w:tcW w:w="5948" w:type="dxa"/>
            <w:gridSpan w:val="2"/>
            <w:vMerge/>
          </w:tcPr>
          <w:p w14:paraId="0C756A12" w14:textId="77777777" w:rsidR="001358EE" w:rsidRPr="00D24548" w:rsidRDefault="001358EE" w:rsidP="00D81B74"/>
        </w:tc>
        <w:tc>
          <w:tcPr>
            <w:tcW w:w="2982" w:type="dxa"/>
            <w:tcBorders>
              <w:top w:val="nil"/>
              <w:bottom w:val="nil"/>
            </w:tcBorders>
          </w:tcPr>
          <w:p w14:paraId="0F72DFDA" w14:textId="77777777" w:rsidR="001358EE" w:rsidRPr="00D24548" w:rsidRDefault="001358EE" w:rsidP="00D81B74"/>
        </w:tc>
      </w:tr>
      <w:tr w:rsidR="001358EE" w:rsidRPr="008622D6" w14:paraId="704D340E" w14:textId="77777777" w:rsidTr="00D81B74">
        <w:trPr>
          <w:trHeight w:val="256"/>
        </w:trPr>
        <w:tc>
          <w:tcPr>
            <w:tcW w:w="817" w:type="dxa"/>
            <w:vMerge/>
            <w:vAlign w:val="center"/>
          </w:tcPr>
          <w:p w14:paraId="075895F0" w14:textId="77777777" w:rsidR="001358EE" w:rsidRPr="00D24548" w:rsidRDefault="001358EE" w:rsidP="00D81B74">
            <w:pPr>
              <w:jc w:val="center"/>
            </w:pPr>
          </w:p>
        </w:tc>
        <w:tc>
          <w:tcPr>
            <w:tcW w:w="5948" w:type="dxa"/>
            <w:gridSpan w:val="2"/>
            <w:vMerge/>
          </w:tcPr>
          <w:p w14:paraId="6C7CBD93" w14:textId="77777777" w:rsidR="001358EE" w:rsidRPr="00D24548" w:rsidRDefault="001358EE" w:rsidP="00D81B74"/>
        </w:tc>
        <w:tc>
          <w:tcPr>
            <w:tcW w:w="2982" w:type="dxa"/>
            <w:tcBorders>
              <w:top w:val="nil"/>
              <w:bottom w:val="nil"/>
            </w:tcBorders>
          </w:tcPr>
          <w:p w14:paraId="0881A2BF" w14:textId="77777777" w:rsidR="001358EE" w:rsidRPr="00D24548" w:rsidRDefault="001358EE" w:rsidP="00D81B74"/>
        </w:tc>
      </w:tr>
      <w:tr w:rsidR="001358EE" w:rsidRPr="008622D6" w14:paraId="0CA35852" w14:textId="77777777" w:rsidTr="00D81B74">
        <w:trPr>
          <w:trHeight w:val="256"/>
        </w:trPr>
        <w:tc>
          <w:tcPr>
            <w:tcW w:w="817" w:type="dxa"/>
            <w:vMerge/>
            <w:vAlign w:val="center"/>
          </w:tcPr>
          <w:p w14:paraId="5CD2DF8A" w14:textId="77777777" w:rsidR="001358EE" w:rsidRPr="00D24548" w:rsidRDefault="001358EE" w:rsidP="00D81B74">
            <w:pPr>
              <w:jc w:val="center"/>
            </w:pPr>
          </w:p>
        </w:tc>
        <w:tc>
          <w:tcPr>
            <w:tcW w:w="5948" w:type="dxa"/>
            <w:gridSpan w:val="2"/>
            <w:vMerge/>
          </w:tcPr>
          <w:p w14:paraId="20D6A50D" w14:textId="77777777" w:rsidR="001358EE" w:rsidRPr="00D24548" w:rsidRDefault="001358EE" w:rsidP="00D81B74"/>
        </w:tc>
        <w:tc>
          <w:tcPr>
            <w:tcW w:w="2982" w:type="dxa"/>
            <w:tcBorders>
              <w:top w:val="nil"/>
              <w:bottom w:val="nil"/>
            </w:tcBorders>
          </w:tcPr>
          <w:p w14:paraId="6586971F" w14:textId="77777777" w:rsidR="001358EE" w:rsidRDefault="001358EE" w:rsidP="00D81B74">
            <w:r>
              <w:t xml:space="preserve">Each group has had a different letter. I want you to use the information from the letter to help you write your own. </w:t>
            </w:r>
          </w:p>
          <w:p w14:paraId="77607153" w14:textId="77777777" w:rsidR="001358EE" w:rsidRDefault="001358EE" w:rsidP="00D81B74"/>
          <w:p w14:paraId="49E88107" w14:textId="77777777" w:rsidR="001358EE" w:rsidRDefault="001358EE" w:rsidP="00D81B74">
            <w:r>
              <w:t xml:space="preserve">There should be a writer for each letter. </w:t>
            </w:r>
          </w:p>
          <w:p w14:paraId="77AAB764" w14:textId="77777777" w:rsidR="001358EE" w:rsidRDefault="001358EE" w:rsidP="00D81B74"/>
          <w:p w14:paraId="6B4A6CF7" w14:textId="77777777" w:rsidR="001358EE" w:rsidRDefault="001358EE" w:rsidP="00D81B74">
            <w:r>
              <w:t>I’m looking for all members of the group to have an input.</w:t>
            </w:r>
          </w:p>
          <w:p w14:paraId="21432077" w14:textId="77777777" w:rsidR="001358EE" w:rsidRDefault="001358EE" w:rsidP="00D81B74"/>
          <w:p w14:paraId="27413BE4" w14:textId="77777777" w:rsidR="001358EE" w:rsidRPr="00D24548" w:rsidRDefault="001358EE" w:rsidP="00D81B74"/>
        </w:tc>
      </w:tr>
      <w:tr w:rsidR="001358EE" w:rsidRPr="008622D6" w14:paraId="14DC789F" w14:textId="77777777" w:rsidTr="00D81B74">
        <w:trPr>
          <w:trHeight w:val="256"/>
        </w:trPr>
        <w:tc>
          <w:tcPr>
            <w:tcW w:w="817" w:type="dxa"/>
            <w:vMerge/>
            <w:vAlign w:val="center"/>
          </w:tcPr>
          <w:p w14:paraId="718007FF" w14:textId="77777777" w:rsidR="001358EE" w:rsidRPr="00D24548" w:rsidRDefault="001358EE" w:rsidP="00D81B74">
            <w:pPr>
              <w:jc w:val="center"/>
            </w:pPr>
          </w:p>
        </w:tc>
        <w:tc>
          <w:tcPr>
            <w:tcW w:w="5948" w:type="dxa"/>
            <w:gridSpan w:val="2"/>
            <w:vMerge/>
          </w:tcPr>
          <w:p w14:paraId="57BFA30B" w14:textId="77777777" w:rsidR="001358EE" w:rsidRPr="00D24548" w:rsidRDefault="001358EE" w:rsidP="00D81B74"/>
        </w:tc>
        <w:tc>
          <w:tcPr>
            <w:tcW w:w="2982" w:type="dxa"/>
            <w:tcBorders>
              <w:top w:val="nil"/>
              <w:bottom w:val="nil"/>
            </w:tcBorders>
          </w:tcPr>
          <w:p w14:paraId="6DDEBBEE" w14:textId="77777777" w:rsidR="001358EE" w:rsidRPr="00D24548" w:rsidRDefault="001358EE" w:rsidP="00D81B74"/>
        </w:tc>
      </w:tr>
      <w:tr w:rsidR="001358EE" w:rsidRPr="008622D6" w14:paraId="0006C72B" w14:textId="77777777" w:rsidTr="00D81B74">
        <w:trPr>
          <w:trHeight w:val="256"/>
        </w:trPr>
        <w:tc>
          <w:tcPr>
            <w:tcW w:w="817" w:type="dxa"/>
            <w:vMerge/>
            <w:vAlign w:val="center"/>
          </w:tcPr>
          <w:p w14:paraId="690C399C" w14:textId="77777777" w:rsidR="001358EE" w:rsidRPr="00D24548" w:rsidRDefault="001358EE" w:rsidP="00D81B74">
            <w:pPr>
              <w:jc w:val="center"/>
            </w:pPr>
          </w:p>
        </w:tc>
        <w:tc>
          <w:tcPr>
            <w:tcW w:w="5948" w:type="dxa"/>
            <w:gridSpan w:val="2"/>
            <w:vMerge/>
            <w:tcBorders>
              <w:bottom w:val="single" w:sz="4" w:space="0" w:color="auto"/>
            </w:tcBorders>
          </w:tcPr>
          <w:p w14:paraId="150B0B50" w14:textId="77777777" w:rsidR="001358EE" w:rsidRPr="00D24548" w:rsidRDefault="001358EE" w:rsidP="00D81B74"/>
        </w:tc>
        <w:tc>
          <w:tcPr>
            <w:tcW w:w="2982" w:type="dxa"/>
            <w:tcBorders>
              <w:top w:val="nil"/>
              <w:bottom w:val="nil"/>
            </w:tcBorders>
          </w:tcPr>
          <w:p w14:paraId="63BDB648" w14:textId="77777777" w:rsidR="001358EE" w:rsidRPr="00D24548" w:rsidRDefault="001358EE" w:rsidP="00D81B74"/>
        </w:tc>
      </w:tr>
      <w:tr w:rsidR="001358EE" w:rsidRPr="008622D6" w14:paraId="025E6ED2" w14:textId="77777777" w:rsidTr="00D81B74">
        <w:trPr>
          <w:trHeight w:val="256"/>
        </w:trPr>
        <w:tc>
          <w:tcPr>
            <w:tcW w:w="817" w:type="dxa"/>
            <w:vMerge w:val="restart"/>
            <w:vAlign w:val="center"/>
          </w:tcPr>
          <w:p w14:paraId="1F137C63" w14:textId="77777777" w:rsidR="001358EE" w:rsidRDefault="001358EE" w:rsidP="00D81B74">
            <w:pPr>
              <w:jc w:val="center"/>
            </w:pPr>
          </w:p>
          <w:p w14:paraId="4997AB8C" w14:textId="77777777" w:rsidR="001358EE" w:rsidRDefault="001358EE" w:rsidP="00D81B74">
            <w:pPr>
              <w:jc w:val="center"/>
            </w:pPr>
          </w:p>
          <w:p w14:paraId="5A9CE935" w14:textId="77777777" w:rsidR="001358EE" w:rsidRDefault="001358EE" w:rsidP="00D81B74">
            <w:pPr>
              <w:jc w:val="center"/>
            </w:pPr>
          </w:p>
          <w:p w14:paraId="50AB7DCE" w14:textId="77777777" w:rsidR="001358EE" w:rsidRDefault="001358EE" w:rsidP="00D81B74">
            <w:pPr>
              <w:jc w:val="center"/>
            </w:pPr>
          </w:p>
          <w:p w14:paraId="5E0622B9" w14:textId="77777777" w:rsidR="001358EE" w:rsidRPr="00D24548" w:rsidRDefault="001358EE" w:rsidP="00D81B74">
            <w:pPr>
              <w:jc w:val="center"/>
            </w:pPr>
          </w:p>
        </w:tc>
        <w:tc>
          <w:tcPr>
            <w:tcW w:w="5948" w:type="dxa"/>
            <w:gridSpan w:val="2"/>
            <w:tcBorders>
              <w:bottom w:val="nil"/>
            </w:tcBorders>
          </w:tcPr>
          <w:p w14:paraId="2C6EF9B6" w14:textId="77777777" w:rsidR="001358EE" w:rsidRPr="009416CD" w:rsidRDefault="001358EE" w:rsidP="00D81B74">
            <w:pPr>
              <w:rPr>
                <w:b/>
              </w:rPr>
            </w:pPr>
            <w:r w:rsidRPr="009416CD">
              <w:rPr>
                <w:b/>
              </w:rPr>
              <w:t>Plenary</w:t>
            </w:r>
          </w:p>
        </w:tc>
        <w:tc>
          <w:tcPr>
            <w:tcW w:w="2982" w:type="dxa"/>
            <w:tcBorders>
              <w:top w:val="nil"/>
              <w:bottom w:val="nil"/>
            </w:tcBorders>
          </w:tcPr>
          <w:p w14:paraId="386E812D" w14:textId="77777777" w:rsidR="001358EE" w:rsidRPr="00D24548" w:rsidRDefault="001358EE" w:rsidP="00D81B74"/>
        </w:tc>
      </w:tr>
      <w:tr w:rsidR="001358EE" w:rsidRPr="008622D6" w14:paraId="43200704" w14:textId="77777777" w:rsidTr="00D81B74">
        <w:trPr>
          <w:trHeight w:val="256"/>
        </w:trPr>
        <w:tc>
          <w:tcPr>
            <w:tcW w:w="817" w:type="dxa"/>
            <w:vMerge/>
          </w:tcPr>
          <w:p w14:paraId="7BCE2F19" w14:textId="77777777" w:rsidR="001358EE" w:rsidRPr="00D24548" w:rsidRDefault="001358EE" w:rsidP="00D81B74"/>
        </w:tc>
        <w:tc>
          <w:tcPr>
            <w:tcW w:w="5948" w:type="dxa"/>
            <w:gridSpan w:val="2"/>
            <w:vMerge w:val="restart"/>
            <w:tcBorders>
              <w:top w:val="nil"/>
            </w:tcBorders>
          </w:tcPr>
          <w:p w14:paraId="2FF1D6DC" w14:textId="77777777" w:rsidR="001358EE" w:rsidRDefault="001358EE" w:rsidP="00D81B74"/>
          <w:p w14:paraId="6BCC7B61" w14:textId="77777777" w:rsidR="001358EE" w:rsidRDefault="001358EE" w:rsidP="00D81B74">
            <w:r>
              <w:t xml:space="preserve">Ask if any of the pupils want to read out their letters. </w:t>
            </w:r>
          </w:p>
          <w:p w14:paraId="1EA620B1" w14:textId="77777777" w:rsidR="001358EE" w:rsidRDefault="001358EE" w:rsidP="00D81B74"/>
          <w:p w14:paraId="6640E1DE" w14:textId="77777777" w:rsidR="001358EE" w:rsidRDefault="001358EE" w:rsidP="00D81B74">
            <w:r>
              <w:t xml:space="preserve">Discuss if they obtained the success criteria which will be shown on the PowerPoint. </w:t>
            </w:r>
          </w:p>
          <w:p w14:paraId="6225EAFF" w14:textId="77777777" w:rsidR="001358EE" w:rsidRDefault="001358EE" w:rsidP="00D81B74"/>
          <w:p w14:paraId="63B5214F" w14:textId="77777777" w:rsidR="001358EE" w:rsidRPr="00D24548" w:rsidRDefault="001358EE" w:rsidP="00D81B74"/>
        </w:tc>
        <w:tc>
          <w:tcPr>
            <w:tcW w:w="2982" w:type="dxa"/>
            <w:tcBorders>
              <w:top w:val="nil"/>
              <w:bottom w:val="nil"/>
            </w:tcBorders>
          </w:tcPr>
          <w:p w14:paraId="36CBCA63" w14:textId="77777777" w:rsidR="001358EE" w:rsidRPr="00D24548" w:rsidRDefault="001358EE" w:rsidP="00D81B74"/>
        </w:tc>
      </w:tr>
      <w:tr w:rsidR="001358EE" w:rsidRPr="008622D6" w14:paraId="74C60F1E" w14:textId="77777777" w:rsidTr="00D81B74">
        <w:trPr>
          <w:trHeight w:val="256"/>
        </w:trPr>
        <w:tc>
          <w:tcPr>
            <w:tcW w:w="817" w:type="dxa"/>
            <w:vMerge/>
          </w:tcPr>
          <w:p w14:paraId="3EB9F022" w14:textId="77777777" w:rsidR="001358EE" w:rsidRPr="00D24548" w:rsidRDefault="001358EE" w:rsidP="00D81B74"/>
        </w:tc>
        <w:tc>
          <w:tcPr>
            <w:tcW w:w="5948" w:type="dxa"/>
            <w:gridSpan w:val="2"/>
            <w:vMerge/>
          </w:tcPr>
          <w:p w14:paraId="7E3E0D5B" w14:textId="77777777" w:rsidR="001358EE" w:rsidRPr="00D24548" w:rsidRDefault="001358EE" w:rsidP="00D81B74"/>
        </w:tc>
        <w:tc>
          <w:tcPr>
            <w:tcW w:w="2982" w:type="dxa"/>
            <w:tcBorders>
              <w:top w:val="nil"/>
              <w:bottom w:val="nil"/>
            </w:tcBorders>
          </w:tcPr>
          <w:p w14:paraId="2D93676D" w14:textId="77777777" w:rsidR="001358EE" w:rsidRDefault="001358EE" w:rsidP="00D81B74">
            <w:r>
              <w:t xml:space="preserve">I would like it someone from the group would read it out. </w:t>
            </w:r>
          </w:p>
          <w:p w14:paraId="0AF394BF" w14:textId="77777777" w:rsidR="001358EE" w:rsidRDefault="001358EE" w:rsidP="00D81B74"/>
          <w:p w14:paraId="3D9E1630" w14:textId="77777777" w:rsidR="001358EE" w:rsidRPr="00D24548" w:rsidRDefault="001358EE" w:rsidP="00D81B74">
            <w:r>
              <w:t xml:space="preserve">Highlight good work by using praise. </w:t>
            </w:r>
          </w:p>
        </w:tc>
      </w:tr>
      <w:tr w:rsidR="001358EE" w:rsidRPr="008622D6" w14:paraId="1D21F151" w14:textId="77777777" w:rsidTr="00D81B74">
        <w:trPr>
          <w:trHeight w:val="256"/>
        </w:trPr>
        <w:tc>
          <w:tcPr>
            <w:tcW w:w="817" w:type="dxa"/>
            <w:vMerge/>
          </w:tcPr>
          <w:p w14:paraId="6D3EF060" w14:textId="77777777" w:rsidR="001358EE" w:rsidRPr="00D24548" w:rsidRDefault="001358EE" w:rsidP="00D81B74"/>
        </w:tc>
        <w:tc>
          <w:tcPr>
            <w:tcW w:w="5948" w:type="dxa"/>
            <w:gridSpan w:val="2"/>
            <w:vMerge/>
          </w:tcPr>
          <w:p w14:paraId="22988418" w14:textId="77777777" w:rsidR="001358EE" w:rsidRPr="00D24548" w:rsidRDefault="001358EE" w:rsidP="00D81B74"/>
        </w:tc>
        <w:tc>
          <w:tcPr>
            <w:tcW w:w="2982" w:type="dxa"/>
            <w:tcBorders>
              <w:top w:val="nil"/>
              <w:bottom w:val="nil"/>
            </w:tcBorders>
          </w:tcPr>
          <w:p w14:paraId="501051E0" w14:textId="77777777" w:rsidR="001358EE" w:rsidRPr="00D24548" w:rsidRDefault="001358EE" w:rsidP="00D81B74"/>
        </w:tc>
      </w:tr>
      <w:tr w:rsidR="001358EE" w:rsidRPr="008622D6" w14:paraId="7DCDC936" w14:textId="77777777" w:rsidTr="00D81B74">
        <w:trPr>
          <w:trHeight w:val="256"/>
        </w:trPr>
        <w:tc>
          <w:tcPr>
            <w:tcW w:w="817" w:type="dxa"/>
            <w:vMerge/>
          </w:tcPr>
          <w:p w14:paraId="3A337C54" w14:textId="77777777" w:rsidR="001358EE" w:rsidRPr="00D24548" w:rsidRDefault="001358EE" w:rsidP="00D81B74"/>
        </w:tc>
        <w:tc>
          <w:tcPr>
            <w:tcW w:w="5948" w:type="dxa"/>
            <w:gridSpan w:val="2"/>
            <w:vMerge/>
          </w:tcPr>
          <w:p w14:paraId="64357C6D" w14:textId="77777777" w:rsidR="001358EE" w:rsidRPr="00D24548" w:rsidRDefault="001358EE" w:rsidP="00D81B74"/>
        </w:tc>
        <w:tc>
          <w:tcPr>
            <w:tcW w:w="2982" w:type="dxa"/>
            <w:tcBorders>
              <w:top w:val="nil"/>
              <w:bottom w:val="nil"/>
            </w:tcBorders>
          </w:tcPr>
          <w:p w14:paraId="72F36099" w14:textId="77777777" w:rsidR="001358EE" w:rsidRPr="00D24548" w:rsidRDefault="001358EE" w:rsidP="00D81B74"/>
        </w:tc>
      </w:tr>
      <w:tr w:rsidR="001358EE" w:rsidRPr="008622D6" w14:paraId="7950E794" w14:textId="77777777" w:rsidTr="00D81B74">
        <w:trPr>
          <w:trHeight w:val="256"/>
        </w:trPr>
        <w:tc>
          <w:tcPr>
            <w:tcW w:w="817" w:type="dxa"/>
            <w:vMerge/>
          </w:tcPr>
          <w:p w14:paraId="5AAD11BB" w14:textId="77777777" w:rsidR="001358EE" w:rsidRPr="00D24548" w:rsidRDefault="001358EE" w:rsidP="00D81B74"/>
        </w:tc>
        <w:tc>
          <w:tcPr>
            <w:tcW w:w="5948" w:type="dxa"/>
            <w:gridSpan w:val="2"/>
            <w:vMerge/>
          </w:tcPr>
          <w:p w14:paraId="3C8E092D" w14:textId="77777777" w:rsidR="001358EE" w:rsidRPr="00D24548" w:rsidRDefault="001358EE" w:rsidP="00D81B74"/>
        </w:tc>
        <w:tc>
          <w:tcPr>
            <w:tcW w:w="2982" w:type="dxa"/>
            <w:tcBorders>
              <w:top w:val="nil"/>
              <w:bottom w:val="nil"/>
            </w:tcBorders>
          </w:tcPr>
          <w:p w14:paraId="3002DFCF" w14:textId="77777777" w:rsidR="001358EE" w:rsidRPr="00D24548" w:rsidRDefault="001358EE" w:rsidP="00D81B74"/>
        </w:tc>
      </w:tr>
      <w:tr w:rsidR="001358EE" w:rsidRPr="008622D6" w14:paraId="570D202B" w14:textId="77777777" w:rsidTr="00D81B74">
        <w:trPr>
          <w:trHeight w:val="256"/>
        </w:trPr>
        <w:tc>
          <w:tcPr>
            <w:tcW w:w="817" w:type="dxa"/>
            <w:vMerge/>
          </w:tcPr>
          <w:p w14:paraId="2FD121BC" w14:textId="77777777" w:rsidR="001358EE" w:rsidRPr="00D24548" w:rsidRDefault="001358EE" w:rsidP="00D81B74"/>
        </w:tc>
        <w:tc>
          <w:tcPr>
            <w:tcW w:w="5948" w:type="dxa"/>
            <w:gridSpan w:val="2"/>
            <w:vMerge/>
          </w:tcPr>
          <w:p w14:paraId="050804A3" w14:textId="77777777" w:rsidR="001358EE" w:rsidRPr="00D24548" w:rsidRDefault="001358EE" w:rsidP="00D81B74"/>
        </w:tc>
        <w:tc>
          <w:tcPr>
            <w:tcW w:w="2982" w:type="dxa"/>
            <w:tcBorders>
              <w:top w:val="nil"/>
              <w:bottom w:val="nil"/>
            </w:tcBorders>
          </w:tcPr>
          <w:p w14:paraId="1FA6A4CD" w14:textId="77777777" w:rsidR="001358EE" w:rsidRPr="00D24548" w:rsidRDefault="001358EE" w:rsidP="00D81B74"/>
        </w:tc>
      </w:tr>
      <w:tr w:rsidR="001358EE" w:rsidRPr="008622D6" w14:paraId="4EF5C9C1" w14:textId="77777777" w:rsidTr="00D81B74">
        <w:trPr>
          <w:trHeight w:val="256"/>
        </w:trPr>
        <w:tc>
          <w:tcPr>
            <w:tcW w:w="817" w:type="dxa"/>
            <w:vMerge/>
          </w:tcPr>
          <w:p w14:paraId="2D97E757" w14:textId="77777777" w:rsidR="001358EE" w:rsidRPr="00D24548" w:rsidRDefault="001358EE" w:rsidP="00D81B74"/>
        </w:tc>
        <w:tc>
          <w:tcPr>
            <w:tcW w:w="5948" w:type="dxa"/>
            <w:gridSpan w:val="2"/>
            <w:vMerge/>
          </w:tcPr>
          <w:p w14:paraId="3792C6A7" w14:textId="77777777" w:rsidR="001358EE" w:rsidRPr="00D24548" w:rsidRDefault="001358EE" w:rsidP="00D81B74"/>
        </w:tc>
        <w:tc>
          <w:tcPr>
            <w:tcW w:w="2982" w:type="dxa"/>
            <w:tcBorders>
              <w:top w:val="nil"/>
              <w:bottom w:val="nil"/>
            </w:tcBorders>
          </w:tcPr>
          <w:p w14:paraId="14DBCA8A" w14:textId="77777777" w:rsidR="001358EE" w:rsidRPr="00D24548" w:rsidRDefault="001358EE" w:rsidP="00D81B74"/>
        </w:tc>
      </w:tr>
      <w:tr w:rsidR="001358EE" w:rsidRPr="008622D6" w14:paraId="79B1C150" w14:textId="77777777" w:rsidTr="00D81B74">
        <w:trPr>
          <w:trHeight w:val="256"/>
        </w:trPr>
        <w:tc>
          <w:tcPr>
            <w:tcW w:w="817" w:type="dxa"/>
            <w:vMerge/>
          </w:tcPr>
          <w:p w14:paraId="4649BEBD" w14:textId="77777777" w:rsidR="001358EE" w:rsidRPr="00D24548" w:rsidRDefault="001358EE" w:rsidP="00D81B74"/>
        </w:tc>
        <w:tc>
          <w:tcPr>
            <w:tcW w:w="5948" w:type="dxa"/>
            <w:gridSpan w:val="2"/>
            <w:vMerge/>
          </w:tcPr>
          <w:p w14:paraId="16273965" w14:textId="77777777" w:rsidR="001358EE" w:rsidRPr="00D24548" w:rsidRDefault="001358EE" w:rsidP="00D81B74"/>
        </w:tc>
        <w:tc>
          <w:tcPr>
            <w:tcW w:w="2982" w:type="dxa"/>
            <w:tcBorders>
              <w:top w:val="nil"/>
              <w:bottom w:val="nil"/>
            </w:tcBorders>
          </w:tcPr>
          <w:p w14:paraId="79D19E45" w14:textId="77777777" w:rsidR="001358EE" w:rsidRPr="00D24548" w:rsidRDefault="001358EE" w:rsidP="00D81B74"/>
        </w:tc>
      </w:tr>
      <w:tr w:rsidR="001358EE" w:rsidRPr="008622D6" w14:paraId="1836BF0D" w14:textId="77777777" w:rsidTr="00D81B74">
        <w:trPr>
          <w:trHeight w:val="256"/>
        </w:trPr>
        <w:tc>
          <w:tcPr>
            <w:tcW w:w="817" w:type="dxa"/>
            <w:vMerge/>
            <w:tcBorders>
              <w:bottom w:val="single" w:sz="4" w:space="0" w:color="auto"/>
            </w:tcBorders>
          </w:tcPr>
          <w:p w14:paraId="33520AD5" w14:textId="77777777" w:rsidR="001358EE" w:rsidRPr="00D24548" w:rsidRDefault="001358EE" w:rsidP="00D81B74"/>
        </w:tc>
        <w:tc>
          <w:tcPr>
            <w:tcW w:w="5948" w:type="dxa"/>
            <w:gridSpan w:val="2"/>
            <w:vMerge/>
            <w:tcBorders>
              <w:bottom w:val="single" w:sz="4" w:space="0" w:color="auto"/>
            </w:tcBorders>
          </w:tcPr>
          <w:p w14:paraId="6D764F17" w14:textId="77777777" w:rsidR="001358EE" w:rsidRPr="00D24548" w:rsidRDefault="001358EE" w:rsidP="00D81B74"/>
        </w:tc>
        <w:tc>
          <w:tcPr>
            <w:tcW w:w="2982" w:type="dxa"/>
            <w:tcBorders>
              <w:top w:val="nil"/>
              <w:bottom w:val="single" w:sz="4" w:space="0" w:color="auto"/>
            </w:tcBorders>
          </w:tcPr>
          <w:p w14:paraId="6EC50AA8" w14:textId="77777777" w:rsidR="001358EE" w:rsidRPr="00D24548" w:rsidRDefault="001358EE" w:rsidP="00D81B74"/>
        </w:tc>
      </w:tr>
    </w:tbl>
    <w:p w14:paraId="074C1E7B" w14:textId="77777777" w:rsidR="001358EE" w:rsidRPr="008622D6" w:rsidRDefault="001358EE" w:rsidP="001358EE">
      <w:pPr>
        <w:rPr>
          <w:rFonts w:ascii="Arial" w:hAnsi="Arial" w:cs="Arial"/>
        </w:rPr>
      </w:pPr>
    </w:p>
    <w:p w14:paraId="0AA25769" w14:textId="7A9E26A5" w:rsidR="00526846" w:rsidRDefault="00526846" w:rsidP="00526846">
      <w:pPr>
        <w:spacing w:line="360" w:lineRule="auto"/>
        <w:rPr>
          <w:lang w:val="en-US"/>
        </w:rPr>
      </w:pPr>
    </w:p>
    <w:p w14:paraId="669D6B3C" w14:textId="77777777" w:rsidR="001358EE" w:rsidRPr="008622D6" w:rsidRDefault="001358EE" w:rsidP="001358E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58EE" w:rsidRPr="008622D6" w14:paraId="1C0FAA54" w14:textId="77777777" w:rsidTr="00D81B74">
        <w:tc>
          <w:tcPr>
            <w:tcW w:w="8613" w:type="dxa"/>
            <w:gridSpan w:val="11"/>
          </w:tcPr>
          <w:p w14:paraId="4027D894" w14:textId="77777777" w:rsidR="001358EE" w:rsidRDefault="001358EE" w:rsidP="00D81B74">
            <w:pPr>
              <w:pStyle w:val="Heading2"/>
              <w:jc w:val="center"/>
            </w:pPr>
            <w:r w:rsidRPr="00514C0E">
              <w:rPr>
                <w:noProof/>
                <w:lang w:val="en-US" w:eastAsia="en-US"/>
              </w:rPr>
              <w:drawing>
                <wp:anchor distT="0" distB="0" distL="114300" distR="114300" simplePos="0" relativeHeight="251670528" behindDoc="1" locked="0" layoutInCell="1" allowOverlap="1" wp14:anchorId="74D83D78" wp14:editId="26BB1BA8">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53AC824D" w14:textId="77777777" w:rsidR="001358EE" w:rsidRPr="00514C0E" w:rsidRDefault="001358EE" w:rsidP="00D81B74">
            <w:pPr>
              <w:pStyle w:val="Heading2"/>
              <w:jc w:val="center"/>
              <w:rPr>
                <w:rFonts w:ascii="Arial" w:hAnsi="Arial"/>
                <w:b w:val="0"/>
                <w:color w:val="auto"/>
                <w:sz w:val="20"/>
              </w:rPr>
            </w:pPr>
            <w:r>
              <w:rPr>
                <w:rFonts w:ascii="Arial" w:hAnsi="Arial"/>
                <w:color w:val="auto"/>
                <w:sz w:val="20"/>
              </w:rPr>
              <w:t>1B</w:t>
            </w:r>
          </w:p>
        </w:tc>
      </w:tr>
      <w:tr w:rsidR="001358EE" w:rsidRPr="008622D6" w14:paraId="23B918EE" w14:textId="77777777" w:rsidTr="00D81B74">
        <w:tc>
          <w:tcPr>
            <w:tcW w:w="9747" w:type="dxa"/>
            <w:gridSpan w:val="12"/>
          </w:tcPr>
          <w:p w14:paraId="200610A4" w14:textId="77777777" w:rsidR="001358EE" w:rsidRPr="00514C0E" w:rsidRDefault="001358EE" w:rsidP="00D81B74">
            <w:pPr>
              <w:pStyle w:val="Heading2"/>
              <w:jc w:val="center"/>
              <w:rPr>
                <w:color w:val="auto"/>
              </w:rPr>
            </w:pPr>
            <w:r w:rsidRPr="00D24548">
              <w:rPr>
                <w:color w:val="auto"/>
              </w:rPr>
              <w:t>Session Plan – Key Stage 2</w:t>
            </w:r>
          </w:p>
        </w:tc>
      </w:tr>
      <w:tr w:rsidR="001358EE" w:rsidRPr="008622D6" w14:paraId="32EE6C7A" w14:textId="77777777" w:rsidTr="00D81B74">
        <w:tc>
          <w:tcPr>
            <w:tcW w:w="1809" w:type="dxa"/>
            <w:gridSpan w:val="2"/>
            <w:tcBorders>
              <w:right w:val="nil"/>
            </w:tcBorders>
          </w:tcPr>
          <w:p w14:paraId="0EFE2287" w14:textId="77777777" w:rsidR="001358EE" w:rsidRPr="008622D6" w:rsidRDefault="001358EE" w:rsidP="00D81B74">
            <w:pPr>
              <w:rPr>
                <w:rFonts w:ascii="Arial" w:hAnsi="Arial" w:cs="Arial"/>
                <w:sz w:val="20"/>
              </w:rPr>
            </w:pPr>
            <w:r w:rsidRPr="00D24548">
              <w:rPr>
                <w:rFonts w:ascii="Arial" w:hAnsi="Arial" w:cs="Arial"/>
                <w:sz w:val="20"/>
              </w:rPr>
              <w:t>Name of trainee:</w:t>
            </w:r>
            <w:r>
              <w:rPr>
                <w:rFonts w:ascii="Arial" w:hAnsi="Arial" w:cs="Arial"/>
                <w:sz w:val="20"/>
              </w:rPr>
              <w:t xml:space="preserve"> Craig Lowrie-Jones</w:t>
            </w:r>
          </w:p>
        </w:tc>
        <w:tc>
          <w:tcPr>
            <w:tcW w:w="3064" w:type="dxa"/>
            <w:gridSpan w:val="4"/>
            <w:tcBorders>
              <w:left w:val="nil"/>
            </w:tcBorders>
          </w:tcPr>
          <w:p w14:paraId="467F5422" w14:textId="77777777" w:rsidR="001358EE" w:rsidRPr="008622D6" w:rsidRDefault="001358EE" w:rsidP="00D81B74">
            <w:pPr>
              <w:rPr>
                <w:rFonts w:ascii="Arial" w:hAnsi="Arial" w:cs="Arial"/>
                <w:sz w:val="20"/>
              </w:rPr>
            </w:pPr>
            <w:r w:rsidRPr="008622D6">
              <w:rPr>
                <w:rFonts w:ascii="Arial" w:hAnsi="Arial" w:cs="Arial"/>
                <w:sz w:val="20"/>
              </w:rPr>
              <w:t xml:space="preserve">                          </w:t>
            </w:r>
          </w:p>
        </w:tc>
        <w:tc>
          <w:tcPr>
            <w:tcW w:w="1331" w:type="dxa"/>
            <w:gridSpan w:val="3"/>
            <w:tcBorders>
              <w:right w:val="nil"/>
            </w:tcBorders>
          </w:tcPr>
          <w:p w14:paraId="1DCB73F2" w14:textId="77777777" w:rsidR="001358EE" w:rsidRDefault="001358EE" w:rsidP="00D81B74">
            <w:pPr>
              <w:rPr>
                <w:rFonts w:ascii="Arial" w:hAnsi="Arial" w:cs="Arial"/>
                <w:sz w:val="20"/>
              </w:rPr>
            </w:pPr>
            <w:r w:rsidRPr="00D24548">
              <w:rPr>
                <w:rFonts w:ascii="Arial" w:hAnsi="Arial" w:cs="Arial"/>
                <w:sz w:val="20"/>
              </w:rPr>
              <w:t>Session ref:</w:t>
            </w:r>
          </w:p>
          <w:p w14:paraId="212BCB5B" w14:textId="77777777" w:rsidR="001358EE" w:rsidRPr="008622D6" w:rsidRDefault="001358EE" w:rsidP="00D81B74">
            <w:pPr>
              <w:rPr>
                <w:rFonts w:ascii="Arial" w:hAnsi="Arial" w:cs="Arial"/>
                <w:sz w:val="20"/>
              </w:rPr>
            </w:pPr>
            <w:r>
              <w:rPr>
                <w:rFonts w:ascii="Arial" w:hAnsi="Arial" w:cs="Arial"/>
                <w:sz w:val="20"/>
              </w:rPr>
              <w:t>Maths Carousel (1) 5/12/18</w:t>
            </w:r>
          </w:p>
        </w:tc>
        <w:tc>
          <w:tcPr>
            <w:tcW w:w="3543" w:type="dxa"/>
            <w:gridSpan w:val="3"/>
            <w:tcBorders>
              <w:left w:val="nil"/>
            </w:tcBorders>
          </w:tcPr>
          <w:p w14:paraId="28251DA1" w14:textId="77777777" w:rsidR="001358EE" w:rsidRPr="008622D6" w:rsidRDefault="001358EE" w:rsidP="00D81B74">
            <w:pPr>
              <w:rPr>
                <w:rFonts w:ascii="Arial" w:hAnsi="Arial" w:cs="Arial"/>
                <w:sz w:val="20"/>
              </w:rPr>
            </w:pPr>
          </w:p>
        </w:tc>
      </w:tr>
      <w:tr w:rsidR="001358EE" w:rsidRPr="008622D6" w14:paraId="6BBFDE65" w14:textId="77777777" w:rsidTr="00D81B74">
        <w:tc>
          <w:tcPr>
            <w:tcW w:w="3510" w:type="dxa"/>
            <w:gridSpan w:val="4"/>
            <w:tcBorders>
              <w:bottom w:val="single" w:sz="4" w:space="0" w:color="auto"/>
              <w:right w:val="nil"/>
            </w:tcBorders>
          </w:tcPr>
          <w:p w14:paraId="7FC446A1" w14:textId="77777777" w:rsidR="001358EE" w:rsidRPr="00D24548" w:rsidRDefault="001358EE" w:rsidP="00D81B7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27D6852D" w14:textId="77777777" w:rsidR="001358EE" w:rsidRPr="008622D6" w:rsidRDefault="001358EE" w:rsidP="00D81B74">
            <w:pPr>
              <w:rPr>
                <w:rFonts w:ascii="Arial" w:hAnsi="Arial" w:cs="Arial"/>
                <w:sz w:val="20"/>
              </w:rPr>
            </w:pPr>
            <w:r>
              <w:rPr>
                <w:rFonts w:ascii="Arial" w:hAnsi="Arial" w:cs="Arial"/>
                <w:sz w:val="20"/>
              </w:rPr>
              <w:t>S2.2 S3.1 S3.3.1</w:t>
            </w:r>
          </w:p>
        </w:tc>
      </w:tr>
      <w:tr w:rsidR="001358EE" w:rsidRPr="008622D6" w14:paraId="48105BAA" w14:textId="77777777" w:rsidTr="00D81B74">
        <w:tc>
          <w:tcPr>
            <w:tcW w:w="1384" w:type="dxa"/>
            <w:tcBorders>
              <w:left w:val="single" w:sz="4" w:space="0" w:color="auto"/>
              <w:right w:val="nil"/>
            </w:tcBorders>
            <w:shd w:val="clear" w:color="auto" w:fill="auto"/>
          </w:tcPr>
          <w:p w14:paraId="3AC3BABC" w14:textId="77777777" w:rsidR="001358EE" w:rsidRPr="008622D6" w:rsidRDefault="001358EE" w:rsidP="00D81B7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01DF8376" w14:textId="77777777" w:rsidR="001358EE" w:rsidRPr="008622D6" w:rsidRDefault="001358EE" w:rsidP="00D81B74">
            <w:pPr>
              <w:rPr>
                <w:rFonts w:ascii="Arial" w:hAnsi="Arial" w:cs="Arial"/>
                <w:sz w:val="20"/>
              </w:rPr>
            </w:pPr>
          </w:p>
        </w:tc>
        <w:tc>
          <w:tcPr>
            <w:tcW w:w="1641" w:type="dxa"/>
            <w:gridSpan w:val="2"/>
            <w:tcBorders>
              <w:right w:val="nil"/>
            </w:tcBorders>
            <w:shd w:val="clear" w:color="auto" w:fill="auto"/>
          </w:tcPr>
          <w:p w14:paraId="76C2EC14" w14:textId="77777777" w:rsidR="001358EE" w:rsidRPr="008622D6" w:rsidRDefault="001358EE" w:rsidP="00D81B7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2EE7AD89" w14:textId="77777777" w:rsidR="001358EE" w:rsidRPr="008622D6" w:rsidRDefault="001358EE" w:rsidP="00D81B74">
            <w:pPr>
              <w:rPr>
                <w:rFonts w:ascii="Arial" w:hAnsi="Arial" w:cs="Arial"/>
                <w:sz w:val="20"/>
              </w:rPr>
            </w:pPr>
          </w:p>
        </w:tc>
        <w:tc>
          <w:tcPr>
            <w:tcW w:w="851" w:type="dxa"/>
            <w:tcBorders>
              <w:right w:val="nil"/>
            </w:tcBorders>
            <w:shd w:val="clear" w:color="auto" w:fill="auto"/>
          </w:tcPr>
          <w:p w14:paraId="08F92B54" w14:textId="77777777" w:rsidR="001358EE" w:rsidRPr="008622D6" w:rsidRDefault="001358EE" w:rsidP="00D81B7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9FFDEBA" w14:textId="77777777" w:rsidR="001358EE" w:rsidRPr="008622D6" w:rsidRDefault="001358EE" w:rsidP="00D81B74">
            <w:pPr>
              <w:rPr>
                <w:rFonts w:ascii="Arial" w:hAnsi="Arial" w:cs="Arial"/>
                <w:sz w:val="20"/>
              </w:rPr>
            </w:pPr>
          </w:p>
        </w:tc>
      </w:tr>
      <w:tr w:rsidR="001358EE" w:rsidRPr="008622D6" w14:paraId="73AC7683" w14:textId="77777777" w:rsidTr="00D81B74">
        <w:tc>
          <w:tcPr>
            <w:tcW w:w="2436" w:type="dxa"/>
            <w:gridSpan w:val="3"/>
            <w:shd w:val="clear" w:color="auto" w:fill="auto"/>
          </w:tcPr>
          <w:p w14:paraId="36995749" w14:textId="77777777" w:rsidR="001358EE" w:rsidRPr="008622D6" w:rsidRDefault="001358EE" w:rsidP="00D81B74">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33B64CC8" w14:textId="77777777" w:rsidR="001358EE" w:rsidRPr="008622D6" w:rsidRDefault="001358EE" w:rsidP="00D81B74">
            <w:pPr>
              <w:rPr>
                <w:rFonts w:ascii="Arial" w:hAnsi="Arial" w:cs="Arial"/>
                <w:sz w:val="20"/>
              </w:rPr>
            </w:pPr>
            <w:r>
              <w:rPr>
                <w:rFonts w:ascii="Arial" w:hAnsi="Arial" w:cs="Arial"/>
                <w:sz w:val="20"/>
              </w:rPr>
              <w:t>1</w:t>
            </w:r>
          </w:p>
        </w:tc>
      </w:tr>
      <w:tr w:rsidR="001358EE" w:rsidRPr="008622D6" w14:paraId="388ED47B" w14:textId="77777777" w:rsidTr="00D81B74">
        <w:tc>
          <w:tcPr>
            <w:tcW w:w="5211" w:type="dxa"/>
            <w:gridSpan w:val="7"/>
          </w:tcPr>
          <w:p w14:paraId="3A4B61F9" w14:textId="77777777" w:rsidR="001358EE" w:rsidRDefault="001358EE" w:rsidP="00D81B74">
            <w:pPr>
              <w:rPr>
                <w:rFonts w:ascii="Arial" w:hAnsi="Arial" w:cs="Arial"/>
                <w:sz w:val="20"/>
              </w:rPr>
            </w:pPr>
            <w:r w:rsidRPr="00D24548">
              <w:rPr>
                <w:rFonts w:ascii="Arial" w:hAnsi="Arial" w:cs="Arial"/>
                <w:sz w:val="20"/>
              </w:rPr>
              <w:t>Learning objective(s):</w:t>
            </w:r>
          </w:p>
          <w:p w14:paraId="78FA53F6" w14:textId="77777777" w:rsidR="001358EE" w:rsidRDefault="001358EE" w:rsidP="001358EE">
            <w:pPr>
              <w:numPr>
                <w:ilvl w:val="0"/>
                <w:numId w:val="5"/>
              </w:numPr>
              <w:rPr>
                <w:rFonts w:ascii="Arial" w:hAnsi="Arial" w:cs="Arial"/>
                <w:sz w:val="20"/>
              </w:rPr>
            </w:pPr>
            <w:r>
              <w:rPr>
                <w:rFonts w:ascii="Arial" w:hAnsi="Arial" w:cs="Arial"/>
                <w:sz w:val="20"/>
              </w:rPr>
              <w:t>To plot and read coordinates across 4 quadrants. (Teacher Led)</w:t>
            </w:r>
          </w:p>
          <w:p w14:paraId="367401A6" w14:textId="77777777" w:rsidR="001358EE" w:rsidRDefault="001358EE" w:rsidP="001358EE">
            <w:pPr>
              <w:numPr>
                <w:ilvl w:val="0"/>
                <w:numId w:val="5"/>
              </w:numPr>
              <w:rPr>
                <w:rFonts w:ascii="Arial" w:hAnsi="Arial" w:cs="Arial"/>
                <w:sz w:val="20"/>
              </w:rPr>
            </w:pPr>
            <w:r>
              <w:rPr>
                <w:rFonts w:ascii="Arial" w:hAnsi="Arial" w:cs="Arial"/>
                <w:sz w:val="20"/>
              </w:rPr>
              <w:t>To recognise and extend sequences. (Independent Activity)</w:t>
            </w:r>
          </w:p>
          <w:p w14:paraId="1B700BC2" w14:textId="77777777" w:rsidR="001358EE" w:rsidRPr="008622D6" w:rsidRDefault="001358EE" w:rsidP="001358EE">
            <w:pPr>
              <w:numPr>
                <w:ilvl w:val="0"/>
                <w:numId w:val="5"/>
              </w:numPr>
              <w:rPr>
                <w:rFonts w:ascii="Arial" w:hAnsi="Arial" w:cs="Arial"/>
                <w:sz w:val="20"/>
              </w:rPr>
            </w:pPr>
            <w:r>
              <w:rPr>
                <w:rFonts w:ascii="Arial" w:hAnsi="Arial" w:cs="Arial"/>
                <w:sz w:val="20"/>
              </w:rPr>
              <w:t xml:space="preserve">To complete transition blogs. </w:t>
            </w:r>
          </w:p>
        </w:tc>
        <w:tc>
          <w:tcPr>
            <w:tcW w:w="4536" w:type="dxa"/>
            <w:gridSpan w:val="5"/>
          </w:tcPr>
          <w:p w14:paraId="347FCBC6" w14:textId="77777777" w:rsidR="001358EE" w:rsidRPr="008622D6" w:rsidRDefault="001358EE" w:rsidP="00D81B74">
            <w:pPr>
              <w:rPr>
                <w:rFonts w:ascii="Arial" w:hAnsi="Arial" w:cs="Arial"/>
                <w:sz w:val="20"/>
              </w:rPr>
            </w:pPr>
            <w:r w:rsidRPr="00D24548">
              <w:rPr>
                <w:rFonts w:ascii="Arial" w:hAnsi="Arial" w:cs="Arial"/>
                <w:sz w:val="20"/>
              </w:rPr>
              <w:t>Success criteria:</w:t>
            </w:r>
          </w:p>
          <w:p w14:paraId="25B92A8C" w14:textId="77777777" w:rsidR="001358EE" w:rsidRDefault="001358EE" w:rsidP="001358EE">
            <w:pPr>
              <w:numPr>
                <w:ilvl w:val="0"/>
                <w:numId w:val="6"/>
              </w:numPr>
              <w:rPr>
                <w:rFonts w:ascii="Arial" w:hAnsi="Arial" w:cs="Arial"/>
                <w:sz w:val="20"/>
              </w:rPr>
            </w:pPr>
            <w:r>
              <w:rPr>
                <w:rFonts w:ascii="Arial" w:hAnsi="Arial" w:cs="Arial"/>
                <w:sz w:val="20"/>
              </w:rPr>
              <w:t>To be able to read and plot coordinates on 4 quadrants.</w:t>
            </w:r>
          </w:p>
          <w:p w14:paraId="4BA1F880" w14:textId="77777777" w:rsidR="001358EE" w:rsidRDefault="001358EE" w:rsidP="001358EE">
            <w:pPr>
              <w:numPr>
                <w:ilvl w:val="0"/>
                <w:numId w:val="6"/>
              </w:numPr>
              <w:rPr>
                <w:rFonts w:ascii="Arial" w:hAnsi="Arial" w:cs="Arial"/>
                <w:sz w:val="20"/>
              </w:rPr>
            </w:pPr>
            <w:r>
              <w:rPr>
                <w:rFonts w:ascii="Arial" w:hAnsi="Arial" w:cs="Arial"/>
                <w:sz w:val="20"/>
              </w:rPr>
              <w:t>To complete the worksheet and codebreaker.</w:t>
            </w:r>
          </w:p>
          <w:p w14:paraId="1FC736D2" w14:textId="77777777" w:rsidR="001358EE" w:rsidRPr="008622D6" w:rsidRDefault="001358EE" w:rsidP="001358EE">
            <w:pPr>
              <w:numPr>
                <w:ilvl w:val="0"/>
                <w:numId w:val="6"/>
              </w:numPr>
              <w:rPr>
                <w:rFonts w:ascii="Arial" w:hAnsi="Arial" w:cs="Arial"/>
                <w:sz w:val="20"/>
              </w:rPr>
            </w:pPr>
            <w:r>
              <w:rPr>
                <w:rFonts w:ascii="Arial" w:hAnsi="Arial" w:cs="Arial"/>
                <w:sz w:val="20"/>
              </w:rPr>
              <w:t>To complete transition blog.</w:t>
            </w:r>
          </w:p>
        </w:tc>
      </w:tr>
      <w:tr w:rsidR="001358EE" w:rsidRPr="008622D6" w14:paraId="1F77D222" w14:textId="77777777" w:rsidTr="00D81B74">
        <w:tc>
          <w:tcPr>
            <w:tcW w:w="9747" w:type="dxa"/>
            <w:gridSpan w:val="12"/>
          </w:tcPr>
          <w:p w14:paraId="5A7A4361" w14:textId="77777777" w:rsidR="001358EE" w:rsidRPr="008622D6" w:rsidRDefault="001358EE" w:rsidP="00D81B74">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Sequencing, Coordinates </w:t>
            </w:r>
          </w:p>
        </w:tc>
      </w:tr>
      <w:tr w:rsidR="001358EE" w:rsidRPr="008622D6" w14:paraId="6E100F14" w14:textId="77777777" w:rsidTr="00D81B74">
        <w:tc>
          <w:tcPr>
            <w:tcW w:w="9747" w:type="dxa"/>
            <w:gridSpan w:val="12"/>
          </w:tcPr>
          <w:p w14:paraId="52C5196C" w14:textId="77777777" w:rsidR="001358EE" w:rsidRPr="008622D6" w:rsidRDefault="001358EE" w:rsidP="00D81B74">
            <w:pPr>
              <w:rPr>
                <w:rFonts w:ascii="Arial" w:hAnsi="Arial" w:cs="Arial"/>
                <w:sz w:val="20"/>
              </w:rPr>
            </w:pPr>
            <w:r w:rsidRPr="00D24548">
              <w:rPr>
                <w:rFonts w:ascii="Arial" w:hAnsi="Arial" w:cs="Arial"/>
                <w:sz w:val="20"/>
              </w:rPr>
              <w:t>Curriculum coverage (range, skills)</w:t>
            </w:r>
          </w:p>
          <w:p w14:paraId="6E6D317A" w14:textId="77777777" w:rsidR="001358EE" w:rsidRPr="008622D6" w:rsidRDefault="001358EE" w:rsidP="00D81B74">
            <w:pPr>
              <w:rPr>
                <w:rFonts w:ascii="Arial" w:hAnsi="Arial" w:cs="Arial"/>
                <w:sz w:val="20"/>
              </w:rPr>
            </w:pPr>
          </w:p>
        </w:tc>
      </w:tr>
      <w:tr w:rsidR="001358EE" w:rsidRPr="008622D6" w14:paraId="4D3CDB25" w14:textId="77777777" w:rsidTr="00D81B74">
        <w:trPr>
          <w:trHeight w:val="444"/>
        </w:trPr>
        <w:tc>
          <w:tcPr>
            <w:tcW w:w="4873" w:type="dxa"/>
            <w:gridSpan w:val="6"/>
          </w:tcPr>
          <w:p w14:paraId="791F528C" w14:textId="77777777" w:rsidR="001358EE" w:rsidRDefault="001358EE" w:rsidP="00D81B74">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41AEAE6F" w14:textId="77777777" w:rsidR="001358EE" w:rsidRPr="00D24548" w:rsidRDefault="001358EE" w:rsidP="00D81B74">
            <w:pPr>
              <w:rPr>
                <w:rFonts w:ascii="Arial" w:hAnsi="Arial" w:cs="Arial"/>
                <w:i/>
                <w:sz w:val="16"/>
              </w:rPr>
            </w:pPr>
          </w:p>
        </w:tc>
        <w:tc>
          <w:tcPr>
            <w:tcW w:w="4874" w:type="dxa"/>
            <w:gridSpan w:val="6"/>
          </w:tcPr>
          <w:p w14:paraId="6566AF9D" w14:textId="77777777" w:rsidR="001358EE" w:rsidRDefault="001358EE" w:rsidP="00D81B74">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2F6C0B54" w14:textId="77777777" w:rsidR="001358EE" w:rsidRDefault="001358EE" w:rsidP="00D81B74">
            <w:pPr>
              <w:rPr>
                <w:rFonts w:ascii="Arial" w:hAnsi="Arial" w:cs="Arial"/>
                <w:i/>
                <w:sz w:val="16"/>
              </w:rPr>
            </w:pPr>
            <w:r>
              <w:rPr>
                <w:rFonts w:ascii="Arial" w:hAnsi="Arial" w:cs="Arial"/>
                <w:i/>
                <w:sz w:val="16"/>
              </w:rPr>
              <w:t xml:space="preserve">Understanding coordinates and being able to plot them on a four-quadrant graph. </w:t>
            </w:r>
          </w:p>
          <w:p w14:paraId="5EFB6191" w14:textId="77777777" w:rsidR="001358EE" w:rsidRDefault="001358EE" w:rsidP="00D81B74">
            <w:pPr>
              <w:rPr>
                <w:rFonts w:ascii="Arial" w:hAnsi="Arial" w:cs="Arial"/>
                <w:i/>
                <w:sz w:val="16"/>
              </w:rPr>
            </w:pPr>
            <w:r>
              <w:rPr>
                <w:rFonts w:ascii="Arial" w:hAnsi="Arial" w:cs="Arial"/>
                <w:i/>
                <w:sz w:val="16"/>
              </w:rPr>
              <w:t>Using Coordinates to play a game of Battleships.</w:t>
            </w:r>
          </w:p>
          <w:p w14:paraId="6CDADF86" w14:textId="77777777" w:rsidR="001358EE" w:rsidRDefault="001358EE" w:rsidP="00D81B74">
            <w:pPr>
              <w:rPr>
                <w:rFonts w:ascii="Arial" w:hAnsi="Arial" w:cs="Arial"/>
                <w:i/>
                <w:sz w:val="16"/>
              </w:rPr>
            </w:pPr>
            <w:r>
              <w:rPr>
                <w:rFonts w:ascii="Arial" w:hAnsi="Arial" w:cs="Arial"/>
                <w:i/>
                <w:sz w:val="16"/>
              </w:rPr>
              <w:t xml:space="preserve">To complete sequence sheet on the nth term. </w:t>
            </w:r>
          </w:p>
          <w:p w14:paraId="23BE0E71" w14:textId="77777777" w:rsidR="001358EE" w:rsidRPr="00D24548" w:rsidRDefault="001358EE" w:rsidP="00D81B74">
            <w:pPr>
              <w:rPr>
                <w:rFonts w:ascii="Arial" w:hAnsi="Arial" w:cs="Arial"/>
                <w:i/>
                <w:sz w:val="16"/>
              </w:rPr>
            </w:pPr>
          </w:p>
        </w:tc>
      </w:tr>
      <w:tr w:rsidR="001358EE" w:rsidRPr="008622D6" w14:paraId="45A70BF4" w14:textId="77777777" w:rsidTr="00D81B74">
        <w:trPr>
          <w:trHeight w:val="444"/>
        </w:trPr>
        <w:tc>
          <w:tcPr>
            <w:tcW w:w="2436" w:type="dxa"/>
            <w:gridSpan w:val="3"/>
          </w:tcPr>
          <w:p w14:paraId="32AFE8F8" w14:textId="77777777" w:rsidR="001358EE" w:rsidRPr="00D24548" w:rsidRDefault="001358EE" w:rsidP="00D81B74">
            <w:pPr>
              <w:rPr>
                <w:rFonts w:ascii="Arial" w:hAnsi="Arial" w:cs="Arial"/>
                <w:i/>
                <w:sz w:val="16"/>
              </w:rPr>
            </w:pPr>
            <w:r>
              <w:rPr>
                <w:rFonts w:ascii="Arial" w:hAnsi="Arial" w:cs="Arial"/>
                <w:i/>
                <w:sz w:val="16"/>
              </w:rPr>
              <w:t>DCF</w:t>
            </w:r>
          </w:p>
        </w:tc>
        <w:tc>
          <w:tcPr>
            <w:tcW w:w="2437" w:type="dxa"/>
            <w:gridSpan w:val="3"/>
          </w:tcPr>
          <w:p w14:paraId="2189335C" w14:textId="77777777" w:rsidR="001358EE" w:rsidRDefault="001358EE" w:rsidP="00D81B74">
            <w:pPr>
              <w:rPr>
                <w:rFonts w:ascii="Arial" w:hAnsi="Arial" w:cs="Arial"/>
                <w:i/>
                <w:sz w:val="16"/>
              </w:rPr>
            </w:pPr>
            <w:r w:rsidRPr="00D24548">
              <w:rPr>
                <w:rFonts w:ascii="Arial" w:hAnsi="Arial" w:cs="Arial"/>
                <w:i/>
                <w:sz w:val="16"/>
              </w:rPr>
              <w:t>Thinking</w:t>
            </w:r>
            <w:r>
              <w:rPr>
                <w:rFonts w:ascii="Arial" w:hAnsi="Arial" w:cs="Arial"/>
                <w:i/>
                <w:sz w:val="16"/>
              </w:rPr>
              <w:t xml:space="preserve"> </w:t>
            </w:r>
          </w:p>
          <w:p w14:paraId="27840BEB" w14:textId="77777777" w:rsidR="001358EE" w:rsidRDefault="001358EE" w:rsidP="00D81B74">
            <w:pPr>
              <w:rPr>
                <w:rFonts w:ascii="Arial" w:hAnsi="Arial" w:cs="Arial"/>
                <w:i/>
                <w:sz w:val="16"/>
              </w:rPr>
            </w:pPr>
            <w:r>
              <w:rPr>
                <w:rFonts w:ascii="Arial" w:hAnsi="Arial" w:cs="Arial"/>
                <w:i/>
                <w:sz w:val="16"/>
              </w:rPr>
              <w:t xml:space="preserve">Using Coordinates to complete a battleship grid. </w:t>
            </w:r>
          </w:p>
          <w:p w14:paraId="0FC9F264" w14:textId="77777777" w:rsidR="001358EE" w:rsidRPr="00D24548" w:rsidRDefault="001358EE" w:rsidP="00D81B74">
            <w:pPr>
              <w:rPr>
                <w:rFonts w:ascii="Arial" w:hAnsi="Arial" w:cs="Arial"/>
                <w:i/>
                <w:sz w:val="16"/>
              </w:rPr>
            </w:pPr>
          </w:p>
        </w:tc>
        <w:tc>
          <w:tcPr>
            <w:tcW w:w="2437" w:type="dxa"/>
            <w:gridSpan w:val="4"/>
          </w:tcPr>
          <w:p w14:paraId="5164ACC3" w14:textId="77777777" w:rsidR="001358EE" w:rsidRPr="00D24548" w:rsidRDefault="001358EE" w:rsidP="00D81B74">
            <w:pPr>
              <w:rPr>
                <w:rFonts w:ascii="Arial" w:hAnsi="Arial" w:cs="Arial"/>
                <w:i/>
                <w:sz w:val="16"/>
              </w:rPr>
            </w:pPr>
            <w:r w:rsidRPr="00D24548">
              <w:rPr>
                <w:rFonts w:ascii="Arial" w:hAnsi="Arial" w:cs="Arial"/>
                <w:i/>
                <w:sz w:val="16"/>
              </w:rPr>
              <w:t>ESDGC</w:t>
            </w:r>
          </w:p>
        </w:tc>
        <w:tc>
          <w:tcPr>
            <w:tcW w:w="2437" w:type="dxa"/>
            <w:gridSpan w:val="2"/>
          </w:tcPr>
          <w:p w14:paraId="1E4484CA" w14:textId="77777777" w:rsidR="001358EE" w:rsidRPr="00D24548" w:rsidRDefault="001358EE" w:rsidP="00D81B74">
            <w:pPr>
              <w:rPr>
                <w:rFonts w:ascii="Arial" w:hAnsi="Arial" w:cs="Arial"/>
                <w:i/>
                <w:sz w:val="16"/>
              </w:rPr>
            </w:pPr>
            <w:r w:rsidRPr="00D24548">
              <w:rPr>
                <w:rFonts w:ascii="Arial" w:hAnsi="Arial" w:cs="Arial"/>
                <w:i/>
                <w:sz w:val="16"/>
              </w:rPr>
              <w:t>YCC</w:t>
            </w:r>
          </w:p>
        </w:tc>
      </w:tr>
      <w:tr w:rsidR="001358EE" w:rsidRPr="008622D6" w14:paraId="0F255472" w14:textId="77777777" w:rsidTr="00D81B74">
        <w:tc>
          <w:tcPr>
            <w:tcW w:w="9747" w:type="dxa"/>
            <w:gridSpan w:val="12"/>
          </w:tcPr>
          <w:p w14:paraId="34826FED" w14:textId="77777777" w:rsidR="001358EE" w:rsidRPr="008622D6" w:rsidRDefault="001358EE" w:rsidP="00D81B74">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0B0C9A3D" w14:textId="77777777" w:rsidR="001358EE" w:rsidRPr="008622D6" w:rsidRDefault="001358EE" w:rsidP="00D81B74">
            <w:pPr>
              <w:rPr>
                <w:rFonts w:ascii="Arial" w:hAnsi="Arial" w:cs="Arial"/>
                <w:i/>
                <w:sz w:val="16"/>
              </w:rPr>
            </w:pPr>
          </w:p>
          <w:p w14:paraId="7D85C00B" w14:textId="77777777" w:rsidR="001358EE" w:rsidRPr="008622D6" w:rsidRDefault="001358EE" w:rsidP="00D81B74">
            <w:pPr>
              <w:rPr>
                <w:rFonts w:ascii="Arial" w:hAnsi="Arial" w:cs="Arial"/>
                <w:sz w:val="20"/>
              </w:rPr>
            </w:pPr>
          </w:p>
        </w:tc>
      </w:tr>
    </w:tbl>
    <w:p w14:paraId="26254300" w14:textId="77777777" w:rsidR="001358EE" w:rsidRPr="00950B92" w:rsidRDefault="001358EE" w:rsidP="001358E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1358EE" w:rsidRPr="008622D6" w14:paraId="52DF7E53" w14:textId="77777777" w:rsidTr="00D81B74">
        <w:trPr>
          <w:trHeight w:val="434"/>
        </w:trPr>
        <w:tc>
          <w:tcPr>
            <w:tcW w:w="817" w:type="dxa"/>
          </w:tcPr>
          <w:p w14:paraId="7E882991" w14:textId="77777777" w:rsidR="001358EE" w:rsidRPr="00D24548" w:rsidRDefault="001358EE" w:rsidP="00D81B74">
            <w:r w:rsidRPr="00D24548">
              <w:t>Time</w:t>
            </w:r>
          </w:p>
          <w:p w14:paraId="48AFA652" w14:textId="77777777" w:rsidR="001358EE" w:rsidRPr="00D24548" w:rsidRDefault="001358EE" w:rsidP="00D81B74"/>
        </w:tc>
        <w:tc>
          <w:tcPr>
            <w:tcW w:w="5670" w:type="dxa"/>
            <w:tcBorders>
              <w:bottom w:val="single" w:sz="4" w:space="0" w:color="auto"/>
            </w:tcBorders>
          </w:tcPr>
          <w:p w14:paraId="158C815E" w14:textId="77777777" w:rsidR="001358EE" w:rsidRPr="00D24548" w:rsidRDefault="001358EE" w:rsidP="00D81B74">
            <w:r w:rsidRPr="00D24548">
              <w:t>Session activities, organisation and management</w:t>
            </w:r>
          </w:p>
        </w:tc>
        <w:tc>
          <w:tcPr>
            <w:tcW w:w="3260" w:type="dxa"/>
            <w:gridSpan w:val="2"/>
          </w:tcPr>
          <w:p w14:paraId="4A4BA400" w14:textId="77777777" w:rsidR="001358EE" w:rsidRPr="00D24548" w:rsidRDefault="001358EE" w:rsidP="00D81B74">
            <w:r>
              <w:t>Key questions &amp; A</w:t>
            </w:r>
            <w:r w:rsidRPr="00D24548">
              <w:t xml:space="preserve">ssessment for Learning opportunities  </w:t>
            </w:r>
          </w:p>
        </w:tc>
      </w:tr>
      <w:tr w:rsidR="001358EE" w:rsidRPr="008622D6" w14:paraId="2E879168" w14:textId="77777777" w:rsidTr="00D81B74">
        <w:trPr>
          <w:trHeight w:val="272"/>
        </w:trPr>
        <w:tc>
          <w:tcPr>
            <w:tcW w:w="817" w:type="dxa"/>
            <w:vMerge w:val="restart"/>
            <w:vAlign w:val="center"/>
          </w:tcPr>
          <w:p w14:paraId="62FE0653" w14:textId="77777777" w:rsidR="001358EE" w:rsidRPr="008622D6" w:rsidRDefault="001358EE" w:rsidP="00D81B74">
            <w:pPr>
              <w:jc w:val="center"/>
            </w:pPr>
          </w:p>
        </w:tc>
        <w:tc>
          <w:tcPr>
            <w:tcW w:w="5681" w:type="dxa"/>
            <w:gridSpan w:val="2"/>
            <w:tcBorders>
              <w:bottom w:val="nil"/>
            </w:tcBorders>
          </w:tcPr>
          <w:p w14:paraId="464585A1" w14:textId="77777777" w:rsidR="001358EE" w:rsidRPr="008622D6" w:rsidRDefault="001358EE" w:rsidP="00D81B74">
            <w:r w:rsidRPr="00D24548">
              <w:t>Introduction</w:t>
            </w:r>
          </w:p>
        </w:tc>
        <w:tc>
          <w:tcPr>
            <w:tcW w:w="3249" w:type="dxa"/>
            <w:tcBorders>
              <w:bottom w:val="nil"/>
            </w:tcBorders>
          </w:tcPr>
          <w:p w14:paraId="74244568" w14:textId="77777777" w:rsidR="001358EE" w:rsidRPr="008622D6" w:rsidRDefault="001358EE" w:rsidP="00D81B74"/>
        </w:tc>
      </w:tr>
      <w:tr w:rsidR="001358EE" w:rsidRPr="008622D6" w14:paraId="00D19D96" w14:textId="77777777" w:rsidTr="00D81B74">
        <w:trPr>
          <w:trHeight w:val="256"/>
        </w:trPr>
        <w:tc>
          <w:tcPr>
            <w:tcW w:w="817" w:type="dxa"/>
            <w:vMerge/>
            <w:vAlign w:val="center"/>
          </w:tcPr>
          <w:p w14:paraId="21E2088B" w14:textId="77777777" w:rsidR="001358EE" w:rsidRPr="00D24548" w:rsidRDefault="001358EE" w:rsidP="00D81B74">
            <w:pPr>
              <w:jc w:val="center"/>
            </w:pPr>
          </w:p>
        </w:tc>
        <w:tc>
          <w:tcPr>
            <w:tcW w:w="5681" w:type="dxa"/>
            <w:gridSpan w:val="2"/>
            <w:vMerge w:val="restart"/>
            <w:tcBorders>
              <w:top w:val="nil"/>
            </w:tcBorders>
          </w:tcPr>
          <w:p w14:paraId="776E7417" w14:textId="77777777" w:rsidR="001358EE" w:rsidRDefault="001358EE" w:rsidP="00D81B74"/>
          <w:p w14:paraId="63688E04" w14:textId="77777777" w:rsidR="001358EE" w:rsidRDefault="001358EE" w:rsidP="00D81B74">
            <w:r>
              <w:t xml:space="preserve">Set out the laptops for Challenge Group. </w:t>
            </w:r>
          </w:p>
          <w:p w14:paraId="3D1D0C71" w14:textId="77777777" w:rsidR="001358EE" w:rsidRDefault="001358EE" w:rsidP="00D81B74"/>
          <w:p w14:paraId="1E730E7D" w14:textId="77777777" w:rsidR="001358EE" w:rsidRDefault="001358EE" w:rsidP="00D81B74">
            <w:r>
              <w:t xml:space="preserve">Books are handed out by pupils for Independent Activity and Teacher Led Activity. </w:t>
            </w:r>
          </w:p>
          <w:p w14:paraId="3EFF972B" w14:textId="77777777" w:rsidR="001358EE" w:rsidRDefault="001358EE" w:rsidP="00D81B74"/>
          <w:p w14:paraId="6E572A94" w14:textId="77777777" w:rsidR="001358EE" w:rsidRPr="00D24548" w:rsidRDefault="001358EE" w:rsidP="00D81B74">
            <w:r>
              <w:t xml:space="preserve">Describe the LO’s for each of the groups. </w:t>
            </w:r>
          </w:p>
        </w:tc>
        <w:tc>
          <w:tcPr>
            <w:tcW w:w="3249" w:type="dxa"/>
            <w:tcBorders>
              <w:top w:val="nil"/>
              <w:bottom w:val="nil"/>
            </w:tcBorders>
          </w:tcPr>
          <w:p w14:paraId="2109676E" w14:textId="77777777" w:rsidR="001358EE" w:rsidRPr="00D24548" w:rsidRDefault="001358EE" w:rsidP="00D81B74"/>
        </w:tc>
      </w:tr>
      <w:tr w:rsidR="001358EE" w:rsidRPr="008622D6" w14:paraId="3EB2D7D0" w14:textId="77777777" w:rsidTr="00D81B74">
        <w:trPr>
          <w:trHeight w:val="256"/>
        </w:trPr>
        <w:tc>
          <w:tcPr>
            <w:tcW w:w="817" w:type="dxa"/>
            <w:vMerge/>
            <w:vAlign w:val="center"/>
          </w:tcPr>
          <w:p w14:paraId="049746EE" w14:textId="77777777" w:rsidR="001358EE" w:rsidRPr="00D24548" w:rsidRDefault="001358EE" w:rsidP="00D81B74">
            <w:pPr>
              <w:jc w:val="center"/>
            </w:pPr>
          </w:p>
        </w:tc>
        <w:tc>
          <w:tcPr>
            <w:tcW w:w="5681" w:type="dxa"/>
            <w:gridSpan w:val="2"/>
            <w:vMerge/>
          </w:tcPr>
          <w:p w14:paraId="3A88DE39" w14:textId="77777777" w:rsidR="001358EE" w:rsidRPr="00D24548" w:rsidRDefault="001358EE" w:rsidP="00D81B74"/>
        </w:tc>
        <w:tc>
          <w:tcPr>
            <w:tcW w:w="3249" w:type="dxa"/>
            <w:tcBorders>
              <w:top w:val="nil"/>
              <w:bottom w:val="nil"/>
            </w:tcBorders>
          </w:tcPr>
          <w:p w14:paraId="2FC1F3CD" w14:textId="77777777" w:rsidR="001358EE" w:rsidRPr="00D24548" w:rsidRDefault="001358EE" w:rsidP="00D81B74"/>
        </w:tc>
      </w:tr>
      <w:tr w:rsidR="001358EE" w:rsidRPr="008622D6" w14:paraId="1338F581" w14:textId="77777777" w:rsidTr="00D81B74">
        <w:trPr>
          <w:trHeight w:val="256"/>
        </w:trPr>
        <w:tc>
          <w:tcPr>
            <w:tcW w:w="817" w:type="dxa"/>
            <w:vMerge/>
            <w:vAlign w:val="center"/>
          </w:tcPr>
          <w:p w14:paraId="6E0E2652" w14:textId="77777777" w:rsidR="001358EE" w:rsidRPr="00D24548" w:rsidRDefault="001358EE" w:rsidP="00D81B74">
            <w:pPr>
              <w:jc w:val="center"/>
            </w:pPr>
          </w:p>
        </w:tc>
        <w:tc>
          <w:tcPr>
            <w:tcW w:w="5681" w:type="dxa"/>
            <w:gridSpan w:val="2"/>
            <w:vMerge/>
          </w:tcPr>
          <w:p w14:paraId="2FE0F6E0" w14:textId="77777777" w:rsidR="001358EE" w:rsidRPr="00D24548" w:rsidRDefault="001358EE" w:rsidP="00D81B74"/>
        </w:tc>
        <w:tc>
          <w:tcPr>
            <w:tcW w:w="3249" w:type="dxa"/>
            <w:tcBorders>
              <w:top w:val="nil"/>
              <w:bottom w:val="nil"/>
            </w:tcBorders>
          </w:tcPr>
          <w:p w14:paraId="646BB62E" w14:textId="77777777" w:rsidR="001358EE" w:rsidRPr="00D24548" w:rsidRDefault="001358EE" w:rsidP="00D81B74"/>
        </w:tc>
      </w:tr>
      <w:tr w:rsidR="001358EE" w:rsidRPr="008622D6" w14:paraId="61D53EAF" w14:textId="77777777" w:rsidTr="00D81B74">
        <w:trPr>
          <w:trHeight w:val="256"/>
        </w:trPr>
        <w:tc>
          <w:tcPr>
            <w:tcW w:w="817" w:type="dxa"/>
            <w:vMerge/>
            <w:vAlign w:val="center"/>
          </w:tcPr>
          <w:p w14:paraId="0B2F13D5" w14:textId="77777777" w:rsidR="001358EE" w:rsidRPr="00D24548" w:rsidRDefault="001358EE" w:rsidP="00D81B74">
            <w:pPr>
              <w:jc w:val="center"/>
            </w:pPr>
          </w:p>
        </w:tc>
        <w:tc>
          <w:tcPr>
            <w:tcW w:w="5681" w:type="dxa"/>
            <w:gridSpan w:val="2"/>
            <w:vMerge/>
          </w:tcPr>
          <w:p w14:paraId="28188E2C" w14:textId="77777777" w:rsidR="001358EE" w:rsidRPr="00D24548" w:rsidRDefault="001358EE" w:rsidP="00D81B74"/>
        </w:tc>
        <w:tc>
          <w:tcPr>
            <w:tcW w:w="3249" w:type="dxa"/>
            <w:tcBorders>
              <w:top w:val="nil"/>
              <w:bottom w:val="nil"/>
            </w:tcBorders>
          </w:tcPr>
          <w:p w14:paraId="511305E0" w14:textId="77777777" w:rsidR="001358EE" w:rsidRPr="00D24548" w:rsidRDefault="001358EE" w:rsidP="00D81B74"/>
        </w:tc>
      </w:tr>
      <w:tr w:rsidR="001358EE" w:rsidRPr="008622D6" w14:paraId="6FC05BC6" w14:textId="77777777" w:rsidTr="00D81B74">
        <w:trPr>
          <w:trHeight w:val="256"/>
        </w:trPr>
        <w:tc>
          <w:tcPr>
            <w:tcW w:w="817" w:type="dxa"/>
            <w:vMerge/>
            <w:vAlign w:val="center"/>
          </w:tcPr>
          <w:p w14:paraId="4CD2B762" w14:textId="77777777" w:rsidR="001358EE" w:rsidRPr="00D24548" w:rsidRDefault="001358EE" w:rsidP="00D81B74">
            <w:pPr>
              <w:jc w:val="center"/>
            </w:pPr>
          </w:p>
        </w:tc>
        <w:tc>
          <w:tcPr>
            <w:tcW w:w="5681" w:type="dxa"/>
            <w:gridSpan w:val="2"/>
            <w:vMerge/>
          </w:tcPr>
          <w:p w14:paraId="4AD21573" w14:textId="77777777" w:rsidR="001358EE" w:rsidRPr="00D24548" w:rsidRDefault="001358EE" w:rsidP="00D81B74"/>
        </w:tc>
        <w:tc>
          <w:tcPr>
            <w:tcW w:w="3249" w:type="dxa"/>
            <w:tcBorders>
              <w:top w:val="nil"/>
              <w:bottom w:val="nil"/>
            </w:tcBorders>
          </w:tcPr>
          <w:p w14:paraId="788DB75D" w14:textId="77777777" w:rsidR="001358EE" w:rsidRPr="00D24548" w:rsidRDefault="001358EE" w:rsidP="00D81B74"/>
        </w:tc>
      </w:tr>
      <w:tr w:rsidR="001358EE" w:rsidRPr="008622D6" w14:paraId="0A531463" w14:textId="77777777" w:rsidTr="00D81B74">
        <w:trPr>
          <w:trHeight w:val="256"/>
        </w:trPr>
        <w:tc>
          <w:tcPr>
            <w:tcW w:w="817" w:type="dxa"/>
            <w:vMerge/>
            <w:vAlign w:val="center"/>
          </w:tcPr>
          <w:p w14:paraId="418DB7D6" w14:textId="77777777" w:rsidR="001358EE" w:rsidRPr="00D24548" w:rsidRDefault="001358EE" w:rsidP="00D81B74">
            <w:pPr>
              <w:jc w:val="center"/>
            </w:pPr>
          </w:p>
        </w:tc>
        <w:tc>
          <w:tcPr>
            <w:tcW w:w="5681" w:type="dxa"/>
            <w:gridSpan w:val="2"/>
            <w:vMerge/>
          </w:tcPr>
          <w:p w14:paraId="74D25EC9" w14:textId="77777777" w:rsidR="001358EE" w:rsidRPr="00D24548" w:rsidRDefault="001358EE" w:rsidP="00D81B74"/>
        </w:tc>
        <w:tc>
          <w:tcPr>
            <w:tcW w:w="3249" w:type="dxa"/>
            <w:tcBorders>
              <w:top w:val="nil"/>
              <w:bottom w:val="nil"/>
            </w:tcBorders>
          </w:tcPr>
          <w:p w14:paraId="458B4140" w14:textId="77777777" w:rsidR="001358EE" w:rsidRPr="00D24548" w:rsidRDefault="001358EE" w:rsidP="00D81B74"/>
        </w:tc>
      </w:tr>
      <w:tr w:rsidR="001358EE" w:rsidRPr="008622D6" w14:paraId="1BF4BB79" w14:textId="77777777" w:rsidTr="00D81B74">
        <w:trPr>
          <w:trHeight w:val="256"/>
        </w:trPr>
        <w:tc>
          <w:tcPr>
            <w:tcW w:w="817" w:type="dxa"/>
            <w:vMerge/>
            <w:vAlign w:val="center"/>
          </w:tcPr>
          <w:p w14:paraId="3041CF2A" w14:textId="77777777" w:rsidR="001358EE" w:rsidRPr="00D24548" w:rsidRDefault="001358EE" w:rsidP="00D81B74">
            <w:pPr>
              <w:jc w:val="center"/>
            </w:pPr>
          </w:p>
        </w:tc>
        <w:tc>
          <w:tcPr>
            <w:tcW w:w="5681" w:type="dxa"/>
            <w:gridSpan w:val="2"/>
            <w:vMerge/>
          </w:tcPr>
          <w:p w14:paraId="67B556BF" w14:textId="77777777" w:rsidR="001358EE" w:rsidRPr="00D24548" w:rsidRDefault="001358EE" w:rsidP="00D81B74"/>
        </w:tc>
        <w:tc>
          <w:tcPr>
            <w:tcW w:w="3249" w:type="dxa"/>
            <w:tcBorders>
              <w:top w:val="nil"/>
              <w:bottom w:val="nil"/>
            </w:tcBorders>
          </w:tcPr>
          <w:p w14:paraId="32CDCB15" w14:textId="77777777" w:rsidR="001358EE" w:rsidRPr="00D24548" w:rsidRDefault="001358EE" w:rsidP="00D81B74"/>
        </w:tc>
      </w:tr>
      <w:tr w:rsidR="001358EE" w:rsidRPr="008622D6" w14:paraId="2DA46FE8" w14:textId="77777777" w:rsidTr="00D81B74">
        <w:trPr>
          <w:trHeight w:val="256"/>
        </w:trPr>
        <w:tc>
          <w:tcPr>
            <w:tcW w:w="817" w:type="dxa"/>
            <w:vMerge/>
            <w:vAlign w:val="center"/>
          </w:tcPr>
          <w:p w14:paraId="16C8D871" w14:textId="77777777" w:rsidR="001358EE" w:rsidRPr="00D24548" w:rsidRDefault="001358EE" w:rsidP="00D81B74">
            <w:pPr>
              <w:jc w:val="center"/>
            </w:pPr>
          </w:p>
        </w:tc>
        <w:tc>
          <w:tcPr>
            <w:tcW w:w="5681" w:type="dxa"/>
            <w:gridSpan w:val="2"/>
            <w:vMerge/>
          </w:tcPr>
          <w:p w14:paraId="32242578" w14:textId="77777777" w:rsidR="001358EE" w:rsidRPr="00D24548" w:rsidRDefault="001358EE" w:rsidP="00D81B74"/>
        </w:tc>
        <w:tc>
          <w:tcPr>
            <w:tcW w:w="3249" w:type="dxa"/>
            <w:tcBorders>
              <w:top w:val="nil"/>
              <w:bottom w:val="nil"/>
            </w:tcBorders>
          </w:tcPr>
          <w:p w14:paraId="2FBE2BD6" w14:textId="77777777" w:rsidR="001358EE" w:rsidRPr="00D24548" w:rsidRDefault="001358EE" w:rsidP="00D81B74"/>
        </w:tc>
      </w:tr>
      <w:tr w:rsidR="001358EE" w:rsidRPr="008622D6" w14:paraId="74DFE5FA" w14:textId="77777777" w:rsidTr="00D81B74">
        <w:trPr>
          <w:trHeight w:val="256"/>
        </w:trPr>
        <w:tc>
          <w:tcPr>
            <w:tcW w:w="817" w:type="dxa"/>
            <w:vMerge/>
            <w:vAlign w:val="center"/>
          </w:tcPr>
          <w:p w14:paraId="1865F5D8" w14:textId="77777777" w:rsidR="001358EE" w:rsidRPr="00D24548" w:rsidRDefault="001358EE" w:rsidP="00D81B74">
            <w:pPr>
              <w:jc w:val="center"/>
            </w:pPr>
          </w:p>
        </w:tc>
        <w:tc>
          <w:tcPr>
            <w:tcW w:w="5681" w:type="dxa"/>
            <w:gridSpan w:val="2"/>
            <w:vMerge/>
            <w:tcBorders>
              <w:bottom w:val="single" w:sz="4" w:space="0" w:color="auto"/>
            </w:tcBorders>
          </w:tcPr>
          <w:p w14:paraId="1A951BCA" w14:textId="77777777" w:rsidR="001358EE" w:rsidRPr="00D24548" w:rsidRDefault="001358EE" w:rsidP="00D81B74"/>
        </w:tc>
        <w:tc>
          <w:tcPr>
            <w:tcW w:w="3249" w:type="dxa"/>
            <w:tcBorders>
              <w:top w:val="nil"/>
              <w:bottom w:val="nil"/>
            </w:tcBorders>
          </w:tcPr>
          <w:p w14:paraId="6557D053" w14:textId="77777777" w:rsidR="001358EE" w:rsidRPr="00D24548" w:rsidRDefault="001358EE" w:rsidP="00D81B74"/>
        </w:tc>
      </w:tr>
      <w:tr w:rsidR="001358EE" w:rsidRPr="008622D6" w14:paraId="2B9DE7E3" w14:textId="77777777" w:rsidTr="00D81B74">
        <w:trPr>
          <w:trHeight w:val="256"/>
        </w:trPr>
        <w:tc>
          <w:tcPr>
            <w:tcW w:w="817" w:type="dxa"/>
            <w:vMerge w:val="restart"/>
            <w:vAlign w:val="center"/>
          </w:tcPr>
          <w:p w14:paraId="4C86A241" w14:textId="77777777" w:rsidR="001358EE" w:rsidRPr="00D24548" w:rsidRDefault="001358EE" w:rsidP="00D81B74">
            <w:pPr>
              <w:jc w:val="center"/>
            </w:pPr>
          </w:p>
        </w:tc>
        <w:tc>
          <w:tcPr>
            <w:tcW w:w="5681" w:type="dxa"/>
            <w:gridSpan w:val="2"/>
            <w:tcBorders>
              <w:bottom w:val="nil"/>
            </w:tcBorders>
          </w:tcPr>
          <w:p w14:paraId="640B69F5" w14:textId="77777777" w:rsidR="001358EE" w:rsidRPr="00D24548" w:rsidRDefault="001358EE" w:rsidP="00D81B74">
            <w:r w:rsidRPr="00D24548">
              <w:t>Main activities</w:t>
            </w:r>
          </w:p>
        </w:tc>
        <w:tc>
          <w:tcPr>
            <w:tcW w:w="3249" w:type="dxa"/>
            <w:tcBorders>
              <w:top w:val="nil"/>
              <w:bottom w:val="nil"/>
            </w:tcBorders>
          </w:tcPr>
          <w:p w14:paraId="24ECCDBF" w14:textId="77777777" w:rsidR="001358EE" w:rsidRPr="00D24548" w:rsidRDefault="001358EE" w:rsidP="00D81B74"/>
        </w:tc>
      </w:tr>
      <w:tr w:rsidR="001358EE" w:rsidRPr="008622D6" w14:paraId="18CCB823" w14:textId="77777777" w:rsidTr="00D81B74">
        <w:trPr>
          <w:trHeight w:val="1441"/>
        </w:trPr>
        <w:tc>
          <w:tcPr>
            <w:tcW w:w="817" w:type="dxa"/>
            <w:vMerge/>
            <w:vAlign w:val="center"/>
          </w:tcPr>
          <w:p w14:paraId="63D5BE96" w14:textId="77777777" w:rsidR="001358EE" w:rsidRPr="00D24548" w:rsidRDefault="001358EE" w:rsidP="00D81B74">
            <w:pPr>
              <w:jc w:val="center"/>
            </w:pPr>
          </w:p>
        </w:tc>
        <w:tc>
          <w:tcPr>
            <w:tcW w:w="5681" w:type="dxa"/>
            <w:gridSpan w:val="2"/>
            <w:vMerge w:val="restart"/>
            <w:tcBorders>
              <w:top w:val="nil"/>
            </w:tcBorders>
          </w:tcPr>
          <w:p w14:paraId="19FD7981" w14:textId="77777777" w:rsidR="001358EE" w:rsidRDefault="001358EE" w:rsidP="00D81B74"/>
          <w:p w14:paraId="2C2B0AC1" w14:textId="77777777" w:rsidR="001358EE" w:rsidRDefault="001358EE" w:rsidP="00D81B74">
            <w:pPr>
              <w:rPr>
                <w:b/>
                <w:u w:val="single"/>
              </w:rPr>
            </w:pPr>
            <w:r w:rsidRPr="00C65A45">
              <w:rPr>
                <w:b/>
                <w:u w:val="single"/>
              </w:rPr>
              <w:t>Teacher Led Activity</w:t>
            </w:r>
          </w:p>
          <w:p w14:paraId="0A484D22" w14:textId="77777777" w:rsidR="001358EE" w:rsidRDefault="001358EE" w:rsidP="00D81B74">
            <w:pPr>
              <w:rPr>
                <w:b/>
                <w:i/>
                <w:u w:val="single"/>
              </w:rPr>
            </w:pPr>
            <w:r w:rsidRPr="00C65A45">
              <w:rPr>
                <w:b/>
                <w:i/>
                <w:u w:val="single"/>
              </w:rPr>
              <w:t xml:space="preserve">Use PowerPoint alongside teaching. </w:t>
            </w:r>
          </w:p>
          <w:p w14:paraId="12C3BB9D" w14:textId="77777777" w:rsidR="001358EE" w:rsidRDefault="001358EE" w:rsidP="00D81B74">
            <w:pPr>
              <w:ind w:left="720"/>
            </w:pPr>
          </w:p>
          <w:p w14:paraId="7A013A97" w14:textId="77777777" w:rsidR="001358EE" w:rsidRDefault="001358EE" w:rsidP="00D81B74">
            <w:pPr>
              <w:rPr>
                <w:b/>
              </w:rPr>
            </w:pPr>
            <w:r w:rsidRPr="008F200B">
              <w:rPr>
                <w:b/>
              </w:rPr>
              <w:t>Set 1 may understand the concepts already.</w:t>
            </w:r>
            <w:r>
              <w:rPr>
                <w:b/>
              </w:rPr>
              <w:t xml:space="preserve"> I will explain anyway. </w:t>
            </w:r>
          </w:p>
          <w:p w14:paraId="1C31BAC7" w14:textId="77777777" w:rsidR="001358EE" w:rsidRDefault="001358EE" w:rsidP="00D81B74">
            <w:pPr>
              <w:rPr>
                <w:b/>
              </w:rPr>
            </w:pPr>
          </w:p>
          <w:p w14:paraId="3AD72AF3" w14:textId="77777777" w:rsidR="001358EE" w:rsidRPr="00214653" w:rsidRDefault="001358EE" w:rsidP="001358EE">
            <w:pPr>
              <w:numPr>
                <w:ilvl w:val="0"/>
                <w:numId w:val="8"/>
              </w:numPr>
            </w:pPr>
            <w:r>
              <w:t>Draw axes forming four quadrants on the board – pupils can draw this in their book or use a ready-</w:t>
            </w:r>
            <w:r w:rsidRPr="00214653">
              <w:t>made grid.</w:t>
            </w:r>
          </w:p>
          <w:p w14:paraId="6B979121" w14:textId="77777777" w:rsidR="001358EE" w:rsidRPr="00214653" w:rsidRDefault="001358EE" w:rsidP="001358EE">
            <w:pPr>
              <w:numPr>
                <w:ilvl w:val="0"/>
                <w:numId w:val="8"/>
              </w:numPr>
            </w:pPr>
            <w:r w:rsidRPr="00214653">
              <w:t>Write 0 in the middle. Number the x axis 1 to 8 on the right side of the y axis. Label the x axis to the left of the y axis -1 to -8.</w:t>
            </w:r>
          </w:p>
          <w:p w14:paraId="30A78B90" w14:textId="77777777" w:rsidR="001358EE" w:rsidRPr="00214653" w:rsidRDefault="001358EE" w:rsidP="001358EE">
            <w:pPr>
              <w:numPr>
                <w:ilvl w:val="0"/>
                <w:numId w:val="8"/>
              </w:numPr>
            </w:pPr>
            <w:r w:rsidRPr="00214653">
              <w:t xml:space="preserve">Write (-4,7). Show how to plot this. (-4) X, (7) Y. </w:t>
            </w:r>
          </w:p>
          <w:p w14:paraId="26A1CE6F" w14:textId="77777777" w:rsidR="001358EE" w:rsidRPr="00214653" w:rsidRDefault="001358EE" w:rsidP="001358EE">
            <w:pPr>
              <w:numPr>
                <w:ilvl w:val="0"/>
                <w:numId w:val="8"/>
              </w:numPr>
            </w:pPr>
            <w:r w:rsidRPr="00214653">
              <w:t>Plot these points (5,4), (-3,2), (-</w:t>
            </w:r>
            <w:proofErr w:type="gramStart"/>
            <w:r w:rsidRPr="00214653">
              <w:t>4,-</w:t>
            </w:r>
            <w:proofErr w:type="gramEnd"/>
            <w:r w:rsidRPr="00214653">
              <w:t>5), (3,-6)</w:t>
            </w:r>
          </w:p>
          <w:p w14:paraId="287937DD" w14:textId="77777777" w:rsidR="001358EE" w:rsidRPr="00214653" w:rsidRDefault="001358EE" w:rsidP="001358EE">
            <w:pPr>
              <w:numPr>
                <w:ilvl w:val="0"/>
                <w:numId w:val="8"/>
              </w:numPr>
            </w:pPr>
            <w:r w:rsidRPr="00214653">
              <w:t>Do my own plotting on the board see if they match.</w:t>
            </w:r>
          </w:p>
          <w:p w14:paraId="4D60F453" w14:textId="77777777" w:rsidR="001358EE" w:rsidRPr="00214653" w:rsidRDefault="001358EE" w:rsidP="001358EE">
            <w:pPr>
              <w:numPr>
                <w:ilvl w:val="0"/>
                <w:numId w:val="8"/>
              </w:numPr>
            </w:pPr>
            <w:r w:rsidRPr="00214653">
              <w:t xml:space="preserve">Answer the explore question on ABACUS </w:t>
            </w:r>
            <w:proofErr w:type="spellStart"/>
            <w:r w:rsidRPr="00214653">
              <w:t>pg</w:t>
            </w:r>
            <w:proofErr w:type="spellEnd"/>
            <w:r w:rsidRPr="00214653">
              <w:t xml:space="preserve"> 29</w:t>
            </w:r>
          </w:p>
          <w:p w14:paraId="1B89E23B" w14:textId="77777777" w:rsidR="001358EE" w:rsidRPr="008F200B" w:rsidRDefault="001358EE" w:rsidP="001358EE">
            <w:pPr>
              <w:numPr>
                <w:ilvl w:val="0"/>
                <w:numId w:val="8"/>
              </w:numPr>
              <w:rPr>
                <w:b/>
              </w:rPr>
            </w:pPr>
            <w:r w:rsidRPr="00214653">
              <w:t>Complete the battleship worksheet.</w:t>
            </w:r>
          </w:p>
        </w:tc>
        <w:tc>
          <w:tcPr>
            <w:tcW w:w="3249" w:type="dxa"/>
            <w:tcBorders>
              <w:top w:val="nil"/>
              <w:bottom w:val="nil"/>
            </w:tcBorders>
          </w:tcPr>
          <w:p w14:paraId="13B8AF41" w14:textId="77777777" w:rsidR="001358EE" w:rsidRDefault="001358EE" w:rsidP="001358EE">
            <w:pPr>
              <w:numPr>
                <w:ilvl w:val="0"/>
                <w:numId w:val="7"/>
              </w:numPr>
            </w:pPr>
            <w:r>
              <w:t>Question pupils on previous knowledge.</w:t>
            </w:r>
          </w:p>
          <w:p w14:paraId="2F27FE79" w14:textId="77777777" w:rsidR="001358EE" w:rsidRDefault="001358EE" w:rsidP="001358EE">
            <w:pPr>
              <w:numPr>
                <w:ilvl w:val="0"/>
                <w:numId w:val="7"/>
              </w:numPr>
            </w:pPr>
            <w:r>
              <w:t>Question pupils on terms such as X axis and Y axis.</w:t>
            </w:r>
          </w:p>
          <w:p w14:paraId="2C5A21BA" w14:textId="77777777" w:rsidR="001358EE" w:rsidRPr="00D24548" w:rsidRDefault="001358EE" w:rsidP="001358EE">
            <w:pPr>
              <w:numPr>
                <w:ilvl w:val="0"/>
                <w:numId w:val="7"/>
              </w:numPr>
            </w:pPr>
            <w:r>
              <w:t>Do you know a saying to help you remember the X and Y axis?</w:t>
            </w:r>
          </w:p>
        </w:tc>
      </w:tr>
      <w:tr w:rsidR="001358EE" w:rsidRPr="008622D6" w14:paraId="2EECDE86" w14:textId="77777777" w:rsidTr="00D81B74">
        <w:trPr>
          <w:trHeight w:val="256"/>
        </w:trPr>
        <w:tc>
          <w:tcPr>
            <w:tcW w:w="817" w:type="dxa"/>
            <w:vMerge/>
            <w:vAlign w:val="center"/>
          </w:tcPr>
          <w:p w14:paraId="00C0C8D9" w14:textId="77777777" w:rsidR="001358EE" w:rsidRPr="00D24548" w:rsidRDefault="001358EE" w:rsidP="00D81B74">
            <w:pPr>
              <w:jc w:val="center"/>
            </w:pPr>
          </w:p>
        </w:tc>
        <w:tc>
          <w:tcPr>
            <w:tcW w:w="5681" w:type="dxa"/>
            <w:gridSpan w:val="2"/>
            <w:vMerge/>
          </w:tcPr>
          <w:p w14:paraId="7EE5CDCC" w14:textId="77777777" w:rsidR="001358EE" w:rsidRPr="00D24548" w:rsidRDefault="001358EE" w:rsidP="00D81B74"/>
        </w:tc>
        <w:tc>
          <w:tcPr>
            <w:tcW w:w="3249" w:type="dxa"/>
            <w:tcBorders>
              <w:top w:val="nil"/>
              <w:bottom w:val="nil"/>
            </w:tcBorders>
          </w:tcPr>
          <w:p w14:paraId="51150851" w14:textId="77777777" w:rsidR="001358EE" w:rsidRPr="00D24548" w:rsidRDefault="001358EE" w:rsidP="00D81B74"/>
        </w:tc>
      </w:tr>
      <w:tr w:rsidR="001358EE" w:rsidRPr="008622D6" w14:paraId="15EE2002" w14:textId="77777777" w:rsidTr="00D81B74">
        <w:trPr>
          <w:trHeight w:val="256"/>
        </w:trPr>
        <w:tc>
          <w:tcPr>
            <w:tcW w:w="817" w:type="dxa"/>
            <w:vMerge/>
            <w:vAlign w:val="center"/>
          </w:tcPr>
          <w:p w14:paraId="50217F03" w14:textId="77777777" w:rsidR="001358EE" w:rsidRPr="00D24548" w:rsidRDefault="001358EE" w:rsidP="00D81B74">
            <w:pPr>
              <w:jc w:val="center"/>
            </w:pPr>
          </w:p>
        </w:tc>
        <w:tc>
          <w:tcPr>
            <w:tcW w:w="5681" w:type="dxa"/>
            <w:gridSpan w:val="2"/>
            <w:vMerge/>
          </w:tcPr>
          <w:p w14:paraId="3012891B" w14:textId="77777777" w:rsidR="001358EE" w:rsidRPr="00D24548" w:rsidRDefault="001358EE" w:rsidP="00D81B74"/>
        </w:tc>
        <w:tc>
          <w:tcPr>
            <w:tcW w:w="3249" w:type="dxa"/>
            <w:tcBorders>
              <w:top w:val="nil"/>
              <w:bottom w:val="nil"/>
            </w:tcBorders>
          </w:tcPr>
          <w:p w14:paraId="5222A3AE" w14:textId="77777777" w:rsidR="001358EE" w:rsidRPr="00D24548" w:rsidRDefault="001358EE" w:rsidP="00D81B74"/>
        </w:tc>
      </w:tr>
      <w:tr w:rsidR="001358EE" w:rsidRPr="008622D6" w14:paraId="32766A42" w14:textId="77777777" w:rsidTr="00D81B74">
        <w:trPr>
          <w:trHeight w:val="256"/>
        </w:trPr>
        <w:tc>
          <w:tcPr>
            <w:tcW w:w="817" w:type="dxa"/>
            <w:vMerge/>
            <w:vAlign w:val="center"/>
          </w:tcPr>
          <w:p w14:paraId="6B4E9F60" w14:textId="77777777" w:rsidR="001358EE" w:rsidRPr="00D24548" w:rsidRDefault="001358EE" w:rsidP="00D81B74">
            <w:pPr>
              <w:jc w:val="center"/>
            </w:pPr>
          </w:p>
        </w:tc>
        <w:tc>
          <w:tcPr>
            <w:tcW w:w="5681" w:type="dxa"/>
            <w:gridSpan w:val="2"/>
            <w:vMerge/>
          </w:tcPr>
          <w:p w14:paraId="42451DFC" w14:textId="77777777" w:rsidR="001358EE" w:rsidRPr="00D24548" w:rsidRDefault="001358EE" w:rsidP="00D81B74"/>
        </w:tc>
        <w:tc>
          <w:tcPr>
            <w:tcW w:w="3249" w:type="dxa"/>
            <w:tcBorders>
              <w:top w:val="nil"/>
              <w:bottom w:val="nil"/>
            </w:tcBorders>
          </w:tcPr>
          <w:p w14:paraId="709C2CFA" w14:textId="77777777" w:rsidR="001358EE" w:rsidRPr="00D24548" w:rsidRDefault="001358EE" w:rsidP="001358EE">
            <w:pPr>
              <w:numPr>
                <w:ilvl w:val="0"/>
                <w:numId w:val="7"/>
              </w:numPr>
            </w:pPr>
            <w:r>
              <w:t xml:space="preserve">This is like a number line: to the right the numbers get larger in a positive direction: to the left they get larger in a negative direction. </w:t>
            </w:r>
          </w:p>
        </w:tc>
      </w:tr>
      <w:tr w:rsidR="001358EE" w:rsidRPr="008622D6" w14:paraId="6E25D2E7" w14:textId="77777777" w:rsidTr="00D81B74">
        <w:trPr>
          <w:trHeight w:val="256"/>
        </w:trPr>
        <w:tc>
          <w:tcPr>
            <w:tcW w:w="817" w:type="dxa"/>
            <w:vMerge/>
            <w:vAlign w:val="center"/>
          </w:tcPr>
          <w:p w14:paraId="03D72E23" w14:textId="77777777" w:rsidR="001358EE" w:rsidRPr="00D24548" w:rsidRDefault="001358EE" w:rsidP="00D81B74">
            <w:pPr>
              <w:jc w:val="center"/>
            </w:pPr>
          </w:p>
        </w:tc>
        <w:tc>
          <w:tcPr>
            <w:tcW w:w="5681" w:type="dxa"/>
            <w:gridSpan w:val="2"/>
            <w:vMerge/>
          </w:tcPr>
          <w:p w14:paraId="7111A51E" w14:textId="77777777" w:rsidR="001358EE" w:rsidRPr="00D24548" w:rsidRDefault="001358EE" w:rsidP="00D81B74"/>
        </w:tc>
        <w:tc>
          <w:tcPr>
            <w:tcW w:w="3249" w:type="dxa"/>
            <w:tcBorders>
              <w:top w:val="nil"/>
              <w:bottom w:val="nil"/>
            </w:tcBorders>
          </w:tcPr>
          <w:p w14:paraId="4CF856C6" w14:textId="77777777" w:rsidR="001358EE" w:rsidRPr="00D24548" w:rsidRDefault="001358EE" w:rsidP="00D81B74"/>
        </w:tc>
      </w:tr>
      <w:tr w:rsidR="001358EE" w:rsidRPr="008622D6" w14:paraId="4CF75611" w14:textId="77777777" w:rsidTr="00D81B74">
        <w:trPr>
          <w:trHeight w:val="256"/>
        </w:trPr>
        <w:tc>
          <w:tcPr>
            <w:tcW w:w="817" w:type="dxa"/>
            <w:vMerge/>
            <w:vAlign w:val="center"/>
          </w:tcPr>
          <w:p w14:paraId="3C18D41D" w14:textId="77777777" w:rsidR="001358EE" w:rsidRPr="00D24548" w:rsidRDefault="001358EE" w:rsidP="00D81B74">
            <w:pPr>
              <w:jc w:val="center"/>
            </w:pPr>
          </w:p>
        </w:tc>
        <w:tc>
          <w:tcPr>
            <w:tcW w:w="5681" w:type="dxa"/>
            <w:gridSpan w:val="2"/>
            <w:vMerge/>
          </w:tcPr>
          <w:p w14:paraId="1F8E4177" w14:textId="77777777" w:rsidR="001358EE" w:rsidRPr="00D24548" w:rsidRDefault="001358EE" w:rsidP="00D81B74"/>
        </w:tc>
        <w:tc>
          <w:tcPr>
            <w:tcW w:w="3249" w:type="dxa"/>
            <w:tcBorders>
              <w:top w:val="nil"/>
              <w:bottom w:val="nil"/>
            </w:tcBorders>
          </w:tcPr>
          <w:p w14:paraId="2F723F68" w14:textId="77777777" w:rsidR="001358EE" w:rsidRPr="00D24548" w:rsidRDefault="001358EE" w:rsidP="00D81B74"/>
        </w:tc>
      </w:tr>
      <w:tr w:rsidR="001358EE" w:rsidRPr="008622D6" w14:paraId="34C36EA2" w14:textId="77777777" w:rsidTr="00D81B74">
        <w:trPr>
          <w:trHeight w:val="256"/>
        </w:trPr>
        <w:tc>
          <w:tcPr>
            <w:tcW w:w="817" w:type="dxa"/>
            <w:vMerge/>
            <w:vAlign w:val="center"/>
          </w:tcPr>
          <w:p w14:paraId="47ADA97C" w14:textId="77777777" w:rsidR="001358EE" w:rsidRPr="00D24548" w:rsidRDefault="001358EE" w:rsidP="00D81B74">
            <w:pPr>
              <w:jc w:val="center"/>
            </w:pPr>
          </w:p>
        </w:tc>
        <w:tc>
          <w:tcPr>
            <w:tcW w:w="5681" w:type="dxa"/>
            <w:gridSpan w:val="2"/>
            <w:vMerge/>
          </w:tcPr>
          <w:p w14:paraId="6C4BD5AF" w14:textId="77777777" w:rsidR="001358EE" w:rsidRPr="00D24548" w:rsidRDefault="001358EE" w:rsidP="00D81B74"/>
        </w:tc>
        <w:tc>
          <w:tcPr>
            <w:tcW w:w="3249" w:type="dxa"/>
            <w:tcBorders>
              <w:top w:val="nil"/>
              <w:bottom w:val="nil"/>
            </w:tcBorders>
          </w:tcPr>
          <w:p w14:paraId="34517A09" w14:textId="77777777" w:rsidR="001358EE" w:rsidRPr="00D24548" w:rsidRDefault="001358EE" w:rsidP="001358EE">
            <w:pPr>
              <w:numPr>
                <w:ilvl w:val="0"/>
                <w:numId w:val="7"/>
              </w:numPr>
            </w:pPr>
            <w:r>
              <w:t xml:space="preserve">Explain why we know the (-4) goes first. </w:t>
            </w:r>
          </w:p>
        </w:tc>
      </w:tr>
      <w:tr w:rsidR="001358EE" w:rsidRPr="008622D6" w14:paraId="6B85DBDB" w14:textId="77777777" w:rsidTr="00D81B74">
        <w:trPr>
          <w:trHeight w:val="256"/>
        </w:trPr>
        <w:tc>
          <w:tcPr>
            <w:tcW w:w="817" w:type="dxa"/>
            <w:vMerge/>
            <w:vAlign w:val="center"/>
          </w:tcPr>
          <w:p w14:paraId="4877FBA4" w14:textId="77777777" w:rsidR="001358EE" w:rsidRPr="00D24548" w:rsidRDefault="001358EE" w:rsidP="00D81B74">
            <w:pPr>
              <w:jc w:val="center"/>
            </w:pPr>
          </w:p>
        </w:tc>
        <w:tc>
          <w:tcPr>
            <w:tcW w:w="5681" w:type="dxa"/>
            <w:gridSpan w:val="2"/>
            <w:vMerge/>
          </w:tcPr>
          <w:p w14:paraId="3DFDA4A9" w14:textId="77777777" w:rsidR="001358EE" w:rsidRPr="00D24548" w:rsidRDefault="001358EE" w:rsidP="00D81B74"/>
        </w:tc>
        <w:tc>
          <w:tcPr>
            <w:tcW w:w="3249" w:type="dxa"/>
            <w:tcBorders>
              <w:top w:val="nil"/>
              <w:bottom w:val="nil"/>
            </w:tcBorders>
          </w:tcPr>
          <w:p w14:paraId="46A2B851" w14:textId="77777777" w:rsidR="001358EE" w:rsidRPr="00D24548" w:rsidRDefault="001358EE" w:rsidP="00D81B74"/>
        </w:tc>
      </w:tr>
      <w:tr w:rsidR="001358EE" w:rsidRPr="008622D6" w14:paraId="0FBCA378" w14:textId="77777777" w:rsidTr="00D81B74">
        <w:trPr>
          <w:trHeight w:val="256"/>
        </w:trPr>
        <w:tc>
          <w:tcPr>
            <w:tcW w:w="817" w:type="dxa"/>
            <w:vMerge/>
            <w:vAlign w:val="center"/>
          </w:tcPr>
          <w:p w14:paraId="095057FF" w14:textId="77777777" w:rsidR="001358EE" w:rsidRPr="00D24548" w:rsidRDefault="001358EE" w:rsidP="00D81B74">
            <w:pPr>
              <w:jc w:val="center"/>
            </w:pPr>
          </w:p>
        </w:tc>
        <w:tc>
          <w:tcPr>
            <w:tcW w:w="5681" w:type="dxa"/>
            <w:gridSpan w:val="2"/>
            <w:vMerge/>
            <w:tcBorders>
              <w:bottom w:val="single" w:sz="4" w:space="0" w:color="auto"/>
            </w:tcBorders>
          </w:tcPr>
          <w:p w14:paraId="6A4C99CA" w14:textId="77777777" w:rsidR="001358EE" w:rsidRPr="00D24548" w:rsidRDefault="001358EE" w:rsidP="00D81B74"/>
        </w:tc>
        <w:tc>
          <w:tcPr>
            <w:tcW w:w="3249" w:type="dxa"/>
            <w:tcBorders>
              <w:top w:val="nil"/>
              <w:bottom w:val="nil"/>
            </w:tcBorders>
          </w:tcPr>
          <w:p w14:paraId="17B4D784" w14:textId="77777777" w:rsidR="001358EE" w:rsidRPr="00D24548" w:rsidRDefault="001358EE" w:rsidP="00D81B74"/>
        </w:tc>
      </w:tr>
      <w:tr w:rsidR="001358EE" w:rsidRPr="008622D6" w14:paraId="2FE3C2B6" w14:textId="77777777" w:rsidTr="00D81B74">
        <w:trPr>
          <w:trHeight w:val="256"/>
        </w:trPr>
        <w:tc>
          <w:tcPr>
            <w:tcW w:w="817" w:type="dxa"/>
            <w:vMerge w:val="restart"/>
            <w:vAlign w:val="center"/>
          </w:tcPr>
          <w:p w14:paraId="52D7F521" w14:textId="77777777" w:rsidR="001358EE" w:rsidRPr="00D24548" w:rsidRDefault="001358EE" w:rsidP="00D81B74">
            <w:pPr>
              <w:jc w:val="center"/>
            </w:pPr>
          </w:p>
        </w:tc>
        <w:tc>
          <w:tcPr>
            <w:tcW w:w="5681" w:type="dxa"/>
            <w:gridSpan w:val="2"/>
            <w:tcBorders>
              <w:bottom w:val="nil"/>
            </w:tcBorders>
          </w:tcPr>
          <w:p w14:paraId="41E3D837" w14:textId="77777777" w:rsidR="001358EE" w:rsidRPr="00D24548" w:rsidRDefault="001358EE" w:rsidP="00D81B74">
            <w:r w:rsidRPr="00D24548">
              <w:t>Plenary</w:t>
            </w:r>
          </w:p>
        </w:tc>
        <w:tc>
          <w:tcPr>
            <w:tcW w:w="3249" w:type="dxa"/>
            <w:tcBorders>
              <w:top w:val="nil"/>
              <w:bottom w:val="nil"/>
            </w:tcBorders>
          </w:tcPr>
          <w:p w14:paraId="5CEA9F07" w14:textId="77777777" w:rsidR="001358EE" w:rsidRPr="00D24548" w:rsidRDefault="001358EE" w:rsidP="00D81B74"/>
        </w:tc>
      </w:tr>
      <w:tr w:rsidR="001358EE" w:rsidRPr="008622D6" w14:paraId="6BFDE705" w14:textId="77777777" w:rsidTr="00D81B74">
        <w:trPr>
          <w:trHeight w:val="256"/>
        </w:trPr>
        <w:tc>
          <w:tcPr>
            <w:tcW w:w="817" w:type="dxa"/>
            <w:vMerge/>
          </w:tcPr>
          <w:p w14:paraId="4FB17A90" w14:textId="77777777" w:rsidR="001358EE" w:rsidRPr="00D24548" w:rsidRDefault="001358EE" w:rsidP="00D81B74"/>
        </w:tc>
        <w:tc>
          <w:tcPr>
            <w:tcW w:w="5681" w:type="dxa"/>
            <w:gridSpan w:val="2"/>
            <w:vMerge w:val="restart"/>
            <w:tcBorders>
              <w:top w:val="nil"/>
            </w:tcBorders>
          </w:tcPr>
          <w:p w14:paraId="66B7B3DC" w14:textId="77777777" w:rsidR="001358EE" w:rsidRDefault="001358EE" w:rsidP="00D81B74"/>
          <w:p w14:paraId="307BFF0D" w14:textId="77777777" w:rsidR="001358EE" w:rsidRDefault="001358EE" w:rsidP="00D81B74">
            <w:r>
              <w:t>Discuss the learning objective. Do you feel like you obtained it?</w:t>
            </w:r>
          </w:p>
          <w:p w14:paraId="1FF4606E" w14:textId="77777777" w:rsidR="001358EE" w:rsidRPr="00D24548" w:rsidRDefault="001358EE" w:rsidP="00D81B74">
            <w:r>
              <w:t>Traffic light with a comment.</w:t>
            </w:r>
          </w:p>
        </w:tc>
        <w:tc>
          <w:tcPr>
            <w:tcW w:w="3249" w:type="dxa"/>
            <w:tcBorders>
              <w:top w:val="nil"/>
              <w:bottom w:val="nil"/>
            </w:tcBorders>
          </w:tcPr>
          <w:p w14:paraId="7D24131B" w14:textId="77777777" w:rsidR="001358EE" w:rsidRPr="00D24548" w:rsidRDefault="001358EE" w:rsidP="00D81B74"/>
        </w:tc>
      </w:tr>
      <w:tr w:rsidR="001358EE" w:rsidRPr="008622D6" w14:paraId="6E5A0833" w14:textId="77777777" w:rsidTr="00D81B74">
        <w:trPr>
          <w:trHeight w:val="256"/>
        </w:trPr>
        <w:tc>
          <w:tcPr>
            <w:tcW w:w="817" w:type="dxa"/>
            <w:vMerge/>
          </w:tcPr>
          <w:p w14:paraId="0694A088" w14:textId="77777777" w:rsidR="001358EE" w:rsidRPr="00D24548" w:rsidRDefault="001358EE" w:rsidP="00D81B74"/>
        </w:tc>
        <w:tc>
          <w:tcPr>
            <w:tcW w:w="5681" w:type="dxa"/>
            <w:gridSpan w:val="2"/>
            <w:vMerge/>
          </w:tcPr>
          <w:p w14:paraId="0EDF42AC" w14:textId="77777777" w:rsidR="001358EE" w:rsidRPr="00D24548" w:rsidRDefault="001358EE" w:rsidP="00D81B74"/>
        </w:tc>
        <w:tc>
          <w:tcPr>
            <w:tcW w:w="3249" w:type="dxa"/>
            <w:tcBorders>
              <w:top w:val="nil"/>
              <w:bottom w:val="nil"/>
            </w:tcBorders>
          </w:tcPr>
          <w:p w14:paraId="260D7BFB" w14:textId="77777777" w:rsidR="001358EE" w:rsidRPr="00D24548" w:rsidRDefault="001358EE" w:rsidP="00D81B74"/>
        </w:tc>
      </w:tr>
      <w:tr w:rsidR="001358EE" w:rsidRPr="008622D6" w14:paraId="02EAEEBD" w14:textId="77777777" w:rsidTr="00D81B74">
        <w:trPr>
          <w:trHeight w:val="256"/>
        </w:trPr>
        <w:tc>
          <w:tcPr>
            <w:tcW w:w="817" w:type="dxa"/>
            <w:vMerge/>
          </w:tcPr>
          <w:p w14:paraId="0EF97954" w14:textId="77777777" w:rsidR="001358EE" w:rsidRPr="00D24548" w:rsidRDefault="001358EE" w:rsidP="00D81B74"/>
        </w:tc>
        <w:tc>
          <w:tcPr>
            <w:tcW w:w="5681" w:type="dxa"/>
            <w:gridSpan w:val="2"/>
            <w:vMerge/>
          </w:tcPr>
          <w:p w14:paraId="13B0351B" w14:textId="77777777" w:rsidR="001358EE" w:rsidRPr="00D24548" w:rsidRDefault="001358EE" w:rsidP="00D81B74"/>
        </w:tc>
        <w:tc>
          <w:tcPr>
            <w:tcW w:w="3249" w:type="dxa"/>
            <w:tcBorders>
              <w:top w:val="nil"/>
              <w:bottom w:val="nil"/>
            </w:tcBorders>
          </w:tcPr>
          <w:p w14:paraId="69F1F904" w14:textId="77777777" w:rsidR="001358EE" w:rsidRPr="00D24548" w:rsidRDefault="001358EE" w:rsidP="00D81B74"/>
        </w:tc>
      </w:tr>
      <w:tr w:rsidR="001358EE" w:rsidRPr="008622D6" w14:paraId="79EC96F2" w14:textId="77777777" w:rsidTr="00D81B74">
        <w:trPr>
          <w:trHeight w:val="256"/>
        </w:trPr>
        <w:tc>
          <w:tcPr>
            <w:tcW w:w="817" w:type="dxa"/>
            <w:vMerge/>
          </w:tcPr>
          <w:p w14:paraId="09D58BCD" w14:textId="77777777" w:rsidR="001358EE" w:rsidRPr="00D24548" w:rsidRDefault="001358EE" w:rsidP="00D81B74"/>
        </w:tc>
        <w:tc>
          <w:tcPr>
            <w:tcW w:w="5681" w:type="dxa"/>
            <w:gridSpan w:val="2"/>
            <w:vMerge/>
          </w:tcPr>
          <w:p w14:paraId="6060E15C" w14:textId="77777777" w:rsidR="001358EE" w:rsidRPr="00D24548" w:rsidRDefault="001358EE" w:rsidP="00D81B74"/>
        </w:tc>
        <w:tc>
          <w:tcPr>
            <w:tcW w:w="3249" w:type="dxa"/>
            <w:tcBorders>
              <w:top w:val="nil"/>
              <w:bottom w:val="nil"/>
            </w:tcBorders>
          </w:tcPr>
          <w:p w14:paraId="7FB2657E" w14:textId="77777777" w:rsidR="001358EE" w:rsidRPr="00D24548" w:rsidRDefault="001358EE" w:rsidP="00D81B74"/>
        </w:tc>
      </w:tr>
      <w:tr w:rsidR="001358EE" w:rsidRPr="008622D6" w14:paraId="736DE33E" w14:textId="77777777" w:rsidTr="00D81B74">
        <w:trPr>
          <w:trHeight w:val="256"/>
        </w:trPr>
        <w:tc>
          <w:tcPr>
            <w:tcW w:w="817" w:type="dxa"/>
            <w:vMerge/>
          </w:tcPr>
          <w:p w14:paraId="0467ABA4" w14:textId="77777777" w:rsidR="001358EE" w:rsidRPr="00D24548" w:rsidRDefault="001358EE" w:rsidP="00D81B74"/>
        </w:tc>
        <w:tc>
          <w:tcPr>
            <w:tcW w:w="5681" w:type="dxa"/>
            <w:gridSpan w:val="2"/>
            <w:vMerge/>
          </w:tcPr>
          <w:p w14:paraId="18307172" w14:textId="77777777" w:rsidR="001358EE" w:rsidRPr="00D24548" w:rsidRDefault="001358EE" w:rsidP="00D81B74"/>
        </w:tc>
        <w:tc>
          <w:tcPr>
            <w:tcW w:w="3249" w:type="dxa"/>
            <w:tcBorders>
              <w:top w:val="nil"/>
              <w:bottom w:val="nil"/>
            </w:tcBorders>
          </w:tcPr>
          <w:p w14:paraId="157CE51A" w14:textId="77777777" w:rsidR="001358EE" w:rsidRPr="00D24548" w:rsidRDefault="001358EE" w:rsidP="00D81B74"/>
        </w:tc>
      </w:tr>
      <w:tr w:rsidR="001358EE" w:rsidRPr="008622D6" w14:paraId="1D107718" w14:textId="77777777" w:rsidTr="00D81B74">
        <w:trPr>
          <w:trHeight w:val="256"/>
        </w:trPr>
        <w:tc>
          <w:tcPr>
            <w:tcW w:w="817" w:type="dxa"/>
            <w:vMerge/>
          </w:tcPr>
          <w:p w14:paraId="59B3C8B1" w14:textId="77777777" w:rsidR="001358EE" w:rsidRPr="00D24548" w:rsidRDefault="001358EE" w:rsidP="00D81B74"/>
        </w:tc>
        <w:tc>
          <w:tcPr>
            <w:tcW w:w="5681" w:type="dxa"/>
            <w:gridSpan w:val="2"/>
            <w:vMerge/>
          </w:tcPr>
          <w:p w14:paraId="61272237" w14:textId="77777777" w:rsidR="001358EE" w:rsidRPr="00D24548" w:rsidRDefault="001358EE" w:rsidP="00D81B74"/>
        </w:tc>
        <w:tc>
          <w:tcPr>
            <w:tcW w:w="3249" w:type="dxa"/>
            <w:tcBorders>
              <w:top w:val="nil"/>
              <w:bottom w:val="nil"/>
            </w:tcBorders>
          </w:tcPr>
          <w:p w14:paraId="355871BF" w14:textId="77777777" w:rsidR="001358EE" w:rsidRPr="00D24548" w:rsidRDefault="001358EE" w:rsidP="00D81B74"/>
        </w:tc>
      </w:tr>
      <w:tr w:rsidR="001358EE" w:rsidRPr="008622D6" w14:paraId="1A294984" w14:textId="77777777" w:rsidTr="00D81B74">
        <w:trPr>
          <w:trHeight w:val="256"/>
        </w:trPr>
        <w:tc>
          <w:tcPr>
            <w:tcW w:w="817" w:type="dxa"/>
            <w:vMerge/>
          </w:tcPr>
          <w:p w14:paraId="1BB58ADE" w14:textId="77777777" w:rsidR="001358EE" w:rsidRPr="00D24548" w:rsidRDefault="001358EE" w:rsidP="00D81B74"/>
        </w:tc>
        <w:tc>
          <w:tcPr>
            <w:tcW w:w="5681" w:type="dxa"/>
            <w:gridSpan w:val="2"/>
            <w:vMerge/>
          </w:tcPr>
          <w:p w14:paraId="1E9D3480" w14:textId="77777777" w:rsidR="001358EE" w:rsidRPr="00D24548" w:rsidRDefault="001358EE" w:rsidP="00D81B74"/>
        </w:tc>
        <w:tc>
          <w:tcPr>
            <w:tcW w:w="3249" w:type="dxa"/>
            <w:tcBorders>
              <w:top w:val="nil"/>
              <w:bottom w:val="nil"/>
            </w:tcBorders>
          </w:tcPr>
          <w:p w14:paraId="0FF3E1C7" w14:textId="77777777" w:rsidR="001358EE" w:rsidRPr="00D24548" w:rsidRDefault="001358EE" w:rsidP="00D81B74"/>
        </w:tc>
      </w:tr>
      <w:tr w:rsidR="001358EE" w:rsidRPr="008622D6" w14:paraId="1D8CCBBE" w14:textId="77777777" w:rsidTr="00D81B74">
        <w:trPr>
          <w:trHeight w:val="256"/>
        </w:trPr>
        <w:tc>
          <w:tcPr>
            <w:tcW w:w="817" w:type="dxa"/>
            <w:vMerge/>
          </w:tcPr>
          <w:p w14:paraId="3CF60599" w14:textId="77777777" w:rsidR="001358EE" w:rsidRPr="00D24548" w:rsidRDefault="001358EE" w:rsidP="00D81B74"/>
        </w:tc>
        <w:tc>
          <w:tcPr>
            <w:tcW w:w="5681" w:type="dxa"/>
            <w:gridSpan w:val="2"/>
            <w:vMerge/>
          </w:tcPr>
          <w:p w14:paraId="4541A4B6" w14:textId="77777777" w:rsidR="001358EE" w:rsidRPr="00D24548" w:rsidRDefault="001358EE" w:rsidP="00D81B74"/>
        </w:tc>
        <w:tc>
          <w:tcPr>
            <w:tcW w:w="3249" w:type="dxa"/>
            <w:tcBorders>
              <w:top w:val="nil"/>
              <w:bottom w:val="nil"/>
            </w:tcBorders>
          </w:tcPr>
          <w:p w14:paraId="0258A3B3" w14:textId="77777777" w:rsidR="001358EE" w:rsidRPr="00D24548" w:rsidRDefault="001358EE" w:rsidP="00D81B74"/>
        </w:tc>
      </w:tr>
      <w:tr w:rsidR="001358EE" w:rsidRPr="008622D6" w14:paraId="12EAC08F" w14:textId="77777777" w:rsidTr="00D81B74">
        <w:trPr>
          <w:trHeight w:val="256"/>
        </w:trPr>
        <w:tc>
          <w:tcPr>
            <w:tcW w:w="817" w:type="dxa"/>
            <w:vMerge/>
            <w:tcBorders>
              <w:bottom w:val="single" w:sz="4" w:space="0" w:color="auto"/>
            </w:tcBorders>
          </w:tcPr>
          <w:p w14:paraId="3D70F6F7" w14:textId="77777777" w:rsidR="001358EE" w:rsidRPr="00D24548" w:rsidRDefault="001358EE" w:rsidP="00D81B74"/>
        </w:tc>
        <w:tc>
          <w:tcPr>
            <w:tcW w:w="5681" w:type="dxa"/>
            <w:gridSpan w:val="2"/>
            <w:vMerge/>
            <w:tcBorders>
              <w:bottom w:val="single" w:sz="4" w:space="0" w:color="auto"/>
            </w:tcBorders>
          </w:tcPr>
          <w:p w14:paraId="31BF4264" w14:textId="77777777" w:rsidR="001358EE" w:rsidRPr="00D24548" w:rsidRDefault="001358EE" w:rsidP="00D81B74"/>
        </w:tc>
        <w:tc>
          <w:tcPr>
            <w:tcW w:w="3249" w:type="dxa"/>
            <w:tcBorders>
              <w:top w:val="nil"/>
              <w:bottom w:val="single" w:sz="4" w:space="0" w:color="auto"/>
            </w:tcBorders>
          </w:tcPr>
          <w:p w14:paraId="1162B5F2" w14:textId="77777777" w:rsidR="001358EE" w:rsidRPr="00D24548" w:rsidRDefault="001358EE" w:rsidP="00D81B74"/>
        </w:tc>
      </w:tr>
    </w:tbl>
    <w:p w14:paraId="52E9F7E7" w14:textId="77777777" w:rsidR="001358EE" w:rsidRPr="008622D6" w:rsidRDefault="001358EE" w:rsidP="001358EE">
      <w:pPr>
        <w:rPr>
          <w:rFonts w:ascii="Arial" w:hAnsi="Arial" w:cs="Arial"/>
        </w:rPr>
      </w:pPr>
    </w:p>
    <w:p w14:paraId="203D8A18" w14:textId="77777777" w:rsidR="001358EE" w:rsidRDefault="001358EE" w:rsidP="00526846">
      <w:pPr>
        <w:spacing w:line="360" w:lineRule="auto"/>
        <w:rPr>
          <w:lang w:val="en-US"/>
        </w:rPr>
      </w:pPr>
    </w:p>
    <w:p w14:paraId="4828D881" w14:textId="620664A5" w:rsidR="00526846" w:rsidRDefault="00526846">
      <w:pPr>
        <w:rPr>
          <w:lang w:val="en-US"/>
        </w:rPr>
      </w:pPr>
    </w:p>
    <w:p w14:paraId="2A4FF532" w14:textId="77777777" w:rsidR="0032456C" w:rsidRDefault="0032456C">
      <w:pPr>
        <w:rPr>
          <w:lang w:val="en-US"/>
        </w:rPr>
      </w:pPr>
    </w:p>
    <w:p w14:paraId="0A917490" w14:textId="4E88A21E" w:rsidR="009E6E21" w:rsidRDefault="009E6E21" w:rsidP="009E6E21">
      <w:pPr>
        <w:pStyle w:val="NormalWeb"/>
      </w:pPr>
    </w:p>
    <w:p w14:paraId="5A70FF7F" w14:textId="6FD79A8F" w:rsidR="009E6E21" w:rsidRPr="00C179A2" w:rsidRDefault="008D5FBD" w:rsidP="008D5FBD">
      <w:pPr>
        <w:jc w:val="center"/>
        <w:rPr>
          <w:rFonts w:asciiTheme="minorHAnsi" w:hAnsiTheme="minorHAnsi" w:cstheme="minorHAnsi"/>
          <w:b/>
          <w:u w:val="single"/>
          <w:lang w:val="en-US"/>
        </w:rPr>
      </w:pPr>
      <w:r w:rsidRPr="00C179A2">
        <w:rPr>
          <w:rFonts w:asciiTheme="minorHAnsi" w:hAnsiTheme="minorHAnsi" w:cstheme="minorHAnsi"/>
          <w:b/>
          <w:u w:val="single"/>
          <w:lang w:val="en-US"/>
        </w:rPr>
        <w:t>Reference List</w:t>
      </w:r>
    </w:p>
    <w:p w14:paraId="3D51627A" w14:textId="77777777" w:rsidR="00C179A2" w:rsidRDefault="00C179A2" w:rsidP="008D5FBD">
      <w:pPr>
        <w:jc w:val="center"/>
        <w:rPr>
          <w:u w:val="single"/>
          <w:lang w:val="en-US"/>
        </w:rPr>
      </w:pPr>
    </w:p>
    <w:p w14:paraId="19D17A71" w14:textId="1452F820" w:rsidR="008D5FBD" w:rsidRPr="00C179A2" w:rsidRDefault="008D5FBD" w:rsidP="008D5FBD">
      <w:pPr>
        <w:jc w:val="center"/>
        <w:rPr>
          <w:color w:val="000000" w:themeColor="text1"/>
          <w:sz w:val="20"/>
          <w:szCs w:val="20"/>
          <w:u w:val="single"/>
          <w:lang w:val="en-US"/>
        </w:rPr>
      </w:pPr>
    </w:p>
    <w:p w14:paraId="24C21F40" w14:textId="0C2EE45E" w:rsidR="00C179A2" w:rsidRPr="00C179A2" w:rsidRDefault="00C179A2" w:rsidP="00C179A2">
      <w:pPr>
        <w:rPr>
          <w:color w:val="000000" w:themeColor="text1"/>
          <w:sz w:val="20"/>
          <w:szCs w:val="20"/>
        </w:rPr>
      </w:pPr>
      <w:r w:rsidRPr="00C179A2">
        <w:rPr>
          <w:rFonts w:ascii="Arial" w:hAnsi="Arial" w:cs="Arial"/>
          <w:color w:val="000000" w:themeColor="text1"/>
          <w:sz w:val="20"/>
          <w:szCs w:val="20"/>
          <w:shd w:val="clear" w:color="auto" w:fill="FFFFFF"/>
        </w:rPr>
        <w:t>Donaldson, G. (2015).</w:t>
      </w:r>
      <w:r w:rsidRPr="00C179A2">
        <w:rPr>
          <w:rStyle w:val="apple-converted-space"/>
          <w:rFonts w:ascii="Arial" w:hAnsi="Arial" w:cs="Arial"/>
          <w:color w:val="000000" w:themeColor="text1"/>
          <w:sz w:val="20"/>
          <w:szCs w:val="20"/>
          <w:shd w:val="clear" w:color="auto" w:fill="FFFFFF"/>
        </w:rPr>
        <w:t> </w:t>
      </w:r>
      <w:r w:rsidRPr="00C179A2">
        <w:rPr>
          <w:rFonts w:ascii="Arial" w:hAnsi="Arial" w:cs="Arial"/>
          <w:i/>
          <w:iCs/>
          <w:color w:val="000000" w:themeColor="text1"/>
          <w:sz w:val="20"/>
          <w:szCs w:val="20"/>
        </w:rPr>
        <w:t>Successful Futures: Independent Review of Curriculum and Assessment Arrangements in Wales</w:t>
      </w:r>
      <w:r w:rsidRPr="00C179A2">
        <w:rPr>
          <w:rFonts w:ascii="Arial" w:hAnsi="Arial" w:cs="Arial"/>
          <w:color w:val="000000" w:themeColor="text1"/>
          <w:sz w:val="20"/>
          <w:szCs w:val="20"/>
          <w:shd w:val="clear" w:color="auto" w:fill="FFFFFF"/>
        </w:rPr>
        <w:t>. OGL.</w:t>
      </w:r>
    </w:p>
    <w:p w14:paraId="7DFBAC4F" w14:textId="77777777" w:rsidR="00C179A2" w:rsidRPr="00C179A2" w:rsidRDefault="00C179A2" w:rsidP="00C179A2">
      <w:pPr>
        <w:rPr>
          <w:rFonts w:asciiTheme="minorHAnsi" w:hAnsiTheme="minorHAnsi"/>
          <w:color w:val="000000" w:themeColor="text1"/>
          <w:sz w:val="20"/>
          <w:szCs w:val="20"/>
        </w:rPr>
      </w:pPr>
    </w:p>
    <w:p w14:paraId="27445A73" w14:textId="46C47045" w:rsidR="0088523B" w:rsidRPr="00C179A2" w:rsidRDefault="00C179A2" w:rsidP="00C179A2">
      <w:pPr>
        <w:rPr>
          <w:color w:val="000000" w:themeColor="text1"/>
          <w:sz w:val="20"/>
          <w:szCs w:val="20"/>
        </w:rPr>
      </w:pPr>
      <w:r w:rsidRPr="00C179A2">
        <w:rPr>
          <w:rFonts w:ascii="GillSans" w:hAnsi="GillSans"/>
          <w:b/>
          <w:bCs/>
          <w:color w:val="000000" w:themeColor="text1"/>
          <w:sz w:val="20"/>
          <w:szCs w:val="20"/>
        </w:rPr>
        <w:t xml:space="preserve"> </w:t>
      </w:r>
      <w:r w:rsidRPr="00C179A2">
        <w:rPr>
          <w:rFonts w:ascii="Arial" w:hAnsi="Arial" w:cs="Arial"/>
          <w:color w:val="000000" w:themeColor="text1"/>
          <w:sz w:val="20"/>
          <w:szCs w:val="20"/>
          <w:shd w:val="clear" w:color="auto" w:fill="FFFFFF"/>
        </w:rPr>
        <w:t xml:space="preserve">Kleickmann, T., Richter, D., </w:t>
      </w:r>
      <w:proofErr w:type="spellStart"/>
      <w:r w:rsidRPr="00C179A2">
        <w:rPr>
          <w:rFonts w:ascii="Arial" w:hAnsi="Arial" w:cs="Arial"/>
          <w:color w:val="000000" w:themeColor="text1"/>
          <w:sz w:val="20"/>
          <w:szCs w:val="20"/>
          <w:shd w:val="clear" w:color="auto" w:fill="FFFFFF"/>
        </w:rPr>
        <w:t>Kunter</w:t>
      </w:r>
      <w:proofErr w:type="spellEnd"/>
      <w:r w:rsidRPr="00C179A2">
        <w:rPr>
          <w:rFonts w:ascii="Arial" w:hAnsi="Arial" w:cs="Arial"/>
          <w:color w:val="000000" w:themeColor="text1"/>
          <w:sz w:val="20"/>
          <w:szCs w:val="20"/>
          <w:shd w:val="clear" w:color="auto" w:fill="FFFFFF"/>
        </w:rPr>
        <w:t>, M., Elsner, J., Besser, M., Krauss, S. and Baumert, J. (2012). Teachers’ Content Knowledge and Pedagogical Content Knowledge. </w:t>
      </w:r>
      <w:r w:rsidRPr="00C179A2">
        <w:rPr>
          <w:rFonts w:ascii="Arial" w:hAnsi="Arial" w:cs="Arial"/>
          <w:i/>
          <w:iCs/>
          <w:color w:val="000000" w:themeColor="text1"/>
          <w:sz w:val="20"/>
          <w:szCs w:val="20"/>
        </w:rPr>
        <w:t>Journal of Teacher Education</w:t>
      </w:r>
      <w:r w:rsidRPr="00C179A2">
        <w:rPr>
          <w:rFonts w:ascii="Arial" w:hAnsi="Arial" w:cs="Arial"/>
          <w:color w:val="000000" w:themeColor="text1"/>
          <w:sz w:val="20"/>
          <w:szCs w:val="20"/>
          <w:shd w:val="clear" w:color="auto" w:fill="FFFFFF"/>
        </w:rPr>
        <w:t>, 64(1), pp.90-106.</w:t>
      </w:r>
    </w:p>
    <w:p w14:paraId="1CCD5231" w14:textId="77777777" w:rsidR="00C179A2" w:rsidRPr="00C179A2" w:rsidRDefault="00C179A2" w:rsidP="0088523B">
      <w:pPr>
        <w:rPr>
          <w:color w:val="000000" w:themeColor="text1"/>
          <w:sz w:val="20"/>
          <w:szCs w:val="20"/>
          <w:lang w:val="en-US"/>
        </w:rPr>
      </w:pPr>
    </w:p>
    <w:p w14:paraId="5B6181FB" w14:textId="77777777" w:rsidR="00C179A2" w:rsidRPr="00C179A2" w:rsidRDefault="00C179A2" w:rsidP="00C179A2">
      <w:pPr>
        <w:rPr>
          <w:color w:val="000000" w:themeColor="text1"/>
          <w:sz w:val="20"/>
          <w:szCs w:val="20"/>
        </w:rPr>
      </w:pPr>
      <w:r w:rsidRPr="00C179A2">
        <w:rPr>
          <w:rFonts w:ascii="Arial" w:hAnsi="Arial" w:cs="Arial"/>
          <w:color w:val="000000" w:themeColor="text1"/>
          <w:sz w:val="20"/>
          <w:szCs w:val="20"/>
          <w:shd w:val="clear" w:color="auto" w:fill="FFFFFF"/>
        </w:rPr>
        <w:t>Shulman, L. (1987). Knowledge and teaching: Foundations of the new reform. Harvard Educational Review, 57(1), 1-22.</w:t>
      </w:r>
    </w:p>
    <w:p w14:paraId="1CC53DB5" w14:textId="77777777" w:rsidR="00C179A2" w:rsidRPr="00C179A2" w:rsidRDefault="00C179A2" w:rsidP="0088523B">
      <w:pPr>
        <w:rPr>
          <w:color w:val="000000" w:themeColor="text1"/>
          <w:sz w:val="20"/>
          <w:szCs w:val="20"/>
          <w:lang w:val="en-US"/>
        </w:rPr>
      </w:pPr>
    </w:p>
    <w:p w14:paraId="48F191C6" w14:textId="2E1F9CB8" w:rsidR="0088523B" w:rsidRPr="00C179A2" w:rsidRDefault="0088523B" w:rsidP="0088523B">
      <w:pPr>
        <w:rPr>
          <w:rFonts w:ascii="Arial" w:hAnsi="Arial" w:cs="Arial"/>
          <w:color w:val="000000" w:themeColor="text1"/>
          <w:sz w:val="20"/>
          <w:szCs w:val="20"/>
          <w:shd w:val="clear" w:color="auto" w:fill="FFFFFF"/>
        </w:rPr>
      </w:pPr>
      <w:r w:rsidRPr="00C179A2">
        <w:rPr>
          <w:rFonts w:ascii="Arial" w:hAnsi="Arial" w:cs="Arial"/>
          <w:color w:val="000000" w:themeColor="text1"/>
          <w:sz w:val="20"/>
          <w:szCs w:val="20"/>
          <w:shd w:val="clear" w:color="auto" w:fill="FFFFFF"/>
        </w:rPr>
        <w:t>Shulman, L. (1986). Those Who Understand: Knowledge Growth in Teaching. </w:t>
      </w:r>
      <w:r w:rsidRPr="00C179A2">
        <w:rPr>
          <w:rFonts w:ascii="Arial" w:hAnsi="Arial" w:cs="Arial"/>
          <w:i/>
          <w:iCs/>
          <w:color w:val="000000" w:themeColor="text1"/>
          <w:sz w:val="20"/>
          <w:szCs w:val="20"/>
        </w:rPr>
        <w:t>Educational Researcher</w:t>
      </w:r>
      <w:r w:rsidRPr="00C179A2">
        <w:rPr>
          <w:rFonts w:ascii="Arial" w:hAnsi="Arial" w:cs="Arial"/>
          <w:color w:val="000000" w:themeColor="text1"/>
          <w:sz w:val="20"/>
          <w:szCs w:val="20"/>
          <w:shd w:val="clear" w:color="auto" w:fill="FFFFFF"/>
        </w:rPr>
        <w:t>, Vol. 15, No. 2 (Feb., 1986), pp. 4-14</w:t>
      </w:r>
    </w:p>
    <w:p w14:paraId="369348A2" w14:textId="77777777" w:rsidR="00C179A2" w:rsidRPr="00C179A2" w:rsidRDefault="00C179A2" w:rsidP="00C179A2">
      <w:pPr>
        <w:rPr>
          <w:rFonts w:ascii="Arial" w:hAnsi="Arial" w:cs="Arial"/>
          <w:color w:val="000000" w:themeColor="text1"/>
          <w:sz w:val="20"/>
          <w:szCs w:val="20"/>
          <w:shd w:val="clear" w:color="auto" w:fill="FFFFFF"/>
        </w:rPr>
      </w:pPr>
    </w:p>
    <w:p w14:paraId="2646BE68" w14:textId="4DAAF87D" w:rsidR="00C179A2" w:rsidRDefault="00C179A2" w:rsidP="00C179A2">
      <w:pPr>
        <w:rPr>
          <w:rFonts w:ascii="Arial" w:hAnsi="Arial" w:cs="Arial"/>
          <w:color w:val="000000" w:themeColor="text1"/>
          <w:sz w:val="20"/>
          <w:szCs w:val="20"/>
          <w:shd w:val="clear" w:color="auto" w:fill="FFFFFF"/>
        </w:rPr>
      </w:pPr>
      <w:r w:rsidRPr="00C179A2">
        <w:rPr>
          <w:rFonts w:ascii="Arial" w:hAnsi="Arial" w:cs="Arial"/>
          <w:color w:val="000000" w:themeColor="text1"/>
          <w:sz w:val="20"/>
          <w:szCs w:val="20"/>
          <w:shd w:val="clear" w:color="auto" w:fill="FFFFFF"/>
        </w:rPr>
        <w:t>Legislation.gov.uk. (2015). </w:t>
      </w:r>
      <w:r w:rsidRPr="00C179A2">
        <w:rPr>
          <w:rFonts w:ascii="Arial" w:hAnsi="Arial" w:cs="Arial"/>
          <w:i/>
          <w:iCs/>
          <w:color w:val="000000" w:themeColor="text1"/>
          <w:sz w:val="20"/>
          <w:szCs w:val="20"/>
        </w:rPr>
        <w:t>Data Protection Act 1998</w:t>
      </w:r>
      <w:r w:rsidRPr="00C179A2">
        <w:rPr>
          <w:rFonts w:ascii="Arial" w:hAnsi="Arial" w:cs="Arial"/>
          <w:color w:val="000000" w:themeColor="text1"/>
          <w:sz w:val="20"/>
          <w:szCs w:val="20"/>
          <w:shd w:val="clear" w:color="auto" w:fill="FFFFFF"/>
        </w:rPr>
        <w:t xml:space="preserve">. [online] Available at: </w:t>
      </w:r>
      <w:hyperlink r:id="rId10" w:history="1">
        <w:r w:rsidRPr="00822F41">
          <w:rPr>
            <w:rStyle w:val="Hyperlink"/>
            <w:rFonts w:ascii="Arial" w:hAnsi="Arial" w:cs="Arial"/>
            <w:sz w:val="20"/>
            <w:szCs w:val="20"/>
            <w:shd w:val="clear" w:color="auto" w:fill="FFFFFF"/>
          </w:rPr>
          <w:t>http://www.legislation.gov.uk/ukpga/1998/29/contents</w:t>
        </w:r>
      </w:hyperlink>
      <w:r w:rsidRPr="00C179A2">
        <w:rPr>
          <w:rFonts w:ascii="Arial" w:hAnsi="Arial" w:cs="Arial"/>
          <w:color w:val="000000" w:themeColor="text1"/>
          <w:sz w:val="20"/>
          <w:szCs w:val="20"/>
          <w:shd w:val="clear" w:color="auto" w:fill="FFFFFF"/>
        </w:rPr>
        <w:t xml:space="preserve"> </w:t>
      </w:r>
    </w:p>
    <w:p w14:paraId="4DCC3C8B" w14:textId="330BA648" w:rsidR="00C179A2" w:rsidRDefault="00C179A2" w:rsidP="00C179A2">
      <w:pPr>
        <w:rPr>
          <w:rFonts w:ascii="Arial" w:hAnsi="Arial" w:cs="Arial"/>
          <w:color w:val="000000" w:themeColor="text1"/>
          <w:sz w:val="20"/>
          <w:szCs w:val="20"/>
          <w:shd w:val="clear" w:color="auto" w:fill="FFFFFF"/>
        </w:rPr>
      </w:pPr>
    </w:p>
    <w:p w14:paraId="6CFCE79E" w14:textId="74D372E9" w:rsidR="00C179A2" w:rsidRDefault="00C179A2" w:rsidP="00C179A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Bera.ac.uk.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British Education Research Association | BERA</w:t>
      </w:r>
      <w:r>
        <w:rPr>
          <w:rFonts w:ascii="Arial" w:hAnsi="Arial" w:cs="Arial"/>
          <w:color w:val="000000"/>
          <w:sz w:val="20"/>
          <w:szCs w:val="20"/>
          <w:shd w:val="clear" w:color="auto" w:fill="FFFFFF"/>
        </w:rPr>
        <w:t xml:space="preserve">. [online] Available at: </w:t>
      </w:r>
      <w:hyperlink r:id="rId11" w:history="1">
        <w:r w:rsidRPr="00822F41">
          <w:rPr>
            <w:rStyle w:val="Hyperlink"/>
            <w:rFonts w:ascii="Arial" w:hAnsi="Arial" w:cs="Arial"/>
            <w:sz w:val="20"/>
            <w:szCs w:val="20"/>
            <w:shd w:val="clear" w:color="auto" w:fill="FFFFFF"/>
          </w:rPr>
          <w:t>https://www.bera.ac.uk/</w:t>
        </w:r>
      </w:hyperlink>
    </w:p>
    <w:p w14:paraId="47A7240D" w14:textId="6EEC4ACE" w:rsidR="00C179A2" w:rsidRDefault="00C179A2" w:rsidP="00C179A2"/>
    <w:p w14:paraId="2CA45FCA" w14:textId="273AE583" w:rsidR="00C179A2" w:rsidRDefault="00C179A2" w:rsidP="00C179A2">
      <w:pPr>
        <w:rPr>
          <w:rFonts w:asciiTheme="minorHAnsi" w:hAnsiTheme="minorHAnsi" w:cstheme="minorHAnsi"/>
          <w:color w:val="000000" w:themeColor="text1"/>
          <w:sz w:val="20"/>
          <w:szCs w:val="20"/>
          <w:shd w:val="clear" w:color="auto" w:fill="FFFFFF"/>
        </w:rPr>
      </w:pPr>
      <w:r w:rsidRPr="00C179A2">
        <w:rPr>
          <w:rStyle w:val="Strong"/>
          <w:rFonts w:asciiTheme="minorHAnsi" w:hAnsiTheme="minorHAnsi" w:cstheme="minorHAnsi"/>
          <w:color w:val="000000" w:themeColor="text1"/>
          <w:sz w:val="20"/>
          <w:szCs w:val="20"/>
          <w:bdr w:val="none" w:sz="0" w:space="0" w:color="auto" w:frame="1"/>
        </w:rPr>
        <w:t>Rowland, T.</w:t>
      </w:r>
      <w:r w:rsidRPr="00C179A2">
        <w:rPr>
          <w:rStyle w:val="apple-converted-space"/>
          <w:rFonts w:asciiTheme="minorHAnsi" w:hAnsiTheme="minorHAnsi" w:cstheme="minorHAnsi"/>
          <w:color w:val="000000" w:themeColor="text1"/>
          <w:sz w:val="20"/>
          <w:szCs w:val="20"/>
          <w:shd w:val="clear" w:color="auto" w:fill="FFFFFF"/>
        </w:rPr>
        <w:t> </w:t>
      </w:r>
      <w:r w:rsidRPr="00C179A2">
        <w:rPr>
          <w:rFonts w:asciiTheme="minorHAnsi" w:hAnsiTheme="minorHAnsi" w:cstheme="minorHAnsi"/>
          <w:color w:val="000000" w:themeColor="text1"/>
          <w:sz w:val="20"/>
          <w:szCs w:val="20"/>
          <w:shd w:val="clear" w:color="auto" w:fill="FFFFFF"/>
        </w:rPr>
        <w:t>(2014) The Knowledge Quartet: the genesis and application of a framework for analysing mathematics teaching and deepening teachers’ mathematics knowledge.</w:t>
      </w:r>
      <w:r w:rsidRPr="00C179A2">
        <w:rPr>
          <w:rStyle w:val="apple-converted-space"/>
          <w:rFonts w:asciiTheme="minorHAnsi" w:hAnsiTheme="minorHAnsi" w:cstheme="minorHAnsi"/>
          <w:color w:val="000000" w:themeColor="text1"/>
          <w:sz w:val="20"/>
          <w:szCs w:val="20"/>
          <w:shd w:val="clear" w:color="auto" w:fill="FFFFFF"/>
        </w:rPr>
        <w:t> </w:t>
      </w:r>
      <w:r w:rsidRPr="00C179A2">
        <w:rPr>
          <w:rStyle w:val="Emphasis"/>
          <w:rFonts w:asciiTheme="minorHAnsi" w:hAnsiTheme="minorHAnsi" w:cstheme="minorHAnsi"/>
          <w:color w:val="000000" w:themeColor="text1"/>
          <w:sz w:val="20"/>
          <w:szCs w:val="20"/>
          <w:bdr w:val="none" w:sz="0" w:space="0" w:color="auto" w:frame="1"/>
        </w:rPr>
        <w:t>SISYPHUS Journal of Education</w:t>
      </w:r>
      <w:r w:rsidRPr="00C179A2">
        <w:rPr>
          <w:rFonts w:asciiTheme="minorHAnsi" w:hAnsiTheme="minorHAnsi" w:cstheme="minorHAnsi"/>
          <w:color w:val="000000" w:themeColor="text1"/>
          <w:sz w:val="20"/>
          <w:szCs w:val="20"/>
          <w:shd w:val="clear" w:color="auto" w:fill="FFFFFF"/>
        </w:rPr>
        <w:t>, 1(3), pp. 15-43</w:t>
      </w:r>
    </w:p>
    <w:p w14:paraId="60F59E1B" w14:textId="77777777" w:rsidR="00C179A2" w:rsidRDefault="00C179A2" w:rsidP="00C179A2">
      <w:pPr>
        <w:pStyle w:val="NormalWeb"/>
      </w:pPr>
      <w:r>
        <w:rPr>
          <w:rFonts w:ascii="Times" w:hAnsi="Times"/>
        </w:rPr>
        <w:t xml:space="preserve">Hill, H.C., Ball, D.L., &amp; Schilling, S.G. (2008). Unpacking pedagogical content knowledge: Conceptualizing and measuring </w:t>
      </w:r>
      <w:proofErr w:type="spellStart"/>
      <w:r>
        <w:rPr>
          <w:rFonts w:ascii="Times" w:hAnsi="Times"/>
        </w:rPr>
        <w:t>teachersO</w:t>
      </w:r>
      <w:proofErr w:type="spellEnd"/>
      <w:r>
        <w:rPr>
          <w:rFonts w:ascii="Times" w:hAnsi="Times"/>
        </w:rPr>
        <w:t xml:space="preserve">̃ topic specific knowledge of students. Journal for Research in Mathematics Education, 39(4), 372-400 </w:t>
      </w:r>
    </w:p>
    <w:p w14:paraId="093EF829" w14:textId="072D82B7" w:rsidR="00C179A2" w:rsidRDefault="00C179A2" w:rsidP="00C179A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Rowland, T. (2014). The Knowledge Quartet: A Means </w:t>
      </w:r>
      <w:proofErr w:type="gramStart"/>
      <w:r>
        <w:rPr>
          <w:rFonts w:ascii="Arial" w:hAnsi="Arial" w:cs="Arial"/>
          <w:color w:val="000000"/>
          <w:sz w:val="20"/>
          <w:szCs w:val="20"/>
          <w:shd w:val="clear" w:color="auto" w:fill="FFFFFF"/>
        </w:rPr>
        <w:t>Of</w:t>
      </w:r>
      <w:proofErr w:type="gramEnd"/>
      <w:r>
        <w:rPr>
          <w:rFonts w:ascii="Arial" w:hAnsi="Arial" w:cs="Arial"/>
          <w:color w:val="000000"/>
          <w:sz w:val="20"/>
          <w:szCs w:val="20"/>
          <w:shd w:val="clear" w:color="auto" w:fill="FFFFFF"/>
        </w:rPr>
        <w:t xml:space="preserve"> Developing And Deepening Mathematical Knowledge In </w:t>
      </w:r>
      <w:r>
        <w:rPr>
          <w:rFonts w:ascii="Arial" w:hAnsi="Arial" w:cs="Arial"/>
          <w:color w:val="000000"/>
          <w:sz w:val="20"/>
          <w:szCs w:val="20"/>
          <w:shd w:val="clear" w:color="auto" w:fill="FFFFFF"/>
        </w:rPr>
        <w:t>Teaching?</w:t>
      </w:r>
    </w:p>
    <w:p w14:paraId="4A1B91A1" w14:textId="238674DB" w:rsid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 xml:space="preserve">Baumert, J., </w:t>
      </w:r>
      <w:proofErr w:type="spellStart"/>
      <w:r>
        <w:rPr>
          <w:rFonts w:ascii="TimesNewRomanPSMT" w:hAnsi="TimesNewRomanPSMT" w:cs="TimesNewRomanPSMT"/>
          <w:sz w:val="18"/>
          <w:szCs w:val="18"/>
        </w:rPr>
        <w:t>Kunter</w:t>
      </w:r>
      <w:proofErr w:type="spellEnd"/>
      <w:r>
        <w:rPr>
          <w:rFonts w:ascii="TimesNewRomanPSMT" w:hAnsi="TimesNewRomanPSMT" w:cs="TimesNewRomanPSMT"/>
          <w:sz w:val="18"/>
          <w:szCs w:val="18"/>
        </w:rPr>
        <w:t xml:space="preserve">, M., Blum, W., Brunner, M., Voss, T., Jordan, A., &amp; . . .Tsai, Y.-M. (2010). Teachers’ mathematical knowledge, cognitive activation in the classroom, and student progress. </w:t>
      </w:r>
      <w:r>
        <w:rPr>
          <w:rFonts w:ascii="TimesNewRomanPS" w:hAnsi="TimesNewRomanPS"/>
          <w:i/>
          <w:iCs/>
          <w:sz w:val="18"/>
          <w:szCs w:val="18"/>
        </w:rPr>
        <w:t>American Educational Research Journal</w:t>
      </w:r>
      <w:r>
        <w:rPr>
          <w:rFonts w:ascii="TimesNewRomanPSMT" w:hAnsi="TimesNewRomanPSMT" w:cs="TimesNewRomanPSMT"/>
          <w:sz w:val="18"/>
          <w:szCs w:val="18"/>
        </w:rPr>
        <w:t xml:space="preserve">, </w:t>
      </w:r>
      <w:r>
        <w:rPr>
          <w:rFonts w:ascii="TimesNewRomanPS" w:hAnsi="TimesNewRomanPS"/>
          <w:i/>
          <w:iCs/>
          <w:sz w:val="18"/>
          <w:szCs w:val="18"/>
        </w:rPr>
        <w:t>47</w:t>
      </w:r>
      <w:r>
        <w:rPr>
          <w:rFonts w:ascii="TimesNewRomanPSMT" w:hAnsi="TimesNewRomanPSMT" w:cs="TimesNewRomanPSMT"/>
          <w:sz w:val="18"/>
          <w:szCs w:val="18"/>
        </w:rPr>
        <w:t xml:space="preserve">, 133-180. doi:10.3102/0002831209345157 </w:t>
      </w:r>
    </w:p>
    <w:p w14:paraId="106101AF" w14:textId="5D12A925" w:rsid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 xml:space="preserve">Hill, H. C., Rowan, B., &amp; Ball, D. (2005). Effects of teachers’ mathematical knowledge for teaching on student achieve- </w:t>
      </w:r>
      <w:proofErr w:type="spellStart"/>
      <w:r>
        <w:rPr>
          <w:rFonts w:ascii="TimesNewRomanPSMT" w:hAnsi="TimesNewRomanPSMT" w:cs="TimesNewRomanPSMT"/>
          <w:sz w:val="18"/>
          <w:szCs w:val="18"/>
        </w:rPr>
        <w:t>ment</w:t>
      </w:r>
      <w:proofErr w:type="spellEnd"/>
      <w:r>
        <w:rPr>
          <w:rFonts w:ascii="TimesNewRomanPSMT" w:hAnsi="TimesNewRomanPSMT" w:cs="TimesNewRomanPSMT"/>
          <w:sz w:val="18"/>
          <w:szCs w:val="18"/>
        </w:rPr>
        <w:t xml:space="preserve">. </w:t>
      </w:r>
      <w:r>
        <w:rPr>
          <w:rFonts w:ascii="TimesNewRomanPS" w:hAnsi="TimesNewRomanPS"/>
          <w:i/>
          <w:iCs/>
          <w:sz w:val="18"/>
          <w:szCs w:val="18"/>
        </w:rPr>
        <w:t>American Educational Research Journal</w:t>
      </w:r>
      <w:r>
        <w:rPr>
          <w:rFonts w:ascii="TimesNewRomanPSMT" w:hAnsi="TimesNewRomanPSMT" w:cs="TimesNewRomanPSMT"/>
          <w:sz w:val="18"/>
          <w:szCs w:val="18"/>
        </w:rPr>
        <w:t xml:space="preserve">, </w:t>
      </w:r>
      <w:r>
        <w:rPr>
          <w:rFonts w:ascii="TimesNewRomanPS" w:hAnsi="TimesNewRomanPS"/>
          <w:i/>
          <w:iCs/>
          <w:sz w:val="18"/>
          <w:szCs w:val="18"/>
        </w:rPr>
        <w:t>42</w:t>
      </w:r>
      <w:r>
        <w:rPr>
          <w:rFonts w:ascii="TimesNewRomanPSMT" w:hAnsi="TimesNewRomanPSMT" w:cs="TimesNewRomanPSMT"/>
          <w:sz w:val="18"/>
          <w:szCs w:val="18"/>
        </w:rPr>
        <w:t xml:space="preserve">, 371-406. doi:10.3102/00028312042002371 </w:t>
      </w:r>
    </w:p>
    <w:p w14:paraId="187E6C6B" w14:textId="45121558" w:rsid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 xml:space="preserve">Ball, D. L., Thames, M. H., &amp; Phelps, G. (2008). Content </w:t>
      </w:r>
      <w:proofErr w:type="spellStart"/>
      <w:r>
        <w:rPr>
          <w:rFonts w:ascii="TimesNewRomanPSMT" w:hAnsi="TimesNewRomanPSMT" w:cs="TimesNewRomanPSMT"/>
          <w:sz w:val="18"/>
          <w:szCs w:val="18"/>
        </w:rPr>
        <w:t>knowl</w:t>
      </w:r>
      <w:proofErr w:type="spellEnd"/>
      <w:r>
        <w:rPr>
          <w:rFonts w:ascii="TimesNewRomanPSMT" w:hAnsi="TimesNewRomanPSMT" w:cs="TimesNewRomanPSMT"/>
          <w:sz w:val="18"/>
          <w:szCs w:val="18"/>
        </w:rPr>
        <w:t xml:space="preserve">- edge for teaching: What makes it special? </w:t>
      </w:r>
      <w:r>
        <w:rPr>
          <w:rFonts w:ascii="TimesNewRomanPS" w:hAnsi="TimesNewRomanPS"/>
          <w:i/>
          <w:iCs/>
          <w:sz w:val="18"/>
          <w:szCs w:val="18"/>
        </w:rPr>
        <w:t>Journal of Teacher Education</w:t>
      </w:r>
      <w:r>
        <w:rPr>
          <w:rFonts w:ascii="TimesNewRomanPSMT" w:hAnsi="TimesNewRomanPSMT" w:cs="TimesNewRomanPSMT"/>
          <w:sz w:val="18"/>
          <w:szCs w:val="18"/>
        </w:rPr>
        <w:t xml:space="preserve">, </w:t>
      </w:r>
      <w:r>
        <w:rPr>
          <w:rFonts w:ascii="TimesNewRomanPS" w:hAnsi="TimesNewRomanPS"/>
          <w:i/>
          <w:iCs/>
          <w:sz w:val="18"/>
          <w:szCs w:val="18"/>
        </w:rPr>
        <w:t>59</w:t>
      </w:r>
      <w:r>
        <w:rPr>
          <w:rFonts w:ascii="TimesNewRomanPSMT" w:hAnsi="TimesNewRomanPSMT" w:cs="TimesNewRomanPSMT"/>
          <w:sz w:val="18"/>
          <w:szCs w:val="18"/>
        </w:rPr>
        <w:t xml:space="preserve">, 389-407. doi:10.1177/0022487108324554 </w:t>
      </w:r>
    </w:p>
    <w:p w14:paraId="3EEE8E5B" w14:textId="77777777" w:rsidR="00C179A2" w:rsidRDefault="00C179A2" w:rsidP="00C179A2">
      <w:pPr>
        <w:pStyle w:val="NormalWeb"/>
      </w:pPr>
      <w:r>
        <w:rPr>
          <w:rFonts w:ascii="TimesNewRomanPSMT" w:hAnsi="TimesNewRomanPSMT" w:cs="TimesNewRomanPSMT"/>
          <w:sz w:val="18"/>
          <w:szCs w:val="18"/>
        </w:rPr>
        <w:t xml:space="preserve">Woolfolk Hoy, A., Davis, H., &amp; Pape, S. J. (2006). Teacher </w:t>
      </w:r>
      <w:proofErr w:type="spellStart"/>
      <w:r>
        <w:rPr>
          <w:rFonts w:ascii="TimesNewRomanPSMT" w:hAnsi="TimesNewRomanPSMT" w:cs="TimesNewRomanPSMT"/>
          <w:sz w:val="18"/>
          <w:szCs w:val="18"/>
        </w:rPr>
        <w:t>knowl</w:t>
      </w:r>
      <w:proofErr w:type="spellEnd"/>
      <w:r>
        <w:rPr>
          <w:rFonts w:ascii="TimesNewRomanPSMT" w:hAnsi="TimesNewRomanPSMT" w:cs="TimesNewRomanPSMT"/>
          <w:sz w:val="18"/>
          <w:szCs w:val="18"/>
        </w:rPr>
        <w:t xml:space="preserve">- edge and beliefs. In P. A. Alexander &amp; P. H. Winne (Eds.), </w:t>
      </w:r>
      <w:r>
        <w:rPr>
          <w:rFonts w:ascii="TimesNewRomanPS" w:hAnsi="TimesNewRomanPS"/>
          <w:i/>
          <w:iCs/>
          <w:sz w:val="18"/>
          <w:szCs w:val="18"/>
        </w:rPr>
        <w:t xml:space="preserve">Handbook of educational psychology </w:t>
      </w:r>
      <w:r>
        <w:rPr>
          <w:rFonts w:ascii="TimesNewRomanPSMT" w:hAnsi="TimesNewRomanPSMT" w:cs="TimesNewRomanPSMT"/>
          <w:sz w:val="18"/>
          <w:szCs w:val="18"/>
        </w:rPr>
        <w:t xml:space="preserve">(2nd ed., pp. 715-737). </w:t>
      </w:r>
    </w:p>
    <w:p w14:paraId="60D80A94" w14:textId="3FB34464" w:rsid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Mahwah, NJ: Lawrence Erlbaum.</w:t>
      </w:r>
    </w:p>
    <w:p w14:paraId="2F52C082" w14:textId="33B8708B" w:rsidR="00C179A2" w:rsidRDefault="00C179A2" w:rsidP="00C179A2">
      <w:pPr>
        <w:rPr>
          <w:rFonts w:ascii="Arial" w:hAnsi="Arial" w:cs="Arial"/>
          <w:color w:val="222222"/>
          <w:shd w:val="clear" w:color="auto" w:fill="FFFFFF"/>
        </w:rPr>
      </w:pPr>
      <w:r w:rsidRPr="00D05119">
        <w:rPr>
          <w:rFonts w:ascii="Arial" w:hAnsi="Arial" w:cs="Arial"/>
          <w:color w:val="222222"/>
          <w:shd w:val="clear" w:color="auto" w:fill="FFFFFF"/>
        </w:rPr>
        <w:t xml:space="preserve">Coe, R., </w:t>
      </w:r>
      <w:proofErr w:type="spellStart"/>
      <w:r w:rsidRPr="00D05119">
        <w:rPr>
          <w:rFonts w:ascii="Arial" w:hAnsi="Arial" w:cs="Arial"/>
          <w:color w:val="222222"/>
          <w:shd w:val="clear" w:color="auto" w:fill="FFFFFF"/>
        </w:rPr>
        <w:t>Aloisi</w:t>
      </w:r>
      <w:proofErr w:type="spellEnd"/>
      <w:r w:rsidRPr="00D05119">
        <w:rPr>
          <w:rFonts w:ascii="Arial" w:hAnsi="Arial" w:cs="Arial"/>
          <w:color w:val="222222"/>
          <w:shd w:val="clear" w:color="auto" w:fill="FFFFFF"/>
        </w:rPr>
        <w:t>, C., Higgins, S., &amp; Major, L. E. (2014). What makes great teaching? Review of the underpinning research.</w:t>
      </w:r>
    </w:p>
    <w:p w14:paraId="45C260BC" w14:textId="4D05D6C6" w:rsidR="00C179A2" w:rsidRDefault="00C179A2" w:rsidP="00C179A2">
      <w:pPr>
        <w:rPr>
          <w:rFonts w:ascii="Arial" w:hAnsi="Arial" w:cs="Arial"/>
          <w:color w:val="222222"/>
          <w:shd w:val="clear" w:color="auto" w:fill="FFFFFF"/>
        </w:rPr>
      </w:pPr>
    </w:p>
    <w:p w14:paraId="4CD36B7E" w14:textId="384B4CBB" w:rsidR="00C179A2" w:rsidRP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 xml:space="preserve">Feiman-Nemser, S. (1983). Learning to teach. In L. S. Shulman &amp; G. Sykes (Eds.), </w:t>
      </w:r>
      <w:r>
        <w:rPr>
          <w:rFonts w:ascii="TimesNewRomanPS" w:hAnsi="TimesNewRomanPS"/>
          <w:i/>
          <w:iCs/>
          <w:sz w:val="18"/>
          <w:szCs w:val="18"/>
        </w:rPr>
        <w:t xml:space="preserve">Handbook of teaching and policy </w:t>
      </w:r>
      <w:r>
        <w:rPr>
          <w:rFonts w:ascii="TimesNewRomanPSMT" w:hAnsi="TimesNewRomanPSMT" w:cs="TimesNewRomanPSMT"/>
          <w:sz w:val="18"/>
          <w:szCs w:val="18"/>
        </w:rPr>
        <w:t xml:space="preserve">(pp. 150-170). New York, NY: Longman. </w:t>
      </w:r>
    </w:p>
    <w:p w14:paraId="2C28E7A4" w14:textId="47EE035F" w:rsid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 xml:space="preserve">Ball, D. L., </w:t>
      </w:r>
      <w:proofErr w:type="spellStart"/>
      <w:r>
        <w:rPr>
          <w:rFonts w:ascii="TimesNewRomanPSMT" w:hAnsi="TimesNewRomanPSMT" w:cs="TimesNewRomanPSMT"/>
          <w:sz w:val="18"/>
          <w:szCs w:val="18"/>
        </w:rPr>
        <w:t>Lubienski</w:t>
      </w:r>
      <w:proofErr w:type="spellEnd"/>
      <w:r>
        <w:rPr>
          <w:rFonts w:ascii="TimesNewRomanPSMT" w:hAnsi="TimesNewRomanPSMT" w:cs="TimesNewRomanPSMT"/>
          <w:sz w:val="18"/>
          <w:szCs w:val="18"/>
        </w:rPr>
        <w:t xml:space="preserve">, S. T., &amp; </w:t>
      </w:r>
      <w:proofErr w:type="spellStart"/>
      <w:r>
        <w:rPr>
          <w:rFonts w:ascii="TimesNewRomanPSMT" w:hAnsi="TimesNewRomanPSMT" w:cs="TimesNewRomanPSMT"/>
          <w:sz w:val="18"/>
          <w:szCs w:val="18"/>
        </w:rPr>
        <w:t>Mewborn</w:t>
      </w:r>
      <w:proofErr w:type="spellEnd"/>
      <w:r>
        <w:rPr>
          <w:rFonts w:ascii="TimesNewRomanPSMT" w:hAnsi="TimesNewRomanPSMT" w:cs="TimesNewRomanPSMT"/>
          <w:sz w:val="18"/>
          <w:szCs w:val="18"/>
        </w:rPr>
        <w:t xml:space="preserve">, D. S. (2001). Research on teaching mathematics: The unsolved problem of teachers’ </w:t>
      </w:r>
      <w:proofErr w:type="spellStart"/>
      <w:r>
        <w:rPr>
          <w:rFonts w:ascii="TimesNewRomanPSMT" w:hAnsi="TimesNewRomanPSMT" w:cs="TimesNewRomanPSMT"/>
          <w:sz w:val="18"/>
          <w:szCs w:val="18"/>
        </w:rPr>
        <w:t>mathe</w:t>
      </w:r>
      <w:proofErr w:type="spellEnd"/>
      <w:r>
        <w:rPr>
          <w:rFonts w:ascii="TimesNewRomanPSMT" w:hAnsi="TimesNewRomanPSMT" w:cs="TimesNewRomanPSMT"/>
          <w:sz w:val="18"/>
          <w:szCs w:val="18"/>
        </w:rPr>
        <w:t xml:space="preserve">- </w:t>
      </w:r>
      <w:proofErr w:type="spellStart"/>
      <w:r>
        <w:rPr>
          <w:rFonts w:ascii="TimesNewRomanPSMT" w:hAnsi="TimesNewRomanPSMT" w:cs="TimesNewRomanPSMT"/>
          <w:sz w:val="18"/>
          <w:szCs w:val="18"/>
        </w:rPr>
        <w:t>matical</w:t>
      </w:r>
      <w:proofErr w:type="spellEnd"/>
      <w:r>
        <w:rPr>
          <w:rFonts w:ascii="TimesNewRomanPSMT" w:hAnsi="TimesNewRomanPSMT" w:cs="TimesNewRomanPSMT"/>
          <w:sz w:val="18"/>
          <w:szCs w:val="18"/>
        </w:rPr>
        <w:t xml:space="preserve"> knowledge. In V. Richardson (Ed.), </w:t>
      </w:r>
      <w:r>
        <w:rPr>
          <w:rFonts w:ascii="TimesNewRomanPS" w:hAnsi="TimesNewRomanPS"/>
          <w:i/>
          <w:iCs/>
          <w:sz w:val="18"/>
          <w:szCs w:val="18"/>
        </w:rPr>
        <w:t xml:space="preserve">Handbook of research on teaching </w:t>
      </w:r>
      <w:r>
        <w:rPr>
          <w:rFonts w:ascii="TimesNewRomanPSMT" w:hAnsi="TimesNewRomanPSMT" w:cs="TimesNewRomanPSMT"/>
          <w:sz w:val="18"/>
          <w:szCs w:val="18"/>
        </w:rPr>
        <w:t xml:space="preserve">(4th ed., pp. 433-456). New York, NY: Macmillan. </w:t>
      </w:r>
    </w:p>
    <w:p w14:paraId="069B6D77" w14:textId="55BE6030" w:rsidR="00C179A2" w:rsidRDefault="00C179A2" w:rsidP="00C179A2">
      <w:pPr>
        <w:pStyle w:val="NormalWeb"/>
        <w:rPr>
          <w:rFonts w:ascii="TimesNewRomanPSMT" w:hAnsi="TimesNewRomanPSMT" w:cs="TimesNewRomanPSMT"/>
          <w:sz w:val="18"/>
          <w:szCs w:val="18"/>
        </w:rPr>
      </w:pPr>
      <w:r>
        <w:rPr>
          <w:rFonts w:ascii="TimesNewRomanPSMT" w:hAnsi="TimesNewRomanPSMT" w:cs="TimesNewRomanPSMT"/>
          <w:sz w:val="18"/>
          <w:szCs w:val="18"/>
        </w:rPr>
        <w:t xml:space="preserve">Lee, E., Brown, M. N., </w:t>
      </w:r>
      <w:proofErr w:type="spellStart"/>
      <w:r>
        <w:rPr>
          <w:rFonts w:ascii="TimesNewRomanPSMT" w:hAnsi="TimesNewRomanPSMT" w:cs="TimesNewRomanPSMT"/>
          <w:sz w:val="18"/>
          <w:szCs w:val="18"/>
        </w:rPr>
        <w:t>Luft</w:t>
      </w:r>
      <w:proofErr w:type="spellEnd"/>
      <w:r>
        <w:rPr>
          <w:rFonts w:ascii="TimesNewRomanPSMT" w:hAnsi="TimesNewRomanPSMT" w:cs="TimesNewRomanPSMT"/>
          <w:sz w:val="18"/>
          <w:szCs w:val="18"/>
        </w:rPr>
        <w:t xml:space="preserve">, J. A., &amp; </w:t>
      </w:r>
      <w:proofErr w:type="spellStart"/>
      <w:r>
        <w:rPr>
          <w:rFonts w:ascii="TimesNewRomanPSMT" w:hAnsi="TimesNewRomanPSMT" w:cs="TimesNewRomanPSMT"/>
          <w:sz w:val="18"/>
          <w:szCs w:val="18"/>
        </w:rPr>
        <w:t>Roehrig</w:t>
      </w:r>
      <w:proofErr w:type="spellEnd"/>
      <w:r>
        <w:rPr>
          <w:rFonts w:ascii="TimesNewRomanPSMT" w:hAnsi="TimesNewRomanPSMT" w:cs="TimesNewRomanPSMT"/>
          <w:sz w:val="18"/>
          <w:szCs w:val="18"/>
        </w:rPr>
        <w:t xml:space="preserve">, G. H. (2007). Assessing beginning secondary science teachers’ PCK: Pilot year results. </w:t>
      </w:r>
      <w:r>
        <w:rPr>
          <w:rFonts w:ascii="TimesNewRomanPS" w:hAnsi="TimesNewRomanPS"/>
          <w:i/>
          <w:iCs/>
          <w:sz w:val="18"/>
          <w:szCs w:val="18"/>
        </w:rPr>
        <w:t>School Science and Mathematics</w:t>
      </w:r>
      <w:r>
        <w:rPr>
          <w:rFonts w:ascii="TimesNewRomanPSMT" w:hAnsi="TimesNewRomanPSMT" w:cs="TimesNewRomanPSMT"/>
          <w:sz w:val="18"/>
          <w:szCs w:val="18"/>
        </w:rPr>
        <w:t xml:space="preserve">, </w:t>
      </w:r>
      <w:r>
        <w:rPr>
          <w:rFonts w:ascii="TimesNewRomanPS" w:hAnsi="TimesNewRomanPS"/>
          <w:i/>
          <w:iCs/>
          <w:sz w:val="18"/>
          <w:szCs w:val="18"/>
        </w:rPr>
        <w:t>107</w:t>
      </w:r>
      <w:r>
        <w:rPr>
          <w:rFonts w:ascii="TimesNewRomanPSMT" w:hAnsi="TimesNewRomanPSMT" w:cs="TimesNewRomanPSMT"/>
          <w:sz w:val="18"/>
          <w:szCs w:val="18"/>
        </w:rPr>
        <w:t>, 52-60. doi:10.1111/j.1949-</w:t>
      </w:r>
      <w:proofErr w:type="gramStart"/>
      <w:r>
        <w:rPr>
          <w:rFonts w:ascii="TimesNewRomanPSMT" w:hAnsi="TimesNewRomanPSMT" w:cs="TimesNewRomanPSMT"/>
          <w:sz w:val="18"/>
          <w:szCs w:val="18"/>
        </w:rPr>
        <w:t>8594.2007.tb</w:t>
      </w:r>
      <w:proofErr w:type="gramEnd"/>
      <w:r>
        <w:rPr>
          <w:rFonts w:ascii="TimesNewRomanPSMT" w:hAnsi="TimesNewRomanPSMT" w:cs="TimesNewRomanPSMT"/>
          <w:sz w:val="18"/>
          <w:szCs w:val="18"/>
        </w:rPr>
        <w:t xml:space="preserve">17768.x </w:t>
      </w:r>
    </w:p>
    <w:p w14:paraId="2B476425" w14:textId="1F45A372" w:rsidR="001358EE" w:rsidRDefault="001358EE" w:rsidP="001358EE">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Hattie, J. (2012).</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Visible Learning for Teachers</w:t>
      </w:r>
      <w:r>
        <w:rPr>
          <w:rFonts w:ascii="Arial" w:hAnsi="Arial" w:cs="Arial"/>
          <w:color w:val="000000"/>
          <w:sz w:val="20"/>
          <w:szCs w:val="20"/>
          <w:shd w:val="clear" w:color="auto" w:fill="FFFFFF"/>
        </w:rPr>
        <w:t>. 1st ed. Oxon: Routledge, pp.25-38.</w:t>
      </w:r>
    </w:p>
    <w:p w14:paraId="7FFB2F7D" w14:textId="77777777" w:rsidR="001358EE" w:rsidRDefault="001358EE" w:rsidP="001358EE">
      <w:pPr>
        <w:rPr>
          <w:rFonts w:ascii="Arial" w:hAnsi="Arial" w:cs="Arial"/>
          <w:color w:val="000000"/>
          <w:sz w:val="20"/>
          <w:szCs w:val="20"/>
          <w:shd w:val="clear" w:color="auto" w:fill="FFFFFF"/>
        </w:rPr>
      </w:pPr>
    </w:p>
    <w:p w14:paraId="309BA4A6" w14:textId="5E08503D" w:rsidR="001358EE" w:rsidRDefault="001358EE" w:rsidP="001358EE">
      <w:r>
        <w:rPr>
          <w:rFonts w:ascii="Arial" w:hAnsi="Arial" w:cs="Arial"/>
          <w:color w:val="000000"/>
          <w:sz w:val="20"/>
          <w:szCs w:val="20"/>
          <w:shd w:val="clear" w:color="auto" w:fill="FFFFFF"/>
        </w:rPr>
        <w:t xml:space="preserve">Koehler, M. and Mishra, P. (2009). What Is Technological Pedagogical Content </w:t>
      </w:r>
      <w:proofErr w:type="gramStart"/>
      <w:r>
        <w:rPr>
          <w:rFonts w:ascii="Arial" w:hAnsi="Arial" w:cs="Arial"/>
          <w:color w:val="000000"/>
          <w:sz w:val="20"/>
          <w:szCs w:val="20"/>
          <w:shd w:val="clear" w:color="auto" w:fill="FFFFFF"/>
        </w:rPr>
        <w:t>Knowledge?.</w:t>
      </w:r>
      <w:proofErr w:type="gramEnd"/>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Contemporary Issues in Technology and Teacher Education, 9(1)</w:t>
      </w:r>
      <w:r>
        <w:rPr>
          <w:rFonts w:ascii="Arial" w:hAnsi="Arial" w:cs="Arial"/>
          <w:color w:val="000000"/>
          <w:sz w:val="20"/>
          <w:szCs w:val="20"/>
          <w:shd w:val="clear" w:color="auto" w:fill="FFFFFF"/>
        </w:rPr>
        <w:t>.</w:t>
      </w:r>
    </w:p>
    <w:p w14:paraId="214DA493" w14:textId="77777777" w:rsidR="001358EE" w:rsidRDefault="001358EE" w:rsidP="00C179A2">
      <w:pPr>
        <w:pStyle w:val="NormalWeb"/>
      </w:pPr>
    </w:p>
    <w:p w14:paraId="11041BF8" w14:textId="77777777" w:rsidR="00C179A2" w:rsidRDefault="00C179A2" w:rsidP="00C179A2">
      <w:pPr>
        <w:pStyle w:val="NormalWeb"/>
      </w:pPr>
    </w:p>
    <w:p w14:paraId="6703FADF" w14:textId="77777777" w:rsidR="00C179A2" w:rsidRDefault="00C179A2" w:rsidP="00C179A2">
      <w:pPr>
        <w:pStyle w:val="NormalWeb"/>
      </w:pPr>
    </w:p>
    <w:p w14:paraId="740D58E5" w14:textId="77777777" w:rsidR="00C179A2" w:rsidRPr="00D05119" w:rsidRDefault="00C179A2" w:rsidP="00C179A2">
      <w:pPr>
        <w:rPr>
          <w:rFonts w:ascii="Arial" w:hAnsi="Arial" w:cs="Arial"/>
          <w:color w:val="222222"/>
          <w:shd w:val="clear" w:color="auto" w:fill="FFFFFF"/>
        </w:rPr>
      </w:pPr>
    </w:p>
    <w:p w14:paraId="5B538CF0" w14:textId="77777777" w:rsidR="00C179A2" w:rsidRDefault="00C179A2" w:rsidP="00C179A2">
      <w:pPr>
        <w:pStyle w:val="NormalWeb"/>
      </w:pPr>
    </w:p>
    <w:p w14:paraId="1344DBD0" w14:textId="77777777" w:rsidR="00C179A2" w:rsidRDefault="00C179A2" w:rsidP="00C179A2">
      <w:pPr>
        <w:pStyle w:val="NormalWeb"/>
      </w:pPr>
    </w:p>
    <w:p w14:paraId="2FEFE4F5" w14:textId="77777777" w:rsidR="00C179A2" w:rsidRDefault="00C179A2" w:rsidP="00C179A2">
      <w:pPr>
        <w:pStyle w:val="NormalWeb"/>
      </w:pPr>
    </w:p>
    <w:p w14:paraId="783DBCF6" w14:textId="77777777" w:rsidR="00C179A2" w:rsidRDefault="00C179A2" w:rsidP="00C179A2">
      <w:pPr>
        <w:pStyle w:val="NormalWeb"/>
        <w:rPr>
          <w:rFonts w:ascii="TimesNewRomanPSMT" w:hAnsi="TimesNewRomanPSMT" w:cs="TimesNewRomanPSMT"/>
          <w:sz w:val="18"/>
          <w:szCs w:val="18"/>
        </w:rPr>
      </w:pPr>
    </w:p>
    <w:p w14:paraId="21446DD9" w14:textId="77777777" w:rsidR="00C179A2" w:rsidRDefault="00C179A2" w:rsidP="00C179A2">
      <w:pPr>
        <w:pStyle w:val="NormalWeb"/>
      </w:pPr>
    </w:p>
    <w:p w14:paraId="455303A5" w14:textId="77777777" w:rsidR="00C179A2" w:rsidRDefault="00C179A2" w:rsidP="00C179A2"/>
    <w:p w14:paraId="7780A449" w14:textId="77777777" w:rsidR="00C179A2" w:rsidRDefault="00C179A2" w:rsidP="00C179A2"/>
    <w:p w14:paraId="60F6EDF3" w14:textId="77777777" w:rsidR="00C179A2" w:rsidRDefault="00C179A2" w:rsidP="00C179A2">
      <w:pPr>
        <w:rPr>
          <w:rFonts w:ascii="Arial" w:hAnsi="Arial" w:cs="Arial"/>
          <w:color w:val="000000" w:themeColor="text1"/>
          <w:sz w:val="20"/>
          <w:szCs w:val="20"/>
          <w:shd w:val="clear" w:color="auto" w:fill="FFFFFF"/>
        </w:rPr>
      </w:pPr>
    </w:p>
    <w:p w14:paraId="72A9283A" w14:textId="5E792065" w:rsidR="00C179A2" w:rsidRDefault="00C179A2" w:rsidP="00C179A2">
      <w:pPr>
        <w:rPr>
          <w:color w:val="000000" w:themeColor="text1"/>
          <w:sz w:val="20"/>
          <w:szCs w:val="20"/>
        </w:rPr>
      </w:pPr>
    </w:p>
    <w:p w14:paraId="67DCAF1C" w14:textId="77777777" w:rsidR="00C179A2" w:rsidRPr="00C179A2" w:rsidRDefault="00C179A2" w:rsidP="00C179A2">
      <w:pPr>
        <w:rPr>
          <w:color w:val="000000" w:themeColor="text1"/>
          <w:sz w:val="20"/>
          <w:szCs w:val="20"/>
        </w:rPr>
      </w:pPr>
    </w:p>
    <w:p w14:paraId="0DCC1278" w14:textId="77777777" w:rsidR="00C179A2" w:rsidRPr="00D63996" w:rsidRDefault="00C179A2" w:rsidP="0088523B"/>
    <w:p w14:paraId="76724533" w14:textId="77777777" w:rsidR="0088523B" w:rsidRDefault="0088523B" w:rsidP="0088523B">
      <w:pPr>
        <w:rPr>
          <w:lang w:val="en-US"/>
        </w:rPr>
      </w:pPr>
    </w:p>
    <w:p w14:paraId="6D690F95" w14:textId="77777777" w:rsidR="0088523B" w:rsidRPr="00BA64DC" w:rsidRDefault="0088523B" w:rsidP="008D5FBD">
      <w:pPr>
        <w:rPr>
          <w:u w:val="single"/>
          <w:lang w:val="en-US"/>
        </w:rPr>
      </w:pPr>
    </w:p>
    <w:sectPr w:rsidR="0088523B" w:rsidRPr="00BA64DC" w:rsidSect="0048395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illSans">
    <w:altName w:val="Cambria"/>
    <w:panose1 w:val="020B0502020104020203"/>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TimesNewRomanPSMT">
    <w:panose1 w:val="02020603050405020304"/>
    <w:charset w:val="00"/>
    <w:family w:val="roman"/>
    <w:pitch w:val="variable"/>
    <w:sig w:usb0="E0002AEF" w:usb1="C0007841" w:usb2="00000009" w:usb3="00000000" w:csb0="000001F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A3F45"/>
    <w:multiLevelType w:val="hybridMultilevel"/>
    <w:tmpl w:val="14763B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C90EBC"/>
    <w:multiLevelType w:val="hybridMultilevel"/>
    <w:tmpl w:val="8A8ECC4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054C55"/>
    <w:multiLevelType w:val="hybridMultilevel"/>
    <w:tmpl w:val="3D7E5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0734AD"/>
    <w:multiLevelType w:val="hybridMultilevel"/>
    <w:tmpl w:val="30626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7C056F"/>
    <w:multiLevelType w:val="multilevel"/>
    <w:tmpl w:val="67F0E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7843EF"/>
    <w:multiLevelType w:val="hybridMultilevel"/>
    <w:tmpl w:val="AEDCD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C91FCC"/>
    <w:multiLevelType w:val="hybridMultilevel"/>
    <w:tmpl w:val="CD70F1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E762F82"/>
    <w:multiLevelType w:val="hybridMultilevel"/>
    <w:tmpl w:val="84624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3"/>
  </w:num>
  <w:num w:numId="5">
    <w:abstractNumId w:val="6"/>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A97"/>
    <w:rsid w:val="00016BAC"/>
    <w:rsid w:val="00034567"/>
    <w:rsid w:val="00053AE3"/>
    <w:rsid w:val="000A6349"/>
    <w:rsid w:val="000E0D79"/>
    <w:rsid w:val="00120CC3"/>
    <w:rsid w:val="001358EE"/>
    <w:rsid w:val="00150FDD"/>
    <w:rsid w:val="001524F0"/>
    <w:rsid w:val="00180422"/>
    <w:rsid w:val="001839E1"/>
    <w:rsid w:val="00187BE8"/>
    <w:rsid w:val="001B3517"/>
    <w:rsid w:val="001E7AE6"/>
    <w:rsid w:val="00213BDC"/>
    <w:rsid w:val="002D6F57"/>
    <w:rsid w:val="0032456C"/>
    <w:rsid w:val="0036702A"/>
    <w:rsid w:val="00375B1E"/>
    <w:rsid w:val="003B7967"/>
    <w:rsid w:val="003C0EA8"/>
    <w:rsid w:val="003D2332"/>
    <w:rsid w:val="00403FEC"/>
    <w:rsid w:val="0045208C"/>
    <w:rsid w:val="00483957"/>
    <w:rsid w:val="004A5A42"/>
    <w:rsid w:val="004D5B2C"/>
    <w:rsid w:val="00526846"/>
    <w:rsid w:val="00550361"/>
    <w:rsid w:val="00564A5D"/>
    <w:rsid w:val="00575F4E"/>
    <w:rsid w:val="005B191C"/>
    <w:rsid w:val="005D7B55"/>
    <w:rsid w:val="00604B1F"/>
    <w:rsid w:val="00614B60"/>
    <w:rsid w:val="006442E0"/>
    <w:rsid w:val="00694E0D"/>
    <w:rsid w:val="006E324B"/>
    <w:rsid w:val="007162A4"/>
    <w:rsid w:val="00775A28"/>
    <w:rsid w:val="007D43D5"/>
    <w:rsid w:val="00836275"/>
    <w:rsid w:val="00844A28"/>
    <w:rsid w:val="0088523B"/>
    <w:rsid w:val="00887E5E"/>
    <w:rsid w:val="008D2A97"/>
    <w:rsid w:val="008D5FBD"/>
    <w:rsid w:val="008E2FDF"/>
    <w:rsid w:val="00931C3B"/>
    <w:rsid w:val="00931F86"/>
    <w:rsid w:val="009E6318"/>
    <w:rsid w:val="009E6E21"/>
    <w:rsid w:val="00A16EE8"/>
    <w:rsid w:val="00A20836"/>
    <w:rsid w:val="00A26F22"/>
    <w:rsid w:val="00A82C6C"/>
    <w:rsid w:val="00A93B19"/>
    <w:rsid w:val="00A9615A"/>
    <w:rsid w:val="00AA26B4"/>
    <w:rsid w:val="00AC2D28"/>
    <w:rsid w:val="00AE3109"/>
    <w:rsid w:val="00B03DC5"/>
    <w:rsid w:val="00B51098"/>
    <w:rsid w:val="00B741D4"/>
    <w:rsid w:val="00BA64DC"/>
    <w:rsid w:val="00BB667E"/>
    <w:rsid w:val="00BD6C18"/>
    <w:rsid w:val="00C16648"/>
    <w:rsid w:val="00C179A2"/>
    <w:rsid w:val="00C20694"/>
    <w:rsid w:val="00C40ACC"/>
    <w:rsid w:val="00C76B7A"/>
    <w:rsid w:val="00C930BD"/>
    <w:rsid w:val="00CD1761"/>
    <w:rsid w:val="00D1081D"/>
    <w:rsid w:val="00D16A34"/>
    <w:rsid w:val="00D5062D"/>
    <w:rsid w:val="00D63996"/>
    <w:rsid w:val="00D90B55"/>
    <w:rsid w:val="00DB2250"/>
    <w:rsid w:val="00DB5D7E"/>
    <w:rsid w:val="00E03C14"/>
    <w:rsid w:val="00E10207"/>
    <w:rsid w:val="00E33E4D"/>
    <w:rsid w:val="00E402D4"/>
    <w:rsid w:val="00E50109"/>
    <w:rsid w:val="00E513CC"/>
    <w:rsid w:val="00E6268E"/>
    <w:rsid w:val="00E812DB"/>
    <w:rsid w:val="00E9799D"/>
    <w:rsid w:val="00EC27AB"/>
    <w:rsid w:val="00F054C2"/>
    <w:rsid w:val="00F202B6"/>
    <w:rsid w:val="00F36F77"/>
    <w:rsid w:val="00F37817"/>
    <w:rsid w:val="00F47011"/>
    <w:rsid w:val="00F566CB"/>
    <w:rsid w:val="00F8572B"/>
    <w:rsid w:val="00F87318"/>
    <w:rsid w:val="00F9620E"/>
    <w:rsid w:val="00FD384B"/>
    <w:rsid w:val="00FE7148"/>
    <w:rsid w:val="00FE7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B0A167"/>
  <w14:defaultImageDpi w14:val="32767"/>
  <w15:chartTrackingRefBased/>
  <w15:docId w15:val="{41020CB3-9373-2745-8EF9-E04A1DAE3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358EE"/>
    <w:rPr>
      <w:rFonts w:ascii="Times New Roman" w:eastAsia="Times New Roman" w:hAnsi="Times New Roman" w:cs="Times New Roman"/>
    </w:rPr>
  </w:style>
  <w:style w:type="paragraph" w:styleId="Heading2">
    <w:name w:val="heading 2"/>
    <w:basedOn w:val="Normal"/>
    <w:next w:val="Normal"/>
    <w:link w:val="Heading2Char"/>
    <w:uiPriority w:val="9"/>
    <w:qFormat/>
    <w:rsid w:val="001358EE"/>
    <w:pPr>
      <w:keepNext/>
      <w:keepLines/>
      <w:spacing w:before="200" w:line="276" w:lineRule="auto"/>
      <w:outlineLvl w:val="1"/>
    </w:pPr>
    <w:rPr>
      <w:rFonts w:ascii="Cambria" w:hAnsi="Cambria"/>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6E21"/>
    <w:pPr>
      <w:spacing w:before="100" w:beforeAutospacing="1" w:after="100" w:afterAutospacing="1"/>
    </w:pPr>
  </w:style>
  <w:style w:type="character" w:customStyle="1" w:styleId="apple-converted-space">
    <w:name w:val="apple-converted-space"/>
    <w:basedOn w:val="DefaultParagraphFont"/>
    <w:rsid w:val="00D63996"/>
  </w:style>
  <w:style w:type="paragraph" w:styleId="ListParagraph">
    <w:name w:val="List Paragraph"/>
    <w:basedOn w:val="Normal"/>
    <w:uiPriority w:val="34"/>
    <w:qFormat/>
    <w:rsid w:val="0032456C"/>
    <w:pPr>
      <w:ind w:left="720"/>
      <w:contextualSpacing/>
    </w:pPr>
  </w:style>
  <w:style w:type="character" w:styleId="Hyperlink">
    <w:name w:val="Hyperlink"/>
    <w:basedOn w:val="DefaultParagraphFont"/>
    <w:uiPriority w:val="99"/>
    <w:unhideWhenUsed/>
    <w:rsid w:val="00C179A2"/>
    <w:rPr>
      <w:color w:val="0563C1" w:themeColor="hyperlink"/>
      <w:u w:val="single"/>
    </w:rPr>
  </w:style>
  <w:style w:type="character" w:styleId="UnresolvedMention">
    <w:name w:val="Unresolved Mention"/>
    <w:basedOn w:val="DefaultParagraphFont"/>
    <w:uiPriority w:val="99"/>
    <w:rsid w:val="00C179A2"/>
    <w:rPr>
      <w:color w:val="605E5C"/>
      <w:shd w:val="clear" w:color="auto" w:fill="E1DFDD"/>
    </w:rPr>
  </w:style>
  <w:style w:type="character" w:styleId="Strong">
    <w:name w:val="Strong"/>
    <w:basedOn w:val="DefaultParagraphFont"/>
    <w:uiPriority w:val="22"/>
    <w:qFormat/>
    <w:rsid w:val="00C179A2"/>
    <w:rPr>
      <w:b/>
      <w:bCs/>
    </w:rPr>
  </w:style>
  <w:style w:type="character" w:styleId="Emphasis">
    <w:name w:val="Emphasis"/>
    <w:basedOn w:val="DefaultParagraphFont"/>
    <w:uiPriority w:val="20"/>
    <w:qFormat/>
    <w:rsid w:val="00C179A2"/>
    <w:rPr>
      <w:i/>
      <w:iCs/>
    </w:rPr>
  </w:style>
  <w:style w:type="character" w:customStyle="1" w:styleId="Heading2Char">
    <w:name w:val="Heading 2 Char"/>
    <w:basedOn w:val="DefaultParagraphFont"/>
    <w:link w:val="Heading2"/>
    <w:uiPriority w:val="9"/>
    <w:rsid w:val="001358EE"/>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784213">
      <w:bodyDiv w:val="1"/>
      <w:marLeft w:val="0"/>
      <w:marRight w:val="0"/>
      <w:marTop w:val="0"/>
      <w:marBottom w:val="0"/>
      <w:divBdr>
        <w:top w:val="none" w:sz="0" w:space="0" w:color="auto"/>
        <w:left w:val="none" w:sz="0" w:space="0" w:color="auto"/>
        <w:bottom w:val="none" w:sz="0" w:space="0" w:color="auto"/>
        <w:right w:val="none" w:sz="0" w:space="0" w:color="auto"/>
      </w:divBdr>
      <w:divsChild>
        <w:div w:id="1536965753">
          <w:marLeft w:val="0"/>
          <w:marRight w:val="0"/>
          <w:marTop w:val="0"/>
          <w:marBottom w:val="0"/>
          <w:divBdr>
            <w:top w:val="none" w:sz="0" w:space="0" w:color="auto"/>
            <w:left w:val="none" w:sz="0" w:space="0" w:color="auto"/>
            <w:bottom w:val="none" w:sz="0" w:space="0" w:color="auto"/>
            <w:right w:val="none" w:sz="0" w:space="0" w:color="auto"/>
          </w:divBdr>
          <w:divsChild>
            <w:div w:id="972292215">
              <w:marLeft w:val="0"/>
              <w:marRight w:val="0"/>
              <w:marTop w:val="0"/>
              <w:marBottom w:val="0"/>
              <w:divBdr>
                <w:top w:val="none" w:sz="0" w:space="0" w:color="auto"/>
                <w:left w:val="none" w:sz="0" w:space="0" w:color="auto"/>
                <w:bottom w:val="none" w:sz="0" w:space="0" w:color="auto"/>
                <w:right w:val="none" w:sz="0" w:space="0" w:color="auto"/>
              </w:divBdr>
              <w:divsChild>
                <w:div w:id="143398341">
                  <w:marLeft w:val="0"/>
                  <w:marRight w:val="0"/>
                  <w:marTop w:val="0"/>
                  <w:marBottom w:val="0"/>
                  <w:divBdr>
                    <w:top w:val="none" w:sz="0" w:space="0" w:color="auto"/>
                    <w:left w:val="none" w:sz="0" w:space="0" w:color="auto"/>
                    <w:bottom w:val="none" w:sz="0" w:space="0" w:color="auto"/>
                    <w:right w:val="none" w:sz="0" w:space="0" w:color="auto"/>
                  </w:divBdr>
                  <w:divsChild>
                    <w:div w:id="86718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24477">
      <w:bodyDiv w:val="1"/>
      <w:marLeft w:val="0"/>
      <w:marRight w:val="0"/>
      <w:marTop w:val="0"/>
      <w:marBottom w:val="0"/>
      <w:divBdr>
        <w:top w:val="none" w:sz="0" w:space="0" w:color="auto"/>
        <w:left w:val="none" w:sz="0" w:space="0" w:color="auto"/>
        <w:bottom w:val="none" w:sz="0" w:space="0" w:color="auto"/>
        <w:right w:val="none" w:sz="0" w:space="0" w:color="auto"/>
      </w:divBdr>
    </w:div>
    <w:div w:id="168642198">
      <w:bodyDiv w:val="1"/>
      <w:marLeft w:val="0"/>
      <w:marRight w:val="0"/>
      <w:marTop w:val="0"/>
      <w:marBottom w:val="0"/>
      <w:divBdr>
        <w:top w:val="none" w:sz="0" w:space="0" w:color="auto"/>
        <w:left w:val="none" w:sz="0" w:space="0" w:color="auto"/>
        <w:bottom w:val="none" w:sz="0" w:space="0" w:color="auto"/>
        <w:right w:val="none" w:sz="0" w:space="0" w:color="auto"/>
      </w:divBdr>
      <w:divsChild>
        <w:div w:id="1462261693">
          <w:marLeft w:val="0"/>
          <w:marRight w:val="0"/>
          <w:marTop w:val="0"/>
          <w:marBottom w:val="0"/>
          <w:divBdr>
            <w:top w:val="none" w:sz="0" w:space="0" w:color="auto"/>
            <w:left w:val="none" w:sz="0" w:space="0" w:color="auto"/>
            <w:bottom w:val="none" w:sz="0" w:space="0" w:color="auto"/>
            <w:right w:val="none" w:sz="0" w:space="0" w:color="auto"/>
          </w:divBdr>
          <w:divsChild>
            <w:div w:id="1226528159">
              <w:marLeft w:val="0"/>
              <w:marRight w:val="0"/>
              <w:marTop w:val="0"/>
              <w:marBottom w:val="0"/>
              <w:divBdr>
                <w:top w:val="none" w:sz="0" w:space="0" w:color="auto"/>
                <w:left w:val="none" w:sz="0" w:space="0" w:color="auto"/>
                <w:bottom w:val="none" w:sz="0" w:space="0" w:color="auto"/>
                <w:right w:val="none" w:sz="0" w:space="0" w:color="auto"/>
              </w:divBdr>
              <w:divsChild>
                <w:div w:id="134651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09710">
      <w:bodyDiv w:val="1"/>
      <w:marLeft w:val="0"/>
      <w:marRight w:val="0"/>
      <w:marTop w:val="0"/>
      <w:marBottom w:val="0"/>
      <w:divBdr>
        <w:top w:val="none" w:sz="0" w:space="0" w:color="auto"/>
        <w:left w:val="none" w:sz="0" w:space="0" w:color="auto"/>
        <w:bottom w:val="none" w:sz="0" w:space="0" w:color="auto"/>
        <w:right w:val="none" w:sz="0" w:space="0" w:color="auto"/>
      </w:divBdr>
      <w:divsChild>
        <w:div w:id="1439981772">
          <w:marLeft w:val="0"/>
          <w:marRight w:val="0"/>
          <w:marTop w:val="0"/>
          <w:marBottom w:val="0"/>
          <w:divBdr>
            <w:top w:val="none" w:sz="0" w:space="0" w:color="auto"/>
            <w:left w:val="none" w:sz="0" w:space="0" w:color="auto"/>
            <w:bottom w:val="none" w:sz="0" w:space="0" w:color="auto"/>
            <w:right w:val="none" w:sz="0" w:space="0" w:color="auto"/>
          </w:divBdr>
          <w:divsChild>
            <w:div w:id="1079330142">
              <w:marLeft w:val="0"/>
              <w:marRight w:val="0"/>
              <w:marTop w:val="0"/>
              <w:marBottom w:val="0"/>
              <w:divBdr>
                <w:top w:val="none" w:sz="0" w:space="0" w:color="auto"/>
                <w:left w:val="none" w:sz="0" w:space="0" w:color="auto"/>
                <w:bottom w:val="none" w:sz="0" w:space="0" w:color="auto"/>
                <w:right w:val="none" w:sz="0" w:space="0" w:color="auto"/>
              </w:divBdr>
              <w:divsChild>
                <w:div w:id="155604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377895">
      <w:bodyDiv w:val="1"/>
      <w:marLeft w:val="0"/>
      <w:marRight w:val="0"/>
      <w:marTop w:val="0"/>
      <w:marBottom w:val="0"/>
      <w:divBdr>
        <w:top w:val="none" w:sz="0" w:space="0" w:color="auto"/>
        <w:left w:val="none" w:sz="0" w:space="0" w:color="auto"/>
        <w:bottom w:val="none" w:sz="0" w:space="0" w:color="auto"/>
        <w:right w:val="none" w:sz="0" w:space="0" w:color="auto"/>
      </w:divBdr>
      <w:divsChild>
        <w:div w:id="1855681368">
          <w:marLeft w:val="0"/>
          <w:marRight w:val="0"/>
          <w:marTop w:val="0"/>
          <w:marBottom w:val="0"/>
          <w:divBdr>
            <w:top w:val="none" w:sz="0" w:space="0" w:color="auto"/>
            <w:left w:val="none" w:sz="0" w:space="0" w:color="auto"/>
            <w:bottom w:val="none" w:sz="0" w:space="0" w:color="auto"/>
            <w:right w:val="none" w:sz="0" w:space="0" w:color="auto"/>
          </w:divBdr>
          <w:divsChild>
            <w:div w:id="844902733">
              <w:marLeft w:val="0"/>
              <w:marRight w:val="0"/>
              <w:marTop w:val="0"/>
              <w:marBottom w:val="0"/>
              <w:divBdr>
                <w:top w:val="none" w:sz="0" w:space="0" w:color="auto"/>
                <w:left w:val="none" w:sz="0" w:space="0" w:color="auto"/>
                <w:bottom w:val="none" w:sz="0" w:space="0" w:color="auto"/>
                <w:right w:val="none" w:sz="0" w:space="0" w:color="auto"/>
              </w:divBdr>
              <w:divsChild>
                <w:div w:id="124742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047133">
      <w:bodyDiv w:val="1"/>
      <w:marLeft w:val="0"/>
      <w:marRight w:val="0"/>
      <w:marTop w:val="0"/>
      <w:marBottom w:val="0"/>
      <w:divBdr>
        <w:top w:val="none" w:sz="0" w:space="0" w:color="auto"/>
        <w:left w:val="none" w:sz="0" w:space="0" w:color="auto"/>
        <w:bottom w:val="none" w:sz="0" w:space="0" w:color="auto"/>
        <w:right w:val="none" w:sz="0" w:space="0" w:color="auto"/>
      </w:divBdr>
      <w:divsChild>
        <w:div w:id="18550298">
          <w:marLeft w:val="0"/>
          <w:marRight w:val="0"/>
          <w:marTop w:val="0"/>
          <w:marBottom w:val="0"/>
          <w:divBdr>
            <w:top w:val="none" w:sz="0" w:space="0" w:color="auto"/>
            <w:left w:val="none" w:sz="0" w:space="0" w:color="auto"/>
            <w:bottom w:val="none" w:sz="0" w:space="0" w:color="auto"/>
            <w:right w:val="none" w:sz="0" w:space="0" w:color="auto"/>
          </w:divBdr>
          <w:divsChild>
            <w:div w:id="1259483900">
              <w:marLeft w:val="0"/>
              <w:marRight w:val="0"/>
              <w:marTop w:val="0"/>
              <w:marBottom w:val="0"/>
              <w:divBdr>
                <w:top w:val="none" w:sz="0" w:space="0" w:color="auto"/>
                <w:left w:val="none" w:sz="0" w:space="0" w:color="auto"/>
                <w:bottom w:val="none" w:sz="0" w:space="0" w:color="auto"/>
                <w:right w:val="none" w:sz="0" w:space="0" w:color="auto"/>
              </w:divBdr>
              <w:divsChild>
                <w:div w:id="207338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678921">
      <w:bodyDiv w:val="1"/>
      <w:marLeft w:val="0"/>
      <w:marRight w:val="0"/>
      <w:marTop w:val="0"/>
      <w:marBottom w:val="0"/>
      <w:divBdr>
        <w:top w:val="none" w:sz="0" w:space="0" w:color="auto"/>
        <w:left w:val="none" w:sz="0" w:space="0" w:color="auto"/>
        <w:bottom w:val="none" w:sz="0" w:space="0" w:color="auto"/>
        <w:right w:val="none" w:sz="0" w:space="0" w:color="auto"/>
      </w:divBdr>
      <w:divsChild>
        <w:div w:id="2118595958">
          <w:marLeft w:val="0"/>
          <w:marRight w:val="0"/>
          <w:marTop w:val="0"/>
          <w:marBottom w:val="0"/>
          <w:divBdr>
            <w:top w:val="none" w:sz="0" w:space="0" w:color="auto"/>
            <w:left w:val="none" w:sz="0" w:space="0" w:color="auto"/>
            <w:bottom w:val="none" w:sz="0" w:space="0" w:color="auto"/>
            <w:right w:val="none" w:sz="0" w:space="0" w:color="auto"/>
          </w:divBdr>
          <w:divsChild>
            <w:div w:id="556208519">
              <w:marLeft w:val="0"/>
              <w:marRight w:val="0"/>
              <w:marTop w:val="0"/>
              <w:marBottom w:val="0"/>
              <w:divBdr>
                <w:top w:val="none" w:sz="0" w:space="0" w:color="auto"/>
                <w:left w:val="none" w:sz="0" w:space="0" w:color="auto"/>
                <w:bottom w:val="none" w:sz="0" w:space="0" w:color="auto"/>
                <w:right w:val="none" w:sz="0" w:space="0" w:color="auto"/>
              </w:divBdr>
              <w:divsChild>
                <w:div w:id="167117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13911">
      <w:bodyDiv w:val="1"/>
      <w:marLeft w:val="0"/>
      <w:marRight w:val="0"/>
      <w:marTop w:val="0"/>
      <w:marBottom w:val="0"/>
      <w:divBdr>
        <w:top w:val="none" w:sz="0" w:space="0" w:color="auto"/>
        <w:left w:val="none" w:sz="0" w:space="0" w:color="auto"/>
        <w:bottom w:val="none" w:sz="0" w:space="0" w:color="auto"/>
        <w:right w:val="none" w:sz="0" w:space="0" w:color="auto"/>
      </w:divBdr>
    </w:div>
    <w:div w:id="352456811">
      <w:bodyDiv w:val="1"/>
      <w:marLeft w:val="0"/>
      <w:marRight w:val="0"/>
      <w:marTop w:val="0"/>
      <w:marBottom w:val="0"/>
      <w:divBdr>
        <w:top w:val="none" w:sz="0" w:space="0" w:color="auto"/>
        <w:left w:val="none" w:sz="0" w:space="0" w:color="auto"/>
        <w:bottom w:val="none" w:sz="0" w:space="0" w:color="auto"/>
        <w:right w:val="none" w:sz="0" w:space="0" w:color="auto"/>
      </w:divBdr>
      <w:divsChild>
        <w:div w:id="1101032343">
          <w:marLeft w:val="0"/>
          <w:marRight w:val="0"/>
          <w:marTop w:val="0"/>
          <w:marBottom w:val="0"/>
          <w:divBdr>
            <w:top w:val="none" w:sz="0" w:space="0" w:color="auto"/>
            <w:left w:val="none" w:sz="0" w:space="0" w:color="auto"/>
            <w:bottom w:val="none" w:sz="0" w:space="0" w:color="auto"/>
            <w:right w:val="none" w:sz="0" w:space="0" w:color="auto"/>
          </w:divBdr>
          <w:divsChild>
            <w:div w:id="368530266">
              <w:marLeft w:val="0"/>
              <w:marRight w:val="0"/>
              <w:marTop w:val="0"/>
              <w:marBottom w:val="0"/>
              <w:divBdr>
                <w:top w:val="none" w:sz="0" w:space="0" w:color="auto"/>
                <w:left w:val="none" w:sz="0" w:space="0" w:color="auto"/>
                <w:bottom w:val="none" w:sz="0" w:space="0" w:color="auto"/>
                <w:right w:val="none" w:sz="0" w:space="0" w:color="auto"/>
              </w:divBdr>
              <w:divsChild>
                <w:div w:id="65892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997750">
      <w:bodyDiv w:val="1"/>
      <w:marLeft w:val="0"/>
      <w:marRight w:val="0"/>
      <w:marTop w:val="0"/>
      <w:marBottom w:val="0"/>
      <w:divBdr>
        <w:top w:val="none" w:sz="0" w:space="0" w:color="auto"/>
        <w:left w:val="none" w:sz="0" w:space="0" w:color="auto"/>
        <w:bottom w:val="none" w:sz="0" w:space="0" w:color="auto"/>
        <w:right w:val="none" w:sz="0" w:space="0" w:color="auto"/>
      </w:divBdr>
      <w:divsChild>
        <w:div w:id="291789010">
          <w:marLeft w:val="0"/>
          <w:marRight w:val="0"/>
          <w:marTop w:val="0"/>
          <w:marBottom w:val="0"/>
          <w:divBdr>
            <w:top w:val="none" w:sz="0" w:space="0" w:color="auto"/>
            <w:left w:val="none" w:sz="0" w:space="0" w:color="auto"/>
            <w:bottom w:val="none" w:sz="0" w:space="0" w:color="auto"/>
            <w:right w:val="none" w:sz="0" w:space="0" w:color="auto"/>
          </w:divBdr>
          <w:divsChild>
            <w:div w:id="769008419">
              <w:marLeft w:val="0"/>
              <w:marRight w:val="0"/>
              <w:marTop w:val="0"/>
              <w:marBottom w:val="0"/>
              <w:divBdr>
                <w:top w:val="none" w:sz="0" w:space="0" w:color="auto"/>
                <w:left w:val="none" w:sz="0" w:space="0" w:color="auto"/>
                <w:bottom w:val="none" w:sz="0" w:space="0" w:color="auto"/>
                <w:right w:val="none" w:sz="0" w:space="0" w:color="auto"/>
              </w:divBdr>
              <w:divsChild>
                <w:div w:id="214191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751248">
      <w:bodyDiv w:val="1"/>
      <w:marLeft w:val="0"/>
      <w:marRight w:val="0"/>
      <w:marTop w:val="0"/>
      <w:marBottom w:val="0"/>
      <w:divBdr>
        <w:top w:val="none" w:sz="0" w:space="0" w:color="auto"/>
        <w:left w:val="none" w:sz="0" w:space="0" w:color="auto"/>
        <w:bottom w:val="none" w:sz="0" w:space="0" w:color="auto"/>
        <w:right w:val="none" w:sz="0" w:space="0" w:color="auto"/>
      </w:divBdr>
      <w:divsChild>
        <w:div w:id="1322005742">
          <w:marLeft w:val="0"/>
          <w:marRight w:val="0"/>
          <w:marTop w:val="0"/>
          <w:marBottom w:val="0"/>
          <w:divBdr>
            <w:top w:val="none" w:sz="0" w:space="0" w:color="auto"/>
            <w:left w:val="none" w:sz="0" w:space="0" w:color="auto"/>
            <w:bottom w:val="none" w:sz="0" w:space="0" w:color="auto"/>
            <w:right w:val="none" w:sz="0" w:space="0" w:color="auto"/>
          </w:divBdr>
          <w:divsChild>
            <w:div w:id="2102070108">
              <w:marLeft w:val="0"/>
              <w:marRight w:val="0"/>
              <w:marTop w:val="0"/>
              <w:marBottom w:val="0"/>
              <w:divBdr>
                <w:top w:val="none" w:sz="0" w:space="0" w:color="auto"/>
                <w:left w:val="none" w:sz="0" w:space="0" w:color="auto"/>
                <w:bottom w:val="none" w:sz="0" w:space="0" w:color="auto"/>
                <w:right w:val="none" w:sz="0" w:space="0" w:color="auto"/>
              </w:divBdr>
              <w:divsChild>
                <w:div w:id="188136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463419">
      <w:bodyDiv w:val="1"/>
      <w:marLeft w:val="0"/>
      <w:marRight w:val="0"/>
      <w:marTop w:val="0"/>
      <w:marBottom w:val="0"/>
      <w:divBdr>
        <w:top w:val="none" w:sz="0" w:space="0" w:color="auto"/>
        <w:left w:val="none" w:sz="0" w:space="0" w:color="auto"/>
        <w:bottom w:val="none" w:sz="0" w:space="0" w:color="auto"/>
        <w:right w:val="none" w:sz="0" w:space="0" w:color="auto"/>
      </w:divBdr>
    </w:div>
    <w:div w:id="441262500">
      <w:bodyDiv w:val="1"/>
      <w:marLeft w:val="0"/>
      <w:marRight w:val="0"/>
      <w:marTop w:val="0"/>
      <w:marBottom w:val="0"/>
      <w:divBdr>
        <w:top w:val="none" w:sz="0" w:space="0" w:color="auto"/>
        <w:left w:val="none" w:sz="0" w:space="0" w:color="auto"/>
        <w:bottom w:val="none" w:sz="0" w:space="0" w:color="auto"/>
        <w:right w:val="none" w:sz="0" w:space="0" w:color="auto"/>
      </w:divBdr>
      <w:divsChild>
        <w:div w:id="1776440066">
          <w:marLeft w:val="0"/>
          <w:marRight w:val="0"/>
          <w:marTop w:val="0"/>
          <w:marBottom w:val="0"/>
          <w:divBdr>
            <w:top w:val="none" w:sz="0" w:space="0" w:color="auto"/>
            <w:left w:val="none" w:sz="0" w:space="0" w:color="auto"/>
            <w:bottom w:val="none" w:sz="0" w:space="0" w:color="auto"/>
            <w:right w:val="none" w:sz="0" w:space="0" w:color="auto"/>
          </w:divBdr>
          <w:divsChild>
            <w:div w:id="531498714">
              <w:marLeft w:val="0"/>
              <w:marRight w:val="0"/>
              <w:marTop w:val="0"/>
              <w:marBottom w:val="0"/>
              <w:divBdr>
                <w:top w:val="none" w:sz="0" w:space="0" w:color="auto"/>
                <w:left w:val="none" w:sz="0" w:space="0" w:color="auto"/>
                <w:bottom w:val="none" w:sz="0" w:space="0" w:color="auto"/>
                <w:right w:val="none" w:sz="0" w:space="0" w:color="auto"/>
              </w:divBdr>
              <w:divsChild>
                <w:div w:id="111590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320919">
      <w:bodyDiv w:val="1"/>
      <w:marLeft w:val="0"/>
      <w:marRight w:val="0"/>
      <w:marTop w:val="0"/>
      <w:marBottom w:val="0"/>
      <w:divBdr>
        <w:top w:val="none" w:sz="0" w:space="0" w:color="auto"/>
        <w:left w:val="none" w:sz="0" w:space="0" w:color="auto"/>
        <w:bottom w:val="none" w:sz="0" w:space="0" w:color="auto"/>
        <w:right w:val="none" w:sz="0" w:space="0" w:color="auto"/>
      </w:divBdr>
      <w:divsChild>
        <w:div w:id="1058935066">
          <w:marLeft w:val="0"/>
          <w:marRight w:val="0"/>
          <w:marTop w:val="0"/>
          <w:marBottom w:val="0"/>
          <w:divBdr>
            <w:top w:val="none" w:sz="0" w:space="0" w:color="auto"/>
            <w:left w:val="none" w:sz="0" w:space="0" w:color="auto"/>
            <w:bottom w:val="none" w:sz="0" w:space="0" w:color="auto"/>
            <w:right w:val="none" w:sz="0" w:space="0" w:color="auto"/>
          </w:divBdr>
          <w:divsChild>
            <w:div w:id="1510751541">
              <w:marLeft w:val="0"/>
              <w:marRight w:val="0"/>
              <w:marTop w:val="0"/>
              <w:marBottom w:val="0"/>
              <w:divBdr>
                <w:top w:val="none" w:sz="0" w:space="0" w:color="auto"/>
                <w:left w:val="none" w:sz="0" w:space="0" w:color="auto"/>
                <w:bottom w:val="none" w:sz="0" w:space="0" w:color="auto"/>
                <w:right w:val="none" w:sz="0" w:space="0" w:color="auto"/>
              </w:divBdr>
              <w:divsChild>
                <w:div w:id="48609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629509">
      <w:bodyDiv w:val="1"/>
      <w:marLeft w:val="0"/>
      <w:marRight w:val="0"/>
      <w:marTop w:val="0"/>
      <w:marBottom w:val="0"/>
      <w:divBdr>
        <w:top w:val="none" w:sz="0" w:space="0" w:color="auto"/>
        <w:left w:val="none" w:sz="0" w:space="0" w:color="auto"/>
        <w:bottom w:val="none" w:sz="0" w:space="0" w:color="auto"/>
        <w:right w:val="none" w:sz="0" w:space="0" w:color="auto"/>
      </w:divBdr>
      <w:divsChild>
        <w:div w:id="879590970">
          <w:marLeft w:val="0"/>
          <w:marRight w:val="0"/>
          <w:marTop w:val="0"/>
          <w:marBottom w:val="0"/>
          <w:divBdr>
            <w:top w:val="none" w:sz="0" w:space="0" w:color="auto"/>
            <w:left w:val="none" w:sz="0" w:space="0" w:color="auto"/>
            <w:bottom w:val="none" w:sz="0" w:space="0" w:color="auto"/>
            <w:right w:val="none" w:sz="0" w:space="0" w:color="auto"/>
          </w:divBdr>
          <w:divsChild>
            <w:div w:id="507794769">
              <w:marLeft w:val="0"/>
              <w:marRight w:val="0"/>
              <w:marTop w:val="0"/>
              <w:marBottom w:val="0"/>
              <w:divBdr>
                <w:top w:val="none" w:sz="0" w:space="0" w:color="auto"/>
                <w:left w:val="none" w:sz="0" w:space="0" w:color="auto"/>
                <w:bottom w:val="none" w:sz="0" w:space="0" w:color="auto"/>
                <w:right w:val="none" w:sz="0" w:space="0" w:color="auto"/>
              </w:divBdr>
              <w:divsChild>
                <w:div w:id="92138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85345">
      <w:bodyDiv w:val="1"/>
      <w:marLeft w:val="0"/>
      <w:marRight w:val="0"/>
      <w:marTop w:val="0"/>
      <w:marBottom w:val="0"/>
      <w:divBdr>
        <w:top w:val="none" w:sz="0" w:space="0" w:color="auto"/>
        <w:left w:val="none" w:sz="0" w:space="0" w:color="auto"/>
        <w:bottom w:val="none" w:sz="0" w:space="0" w:color="auto"/>
        <w:right w:val="none" w:sz="0" w:space="0" w:color="auto"/>
      </w:divBdr>
      <w:divsChild>
        <w:div w:id="1362241646">
          <w:marLeft w:val="0"/>
          <w:marRight w:val="0"/>
          <w:marTop w:val="0"/>
          <w:marBottom w:val="0"/>
          <w:divBdr>
            <w:top w:val="none" w:sz="0" w:space="0" w:color="auto"/>
            <w:left w:val="none" w:sz="0" w:space="0" w:color="auto"/>
            <w:bottom w:val="none" w:sz="0" w:space="0" w:color="auto"/>
            <w:right w:val="none" w:sz="0" w:space="0" w:color="auto"/>
          </w:divBdr>
          <w:divsChild>
            <w:div w:id="1207062903">
              <w:marLeft w:val="0"/>
              <w:marRight w:val="0"/>
              <w:marTop w:val="0"/>
              <w:marBottom w:val="0"/>
              <w:divBdr>
                <w:top w:val="none" w:sz="0" w:space="0" w:color="auto"/>
                <w:left w:val="none" w:sz="0" w:space="0" w:color="auto"/>
                <w:bottom w:val="none" w:sz="0" w:space="0" w:color="auto"/>
                <w:right w:val="none" w:sz="0" w:space="0" w:color="auto"/>
              </w:divBdr>
              <w:divsChild>
                <w:div w:id="11644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489504">
      <w:bodyDiv w:val="1"/>
      <w:marLeft w:val="0"/>
      <w:marRight w:val="0"/>
      <w:marTop w:val="0"/>
      <w:marBottom w:val="0"/>
      <w:divBdr>
        <w:top w:val="none" w:sz="0" w:space="0" w:color="auto"/>
        <w:left w:val="none" w:sz="0" w:space="0" w:color="auto"/>
        <w:bottom w:val="none" w:sz="0" w:space="0" w:color="auto"/>
        <w:right w:val="none" w:sz="0" w:space="0" w:color="auto"/>
      </w:divBdr>
    </w:div>
    <w:div w:id="525099045">
      <w:bodyDiv w:val="1"/>
      <w:marLeft w:val="0"/>
      <w:marRight w:val="0"/>
      <w:marTop w:val="0"/>
      <w:marBottom w:val="0"/>
      <w:divBdr>
        <w:top w:val="none" w:sz="0" w:space="0" w:color="auto"/>
        <w:left w:val="none" w:sz="0" w:space="0" w:color="auto"/>
        <w:bottom w:val="none" w:sz="0" w:space="0" w:color="auto"/>
        <w:right w:val="none" w:sz="0" w:space="0" w:color="auto"/>
      </w:divBdr>
    </w:div>
    <w:div w:id="525673876">
      <w:bodyDiv w:val="1"/>
      <w:marLeft w:val="0"/>
      <w:marRight w:val="0"/>
      <w:marTop w:val="0"/>
      <w:marBottom w:val="0"/>
      <w:divBdr>
        <w:top w:val="none" w:sz="0" w:space="0" w:color="auto"/>
        <w:left w:val="none" w:sz="0" w:space="0" w:color="auto"/>
        <w:bottom w:val="none" w:sz="0" w:space="0" w:color="auto"/>
        <w:right w:val="none" w:sz="0" w:space="0" w:color="auto"/>
      </w:divBdr>
    </w:div>
    <w:div w:id="546726891">
      <w:bodyDiv w:val="1"/>
      <w:marLeft w:val="0"/>
      <w:marRight w:val="0"/>
      <w:marTop w:val="0"/>
      <w:marBottom w:val="0"/>
      <w:divBdr>
        <w:top w:val="none" w:sz="0" w:space="0" w:color="auto"/>
        <w:left w:val="none" w:sz="0" w:space="0" w:color="auto"/>
        <w:bottom w:val="none" w:sz="0" w:space="0" w:color="auto"/>
        <w:right w:val="none" w:sz="0" w:space="0" w:color="auto"/>
      </w:divBdr>
      <w:divsChild>
        <w:div w:id="1594170160">
          <w:marLeft w:val="0"/>
          <w:marRight w:val="0"/>
          <w:marTop w:val="0"/>
          <w:marBottom w:val="0"/>
          <w:divBdr>
            <w:top w:val="none" w:sz="0" w:space="0" w:color="auto"/>
            <w:left w:val="none" w:sz="0" w:space="0" w:color="auto"/>
            <w:bottom w:val="none" w:sz="0" w:space="0" w:color="auto"/>
            <w:right w:val="none" w:sz="0" w:space="0" w:color="auto"/>
          </w:divBdr>
          <w:divsChild>
            <w:div w:id="837816587">
              <w:marLeft w:val="0"/>
              <w:marRight w:val="0"/>
              <w:marTop w:val="0"/>
              <w:marBottom w:val="0"/>
              <w:divBdr>
                <w:top w:val="none" w:sz="0" w:space="0" w:color="auto"/>
                <w:left w:val="none" w:sz="0" w:space="0" w:color="auto"/>
                <w:bottom w:val="none" w:sz="0" w:space="0" w:color="auto"/>
                <w:right w:val="none" w:sz="0" w:space="0" w:color="auto"/>
              </w:divBdr>
              <w:divsChild>
                <w:div w:id="1148397252">
                  <w:marLeft w:val="0"/>
                  <w:marRight w:val="0"/>
                  <w:marTop w:val="0"/>
                  <w:marBottom w:val="0"/>
                  <w:divBdr>
                    <w:top w:val="none" w:sz="0" w:space="0" w:color="auto"/>
                    <w:left w:val="none" w:sz="0" w:space="0" w:color="auto"/>
                    <w:bottom w:val="none" w:sz="0" w:space="0" w:color="auto"/>
                    <w:right w:val="none" w:sz="0" w:space="0" w:color="auto"/>
                  </w:divBdr>
                  <w:divsChild>
                    <w:div w:id="37010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40456">
      <w:bodyDiv w:val="1"/>
      <w:marLeft w:val="0"/>
      <w:marRight w:val="0"/>
      <w:marTop w:val="0"/>
      <w:marBottom w:val="0"/>
      <w:divBdr>
        <w:top w:val="none" w:sz="0" w:space="0" w:color="auto"/>
        <w:left w:val="none" w:sz="0" w:space="0" w:color="auto"/>
        <w:bottom w:val="none" w:sz="0" w:space="0" w:color="auto"/>
        <w:right w:val="none" w:sz="0" w:space="0" w:color="auto"/>
      </w:divBdr>
      <w:divsChild>
        <w:div w:id="93598511">
          <w:marLeft w:val="0"/>
          <w:marRight w:val="0"/>
          <w:marTop w:val="0"/>
          <w:marBottom w:val="0"/>
          <w:divBdr>
            <w:top w:val="none" w:sz="0" w:space="0" w:color="auto"/>
            <w:left w:val="none" w:sz="0" w:space="0" w:color="auto"/>
            <w:bottom w:val="none" w:sz="0" w:space="0" w:color="auto"/>
            <w:right w:val="none" w:sz="0" w:space="0" w:color="auto"/>
          </w:divBdr>
          <w:divsChild>
            <w:div w:id="1071780502">
              <w:marLeft w:val="0"/>
              <w:marRight w:val="0"/>
              <w:marTop w:val="0"/>
              <w:marBottom w:val="0"/>
              <w:divBdr>
                <w:top w:val="none" w:sz="0" w:space="0" w:color="auto"/>
                <w:left w:val="none" w:sz="0" w:space="0" w:color="auto"/>
                <w:bottom w:val="none" w:sz="0" w:space="0" w:color="auto"/>
                <w:right w:val="none" w:sz="0" w:space="0" w:color="auto"/>
              </w:divBdr>
              <w:divsChild>
                <w:div w:id="186111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105269">
      <w:bodyDiv w:val="1"/>
      <w:marLeft w:val="0"/>
      <w:marRight w:val="0"/>
      <w:marTop w:val="0"/>
      <w:marBottom w:val="0"/>
      <w:divBdr>
        <w:top w:val="none" w:sz="0" w:space="0" w:color="auto"/>
        <w:left w:val="none" w:sz="0" w:space="0" w:color="auto"/>
        <w:bottom w:val="none" w:sz="0" w:space="0" w:color="auto"/>
        <w:right w:val="none" w:sz="0" w:space="0" w:color="auto"/>
      </w:divBdr>
      <w:divsChild>
        <w:div w:id="1938055910">
          <w:marLeft w:val="0"/>
          <w:marRight w:val="0"/>
          <w:marTop w:val="0"/>
          <w:marBottom w:val="0"/>
          <w:divBdr>
            <w:top w:val="none" w:sz="0" w:space="0" w:color="auto"/>
            <w:left w:val="none" w:sz="0" w:space="0" w:color="auto"/>
            <w:bottom w:val="none" w:sz="0" w:space="0" w:color="auto"/>
            <w:right w:val="none" w:sz="0" w:space="0" w:color="auto"/>
          </w:divBdr>
          <w:divsChild>
            <w:div w:id="698973623">
              <w:marLeft w:val="0"/>
              <w:marRight w:val="0"/>
              <w:marTop w:val="0"/>
              <w:marBottom w:val="0"/>
              <w:divBdr>
                <w:top w:val="none" w:sz="0" w:space="0" w:color="auto"/>
                <w:left w:val="none" w:sz="0" w:space="0" w:color="auto"/>
                <w:bottom w:val="none" w:sz="0" w:space="0" w:color="auto"/>
                <w:right w:val="none" w:sz="0" w:space="0" w:color="auto"/>
              </w:divBdr>
              <w:divsChild>
                <w:div w:id="173554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500699">
      <w:bodyDiv w:val="1"/>
      <w:marLeft w:val="0"/>
      <w:marRight w:val="0"/>
      <w:marTop w:val="0"/>
      <w:marBottom w:val="0"/>
      <w:divBdr>
        <w:top w:val="none" w:sz="0" w:space="0" w:color="auto"/>
        <w:left w:val="none" w:sz="0" w:space="0" w:color="auto"/>
        <w:bottom w:val="none" w:sz="0" w:space="0" w:color="auto"/>
        <w:right w:val="none" w:sz="0" w:space="0" w:color="auto"/>
      </w:divBdr>
      <w:divsChild>
        <w:div w:id="836068183">
          <w:marLeft w:val="0"/>
          <w:marRight w:val="0"/>
          <w:marTop w:val="0"/>
          <w:marBottom w:val="0"/>
          <w:divBdr>
            <w:top w:val="none" w:sz="0" w:space="0" w:color="auto"/>
            <w:left w:val="none" w:sz="0" w:space="0" w:color="auto"/>
            <w:bottom w:val="none" w:sz="0" w:space="0" w:color="auto"/>
            <w:right w:val="none" w:sz="0" w:space="0" w:color="auto"/>
          </w:divBdr>
          <w:divsChild>
            <w:div w:id="372846994">
              <w:marLeft w:val="0"/>
              <w:marRight w:val="0"/>
              <w:marTop w:val="0"/>
              <w:marBottom w:val="0"/>
              <w:divBdr>
                <w:top w:val="none" w:sz="0" w:space="0" w:color="auto"/>
                <w:left w:val="none" w:sz="0" w:space="0" w:color="auto"/>
                <w:bottom w:val="none" w:sz="0" w:space="0" w:color="auto"/>
                <w:right w:val="none" w:sz="0" w:space="0" w:color="auto"/>
              </w:divBdr>
              <w:divsChild>
                <w:div w:id="175663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771048">
      <w:bodyDiv w:val="1"/>
      <w:marLeft w:val="0"/>
      <w:marRight w:val="0"/>
      <w:marTop w:val="0"/>
      <w:marBottom w:val="0"/>
      <w:divBdr>
        <w:top w:val="none" w:sz="0" w:space="0" w:color="auto"/>
        <w:left w:val="none" w:sz="0" w:space="0" w:color="auto"/>
        <w:bottom w:val="none" w:sz="0" w:space="0" w:color="auto"/>
        <w:right w:val="none" w:sz="0" w:space="0" w:color="auto"/>
      </w:divBdr>
    </w:div>
    <w:div w:id="1055394862">
      <w:bodyDiv w:val="1"/>
      <w:marLeft w:val="0"/>
      <w:marRight w:val="0"/>
      <w:marTop w:val="0"/>
      <w:marBottom w:val="0"/>
      <w:divBdr>
        <w:top w:val="none" w:sz="0" w:space="0" w:color="auto"/>
        <w:left w:val="none" w:sz="0" w:space="0" w:color="auto"/>
        <w:bottom w:val="none" w:sz="0" w:space="0" w:color="auto"/>
        <w:right w:val="none" w:sz="0" w:space="0" w:color="auto"/>
      </w:divBdr>
      <w:divsChild>
        <w:div w:id="1285426051">
          <w:marLeft w:val="0"/>
          <w:marRight w:val="0"/>
          <w:marTop w:val="0"/>
          <w:marBottom w:val="0"/>
          <w:divBdr>
            <w:top w:val="none" w:sz="0" w:space="0" w:color="auto"/>
            <w:left w:val="none" w:sz="0" w:space="0" w:color="auto"/>
            <w:bottom w:val="none" w:sz="0" w:space="0" w:color="auto"/>
            <w:right w:val="none" w:sz="0" w:space="0" w:color="auto"/>
          </w:divBdr>
          <w:divsChild>
            <w:div w:id="921111605">
              <w:marLeft w:val="0"/>
              <w:marRight w:val="0"/>
              <w:marTop w:val="0"/>
              <w:marBottom w:val="0"/>
              <w:divBdr>
                <w:top w:val="none" w:sz="0" w:space="0" w:color="auto"/>
                <w:left w:val="none" w:sz="0" w:space="0" w:color="auto"/>
                <w:bottom w:val="none" w:sz="0" w:space="0" w:color="auto"/>
                <w:right w:val="none" w:sz="0" w:space="0" w:color="auto"/>
              </w:divBdr>
              <w:divsChild>
                <w:div w:id="46473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595530">
      <w:bodyDiv w:val="1"/>
      <w:marLeft w:val="0"/>
      <w:marRight w:val="0"/>
      <w:marTop w:val="0"/>
      <w:marBottom w:val="0"/>
      <w:divBdr>
        <w:top w:val="none" w:sz="0" w:space="0" w:color="auto"/>
        <w:left w:val="none" w:sz="0" w:space="0" w:color="auto"/>
        <w:bottom w:val="none" w:sz="0" w:space="0" w:color="auto"/>
        <w:right w:val="none" w:sz="0" w:space="0" w:color="auto"/>
      </w:divBdr>
    </w:div>
    <w:div w:id="1125005607">
      <w:bodyDiv w:val="1"/>
      <w:marLeft w:val="0"/>
      <w:marRight w:val="0"/>
      <w:marTop w:val="0"/>
      <w:marBottom w:val="0"/>
      <w:divBdr>
        <w:top w:val="none" w:sz="0" w:space="0" w:color="auto"/>
        <w:left w:val="none" w:sz="0" w:space="0" w:color="auto"/>
        <w:bottom w:val="none" w:sz="0" w:space="0" w:color="auto"/>
        <w:right w:val="none" w:sz="0" w:space="0" w:color="auto"/>
      </w:divBdr>
      <w:divsChild>
        <w:div w:id="1439912637">
          <w:marLeft w:val="0"/>
          <w:marRight w:val="0"/>
          <w:marTop w:val="0"/>
          <w:marBottom w:val="0"/>
          <w:divBdr>
            <w:top w:val="none" w:sz="0" w:space="0" w:color="auto"/>
            <w:left w:val="none" w:sz="0" w:space="0" w:color="auto"/>
            <w:bottom w:val="none" w:sz="0" w:space="0" w:color="auto"/>
            <w:right w:val="none" w:sz="0" w:space="0" w:color="auto"/>
          </w:divBdr>
          <w:divsChild>
            <w:div w:id="1242255067">
              <w:marLeft w:val="0"/>
              <w:marRight w:val="0"/>
              <w:marTop w:val="0"/>
              <w:marBottom w:val="0"/>
              <w:divBdr>
                <w:top w:val="none" w:sz="0" w:space="0" w:color="auto"/>
                <w:left w:val="none" w:sz="0" w:space="0" w:color="auto"/>
                <w:bottom w:val="none" w:sz="0" w:space="0" w:color="auto"/>
                <w:right w:val="none" w:sz="0" w:space="0" w:color="auto"/>
              </w:divBdr>
              <w:divsChild>
                <w:div w:id="126426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53653">
      <w:bodyDiv w:val="1"/>
      <w:marLeft w:val="0"/>
      <w:marRight w:val="0"/>
      <w:marTop w:val="0"/>
      <w:marBottom w:val="0"/>
      <w:divBdr>
        <w:top w:val="none" w:sz="0" w:space="0" w:color="auto"/>
        <w:left w:val="none" w:sz="0" w:space="0" w:color="auto"/>
        <w:bottom w:val="none" w:sz="0" w:space="0" w:color="auto"/>
        <w:right w:val="none" w:sz="0" w:space="0" w:color="auto"/>
      </w:divBdr>
      <w:divsChild>
        <w:div w:id="661081529">
          <w:marLeft w:val="0"/>
          <w:marRight w:val="0"/>
          <w:marTop w:val="0"/>
          <w:marBottom w:val="0"/>
          <w:divBdr>
            <w:top w:val="none" w:sz="0" w:space="0" w:color="auto"/>
            <w:left w:val="none" w:sz="0" w:space="0" w:color="auto"/>
            <w:bottom w:val="none" w:sz="0" w:space="0" w:color="auto"/>
            <w:right w:val="none" w:sz="0" w:space="0" w:color="auto"/>
          </w:divBdr>
          <w:divsChild>
            <w:div w:id="1910264765">
              <w:marLeft w:val="0"/>
              <w:marRight w:val="0"/>
              <w:marTop w:val="0"/>
              <w:marBottom w:val="0"/>
              <w:divBdr>
                <w:top w:val="none" w:sz="0" w:space="0" w:color="auto"/>
                <w:left w:val="none" w:sz="0" w:space="0" w:color="auto"/>
                <w:bottom w:val="none" w:sz="0" w:space="0" w:color="auto"/>
                <w:right w:val="none" w:sz="0" w:space="0" w:color="auto"/>
              </w:divBdr>
              <w:divsChild>
                <w:div w:id="99090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247779">
      <w:bodyDiv w:val="1"/>
      <w:marLeft w:val="0"/>
      <w:marRight w:val="0"/>
      <w:marTop w:val="0"/>
      <w:marBottom w:val="0"/>
      <w:divBdr>
        <w:top w:val="none" w:sz="0" w:space="0" w:color="auto"/>
        <w:left w:val="none" w:sz="0" w:space="0" w:color="auto"/>
        <w:bottom w:val="none" w:sz="0" w:space="0" w:color="auto"/>
        <w:right w:val="none" w:sz="0" w:space="0" w:color="auto"/>
      </w:divBdr>
    </w:div>
    <w:div w:id="1242525090">
      <w:bodyDiv w:val="1"/>
      <w:marLeft w:val="0"/>
      <w:marRight w:val="0"/>
      <w:marTop w:val="0"/>
      <w:marBottom w:val="0"/>
      <w:divBdr>
        <w:top w:val="none" w:sz="0" w:space="0" w:color="auto"/>
        <w:left w:val="none" w:sz="0" w:space="0" w:color="auto"/>
        <w:bottom w:val="none" w:sz="0" w:space="0" w:color="auto"/>
        <w:right w:val="none" w:sz="0" w:space="0" w:color="auto"/>
      </w:divBdr>
      <w:divsChild>
        <w:div w:id="1693417152">
          <w:marLeft w:val="0"/>
          <w:marRight w:val="0"/>
          <w:marTop w:val="0"/>
          <w:marBottom w:val="0"/>
          <w:divBdr>
            <w:top w:val="none" w:sz="0" w:space="0" w:color="auto"/>
            <w:left w:val="none" w:sz="0" w:space="0" w:color="auto"/>
            <w:bottom w:val="none" w:sz="0" w:space="0" w:color="auto"/>
            <w:right w:val="none" w:sz="0" w:space="0" w:color="auto"/>
          </w:divBdr>
          <w:divsChild>
            <w:div w:id="538904516">
              <w:marLeft w:val="0"/>
              <w:marRight w:val="0"/>
              <w:marTop w:val="0"/>
              <w:marBottom w:val="0"/>
              <w:divBdr>
                <w:top w:val="none" w:sz="0" w:space="0" w:color="auto"/>
                <w:left w:val="none" w:sz="0" w:space="0" w:color="auto"/>
                <w:bottom w:val="none" w:sz="0" w:space="0" w:color="auto"/>
                <w:right w:val="none" w:sz="0" w:space="0" w:color="auto"/>
              </w:divBdr>
              <w:divsChild>
                <w:div w:id="1381368966">
                  <w:marLeft w:val="0"/>
                  <w:marRight w:val="0"/>
                  <w:marTop w:val="0"/>
                  <w:marBottom w:val="0"/>
                  <w:divBdr>
                    <w:top w:val="none" w:sz="0" w:space="0" w:color="auto"/>
                    <w:left w:val="none" w:sz="0" w:space="0" w:color="auto"/>
                    <w:bottom w:val="none" w:sz="0" w:space="0" w:color="auto"/>
                    <w:right w:val="none" w:sz="0" w:space="0" w:color="auto"/>
                  </w:divBdr>
                  <w:divsChild>
                    <w:div w:id="12702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264197">
      <w:bodyDiv w:val="1"/>
      <w:marLeft w:val="0"/>
      <w:marRight w:val="0"/>
      <w:marTop w:val="0"/>
      <w:marBottom w:val="0"/>
      <w:divBdr>
        <w:top w:val="none" w:sz="0" w:space="0" w:color="auto"/>
        <w:left w:val="none" w:sz="0" w:space="0" w:color="auto"/>
        <w:bottom w:val="none" w:sz="0" w:space="0" w:color="auto"/>
        <w:right w:val="none" w:sz="0" w:space="0" w:color="auto"/>
      </w:divBdr>
      <w:divsChild>
        <w:div w:id="949319110">
          <w:marLeft w:val="0"/>
          <w:marRight w:val="0"/>
          <w:marTop w:val="0"/>
          <w:marBottom w:val="0"/>
          <w:divBdr>
            <w:top w:val="none" w:sz="0" w:space="0" w:color="auto"/>
            <w:left w:val="none" w:sz="0" w:space="0" w:color="auto"/>
            <w:bottom w:val="none" w:sz="0" w:space="0" w:color="auto"/>
            <w:right w:val="none" w:sz="0" w:space="0" w:color="auto"/>
          </w:divBdr>
          <w:divsChild>
            <w:div w:id="1278830521">
              <w:marLeft w:val="0"/>
              <w:marRight w:val="0"/>
              <w:marTop w:val="0"/>
              <w:marBottom w:val="0"/>
              <w:divBdr>
                <w:top w:val="none" w:sz="0" w:space="0" w:color="auto"/>
                <w:left w:val="none" w:sz="0" w:space="0" w:color="auto"/>
                <w:bottom w:val="none" w:sz="0" w:space="0" w:color="auto"/>
                <w:right w:val="none" w:sz="0" w:space="0" w:color="auto"/>
              </w:divBdr>
              <w:divsChild>
                <w:div w:id="11996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963742">
      <w:bodyDiv w:val="1"/>
      <w:marLeft w:val="0"/>
      <w:marRight w:val="0"/>
      <w:marTop w:val="0"/>
      <w:marBottom w:val="0"/>
      <w:divBdr>
        <w:top w:val="none" w:sz="0" w:space="0" w:color="auto"/>
        <w:left w:val="none" w:sz="0" w:space="0" w:color="auto"/>
        <w:bottom w:val="none" w:sz="0" w:space="0" w:color="auto"/>
        <w:right w:val="none" w:sz="0" w:space="0" w:color="auto"/>
      </w:divBdr>
      <w:divsChild>
        <w:div w:id="921990321">
          <w:marLeft w:val="0"/>
          <w:marRight w:val="0"/>
          <w:marTop w:val="0"/>
          <w:marBottom w:val="0"/>
          <w:divBdr>
            <w:top w:val="none" w:sz="0" w:space="0" w:color="auto"/>
            <w:left w:val="none" w:sz="0" w:space="0" w:color="auto"/>
            <w:bottom w:val="none" w:sz="0" w:space="0" w:color="auto"/>
            <w:right w:val="none" w:sz="0" w:space="0" w:color="auto"/>
          </w:divBdr>
          <w:divsChild>
            <w:div w:id="1335301873">
              <w:marLeft w:val="0"/>
              <w:marRight w:val="0"/>
              <w:marTop w:val="0"/>
              <w:marBottom w:val="0"/>
              <w:divBdr>
                <w:top w:val="none" w:sz="0" w:space="0" w:color="auto"/>
                <w:left w:val="none" w:sz="0" w:space="0" w:color="auto"/>
                <w:bottom w:val="none" w:sz="0" w:space="0" w:color="auto"/>
                <w:right w:val="none" w:sz="0" w:space="0" w:color="auto"/>
              </w:divBdr>
              <w:divsChild>
                <w:div w:id="7748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193825">
      <w:bodyDiv w:val="1"/>
      <w:marLeft w:val="0"/>
      <w:marRight w:val="0"/>
      <w:marTop w:val="0"/>
      <w:marBottom w:val="0"/>
      <w:divBdr>
        <w:top w:val="none" w:sz="0" w:space="0" w:color="auto"/>
        <w:left w:val="none" w:sz="0" w:space="0" w:color="auto"/>
        <w:bottom w:val="none" w:sz="0" w:space="0" w:color="auto"/>
        <w:right w:val="none" w:sz="0" w:space="0" w:color="auto"/>
      </w:divBdr>
    </w:div>
    <w:div w:id="1342853165">
      <w:bodyDiv w:val="1"/>
      <w:marLeft w:val="0"/>
      <w:marRight w:val="0"/>
      <w:marTop w:val="0"/>
      <w:marBottom w:val="0"/>
      <w:divBdr>
        <w:top w:val="none" w:sz="0" w:space="0" w:color="auto"/>
        <w:left w:val="none" w:sz="0" w:space="0" w:color="auto"/>
        <w:bottom w:val="none" w:sz="0" w:space="0" w:color="auto"/>
        <w:right w:val="none" w:sz="0" w:space="0" w:color="auto"/>
      </w:divBdr>
      <w:divsChild>
        <w:div w:id="909777163">
          <w:marLeft w:val="0"/>
          <w:marRight w:val="0"/>
          <w:marTop w:val="0"/>
          <w:marBottom w:val="0"/>
          <w:divBdr>
            <w:top w:val="none" w:sz="0" w:space="0" w:color="auto"/>
            <w:left w:val="none" w:sz="0" w:space="0" w:color="auto"/>
            <w:bottom w:val="none" w:sz="0" w:space="0" w:color="auto"/>
            <w:right w:val="none" w:sz="0" w:space="0" w:color="auto"/>
          </w:divBdr>
          <w:divsChild>
            <w:div w:id="1152067395">
              <w:marLeft w:val="0"/>
              <w:marRight w:val="0"/>
              <w:marTop w:val="0"/>
              <w:marBottom w:val="0"/>
              <w:divBdr>
                <w:top w:val="none" w:sz="0" w:space="0" w:color="auto"/>
                <w:left w:val="none" w:sz="0" w:space="0" w:color="auto"/>
                <w:bottom w:val="none" w:sz="0" w:space="0" w:color="auto"/>
                <w:right w:val="none" w:sz="0" w:space="0" w:color="auto"/>
              </w:divBdr>
              <w:divsChild>
                <w:div w:id="13973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280880">
      <w:bodyDiv w:val="1"/>
      <w:marLeft w:val="0"/>
      <w:marRight w:val="0"/>
      <w:marTop w:val="0"/>
      <w:marBottom w:val="0"/>
      <w:divBdr>
        <w:top w:val="none" w:sz="0" w:space="0" w:color="auto"/>
        <w:left w:val="none" w:sz="0" w:space="0" w:color="auto"/>
        <w:bottom w:val="none" w:sz="0" w:space="0" w:color="auto"/>
        <w:right w:val="none" w:sz="0" w:space="0" w:color="auto"/>
      </w:divBdr>
      <w:divsChild>
        <w:div w:id="364141667">
          <w:marLeft w:val="0"/>
          <w:marRight w:val="0"/>
          <w:marTop w:val="0"/>
          <w:marBottom w:val="0"/>
          <w:divBdr>
            <w:top w:val="none" w:sz="0" w:space="0" w:color="auto"/>
            <w:left w:val="none" w:sz="0" w:space="0" w:color="auto"/>
            <w:bottom w:val="none" w:sz="0" w:space="0" w:color="auto"/>
            <w:right w:val="none" w:sz="0" w:space="0" w:color="auto"/>
          </w:divBdr>
          <w:divsChild>
            <w:div w:id="1626541668">
              <w:marLeft w:val="0"/>
              <w:marRight w:val="0"/>
              <w:marTop w:val="0"/>
              <w:marBottom w:val="0"/>
              <w:divBdr>
                <w:top w:val="none" w:sz="0" w:space="0" w:color="auto"/>
                <w:left w:val="none" w:sz="0" w:space="0" w:color="auto"/>
                <w:bottom w:val="none" w:sz="0" w:space="0" w:color="auto"/>
                <w:right w:val="none" w:sz="0" w:space="0" w:color="auto"/>
              </w:divBdr>
              <w:divsChild>
                <w:div w:id="81895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78169">
      <w:bodyDiv w:val="1"/>
      <w:marLeft w:val="0"/>
      <w:marRight w:val="0"/>
      <w:marTop w:val="0"/>
      <w:marBottom w:val="0"/>
      <w:divBdr>
        <w:top w:val="none" w:sz="0" w:space="0" w:color="auto"/>
        <w:left w:val="none" w:sz="0" w:space="0" w:color="auto"/>
        <w:bottom w:val="none" w:sz="0" w:space="0" w:color="auto"/>
        <w:right w:val="none" w:sz="0" w:space="0" w:color="auto"/>
      </w:divBdr>
      <w:divsChild>
        <w:div w:id="1081372882">
          <w:marLeft w:val="0"/>
          <w:marRight w:val="0"/>
          <w:marTop w:val="0"/>
          <w:marBottom w:val="0"/>
          <w:divBdr>
            <w:top w:val="none" w:sz="0" w:space="0" w:color="auto"/>
            <w:left w:val="none" w:sz="0" w:space="0" w:color="auto"/>
            <w:bottom w:val="none" w:sz="0" w:space="0" w:color="auto"/>
            <w:right w:val="none" w:sz="0" w:space="0" w:color="auto"/>
          </w:divBdr>
          <w:divsChild>
            <w:div w:id="16201166">
              <w:marLeft w:val="0"/>
              <w:marRight w:val="0"/>
              <w:marTop w:val="0"/>
              <w:marBottom w:val="0"/>
              <w:divBdr>
                <w:top w:val="none" w:sz="0" w:space="0" w:color="auto"/>
                <w:left w:val="none" w:sz="0" w:space="0" w:color="auto"/>
                <w:bottom w:val="none" w:sz="0" w:space="0" w:color="auto"/>
                <w:right w:val="none" w:sz="0" w:space="0" w:color="auto"/>
              </w:divBdr>
              <w:divsChild>
                <w:div w:id="1408528458">
                  <w:marLeft w:val="0"/>
                  <w:marRight w:val="0"/>
                  <w:marTop w:val="0"/>
                  <w:marBottom w:val="0"/>
                  <w:divBdr>
                    <w:top w:val="none" w:sz="0" w:space="0" w:color="auto"/>
                    <w:left w:val="none" w:sz="0" w:space="0" w:color="auto"/>
                    <w:bottom w:val="none" w:sz="0" w:space="0" w:color="auto"/>
                    <w:right w:val="none" w:sz="0" w:space="0" w:color="auto"/>
                  </w:divBdr>
                  <w:divsChild>
                    <w:div w:id="2277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213658">
      <w:bodyDiv w:val="1"/>
      <w:marLeft w:val="0"/>
      <w:marRight w:val="0"/>
      <w:marTop w:val="0"/>
      <w:marBottom w:val="0"/>
      <w:divBdr>
        <w:top w:val="none" w:sz="0" w:space="0" w:color="auto"/>
        <w:left w:val="none" w:sz="0" w:space="0" w:color="auto"/>
        <w:bottom w:val="none" w:sz="0" w:space="0" w:color="auto"/>
        <w:right w:val="none" w:sz="0" w:space="0" w:color="auto"/>
      </w:divBdr>
      <w:divsChild>
        <w:div w:id="1049646448">
          <w:marLeft w:val="0"/>
          <w:marRight w:val="0"/>
          <w:marTop w:val="0"/>
          <w:marBottom w:val="0"/>
          <w:divBdr>
            <w:top w:val="none" w:sz="0" w:space="0" w:color="auto"/>
            <w:left w:val="none" w:sz="0" w:space="0" w:color="auto"/>
            <w:bottom w:val="none" w:sz="0" w:space="0" w:color="auto"/>
            <w:right w:val="none" w:sz="0" w:space="0" w:color="auto"/>
          </w:divBdr>
          <w:divsChild>
            <w:div w:id="122577111">
              <w:marLeft w:val="0"/>
              <w:marRight w:val="0"/>
              <w:marTop w:val="0"/>
              <w:marBottom w:val="0"/>
              <w:divBdr>
                <w:top w:val="none" w:sz="0" w:space="0" w:color="auto"/>
                <w:left w:val="none" w:sz="0" w:space="0" w:color="auto"/>
                <w:bottom w:val="none" w:sz="0" w:space="0" w:color="auto"/>
                <w:right w:val="none" w:sz="0" w:space="0" w:color="auto"/>
              </w:divBdr>
              <w:divsChild>
                <w:div w:id="18953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490420">
      <w:bodyDiv w:val="1"/>
      <w:marLeft w:val="0"/>
      <w:marRight w:val="0"/>
      <w:marTop w:val="0"/>
      <w:marBottom w:val="0"/>
      <w:divBdr>
        <w:top w:val="none" w:sz="0" w:space="0" w:color="auto"/>
        <w:left w:val="none" w:sz="0" w:space="0" w:color="auto"/>
        <w:bottom w:val="none" w:sz="0" w:space="0" w:color="auto"/>
        <w:right w:val="none" w:sz="0" w:space="0" w:color="auto"/>
      </w:divBdr>
      <w:divsChild>
        <w:div w:id="1002463681">
          <w:marLeft w:val="0"/>
          <w:marRight w:val="0"/>
          <w:marTop w:val="0"/>
          <w:marBottom w:val="0"/>
          <w:divBdr>
            <w:top w:val="none" w:sz="0" w:space="0" w:color="auto"/>
            <w:left w:val="none" w:sz="0" w:space="0" w:color="auto"/>
            <w:bottom w:val="none" w:sz="0" w:space="0" w:color="auto"/>
            <w:right w:val="none" w:sz="0" w:space="0" w:color="auto"/>
          </w:divBdr>
          <w:divsChild>
            <w:div w:id="2082438291">
              <w:marLeft w:val="0"/>
              <w:marRight w:val="0"/>
              <w:marTop w:val="0"/>
              <w:marBottom w:val="0"/>
              <w:divBdr>
                <w:top w:val="none" w:sz="0" w:space="0" w:color="auto"/>
                <w:left w:val="none" w:sz="0" w:space="0" w:color="auto"/>
                <w:bottom w:val="none" w:sz="0" w:space="0" w:color="auto"/>
                <w:right w:val="none" w:sz="0" w:space="0" w:color="auto"/>
              </w:divBdr>
              <w:divsChild>
                <w:div w:id="176745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63944">
      <w:bodyDiv w:val="1"/>
      <w:marLeft w:val="0"/>
      <w:marRight w:val="0"/>
      <w:marTop w:val="0"/>
      <w:marBottom w:val="0"/>
      <w:divBdr>
        <w:top w:val="none" w:sz="0" w:space="0" w:color="auto"/>
        <w:left w:val="none" w:sz="0" w:space="0" w:color="auto"/>
        <w:bottom w:val="none" w:sz="0" w:space="0" w:color="auto"/>
        <w:right w:val="none" w:sz="0" w:space="0" w:color="auto"/>
      </w:divBdr>
    </w:div>
    <w:div w:id="1582718729">
      <w:bodyDiv w:val="1"/>
      <w:marLeft w:val="0"/>
      <w:marRight w:val="0"/>
      <w:marTop w:val="0"/>
      <w:marBottom w:val="0"/>
      <w:divBdr>
        <w:top w:val="none" w:sz="0" w:space="0" w:color="auto"/>
        <w:left w:val="none" w:sz="0" w:space="0" w:color="auto"/>
        <w:bottom w:val="none" w:sz="0" w:space="0" w:color="auto"/>
        <w:right w:val="none" w:sz="0" w:space="0" w:color="auto"/>
      </w:divBdr>
      <w:divsChild>
        <w:div w:id="1516579528">
          <w:marLeft w:val="0"/>
          <w:marRight w:val="0"/>
          <w:marTop w:val="0"/>
          <w:marBottom w:val="0"/>
          <w:divBdr>
            <w:top w:val="none" w:sz="0" w:space="0" w:color="auto"/>
            <w:left w:val="none" w:sz="0" w:space="0" w:color="auto"/>
            <w:bottom w:val="none" w:sz="0" w:space="0" w:color="auto"/>
            <w:right w:val="none" w:sz="0" w:space="0" w:color="auto"/>
          </w:divBdr>
          <w:divsChild>
            <w:div w:id="669523238">
              <w:marLeft w:val="0"/>
              <w:marRight w:val="0"/>
              <w:marTop w:val="0"/>
              <w:marBottom w:val="0"/>
              <w:divBdr>
                <w:top w:val="none" w:sz="0" w:space="0" w:color="auto"/>
                <w:left w:val="none" w:sz="0" w:space="0" w:color="auto"/>
                <w:bottom w:val="none" w:sz="0" w:space="0" w:color="auto"/>
                <w:right w:val="none" w:sz="0" w:space="0" w:color="auto"/>
              </w:divBdr>
              <w:divsChild>
                <w:div w:id="8873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090051">
      <w:bodyDiv w:val="1"/>
      <w:marLeft w:val="0"/>
      <w:marRight w:val="0"/>
      <w:marTop w:val="0"/>
      <w:marBottom w:val="0"/>
      <w:divBdr>
        <w:top w:val="none" w:sz="0" w:space="0" w:color="auto"/>
        <w:left w:val="none" w:sz="0" w:space="0" w:color="auto"/>
        <w:bottom w:val="none" w:sz="0" w:space="0" w:color="auto"/>
        <w:right w:val="none" w:sz="0" w:space="0" w:color="auto"/>
      </w:divBdr>
    </w:div>
    <w:div w:id="1620919027">
      <w:bodyDiv w:val="1"/>
      <w:marLeft w:val="0"/>
      <w:marRight w:val="0"/>
      <w:marTop w:val="0"/>
      <w:marBottom w:val="0"/>
      <w:divBdr>
        <w:top w:val="none" w:sz="0" w:space="0" w:color="auto"/>
        <w:left w:val="none" w:sz="0" w:space="0" w:color="auto"/>
        <w:bottom w:val="none" w:sz="0" w:space="0" w:color="auto"/>
        <w:right w:val="none" w:sz="0" w:space="0" w:color="auto"/>
      </w:divBdr>
      <w:divsChild>
        <w:div w:id="1838811055">
          <w:marLeft w:val="0"/>
          <w:marRight w:val="0"/>
          <w:marTop w:val="0"/>
          <w:marBottom w:val="0"/>
          <w:divBdr>
            <w:top w:val="none" w:sz="0" w:space="0" w:color="auto"/>
            <w:left w:val="none" w:sz="0" w:space="0" w:color="auto"/>
            <w:bottom w:val="none" w:sz="0" w:space="0" w:color="auto"/>
            <w:right w:val="none" w:sz="0" w:space="0" w:color="auto"/>
          </w:divBdr>
          <w:divsChild>
            <w:div w:id="1048803933">
              <w:marLeft w:val="0"/>
              <w:marRight w:val="0"/>
              <w:marTop w:val="0"/>
              <w:marBottom w:val="0"/>
              <w:divBdr>
                <w:top w:val="none" w:sz="0" w:space="0" w:color="auto"/>
                <w:left w:val="none" w:sz="0" w:space="0" w:color="auto"/>
                <w:bottom w:val="none" w:sz="0" w:space="0" w:color="auto"/>
                <w:right w:val="none" w:sz="0" w:space="0" w:color="auto"/>
              </w:divBdr>
              <w:divsChild>
                <w:div w:id="1442990947">
                  <w:marLeft w:val="0"/>
                  <w:marRight w:val="0"/>
                  <w:marTop w:val="0"/>
                  <w:marBottom w:val="0"/>
                  <w:divBdr>
                    <w:top w:val="none" w:sz="0" w:space="0" w:color="auto"/>
                    <w:left w:val="none" w:sz="0" w:space="0" w:color="auto"/>
                    <w:bottom w:val="none" w:sz="0" w:space="0" w:color="auto"/>
                    <w:right w:val="none" w:sz="0" w:space="0" w:color="auto"/>
                  </w:divBdr>
                  <w:divsChild>
                    <w:div w:id="11306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774654">
      <w:bodyDiv w:val="1"/>
      <w:marLeft w:val="0"/>
      <w:marRight w:val="0"/>
      <w:marTop w:val="0"/>
      <w:marBottom w:val="0"/>
      <w:divBdr>
        <w:top w:val="none" w:sz="0" w:space="0" w:color="auto"/>
        <w:left w:val="none" w:sz="0" w:space="0" w:color="auto"/>
        <w:bottom w:val="none" w:sz="0" w:space="0" w:color="auto"/>
        <w:right w:val="none" w:sz="0" w:space="0" w:color="auto"/>
      </w:divBdr>
      <w:divsChild>
        <w:div w:id="2045330019">
          <w:marLeft w:val="0"/>
          <w:marRight w:val="0"/>
          <w:marTop w:val="0"/>
          <w:marBottom w:val="0"/>
          <w:divBdr>
            <w:top w:val="none" w:sz="0" w:space="0" w:color="auto"/>
            <w:left w:val="none" w:sz="0" w:space="0" w:color="auto"/>
            <w:bottom w:val="none" w:sz="0" w:space="0" w:color="auto"/>
            <w:right w:val="none" w:sz="0" w:space="0" w:color="auto"/>
          </w:divBdr>
          <w:divsChild>
            <w:div w:id="1576624388">
              <w:marLeft w:val="0"/>
              <w:marRight w:val="0"/>
              <w:marTop w:val="0"/>
              <w:marBottom w:val="0"/>
              <w:divBdr>
                <w:top w:val="none" w:sz="0" w:space="0" w:color="auto"/>
                <w:left w:val="none" w:sz="0" w:space="0" w:color="auto"/>
                <w:bottom w:val="none" w:sz="0" w:space="0" w:color="auto"/>
                <w:right w:val="none" w:sz="0" w:space="0" w:color="auto"/>
              </w:divBdr>
              <w:divsChild>
                <w:div w:id="208857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387668">
      <w:bodyDiv w:val="1"/>
      <w:marLeft w:val="0"/>
      <w:marRight w:val="0"/>
      <w:marTop w:val="0"/>
      <w:marBottom w:val="0"/>
      <w:divBdr>
        <w:top w:val="none" w:sz="0" w:space="0" w:color="auto"/>
        <w:left w:val="none" w:sz="0" w:space="0" w:color="auto"/>
        <w:bottom w:val="none" w:sz="0" w:space="0" w:color="auto"/>
        <w:right w:val="none" w:sz="0" w:space="0" w:color="auto"/>
      </w:divBdr>
      <w:divsChild>
        <w:div w:id="1120147467">
          <w:marLeft w:val="0"/>
          <w:marRight w:val="0"/>
          <w:marTop w:val="0"/>
          <w:marBottom w:val="0"/>
          <w:divBdr>
            <w:top w:val="none" w:sz="0" w:space="0" w:color="auto"/>
            <w:left w:val="none" w:sz="0" w:space="0" w:color="auto"/>
            <w:bottom w:val="none" w:sz="0" w:space="0" w:color="auto"/>
            <w:right w:val="none" w:sz="0" w:space="0" w:color="auto"/>
          </w:divBdr>
          <w:divsChild>
            <w:div w:id="807087059">
              <w:marLeft w:val="0"/>
              <w:marRight w:val="0"/>
              <w:marTop w:val="0"/>
              <w:marBottom w:val="0"/>
              <w:divBdr>
                <w:top w:val="none" w:sz="0" w:space="0" w:color="auto"/>
                <w:left w:val="none" w:sz="0" w:space="0" w:color="auto"/>
                <w:bottom w:val="none" w:sz="0" w:space="0" w:color="auto"/>
                <w:right w:val="none" w:sz="0" w:space="0" w:color="auto"/>
              </w:divBdr>
              <w:divsChild>
                <w:div w:id="1251770041">
                  <w:marLeft w:val="0"/>
                  <w:marRight w:val="0"/>
                  <w:marTop w:val="0"/>
                  <w:marBottom w:val="0"/>
                  <w:divBdr>
                    <w:top w:val="none" w:sz="0" w:space="0" w:color="auto"/>
                    <w:left w:val="none" w:sz="0" w:space="0" w:color="auto"/>
                    <w:bottom w:val="none" w:sz="0" w:space="0" w:color="auto"/>
                    <w:right w:val="none" w:sz="0" w:space="0" w:color="auto"/>
                  </w:divBdr>
                  <w:divsChild>
                    <w:div w:id="149063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212945">
      <w:bodyDiv w:val="1"/>
      <w:marLeft w:val="0"/>
      <w:marRight w:val="0"/>
      <w:marTop w:val="0"/>
      <w:marBottom w:val="0"/>
      <w:divBdr>
        <w:top w:val="none" w:sz="0" w:space="0" w:color="auto"/>
        <w:left w:val="none" w:sz="0" w:space="0" w:color="auto"/>
        <w:bottom w:val="none" w:sz="0" w:space="0" w:color="auto"/>
        <w:right w:val="none" w:sz="0" w:space="0" w:color="auto"/>
      </w:divBdr>
      <w:divsChild>
        <w:div w:id="593899749">
          <w:marLeft w:val="0"/>
          <w:marRight w:val="0"/>
          <w:marTop w:val="0"/>
          <w:marBottom w:val="0"/>
          <w:divBdr>
            <w:top w:val="none" w:sz="0" w:space="0" w:color="auto"/>
            <w:left w:val="none" w:sz="0" w:space="0" w:color="auto"/>
            <w:bottom w:val="none" w:sz="0" w:space="0" w:color="auto"/>
            <w:right w:val="none" w:sz="0" w:space="0" w:color="auto"/>
          </w:divBdr>
          <w:divsChild>
            <w:div w:id="1758670642">
              <w:marLeft w:val="0"/>
              <w:marRight w:val="0"/>
              <w:marTop w:val="0"/>
              <w:marBottom w:val="0"/>
              <w:divBdr>
                <w:top w:val="none" w:sz="0" w:space="0" w:color="auto"/>
                <w:left w:val="none" w:sz="0" w:space="0" w:color="auto"/>
                <w:bottom w:val="none" w:sz="0" w:space="0" w:color="auto"/>
                <w:right w:val="none" w:sz="0" w:space="0" w:color="auto"/>
              </w:divBdr>
              <w:divsChild>
                <w:div w:id="107466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702348">
      <w:bodyDiv w:val="1"/>
      <w:marLeft w:val="0"/>
      <w:marRight w:val="0"/>
      <w:marTop w:val="0"/>
      <w:marBottom w:val="0"/>
      <w:divBdr>
        <w:top w:val="none" w:sz="0" w:space="0" w:color="auto"/>
        <w:left w:val="none" w:sz="0" w:space="0" w:color="auto"/>
        <w:bottom w:val="none" w:sz="0" w:space="0" w:color="auto"/>
        <w:right w:val="none" w:sz="0" w:space="0" w:color="auto"/>
      </w:divBdr>
      <w:divsChild>
        <w:div w:id="372970593">
          <w:marLeft w:val="0"/>
          <w:marRight w:val="0"/>
          <w:marTop w:val="0"/>
          <w:marBottom w:val="0"/>
          <w:divBdr>
            <w:top w:val="none" w:sz="0" w:space="0" w:color="auto"/>
            <w:left w:val="none" w:sz="0" w:space="0" w:color="auto"/>
            <w:bottom w:val="none" w:sz="0" w:space="0" w:color="auto"/>
            <w:right w:val="none" w:sz="0" w:space="0" w:color="auto"/>
          </w:divBdr>
          <w:divsChild>
            <w:div w:id="2051147827">
              <w:marLeft w:val="0"/>
              <w:marRight w:val="0"/>
              <w:marTop w:val="0"/>
              <w:marBottom w:val="0"/>
              <w:divBdr>
                <w:top w:val="none" w:sz="0" w:space="0" w:color="auto"/>
                <w:left w:val="none" w:sz="0" w:space="0" w:color="auto"/>
                <w:bottom w:val="none" w:sz="0" w:space="0" w:color="auto"/>
                <w:right w:val="none" w:sz="0" w:space="0" w:color="auto"/>
              </w:divBdr>
              <w:divsChild>
                <w:div w:id="11694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333615">
      <w:bodyDiv w:val="1"/>
      <w:marLeft w:val="0"/>
      <w:marRight w:val="0"/>
      <w:marTop w:val="0"/>
      <w:marBottom w:val="0"/>
      <w:divBdr>
        <w:top w:val="none" w:sz="0" w:space="0" w:color="auto"/>
        <w:left w:val="none" w:sz="0" w:space="0" w:color="auto"/>
        <w:bottom w:val="none" w:sz="0" w:space="0" w:color="auto"/>
        <w:right w:val="none" w:sz="0" w:space="0" w:color="auto"/>
      </w:divBdr>
      <w:divsChild>
        <w:div w:id="457915719">
          <w:marLeft w:val="0"/>
          <w:marRight w:val="0"/>
          <w:marTop w:val="0"/>
          <w:marBottom w:val="0"/>
          <w:divBdr>
            <w:top w:val="none" w:sz="0" w:space="0" w:color="auto"/>
            <w:left w:val="none" w:sz="0" w:space="0" w:color="auto"/>
            <w:bottom w:val="none" w:sz="0" w:space="0" w:color="auto"/>
            <w:right w:val="none" w:sz="0" w:space="0" w:color="auto"/>
          </w:divBdr>
          <w:divsChild>
            <w:div w:id="1122461564">
              <w:marLeft w:val="0"/>
              <w:marRight w:val="0"/>
              <w:marTop w:val="0"/>
              <w:marBottom w:val="0"/>
              <w:divBdr>
                <w:top w:val="none" w:sz="0" w:space="0" w:color="auto"/>
                <w:left w:val="none" w:sz="0" w:space="0" w:color="auto"/>
                <w:bottom w:val="none" w:sz="0" w:space="0" w:color="auto"/>
                <w:right w:val="none" w:sz="0" w:space="0" w:color="auto"/>
              </w:divBdr>
              <w:divsChild>
                <w:div w:id="12126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970177">
      <w:bodyDiv w:val="1"/>
      <w:marLeft w:val="0"/>
      <w:marRight w:val="0"/>
      <w:marTop w:val="0"/>
      <w:marBottom w:val="0"/>
      <w:divBdr>
        <w:top w:val="none" w:sz="0" w:space="0" w:color="auto"/>
        <w:left w:val="none" w:sz="0" w:space="0" w:color="auto"/>
        <w:bottom w:val="none" w:sz="0" w:space="0" w:color="auto"/>
        <w:right w:val="none" w:sz="0" w:space="0" w:color="auto"/>
      </w:divBdr>
      <w:divsChild>
        <w:div w:id="971640622">
          <w:marLeft w:val="0"/>
          <w:marRight w:val="0"/>
          <w:marTop w:val="0"/>
          <w:marBottom w:val="0"/>
          <w:divBdr>
            <w:top w:val="none" w:sz="0" w:space="0" w:color="auto"/>
            <w:left w:val="none" w:sz="0" w:space="0" w:color="auto"/>
            <w:bottom w:val="none" w:sz="0" w:space="0" w:color="auto"/>
            <w:right w:val="none" w:sz="0" w:space="0" w:color="auto"/>
          </w:divBdr>
          <w:divsChild>
            <w:div w:id="597105250">
              <w:marLeft w:val="0"/>
              <w:marRight w:val="0"/>
              <w:marTop w:val="0"/>
              <w:marBottom w:val="0"/>
              <w:divBdr>
                <w:top w:val="none" w:sz="0" w:space="0" w:color="auto"/>
                <w:left w:val="none" w:sz="0" w:space="0" w:color="auto"/>
                <w:bottom w:val="none" w:sz="0" w:space="0" w:color="auto"/>
                <w:right w:val="none" w:sz="0" w:space="0" w:color="auto"/>
              </w:divBdr>
              <w:divsChild>
                <w:div w:id="173545081">
                  <w:marLeft w:val="0"/>
                  <w:marRight w:val="0"/>
                  <w:marTop w:val="0"/>
                  <w:marBottom w:val="0"/>
                  <w:divBdr>
                    <w:top w:val="none" w:sz="0" w:space="0" w:color="auto"/>
                    <w:left w:val="none" w:sz="0" w:space="0" w:color="auto"/>
                    <w:bottom w:val="none" w:sz="0" w:space="0" w:color="auto"/>
                    <w:right w:val="none" w:sz="0" w:space="0" w:color="auto"/>
                  </w:divBdr>
                  <w:divsChild>
                    <w:div w:id="77694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433701">
      <w:bodyDiv w:val="1"/>
      <w:marLeft w:val="0"/>
      <w:marRight w:val="0"/>
      <w:marTop w:val="0"/>
      <w:marBottom w:val="0"/>
      <w:divBdr>
        <w:top w:val="none" w:sz="0" w:space="0" w:color="auto"/>
        <w:left w:val="none" w:sz="0" w:space="0" w:color="auto"/>
        <w:bottom w:val="none" w:sz="0" w:space="0" w:color="auto"/>
        <w:right w:val="none" w:sz="0" w:space="0" w:color="auto"/>
      </w:divBdr>
      <w:divsChild>
        <w:div w:id="672031033">
          <w:marLeft w:val="0"/>
          <w:marRight w:val="0"/>
          <w:marTop w:val="0"/>
          <w:marBottom w:val="0"/>
          <w:divBdr>
            <w:top w:val="none" w:sz="0" w:space="0" w:color="auto"/>
            <w:left w:val="none" w:sz="0" w:space="0" w:color="auto"/>
            <w:bottom w:val="none" w:sz="0" w:space="0" w:color="auto"/>
            <w:right w:val="none" w:sz="0" w:space="0" w:color="auto"/>
          </w:divBdr>
          <w:divsChild>
            <w:div w:id="137066672">
              <w:marLeft w:val="0"/>
              <w:marRight w:val="0"/>
              <w:marTop w:val="0"/>
              <w:marBottom w:val="0"/>
              <w:divBdr>
                <w:top w:val="none" w:sz="0" w:space="0" w:color="auto"/>
                <w:left w:val="none" w:sz="0" w:space="0" w:color="auto"/>
                <w:bottom w:val="none" w:sz="0" w:space="0" w:color="auto"/>
                <w:right w:val="none" w:sz="0" w:space="0" w:color="auto"/>
              </w:divBdr>
              <w:divsChild>
                <w:div w:id="124919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849225">
      <w:bodyDiv w:val="1"/>
      <w:marLeft w:val="0"/>
      <w:marRight w:val="0"/>
      <w:marTop w:val="0"/>
      <w:marBottom w:val="0"/>
      <w:divBdr>
        <w:top w:val="none" w:sz="0" w:space="0" w:color="auto"/>
        <w:left w:val="none" w:sz="0" w:space="0" w:color="auto"/>
        <w:bottom w:val="none" w:sz="0" w:space="0" w:color="auto"/>
        <w:right w:val="none" w:sz="0" w:space="0" w:color="auto"/>
      </w:divBdr>
      <w:divsChild>
        <w:div w:id="1267809320">
          <w:marLeft w:val="0"/>
          <w:marRight w:val="0"/>
          <w:marTop w:val="0"/>
          <w:marBottom w:val="0"/>
          <w:divBdr>
            <w:top w:val="none" w:sz="0" w:space="0" w:color="auto"/>
            <w:left w:val="none" w:sz="0" w:space="0" w:color="auto"/>
            <w:bottom w:val="none" w:sz="0" w:space="0" w:color="auto"/>
            <w:right w:val="none" w:sz="0" w:space="0" w:color="auto"/>
          </w:divBdr>
          <w:divsChild>
            <w:div w:id="1603495778">
              <w:marLeft w:val="0"/>
              <w:marRight w:val="0"/>
              <w:marTop w:val="0"/>
              <w:marBottom w:val="0"/>
              <w:divBdr>
                <w:top w:val="none" w:sz="0" w:space="0" w:color="auto"/>
                <w:left w:val="none" w:sz="0" w:space="0" w:color="auto"/>
                <w:bottom w:val="none" w:sz="0" w:space="0" w:color="auto"/>
                <w:right w:val="none" w:sz="0" w:space="0" w:color="auto"/>
              </w:divBdr>
              <w:divsChild>
                <w:div w:id="614021100">
                  <w:marLeft w:val="0"/>
                  <w:marRight w:val="0"/>
                  <w:marTop w:val="0"/>
                  <w:marBottom w:val="0"/>
                  <w:divBdr>
                    <w:top w:val="none" w:sz="0" w:space="0" w:color="auto"/>
                    <w:left w:val="none" w:sz="0" w:space="0" w:color="auto"/>
                    <w:bottom w:val="none" w:sz="0" w:space="0" w:color="auto"/>
                    <w:right w:val="none" w:sz="0" w:space="0" w:color="auto"/>
                  </w:divBdr>
                  <w:divsChild>
                    <w:div w:id="107066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892712">
      <w:bodyDiv w:val="1"/>
      <w:marLeft w:val="0"/>
      <w:marRight w:val="0"/>
      <w:marTop w:val="0"/>
      <w:marBottom w:val="0"/>
      <w:divBdr>
        <w:top w:val="none" w:sz="0" w:space="0" w:color="auto"/>
        <w:left w:val="none" w:sz="0" w:space="0" w:color="auto"/>
        <w:bottom w:val="none" w:sz="0" w:space="0" w:color="auto"/>
        <w:right w:val="none" w:sz="0" w:space="0" w:color="auto"/>
      </w:divBdr>
    </w:div>
    <w:div w:id="2007634503">
      <w:bodyDiv w:val="1"/>
      <w:marLeft w:val="0"/>
      <w:marRight w:val="0"/>
      <w:marTop w:val="0"/>
      <w:marBottom w:val="0"/>
      <w:divBdr>
        <w:top w:val="none" w:sz="0" w:space="0" w:color="auto"/>
        <w:left w:val="none" w:sz="0" w:space="0" w:color="auto"/>
        <w:bottom w:val="none" w:sz="0" w:space="0" w:color="auto"/>
        <w:right w:val="none" w:sz="0" w:space="0" w:color="auto"/>
      </w:divBdr>
      <w:divsChild>
        <w:div w:id="1478843505">
          <w:marLeft w:val="0"/>
          <w:marRight w:val="0"/>
          <w:marTop w:val="0"/>
          <w:marBottom w:val="0"/>
          <w:divBdr>
            <w:top w:val="none" w:sz="0" w:space="0" w:color="auto"/>
            <w:left w:val="none" w:sz="0" w:space="0" w:color="auto"/>
            <w:bottom w:val="none" w:sz="0" w:space="0" w:color="auto"/>
            <w:right w:val="none" w:sz="0" w:space="0" w:color="auto"/>
          </w:divBdr>
          <w:divsChild>
            <w:div w:id="1584802548">
              <w:marLeft w:val="0"/>
              <w:marRight w:val="0"/>
              <w:marTop w:val="0"/>
              <w:marBottom w:val="0"/>
              <w:divBdr>
                <w:top w:val="none" w:sz="0" w:space="0" w:color="auto"/>
                <w:left w:val="none" w:sz="0" w:space="0" w:color="auto"/>
                <w:bottom w:val="none" w:sz="0" w:space="0" w:color="auto"/>
                <w:right w:val="none" w:sz="0" w:space="0" w:color="auto"/>
              </w:divBdr>
              <w:divsChild>
                <w:div w:id="977026658">
                  <w:marLeft w:val="0"/>
                  <w:marRight w:val="0"/>
                  <w:marTop w:val="0"/>
                  <w:marBottom w:val="0"/>
                  <w:divBdr>
                    <w:top w:val="none" w:sz="0" w:space="0" w:color="auto"/>
                    <w:left w:val="none" w:sz="0" w:space="0" w:color="auto"/>
                    <w:bottom w:val="none" w:sz="0" w:space="0" w:color="auto"/>
                    <w:right w:val="none" w:sz="0" w:space="0" w:color="auto"/>
                  </w:divBdr>
                  <w:divsChild>
                    <w:div w:id="11587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190695">
      <w:bodyDiv w:val="1"/>
      <w:marLeft w:val="0"/>
      <w:marRight w:val="0"/>
      <w:marTop w:val="0"/>
      <w:marBottom w:val="0"/>
      <w:divBdr>
        <w:top w:val="none" w:sz="0" w:space="0" w:color="auto"/>
        <w:left w:val="none" w:sz="0" w:space="0" w:color="auto"/>
        <w:bottom w:val="none" w:sz="0" w:space="0" w:color="auto"/>
        <w:right w:val="none" w:sz="0" w:space="0" w:color="auto"/>
      </w:divBdr>
    </w:div>
    <w:div w:id="2062315762">
      <w:bodyDiv w:val="1"/>
      <w:marLeft w:val="0"/>
      <w:marRight w:val="0"/>
      <w:marTop w:val="0"/>
      <w:marBottom w:val="0"/>
      <w:divBdr>
        <w:top w:val="none" w:sz="0" w:space="0" w:color="auto"/>
        <w:left w:val="none" w:sz="0" w:space="0" w:color="auto"/>
        <w:bottom w:val="none" w:sz="0" w:space="0" w:color="auto"/>
        <w:right w:val="none" w:sz="0" w:space="0" w:color="auto"/>
      </w:divBdr>
      <w:divsChild>
        <w:div w:id="2001886675">
          <w:marLeft w:val="0"/>
          <w:marRight w:val="0"/>
          <w:marTop w:val="0"/>
          <w:marBottom w:val="0"/>
          <w:divBdr>
            <w:top w:val="none" w:sz="0" w:space="0" w:color="auto"/>
            <w:left w:val="none" w:sz="0" w:space="0" w:color="auto"/>
            <w:bottom w:val="none" w:sz="0" w:space="0" w:color="auto"/>
            <w:right w:val="none" w:sz="0" w:space="0" w:color="auto"/>
          </w:divBdr>
          <w:divsChild>
            <w:div w:id="2054305382">
              <w:marLeft w:val="0"/>
              <w:marRight w:val="0"/>
              <w:marTop w:val="0"/>
              <w:marBottom w:val="0"/>
              <w:divBdr>
                <w:top w:val="none" w:sz="0" w:space="0" w:color="auto"/>
                <w:left w:val="none" w:sz="0" w:space="0" w:color="auto"/>
                <w:bottom w:val="none" w:sz="0" w:space="0" w:color="auto"/>
                <w:right w:val="none" w:sz="0" w:space="0" w:color="auto"/>
              </w:divBdr>
              <w:divsChild>
                <w:div w:id="148767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2389">
      <w:bodyDiv w:val="1"/>
      <w:marLeft w:val="0"/>
      <w:marRight w:val="0"/>
      <w:marTop w:val="0"/>
      <w:marBottom w:val="0"/>
      <w:divBdr>
        <w:top w:val="none" w:sz="0" w:space="0" w:color="auto"/>
        <w:left w:val="none" w:sz="0" w:space="0" w:color="auto"/>
        <w:bottom w:val="none" w:sz="0" w:space="0" w:color="auto"/>
        <w:right w:val="none" w:sz="0" w:space="0" w:color="auto"/>
      </w:divBdr>
      <w:divsChild>
        <w:div w:id="448086954">
          <w:marLeft w:val="0"/>
          <w:marRight w:val="0"/>
          <w:marTop w:val="0"/>
          <w:marBottom w:val="0"/>
          <w:divBdr>
            <w:top w:val="none" w:sz="0" w:space="0" w:color="auto"/>
            <w:left w:val="none" w:sz="0" w:space="0" w:color="auto"/>
            <w:bottom w:val="none" w:sz="0" w:space="0" w:color="auto"/>
            <w:right w:val="none" w:sz="0" w:space="0" w:color="auto"/>
          </w:divBdr>
          <w:divsChild>
            <w:div w:id="296837941">
              <w:marLeft w:val="0"/>
              <w:marRight w:val="0"/>
              <w:marTop w:val="0"/>
              <w:marBottom w:val="0"/>
              <w:divBdr>
                <w:top w:val="none" w:sz="0" w:space="0" w:color="auto"/>
                <w:left w:val="none" w:sz="0" w:space="0" w:color="auto"/>
                <w:bottom w:val="none" w:sz="0" w:space="0" w:color="auto"/>
                <w:right w:val="none" w:sz="0" w:space="0" w:color="auto"/>
              </w:divBdr>
              <w:divsChild>
                <w:div w:id="32278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719003">
      <w:bodyDiv w:val="1"/>
      <w:marLeft w:val="0"/>
      <w:marRight w:val="0"/>
      <w:marTop w:val="0"/>
      <w:marBottom w:val="0"/>
      <w:divBdr>
        <w:top w:val="none" w:sz="0" w:space="0" w:color="auto"/>
        <w:left w:val="none" w:sz="0" w:space="0" w:color="auto"/>
        <w:bottom w:val="none" w:sz="0" w:space="0" w:color="auto"/>
        <w:right w:val="none" w:sz="0" w:space="0" w:color="auto"/>
      </w:divBdr>
    </w:div>
    <w:div w:id="2145350940">
      <w:bodyDiv w:val="1"/>
      <w:marLeft w:val="0"/>
      <w:marRight w:val="0"/>
      <w:marTop w:val="0"/>
      <w:marBottom w:val="0"/>
      <w:divBdr>
        <w:top w:val="none" w:sz="0" w:space="0" w:color="auto"/>
        <w:left w:val="none" w:sz="0" w:space="0" w:color="auto"/>
        <w:bottom w:val="none" w:sz="0" w:space="0" w:color="auto"/>
        <w:right w:val="none" w:sz="0" w:space="0" w:color="auto"/>
      </w:divBdr>
      <w:divsChild>
        <w:div w:id="437721750">
          <w:marLeft w:val="0"/>
          <w:marRight w:val="0"/>
          <w:marTop w:val="0"/>
          <w:marBottom w:val="0"/>
          <w:divBdr>
            <w:top w:val="none" w:sz="0" w:space="0" w:color="auto"/>
            <w:left w:val="none" w:sz="0" w:space="0" w:color="auto"/>
            <w:bottom w:val="none" w:sz="0" w:space="0" w:color="auto"/>
            <w:right w:val="none" w:sz="0" w:space="0" w:color="auto"/>
          </w:divBdr>
          <w:divsChild>
            <w:div w:id="1074165512">
              <w:marLeft w:val="0"/>
              <w:marRight w:val="0"/>
              <w:marTop w:val="0"/>
              <w:marBottom w:val="0"/>
              <w:divBdr>
                <w:top w:val="none" w:sz="0" w:space="0" w:color="auto"/>
                <w:left w:val="none" w:sz="0" w:space="0" w:color="auto"/>
                <w:bottom w:val="none" w:sz="0" w:space="0" w:color="auto"/>
                <w:right w:val="none" w:sz="0" w:space="0" w:color="auto"/>
              </w:divBdr>
              <w:divsChild>
                <w:div w:id="17966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q1z0fUBmJQ"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era.ac.uk/" TargetMode="External"/><Relationship Id="rId5" Type="http://schemas.openxmlformats.org/officeDocument/2006/relationships/image" Target="media/image1.jpeg"/><Relationship Id="rId10" Type="http://schemas.openxmlformats.org/officeDocument/2006/relationships/hyperlink" Target="http://www.legislation.gov.uk/ukpga/1998/29/contents" TargetMode="External"/><Relationship Id="rId4" Type="http://schemas.openxmlformats.org/officeDocument/2006/relationships/webSettings" Target="webSettings.xml"/><Relationship Id="rId9" Type="http://schemas.openxmlformats.org/officeDocument/2006/relationships/hyperlink" Target="https://www.youtube.com/watch?v=UXs0Vo8_E7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1180</TotalTime>
  <Pages>1</Pages>
  <Words>5562</Words>
  <Characters>31705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 jones</dc:creator>
  <cp:keywords/>
  <dc:description/>
  <cp:lastModifiedBy>pam jones</cp:lastModifiedBy>
  <cp:revision>4</cp:revision>
  <cp:lastPrinted>2019-01-09T14:54:00Z</cp:lastPrinted>
  <dcterms:created xsi:type="dcterms:W3CDTF">2018-12-11T18:54:00Z</dcterms:created>
  <dcterms:modified xsi:type="dcterms:W3CDTF">2019-01-10T10:19:00Z</dcterms:modified>
</cp:coreProperties>
</file>