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111DCA" w14:textId="6F0A3684" w:rsidR="004A5DCC" w:rsidRDefault="004A5DCC" w:rsidP="2C985930">
      <w:pPr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DE56897">
            <wp:extent cx="1657368" cy="638819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368" cy="638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1550B" w14:textId="0D9CC3D0" w:rsidR="004A5DCC" w:rsidRDefault="2F95E37B" w:rsidP="2364AB69">
      <w:pPr>
        <w:jc w:val="center"/>
        <w:rPr>
          <w:rFonts w:asciiTheme="minorBidi" w:hAnsiTheme="minorBidi"/>
          <w:b/>
          <w:bCs/>
          <w:sz w:val="24"/>
          <w:szCs w:val="24"/>
        </w:rPr>
      </w:pPr>
      <w:r w:rsidRPr="2364AB69">
        <w:rPr>
          <w:rFonts w:asciiTheme="minorBidi" w:hAnsiTheme="minorBidi"/>
          <w:b/>
          <w:bCs/>
          <w:sz w:val="24"/>
          <w:szCs w:val="24"/>
        </w:rPr>
        <w:t xml:space="preserve">Scheme of Work </w:t>
      </w:r>
    </w:p>
    <w:p w14:paraId="14F9156F" w14:textId="77777777" w:rsidR="00D15EB1" w:rsidRDefault="00590A87" w:rsidP="2364AB69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BM</w:t>
      </w:r>
      <w:r w:rsidR="00D15EB1">
        <w:rPr>
          <w:rFonts w:asciiTheme="minorBidi" w:hAnsiTheme="minorBidi"/>
          <w:b/>
          <w:bCs/>
          <w:sz w:val="24"/>
          <w:szCs w:val="24"/>
        </w:rPr>
        <w:t>C</w:t>
      </w:r>
      <w:r>
        <w:rPr>
          <w:rFonts w:asciiTheme="minorBidi" w:hAnsiTheme="minorBidi"/>
          <w:b/>
          <w:bCs/>
          <w:sz w:val="24"/>
          <w:szCs w:val="24"/>
        </w:rPr>
        <w:t>P500</w:t>
      </w:r>
      <w:r w:rsidR="00FE191F">
        <w:rPr>
          <w:rFonts w:asciiTheme="minorBidi" w:hAnsiTheme="minorBidi"/>
          <w:b/>
          <w:bCs/>
          <w:sz w:val="24"/>
          <w:szCs w:val="24"/>
        </w:rPr>
        <w:t>5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32D3EC9B" w14:textId="6AE4F55A" w:rsidR="004A5DCC" w:rsidRPr="002D28D7" w:rsidRDefault="00590A87" w:rsidP="002D28D7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Police, Policing and Society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1701"/>
        <w:gridCol w:w="6753"/>
      </w:tblGrid>
      <w:tr w:rsidR="00FB11A0" w14:paraId="5F075FE3" w14:textId="77777777" w:rsidTr="000555D6">
        <w:tc>
          <w:tcPr>
            <w:tcW w:w="562" w:type="dxa"/>
            <w:shd w:val="clear" w:color="auto" w:fill="E7E6E6" w:themeFill="background2"/>
          </w:tcPr>
          <w:p w14:paraId="792DD47F" w14:textId="77777777" w:rsidR="00FB11A0" w:rsidRPr="00FB11A0" w:rsidRDefault="00FB11A0">
            <w:pPr>
              <w:rPr>
                <w:rFonts w:cs="Arial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6E3DF808" w14:textId="2AAB0250" w:rsidR="00FB11A0" w:rsidRPr="00FB11A0" w:rsidRDefault="00FB11A0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FB11A0">
              <w:rPr>
                <w:rFonts w:cs="Arial"/>
                <w:b/>
                <w:bCs/>
                <w:sz w:val="24"/>
                <w:szCs w:val="24"/>
              </w:rPr>
              <w:t>W/b</w:t>
            </w:r>
          </w:p>
        </w:tc>
        <w:tc>
          <w:tcPr>
            <w:tcW w:w="6753" w:type="dxa"/>
            <w:shd w:val="clear" w:color="auto" w:fill="E7E6E6" w:themeFill="background2"/>
          </w:tcPr>
          <w:p w14:paraId="5A613A53" w14:textId="53E3EBFF" w:rsidR="00FB11A0" w:rsidRPr="00FB11A0" w:rsidRDefault="00FB11A0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FB11A0">
              <w:rPr>
                <w:rFonts w:cs="Arial"/>
                <w:b/>
                <w:bCs/>
                <w:sz w:val="24"/>
                <w:szCs w:val="24"/>
              </w:rPr>
              <w:t>Content</w:t>
            </w:r>
          </w:p>
        </w:tc>
      </w:tr>
      <w:tr w:rsidR="00FB11A0" w14:paraId="38A1F837" w14:textId="77777777" w:rsidTr="00FB11A0">
        <w:tc>
          <w:tcPr>
            <w:tcW w:w="562" w:type="dxa"/>
          </w:tcPr>
          <w:p w14:paraId="35496A44" w14:textId="37DCC3B5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1</w:t>
            </w:r>
          </w:p>
        </w:tc>
        <w:tc>
          <w:tcPr>
            <w:tcW w:w="1701" w:type="dxa"/>
          </w:tcPr>
          <w:p w14:paraId="5C7E8BB7" w14:textId="2E34F380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30/9/24</w:t>
            </w:r>
          </w:p>
        </w:tc>
        <w:tc>
          <w:tcPr>
            <w:tcW w:w="6753" w:type="dxa"/>
          </w:tcPr>
          <w:p w14:paraId="7075214C" w14:textId="77777777" w:rsidR="00FB11A0" w:rsidRDefault="00590A87">
            <w:pPr>
              <w:rPr>
                <w:rFonts w:cs="Arial"/>
              </w:rPr>
            </w:pPr>
            <w:r>
              <w:rPr>
                <w:rFonts w:cs="Arial"/>
              </w:rPr>
              <w:t>Introduction to the module</w:t>
            </w:r>
          </w:p>
          <w:p w14:paraId="7DC2E396" w14:textId="6599302A" w:rsidR="00C81F3A" w:rsidRPr="00FB11A0" w:rsidRDefault="00C81F3A">
            <w:pPr>
              <w:rPr>
                <w:rFonts w:cs="Arial"/>
              </w:rPr>
            </w:pPr>
          </w:p>
        </w:tc>
      </w:tr>
      <w:tr w:rsidR="00FB11A0" w14:paraId="0B4B1088" w14:textId="77777777" w:rsidTr="00FB11A0">
        <w:tc>
          <w:tcPr>
            <w:tcW w:w="562" w:type="dxa"/>
          </w:tcPr>
          <w:p w14:paraId="38BC203C" w14:textId="2B4CD7F0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2</w:t>
            </w:r>
          </w:p>
        </w:tc>
        <w:tc>
          <w:tcPr>
            <w:tcW w:w="1701" w:type="dxa"/>
          </w:tcPr>
          <w:p w14:paraId="242D77DD" w14:textId="222F4F96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7/10/24</w:t>
            </w:r>
          </w:p>
        </w:tc>
        <w:tc>
          <w:tcPr>
            <w:tcW w:w="6753" w:type="dxa"/>
          </w:tcPr>
          <w:p w14:paraId="74D76B46" w14:textId="77777777" w:rsidR="00FB11A0" w:rsidRDefault="00590A87">
            <w:pPr>
              <w:rPr>
                <w:rFonts w:cs="Arial"/>
              </w:rPr>
            </w:pPr>
            <w:r>
              <w:rPr>
                <w:rFonts w:cs="Arial"/>
              </w:rPr>
              <w:t>History of Policing</w:t>
            </w:r>
          </w:p>
          <w:p w14:paraId="5A055C80" w14:textId="6D301126" w:rsidR="00A8658C" w:rsidRDefault="00A8658C">
            <w:pPr>
              <w:rPr>
                <w:rFonts w:cs="Arial"/>
              </w:rPr>
            </w:pPr>
            <w:r>
              <w:rPr>
                <w:rFonts w:cs="Arial"/>
              </w:rPr>
              <w:t>Are there similarities in society over time?</w:t>
            </w:r>
          </w:p>
          <w:p w14:paraId="7F5C197F" w14:textId="6408B611" w:rsidR="00C81F3A" w:rsidRPr="00FB11A0" w:rsidRDefault="00C81F3A">
            <w:pPr>
              <w:rPr>
                <w:rFonts w:cs="Arial"/>
              </w:rPr>
            </w:pPr>
          </w:p>
        </w:tc>
      </w:tr>
      <w:tr w:rsidR="00FB11A0" w14:paraId="226567A1" w14:textId="77777777" w:rsidTr="00FB11A0">
        <w:tc>
          <w:tcPr>
            <w:tcW w:w="562" w:type="dxa"/>
          </w:tcPr>
          <w:p w14:paraId="59C5DA64" w14:textId="3E04DC38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3</w:t>
            </w:r>
          </w:p>
        </w:tc>
        <w:tc>
          <w:tcPr>
            <w:tcW w:w="1701" w:type="dxa"/>
          </w:tcPr>
          <w:p w14:paraId="165815E2" w14:textId="3B7CD267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14/10/24</w:t>
            </w:r>
          </w:p>
        </w:tc>
        <w:tc>
          <w:tcPr>
            <w:tcW w:w="6753" w:type="dxa"/>
          </w:tcPr>
          <w:p w14:paraId="67139C39" w14:textId="77777777" w:rsidR="00C81F3A" w:rsidRDefault="00C81F3A">
            <w:pPr>
              <w:rPr>
                <w:rFonts w:cs="Arial"/>
              </w:rPr>
            </w:pPr>
            <w:r>
              <w:rPr>
                <w:rFonts w:cs="Arial"/>
              </w:rPr>
              <w:t xml:space="preserve">Revolution, Evolution, and Ideology </w:t>
            </w:r>
          </w:p>
          <w:p w14:paraId="6D32AF01" w14:textId="228FE6BD" w:rsidR="00C81F3A" w:rsidRDefault="00C81F3A">
            <w:pPr>
              <w:rPr>
                <w:rFonts w:cs="Arial"/>
              </w:rPr>
            </w:pPr>
            <w:r>
              <w:rPr>
                <w:rFonts w:cs="Arial"/>
              </w:rPr>
              <w:t>Sociological considerations</w:t>
            </w:r>
            <w:r w:rsidR="00A8658C">
              <w:rPr>
                <w:rFonts w:cs="Arial"/>
              </w:rPr>
              <w:t>. Was Marx right?</w:t>
            </w:r>
          </w:p>
          <w:p w14:paraId="4C4C33A0" w14:textId="77D27484" w:rsidR="00FB11A0" w:rsidRPr="00FB11A0" w:rsidRDefault="00FB11A0">
            <w:pPr>
              <w:rPr>
                <w:rFonts w:cs="Arial"/>
              </w:rPr>
            </w:pPr>
          </w:p>
        </w:tc>
      </w:tr>
      <w:tr w:rsidR="00FB11A0" w14:paraId="5F3B20B5" w14:textId="77777777" w:rsidTr="00FB11A0">
        <w:tc>
          <w:tcPr>
            <w:tcW w:w="562" w:type="dxa"/>
          </w:tcPr>
          <w:p w14:paraId="2745518C" w14:textId="5B811580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4</w:t>
            </w:r>
          </w:p>
        </w:tc>
        <w:tc>
          <w:tcPr>
            <w:tcW w:w="1701" w:type="dxa"/>
          </w:tcPr>
          <w:p w14:paraId="29563B55" w14:textId="097875F9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21/10/24</w:t>
            </w:r>
          </w:p>
        </w:tc>
        <w:tc>
          <w:tcPr>
            <w:tcW w:w="6753" w:type="dxa"/>
          </w:tcPr>
          <w:p w14:paraId="69DB93C1" w14:textId="77777777" w:rsidR="00C81F3A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Human Rights and Equality</w:t>
            </w:r>
          </w:p>
          <w:p w14:paraId="2B47714D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Class, Gender and Race</w:t>
            </w:r>
          </w:p>
          <w:p w14:paraId="6C2EECB1" w14:textId="161F9716" w:rsidR="00A8658C" w:rsidRPr="00FB11A0" w:rsidRDefault="00A8658C" w:rsidP="00A8658C">
            <w:pPr>
              <w:rPr>
                <w:rFonts w:cs="Arial"/>
              </w:rPr>
            </w:pPr>
          </w:p>
        </w:tc>
      </w:tr>
      <w:tr w:rsidR="00FB11A0" w14:paraId="32C1D557" w14:textId="77777777" w:rsidTr="00FB11A0">
        <w:tc>
          <w:tcPr>
            <w:tcW w:w="562" w:type="dxa"/>
          </w:tcPr>
          <w:p w14:paraId="7A62BADC" w14:textId="0222C272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5</w:t>
            </w:r>
          </w:p>
        </w:tc>
        <w:tc>
          <w:tcPr>
            <w:tcW w:w="1701" w:type="dxa"/>
          </w:tcPr>
          <w:p w14:paraId="38A77478" w14:textId="1007CC42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28/10/24</w:t>
            </w:r>
          </w:p>
        </w:tc>
        <w:tc>
          <w:tcPr>
            <w:tcW w:w="6753" w:type="dxa"/>
          </w:tcPr>
          <w:p w14:paraId="29389BAE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Police governance and accountability</w:t>
            </w:r>
          </w:p>
          <w:p w14:paraId="7BB92AF7" w14:textId="5FA98728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 xml:space="preserve">Police Reform and </w:t>
            </w:r>
            <w:r>
              <w:rPr>
                <w:rFonts w:cs="Arial"/>
              </w:rPr>
              <w:t>S</w:t>
            </w:r>
            <w:r>
              <w:rPr>
                <w:rFonts w:cs="Arial"/>
              </w:rPr>
              <w:t>ocial Responsibility Act</w:t>
            </w:r>
          </w:p>
          <w:p w14:paraId="0B2C04D3" w14:textId="4AC49AAF" w:rsidR="00C81F3A" w:rsidRPr="00FB11A0" w:rsidRDefault="00C81F3A" w:rsidP="00A8658C">
            <w:pPr>
              <w:rPr>
                <w:rFonts w:cs="Arial"/>
              </w:rPr>
            </w:pPr>
          </w:p>
        </w:tc>
      </w:tr>
      <w:tr w:rsidR="00FB11A0" w14:paraId="35691E8C" w14:textId="77777777" w:rsidTr="00FB11A0">
        <w:tc>
          <w:tcPr>
            <w:tcW w:w="562" w:type="dxa"/>
          </w:tcPr>
          <w:p w14:paraId="51223768" w14:textId="0A8A34F5" w:rsidR="00FB11A0" w:rsidRPr="00FB11A0" w:rsidRDefault="00FB11A0">
            <w:pPr>
              <w:rPr>
                <w:rFonts w:cs="Arial"/>
              </w:rPr>
            </w:pPr>
            <w:r w:rsidRPr="00FB11A0">
              <w:rPr>
                <w:rFonts w:cs="Arial"/>
              </w:rPr>
              <w:t>6</w:t>
            </w:r>
          </w:p>
        </w:tc>
        <w:tc>
          <w:tcPr>
            <w:tcW w:w="1701" w:type="dxa"/>
          </w:tcPr>
          <w:p w14:paraId="28B47197" w14:textId="7E3716E7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4/11/24</w:t>
            </w:r>
          </w:p>
        </w:tc>
        <w:tc>
          <w:tcPr>
            <w:tcW w:w="6753" w:type="dxa"/>
          </w:tcPr>
          <w:p w14:paraId="5EAC3EB9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Cop Culture</w:t>
            </w:r>
          </w:p>
          <w:p w14:paraId="10EF36B9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Mindset, voice and force</w:t>
            </w:r>
          </w:p>
          <w:p w14:paraId="2D767B68" w14:textId="791917CC" w:rsidR="00C81F3A" w:rsidRPr="00FB11A0" w:rsidRDefault="00C81F3A" w:rsidP="00A8658C">
            <w:pPr>
              <w:rPr>
                <w:rFonts w:cs="Arial"/>
              </w:rPr>
            </w:pPr>
          </w:p>
        </w:tc>
      </w:tr>
      <w:tr w:rsidR="00FB11A0" w14:paraId="0B377024" w14:textId="77777777" w:rsidTr="00FB11A0">
        <w:tc>
          <w:tcPr>
            <w:tcW w:w="562" w:type="dxa"/>
            <w:shd w:val="clear" w:color="auto" w:fill="E7E6E6" w:themeFill="background2"/>
          </w:tcPr>
          <w:p w14:paraId="1CC5AB91" w14:textId="77777777" w:rsidR="00FB11A0" w:rsidRPr="00FB11A0" w:rsidRDefault="00FB11A0">
            <w:pPr>
              <w:rPr>
                <w:rFonts w:cs="Arial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665390D2" w14:textId="77777777" w:rsidR="00FB11A0" w:rsidRPr="00FB11A0" w:rsidRDefault="00FB11A0">
            <w:pPr>
              <w:rPr>
                <w:rFonts w:cs="Arial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7C9E4CBF" w14:textId="77777777" w:rsidR="00FB11A0" w:rsidRDefault="00FB11A0" w:rsidP="00FB11A0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Assignment 1 Due</w:t>
            </w:r>
          </w:p>
          <w:p w14:paraId="2EE7BC81" w14:textId="072265D7" w:rsidR="00FB11A0" w:rsidRPr="00FB11A0" w:rsidRDefault="00FB11A0" w:rsidP="00FB11A0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Friday 8</w:t>
            </w:r>
            <w:r w:rsidRPr="00FB11A0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November at 11.59pm</w:t>
            </w:r>
          </w:p>
        </w:tc>
      </w:tr>
      <w:tr w:rsidR="00FB11A0" w14:paraId="04E748B4" w14:textId="77777777" w:rsidTr="00FB11A0">
        <w:tc>
          <w:tcPr>
            <w:tcW w:w="562" w:type="dxa"/>
            <w:shd w:val="clear" w:color="auto" w:fill="E7E6E6" w:themeFill="background2"/>
          </w:tcPr>
          <w:p w14:paraId="68D5CF4C" w14:textId="77777777" w:rsidR="00FB11A0" w:rsidRPr="00FB11A0" w:rsidRDefault="00FB11A0">
            <w:pPr>
              <w:rPr>
                <w:rFonts w:cs="Arial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6D7E759E" w14:textId="7732AF61" w:rsidR="00FB11A0" w:rsidRPr="00FB11A0" w:rsidRDefault="00FB11A0">
            <w:pPr>
              <w:rPr>
                <w:rFonts w:cs="Arial"/>
              </w:rPr>
            </w:pPr>
            <w:r>
              <w:rPr>
                <w:rFonts w:cs="Arial"/>
              </w:rPr>
              <w:t>11/11/24</w:t>
            </w:r>
          </w:p>
        </w:tc>
        <w:tc>
          <w:tcPr>
            <w:tcW w:w="6753" w:type="dxa"/>
            <w:shd w:val="clear" w:color="auto" w:fill="E7E6E6" w:themeFill="background2"/>
          </w:tcPr>
          <w:p w14:paraId="27731487" w14:textId="2D370246" w:rsidR="00FB11A0" w:rsidRPr="00FB11A0" w:rsidRDefault="00FB11A0" w:rsidP="00FB11A0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Progression Week</w:t>
            </w:r>
          </w:p>
        </w:tc>
      </w:tr>
      <w:tr w:rsidR="00C81F3A" w14:paraId="5475EE65" w14:textId="77777777" w:rsidTr="00FB11A0">
        <w:tc>
          <w:tcPr>
            <w:tcW w:w="562" w:type="dxa"/>
          </w:tcPr>
          <w:p w14:paraId="6A6F0744" w14:textId="4B476B1D" w:rsidR="00C81F3A" w:rsidRPr="00FB11A0" w:rsidRDefault="00C81F3A" w:rsidP="00C81F3A">
            <w:pPr>
              <w:rPr>
                <w:rFonts w:cs="Arial"/>
              </w:rPr>
            </w:pPr>
            <w:r w:rsidRPr="00FB11A0">
              <w:rPr>
                <w:rFonts w:cs="Arial"/>
              </w:rPr>
              <w:t>7</w:t>
            </w:r>
          </w:p>
        </w:tc>
        <w:tc>
          <w:tcPr>
            <w:tcW w:w="1701" w:type="dxa"/>
          </w:tcPr>
          <w:p w14:paraId="4076A5BA" w14:textId="4A64C73A" w:rsidR="00C81F3A" w:rsidRPr="00FB11A0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>18/11/24</w:t>
            </w:r>
          </w:p>
        </w:tc>
        <w:tc>
          <w:tcPr>
            <w:tcW w:w="6753" w:type="dxa"/>
          </w:tcPr>
          <w:p w14:paraId="32A13AFD" w14:textId="6E517636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The Strategic Review of Policing</w:t>
            </w:r>
          </w:p>
          <w:p w14:paraId="3AEBF3A0" w14:textId="08EE2229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Can Policing Win?</w:t>
            </w:r>
          </w:p>
          <w:p w14:paraId="22C0AB3C" w14:textId="0BDF296C" w:rsidR="00C81F3A" w:rsidRPr="00FB11A0" w:rsidRDefault="00C81F3A" w:rsidP="00A8658C">
            <w:pPr>
              <w:rPr>
                <w:rFonts w:cs="Arial"/>
              </w:rPr>
            </w:pPr>
          </w:p>
        </w:tc>
      </w:tr>
      <w:tr w:rsidR="00C81F3A" w14:paraId="1814AB2D" w14:textId="77777777" w:rsidTr="00FB11A0">
        <w:tc>
          <w:tcPr>
            <w:tcW w:w="562" w:type="dxa"/>
          </w:tcPr>
          <w:p w14:paraId="198A3E33" w14:textId="6BF7ADF8" w:rsidR="00C81F3A" w:rsidRPr="00FB11A0" w:rsidRDefault="00C81F3A" w:rsidP="00C81F3A">
            <w:pPr>
              <w:rPr>
                <w:rFonts w:cs="Arial"/>
              </w:rPr>
            </w:pPr>
            <w:r w:rsidRPr="00FB11A0">
              <w:rPr>
                <w:rFonts w:cs="Arial"/>
              </w:rPr>
              <w:t>8</w:t>
            </w:r>
          </w:p>
        </w:tc>
        <w:tc>
          <w:tcPr>
            <w:tcW w:w="1701" w:type="dxa"/>
          </w:tcPr>
          <w:p w14:paraId="6780FD2C" w14:textId="035AB7E5" w:rsidR="00C81F3A" w:rsidRPr="00FB11A0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>25/11/24</w:t>
            </w:r>
          </w:p>
        </w:tc>
        <w:tc>
          <w:tcPr>
            <w:tcW w:w="6753" w:type="dxa"/>
          </w:tcPr>
          <w:p w14:paraId="6FDDFBF1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Modern Society, Modern Challenges</w:t>
            </w:r>
          </w:p>
          <w:p w14:paraId="32172E2F" w14:textId="38D9952B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 xml:space="preserve">Collaboration and </w:t>
            </w:r>
            <w:r>
              <w:rPr>
                <w:rFonts w:cs="Arial"/>
              </w:rPr>
              <w:t>communities</w:t>
            </w:r>
          </w:p>
          <w:p w14:paraId="5A7D683C" w14:textId="5403338D" w:rsidR="00C81F3A" w:rsidRPr="00FB11A0" w:rsidRDefault="00C81F3A" w:rsidP="00A8658C">
            <w:pPr>
              <w:rPr>
                <w:rFonts w:cs="Arial"/>
              </w:rPr>
            </w:pPr>
          </w:p>
        </w:tc>
      </w:tr>
      <w:tr w:rsidR="00C81F3A" w14:paraId="26A831B6" w14:textId="77777777" w:rsidTr="00FB11A0">
        <w:tc>
          <w:tcPr>
            <w:tcW w:w="562" w:type="dxa"/>
          </w:tcPr>
          <w:p w14:paraId="2D441C64" w14:textId="1F511F92" w:rsidR="00C81F3A" w:rsidRPr="00FB11A0" w:rsidRDefault="00C81F3A" w:rsidP="00C81F3A">
            <w:pPr>
              <w:rPr>
                <w:rFonts w:cs="Arial"/>
              </w:rPr>
            </w:pPr>
            <w:r w:rsidRPr="00FB11A0">
              <w:rPr>
                <w:rFonts w:cs="Arial"/>
              </w:rPr>
              <w:t>9</w:t>
            </w:r>
          </w:p>
        </w:tc>
        <w:tc>
          <w:tcPr>
            <w:tcW w:w="1701" w:type="dxa"/>
          </w:tcPr>
          <w:p w14:paraId="2901F728" w14:textId="5C997E2F" w:rsidR="00C81F3A" w:rsidRPr="00FB11A0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>2/12/24</w:t>
            </w:r>
          </w:p>
        </w:tc>
        <w:tc>
          <w:tcPr>
            <w:tcW w:w="6753" w:type="dxa"/>
          </w:tcPr>
          <w:p w14:paraId="7AA3330F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Politicians, Professional and Policing</w:t>
            </w:r>
          </w:p>
          <w:p w14:paraId="78D801F5" w14:textId="77777777" w:rsidR="00A8658C" w:rsidRDefault="00A8658C" w:rsidP="00A8658C">
            <w:pPr>
              <w:rPr>
                <w:rFonts w:cs="Arial"/>
              </w:rPr>
            </w:pPr>
            <w:r>
              <w:rPr>
                <w:rFonts w:cs="Arial"/>
              </w:rPr>
              <w:t>Ethics and Professional Standards</w:t>
            </w:r>
          </w:p>
          <w:p w14:paraId="4B73704E" w14:textId="2100E355" w:rsidR="00C81F3A" w:rsidRPr="00FB11A0" w:rsidRDefault="00C81F3A" w:rsidP="00A8658C">
            <w:pPr>
              <w:rPr>
                <w:rFonts w:cs="Arial"/>
              </w:rPr>
            </w:pPr>
          </w:p>
        </w:tc>
      </w:tr>
      <w:tr w:rsidR="00C81F3A" w14:paraId="49FE54C1" w14:textId="77777777" w:rsidTr="00FB11A0">
        <w:tc>
          <w:tcPr>
            <w:tcW w:w="562" w:type="dxa"/>
          </w:tcPr>
          <w:p w14:paraId="1C91D1FE" w14:textId="357545A2" w:rsidR="00C81F3A" w:rsidRPr="00FB11A0" w:rsidRDefault="00C81F3A" w:rsidP="00C81F3A">
            <w:pPr>
              <w:rPr>
                <w:rFonts w:cs="Arial"/>
              </w:rPr>
            </w:pPr>
            <w:r w:rsidRPr="00FB11A0">
              <w:rPr>
                <w:rFonts w:cs="Arial"/>
              </w:rPr>
              <w:t>10</w:t>
            </w:r>
          </w:p>
        </w:tc>
        <w:tc>
          <w:tcPr>
            <w:tcW w:w="1701" w:type="dxa"/>
          </w:tcPr>
          <w:p w14:paraId="2131BAF1" w14:textId="64E84D22" w:rsidR="00C81F3A" w:rsidRPr="00FB11A0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>9/12/24</w:t>
            </w:r>
          </w:p>
        </w:tc>
        <w:tc>
          <w:tcPr>
            <w:tcW w:w="6753" w:type="dxa"/>
          </w:tcPr>
          <w:p w14:paraId="41ED7545" w14:textId="77777777" w:rsidR="00C81F3A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>Contemporary issues</w:t>
            </w:r>
          </w:p>
          <w:p w14:paraId="59A3F186" w14:textId="75CAB822" w:rsidR="00C81F3A" w:rsidRDefault="00C81F3A" w:rsidP="00C81F3A">
            <w:pPr>
              <w:rPr>
                <w:rFonts w:cs="Arial"/>
              </w:rPr>
            </w:pPr>
            <w:r>
              <w:rPr>
                <w:rFonts w:cs="Arial"/>
              </w:rPr>
              <w:t xml:space="preserve">Assignment </w:t>
            </w:r>
            <w:r w:rsidR="00FF43D1" w:rsidRPr="00FF43D1">
              <w:rPr>
                <w:rFonts w:cs="Arial"/>
              </w:rPr>
              <w:t>2</w:t>
            </w:r>
            <w:r w:rsidR="00FF43D1">
              <w:rPr>
                <w:rFonts w:cs="Arial"/>
              </w:rPr>
              <w:t xml:space="preserve"> Preparation</w:t>
            </w:r>
          </w:p>
          <w:p w14:paraId="0BDD75D6" w14:textId="3644F3F5" w:rsidR="00C81F3A" w:rsidRPr="00FB11A0" w:rsidRDefault="00C81F3A" w:rsidP="00C81F3A">
            <w:pPr>
              <w:rPr>
                <w:rFonts w:cs="Arial"/>
              </w:rPr>
            </w:pPr>
          </w:p>
        </w:tc>
      </w:tr>
      <w:tr w:rsidR="00C81F3A" w14:paraId="08A0F1B9" w14:textId="77777777" w:rsidTr="000555D6">
        <w:tc>
          <w:tcPr>
            <w:tcW w:w="562" w:type="dxa"/>
            <w:shd w:val="clear" w:color="auto" w:fill="E7E6E6" w:themeFill="background2"/>
          </w:tcPr>
          <w:p w14:paraId="5F89E18D" w14:textId="77777777" w:rsidR="00C81F3A" w:rsidRPr="00FB11A0" w:rsidRDefault="00C81F3A" w:rsidP="00C81F3A">
            <w:pPr>
              <w:rPr>
                <w:rFonts w:cs="Arial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479EBA9C" w14:textId="77777777" w:rsidR="00C81F3A" w:rsidRPr="00FB11A0" w:rsidRDefault="00C81F3A" w:rsidP="00C81F3A">
            <w:pPr>
              <w:rPr>
                <w:rFonts w:cs="Arial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7ABBE8DC" w14:textId="1946D236" w:rsidR="00C81F3A" w:rsidRDefault="00C81F3A" w:rsidP="00C81F3A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Assignment 2 Due [15-minute Presentation]</w:t>
            </w:r>
          </w:p>
          <w:p w14:paraId="2F69CB17" w14:textId="2FFCA67A" w:rsidR="00C81F3A" w:rsidRPr="00FB11A0" w:rsidRDefault="00C81F3A" w:rsidP="00C81F3A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10</w:t>
            </w:r>
            <w:r w:rsidRPr="000555D6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January 2025 at 11.59pm</w:t>
            </w:r>
          </w:p>
        </w:tc>
      </w:tr>
    </w:tbl>
    <w:p w14:paraId="3F792502" w14:textId="77777777" w:rsidR="004A5DCC" w:rsidRDefault="004A5DCC"/>
    <w:sectPr w:rsidR="004A5DCC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835CDB" w14:textId="77777777" w:rsidR="002A6AFB" w:rsidRDefault="002A6AFB" w:rsidP="00BF4A07">
      <w:pPr>
        <w:spacing w:after="0" w:line="240" w:lineRule="auto"/>
      </w:pPr>
      <w:r>
        <w:separator/>
      </w:r>
    </w:p>
  </w:endnote>
  <w:endnote w:type="continuationSeparator" w:id="0">
    <w:p w14:paraId="3EAEF20D" w14:textId="77777777" w:rsidR="002A6AFB" w:rsidRDefault="002A6AFB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CAFAAD4" w14:textId="77777777" w:rsidTr="2C985930">
      <w:trPr>
        <w:trHeight w:val="300"/>
      </w:trPr>
      <w:tc>
        <w:tcPr>
          <w:tcW w:w="3005" w:type="dxa"/>
        </w:tcPr>
        <w:p w14:paraId="536527FB" w14:textId="04929A17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7D255B7D" w14:textId="478194FB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18DBB9C2" w14:textId="24B8BE05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5697804D" w14:textId="0A16DF11" w:rsidR="2C985930" w:rsidRDefault="2C985930" w:rsidP="2C9859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B93454" w14:textId="77777777" w:rsidR="002A6AFB" w:rsidRDefault="002A6AFB" w:rsidP="00BF4A07">
      <w:pPr>
        <w:spacing w:after="0" w:line="240" w:lineRule="auto"/>
      </w:pPr>
      <w:r>
        <w:separator/>
      </w:r>
    </w:p>
  </w:footnote>
  <w:footnote w:type="continuationSeparator" w:id="0">
    <w:p w14:paraId="20F65414" w14:textId="77777777" w:rsidR="002A6AFB" w:rsidRDefault="002A6AFB" w:rsidP="00BF4A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8F3785C" w14:textId="77777777" w:rsidTr="2C985930">
      <w:trPr>
        <w:trHeight w:val="300"/>
      </w:trPr>
      <w:tc>
        <w:tcPr>
          <w:tcW w:w="3005" w:type="dxa"/>
        </w:tcPr>
        <w:p w14:paraId="538C81DE" w14:textId="2530795D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4C7FC006" w14:textId="210CA40E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561FCA97" w14:textId="38988DA4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266B15BE" w14:textId="4498A846" w:rsidR="2C985930" w:rsidRDefault="2C985930" w:rsidP="2C98593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555D6"/>
    <w:rsid w:val="000B14F4"/>
    <w:rsid w:val="000C08A0"/>
    <w:rsid w:val="00106A6B"/>
    <w:rsid w:val="00174BDA"/>
    <w:rsid w:val="001767CB"/>
    <w:rsid w:val="00195F0C"/>
    <w:rsid w:val="001A6C79"/>
    <w:rsid w:val="001B1B0F"/>
    <w:rsid w:val="001C01E4"/>
    <w:rsid w:val="002011AC"/>
    <w:rsid w:val="002467BC"/>
    <w:rsid w:val="00251E05"/>
    <w:rsid w:val="00290140"/>
    <w:rsid w:val="002A520E"/>
    <w:rsid w:val="002A6AFB"/>
    <w:rsid w:val="002C0145"/>
    <w:rsid w:val="002C0454"/>
    <w:rsid w:val="002D28D7"/>
    <w:rsid w:val="00317A69"/>
    <w:rsid w:val="00352B60"/>
    <w:rsid w:val="0036184B"/>
    <w:rsid w:val="003F7207"/>
    <w:rsid w:val="0040209D"/>
    <w:rsid w:val="00452F2F"/>
    <w:rsid w:val="004A5DCC"/>
    <w:rsid w:val="004E5A25"/>
    <w:rsid w:val="00514686"/>
    <w:rsid w:val="00554500"/>
    <w:rsid w:val="005714FB"/>
    <w:rsid w:val="00590A87"/>
    <w:rsid w:val="005C52A5"/>
    <w:rsid w:val="005D3CFC"/>
    <w:rsid w:val="005D429A"/>
    <w:rsid w:val="005F44AA"/>
    <w:rsid w:val="006119D2"/>
    <w:rsid w:val="00627E61"/>
    <w:rsid w:val="00647F7B"/>
    <w:rsid w:val="00676066"/>
    <w:rsid w:val="006A0432"/>
    <w:rsid w:val="006A2ACE"/>
    <w:rsid w:val="00705760"/>
    <w:rsid w:val="007174FD"/>
    <w:rsid w:val="00726F34"/>
    <w:rsid w:val="007A3189"/>
    <w:rsid w:val="007D43F2"/>
    <w:rsid w:val="00831201"/>
    <w:rsid w:val="00851092"/>
    <w:rsid w:val="0088010F"/>
    <w:rsid w:val="00887B2A"/>
    <w:rsid w:val="008957A9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8658C"/>
    <w:rsid w:val="00AC117A"/>
    <w:rsid w:val="00AE53AA"/>
    <w:rsid w:val="00AE55C0"/>
    <w:rsid w:val="00AF2B2E"/>
    <w:rsid w:val="00B005F5"/>
    <w:rsid w:val="00B2106F"/>
    <w:rsid w:val="00B21C3B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81F3A"/>
    <w:rsid w:val="00CC1CAB"/>
    <w:rsid w:val="00CD3298"/>
    <w:rsid w:val="00CE2ACF"/>
    <w:rsid w:val="00D15EB1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4B07"/>
    <w:rsid w:val="00E23A8A"/>
    <w:rsid w:val="00E91ABE"/>
    <w:rsid w:val="00EB3B89"/>
    <w:rsid w:val="00EB6036"/>
    <w:rsid w:val="00EB749E"/>
    <w:rsid w:val="00EC0193"/>
    <w:rsid w:val="00ED1E91"/>
    <w:rsid w:val="00EF446C"/>
    <w:rsid w:val="00F031B8"/>
    <w:rsid w:val="00F66B10"/>
    <w:rsid w:val="00F8083A"/>
    <w:rsid w:val="00F909C9"/>
    <w:rsid w:val="00FB11A0"/>
    <w:rsid w:val="00FB5A4C"/>
    <w:rsid w:val="00FD03BA"/>
    <w:rsid w:val="00FE191F"/>
    <w:rsid w:val="00FE4A3F"/>
    <w:rsid w:val="00FF43D1"/>
    <w:rsid w:val="027C388A"/>
    <w:rsid w:val="03213691"/>
    <w:rsid w:val="068C8AB2"/>
    <w:rsid w:val="08C49AE3"/>
    <w:rsid w:val="09741A93"/>
    <w:rsid w:val="0C780A66"/>
    <w:rsid w:val="0CD6A18D"/>
    <w:rsid w:val="12ADB95D"/>
    <w:rsid w:val="1CE82AD3"/>
    <w:rsid w:val="1DC8FF58"/>
    <w:rsid w:val="1E9828DB"/>
    <w:rsid w:val="1FE95D80"/>
    <w:rsid w:val="20444277"/>
    <w:rsid w:val="2364AB69"/>
    <w:rsid w:val="24D98D95"/>
    <w:rsid w:val="2793CCE8"/>
    <w:rsid w:val="281ECC29"/>
    <w:rsid w:val="290CD59C"/>
    <w:rsid w:val="299A6E73"/>
    <w:rsid w:val="2C985930"/>
    <w:rsid w:val="2F95E37B"/>
    <w:rsid w:val="34D139D4"/>
    <w:rsid w:val="34E3D885"/>
    <w:rsid w:val="35BFED86"/>
    <w:rsid w:val="39DA7C6C"/>
    <w:rsid w:val="3AA59E29"/>
    <w:rsid w:val="3B1901BF"/>
    <w:rsid w:val="3D39A971"/>
    <w:rsid w:val="3F430FDD"/>
    <w:rsid w:val="40699C05"/>
    <w:rsid w:val="4224F718"/>
    <w:rsid w:val="43411936"/>
    <w:rsid w:val="453041AB"/>
    <w:rsid w:val="4A8BCA7B"/>
    <w:rsid w:val="4A9163F4"/>
    <w:rsid w:val="4E05D1F9"/>
    <w:rsid w:val="52C9E5BE"/>
    <w:rsid w:val="530FB72F"/>
    <w:rsid w:val="53721A4F"/>
    <w:rsid w:val="538B92BC"/>
    <w:rsid w:val="55B45F7E"/>
    <w:rsid w:val="5808116B"/>
    <w:rsid w:val="5B9F760E"/>
    <w:rsid w:val="5F0B86C8"/>
    <w:rsid w:val="5FCC3CBE"/>
    <w:rsid w:val="660C7A44"/>
    <w:rsid w:val="663B2FF7"/>
    <w:rsid w:val="68BD307E"/>
    <w:rsid w:val="6D4942C1"/>
    <w:rsid w:val="6EB0DE65"/>
    <w:rsid w:val="6F051A3C"/>
    <w:rsid w:val="6F3F2965"/>
    <w:rsid w:val="7098C58D"/>
    <w:rsid w:val="713A12F0"/>
    <w:rsid w:val="772C41BA"/>
    <w:rsid w:val="7D9C5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1A0"/>
    <w:rPr>
      <w:rFonts w:ascii="Arial" w:hAnsi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138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Mike Durke</cp:lastModifiedBy>
  <cp:revision>9</cp:revision>
  <dcterms:created xsi:type="dcterms:W3CDTF">2024-06-24T11:37:00Z</dcterms:created>
  <dcterms:modified xsi:type="dcterms:W3CDTF">2024-10-02T10:14:00Z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