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CC0C6A" w14:textId="77777777" w:rsidR="00D94C78" w:rsidRPr="00F95C28" w:rsidRDefault="00D94C78" w:rsidP="00D94C78">
      <w:pPr>
        <w:pStyle w:val="NoSpacing"/>
        <w:rPr>
          <w:rFonts w:ascii="Arial" w:hAnsi="Arial" w:cs="Arial"/>
          <w:b/>
          <w:bCs/>
          <w:sz w:val="22"/>
          <w:szCs w:val="22"/>
          <w:u w:val="single"/>
        </w:rPr>
      </w:pPr>
      <w:r w:rsidRPr="00F95C28">
        <w:rPr>
          <w:rFonts w:ascii="Arial" w:hAnsi="Arial" w:cs="Arial"/>
          <w:b/>
          <w:bCs/>
          <w:sz w:val="22"/>
          <w:szCs w:val="22"/>
          <w:u w:val="single"/>
        </w:rPr>
        <w:t>Report on the Role of a Social Worker in the Health and Social Care Sector</w:t>
      </w:r>
    </w:p>
    <w:p w14:paraId="4304FD4C" w14:textId="77777777" w:rsidR="00D94C78" w:rsidRPr="00F95C28" w:rsidRDefault="00D94C78" w:rsidP="00D94C78">
      <w:pPr>
        <w:pStyle w:val="NoSpacing"/>
        <w:rPr>
          <w:rFonts w:ascii="Arial" w:hAnsi="Arial" w:cs="Arial"/>
          <w:sz w:val="22"/>
          <w:szCs w:val="22"/>
        </w:rPr>
      </w:pPr>
    </w:p>
    <w:p w14:paraId="31762EB1" w14:textId="77777777" w:rsidR="00D94C78" w:rsidRPr="00F95C28" w:rsidRDefault="00D94C78" w:rsidP="00D94C78">
      <w:pPr>
        <w:pStyle w:val="NoSpacing"/>
        <w:rPr>
          <w:rFonts w:ascii="Arial" w:hAnsi="Arial" w:cs="Arial"/>
          <w:b/>
          <w:bCs/>
          <w:sz w:val="22"/>
          <w:szCs w:val="22"/>
          <w:u w:val="single"/>
        </w:rPr>
      </w:pPr>
      <w:r w:rsidRPr="00F95C28">
        <w:rPr>
          <w:rFonts w:ascii="Arial" w:hAnsi="Arial" w:cs="Arial"/>
          <w:b/>
          <w:bCs/>
          <w:sz w:val="22"/>
          <w:szCs w:val="22"/>
          <w:u w:val="single"/>
        </w:rPr>
        <w:t>Introduction:</w:t>
      </w:r>
    </w:p>
    <w:p w14:paraId="1DEA0D3A" w14:textId="77777777" w:rsidR="00D94C78" w:rsidRPr="00F95C28" w:rsidRDefault="00D94C78" w:rsidP="00D94C78">
      <w:pPr>
        <w:pStyle w:val="NoSpacing"/>
        <w:rPr>
          <w:rFonts w:ascii="Arial" w:hAnsi="Arial" w:cs="Arial"/>
          <w:sz w:val="22"/>
          <w:szCs w:val="22"/>
        </w:rPr>
      </w:pPr>
    </w:p>
    <w:p w14:paraId="370A2424"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The role of a social worker in the health and social care sector is essential for promoting the well-being of individuals and communities. Social workers support people facing physical, emotional, or social challenges by assessing their needs, providing guidance, and connecting them with necessary services. They play a key role in ensuring that vulnerable individuals receive the care and support they need to improve their quality of life and maintain their independence. Through collaboration with healthcare professionals and advocacy, social workers help create a more inclusive and supportive health and social care system. Here’s a structured academic report on the role of a social worker in the health and social care sector. This report covers the role description, essential skills, and strategies to improve those skills, with relevant examples.</w:t>
      </w:r>
    </w:p>
    <w:p w14:paraId="1B194A27" w14:textId="77777777" w:rsidR="00D94C78" w:rsidRPr="00F95C28" w:rsidRDefault="00D94C78" w:rsidP="00D94C78">
      <w:pPr>
        <w:pStyle w:val="NoSpacing"/>
        <w:rPr>
          <w:rFonts w:ascii="Arial" w:hAnsi="Arial" w:cs="Arial"/>
          <w:sz w:val="22"/>
          <w:szCs w:val="22"/>
        </w:rPr>
      </w:pPr>
    </w:p>
    <w:p w14:paraId="343E822D" w14:textId="77777777" w:rsidR="00D94C78" w:rsidRPr="00F95C28" w:rsidRDefault="00D94C78" w:rsidP="00D94C78">
      <w:pPr>
        <w:pStyle w:val="NoSpacing"/>
        <w:rPr>
          <w:rFonts w:ascii="Arial" w:hAnsi="Arial" w:cs="Arial"/>
          <w:b/>
          <w:bCs/>
          <w:sz w:val="22"/>
          <w:szCs w:val="22"/>
          <w:u w:val="single"/>
        </w:rPr>
      </w:pPr>
      <w:r w:rsidRPr="00F95C28">
        <w:rPr>
          <w:rFonts w:ascii="Arial" w:hAnsi="Arial" w:cs="Arial"/>
          <w:b/>
          <w:bCs/>
          <w:sz w:val="22"/>
          <w:szCs w:val="22"/>
          <w:u w:val="single"/>
        </w:rPr>
        <w:t>Role Description</w:t>
      </w:r>
    </w:p>
    <w:p w14:paraId="5D14C12D" w14:textId="77777777" w:rsidR="00D94C78" w:rsidRPr="00F95C28" w:rsidRDefault="00D94C78" w:rsidP="00D94C78">
      <w:pPr>
        <w:pStyle w:val="NoSpacing"/>
        <w:rPr>
          <w:rFonts w:ascii="Arial" w:hAnsi="Arial" w:cs="Arial"/>
          <w:sz w:val="22"/>
          <w:szCs w:val="22"/>
        </w:rPr>
      </w:pPr>
    </w:p>
    <w:p w14:paraId="0043CA78"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A social worker plays a vital role in supporting individuals and families to overcome challenges and improve their quality of life. They work closely with people facing a variety of health, social, and emotional issues, helping them access the services and resources they need. Social workers assess needs, provide guidance, and advocate for their clients to ensure they receive appropriate care and support within the health and social care system This report will describe the role of a social worker, outline three essential skills required for the role, and discuss strategies to enhance these skills, supported by role-specific examples.</w:t>
      </w:r>
    </w:p>
    <w:p w14:paraId="43BB1F62" w14:textId="77777777" w:rsidR="00D94C78" w:rsidRPr="00F95C28" w:rsidRDefault="00D94C78" w:rsidP="00D94C78">
      <w:pPr>
        <w:pStyle w:val="NoSpacing"/>
        <w:rPr>
          <w:rFonts w:ascii="Arial" w:hAnsi="Arial" w:cs="Arial"/>
          <w:sz w:val="22"/>
          <w:szCs w:val="22"/>
        </w:rPr>
      </w:pPr>
    </w:p>
    <w:p w14:paraId="7CAFB882"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 xml:space="preserve">- Support individuals and families to improve their well-being  </w:t>
      </w:r>
    </w:p>
    <w:p w14:paraId="7C464D82"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 xml:space="preserve">- Provide therapy and emotional support  </w:t>
      </w:r>
    </w:p>
    <w:p w14:paraId="30185EDA"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 xml:space="preserve">- Connect clients with relevant services and resources  </w:t>
      </w:r>
    </w:p>
    <w:p w14:paraId="31FB96F4"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 xml:space="preserve">- Advocate for clients’ rights and access to care  </w:t>
      </w:r>
    </w:p>
    <w:p w14:paraId="1BDAEC9A"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 xml:space="preserve">- Work alongside healthcare and social care professionals  </w:t>
      </w:r>
    </w:p>
    <w:p w14:paraId="38B3A13E"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 xml:space="preserve">- Monitor and review client progress  </w:t>
      </w:r>
    </w:p>
    <w:p w14:paraId="5E3DA46F"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 xml:space="preserve">- Keep detailed records and case notes  </w:t>
      </w:r>
    </w:p>
    <w:p w14:paraId="7DDA1927"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 xml:space="preserve">- Protect vulnerable people and manage crisis situations  </w:t>
      </w:r>
    </w:p>
    <w:p w14:paraId="3303DD69" w14:textId="77777777" w:rsidR="00D94C78" w:rsidRPr="00F95C28" w:rsidRDefault="00D94C78" w:rsidP="00D94C78">
      <w:pPr>
        <w:pStyle w:val="NoSpacing"/>
        <w:rPr>
          <w:rFonts w:ascii="Arial" w:hAnsi="Arial" w:cs="Arial"/>
          <w:sz w:val="22"/>
          <w:szCs w:val="22"/>
        </w:rPr>
      </w:pPr>
    </w:p>
    <w:p w14:paraId="3651E2E1" w14:textId="77777777" w:rsidR="00D94C78" w:rsidRPr="00951EB1" w:rsidRDefault="00D94C78" w:rsidP="00D94C78">
      <w:pPr>
        <w:pStyle w:val="NoSpacing"/>
        <w:rPr>
          <w:rFonts w:ascii="Arial" w:hAnsi="Arial" w:cs="Arial"/>
          <w:b/>
          <w:bCs/>
          <w:sz w:val="22"/>
          <w:szCs w:val="22"/>
          <w:u w:val="single"/>
        </w:rPr>
      </w:pPr>
      <w:r w:rsidRPr="00F95C28">
        <w:rPr>
          <w:rFonts w:ascii="Arial" w:hAnsi="Arial" w:cs="Arial"/>
          <w:b/>
          <w:bCs/>
          <w:sz w:val="22"/>
          <w:szCs w:val="22"/>
          <w:u w:val="single"/>
        </w:rPr>
        <w:t>Responsibility Description</w:t>
      </w:r>
    </w:p>
    <w:p w14:paraId="7E79B47E" w14:textId="77777777" w:rsidR="00D94C78" w:rsidRDefault="00D94C78" w:rsidP="00D94C78">
      <w:pPr>
        <w:pStyle w:val="NoSpacing"/>
        <w:rPr>
          <w:rFonts w:ascii="Arial" w:hAnsi="Arial" w:cs="Arial"/>
          <w:sz w:val="22"/>
          <w:szCs w:val="22"/>
        </w:rPr>
      </w:pPr>
    </w:p>
    <w:p w14:paraId="1E0E2F0D" w14:textId="77777777" w:rsidR="00D94C78" w:rsidRDefault="00D94C78" w:rsidP="00D94C78">
      <w:pPr>
        <w:pStyle w:val="NoSpacing"/>
        <w:rPr>
          <w:rFonts w:ascii="Arial" w:hAnsi="Arial" w:cs="Arial"/>
          <w:sz w:val="22"/>
          <w:szCs w:val="22"/>
        </w:rPr>
      </w:pPr>
      <w:r w:rsidRPr="00951EB1">
        <w:rPr>
          <w:rFonts w:ascii="Arial" w:hAnsi="Arial" w:cs="Arial"/>
          <w:sz w:val="22"/>
          <w:szCs w:val="22"/>
        </w:rPr>
        <w:t>The responsibilities of a social worker are exceptionally varied, often necessitating</w:t>
      </w:r>
      <w:r>
        <w:rPr>
          <w:rFonts w:ascii="Arial" w:hAnsi="Arial" w:cs="Arial"/>
          <w:sz w:val="22"/>
          <w:szCs w:val="22"/>
        </w:rPr>
        <w:t xml:space="preserve"> </w:t>
      </w:r>
      <w:r w:rsidRPr="00951EB1">
        <w:rPr>
          <w:rFonts w:ascii="Arial" w:hAnsi="Arial" w:cs="Arial"/>
          <w:sz w:val="22"/>
          <w:szCs w:val="22"/>
        </w:rPr>
        <w:t>adaptability and quick decision</w:t>
      </w:r>
      <w:r>
        <w:rPr>
          <w:rFonts w:ascii="Arial" w:hAnsi="Arial" w:cs="Arial"/>
          <w:sz w:val="22"/>
          <w:szCs w:val="22"/>
        </w:rPr>
        <w:t xml:space="preserve"> </w:t>
      </w:r>
      <w:r w:rsidRPr="00951EB1">
        <w:rPr>
          <w:rFonts w:ascii="Arial" w:hAnsi="Arial" w:cs="Arial"/>
          <w:sz w:val="22"/>
          <w:szCs w:val="22"/>
        </w:rPr>
        <w:t>making. </w:t>
      </w:r>
      <w:r w:rsidRPr="00F95C28">
        <w:rPr>
          <w:rFonts w:ascii="Arial" w:hAnsi="Arial" w:cs="Arial"/>
          <w:sz w:val="22"/>
          <w:szCs w:val="22"/>
        </w:rPr>
        <w:t>In a healthcare setting, a social worker’s responsibilities focus on supporting patients and their families through complex medical and social challenges.</w:t>
      </w:r>
      <w:r>
        <w:rPr>
          <w:rFonts w:ascii="Arial" w:hAnsi="Arial" w:cs="Arial"/>
          <w:sz w:val="22"/>
          <w:szCs w:val="22"/>
        </w:rPr>
        <w:t xml:space="preserve"> </w:t>
      </w:r>
    </w:p>
    <w:p w14:paraId="212FC125" w14:textId="77777777" w:rsidR="00D94C78" w:rsidRDefault="00D94C78" w:rsidP="00D94C78">
      <w:pPr>
        <w:pStyle w:val="NoSpacing"/>
        <w:rPr>
          <w:rFonts w:ascii="Arial" w:hAnsi="Arial" w:cs="Arial"/>
          <w:sz w:val="22"/>
          <w:szCs w:val="22"/>
        </w:rPr>
      </w:pPr>
    </w:p>
    <w:p w14:paraId="40115D7E" w14:textId="77777777" w:rsidR="00D94C78" w:rsidRDefault="00D94C78" w:rsidP="00D94C78">
      <w:pPr>
        <w:pStyle w:val="NoSpacing"/>
        <w:rPr>
          <w:rFonts w:ascii="Arial" w:hAnsi="Arial" w:cs="Arial"/>
          <w:sz w:val="22"/>
          <w:szCs w:val="22"/>
        </w:rPr>
      </w:pPr>
      <w:r w:rsidRPr="00951EB1">
        <w:rPr>
          <w:rFonts w:ascii="Arial" w:hAnsi="Arial" w:cs="Arial"/>
          <w:sz w:val="22"/>
          <w:szCs w:val="22"/>
        </w:rPr>
        <w:t>Core functions typically involve assessment, planning, intervention, monitoring, and</w:t>
      </w:r>
      <w:r>
        <w:rPr>
          <w:rFonts w:ascii="Arial" w:hAnsi="Arial" w:cs="Arial"/>
          <w:sz w:val="22"/>
          <w:szCs w:val="22"/>
        </w:rPr>
        <w:t xml:space="preserve"> </w:t>
      </w:r>
      <w:r w:rsidRPr="00951EB1">
        <w:rPr>
          <w:rFonts w:ascii="Arial" w:hAnsi="Arial" w:cs="Arial"/>
          <w:sz w:val="22"/>
          <w:szCs w:val="22"/>
        </w:rPr>
        <w:t>evaluation. Assessment is the foundational step, requiring skilled interviewing and accurate data gathering to determine the client’s needs, strengths, and environmental </w:t>
      </w:r>
      <w:proofErr w:type="gramStart"/>
      <w:r w:rsidRPr="00951EB1">
        <w:rPr>
          <w:rFonts w:ascii="Arial" w:hAnsi="Arial" w:cs="Arial"/>
          <w:sz w:val="22"/>
          <w:szCs w:val="22"/>
        </w:rPr>
        <w:t>context.</w:t>
      </w:r>
      <w:r w:rsidRPr="00F95C28">
        <w:rPr>
          <w:rFonts w:ascii="Arial" w:hAnsi="Arial" w:cs="Arial"/>
          <w:sz w:val="22"/>
          <w:szCs w:val="22"/>
        </w:rPr>
        <w:t>They</w:t>
      </w:r>
      <w:proofErr w:type="gramEnd"/>
      <w:r w:rsidRPr="00F95C28">
        <w:rPr>
          <w:rFonts w:ascii="Arial" w:hAnsi="Arial" w:cs="Arial"/>
          <w:sz w:val="22"/>
          <w:szCs w:val="22"/>
        </w:rPr>
        <w:t xml:space="preserve"> assess patients’ needs, coordinate care plans, and connect individuals with appropriate health and social services.</w:t>
      </w:r>
    </w:p>
    <w:p w14:paraId="753C7553" w14:textId="77777777" w:rsidR="00D94C78" w:rsidRDefault="00D94C78" w:rsidP="00D94C78">
      <w:pPr>
        <w:pStyle w:val="NoSpacing"/>
        <w:rPr>
          <w:rFonts w:ascii="Arial" w:hAnsi="Arial" w:cs="Arial"/>
          <w:sz w:val="22"/>
          <w:szCs w:val="22"/>
        </w:rPr>
      </w:pPr>
    </w:p>
    <w:p w14:paraId="2B6DE717" w14:textId="77777777" w:rsidR="00D94C78" w:rsidRDefault="00D94C78" w:rsidP="00D94C78">
      <w:pPr>
        <w:pStyle w:val="NoSpacing"/>
        <w:rPr>
          <w:rFonts w:ascii="Arial" w:hAnsi="Arial" w:cs="Arial"/>
          <w:sz w:val="22"/>
          <w:szCs w:val="22"/>
        </w:rPr>
      </w:pPr>
      <w:r>
        <w:rPr>
          <w:rFonts w:ascii="Arial" w:hAnsi="Arial" w:cs="Arial"/>
          <w:sz w:val="22"/>
          <w:szCs w:val="22"/>
        </w:rPr>
        <w:t>F</w:t>
      </w:r>
      <w:r w:rsidRPr="00951EB1">
        <w:rPr>
          <w:rFonts w:ascii="Arial" w:hAnsi="Arial" w:cs="Arial"/>
          <w:sz w:val="22"/>
          <w:szCs w:val="22"/>
        </w:rPr>
        <w:t>ollowing this, the social worker collaboratively develops an intervention plan. This plan</w:t>
      </w:r>
      <w:r>
        <w:rPr>
          <w:rFonts w:ascii="Arial" w:hAnsi="Arial" w:cs="Arial"/>
          <w:sz w:val="22"/>
          <w:szCs w:val="22"/>
        </w:rPr>
        <w:t xml:space="preserve"> </w:t>
      </w:r>
      <w:r w:rsidRPr="00951EB1">
        <w:rPr>
          <w:rFonts w:ascii="Arial" w:hAnsi="Arial" w:cs="Arial"/>
          <w:sz w:val="22"/>
          <w:szCs w:val="22"/>
        </w:rPr>
        <w:t>might involve direct service provision, such as counseling or psychotherapy, resource</w:t>
      </w:r>
      <w:r>
        <w:rPr>
          <w:rFonts w:ascii="Arial" w:hAnsi="Arial" w:cs="Arial"/>
          <w:sz w:val="22"/>
          <w:szCs w:val="22"/>
        </w:rPr>
        <w:t xml:space="preserve"> </w:t>
      </w:r>
      <w:r w:rsidRPr="00951EB1">
        <w:rPr>
          <w:rFonts w:ascii="Arial" w:hAnsi="Arial" w:cs="Arial"/>
          <w:sz w:val="22"/>
          <w:szCs w:val="22"/>
        </w:rPr>
        <w:t>linkage, such as connecting a family to housing assistance or job training programs or</w:t>
      </w:r>
      <w:r>
        <w:rPr>
          <w:rFonts w:ascii="Arial" w:hAnsi="Arial" w:cs="Arial"/>
          <w:sz w:val="22"/>
          <w:szCs w:val="22"/>
        </w:rPr>
        <w:t xml:space="preserve"> </w:t>
      </w:r>
      <w:r w:rsidRPr="00951EB1">
        <w:rPr>
          <w:rFonts w:ascii="Arial" w:hAnsi="Arial" w:cs="Arial"/>
          <w:sz w:val="22"/>
          <w:szCs w:val="22"/>
        </w:rPr>
        <w:t>engaging in systems advocacy to change restrictive policies. For instance, a child protective services social worker assesses allegations of neglect, develops a safety plan for the child,</w:t>
      </w:r>
      <w:r>
        <w:rPr>
          <w:rFonts w:ascii="Arial" w:hAnsi="Arial" w:cs="Arial"/>
          <w:sz w:val="22"/>
          <w:szCs w:val="22"/>
        </w:rPr>
        <w:t xml:space="preserve"> </w:t>
      </w:r>
      <w:r w:rsidRPr="00951EB1">
        <w:rPr>
          <w:rFonts w:ascii="Arial" w:hAnsi="Arial" w:cs="Arial"/>
          <w:sz w:val="22"/>
          <w:szCs w:val="22"/>
        </w:rPr>
        <w:t>coordinates therapy for the parents, and liaises with the court system</w:t>
      </w:r>
      <w:r>
        <w:rPr>
          <w:rFonts w:ascii="Arial" w:hAnsi="Arial" w:cs="Arial"/>
          <w:sz w:val="22"/>
          <w:szCs w:val="22"/>
        </w:rPr>
        <w:t>-</w:t>
      </w:r>
      <w:r w:rsidRPr="00951EB1">
        <w:rPr>
          <w:rFonts w:ascii="Arial" w:hAnsi="Arial" w:cs="Arial"/>
          <w:sz w:val="22"/>
          <w:szCs w:val="22"/>
        </w:rPr>
        <w:t>all simultaneously.</w:t>
      </w:r>
      <w:r>
        <w:rPr>
          <w:rFonts w:ascii="Arial" w:hAnsi="Arial" w:cs="Arial"/>
          <w:sz w:val="22"/>
          <w:szCs w:val="22"/>
        </w:rPr>
        <w:t xml:space="preserve"> </w:t>
      </w:r>
      <w:r w:rsidRPr="00F95C28">
        <w:rPr>
          <w:rFonts w:ascii="Arial" w:hAnsi="Arial" w:cs="Arial"/>
          <w:sz w:val="22"/>
          <w:szCs w:val="22"/>
        </w:rPr>
        <w:t xml:space="preserve">Social workers also provide emotional support, advocate for patients’ rights, and work </w:t>
      </w:r>
      <w:r w:rsidRPr="00F95C28">
        <w:rPr>
          <w:rFonts w:ascii="Arial" w:hAnsi="Arial" w:cs="Arial"/>
          <w:sz w:val="22"/>
          <w:szCs w:val="22"/>
        </w:rPr>
        <w:lastRenderedPageBreak/>
        <w:t>closely with medical teams to ensure holistic care that addresses both physical and social well-being. Here are few more examples:</w:t>
      </w:r>
    </w:p>
    <w:p w14:paraId="32473399" w14:textId="77777777" w:rsidR="00D94C78" w:rsidRPr="00F95C28" w:rsidRDefault="00D94C78" w:rsidP="00D94C78">
      <w:pPr>
        <w:pStyle w:val="NoSpacing"/>
        <w:rPr>
          <w:rFonts w:ascii="Arial" w:hAnsi="Arial" w:cs="Arial"/>
          <w:sz w:val="22"/>
          <w:szCs w:val="22"/>
        </w:rPr>
      </w:pPr>
    </w:p>
    <w:p w14:paraId="7093510A"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 xml:space="preserve">- Assess and identify the needs of clients  </w:t>
      </w:r>
    </w:p>
    <w:p w14:paraId="5E98F261"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 xml:space="preserve">- Develop and implement support plans  </w:t>
      </w:r>
    </w:p>
    <w:p w14:paraId="2C9755EC"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 xml:space="preserve">- Provide emotional and practical support  </w:t>
      </w:r>
    </w:p>
    <w:p w14:paraId="44C7FAAD"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 xml:space="preserve">- Liaise with healthcare professionals and agencies  </w:t>
      </w:r>
    </w:p>
    <w:p w14:paraId="46E8A4AD"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 xml:space="preserve">- Maintain accurate and confidential case records  </w:t>
      </w:r>
    </w:p>
    <w:p w14:paraId="660254EA"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 xml:space="preserve">- Monitor clients’ progress and adjust plans accordingly  </w:t>
      </w:r>
    </w:p>
    <w:p w14:paraId="02808D92"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 xml:space="preserve">- Ensure client safety and protect vulnerable individuals  </w:t>
      </w:r>
    </w:p>
    <w:p w14:paraId="18C3D77C"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 xml:space="preserve">- Manage crisis situations effectively  </w:t>
      </w:r>
    </w:p>
    <w:p w14:paraId="2C2E616E"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 Promote social inclusion and equality</w:t>
      </w:r>
    </w:p>
    <w:p w14:paraId="0A5C77FB" w14:textId="77777777" w:rsidR="00D94C78" w:rsidRPr="00F95C28" w:rsidRDefault="00D94C78" w:rsidP="00D94C78">
      <w:pPr>
        <w:pStyle w:val="NoSpacing"/>
        <w:rPr>
          <w:rFonts w:ascii="Arial" w:hAnsi="Arial" w:cs="Arial"/>
          <w:sz w:val="22"/>
          <w:szCs w:val="22"/>
        </w:rPr>
      </w:pPr>
    </w:p>
    <w:p w14:paraId="18738272" w14:textId="77777777" w:rsidR="00D94C78" w:rsidRPr="00F95C28" w:rsidRDefault="00D94C78" w:rsidP="00D94C78">
      <w:pPr>
        <w:pStyle w:val="NoSpacing"/>
        <w:rPr>
          <w:rFonts w:ascii="Arial" w:hAnsi="Arial" w:cs="Arial"/>
          <w:b/>
          <w:bCs/>
          <w:sz w:val="22"/>
          <w:szCs w:val="22"/>
          <w:u w:val="single"/>
        </w:rPr>
      </w:pPr>
      <w:r w:rsidRPr="00F95C28">
        <w:rPr>
          <w:rFonts w:ascii="Arial" w:hAnsi="Arial" w:cs="Arial"/>
          <w:b/>
          <w:bCs/>
          <w:sz w:val="22"/>
          <w:szCs w:val="22"/>
          <w:u w:val="single"/>
        </w:rPr>
        <w:t>Essential Skills:</w:t>
      </w:r>
    </w:p>
    <w:p w14:paraId="226013FA" w14:textId="77777777" w:rsidR="00D94C78" w:rsidRPr="00F95C28" w:rsidRDefault="00D94C78" w:rsidP="00D94C78">
      <w:pPr>
        <w:pStyle w:val="NoSpacing"/>
        <w:rPr>
          <w:rFonts w:ascii="Arial" w:hAnsi="Arial" w:cs="Arial"/>
          <w:sz w:val="22"/>
          <w:szCs w:val="22"/>
        </w:rPr>
      </w:pPr>
    </w:p>
    <w:p w14:paraId="5AEB1903"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Essential skills for a social worker include strong communication and interpersonal abilities, empathy, problem-solving, and critical thinking. They must be able to assess complex situations, work collaboratively with clients and professionals, and manage sensitive information with confidentiality. Organizational skills, cultural awareness, and resilience are also important to effectively support individuals and families through challenging circumstances.</w:t>
      </w:r>
    </w:p>
    <w:p w14:paraId="082B74F7" w14:textId="77777777" w:rsidR="00D94C78" w:rsidRPr="00F95C28" w:rsidRDefault="00D94C78" w:rsidP="00D94C78">
      <w:pPr>
        <w:pStyle w:val="NoSpacing"/>
        <w:rPr>
          <w:rFonts w:ascii="Arial" w:hAnsi="Arial" w:cs="Arial"/>
          <w:sz w:val="22"/>
          <w:szCs w:val="22"/>
        </w:rPr>
      </w:pPr>
    </w:p>
    <w:p w14:paraId="0632D84A"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1. Communication Skills: Effective communication is essential for building trust with clients, understanding their needs, and conveying information clearly to other professionals. For instance, a social worker must listen empathetically to a client’s concerns and explain complex procedures in an understandable way.</w:t>
      </w:r>
    </w:p>
    <w:p w14:paraId="67A036F8" w14:textId="77777777" w:rsidR="00D94C78" w:rsidRPr="00F95C28" w:rsidRDefault="00D94C78" w:rsidP="00D94C78">
      <w:pPr>
        <w:pStyle w:val="NoSpacing"/>
        <w:rPr>
          <w:rFonts w:ascii="Arial" w:hAnsi="Arial" w:cs="Arial"/>
          <w:sz w:val="22"/>
          <w:szCs w:val="22"/>
        </w:rPr>
      </w:pPr>
    </w:p>
    <w:p w14:paraId="0869A8C1"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2. Empathy and Emotional Intelligence: Social workers often deal with individuals in distress. Empathy allows them to connect emotionally and provide compassionate support, which is crucial for client engagement and positive outcomes. For example, understanding a client’s emotional state helps tailor interventions appropriately.</w:t>
      </w:r>
    </w:p>
    <w:p w14:paraId="587BB3BA" w14:textId="77777777" w:rsidR="00D94C78" w:rsidRPr="00F95C28" w:rsidRDefault="00D94C78" w:rsidP="00D94C78">
      <w:pPr>
        <w:pStyle w:val="NoSpacing"/>
        <w:rPr>
          <w:rFonts w:ascii="Arial" w:hAnsi="Arial" w:cs="Arial"/>
          <w:sz w:val="22"/>
          <w:szCs w:val="22"/>
        </w:rPr>
      </w:pPr>
    </w:p>
    <w:p w14:paraId="1CAAC894"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3. Problem-Solving Skills: Social workers must analyse complex situations and develop practical solutions. This could involve negotiating with service providers to get timely support or creating personalized care plans that address multiple client needs.</w:t>
      </w:r>
    </w:p>
    <w:p w14:paraId="5EDD9FB8" w14:textId="77777777" w:rsidR="00D94C78" w:rsidRPr="00F95C28" w:rsidRDefault="00D94C78" w:rsidP="00D94C78">
      <w:pPr>
        <w:pStyle w:val="NoSpacing"/>
        <w:rPr>
          <w:rFonts w:ascii="Arial" w:hAnsi="Arial" w:cs="Arial"/>
          <w:sz w:val="22"/>
          <w:szCs w:val="22"/>
        </w:rPr>
      </w:pPr>
    </w:p>
    <w:p w14:paraId="77453A65" w14:textId="77777777" w:rsidR="00D94C78" w:rsidRPr="00F95C28" w:rsidRDefault="00D94C78" w:rsidP="00D94C78">
      <w:pPr>
        <w:pStyle w:val="NoSpacing"/>
        <w:rPr>
          <w:rFonts w:ascii="Arial" w:hAnsi="Arial" w:cs="Arial"/>
          <w:b/>
          <w:bCs/>
          <w:sz w:val="22"/>
          <w:szCs w:val="22"/>
          <w:u w:val="single"/>
        </w:rPr>
      </w:pPr>
      <w:r w:rsidRPr="00F95C28">
        <w:rPr>
          <w:rFonts w:ascii="Arial" w:hAnsi="Arial" w:cs="Arial"/>
          <w:b/>
          <w:bCs/>
          <w:sz w:val="22"/>
          <w:szCs w:val="22"/>
          <w:u w:val="single"/>
        </w:rPr>
        <w:t>Strategies to Improve Skills:</w:t>
      </w:r>
    </w:p>
    <w:p w14:paraId="35DE2BC1" w14:textId="77777777" w:rsidR="00D94C78" w:rsidRPr="00F95C28" w:rsidRDefault="00D94C78" w:rsidP="00D94C78">
      <w:pPr>
        <w:pStyle w:val="NoSpacing"/>
        <w:rPr>
          <w:rFonts w:ascii="Arial" w:hAnsi="Arial" w:cs="Arial"/>
          <w:sz w:val="22"/>
          <w:szCs w:val="22"/>
        </w:rPr>
      </w:pPr>
    </w:p>
    <w:p w14:paraId="274156B8"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To improve communication skills, one effective strategy is active listening practice. This means fully focusing on what someone is saying without interrupting, then summarizing or asking questions to ensure understanding. This helps social workers better capture clients’ needs and respond clearly, reducing misunderstandings.</w:t>
      </w:r>
    </w:p>
    <w:p w14:paraId="10A88EE3" w14:textId="77777777" w:rsidR="00D94C78" w:rsidRPr="00F95C28" w:rsidRDefault="00D94C78" w:rsidP="00D94C78">
      <w:pPr>
        <w:pStyle w:val="NoSpacing"/>
        <w:rPr>
          <w:rFonts w:ascii="Arial" w:hAnsi="Arial" w:cs="Arial"/>
          <w:sz w:val="22"/>
          <w:szCs w:val="22"/>
        </w:rPr>
      </w:pPr>
    </w:p>
    <w:p w14:paraId="2D7E5D3A"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For empathy, role-playing exercises can be very helpful. By putting yourself in different client scenarios and acting them out, you develop a deeper emotional understanding of what clients might experience. This practice helps social workers respond with genuine care and build stronger trust with those they support.</w:t>
      </w:r>
    </w:p>
    <w:p w14:paraId="63CB4DD7" w14:textId="77777777" w:rsidR="00D94C78" w:rsidRPr="00F95C28" w:rsidRDefault="00D94C78" w:rsidP="00D94C78">
      <w:pPr>
        <w:pStyle w:val="NoSpacing"/>
        <w:rPr>
          <w:rFonts w:ascii="Arial" w:hAnsi="Arial" w:cs="Arial"/>
          <w:sz w:val="22"/>
          <w:szCs w:val="22"/>
        </w:rPr>
      </w:pPr>
    </w:p>
    <w:p w14:paraId="09760DCC"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To enhance problem-solving skills, engaging in case study analysis is a great strategy. Reviewing real or hypothetical complex cases and brainstorming possible solutions encourages creative thinking and decision-making. This prepares social workers to handle diverse challenges by considering multiple perspectives and resources.</w:t>
      </w:r>
    </w:p>
    <w:p w14:paraId="10FBF2AD" w14:textId="77777777" w:rsidR="00D94C78" w:rsidRPr="00F95C28" w:rsidRDefault="00D94C78" w:rsidP="00D94C78">
      <w:pPr>
        <w:pStyle w:val="NoSpacing"/>
        <w:rPr>
          <w:rFonts w:ascii="Arial" w:hAnsi="Arial" w:cs="Arial"/>
          <w:sz w:val="22"/>
          <w:szCs w:val="22"/>
        </w:rPr>
      </w:pPr>
    </w:p>
    <w:p w14:paraId="2C9986BA"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Each of these strategies targets the specific skill directly, helping social workers become more effective in their roles.</w:t>
      </w:r>
    </w:p>
    <w:p w14:paraId="18D26A09" w14:textId="77777777" w:rsidR="00D94C78" w:rsidRPr="00F95C28" w:rsidRDefault="00D94C78" w:rsidP="00D94C78">
      <w:pPr>
        <w:pStyle w:val="NoSpacing"/>
        <w:rPr>
          <w:rFonts w:ascii="Arial" w:hAnsi="Arial" w:cs="Arial"/>
          <w:b/>
          <w:bCs/>
          <w:sz w:val="22"/>
          <w:szCs w:val="22"/>
          <w:u w:val="single"/>
        </w:rPr>
      </w:pPr>
    </w:p>
    <w:p w14:paraId="5B3A944A" w14:textId="77777777" w:rsidR="00D94C78" w:rsidRPr="00F95C28" w:rsidRDefault="00D94C78" w:rsidP="00D94C78">
      <w:pPr>
        <w:pStyle w:val="NoSpacing"/>
        <w:rPr>
          <w:rFonts w:ascii="Arial" w:hAnsi="Arial" w:cs="Arial"/>
          <w:b/>
          <w:bCs/>
          <w:sz w:val="22"/>
          <w:szCs w:val="22"/>
          <w:u w:val="single"/>
        </w:rPr>
      </w:pPr>
    </w:p>
    <w:p w14:paraId="7157BD7C" w14:textId="77777777" w:rsidR="00D94C78" w:rsidRPr="00F95C28" w:rsidRDefault="00D94C78" w:rsidP="00D94C78">
      <w:pPr>
        <w:pStyle w:val="NoSpacing"/>
        <w:rPr>
          <w:rFonts w:ascii="Arial" w:hAnsi="Arial" w:cs="Arial"/>
          <w:b/>
          <w:bCs/>
          <w:sz w:val="22"/>
          <w:szCs w:val="22"/>
          <w:u w:val="single"/>
        </w:rPr>
      </w:pPr>
    </w:p>
    <w:p w14:paraId="4E0D3FBF" w14:textId="77777777" w:rsidR="00D94C78" w:rsidRPr="00F95C28" w:rsidRDefault="00D94C78" w:rsidP="00D94C78">
      <w:pPr>
        <w:pStyle w:val="NoSpacing"/>
        <w:rPr>
          <w:rFonts w:ascii="Arial" w:hAnsi="Arial" w:cs="Arial"/>
          <w:b/>
          <w:bCs/>
          <w:sz w:val="22"/>
          <w:szCs w:val="22"/>
          <w:u w:val="single"/>
        </w:rPr>
      </w:pPr>
    </w:p>
    <w:p w14:paraId="6D536C68" w14:textId="77777777" w:rsidR="00D94C78" w:rsidRPr="00F95C28" w:rsidRDefault="00D94C78" w:rsidP="00D94C78">
      <w:pPr>
        <w:pStyle w:val="NoSpacing"/>
        <w:rPr>
          <w:rFonts w:ascii="Arial" w:hAnsi="Arial" w:cs="Arial"/>
          <w:b/>
          <w:bCs/>
          <w:sz w:val="22"/>
          <w:szCs w:val="22"/>
          <w:u w:val="single"/>
        </w:rPr>
      </w:pPr>
    </w:p>
    <w:p w14:paraId="3472D2CF" w14:textId="77777777" w:rsidR="00D94C78" w:rsidRPr="00F95C28" w:rsidRDefault="00D94C78" w:rsidP="00D94C78">
      <w:pPr>
        <w:pStyle w:val="NoSpacing"/>
        <w:rPr>
          <w:rFonts w:ascii="Arial" w:hAnsi="Arial" w:cs="Arial"/>
          <w:b/>
          <w:bCs/>
          <w:sz w:val="22"/>
          <w:szCs w:val="22"/>
          <w:u w:val="single"/>
        </w:rPr>
      </w:pPr>
    </w:p>
    <w:p w14:paraId="340E20F2" w14:textId="77777777" w:rsidR="00D94C78" w:rsidRPr="00F95C28" w:rsidRDefault="00D94C78" w:rsidP="00D94C78">
      <w:pPr>
        <w:pStyle w:val="NoSpacing"/>
        <w:rPr>
          <w:rFonts w:ascii="Arial" w:hAnsi="Arial" w:cs="Arial"/>
          <w:b/>
          <w:bCs/>
          <w:sz w:val="22"/>
          <w:szCs w:val="22"/>
          <w:u w:val="single"/>
        </w:rPr>
      </w:pPr>
    </w:p>
    <w:p w14:paraId="1D12C446"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1. Communication Skills: Attending workshops focused on active listening and public speaking can enhance clarity and confidence. Role-playing scenarios with colleagues can simulate real-life client interactions, improving responsiveness and adaptability.</w:t>
      </w:r>
    </w:p>
    <w:p w14:paraId="74007B88" w14:textId="77777777" w:rsidR="00D94C78" w:rsidRPr="00F95C28" w:rsidRDefault="00D94C78" w:rsidP="00D94C78">
      <w:pPr>
        <w:pStyle w:val="NoSpacing"/>
        <w:rPr>
          <w:rFonts w:ascii="Arial" w:hAnsi="Arial" w:cs="Arial"/>
          <w:sz w:val="22"/>
          <w:szCs w:val="22"/>
        </w:rPr>
      </w:pPr>
    </w:p>
    <w:p w14:paraId="519002E5"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2. Empathy and Emotional Intelligence: Engaging in reflective practice, such as journaling about client encounters, helps social workers become more aware of their emotional responses and biases. Participating in supervision sessions encourages discussion about emotional challenges, fostering greater empathy.</w:t>
      </w:r>
    </w:p>
    <w:p w14:paraId="1CCBFA03" w14:textId="77777777" w:rsidR="00D94C78" w:rsidRPr="00F95C28" w:rsidRDefault="00D94C78" w:rsidP="00D94C78">
      <w:pPr>
        <w:pStyle w:val="NoSpacing"/>
        <w:rPr>
          <w:rFonts w:ascii="Arial" w:hAnsi="Arial" w:cs="Arial"/>
          <w:sz w:val="22"/>
          <w:szCs w:val="22"/>
        </w:rPr>
      </w:pPr>
    </w:p>
    <w:p w14:paraId="5843115E"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3. Problem-Solving Skills: Taking part in case study discussions and multidisciplinary team meetings exposes social workers to diverse perspectives and complex cases, sharpening their analytical abilities. Additionally, training in conflict resolution and negotiation techniques can improve their capacity to manage difficult situations effectively.</w:t>
      </w:r>
    </w:p>
    <w:p w14:paraId="1FFE198B" w14:textId="77777777" w:rsidR="00D94C78" w:rsidRPr="00F95C28" w:rsidRDefault="00D94C78" w:rsidP="00D94C78">
      <w:pPr>
        <w:pStyle w:val="NoSpacing"/>
        <w:rPr>
          <w:rFonts w:ascii="Arial" w:hAnsi="Arial" w:cs="Arial"/>
          <w:sz w:val="22"/>
          <w:szCs w:val="22"/>
        </w:rPr>
      </w:pPr>
    </w:p>
    <w:p w14:paraId="7226AD87" w14:textId="77777777" w:rsidR="00D94C78" w:rsidRPr="00F95C28" w:rsidRDefault="00D94C78" w:rsidP="00D94C78">
      <w:pPr>
        <w:pStyle w:val="NoSpacing"/>
        <w:rPr>
          <w:rFonts w:ascii="Arial" w:hAnsi="Arial" w:cs="Arial"/>
          <w:b/>
          <w:bCs/>
          <w:sz w:val="22"/>
          <w:szCs w:val="22"/>
          <w:u w:val="single"/>
        </w:rPr>
      </w:pPr>
      <w:r w:rsidRPr="00F95C28">
        <w:rPr>
          <w:rFonts w:ascii="Arial" w:hAnsi="Arial" w:cs="Arial"/>
          <w:b/>
          <w:bCs/>
          <w:sz w:val="22"/>
          <w:szCs w:val="22"/>
          <w:u w:val="single"/>
        </w:rPr>
        <w:t>Conclusion:</w:t>
      </w:r>
    </w:p>
    <w:p w14:paraId="50DC118C" w14:textId="77777777" w:rsidR="00D94C78" w:rsidRPr="00F95C28" w:rsidRDefault="00D94C78" w:rsidP="00D94C78">
      <w:pPr>
        <w:pStyle w:val="NoSpacing"/>
        <w:rPr>
          <w:rFonts w:ascii="Arial" w:hAnsi="Arial" w:cs="Arial"/>
          <w:sz w:val="22"/>
          <w:szCs w:val="22"/>
        </w:rPr>
      </w:pPr>
    </w:p>
    <w:p w14:paraId="259A0B4B" w14:textId="77777777" w:rsidR="00D94C78" w:rsidRPr="00F95C28" w:rsidRDefault="00D94C78" w:rsidP="00D94C78">
      <w:pPr>
        <w:pStyle w:val="NoSpacing"/>
        <w:rPr>
          <w:rFonts w:ascii="Arial" w:hAnsi="Arial" w:cs="Arial"/>
          <w:sz w:val="22"/>
          <w:szCs w:val="22"/>
        </w:rPr>
      </w:pPr>
      <w:r w:rsidRPr="00F95C28">
        <w:rPr>
          <w:rFonts w:ascii="Arial" w:hAnsi="Arial" w:cs="Arial"/>
          <w:sz w:val="22"/>
          <w:szCs w:val="22"/>
        </w:rPr>
        <w:t>In conclusion, the role of a social worker in health and social care is multifaceted and demands a combination of interpersonal and analytical skills. social workers play a critical role in the health care sector by providing essential support to patients and their families and coordinating care to improve overall health outcomes. Communication, empathy, and problem-solving are essential to effectively support clients and coordinate care. By actively developing these skills through targeted strategies such as active listening, role-playing, and case study analysis, social workers can enhance their professional competence and provide more effective, compassionate support. Ultimately, these skills and strategies contribute to improving the lives of vulnerable individuals and families within the community. Their work helps bridge the gap between medical services and social needs, ensuring holistic care that addresses both physical and emotional well-being. The presence of skilled social workers in health care settings enhances patient satisfaction, promotes better resource utilization, and contributes significantly to the effectiveness of health care delivery.</w:t>
      </w:r>
    </w:p>
    <w:p w14:paraId="14265955" w14:textId="77777777" w:rsidR="004B40C3" w:rsidRDefault="004B40C3"/>
    <w:sectPr w:rsidR="004B40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C78"/>
    <w:rsid w:val="004B40C3"/>
    <w:rsid w:val="008E3546"/>
    <w:rsid w:val="00A0681D"/>
    <w:rsid w:val="00A06C3A"/>
    <w:rsid w:val="00D94C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B9FC8"/>
  <w15:chartTrackingRefBased/>
  <w15:docId w15:val="{CAE300FA-0D85-40FB-A543-BC9CB91D2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4C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4C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4C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4C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4C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4C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4C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4C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4C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4C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4C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4C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4C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4C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4C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4C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4C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4C78"/>
    <w:rPr>
      <w:rFonts w:eastAsiaTheme="majorEastAsia" w:cstheme="majorBidi"/>
      <w:color w:val="272727" w:themeColor="text1" w:themeTint="D8"/>
    </w:rPr>
  </w:style>
  <w:style w:type="paragraph" w:styleId="Title">
    <w:name w:val="Title"/>
    <w:basedOn w:val="Normal"/>
    <w:next w:val="Normal"/>
    <w:link w:val="TitleChar"/>
    <w:uiPriority w:val="10"/>
    <w:qFormat/>
    <w:rsid w:val="00D94C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4C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4C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4C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4C78"/>
    <w:pPr>
      <w:spacing w:before="160"/>
      <w:jc w:val="center"/>
    </w:pPr>
    <w:rPr>
      <w:i/>
      <w:iCs/>
      <w:color w:val="404040" w:themeColor="text1" w:themeTint="BF"/>
    </w:rPr>
  </w:style>
  <w:style w:type="character" w:customStyle="1" w:styleId="QuoteChar">
    <w:name w:val="Quote Char"/>
    <w:basedOn w:val="DefaultParagraphFont"/>
    <w:link w:val="Quote"/>
    <w:uiPriority w:val="29"/>
    <w:rsid w:val="00D94C78"/>
    <w:rPr>
      <w:i/>
      <w:iCs/>
      <w:color w:val="404040" w:themeColor="text1" w:themeTint="BF"/>
    </w:rPr>
  </w:style>
  <w:style w:type="paragraph" w:styleId="ListParagraph">
    <w:name w:val="List Paragraph"/>
    <w:basedOn w:val="Normal"/>
    <w:uiPriority w:val="34"/>
    <w:qFormat/>
    <w:rsid w:val="00D94C78"/>
    <w:pPr>
      <w:ind w:left="720"/>
      <w:contextualSpacing/>
    </w:pPr>
  </w:style>
  <w:style w:type="character" w:styleId="IntenseEmphasis">
    <w:name w:val="Intense Emphasis"/>
    <w:basedOn w:val="DefaultParagraphFont"/>
    <w:uiPriority w:val="21"/>
    <w:qFormat/>
    <w:rsid w:val="00D94C78"/>
    <w:rPr>
      <w:i/>
      <w:iCs/>
      <w:color w:val="0F4761" w:themeColor="accent1" w:themeShade="BF"/>
    </w:rPr>
  </w:style>
  <w:style w:type="paragraph" w:styleId="IntenseQuote">
    <w:name w:val="Intense Quote"/>
    <w:basedOn w:val="Normal"/>
    <w:next w:val="Normal"/>
    <w:link w:val="IntenseQuoteChar"/>
    <w:uiPriority w:val="30"/>
    <w:qFormat/>
    <w:rsid w:val="00D94C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4C78"/>
    <w:rPr>
      <w:i/>
      <w:iCs/>
      <w:color w:val="0F4761" w:themeColor="accent1" w:themeShade="BF"/>
    </w:rPr>
  </w:style>
  <w:style w:type="character" w:styleId="IntenseReference">
    <w:name w:val="Intense Reference"/>
    <w:basedOn w:val="DefaultParagraphFont"/>
    <w:uiPriority w:val="32"/>
    <w:qFormat/>
    <w:rsid w:val="00D94C78"/>
    <w:rPr>
      <w:b/>
      <w:bCs/>
      <w:smallCaps/>
      <w:color w:val="0F4761" w:themeColor="accent1" w:themeShade="BF"/>
      <w:spacing w:val="5"/>
    </w:rPr>
  </w:style>
  <w:style w:type="paragraph" w:styleId="NoSpacing">
    <w:name w:val="No Spacing"/>
    <w:uiPriority w:val="1"/>
    <w:qFormat/>
    <w:rsid w:val="00D94C78"/>
    <w:pPr>
      <w:spacing w:after="0" w:line="240" w:lineRule="auto"/>
    </w:pPr>
  </w:style>
  <w:style w:type="character" w:styleId="Hyperlink">
    <w:name w:val="Hyperlink"/>
    <w:basedOn w:val="DefaultParagraphFont"/>
    <w:uiPriority w:val="99"/>
    <w:unhideWhenUsed/>
    <w:rsid w:val="00D94C7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1277</Words>
  <Characters>7280</Characters>
  <Application>Microsoft Office Word</Application>
  <DocSecurity>0</DocSecurity>
  <Lines>60</Lines>
  <Paragraphs>17</Paragraphs>
  <ScaleCrop>false</ScaleCrop>
  <Company/>
  <LinksUpToDate>false</LinksUpToDate>
  <CharactersWithSpaces>8540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Cerdiyaa Khan (2325009)</dc:creator>
  <cp:keywords/>
  <dc:description/>
  <cp:lastModifiedBy>Cerdiyaa Khan (2325009)</cp:lastModifiedBy>
  <cp:revision>1</cp:revision>
  <dcterms:created xsi:type="dcterms:W3CDTF">2025-11-16T18:45:00Z</dcterms:created>
  <dcterms:modified xsi:type="dcterms:W3CDTF">2025-11-16T18:45:00Z</dcterms:modified>
</cp:coreProperties>
</file>