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309297"/>
        <w:docPartObj>
          <w:docPartGallery w:val="Cover Pages"/>
          <w:docPartUnique/>
        </w:docPartObj>
      </w:sdtPr>
      <w:sdtContent>
        <w:p w14:paraId="53EFA5FE" w14:textId="333B3182" w:rsidR="0000429F" w:rsidRDefault="0000429F"/>
        <w:p w14:paraId="1736B683" w14:textId="50AE7747" w:rsidR="0000429F" w:rsidRDefault="0000429F">
          <w:r>
            <w:rPr>
              <w:noProof/>
            </w:rPr>
            <mc:AlternateContent>
              <mc:Choice Requires="wpg">
                <w:drawing>
                  <wp:anchor distT="0" distB="0" distL="114300" distR="114300" simplePos="0" relativeHeight="251659264" behindDoc="1" locked="0" layoutInCell="1" allowOverlap="1" wp14:anchorId="7BCF877C" wp14:editId="638DAAA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0B2C4CD" w14:textId="6EA30AA2" w:rsidR="0000429F" w:rsidRDefault="0000429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E5E90">
                                        <w:rPr>
                                          <w:color w:val="FFFFFF" w:themeColor="background1"/>
                                          <w:sz w:val="72"/>
                                          <w:szCs w:val="72"/>
                                        </w:rPr>
                                        <w:t xml:space="preserve">Coaching and Mentoring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CF877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0B2C4CD" w14:textId="6EA30AA2" w:rsidR="0000429F" w:rsidRDefault="0000429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E5E90">
                                  <w:rPr>
                                    <w:color w:val="FFFFFF" w:themeColor="background1"/>
                                    <w:sz w:val="72"/>
                                    <w:szCs w:val="72"/>
                                  </w:rPr>
                                  <w:t xml:space="preserve">Coaching and Mentoring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CD91718" wp14:editId="3F57DDA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E001A" w14:textId="52ABCC3C" w:rsidR="0000429F" w:rsidRDefault="0000429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E5E90">
                                      <w:rPr>
                                        <w:caps/>
                                        <w:color w:val="7F7F7F" w:themeColor="text1" w:themeTint="80"/>
                                        <w:sz w:val="18"/>
                                        <w:szCs w:val="18"/>
                                      </w:rPr>
                                      <w:t>student no 2003716</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E5E90">
                                      <w:rPr>
                                        <w:color w:val="7F7F7F" w:themeColor="text1" w:themeTint="80"/>
                                        <w:sz w:val="18"/>
                                        <w:szCs w:val="18"/>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CD9171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45E001A" w14:textId="52ABCC3C" w:rsidR="0000429F" w:rsidRDefault="0000429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E5E90">
                                <w:rPr>
                                  <w:caps/>
                                  <w:color w:val="7F7F7F" w:themeColor="text1" w:themeTint="80"/>
                                  <w:sz w:val="18"/>
                                  <w:szCs w:val="18"/>
                                </w:rPr>
                                <w:t>student no 2003716</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E5E90">
                                <w:rPr>
                                  <w:color w:val="7F7F7F" w:themeColor="text1" w:themeTint="80"/>
                                  <w:sz w:val="18"/>
                                  <w:szCs w:val="18"/>
                                </w:rPr>
                                <w:t>UNIVERSITY OF WALES TRINITY SAINT DAVID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8DFBCD1" wp14:editId="2A5B73A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375E4" w14:textId="76E19801" w:rsidR="0000429F" w:rsidRDefault="00EE5E90">
                                <w:pPr>
                                  <w:pStyle w:val="NoSpacing"/>
                                  <w:spacing w:before="40" w:after="40"/>
                                  <w:rPr>
                                    <w:caps/>
                                    <w:color w:val="4472C4" w:themeColor="accent1"/>
                                    <w:sz w:val="28"/>
                                    <w:szCs w:val="28"/>
                                  </w:rPr>
                                </w:pPr>
                                <w:r>
                                  <w:rPr>
                                    <w:caps/>
                                    <w:color w:val="4472C4" w:themeColor="accent1"/>
                                    <w:sz w:val="28"/>
                                    <w:szCs w:val="28"/>
                                  </w:rPr>
                                  <w:t>Author Natalie Reynolds</w:t>
                                </w:r>
                              </w:p>
                              <w:p w14:paraId="51DE866A" w14:textId="6EE74BFD" w:rsidR="0000429F" w:rsidRDefault="00EE5E90">
                                <w:pPr>
                                  <w:pStyle w:val="NoSpacing"/>
                                  <w:spacing w:before="40" w:after="40"/>
                                  <w:rPr>
                                    <w:caps/>
                                    <w:color w:val="5B9BD5" w:themeColor="accent5"/>
                                    <w:sz w:val="24"/>
                                    <w:szCs w:val="24"/>
                                  </w:rPr>
                                </w:pPr>
                                <w:r>
                                  <w:rPr>
                                    <w:caps/>
                                    <w:color w:val="5B9BD5" w:themeColor="accent5"/>
                                    <w:sz w:val="24"/>
                                    <w:szCs w:val="24"/>
                                  </w:rPr>
                                  <w:t>Submitted 9</w:t>
                                </w:r>
                                <w:r w:rsidRPr="00EE5E90">
                                  <w:rPr>
                                    <w:caps/>
                                    <w:color w:val="5B9BD5" w:themeColor="accent5"/>
                                    <w:sz w:val="24"/>
                                    <w:szCs w:val="24"/>
                                    <w:vertAlign w:val="superscript"/>
                                  </w:rPr>
                                  <w:t>th</w:t>
                                </w:r>
                                <w:r>
                                  <w:rPr>
                                    <w:caps/>
                                    <w:color w:val="5B9BD5" w:themeColor="accent5"/>
                                    <w:sz w:val="24"/>
                                    <w:szCs w:val="24"/>
                                  </w:rPr>
                                  <w:t xml:space="preserve"> december 2022</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8DFBCD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395375E4" w14:textId="76E19801" w:rsidR="0000429F" w:rsidRDefault="00EE5E90">
                          <w:pPr>
                            <w:pStyle w:val="NoSpacing"/>
                            <w:spacing w:before="40" w:after="40"/>
                            <w:rPr>
                              <w:caps/>
                              <w:color w:val="4472C4" w:themeColor="accent1"/>
                              <w:sz w:val="28"/>
                              <w:szCs w:val="28"/>
                            </w:rPr>
                          </w:pPr>
                          <w:r>
                            <w:rPr>
                              <w:caps/>
                              <w:color w:val="4472C4" w:themeColor="accent1"/>
                              <w:sz w:val="28"/>
                              <w:szCs w:val="28"/>
                            </w:rPr>
                            <w:t>Author Natalie Reynolds</w:t>
                          </w:r>
                        </w:p>
                        <w:p w14:paraId="51DE866A" w14:textId="6EE74BFD" w:rsidR="0000429F" w:rsidRDefault="00EE5E90">
                          <w:pPr>
                            <w:pStyle w:val="NoSpacing"/>
                            <w:spacing w:before="40" w:after="40"/>
                            <w:rPr>
                              <w:caps/>
                              <w:color w:val="5B9BD5" w:themeColor="accent5"/>
                              <w:sz w:val="24"/>
                              <w:szCs w:val="24"/>
                            </w:rPr>
                          </w:pPr>
                          <w:r>
                            <w:rPr>
                              <w:caps/>
                              <w:color w:val="5B9BD5" w:themeColor="accent5"/>
                              <w:sz w:val="24"/>
                              <w:szCs w:val="24"/>
                            </w:rPr>
                            <w:t>Submitted 9</w:t>
                          </w:r>
                          <w:r w:rsidRPr="00EE5E90">
                            <w:rPr>
                              <w:caps/>
                              <w:color w:val="5B9BD5" w:themeColor="accent5"/>
                              <w:sz w:val="24"/>
                              <w:szCs w:val="24"/>
                              <w:vertAlign w:val="superscript"/>
                            </w:rPr>
                            <w:t>th</w:t>
                          </w:r>
                          <w:r>
                            <w:rPr>
                              <w:caps/>
                              <w:color w:val="5B9BD5" w:themeColor="accent5"/>
                              <w:sz w:val="24"/>
                              <w:szCs w:val="24"/>
                            </w:rPr>
                            <w:t xml:space="preserve"> december 2022</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7052FE" wp14:editId="1D2C89C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68FE20B" w14:textId="3DE2525A" w:rsidR="0000429F" w:rsidRDefault="00EE5E9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7052F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68FE20B" w14:textId="3DE2525A" w:rsidR="0000429F" w:rsidRDefault="00EE5E9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21D3339A" w14:textId="287CF5CC" w:rsidR="00872A73" w:rsidRPr="00E8406F" w:rsidRDefault="00E94E39" w:rsidP="00E8406F">
      <w:pPr>
        <w:rPr>
          <w:rFonts w:asciiTheme="majorHAnsi" w:hAnsiTheme="majorHAnsi" w:cstheme="majorHAnsi"/>
          <w:color w:val="4472C4" w:themeColor="accent1"/>
          <w:sz w:val="36"/>
          <w:szCs w:val="36"/>
        </w:rPr>
      </w:pPr>
      <w:r w:rsidRPr="00E8406F">
        <w:rPr>
          <w:rFonts w:asciiTheme="majorHAnsi" w:hAnsiTheme="majorHAnsi" w:cstheme="majorHAnsi"/>
          <w:color w:val="4472C4" w:themeColor="accent1"/>
          <w:sz w:val="36"/>
          <w:szCs w:val="36"/>
        </w:rPr>
        <w:lastRenderedPageBreak/>
        <w:t xml:space="preserve">Executive Summary </w:t>
      </w:r>
    </w:p>
    <w:p w14:paraId="5CEE4DA0" w14:textId="3D24EE02" w:rsidR="00E94E39" w:rsidRDefault="00E94E39" w:rsidP="00E8406F"/>
    <w:p w14:paraId="4CCB985F" w14:textId="39A13F97" w:rsidR="00E94E39" w:rsidRDefault="00E94E39" w:rsidP="00E8406F"/>
    <w:p w14:paraId="7A115DD7" w14:textId="074A0715" w:rsidR="00E94E39" w:rsidRDefault="00E94E39" w:rsidP="00E8406F"/>
    <w:p w14:paraId="3DFE5B6A" w14:textId="6205C07B" w:rsidR="00E94E39" w:rsidRDefault="00E94E39" w:rsidP="00E8406F"/>
    <w:p w14:paraId="11B619C2" w14:textId="1206F09C" w:rsidR="00E94E39" w:rsidRDefault="00E94E39" w:rsidP="00E8406F"/>
    <w:p w14:paraId="2F494EF0" w14:textId="2A6624DB" w:rsidR="00E94E39" w:rsidRDefault="00E94E39" w:rsidP="00E8406F"/>
    <w:p w14:paraId="2BA0ACF8" w14:textId="4E185D8A" w:rsidR="00E94E39" w:rsidRDefault="00E94E39" w:rsidP="00E8406F"/>
    <w:p w14:paraId="17C960DC" w14:textId="239596B7" w:rsidR="00E94E39" w:rsidRDefault="00E94E39" w:rsidP="00E8406F"/>
    <w:p w14:paraId="3CC3A633" w14:textId="38CBC373" w:rsidR="00E94E39" w:rsidRDefault="00E94E39" w:rsidP="00E8406F"/>
    <w:p w14:paraId="7C15F335" w14:textId="71202FB0" w:rsidR="00E94E39" w:rsidRDefault="00E94E39" w:rsidP="00E8406F"/>
    <w:p w14:paraId="7AD26174" w14:textId="73F19C58" w:rsidR="00E94E39" w:rsidRDefault="00E94E39" w:rsidP="00E8406F"/>
    <w:p w14:paraId="1707C9E4" w14:textId="20D8F54A" w:rsidR="00E94E39" w:rsidRDefault="00E94E39" w:rsidP="00E8406F"/>
    <w:p w14:paraId="3E46D9F8" w14:textId="3F24E0E0" w:rsidR="00E94E39" w:rsidRDefault="00E94E39" w:rsidP="00E8406F"/>
    <w:p w14:paraId="04D3CCCB" w14:textId="4C642BF0" w:rsidR="00E94E39" w:rsidRDefault="00E94E39" w:rsidP="00E8406F"/>
    <w:p w14:paraId="39F665C3" w14:textId="3CAABFEF" w:rsidR="00E94E39" w:rsidRDefault="00E94E39" w:rsidP="00E8406F"/>
    <w:p w14:paraId="7D920258" w14:textId="6570F7F5" w:rsidR="00E94E39" w:rsidRDefault="00E94E39" w:rsidP="00E8406F"/>
    <w:p w14:paraId="39E553F0" w14:textId="2DD1E12D" w:rsidR="00E94E39" w:rsidRDefault="00E94E39" w:rsidP="00E8406F"/>
    <w:p w14:paraId="67B83DA8" w14:textId="22224CB8" w:rsidR="00E94E39" w:rsidRDefault="00E94E39" w:rsidP="00E8406F"/>
    <w:p w14:paraId="18E5FDE5" w14:textId="4A4A05DE" w:rsidR="00E94E39" w:rsidRDefault="00E94E39" w:rsidP="00E8406F"/>
    <w:p w14:paraId="14D00106" w14:textId="0AC401D3" w:rsidR="00E94E39" w:rsidRDefault="00E94E39" w:rsidP="00E8406F"/>
    <w:p w14:paraId="1C86A970" w14:textId="751EE07C" w:rsidR="00E94E39" w:rsidRDefault="00E94E39" w:rsidP="00E8406F"/>
    <w:p w14:paraId="3C96FB18" w14:textId="6A9E3AC9" w:rsidR="00E94E39" w:rsidRDefault="00E94E39" w:rsidP="00E8406F"/>
    <w:p w14:paraId="5342114D" w14:textId="289EA079" w:rsidR="00E94E39" w:rsidRDefault="00E94E39" w:rsidP="00E8406F"/>
    <w:p w14:paraId="687F1234" w14:textId="77777777" w:rsidR="00E94E39" w:rsidRDefault="00E94E39" w:rsidP="00E8406F"/>
    <w:p w14:paraId="4F260A0A" w14:textId="77777777" w:rsidR="00E94E39" w:rsidRDefault="00E94E39" w:rsidP="00E8406F"/>
    <w:p w14:paraId="436044E2" w14:textId="77777777" w:rsidR="00E94E39" w:rsidRDefault="00E94E39" w:rsidP="00E8406F"/>
    <w:p w14:paraId="20BAC711" w14:textId="77777777" w:rsidR="00E94E39" w:rsidRDefault="00E94E39" w:rsidP="00E8406F"/>
    <w:p w14:paraId="456405C7" w14:textId="77777777" w:rsidR="00E94E39" w:rsidRDefault="00E94E39" w:rsidP="00E8406F"/>
    <w:p w14:paraId="5CCC391A" w14:textId="77777777" w:rsidR="00E94E39" w:rsidRDefault="00E94E39" w:rsidP="00E8406F"/>
    <w:p w14:paraId="162B83BD" w14:textId="77777777" w:rsidR="00E94E39" w:rsidRDefault="00E94E39" w:rsidP="00E8406F"/>
    <w:sdt>
      <w:sdtPr>
        <w:id w:val="20761569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EA8380" w14:textId="1DA77FD6" w:rsidR="00A60E1B" w:rsidRDefault="00A60E1B">
          <w:pPr>
            <w:pStyle w:val="TOCHeading"/>
          </w:pPr>
          <w:r>
            <w:t>Contents</w:t>
          </w:r>
        </w:p>
        <w:p w14:paraId="3B1E4FEE" w14:textId="32174ACD" w:rsidR="00E35BD2" w:rsidRDefault="00A60E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432389" w:history="1">
            <w:r w:rsidR="00E35BD2" w:rsidRPr="00A906AE">
              <w:rPr>
                <w:rStyle w:val="Hyperlink"/>
                <w:noProof/>
              </w:rPr>
              <w:t>1.0 Introduction</w:t>
            </w:r>
            <w:r w:rsidR="00E35BD2">
              <w:rPr>
                <w:noProof/>
                <w:webHidden/>
              </w:rPr>
              <w:tab/>
            </w:r>
            <w:r w:rsidR="00E35BD2">
              <w:rPr>
                <w:noProof/>
                <w:webHidden/>
              </w:rPr>
              <w:fldChar w:fldCharType="begin"/>
            </w:r>
            <w:r w:rsidR="00E35BD2">
              <w:rPr>
                <w:noProof/>
                <w:webHidden/>
              </w:rPr>
              <w:instrText xml:space="preserve"> PAGEREF _Toc121432389 \h </w:instrText>
            </w:r>
            <w:r w:rsidR="00E35BD2">
              <w:rPr>
                <w:noProof/>
                <w:webHidden/>
              </w:rPr>
            </w:r>
            <w:r w:rsidR="00E35BD2">
              <w:rPr>
                <w:noProof/>
                <w:webHidden/>
              </w:rPr>
              <w:fldChar w:fldCharType="separate"/>
            </w:r>
            <w:r w:rsidR="00E35BD2">
              <w:rPr>
                <w:noProof/>
                <w:webHidden/>
              </w:rPr>
              <w:t>3</w:t>
            </w:r>
            <w:r w:rsidR="00E35BD2">
              <w:rPr>
                <w:noProof/>
                <w:webHidden/>
              </w:rPr>
              <w:fldChar w:fldCharType="end"/>
            </w:r>
          </w:hyperlink>
        </w:p>
        <w:p w14:paraId="14ED40BE" w14:textId="2CF1ED74" w:rsidR="00E35BD2" w:rsidRDefault="00E35BD2">
          <w:pPr>
            <w:pStyle w:val="TOC1"/>
            <w:tabs>
              <w:tab w:val="right" w:leader="dot" w:pos="9016"/>
            </w:tabs>
            <w:rPr>
              <w:rFonts w:eastAsiaTheme="minorEastAsia"/>
              <w:noProof/>
              <w:lang w:eastAsia="en-GB"/>
            </w:rPr>
          </w:pPr>
          <w:hyperlink w:anchor="_Toc121432390" w:history="1">
            <w:r w:rsidRPr="00A906AE">
              <w:rPr>
                <w:rStyle w:val="Hyperlink"/>
                <w:noProof/>
              </w:rPr>
              <w:t>2.0 Main findings</w:t>
            </w:r>
            <w:r>
              <w:rPr>
                <w:noProof/>
                <w:webHidden/>
              </w:rPr>
              <w:tab/>
            </w:r>
            <w:r>
              <w:rPr>
                <w:noProof/>
                <w:webHidden/>
              </w:rPr>
              <w:fldChar w:fldCharType="begin"/>
            </w:r>
            <w:r>
              <w:rPr>
                <w:noProof/>
                <w:webHidden/>
              </w:rPr>
              <w:instrText xml:space="preserve"> PAGEREF _Toc121432390 \h </w:instrText>
            </w:r>
            <w:r>
              <w:rPr>
                <w:noProof/>
                <w:webHidden/>
              </w:rPr>
            </w:r>
            <w:r>
              <w:rPr>
                <w:noProof/>
                <w:webHidden/>
              </w:rPr>
              <w:fldChar w:fldCharType="separate"/>
            </w:r>
            <w:r>
              <w:rPr>
                <w:noProof/>
                <w:webHidden/>
              </w:rPr>
              <w:t>4</w:t>
            </w:r>
            <w:r>
              <w:rPr>
                <w:noProof/>
                <w:webHidden/>
              </w:rPr>
              <w:fldChar w:fldCharType="end"/>
            </w:r>
          </w:hyperlink>
        </w:p>
        <w:p w14:paraId="6CD98659" w14:textId="00538CD0" w:rsidR="00E35BD2" w:rsidRDefault="00E35BD2">
          <w:pPr>
            <w:pStyle w:val="TOC2"/>
            <w:tabs>
              <w:tab w:val="right" w:leader="dot" w:pos="9016"/>
            </w:tabs>
            <w:rPr>
              <w:rFonts w:eastAsiaTheme="minorEastAsia"/>
              <w:noProof/>
              <w:lang w:eastAsia="en-GB"/>
            </w:rPr>
          </w:pPr>
          <w:hyperlink w:anchor="_Toc121432391" w:history="1">
            <w:r w:rsidRPr="00A906AE">
              <w:rPr>
                <w:rStyle w:val="Hyperlink"/>
                <w:noProof/>
              </w:rPr>
              <w:t>2.1 Coaching and Mentoring are they the same?</w:t>
            </w:r>
            <w:r>
              <w:rPr>
                <w:noProof/>
                <w:webHidden/>
              </w:rPr>
              <w:tab/>
            </w:r>
            <w:r>
              <w:rPr>
                <w:noProof/>
                <w:webHidden/>
              </w:rPr>
              <w:fldChar w:fldCharType="begin"/>
            </w:r>
            <w:r>
              <w:rPr>
                <w:noProof/>
                <w:webHidden/>
              </w:rPr>
              <w:instrText xml:space="preserve"> PAGEREF _Toc121432391 \h </w:instrText>
            </w:r>
            <w:r>
              <w:rPr>
                <w:noProof/>
                <w:webHidden/>
              </w:rPr>
            </w:r>
            <w:r>
              <w:rPr>
                <w:noProof/>
                <w:webHidden/>
              </w:rPr>
              <w:fldChar w:fldCharType="separate"/>
            </w:r>
            <w:r>
              <w:rPr>
                <w:noProof/>
                <w:webHidden/>
              </w:rPr>
              <w:t>4</w:t>
            </w:r>
            <w:r>
              <w:rPr>
                <w:noProof/>
                <w:webHidden/>
              </w:rPr>
              <w:fldChar w:fldCharType="end"/>
            </w:r>
          </w:hyperlink>
        </w:p>
        <w:p w14:paraId="7003EF8D" w14:textId="7265925A" w:rsidR="00E35BD2" w:rsidRDefault="00E35BD2">
          <w:pPr>
            <w:pStyle w:val="TOC2"/>
            <w:tabs>
              <w:tab w:val="right" w:leader="dot" w:pos="9016"/>
            </w:tabs>
            <w:rPr>
              <w:rFonts w:eastAsiaTheme="minorEastAsia"/>
              <w:noProof/>
              <w:lang w:eastAsia="en-GB"/>
            </w:rPr>
          </w:pPr>
          <w:hyperlink w:anchor="_Toc121432392" w:history="1">
            <w:r w:rsidRPr="00A906AE">
              <w:rPr>
                <w:rStyle w:val="Hyperlink"/>
                <w:noProof/>
              </w:rPr>
              <w:t>2.2 Critique of a line manager as a coach/Mentor, and assessment of the necessary skills and behaviours.</w:t>
            </w:r>
            <w:r>
              <w:rPr>
                <w:noProof/>
                <w:webHidden/>
              </w:rPr>
              <w:tab/>
            </w:r>
            <w:r>
              <w:rPr>
                <w:noProof/>
                <w:webHidden/>
              </w:rPr>
              <w:fldChar w:fldCharType="begin"/>
            </w:r>
            <w:r>
              <w:rPr>
                <w:noProof/>
                <w:webHidden/>
              </w:rPr>
              <w:instrText xml:space="preserve"> PAGEREF _Toc121432392 \h </w:instrText>
            </w:r>
            <w:r>
              <w:rPr>
                <w:noProof/>
                <w:webHidden/>
              </w:rPr>
            </w:r>
            <w:r>
              <w:rPr>
                <w:noProof/>
                <w:webHidden/>
              </w:rPr>
              <w:fldChar w:fldCharType="separate"/>
            </w:r>
            <w:r>
              <w:rPr>
                <w:noProof/>
                <w:webHidden/>
              </w:rPr>
              <w:t>5</w:t>
            </w:r>
            <w:r>
              <w:rPr>
                <w:noProof/>
                <w:webHidden/>
              </w:rPr>
              <w:fldChar w:fldCharType="end"/>
            </w:r>
          </w:hyperlink>
        </w:p>
        <w:p w14:paraId="6209F1BA" w14:textId="1ED6E2A6" w:rsidR="00E35BD2" w:rsidRDefault="00E35BD2">
          <w:pPr>
            <w:pStyle w:val="TOC2"/>
            <w:tabs>
              <w:tab w:val="right" w:leader="dot" w:pos="9016"/>
            </w:tabs>
            <w:rPr>
              <w:rFonts w:eastAsiaTheme="minorEastAsia"/>
              <w:noProof/>
              <w:lang w:eastAsia="en-GB"/>
            </w:rPr>
          </w:pPr>
          <w:hyperlink w:anchor="_Toc121432393" w:history="1">
            <w:r w:rsidRPr="00A906AE">
              <w:rPr>
                <w:rStyle w:val="Hyperlink"/>
                <w:noProof/>
              </w:rPr>
              <w:t>2.3 Analysis of the role of coaching and mentoring in building resilience and dealing with change.</w:t>
            </w:r>
            <w:r>
              <w:rPr>
                <w:noProof/>
                <w:webHidden/>
              </w:rPr>
              <w:tab/>
            </w:r>
            <w:r>
              <w:rPr>
                <w:noProof/>
                <w:webHidden/>
              </w:rPr>
              <w:fldChar w:fldCharType="begin"/>
            </w:r>
            <w:r>
              <w:rPr>
                <w:noProof/>
                <w:webHidden/>
              </w:rPr>
              <w:instrText xml:space="preserve"> PAGEREF _Toc121432393 \h </w:instrText>
            </w:r>
            <w:r>
              <w:rPr>
                <w:noProof/>
                <w:webHidden/>
              </w:rPr>
            </w:r>
            <w:r>
              <w:rPr>
                <w:noProof/>
                <w:webHidden/>
              </w:rPr>
              <w:fldChar w:fldCharType="separate"/>
            </w:r>
            <w:r>
              <w:rPr>
                <w:noProof/>
                <w:webHidden/>
              </w:rPr>
              <w:t>6</w:t>
            </w:r>
            <w:r>
              <w:rPr>
                <w:noProof/>
                <w:webHidden/>
              </w:rPr>
              <w:fldChar w:fldCharType="end"/>
            </w:r>
          </w:hyperlink>
        </w:p>
        <w:p w14:paraId="328B5000" w14:textId="09B083E5" w:rsidR="00E35BD2" w:rsidRDefault="00E35BD2">
          <w:pPr>
            <w:pStyle w:val="TOC2"/>
            <w:tabs>
              <w:tab w:val="right" w:leader="dot" w:pos="9016"/>
            </w:tabs>
            <w:rPr>
              <w:rFonts w:eastAsiaTheme="minorEastAsia"/>
              <w:noProof/>
              <w:lang w:eastAsia="en-GB"/>
            </w:rPr>
          </w:pPr>
          <w:hyperlink w:anchor="_Toc121432394" w:history="1">
            <w:r w:rsidRPr="00A906AE">
              <w:rPr>
                <w:rStyle w:val="Hyperlink"/>
                <w:noProof/>
              </w:rPr>
              <w:t>2.4 Reflection on Peer coaching exercise.</w:t>
            </w:r>
            <w:r>
              <w:rPr>
                <w:noProof/>
                <w:webHidden/>
              </w:rPr>
              <w:tab/>
            </w:r>
            <w:r>
              <w:rPr>
                <w:noProof/>
                <w:webHidden/>
              </w:rPr>
              <w:fldChar w:fldCharType="begin"/>
            </w:r>
            <w:r>
              <w:rPr>
                <w:noProof/>
                <w:webHidden/>
              </w:rPr>
              <w:instrText xml:space="preserve"> PAGEREF _Toc121432394 \h </w:instrText>
            </w:r>
            <w:r>
              <w:rPr>
                <w:noProof/>
                <w:webHidden/>
              </w:rPr>
            </w:r>
            <w:r>
              <w:rPr>
                <w:noProof/>
                <w:webHidden/>
              </w:rPr>
              <w:fldChar w:fldCharType="separate"/>
            </w:r>
            <w:r>
              <w:rPr>
                <w:noProof/>
                <w:webHidden/>
              </w:rPr>
              <w:t>7</w:t>
            </w:r>
            <w:r>
              <w:rPr>
                <w:noProof/>
                <w:webHidden/>
              </w:rPr>
              <w:fldChar w:fldCharType="end"/>
            </w:r>
          </w:hyperlink>
        </w:p>
        <w:p w14:paraId="2588EB44" w14:textId="71FD18ED" w:rsidR="00E35BD2" w:rsidRDefault="00E35BD2">
          <w:pPr>
            <w:pStyle w:val="TOC1"/>
            <w:tabs>
              <w:tab w:val="right" w:leader="dot" w:pos="9016"/>
            </w:tabs>
            <w:rPr>
              <w:rFonts w:eastAsiaTheme="minorEastAsia"/>
              <w:noProof/>
              <w:lang w:eastAsia="en-GB"/>
            </w:rPr>
          </w:pPr>
          <w:hyperlink w:anchor="_Toc121432395" w:history="1">
            <w:r w:rsidRPr="00A906AE">
              <w:rPr>
                <w:rStyle w:val="Hyperlink"/>
                <w:noProof/>
              </w:rPr>
              <w:t>3.0 Conclusion</w:t>
            </w:r>
            <w:r>
              <w:rPr>
                <w:noProof/>
                <w:webHidden/>
              </w:rPr>
              <w:tab/>
            </w:r>
            <w:r>
              <w:rPr>
                <w:noProof/>
                <w:webHidden/>
              </w:rPr>
              <w:fldChar w:fldCharType="begin"/>
            </w:r>
            <w:r>
              <w:rPr>
                <w:noProof/>
                <w:webHidden/>
              </w:rPr>
              <w:instrText xml:space="preserve"> PAGEREF _Toc121432395 \h </w:instrText>
            </w:r>
            <w:r>
              <w:rPr>
                <w:noProof/>
                <w:webHidden/>
              </w:rPr>
            </w:r>
            <w:r>
              <w:rPr>
                <w:noProof/>
                <w:webHidden/>
              </w:rPr>
              <w:fldChar w:fldCharType="separate"/>
            </w:r>
            <w:r>
              <w:rPr>
                <w:noProof/>
                <w:webHidden/>
              </w:rPr>
              <w:t>8</w:t>
            </w:r>
            <w:r>
              <w:rPr>
                <w:noProof/>
                <w:webHidden/>
              </w:rPr>
              <w:fldChar w:fldCharType="end"/>
            </w:r>
          </w:hyperlink>
        </w:p>
        <w:p w14:paraId="10B64C53" w14:textId="150EAC25" w:rsidR="00E35BD2" w:rsidRDefault="00E35BD2">
          <w:pPr>
            <w:pStyle w:val="TOC1"/>
            <w:tabs>
              <w:tab w:val="right" w:leader="dot" w:pos="9016"/>
            </w:tabs>
            <w:rPr>
              <w:rFonts w:eastAsiaTheme="minorEastAsia"/>
              <w:noProof/>
              <w:lang w:eastAsia="en-GB"/>
            </w:rPr>
          </w:pPr>
          <w:hyperlink w:anchor="_Toc121432396" w:history="1">
            <w:r w:rsidRPr="00A906AE">
              <w:rPr>
                <w:rStyle w:val="Hyperlink"/>
                <w:noProof/>
              </w:rPr>
              <w:t>Appendices</w:t>
            </w:r>
            <w:r>
              <w:rPr>
                <w:noProof/>
                <w:webHidden/>
              </w:rPr>
              <w:tab/>
            </w:r>
            <w:r>
              <w:rPr>
                <w:noProof/>
                <w:webHidden/>
              </w:rPr>
              <w:fldChar w:fldCharType="begin"/>
            </w:r>
            <w:r>
              <w:rPr>
                <w:noProof/>
                <w:webHidden/>
              </w:rPr>
              <w:instrText xml:space="preserve"> PAGEREF _Toc121432396 \h </w:instrText>
            </w:r>
            <w:r>
              <w:rPr>
                <w:noProof/>
                <w:webHidden/>
              </w:rPr>
            </w:r>
            <w:r>
              <w:rPr>
                <w:noProof/>
                <w:webHidden/>
              </w:rPr>
              <w:fldChar w:fldCharType="separate"/>
            </w:r>
            <w:r>
              <w:rPr>
                <w:noProof/>
                <w:webHidden/>
              </w:rPr>
              <w:t>9</w:t>
            </w:r>
            <w:r>
              <w:rPr>
                <w:noProof/>
                <w:webHidden/>
              </w:rPr>
              <w:fldChar w:fldCharType="end"/>
            </w:r>
          </w:hyperlink>
        </w:p>
        <w:p w14:paraId="3C9ABD9B" w14:textId="48EA0AFB" w:rsidR="00E35BD2" w:rsidRDefault="00E35BD2">
          <w:pPr>
            <w:pStyle w:val="TOC1"/>
            <w:tabs>
              <w:tab w:val="right" w:leader="dot" w:pos="9016"/>
            </w:tabs>
            <w:rPr>
              <w:rFonts w:eastAsiaTheme="minorEastAsia"/>
              <w:noProof/>
              <w:lang w:eastAsia="en-GB"/>
            </w:rPr>
          </w:pPr>
          <w:hyperlink w:anchor="_Toc121432397" w:history="1">
            <w:r w:rsidRPr="00A906AE">
              <w:rPr>
                <w:rStyle w:val="Hyperlink"/>
                <w:noProof/>
              </w:rPr>
              <w:t>References</w:t>
            </w:r>
            <w:r>
              <w:rPr>
                <w:noProof/>
                <w:webHidden/>
              </w:rPr>
              <w:tab/>
            </w:r>
            <w:r>
              <w:rPr>
                <w:noProof/>
                <w:webHidden/>
              </w:rPr>
              <w:fldChar w:fldCharType="begin"/>
            </w:r>
            <w:r>
              <w:rPr>
                <w:noProof/>
                <w:webHidden/>
              </w:rPr>
              <w:instrText xml:space="preserve"> PAGEREF _Toc121432397 \h </w:instrText>
            </w:r>
            <w:r>
              <w:rPr>
                <w:noProof/>
                <w:webHidden/>
              </w:rPr>
            </w:r>
            <w:r>
              <w:rPr>
                <w:noProof/>
                <w:webHidden/>
              </w:rPr>
              <w:fldChar w:fldCharType="separate"/>
            </w:r>
            <w:r>
              <w:rPr>
                <w:noProof/>
                <w:webHidden/>
              </w:rPr>
              <w:t>10</w:t>
            </w:r>
            <w:r>
              <w:rPr>
                <w:noProof/>
                <w:webHidden/>
              </w:rPr>
              <w:fldChar w:fldCharType="end"/>
            </w:r>
          </w:hyperlink>
        </w:p>
        <w:p w14:paraId="37C3A0C3" w14:textId="1768B8A8" w:rsidR="00A60E1B" w:rsidRDefault="00A60E1B">
          <w:r>
            <w:rPr>
              <w:b/>
              <w:bCs/>
              <w:noProof/>
            </w:rPr>
            <w:fldChar w:fldCharType="end"/>
          </w:r>
        </w:p>
      </w:sdtContent>
    </w:sdt>
    <w:p w14:paraId="5711C61D" w14:textId="77777777" w:rsidR="00E94E39" w:rsidRDefault="00E94E39"/>
    <w:p w14:paraId="35C31F36" w14:textId="77777777" w:rsidR="00E94E39" w:rsidRDefault="00E94E39"/>
    <w:p w14:paraId="6E5A8EEE" w14:textId="77777777" w:rsidR="00E94E39" w:rsidRDefault="00E94E39"/>
    <w:p w14:paraId="240B8D72" w14:textId="77777777" w:rsidR="00E94E39" w:rsidRDefault="00E94E39"/>
    <w:p w14:paraId="693CE997" w14:textId="77777777" w:rsidR="00E94E39" w:rsidRDefault="00E94E39"/>
    <w:p w14:paraId="2F73EDFF" w14:textId="77777777" w:rsidR="00E94E39" w:rsidRDefault="00E94E39"/>
    <w:p w14:paraId="38414A93" w14:textId="77777777" w:rsidR="00E94E39" w:rsidRDefault="00E94E39"/>
    <w:p w14:paraId="3A23C6A7" w14:textId="514402EA" w:rsidR="00E94E39" w:rsidRDefault="00E94E39"/>
    <w:p w14:paraId="3930AE24" w14:textId="1B955A78" w:rsidR="003B7ECA" w:rsidRDefault="003B7ECA"/>
    <w:p w14:paraId="4BBC7AB2" w14:textId="18BBD4FC" w:rsidR="003B7ECA" w:rsidRDefault="003B7ECA"/>
    <w:p w14:paraId="78E6849C" w14:textId="3E7A564C" w:rsidR="003B7ECA" w:rsidRDefault="003B7ECA"/>
    <w:p w14:paraId="764D84BD" w14:textId="16EA2C6A" w:rsidR="003B7ECA" w:rsidRDefault="003B7ECA"/>
    <w:p w14:paraId="30B6ABC3" w14:textId="6AE815BA" w:rsidR="003B7ECA" w:rsidRDefault="003B7ECA"/>
    <w:p w14:paraId="6496821F" w14:textId="7D0ABB58" w:rsidR="003B7ECA" w:rsidRDefault="003B7ECA"/>
    <w:p w14:paraId="1FC2283D" w14:textId="768E7D01" w:rsidR="003B7ECA" w:rsidRDefault="003B7ECA"/>
    <w:p w14:paraId="535E8F31" w14:textId="201ADB30" w:rsidR="003B7ECA" w:rsidRDefault="003B7ECA"/>
    <w:p w14:paraId="415793FC" w14:textId="57D4F254" w:rsidR="003B7ECA" w:rsidRDefault="003B7ECA"/>
    <w:p w14:paraId="1F615ACE" w14:textId="74E565F4" w:rsidR="003B7ECA" w:rsidRDefault="003B7ECA"/>
    <w:p w14:paraId="1F8528AB" w14:textId="5275F8AB" w:rsidR="003B7ECA" w:rsidRDefault="003B7ECA"/>
    <w:p w14:paraId="12D19C14" w14:textId="77777777" w:rsidR="003B7ECA" w:rsidRDefault="003B7ECA"/>
    <w:p w14:paraId="3299D789" w14:textId="77777777" w:rsidR="003B7ECA" w:rsidRDefault="003B7ECA" w:rsidP="003B7ECA"/>
    <w:p w14:paraId="5DEBDF7A" w14:textId="2697C315" w:rsidR="00E94E39" w:rsidRDefault="000F341B" w:rsidP="000F341B">
      <w:pPr>
        <w:pStyle w:val="Heading1"/>
      </w:pPr>
      <w:bookmarkStart w:id="0" w:name="_Toc121432389"/>
      <w:r>
        <w:lastRenderedPageBreak/>
        <w:t>1.0 Introduction</w:t>
      </w:r>
      <w:bookmarkEnd w:id="0"/>
    </w:p>
    <w:p w14:paraId="5B739754" w14:textId="709B4707" w:rsidR="00E94E39" w:rsidRDefault="004573B7">
      <w:r>
        <w:t>In Todays’</w:t>
      </w:r>
      <w:r w:rsidR="008D6E9D">
        <w:t xml:space="preserve"> cha</w:t>
      </w:r>
      <w:r>
        <w:t>llenging</w:t>
      </w:r>
      <w:r w:rsidR="008D6E9D">
        <w:t xml:space="preserve"> environment and the recent pandemic covid</w:t>
      </w:r>
      <w:r>
        <w:t>19,</w:t>
      </w:r>
      <w:r w:rsidR="008D6E9D">
        <w:t xml:space="preserve"> many organisations consider </w:t>
      </w:r>
      <w:r>
        <w:t>coaching</w:t>
      </w:r>
      <w:r w:rsidR="008D6E9D">
        <w:t xml:space="preserve"> and mentoring highly important </w:t>
      </w:r>
      <w:r>
        <w:t>to</w:t>
      </w:r>
      <w:r w:rsidR="008D6E9D">
        <w:t xml:space="preserve"> ensure the support of </w:t>
      </w:r>
      <w:r w:rsidR="004E5E25">
        <w:t>employees, with</w:t>
      </w:r>
      <w:r w:rsidR="008D6E9D">
        <w:t xml:space="preserve"> the challenging restrictions and new procedures</w:t>
      </w:r>
      <w:r w:rsidR="004E5E25">
        <w:t xml:space="preserve">, </w:t>
      </w:r>
      <w:r>
        <w:t>the pandemic</w:t>
      </w:r>
      <w:r w:rsidR="008D6E9D">
        <w:t xml:space="preserve"> brought with it increased workload</w:t>
      </w:r>
      <w:r w:rsidR="006553AE">
        <w:t>s</w:t>
      </w:r>
      <w:r w:rsidR="008D6E9D">
        <w:t xml:space="preserve">, </w:t>
      </w:r>
      <w:r w:rsidR="004E5E25">
        <w:t>burnout,</w:t>
      </w:r>
      <w:r w:rsidR="008D6E9D">
        <w:t xml:space="preserve"> </w:t>
      </w:r>
      <w:r w:rsidR="004E5E25">
        <w:t xml:space="preserve">and significant </w:t>
      </w:r>
      <w:r w:rsidR="008D6E9D">
        <w:t>increase in mental healt</w:t>
      </w:r>
      <w:r w:rsidR="006553AE">
        <w:t xml:space="preserve">h problems, </w:t>
      </w:r>
      <w:r w:rsidR="004E5E25">
        <w:t>with</w:t>
      </w:r>
      <w:r w:rsidR="006553AE">
        <w:t xml:space="preserve"> employees need</w:t>
      </w:r>
      <w:r w:rsidR="004E5E25">
        <w:t>ing</w:t>
      </w:r>
      <w:r w:rsidR="006553AE">
        <w:t xml:space="preserve"> higher level</w:t>
      </w:r>
      <w:r w:rsidR="004E5E25">
        <w:t>s</w:t>
      </w:r>
      <w:r w:rsidR="006553AE">
        <w:t xml:space="preserve"> of support</w:t>
      </w:r>
      <w:r w:rsidR="004E5E25">
        <w:t>,</w:t>
      </w:r>
      <w:r w:rsidR="006553AE">
        <w:t xml:space="preserve"> with </w:t>
      </w:r>
      <w:r>
        <w:t>employee’s</w:t>
      </w:r>
      <w:r w:rsidR="006553AE">
        <w:t xml:space="preserve"> wellbeing top of the list.</w:t>
      </w:r>
      <w:r w:rsidR="00E80B89">
        <w:t xml:space="preserve"> </w:t>
      </w:r>
    </w:p>
    <w:p w14:paraId="566EB8BC" w14:textId="5240A868" w:rsidR="00E80B89" w:rsidRDefault="003D0F55">
      <w:r>
        <w:t xml:space="preserve">Just over third (34%) of organisations have increased coaching and mentoring efforts since the pandemic, recognising the need of employee support during the turbulent times, (Hr.com,2022), in the US alone 81% of it’s population suffered mental stress during the pandemic leading to the rise in demand of coaches. </w:t>
      </w:r>
      <w:r w:rsidR="004573B7">
        <w:t>R</w:t>
      </w:r>
      <w:r w:rsidR="00E80B89">
        <w:t xml:space="preserve">ecent study revealed that 70% of </w:t>
      </w:r>
      <w:r w:rsidR="004573B7">
        <w:t>entrepreneur’s</w:t>
      </w:r>
      <w:r w:rsidR="00E80B89">
        <w:t xml:space="preserve"> using leadership coaching saw better long-term results, and 57% of people using coaching for development saw a positive impact on time management, and that almost 63% of organisations offering performance coaching saw an </w:t>
      </w:r>
      <w:r w:rsidR="004573B7">
        <w:t>increase</w:t>
      </w:r>
      <w:r w:rsidR="00E80B89">
        <w:t xml:space="preserve"> in income and revenue growth</w:t>
      </w:r>
      <w:r w:rsidR="00C1265A">
        <w:t xml:space="preserve">, </w:t>
      </w:r>
      <w:r w:rsidR="00294558">
        <w:t>(evercoach,2022).</w:t>
      </w:r>
    </w:p>
    <w:p w14:paraId="74E57C64" w14:textId="4D1A5C00" w:rsidR="00E80B89" w:rsidRDefault="00E80B89">
      <w:r>
        <w:t xml:space="preserve">This report will </w:t>
      </w:r>
      <w:r w:rsidR="00DA25CC">
        <w:t>investigate</w:t>
      </w:r>
      <w:r>
        <w:t xml:space="preserve"> coaching and mentoring</w:t>
      </w:r>
      <w:r w:rsidR="00294558">
        <w:t>,</w:t>
      </w:r>
      <w:r>
        <w:t xml:space="preserve"> evaluating similarities and differences between the two, tangible and intangible benefits, </w:t>
      </w:r>
      <w:r w:rsidR="00A82B6B">
        <w:t xml:space="preserve">critically evaluate the line manager as </w:t>
      </w:r>
      <w:r w:rsidR="004E5E25">
        <w:t>a coach</w:t>
      </w:r>
      <w:r w:rsidR="00A82B6B">
        <w:t>/</w:t>
      </w:r>
      <w:r w:rsidR="004E5E25">
        <w:t>mentor, assessment</w:t>
      </w:r>
      <w:r w:rsidR="00A82B6B">
        <w:t xml:space="preserve"> of necessary skills and behaviours, criti</w:t>
      </w:r>
      <w:r w:rsidR="004E5E25">
        <w:t>que</w:t>
      </w:r>
      <w:r w:rsidR="00A82B6B">
        <w:t xml:space="preserve"> the role of coaching and mentoring in building resilience and dealing with change, lastly it will </w:t>
      </w:r>
      <w:r w:rsidR="00294558">
        <w:t xml:space="preserve">reflect on a personal </w:t>
      </w:r>
      <w:r w:rsidR="00A82B6B">
        <w:t>peer coaching exercise</w:t>
      </w:r>
      <w:r w:rsidR="004E5E25">
        <w:t xml:space="preserve">, </w:t>
      </w:r>
      <w:r w:rsidR="00294558">
        <w:t>from reflection</w:t>
      </w:r>
      <w:r w:rsidR="00A82B6B">
        <w:t xml:space="preserve"> creat</w:t>
      </w:r>
      <w:r w:rsidR="00294558">
        <w:t>e</w:t>
      </w:r>
      <w:r w:rsidR="00A82B6B">
        <w:t xml:space="preserve"> a PDP plan for the areas in need of developing. </w:t>
      </w:r>
      <w:r w:rsidR="0069313F">
        <w:t xml:space="preserve"> Research for this report w</w:t>
      </w:r>
      <w:r w:rsidR="004E5E25">
        <w:t xml:space="preserve">ere </w:t>
      </w:r>
      <w:r w:rsidR="0069313F">
        <w:t>sourced from a broad range of</w:t>
      </w:r>
      <w:r w:rsidR="004E5E25">
        <w:t xml:space="preserve"> academic</w:t>
      </w:r>
      <w:r w:rsidR="0069313F">
        <w:t xml:space="preserve"> resources, textbooks, websites, articles, and research papers.</w:t>
      </w:r>
    </w:p>
    <w:p w14:paraId="06BED909" w14:textId="77777777" w:rsidR="00E94E39" w:rsidRDefault="00E94E39"/>
    <w:p w14:paraId="205DD3F0" w14:textId="77777777" w:rsidR="00E94E39" w:rsidRDefault="00E94E39"/>
    <w:p w14:paraId="522B254A" w14:textId="77777777" w:rsidR="00E94E39" w:rsidRDefault="00E94E39"/>
    <w:p w14:paraId="7A3001ED" w14:textId="77777777" w:rsidR="00E94E39" w:rsidRDefault="00E94E39"/>
    <w:p w14:paraId="4F03159D" w14:textId="77777777" w:rsidR="00E94E39" w:rsidRDefault="00E94E39"/>
    <w:p w14:paraId="5BF8B8DC" w14:textId="77777777" w:rsidR="00E94E39" w:rsidRDefault="00E94E39"/>
    <w:p w14:paraId="687C3269" w14:textId="52BB02F3" w:rsidR="00E94E39" w:rsidRDefault="00E94E39"/>
    <w:p w14:paraId="6B6CF99E" w14:textId="4EB11E54" w:rsidR="003B7ECA" w:rsidRDefault="003B7ECA"/>
    <w:p w14:paraId="7BE56723" w14:textId="2AB295C3" w:rsidR="003B7ECA" w:rsidRDefault="003B7ECA"/>
    <w:p w14:paraId="202830FC" w14:textId="40EBF08A" w:rsidR="003B7ECA" w:rsidRDefault="003B7ECA"/>
    <w:p w14:paraId="3677B26E" w14:textId="2904E6B3" w:rsidR="003B7ECA" w:rsidRDefault="003B7ECA"/>
    <w:p w14:paraId="3C133878" w14:textId="486A2C75" w:rsidR="003B7ECA" w:rsidRDefault="003B7ECA"/>
    <w:p w14:paraId="2C386EAE" w14:textId="74F65884" w:rsidR="003B7ECA" w:rsidRDefault="003B7ECA"/>
    <w:p w14:paraId="29AEB4EB" w14:textId="77777777" w:rsidR="00294558" w:rsidRDefault="00294558"/>
    <w:p w14:paraId="3E571DA1" w14:textId="0FFD9B98" w:rsidR="00E94E39" w:rsidRDefault="00E94E39" w:rsidP="00E94E39">
      <w:pPr>
        <w:pStyle w:val="Heading1"/>
      </w:pPr>
      <w:bookmarkStart w:id="1" w:name="_Toc121432390"/>
      <w:r>
        <w:lastRenderedPageBreak/>
        <w:t>2.0 Main findings</w:t>
      </w:r>
      <w:bookmarkEnd w:id="1"/>
    </w:p>
    <w:p w14:paraId="0F46DAEE" w14:textId="50FC9F43" w:rsidR="00E94E39" w:rsidRDefault="00E94E39" w:rsidP="00E94E39">
      <w:pPr>
        <w:pStyle w:val="Heading2"/>
      </w:pPr>
      <w:bookmarkStart w:id="2" w:name="_Toc121432391"/>
      <w:r>
        <w:t>2.1 Coaching and Mentoring are they the same?</w:t>
      </w:r>
      <w:bookmarkEnd w:id="2"/>
    </w:p>
    <w:p w14:paraId="0676A037" w14:textId="5BC86010" w:rsidR="00E94E39" w:rsidRDefault="00E662EE">
      <w:r>
        <w:t xml:space="preserve">Coaching </w:t>
      </w:r>
      <w:r w:rsidR="00F10875">
        <w:t xml:space="preserve">according to </w:t>
      </w:r>
      <w:r w:rsidR="00887BCA">
        <w:t xml:space="preserve">David Clutterbuck 1998, (Institute of coaching,2021) </w:t>
      </w:r>
      <w:r w:rsidR="001143A1">
        <w:t>is a pragmatic approach</w:t>
      </w:r>
      <w:r w:rsidR="00294558">
        <w:t>,</w:t>
      </w:r>
      <w:r w:rsidR="001143A1">
        <w:t xml:space="preserve"> helping people manage their acquisition or improvement of skills</w:t>
      </w:r>
      <w:r w:rsidR="00294558">
        <w:t>,</w:t>
      </w:r>
      <w:r w:rsidR="001143A1">
        <w:t xml:space="preserve"> suggesting that it can either be directive or non-directive, </w:t>
      </w:r>
      <w:r w:rsidR="00294558">
        <w:t>ICF</w:t>
      </w:r>
      <w:r w:rsidR="00DD1E2A">
        <w:t xml:space="preserve"> (2022),</w:t>
      </w:r>
      <w:r w:rsidR="001143A1">
        <w:t xml:space="preserve"> define coaching as partnering with people through a process of creative thought provoking</w:t>
      </w:r>
      <w:r w:rsidR="00DD1E2A">
        <w:t>,</w:t>
      </w:r>
      <w:r w:rsidR="001143A1">
        <w:t xml:space="preserve"> </w:t>
      </w:r>
      <w:proofErr w:type="gramStart"/>
      <w:r w:rsidR="001143A1">
        <w:t>in order to</w:t>
      </w:r>
      <w:proofErr w:type="gramEnd"/>
      <w:r w:rsidR="001143A1">
        <w:t xml:space="preserve"> inspire them to maximise their </w:t>
      </w:r>
      <w:r w:rsidR="00680122">
        <w:t>potential</w:t>
      </w:r>
      <w:r w:rsidR="005946F0">
        <w:t>.</w:t>
      </w:r>
      <w:r w:rsidR="001143A1">
        <w:t xml:space="preserve"> </w:t>
      </w:r>
    </w:p>
    <w:p w14:paraId="380A931C" w14:textId="645B9F40" w:rsidR="00E662EE" w:rsidRDefault="001143A1">
      <w:r>
        <w:t xml:space="preserve">Coaching </w:t>
      </w:r>
      <w:r w:rsidR="00CE608A">
        <w:t xml:space="preserve">within the </w:t>
      </w:r>
      <w:r w:rsidR="00F918D1">
        <w:t xml:space="preserve">workplace </w:t>
      </w:r>
      <w:r w:rsidR="00CE608A">
        <w:t>help</w:t>
      </w:r>
      <w:r w:rsidR="00C91705">
        <w:t>s a</w:t>
      </w:r>
      <w:r w:rsidR="00CE608A">
        <w:t xml:space="preserve"> </w:t>
      </w:r>
      <w:proofErr w:type="spellStart"/>
      <w:r w:rsidR="00CE608A">
        <w:t>coachee</w:t>
      </w:r>
      <w:proofErr w:type="spellEnd"/>
      <w:r w:rsidR="00CE608A">
        <w:t xml:space="preserve"> develop their skills, </w:t>
      </w:r>
      <w:r w:rsidR="00F918D1">
        <w:t>support</w:t>
      </w:r>
      <w:r w:rsidR="00C91705">
        <w:t>s</w:t>
      </w:r>
      <w:r w:rsidR="00F918D1">
        <w:t xml:space="preserve"> changes</w:t>
      </w:r>
      <w:r w:rsidR="00CE608A">
        <w:t xml:space="preserve"> in their career, improve</w:t>
      </w:r>
      <w:r w:rsidR="00C91705">
        <w:t>s</w:t>
      </w:r>
      <w:r w:rsidR="00CE608A">
        <w:t xml:space="preserve"> job performance, increase</w:t>
      </w:r>
      <w:r w:rsidR="00C91705">
        <w:t>s</w:t>
      </w:r>
      <w:r w:rsidR="00CE608A">
        <w:t xml:space="preserve"> </w:t>
      </w:r>
      <w:r w:rsidR="00DD1E2A">
        <w:t>motivation,</w:t>
      </w:r>
      <w:r w:rsidR="00CE608A">
        <w:t xml:space="preserve"> and help</w:t>
      </w:r>
      <w:r w:rsidR="00C91705">
        <w:t>s</w:t>
      </w:r>
      <w:r w:rsidR="00CE608A">
        <w:t xml:space="preserve"> with their goal setting</w:t>
      </w:r>
      <w:r w:rsidR="00C91705">
        <w:t>.</w:t>
      </w:r>
      <w:r w:rsidR="00CE608A">
        <w:t xml:space="preserve"> Using models as a framework </w:t>
      </w:r>
      <w:r w:rsidR="00F918D1">
        <w:t>can</w:t>
      </w:r>
      <w:r w:rsidR="00CE608A">
        <w:t xml:space="preserve"> help have a process in mind to </w:t>
      </w:r>
      <w:r w:rsidR="00DD1E2A">
        <w:t>prepare and</w:t>
      </w:r>
      <w:r w:rsidR="00F918D1">
        <w:t xml:space="preserve"> have a structure to the coaching session</w:t>
      </w:r>
      <w:r w:rsidR="00DD1E2A">
        <w:t>,</w:t>
      </w:r>
      <w:r w:rsidR="00F918D1">
        <w:t xml:space="preserve"> </w:t>
      </w:r>
      <w:r w:rsidR="00DD1E2A">
        <w:t>helping</w:t>
      </w:r>
      <w:r w:rsidR="00CE608A">
        <w:t xml:space="preserve"> the coach plan and prepare their session more efficiently</w:t>
      </w:r>
      <w:r w:rsidR="00DD1E2A">
        <w:t xml:space="preserve">. </w:t>
      </w:r>
      <w:r w:rsidR="00F918D1">
        <w:t>T</w:t>
      </w:r>
      <w:r w:rsidR="00CE608A">
        <w:t>he GROW model is the most recognised</w:t>
      </w:r>
      <w:r w:rsidR="00C91705">
        <w:t>,</w:t>
      </w:r>
      <w:r w:rsidR="00CE608A">
        <w:t xml:space="preserve"> and widely used model there are number of other models such as OSCAR,</w:t>
      </w:r>
      <w:r w:rsidR="003971F2">
        <w:t xml:space="preserve"> </w:t>
      </w:r>
      <w:r w:rsidR="00F918D1">
        <w:t xml:space="preserve">DISC </w:t>
      </w:r>
      <w:r w:rsidR="003971F2">
        <w:t xml:space="preserve">and for less experienced coaches the </w:t>
      </w:r>
      <w:proofErr w:type="spellStart"/>
      <w:r w:rsidR="00DD1E2A">
        <w:t>L</w:t>
      </w:r>
      <w:r w:rsidR="003971F2">
        <w:t>angsberg</w:t>
      </w:r>
      <w:proofErr w:type="spellEnd"/>
      <w:r w:rsidR="003971F2">
        <w:t xml:space="preserve"> model ‘instan</w:t>
      </w:r>
      <w:r w:rsidR="00DD1E2A">
        <w:t xml:space="preserve">t </w:t>
      </w:r>
      <w:r w:rsidR="003971F2">
        <w:t>payoff</w:t>
      </w:r>
      <w:r w:rsidR="00DD1E2A">
        <w:t>’</w:t>
      </w:r>
      <w:r w:rsidR="003971F2">
        <w:t xml:space="preserve"> is </w:t>
      </w:r>
      <w:r w:rsidR="00DD1E2A">
        <w:t>effective</w:t>
      </w:r>
      <w:r w:rsidR="00F918D1">
        <w:t xml:space="preserve"> when you don’t have the time or experience in coaching</w:t>
      </w:r>
      <w:r w:rsidR="00C91705">
        <w:t>, (</w:t>
      </w:r>
      <w:r w:rsidR="005946F0">
        <w:t>Miller</w:t>
      </w:r>
      <w:r w:rsidR="00C91705">
        <w:t>,2022).</w:t>
      </w:r>
    </w:p>
    <w:p w14:paraId="74AA0273" w14:textId="1D05E70C" w:rsidR="00E662EE" w:rsidRDefault="00E662EE">
      <w:r>
        <w:t>Mentoring</w:t>
      </w:r>
      <w:r w:rsidR="00F918D1">
        <w:t xml:space="preserve"> according to CIPD (2021) is a mentor sharing knowledge </w:t>
      </w:r>
      <w:r w:rsidR="00ED474D">
        <w:t xml:space="preserve">and experience </w:t>
      </w:r>
      <w:r w:rsidR="00F918D1">
        <w:t xml:space="preserve">with an individual, supporting and helping develop </w:t>
      </w:r>
      <w:r w:rsidR="00ED474D">
        <w:t>that individual, Crawford (2010) describes mentoring as a developmental partnership, sharing knowledge and skills, encouraging professional development and personal growth, and Murray (2002) defining it as the mentor being skilled and experienced sharing that knowledge and skill with an individual with lesser knowledge and skill in order for them to develop and grow specific competencies.</w:t>
      </w:r>
    </w:p>
    <w:p w14:paraId="601A4AF3" w14:textId="1791E703" w:rsidR="00E662EE" w:rsidRDefault="00E662EE"/>
    <w:p w14:paraId="7535C355" w14:textId="7BD54F87" w:rsidR="00794C6D" w:rsidRDefault="00ED474D">
      <w:r>
        <w:t xml:space="preserve">According to </w:t>
      </w:r>
      <w:proofErr w:type="spellStart"/>
      <w:r>
        <w:t>Parsloe</w:t>
      </w:r>
      <w:proofErr w:type="spellEnd"/>
      <w:r>
        <w:t xml:space="preserve"> et al. (2017)</w:t>
      </w:r>
      <w:r w:rsidR="00DD1E2A">
        <w:t>,</w:t>
      </w:r>
      <w:r>
        <w:t xml:space="preserve"> </w:t>
      </w:r>
      <w:r w:rsidR="00794C6D">
        <w:t xml:space="preserve">although there are many similarities in coaching and mentoring, there are some essential differences. </w:t>
      </w:r>
      <w:r w:rsidR="00B55761">
        <w:t>M</w:t>
      </w:r>
      <w:r w:rsidR="00794C6D">
        <w:t>entoring</w:t>
      </w:r>
      <w:r w:rsidR="00C91705">
        <w:t xml:space="preserve"> is</w:t>
      </w:r>
      <w:r w:rsidR="00794C6D">
        <w:t xml:space="preserve"> about offering advice and experience, coaching </w:t>
      </w:r>
      <w:r w:rsidR="00C91705">
        <w:t>is about</w:t>
      </w:r>
      <w:r w:rsidR="00794C6D">
        <w:t xml:space="preserve"> asking questions to an individual </w:t>
      </w:r>
      <w:r w:rsidR="00DD1E2A">
        <w:t>for</w:t>
      </w:r>
      <w:r w:rsidR="00794C6D">
        <w:t xml:space="preserve"> them to think for themselves</w:t>
      </w:r>
      <w:r w:rsidR="00C91705">
        <w:t>,</w:t>
      </w:r>
      <w:r w:rsidR="00453D4C">
        <w:t xml:space="preserve"> </w:t>
      </w:r>
      <w:r w:rsidR="00C91705">
        <w:t>m</w:t>
      </w:r>
      <w:r w:rsidR="00453D4C">
        <w:t xml:space="preserve">entoring </w:t>
      </w:r>
      <w:r w:rsidR="00C91705">
        <w:t>being</w:t>
      </w:r>
      <w:r w:rsidR="00453D4C">
        <w:t xml:space="preserve"> more directive whereas coaching more non-directive</w:t>
      </w:r>
      <w:r w:rsidR="00C91705">
        <w:t>,</w:t>
      </w:r>
      <w:r w:rsidR="00453D4C">
        <w:t xml:space="preserve"> </w:t>
      </w:r>
      <w:r w:rsidR="00DD1E2A">
        <w:t>for</w:t>
      </w:r>
      <w:r w:rsidR="00453D4C">
        <w:t xml:space="preserve"> example in a meeting with an employee</w:t>
      </w:r>
      <w:r w:rsidR="00442730">
        <w:t xml:space="preserve"> a Mentor will likely do most of the talking whilst a coach would speak less asking purposeful questions for the </w:t>
      </w:r>
      <w:proofErr w:type="spellStart"/>
      <w:r w:rsidR="00442730">
        <w:t>coachee</w:t>
      </w:r>
      <w:proofErr w:type="spellEnd"/>
      <w:r w:rsidR="00442730">
        <w:t xml:space="preserve"> to do most of the talking, (PushFar,2021).</w:t>
      </w:r>
    </w:p>
    <w:p w14:paraId="7F852F93" w14:textId="6BCD2149" w:rsidR="002E5274" w:rsidRDefault="002E5274">
      <w:r>
        <w:t xml:space="preserve">A great quote </w:t>
      </w:r>
      <w:r w:rsidR="00C91705">
        <w:t>defining differences</w:t>
      </w:r>
      <w:r w:rsidR="00DD1E2A">
        <w:t xml:space="preserve"> “</w:t>
      </w:r>
      <w:r w:rsidR="00DD1E2A" w:rsidRPr="00DD1E2A">
        <w:rPr>
          <w:i/>
          <w:iCs/>
        </w:rPr>
        <w:t>A</w:t>
      </w:r>
      <w:r w:rsidRPr="00DD1E2A">
        <w:rPr>
          <w:i/>
          <w:iCs/>
        </w:rPr>
        <w:t xml:space="preserve"> coach has some great questions for your answers, a mentor has some great answers for your questions”</w:t>
      </w:r>
      <w:r>
        <w:t>.</w:t>
      </w:r>
    </w:p>
    <w:p w14:paraId="2978BD78" w14:textId="4912295B" w:rsidR="00442730" w:rsidRDefault="00442730">
      <w:r>
        <w:t>Similarities</w:t>
      </w:r>
      <w:r w:rsidR="00C91705">
        <w:t>,</w:t>
      </w:r>
      <w:r>
        <w:t xml:space="preserve"> both seek to enhance an </w:t>
      </w:r>
      <w:r w:rsidR="00DD1E2A">
        <w:t>individual’s</w:t>
      </w:r>
      <w:r>
        <w:t xml:space="preserve"> skills and knowledge</w:t>
      </w:r>
      <w:r w:rsidR="00B55761">
        <w:t xml:space="preserve"> and</w:t>
      </w:r>
      <w:r>
        <w:t xml:space="preserve"> rely on relationship building, both require skills of </w:t>
      </w:r>
      <w:r w:rsidR="00CB55A1">
        <w:t>self-awareness</w:t>
      </w:r>
      <w:r>
        <w:t>/discipline, empathy,</w:t>
      </w:r>
      <w:r w:rsidR="00CB55A1">
        <w:t xml:space="preserve"> active</w:t>
      </w:r>
      <w:r>
        <w:t xml:space="preserve"> </w:t>
      </w:r>
      <w:r w:rsidR="00B55761">
        <w:t>listening,</w:t>
      </w:r>
      <w:r>
        <w:t xml:space="preserve"> and the ability to feedback. Some key differences</w:t>
      </w:r>
      <w:r w:rsidR="000843E2">
        <w:t>,</w:t>
      </w:r>
      <w:r>
        <w:t xml:space="preserve"> </w:t>
      </w:r>
      <w:r w:rsidR="00DE67B6">
        <w:t>a coach</w:t>
      </w:r>
      <w:r w:rsidR="00B55761">
        <w:t>’s</w:t>
      </w:r>
      <w:r w:rsidR="00DE67B6">
        <w:t xml:space="preserve"> approach is more goal driven, on a </w:t>
      </w:r>
      <w:r w:rsidR="00B55761">
        <w:t>shorter-term</w:t>
      </w:r>
      <w:r w:rsidR="00DE67B6">
        <w:t xml:space="preserve"> basis with set goals and objectives structured </w:t>
      </w:r>
      <w:r w:rsidR="00B55761">
        <w:t>a</w:t>
      </w:r>
      <w:r w:rsidR="00DE67B6">
        <w:t xml:space="preserve">nd set times, whereas a mentor takes a more holistic approach, is </w:t>
      </w:r>
      <w:r w:rsidR="00B55761">
        <w:t>longer</w:t>
      </w:r>
      <w:r w:rsidR="00CB55A1">
        <w:t xml:space="preserve"> termed with</w:t>
      </w:r>
      <w:r w:rsidR="00DE67B6">
        <w:t xml:space="preserve"> fluidity to outcomes, not such set times more of a check i</w:t>
      </w:r>
      <w:r w:rsidR="00B55761">
        <w:t xml:space="preserve">n </w:t>
      </w:r>
      <w:r w:rsidR="00DE67B6">
        <w:t>when</w:t>
      </w:r>
      <w:r w:rsidR="00B55761">
        <w:t xml:space="preserve"> </w:t>
      </w:r>
      <w:r w:rsidR="00DE67B6">
        <w:t xml:space="preserve">needed, stepping back when </w:t>
      </w:r>
      <w:r w:rsidR="00B55761">
        <w:t>required</w:t>
      </w:r>
      <w:r w:rsidR="00DE67B6">
        <w:t xml:space="preserve"> less but remain available to an individual, (Miller,2022).</w:t>
      </w:r>
      <w:r w:rsidR="003E68B3">
        <w:t xml:space="preserve"> </w:t>
      </w:r>
      <w:r w:rsidR="00CD304E">
        <w:t xml:space="preserve">According to </w:t>
      </w:r>
      <w:r w:rsidR="00CB55A1">
        <w:t>CIPD,</w:t>
      </w:r>
      <w:r w:rsidR="00CD304E">
        <w:t xml:space="preserve"> (2021) other learning methods such as job shadowing and job rotation are useful to support  an individual in a new role helping them develop the new skills and competencies for the new role, whilst these examples are beneficial</w:t>
      </w:r>
      <w:r w:rsidR="00B55761">
        <w:t>,</w:t>
      </w:r>
      <w:r w:rsidR="00CD304E">
        <w:t xml:space="preserve"> </w:t>
      </w:r>
      <w:r w:rsidR="003E68B3">
        <w:t xml:space="preserve"> coaching and mentoring take it to a higher level, </w:t>
      </w:r>
      <w:r w:rsidR="00CD304E">
        <w:t>these style</w:t>
      </w:r>
      <w:r w:rsidR="00B55761">
        <w:t>s</w:t>
      </w:r>
      <w:r w:rsidR="00CD304E">
        <w:t xml:space="preserve"> concentrate more on </w:t>
      </w:r>
      <w:r w:rsidR="003E68B3">
        <w:t>transferring specific knowledge and skills</w:t>
      </w:r>
      <w:r w:rsidR="000843E2">
        <w:t>,</w:t>
      </w:r>
      <w:r w:rsidR="003E68B3">
        <w:t xml:space="preserve"> </w:t>
      </w:r>
      <w:r w:rsidR="00CD304E">
        <w:t xml:space="preserve">whereas </w:t>
      </w:r>
      <w:r w:rsidR="003E68B3">
        <w:t xml:space="preserve">a coach for example is more a </w:t>
      </w:r>
      <w:r w:rsidR="00CB55A1">
        <w:t>facilitator</w:t>
      </w:r>
      <w:r w:rsidR="003E68B3">
        <w:t xml:space="preserve"> for the individual to improve their own performance, knowledge and skills.</w:t>
      </w:r>
    </w:p>
    <w:p w14:paraId="14284E2A" w14:textId="04118A8C" w:rsidR="00E94E39" w:rsidRDefault="00E94E39"/>
    <w:p w14:paraId="4AADAC7D" w14:textId="6B2E661B" w:rsidR="00DA566E" w:rsidRDefault="005946F0">
      <w:r>
        <w:t>An ICF</w:t>
      </w:r>
      <w:r w:rsidR="00DA566E">
        <w:t xml:space="preserve"> study found that tangible benefits for an organisation using coaching and mentoring </w:t>
      </w:r>
      <w:r w:rsidR="00790DC6">
        <w:t>were,</w:t>
      </w:r>
      <w:r w:rsidR="00DA566E">
        <w:t xml:space="preserve"> work performance </w:t>
      </w:r>
      <w:r w:rsidR="004573B7">
        <w:t>improved by</w:t>
      </w:r>
      <w:r w:rsidR="00DA566E">
        <w:t xml:space="preserve"> 70%, business management by 61% and time management by 57%, </w:t>
      </w:r>
      <w:r w:rsidR="00DA566E">
        <w:lastRenderedPageBreak/>
        <w:t>the study also revealed that the intangible benefits were that self-confidence improved by 80%, relationships by 73%, communications by 72% and work life balance by 67%</w:t>
      </w:r>
      <w:r w:rsidR="00B5732E">
        <w:t>, (Johnson,2022).</w:t>
      </w:r>
    </w:p>
    <w:p w14:paraId="09582DFD" w14:textId="4AFF5355" w:rsidR="00790DC6" w:rsidRDefault="004573B7">
      <w:r>
        <w:t>E</w:t>
      </w:r>
      <w:r w:rsidR="00790DC6">
        <w:t xml:space="preserve">xamples of benefits for an employee are, improves their </w:t>
      </w:r>
      <w:r>
        <w:t>productivity, performance</w:t>
      </w:r>
      <w:r w:rsidR="00790DC6">
        <w:t xml:space="preserve">, </w:t>
      </w:r>
      <w:r>
        <w:t xml:space="preserve">and </w:t>
      </w:r>
      <w:r w:rsidR="00790DC6">
        <w:t>development, more effective learning and improves relationships. For the organisation</w:t>
      </w:r>
      <w:r w:rsidR="00CB55A1">
        <w:t>,</w:t>
      </w:r>
      <w:r w:rsidR="00790DC6">
        <w:t xml:space="preserve"> benefits are employee engagement, more time for management, can improve culture and organisational change, better return of investment resulting in reducing costs of training and development</w:t>
      </w:r>
      <w:r w:rsidR="000843E2">
        <w:t>, (miller,2022).</w:t>
      </w:r>
    </w:p>
    <w:p w14:paraId="2D10733E" w14:textId="77777777" w:rsidR="00DA566E" w:rsidRDefault="00DA566E"/>
    <w:p w14:paraId="3884FE47" w14:textId="64E3CEBD" w:rsidR="00E94E39" w:rsidRDefault="0045724D" w:rsidP="0045724D">
      <w:pPr>
        <w:pStyle w:val="Heading2"/>
      </w:pPr>
      <w:bookmarkStart w:id="3" w:name="_Toc121432392"/>
      <w:r>
        <w:t>2.2 Criti</w:t>
      </w:r>
      <w:r w:rsidR="005946F0">
        <w:t>que</w:t>
      </w:r>
      <w:r>
        <w:t xml:space="preserve"> of a line manager as a coach/Mentor, and assessment of the necessary skills and </w:t>
      </w:r>
      <w:r w:rsidR="000843E2">
        <w:t>behaviours</w:t>
      </w:r>
      <w:r>
        <w:t>.</w:t>
      </w:r>
      <w:bookmarkEnd w:id="3"/>
    </w:p>
    <w:p w14:paraId="4235B4F0" w14:textId="15C256F2" w:rsidR="00711A5E" w:rsidRPr="00BE4F8D" w:rsidRDefault="00C2478A" w:rsidP="00711A5E">
      <w:pPr>
        <w:rPr>
          <w:rFonts w:cstheme="minorHAnsi"/>
        </w:rPr>
      </w:pPr>
      <w:r>
        <w:rPr>
          <w:rFonts w:cstheme="minorHAnsi"/>
        </w:rPr>
        <w:t>The line</w:t>
      </w:r>
      <w:r w:rsidR="00711A5E" w:rsidRPr="00BE4F8D">
        <w:rPr>
          <w:rFonts w:cstheme="minorHAnsi"/>
        </w:rPr>
        <w:t xml:space="preserve"> manager has the potential to blend multiple aspects of management and human resources process. The first role of the line manager is to be a manager of the workers directly beneath them, especially in the industries where line managers are common, and jobs are relatively low skilled in nature. </w:t>
      </w:r>
      <w:r w:rsidR="000843E2">
        <w:rPr>
          <w:rFonts w:cstheme="minorHAnsi"/>
        </w:rPr>
        <w:t>P</w:t>
      </w:r>
      <w:r w:rsidR="00711A5E" w:rsidRPr="00BE4F8D">
        <w:rPr>
          <w:rFonts w:cstheme="minorHAnsi"/>
        </w:rPr>
        <w:t>articularly relat</w:t>
      </w:r>
      <w:r w:rsidR="000843E2">
        <w:rPr>
          <w:rFonts w:cstheme="minorHAnsi"/>
        </w:rPr>
        <w:t>ing</w:t>
      </w:r>
      <w:r w:rsidR="00711A5E" w:rsidRPr="00BE4F8D">
        <w:rPr>
          <w:rFonts w:cstheme="minorHAnsi"/>
        </w:rPr>
        <w:t xml:space="preserve"> to the process of determining resourcing, planning activities, commanding </w:t>
      </w:r>
      <w:r w:rsidR="00CB55A1" w:rsidRPr="00BE4F8D">
        <w:rPr>
          <w:rFonts w:cstheme="minorHAnsi"/>
        </w:rPr>
        <w:t>individuals,</w:t>
      </w:r>
      <w:r w:rsidR="00711A5E" w:rsidRPr="00BE4F8D">
        <w:rPr>
          <w:rFonts w:cstheme="minorHAnsi"/>
        </w:rPr>
        <w:t xml:space="preserve"> and exerting control over them, in line with Fayol’s seminal theory of management (Noe et al, 2014). The line manager is the individual to exert the most control directly over employees, through their supervisory role, this becomes a dominant aspect of the role. Line managers have the potential to be leaders, using techniques and attributes such as charisma, transactional </w:t>
      </w:r>
      <w:r w:rsidR="00CB55A1" w:rsidRPr="00BE4F8D">
        <w:rPr>
          <w:rFonts w:cstheme="minorHAnsi"/>
        </w:rPr>
        <w:t>approaches,</w:t>
      </w:r>
      <w:r w:rsidR="00711A5E" w:rsidRPr="00BE4F8D">
        <w:rPr>
          <w:rFonts w:cstheme="minorHAnsi"/>
        </w:rPr>
        <w:t xml:space="preserve"> and a transformational style </w:t>
      </w:r>
      <w:r w:rsidR="00447D2A" w:rsidRPr="00BE4F8D">
        <w:rPr>
          <w:rFonts w:cstheme="minorHAnsi"/>
        </w:rPr>
        <w:t>to</w:t>
      </w:r>
      <w:r w:rsidR="00711A5E" w:rsidRPr="00BE4F8D">
        <w:rPr>
          <w:rFonts w:cstheme="minorHAnsi"/>
        </w:rPr>
        <w:t xml:space="preserve"> motivate and inspire their followers. However, the line manager is generally at a very low level of managerial seniority, implying they will lack either experience or skills relative to their seniors, and thus their leadership potential is limited (Torrington et al, 2011). Similarly, line managers have the potential to act as coaches and mentors to the individuals they oversee, particularly coaching them in important workplace skills and providing on the job training, as well as potentially mentoring them in terms of their career trajectory and relevant behaviours. </w:t>
      </w:r>
      <w:r w:rsidR="00447D2A">
        <w:rPr>
          <w:rFonts w:cstheme="minorHAnsi"/>
        </w:rPr>
        <w:t>Making</w:t>
      </w:r>
      <w:r w:rsidR="00711A5E" w:rsidRPr="00BE4F8D">
        <w:rPr>
          <w:rFonts w:cstheme="minorHAnsi"/>
        </w:rPr>
        <w:t xml:space="preserve"> for a complex and challenging role that requires multiple competencies and abilities </w:t>
      </w:r>
      <w:r w:rsidR="00447D2A" w:rsidRPr="00BE4F8D">
        <w:rPr>
          <w:rFonts w:cstheme="minorHAnsi"/>
        </w:rPr>
        <w:t>to</w:t>
      </w:r>
      <w:r w:rsidR="00711A5E" w:rsidRPr="00BE4F8D">
        <w:rPr>
          <w:rFonts w:cstheme="minorHAnsi"/>
        </w:rPr>
        <w:t xml:space="preserve"> be discharged fully.</w:t>
      </w:r>
    </w:p>
    <w:p w14:paraId="216B2512" w14:textId="2B9718FA" w:rsidR="00711A5E" w:rsidRPr="00BE4F8D" w:rsidRDefault="00447D2A" w:rsidP="00CB55A1">
      <w:pPr>
        <w:rPr>
          <w:rFonts w:cstheme="minorHAnsi"/>
        </w:rPr>
      </w:pPr>
      <w:r>
        <w:rPr>
          <w:rFonts w:cstheme="minorHAnsi"/>
        </w:rPr>
        <w:t>Main</w:t>
      </w:r>
      <w:r w:rsidR="00711A5E" w:rsidRPr="00BE4F8D">
        <w:rPr>
          <w:rFonts w:cstheme="minorHAnsi"/>
        </w:rPr>
        <w:t xml:space="preserve"> benefits of line managers as coaches and mentors</w:t>
      </w:r>
      <w:r w:rsidR="00CB55A1">
        <w:rPr>
          <w:rFonts w:cstheme="minorHAnsi"/>
        </w:rPr>
        <w:t>, they</w:t>
      </w:r>
      <w:r w:rsidR="00711A5E" w:rsidRPr="00BE4F8D">
        <w:rPr>
          <w:rFonts w:cstheme="minorHAnsi"/>
        </w:rPr>
        <w:t xml:space="preserve"> focus on their high level of interactions with their mentees, </w:t>
      </w:r>
      <w:r w:rsidR="00812A89" w:rsidRPr="00BE4F8D">
        <w:rPr>
          <w:rFonts w:cstheme="minorHAnsi"/>
        </w:rPr>
        <w:t>and</w:t>
      </w:r>
      <w:r w:rsidR="00711A5E" w:rsidRPr="00BE4F8D">
        <w:rPr>
          <w:rFonts w:cstheme="minorHAnsi"/>
        </w:rPr>
        <w:t xml:space="preserve"> their knowledge of the work being done. This links to the general roles of coaching as a broad overall process of providing individuals with development support and training, combined with mentoring offering a more </w:t>
      </w:r>
      <w:r w:rsidR="00CB55A1" w:rsidRPr="00BE4F8D">
        <w:rPr>
          <w:rFonts w:cstheme="minorHAnsi"/>
        </w:rPr>
        <w:t>in-depth</w:t>
      </w:r>
      <w:r w:rsidR="00711A5E" w:rsidRPr="00BE4F8D">
        <w:rPr>
          <w:rFonts w:cstheme="minorHAnsi"/>
        </w:rPr>
        <w:t xml:space="preserve"> approach to working with an individual, building a deeper bond (Ibarra and Scoular, 2019). Line managers work with their employees </w:t>
      </w:r>
      <w:r w:rsidR="00812A89" w:rsidRPr="00BE4F8D">
        <w:rPr>
          <w:rFonts w:cstheme="minorHAnsi"/>
        </w:rPr>
        <w:t>daily</w:t>
      </w:r>
      <w:r w:rsidR="00711A5E" w:rsidRPr="00BE4F8D">
        <w:rPr>
          <w:rFonts w:cstheme="minorHAnsi"/>
        </w:rPr>
        <w:t xml:space="preserve">, often cooperating closely to complete important tasks. </w:t>
      </w:r>
      <w:r>
        <w:rPr>
          <w:rFonts w:cstheme="minorHAnsi"/>
        </w:rPr>
        <w:t>Giving many</w:t>
      </w:r>
      <w:r w:rsidR="00711A5E" w:rsidRPr="00BE4F8D">
        <w:rPr>
          <w:rFonts w:cstheme="minorHAnsi"/>
        </w:rPr>
        <w:t xml:space="preserve"> more opportunities to provide development support and build the deep mentoring bonds that deliver maximum value and outcomes for both parties. Unfortunately, this close relationship and the managerial focus of the line manager can also limit the overall value of the process. </w:t>
      </w:r>
      <w:r w:rsidR="00812A89" w:rsidRPr="00BE4F8D">
        <w:rPr>
          <w:rFonts w:cstheme="minorHAnsi"/>
        </w:rPr>
        <w:t>Line</w:t>
      </w:r>
      <w:r w:rsidR="00711A5E" w:rsidRPr="00BE4F8D">
        <w:rPr>
          <w:rFonts w:cstheme="minorHAnsi"/>
        </w:rPr>
        <w:t xml:space="preserve"> managers need to focus on controlling their employees and directing them on an ongoing basis, often with limited discretion around reward and low levels of ability to respond to complex employee demands. This has been shown to limit the ability of a line manager to build strong relationships with their employees as well as challenges around creating positive exchanges and fulfilling working conditions (</w:t>
      </w:r>
      <w:proofErr w:type="spellStart"/>
      <w:r w:rsidR="00711A5E" w:rsidRPr="00BE4F8D">
        <w:rPr>
          <w:rFonts w:cstheme="minorHAnsi"/>
        </w:rPr>
        <w:t>Northhouse</w:t>
      </w:r>
      <w:proofErr w:type="spellEnd"/>
      <w:r w:rsidR="00711A5E" w:rsidRPr="00BE4F8D">
        <w:rPr>
          <w:rFonts w:cstheme="minorHAnsi"/>
        </w:rPr>
        <w:t xml:space="preserve">, 2010). </w:t>
      </w:r>
      <w:r>
        <w:rPr>
          <w:rFonts w:cstheme="minorHAnsi"/>
        </w:rPr>
        <w:t>limiting</w:t>
      </w:r>
      <w:r w:rsidR="00711A5E" w:rsidRPr="00BE4F8D">
        <w:rPr>
          <w:rFonts w:cstheme="minorHAnsi"/>
        </w:rPr>
        <w:t xml:space="preserve"> the potential for line managers to develop the deep bonds needed to deliver strong coaching outcomes.</w:t>
      </w:r>
    </w:p>
    <w:p w14:paraId="2679DAC3" w14:textId="5531DEC9" w:rsidR="00711A5E" w:rsidRPr="00BE4F8D" w:rsidRDefault="00447D2A" w:rsidP="00812A89">
      <w:pPr>
        <w:rPr>
          <w:rFonts w:cstheme="minorHAnsi"/>
        </w:rPr>
      </w:pPr>
      <w:r>
        <w:rPr>
          <w:rFonts w:cstheme="minorHAnsi"/>
        </w:rPr>
        <w:t>T</w:t>
      </w:r>
      <w:r w:rsidR="00711A5E" w:rsidRPr="00BE4F8D">
        <w:rPr>
          <w:rFonts w:cstheme="minorHAnsi"/>
        </w:rPr>
        <w:t xml:space="preserve">here are important skills and behaviours needed for success as a coach and mentor, including </w:t>
      </w:r>
      <w:r w:rsidR="00812A89" w:rsidRPr="00BE4F8D">
        <w:rPr>
          <w:rFonts w:cstheme="minorHAnsi"/>
        </w:rPr>
        <w:t>the ability</w:t>
      </w:r>
      <w:r w:rsidR="00711A5E" w:rsidRPr="00BE4F8D">
        <w:rPr>
          <w:rFonts w:cstheme="minorHAnsi"/>
        </w:rPr>
        <w:t xml:space="preserve"> to understand and put into practice relevant coaching models, and the possession of these skills can further limit the role of the line manager as a coach. </w:t>
      </w:r>
      <w:r w:rsidRPr="00BE4F8D">
        <w:rPr>
          <w:rFonts w:cstheme="minorHAnsi"/>
        </w:rPr>
        <w:t>Coaching</w:t>
      </w:r>
      <w:r w:rsidR="00711A5E" w:rsidRPr="00BE4F8D">
        <w:rPr>
          <w:rFonts w:cstheme="minorHAnsi"/>
        </w:rPr>
        <w:t xml:space="preserve"> models like the GROW and OSCAR models are </w:t>
      </w:r>
      <w:r w:rsidR="00812A89" w:rsidRPr="00BE4F8D">
        <w:rPr>
          <w:rFonts w:cstheme="minorHAnsi"/>
        </w:rPr>
        <w:t>stage-based</w:t>
      </w:r>
      <w:r w:rsidR="00711A5E" w:rsidRPr="00BE4F8D">
        <w:rPr>
          <w:rFonts w:cstheme="minorHAnsi"/>
        </w:rPr>
        <w:t xml:space="preserve"> models, </w:t>
      </w:r>
      <w:r w:rsidR="005946F0" w:rsidRPr="00BE4F8D">
        <w:rPr>
          <w:rFonts w:cstheme="minorHAnsi"/>
        </w:rPr>
        <w:t>and</w:t>
      </w:r>
      <w:r w:rsidR="00711A5E" w:rsidRPr="00BE4F8D">
        <w:rPr>
          <w:rFonts w:cstheme="minorHAnsi"/>
        </w:rPr>
        <w:t xml:space="preserve"> iterative through the review and commitment processes. This in turn places a significant reliance on the willingness and ability of an individual to </w:t>
      </w:r>
      <w:r w:rsidR="00711A5E" w:rsidRPr="00BE4F8D">
        <w:rPr>
          <w:rFonts w:cstheme="minorHAnsi"/>
        </w:rPr>
        <w:lastRenderedPageBreak/>
        <w:t xml:space="preserve">spend time and effort on teaching and coaching, which many line managers may not be willing or able to do, </w:t>
      </w:r>
      <w:r w:rsidR="00812A89" w:rsidRPr="00BE4F8D">
        <w:rPr>
          <w:rFonts w:cstheme="minorHAnsi"/>
        </w:rPr>
        <w:t>considering</w:t>
      </w:r>
      <w:r w:rsidR="00711A5E" w:rsidRPr="00BE4F8D">
        <w:rPr>
          <w:rFonts w:cstheme="minorHAnsi"/>
        </w:rPr>
        <w:t xml:space="preserve"> their existing job demands (Peterson et al, 2012). </w:t>
      </w:r>
      <w:r w:rsidR="00812A89">
        <w:rPr>
          <w:rFonts w:cstheme="minorHAnsi"/>
        </w:rPr>
        <w:t>T</w:t>
      </w:r>
      <w:r w:rsidR="00711A5E" w:rsidRPr="00BE4F8D">
        <w:rPr>
          <w:rFonts w:cstheme="minorHAnsi"/>
        </w:rPr>
        <w:t xml:space="preserve">hese models require important skills around understanding and showing awareness of the nature of the coaching situation, including current reality, available </w:t>
      </w:r>
      <w:r w:rsidR="00812A89" w:rsidRPr="00BE4F8D">
        <w:rPr>
          <w:rFonts w:cstheme="minorHAnsi"/>
        </w:rPr>
        <w:t>options,</w:t>
      </w:r>
      <w:r w:rsidR="00711A5E" w:rsidRPr="00BE4F8D">
        <w:rPr>
          <w:rFonts w:cstheme="minorHAnsi"/>
        </w:rPr>
        <w:t xml:space="preserve"> and potential choices. This in turn requires effective coaches and mentors to be able to understand the wider </w:t>
      </w:r>
      <w:r w:rsidR="00812A89" w:rsidRPr="00BE4F8D">
        <w:rPr>
          <w:rFonts w:cstheme="minorHAnsi"/>
        </w:rPr>
        <w:t>situation and</w:t>
      </w:r>
      <w:r w:rsidR="00711A5E" w:rsidRPr="00BE4F8D">
        <w:rPr>
          <w:rFonts w:cstheme="minorHAnsi"/>
        </w:rPr>
        <w:t xml:space="preserve"> manage the cognitive and emotional processes of the mentee </w:t>
      </w:r>
      <w:r w:rsidRPr="00BE4F8D">
        <w:rPr>
          <w:rFonts w:cstheme="minorHAnsi"/>
        </w:rPr>
        <w:t>to</w:t>
      </w:r>
      <w:r w:rsidR="00711A5E" w:rsidRPr="00BE4F8D">
        <w:rPr>
          <w:rFonts w:cstheme="minorHAnsi"/>
        </w:rPr>
        <w:t xml:space="preserve"> drive desirable changes in behaviour, and to accomplish their overall goals (De Vries and </w:t>
      </w:r>
      <w:proofErr w:type="spellStart"/>
      <w:r w:rsidR="00711A5E" w:rsidRPr="00BE4F8D">
        <w:rPr>
          <w:rFonts w:cstheme="minorHAnsi"/>
        </w:rPr>
        <w:t>Korotov</w:t>
      </w:r>
      <w:proofErr w:type="spellEnd"/>
      <w:r w:rsidR="00711A5E" w:rsidRPr="00BE4F8D">
        <w:rPr>
          <w:rFonts w:cstheme="minorHAnsi"/>
        </w:rPr>
        <w:t xml:space="preserve">, 2007). </w:t>
      </w:r>
      <w:r>
        <w:rPr>
          <w:rFonts w:cstheme="minorHAnsi"/>
        </w:rPr>
        <w:t>T</w:t>
      </w:r>
      <w:r w:rsidR="00711A5E" w:rsidRPr="00BE4F8D">
        <w:rPr>
          <w:rFonts w:cstheme="minorHAnsi"/>
        </w:rPr>
        <w:t xml:space="preserve">hese are complex and challenging skills to develop and </w:t>
      </w:r>
      <w:r w:rsidR="005946F0" w:rsidRPr="00BE4F8D">
        <w:rPr>
          <w:rFonts w:cstheme="minorHAnsi"/>
        </w:rPr>
        <w:t>display</w:t>
      </w:r>
      <w:r w:rsidR="005946F0">
        <w:rPr>
          <w:rFonts w:cstheme="minorHAnsi"/>
        </w:rPr>
        <w:t xml:space="preserve"> and</w:t>
      </w:r>
      <w:r w:rsidR="00711A5E" w:rsidRPr="00BE4F8D">
        <w:rPr>
          <w:rFonts w:cstheme="minorHAnsi"/>
        </w:rPr>
        <w:t xml:space="preserve"> may be beyond the scope of competencies and abilities expected of a line manager in many industries.</w:t>
      </w:r>
    </w:p>
    <w:p w14:paraId="2BCA3FA9" w14:textId="77777777" w:rsidR="00711A5E" w:rsidRPr="00BE4F8D" w:rsidRDefault="00711A5E" w:rsidP="00711A5E">
      <w:pPr>
        <w:rPr>
          <w:rFonts w:cstheme="minorHAnsi"/>
        </w:rPr>
      </w:pPr>
    </w:p>
    <w:p w14:paraId="4BA7EDB2" w14:textId="3909C4A4" w:rsidR="0045724D" w:rsidRDefault="0045724D" w:rsidP="0045724D">
      <w:pPr>
        <w:pStyle w:val="Heading2"/>
      </w:pPr>
      <w:bookmarkStart w:id="4" w:name="_Toc121432393"/>
      <w:r>
        <w:t>2.3 Analysis of the role of coaching and mentoring in building resilience and dealing with change.</w:t>
      </w:r>
      <w:bookmarkEnd w:id="4"/>
    </w:p>
    <w:p w14:paraId="1D4707CF" w14:textId="77E9D9EA" w:rsidR="00711A5E" w:rsidRPr="00BE4F8D" w:rsidRDefault="00711A5E" w:rsidP="00711A5E">
      <w:pPr>
        <w:rPr>
          <w:rFonts w:cstheme="minorHAnsi"/>
        </w:rPr>
      </w:pPr>
      <w:r w:rsidRPr="00BE4F8D">
        <w:rPr>
          <w:rFonts w:cstheme="minorHAnsi"/>
        </w:rPr>
        <w:t>The concept of resilience focuses heavily on the ability of entities, including individuals and organisations, to cope with adversity and crises. This in turn tends to focus on the ability of these entities to develop the ability to deal with unexpected events, including resisting their impacts but also learning and adapting to them, thus shifting focus away from traditional business and personal capabilities around efficiency and routine (</w:t>
      </w:r>
      <w:proofErr w:type="spellStart"/>
      <w:r w:rsidRPr="00BE4F8D">
        <w:rPr>
          <w:rFonts w:cstheme="minorHAnsi"/>
        </w:rPr>
        <w:t>Bhamra</w:t>
      </w:r>
      <w:proofErr w:type="spellEnd"/>
      <w:r w:rsidRPr="00BE4F8D">
        <w:rPr>
          <w:rFonts w:cstheme="minorHAnsi"/>
        </w:rPr>
        <w:t xml:space="preserve">, 2015). </w:t>
      </w:r>
      <w:r w:rsidR="00447D2A">
        <w:rPr>
          <w:rFonts w:cstheme="minorHAnsi"/>
        </w:rPr>
        <w:t>R</w:t>
      </w:r>
      <w:r w:rsidRPr="00BE4F8D">
        <w:rPr>
          <w:rFonts w:cstheme="minorHAnsi"/>
        </w:rPr>
        <w:t xml:space="preserve">esilience also requires a strong consideration of the extent to which entities depend on external parties. These external parties, such as suppliers or customers for a business or friends and family for an individual, can provide resilience, but may also create issues if they become unavailable or are too heavily relied on. In contrast, change management is defined as the process of managing a movement from the current and undesirable situation to a future and more desirable one (Burnes, 2017). </w:t>
      </w:r>
      <w:r w:rsidR="00447D2A">
        <w:rPr>
          <w:rFonts w:cstheme="minorHAnsi"/>
        </w:rPr>
        <w:t>T</w:t>
      </w:r>
      <w:r w:rsidRPr="00BE4F8D">
        <w:rPr>
          <w:rFonts w:cstheme="minorHAnsi"/>
        </w:rPr>
        <w:t xml:space="preserve">he individual or organisation needs to be able to understand what change is </w:t>
      </w:r>
      <w:r w:rsidR="00812A89" w:rsidRPr="00BE4F8D">
        <w:rPr>
          <w:rFonts w:cstheme="minorHAnsi"/>
        </w:rPr>
        <w:t>needed and</w:t>
      </w:r>
      <w:r w:rsidRPr="00BE4F8D">
        <w:rPr>
          <w:rFonts w:cstheme="minorHAnsi"/>
        </w:rPr>
        <w:t xml:space="preserve"> chart a path from the present state to the desired </w:t>
      </w:r>
      <w:r w:rsidR="00EF43C4" w:rsidRPr="00BE4F8D">
        <w:rPr>
          <w:rFonts w:cstheme="minorHAnsi"/>
        </w:rPr>
        <w:t>future</w:t>
      </w:r>
      <w:r w:rsidR="00EF43C4">
        <w:rPr>
          <w:rFonts w:cstheme="minorHAnsi"/>
        </w:rPr>
        <w:t xml:space="preserve"> and</w:t>
      </w:r>
      <w:r w:rsidR="00447D2A">
        <w:rPr>
          <w:rFonts w:cstheme="minorHAnsi"/>
        </w:rPr>
        <w:t xml:space="preserve"> </w:t>
      </w:r>
      <w:r w:rsidRPr="00BE4F8D">
        <w:rPr>
          <w:rFonts w:cstheme="minorHAnsi"/>
        </w:rPr>
        <w:t>manage the relevant barriers and issues they may encounter along the way.</w:t>
      </w:r>
    </w:p>
    <w:p w14:paraId="49034C84" w14:textId="56E8D76F" w:rsidR="00711A5E" w:rsidRPr="00BE4F8D" w:rsidRDefault="00711A5E" w:rsidP="00711A5E">
      <w:pPr>
        <w:rPr>
          <w:rFonts w:cstheme="minorHAnsi"/>
        </w:rPr>
      </w:pPr>
      <w:r w:rsidRPr="00BE4F8D">
        <w:rPr>
          <w:rFonts w:cstheme="minorHAnsi"/>
        </w:rPr>
        <w:t xml:space="preserve">With regards to the existing and emerging drivers of change in the workplace, and how poorly managed change can impact the workforce, these drivers are numerous. </w:t>
      </w:r>
      <w:r w:rsidR="00812A89" w:rsidRPr="00BE4F8D">
        <w:rPr>
          <w:rFonts w:cstheme="minorHAnsi"/>
        </w:rPr>
        <w:t>They</w:t>
      </w:r>
      <w:r w:rsidRPr="00BE4F8D">
        <w:rPr>
          <w:rFonts w:cstheme="minorHAnsi"/>
        </w:rPr>
        <w:t xml:space="preserve"> include large scale factors such as climate change, price inflation, globalisation, the rise of the digital economy and emerging technologies such as artificial intelligence. </w:t>
      </w:r>
      <w:r w:rsidR="00EF43C4">
        <w:rPr>
          <w:rFonts w:cstheme="minorHAnsi"/>
        </w:rPr>
        <w:t xml:space="preserve">They </w:t>
      </w:r>
      <w:r w:rsidRPr="00BE4F8D">
        <w:rPr>
          <w:rFonts w:cstheme="minorHAnsi"/>
        </w:rPr>
        <w:t xml:space="preserve">also include smaller forces within the workplace, such as changing in skills, shifts in customer demand and other factors which can combine to ‘tip’ an organisation into a change process, potentially without significant warning or time to prepare (Hales, 2005). As a result of this, poorly managed change can occur without warning and impact the workforce in </w:t>
      </w:r>
      <w:r w:rsidR="00812A89" w:rsidRPr="00BE4F8D">
        <w:rPr>
          <w:rFonts w:cstheme="minorHAnsi"/>
        </w:rPr>
        <w:t>several</w:t>
      </w:r>
      <w:r w:rsidRPr="00BE4F8D">
        <w:rPr>
          <w:rFonts w:cstheme="minorHAnsi"/>
        </w:rPr>
        <w:t xml:space="preserve"> ways. Firstly, poorly managed change may create uncertainty and concern amongst employees, harming morale and damaging motivation</w:t>
      </w:r>
      <w:r w:rsidR="00EF43C4">
        <w:rPr>
          <w:rFonts w:cstheme="minorHAnsi"/>
        </w:rPr>
        <w:t>, it</w:t>
      </w:r>
      <w:r w:rsidRPr="00BE4F8D">
        <w:rPr>
          <w:rFonts w:cstheme="minorHAnsi"/>
        </w:rPr>
        <w:t xml:space="preserve"> may leave the workforce unsure around what their role in the process is, and their performance may fall as a result</w:t>
      </w:r>
      <w:r w:rsidR="00EF43C4">
        <w:rPr>
          <w:rFonts w:cstheme="minorHAnsi"/>
        </w:rPr>
        <w:t>, could</w:t>
      </w:r>
      <w:r w:rsidRPr="00BE4F8D">
        <w:rPr>
          <w:rFonts w:cstheme="minorHAnsi"/>
        </w:rPr>
        <w:t xml:space="preserve"> trigger employee resistance, making any change harder to accomplish and increasing the amount of time and effort require</w:t>
      </w:r>
      <w:r w:rsidR="00EF43C4">
        <w:rPr>
          <w:rFonts w:cstheme="minorHAnsi"/>
        </w:rPr>
        <w:t>d</w:t>
      </w:r>
      <w:r w:rsidRPr="00BE4F8D">
        <w:rPr>
          <w:rFonts w:cstheme="minorHAnsi"/>
        </w:rPr>
        <w:t xml:space="preserve"> to manage said change (Kim and Mauborgne, 2003).</w:t>
      </w:r>
    </w:p>
    <w:p w14:paraId="1E9B4643" w14:textId="1A7C2477" w:rsidR="00711A5E" w:rsidRPr="00BE4F8D" w:rsidRDefault="00EF43C4" w:rsidP="00711A5E">
      <w:pPr>
        <w:rPr>
          <w:rFonts w:cstheme="minorHAnsi"/>
        </w:rPr>
      </w:pPr>
      <w:r>
        <w:rPr>
          <w:rFonts w:cstheme="minorHAnsi"/>
        </w:rPr>
        <w:t>B</w:t>
      </w:r>
      <w:r w:rsidR="00711A5E" w:rsidRPr="00BE4F8D">
        <w:rPr>
          <w:rFonts w:cstheme="minorHAnsi"/>
        </w:rPr>
        <w:t xml:space="preserve">uilding resilience, through coaching and mentoring has been shown to help the workforce deal with change. </w:t>
      </w:r>
      <w:r>
        <w:rPr>
          <w:rFonts w:cstheme="minorHAnsi"/>
        </w:rPr>
        <w:t>P</w:t>
      </w:r>
      <w:r w:rsidR="00711A5E" w:rsidRPr="00BE4F8D">
        <w:rPr>
          <w:rFonts w:cstheme="minorHAnsi"/>
        </w:rPr>
        <w:t xml:space="preserve">articularly relevant for coaching and mentoring at the executive and leadership level. In this regard, Grant (2014) argues that executive coaching is very valuable in helping leaders develop the appropriate behavioural and psychological skills to manage a change process, improving organisational performance and making change easier to sell to the workforce, with lower levels of negative impacts on morale and performance. </w:t>
      </w:r>
      <w:r>
        <w:rPr>
          <w:rFonts w:cstheme="minorHAnsi"/>
        </w:rPr>
        <w:t>W</w:t>
      </w:r>
      <w:r w:rsidR="00711A5E" w:rsidRPr="00BE4F8D">
        <w:rPr>
          <w:rFonts w:cstheme="minorHAnsi"/>
        </w:rPr>
        <w:t xml:space="preserve">ider coaching and mentoring can help employees to develop their skills and abilities. This can make the workforce feel more confident and certain in their ability to deal with change, even unexpected change, thus enhancing their performance and </w:t>
      </w:r>
      <w:r w:rsidR="00711A5E" w:rsidRPr="00BE4F8D">
        <w:rPr>
          <w:rFonts w:cstheme="minorHAnsi"/>
        </w:rPr>
        <w:lastRenderedPageBreak/>
        <w:t xml:space="preserve">resilience and meaning that they require less direct management through the change process (Grant et al, 2009). As such, a combination of </w:t>
      </w:r>
      <w:r w:rsidR="00812A89" w:rsidRPr="00BE4F8D">
        <w:rPr>
          <w:rFonts w:cstheme="minorHAnsi"/>
        </w:rPr>
        <w:t>top-level</w:t>
      </w:r>
      <w:r w:rsidR="00711A5E" w:rsidRPr="00BE4F8D">
        <w:rPr>
          <w:rFonts w:cstheme="minorHAnsi"/>
        </w:rPr>
        <w:t xml:space="preserve"> executive coaching and mentoring, and </w:t>
      </w:r>
      <w:r w:rsidR="00812A89" w:rsidRPr="00BE4F8D">
        <w:rPr>
          <w:rFonts w:cstheme="minorHAnsi"/>
        </w:rPr>
        <w:t>lower-level</w:t>
      </w:r>
      <w:r w:rsidR="00711A5E" w:rsidRPr="00BE4F8D">
        <w:rPr>
          <w:rFonts w:cstheme="minorHAnsi"/>
        </w:rPr>
        <w:t xml:space="preserve"> coaching and mentoring to the wider workforce, can in theory help the entire organisation become more resilient and deal better with change.</w:t>
      </w:r>
    </w:p>
    <w:p w14:paraId="45E337CE" w14:textId="3B270868" w:rsidR="00711A5E" w:rsidRPr="00BE4F8D" w:rsidRDefault="00711A5E" w:rsidP="00711A5E">
      <w:pPr>
        <w:rPr>
          <w:rFonts w:cstheme="minorHAnsi"/>
        </w:rPr>
      </w:pPr>
      <w:r w:rsidRPr="00BE4F8D">
        <w:rPr>
          <w:rFonts w:cstheme="minorHAnsi"/>
        </w:rPr>
        <w:t xml:space="preserve">The value of such coaching and mentoring is particularly valuable during periods of significant change and uncertainty, such as the recent COVID-19 pandemic, </w:t>
      </w:r>
      <w:r w:rsidR="00812A89" w:rsidRPr="00BE4F8D">
        <w:rPr>
          <w:rFonts w:cstheme="minorHAnsi"/>
        </w:rPr>
        <w:t>and</w:t>
      </w:r>
      <w:r w:rsidRPr="00BE4F8D">
        <w:rPr>
          <w:rFonts w:cstheme="minorHAnsi"/>
        </w:rPr>
        <w:t xml:space="preserve"> for employees in high pressure jobs where threats to resilience are already high. For example, Rosen et al (2022) show how coaching and mentoring was implemented at an academic hospital in Toronto in April 2020, providing psychosocial support to healthcare employees. </w:t>
      </w:r>
      <w:r w:rsidR="00EF43C4">
        <w:rPr>
          <w:rFonts w:cstheme="minorHAnsi"/>
        </w:rPr>
        <w:t>E</w:t>
      </w:r>
      <w:r w:rsidRPr="00BE4F8D">
        <w:rPr>
          <w:rFonts w:cstheme="minorHAnsi"/>
        </w:rPr>
        <w:t>vidence from this study indicated that coaching was key to supporting individual</w:t>
      </w:r>
      <w:r w:rsidR="00EF43C4">
        <w:rPr>
          <w:rFonts w:cstheme="minorHAnsi"/>
        </w:rPr>
        <w:t>s</w:t>
      </w:r>
      <w:r w:rsidRPr="00BE4F8D">
        <w:rPr>
          <w:rFonts w:cstheme="minorHAnsi"/>
        </w:rPr>
        <w:t xml:space="preserve"> in managing the healthcare challenges posed by COVID-19, but also helped individuals to manage their busy work schedules, balance role tensions around emergency and ongoing care, and continue to work without experiencing burnout from the constant pressure. Similarly, another study showed the positive effect of specific resilience coaching on the coping strategies of workers at the </w:t>
      </w:r>
      <w:proofErr w:type="spellStart"/>
      <w:r w:rsidRPr="00BE4F8D">
        <w:rPr>
          <w:rFonts w:cstheme="minorHAnsi"/>
        </w:rPr>
        <w:t>Kavir</w:t>
      </w:r>
      <w:proofErr w:type="spellEnd"/>
      <w:r w:rsidRPr="00BE4F8D">
        <w:rPr>
          <w:rFonts w:cstheme="minorHAnsi"/>
        </w:rPr>
        <w:t xml:space="preserve"> Steel Complex in Iran during the COVID-19 pandemic (Amiri et al, 2022). </w:t>
      </w:r>
      <w:r w:rsidR="00EF43C4">
        <w:rPr>
          <w:rFonts w:cstheme="minorHAnsi"/>
        </w:rPr>
        <w:t>R</w:t>
      </w:r>
      <w:r w:rsidRPr="00BE4F8D">
        <w:rPr>
          <w:rFonts w:cstheme="minorHAnsi"/>
        </w:rPr>
        <w:t>esults of this study showed that the specific resilience coaching provided was effective at increasing the application of problem-oriented coping strategies and decreasing application of emotion-oriented coping strategies, thus building higher levels of resilience among the personnel.</w:t>
      </w:r>
    </w:p>
    <w:p w14:paraId="7BBEB5A5" w14:textId="5E4B86FB" w:rsidR="0045724D" w:rsidRDefault="0045724D"/>
    <w:p w14:paraId="0119CB2B" w14:textId="4998430C" w:rsidR="0045724D" w:rsidRDefault="0045724D" w:rsidP="0045724D">
      <w:pPr>
        <w:pStyle w:val="Heading2"/>
      </w:pPr>
      <w:bookmarkStart w:id="5" w:name="_Toc121432394"/>
      <w:r>
        <w:t xml:space="preserve">2.4 </w:t>
      </w:r>
      <w:r w:rsidR="00EF43C4">
        <w:t>Reflection on Peer coaching exercise.</w:t>
      </w:r>
      <w:bookmarkEnd w:id="5"/>
    </w:p>
    <w:p w14:paraId="63A8CED1" w14:textId="17DDC686" w:rsidR="0045724D" w:rsidRDefault="00DE77E2" w:rsidP="0045724D">
      <w:r>
        <w:t>Using Kolb’s Cycle to reflect upon my first coaching session</w:t>
      </w:r>
      <w:r w:rsidR="009F74BC">
        <w:t xml:space="preserve">, my first </w:t>
      </w:r>
      <w:r w:rsidR="00410C20">
        <w:t>experience</w:t>
      </w:r>
      <w:r w:rsidR="00DB6D6E">
        <w:t xml:space="preserve"> w</w:t>
      </w:r>
      <w:r w:rsidR="00811B8B">
        <w:t>as pleasantly</w:t>
      </w:r>
      <w:r w:rsidR="00410C20">
        <w:t xml:space="preserve"> </w:t>
      </w:r>
      <w:r w:rsidR="00DB6D6E">
        <w:t>surprising</w:t>
      </w:r>
      <w:r w:rsidR="009F74BC">
        <w:t xml:space="preserve"> </w:t>
      </w:r>
      <w:r w:rsidR="00410C20">
        <w:t>deliver</w:t>
      </w:r>
      <w:r w:rsidR="009F74BC">
        <w:t>ing</w:t>
      </w:r>
      <w:r w:rsidR="00410C20">
        <w:t xml:space="preserve"> a good first coaching session</w:t>
      </w:r>
      <w:r w:rsidR="00811B8B">
        <w:t>.</w:t>
      </w:r>
      <w:r w:rsidR="009F74BC">
        <w:t xml:space="preserve"> T</w:t>
      </w:r>
      <w:r w:rsidR="00410C20">
        <w:t xml:space="preserve">he Instant payoff model was a great tool to use given I had no experience this model </w:t>
      </w:r>
      <w:r w:rsidR="00DB6D6E">
        <w:t>wa</w:t>
      </w:r>
      <w:r w:rsidR="00410C20">
        <w:t xml:space="preserve">s great for </w:t>
      </w:r>
      <w:r w:rsidR="00DB6D6E">
        <w:t xml:space="preserve">me as an </w:t>
      </w:r>
      <w:r w:rsidR="009F74BC">
        <w:t>inexperienced</w:t>
      </w:r>
      <w:r w:rsidR="00410C20">
        <w:t xml:space="preserve"> coach.</w:t>
      </w:r>
      <w:r w:rsidR="009F74BC">
        <w:t xml:space="preserve"> </w:t>
      </w:r>
      <w:r w:rsidR="00811B8B">
        <w:t xml:space="preserve">The </w:t>
      </w:r>
      <w:proofErr w:type="spellStart"/>
      <w:r w:rsidR="00811B8B">
        <w:t>lansdsberg</w:t>
      </w:r>
      <w:proofErr w:type="spellEnd"/>
      <w:r w:rsidR="00410C20">
        <w:t xml:space="preserve"> model helped me prepare a </w:t>
      </w:r>
      <w:r w:rsidR="00DB6D6E">
        <w:t>step-by-step</w:t>
      </w:r>
      <w:r w:rsidR="00410C20">
        <w:t xml:space="preserve"> approach to </w:t>
      </w:r>
      <w:r w:rsidR="008701BB">
        <w:t xml:space="preserve">the </w:t>
      </w:r>
      <w:r w:rsidR="00811B8B">
        <w:t xml:space="preserve">session, </w:t>
      </w:r>
      <w:r w:rsidR="00DB6D6E">
        <w:t xml:space="preserve">feeling </w:t>
      </w:r>
      <w:r w:rsidR="00410C20">
        <w:t>confident in the questions I had prepared,</w:t>
      </w:r>
      <w:r w:rsidR="00441324">
        <w:t xml:space="preserve"> </w:t>
      </w:r>
      <w:r w:rsidR="00811B8B">
        <w:t>preparation</w:t>
      </w:r>
      <w:r w:rsidR="00410C20">
        <w:t xml:space="preserve"> and planning was key to </w:t>
      </w:r>
      <w:r w:rsidR="00441324">
        <w:t>my confidence. I recognised that</w:t>
      </w:r>
      <w:r w:rsidR="00410C20">
        <w:t xml:space="preserve"> I</w:t>
      </w:r>
      <w:r w:rsidR="00441324">
        <w:t>’m</w:t>
      </w:r>
      <w:r w:rsidR="00410C20">
        <w:t xml:space="preserve"> a good listener, </w:t>
      </w:r>
      <w:r w:rsidR="00441324">
        <w:t>have the ability in</w:t>
      </w:r>
      <w:r w:rsidR="00410C20">
        <w:t xml:space="preserve"> encouraging the </w:t>
      </w:r>
      <w:proofErr w:type="spellStart"/>
      <w:r w:rsidR="00410C20">
        <w:t>coachee</w:t>
      </w:r>
      <w:proofErr w:type="spellEnd"/>
      <w:r w:rsidR="00410C20">
        <w:t xml:space="preserve"> to do most of the talking</w:t>
      </w:r>
      <w:r w:rsidR="00441324">
        <w:t xml:space="preserve">, although </w:t>
      </w:r>
      <w:r w:rsidR="00410C20">
        <w:t xml:space="preserve">at times a little </w:t>
      </w:r>
      <w:r w:rsidR="00441324">
        <w:t>too</w:t>
      </w:r>
      <w:r w:rsidR="00410C20">
        <w:t xml:space="preserve"> much</w:t>
      </w:r>
      <w:r w:rsidR="00441324">
        <w:t>, I can stay</w:t>
      </w:r>
      <w:r w:rsidR="00410C20">
        <w:t xml:space="preserve"> focused and engaged throughout</w:t>
      </w:r>
      <w:r w:rsidR="00DB6D6E">
        <w:t>,</w:t>
      </w:r>
      <w:r w:rsidR="00410C20">
        <w:t xml:space="preserve"> </w:t>
      </w:r>
      <w:r w:rsidR="00441324">
        <w:t>demonstrating the ability to build</w:t>
      </w:r>
      <w:r w:rsidR="00410C20">
        <w:t xml:space="preserve"> a good rapport </w:t>
      </w:r>
      <w:r w:rsidR="00441324">
        <w:t>and stimulate the</w:t>
      </w:r>
      <w:r w:rsidR="00410C20">
        <w:t xml:space="preserve"> </w:t>
      </w:r>
      <w:proofErr w:type="spellStart"/>
      <w:r w:rsidR="00811B8B">
        <w:t>coachee</w:t>
      </w:r>
      <w:proofErr w:type="spellEnd"/>
      <w:r w:rsidR="00811B8B">
        <w:t xml:space="preserve"> </w:t>
      </w:r>
      <w:r w:rsidR="00DB6D6E">
        <w:t xml:space="preserve">to </w:t>
      </w:r>
      <w:r w:rsidR="00811B8B">
        <w:t>come</w:t>
      </w:r>
      <w:r w:rsidR="008701BB">
        <w:t xml:space="preserve"> up with their own solutions to problems</w:t>
      </w:r>
      <w:r w:rsidR="00441324">
        <w:t>,</w:t>
      </w:r>
      <w:r w:rsidR="008701BB">
        <w:t xml:space="preserve"> used encouraging language </w:t>
      </w:r>
      <w:r w:rsidR="00441324">
        <w:t>and</w:t>
      </w:r>
      <w:r w:rsidR="008701BB">
        <w:t xml:space="preserve"> warm</w:t>
      </w:r>
      <w:r w:rsidR="00441324">
        <w:t xml:space="preserve">, </w:t>
      </w:r>
      <w:r w:rsidR="008701BB">
        <w:t xml:space="preserve">open body language.  </w:t>
      </w:r>
      <w:r w:rsidR="00811B8B">
        <w:t>Overall,</w:t>
      </w:r>
      <w:r w:rsidR="008701BB">
        <w:t xml:space="preserve"> I was really pleased</w:t>
      </w:r>
      <w:r w:rsidR="00441324">
        <w:t xml:space="preserve">, </w:t>
      </w:r>
      <w:r w:rsidR="00DB6D6E">
        <w:t>however</w:t>
      </w:r>
      <w:r w:rsidR="008701BB">
        <w:t xml:space="preserve"> I’m aware that the scenario</w:t>
      </w:r>
      <w:r w:rsidR="00441324">
        <w:t xml:space="preserve"> used</w:t>
      </w:r>
      <w:r w:rsidR="008701BB">
        <w:t xml:space="preserve"> was more about being empathetic and encouraging to the </w:t>
      </w:r>
      <w:proofErr w:type="spellStart"/>
      <w:r w:rsidR="008701BB">
        <w:t>coachee</w:t>
      </w:r>
      <w:proofErr w:type="spellEnd"/>
      <w:r w:rsidR="00DB6D6E">
        <w:t xml:space="preserve">, </w:t>
      </w:r>
      <w:r w:rsidR="008701BB">
        <w:t>that not all scenarios are the same</w:t>
      </w:r>
      <w:r w:rsidR="00DB6D6E">
        <w:t>,</w:t>
      </w:r>
      <w:r w:rsidR="008701BB">
        <w:t xml:space="preserve"> I would need to continually learn and develop for all kinds of scenarios</w:t>
      </w:r>
      <w:r w:rsidR="00DB6D6E">
        <w:t>,</w:t>
      </w:r>
      <w:r w:rsidR="008701BB">
        <w:t xml:space="preserve"> for example dealing with conflict, poor performance etc.   From this report I will take some key skills and behaviours </w:t>
      </w:r>
      <w:r w:rsidR="00C2478A">
        <w:t>for being an effective coach/mentor</w:t>
      </w:r>
      <w:r w:rsidR="005946F0">
        <w:t>. E</w:t>
      </w:r>
      <w:r w:rsidR="00C2478A">
        <w:t xml:space="preserve">nclosed in appendices is the start of my PDP plan to continue to develop in the skills required continuing to add and develop as I gain more experience. Whilst the instant pay-off model was a great tool I need to </w:t>
      </w:r>
      <w:r w:rsidR="00811B8B">
        <w:t>familiarise</w:t>
      </w:r>
      <w:r w:rsidR="00C2478A">
        <w:t xml:space="preserve"> myself with the growth model </w:t>
      </w:r>
      <w:r w:rsidR="00811B8B">
        <w:t>given</w:t>
      </w:r>
      <w:r w:rsidR="00C2478A">
        <w:t xml:space="preserve"> </w:t>
      </w:r>
      <w:r w:rsidR="00811B8B">
        <w:t xml:space="preserve">it’s the most </w:t>
      </w:r>
      <w:r w:rsidR="00C2478A">
        <w:t xml:space="preserve">widely used within organisations as it goes </w:t>
      </w:r>
      <w:r w:rsidR="00DB6D6E">
        <w:t>into</w:t>
      </w:r>
      <w:r w:rsidR="00C2478A">
        <w:t xml:space="preserve"> a lot more depth.</w:t>
      </w:r>
    </w:p>
    <w:p w14:paraId="3215B81B" w14:textId="0644AAD8" w:rsidR="005946F0" w:rsidRDefault="005946F0" w:rsidP="0045724D"/>
    <w:p w14:paraId="135ADB71" w14:textId="7ECDC39A" w:rsidR="005946F0" w:rsidRDefault="005946F0" w:rsidP="0045724D"/>
    <w:p w14:paraId="36D5D62B" w14:textId="07483D4D" w:rsidR="005946F0" w:rsidRDefault="005946F0" w:rsidP="0045724D"/>
    <w:p w14:paraId="79646984" w14:textId="1C30F626" w:rsidR="00DA25CC" w:rsidRDefault="00DA25CC" w:rsidP="0045724D"/>
    <w:p w14:paraId="1D5FD9C3" w14:textId="77777777" w:rsidR="00DA25CC" w:rsidRDefault="00DA25CC" w:rsidP="0045724D"/>
    <w:p w14:paraId="6394EE12" w14:textId="4AEF8E10" w:rsidR="0045724D" w:rsidRDefault="000F341B" w:rsidP="000F341B">
      <w:pPr>
        <w:pStyle w:val="Heading1"/>
      </w:pPr>
      <w:bookmarkStart w:id="6" w:name="_Toc121432395"/>
      <w:r>
        <w:lastRenderedPageBreak/>
        <w:t xml:space="preserve">3.0 </w:t>
      </w:r>
      <w:r w:rsidR="0045724D">
        <w:t>Conclusion</w:t>
      </w:r>
      <w:bookmarkEnd w:id="6"/>
    </w:p>
    <w:p w14:paraId="3FAD32FB" w14:textId="728993D5" w:rsidR="0045724D" w:rsidRDefault="0045724D" w:rsidP="0045724D"/>
    <w:p w14:paraId="1A0DC282" w14:textId="5DA4246A" w:rsidR="00074E7F" w:rsidRDefault="00074E7F" w:rsidP="0045724D">
      <w:r>
        <w:t xml:space="preserve">It’s hard not to conclude that Coaching and Mentoring blended with other learning methods are </w:t>
      </w:r>
      <w:r w:rsidR="00C1265A">
        <w:t xml:space="preserve">highly </w:t>
      </w:r>
      <w:r>
        <w:t>beneficial to organisations</w:t>
      </w:r>
      <w:r w:rsidR="00C1265A">
        <w:t>,</w:t>
      </w:r>
      <w:r>
        <w:t xml:space="preserve"> with the statistics </w:t>
      </w:r>
      <w:r w:rsidR="00C1265A">
        <w:t>evidencing</w:t>
      </w:r>
      <w:r>
        <w:t xml:space="preserve"> the ROI for organisations. Although whilst the findings in </w:t>
      </w:r>
      <w:r w:rsidR="00C1265A">
        <w:t>this report</w:t>
      </w:r>
      <w:r>
        <w:t xml:space="preserve"> show more benefits to an organisation it should not be overlooked that should implementation of coaching and mentoring be done poorly the results could be costly with poor results for </w:t>
      </w:r>
      <w:r w:rsidR="00C1265A">
        <w:t>employees’</w:t>
      </w:r>
      <w:r>
        <w:t xml:space="preserve"> development. Models such as GROW </w:t>
      </w:r>
      <w:r w:rsidR="00C1265A">
        <w:t xml:space="preserve">and </w:t>
      </w:r>
      <w:proofErr w:type="spellStart"/>
      <w:r w:rsidR="00DA25CC">
        <w:t>Langsberg</w:t>
      </w:r>
      <w:proofErr w:type="spellEnd"/>
      <w:r w:rsidR="00DA25CC">
        <w:t xml:space="preserve"> prove</w:t>
      </w:r>
      <w:r w:rsidR="00C1265A">
        <w:t xml:space="preserve"> to be effective in providing structure and planning in the </w:t>
      </w:r>
      <w:r w:rsidR="00DA25CC">
        <w:t>processes and</w:t>
      </w:r>
      <w:r w:rsidR="00C1265A">
        <w:t xml:space="preserve"> can assist in ensuring coaching and mentoring are done successfully. </w:t>
      </w:r>
    </w:p>
    <w:p w14:paraId="197FBE5F" w14:textId="3B3E936F" w:rsidR="00074E7F" w:rsidRDefault="00074E7F" w:rsidP="0045724D">
      <w:r>
        <w:t>The challenges of current times such as the pandemic, economic challenges faced today, it would seem more important than ever for employers to have the support of Coaches and Mentors.</w:t>
      </w:r>
    </w:p>
    <w:p w14:paraId="542AACC5" w14:textId="0432F170" w:rsidR="0045724D" w:rsidRDefault="0045724D" w:rsidP="0045724D"/>
    <w:p w14:paraId="3165106F" w14:textId="0D343563" w:rsidR="0045724D" w:rsidRDefault="0045724D" w:rsidP="0045724D"/>
    <w:p w14:paraId="26F0E03F" w14:textId="01D79D18" w:rsidR="0045724D" w:rsidRDefault="0045724D" w:rsidP="0045724D"/>
    <w:p w14:paraId="47B24AC8" w14:textId="1DEBA2D1" w:rsidR="0045724D" w:rsidRDefault="0045724D" w:rsidP="0045724D"/>
    <w:p w14:paraId="73D1F354" w14:textId="5870E1B0" w:rsidR="0045724D" w:rsidRDefault="0045724D" w:rsidP="0045724D"/>
    <w:p w14:paraId="7D8F06A8" w14:textId="72FF668C" w:rsidR="0045724D" w:rsidRDefault="0045724D" w:rsidP="0045724D"/>
    <w:p w14:paraId="4B0DEB17" w14:textId="7000B049" w:rsidR="0045724D" w:rsidRDefault="0045724D" w:rsidP="0045724D"/>
    <w:p w14:paraId="6577E60A" w14:textId="43C101D9" w:rsidR="0045724D" w:rsidRDefault="0045724D" w:rsidP="0045724D"/>
    <w:p w14:paraId="5E70B11B" w14:textId="24473965" w:rsidR="0045724D" w:rsidRDefault="0045724D" w:rsidP="0045724D"/>
    <w:p w14:paraId="5B719056" w14:textId="2EBB195F" w:rsidR="0045724D" w:rsidRDefault="0045724D" w:rsidP="0045724D"/>
    <w:p w14:paraId="5AC91B17" w14:textId="7021296E" w:rsidR="0045724D" w:rsidRDefault="0045724D" w:rsidP="0045724D"/>
    <w:p w14:paraId="433F4644" w14:textId="6D77685B" w:rsidR="0045724D" w:rsidRDefault="0045724D" w:rsidP="0045724D"/>
    <w:p w14:paraId="3172EC50" w14:textId="745C0D7E" w:rsidR="00A60E1B" w:rsidRDefault="00A60E1B" w:rsidP="0045724D"/>
    <w:p w14:paraId="0A7E955C" w14:textId="706C1346" w:rsidR="00A60E1B" w:rsidRDefault="00A60E1B" w:rsidP="0045724D"/>
    <w:p w14:paraId="7D2C521F" w14:textId="4DCFD839" w:rsidR="00A60E1B" w:rsidRDefault="00A60E1B" w:rsidP="0045724D"/>
    <w:p w14:paraId="39A6EF47" w14:textId="54365833" w:rsidR="00A60E1B" w:rsidRDefault="00A60E1B" w:rsidP="0045724D"/>
    <w:p w14:paraId="43E27B76" w14:textId="62A73D06" w:rsidR="00A60E1B" w:rsidRDefault="00A60E1B" w:rsidP="0045724D"/>
    <w:p w14:paraId="44DD033E" w14:textId="6DD24939" w:rsidR="00A60E1B" w:rsidRDefault="00A60E1B" w:rsidP="0045724D"/>
    <w:p w14:paraId="374FF888" w14:textId="77777777" w:rsidR="00A60E1B" w:rsidRDefault="00A60E1B" w:rsidP="0045724D"/>
    <w:p w14:paraId="4C6642B4" w14:textId="11FE57BE" w:rsidR="00A60E1B" w:rsidRDefault="00A60E1B" w:rsidP="0045724D"/>
    <w:p w14:paraId="6578E1CC" w14:textId="697B3DC7" w:rsidR="00A60E1B" w:rsidRDefault="00A60E1B" w:rsidP="0045724D"/>
    <w:p w14:paraId="37FDDFFF" w14:textId="21871846" w:rsidR="00A60E1B" w:rsidRDefault="00A60E1B" w:rsidP="0045724D"/>
    <w:p w14:paraId="65E24242" w14:textId="3AEEB0C2" w:rsidR="0045724D" w:rsidRDefault="0045724D" w:rsidP="000F341B">
      <w:pPr>
        <w:pStyle w:val="Heading1"/>
      </w:pPr>
      <w:bookmarkStart w:id="7" w:name="_Toc121432396"/>
      <w:r>
        <w:lastRenderedPageBreak/>
        <w:t>Appendices</w:t>
      </w:r>
      <w:bookmarkEnd w:id="7"/>
    </w:p>
    <w:p w14:paraId="7D118010" w14:textId="241EED03" w:rsidR="0045724D" w:rsidRDefault="0045724D" w:rsidP="0045724D"/>
    <w:tbl>
      <w:tblPr>
        <w:tblpPr w:leftFromText="180" w:rightFromText="180" w:vertAnchor="text" w:horzAnchor="margin" w:tblpY="137"/>
        <w:tblW w:w="0" w:type="auto"/>
        <w:tblCellMar>
          <w:left w:w="0" w:type="dxa"/>
          <w:right w:w="0" w:type="dxa"/>
        </w:tblCellMar>
        <w:tblLook w:val="04A0" w:firstRow="1" w:lastRow="0" w:firstColumn="1" w:lastColumn="0" w:noHBand="0" w:noVBand="1"/>
      </w:tblPr>
      <w:tblGrid>
        <w:gridCol w:w="1833"/>
        <w:gridCol w:w="1839"/>
        <w:gridCol w:w="969"/>
        <w:gridCol w:w="2093"/>
        <w:gridCol w:w="990"/>
        <w:gridCol w:w="1282"/>
      </w:tblGrid>
      <w:tr w:rsidR="000A61D9" w:rsidRPr="000256D7" w14:paraId="21AD334C" w14:textId="77777777" w:rsidTr="009C4002">
        <w:trPr>
          <w:trHeight w:val="1279"/>
        </w:trPr>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9FD031D" w14:textId="77777777" w:rsidR="006D0979" w:rsidRPr="000256D7" w:rsidRDefault="006D0979" w:rsidP="009C4002">
            <w:r w:rsidRPr="000256D7">
              <w:rPr>
                <w:b/>
                <w:bCs/>
                <w:lang w:val="en-US"/>
              </w:rPr>
              <w:br/>
              <w:t>Objective/Area of Development</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A6D7AF9" w14:textId="77777777" w:rsidR="006D0979" w:rsidRPr="000256D7" w:rsidRDefault="006D0979" w:rsidP="009C4002">
            <w:r w:rsidRPr="000256D7">
              <w:rPr>
                <w:b/>
                <w:bCs/>
                <w:lang w:val="en-US"/>
              </w:rPr>
              <w:t>Measure</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513A402" w14:textId="77777777" w:rsidR="006D0979" w:rsidRPr="000256D7" w:rsidRDefault="006D0979" w:rsidP="009C4002">
            <w:r w:rsidRPr="000256D7">
              <w:rPr>
                <w:b/>
                <w:bCs/>
                <w:lang w:val="en-US"/>
              </w:rPr>
              <w:t>Priority</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6D87BCD0" w14:textId="77777777" w:rsidR="006D0979" w:rsidRPr="000256D7" w:rsidRDefault="006D0979" w:rsidP="009C4002">
            <w:r w:rsidRPr="000256D7">
              <w:rPr>
                <w:b/>
                <w:bCs/>
                <w:lang w:val="en-US"/>
              </w:rPr>
              <w:t>Support and Development.</w:t>
            </w:r>
          </w:p>
          <w:p w14:paraId="0B635A79" w14:textId="77777777" w:rsidR="006D0979" w:rsidRPr="000256D7" w:rsidRDefault="006D0979" w:rsidP="009C4002">
            <w:r w:rsidRPr="000256D7">
              <w:rPr>
                <w:b/>
                <w:bCs/>
                <w:lang w:val="en-US"/>
              </w:rPr>
              <w:t>Internal/External</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D927E70" w14:textId="77777777" w:rsidR="006D0979" w:rsidRPr="000256D7" w:rsidRDefault="006D0979" w:rsidP="009C4002">
            <w:r w:rsidRPr="000256D7">
              <w:rPr>
                <w:b/>
                <w:bCs/>
                <w:lang w:val="en-US"/>
              </w:rPr>
              <w:t>Review Dates</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8098E83" w14:textId="77777777" w:rsidR="006D0979" w:rsidRPr="000256D7" w:rsidRDefault="006D0979" w:rsidP="009C4002">
            <w:r w:rsidRPr="000256D7">
              <w:rPr>
                <w:b/>
                <w:bCs/>
                <w:lang w:val="en-US"/>
              </w:rPr>
              <w:t>Other comments</w:t>
            </w:r>
          </w:p>
        </w:tc>
      </w:tr>
      <w:tr w:rsidR="000A61D9" w:rsidRPr="000256D7" w14:paraId="75968EA8" w14:textId="77777777" w:rsidTr="009C4002">
        <w:trPr>
          <w:trHeight w:val="829"/>
        </w:trPr>
        <w:tc>
          <w:tcPr>
            <w:tcW w:w="0" w:type="auto"/>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67FD48B0" w14:textId="4AA9F611" w:rsidR="006D0979" w:rsidRDefault="006D0979" w:rsidP="009C4002">
            <w:pPr>
              <w:rPr>
                <w:b/>
                <w:bCs/>
                <w:lang w:val="en-US"/>
              </w:rPr>
            </w:pPr>
          </w:p>
          <w:p w14:paraId="31BE707D" w14:textId="7A366A8C" w:rsidR="000A61D9" w:rsidRDefault="000A61D9" w:rsidP="009C4002">
            <w:pPr>
              <w:rPr>
                <w:b/>
                <w:bCs/>
                <w:lang w:val="en-US"/>
              </w:rPr>
            </w:pPr>
            <w:r>
              <w:rPr>
                <w:b/>
                <w:bCs/>
                <w:lang w:val="en-US"/>
              </w:rPr>
              <w:t xml:space="preserve">Continue to develop communication skills </w:t>
            </w:r>
          </w:p>
          <w:p w14:paraId="7ADA8849" w14:textId="77777777" w:rsidR="006D0979" w:rsidRPr="000256D7" w:rsidRDefault="006D0979" w:rsidP="009C4002"/>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CAB5E7E" w14:textId="77777777" w:rsidR="006D0979" w:rsidRPr="000256D7" w:rsidRDefault="006D0979" w:rsidP="009C4002">
            <w:r w:rsidRPr="000256D7">
              <w:rPr>
                <w:lang w:val="en-US"/>
              </w:rPr>
              <w:t> </w:t>
            </w:r>
            <w:r>
              <w:rPr>
                <w:lang w:val="en-US"/>
              </w:rPr>
              <w:t>Coaching F</w:t>
            </w:r>
            <w:r>
              <w:t>rom another employee who has the experience and knowledge to train in this area</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554D8EC" w14:textId="77777777" w:rsidR="006D0979" w:rsidRPr="000256D7" w:rsidRDefault="006D0979" w:rsidP="009C4002">
            <w:r w:rsidRPr="000256D7">
              <w:rPr>
                <w:lang w:val="en-US"/>
              </w:rPr>
              <w:t> </w:t>
            </w:r>
            <w:r>
              <w:rPr>
                <w:lang w:val="en-US"/>
              </w:rPr>
              <w:t>High</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312A4B5" w14:textId="77777777" w:rsidR="006D0979" w:rsidRDefault="006D0979" w:rsidP="009C4002">
            <w:pPr>
              <w:rPr>
                <w:lang w:val="en-US"/>
              </w:rPr>
            </w:pPr>
            <w:r w:rsidRPr="000256D7">
              <w:rPr>
                <w:lang w:val="en-US"/>
              </w:rPr>
              <w:t> </w:t>
            </w:r>
            <w:r>
              <w:rPr>
                <w:lang w:val="en-US"/>
              </w:rPr>
              <w:t>Internal</w:t>
            </w:r>
          </w:p>
          <w:p w14:paraId="67E234E8" w14:textId="77777777" w:rsidR="000A61D9" w:rsidRDefault="000A61D9" w:rsidP="009C4002">
            <w:r>
              <w:t>Seek knowledge from an experienced employee</w:t>
            </w:r>
          </w:p>
          <w:p w14:paraId="5D459ED3" w14:textId="67319F07" w:rsidR="006D0979" w:rsidRPr="000256D7" w:rsidRDefault="000A61D9" w:rsidP="009C4002">
            <w:r>
              <w:t>External research online and books on conflict management</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2EAF425" w14:textId="77777777" w:rsidR="006D0979" w:rsidRDefault="006D0979" w:rsidP="009C4002">
            <w:pPr>
              <w:rPr>
                <w:lang w:val="en-US"/>
              </w:rPr>
            </w:pPr>
            <w:r w:rsidRPr="000256D7">
              <w:rPr>
                <w:lang w:val="en-US"/>
              </w:rPr>
              <w:t> </w:t>
            </w:r>
          </w:p>
          <w:p w14:paraId="1AA51413" w14:textId="06660FB8" w:rsidR="006D0979" w:rsidRPr="000256D7" w:rsidRDefault="000A61D9" w:rsidP="009C4002">
            <w:r>
              <w:t xml:space="preserve">Ongoing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9FFCE34" w14:textId="75AEBD9C" w:rsidR="006D0979" w:rsidRPr="000256D7" w:rsidRDefault="006D0979" w:rsidP="009C4002"/>
        </w:tc>
      </w:tr>
      <w:tr w:rsidR="000A61D9" w:rsidRPr="000256D7" w14:paraId="17E9BFC6" w14:textId="77777777" w:rsidTr="009C4002">
        <w:trPr>
          <w:trHeight w:val="762"/>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BEBC735" w14:textId="4F0A4802" w:rsidR="006D0979" w:rsidRDefault="000A61D9" w:rsidP="009C4002">
            <w:pPr>
              <w:rPr>
                <w:b/>
                <w:bCs/>
                <w:lang w:val="en-US"/>
              </w:rPr>
            </w:pPr>
            <w:r>
              <w:rPr>
                <w:b/>
                <w:bCs/>
                <w:lang w:val="en-US"/>
              </w:rPr>
              <w:t xml:space="preserve">Further my knowledge on Coaching Models </w:t>
            </w:r>
          </w:p>
          <w:p w14:paraId="0F45FF9E" w14:textId="77777777" w:rsidR="006D0979" w:rsidRDefault="006D0979" w:rsidP="009C4002">
            <w:pPr>
              <w:rPr>
                <w:b/>
                <w:bCs/>
                <w:lang w:val="en-US"/>
              </w:rPr>
            </w:pPr>
          </w:p>
          <w:p w14:paraId="0B6C0F31" w14:textId="77777777" w:rsidR="006D0979" w:rsidRPr="000256D7" w:rsidRDefault="006D0979" w:rsidP="009C4002"/>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B8F8685" w14:textId="77777777" w:rsidR="006D0979" w:rsidRPr="000256D7" w:rsidRDefault="006D0979" w:rsidP="009C4002">
            <w:r w:rsidRPr="000256D7">
              <w:rPr>
                <w:lang w:val="en-US"/>
              </w:rPr>
              <w:t> </w:t>
            </w:r>
            <w:r>
              <w:rPr>
                <w:lang w:val="en-US"/>
              </w:rPr>
              <w:t>Observe how line manager motivate tea in team brief meetings</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C286D3D" w14:textId="77777777" w:rsidR="006D0979" w:rsidRPr="000256D7" w:rsidRDefault="006D0979" w:rsidP="009C4002">
            <w:r w:rsidRPr="000256D7">
              <w:rPr>
                <w:lang w:val="en-US"/>
              </w:rPr>
              <w:t> </w:t>
            </w:r>
            <w:r>
              <w:rPr>
                <w:lang w:val="en-US"/>
              </w:rPr>
              <w:t>High</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5F39D99" w14:textId="77777777" w:rsidR="006D0979" w:rsidRDefault="006D0979" w:rsidP="009C4002">
            <w:pPr>
              <w:rPr>
                <w:lang w:val="en-US"/>
              </w:rPr>
            </w:pPr>
            <w:r>
              <w:rPr>
                <w:lang w:val="en-US"/>
              </w:rPr>
              <w:t>Internal</w:t>
            </w:r>
            <w:r w:rsidRPr="000256D7">
              <w:rPr>
                <w:lang w:val="en-US"/>
              </w:rPr>
              <w:t> </w:t>
            </w:r>
          </w:p>
          <w:p w14:paraId="3DF1A14B" w14:textId="77777777" w:rsidR="006D0979" w:rsidRPr="00783BE6" w:rsidRDefault="006D0979" w:rsidP="009C4002">
            <w:pPr>
              <w:rPr>
                <w:lang w:val="en-US"/>
              </w:rPr>
            </w:pPr>
            <w:r>
              <w:rPr>
                <w:lang w:val="en-US"/>
              </w:rPr>
              <w:t xml:space="preserve">Shadowing line managers in team briefs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9C58240" w14:textId="77777777" w:rsidR="006D0979" w:rsidRDefault="006D0979" w:rsidP="009C4002">
            <w:pPr>
              <w:rPr>
                <w:lang w:val="en-US"/>
              </w:rPr>
            </w:pPr>
            <w:r w:rsidRPr="000256D7">
              <w:rPr>
                <w:lang w:val="en-US"/>
              </w:rPr>
              <w:t> </w:t>
            </w:r>
          </w:p>
          <w:p w14:paraId="2922C072" w14:textId="77777777" w:rsidR="006D0979" w:rsidRPr="000256D7" w:rsidRDefault="006D0979" w:rsidP="009C4002">
            <w:r>
              <w:t>1 week</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53D9E2C" w14:textId="77777777" w:rsidR="006D0979" w:rsidRPr="000256D7" w:rsidRDefault="006D0979" w:rsidP="009C4002">
            <w:r w:rsidRPr="000256D7">
              <w:rPr>
                <w:lang w:val="en-US"/>
              </w:rPr>
              <w:t> </w:t>
            </w:r>
          </w:p>
        </w:tc>
      </w:tr>
      <w:tr w:rsidR="000A61D9" w:rsidRPr="000256D7" w14:paraId="6495E84C" w14:textId="77777777" w:rsidTr="009C4002">
        <w:trPr>
          <w:trHeight w:val="816"/>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7D6ED4D6" w14:textId="77777777" w:rsidR="006D0979" w:rsidRDefault="006D0979" w:rsidP="009C4002">
            <w:pPr>
              <w:rPr>
                <w:b/>
                <w:bCs/>
                <w:lang w:val="en-US"/>
              </w:rPr>
            </w:pPr>
          </w:p>
          <w:p w14:paraId="2293B9A3" w14:textId="77777777" w:rsidR="006D0979" w:rsidRPr="000256D7" w:rsidRDefault="006D0979" w:rsidP="009C4002">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8455984" w14:textId="77777777" w:rsidR="006D0979" w:rsidRPr="000256D7" w:rsidRDefault="006D0979" w:rsidP="009C4002">
            <w:r w:rsidRPr="000256D7">
              <w:rPr>
                <w:lang w:val="en-US"/>
              </w:rPr>
              <w:t> </w:t>
            </w:r>
            <w:r>
              <w:rPr>
                <w:lang w:val="en-US"/>
              </w:rPr>
              <w:t xml:space="preserve"> Mentor to advise</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787D261" w14:textId="77777777" w:rsidR="006D0979" w:rsidRPr="000256D7" w:rsidRDefault="006D0979" w:rsidP="009C4002">
            <w:r w:rsidRPr="000256D7">
              <w:rPr>
                <w:lang w:val="en-US"/>
              </w:rPr>
              <w:t> </w:t>
            </w:r>
            <w:r>
              <w:rPr>
                <w:lang w:val="en-US"/>
              </w:rPr>
              <w:t>High</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09E9A45" w14:textId="77777777" w:rsidR="006D0979" w:rsidRDefault="006D0979" w:rsidP="009C4002">
            <w:pPr>
              <w:rPr>
                <w:lang w:val="en-US"/>
              </w:rPr>
            </w:pPr>
            <w:r>
              <w:rPr>
                <w:lang w:val="en-US"/>
              </w:rPr>
              <w:t>Internal</w:t>
            </w:r>
            <w:r w:rsidRPr="000256D7">
              <w:rPr>
                <w:lang w:val="en-US"/>
              </w:rPr>
              <w:t> </w:t>
            </w:r>
          </w:p>
          <w:p w14:paraId="0F912A67" w14:textId="77777777" w:rsidR="006D0979" w:rsidRPr="000256D7" w:rsidRDefault="006D0979" w:rsidP="009C4002">
            <w:r>
              <w:rPr>
                <w:lang w:val="en-US"/>
              </w:rPr>
              <w:t>Mentoring</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F146318" w14:textId="77777777" w:rsidR="006D0979" w:rsidRPr="000256D7" w:rsidRDefault="006D0979" w:rsidP="009C4002">
            <w:r w:rsidRPr="000256D7">
              <w:rPr>
                <w:lang w:val="en-US"/>
              </w:rPr>
              <w:t> </w:t>
            </w:r>
            <w:r>
              <w:rPr>
                <w:lang w:val="en-US"/>
              </w:rPr>
              <w:t>1 week</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C2A79F7" w14:textId="77777777" w:rsidR="006D0979" w:rsidRPr="000256D7" w:rsidRDefault="006D0979" w:rsidP="009C4002">
            <w:r w:rsidRPr="000256D7">
              <w:rPr>
                <w:lang w:val="en-US"/>
              </w:rPr>
              <w:t> </w:t>
            </w:r>
          </w:p>
        </w:tc>
      </w:tr>
      <w:tr w:rsidR="000A61D9" w:rsidRPr="000256D7" w14:paraId="6A3E1525" w14:textId="77777777" w:rsidTr="009C4002">
        <w:trPr>
          <w:trHeight w:val="896"/>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C9E9FCC" w14:textId="2335A86D" w:rsidR="006D0979" w:rsidRDefault="000A61D9" w:rsidP="009C4002">
            <w:pPr>
              <w:rPr>
                <w:b/>
                <w:bCs/>
                <w:lang w:val="en-US"/>
              </w:rPr>
            </w:pPr>
            <w:r>
              <w:rPr>
                <w:b/>
                <w:bCs/>
                <w:lang w:val="en-US"/>
              </w:rPr>
              <w:t>Develop my skills</w:t>
            </w:r>
            <w:r w:rsidR="005237AF">
              <w:rPr>
                <w:b/>
                <w:bCs/>
                <w:lang w:val="en-US"/>
              </w:rPr>
              <w:t xml:space="preserve"> in </w:t>
            </w:r>
            <w:r w:rsidR="006D0979">
              <w:rPr>
                <w:b/>
                <w:bCs/>
                <w:lang w:val="en-US"/>
              </w:rPr>
              <w:t>Dealing with conflict</w:t>
            </w:r>
          </w:p>
          <w:p w14:paraId="7C654340" w14:textId="77777777" w:rsidR="006D0979" w:rsidRPr="000256D7" w:rsidRDefault="006D0979" w:rsidP="009C4002"/>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3D1EEE7" w14:textId="77777777" w:rsidR="006D0979" w:rsidRPr="000256D7" w:rsidRDefault="006D0979" w:rsidP="009C4002">
            <w:r w:rsidRPr="000256D7">
              <w:rPr>
                <w:lang w:val="en-US"/>
              </w:rPr>
              <w:t> </w:t>
            </w:r>
            <w:r>
              <w:rPr>
                <w:lang w:val="en-US"/>
              </w:rPr>
              <w:t xml:space="preserve">Online course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7C6E91D" w14:textId="77777777" w:rsidR="006D0979" w:rsidRPr="000256D7" w:rsidRDefault="006D0979" w:rsidP="009C4002">
            <w:r>
              <w:rPr>
                <w:lang w:val="en-US"/>
              </w:rPr>
              <w:t>medium</w:t>
            </w:r>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4E9C52A" w14:textId="77777777" w:rsidR="006D0979" w:rsidRDefault="006D0979" w:rsidP="009C4002">
            <w:pPr>
              <w:rPr>
                <w:lang w:val="en-US"/>
              </w:rPr>
            </w:pPr>
            <w:r w:rsidRPr="000256D7">
              <w:rPr>
                <w:lang w:val="en-US"/>
              </w:rPr>
              <w:t> </w:t>
            </w:r>
            <w:r>
              <w:rPr>
                <w:lang w:val="en-US"/>
              </w:rPr>
              <w:t xml:space="preserve">External </w:t>
            </w:r>
          </w:p>
          <w:p w14:paraId="773DCEF8" w14:textId="77777777" w:rsidR="006D0979" w:rsidRPr="000256D7" w:rsidRDefault="006D0979" w:rsidP="009C4002">
            <w:r>
              <w:t>At home online learning free course</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93A03D2" w14:textId="77777777" w:rsidR="006D0979" w:rsidRPr="000256D7" w:rsidRDefault="006D0979" w:rsidP="009C4002">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1B14F5A" w14:textId="77777777" w:rsidR="006D0979" w:rsidRPr="000256D7" w:rsidRDefault="006D0979" w:rsidP="009C4002">
            <w:r w:rsidRPr="000256D7">
              <w:rPr>
                <w:lang w:val="en-US"/>
              </w:rPr>
              <w:t> </w:t>
            </w:r>
            <w:r>
              <w:rPr>
                <w:lang w:val="en-US"/>
              </w:rPr>
              <w:t>Admin to give link to course</w:t>
            </w:r>
          </w:p>
        </w:tc>
      </w:tr>
      <w:tr w:rsidR="000A61D9" w:rsidRPr="000256D7" w14:paraId="05F7CB55" w14:textId="77777777" w:rsidTr="009C4002">
        <w:trPr>
          <w:trHeight w:val="1137"/>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7F602B5" w14:textId="77777777" w:rsidR="006D0979" w:rsidRDefault="006D0979" w:rsidP="009C4002">
            <w:pPr>
              <w:rPr>
                <w:b/>
                <w:bCs/>
                <w:lang w:val="en-US"/>
              </w:rPr>
            </w:pPr>
          </w:p>
          <w:p w14:paraId="23D29CBE" w14:textId="77777777" w:rsidR="006D0979" w:rsidRPr="000256D7" w:rsidRDefault="006D0979" w:rsidP="009C4002">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1D3E755" w14:textId="77777777" w:rsidR="006D0979" w:rsidRPr="000256D7" w:rsidRDefault="006D0979" w:rsidP="009C4002">
            <w:r w:rsidRPr="000256D7">
              <w:rPr>
                <w:lang w:val="en-US"/>
              </w:rPr>
              <w:t> </w:t>
            </w:r>
            <w:r>
              <w:rPr>
                <w:lang w:val="en-US"/>
              </w:rPr>
              <w:t>Employee research</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95E9E91" w14:textId="77777777" w:rsidR="006D0979" w:rsidRPr="000256D7" w:rsidRDefault="006D0979" w:rsidP="009C4002">
            <w:r w:rsidRPr="000256D7">
              <w:rPr>
                <w:lang w:val="en-US"/>
              </w:rPr>
              <w:t> </w:t>
            </w:r>
            <w:r>
              <w:rPr>
                <w:lang w:val="en-US"/>
              </w:rPr>
              <w:t>Low</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DF5EFB9" w14:textId="77777777" w:rsidR="006D0979" w:rsidRDefault="006D0979" w:rsidP="009C4002">
            <w:pPr>
              <w:rPr>
                <w:lang w:val="en-US"/>
              </w:rPr>
            </w:pPr>
            <w:r w:rsidRPr="000256D7">
              <w:rPr>
                <w:lang w:val="en-US"/>
              </w:rPr>
              <w:t> </w:t>
            </w:r>
            <w:r>
              <w:rPr>
                <w:lang w:val="en-US"/>
              </w:rPr>
              <w:t xml:space="preserve">External </w:t>
            </w:r>
          </w:p>
          <w:p w14:paraId="3EFA7E40" w14:textId="77777777" w:rsidR="006D0979" w:rsidRPr="000256D7" w:rsidRDefault="006D0979" w:rsidP="009C4002">
            <w:r>
              <w:t>Online/library</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ACA2243" w14:textId="77777777" w:rsidR="006D0979" w:rsidRPr="000256D7" w:rsidRDefault="006D0979" w:rsidP="009C4002">
            <w:r w:rsidRPr="000256D7">
              <w:rPr>
                <w:lang w:val="en-US"/>
              </w:rPr>
              <w:t> </w:t>
            </w:r>
            <w:r>
              <w:rPr>
                <w:lang w:val="en-US"/>
              </w:rPr>
              <w:t>ongoing</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79122FB" w14:textId="77777777" w:rsidR="006D0979" w:rsidRPr="000256D7" w:rsidRDefault="006D0979" w:rsidP="009C4002">
            <w:r w:rsidRPr="000256D7">
              <w:rPr>
                <w:lang w:val="en-US"/>
              </w:rPr>
              <w:t> </w:t>
            </w:r>
          </w:p>
        </w:tc>
      </w:tr>
      <w:tr w:rsidR="000A61D9" w:rsidRPr="000256D7" w14:paraId="219E2AA5" w14:textId="77777777" w:rsidTr="009C4002">
        <w:trPr>
          <w:trHeight w:val="1110"/>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0E402EAF" w14:textId="77777777" w:rsidR="006D0979" w:rsidRDefault="006D0979" w:rsidP="009C4002">
            <w:pPr>
              <w:rPr>
                <w:b/>
                <w:bCs/>
                <w:lang w:val="en-US"/>
              </w:rPr>
            </w:pPr>
          </w:p>
          <w:p w14:paraId="4F4BA8E5" w14:textId="77777777" w:rsidR="006D0979" w:rsidRDefault="006D0979" w:rsidP="009C4002">
            <w:pPr>
              <w:rPr>
                <w:b/>
                <w:bCs/>
                <w:lang w:val="en-US"/>
              </w:rPr>
            </w:pPr>
            <w:r>
              <w:rPr>
                <w:b/>
                <w:bCs/>
                <w:lang w:val="en-US"/>
              </w:rPr>
              <w:t>Self-assessment plan</w:t>
            </w:r>
          </w:p>
          <w:p w14:paraId="249B314F" w14:textId="77777777" w:rsidR="006D0979" w:rsidRPr="000256D7" w:rsidRDefault="006D0979" w:rsidP="009C4002">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0BF6E8D" w14:textId="77777777" w:rsidR="006D0979" w:rsidRPr="000256D7" w:rsidRDefault="006D0979" w:rsidP="009C4002">
            <w:r w:rsidRPr="000256D7">
              <w:rPr>
                <w:lang w:val="en-US"/>
              </w:rPr>
              <w:t> </w:t>
            </w:r>
            <w:r>
              <w:rPr>
                <w:lang w:val="en-US"/>
              </w:rPr>
              <w:t>Employee to write</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B0102AB" w14:textId="77777777" w:rsidR="006D0979" w:rsidRPr="000256D7" w:rsidRDefault="006D0979" w:rsidP="009C4002">
            <w:r w:rsidRPr="000256D7">
              <w:rPr>
                <w:lang w:val="en-US"/>
              </w:rPr>
              <w:t> </w:t>
            </w:r>
            <w:r>
              <w:rPr>
                <w:lang w:val="en-US"/>
              </w:rPr>
              <w:t>Low</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0D0463D" w14:textId="77777777" w:rsidR="006D0979" w:rsidRPr="000256D7" w:rsidRDefault="006D0979" w:rsidP="009C4002">
            <w:r w:rsidRPr="000256D7">
              <w:rPr>
                <w:lang w:val="en-US"/>
              </w:rPr>
              <w:t> </w:t>
            </w:r>
            <w:r>
              <w:rPr>
                <w:lang w:val="en-US"/>
              </w:rPr>
              <w:t>Internal</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1239690" w14:textId="77777777" w:rsidR="006D0979" w:rsidRPr="000256D7" w:rsidRDefault="006D0979" w:rsidP="009C4002">
            <w:r w:rsidRPr="000256D7">
              <w:rPr>
                <w:lang w:val="en-US"/>
              </w:rPr>
              <w:t> </w:t>
            </w:r>
            <w:r>
              <w:rPr>
                <w:lang w:val="en-US"/>
              </w:rPr>
              <w:t>ongoing</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D53C44A" w14:textId="77777777" w:rsidR="006D0979" w:rsidRPr="000256D7" w:rsidRDefault="006D0979" w:rsidP="009C4002">
            <w:r w:rsidRPr="000256D7">
              <w:rPr>
                <w:lang w:val="en-US"/>
              </w:rPr>
              <w:t> </w:t>
            </w:r>
          </w:p>
        </w:tc>
      </w:tr>
    </w:tbl>
    <w:p w14:paraId="51775405" w14:textId="69DF2C0A" w:rsidR="00A60E1B" w:rsidRDefault="00A60E1B" w:rsidP="0045724D"/>
    <w:p w14:paraId="31A96EE0" w14:textId="4C0F48C9" w:rsidR="00A60E1B" w:rsidRDefault="00A60E1B" w:rsidP="0045724D"/>
    <w:p w14:paraId="21A5E251" w14:textId="235D82DA" w:rsidR="0045724D" w:rsidRDefault="000F341B" w:rsidP="000F341B">
      <w:pPr>
        <w:pStyle w:val="Heading1"/>
      </w:pPr>
      <w:bookmarkStart w:id="8" w:name="_Toc121432397"/>
      <w:r>
        <w:t>References</w:t>
      </w:r>
      <w:bookmarkEnd w:id="8"/>
    </w:p>
    <w:p w14:paraId="5571A0D6" w14:textId="03342210" w:rsidR="000F341B" w:rsidRDefault="000F341B" w:rsidP="0045724D"/>
    <w:p w14:paraId="138DA22C"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lastRenderedPageBreak/>
        <w:t xml:space="preserve">Amiri, H. </w:t>
      </w:r>
      <w:proofErr w:type="spellStart"/>
      <w:r w:rsidRPr="005104B3">
        <w:rPr>
          <w:rFonts w:cstheme="minorHAnsi"/>
        </w:rPr>
        <w:t>Ghorbani</w:t>
      </w:r>
      <w:proofErr w:type="spellEnd"/>
      <w:r w:rsidRPr="005104B3">
        <w:rPr>
          <w:rFonts w:cstheme="minorHAnsi"/>
        </w:rPr>
        <w:t xml:space="preserve"> </w:t>
      </w:r>
      <w:proofErr w:type="spellStart"/>
      <w:r w:rsidRPr="005104B3">
        <w:rPr>
          <w:rFonts w:cstheme="minorHAnsi"/>
        </w:rPr>
        <w:t>Mohammadabadi</w:t>
      </w:r>
      <w:proofErr w:type="spellEnd"/>
      <w:r w:rsidRPr="005104B3">
        <w:rPr>
          <w:rFonts w:cstheme="minorHAnsi"/>
        </w:rPr>
        <w:t xml:space="preserve">, F. Mousavi </w:t>
      </w:r>
      <w:proofErr w:type="spellStart"/>
      <w:r w:rsidRPr="005104B3">
        <w:rPr>
          <w:rFonts w:cstheme="minorHAnsi"/>
        </w:rPr>
        <w:t>Nasab</w:t>
      </w:r>
      <w:proofErr w:type="spellEnd"/>
      <w:r w:rsidRPr="005104B3">
        <w:rPr>
          <w:rFonts w:cstheme="minorHAnsi"/>
        </w:rPr>
        <w:t xml:space="preserve">, S. M. H. </w:t>
      </w:r>
      <w:proofErr w:type="spellStart"/>
      <w:r w:rsidRPr="005104B3">
        <w:rPr>
          <w:rFonts w:cstheme="minorHAnsi"/>
        </w:rPr>
        <w:t>Baradaran</w:t>
      </w:r>
      <w:proofErr w:type="spellEnd"/>
      <w:r w:rsidRPr="005104B3">
        <w:rPr>
          <w:rFonts w:cstheme="minorHAnsi"/>
        </w:rPr>
        <w:t xml:space="preserve"> </w:t>
      </w:r>
      <w:proofErr w:type="spellStart"/>
      <w:r w:rsidRPr="005104B3">
        <w:rPr>
          <w:rFonts w:cstheme="minorHAnsi"/>
        </w:rPr>
        <w:t>Arani</w:t>
      </w:r>
      <w:proofErr w:type="spellEnd"/>
      <w:r w:rsidRPr="005104B3">
        <w:rPr>
          <w:rFonts w:cstheme="minorHAnsi"/>
        </w:rPr>
        <w:t xml:space="preserve">, A. </w:t>
      </w:r>
      <w:proofErr w:type="spellStart"/>
      <w:r w:rsidRPr="005104B3">
        <w:rPr>
          <w:rFonts w:cstheme="minorHAnsi"/>
        </w:rPr>
        <w:t>Fallahzadeh</w:t>
      </w:r>
      <w:proofErr w:type="spellEnd"/>
      <w:r w:rsidRPr="005104B3">
        <w:rPr>
          <w:rFonts w:cstheme="minorHAnsi"/>
        </w:rPr>
        <w:t xml:space="preserve"> </w:t>
      </w:r>
      <w:proofErr w:type="spellStart"/>
      <w:r w:rsidRPr="005104B3">
        <w:rPr>
          <w:rFonts w:cstheme="minorHAnsi"/>
        </w:rPr>
        <w:t>Vadeghani</w:t>
      </w:r>
      <w:proofErr w:type="spellEnd"/>
      <w:r w:rsidRPr="005104B3">
        <w:rPr>
          <w:rFonts w:cstheme="minorHAnsi"/>
        </w:rPr>
        <w:t xml:space="preserve">, O. </w:t>
      </w:r>
      <w:proofErr w:type="spellStart"/>
      <w:r w:rsidRPr="005104B3">
        <w:rPr>
          <w:rFonts w:cstheme="minorHAnsi"/>
        </w:rPr>
        <w:t>Lameei</w:t>
      </w:r>
      <w:proofErr w:type="spellEnd"/>
      <w:r w:rsidRPr="005104B3">
        <w:rPr>
          <w:rFonts w:cstheme="minorHAnsi"/>
        </w:rPr>
        <w:t xml:space="preserve">, M. </w:t>
      </w:r>
      <w:proofErr w:type="spellStart"/>
      <w:r w:rsidRPr="005104B3">
        <w:rPr>
          <w:rFonts w:cstheme="minorHAnsi"/>
        </w:rPr>
        <w:t>Hemmati</w:t>
      </w:r>
      <w:proofErr w:type="spellEnd"/>
      <w:r w:rsidRPr="005104B3">
        <w:rPr>
          <w:rFonts w:cstheme="minorHAnsi"/>
        </w:rPr>
        <w:t xml:space="preserve"> Abed, F. and Shamsi Nezhad, M. (2022) Effect of resilience training on stress coping strategies among employees engaged in hard jobs during COVID-19 pandemic. </w:t>
      </w:r>
      <w:r w:rsidRPr="005104B3">
        <w:rPr>
          <w:rFonts w:cstheme="minorHAnsi"/>
          <w:i/>
          <w:iCs/>
        </w:rPr>
        <w:t>Psychological Trauma: Theory, Research, Practice, and Policy</w:t>
      </w:r>
      <w:r w:rsidRPr="005104B3">
        <w:rPr>
          <w:rFonts w:cstheme="minorHAnsi"/>
        </w:rPr>
        <w:t>. doi.org/10.1037/tra0001350</w:t>
      </w:r>
    </w:p>
    <w:p w14:paraId="3B932144" w14:textId="77777777" w:rsidR="005B4BE1" w:rsidRPr="005104B3" w:rsidRDefault="005B4BE1" w:rsidP="005B4BE1">
      <w:pPr>
        <w:pStyle w:val="ListParagraph"/>
        <w:numPr>
          <w:ilvl w:val="0"/>
          <w:numId w:val="2"/>
        </w:numPr>
        <w:spacing w:after="0" w:line="360" w:lineRule="auto"/>
        <w:jc w:val="both"/>
        <w:rPr>
          <w:rFonts w:cstheme="minorHAnsi"/>
        </w:rPr>
      </w:pPr>
      <w:proofErr w:type="spellStart"/>
      <w:r w:rsidRPr="005104B3">
        <w:rPr>
          <w:rFonts w:cstheme="minorHAnsi"/>
        </w:rPr>
        <w:t>Bhamra</w:t>
      </w:r>
      <w:proofErr w:type="spellEnd"/>
      <w:r w:rsidRPr="005104B3">
        <w:rPr>
          <w:rFonts w:cstheme="minorHAnsi"/>
        </w:rPr>
        <w:t xml:space="preserve">, R. (2015) </w:t>
      </w:r>
      <w:r w:rsidRPr="005104B3">
        <w:rPr>
          <w:rFonts w:cstheme="minorHAnsi"/>
          <w:i/>
          <w:iCs/>
        </w:rPr>
        <w:t>Organisational Resilience: Concepts, Integration and Practice</w:t>
      </w:r>
      <w:r w:rsidRPr="005104B3">
        <w:rPr>
          <w:rFonts w:cstheme="minorHAnsi"/>
        </w:rPr>
        <w:t>. Florida. CRC Press</w:t>
      </w:r>
    </w:p>
    <w:p w14:paraId="166FF8C9"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Burnes, B. (2017) </w:t>
      </w:r>
      <w:r w:rsidRPr="005104B3">
        <w:rPr>
          <w:rFonts w:cstheme="minorHAnsi"/>
          <w:i/>
          <w:iCs/>
        </w:rPr>
        <w:t>Managing Change</w:t>
      </w:r>
      <w:r w:rsidRPr="005104B3">
        <w:rPr>
          <w:rFonts w:cstheme="minorHAnsi"/>
        </w:rPr>
        <w:t xml:space="preserve">. 7th Edition. Harlow, England: Pearson </w:t>
      </w:r>
    </w:p>
    <w:p w14:paraId="60A7EAA5" w14:textId="6836B425"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De Vries, M. and </w:t>
      </w:r>
      <w:proofErr w:type="spellStart"/>
      <w:r w:rsidRPr="005104B3">
        <w:rPr>
          <w:rFonts w:cstheme="minorHAnsi"/>
        </w:rPr>
        <w:t>Korotov</w:t>
      </w:r>
      <w:proofErr w:type="spellEnd"/>
      <w:r w:rsidRPr="005104B3">
        <w:rPr>
          <w:rFonts w:cstheme="minorHAnsi"/>
        </w:rPr>
        <w:t>, K. (2007) Creating Transformational Executive Education Programs. INSEAD Working Papers Collection. 38, p1-31</w:t>
      </w:r>
    </w:p>
    <w:p w14:paraId="15A9D738" w14:textId="13F74ADD" w:rsidR="00352865" w:rsidRDefault="00352865" w:rsidP="00352865">
      <w:pPr>
        <w:pStyle w:val="ListParagraph"/>
        <w:numPr>
          <w:ilvl w:val="0"/>
          <w:numId w:val="2"/>
        </w:numPr>
        <w:spacing w:after="0" w:line="360" w:lineRule="auto"/>
        <w:ind w:left="714" w:hanging="357"/>
        <w:rPr>
          <w:rFonts w:cstheme="minorHAnsi"/>
        </w:rPr>
      </w:pPr>
      <w:r>
        <w:rPr>
          <w:rFonts w:cstheme="minorHAnsi"/>
        </w:rPr>
        <w:t xml:space="preserve">CIPD, (2021)  </w:t>
      </w:r>
      <w:r>
        <w:rPr>
          <w:rFonts w:cstheme="minorHAnsi"/>
          <w:i/>
          <w:iCs/>
        </w:rPr>
        <w:t xml:space="preserve">Learning Methods  </w:t>
      </w:r>
      <w:r>
        <w:rPr>
          <w:rFonts w:cstheme="minorHAnsi"/>
        </w:rPr>
        <w:t xml:space="preserve">Available at: </w:t>
      </w:r>
      <w:hyperlink r:id="rId9" w:history="1">
        <w:r w:rsidRPr="00F35100">
          <w:rPr>
            <w:rStyle w:val="Hyperlink"/>
            <w:rFonts w:cstheme="minorHAnsi"/>
          </w:rPr>
          <w:t>https://www.cipd.co.uk/knowledge/fundamentals/people/development/learning-methods-factsheet</w:t>
        </w:r>
      </w:hyperlink>
      <w:r>
        <w:rPr>
          <w:rFonts w:cstheme="minorHAnsi"/>
        </w:rPr>
        <w:t xml:space="preserve">  (Accessed 29</w:t>
      </w:r>
      <w:r w:rsidRPr="00352865">
        <w:rPr>
          <w:rFonts w:cstheme="minorHAnsi"/>
          <w:vertAlign w:val="superscript"/>
        </w:rPr>
        <w:t>th</w:t>
      </w:r>
      <w:r>
        <w:rPr>
          <w:rFonts w:cstheme="minorHAnsi"/>
        </w:rPr>
        <w:t xml:space="preserve"> December 2022).</w:t>
      </w:r>
    </w:p>
    <w:p w14:paraId="6270703C" w14:textId="13514A6A" w:rsidR="00352865" w:rsidRDefault="00352865" w:rsidP="00352865">
      <w:pPr>
        <w:pStyle w:val="ListParagraph"/>
        <w:numPr>
          <w:ilvl w:val="0"/>
          <w:numId w:val="2"/>
        </w:numPr>
        <w:spacing w:after="0" w:line="360" w:lineRule="auto"/>
        <w:ind w:left="714" w:hanging="357"/>
        <w:rPr>
          <w:rFonts w:cstheme="minorHAnsi"/>
        </w:rPr>
      </w:pPr>
      <w:r>
        <w:rPr>
          <w:rFonts w:cstheme="minorHAnsi"/>
        </w:rPr>
        <w:t xml:space="preserve">CIPD, (2021) </w:t>
      </w:r>
      <w:r w:rsidRPr="00352865">
        <w:rPr>
          <w:rFonts w:cstheme="minorHAnsi"/>
          <w:i/>
          <w:iCs/>
        </w:rPr>
        <w:t>Coaching and mentoring</w:t>
      </w:r>
      <w:r>
        <w:rPr>
          <w:rFonts w:cstheme="minorHAnsi"/>
        </w:rPr>
        <w:t xml:space="preserve"> Available at: </w:t>
      </w:r>
      <w:hyperlink r:id="rId10" w:history="1">
        <w:r w:rsidRPr="00F35100">
          <w:rPr>
            <w:rStyle w:val="Hyperlink"/>
            <w:rFonts w:cstheme="minorHAnsi"/>
          </w:rPr>
          <w:t>https://www.cipd.co.uk/knowledge/fundamentals/people/development/coaching-mentoring-factsheet</w:t>
        </w:r>
      </w:hyperlink>
      <w:r>
        <w:rPr>
          <w:rFonts w:cstheme="minorHAnsi"/>
        </w:rPr>
        <w:t xml:space="preserve">  (Accessed</w:t>
      </w:r>
      <w:r w:rsidR="002E3CE5">
        <w:rPr>
          <w:rFonts w:cstheme="minorHAnsi"/>
        </w:rPr>
        <w:t xml:space="preserve"> 29</w:t>
      </w:r>
      <w:r w:rsidR="002E3CE5" w:rsidRPr="002E3CE5">
        <w:rPr>
          <w:rFonts w:cstheme="minorHAnsi"/>
          <w:vertAlign w:val="superscript"/>
        </w:rPr>
        <w:t>th</w:t>
      </w:r>
      <w:r w:rsidR="002E3CE5">
        <w:rPr>
          <w:rFonts w:cstheme="minorHAnsi"/>
        </w:rPr>
        <w:t xml:space="preserve"> December 2022)</w:t>
      </w:r>
    </w:p>
    <w:p w14:paraId="2287E9D0" w14:textId="2ACFACBF" w:rsidR="00352865" w:rsidRDefault="002E3CE5" w:rsidP="005B4BE1">
      <w:pPr>
        <w:pStyle w:val="ListParagraph"/>
        <w:numPr>
          <w:ilvl w:val="0"/>
          <w:numId w:val="2"/>
        </w:numPr>
        <w:spacing w:after="0" w:line="360" w:lineRule="auto"/>
        <w:jc w:val="both"/>
        <w:rPr>
          <w:rFonts w:cstheme="minorHAnsi"/>
        </w:rPr>
      </w:pPr>
      <w:r>
        <w:rPr>
          <w:rFonts w:cstheme="minorHAnsi"/>
        </w:rPr>
        <w:t xml:space="preserve">Crawford, C.J. (2010) </w:t>
      </w:r>
      <w:r w:rsidRPr="002E3CE5">
        <w:rPr>
          <w:rFonts w:cstheme="minorHAnsi"/>
          <w:i/>
          <w:iCs/>
        </w:rPr>
        <w:t>Manager’s guide to mentoring</w:t>
      </w:r>
      <w:r>
        <w:rPr>
          <w:rFonts w:cstheme="minorHAnsi"/>
        </w:rPr>
        <w:t>.  New York: McGraw-Hill</w:t>
      </w:r>
    </w:p>
    <w:p w14:paraId="7C22E543" w14:textId="789DD57E" w:rsidR="002E3CE5" w:rsidRDefault="002E3CE5" w:rsidP="005B4BE1">
      <w:pPr>
        <w:pStyle w:val="ListParagraph"/>
        <w:numPr>
          <w:ilvl w:val="0"/>
          <w:numId w:val="2"/>
        </w:numPr>
        <w:spacing w:after="0" w:line="360" w:lineRule="auto"/>
        <w:jc w:val="both"/>
        <w:rPr>
          <w:rFonts w:cstheme="minorHAnsi"/>
        </w:rPr>
      </w:pPr>
      <w:r>
        <w:rPr>
          <w:rFonts w:cstheme="minorHAnsi"/>
        </w:rPr>
        <w:t xml:space="preserve">Evercoach.com, (2022) </w:t>
      </w:r>
      <w:r w:rsidRPr="002E3CE5">
        <w:rPr>
          <w:rFonts w:cstheme="minorHAnsi"/>
          <w:i/>
          <w:iCs/>
        </w:rPr>
        <w:t>20+ interesting Coaching industry statistics of 2022</w:t>
      </w:r>
      <w:r>
        <w:rPr>
          <w:rFonts w:cstheme="minorHAnsi"/>
          <w:i/>
          <w:iCs/>
        </w:rPr>
        <w:t xml:space="preserve"> </w:t>
      </w:r>
      <w:r>
        <w:rPr>
          <w:rFonts w:cstheme="minorHAnsi"/>
        </w:rPr>
        <w:t xml:space="preserve">Available at: </w:t>
      </w:r>
      <w:hyperlink r:id="rId11" w:history="1">
        <w:r w:rsidRPr="00F35100">
          <w:rPr>
            <w:rStyle w:val="Hyperlink"/>
            <w:rFonts w:cstheme="minorHAnsi"/>
          </w:rPr>
          <w:t>https://www.evercoach.com/blog/coaching-industry-statistics/</w:t>
        </w:r>
      </w:hyperlink>
      <w:r>
        <w:rPr>
          <w:rFonts w:cstheme="minorHAnsi"/>
        </w:rPr>
        <w:t xml:space="preserve"> (Accessed 2</w:t>
      </w:r>
      <w:r w:rsidRPr="002E3CE5">
        <w:rPr>
          <w:rFonts w:cstheme="minorHAnsi"/>
          <w:vertAlign w:val="superscript"/>
        </w:rPr>
        <w:t>nd</w:t>
      </w:r>
      <w:r>
        <w:rPr>
          <w:rFonts w:cstheme="minorHAnsi"/>
        </w:rPr>
        <w:t xml:space="preserve"> December 2022)</w:t>
      </w:r>
    </w:p>
    <w:p w14:paraId="24E19B8D" w14:textId="3AD5AB29"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Grant, A. M. </w:t>
      </w:r>
      <w:proofErr w:type="spellStart"/>
      <w:r w:rsidRPr="005104B3">
        <w:rPr>
          <w:rFonts w:cstheme="minorHAnsi"/>
        </w:rPr>
        <w:t>Curtayne</w:t>
      </w:r>
      <w:proofErr w:type="spellEnd"/>
      <w:r w:rsidRPr="005104B3">
        <w:rPr>
          <w:rFonts w:cstheme="minorHAnsi"/>
        </w:rPr>
        <w:t xml:space="preserve">, L. and Burton, G. (2009) Executive coaching enhances goal attainment, </w:t>
      </w:r>
      <w:proofErr w:type="gramStart"/>
      <w:r w:rsidRPr="005104B3">
        <w:rPr>
          <w:rFonts w:cstheme="minorHAnsi"/>
        </w:rPr>
        <w:t>resilience</w:t>
      </w:r>
      <w:proofErr w:type="gramEnd"/>
      <w:r w:rsidRPr="005104B3">
        <w:rPr>
          <w:rFonts w:cstheme="minorHAnsi"/>
        </w:rPr>
        <w:t xml:space="preserve"> and workplace well-being: a randomised controlled study. Journal of Positive Psychology. 4(5) p396-407 </w:t>
      </w:r>
    </w:p>
    <w:p w14:paraId="32142201" w14:textId="77777777" w:rsidR="00C5291F" w:rsidRPr="005104B3" w:rsidRDefault="00C5291F" w:rsidP="00C5291F">
      <w:pPr>
        <w:pStyle w:val="ListParagraph"/>
        <w:spacing w:after="0" w:line="360" w:lineRule="auto"/>
        <w:jc w:val="both"/>
        <w:rPr>
          <w:rFonts w:cstheme="minorHAnsi"/>
        </w:rPr>
      </w:pPr>
    </w:p>
    <w:p w14:paraId="7E19415E"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Grant, A.M. (2014) The efficacy of executive coaching in times of organizational change. Journal of Change Management. 14(2) p258-280</w:t>
      </w:r>
    </w:p>
    <w:p w14:paraId="29EDA87D" w14:textId="15BE8BD5"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Hales, C. (2005) Rooted in Supervision, Branching into Management: Continuity and Change in the Role of First-Line Manager. </w:t>
      </w:r>
      <w:r w:rsidRPr="005104B3">
        <w:rPr>
          <w:rFonts w:cstheme="minorHAnsi"/>
          <w:i/>
          <w:iCs/>
        </w:rPr>
        <w:t>Journal of Management Studies</w:t>
      </w:r>
      <w:r w:rsidRPr="005104B3">
        <w:rPr>
          <w:rFonts w:cstheme="minorHAnsi"/>
        </w:rPr>
        <w:t>. 42(3) o471-506</w:t>
      </w:r>
    </w:p>
    <w:p w14:paraId="105E71B9" w14:textId="77777777" w:rsidR="00C5291F" w:rsidRDefault="00C5291F" w:rsidP="00C5291F">
      <w:pPr>
        <w:pStyle w:val="ListParagraph"/>
        <w:numPr>
          <w:ilvl w:val="0"/>
          <w:numId w:val="2"/>
        </w:numPr>
        <w:spacing w:after="0" w:line="360" w:lineRule="auto"/>
        <w:ind w:left="714" w:hanging="357"/>
        <w:rPr>
          <w:rFonts w:cstheme="minorHAnsi"/>
        </w:rPr>
      </w:pPr>
      <w:r>
        <w:rPr>
          <w:rFonts w:cstheme="minorHAnsi"/>
        </w:rPr>
        <w:t>HR.Com, (2021)</w:t>
      </w:r>
      <w:r>
        <w:rPr>
          <w:rFonts w:cstheme="minorHAnsi"/>
          <w:i/>
          <w:iCs/>
        </w:rPr>
        <w:t xml:space="preserve">  The state of coaching and mentoring 2021 </w:t>
      </w:r>
      <w:r>
        <w:rPr>
          <w:rFonts w:cstheme="minorHAnsi"/>
        </w:rPr>
        <w:t xml:space="preserve"> Available at: </w:t>
      </w:r>
      <w:hyperlink r:id="rId12" w:history="1">
        <w:r w:rsidRPr="00F35100">
          <w:rPr>
            <w:rStyle w:val="Hyperlink"/>
            <w:rFonts w:cstheme="minorHAnsi"/>
          </w:rPr>
          <w:t>https://www.hr.com/en/resources/free_research_white_papers/the-state-of-coaching-and-mentoring-2021</w:t>
        </w:r>
      </w:hyperlink>
      <w:r>
        <w:rPr>
          <w:rFonts w:cstheme="minorHAnsi"/>
        </w:rPr>
        <w:t xml:space="preserve">  (Accessed 2</w:t>
      </w:r>
      <w:r w:rsidRPr="00C5291F">
        <w:rPr>
          <w:rFonts w:cstheme="minorHAnsi"/>
          <w:vertAlign w:val="superscript"/>
        </w:rPr>
        <w:t>nd</w:t>
      </w:r>
      <w:r>
        <w:rPr>
          <w:rFonts w:cstheme="minorHAnsi"/>
        </w:rPr>
        <w:t xml:space="preserve"> December,2022)</w:t>
      </w:r>
    </w:p>
    <w:p w14:paraId="4A072D37" w14:textId="77777777" w:rsidR="00C5291F" w:rsidRPr="005104B3" w:rsidRDefault="00C5291F" w:rsidP="00C5291F">
      <w:pPr>
        <w:pStyle w:val="ListParagraph"/>
        <w:spacing w:after="0" w:line="360" w:lineRule="auto"/>
        <w:jc w:val="both"/>
        <w:rPr>
          <w:rFonts w:cstheme="minorHAnsi"/>
        </w:rPr>
      </w:pPr>
    </w:p>
    <w:p w14:paraId="1D658846" w14:textId="123D786A" w:rsidR="005B4BE1" w:rsidRDefault="005B4BE1" w:rsidP="005B4BE1">
      <w:pPr>
        <w:pStyle w:val="ListParagraph"/>
        <w:numPr>
          <w:ilvl w:val="0"/>
          <w:numId w:val="2"/>
        </w:numPr>
        <w:spacing w:after="0" w:line="360" w:lineRule="auto"/>
        <w:jc w:val="both"/>
        <w:rPr>
          <w:rFonts w:cstheme="minorHAnsi"/>
        </w:rPr>
      </w:pPr>
      <w:r w:rsidRPr="005104B3">
        <w:rPr>
          <w:rFonts w:cstheme="minorHAnsi"/>
        </w:rPr>
        <w:t>Ibarra, H. and Scoular, A. (2019) The Leader as Coach. Harvard Business Review. Nov-Dec 2019, p110-119</w:t>
      </w:r>
    </w:p>
    <w:p w14:paraId="6CD34222" w14:textId="77777777" w:rsidR="00C5291F" w:rsidRPr="00C5291F" w:rsidRDefault="00C5291F" w:rsidP="00C5291F">
      <w:pPr>
        <w:pStyle w:val="ListParagraph"/>
        <w:rPr>
          <w:rFonts w:cstheme="minorHAnsi"/>
        </w:rPr>
      </w:pPr>
    </w:p>
    <w:p w14:paraId="5B412271" w14:textId="0E805442" w:rsidR="00C5291F" w:rsidRDefault="00C5291F" w:rsidP="005B4BE1">
      <w:pPr>
        <w:pStyle w:val="ListParagraph"/>
        <w:numPr>
          <w:ilvl w:val="0"/>
          <w:numId w:val="2"/>
        </w:numPr>
        <w:spacing w:after="0" w:line="360" w:lineRule="auto"/>
        <w:jc w:val="both"/>
        <w:rPr>
          <w:rFonts w:cstheme="minorHAnsi"/>
        </w:rPr>
      </w:pPr>
      <w:r>
        <w:rPr>
          <w:rFonts w:cstheme="minorHAnsi"/>
        </w:rPr>
        <w:t>ICF, (2022</w:t>
      </w:r>
      <w:r w:rsidRPr="00C5291F">
        <w:rPr>
          <w:rFonts w:cstheme="minorHAnsi"/>
          <w:i/>
          <w:iCs/>
        </w:rPr>
        <w:t xml:space="preserve">) The International Coaching Federation- all things coaching </w:t>
      </w:r>
      <w:r>
        <w:rPr>
          <w:rFonts w:cstheme="minorHAnsi"/>
        </w:rPr>
        <w:t xml:space="preserve">Available at: </w:t>
      </w:r>
      <w:hyperlink r:id="rId13" w:history="1">
        <w:r w:rsidR="001841F1" w:rsidRPr="00F35100">
          <w:rPr>
            <w:rStyle w:val="Hyperlink"/>
            <w:rFonts w:cstheme="minorHAnsi"/>
          </w:rPr>
          <w:t>https://www.coachingfederation.org.uk/news/all/detail/the-international-coaching-federation-all-things-coaching</w:t>
        </w:r>
      </w:hyperlink>
      <w:r w:rsidR="001841F1">
        <w:rPr>
          <w:rFonts w:cstheme="minorHAnsi"/>
        </w:rPr>
        <w:t xml:space="preserve">  (Accessed 3</w:t>
      </w:r>
      <w:r w:rsidR="001841F1" w:rsidRPr="001841F1">
        <w:rPr>
          <w:rFonts w:cstheme="minorHAnsi"/>
          <w:vertAlign w:val="superscript"/>
        </w:rPr>
        <w:t>rd</w:t>
      </w:r>
      <w:r w:rsidR="001841F1">
        <w:rPr>
          <w:rFonts w:cstheme="minorHAnsi"/>
        </w:rPr>
        <w:t xml:space="preserve"> December,2022)</w:t>
      </w:r>
    </w:p>
    <w:p w14:paraId="6F9E0879" w14:textId="77777777" w:rsidR="001841F1" w:rsidRPr="001841F1" w:rsidRDefault="001841F1" w:rsidP="001841F1">
      <w:pPr>
        <w:pStyle w:val="ListParagraph"/>
        <w:rPr>
          <w:rFonts w:cstheme="minorHAnsi"/>
        </w:rPr>
      </w:pPr>
    </w:p>
    <w:p w14:paraId="59FA5FA8" w14:textId="68D94E65" w:rsidR="001841F1" w:rsidRDefault="001841F1" w:rsidP="005B4BE1">
      <w:pPr>
        <w:pStyle w:val="ListParagraph"/>
        <w:numPr>
          <w:ilvl w:val="0"/>
          <w:numId w:val="2"/>
        </w:numPr>
        <w:spacing w:after="0" w:line="360" w:lineRule="auto"/>
        <w:jc w:val="both"/>
        <w:rPr>
          <w:rFonts w:cstheme="minorHAnsi"/>
        </w:rPr>
      </w:pPr>
      <w:r>
        <w:rPr>
          <w:rFonts w:cstheme="minorHAnsi"/>
        </w:rPr>
        <w:t xml:space="preserve"> Institute of Coaching, (2021) </w:t>
      </w:r>
      <w:r w:rsidRPr="001841F1">
        <w:rPr>
          <w:rFonts w:cstheme="minorHAnsi"/>
          <w:i/>
          <w:iCs/>
        </w:rPr>
        <w:t>Introduction to the Coaching Profession</w:t>
      </w:r>
      <w:r>
        <w:rPr>
          <w:rFonts w:cstheme="minorHAnsi"/>
        </w:rPr>
        <w:t xml:space="preserve"> Available at: https://</w:t>
      </w:r>
      <w:hyperlink r:id="rId14" w:history="1">
        <w:r w:rsidRPr="00F35100">
          <w:rPr>
            <w:rStyle w:val="Hyperlink"/>
            <w:rFonts w:cstheme="minorHAnsi"/>
          </w:rPr>
          <w:t>www.instituteofcoaching.org/resources/introductioncoaching-profession</w:t>
        </w:r>
      </w:hyperlink>
      <w:r>
        <w:rPr>
          <w:rFonts w:cstheme="minorHAnsi"/>
        </w:rPr>
        <w:t xml:space="preserve"> (Accessed 3rd December,2022)</w:t>
      </w:r>
    </w:p>
    <w:p w14:paraId="7FF0F7B2" w14:textId="77777777" w:rsidR="00C5291F" w:rsidRPr="00C5291F" w:rsidRDefault="00C5291F" w:rsidP="00C5291F">
      <w:pPr>
        <w:pStyle w:val="ListParagraph"/>
        <w:rPr>
          <w:rFonts w:cstheme="minorHAnsi"/>
        </w:rPr>
      </w:pPr>
    </w:p>
    <w:p w14:paraId="030F6060" w14:textId="6BFDB3D6" w:rsidR="00C5291F" w:rsidRDefault="001841F1" w:rsidP="005B4BE1">
      <w:pPr>
        <w:pStyle w:val="ListParagraph"/>
        <w:numPr>
          <w:ilvl w:val="0"/>
          <w:numId w:val="2"/>
        </w:numPr>
        <w:spacing w:after="0" w:line="360" w:lineRule="auto"/>
        <w:jc w:val="both"/>
        <w:rPr>
          <w:rFonts w:cstheme="minorHAnsi"/>
        </w:rPr>
      </w:pPr>
      <w:r>
        <w:rPr>
          <w:rFonts w:cstheme="minorHAnsi"/>
        </w:rPr>
        <w:t xml:space="preserve">Johnson, C. (2022) </w:t>
      </w:r>
      <w:r w:rsidRPr="001841F1">
        <w:rPr>
          <w:rFonts w:cstheme="minorHAnsi"/>
          <w:i/>
          <w:iCs/>
        </w:rPr>
        <w:t>Exploring the Real Impact and Benefits of Coaching</w:t>
      </w:r>
      <w:r>
        <w:rPr>
          <w:rFonts w:cstheme="minorHAnsi"/>
        </w:rPr>
        <w:t xml:space="preserve">  Available at: </w:t>
      </w:r>
      <w:hyperlink r:id="rId15" w:history="1">
        <w:r w:rsidRPr="00F35100">
          <w:rPr>
            <w:rStyle w:val="Hyperlink"/>
            <w:rFonts w:cstheme="minorHAnsi"/>
          </w:rPr>
          <w:t>https://www.20-rock.com/exploring-the-real-impact-and-benefits-of-coaching</w:t>
        </w:r>
      </w:hyperlink>
      <w:r>
        <w:rPr>
          <w:rFonts w:cstheme="minorHAnsi"/>
        </w:rPr>
        <w:t xml:space="preserve"> (Accessed 4th December, 2022)</w:t>
      </w:r>
    </w:p>
    <w:p w14:paraId="1E6320A0" w14:textId="77777777" w:rsidR="002E3CE5" w:rsidRPr="002E3CE5" w:rsidRDefault="002E3CE5" w:rsidP="002E3CE5">
      <w:pPr>
        <w:spacing w:after="0" w:line="360" w:lineRule="auto"/>
        <w:jc w:val="both"/>
        <w:rPr>
          <w:rFonts w:cstheme="minorHAnsi"/>
        </w:rPr>
      </w:pPr>
    </w:p>
    <w:p w14:paraId="5B299622" w14:textId="7EE905E9"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Kim, W. C. and Mauborgne, R. (2003) Tipping point leadership. </w:t>
      </w:r>
      <w:r w:rsidRPr="005104B3">
        <w:rPr>
          <w:rFonts w:cstheme="minorHAnsi"/>
          <w:i/>
          <w:iCs/>
        </w:rPr>
        <w:t>Harvard business review</w:t>
      </w:r>
      <w:r w:rsidRPr="005104B3">
        <w:rPr>
          <w:rFonts w:cstheme="minorHAnsi"/>
        </w:rPr>
        <w:t>. 81, p60-122</w:t>
      </w:r>
    </w:p>
    <w:p w14:paraId="7EF79C98" w14:textId="77777777" w:rsidR="001841F1" w:rsidRPr="001841F1" w:rsidRDefault="001841F1" w:rsidP="001841F1">
      <w:pPr>
        <w:pStyle w:val="ListParagraph"/>
        <w:rPr>
          <w:rFonts w:cstheme="minorHAnsi"/>
        </w:rPr>
      </w:pPr>
    </w:p>
    <w:p w14:paraId="4C94AE82" w14:textId="73E512AA" w:rsidR="001841F1" w:rsidRDefault="001841F1" w:rsidP="005B4BE1">
      <w:pPr>
        <w:pStyle w:val="ListParagraph"/>
        <w:numPr>
          <w:ilvl w:val="0"/>
          <w:numId w:val="2"/>
        </w:numPr>
        <w:spacing w:after="0" w:line="360" w:lineRule="auto"/>
        <w:jc w:val="both"/>
        <w:rPr>
          <w:rFonts w:cstheme="minorHAnsi"/>
        </w:rPr>
      </w:pPr>
      <w:r>
        <w:rPr>
          <w:rFonts w:cstheme="minorHAnsi"/>
        </w:rPr>
        <w:t xml:space="preserve">Miller, V. (2022) Coaching vs Mentoring Available at: </w:t>
      </w:r>
      <w:hyperlink r:id="rId16" w:history="1">
        <w:r w:rsidR="00BE0507" w:rsidRPr="00F35100">
          <w:rPr>
            <w:rStyle w:val="Hyperlink"/>
            <w:rFonts w:cstheme="minorHAnsi"/>
          </w:rPr>
          <w:t>https://cpdonline.co.uk/knowledge-base/business/coaching-vs-mentoring/</w:t>
        </w:r>
      </w:hyperlink>
      <w:r w:rsidR="00BE0507">
        <w:rPr>
          <w:rFonts w:cstheme="minorHAnsi"/>
        </w:rPr>
        <w:t xml:space="preserve">  (Accessed 3</w:t>
      </w:r>
      <w:r w:rsidR="00BE0507" w:rsidRPr="00BE0507">
        <w:rPr>
          <w:rFonts w:cstheme="minorHAnsi"/>
          <w:vertAlign w:val="superscript"/>
        </w:rPr>
        <w:t>rd</w:t>
      </w:r>
      <w:r w:rsidR="00BE0507">
        <w:rPr>
          <w:rFonts w:cstheme="minorHAnsi"/>
        </w:rPr>
        <w:t xml:space="preserve"> December 2022)</w:t>
      </w:r>
    </w:p>
    <w:p w14:paraId="3891AE30" w14:textId="77777777" w:rsidR="00BE0507" w:rsidRPr="00BE0507" w:rsidRDefault="00BE0507" w:rsidP="00BE0507">
      <w:pPr>
        <w:pStyle w:val="ListParagraph"/>
        <w:rPr>
          <w:rFonts w:cstheme="minorHAnsi"/>
        </w:rPr>
      </w:pPr>
    </w:p>
    <w:p w14:paraId="5D12D60C" w14:textId="09EAE588" w:rsidR="00BE0507" w:rsidRPr="00BE0507" w:rsidRDefault="00BE0507" w:rsidP="00BE0507">
      <w:pPr>
        <w:pStyle w:val="ListParagraph"/>
        <w:numPr>
          <w:ilvl w:val="0"/>
          <w:numId w:val="2"/>
        </w:numPr>
        <w:spacing w:after="0" w:line="360" w:lineRule="auto"/>
        <w:jc w:val="both"/>
        <w:rPr>
          <w:rFonts w:cstheme="minorHAnsi"/>
        </w:rPr>
      </w:pPr>
      <w:proofErr w:type="spellStart"/>
      <w:proofErr w:type="gramStart"/>
      <w:r w:rsidRPr="00BE0507">
        <w:rPr>
          <w:rFonts w:cstheme="minorHAnsi"/>
        </w:rPr>
        <w:t>Murray,M</w:t>
      </w:r>
      <w:proofErr w:type="spellEnd"/>
      <w:r w:rsidRPr="00BE0507">
        <w:rPr>
          <w:rFonts w:cstheme="minorHAnsi"/>
        </w:rPr>
        <w:t>.</w:t>
      </w:r>
      <w:proofErr w:type="gramEnd"/>
      <w:r w:rsidRPr="00BE0507">
        <w:rPr>
          <w:rFonts w:cstheme="minorHAnsi"/>
        </w:rPr>
        <w:t xml:space="preserve"> (2002) </w:t>
      </w:r>
      <w:r w:rsidRPr="00BE0507">
        <w:rPr>
          <w:rFonts w:cstheme="minorHAnsi"/>
          <w:i/>
          <w:iCs/>
        </w:rPr>
        <w:t xml:space="preserve">Beyond the myths and magic of mentoring how to facilitate an effective mentoring process. </w:t>
      </w:r>
      <w:r w:rsidRPr="00BE0507">
        <w:rPr>
          <w:rFonts w:cstheme="minorHAnsi"/>
        </w:rPr>
        <w:t xml:space="preserve">San Francisco, </w:t>
      </w:r>
      <w:proofErr w:type="spellStart"/>
      <w:proofErr w:type="gramStart"/>
      <w:r w:rsidRPr="00BE0507">
        <w:rPr>
          <w:rFonts w:cstheme="minorHAnsi"/>
        </w:rPr>
        <w:t>CA:Jossey</w:t>
      </w:r>
      <w:proofErr w:type="gramEnd"/>
      <w:r w:rsidRPr="00BE0507">
        <w:rPr>
          <w:rFonts w:cstheme="minorHAnsi"/>
        </w:rPr>
        <w:t>-Bass</w:t>
      </w:r>
      <w:proofErr w:type="spellEnd"/>
      <w:r w:rsidRPr="00BE0507">
        <w:rPr>
          <w:rFonts w:cstheme="minorHAnsi"/>
        </w:rPr>
        <w:t>.</w:t>
      </w:r>
    </w:p>
    <w:p w14:paraId="5DFA0EB3" w14:textId="77777777" w:rsidR="00BE0507" w:rsidRPr="00BE0507" w:rsidRDefault="00BE0507" w:rsidP="00BE0507">
      <w:pPr>
        <w:pStyle w:val="ListParagraph"/>
        <w:spacing w:after="0" w:line="360" w:lineRule="auto"/>
        <w:jc w:val="both"/>
        <w:rPr>
          <w:rFonts w:cstheme="minorHAnsi"/>
        </w:rPr>
      </w:pPr>
    </w:p>
    <w:p w14:paraId="657172BC" w14:textId="1374443D"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Noe, R. Hollenbeck, B. Gerhart, B. and Wright, P. (2014) </w:t>
      </w:r>
      <w:r w:rsidRPr="005104B3">
        <w:rPr>
          <w:rFonts w:cstheme="minorHAnsi"/>
          <w:i/>
          <w:iCs/>
        </w:rPr>
        <w:t>Fundamentals of Human Resource Management</w:t>
      </w:r>
      <w:r w:rsidRPr="005104B3">
        <w:rPr>
          <w:rFonts w:cstheme="minorHAnsi"/>
        </w:rPr>
        <w:t>. 5th Edition. New York: McGraw-Hill</w:t>
      </w:r>
    </w:p>
    <w:p w14:paraId="07482BBA" w14:textId="77777777" w:rsidR="00BE0507" w:rsidRPr="00BE0507" w:rsidRDefault="00BE0507" w:rsidP="00BE0507">
      <w:pPr>
        <w:pStyle w:val="ListParagraph"/>
        <w:rPr>
          <w:rFonts w:cstheme="minorHAnsi"/>
        </w:rPr>
      </w:pPr>
    </w:p>
    <w:p w14:paraId="6E6A839E" w14:textId="0CE23DCA" w:rsidR="00BE0507" w:rsidRDefault="00BE0507" w:rsidP="005B4BE1">
      <w:pPr>
        <w:pStyle w:val="ListParagraph"/>
        <w:numPr>
          <w:ilvl w:val="0"/>
          <w:numId w:val="2"/>
        </w:numPr>
        <w:spacing w:after="0" w:line="360" w:lineRule="auto"/>
        <w:jc w:val="both"/>
        <w:rPr>
          <w:rFonts w:cstheme="minorHAnsi"/>
        </w:rPr>
      </w:pPr>
      <w:proofErr w:type="spellStart"/>
      <w:r>
        <w:rPr>
          <w:rFonts w:cstheme="minorHAnsi"/>
        </w:rPr>
        <w:t>Parsloe</w:t>
      </w:r>
      <w:proofErr w:type="spellEnd"/>
      <w:r>
        <w:rPr>
          <w:rFonts w:cstheme="minorHAnsi"/>
        </w:rPr>
        <w:t xml:space="preserve">, </w:t>
      </w:r>
      <w:proofErr w:type="gramStart"/>
      <w:r>
        <w:rPr>
          <w:rFonts w:cstheme="minorHAnsi"/>
        </w:rPr>
        <w:t>E.,M.</w:t>
      </w:r>
      <w:proofErr w:type="gramEnd"/>
      <w:r>
        <w:rPr>
          <w:rFonts w:cstheme="minorHAnsi"/>
        </w:rPr>
        <w:t xml:space="preserve"> </w:t>
      </w:r>
      <w:proofErr w:type="spellStart"/>
      <w:r>
        <w:rPr>
          <w:rFonts w:cstheme="minorHAnsi"/>
        </w:rPr>
        <w:t>Leedham</w:t>
      </w:r>
      <w:proofErr w:type="spellEnd"/>
      <w:r>
        <w:rPr>
          <w:rFonts w:cstheme="minorHAnsi"/>
        </w:rPr>
        <w:t xml:space="preserve"> and </w:t>
      </w:r>
      <w:proofErr w:type="spellStart"/>
      <w:r>
        <w:rPr>
          <w:rFonts w:cstheme="minorHAnsi"/>
        </w:rPr>
        <w:t>D.Newell</w:t>
      </w:r>
      <w:proofErr w:type="spellEnd"/>
      <w:r>
        <w:rPr>
          <w:rFonts w:cstheme="minorHAnsi"/>
        </w:rPr>
        <w:t>. (2017</w:t>
      </w:r>
      <w:r w:rsidRPr="00BE0507">
        <w:rPr>
          <w:rFonts w:cstheme="minorHAnsi"/>
          <w:i/>
          <w:iCs/>
        </w:rPr>
        <w:t>) Coaching and mentoring: practical techniques for developing learning and performance.</w:t>
      </w:r>
      <w:r>
        <w:rPr>
          <w:rFonts w:cstheme="minorHAnsi"/>
        </w:rPr>
        <w:t xml:space="preserve"> 3</w:t>
      </w:r>
      <w:r w:rsidRPr="00BE0507">
        <w:rPr>
          <w:rFonts w:cstheme="minorHAnsi"/>
          <w:vertAlign w:val="superscript"/>
        </w:rPr>
        <w:t>rd</w:t>
      </w:r>
      <w:r>
        <w:rPr>
          <w:rFonts w:cstheme="minorHAnsi"/>
        </w:rPr>
        <w:t xml:space="preserve"> ed. </w:t>
      </w:r>
      <w:proofErr w:type="spellStart"/>
      <w:proofErr w:type="gramStart"/>
      <w:r>
        <w:rPr>
          <w:rFonts w:cstheme="minorHAnsi"/>
        </w:rPr>
        <w:t>London:KoganPage</w:t>
      </w:r>
      <w:proofErr w:type="spellEnd"/>
      <w:proofErr w:type="gramEnd"/>
    </w:p>
    <w:p w14:paraId="014D91B8" w14:textId="77777777" w:rsidR="00BE0507" w:rsidRPr="00BE0507" w:rsidRDefault="00BE0507" w:rsidP="00BE0507">
      <w:pPr>
        <w:pStyle w:val="ListParagraph"/>
        <w:rPr>
          <w:rFonts w:cstheme="minorHAnsi"/>
        </w:rPr>
      </w:pPr>
    </w:p>
    <w:p w14:paraId="5E691B6A" w14:textId="49E2ABEC" w:rsidR="00BE0507" w:rsidRPr="005104B3" w:rsidRDefault="00BE0507" w:rsidP="005B4BE1">
      <w:pPr>
        <w:pStyle w:val="ListParagraph"/>
        <w:numPr>
          <w:ilvl w:val="0"/>
          <w:numId w:val="2"/>
        </w:numPr>
        <w:spacing w:after="0" w:line="360" w:lineRule="auto"/>
        <w:jc w:val="both"/>
        <w:rPr>
          <w:rFonts w:cstheme="minorHAnsi"/>
        </w:rPr>
      </w:pPr>
      <w:r>
        <w:rPr>
          <w:rFonts w:cstheme="minorHAnsi"/>
        </w:rPr>
        <w:t xml:space="preserve">PushFar.com,(2021) Mentoring vs Coaching: The Key Differences and Benefits Available at: </w:t>
      </w:r>
      <w:hyperlink r:id="rId17" w:history="1">
        <w:r w:rsidR="00762278" w:rsidRPr="00F35100">
          <w:rPr>
            <w:rStyle w:val="Hyperlink"/>
            <w:rFonts w:cstheme="minorHAnsi"/>
          </w:rPr>
          <w:t>https://www.pushfar.com/article/mentoringvs-coaching-the-key-differences-and-benefits/</w:t>
        </w:r>
      </w:hyperlink>
      <w:r w:rsidR="00762278">
        <w:rPr>
          <w:rFonts w:cstheme="minorHAnsi"/>
        </w:rPr>
        <w:t xml:space="preserve"> (Accessed 5</w:t>
      </w:r>
      <w:r w:rsidR="00762278" w:rsidRPr="00762278">
        <w:rPr>
          <w:rFonts w:cstheme="minorHAnsi"/>
          <w:vertAlign w:val="superscript"/>
        </w:rPr>
        <w:t>th</w:t>
      </w:r>
      <w:r w:rsidR="00762278">
        <w:rPr>
          <w:rFonts w:cstheme="minorHAnsi"/>
        </w:rPr>
        <w:t xml:space="preserve"> December,2022)</w:t>
      </w:r>
    </w:p>
    <w:p w14:paraId="4C4B9513"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Rosen, B. Preisman, M. and Read, H. (2022) Providers’ perspectives on implementing resilience coaching for healthcare workers during the COVID-19 pandemic. </w:t>
      </w:r>
      <w:r w:rsidRPr="005104B3">
        <w:rPr>
          <w:rFonts w:cstheme="minorHAnsi"/>
          <w:i/>
          <w:iCs/>
        </w:rPr>
        <w:t xml:space="preserve">BMC Health </w:t>
      </w:r>
      <w:proofErr w:type="spellStart"/>
      <w:r w:rsidRPr="005104B3">
        <w:rPr>
          <w:rFonts w:cstheme="minorHAnsi"/>
          <w:i/>
          <w:iCs/>
        </w:rPr>
        <w:t>Serv</w:t>
      </w:r>
      <w:proofErr w:type="spellEnd"/>
      <w:r w:rsidRPr="005104B3">
        <w:rPr>
          <w:rFonts w:cstheme="minorHAnsi"/>
          <w:i/>
          <w:iCs/>
        </w:rPr>
        <w:t xml:space="preserve"> Res</w:t>
      </w:r>
      <w:r w:rsidRPr="005104B3">
        <w:rPr>
          <w:rFonts w:cstheme="minorHAnsi"/>
        </w:rPr>
        <w:t>. 22(2022) doi.org/10.1186/s12913-022-08131-x</w:t>
      </w:r>
    </w:p>
    <w:p w14:paraId="0AA2E0A2"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Torrington, D. Hall, L. Taylor, S. and Atkinson, C. (2011) </w:t>
      </w:r>
      <w:r w:rsidRPr="005104B3">
        <w:rPr>
          <w:rFonts w:cstheme="minorHAnsi"/>
          <w:i/>
          <w:iCs/>
        </w:rPr>
        <w:t>Human Resource Management</w:t>
      </w:r>
      <w:r w:rsidRPr="005104B3">
        <w:rPr>
          <w:rFonts w:cstheme="minorHAnsi"/>
        </w:rPr>
        <w:t>. Harlow: Pearson Education</w:t>
      </w:r>
    </w:p>
    <w:p w14:paraId="25905B74"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lastRenderedPageBreak/>
        <w:t xml:space="preserve">Northouse (2010) </w:t>
      </w:r>
      <w:r w:rsidRPr="005104B3">
        <w:rPr>
          <w:rFonts w:cstheme="minorHAnsi"/>
          <w:i/>
          <w:iCs/>
        </w:rPr>
        <w:t>Leadership: theory and practice</w:t>
      </w:r>
      <w:r w:rsidRPr="005104B3">
        <w:rPr>
          <w:rFonts w:cstheme="minorHAnsi"/>
        </w:rPr>
        <w:t>. London: Sage Publications</w:t>
      </w:r>
    </w:p>
    <w:p w14:paraId="2E113840"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Peterson, S. Galvin, B. and Lange, D. (2012) CEO Servant Leadership: Exploring Executive Characteristics and Firm Performance. Personnel Psychology. 65, p565-596</w:t>
      </w:r>
    </w:p>
    <w:p w14:paraId="020B7E02" w14:textId="0DEDBD11" w:rsidR="000F341B" w:rsidRDefault="000F341B" w:rsidP="0045724D"/>
    <w:p w14:paraId="747AF156" w14:textId="2B89635A" w:rsidR="000F341B" w:rsidRDefault="000F341B" w:rsidP="0045724D"/>
    <w:p w14:paraId="50B545BE" w14:textId="55415FE4" w:rsidR="000F341B" w:rsidRDefault="000F341B" w:rsidP="0045724D"/>
    <w:p w14:paraId="48088DD0" w14:textId="77777777" w:rsidR="000F341B" w:rsidRDefault="000F341B" w:rsidP="0045724D"/>
    <w:sectPr w:rsidR="000F341B" w:rsidSect="000042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240EA" w14:textId="77777777" w:rsidR="00170CF6" w:rsidRDefault="00170CF6" w:rsidP="000F341B">
      <w:pPr>
        <w:spacing w:after="0" w:line="240" w:lineRule="auto"/>
      </w:pPr>
      <w:r>
        <w:separator/>
      </w:r>
    </w:p>
  </w:endnote>
  <w:endnote w:type="continuationSeparator" w:id="0">
    <w:p w14:paraId="0A29D064" w14:textId="77777777" w:rsidR="00170CF6" w:rsidRDefault="00170CF6" w:rsidP="000F3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227A0" w14:textId="77777777" w:rsidR="00170CF6" w:rsidRDefault="00170CF6" w:rsidP="000F341B">
      <w:pPr>
        <w:spacing w:after="0" w:line="240" w:lineRule="auto"/>
      </w:pPr>
      <w:r>
        <w:separator/>
      </w:r>
    </w:p>
  </w:footnote>
  <w:footnote w:type="continuationSeparator" w:id="0">
    <w:p w14:paraId="47681DAE" w14:textId="77777777" w:rsidR="00170CF6" w:rsidRDefault="00170CF6" w:rsidP="000F3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A30B9"/>
    <w:multiLevelType w:val="hybridMultilevel"/>
    <w:tmpl w:val="89249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220B87"/>
    <w:multiLevelType w:val="multilevel"/>
    <w:tmpl w:val="E5DE32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51244578">
    <w:abstractNumId w:val="1"/>
  </w:num>
  <w:num w:numId="2" w16cid:durableId="1430539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29F"/>
    <w:rsid w:val="0000429F"/>
    <w:rsid w:val="00074E7F"/>
    <w:rsid w:val="000843E2"/>
    <w:rsid w:val="000A61D9"/>
    <w:rsid w:val="000F341B"/>
    <w:rsid w:val="001143A1"/>
    <w:rsid w:val="00170CF6"/>
    <w:rsid w:val="001841F1"/>
    <w:rsid w:val="0019788E"/>
    <w:rsid w:val="00294558"/>
    <w:rsid w:val="002E3CE5"/>
    <w:rsid w:val="002E5274"/>
    <w:rsid w:val="00352865"/>
    <w:rsid w:val="003971F2"/>
    <w:rsid w:val="003B7ECA"/>
    <w:rsid w:val="003D0F55"/>
    <w:rsid w:val="003E68B3"/>
    <w:rsid w:val="00410C20"/>
    <w:rsid w:val="00441324"/>
    <w:rsid w:val="00442730"/>
    <w:rsid w:val="00447D2A"/>
    <w:rsid w:val="00453D4C"/>
    <w:rsid w:val="0045724D"/>
    <w:rsid w:val="004573B7"/>
    <w:rsid w:val="004E5E25"/>
    <w:rsid w:val="005237AF"/>
    <w:rsid w:val="005946F0"/>
    <w:rsid w:val="005B4BE1"/>
    <w:rsid w:val="006553AE"/>
    <w:rsid w:val="00680122"/>
    <w:rsid w:val="0069313F"/>
    <w:rsid w:val="006D0979"/>
    <w:rsid w:val="00711A5E"/>
    <w:rsid w:val="00762278"/>
    <w:rsid w:val="00790DC6"/>
    <w:rsid w:val="00794C6D"/>
    <w:rsid w:val="00811B8B"/>
    <w:rsid w:val="00812A89"/>
    <w:rsid w:val="008701BB"/>
    <w:rsid w:val="00872A73"/>
    <w:rsid w:val="00887BCA"/>
    <w:rsid w:val="008D6E9D"/>
    <w:rsid w:val="009F74BC"/>
    <w:rsid w:val="00A60E1B"/>
    <w:rsid w:val="00A82B6B"/>
    <w:rsid w:val="00B55761"/>
    <w:rsid w:val="00B5732E"/>
    <w:rsid w:val="00BE0507"/>
    <w:rsid w:val="00C1265A"/>
    <w:rsid w:val="00C2478A"/>
    <w:rsid w:val="00C5291F"/>
    <w:rsid w:val="00C91705"/>
    <w:rsid w:val="00CB55A1"/>
    <w:rsid w:val="00CD304E"/>
    <w:rsid w:val="00CE608A"/>
    <w:rsid w:val="00DA25CC"/>
    <w:rsid w:val="00DA566E"/>
    <w:rsid w:val="00DB6D6E"/>
    <w:rsid w:val="00DD1E2A"/>
    <w:rsid w:val="00DE67B6"/>
    <w:rsid w:val="00DE77E2"/>
    <w:rsid w:val="00E35BD2"/>
    <w:rsid w:val="00E662EE"/>
    <w:rsid w:val="00E80B89"/>
    <w:rsid w:val="00E8406F"/>
    <w:rsid w:val="00E94E39"/>
    <w:rsid w:val="00ED474D"/>
    <w:rsid w:val="00EE5E90"/>
    <w:rsid w:val="00EF43C4"/>
    <w:rsid w:val="00F10875"/>
    <w:rsid w:val="00F91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2A14"/>
  <w15:chartTrackingRefBased/>
  <w15:docId w15:val="{F8698291-C92B-43EA-9FFB-9759CBE75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4E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4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429F"/>
    <w:rPr>
      <w:rFonts w:eastAsiaTheme="minorEastAsia"/>
      <w:lang w:val="en-US"/>
    </w:rPr>
  </w:style>
  <w:style w:type="paragraph" w:styleId="ListParagraph">
    <w:name w:val="List Paragraph"/>
    <w:basedOn w:val="Normal"/>
    <w:uiPriority w:val="34"/>
    <w:qFormat/>
    <w:rsid w:val="00E94E39"/>
    <w:pPr>
      <w:ind w:left="720"/>
      <w:contextualSpacing/>
    </w:pPr>
  </w:style>
  <w:style w:type="character" w:customStyle="1" w:styleId="Heading1Char">
    <w:name w:val="Heading 1 Char"/>
    <w:basedOn w:val="DefaultParagraphFont"/>
    <w:link w:val="Heading1"/>
    <w:uiPriority w:val="9"/>
    <w:rsid w:val="00E94E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94E3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F3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41B"/>
  </w:style>
  <w:style w:type="paragraph" w:styleId="Footer">
    <w:name w:val="footer"/>
    <w:basedOn w:val="Normal"/>
    <w:link w:val="FooterChar"/>
    <w:uiPriority w:val="99"/>
    <w:unhideWhenUsed/>
    <w:rsid w:val="000F3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41B"/>
  </w:style>
  <w:style w:type="paragraph" w:styleId="TOCHeading">
    <w:name w:val="TOC Heading"/>
    <w:basedOn w:val="Heading1"/>
    <w:next w:val="Normal"/>
    <w:uiPriority w:val="39"/>
    <w:unhideWhenUsed/>
    <w:qFormat/>
    <w:rsid w:val="003B7ECA"/>
    <w:pPr>
      <w:outlineLvl w:val="9"/>
    </w:pPr>
    <w:rPr>
      <w:lang w:val="en-US"/>
    </w:rPr>
  </w:style>
  <w:style w:type="paragraph" w:styleId="TOC1">
    <w:name w:val="toc 1"/>
    <w:basedOn w:val="Normal"/>
    <w:next w:val="Normal"/>
    <w:autoRedefine/>
    <w:uiPriority w:val="39"/>
    <w:unhideWhenUsed/>
    <w:rsid w:val="003B7ECA"/>
    <w:pPr>
      <w:spacing w:after="100"/>
    </w:pPr>
  </w:style>
  <w:style w:type="paragraph" w:styleId="TOC2">
    <w:name w:val="toc 2"/>
    <w:basedOn w:val="Normal"/>
    <w:next w:val="Normal"/>
    <w:autoRedefine/>
    <w:uiPriority w:val="39"/>
    <w:unhideWhenUsed/>
    <w:rsid w:val="003B7ECA"/>
    <w:pPr>
      <w:spacing w:after="100"/>
      <w:ind w:left="220"/>
    </w:pPr>
  </w:style>
  <w:style w:type="character" w:styleId="Hyperlink">
    <w:name w:val="Hyperlink"/>
    <w:basedOn w:val="DefaultParagraphFont"/>
    <w:uiPriority w:val="99"/>
    <w:unhideWhenUsed/>
    <w:rsid w:val="003B7ECA"/>
    <w:rPr>
      <w:color w:val="0563C1" w:themeColor="hyperlink"/>
      <w:u w:val="single"/>
    </w:rPr>
  </w:style>
  <w:style w:type="character" w:styleId="UnresolvedMention">
    <w:name w:val="Unresolved Mention"/>
    <w:basedOn w:val="DefaultParagraphFont"/>
    <w:uiPriority w:val="99"/>
    <w:semiHidden/>
    <w:unhideWhenUsed/>
    <w:rsid w:val="003528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achingfederation.org.uk/news/all/detail/the-international-coaching-federation-all-things-coach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r.com/en/resources/free_research_white_papers/the-state-of-coaching-and-mentoring-2021" TargetMode="External"/><Relationship Id="rId17" Type="http://schemas.openxmlformats.org/officeDocument/2006/relationships/hyperlink" Target="https://www.pushfar.com/article/mentoringvs-coaching-the-key-differences-and-benefits/" TargetMode="External"/><Relationship Id="rId2" Type="http://schemas.openxmlformats.org/officeDocument/2006/relationships/customXml" Target="../customXml/item2.xml"/><Relationship Id="rId16" Type="http://schemas.openxmlformats.org/officeDocument/2006/relationships/hyperlink" Target="https://cpdonline.co.uk/knowledge-base/business/coaching-vs-mento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vercoach.com/blog/coaching-industry-statistics/" TargetMode="External"/><Relationship Id="rId5" Type="http://schemas.openxmlformats.org/officeDocument/2006/relationships/settings" Target="settings.xml"/><Relationship Id="rId15" Type="http://schemas.openxmlformats.org/officeDocument/2006/relationships/hyperlink" Target="https://www.20-rock.com/exploring-the-real-impact-and-benefits-of-coaching" TargetMode="External"/><Relationship Id="rId10" Type="http://schemas.openxmlformats.org/officeDocument/2006/relationships/hyperlink" Target="https://www.cipd.co.uk/knowledge/fundamentals/people/development/coaching-mentoring-factshee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cipd.co.uk/knowledge/fundamentals/people/development/learning-methods-factsheet" TargetMode="External"/><Relationship Id="rId14" Type="http://schemas.openxmlformats.org/officeDocument/2006/relationships/hyperlink" Target="http://www.instituteofcoaching.org/resources/introductioncoaching-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E71C60-7FC0-41EA-A1FF-318A107DE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3661</TotalTime>
  <Pages>13</Pages>
  <Words>3657</Words>
  <Characters>20846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student no 2003716</Company>
  <LinksUpToDate>false</LinksUpToDate>
  <CharactersWithSpaces>24455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Report</dc:subject>
  <dc:creator>Natalie Reynolds</dc:creator>
  <cp:keywords/>
  <dc:description/>
  <cp:lastModifiedBy>Rhys Reynolds</cp:lastModifiedBy>
  <cp:revision>4</cp:revision>
  <cp:lastPrinted>2022-12-08T15:43:00Z</cp:lastPrinted>
  <dcterms:created xsi:type="dcterms:W3CDTF">2022-12-06T11:03:00Z</dcterms:created>
  <dcterms:modified xsi:type="dcterms:W3CDTF">2022-12-09T01:22:00Z</dcterms:modified>
</cp:coreProperties>
</file>