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1634" w:rsidRDefault="00421634" w:rsidP="002439AB">
      <w:pPr>
        <w:spacing w:after="0" w:line="480" w:lineRule="auto"/>
        <w:jc w:val="both"/>
        <w:rPr>
          <w:rFonts w:ascii="Arial" w:hAnsi="Arial" w:cs="Arial"/>
        </w:rPr>
      </w:pPr>
    </w:p>
    <w:p w:rsidR="00421634" w:rsidRDefault="00421634" w:rsidP="002439AB">
      <w:pPr>
        <w:spacing w:after="0" w:line="480" w:lineRule="auto"/>
        <w:jc w:val="both"/>
        <w:rPr>
          <w:rFonts w:ascii="Arial" w:hAnsi="Arial" w:cs="Arial"/>
        </w:rPr>
      </w:pPr>
    </w:p>
    <w:p w:rsidR="00437EE4" w:rsidRDefault="00421634" w:rsidP="002439AB">
      <w:pPr>
        <w:spacing w:after="0" w:line="480" w:lineRule="auto"/>
        <w:jc w:val="both"/>
        <w:rPr>
          <w:rFonts w:ascii="Arial" w:hAnsi="Arial" w:cs="Arial"/>
        </w:rPr>
      </w:pPr>
      <w:r>
        <w:rPr>
          <w:rFonts w:ascii="Arial" w:hAnsi="Arial" w:cs="Arial"/>
        </w:rPr>
        <w:t>How do we remember? Using at least three examples, discuss the social, political and historical aspects of commemoration.</w:t>
      </w:r>
    </w:p>
    <w:p w:rsidR="00421634" w:rsidRDefault="00421634" w:rsidP="002439AB">
      <w:pPr>
        <w:spacing w:after="0" w:line="480" w:lineRule="auto"/>
        <w:jc w:val="both"/>
        <w:rPr>
          <w:rFonts w:ascii="Arial" w:hAnsi="Arial" w:cs="Arial"/>
        </w:rPr>
      </w:pPr>
    </w:p>
    <w:p w:rsidR="00421634" w:rsidRDefault="00421634" w:rsidP="002439AB">
      <w:pPr>
        <w:spacing w:after="0" w:line="480" w:lineRule="auto"/>
        <w:jc w:val="both"/>
        <w:rPr>
          <w:rFonts w:ascii="Arial" w:hAnsi="Arial" w:cs="Arial"/>
        </w:rPr>
      </w:pPr>
      <w:r>
        <w:rPr>
          <w:rFonts w:ascii="Arial" w:hAnsi="Arial" w:cs="Arial"/>
        </w:rPr>
        <w:t>P064806</w:t>
      </w:r>
    </w:p>
    <w:p w:rsidR="00421634" w:rsidRDefault="00421634" w:rsidP="002439AB">
      <w:pPr>
        <w:spacing w:after="0" w:line="480" w:lineRule="auto"/>
        <w:jc w:val="both"/>
        <w:rPr>
          <w:rFonts w:ascii="Arial" w:hAnsi="Arial" w:cs="Arial"/>
        </w:rPr>
      </w:pPr>
    </w:p>
    <w:p w:rsidR="00421634" w:rsidRDefault="00421634" w:rsidP="002439AB">
      <w:pPr>
        <w:spacing w:after="0" w:line="480" w:lineRule="auto"/>
        <w:jc w:val="both"/>
        <w:rPr>
          <w:rFonts w:ascii="Arial" w:hAnsi="Arial" w:cs="Arial"/>
        </w:rPr>
      </w:pPr>
      <w:r>
        <w:rPr>
          <w:rFonts w:ascii="Arial" w:hAnsi="Arial" w:cs="Arial"/>
        </w:rPr>
        <w:t>BA ILLUSTRATION</w:t>
      </w:r>
    </w:p>
    <w:p w:rsidR="00421634" w:rsidRDefault="00421634" w:rsidP="002439AB">
      <w:pPr>
        <w:spacing w:after="0" w:line="480" w:lineRule="auto"/>
        <w:jc w:val="both"/>
        <w:rPr>
          <w:rFonts w:ascii="Arial" w:hAnsi="Arial" w:cs="Arial"/>
        </w:rPr>
      </w:pPr>
    </w:p>
    <w:p w:rsidR="00421634" w:rsidRDefault="00421634" w:rsidP="002439AB">
      <w:pPr>
        <w:spacing w:after="0" w:line="480" w:lineRule="auto"/>
        <w:jc w:val="both"/>
        <w:rPr>
          <w:rFonts w:ascii="Arial" w:hAnsi="Arial" w:cs="Arial"/>
        </w:rPr>
      </w:pPr>
      <w:r>
        <w:rPr>
          <w:rFonts w:ascii="Arial" w:hAnsi="Arial" w:cs="Arial"/>
        </w:rPr>
        <w:t xml:space="preserve">Word count: </w:t>
      </w:r>
      <w:r w:rsidR="002778BE">
        <w:rPr>
          <w:rFonts w:ascii="Arial" w:hAnsi="Arial" w:cs="Arial"/>
        </w:rPr>
        <w:t>1949</w:t>
      </w:r>
    </w:p>
    <w:p w:rsidR="00421634" w:rsidRDefault="00421634" w:rsidP="002439AB">
      <w:pPr>
        <w:spacing w:after="0" w:line="480" w:lineRule="auto"/>
        <w:jc w:val="both"/>
        <w:rPr>
          <w:rFonts w:ascii="Arial" w:hAnsi="Arial" w:cs="Arial"/>
        </w:rPr>
      </w:pPr>
    </w:p>
    <w:p w:rsidR="00421634" w:rsidRDefault="00421634" w:rsidP="002439AB">
      <w:pPr>
        <w:spacing w:after="0" w:line="480" w:lineRule="auto"/>
        <w:jc w:val="both"/>
        <w:rPr>
          <w:rFonts w:ascii="Arial" w:hAnsi="Arial" w:cs="Arial"/>
        </w:rPr>
      </w:pPr>
      <w:r>
        <w:rPr>
          <w:rFonts w:ascii="Arial" w:hAnsi="Arial" w:cs="Arial"/>
        </w:rPr>
        <w:t>Sarah Tombs</w:t>
      </w:r>
    </w:p>
    <w:p w:rsidR="00421634" w:rsidRDefault="00421634" w:rsidP="002439AB">
      <w:pPr>
        <w:spacing w:after="0" w:line="480" w:lineRule="auto"/>
        <w:jc w:val="both"/>
        <w:rPr>
          <w:rFonts w:ascii="Arial" w:hAnsi="Arial" w:cs="Arial"/>
        </w:rPr>
      </w:pPr>
      <w:bookmarkStart w:id="0" w:name="_GoBack"/>
      <w:bookmarkEnd w:id="0"/>
    </w:p>
    <w:p w:rsidR="00437EE4" w:rsidRDefault="00437EE4" w:rsidP="00437EE4">
      <w:pPr>
        <w:rPr>
          <w:rFonts w:ascii="Arial" w:hAnsi="Arial" w:cs="Arial"/>
        </w:rPr>
      </w:pPr>
      <w:r>
        <w:rPr>
          <w:rFonts w:ascii="Arial" w:hAnsi="Arial" w:cs="Arial"/>
        </w:rPr>
        <w:br w:type="page"/>
      </w:r>
    </w:p>
    <w:p w:rsidR="00E063DB" w:rsidRPr="002439AB" w:rsidRDefault="00E063DB" w:rsidP="002439AB">
      <w:pPr>
        <w:spacing w:after="0" w:line="480" w:lineRule="auto"/>
        <w:jc w:val="both"/>
        <w:rPr>
          <w:rFonts w:ascii="Arial" w:hAnsi="Arial" w:cs="Arial"/>
        </w:rPr>
      </w:pPr>
    </w:p>
    <w:p w:rsidR="008523B8" w:rsidRPr="002439AB" w:rsidRDefault="003326A5" w:rsidP="002439AB">
      <w:pPr>
        <w:spacing w:after="0" w:line="480" w:lineRule="auto"/>
        <w:jc w:val="both"/>
        <w:rPr>
          <w:rFonts w:ascii="Arial" w:hAnsi="Arial" w:cs="Arial"/>
        </w:rPr>
      </w:pPr>
      <w:r w:rsidRPr="002439AB">
        <w:rPr>
          <w:rFonts w:ascii="Arial" w:hAnsi="Arial" w:cs="Arial"/>
        </w:rPr>
        <w:t>To commemorate is to remember and give respect to a person or event (Cambridge dictionary 2017)</w:t>
      </w:r>
      <w:r w:rsidR="00097ACF" w:rsidRPr="002439AB">
        <w:rPr>
          <w:rFonts w:ascii="Arial" w:hAnsi="Arial" w:cs="Arial"/>
        </w:rPr>
        <w:t xml:space="preserve">. </w:t>
      </w:r>
      <w:r w:rsidRPr="002439AB">
        <w:rPr>
          <w:rFonts w:ascii="Arial" w:hAnsi="Arial" w:cs="Arial"/>
        </w:rPr>
        <w:t>For hundreds of years people all over the world have chosen different ways to commemorate the events and people that have had a lasting effect on them, and it can be said it is a hugely important feature of human culture</w:t>
      </w:r>
      <w:r w:rsidR="008523B8" w:rsidRPr="002439AB">
        <w:rPr>
          <w:rFonts w:ascii="Arial" w:hAnsi="Arial" w:cs="Arial"/>
        </w:rPr>
        <w:t xml:space="preserve"> (York.ac.uk). Creating monuments and tombs, parades, festivals and songs have commonly been used as a symbol of remembrance. </w:t>
      </w:r>
    </w:p>
    <w:p w:rsidR="002439AB" w:rsidRDefault="002439AB" w:rsidP="002439AB">
      <w:pPr>
        <w:spacing w:after="0" w:line="480" w:lineRule="auto"/>
        <w:jc w:val="both"/>
        <w:rPr>
          <w:rFonts w:ascii="Arial" w:hAnsi="Arial" w:cs="Arial"/>
        </w:rPr>
      </w:pPr>
    </w:p>
    <w:p w:rsidR="008523B8" w:rsidRPr="002439AB" w:rsidRDefault="008523B8" w:rsidP="002439AB">
      <w:pPr>
        <w:spacing w:after="0" w:line="480" w:lineRule="auto"/>
        <w:jc w:val="both"/>
        <w:rPr>
          <w:rFonts w:ascii="Arial" w:hAnsi="Arial" w:cs="Arial"/>
        </w:rPr>
      </w:pPr>
      <w:r w:rsidRPr="002439AB">
        <w:rPr>
          <w:rFonts w:ascii="Arial" w:hAnsi="Arial" w:cs="Arial"/>
        </w:rPr>
        <w:t>But who choses the events and individuals to commemorate and how much of it is based on political and social ideals? Any war will be remembered by different people in different ways and as a result the natural desire to commemorate is filled with political significance.</w:t>
      </w:r>
    </w:p>
    <w:p w:rsidR="00097ACF" w:rsidRPr="002439AB" w:rsidRDefault="008523B8" w:rsidP="002439AB">
      <w:pPr>
        <w:spacing w:after="0" w:line="480" w:lineRule="auto"/>
        <w:jc w:val="both"/>
        <w:rPr>
          <w:rFonts w:ascii="Arial" w:hAnsi="Arial" w:cs="Arial"/>
        </w:rPr>
      </w:pPr>
      <w:r w:rsidRPr="002439AB">
        <w:rPr>
          <w:rFonts w:ascii="Arial" w:hAnsi="Arial" w:cs="Arial"/>
        </w:rPr>
        <w:t>The way we commemorate has changed over the centuries. It was common practice in ancient societies such as ancient Egypt to honour a single individual such as a king or ruler (</w:t>
      </w:r>
      <w:r w:rsidR="005A7AF4" w:rsidRPr="002439AB">
        <w:rPr>
          <w:rFonts w:ascii="Arial" w:hAnsi="Arial" w:cs="Arial"/>
        </w:rPr>
        <w:t>reshafim.org)</w:t>
      </w:r>
      <w:r w:rsidR="00097ACF" w:rsidRPr="002439AB">
        <w:rPr>
          <w:rFonts w:ascii="Arial" w:hAnsi="Arial" w:cs="Arial"/>
        </w:rPr>
        <w:t>.</w:t>
      </w:r>
      <w:r w:rsidR="005A7AF4" w:rsidRPr="002439AB">
        <w:rPr>
          <w:rFonts w:ascii="Arial" w:hAnsi="Arial" w:cs="Arial"/>
        </w:rPr>
        <w:t xml:space="preserve"> Lavish and impressive statues were often constructed to glorify and immortalize those being remembered. They were specifically designed to show a person’s prestige and rank, a symbol of power. Often, they were placed in areas of importance, usually in close proximity to buildings with a national or political significance, this again highlighting how closely commemoration and politics are linked.</w:t>
      </w:r>
    </w:p>
    <w:p w:rsidR="002439AB" w:rsidRDefault="002439AB" w:rsidP="002439AB">
      <w:pPr>
        <w:spacing w:after="0" w:line="480" w:lineRule="auto"/>
        <w:jc w:val="both"/>
        <w:rPr>
          <w:rFonts w:ascii="Arial" w:hAnsi="Arial" w:cs="Arial"/>
        </w:rPr>
      </w:pPr>
    </w:p>
    <w:p w:rsidR="00097ACF" w:rsidRPr="002439AB" w:rsidRDefault="005A7AF4" w:rsidP="002439AB">
      <w:pPr>
        <w:spacing w:after="0" w:line="480" w:lineRule="auto"/>
        <w:jc w:val="both"/>
        <w:rPr>
          <w:rFonts w:ascii="Arial" w:hAnsi="Arial" w:cs="Arial"/>
        </w:rPr>
      </w:pPr>
      <w:r w:rsidRPr="002439AB">
        <w:rPr>
          <w:rFonts w:ascii="Arial" w:hAnsi="Arial" w:cs="Arial"/>
        </w:rPr>
        <w:t xml:space="preserve"> A shift in the 19</w:t>
      </w:r>
      <w:r w:rsidRPr="002439AB">
        <w:rPr>
          <w:rFonts w:ascii="Arial" w:hAnsi="Arial" w:cs="Arial"/>
          <w:vertAlign w:val="superscript"/>
        </w:rPr>
        <w:t>th</w:t>
      </w:r>
      <w:r w:rsidRPr="002439AB">
        <w:rPr>
          <w:rFonts w:ascii="Arial" w:hAnsi="Arial" w:cs="Arial"/>
        </w:rPr>
        <w:t xml:space="preserve"> century changed the ideas of commemoration and remembrance. </w:t>
      </w:r>
      <w:r w:rsidR="00097ACF" w:rsidRPr="002439AB">
        <w:rPr>
          <w:rFonts w:ascii="Arial" w:hAnsi="Arial" w:cs="Arial"/>
        </w:rPr>
        <w:t>In Britain during World War One the signing up and subsequent loss of so many civilian soldiers resulted in commemoration being a much more personal experience for many people (historyandpolicy.org). People were commemorating their loved ones, families and friends. It is human nature to feel strongly and passionate about something which connects to you personally. So, it could be argued that the importance of commemoration is subjective to the person taking part.</w:t>
      </w:r>
    </w:p>
    <w:p w:rsidR="002439AB" w:rsidRDefault="002439AB" w:rsidP="002439AB">
      <w:pPr>
        <w:spacing w:after="0" w:line="480" w:lineRule="auto"/>
        <w:jc w:val="both"/>
        <w:rPr>
          <w:rFonts w:ascii="Arial" w:hAnsi="Arial" w:cs="Arial"/>
        </w:rPr>
      </w:pPr>
    </w:p>
    <w:p w:rsidR="00C86B37" w:rsidRPr="002439AB" w:rsidRDefault="00C86B37" w:rsidP="002439AB">
      <w:pPr>
        <w:spacing w:after="0" w:line="480" w:lineRule="auto"/>
        <w:jc w:val="both"/>
        <w:rPr>
          <w:rFonts w:ascii="Arial" w:hAnsi="Arial" w:cs="Arial"/>
        </w:rPr>
      </w:pPr>
      <w:r w:rsidRPr="002439AB">
        <w:rPr>
          <w:rFonts w:ascii="Arial" w:hAnsi="Arial" w:cs="Arial"/>
        </w:rPr>
        <w:t>The First World War otherwise known as ‘</w:t>
      </w:r>
      <w:r w:rsidR="004419C5">
        <w:rPr>
          <w:rFonts w:ascii="Arial" w:hAnsi="Arial" w:cs="Arial"/>
        </w:rPr>
        <w:t>T</w:t>
      </w:r>
      <w:r w:rsidRPr="002439AB">
        <w:rPr>
          <w:rFonts w:ascii="Arial" w:hAnsi="Arial" w:cs="Arial"/>
        </w:rPr>
        <w:t xml:space="preserve">he </w:t>
      </w:r>
      <w:r w:rsidR="004419C5">
        <w:rPr>
          <w:rFonts w:ascii="Arial" w:hAnsi="Arial" w:cs="Arial"/>
        </w:rPr>
        <w:t>G</w:t>
      </w:r>
      <w:r w:rsidRPr="002439AB">
        <w:rPr>
          <w:rFonts w:ascii="Arial" w:hAnsi="Arial" w:cs="Arial"/>
        </w:rPr>
        <w:t xml:space="preserve">reat </w:t>
      </w:r>
      <w:r w:rsidR="004419C5">
        <w:rPr>
          <w:rFonts w:ascii="Arial" w:hAnsi="Arial" w:cs="Arial"/>
        </w:rPr>
        <w:t>W</w:t>
      </w:r>
      <w:r w:rsidRPr="002439AB">
        <w:rPr>
          <w:rFonts w:ascii="Arial" w:hAnsi="Arial" w:cs="Arial"/>
        </w:rPr>
        <w:t xml:space="preserve">ar’ is often considered the first global conflict. More </w:t>
      </w:r>
      <w:r w:rsidR="000853C7" w:rsidRPr="002439AB">
        <w:rPr>
          <w:rFonts w:ascii="Arial" w:hAnsi="Arial" w:cs="Arial"/>
        </w:rPr>
        <w:t xml:space="preserve">than nine million soldiers and countless civilians were killed in the bloody conflict </w:t>
      </w:r>
      <w:r w:rsidR="000853C7" w:rsidRPr="002439AB">
        <w:rPr>
          <w:rFonts w:ascii="Arial" w:hAnsi="Arial" w:cs="Arial"/>
        </w:rPr>
        <w:lastRenderedPageBreak/>
        <w:t>which involved a new generation of powerful and destructive weapons</w:t>
      </w:r>
      <w:r w:rsidR="00C842BE" w:rsidRPr="002439AB">
        <w:rPr>
          <w:rFonts w:ascii="Arial" w:hAnsi="Arial" w:cs="Arial"/>
        </w:rPr>
        <w:t xml:space="preserve"> (bbc.co.uk</w:t>
      </w:r>
      <w:r w:rsidR="000853C7" w:rsidRPr="002439AB">
        <w:rPr>
          <w:rFonts w:ascii="Arial" w:hAnsi="Arial" w:cs="Arial"/>
        </w:rPr>
        <w:t>).  Very few countries in the world did not suffer.  There was a strong desire to find a way to preserve the mem</w:t>
      </w:r>
      <w:r w:rsidR="00C40A89" w:rsidRPr="002439AB">
        <w:rPr>
          <w:rFonts w:ascii="Arial" w:hAnsi="Arial" w:cs="Arial"/>
        </w:rPr>
        <w:t>o</w:t>
      </w:r>
      <w:r w:rsidR="000853C7" w:rsidRPr="002439AB">
        <w:rPr>
          <w:rFonts w:ascii="Arial" w:hAnsi="Arial" w:cs="Arial"/>
        </w:rPr>
        <w:t>ry of people involved in such a world chan</w:t>
      </w:r>
      <w:r w:rsidR="00C40A89" w:rsidRPr="002439AB">
        <w:rPr>
          <w:rFonts w:ascii="Arial" w:hAnsi="Arial" w:cs="Arial"/>
        </w:rPr>
        <w:t>g</w:t>
      </w:r>
      <w:r w:rsidR="000853C7" w:rsidRPr="002439AB">
        <w:rPr>
          <w:rFonts w:ascii="Arial" w:hAnsi="Arial" w:cs="Arial"/>
        </w:rPr>
        <w:t>ing event</w:t>
      </w:r>
      <w:r w:rsidR="00C40A89" w:rsidRPr="002439AB">
        <w:rPr>
          <w:rFonts w:ascii="Arial" w:hAnsi="Arial" w:cs="Arial"/>
        </w:rPr>
        <w:t xml:space="preserve"> (</w:t>
      </w:r>
      <w:r w:rsidR="00C842BE" w:rsidRPr="002439AB">
        <w:rPr>
          <w:rFonts w:ascii="Arial" w:hAnsi="Arial" w:cs="Arial"/>
        </w:rPr>
        <w:t>greatwar.co.uk</w:t>
      </w:r>
      <w:r w:rsidR="00C40A89" w:rsidRPr="002439AB">
        <w:rPr>
          <w:rFonts w:ascii="Arial" w:hAnsi="Arial" w:cs="Arial"/>
        </w:rPr>
        <w:t>).</w:t>
      </w:r>
    </w:p>
    <w:p w:rsidR="002439AB" w:rsidRDefault="002439AB" w:rsidP="002439AB">
      <w:pPr>
        <w:spacing w:after="0" w:line="480" w:lineRule="auto"/>
        <w:jc w:val="both"/>
        <w:rPr>
          <w:rFonts w:ascii="Arial" w:hAnsi="Arial" w:cs="Arial"/>
        </w:rPr>
      </w:pPr>
    </w:p>
    <w:p w:rsidR="00C40A89" w:rsidRPr="002439AB" w:rsidRDefault="00C40A89" w:rsidP="002439AB">
      <w:pPr>
        <w:spacing w:after="0" w:line="480" w:lineRule="auto"/>
        <w:jc w:val="both"/>
        <w:rPr>
          <w:rFonts w:ascii="Arial" w:hAnsi="Arial" w:cs="Arial"/>
        </w:rPr>
      </w:pPr>
      <w:r w:rsidRPr="002439AB">
        <w:rPr>
          <w:rFonts w:ascii="Arial" w:hAnsi="Arial" w:cs="Arial"/>
        </w:rPr>
        <w:t>In Britain in 1919, a peace committee was set up to decide how the British would mark the end of the world.  There was a feeling of jubilation across the country and the government wanted to capture the prevailing mood and to signify Britain’s power in the world (</w:t>
      </w:r>
      <w:r w:rsidR="00C842BE" w:rsidRPr="002439AB">
        <w:rPr>
          <w:rFonts w:ascii="Arial" w:hAnsi="Arial" w:cs="Arial"/>
        </w:rPr>
        <w:t>greatwar.co.uk</w:t>
      </w:r>
      <w:r w:rsidRPr="002439AB">
        <w:rPr>
          <w:rFonts w:ascii="Arial" w:hAnsi="Arial" w:cs="Arial"/>
        </w:rPr>
        <w:t>).</w:t>
      </w:r>
    </w:p>
    <w:p w:rsidR="002439AB" w:rsidRDefault="002439AB" w:rsidP="002439AB">
      <w:pPr>
        <w:spacing w:after="0" w:line="480" w:lineRule="auto"/>
        <w:jc w:val="both"/>
        <w:rPr>
          <w:rFonts w:ascii="Arial" w:hAnsi="Arial" w:cs="Arial"/>
        </w:rPr>
      </w:pPr>
    </w:p>
    <w:p w:rsidR="00C40A89" w:rsidRPr="002439AB" w:rsidRDefault="00C40A89" w:rsidP="002439AB">
      <w:pPr>
        <w:spacing w:after="0" w:line="480" w:lineRule="auto"/>
        <w:jc w:val="both"/>
        <w:rPr>
          <w:rFonts w:ascii="Arial" w:hAnsi="Arial" w:cs="Arial"/>
        </w:rPr>
      </w:pPr>
      <w:r w:rsidRPr="002439AB">
        <w:rPr>
          <w:rFonts w:ascii="Arial" w:hAnsi="Arial" w:cs="Arial"/>
        </w:rPr>
        <w:t>They spent a vast amount of money on celebrations with nearly fifteen thousand troops taking part.  Many people criticise the money spent and thought it would be better used to help the injured civilians and soldiers (</w:t>
      </w:r>
      <w:r w:rsidR="00170106" w:rsidRPr="002439AB">
        <w:rPr>
          <w:rFonts w:ascii="Arial" w:hAnsi="Arial" w:cs="Arial"/>
        </w:rPr>
        <w:t>historyandpolicy.org</w:t>
      </w:r>
      <w:r w:rsidRPr="002439AB">
        <w:rPr>
          <w:rFonts w:ascii="Arial" w:hAnsi="Arial" w:cs="Arial"/>
        </w:rPr>
        <w:t>).  The Prime Minister approached architect Sir Edwin Lutyens to design a monument to mark the end of the victory parade in Whitehall. The original monument was only intended to remain for one week but the positive reaction from the public resulted in a permanent replacement being commissioned (</w:t>
      </w:r>
      <w:r w:rsidR="00636C22" w:rsidRPr="002439AB">
        <w:rPr>
          <w:rFonts w:ascii="Arial" w:hAnsi="Arial" w:cs="Arial"/>
        </w:rPr>
        <w:t>metro.co.uk</w:t>
      </w:r>
      <w:r w:rsidRPr="002439AB">
        <w:rPr>
          <w:rFonts w:ascii="Arial" w:hAnsi="Arial" w:cs="Arial"/>
        </w:rPr>
        <w:t>).</w:t>
      </w:r>
    </w:p>
    <w:p w:rsidR="00C40A89" w:rsidRPr="002439AB" w:rsidRDefault="00C40A89" w:rsidP="002439AB">
      <w:pPr>
        <w:spacing w:after="0" w:line="480" w:lineRule="auto"/>
        <w:jc w:val="both"/>
        <w:rPr>
          <w:rFonts w:ascii="Arial" w:hAnsi="Arial" w:cs="Arial"/>
        </w:rPr>
      </w:pPr>
      <w:r w:rsidRPr="002439AB">
        <w:rPr>
          <w:rFonts w:ascii="Arial" w:hAnsi="Arial" w:cs="Arial"/>
        </w:rPr>
        <w:t>Prime Minister David Lloyd George and the architect Lutyens recognised the many different nations and religions involved in the fighting and were keen to make a secular commemoration.  By making the cenotaph a non-religious monument the government were suggesting that Britain was becoming an inclusive and open nation (</w:t>
      </w:r>
      <w:r w:rsidR="00761EA9" w:rsidRPr="002439AB">
        <w:rPr>
          <w:rFonts w:ascii="Arial" w:hAnsi="Arial" w:cs="Arial"/>
        </w:rPr>
        <w:t>iwm.org</w:t>
      </w:r>
      <w:r w:rsidRPr="002439AB">
        <w:rPr>
          <w:rFonts w:ascii="Arial" w:hAnsi="Arial" w:cs="Arial"/>
        </w:rPr>
        <w:t>).</w:t>
      </w:r>
    </w:p>
    <w:p w:rsidR="002439AB" w:rsidRDefault="002439AB" w:rsidP="002439AB">
      <w:pPr>
        <w:spacing w:after="0" w:line="480" w:lineRule="auto"/>
        <w:jc w:val="both"/>
        <w:rPr>
          <w:rFonts w:ascii="Arial" w:hAnsi="Arial" w:cs="Arial"/>
        </w:rPr>
      </w:pPr>
    </w:p>
    <w:p w:rsidR="00C40A89" w:rsidRPr="002439AB" w:rsidRDefault="00C40A89" w:rsidP="002439AB">
      <w:pPr>
        <w:spacing w:after="0" w:line="480" w:lineRule="auto"/>
        <w:jc w:val="both"/>
        <w:rPr>
          <w:rFonts w:ascii="Arial" w:hAnsi="Arial" w:cs="Arial"/>
        </w:rPr>
      </w:pPr>
      <w:r w:rsidRPr="002439AB">
        <w:rPr>
          <w:rFonts w:ascii="Arial" w:hAnsi="Arial" w:cs="Arial"/>
        </w:rPr>
        <w:t>The Church of England were deeply offended by this secular memorial</w:t>
      </w:r>
      <w:r w:rsidR="000020D4" w:rsidRPr="002439AB">
        <w:rPr>
          <w:rFonts w:ascii="Arial" w:hAnsi="Arial" w:cs="Arial"/>
        </w:rPr>
        <w:t xml:space="preserve"> and it was suggested by Norman Bonney (2013) that the church </w:t>
      </w:r>
      <w:r w:rsidR="00D7617D" w:rsidRPr="002439AB">
        <w:rPr>
          <w:rFonts w:ascii="Arial" w:hAnsi="Arial" w:cs="Arial"/>
        </w:rPr>
        <w:t>was</w:t>
      </w:r>
      <w:r w:rsidR="000020D4" w:rsidRPr="002439AB">
        <w:rPr>
          <w:rFonts w:ascii="Arial" w:hAnsi="Arial" w:cs="Arial"/>
        </w:rPr>
        <w:t xml:space="preserve"> fearful of an alternative state cult emerging.  In response the church created an alternative religious site for memorial.  The grave of the unknown warrior is situated in Westminster Abbey and contains the b</w:t>
      </w:r>
      <w:r w:rsidR="0068759B" w:rsidRPr="002439AB">
        <w:rPr>
          <w:rFonts w:ascii="Arial" w:hAnsi="Arial" w:cs="Arial"/>
        </w:rPr>
        <w:t>o</w:t>
      </w:r>
      <w:r w:rsidR="000020D4" w:rsidRPr="002439AB">
        <w:rPr>
          <w:rFonts w:ascii="Arial" w:hAnsi="Arial" w:cs="Arial"/>
        </w:rPr>
        <w:t>dy of an unknown soldier who died in battle in France (</w:t>
      </w:r>
      <w:r w:rsidR="00636C22" w:rsidRPr="002439AB">
        <w:rPr>
          <w:rFonts w:ascii="Arial" w:hAnsi="Arial" w:cs="Arial"/>
        </w:rPr>
        <w:t>Westminster-abbey.org</w:t>
      </w:r>
      <w:r w:rsidR="000020D4" w:rsidRPr="002439AB">
        <w:rPr>
          <w:rFonts w:ascii="Arial" w:hAnsi="Arial" w:cs="Arial"/>
        </w:rPr>
        <w:t>).</w:t>
      </w:r>
      <w:r w:rsidR="0068759B" w:rsidRPr="002439AB">
        <w:rPr>
          <w:rFonts w:ascii="Arial" w:hAnsi="Arial" w:cs="Arial"/>
        </w:rPr>
        <w:t xml:space="preserve"> It was visited by one million people in the first week </w:t>
      </w:r>
      <w:r w:rsidR="00A55999" w:rsidRPr="002439AB">
        <w:rPr>
          <w:rFonts w:ascii="Arial" w:hAnsi="Arial" w:cs="Arial"/>
        </w:rPr>
        <w:t>a</w:t>
      </w:r>
      <w:r w:rsidR="00421634">
        <w:rPr>
          <w:rFonts w:ascii="Arial" w:hAnsi="Arial" w:cs="Arial"/>
        </w:rPr>
        <w:t>nd</w:t>
      </w:r>
      <w:r w:rsidR="0068759B" w:rsidRPr="002439AB">
        <w:rPr>
          <w:rFonts w:ascii="Arial" w:hAnsi="Arial" w:cs="Arial"/>
        </w:rPr>
        <w:t xml:space="preserve"> remains</w:t>
      </w:r>
      <w:r w:rsidR="000020D4" w:rsidRPr="002439AB">
        <w:rPr>
          <w:rFonts w:ascii="Arial" w:hAnsi="Arial" w:cs="Arial"/>
        </w:rPr>
        <w:t xml:space="preserve"> a favoured place to gather and remember</w:t>
      </w:r>
      <w:r w:rsidR="00E36873" w:rsidRPr="002439AB">
        <w:rPr>
          <w:rFonts w:ascii="Arial" w:hAnsi="Arial" w:cs="Arial"/>
        </w:rPr>
        <w:t>.</w:t>
      </w:r>
      <w:r w:rsidR="00A55999" w:rsidRPr="002439AB">
        <w:rPr>
          <w:rFonts w:ascii="Arial" w:hAnsi="Arial" w:cs="Arial"/>
        </w:rPr>
        <w:t xml:space="preserve"> </w:t>
      </w:r>
      <w:r w:rsidR="00E36873" w:rsidRPr="002439AB">
        <w:rPr>
          <w:rFonts w:ascii="Arial" w:hAnsi="Arial" w:cs="Arial"/>
        </w:rPr>
        <w:t xml:space="preserve">Despite the churches protest, David Lloyd </w:t>
      </w:r>
      <w:r w:rsidR="00A55999" w:rsidRPr="002439AB">
        <w:rPr>
          <w:rFonts w:ascii="Arial" w:hAnsi="Arial" w:cs="Arial"/>
        </w:rPr>
        <w:t>George succeeded in having a state memorial and not a Christian one</w:t>
      </w:r>
      <w:r w:rsidR="00E05785" w:rsidRPr="002439AB">
        <w:rPr>
          <w:rFonts w:ascii="Arial" w:hAnsi="Arial" w:cs="Arial"/>
        </w:rPr>
        <w:t xml:space="preserve"> (historyextra.com).</w:t>
      </w:r>
    </w:p>
    <w:p w:rsidR="002439AB" w:rsidRDefault="002439AB" w:rsidP="002439AB">
      <w:pPr>
        <w:spacing w:after="0" w:line="480" w:lineRule="auto"/>
        <w:jc w:val="both"/>
        <w:rPr>
          <w:rFonts w:ascii="Arial" w:hAnsi="Arial" w:cs="Arial"/>
        </w:rPr>
      </w:pPr>
    </w:p>
    <w:p w:rsidR="00BF3206" w:rsidRPr="002439AB" w:rsidRDefault="00A55999" w:rsidP="002439AB">
      <w:pPr>
        <w:spacing w:after="0" w:line="480" w:lineRule="auto"/>
        <w:jc w:val="both"/>
        <w:rPr>
          <w:rFonts w:ascii="Arial" w:hAnsi="Arial" w:cs="Arial"/>
        </w:rPr>
      </w:pPr>
      <w:r w:rsidRPr="002439AB">
        <w:rPr>
          <w:rFonts w:ascii="Arial" w:hAnsi="Arial" w:cs="Arial"/>
        </w:rPr>
        <w:t>The cenotaph has remained the main focal point for commemoration and remembrance up to the present day. Its prominent position in Whitehall, which has been the main site of principal government offices since the 1530s (</w:t>
      </w:r>
      <w:r w:rsidR="00E05785" w:rsidRPr="002439AB">
        <w:rPr>
          <w:rFonts w:ascii="Arial" w:hAnsi="Arial" w:cs="Arial"/>
        </w:rPr>
        <w:t>Britannica.com</w:t>
      </w:r>
      <w:r w:rsidRPr="002439AB">
        <w:rPr>
          <w:rFonts w:ascii="Arial" w:hAnsi="Arial" w:cs="Arial"/>
        </w:rPr>
        <w:t>), emphasizes the importance of the monument. Standing at 35 feet and made of Portland stone, its simple and austere design was based on measurements of the Parthenon (</w:t>
      </w:r>
      <w:r w:rsidR="00761EA9" w:rsidRPr="002439AB">
        <w:rPr>
          <w:rFonts w:ascii="Arial" w:hAnsi="Arial" w:cs="Arial"/>
        </w:rPr>
        <w:t>iwm.org</w:t>
      </w:r>
      <w:r w:rsidRPr="002439AB">
        <w:rPr>
          <w:rFonts w:ascii="Arial" w:hAnsi="Arial" w:cs="Arial"/>
        </w:rPr>
        <w:t xml:space="preserve">). The </w:t>
      </w:r>
      <w:r w:rsidR="00BF3206" w:rsidRPr="002439AB">
        <w:rPr>
          <w:rFonts w:ascii="Arial" w:hAnsi="Arial" w:cs="Arial"/>
        </w:rPr>
        <w:t>Greek</w:t>
      </w:r>
      <w:r w:rsidRPr="002439AB">
        <w:rPr>
          <w:rFonts w:ascii="Arial" w:hAnsi="Arial" w:cs="Arial"/>
        </w:rPr>
        <w:t xml:space="preserve"> idea of a </w:t>
      </w:r>
      <w:r w:rsidR="00BF3206" w:rsidRPr="002439AB">
        <w:rPr>
          <w:rFonts w:ascii="Arial" w:hAnsi="Arial" w:cs="Arial"/>
        </w:rPr>
        <w:t>visible</w:t>
      </w:r>
      <w:r w:rsidRPr="002439AB">
        <w:rPr>
          <w:rFonts w:ascii="Arial" w:hAnsi="Arial" w:cs="Arial"/>
        </w:rPr>
        <w:t xml:space="preserve"> memorial to the </w:t>
      </w:r>
      <w:r w:rsidR="00BF3206" w:rsidRPr="002439AB">
        <w:rPr>
          <w:rFonts w:ascii="Arial" w:hAnsi="Arial" w:cs="Arial"/>
        </w:rPr>
        <w:t>invisible</w:t>
      </w:r>
      <w:r w:rsidRPr="002439AB">
        <w:rPr>
          <w:rFonts w:ascii="Arial" w:hAnsi="Arial" w:cs="Arial"/>
        </w:rPr>
        <w:t xml:space="preserve"> dead inspired Lutyens</w:t>
      </w:r>
      <w:r w:rsidR="00BF3206" w:rsidRPr="002439AB">
        <w:rPr>
          <w:rFonts w:ascii="Arial" w:hAnsi="Arial" w:cs="Arial"/>
        </w:rPr>
        <w:t xml:space="preserve"> (</w:t>
      </w:r>
      <w:r w:rsidR="00761EA9" w:rsidRPr="002439AB">
        <w:rPr>
          <w:rFonts w:ascii="Arial" w:hAnsi="Arial" w:cs="Arial"/>
        </w:rPr>
        <w:t>theguardian.com</w:t>
      </w:r>
      <w:r w:rsidR="00BF3206" w:rsidRPr="002439AB">
        <w:rPr>
          <w:rFonts w:ascii="Arial" w:hAnsi="Arial" w:cs="Arial"/>
        </w:rPr>
        <w:t xml:space="preserve">). It reflected the desire of the nation to have a place to mourn collectively. Many soldiers that died were buried on the battlefield, this left families with no official place to mourn. The cenotaph filled that need for people. It has no </w:t>
      </w:r>
      <w:r w:rsidR="00D7617D" w:rsidRPr="002439AB">
        <w:rPr>
          <w:rFonts w:ascii="Arial" w:hAnsi="Arial" w:cs="Arial"/>
        </w:rPr>
        <w:t>soldier’s</w:t>
      </w:r>
      <w:r w:rsidR="00BF3206" w:rsidRPr="002439AB">
        <w:rPr>
          <w:rFonts w:ascii="Arial" w:hAnsi="Arial" w:cs="Arial"/>
        </w:rPr>
        <w:t xml:space="preserve"> names or decoration just the words </w:t>
      </w:r>
      <w:r w:rsidR="00D7617D" w:rsidRPr="002439AB">
        <w:rPr>
          <w:rFonts w:ascii="Arial" w:hAnsi="Arial" w:cs="Arial"/>
        </w:rPr>
        <w:t>“The</w:t>
      </w:r>
      <w:r w:rsidR="00BF3206" w:rsidRPr="002439AB">
        <w:rPr>
          <w:rFonts w:ascii="Arial" w:hAnsi="Arial" w:cs="Arial"/>
        </w:rPr>
        <w:t xml:space="preserve"> Glorious Dead” which gives people the chance to make it personal to themselves.</w:t>
      </w:r>
    </w:p>
    <w:p w:rsidR="002439AB" w:rsidRDefault="002439AB" w:rsidP="002439AB">
      <w:pPr>
        <w:spacing w:after="0" w:line="480" w:lineRule="auto"/>
        <w:jc w:val="both"/>
        <w:rPr>
          <w:rFonts w:ascii="Arial" w:hAnsi="Arial" w:cs="Arial"/>
        </w:rPr>
      </w:pPr>
    </w:p>
    <w:p w:rsidR="00BF3206" w:rsidRPr="002439AB" w:rsidRDefault="00BF3206" w:rsidP="002439AB">
      <w:pPr>
        <w:spacing w:after="0" w:line="480" w:lineRule="auto"/>
        <w:jc w:val="both"/>
        <w:rPr>
          <w:rFonts w:ascii="Arial" w:hAnsi="Arial" w:cs="Arial"/>
        </w:rPr>
      </w:pPr>
      <w:r w:rsidRPr="002439AB">
        <w:rPr>
          <w:rFonts w:ascii="Arial" w:hAnsi="Arial" w:cs="Arial"/>
        </w:rPr>
        <w:t xml:space="preserve">The Remembrance Day services were an attempt to heal the great impact the war had on Westminster. It was believed </w:t>
      </w:r>
      <w:r w:rsidR="00397AE4" w:rsidRPr="002439AB">
        <w:rPr>
          <w:rFonts w:ascii="Arial" w:hAnsi="Arial" w:cs="Arial"/>
        </w:rPr>
        <w:t>that it would have a calming influence on the public, some of whom were threatening strikes. Thousands of visitors gathered in London to remember the war dead, although many civilians and veterans objected to the lavish parades (</w:t>
      </w:r>
      <w:r w:rsidR="00761EA9" w:rsidRPr="002439AB">
        <w:rPr>
          <w:rFonts w:ascii="Arial" w:hAnsi="Arial" w:cs="Arial"/>
        </w:rPr>
        <w:t>historyandpolicy.org</w:t>
      </w:r>
      <w:r w:rsidR="00397AE4" w:rsidRPr="002439AB">
        <w:rPr>
          <w:rFonts w:ascii="Arial" w:hAnsi="Arial" w:cs="Arial"/>
        </w:rPr>
        <w:t xml:space="preserve">). The event </w:t>
      </w:r>
      <w:r w:rsidR="004419C5" w:rsidRPr="002439AB">
        <w:rPr>
          <w:rFonts w:ascii="Arial" w:hAnsi="Arial" w:cs="Arial"/>
        </w:rPr>
        <w:t>was</w:t>
      </w:r>
      <w:r w:rsidR="00397AE4" w:rsidRPr="002439AB">
        <w:rPr>
          <w:rFonts w:ascii="Arial" w:hAnsi="Arial" w:cs="Arial"/>
        </w:rPr>
        <w:t xml:space="preserve"> a success by the government who were pleased with the feeling of unity and nationalism it gave to many British people.</w:t>
      </w:r>
      <w:r w:rsidRPr="002439AB">
        <w:rPr>
          <w:rFonts w:ascii="Arial" w:hAnsi="Arial" w:cs="Arial"/>
        </w:rPr>
        <w:t xml:space="preserve"> </w:t>
      </w:r>
    </w:p>
    <w:p w:rsidR="002439AB" w:rsidRDefault="002439AB" w:rsidP="002439AB">
      <w:pPr>
        <w:spacing w:after="0" w:line="480" w:lineRule="auto"/>
        <w:jc w:val="both"/>
        <w:rPr>
          <w:rFonts w:ascii="Arial" w:hAnsi="Arial" w:cs="Arial"/>
        </w:rPr>
      </w:pPr>
    </w:p>
    <w:p w:rsidR="00D7617D" w:rsidRDefault="00397AE4" w:rsidP="002439AB">
      <w:pPr>
        <w:spacing w:after="0" w:line="480" w:lineRule="auto"/>
        <w:jc w:val="both"/>
        <w:rPr>
          <w:rFonts w:ascii="Arial" w:hAnsi="Arial" w:cs="Arial"/>
        </w:rPr>
      </w:pPr>
      <w:r w:rsidRPr="002439AB">
        <w:rPr>
          <w:rFonts w:ascii="Arial" w:hAnsi="Arial" w:cs="Arial"/>
        </w:rPr>
        <w:t>Some people question the value of Remembrance Day, and suggest that memorials should help us learn valuable lessons about the destructive results of conflict and war. It is very easy for governments to use wars and commemoration to forge a national identity ingrained with a</w:t>
      </w:r>
      <w:r w:rsidR="00D7617D" w:rsidRPr="002439AB">
        <w:rPr>
          <w:rFonts w:ascii="Arial" w:hAnsi="Arial" w:cs="Arial"/>
        </w:rPr>
        <w:t xml:space="preserve"> particular</w:t>
      </w:r>
      <w:r w:rsidRPr="002439AB">
        <w:rPr>
          <w:rFonts w:ascii="Arial" w:hAnsi="Arial" w:cs="Arial"/>
        </w:rPr>
        <w:t xml:space="preserve"> </w:t>
      </w:r>
      <w:r w:rsidR="00D7617D" w:rsidRPr="002439AB">
        <w:rPr>
          <w:rFonts w:ascii="Arial" w:hAnsi="Arial" w:cs="Arial"/>
        </w:rPr>
        <w:t>vision</w:t>
      </w:r>
      <w:r w:rsidRPr="002439AB">
        <w:rPr>
          <w:rFonts w:ascii="Arial" w:hAnsi="Arial" w:cs="Arial"/>
        </w:rPr>
        <w:t xml:space="preserve"> of the past.</w:t>
      </w:r>
      <w:r w:rsidR="004419C5">
        <w:rPr>
          <w:rFonts w:ascii="Arial" w:hAnsi="Arial" w:cs="Arial"/>
        </w:rPr>
        <w:t xml:space="preserve"> </w:t>
      </w:r>
      <w:r w:rsidR="00D7617D" w:rsidRPr="002439AB">
        <w:rPr>
          <w:rFonts w:ascii="Arial" w:hAnsi="Arial" w:cs="Arial"/>
        </w:rPr>
        <w:t xml:space="preserve"> We still continue to join together as a nation on November the 11</w:t>
      </w:r>
      <w:r w:rsidR="00D7617D" w:rsidRPr="002439AB">
        <w:rPr>
          <w:rFonts w:ascii="Arial" w:hAnsi="Arial" w:cs="Arial"/>
          <w:vertAlign w:val="superscript"/>
        </w:rPr>
        <w:t>th</w:t>
      </w:r>
      <w:r w:rsidR="00D7617D" w:rsidRPr="002439AB">
        <w:rPr>
          <w:rFonts w:ascii="Arial" w:hAnsi="Arial" w:cs="Arial"/>
        </w:rPr>
        <w:t xml:space="preserve"> to honour Remembrance Day, however it is very hard to determine whether we do this because it has become British tradition and part of our yearly calendar or if it still holds the same importance to people now as it did then.</w:t>
      </w:r>
    </w:p>
    <w:p w:rsidR="00421634" w:rsidRPr="002439AB" w:rsidRDefault="00421634" w:rsidP="002439AB">
      <w:pPr>
        <w:spacing w:after="0" w:line="480" w:lineRule="auto"/>
        <w:jc w:val="both"/>
        <w:rPr>
          <w:rFonts w:ascii="Arial" w:hAnsi="Arial" w:cs="Arial"/>
        </w:rPr>
      </w:pPr>
    </w:p>
    <w:p w:rsidR="00D7617D" w:rsidRPr="002439AB" w:rsidRDefault="00D7617D" w:rsidP="002439AB">
      <w:pPr>
        <w:spacing w:after="0" w:line="480" w:lineRule="auto"/>
        <w:jc w:val="both"/>
        <w:rPr>
          <w:rFonts w:ascii="Arial" w:hAnsi="Arial" w:cs="Arial"/>
        </w:rPr>
      </w:pPr>
      <w:r w:rsidRPr="002439AB">
        <w:rPr>
          <w:rFonts w:ascii="Arial" w:hAnsi="Arial" w:cs="Arial"/>
        </w:rPr>
        <w:lastRenderedPageBreak/>
        <w:t xml:space="preserve">Forms of commemoration </w:t>
      </w:r>
      <w:r w:rsidR="0030753B" w:rsidRPr="002439AB">
        <w:rPr>
          <w:rFonts w:ascii="Arial" w:hAnsi="Arial" w:cs="Arial"/>
        </w:rPr>
        <w:t xml:space="preserve">have </w:t>
      </w:r>
      <w:r w:rsidRPr="002439AB">
        <w:rPr>
          <w:rFonts w:ascii="Arial" w:hAnsi="Arial" w:cs="Arial"/>
        </w:rPr>
        <w:t>certainly change</w:t>
      </w:r>
      <w:r w:rsidR="0030753B" w:rsidRPr="002439AB">
        <w:rPr>
          <w:rFonts w:ascii="Arial" w:hAnsi="Arial" w:cs="Arial"/>
        </w:rPr>
        <w:t>d</w:t>
      </w:r>
      <w:r w:rsidRPr="002439AB">
        <w:rPr>
          <w:rFonts w:ascii="Arial" w:hAnsi="Arial" w:cs="Arial"/>
        </w:rPr>
        <w:t xml:space="preserve"> over the years and this is due to many</w:t>
      </w:r>
      <w:r w:rsidR="0030753B" w:rsidRPr="002439AB">
        <w:rPr>
          <w:rFonts w:ascii="Arial" w:hAnsi="Arial" w:cs="Arial"/>
        </w:rPr>
        <w:t xml:space="preserve"> different social and political</w:t>
      </w:r>
      <w:r w:rsidRPr="002439AB">
        <w:rPr>
          <w:rFonts w:ascii="Arial" w:hAnsi="Arial" w:cs="Arial"/>
        </w:rPr>
        <w:t xml:space="preserve"> reasons. Princess </w:t>
      </w:r>
      <w:r w:rsidR="0030753B" w:rsidRPr="002439AB">
        <w:rPr>
          <w:rFonts w:ascii="Arial" w:hAnsi="Arial" w:cs="Arial"/>
        </w:rPr>
        <w:t>Diana’s</w:t>
      </w:r>
      <w:r w:rsidRPr="002439AB">
        <w:rPr>
          <w:rFonts w:ascii="Arial" w:hAnsi="Arial" w:cs="Arial"/>
        </w:rPr>
        <w:t xml:space="preserve"> </w:t>
      </w:r>
      <w:r w:rsidR="0030753B" w:rsidRPr="002439AB">
        <w:rPr>
          <w:rFonts w:ascii="Arial" w:hAnsi="Arial" w:cs="Arial"/>
        </w:rPr>
        <w:t>sudden death on August 31</w:t>
      </w:r>
      <w:r w:rsidR="0030753B" w:rsidRPr="002439AB">
        <w:rPr>
          <w:rFonts w:ascii="Arial" w:hAnsi="Arial" w:cs="Arial"/>
          <w:vertAlign w:val="superscript"/>
        </w:rPr>
        <w:t>st</w:t>
      </w:r>
      <w:r w:rsidR="0030753B" w:rsidRPr="002439AB">
        <w:rPr>
          <w:rFonts w:ascii="Arial" w:hAnsi="Arial" w:cs="Arial"/>
        </w:rPr>
        <w:t>1997 shocked the world.</w:t>
      </w:r>
      <w:r w:rsidRPr="002439AB">
        <w:rPr>
          <w:rFonts w:ascii="Arial" w:hAnsi="Arial" w:cs="Arial"/>
        </w:rPr>
        <w:t xml:space="preserve"> </w:t>
      </w:r>
      <w:r w:rsidR="0030753B" w:rsidRPr="002439AB">
        <w:rPr>
          <w:rFonts w:ascii="Arial" w:hAnsi="Arial" w:cs="Arial"/>
        </w:rPr>
        <w:t>The depth and intensity of the publics commemoration in the weeks that followed took many by surprise (</w:t>
      </w:r>
      <w:r w:rsidR="00170106" w:rsidRPr="002439AB">
        <w:rPr>
          <w:rFonts w:ascii="Arial" w:hAnsi="Arial" w:cs="Arial"/>
        </w:rPr>
        <w:t>theguardian.com</w:t>
      </w:r>
      <w:r w:rsidR="0030753B" w:rsidRPr="002439AB">
        <w:rPr>
          <w:rFonts w:ascii="Arial" w:hAnsi="Arial" w:cs="Arial"/>
        </w:rPr>
        <w:t xml:space="preserve">). Headlines in newspapers around the world covered the story. </w:t>
      </w:r>
      <w:r w:rsidR="0025296A" w:rsidRPr="002439AB">
        <w:rPr>
          <w:rFonts w:ascii="Arial" w:hAnsi="Arial" w:cs="Arial"/>
        </w:rPr>
        <w:t>Ten thousand to</w:t>
      </w:r>
      <w:r w:rsidR="0030753B" w:rsidRPr="002439AB">
        <w:rPr>
          <w:rFonts w:ascii="Arial" w:hAnsi="Arial" w:cs="Arial"/>
        </w:rPr>
        <w:t xml:space="preserve"> </w:t>
      </w:r>
      <w:r w:rsidR="0025296A" w:rsidRPr="002439AB">
        <w:rPr>
          <w:rFonts w:ascii="Arial" w:hAnsi="Arial" w:cs="Arial"/>
        </w:rPr>
        <w:t>fifteen thousand</w:t>
      </w:r>
      <w:r w:rsidR="0030753B" w:rsidRPr="002439AB">
        <w:rPr>
          <w:rFonts w:ascii="Arial" w:hAnsi="Arial" w:cs="Arial"/>
        </w:rPr>
        <w:t xml:space="preserve"> tons of flowers were left in commemoration in the city of London (</w:t>
      </w:r>
      <w:r w:rsidR="00170106" w:rsidRPr="002439AB">
        <w:rPr>
          <w:rFonts w:ascii="Arial" w:hAnsi="Arial" w:cs="Arial"/>
        </w:rPr>
        <w:t>latimes.com</w:t>
      </w:r>
      <w:r w:rsidR="0030753B" w:rsidRPr="002439AB">
        <w:rPr>
          <w:rFonts w:ascii="Arial" w:hAnsi="Arial" w:cs="Arial"/>
        </w:rPr>
        <w:t>).</w:t>
      </w:r>
      <w:r w:rsidR="0025296A" w:rsidRPr="002439AB">
        <w:rPr>
          <w:rFonts w:ascii="Arial" w:hAnsi="Arial" w:cs="Arial"/>
        </w:rPr>
        <w:t xml:space="preserve"> </w:t>
      </w:r>
      <w:r w:rsidR="0030753B" w:rsidRPr="002439AB">
        <w:rPr>
          <w:rFonts w:ascii="Arial" w:hAnsi="Arial" w:cs="Arial"/>
        </w:rPr>
        <w:t>Members of the public queued up for up to ten hours to sign books of remembrance and two billion people from across the world watched her funeral (</w:t>
      </w:r>
      <w:r w:rsidR="00170106" w:rsidRPr="002439AB">
        <w:rPr>
          <w:rFonts w:ascii="Arial" w:hAnsi="Arial" w:cs="Arial"/>
        </w:rPr>
        <w:t>thesun.co.uk</w:t>
      </w:r>
      <w:r w:rsidR="0030753B" w:rsidRPr="002439AB">
        <w:rPr>
          <w:rFonts w:ascii="Arial" w:hAnsi="Arial" w:cs="Arial"/>
        </w:rPr>
        <w:t>)</w:t>
      </w:r>
      <w:r w:rsidR="00421EFB" w:rsidRPr="002439AB">
        <w:rPr>
          <w:rFonts w:ascii="Arial" w:hAnsi="Arial" w:cs="Arial"/>
        </w:rPr>
        <w:t xml:space="preserve">. Research by the </w:t>
      </w:r>
      <w:r w:rsidR="00C4066D" w:rsidRPr="002439AB">
        <w:rPr>
          <w:rFonts w:ascii="Arial" w:hAnsi="Arial" w:cs="Arial"/>
        </w:rPr>
        <w:t xml:space="preserve">University of Oxford showed that there was a 33.7% rise in suicides among women in the week following her death, they suggest that the nations sombre and reflective mood may have been a factor in this rise </w:t>
      </w:r>
      <w:r w:rsidR="00111DD4" w:rsidRPr="002439AB">
        <w:rPr>
          <w:rFonts w:ascii="Arial" w:hAnsi="Arial" w:cs="Arial"/>
        </w:rPr>
        <w:t>(theguardian.com</w:t>
      </w:r>
      <w:r w:rsidR="00C4066D" w:rsidRPr="002439AB">
        <w:rPr>
          <w:rFonts w:ascii="Arial" w:hAnsi="Arial" w:cs="Arial"/>
        </w:rPr>
        <w:t>)</w:t>
      </w:r>
      <w:r w:rsidR="00B6524C" w:rsidRPr="002439AB">
        <w:rPr>
          <w:rFonts w:ascii="Arial" w:hAnsi="Arial" w:cs="Arial"/>
        </w:rPr>
        <w:t>.</w:t>
      </w:r>
    </w:p>
    <w:p w:rsidR="00B6524C" w:rsidRPr="002439AB" w:rsidRDefault="00B6524C" w:rsidP="002439AB">
      <w:pPr>
        <w:spacing w:after="0" w:line="480" w:lineRule="auto"/>
        <w:jc w:val="both"/>
        <w:rPr>
          <w:rFonts w:ascii="Arial" w:hAnsi="Arial" w:cs="Arial"/>
        </w:rPr>
      </w:pPr>
      <w:r w:rsidRPr="002439AB">
        <w:rPr>
          <w:rFonts w:ascii="Arial" w:hAnsi="Arial" w:cs="Arial"/>
        </w:rPr>
        <w:t>The enormity and intensity of people’s grief and this level of commemoration had never been seen before. It was far removed from the traditional stiff upper lip British reaction to such tragedies. It wasn’t the sombre, reserved, quiet commemoration people were used to.</w:t>
      </w:r>
      <w:r w:rsidR="004419C5">
        <w:rPr>
          <w:rFonts w:ascii="Arial" w:hAnsi="Arial" w:cs="Arial"/>
        </w:rPr>
        <w:t xml:space="preserve"> </w:t>
      </w:r>
      <w:r w:rsidRPr="002439AB">
        <w:rPr>
          <w:rFonts w:ascii="Arial" w:hAnsi="Arial" w:cs="Arial"/>
        </w:rPr>
        <w:t xml:space="preserve"> </w:t>
      </w:r>
      <w:r w:rsidR="004419C5" w:rsidRPr="002439AB">
        <w:rPr>
          <w:rFonts w:ascii="Arial" w:hAnsi="Arial" w:cs="Arial"/>
        </w:rPr>
        <w:t>So,</w:t>
      </w:r>
      <w:r w:rsidRPr="002439AB">
        <w:rPr>
          <w:rFonts w:ascii="Arial" w:hAnsi="Arial" w:cs="Arial"/>
        </w:rPr>
        <w:t xml:space="preserve"> what made the public behave this way? It could have been a genuine grieving for a woman that people had never met but felt that they knew, or possibly social factors and changes that triggered such a reaction in the public.</w:t>
      </w:r>
    </w:p>
    <w:p w:rsidR="002439AB" w:rsidRDefault="002439AB" w:rsidP="002439AB">
      <w:pPr>
        <w:spacing w:after="0" w:line="480" w:lineRule="auto"/>
        <w:jc w:val="both"/>
        <w:rPr>
          <w:rFonts w:ascii="Arial" w:hAnsi="Arial" w:cs="Arial"/>
        </w:rPr>
      </w:pPr>
    </w:p>
    <w:p w:rsidR="00D813FA" w:rsidRPr="002439AB" w:rsidRDefault="00B6524C" w:rsidP="002439AB">
      <w:pPr>
        <w:spacing w:after="0" w:line="480" w:lineRule="auto"/>
        <w:jc w:val="both"/>
        <w:rPr>
          <w:rFonts w:ascii="Arial" w:hAnsi="Arial" w:cs="Arial"/>
        </w:rPr>
      </w:pPr>
      <w:r w:rsidRPr="002439AB">
        <w:rPr>
          <w:rFonts w:ascii="Arial" w:hAnsi="Arial" w:cs="Arial"/>
        </w:rPr>
        <w:t>Diana had been in the public eye for over half of her life and her relationship with the media was ambivalent. She regularly voiced her concerns about their intrusion into her life and the circumstances surrounding her death are still in part blamed on the p</w:t>
      </w:r>
      <w:r w:rsidR="00D813FA" w:rsidRPr="002439AB">
        <w:rPr>
          <w:rFonts w:ascii="Arial" w:hAnsi="Arial" w:cs="Arial"/>
        </w:rPr>
        <w:t>aparazzi (</w:t>
      </w:r>
      <w:r w:rsidR="00111DD4" w:rsidRPr="002439AB">
        <w:rPr>
          <w:rFonts w:ascii="Arial" w:hAnsi="Arial" w:cs="Arial"/>
        </w:rPr>
        <w:t>inews.co.uk</w:t>
      </w:r>
      <w:r w:rsidR="00D813FA" w:rsidRPr="002439AB">
        <w:rPr>
          <w:rFonts w:ascii="Arial" w:hAnsi="Arial" w:cs="Arial"/>
        </w:rPr>
        <w:t>)</w:t>
      </w:r>
      <w:r w:rsidR="00F056C9" w:rsidRPr="002439AB">
        <w:rPr>
          <w:rFonts w:ascii="Arial" w:hAnsi="Arial" w:cs="Arial"/>
        </w:rPr>
        <w:t>.</w:t>
      </w:r>
    </w:p>
    <w:p w:rsidR="00D813FA" w:rsidRPr="002439AB" w:rsidRDefault="00D813FA" w:rsidP="002439AB">
      <w:pPr>
        <w:spacing w:after="0" w:line="480" w:lineRule="auto"/>
        <w:jc w:val="both"/>
        <w:rPr>
          <w:rFonts w:ascii="Arial" w:hAnsi="Arial" w:cs="Arial"/>
        </w:rPr>
      </w:pPr>
      <w:r w:rsidRPr="002439AB">
        <w:rPr>
          <w:rFonts w:ascii="Arial" w:hAnsi="Arial" w:cs="Arial"/>
        </w:rPr>
        <w:t>However, Diana was not above using the press to suit her needs. Some refer to her as the ultimate media Machiavelli. It was suggested that she often purposely leaked information on the dates of her charity and hospital visits to ensure she has press coverage (</w:t>
      </w:r>
      <w:r w:rsidR="00F056C9" w:rsidRPr="002439AB">
        <w:rPr>
          <w:rFonts w:ascii="Arial" w:hAnsi="Arial" w:cs="Arial"/>
        </w:rPr>
        <w:t>theguardian.com</w:t>
      </w:r>
      <w:r w:rsidRPr="002439AB">
        <w:rPr>
          <w:rFonts w:ascii="Arial" w:hAnsi="Arial" w:cs="Arial"/>
        </w:rPr>
        <w:t>)</w:t>
      </w:r>
    </w:p>
    <w:p w:rsidR="002439AB" w:rsidRDefault="002439AB" w:rsidP="002439AB">
      <w:pPr>
        <w:spacing w:after="0" w:line="480" w:lineRule="auto"/>
        <w:jc w:val="both"/>
        <w:rPr>
          <w:rFonts w:ascii="Arial" w:hAnsi="Arial" w:cs="Arial"/>
        </w:rPr>
      </w:pPr>
    </w:p>
    <w:p w:rsidR="00E7305C" w:rsidRPr="002439AB" w:rsidRDefault="00D813FA" w:rsidP="002439AB">
      <w:pPr>
        <w:spacing w:after="0" w:line="480" w:lineRule="auto"/>
        <w:jc w:val="both"/>
        <w:rPr>
          <w:rFonts w:ascii="Arial" w:hAnsi="Arial" w:cs="Arial"/>
        </w:rPr>
      </w:pPr>
      <w:r w:rsidRPr="002439AB">
        <w:rPr>
          <w:rFonts w:ascii="Arial" w:hAnsi="Arial" w:cs="Arial"/>
        </w:rPr>
        <w:t xml:space="preserve">Her relationship with the public was a positive one. Her marriage into the Royal family was described by many papers as a fairy tale. There was an unprecedented level of excitement worldwide about the wedding and 750 million people tuned in to watch the event. Diana </w:t>
      </w:r>
      <w:r w:rsidRPr="002439AB">
        <w:rPr>
          <w:rFonts w:ascii="Arial" w:hAnsi="Arial" w:cs="Arial"/>
        </w:rPr>
        <w:lastRenderedPageBreak/>
        <w:t>became a national obsession (</w:t>
      </w:r>
      <w:r w:rsidR="00F056C9" w:rsidRPr="002439AB">
        <w:rPr>
          <w:rFonts w:ascii="Arial" w:hAnsi="Arial" w:cs="Arial"/>
        </w:rPr>
        <w:t>telegraph.co.uk</w:t>
      </w:r>
      <w:r w:rsidRPr="002439AB">
        <w:rPr>
          <w:rFonts w:ascii="Arial" w:hAnsi="Arial" w:cs="Arial"/>
        </w:rPr>
        <w:t>). She was often pictured with her children and she wasn’t afraid to publicly display her emotions and feelings which was far removed from the traditional image of the Royal family.</w:t>
      </w:r>
      <w:r w:rsidR="00E7305C" w:rsidRPr="002439AB">
        <w:rPr>
          <w:rFonts w:ascii="Arial" w:hAnsi="Arial" w:cs="Arial"/>
        </w:rPr>
        <w:t xml:space="preserve"> Some people suggested that her compassion and willingness to tackle taboo subjects such as the AIDS campaign helped her to bridge the gap between class boundaries (</w:t>
      </w:r>
      <w:r w:rsidR="00F056C9" w:rsidRPr="002439AB">
        <w:rPr>
          <w:rFonts w:ascii="Arial" w:hAnsi="Arial" w:cs="Arial"/>
        </w:rPr>
        <w:t>inews.co.uk</w:t>
      </w:r>
      <w:r w:rsidR="00E7305C" w:rsidRPr="002439AB">
        <w:rPr>
          <w:rFonts w:ascii="Arial" w:hAnsi="Arial" w:cs="Arial"/>
        </w:rPr>
        <w:t>).</w:t>
      </w:r>
    </w:p>
    <w:p w:rsidR="002439AB" w:rsidRDefault="002439AB" w:rsidP="002439AB">
      <w:pPr>
        <w:spacing w:after="0" w:line="480" w:lineRule="auto"/>
        <w:jc w:val="both"/>
        <w:rPr>
          <w:rFonts w:ascii="Arial" w:hAnsi="Arial" w:cs="Arial"/>
        </w:rPr>
      </w:pPr>
    </w:p>
    <w:p w:rsidR="00E7305C" w:rsidRPr="002439AB" w:rsidRDefault="00E7305C" w:rsidP="002439AB">
      <w:pPr>
        <w:spacing w:after="0" w:line="480" w:lineRule="auto"/>
        <w:jc w:val="both"/>
        <w:rPr>
          <w:rFonts w:ascii="Arial" w:hAnsi="Arial" w:cs="Arial"/>
        </w:rPr>
      </w:pPr>
      <w:r w:rsidRPr="002439AB">
        <w:rPr>
          <w:rFonts w:ascii="Arial" w:hAnsi="Arial" w:cs="Arial"/>
        </w:rPr>
        <w:t>Her constant coverage by the media resulted in people sharing their lives with her. The public were transfixed by her television interviews. Telegraph reporter Andrew Marr believed that her life’s ups and downs were refracted back to peoples’ own relationships. By the time she died she was a daily feature in people’s lives (</w:t>
      </w:r>
      <w:r w:rsidR="00F056C9" w:rsidRPr="002439AB">
        <w:rPr>
          <w:rFonts w:ascii="Arial" w:hAnsi="Arial" w:cs="Arial"/>
        </w:rPr>
        <w:t>telegraph.co.uk</w:t>
      </w:r>
      <w:r w:rsidRPr="002439AB">
        <w:rPr>
          <w:rFonts w:ascii="Arial" w:hAnsi="Arial" w:cs="Arial"/>
        </w:rPr>
        <w:t xml:space="preserve">). It could be said that this sudden loss of a person people were so used to genuinely effected the public deeply. As a result, people felt like they needed to commemorate the loss. </w:t>
      </w:r>
    </w:p>
    <w:p w:rsidR="002439AB" w:rsidRDefault="002439AB" w:rsidP="002439AB">
      <w:pPr>
        <w:spacing w:after="0" w:line="480" w:lineRule="auto"/>
        <w:jc w:val="both"/>
        <w:rPr>
          <w:rFonts w:ascii="Arial" w:hAnsi="Arial" w:cs="Arial"/>
        </w:rPr>
      </w:pPr>
    </w:p>
    <w:p w:rsidR="00E7305C" w:rsidRPr="002439AB" w:rsidRDefault="00E7305C" w:rsidP="002439AB">
      <w:pPr>
        <w:spacing w:after="0" w:line="480" w:lineRule="auto"/>
        <w:jc w:val="both"/>
        <w:rPr>
          <w:rFonts w:ascii="Arial" w:hAnsi="Arial" w:cs="Arial"/>
        </w:rPr>
      </w:pPr>
      <w:r w:rsidRPr="002439AB">
        <w:rPr>
          <w:rFonts w:ascii="Arial" w:hAnsi="Arial" w:cs="Arial"/>
        </w:rPr>
        <w:t xml:space="preserve">Just before her death there was a broad shift in </w:t>
      </w:r>
      <w:r w:rsidR="00BA56E0" w:rsidRPr="002439AB">
        <w:rPr>
          <w:rFonts w:ascii="Arial" w:hAnsi="Arial" w:cs="Arial"/>
        </w:rPr>
        <w:t>Britain’s</w:t>
      </w:r>
      <w:r w:rsidRPr="002439AB">
        <w:rPr>
          <w:rFonts w:ascii="Arial" w:hAnsi="Arial" w:cs="Arial"/>
        </w:rPr>
        <w:t xml:space="preserve"> political system. It was the end of 18 years of</w:t>
      </w:r>
      <w:r w:rsidR="00BA56E0" w:rsidRPr="002439AB">
        <w:rPr>
          <w:rFonts w:ascii="Arial" w:hAnsi="Arial" w:cs="Arial"/>
        </w:rPr>
        <w:t xml:space="preserve"> conservative government rule and Britain was emerging as a more liberal, open-minded and compassionate country with the public suddenly feeling like they had a voice. Maybe this change triggered a sense of freedom in people to make their feelings known and publicly mourn. Which in turn makes others feel the need to join in and conform and a tide of grief spreads quickly. </w:t>
      </w:r>
      <w:r w:rsidR="00544AAE" w:rsidRPr="002439AB">
        <w:rPr>
          <w:rFonts w:ascii="Arial" w:hAnsi="Arial" w:cs="Arial"/>
        </w:rPr>
        <w:t>Matthew</w:t>
      </w:r>
      <w:r w:rsidR="00BA56E0" w:rsidRPr="002439AB">
        <w:rPr>
          <w:rFonts w:ascii="Arial" w:hAnsi="Arial" w:cs="Arial"/>
        </w:rPr>
        <w:t xml:space="preserve"> Shaw senior </w:t>
      </w:r>
      <w:r w:rsidR="00561DAA" w:rsidRPr="002439AB">
        <w:rPr>
          <w:rFonts w:ascii="Arial" w:hAnsi="Arial" w:cs="Arial"/>
        </w:rPr>
        <w:t>BBC</w:t>
      </w:r>
      <w:r w:rsidR="00BA56E0" w:rsidRPr="002439AB">
        <w:rPr>
          <w:rFonts w:ascii="Arial" w:hAnsi="Arial" w:cs="Arial"/>
        </w:rPr>
        <w:t xml:space="preserve"> editor believes that T.V was something of a catalyst for this (</w:t>
      </w:r>
      <w:r w:rsidR="00544AAE" w:rsidRPr="002439AB">
        <w:rPr>
          <w:rFonts w:ascii="Arial" w:hAnsi="Arial" w:cs="Arial"/>
        </w:rPr>
        <w:t>independent.co.uk</w:t>
      </w:r>
      <w:r w:rsidR="00BA56E0" w:rsidRPr="002439AB">
        <w:rPr>
          <w:rFonts w:ascii="Arial" w:hAnsi="Arial" w:cs="Arial"/>
        </w:rPr>
        <w:t xml:space="preserve">). </w:t>
      </w:r>
    </w:p>
    <w:p w:rsidR="002439AB" w:rsidRDefault="002439AB" w:rsidP="002439AB">
      <w:pPr>
        <w:spacing w:after="0" w:line="480" w:lineRule="auto"/>
        <w:jc w:val="both"/>
        <w:rPr>
          <w:rFonts w:ascii="Arial" w:hAnsi="Arial" w:cs="Arial"/>
        </w:rPr>
      </w:pPr>
    </w:p>
    <w:p w:rsidR="00544AAE" w:rsidRPr="002439AB" w:rsidRDefault="0082085E" w:rsidP="002439AB">
      <w:pPr>
        <w:spacing w:after="0" w:line="480" w:lineRule="auto"/>
        <w:jc w:val="both"/>
        <w:rPr>
          <w:rFonts w:ascii="Arial" w:hAnsi="Arial" w:cs="Arial"/>
        </w:rPr>
      </w:pPr>
      <w:r w:rsidRPr="002439AB">
        <w:rPr>
          <w:rFonts w:ascii="Arial" w:hAnsi="Arial" w:cs="Arial"/>
        </w:rPr>
        <w:t>Whether genuine or a trend people want to be part of, the business of public mourning has become commonplace now, people have become accustomed to it and Ben Kelly believes it can be traced back to learning the news about Diana (</w:t>
      </w:r>
      <w:r w:rsidR="00544AAE" w:rsidRPr="002439AB">
        <w:rPr>
          <w:rFonts w:ascii="Arial" w:hAnsi="Arial" w:cs="Arial"/>
        </w:rPr>
        <w:t>independent.co.uk</w:t>
      </w:r>
      <w:r w:rsidRPr="002439AB">
        <w:rPr>
          <w:rFonts w:ascii="Arial" w:hAnsi="Arial" w:cs="Arial"/>
        </w:rPr>
        <w:t>).</w:t>
      </w:r>
      <w:r w:rsidR="00544AAE" w:rsidRPr="002439AB">
        <w:rPr>
          <w:rFonts w:ascii="Arial" w:hAnsi="Arial" w:cs="Arial"/>
        </w:rPr>
        <w:t xml:space="preserve"> </w:t>
      </w:r>
    </w:p>
    <w:p w:rsidR="002439AB" w:rsidRDefault="002439AB" w:rsidP="002439AB">
      <w:pPr>
        <w:spacing w:after="0" w:line="480" w:lineRule="auto"/>
        <w:jc w:val="both"/>
        <w:rPr>
          <w:rFonts w:ascii="Arial" w:hAnsi="Arial" w:cs="Arial"/>
        </w:rPr>
      </w:pPr>
    </w:p>
    <w:p w:rsidR="00B82F15" w:rsidRDefault="00544AAE" w:rsidP="002439AB">
      <w:pPr>
        <w:spacing w:after="0" w:line="480" w:lineRule="auto"/>
        <w:jc w:val="both"/>
        <w:rPr>
          <w:rFonts w:ascii="Arial" w:hAnsi="Arial" w:cs="Arial"/>
        </w:rPr>
      </w:pPr>
      <w:r w:rsidRPr="002439AB">
        <w:rPr>
          <w:rFonts w:ascii="Arial" w:hAnsi="Arial" w:cs="Arial"/>
        </w:rPr>
        <w:t>The developments in technology have resulted in many different and new ways to commemorate.</w:t>
      </w:r>
      <w:r w:rsidR="00BB2F56" w:rsidRPr="002439AB">
        <w:rPr>
          <w:rFonts w:ascii="Arial" w:hAnsi="Arial" w:cs="Arial"/>
        </w:rPr>
        <w:t xml:space="preserve"> </w:t>
      </w:r>
      <w:r w:rsidR="00B809FA">
        <w:rPr>
          <w:rFonts w:ascii="Arial" w:hAnsi="Arial" w:cs="Arial"/>
        </w:rPr>
        <w:t>2.46 billion people around the globe use social media and this number is set to rise and rise (statista.com). It has become an accessible outlet</w:t>
      </w:r>
      <w:r w:rsidR="00421634">
        <w:rPr>
          <w:rFonts w:ascii="Arial" w:hAnsi="Arial" w:cs="Arial"/>
        </w:rPr>
        <w:t xml:space="preserve"> for</w:t>
      </w:r>
      <w:r w:rsidR="00B809FA">
        <w:rPr>
          <w:rFonts w:ascii="Arial" w:hAnsi="Arial" w:cs="Arial"/>
        </w:rPr>
        <w:t xml:space="preserve"> social</w:t>
      </w:r>
      <w:r w:rsidR="00421634">
        <w:rPr>
          <w:rFonts w:ascii="Arial" w:hAnsi="Arial" w:cs="Arial"/>
        </w:rPr>
        <w:t>ising</w:t>
      </w:r>
      <w:r w:rsidR="00B809FA">
        <w:rPr>
          <w:rFonts w:ascii="Arial" w:hAnsi="Arial" w:cs="Arial"/>
        </w:rPr>
        <w:t xml:space="preserve">, but to also </w:t>
      </w:r>
      <w:r w:rsidR="00B809FA">
        <w:rPr>
          <w:rFonts w:ascii="Arial" w:hAnsi="Arial" w:cs="Arial"/>
        </w:rPr>
        <w:lastRenderedPageBreak/>
        <w:t>share memories, anger, grief and pain. We often see thi</w:t>
      </w:r>
      <w:r w:rsidR="00742776">
        <w:rPr>
          <w:rFonts w:ascii="Arial" w:hAnsi="Arial" w:cs="Arial"/>
        </w:rPr>
        <w:t xml:space="preserve">s played out after a major tragedy, death, or event (mashableuk.com). </w:t>
      </w:r>
      <w:r w:rsidR="00B809FA">
        <w:rPr>
          <w:rFonts w:ascii="Arial" w:hAnsi="Arial" w:cs="Arial"/>
        </w:rPr>
        <w:t xml:space="preserve"> </w:t>
      </w:r>
      <w:r w:rsidR="00742776">
        <w:rPr>
          <w:rFonts w:ascii="Arial" w:hAnsi="Arial" w:cs="Arial"/>
        </w:rPr>
        <w:t>People now turn to their phones or computers to send messages of condolence,</w:t>
      </w:r>
      <w:r w:rsidR="00B82F15">
        <w:rPr>
          <w:rFonts w:ascii="Arial" w:hAnsi="Arial" w:cs="Arial"/>
        </w:rPr>
        <w:t xml:space="preserve"> to</w:t>
      </w:r>
      <w:r w:rsidR="00742776">
        <w:rPr>
          <w:rFonts w:ascii="Arial" w:hAnsi="Arial" w:cs="Arial"/>
        </w:rPr>
        <w:t xml:space="preserve"> </w:t>
      </w:r>
      <w:r w:rsidR="00B82F15">
        <w:rPr>
          <w:rFonts w:ascii="Arial" w:hAnsi="Arial" w:cs="Arial"/>
        </w:rPr>
        <w:t>share memories, photographs.</w:t>
      </w:r>
    </w:p>
    <w:p w:rsidR="00C77E05" w:rsidRDefault="00C77E05" w:rsidP="002439AB">
      <w:pPr>
        <w:spacing w:after="0" w:line="480" w:lineRule="auto"/>
        <w:jc w:val="both"/>
        <w:rPr>
          <w:rFonts w:ascii="Arial" w:hAnsi="Arial" w:cs="Arial"/>
        </w:rPr>
      </w:pPr>
    </w:p>
    <w:p w:rsidR="00C77E05" w:rsidRDefault="00B82F15" w:rsidP="00C77E05">
      <w:pPr>
        <w:spacing w:after="0" w:line="480" w:lineRule="auto"/>
        <w:rPr>
          <w:rFonts w:ascii="Arial" w:hAnsi="Arial" w:cs="Arial"/>
        </w:rPr>
      </w:pPr>
      <w:r>
        <w:rPr>
          <w:rFonts w:ascii="Arial" w:hAnsi="Arial" w:cs="Arial"/>
        </w:rPr>
        <w:t xml:space="preserve"> September 11</w:t>
      </w:r>
      <w:r w:rsidRPr="00B82F15">
        <w:rPr>
          <w:rFonts w:ascii="Arial" w:hAnsi="Arial" w:cs="Arial"/>
          <w:vertAlign w:val="superscript"/>
        </w:rPr>
        <w:t>th</w:t>
      </w:r>
      <w:r>
        <w:rPr>
          <w:rFonts w:ascii="Arial" w:hAnsi="Arial" w:cs="Arial"/>
        </w:rPr>
        <w:t xml:space="preserve">, 2017 was the sixteenth anniversary of the 911 Terrorist attacks on New York City, and although Facebook and Twitter did not exist when the towers fell, they have become </w:t>
      </w:r>
      <w:r w:rsidRPr="008C281A">
        <w:rPr>
          <w:rFonts w:ascii="Arial" w:hAnsi="Arial" w:cs="Arial"/>
        </w:rPr>
        <w:t>a mecca for people expressing their thoughts and memories of the event</w:t>
      </w:r>
      <w:r w:rsidR="00C927E6" w:rsidRPr="008C281A">
        <w:rPr>
          <w:rFonts w:ascii="Arial" w:hAnsi="Arial" w:cs="Arial"/>
        </w:rPr>
        <w:t xml:space="preserve"> (theguardian.com).</w:t>
      </w:r>
    </w:p>
    <w:p w:rsidR="008C281A" w:rsidRPr="008C281A" w:rsidRDefault="008C281A" w:rsidP="00C77E05">
      <w:pPr>
        <w:spacing w:after="0" w:line="480" w:lineRule="auto"/>
        <w:rPr>
          <w:rFonts w:ascii="Arial" w:hAnsi="Arial" w:cs="Arial"/>
        </w:rPr>
      </w:pPr>
      <w:r w:rsidRPr="008C281A">
        <w:rPr>
          <w:rFonts w:ascii="Arial" w:hAnsi="Arial" w:cs="Arial"/>
        </w:rPr>
        <w:t>There are now s</w:t>
      </w:r>
      <w:r w:rsidR="00C927E6" w:rsidRPr="008C281A">
        <w:rPr>
          <w:rFonts w:ascii="Arial" w:hAnsi="Arial" w:cs="Arial"/>
        </w:rPr>
        <w:t xml:space="preserve">uch a wide variety of ways to remember </w:t>
      </w:r>
      <w:r w:rsidRPr="008C281A">
        <w:rPr>
          <w:rFonts w:ascii="Arial" w:hAnsi="Arial" w:cs="Arial"/>
        </w:rPr>
        <w:t xml:space="preserve">and commemorate which are more </w:t>
      </w:r>
    </w:p>
    <w:p w:rsidR="008C281A" w:rsidRPr="008C281A" w:rsidRDefault="008C281A" w:rsidP="008C281A">
      <w:pPr>
        <w:rPr>
          <w:rFonts w:ascii="Arial" w:hAnsi="Arial" w:cs="Arial"/>
        </w:rPr>
      </w:pPr>
      <w:r w:rsidRPr="008C281A">
        <w:rPr>
          <w:rFonts w:ascii="Arial" w:hAnsi="Arial" w:cs="Arial"/>
        </w:rPr>
        <w:t xml:space="preserve">suited to the way we live our lives today. People can access 24hr live footage of the world </w:t>
      </w:r>
    </w:p>
    <w:p w:rsidR="008C281A" w:rsidRDefault="008C281A" w:rsidP="008C281A">
      <w:pPr>
        <w:rPr>
          <w:rFonts w:ascii="Arial" w:hAnsi="Arial" w:cs="Arial"/>
        </w:rPr>
      </w:pPr>
      <w:r w:rsidRPr="008C281A">
        <w:rPr>
          <w:rFonts w:ascii="Arial" w:hAnsi="Arial" w:cs="Arial"/>
        </w:rPr>
        <w:t xml:space="preserve">trade centre memorial via ground zero cameras, they can view related pictures, audio and </w:t>
      </w:r>
    </w:p>
    <w:p w:rsidR="00C77E05" w:rsidRDefault="008C281A" w:rsidP="00C77E05">
      <w:pPr>
        <w:rPr>
          <w:rFonts w:ascii="Arial" w:hAnsi="Arial" w:cs="Arial"/>
        </w:rPr>
      </w:pPr>
      <w:r w:rsidRPr="008C281A">
        <w:rPr>
          <w:rFonts w:ascii="Arial" w:hAnsi="Arial" w:cs="Arial"/>
        </w:rPr>
        <w:t>video clips, personal stories, documents, interviews</w:t>
      </w:r>
      <w:r>
        <w:rPr>
          <w:rFonts w:ascii="Arial" w:hAnsi="Arial" w:cs="Arial"/>
        </w:rPr>
        <w:t xml:space="preserve"> (chiff.com). It is much easier and quicker </w:t>
      </w:r>
    </w:p>
    <w:p w:rsidR="00C77E05" w:rsidRDefault="008C281A" w:rsidP="00C77E05">
      <w:pPr>
        <w:rPr>
          <w:rFonts w:ascii="Arial" w:hAnsi="Arial" w:cs="Arial"/>
        </w:rPr>
      </w:pPr>
      <w:r>
        <w:rPr>
          <w:rFonts w:ascii="Arial" w:hAnsi="Arial" w:cs="Arial"/>
        </w:rPr>
        <w:t xml:space="preserve">than ever before to </w:t>
      </w:r>
      <w:r w:rsidR="00A71F84">
        <w:rPr>
          <w:rFonts w:ascii="Arial" w:hAnsi="Arial" w:cs="Arial"/>
        </w:rPr>
        <w:t>commemorate,</w:t>
      </w:r>
      <w:r>
        <w:rPr>
          <w:rFonts w:ascii="Arial" w:hAnsi="Arial" w:cs="Arial"/>
        </w:rPr>
        <w:t xml:space="preserve"> and Joshua Andrews believes </w:t>
      </w:r>
      <w:r w:rsidR="00A71F84">
        <w:rPr>
          <w:rFonts w:ascii="Arial" w:hAnsi="Arial" w:cs="Arial"/>
        </w:rPr>
        <w:t xml:space="preserve">that the distance and </w:t>
      </w:r>
    </w:p>
    <w:p w:rsidR="00C77E05" w:rsidRDefault="00A71F84" w:rsidP="00C77E05">
      <w:pPr>
        <w:rPr>
          <w:rFonts w:ascii="Arial" w:hAnsi="Arial" w:cs="Arial"/>
        </w:rPr>
      </w:pPr>
      <w:r>
        <w:rPr>
          <w:rFonts w:ascii="Arial" w:hAnsi="Arial" w:cs="Arial"/>
        </w:rPr>
        <w:t xml:space="preserve">separation people get from social media makes people feel safe to express themselves in </w:t>
      </w:r>
    </w:p>
    <w:p w:rsidR="008C281A" w:rsidRDefault="00A71F84" w:rsidP="00C77E05">
      <w:pPr>
        <w:rPr>
          <w:rFonts w:ascii="Arial" w:hAnsi="Arial" w:cs="Arial"/>
        </w:rPr>
      </w:pPr>
      <w:r>
        <w:rPr>
          <w:rFonts w:ascii="Arial" w:hAnsi="Arial" w:cs="Arial"/>
        </w:rPr>
        <w:t>ways they otherwise wouldn’t in real life (theatlantic.com).</w:t>
      </w:r>
    </w:p>
    <w:p w:rsidR="00A71F84" w:rsidRDefault="00A71F84" w:rsidP="008C281A">
      <w:pPr>
        <w:jc w:val="both"/>
        <w:rPr>
          <w:rFonts w:ascii="Arial" w:hAnsi="Arial" w:cs="Arial"/>
        </w:rPr>
      </w:pPr>
    </w:p>
    <w:p w:rsidR="00A71F84" w:rsidRDefault="00A71F84" w:rsidP="008C281A">
      <w:pPr>
        <w:jc w:val="both"/>
        <w:rPr>
          <w:rFonts w:ascii="Arial" w:hAnsi="Arial" w:cs="Arial"/>
        </w:rPr>
      </w:pPr>
      <w:r>
        <w:rPr>
          <w:rFonts w:ascii="Arial" w:hAnsi="Arial" w:cs="Arial"/>
        </w:rPr>
        <w:t xml:space="preserve">There is no question that the way we commemorate has changed considerably and although </w:t>
      </w:r>
    </w:p>
    <w:p w:rsidR="00A71F84" w:rsidRDefault="00A71F84" w:rsidP="008C281A">
      <w:pPr>
        <w:jc w:val="both"/>
        <w:rPr>
          <w:rFonts w:ascii="Arial" w:hAnsi="Arial" w:cs="Arial"/>
        </w:rPr>
      </w:pPr>
      <w:r>
        <w:rPr>
          <w:rFonts w:ascii="Arial" w:hAnsi="Arial" w:cs="Arial"/>
        </w:rPr>
        <w:t xml:space="preserve">still hold on to our traditional ways to remember, we have adopted new traditions and ideas. </w:t>
      </w:r>
    </w:p>
    <w:p w:rsidR="00D24839" w:rsidRDefault="00A71F84" w:rsidP="008C281A">
      <w:pPr>
        <w:jc w:val="both"/>
        <w:rPr>
          <w:rFonts w:ascii="Arial" w:hAnsi="Arial" w:cs="Arial"/>
        </w:rPr>
      </w:pPr>
      <w:r>
        <w:rPr>
          <w:rFonts w:ascii="Arial" w:hAnsi="Arial" w:cs="Arial"/>
        </w:rPr>
        <w:t>It cannot be said that one way is more valuable or genuine than another</w:t>
      </w:r>
      <w:r w:rsidR="00D24839">
        <w:rPr>
          <w:rFonts w:ascii="Arial" w:hAnsi="Arial" w:cs="Arial"/>
        </w:rPr>
        <w:t xml:space="preserve">. I believe it is </w:t>
      </w:r>
    </w:p>
    <w:p w:rsidR="00D24839" w:rsidRDefault="00D24839" w:rsidP="008C281A">
      <w:pPr>
        <w:jc w:val="both"/>
        <w:rPr>
          <w:rFonts w:ascii="Arial" w:hAnsi="Arial" w:cs="Arial"/>
        </w:rPr>
      </w:pPr>
      <w:r>
        <w:rPr>
          <w:rFonts w:ascii="Arial" w:hAnsi="Arial" w:cs="Arial"/>
        </w:rPr>
        <w:t xml:space="preserve">subjective to time and circumstance and a person’s personal connections and feelings to an </w:t>
      </w:r>
    </w:p>
    <w:p w:rsidR="00D24839" w:rsidRDefault="00D24839" w:rsidP="008C281A">
      <w:pPr>
        <w:jc w:val="both"/>
        <w:rPr>
          <w:rFonts w:ascii="Arial" w:hAnsi="Arial" w:cs="Arial"/>
        </w:rPr>
      </w:pPr>
      <w:r>
        <w:rPr>
          <w:rFonts w:ascii="Arial" w:hAnsi="Arial" w:cs="Arial"/>
        </w:rPr>
        <w:t xml:space="preserve">event or person. As the world continues to change and develop so will our forms of </w:t>
      </w:r>
    </w:p>
    <w:p w:rsidR="00D24839" w:rsidRDefault="00D24839" w:rsidP="008C281A">
      <w:pPr>
        <w:jc w:val="both"/>
        <w:rPr>
          <w:rFonts w:ascii="Arial" w:hAnsi="Arial" w:cs="Arial"/>
        </w:rPr>
      </w:pPr>
      <w:r>
        <w:rPr>
          <w:rFonts w:ascii="Arial" w:hAnsi="Arial" w:cs="Arial"/>
        </w:rPr>
        <w:t>commemoration and remembrance.</w:t>
      </w:r>
    </w:p>
    <w:p w:rsidR="008C281A" w:rsidRPr="008C281A" w:rsidRDefault="008C281A">
      <w:pPr>
        <w:rPr>
          <w:rFonts w:ascii="Arial" w:hAnsi="Arial" w:cs="Arial"/>
        </w:rPr>
      </w:pPr>
    </w:p>
    <w:p w:rsidR="00097ACF" w:rsidRDefault="00097ACF">
      <w:pPr>
        <w:rPr>
          <w:sz w:val="32"/>
          <w:szCs w:val="32"/>
        </w:rPr>
      </w:pPr>
    </w:p>
    <w:p w:rsidR="00097ACF" w:rsidRDefault="00097ACF">
      <w:pPr>
        <w:rPr>
          <w:sz w:val="32"/>
          <w:szCs w:val="32"/>
        </w:rPr>
      </w:pPr>
    </w:p>
    <w:p w:rsidR="005A7AF4" w:rsidRDefault="005A7AF4">
      <w:pPr>
        <w:rPr>
          <w:sz w:val="32"/>
          <w:szCs w:val="32"/>
        </w:rPr>
      </w:pPr>
    </w:p>
    <w:p w:rsidR="005A7AF4" w:rsidRDefault="005A7AF4">
      <w:pPr>
        <w:rPr>
          <w:sz w:val="32"/>
          <w:szCs w:val="32"/>
        </w:rPr>
      </w:pPr>
    </w:p>
    <w:p w:rsidR="003326A5" w:rsidRDefault="003326A5">
      <w:pPr>
        <w:rPr>
          <w:sz w:val="32"/>
          <w:szCs w:val="32"/>
        </w:rPr>
      </w:pPr>
    </w:p>
    <w:p w:rsidR="000266A8" w:rsidRDefault="000266A8">
      <w:pPr>
        <w:rPr>
          <w:sz w:val="32"/>
          <w:szCs w:val="32"/>
        </w:rPr>
      </w:pPr>
    </w:p>
    <w:p w:rsidR="000266A8" w:rsidRPr="00AC601E" w:rsidRDefault="000266A8" w:rsidP="000266A8">
      <w:pPr>
        <w:rPr>
          <w:rFonts w:ascii="Arial" w:hAnsi="Arial" w:cs="Arial"/>
          <w:u w:val="single"/>
        </w:rPr>
      </w:pPr>
      <w:r w:rsidRPr="00AC601E">
        <w:rPr>
          <w:rFonts w:ascii="Arial" w:hAnsi="Arial" w:cs="Arial"/>
          <w:u w:val="single"/>
        </w:rPr>
        <w:lastRenderedPageBreak/>
        <w:t>References</w:t>
      </w:r>
    </w:p>
    <w:p w:rsidR="000266A8" w:rsidRDefault="000266A8" w:rsidP="000266A8">
      <w:pPr>
        <w:rPr>
          <w:rFonts w:ascii="Arial" w:hAnsi="Arial" w:cs="Arial"/>
        </w:rPr>
      </w:pPr>
      <w:r w:rsidRPr="00AC601E">
        <w:rPr>
          <w:rFonts w:ascii="Arial" w:hAnsi="Arial" w:cs="Arial"/>
        </w:rPr>
        <w:t>Abington, T. (2017). I News</w:t>
      </w:r>
      <w:r w:rsidR="002531FB">
        <w:rPr>
          <w:rFonts w:ascii="Arial" w:hAnsi="Arial" w:cs="Arial"/>
        </w:rPr>
        <w:t>,</w:t>
      </w:r>
      <w:r w:rsidRPr="00AC601E">
        <w:rPr>
          <w:rFonts w:ascii="Arial" w:hAnsi="Arial" w:cs="Arial"/>
        </w:rPr>
        <w:t>The Essential Daily Briefing, Why the media is still so obsessed with Princess Diana, according to royal experts. [online] Available at: http://inews.co.uk/news/media/princess-diana-still-headline-news/</w:t>
      </w:r>
      <w:r>
        <w:rPr>
          <w:rFonts w:ascii="Arial" w:hAnsi="Arial" w:cs="Arial"/>
        </w:rPr>
        <w:t>.</w:t>
      </w:r>
      <w:r w:rsidRPr="00AC601E">
        <w:rPr>
          <w:rStyle w:val="Hyperlink"/>
          <w:rFonts w:ascii="Arial" w:hAnsi="Arial" w:cs="Arial"/>
        </w:rPr>
        <w:t xml:space="preserve"> </w:t>
      </w:r>
      <w:r w:rsidRPr="00AC601E">
        <w:rPr>
          <w:rFonts w:ascii="Arial" w:hAnsi="Arial" w:cs="Arial"/>
        </w:rPr>
        <w:t>[Accessed on 5</w:t>
      </w:r>
      <w:r w:rsidRPr="00AC601E">
        <w:rPr>
          <w:rFonts w:ascii="Arial" w:hAnsi="Arial" w:cs="Arial"/>
          <w:vertAlign w:val="superscript"/>
        </w:rPr>
        <w:t>th</w:t>
      </w:r>
      <w:r w:rsidRPr="00AC601E">
        <w:rPr>
          <w:rFonts w:ascii="Arial" w:hAnsi="Arial" w:cs="Arial"/>
        </w:rPr>
        <w:t xml:space="preserve"> December 2017].</w:t>
      </w:r>
      <w:r>
        <w:rPr>
          <w:rFonts w:ascii="Arial" w:hAnsi="Arial" w:cs="Arial"/>
        </w:rPr>
        <w:t xml:space="preserve"> </w:t>
      </w:r>
    </w:p>
    <w:p w:rsidR="002531FB" w:rsidRDefault="002531FB" w:rsidP="000266A8">
      <w:pPr>
        <w:rPr>
          <w:rFonts w:ascii="Arial" w:hAnsi="Arial" w:cs="Arial"/>
        </w:rPr>
      </w:pPr>
    </w:p>
    <w:p w:rsidR="000266A8" w:rsidRDefault="002531FB" w:rsidP="000266A8">
      <w:pPr>
        <w:rPr>
          <w:rFonts w:ascii="Arial" w:hAnsi="Arial" w:cs="Arial"/>
        </w:rPr>
      </w:pPr>
      <w:r>
        <w:rPr>
          <w:rFonts w:ascii="Arial" w:hAnsi="Arial" w:cs="Arial"/>
        </w:rPr>
        <w:t>Andrew, J. (2014). The Atlantic. How we grieve on social media. [online] Available at:</w:t>
      </w:r>
      <w:r w:rsidRPr="002531FB">
        <w:t xml:space="preserve"> </w:t>
      </w:r>
      <w:r w:rsidRPr="002531FB">
        <w:rPr>
          <w:rFonts w:ascii="Arial" w:hAnsi="Arial" w:cs="Arial"/>
        </w:rPr>
        <w:t>https://www.theatlantic.com/health/archive/2014/04/grieving-in-public-tragedy-on-social-media/360788/</w:t>
      </w:r>
      <w:r>
        <w:rPr>
          <w:rFonts w:ascii="Arial" w:hAnsi="Arial" w:cs="Arial"/>
        </w:rPr>
        <w:t xml:space="preserve"> [Accessed on 4</w:t>
      </w:r>
      <w:r w:rsidRPr="002531FB">
        <w:rPr>
          <w:rFonts w:ascii="Arial" w:hAnsi="Arial" w:cs="Arial"/>
          <w:vertAlign w:val="superscript"/>
        </w:rPr>
        <w:t>th</w:t>
      </w:r>
      <w:r>
        <w:rPr>
          <w:rFonts w:ascii="Arial" w:hAnsi="Arial" w:cs="Arial"/>
        </w:rPr>
        <w:t xml:space="preserve"> December 2017]. </w:t>
      </w:r>
    </w:p>
    <w:p w:rsidR="002531FB" w:rsidRPr="00AC601E" w:rsidRDefault="002531FB" w:rsidP="000266A8">
      <w:pPr>
        <w:rPr>
          <w:rFonts w:ascii="Arial" w:hAnsi="Arial" w:cs="Arial"/>
        </w:rPr>
      </w:pPr>
    </w:p>
    <w:p w:rsidR="000266A8" w:rsidRDefault="000266A8" w:rsidP="000266A8">
      <w:pPr>
        <w:rPr>
          <w:rFonts w:ascii="Arial" w:hAnsi="Arial" w:cs="Arial"/>
        </w:rPr>
      </w:pPr>
      <w:r w:rsidRPr="00DC4BBA">
        <w:rPr>
          <w:rFonts w:ascii="Arial" w:hAnsi="Arial" w:cs="Arial"/>
        </w:rPr>
        <w:t>Anon</w:t>
      </w:r>
      <w:r>
        <w:rPr>
          <w:rFonts w:ascii="Arial" w:hAnsi="Arial" w:cs="Arial"/>
        </w:rPr>
        <w:t>.</w:t>
      </w:r>
      <w:r w:rsidRPr="00DC4BBA">
        <w:rPr>
          <w:rFonts w:ascii="Arial" w:hAnsi="Arial" w:cs="Arial"/>
        </w:rPr>
        <w:t xml:space="preserve"> (2017). [online] Available at: http:///www.thesun.co.uk/news/4367724/how-we-covered-a-country-in-mourning/ [Accessed 7 Dec. 2017</w:t>
      </w:r>
      <w:r>
        <w:rPr>
          <w:rFonts w:ascii="Arial" w:hAnsi="Arial" w:cs="Arial"/>
        </w:rPr>
        <w:t>]</w:t>
      </w:r>
    </w:p>
    <w:p w:rsidR="000266A8" w:rsidRPr="00731568" w:rsidRDefault="000266A8" w:rsidP="000266A8">
      <w:pPr>
        <w:rPr>
          <w:rFonts w:ascii="Arial" w:hAnsi="Arial" w:cs="Arial"/>
        </w:rPr>
      </w:pPr>
    </w:p>
    <w:p w:rsidR="000266A8" w:rsidRDefault="000266A8" w:rsidP="000266A8">
      <w:pPr>
        <w:rPr>
          <w:rFonts w:ascii="Arial" w:hAnsi="Arial" w:cs="Arial"/>
        </w:rPr>
      </w:pPr>
      <w:r w:rsidRPr="00731568">
        <w:rPr>
          <w:rFonts w:ascii="Arial" w:hAnsi="Arial" w:cs="Arial"/>
        </w:rPr>
        <w:t>BBC Timelines. (2017). World War One: The global conflict that defined a century. [online] Available at: http://www.bbc.co.uk/timelines/zqbhn39 [Accessed 20 Nov</w:t>
      </w:r>
      <w:r>
        <w:rPr>
          <w:rFonts w:ascii="Arial" w:hAnsi="Arial" w:cs="Arial"/>
        </w:rPr>
        <w:t>ember</w:t>
      </w:r>
      <w:r w:rsidRPr="00731568">
        <w:rPr>
          <w:rFonts w:ascii="Arial" w:hAnsi="Arial" w:cs="Arial"/>
        </w:rPr>
        <w:t>. 2017].</w:t>
      </w:r>
    </w:p>
    <w:p w:rsidR="000266A8" w:rsidRPr="00731568" w:rsidRDefault="000266A8" w:rsidP="000266A8">
      <w:pPr>
        <w:rPr>
          <w:rFonts w:ascii="Arial" w:hAnsi="Arial" w:cs="Arial"/>
        </w:rPr>
      </w:pPr>
    </w:p>
    <w:p w:rsidR="000266A8" w:rsidRDefault="000266A8" w:rsidP="000266A8">
      <w:pPr>
        <w:rPr>
          <w:rFonts w:ascii="Arial" w:hAnsi="Arial" w:cs="Arial"/>
        </w:rPr>
      </w:pPr>
      <w:r w:rsidRPr="00731568">
        <w:rPr>
          <w:rFonts w:ascii="Arial" w:hAnsi="Arial" w:cs="Arial"/>
        </w:rPr>
        <w:t>Bhunjun, A. (2017). Metro: Remembrance Sunday 2017: What is the Cenotaph? [online] Available at: http://metro.co.uk/2017/11/04/remembrance-sunday-2017-what-is-the-cenotaph-7053879/ [Accessed on 27</w:t>
      </w:r>
      <w:r w:rsidRPr="00731568">
        <w:rPr>
          <w:rFonts w:ascii="Arial" w:hAnsi="Arial" w:cs="Arial"/>
          <w:vertAlign w:val="superscript"/>
        </w:rPr>
        <w:t>th</w:t>
      </w:r>
      <w:r w:rsidRPr="00731568">
        <w:rPr>
          <w:rFonts w:ascii="Arial" w:hAnsi="Arial" w:cs="Arial"/>
        </w:rPr>
        <w:t xml:space="preserve"> November 2017].</w:t>
      </w:r>
    </w:p>
    <w:p w:rsidR="000266A8" w:rsidRDefault="000266A8" w:rsidP="000266A8">
      <w:pPr>
        <w:rPr>
          <w:rFonts w:ascii="Arial" w:hAnsi="Arial" w:cs="Arial"/>
        </w:rPr>
      </w:pPr>
    </w:p>
    <w:p w:rsidR="004F4BE3" w:rsidRDefault="000266A8" w:rsidP="004F4BE3">
      <w:pPr>
        <w:rPr>
          <w:rFonts w:ascii="Arial" w:hAnsi="Arial" w:cs="Arial"/>
        </w:rPr>
      </w:pPr>
      <w:r>
        <w:rPr>
          <w:rFonts w:ascii="Arial" w:hAnsi="Arial" w:cs="Arial"/>
        </w:rPr>
        <w:t xml:space="preserve">Cambridge University Press. (2017). [online] Available at: </w:t>
      </w:r>
      <w:r w:rsidRPr="0058038B">
        <w:rPr>
          <w:rFonts w:ascii="Arial" w:hAnsi="Arial" w:cs="Arial"/>
        </w:rPr>
        <w:t>http://dictionary.cambridge.org/dictionary/english/commemorate</w:t>
      </w:r>
      <w:r>
        <w:rPr>
          <w:rFonts w:ascii="Arial" w:hAnsi="Arial" w:cs="Arial"/>
        </w:rPr>
        <w:t xml:space="preserve"> [Accessed on 19th November 2017].</w:t>
      </w:r>
      <w:r w:rsidR="004F4BE3">
        <w:rPr>
          <w:rFonts w:ascii="Arial" w:hAnsi="Arial" w:cs="Arial"/>
        </w:rPr>
        <w:t xml:space="preserve"> </w:t>
      </w:r>
    </w:p>
    <w:p w:rsidR="004F4BE3" w:rsidRPr="004F4BE3" w:rsidRDefault="004F4BE3" w:rsidP="004F4BE3">
      <w:pPr>
        <w:rPr>
          <w:rFonts w:ascii="Arial" w:hAnsi="Arial" w:cs="Arial"/>
        </w:rPr>
      </w:pPr>
    </w:p>
    <w:p w:rsidR="004F4BE3" w:rsidRPr="004F4BE3" w:rsidRDefault="004F4BE3" w:rsidP="004F4BE3">
      <w:pPr>
        <w:rPr>
          <w:rFonts w:ascii="Arial" w:hAnsi="Arial" w:cs="Arial"/>
        </w:rPr>
      </w:pPr>
      <w:r w:rsidRPr="004F4BE3">
        <w:rPr>
          <w:rFonts w:ascii="Arial" w:hAnsi="Arial" w:cs="Arial"/>
        </w:rPr>
        <w:t>Chiff.com. (2017). 9/11 Observances 2017 - 16th Anniversary Events, Pictures, Web &amp; TV Coverage. [online] Available at: http://www.chiff.com/home_life/holiday/september-11.htm [Accessed 4 Dec. 2017].</w:t>
      </w:r>
    </w:p>
    <w:p w:rsidR="002531FB" w:rsidRPr="00731568" w:rsidRDefault="002531FB" w:rsidP="000266A8">
      <w:pPr>
        <w:rPr>
          <w:rFonts w:ascii="Arial" w:hAnsi="Arial" w:cs="Arial"/>
        </w:rPr>
      </w:pPr>
    </w:p>
    <w:p w:rsidR="000266A8" w:rsidRDefault="000266A8" w:rsidP="000266A8">
      <w:pPr>
        <w:rPr>
          <w:rFonts w:ascii="Arial" w:hAnsi="Arial" w:cs="Arial"/>
        </w:rPr>
      </w:pPr>
      <w:r w:rsidRPr="00023508">
        <w:rPr>
          <w:rFonts w:ascii="Arial" w:hAnsi="Arial" w:cs="Arial"/>
        </w:rPr>
        <w:t>Encyclopedia Britannica. (2017). Whitehall | district, Westminster, London, United Kingdom. [online] Available at: http://www.britannica.com/topic/Whitehall [Accessed 8 Dec</w:t>
      </w:r>
      <w:r>
        <w:rPr>
          <w:rFonts w:ascii="Arial" w:hAnsi="Arial" w:cs="Arial"/>
        </w:rPr>
        <w:t>ember</w:t>
      </w:r>
      <w:r w:rsidRPr="00023508">
        <w:rPr>
          <w:rFonts w:ascii="Arial" w:hAnsi="Arial" w:cs="Arial"/>
        </w:rPr>
        <w:t>. 2017].</w:t>
      </w:r>
    </w:p>
    <w:p w:rsidR="000266A8" w:rsidRPr="00731568" w:rsidRDefault="000266A8" w:rsidP="000266A8">
      <w:pPr>
        <w:rPr>
          <w:rFonts w:ascii="Arial" w:hAnsi="Arial" w:cs="Arial"/>
        </w:rPr>
      </w:pPr>
    </w:p>
    <w:p w:rsidR="000266A8" w:rsidRPr="003604FD" w:rsidRDefault="000266A8" w:rsidP="000266A8">
      <w:pPr>
        <w:rPr>
          <w:rFonts w:ascii="Arial" w:hAnsi="Arial" w:cs="Arial"/>
        </w:rPr>
      </w:pPr>
      <w:r w:rsidRPr="003604FD">
        <w:rPr>
          <w:rFonts w:ascii="Arial" w:hAnsi="Arial" w:cs="Arial"/>
        </w:rPr>
        <w:t>Freedland, J. (2007). The Guardian. A moment of madness. [online] Available at: https://www.theguardian.com/uk/2007/aug/13/britishidentity.monarchy [Accessed 9th December 2017]</w:t>
      </w:r>
    </w:p>
    <w:p w:rsidR="000266A8" w:rsidRPr="00731568" w:rsidRDefault="000266A8" w:rsidP="000266A8">
      <w:pPr>
        <w:rPr>
          <w:rFonts w:ascii="Arial" w:hAnsi="Arial" w:cs="Arial"/>
        </w:rPr>
      </w:pPr>
    </w:p>
    <w:p w:rsidR="000266A8" w:rsidRDefault="000266A8" w:rsidP="000266A8">
      <w:pPr>
        <w:rPr>
          <w:rFonts w:ascii="Arial" w:hAnsi="Arial" w:cs="Arial"/>
        </w:rPr>
      </w:pPr>
      <w:r w:rsidRPr="00731568">
        <w:rPr>
          <w:rFonts w:ascii="Arial" w:hAnsi="Arial" w:cs="Arial"/>
        </w:rPr>
        <w:t>Great War (2016) The Great War: Memorials and Monuments. [online] Available at: http://www.greatwar.co.uk/memorials/ww1-memorials.htm [Accessed 3</w:t>
      </w:r>
      <w:r w:rsidRPr="00731568">
        <w:rPr>
          <w:rFonts w:ascii="Arial" w:hAnsi="Arial" w:cs="Arial"/>
          <w:vertAlign w:val="superscript"/>
        </w:rPr>
        <w:t>rd</w:t>
      </w:r>
      <w:r w:rsidRPr="00731568">
        <w:rPr>
          <w:rFonts w:ascii="Arial" w:hAnsi="Arial" w:cs="Arial"/>
        </w:rPr>
        <w:t xml:space="preserve"> December 2017].</w:t>
      </w:r>
    </w:p>
    <w:p w:rsidR="000266A8" w:rsidRDefault="000266A8" w:rsidP="000266A8">
      <w:pPr>
        <w:rPr>
          <w:rFonts w:ascii="Arial" w:hAnsi="Arial" w:cs="Arial"/>
        </w:rPr>
      </w:pPr>
    </w:p>
    <w:p w:rsidR="000266A8" w:rsidRDefault="000266A8" w:rsidP="000266A8">
      <w:pPr>
        <w:rPr>
          <w:rFonts w:ascii="Arial" w:hAnsi="Arial" w:cs="Arial"/>
        </w:rPr>
      </w:pPr>
      <w:r w:rsidRPr="005E6DA5">
        <w:rPr>
          <w:rFonts w:ascii="Arial" w:hAnsi="Arial" w:cs="Arial"/>
        </w:rPr>
        <w:lastRenderedPageBreak/>
        <w:t xml:space="preserve">Hall, C. (1997) The Los Angeles Times, Diana’s floral tributes are gently moved. [online] Available at: http://articles.latimes.com/1997/sep/12/news/mn-31398 [Accessed on 27th November 2017] </w:t>
      </w:r>
    </w:p>
    <w:p w:rsidR="000266A8" w:rsidRDefault="000266A8" w:rsidP="000266A8">
      <w:pPr>
        <w:rPr>
          <w:rFonts w:ascii="Arial" w:hAnsi="Arial" w:cs="Arial"/>
        </w:rPr>
      </w:pPr>
    </w:p>
    <w:p w:rsidR="000266A8" w:rsidRDefault="000266A8" w:rsidP="000266A8">
      <w:pPr>
        <w:rPr>
          <w:rFonts w:ascii="Arial" w:hAnsi="Arial" w:cs="Arial"/>
        </w:rPr>
      </w:pPr>
      <w:r w:rsidRPr="00731568">
        <w:rPr>
          <w:rFonts w:ascii="Arial" w:hAnsi="Arial" w:cs="Arial"/>
        </w:rPr>
        <w:t>Hodgman, C. (2013). History extra. In focus: Remembrance Day Traditions. [online] Available at: http://www.historyextra.com/remembrance [Accessed on 22</w:t>
      </w:r>
      <w:r w:rsidRPr="00731568">
        <w:rPr>
          <w:rFonts w:ascii="Arial" w:hAnsi="Arial" w:cs="Arial"/>
          <w:vertAlign w:val="superscript"/>
        </w:rPr>
        <w:t>nd</w:t>
      </w:r>
      <w:r w:rsidRPr="00731568">
        <w:rPr>
          <w:rFonts w:ascii="Arial" w:hAnsi="Arial" w:cs="Arial"/>
        </w:rPr>
        <w:t xml:space="preserve"> November</w:t>
      </w:r>
    </w:p>
    <w:p w:rsidR="000266A8" w:rsidRDefault="000266A8">
      <w:pPr>
        <w:rPr>
          <w:sz w:val="32"/>
          <w:szCs w:val="32"/>
        </w:rPr>
      </w:pPr>
    </w:p>
    <w:p w:rsidR="000266A8" w:rsidRPr="00731568" w:rsidRDefault="000266A8" w:rsidP="000266A8">
      <w:pPr>
        <w:rPr>
          <w:rFonts w:ascii="Arial" w:hAnsi="Arial" w:cs="Arial"/>
        </w:rPr>
      </w:pPr>
      <w:r w:rsidRPr="00023508">
        <w:rPr>
          <w:rFonts w:ascii="Arial" w:hAnsi="Arial" w:cs="Arial"/>
        </w:rPr>
        <w:t>Iwm.org.uk. (2017). The Cenotaph: Original Design for the Structure in Whitehall (Art.IWM ART 3991 b). [online] Available at: http://www.iwm.org.uk/collections/item/object/17077 [Accessed 3 Dec. 2017].</w:t>
      </w:r>
    </w:p>
    <w:p w:rsidR="000266A8" w:rsidRDefault="000266A8" w:rsidP="000266A8">
      <w:pPr>
        <w:rPr>
          <w:rFonts w:ascii="Arial" w:hAnsi="Arial" w:cs="Arial"/>
        </w:rPr>
      </w:pPr>
    </w:p>
    <w:p w:rsidR="000266A8" w:rsidRDefault="000266A8" w:rsidP="000266A8">
      <w:pPr>
        <w:rPr>
          <w:rFonts w:ascii="Arial" w:hAnsi="Arial" w:cs="Arial"/>
        </w:rPr>
      </w:pPr>
      <w:r>
        <w:rPr>
          <w:rFonts w:ascii="Arial" w:hAnsi="Arial" w:cs="Arial"/>
        </w:rPr>
        <w:t xml:space="preserve">Kelly, B. (2017). The Independent, Breaking news; Princess Diana’s death in pre-social media world. [online] Available at: </w:t>
      </w:r>
      <w:r w:rsidRPr="00001856">
        <w:rPr>
          <w:rFonts w:ascii="Arial" w:hAnsi="Arial" w:cs="Arial"/>
        </w:rPr>
        <w:t>http://www.independent.co.uk/news/uk/home-news/news-princess-diana-death-pre-social-media-world-a7917366.html</w:t>
      </w:r>
      <w:r>
        <w:rPr>
          <w:rFonts w:ascii="Arial" w:hAnsi="Arial" w:cs="Arial"/>
        </w:rPr>
        <w:t xml:space="preserve"> [Accessed on 11th December 2017].</w:t>
      </w:r>
    </w:p>
    <w:p w:rsidR="000266A8" w:rsidRDefault="000266A8" w:rsidP="000266A8">
      <w:pPr>
        <w:rPr>
          <w:rFonts w:ascii="Arial" w:hAnsi="Arial" w:cs="Arial"/>
        </w:rPr>
      </w:pPr>
    </w:p>
    <w:p w:rsidR="000266A8" w:rsidRDefault="000266A8" w:rsidP="000266A8">
      <w:pPr>
        <w:rPr>
          <w:rFonts w:ascii="Arial" w:hAnsi="Arial" w:cs="Arial"/>
        </w:rPr>
      </w:pPr>
      <w:r w:rsidRPr="008134D3">
        <w:rPr>
          <w:rFonts w:ascii="Arial" w:hAnsi="Arial" w:cs="Arial"/>
        </w:rPr>
        <w:t>McVeigh, T. (2000). The Guardian, Diana’s Death Prompted Big Rise in Suicide Rate. [online] Available at</w:t>
      </w:r>
      <w:r>
        <w:rPr>
          <w:rFonts w:ascii="Arial" w:hAnsi="Arial" w:cs="Arial"/>
        </w:rPr>
        <w:t>:</w:t>
      </w:r>
      <w:r w:rsidRPr="008134D3">
        <w:rPr>
          <w:rFonts w:ascii="Arial" w:hAnsi="Arial" w:cs="Arial"/>
        </w:rPr>
        <w:t xml:space="preserve"> https://www.theguardian.com/uk/2000/oct/29/tracymcveigh.theobserver</w:t>
      </w:r>
    </w:p>
    <w:p w:rsidR="000266A8" w:rsidRPr="008134D3" w:rsidRDefault="000266A8" w:rsidP="000266A8">
      <w:pPr>
        <w:rPr>
          <w:rFonts w:ascii="Arial" w:hAnsi="Arial" w:cs="Arial"/>
        </w:rPr>
      </w:pPr>
      <w:r>
        <w:rPr>
          <w:rFonts w:ascii="Arial" w:hAnsi="Arial" w:cs="Arial"/>
        </w:rPr>
        <w:t>[Accessed 1</w:t>
      </w:r>
      <w:r w:rsidRPr="0058038B">
        <w:rPr>
          <w:rFonts w:ascii="Arial" w:hAnsi="Arial" w:cs="Arial"/>
          <w:vertAlign w:val="superscript"/>
        </w:rPr>
        <w:t>st</w:t>
      </w:r>
      <w:r>
        <w:rPr>
          <w:rFonts w:ascii="Arial" w:hAnsi="Arial" w:cs="Arial"/>
        </w:rPr>
        <w:t xml:space="preserve"> December 2017].</w:t>
      </w:r>
    </w:p>
    <w:p w:rsidR="000266A8" w:rsidRDefault="000266A8" w:rsidP="000266A8">
      <w:pPr>
        <w:rPr>
          <w:rFonts w:ascii="Arial" w:hAnsi="Arial" w:cs="Arial"/>
        </w:rPr>
      </w:pPr>
    </w:p>
    <w:p w:rsidR="000266A8" w:rsidRPr="00AC601E" w:rsidRDefault="000266A8" w:rsidP="000266A8">
      <w:pPr>
        <w:rPr>
          <w:rFonts w:ascii="Arial" w:hAnsi="Arial" w:cs="Arial"/>
        </w:rPr>
      </w:pPr>
      <w:r w:rsidRPr="00AC601E">
        <w:rPr>
          <w:rFonts w:ascii="Arial" w:hAnsi="Arial" w:cs="Arial"/>
        </w:rPr>
        <w:t>Pearson, A. (2017). The Telegraph, How Diana’s death forced the monarchy to confront how out of touch they had become. [online] Available at: http://www.telegraph.co.uk/women/life/dianas-death-forced-monarchy-confront-touch-had-become/</w:t>
      </w:r>
      <w:r w:rsidRPr="00AC601E">
        <w:rPr>
          <w:rStyle w:val="Hyperlink"/>
          <w:rFonts w:ascii="Arial" w:hAnsi="Arial" w:cs="Arial"/>
          <w:u w:val="none"/>
        </w:rPr>
        <w:t xml:space="preserve"> </w:t>
      </w:r>
      <w:r w:rsidRPr="00AC601E">
        <w:rPr>
          <w:rStyle w:val="Hyperlink"/>
          <w:rFonts w:ascii="Arial" w:hAnsi="Arial" w:cs="Arial"/>
          <w:color w:val="auto"/>
          <w:u w:val="none"/>
        </w:rPr>
        <w:t>[Accessed on 10</w:t>
      </w:r>
      <w:r w:rsidRPr="00AC601E">
        <w:rPr>
          <w:rStyle w:val="Hyperlink"/>
          <w:rFonts w:ascii="Arial" w:hAnsi="Arial" w:cs="Arial"/>
          <w:color w:val="auto"/>
          <w:u w:val="none"/>
          <w:vertAlign w:val="superscript"/>
        </w:rPr>
        <w:t>th</w:t>
      </w:r>
      <w:r w:rsidRPr="00AC601E">
        <w:rPr>
          <w:rStyle w:val="Hyperlink"/>
          <w:rFonts w:ascii="Arial" w:hAnsi="Arial" w:cs="Arial"/>
          <w:color w:val="auto"/>
          <w:u w:val="none"/>
        </w:rPr>
        <w:t xml:space="preserve"> December 2017].</w:t>
      </w:r>
    </w:p>
    <w:p w:rsidR="000266A8" w:rsidRPr="00AC601E" w:rsidRDefault="000266A8" w:rsidP="000266A8">
      <w:pPr>
        <w:rPr>
          <w:rFonts w:ascii="Arial" w:hAnsi="Arial" w:cs="Arial"/>
        </w:rPr>
      </w:pPr>
    </w:p>
    <w:p w:rsidR="000266A8" w:rsidRDefault="000266A8" w:rsidP="000266A8">
      <w:pPr>
        <w:rPr>
          <w:rFonts w:ascii="Arial" w:hAnsi="Arial" w:cs="Arial"/>
        </w:rPr>
      </w:pPr>
      <w:r w:rsidRPr="00CF5B19">
        <w:rPr>
          <w:rFonts w:ascii="Arial" w:hAnsi="Arial" w:cs="Arial"/>
        </w:rPr>
        <w:t>Reshafim.org.il. (2017). The pharaoh - man, ruler and god. [online] Available at: http://www.reshafim.org.il/ad/egypt/administration/pharaoh.htm [Accessed 17 Nov</w:t>
      </w:r>
      <w:r>
        <w:rPr>
          <w:rFonts w:ascii="Arial" w:hAnsi="Arial" w:cs="Arial"/>
        </w:rPr>
        <w:t>ember</w:t>
      </w:r>
      <w:r w:rsidRPr="00CF5B19">
        <w:rPr>
          <w:rFonts w:ascii="Arial" w:hAnsi="Arial" w:cs="Arial"/>
        </w:rPr>
        <w:t>. 2017].</w:t>
      </w:r>
    </w:p>
    <w:p w:rsidR="000266A8" w:rsidRDefault="000266A8" w:rsidP="000266A8">
      <w:pPr>
        <w:rPr>
          <w:rFonts w:ascii="Arial" w:hAnsi="Arial" w:cs="Arial"/>
        </w:rPr>
      </w:pPr>
    </w:p>
    <w:p w:rsidR="000266A8" w:rsidRPr="00731568" w:rsidRDefault="000266A8" w:rsidP="000266A8">
      <w:pPr>
        <w:rPr>
          <w:rFonts w:ascii="Arial" w:hAnsi="Arial" w:cs="Arial"/>
        </w:rPr>
      </w:pPr>
      <w:r w:rsidRPr="00731568">
        <w:rPr>
          <w:rFonts w:ascii="Arial" w:hAnsi="Arial" w:cs="Arial"/>
        </w:rPr>
        <w:t>Varley, K. (2014). History and Policy. How should we commemorate wars? Lessons from the nineteenth century. [online] Available at: http://www.historyandpolicy.org/policy-papers/papers/how-should-we-commemorate-wars-lessons-from-the-nineteenth-century</w:t>
      </w:r>
      <w:r w:rsidRPr="00731568">
        <w:rPr>
          <w:rStyle w:val="Hyperlink"/>
          <w:rFonts w:ascii="Arial" w:hAnsi="Arial" w:cs="Arial"/>
        </w:rPr>
        <w:t xml:space="preserve"> </w:t>
      </w:r>
      <w:r w:rsidRPr="002531FB">
        <w:rPr>
          <w:rStyle w:val="Hyperlink"/>
          <w:rFonts w:ascii="Arial" w:hAnsi="Arial" w:cs="Arial"/>
          <w:color w:val="auto"/>
        </w:rPr>
        <w:t>[Accessed 4</w:t>
      </w:r>
      <w:r w:rsidRPr="002531FB">
        <w:rPr>
          <w:rStyle w:val="Hyperlink"/>
          <w:rFonts w:ascii="Arial" w:hAnsi="Arial" w:cs="Arial"/>
          <w:color w:val="auto"/>
          <w:vertAlign w:val="superscript"/>
        </w:rPr>
        <w:t>th</w:t>
      </w:r>
      <w:r w:rsidRPr="002531FB">
        <w:rPr>
          <w:rStyle w:val="Hyperlink"/>
          <w:rFonts w:ascii="Arial" w:hAnsi="Arial" w:cs="Arial"/>
          <w:color w:val="auto"/>
        </w:rPr>
        <w:t xml:space="preserve"> November 2017]</w:t>
      </w:r>
    </w:p>
    <w:p w:rsidR="000266A8" w:rsidRDefault="000266A8" w:rsidP="000266A8">
      <w:pPr>
        <w:rPr>
          <w:rFonts w:ascii="Arial" w:hAnsi="Arial" w:cs="Arial"/>
        </w:rPr>
      </w:pPr>
    </w:p>
    <w:p w:rsidR="000266A8" w:rsidRPr="00731568" w:rsidRDefault="000266A8" w:rsidP="000266A8">
      <w:pPr>
        <w:rPr>
          <w:rFonts w:ascii="Arial" w:hAnsi="Arial" w:cs="Arial"/>
        </w:rPr>
      </w:pPr>
      <w:r w:rsidRPr="00731568">
        <w:rPr>
          <w:rFonts w:ascii="Arial" w:hAnsi="Arial" w:cs="Arial"/>
        </w:rPr>
        <w:t>Westminster Abbey (2017). Westminster Abbey: Unknown Warrior. [online] Available at: http://westminster-abbey.org/our-history/people/unknown-warrior [Accessed on 19th November].</w:t>
      </w:r>
    </w:p>
    <w:p w:rsidR="000266A8" w:rsidRDefault="000266A8" w:rsidP="000266A8">
      <w:pPr>
        <w:rPr>
          <w:rFonts w:ascii="Arial" w:hAnsi="Arial" w:cs="Arial"/>
        </w:rPr>
      </w:pPr>
    </w:p>
    <w:p w:rsidR="000266A8" w:rsidRDefault="000266A8" w:rsidP="000266A8">
      <w:pPr>
        <w:rPr>
          <w:rFonts w:ascii="Arial" w:hAnsi="Arial" w:cs="Arial"/>
        </w:rPr>
      </w:pPr>
      <w:r w:rsidRPr="00CF5B19">
        <w:rPr>
          <w:rFonts w:ascii="Arial" w:hAnsi="Arial" w:cs="Arial"/>
        </w:rPr>
        <w:lastRenderedPageBreak/>
        <w:t xml:space="preserve">York.ac.uk. (2017). Commemorations - History, The University of York. [online] Available at: http://www.york.ac.uk/history/undergraduate/courses/comparative-special/commemorations/ [Accessed </w:t>
      </w:r>
      <w:r>
        <w:rPr>
          <w:rFonts w:ascii="Arial" w:hAnsi="Arial" w:cs="Arial"/>
        </w:rPr>
        <w:t>1st</w:t>
      </w:r>
      <w:r w:rsidRPr="00CF5B19">
        <w:rPr>
          <w:rFonts w:ascii="Arial" w:hAnsi="Arial" w:cs="Arial"/>
        </w:rPr>
        <w:t xml:space="preserve"> Dec</w:t>
      </w:r>
      <w:r>
        <w:rPr>
          <w:rFonts w:ascii="Arial" w:hAnsi="Arial" w:cs="Arial"/>
        </w:rPr>
        <w:t>ember</w:t>
      </w:r>
      <w:r w:rsidRPr="00CF5B19">
        <w:rPr>
          <w:rFonts w:ascii="Arial" w:hAnsi="Arial" w:cs="Arial"/>
        </w:rPr>
        <w:t>. 2017].</w:t>
      </w:r>
    </w:p>
    <w:p w:rsidR="000266A8" w:rsidRPr="00DC4BBA" w:rsidRDefault="000266A8" w:rsidP="000266A8"/>
    <w:p w:rsidR="000266A8" w:rsidRPr="003326A5" w:rsidRDefault="000266A8">
      <w:pPr>
        <w:rPr>
          <w:sz w:val="32"/>
          <w:szCs w:val="32"/>
        </w:rPr>
      </w:pPr>
    </w:p>
    <w:sectPr w:rsidR="000266A8" w:rsidRPr="003326A5">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2726" w:rsidRDefault="00C62726" w:rsidP="007B33CE">
      <w:pPr>
        <w:spacing w:after="0" w:line="240" w:lineRule="auto"/>
      </w:pPr>
      <w:r>
        <w:separator/>
      </w:r>
    </w:p>
  </w:endnote>
  <w:endnote w:type="continuationSeparator" w:id="0">
    <w:p w:rsidR="00C62726" w:rsidRDefault="00C62726" w:rsidP="007B33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4121192"/>
      <w:docPartObj>
        <w:docPartGallery w:val="Page Numbers (Bottom of Page)"/>
        <w:docPartUnique/>
      </w:docPartObj>
    </w:sdtPr>
    <w:sdtEndPr>
      <w:rPr>
        <w:noProof/>
      </w:rPr>
    </w:sdtEndPr>
    <w:sdtContent>
      <w:p w:rsidR="008C281A" w:rsidRDefault="008C281A">
        <w:pPr>
          <w:pStyle w:val="Footer"/>
          <w:jc w:val="center"/>
        </w:pPr>
        <w:r>
          <w:fldChar w:fldCharType="begin"/>
        </w:r>
        <w:r>
          <w:instrText xml:space="preserve"> PAGE   \* MERGEFORMAT </w:instrText>
        </w:r>
        <w:r>
          <w:fldChar w:fldCharType="separate"/>
        </w:r>
        <w:r w:rsidR="002778BE">
          <w:rPr>
            <w:noProof/>
          </w:rPr>
          <w:t>1</w:t>
        </w:r>
        <w:r>
          <w:rPr>
            <w:noProof/>
          </w:rPr>
          <w:fldChar w:fldCharType="end"/>
        </w:r>
      </w:p>
    </w:sdtContent>
  </w:sdt>
  <w:p w:rsidR="008C281A" w:rsidRDefault="008C28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2726" w:rsidRDefault="00C62726" w:rsidP="007B33CE">
      <w:pPr>
        <w:spacing w:after="0" w:line="240" w:lineRule="auto"/>
      </w:pPr>
      <w:r>
        <w:separator/>
      </w:r>
    </w:p>
  </w:footnote>
  <w:footnote w:type="continuationSeparator" w:id="0">
    <w:p w:rsidR="00C62726" w:rsidRDefault="00C62726" w:rsidP="007B33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281A" w:rsidRPr="007B33CE" w:rsidRDefault="008C281A">
    <w:pPr>
      <w:pStyle w:val="Header"/>
      <w:rPr>
        <w:rFonts w:ascii="Arial" w:hAnsi="Arial" w:cs="Arial"/>
        <w:color w:val="808080" w:themeColor="background1" w:themeShade="80"/>
        <w:sz w:val="20"/>
        <w:szCs w:val="20"/>
      </w:rPr>
    </w:pPr>
    <w:r w:rsidRPr="007B33CE">
      <w:rPr>
        <w:rFonts w:ascii="Arial" w:hAnsi="Arial" w:cs="Arial"/>
        <w:color w:val="808080" w:themeColor="background1" w:themeShade="80"/>
        <w:sz w:val="20"/>
        <w:szCs w:val="20"/>
      </w:rPr>
      <w:t xml:space="preserve">Samantha Gabriel </w:t>
    </w:r>
    <w:r w:rsidRPr="007B33CE">
      <w:rPr>
        <w:rFonts w:ascii="Arial" w:hAnsi="Arial" w:cs="Arial"/>
        <w:color w:val="808080" w:themeColor="background1" w:themeShade="80"/>
        <w:sz w:val="20"/>
        <w:szCs w:val="20"/>
      </w:rPr>
      <w:tab/>
      <w:t>P0648</w:t>
    </w:r>
    <w:r>
      <w:rPr>
        <w:rFonts w:ascii="Arial" w:hAnsi="Arial" w:cs="Arial"/>
        <w:color w:val="808080" w:themeColor="background1" w:themeShade="80"/>
        <w:sz w:val="20"/>
        <w:szCs w:val="20"/>
      </w:rPr>
      <w:t>06</w:t>
    </w:r>
    <w:r w:rsidRPr="007B33CE">
      <w:rPr>
        <w:rFonts w:ascii="Arial" w:hAnsi="Arial" w:cs="Arial"/>
        <w:color w:val="808080" w:themeColor="background1" w:themeShade="80"/>
        <w:sz w:val="20"/>
        <w:szCs w:val="20"/>
      </w:rPr>
      <w:tab/>
    </w:r>
    <w:r>
      <w:rPr>
        <w:rFonts w:ascii="Arial" w:hAnsi="Arial" w:cs="Arial"/>
        <w:color w:val="808080" w:themeColor="background1" w:themeShade="80"/>
        <w:sz w:val="20"/>
        <w:szCs w:val="20"/>
      </w:rPr>
      <w:t>Creative Research</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6A5"/>
    <w:rsid w:val="000020D4"/>
    <w:rsid w:val="000266A8"/>
    <w:rsid w:val="000853C7"/>
    <w:rsid w:val="00097ACF"/>
    <w:rsid w:val="00111DD4"/>
    <w:rsid w:val="00170106"/>
    <w:rsid w:val="002439AB"/>
    <w:rsid w:val="0025296A"/>
    <w:rsid w:val="002531FB"/>
    <w:rsid w:val="002778BE"/>
    <w:rsid w:val="0030753B"/>
    <w:rsid w:val="003326A5"/>
    <w:rsid w:val="00356800"/>
    <w:rsid w:val="00397AE4"/>
    <w:rsid w:val="003C658B"/>
    <w:rsid w:val="00421634"/>
    <w:rsid w:val="00421EFB"/>
    <w:rsid w:val="004256C0"/>
    <w:rsid w:val="00437EE4"/>
    <w:rsid w:val="004419C5"/>
    <w:rsid w:val="004F4BE3"/>
    <w:rsid w:val="00544AAE"/>
    <w:rsid w:val="00561DAA"/>
    <w:rsid w:val="00584F23"/>
    <w:rsid w:val="005A7AF4"/>
    <w:rsid w:val="00601FC9"/>
    <w:rsid w:val="0063677A"/>
    <w:rsid w:val="00636C22"/>
    <w:rsid w:val="0068759B"/>
    <w:rsid w:val="00742776"/>
    <w:rsid w:val="00761EA9"/>
    <w:rsid w:val="007B33CE"/>
    <w:rsid w:val="0082085E"/>
    <w:rsid w:val="008523B8"/>
    <w:rsid w:val="00880E26"/>
    <w:rsid w:val="008C281A"/>
    <w:rsid w:val="00A55999"/>
    <w:rsid w:val="00A71F84"/>
    <w:rsid w:val="00B6524C"/>
    <w:rsid w:val="00B809FA"/>
    <w:rsid w:val="00B82F15"/>
    <w:rsid w:val="00BA56E0"/>
    <w:rsid w:val="00BB2F56"/>
    <w:rsid w:val="00BF3206"/>
    <w:rsid w:val="00C4066D"/>
    <w:rsid w:val="00C40A89"/>
    <w:rsid w:val="00C62726"/>
    <w:rsid w:val="00C77E05"/>
    <w:rsid w:val="00C842BE"/>
    <w:rsid w:val="00C86B37"/>
    <w:rsid w:val="00C927E6"/>
    <w:rsid w:val="00CD4EC3"/>
    <w:rsid w:val="00D24839"/>
    <w:rsid w:val="00D7617D"/>
    <w:rsid w:val="00D813FA"/>
    <w:rsid w:val="00D831EE"/>
    <w:rsid w:val="00E05785"/>
    <w:rsid w:val="00E063DB"/>
    <w:rsid w:val="00E36873"/>
    <w:rsid w:val="00E7305C"/>
    <w:rsid w:val="00F056C9"/>
    <w:rsid w:val="00F84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0E0DC"/>
  <w15:chartTrackingRefBased/>
  <w15:docId w15:val="{C1C78085-A554-422B-A4EA-C72237521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33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3CE"/>
  </w:style>
  <w:style w:type="paragraph" w:styleId="Footer">
    <w:name w:val="footer"/>
    <w:basedOn w:val="Normal"/>
    <w:link w:val="FooterChar"/>
    <w:uiPriority w:val="99"/>
    <w:unhideWhenUsed/>
    <w:rsid w:val="007B3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3CE"/>
  </w:style>
  <w:style w:type="character" w:styleId="Hyperlink">
    <w:name w:val="Hyperlink"/>
    <w:basedOn w:val="DefaultParagraphFont"/>
    <w:uiPriority w:val="99"/>
    <w:unhideWhenUsed/>
    <w:rsid w:val="000266A8"/>
    <w:rPr>
      <w:color w:val="0563C1" w:themeColor="hyperlink"/>
      <w:u w:val="single"/>
    </w:rPr>
  </w:style>
  <w:style w:type="character" w:styleId="UnresolvedMention">
    <w:name w:val="Unresolved Mention"/>
    <w:basedOn w:val="DefaultParagraphFont"/>
    <w:uiPriority w:val="99"/>
    <w:semiHidden/>
    <w:unhideWhenUsed/>
    <w:rsid w:val="00D831EE"/>
    <w:rPr>
      <w:color w:val="808080"/>
      <w:shd w:val="clear" w:color="auto" w:fill="E6E6E6"/>
    </w:rPr>
  </w:style>
  <w:style w:type="character" w:styleId="FollowedHyperlink">
    <w:name w:val="FollowedHyperlink"/>
    <w:basedOn w:val="DefaultParagraphFont"/>
    <w:uiPriority w:val="99"/>
    <w:semiHidden/>
    <w:unhideWhenUsed/>
    <w:rsid w:val="002531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367</TotalTime>
  <Pages>10</Pages>
  <Words>2421</Words>
  <Characters>13801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Rhea Jones</dc:creator>
  <cp:keywords/>
  <dc:description/>
  <cp:lastModifiedBy>Rhea Jones</cp:lastModifiedBy>
  <cp:revision>26</cp:revision>
  <dcterms:created xsi:type="dcterms:W3CDTF">2017-12-11T22:03:00Z</dcterms:created>
  <dcterms:modified xsi:type="dcterms:W3CDTF">2017-12-14T13:04:00Z</dcterms:modified>
</cp:coreProperties>
</file>