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22C8" w:rsidRDefault="002122C8" w:rsidP="00C80F6C"/>
    <w:p w:rsidR="002122C8" w:rsidRDefault="002122C8" w:rsidP="00C80F6C"/>
    <w:p w:rsidR="002122C8" w:rsidRPr="0060754C" w:rsidRDefault="0060754C" w:rsidP="00C80F6C">
      <w:pPr>
        <w:rPr>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0754C">
        <w:rPr>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UNIVERSITY </w:t>
      </w:r>
      <w:proofErr w:type="gramStart"/>
      <w:r w:rsidRPr="0060754C">
        <w:rPr>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OF  WALES</w:t>
      </w:r>
      <w:proofErr w:type="gramEnd"/>
    </w:p>
    <w:p w:rsidR="002122C8" w:rsidRDefault="002122C8" w:rsidP="00C80F6C"/>
    <w:p w:rsidR="002122C8" w:rsidRDefault="002122C8" w:rsidP="00C80F6C"/>
    <w:p w:rsidR="00D96D51" w:rsidRPr="0060754C" w:rsidRDefault="007E4F4B" w:rsidP="00C80F6C">
      <w:pPr>
        <w:pStyle w:val="Title"/>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754C">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Problem Solving and </w:t>
      </w:r>
      <w:r w:rsidR="002122C8" w:rsidRPr="0060754C">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Decision-Making</w:t>
      </w:r>
      <w:r w:rsidRPr="0060754C">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Assignment</w:t>
      </w:r>
    </w:p>
    <w:p w:rsidR="002122C8" w:rsidRDefault="002122C8" w:rsidP="00C80F6C"/>
    <w:p w:rsidR="002122C8" w:rsidRDefault="002122C8" w:rsidP="00C80F6C"/>
    <w:p w:rsidR="002122C8" w:rsidRPr="0060754C" w:rsidRDefault="0060754C" w:rsidP="00C80F6C">
      <w:pPr>
        <w:rPr>
          <w:sz w:val="28"/>
          <w:szCs w:val="28"/>
        </w:rPr>
      </w:pPr>
      <w:r w:rsidRPr="0060754C">
        <w:rPr>
          <w:sz w:val="28"/>
          <w:szCs w:val="28"/>
        </w:rPr>
        <w:t xml:space="preserve">Student </w:t>
      </w:r>
      <w:proofErr w:type="spellStart"/>
      <w:r w:rsidRPr="0060754C">
        <w:rPr>
          <w:sz w:val="28"/>
          <w:szCs w:val="28"/>
        </w:rPr>
        <w:t>Maurilene</w:t>
      </w:r>
      <w:proofErr w:type="spellEnd"/>
      <w:r w:rsidRPr="0060754C">
        <w:rPr>
          <w:sz w:val="28"/>
          <w:szCs w:val="28"/>
        </w:rPr>
        <w:t xml:space="preserve"> </w:t>
      </w:r>
      <w:proofErr w:type="spellStart"/>
      <w:r w:rsidRPr="0060754C">
        <w:rPr>
          <w:sz w:val="28"/>
          <w:szCs w:val="28"/>
        </w:rPr>
        <w:t>Boriosi</w:t>
      </w:r>
      <w:proofErr w:type="spellEnd"/>
      <w:r w:rsidRPr="0060754C">
        <w:rPr>
          <w:sz w:val="28"/>
          <w:szCs w:val="28"/>
        </w:rPr>
        <w:t xml:space="preserve"> 1809946</w:t>
      </w:r>
    </w:p>
    <w:p w:rsidR="0060754C" w:rsidRPr="0060754C" w:rsidRDefault="0060754C" w:rsidP="00C80F6C">
      <w:pPr>
        <w:rPr>
          <w:sz w:val="28"/>
          <w:szCs w:val="28"/>
        </w:rPr>
      </w:pPr>
      <w:r w:rsidRPr="0060754C">
        <w:rPr>
          <w:sz w:val="28"/>
          <w:szCs w:val="28"/>
        </w:rPr>
        <w:t>Lecturer A. Mazumdar</w:t>
      </w:r>
    </w:p>
    <w:p w:rsidR="0060754C" w:rsidRPr="0060754C" w:rsidRDefault="0060754C" w:rsidP="00C80F6C">
      <w:pPr>
        <w:rPr>
          <w:sz w:val="28"/>
          <w:szCs w:val="28"/>
        </w:rPr>
      </w:pPr>
      <w:r w:rsidRPr="0060754C">
        <w:rPr>
          <w:sz w:val="28"/>
          <w:szCs w:val="28"/>
        </w:rPr>
        <w:t>Date 04/09/19</w:t>
      </w:r>
    </w:p>
    <w:p w:rsidR="002122C8" w:rsidRDefault="002122C8" w:rsidP="00C80F6C"/>
    <w:p w:rsidR="002122C8" w:rsidRDefault="002122C8" w:rsidP="00C80F6C"/>
    <w:p w:rsidR="002122C8" w:rsidRDefault="002122C8" w:rsidP="00C80F6C"/>
    <w:p w:rsidR="002122C8" w:rsidRDefault="002122C8" w:rsidP="00C80F6C"/>
    <w:p w:rsidR="002122C8" w:rsidRDefault="002122C8" w:rsidP="00C80F6C"/>
    <w:p w:rsidR="002122C8" w:rsidRDefault="002122C8" w:rsidP="00C80F6C"/>
    <w:p w:rsidR="002122C8" w:rsidRDefault="002122C8" w:rsidP="00C80F6C"/>
    <w:p w:rsidR="002122C8" w:rsidRDefault="002122C8" w:rsidP="00C80F6C"/>
    <w:sdt>
      <w:sdtPr>
        <w:rPr>
          <w:rFonts w:ascii="Times New Roman" w:eastAsiaTheme="minorHAnsi" w:hAnsi="Times New Roman" w:cs="Times New Roman"/>
          <w:color w:val="auto"/>
          <w:sz w:val="24"/>
          <w:szCs w:val="22"/>
          <w:lang w:val="en-GB"/>
        </w:rPr>
        <w:id w:val="-1726128755"/>
        <w:docPartObj>
          <w:docPartGallery w:val="Table of Contents"/>
          <w:docPartUnique/>
        </w:docPartObj>
      </w:sdtPr>
      <w:sdtEndPr>
        <w:rPr>
          <w:b/>
          <w:bCs/>
          <w:noProof/>
        </w:rPr>
      </w:sdtEndPr>
      <w:sdtContent>
        <w:p w:rsidR="00B936FB" w:rsidRDefault="00B936FB">
          <w:pPr>
            <w:pStyle w:val="TOCHeading"/>
          </w:pPr>
          <w:r>
            <w:t>Table of Contents</w:t>
          </w:r>
        </w:p>
        <w:p w:rsidR="00FD2CBE" w:rsidRDefault="00B936FB">
          <w:pPr>
            <w:pStyle w:val="TOC1"/>
            <w:tabs>
              <w:tab w:val="right" w:leader="dot" w:pos="9016"/>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8522455" w:history="1">
            <w:r w:rsidR="00FD2CBE" w:rsidRPr="0088379A">
              <w:rPr>
                <w:rStyle w:val="Hyperlink"/>
                <w:noProof/>
              </w:rPr>
              <w:t>Chosen problem: Bullying</w:t>
            </w:r>
            <w:r w:rsidR="00FD2CBE">
              <w:rPr>
                <w:noProof/>
                <w:webHidden/>
              </w:rPr>
              <w:tab/>
            </w:r>
            <w:r w:rsidR="00FD2CBE">
              <w:rPr>
                <w:noProof/>
                <w:webHidden/>
              </w:rPr>
              <w:fldChar w:fldCharType="begin"/>
            </w:r>
            <w:r w:rsidR="00FD2CBE">
              <w:rPr>
                <w:noProof/>
                <w:webHidden/>
              </w:rPr>
              <w:instrText xml:space="preserve"> PAGEREF _Toc18522455 \h </w:instrText>
            </w:r>
            <w:r w:rsidR="00FD2CBE">
              <w:rPr>
                <w:noProof/>
                <w:webHidden/>
              </w:rPr>
            </w:r>
            <w:r w:rsidR="00FD2CBE">
              <w:rPr>
                <w:noProof/>
                <w:webHidden/>
              </w:rPr>
              <w:fldChar w:fldCharType="separate"/>
            </w:r>
            <w:r w:rsidR="00FD2CBE">
              <w:rPr>
                <w:noProof/>
                <w:webHidden/>
              </w:rPr>
              <w:t>3</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56" w:history="1">
            <w:r w:rsidR="00FD2CBE" w:rsidRPr="0088379A">
              <w:rPr>
                <w:rStyle w:val="Hyperlink"/>
                <w:noProof/>
              </w:rPr>
              <w:t>Introduction</w:t>
            </w:r>
            <w:r w:rsidR="00FD2CBE">
              <w:rPr>
                <w:noProof/>
                <w:webHidden/>
              </w:rPr>
              <w:tab/>
            </w:r>
            <w:r w:rsidR="00FD2CBE">
              <w:rPr>
                <w:noProof/>
                <w:webHidden/>
              </w:rPr>
              <w:fldChar w:fldCharType="begin"/>
            </w:r>
            <w:r w:rsidR="00FD2CBE">
              <w:rPr>
                <w:noProof/>
                <w:webHidden/>
              </w:rPr>
              <w:instrText xml:space="preserve"> PAGEREF _Toc18522456 \h </w:instrText>
            </w:r>
            <w:r w:rsidR="00FD2CBE">
              <w:rPr>
                <w:noProof/>
                <w:webHidden/>
              </w:rPr>
            </w:r>
            <w:r w:rsidR="00FD2CBE">
              <w:rPr>
                <w:noProof/>
                <w:webHidden/>
              </w:rPr>
              <w:fldChar w:fldCharType="separate"/>
            </w:r>
            <w:r w:rsidR="00FD2CBE">
              <w:rPr>
                <w:noProof/>
                <w:webHidden/>
              </w:rPr>
              <w:t>3</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57" w:history="1">
            <w:r w:rsidR="00FD2CBE" w:rsidRPr="0088379A">
              <w:rPr>
                <w:rStyle w:val="Hyperlink"/>
                <w:noProof/>
              </w:rPr>
              <w:t>Background of the Problem</w:t>
            </w:r>
            <w:r w:rsidR="00FD2CBE">
              <w:rPr>
                <w:noProof/>
                <w:webHidden/>
              </w:rPr>
              <w:tab/>
            </w:r>
            <w:r w:rsidR="00FD2CBE">
              <w:rPr>
                <w:noProof/>
                <w:webHidden/>
              </w:rPr>
              <w:fldChar w:fldCharType="begin"/>
            </w:r>
            <w:r w:rsidR="00FD2CBE">
              <w:rPr>
                <w:noProof/>
                <w:webHidden/>
              </w:rPr>
              <w:instrText xml:space="preserve"> PAGEREF _Toc18522457 \h </w:instrText>
            </w:r>
            <w:r w:rsidR="00FD2CBE">
              <w:rPr>
                <w:noProof/>
                <w:webHidden/>
              </w:rPr>
            </w:r>
            <w:r w:rsidR="00FD2CBE">
              <w:rPr>
                <w:noProof/>
                <w:webHidden/>
              </w:rPr>
              <w:fldChar w:fldCharType="separate"/>
            </w:r>
            <w:r w:rsidR="00FD2CBE">
              <w:rPr>
                <w:noProof/>
                <w:webHidden/>
              </w:rPr>
              <w:t>4</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58" w:history="1">
            <w:r w:rsidR="00FD2CBE" w:rsidRPr="0088379A">
              <w:rPr>
                <w:rStyle w:val="Hyperlink"/>
                <w:noProof/>
              </w:rPr>
              <w:t>Review of the Literature</w:t>
            </w:r>
            <w:r w:rsidR="00FD2CBE">
              <w:rPr>
                <w:noProof/>
                <w:webHidden/>
              </w:rPr>
              <w:tab/>
            </w:r>
            <w:r w:rsidR="00FD2CBE">
              <w:rPr>
                <w:noProof/>
                <w:webHidden/>
              </w:rPr>
              <w:fldChar w:fldCharType="begin"/>
            </w:r>
            <w:r w:rsidR="00FD2CBE">
              <w:rPr>
                <w:noProof/>
                <w:webHidden/>
              </w:rPr>
              <w:instrText xml:space="preserve"> PAGEREF _Toc18522458 \h </w:instrText>
            </w:r>
            <w:r w:rsidR="00FD2CBE">
              <w:rPr>
                <w:noProof/>
                <w:webHidden/>
              </w:rPr>
            </w:r>
            <w:r w:rsidR="00FD2CBE">
              <w:rPr>
                <w:noProof/>
                <w:webHidden/>
              </w:rPr>
              <w:fldChar w:fldCharType="separate"/>
            </w:r>
            <w:r w:rsidR="00FD2CBE">
              <w:rPr>
                <w:noProof/>
                <w:webHidden/>
              </w:rPr>
              <w:t>5</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59" w:history="1">
            <w:r w:rsidR="00FD2CBE" w:rsidRPr="0088379A">
              <w:rPr>
                <w:rStyle w:val="Hyperlink"/>
                <w:noProof/>
              </w:rPr>
              <w:t>Tools for Decision Making</w:t>
            </w:r>
            <w:r w:rsidR="00FD2CBE">
              <w:rPr>
                <w:noProof/>
                <w:webHidden/>
              </w:rPr>
              <w:tab/>
            </w:r>
            <w:r w:rsidR="00FD2CBE">
              <w:rPr>
                <w:noProof/>
                <w:webHidden/>
              </w:rPr>
              <w:fldChar w:fldCharType="begin"/>
            </w:r>
            <w:r w:rsidR="00FD2CBE">
              <w:rPr>
                <w:noProof/>
                <w:webHidden/>
              </w:rPr>
              <w:instrText xml:space="preserve"> PAGEREF _Toc18522459 \h </w:instrText>
            </w:r>
            <w:r w:rsidR="00FD2CBE">
              <w:rPr>
                <w:noProof/>
                <w:webHidden/>
              </w:rPr>
            </w:r>
            <w:r w:rsidR="00FD2CBE">
              <w:rPr>
                <w:noProof/>
                <w:webHidden/>
              </w:rPr>
              <w:fldChar w:fldCharType="separate"/>
            </w:r>
            <w:r w:rsidR="00FD2CBE">
              <w:rPr>
                <w:noProof/>
                <w:webHidden/>
              </w:rPr>
              <w:t>10</w:t>
            </w:r>
            <w:r w:rsidR="00FD2CBE">
              <w:rPr>
                <w:noProof/>
                <w:webHidden/>
              </w:rPr>
              <w:fldChar w:fldCharType="end"/>
            </w:r>
          </w:hyperlink>
        </w:p>
        <w:p w:rsidR="00FD2CBE" w:rsidRDefault="0035682E">
          <w:pPr>
            <w:pStyle w:val="TOC2"/>
            <w:tabs>
              <w:tab w:val="right" w:leader="dot" w:pos="9016"/>
            </w:tabs>
            <w:rPr>
              <w:rFonts w:asciiTheme="minorHAnsi" w:eastAsiaTheme="minorEastAsia" w:hAnsiTheme="minorHAnsi" w:cstheme="minorBidi"/>
              <w:noProof/>
              <w:sz w:val="22"/>
              <w:lang w:val="en-US"/>
            </w:rPr>
          </w:pPr>
          <w:hyperlink w:anchor="_Toc18522460" w:history="1">
            <w:r w:rsidR="00FD2CBE" w:rsidRPr="0088379A">
              <w:rPr>
                <w:rStyle w:val="Hyperlink"/>
                <w:noProof/>
              </w:rPr>
              <w:t>SWOT Analysis</w:t>
            </w:r>
            <w:r w:rsidR="00FD2CBE">
              <w:rPr>
                <w:noProof/>
                <w:webHidden/>
              </w:rPr>
              <w:tab/>
            </w:r>
            <w:r w:rsidR="00FD2CBE">
              <w:rPr>
                <w:noProof/>
                <w:webHidden/>
              </w:rPr>
              <w:fldChar w:fldCharType="begin"/>
            </w:r>
            <w:r w:rsidR="00FD2CBE">
              <w:rPr>
                <w:noProof/>
                <w:webHidden/>
              </w:rPr>
              <w:instrText xml:space="preserve"> PAGEREF _Toc18522460 \h </w:instrText>
            </w:r>
            <w:r w:rsidR="00FD2CBE">
              <w:rPr>
                <w:noProof/>
                <w:webHidden/>
              </w:rPr>
            </w:r>
            <w:r w:rsidR="00FD2CBE">
              <w:rPr>
                <w:noProof/>
                <w:webHidden/>
              </w:rPr>
              <w:fldChar w:fldCharType="separate"/>
            </w:r>
            <w:r w:rsidR="00FD2CBE">
              <w:rPr>
                <w:noProof/>
                <w:webHidden/>
              </w:rPr>
              <w:t>10</w:t>
            </w:r>
            <w:r w:rsidR="00FD2CBE">
              <w:rPr>
                <w:noProof/>
                <w:webHidden/>
              </w:rPr>
              <w:fldChar w:fldCharType="end"/>
            </w:r>
          </w:hyperlink>
        </w:p>
        <w:p w:rsidR="00FD2CBE" w:rsidRDefault="0035682E">
          <w:pPr>
            <w:pStyle w:val="TOC2"/>
            <w:tabs>
              <w:tab w:val="right" w:leader="dot" w:pos="9016"/>
            </w:tabs>
            <w:rPr>
              <w:rFonts w:asciiTheme="minorHAnsi" w:eastAsiaTheme="minorEastAsia" w:hAnsiTheme="minorHAnsi" w:cstheme="minorBidi"/>
              <w:noProof/>
              <w:sz w:val="22"/>
              <w:lang w:val="en-US"/>
            </w:rPr>
          </w:pPr>
          <w:hyperlink w:anchor="_Toc18522461" w:history="1">
            <w:r w:rsidR="00FD2CBE" w:rsidRPr="0088379A">
              <w:rPr>
                <w:rStyle w:val="Hyperlink"/>
                <w:noProof/>
              </w:rPr>
              <w:t>PESTEL Analysis</w:t>
            </w:r>
            <w:r w:rsidR="00FD2CBE">
              <w:rPr>
                <w:noProof/>
                <w:webHidden/>
              </w:rPr>
              <w:tab/>
            </w:r>
            <w:r w:rsidR="00FD2CBE">
              <w:rPr>
                <w:noProof/>
                <w:webHidden/>
              </w:rPr>
              <w:fldChar w:fldCharType="begin"/>
            </w:r>
            <w:r w:rsidR="00FD2CBE">
              <w:rPr>
                <w:noProof/>
                <w:webHidden/>
              </w:rPr>
              <w:instrText xml:space="preserve"> PAGEREF _Toc18522461 \h </w:instrText>
            </w:r>
            <w:r w:rsidR="00FD2CBE">
              <w:rPr>
                <w:noProof/>
                <w:webHidden/>
              </w:rPr>
            </w:r>
            <w:r w:rsidR="00FD2CBE">
              <w:rPr>
                <w:noProof/>
                <w:webHidden/>
              </w:rPr>
              <w:fldChar w:fldCharType="separate"/>
            </w:r>
            <w:r w:rsidR="00FD2CBE">
              <w:rPr>
                <w:noProof/>
                <w:webHidden/>
              </w:rPr>
              <w:t>11</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62" w:history="1">
            <w:r w:rsidR="00FD2CBE" w:rsidRPr="0088379A">
              <w:rPr>
                <w:rStyle w:val="Hyperlink"/>
                <w:noProof/>
              </w:rPr>
              <w:t>Identification of Root Causes of the Problem</w:t>
            </w:r>
            <w:r w:rsidR="00FD2CBE">
              <w:rPr>
                <w:noProof/>
                <w:webHidden/>
              </w:rPr>
              <w:tab/>
            </w:r>
            <w:r w:rsidR="00FD2CBE">
              <w:rPr>
                <w:noProof/>
                <w:webHidden/>
              </w:rPr>
              <w:fldChar w:fldCharType="begin"/>
            </w:r>
            <w:r w:rsidR="00FD2CBE">
              <w:rPr>
                <w:noProof/>
                <w:webHidden/>
              </w:rPr>
              <w:instrText xml:space="preserve"> PAGEREF _Toc18522462 \h </w:instrText>
            </w:r>
            <w:r w:rsidR="00FD2CBE">
              <w:rPr>
                <w:noProof/>
                <w:webHidden/>
              </w:rPr>
            </w:r>
            <w:r w:rsidR="00FD2CBE">
              <w:rPr>
                <w:noProof/>
                <w:webHidden/>
              </w:rPr>
              <w:fldChar w:fldCharType="separate"/>
            </w:r>
            <w:r w:rsidR="00FD2CBE">
              <w:rPr>
                <w:noProof/>
                <w:webHidden/>
              </w:rPr>
              <w:t>13</w:t>
            </w:r>
            <w:r w:rsidR="00FD2CBE">
              <w:rPr>
                <w:noProof/>
                <w:webHidden/>
              </w:rPr>
              <w:fldChar w:fldCharType="end"/>
            </w:r>
          </w:hyperlink>
        </w:p>
        <w:p w:rsidR="00FD2CBE" w:rsidRDefault="0035682E">
          <w:pPr>
            <w:pStyle w:val="TOC2"/>
            <w:tabs>
              <w:tab w:val="right" w:leader="dot" w:pos="9016"/>
            </w:tabs>
            <w:rPr>
              <w:rFonts w:asciiTheme="minorHAnsi" w:eastAsiaTheme="minorEastAsia" w:hAnsiTheme="minorHAnsi" w:cstheme="minorBidi"/>
              <w:noProof/>
              <w:sz w:val="22"/>
              <w:lang w:val="en-US"/>
            </w:rPr>
          </w:pPr>
          <w:hyperlink w:anchor="_Toc18522463" w:history="1">
            <w:r w:rsidR="00FD2CBE" w:rsidRPr="0088379A">
              <w:rPr>
                <w:rStyle w:val="Hyperlink"/>
                <w:noProof/>
              </w:rPr>
              <w:t>Fishbone Analysis</w:t>
            </w:r>
            <w:r w:rsidR="00FD2CBE">
              <w:rPr>
                <w:noProof/>
                <w:webHidden/>
              </w:rPr>
              <w:tab/>
            </w:r>
            <w:r w:rsidR="00FD2CBE">
              <w:rPr>
                <w:noProof/>
                <w:webHidden/>
              </w:rPr>
              <w:fldChar w:fldCharType="begin"/>
            </w:r>
            <w:r w:rsidR="00FD2CBE">
              <w:rPr>
                <w:noProof/>
                <w:webHidden/>
              </w:rPr>
              <w:instrText xml:space="preserve"> PAGEREF _Toc18522463 \h </w:instrText>
            </w:r>
            <w:r w:rsidR="00FD2CBE">
              <w:rPr>
                <w:noProof/>
                <w:webHidden/>
              </w:rPr>
            </w:r>
            <w:r w:rsidR="00FD2CBE">
              <w:rPr>
                <w:noProof/>
                <w:webHidden/>
              </w:rPr>
              <w:fldChar w:fldCharType="separate"/>
            </w:r>
            <w:r w:rsidR="00FD2CBE">
              <w:rPr>
                <w:noProof/>
                <w:webHidden/>
              </w:rPr>
              <w:t>13</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64" w:history="1">
            <w:r w:rsidR="00FD2CBE" w:rsidRPr="0088379A">
              <w:rPr>
                <w:rStyle w:val="Hyperlink"/>
                <w:noProof/>
              </w:rPr>
              <w:t>Proposed Solutions</w:t>
            </w:r>
            <w:r w:rsidR="00FD2CBE">
              <w:rPr>
                <w:noProof/>
                <w:webHidden/>
              </w:rPr>
              <w:tab/>
            </w:r>
            <w:r w:rsidR="00FD2CBE">
              <w:rPr>
                <w:noProof/>
                <w:webHidden/>
              </w:rPr>
              <w:fldChar w:fldCharType="begin"/>
            </w:r>
            <w:r w:rsidR="00FD2CBE">
              <w:rPr>
                <w:noProof/>
                <w:webHidden/>
              </w:rPr>
              <w:instrText xml:space="preserve"> PAGEREF _Toc18522464 \h </w:instrText>
            </w:r>
            <w:r w:rsidR="00FD2CBE">
              <w:rPr>
                <w:noProof/>
                <w:webHidden/>
              </w:rPr>
            </w:r>
            <w:r w:rsidR="00FD2CBE">
              <w:rPr>
                <w:noProof/>
                <w:webHidden/>
              </w:rPr>
              <w:fldChar w:fldCharType="separate"/>
            </w:r>
            <w:r w:rsidR="00FD2CBE">
              <w:rPr>
                <w:noProof/>
                <w:webHidden/>
              </w:rPr>
              <w:t>15</w:t>
            </w:r>
            <w:r w:rsidR="00FD2CBE">
              <w:rPr>
                <w:noProof/>
                <w:webHidden/>
              </w:rPr>
              <w:fldChar w:fldCharType="end"/>
            </w:r>
          </w:hyperlink>
        </w:p>
        <w:p w:rsidR="00FD2CBE" w:rsidRDefault="0035682E">
          <w:pPr>
            <w:pStyle w:val="TOC2"/>
            <w:tabs>
              <w:tab w:val="right" w:leader="dot" w:pos="9016"/>
            </w:tabs>
            <w:rPr>
              <w:rFonts w:asciiTheme="minorHAnsi" w:eastAsiaTheme="minorEastAsia" w:hAnsiTheme="minorHAnsi" w:cstheme="minorBidi"/>
              <w:noProof/>
              <w:sz w:val="22"/>
              <w:lang w:val="en-US"/>
            </w:rPr>
          </w:pPr>
          <w:hyperlink w:anchor="_Toc18522465" w:history="1">
            <w:r w:rsidR="00FD2CBE" w:rsidRPr="0088379A">
              <w:rPr>
                <w:rStyle w:val="Hyperlink"/>
                <w:noProof/>
              </w:rPr>
              <w:t>Solution A</w:t>
            </w:r>
            <w:r w:rsidR="00FD2CBE">
              <w:rPr>
                <w:noProof/>
                <w:webHidden/>
              </w:rPr>
              <w:tab/>
            </w:r>
            <w:r w:rsidR="00FD2CBE">
              <w:rPr>
                <w:noProof/>
                <w:webHidden/>
              </w:rPr>
              <w:fldChar w:fldCharType="begin"/>
            </w:r>
            <w:r w:rsidR="00FD2CBE">
              <w:rPr>
                <w:noProof/>
                <w:webHidden/>
              </w:rPr>
              <w:instrText xml:space="preserve"> PAGEREF _Toc18522465 \h </w:instrText>
            </w:r>
            <w:r w:rsidR="00FD2CBE">
              <w:rPr>
                <w:noProof/>
                <w:webHidden/>
              </w:rPr>
            </w:r>
            <w:r w:rsidR="00FD2CBE">
              <w:rPr>
                <w:noProof/>
                <w:webHidden/>
              </w:rPr>
              <w:fldChar w:fldCharType="separate"/>
            </w:r>
            <w:r w:rsidR="00FD2CBE">
              <w:rPr>
                <w:noProof/>
                <w:webHidden/>
              </w:rPr>
              <w:t>15</w:t>
            </w:r>
            <w:r w:rsidR="00FD2CBE">
              <w:rPr>
                <w:noProof/>
                <w:webHidden/>
              </w:rPr>
              <w:fldChar w:fldCharType="end"/>
            </w:r>
          </w:hyperlink>
        </w:p>
        <w:p w:rsidR="00FD2CBE" w:rsidRDefault="0035682E">
          <w:pPr>
            <w:pStyle w:val="TOC2"/>
            <w:tabs>
              <w:tab w:val="right" w:leader="dot" w:pos="9016"/>
            </w:tabs>
            <w:rPr>
              <w:rFonts w:asciiTheme="minorHAnsi" w:eastAsiaTheme="minorEastAsia" w:hAnsiTheme="minorHAnsi" w:cstheme="minorBidi"/>
              <w:noProof/>
              <w:sz w:val="22"/>
              <w:lang w:val="en-US"/>
            </w:rPr>
          </w:pPr>
          <w:hyperlink w:anchor="_Toc18522466" w:history="1">
            <w:r w:rsidR="00FD2CBE" w:rsidRPr="0088379A">
              <w:rPr>
                <w:rStyle w:val="Hyperlink"/>
                <w:noProof/>
              </w:rPr>
              <w:t>Solution B</w:t>
            </w:r>
            <w:r w:rsidR="00FD2CBE">
              <w:rPr>
                <w:noProof/>
                <w:webHidden/>
              </w:rPr>
              <w:tab/>
            </w:r>
            <w:r w:rsidR="00FD2CBE">
              <w:rPr>
                <w:noProof/>
                <w:webHidden/>
              </w:rPr>
              <w:fldChar w:fldCharType="begin"/>
            </w:r>
            <w:r w:rsidR="00FD2CBE">
              <w:rPr>
                <w:noProof/>
                <w:webHidden/>
              </w:rPr>
              <w:instrText xml:space="preserve"> PAGEREF _Toc18522466 \h </w:instrText>
            </w:r>
            <w:r w:rsidR="00FD2CBE">
              <w:rPr>
                <w:noProof/>
                <w:webHidden/>
              </w:rPr>
            </w:r>
            <w:r w:rsidR="00FD2CBE">
              <w:rPr>
                <w:noProof/>
                <w:webHidden/>
              </w:rPr>
              <w:fldChar w:fldCharType="separate"/>
            </w:r>
            <w:r w:rsidR="00FD2CBE">
              <w:rPr>
                <w:noProof/>
                <w:webHidden/>
              </w:rPr>
              <w:t>16</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67" w:history="1">
            <w:r w:rsidR="00FD2CBE" w:rsidRPr="0088379A">
              <w:rPr>
                <w:rStyle w:val="Hyperlink"/>
                <w:noProof/>
              </w:rPr>
              <w:t>Evaluation of the Proposed Solutions</w:t>
            </w:r>
            <w:r w:rsidR="00FD2CBE">
              <w:rPr>
                <w:noProof/>
                <w:webHidden/>
              </w:rPr>
              <w:tab/>
            </w:r>
            <w:r w:rsidR="00FD2CBE">
              <w:rPr>
                <w:noProof/>
                <w:webHidden/>
              </w:rPr>
              <w:fldChar w:fldCharType="begin"/>
            </w:r>
            <w:r w:rsidR="00FD2CBE">
              <w:rPr>
                <w:noProof/>
                <w:webHidden/>
              </w:rPr>
              <w:instrText xml:space="preserve"> PAGEREF _Toc18522467 \h </w:instrText>
            </w:r>
            <w:r w:rsidR="00FD2CBE">
              <w:rPr>
                <w:noProof/>
                <w:webHidden/>
              </w:rPr>
            </w:r>
            <w:r w:rsidR="00FD2CBE">
              <w:rPr>
                <w:noProof/>
                <w:webHidden/>
              </w:rPr>
              <w:fldChar w:fldCharType="separate"/>
            </w:r>
            <w:r w:rsidR="00FD2CBE">
              <w:rPr>
                <w:noProof/>
                <w:webHidden/>
              </w:rPr>
              <w:t>16</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68" w:history="1">
            <w:r w:rsidR="00FD2CBE" w:rsidRPr="0088379A">
              <w:rPr>
                <w:rStyle w:val="Hyperlink"/>
                <w:noProof/>
              </w:rPr>
              <w:t>Plan for Implementation</w:t>
            </w:r>
            <w:r w:rsidR="00FD2CBE">
              <w:rPr>
                <w:noProof/>
                <w:webHidden/>
              </w:rPr>
              <w:tab/>
            </w:r>
            <w:r w:rsidR="00FD2CBE">
              <w:rPr>
                <w:noProof/>
                <w:webHidden/>
              </w:rPr>
              <w:fldChar w:fldCharType="begin"/>
            </w:r>
            <w:r w:rsidR="00FD2CBE">
              <w:rPr>
                <w:noProof/>
                <w:webHidden/>
              </w:rPr>
              <w:instrText xml:space="preserve"> PAGEREF _Toc18522468 \h </w:instrText>
            </w:r>
            <w:r w:rsidR="00FD2CBE">
              <w:rPr>
                <w:noProof/>
                <w:webHidden/>
              </w:rPr>
            </w:r>
            <w:r w:rsidR="00FD2CBE">
              <w:rPr>
                <w:noProof/>
                <w:webHidden/>
              </w:rPr>
              <w:fldChar w:fldCharType="separate"/>
            </w:r>
            <w:r w:rsidR="00FD2CBE">
              <w:rPr>
                <w:noProof/>
                <w:webHidden/>
              </w:rPr>
              <w:t>16</w:t>
            </w:r>
            <w:r w:rsidR="00FD2CBE">
              <w:rPr>
                <w:noProof/>
                <w:webHidden/>
              </w:rPr>
              <w:fldChar w:fldCharType="end"/>
            </w:r>
          </w:hyperlink>
        </w:p>
        <w:p w:rsidR="00FD2CBE" w:rsidRDefault="0035682E">
          <w:pPr>
            <w:pStyle w:val="TOC1"/>
            <w:tabs>
              <w:tab w:val="right" w:leader="dot" w:pos="9016"/>
            </w:tabs>
            <w:rPr>
              <w:rFonts w:asciiTheme="minorHAnsi" w:eastAsiaTheme="minorEastAsia" w:hAnsiTheme="minorHAnsi" w:cstheme="minorBidi"/>
              <w:noProof/>
              <w:sz w:val="22"/>
              <w:lang w:val="en-US"/>
            </w:rPr>
          </w:pPr>
          <w:hyperlink w:anchor="_Toc18522469" w:history="1">
            <w:r w:rsidR="00FD2CBE" w:rsidRPr="0088379A">
              <w:rPr>
                <w:rStyle w:val="Hyperlink"/>
                <w:noProof/>
              </w:rPr>
              <w:t>References</w:t>
            </w:r>
            <w:r w:rsidR="00FD2CBE">
              <w:rPr>
                <w:noProof/>
                <w:webHidden/>
              </w:rPr>
              <w:tab/>
            </w:r>
            <w:r w:rsidR="00FD2CBE">
              <w:rPr>
                <w:noProof/>
                <w:webHidden/>
              </w:rPr>
              <w:fldChar w:fldCharType="begin"/>
            </w:r>
            <w:r w:rsidR="00FD2CBE">
              <w:rPr>
                <w:noProof/>
                <w:webHidden/>
              </w:rPr>
              <w:instrText xml:space="preserve"> PAGEREF _Toc18522469 \h </w:instrText>
            </w:r>
            <w:r w:rsidR="00FD2CBE">
              <w:rPr>
                <w:noProof/>
                <w:webHidden/>
              </w:rPr>
            </w:r>
            <w:r w:rsidR="00FD2CBE">
              <w:rPr>
                <w:noProof/>
                <w:webHidden/>
              </w:rPr>
              <w:fldChar w:fldCharType="separate"/>
            </w:r>
            <w:r w:rsidR="00FD2CBE">
              <w:rPr>
                <w:noProof/>
                <w:webHidden/>
              </w:rPr>
              <w:t>18</w:t>
            </w:r>
            <w:r w:rsidR="00FD2CBE">
              <w:rPr>
                <w:noProof/>
                <w:webHidden/>
              </w:rPr>
              <w:fldChar w:fldCharType="end"/>
            </w:r>
          </w:hyperlink>
        </w:p>
        <w:p w:rsidR="00B936FB" w:rsidRDefault="00B936FB">
          <w:r>
            <w:rPr>
              <w:b/>
              <w:bCs/>
              <w:noProof/>
            </w:rPr>
            <w:fldChar w:fldCharType="end"/>
          </w:r>
        </w:p>
      </w:sdtContent>
    </w:sdt>
    <w:p w:rsidR="002122C8" w:rsidRDefault="002122C8" w:rsidP="00C80F6C"/>
    <w:p w:rsidR="002122C8" w:rsidRPr="00B936FB" w:rsidRDefault="002122C8" w:rsidP="00B936FB">
      <w:pPr>
        <w:pStyle w:val="Heading1"/>
        <w:jc w:val="center"/>
        <w:rPr>
          <w:u w:val="single"/>
        </w:rPr>
      </w:pPr>
      <w:bookmarkStart w:id="0" w:name="_Toc18522455"/>
      <w:r w:rsidRPr="00B936FB">
        <w:rPr>
          <w:u w:val="single"/>
        </w:rPr>
        <w:t xml:space="preserve">Chosen </w:t>
      </w:r>
      <w:r w:rsidR="00643330" w:rsidRPr="00B936FB">
        <w:rPr>
          <w:u w:val="single"/>
        </w:rPr>
        <w:t>problem</w:t>
      </w:r>
      <w:r w:rsidRPr="00B936FB">
        <w:rPr>
          <w:u w:val="single"/>
        </w:rPr>
        <w:t>:</w:t>
      </w:r>
      <w:r w:rsidR="00643330" w:rsidRPr="00B936FB">
        <w:rPr>
          <w:u w:val="single"/>
        </w:rPr>
        <w:t xml:space="preserve"> Bullying</w:t>
      </w:r>
      <w:bookmarkEnd w:id="0"/>
    </w:p>
    <w:p w:rsidR="002122C8" w:rsidRPr="004A727C" w:rsidRDefault="002122C8" w:rsidP="00C80F6C">
      <w:pPr>
        <w:pStyle w:val="Heading1"/>
      </w:pPr>
      <w:bookmarkStart w:id="1" w:name="_Toc18522456"/>
      <w:r w:rsidRPr="004A727C">
        <w:t>Introduction</w:t>
      </w:r>
      <w:bookmarkEnd w:id="1"/>
    </w:p>
    <w:p w:rsidR="006335FB" w:rsidRDefault="006335FB" w:rsidP="00C80F6C">
      <w:r>
        <w:t xml:space="preserve">Bullying is a common area of concern for all work and academic areas all over the world. The statistics for bullying are high and alarming. It is as high as to have affected 80% teachers in Australia according to one study </w:t>
      </w:r>
      <w:sdt>
        <w:sdtPr>
          <w:id w:val="-1326278679"/>
          <w:citation/>
        </w:sdtPr>
        <w:sdtEndPr/>
        <w:sdtContent>
          <w:r>
            <w:fldChar w:fldCharType="begin"/>
          </w:r>
          <w:r>
            <w:rPr>
              <w:lang w:val="en-US"/>
            </w:rPr>
            <w:instrText xml:space="preserve"> CITATION The19 \l 1033 </w:instrText>
          </w:r>
          <w:r>
            <w:fldChar w:fldCharType="separate"/>
          </w:r>
          <w:r w:rsidR="00B936FB">
            <w:rPr>
              <w:noProof/>
              <w:lang w:val="en-US"/>
            </w:rPr>
            <w:t>(The Conversation, 2019)</w:t>
          </w:r>
          <w:r>
            <w:fldChar w:fldCharType="end"/>
          </w:r>
        </w:sdtContent>
      </w:sdt>
      <w:r>
        <w:t xml:space="preserve">. The high rates for bullying are not limited to teaching alone and equally affect all professionals from service industry. Nurses and Healthcare professionals work in proximity of the public, often those distressed, and thus face a lot of challenges where they are being bullied by the patients or even their own colleagues. </w:t>
      </w:r>
    </w:p>
    <w:p w:rsidR="006335FB" w:rsidRDefault="006335FB" w:rsidP="00C80F6C">
      <w:r w:rsidRPr="00850ED8">
        <w:t xml:space="preserve">The causes and effects of bullying have been largely researched and debated in the recent past. It is also one </w:t>
      </w:r>
      <w:r w:rsidRPr="006335FB">
        <w:t xml:space="preserve">of the main researched areas in management and organizational studies. Any act intentional or unintentional that alienates a person or hurts them in any way is included in </w:t>
      </w:r>
      <w:r w:rsidRPr="00C80F6C">
        <w:t xml:space="preserve">bullying. This abuse is usually mental and verbal but can also become physical in extreme circumstances. Bullying has certain causes as well as effects. </w:t>
      </w:r>
      <w:r w:rsidR="00DE61DD">
        <w:t xml:space="preserve">The causes of bullying include personal grudges, jealousy, prejudice or general organizational policies and competition that </w:t>
      </w:r>
      <w:r w:rsidR="009D36AF">
        <w:t xml:space="preserve">cause bully behaviour. The effects of bullying can vary depending on the act, its extent and the victim who receives it. The effects can be psychological and physical. Furthermore, a victim might face isolation, hate and even lose the job. The effects on health can range from distress and can go as high as to commitment of suicide. </w:t>
      </w:r>
    </w:p>
    <w:p w:rsidR="006335FB" w:rsidRDefault="009D36AF" w:rsidP="00C80F6C">
      <w:r>
        <w:lastRenderedPageBreak/>
        <w:t xml:space="preserve">The purpose of this paper is to identify and explore the problem of bullying in healthcare. Substantial literature has been studied and quoted regarding the persistent problem. Both causes and effects of bullying have been studied along with preventive measures, suggestions of suitable actions, current statistics worldwide and policies regarding bullying, specifically in Australia. Furthermore, the paper studies the issue of bullying in a selected organization and explores the root cause of the problem. Solutions have been provided in the end to deal with the issue in hand. </w:t>
      </w:r>
    </w:p>
    <w:p w:rsidR="00984BA8" w:rsidRDefault="00984BA8" w:rsidP="00C80F6C">
      <w:pPr>
        <w:pStyle w:val="Heading1"/>
      </w:pPr>
      <w:bookmarkStart w:id="2" w:name="_Toc18522457"/>
      <w:r>
        <w:t xml:space="preserve">Background of the </w:t>
      </w:r>
      <w:r w:rsidR="00643330">
        <w:t>P</w:t>
      </w:r>
      <w:r>
        <w:t>roblem</w:t>
      </w:r>
      <w:bookmarkEnd w:id="2"/>
    </w:p>
    <w:p w:rsidR="00850ED8" w:rsidRDefault="00B72E44" w:rsidP="00C80F6C">
      <w:r>
        <w:t xml:space="preserve"> </w:t>
      </w:r>
      <w:r w:rsidR="007A26C8">
        <w:t xml:space="preserve">The Trinity Hospital is operating in Queensland Australia for over three decades. The hospital has a history of serving patients and providing care to aged citizens. However, there was a power transfer three years ago. The original owner of the organization sold it off to a new group who had been working in production industry for medicines for over 5 decades. This new group called the Smiths have been shareholders of the organization for long but had little command over organizational decisions. With little experience of the service industry, this was the first exposure of direct contact with the public at large for the owners. </w:t>
      </w:r>
    </w:p>
    <w:p w:rsidR="007A26C8" w:rsidRDefault="007A26C8" w:rsidP="00C80F6C">
      <w:r>
        <w:t xml:space="preserve">The change in management brought certain challenges too. Several experienced employees resigned and chose to work in other organizations as the problems started to emerge. Employees have been generally dissatisfied with the management and overall operations. Due to the rate of dissatisfaction, employee turnover increased as well. Newer employees were hired, some in the position of power. The older employees showed lack of trust in the new management and vice versa. The Smiths, with the aim of increasing productivity and profits, made amendments in the policies that made the jobs of employees more difficult. </w:t>
      </w:r>
    </w:p>
    <w:p w:rsidR="00850ED8" w:rsidRDefault="007A26C8" w:rsidP="00C80F6C">
      <w:r>
        <w:lastRenderedPageBreak/>
        <w:t xml:space="preserve">To address the issue in question, the organization decided to hire external evaluators </w:t>
      </w:r>
      <w:r w:rsidR="00071A69">
        <w:t xml:space="preserve">so the root cause of the problem can be analysed and worked upon. A number of surveys, interviews and focus group sessions were held to identify the problems being faced by the organization and its employees. The findings </w:t>
      </w:r>
      <w:r w:rsidR="001A6FEF">
        <w:t xml:space="preserve">suggested that amongst other issues, bullying was a major problem faced by the healthcare professionals. This problem in fact gave rise to a number of other problems that </w:t>
      </w:r>
      <w:r w:rsidR="003304D7">
        <w:t xml:space="preserve">the organization is trying to cope with. These include dissatisfaction, reduced job security, </w:t>
      </w:r>
      <w:r w:rsidR="00CC4E9E">
        <w:t xml:space="preserve">increased turnover and lesser trust between the management and employees. </w:t>
      </w:r>
      <w:r w:rsidR="00071A69">
        <w:t xml:space="preserve"> </w:t>
      </w:r>
    </w:p>
    <w:p w:rsidR="0060754C" w:rsidRDefault="0060754C" w:rsidP="00C80F6C">
      <w:r>
        <w:t>Sharing my experience</w:t>
      </w:r>
    </w:p>
    <w:p w:rsidR="0060754C" w:rsidRPr="00850ED8" w:rsidRDefault="0060754C" w:rsidP="00C80F6C">
      <w:r>
        <w:t xml:space="preserve">Was in primary School my daughter she was ten years old I saw her behaviour changing. She </w:t>
      </w:r>
      <w:r w:rsidR="00C15342">
        <w:t>has</w:t>
      </w:r>
      <w:r>
        <w:t xml:space="preserve"> lost her interest for go to school started </w:t>
      </w:r>
      <w:r w:rsidR="00C15342">
        <w:t>complaining</w:t>
      </w:r>
      <w:r>
        <w:t xml:space="preserve"> about </w:t>
      </w:r>
      <w:r w:rsidR="00C15342">
        <w:t>everything,</w:t>
      </w:r>
      <w:r>
        <w:t xml:space="preserve"> ever day she </w:t>
      </w:r>
      <w:r w:rsidR="00C15342">
        <w:t>gives</w:t>
      </w:r>
      <w:r>
        <w:t xml:space="preserve"> some excuse </w:t>
      </w:r>
      <w:r w:rsidR="00C15342">
        <w:t xml:space="preserve">for miss a school, I spoken to her and I founded what’s happing she was suffering bulling form the group of girls. She said about felling rejected.  I spoke to the school manager and asked for help. </w:t>
      </w:r>
      <w:proofErr w:type="gramStart"/>
      <w:r w:rsidR="00C15342">
        <w:t>I  involved</w:t>
      </w:r>
      <w:proofErr w:type="gramEnd"/>
      <w:r w:rsidR="00C15342">
        <w:t xml:space="preserve"> her with therapy sport encourage her to find another friend. Today she different and felling confident stronger and her self-steam is better.</w:t>
      </w:r>
    </w:p>
    <w:p w:rsidR="00643330" w:rsidRPr="005A69F4" w:rsidRDefault="00643330" w:rsidP="00C80F6C">
      <w:pPr>
        <w:pStyle w:val="Heading1"/>
      </w:pPr>
      <w:bookmarkStart w:id="3" w:name="_Toc18522458"/>
      <w:r>
        <w:t>Review of the Literature</w:t>
      </w:r>
      <w:bookmarkEnd w:id="3"/>
    </w:p>
    <w:p w:rsidR="00FF57B4" w:rsidRDefault="00243DCE" w:rsidP="00C80F6C">
      <w:r>
        <w:t xml:space="preserve">Healthcare Organizations worldwide aim at providing a safe environment and good quality service to patients. The pivotal role in this process is that of nurses and healthcare staff. Since these members are in direct contact with the receivers of service, their psychological wellbeing determines the quality of service. Healthcare staff often complain about workplace bullying which leads to unsatisfied staff, lower service quality and higher turnover rates. </w:t>
      </w:r>
      <w:r w:rsidR="001A539D">
        <w:t xml:space="preserve"> </w:t>
      </w:r>
    </w:p>
    <w:p w:rsidR="00850ED8" w:rsidRDefault="005A69F4" w:rsidP="00C80F6C">
      <w:r w:rsidRPr="00C80F6C">
        <w:t>“Workplace Bullying is defined as repeated and unreasonable behaviour directed towards a worker or group of workers that creates a risk to health and safety.”</w:t>
      </w:r>
      <w:r w:rsidR="00C80F6C">
        <w:t xml:space="preserve"> </w:t>
      </w:r>
      <w:sdt>
        <w:sdtPr>
          <w:id w:val="240999405"/>
          <w:citation/>
        </w:sdtPr>
        <w:sdtEndPr/>
        <w:sdtContent>
          <w:r w:rsidRPr="00C80F6C">
            <w:fldChar w:fldCharType="begin"/>
          </w:r>
          <w:r w:rsidR="00C80F6C" w:rsidRPr="00C80F6C">
            <w:instrText xml:space="preserve">CITATION Saf17 \l 1033 </w:instrText>
          </w:r>
          <w:r w:rsidRPr="00C80F6C">
            <w:fldChar w:fldCharType="separate"/>
          </w:r>
          <w:r w:rsidR="00B936FB" w:rsidRPr="00B936FB">
            <w:rPr>
              <w:noProof/>
            </w:rPr>
            <w:t>(Safe Work Australia, 2017)</w:t>
          </w:r>
          <w:r w:rsidRPr="00C80F6C">
            <w:fldChar w:fldCharType="end"/>
          </w:r>
        </w:sdtContent>
      </w:sdt>
      <w:r w:rsidR="00C80F6C">
        <w:t xml:space="preserve">. The definition is quite comprehensive in nature and explains various aspects </w:t>
      </w:r>
      <w:r w:rsidR="00C80F6C">
        <w:lastRenderedPageBreak/>
        <w:t xml:space="preserve">surrounding the concept of bullying. It requires an unacceptable act and the act is being repeated. This act may be directed towards a person or a group of individuals. The causes of bullying can be multiple and so can be its effects. </w:t>
      </w:r>
      <w:r w:rsidR="006850AE">
        <w:t xml:space="preserve">However, it is notable to observe that bullying can be a risk to one’s health and safety, where health includes both physical and mental health. </w:t>
      </w:r>
    </w:p>
    <w:p w:rsidR="00120298" w:rsidRDefault="00C936E0" w:rsidP="00120298">
      <w:r>
        <w:t xml:space="preserve">The </w:t>
      </w:r>
      <w:r w:rsidR="00716B69">
        <w:t xml:space="preserve">competition in healthcare industry, like all other industries is increasing due to the increase in competition worldwide. This is a result of </w:t>
      </w:r>
      <w:r w:rsidR="006636EB">
        <w:t>growing knowledge and demands of the customers along with increase in available options</w:t>
      </w:r>
      <w:r w:rsidR="00B936FB">
        <w:t xml:space="preserve"> </w:t>
      </w:r>
      <w:sdt>
        <w:sdtPr>
          <w:id w:val="79110765"/>
          <w:citation/>
        </w:sdtPr>
        <w:sdtEndPr/>
        <w:sdtContent>
          <w:r w:rsidR="00B936FB">
            <w:fldChar w:fldCharType="begin"/>
          </w:r>
          <w:r w:rsidR="00B936FB">
            <w:rPr>
              <w:lang w:val="en-US"/>
            </w:rPr>
            <w:instrText xml:space="preserve"> CITATION Ant13 \l 1033 </w:instrText>
          </w:r>
          <w:r w:rsidR="00B936FB">
            <w:fldChar w:fldCharType="separate"/>
          </w:r>
          <w:r w:rsidR="00B936FB">
            <w:rPr>
              <w:noProof/>
              <w:lang w:val="en-US"/>
            </w:rPr>
            <w:t>(Ariza-Montes, Muniz, Montero-Simó, &amp; Araque-Padilla, 2013)</w:t>
          </w:r>
          <w:r w:rsidR="00B936FB">
            <w:fldChar w:fldCharType="end"/>
          </w:r>
        </w:sdtContent>
      </w:sdt>
      <w:r w:rsidR="006636EB">
        <w:t xml:space="preserve">. In such circumstances, it is inevitable to eliminate bullying from </w:t>
      </w:r>
      <w:r w:rsidR="0076279E">
        <w:t xml:space="preserve">an </w:t>
      </w:r>
      <w:r w:rsidR="006636EB">
        <w:t>organization</w:t>
      </w:r>
      <w:r w:rsidR="0076279E">
        <w:t xml:space="preserve"> completely</w:t>
      </w:r>
      <w:r w:rsidR="006636EB">
        <w:t xml:space="preserve">. </w:t>
      </w:r>
      <w:r w:rsidR="0076279E">
        <w:t xml:space="preserve">Nursing staff has demanding jobs. This includes working in rotations, complying to a strict timetable, managing people, both within and outside the organization, work on personal development and providing a quality service. </w:t>
      </w:r>
      <w:r w:rsidR="00B936FB">
        <w:t xml:space="preserve">Efforts are being made both at organizational and global level to cope with these challenges. Bullying has a bottom up impact in an organization. It starts from an employee, spreading up to a group and finally reaching the top to have affected the entire organization </w:t>
      </w:r>
      <w:sdt>
        <w:sdtPr>
          <w:id w:val="-2085595703"/>
          <w:citation/>
        </w:sdtPr>
        <w:sdtEndPr/>
        <w:sdtContent>
          <w:r w:rsidR="00B936FB">
            <w:fldChar w:fldCharType="begin"/>
          </w:r>
          <w:r w:rsidR="00B936FB">
            <w:rPr>
              <w:lang w:val="en-US"/>
            </w:rPr>
            <w:instrText xml:space="preserve"> CITATION Ema18 \l 1033 </w:instrText>
          </w:r>
          <w:r w:rsidR="00B936FB">
            <w:fldChar w:fldCharType="separate"/>
          </w:r>
          <w:r w:rsidR="00B936FB">
            <w:rPr>
              <w:noProof/>
              <w:lang w:val="en-US"/>
            </w:rPr>
            <w:t>(Albishi &amp; Alsharqi, 2018)</w:t>
          </w:r>
          <w:r w:rsidR="00B936FB">
            <w:fldChar w:fldCharType="end"/>
          </w:r>
        </w:sdtContent>
      </w:sdt>
      <w:r w:rsidR="00B936FB">
        <w:t xml:space="preserve">. </w:t>
      </w:r>
      <w:r w:rsidR="000F72D6">
        <w:t>World Health organization describes health as, “A state of complete physical, mental and social well-being, and not merely the absence of disease.” In their 2008-2017 plan of action for workers</w:t>
      </w:r>
      <w:r w:rsidR="00120298">
        <w:t xml:space="preserve">, WHO pointed out the growing competition in workplaces leading to increase in bullying </w:t>
      </w:r>
      <w:sdt>
        <w:sdtPr>
          <w:id w:val="-1845319811"/>
          <w:citation/>
        </w:sdtPr>
        <w:sdtEndPr/>
        <w:sdtContent>
          <w:r w:rsidR="00D159EB">
            <w:fldChar w:fldCharType="begin"/>
          </w:r>
          <w:r w:rsidR="00D159EB">
            <w:rPr>
              <w:lang w:val="en-US"/>
            </w:rPr>
            <w:instrText xml:space="preserve"> CITATION Ant13 \l 1033 </w:instrText>
          </w:r>
          <w:r w:rsidR="00D159EB">
            <w:fldChar w:fldCharType="separate"/>
          </w:r>
          <w:r w:rsidR="00B936FB">
            <w:rPr>
              <w:noProof/>
              <w:lang w:val="en-US"/>
            </w:rPr>
            <w:t>(Ariza-Montes, Muniz, Montero-Simó, &amp; Araque-Padilla, 2013)</w:t>
          </w:r>
          <w:r w:rsidR="00D159EB">
            <w:fldChar w:fldCharType="end"/>
          </w:r>
        </w:sdtContent>
      </w:sdt>
      <w:r w:rsidR="00120298">
        <w:t xml:space="preserve">. </w:t>
      </w:r>
    </w:p>
    <w:p w:rsidR="00D14E6D" w:rsidRDefault="00E46E7C" w:rsidP="00E46E7C">
      <w:r w:rsidRPr="00C80F6C">
        <w:t>‘Oppressed group behaviour’ theory</w:t>
      </w:r>
      <w:r w:rsidR="00D14E6D">
        <w:t xml:space="preserve">, </w:t>
      </w:r>
      <w:r w:rsidRPr="00C80F6C">
        <w:t xml:space="preserve">‘Horizontal violence’ </w:t>
      </w:r>
      <w:r w:rsidR="00D14E6D">
        <w:t xml:space="preserve">and ‘Vertical violence’ </w:t>
      </w:r>
      <w:r w:rsidRPr="00C80F6C">
        <w:t xml:space="preserve">are the terms generally used for bullying of nurses and health care professionals </w:t>
      </w:r>
      <w:sdt>
        <w:sdtPr>
          <w:id w:val="37714385"/>
          <w:citation/>
        </w:sdtPr>
        <w:sdtEndPr/>
        <w:sdtContent>
          <w:r w:rsidRPr="00C80F6C">
            <w:fldChar w:fldCharType="begin"/>
          </w:r>
          <w:r w:rsidRPr="00C80F6C">
            <w:instrText xml:space="preserve"> CITATION Mar06 \l 1033 </w:instrText>
          </w:r>
          <w:r w:rsidRPr="00C80F6C">
            <w:fldChar w:fldCharType="separate"/>
          </w:r>
          <w:r w:rsidRPr="00B936FB">
            <w:rPr>
              <w:noProof/>
            </w:rPr>
            <w:t>(Hutchinson, Vickers, Jackson, &amp; Wilkes, 2006)</w:t>
          </w:r>
          <w:r w:rsidRPr="00C80F6C">
            <w:fldChar w:fldCharType="end"/>
          </w:r>
        </w:sdtContent>
      </w:sdt>
      <w:r w:rsidRPr="00C80F6C">
        <w:t>. Where oppressed group behaviour refers to the injustice received being powerless, horizontal violence is concerned with peer pressure and bullying received within the organization.</w:t>
      </w:r>
      <w:r w:rsidR="00830EE7">
        <w:t xml:space="preserve"> </w:t>
      </w:r>
      <w:r w:rsidR="00D14E6D">
        <w:t xml:space="preserve">Vertical violence on the other hand refers to bullying or oppressive behaviour shown from the supervisors and managers and is directed towards the subordinates. </w:t>
      </w:r>
      <w:r w:rsidR="00830EE7">
        <w:lastRenderedPageBreak/>
        <w:t xml:space="preserve">Other terms used to describe bullying in healthcare context include lateral violence, lateral hostility and disruptive behaviour </w:t>
      </w:r>
      <w:sdt>
        <w:sdtPr>
          <w:id w:val="-620528986"/>
          <w:citation/>
        </w:sdtPr>
        <w:sdtEndPr/>
        <w:sdtContent>
          <w:r w:rsidR="00830EE7">
            <w:fldChar w:fldCharType="begin"/>
          </w:r>
          <w:r w:rsidR="00830EE7">
            <w:rPr>
              <w:lang w:val="en-US"/>
            </w:rPr>
            <w:instrText xml:space="preserve"> CITATION Ema18 \l 1033 </w:instrText>
          </w:r>
          <w:r w:rsidR="00830EE7">
            <w:fldChar w:fldCharType="separate"/>
          </w:r>
          <w:r w:rsidR="00830EE7">
            <w:rPr>
              <w:noProof/>
              <w:lang w:val="en-US"/>
            </w:rPr>
            <w:t>(Albishi &amp; Alsharqi, 2018)</w:t>
          </w:r>
          <w:r w:rsidR="00830EE7">
            <w:fldChar w:fldCharType="end"/>
          </w:r>
        </w:sdtContent>
      </w:sdt>
      <w:r w:rsidR="00830EE7">
        <w:t xml:space="preserve">. </w:t>
      </w:r>
      <w:r w:rsidR="00D14E6D">
        <w:t>Bullying at workplace can be covert or overt. Overt bullying is when a person is being called out in front of everyone. It is direct bullying as the victim is aware of the offender. Such a bully will gossip, make fun of and backbite about the victim in front of others. A manager in the position of power may create difficult situations and create avenues to generate complains about the victim. The behaviour of such a person is often intimidating and humiliating.</w:t>
      </w:r>
      <w:r w:rsidR="00BE3618">
        <w:t xml:space="preserve"> Thus, cases of yelling and screaming can be observed.</w:t>
      </w:r>
      <w:r w:rsidR="00D14E6D">
        <w:t xml:space="preserve"> </w:t>
      </w:r>
      <w:r w:rsidR="00BE3618">
        <w:t xml:space="preserve">In worst case scenario, an overt bully might also give threats to harm a person physically. A covert bully, on the other hand, is hidden. Such a person does not intimidate a person directly. He or she might hold onto information, refuse to help, blame the victim, show inflexibility, use condescending tone and voice, ignore and isolate the victim and display non-verbal gestures. </w:t>
      </w:r>
    </w:p>
    <w:p w:rsidR="00A21D58" w:rsidRDefault="00AD0126" w:rsidP="00E46E7C">
      <w:r>
        <w:t xml:space="preserve">The statistics of bullying are so high that almost half of Australian employees would face it in their careers </w:t>
      </w:r>
      <w:sdt>
        <w:sdtPr>
          <w:id w:val="457531844"/>
          <w:citation/>
        </w:sdtPr>
        <w:sdtEndPr/>
        <w:sdtContent>
          <w:r w:rsidR="00BB7966">
            <w:fldChar w:fldCharType="begin"/>
          </w:r>
          <w:r w:rsidR="00BB7966">
            <w:rPr>
              <w:lang w:val="en-US"/>
            </w:rPr>
            <w:instrText xml:space="preserve">CITATION Jam \l 1033 </w:instrText>
          </w:r>
          <w:r w:rsidR="00BB7966">
            <w:fldChar w:fldCharType="separate"/>
          </w:r>
          <w:r w:rsidR="00BB7966">
            <w:rPr>
              <w:noProof/>
              <w:lang w:val="en-US"/>
            </w:rPr>
            <w:t>(Moran, n.d.)</w:t>
          </w:r>
          <w:r w:rsidR="00BB7966">
            <w:fldChar w:fldCharType="end"/>
          </w:r>
        </w:sdtContent>
      </w:sdt>
      <w:r>
        <w:t xml:space="preserve">. Therefore, it is important to identify the behaviours that count as bullying and those which don’t. </w:t>
      </w:r>
      <w:r w:rsidR="003E0E3F">
        <w:t>An action taken by the supervisor or the organization to ensure</w:t>
      </w:r>
      <w:r w:rsidR="004B62F1">
        <w:t xml:space="preserve"> operations are smooth is not considered bullying. Actions taken against violation of discipline, code of conduct or any other organizational policy are not considered bullying either. Furthermore, analysing employee work and providing feedback in a reasonable manner is also a part of a supervisor’s job. </w:t>
      </w:r>
      <w:r w:rsidR="00CA2AF5">
        <w:t>However, if in any way, the employee is being yelled upon, unreasonably criticised, insulted, demeaned, isolated or verbally abused, the behaviour shall be considered as bullying and deserves strict action. Furthermore, unnecessary increas</w:t>
      </w:r>
      <w:r w:rsidR="00B04D5C">
        <w:t>e in</w:t>
      </w:r>
      <w:r w:rsidR="00CA2AF5">
        <w:t xml:space="preserve"> work pressure, </w:t>
      </w:r>
      <w:r w:rsidR="00B04D5C">
        <w:t xml:space="preserve">unreasonable work expectations, assigning tasks that are draining or unlikely to be completed and not providing </w:t>
      </w:r>
      <w:r w:rsidR="00CF3507">
        <w:t>enough</w:t>
      </w:r>
      <w:r w:rsidR="00B04D5C">
        <w:t xml:space="preserve"> support can be accounted as bullying. It is important to </w:t>
      </w:r>
      <w:r w:rsidR="00CF3507">
        <w:t xml:space="preserve">note here that a behaviour can be considered bullying only if it is repetitive. </w:t>
      </w:r>
      <w:r w:rsidR="00A21D58">
        <w:t xml:space="preserve">One time occurrences need to be dealt under a separate head </w:t>
      </w:r>
      <w:sdt>
        <w:sdtPr>
          <w:id w:val="-107289029"/>
          <w:citation/>
        </w:sdtPr>
        <w:sdtEndPr/>
        <w:sdtContent>
          <w:r w:rsidR="00A21D58">
            <w:fldChar w:fldCharType="begin"/>
          </w:r>
          <w:r w:rsidR="00A21D58">
            <w:rPr>
              <w:lang w:val="en-US"/>
            </w:rPr>
            <w:instrText xml:space="preserve"> CITATION Jam \l 1033 </w:instrText>
          </w:r>
          <w:r w:rsidR="00A21D58">
            <w:fldChar w:fldCharType="separate"/>
          </w:r>
          <w:r w:rsidR="00A21D58">
            <w:rPr>
              <w:noProof/>
              <w:lang w:val="en-US"/>
            </w:rPr>
            <w:t>(Moran, n.d.)</w:t>
          </w:r>
          <w:r w:rsidR="00A21D58">
            <w:fldChar w:fldCharType="end"/>
          </w:r>
        </w:sdtContent>
      </w:sdt>
      <w:r w:rsidR="00A21D58">
        <w:t xml:space="preserve">. </w:t>
      </w:r>
    </w:p>
    <w:p w:rsidR="00EE05F7" w:rsidRDefault="0013303F" w:rsidP="00E46E7C">
      <w:r>
        <w:lastRenderedPageBreak/>
        <w:t xml:space="preserve">The statistics relating to bullying are high and alarming. Healthcare professionals are bullied more than those in other professions. </w:t>
      </w:r>
      <w:r w:rsidR="009644B9">
        <w:t xml:space="preserve">44% nurses reported being bullied in the UK, whereas </w:t>
      </w:r>
      <w:r w:rsidR="003E4517">
        <w:t xml:space="preserve">53% reported the same in the US. Other surveys included cases from Spain and Saudi Arabia </w:t>
      </w:r>
      <w:sdt>
        <w:sdtPr>
          <w:id w:val="-1786724382"/>
          <w:citation/>
        </w:sdtPr>
        <w:sdtEndPr/>
        <w:sdtContent>
          <w:r w:rsidR="003E4517">
            <w:fldChar w:fldCharType="begin"/>
          </w:r>
          <w:r w:rsidR="003E4517">
            <w:rPr>
              <w:lang w:val="en-US"/>
            </w:rPr>
            <w:instrText xml:space="preserve"> CITATION Ema18 \l 1033 </w:instrText>
          </w:r>
          <w:r w:rsidR="003E4517">
            <w:fldChar w:fldCharType="separate"/>
          </w:r>
          <w:r w:rsidR="003E4517">
            <w:rPr>
              <w:noProof/>
              <w:lang w:val="en-US"/>
            </w:rPr>
            <w:t>(Albishi &amp; Alsharqi, 2018)</w:t>
          </w:r>
          <w:r w:rsidR="003E4517">
            <w:fldChar w:fldCharType="end"/>
          </w:r>
        </w:sdtContent>
      </w:sdt>
      <w:r w:rsidR="003E4517">
        <w:t xml:space="preserve">. Bullying can take place at both personal and organizational level. Some offenders are habitual while others are contextual. However, it is possible to trace down the causes of bullying. Firstly, it might be a part of a person’s nature to bully someone. </w:t>
      </w:r>
      <w:r w:rsidR="00222C13">
        <w:t xml:space="preserve">He or she might get into conflicts easily with others at home or school. Secondly, bullying might happen due to jealousy initiated by good performance of an employee. Other factors influencing bullying are based on personal prejudice. These include gender, age, ethnicity, sexual </w:t>
      </w:r>
      <w:r w:rsidR="00246CC2">
        <w:t xml:space="preserve">orientation, </w:t>
      </w:r>
      <w:r w:rsidR="00222C13">
        <w:t>seniority</w:t>
      </w:r>
      <w:r w:rsidR="00246CC2">
        <w:t xml:space="preserve"> and belonging to a minority</w:t>
      </w:r>
      <w:r w:rsidR="00222C13">
        <w:t xml:space="preserve"> </w:t>
      </w:r>
      <w:sdt>
        <w:sdtPr>
          <w:id w:val="363330055"/>
          <w:citation/>
        </w:sdtPr>
        <w:sdtEndPr/>
        <w:sdtContent>
          <w:r w:rsidR="00222C13">
            <w:fldChar w:fldCharType="begin"/>
          </w:r>
          <w:r w:rsidR="00222C13">
            <w:rPr>
              <w:lang w:val="en-US"/>
            </w:rPr>
            <w:instrText xml:space="preserve"> CITATION Ant13 \l 1033 </w:instrText>
          </w:r>
          <w:r w:rsidR="00222C13">
            <w:fldChar w:fldCharType="separate"/>
          </w:r>
          <w:r w:rsidR="00222C13">
            <w:rPr>
              <w:noProof/>
              <w:lang w:val="en-US"/>
            </w:rPr>
            <w:t>(Ariza-Montes, Muniz, Montero-Simó, &amp; Araque-Padilla, 2013)</w:t>
          </w:r>
          <w:r w:rsidR="00222C13">
            <w:fldChar w:fldCharType="end"/>
          </w:r>
        </w:sdtContent>
      </w:sdt>
      <w:r w:rsidR="00222C13">
        <w:t xml:space="preserve">. However, there is a need of studies to confirm the impact of these issues </w:t>
      </w:r>
      <w:r w:rsidR="00246CC2">
        <w:t>and</w:t>
      </w:r>
      <w:r w:rsidR="00222C13">
        <w:t xml:space="preserve"> the extent to which they matter as the current studies show inconsistent results. </w:t>
      </w:r>
      <w:r w:rsidR="00246CC2">
        <w:t xml:space="preserve">However, sometime bullying is not initiated by a person and is a result of organizational policies and frameworks. Stricter the organizational policies are, bullying cases are subject to increase. In highly competitive workplaces where employees are treated as individuals and are provided targets they must achieve in personal capacity, bullying is likely to increase. On the other hand, organizations that believe in teamwork and provide appreciation and hold accountable in teams tend to have increased cooperation and lesser chances of bullying on individual or team level. Furthermore, policies, job design and job security can also contribute to increased or decreased bullying. </w:t>
      </w:r>
      <w:r w:rsidR="00652460">
        <w:t xml:space="preserve">People in the positions of power often tend to misuse their position and display behaviours that cause bullying. Thus, managers can bully a subordinate in a number of ways. These include shift-making, annual appraisals, duty allocation, opportunities for growth and many other aspects of jobs. </w:t>
      </w:r>
    </w:p>
    <w:p w:rsidR="00A21D58" w:rsidRDefault="00652460" w:rsidP="00C80F6C">
      <w:r>
        <w:t xml:space="preserve">As discussed above, bullying can also be contextual. In other words, the nature of work increases of decreases the chances of getting bullied. Service sector employees are more likely </w:t>
      </w:r>
      <w:r>
        <w:lastRenderedPageBreak/>
        <w:t xml:space="preserve">to get bullied as opposed to their counterparts in the product industry. Thus, healthcare professionals, teachers, police officers and public service representatives get bullied more often. Furthermore, those working in the public sector are likely to get bullied more. However, out of all these professions, nurses get bullied the most </w:t>
      </w:r>
      <w:sdt>
        <w:sdtPr>
          <w:id w:val="1891679836"/>
          <w:citation/>
        </w:sdtPr>
        <w:sdtEndPr/>
        <w:sdtContent>
          <w:r>
            <w:fldChar w:fldCharType="begin"/>
          </w:r>
          <w:r>
            <w:rPr>
              <w:lang w:val="en-US"/>
            </w:rPr>
            <w:instrText xml:space="preserve"> CITATION Ant13 \l 1033 </w:instrText>
          </w:r>
          <w:r>
            <w:fldChar w:fldCharType="separate"/>
          </w:r>
          <w:r>
            <w:rPr>
              <w:noProof/>
              <w:lang w:val="en-US"/>
            </w:rPr>
            <w:t>(Ariza-Montes, Muniz, Montero-Simó, &amp; Araque-Padilla, 2013)</w:t>
          </w:r>
          <w:r>
            <w:fldChar w:fldCharType="end"/>
          </w:r>
        </w:sdtContent>
      </w:sdt>
      <w:r>
        <w:t xml:space="preserve">. </w:t>
      </w:r>
    </w:p>
    <w:p w:rsidR="00A21D58" w:rsidRDefault="00A21D58" w:rsidP="00C80F6C">
      <w:r>
        <w:t xml:space="preserve">Victoria witnessed a </w:t>
      </w:r>
      <w:r w:rsidR="00BF6AE5">
        <w:t xml:space="preserve">horrific case of bullying in 2011. Brodie Panlock, a 19 year old employee, was subjected to extreme bullying and committed suicide as a result. However, the case could not be considered criminal and was dealt with under health and safety law. Victoria then introduced and Brodie’s Law and is the only state in Australia to have criminalised bullying </w:t>
      </w:r>
      <w:sdt>
        <w:sdtPr>
          <w:id w:val="1206456827"/>
          <w:citation/>
        </w:sdtPr>
        <w:sdtEndPr/>
        <w:sdtContent>
          <w:r w:rsidR="00BF6AE5">
            <w:fldChar w:fldCharType="begin"/>
          </w:r>
          <w:r w:rsidR="00BF6AE5">
            <w:rPr>
              <w:lang w:val="en-US"/>
            </w:rPr>
            <w:instrText xml:space="preserve"> CITATION Jam \l 1033 </w:instrText>
          </w:r>
          <w:r w:rsidR="00BF6AE5">
            <w:fldChar w:fldCharType="separate"/>
          </w:r>
          <w:r w:rsidR="00BF6AE5">
            <w:rPr>
              <w:noProof/>
              <w:lang w:val="en-US"/>
            </w:rPr>
            <w:t>(Moran, n.d.)</w:t>
          </w:r>
          <w:r w:rsidR="00BF6AE5">
            <w:fldChar w:fldCharType="end"/>
          </w:r>
        </w:sdtContent>
      </w:sdt>
      <w:r w:rsidR="00BF6AE5">
        <w:t xml:space="preserve">. Thus, where other states can impose penalty and jail a bully for up to five years, an offender in Victoria can be jailed for up to 10 years. </w:t>
      </w:r>
    </w:p>
    <w:p w:rsidR="00BF6AE5" w:rsidRDefault="00BF6AE5" w:rsidP="00C80F6C">
      <w:r>
        <w:t xml:space="preserve">Multiple laws in Australia can be applicable to a case of bullying. These include Health and Safety Act and Fair Work Act as the most notable ones. In order to avoid bullying charges, an employee, manager or organization is expected to behave in a reasonable manner which is free from prejudice, oppression, aggression and violence. Any worker, new or old, should be given the same amount of respect and not be isolated or burdened with additional work for any reason. Employer expectations should be realistic and </w:t>
      </w:r>
      <w:r w:rsidR="00EE05F7">
        <w:t>reasonable,</w:t>
      </w:r>
      <w:r>
        <w:t xml:space="preserve"> and workers should not be </w:t>
      </w:r>
      <w:r w:rsidR="00EE05F7">
        <w:t xml:space="preserve">treated in an improper manner. Lastly, all false rumours should be avoided as they affect a person’s reputation </w:t>
      </w:r>
      <w:sdt>
        <w:sdtPr>
          <w:id w:val="773674221"/>
          <w:citation/>
        </w:sdtPr>
        <w:sdtEndPr/>
        <w:sdtContent>
          <w:r w:rsidR="00EE05F7">
            <w:fldChar w:fldCharType="begin"/>
          </w:r>
          <w:r w:rsidR="00EE05F7">
            <w:rPr>
              <w:lang w:val="en-US"/>
            </w:rPr>
            <w:instrText xml:space="preserve"> CITATION Jam \l 1033 </w:instrText>
          </w:r>
          <w:r w:rsidR="00EE05F7">
            <w:fldChar w:fldCharType="separate"/>
          </w:r>
          <w:r w:rsidR="00EE05F7">
            <w:rPr>
              <w:noProof/>
              <w:lang w:val="en-US"/>
            </w:rPr>
            <w:t>(Moran, n.d.)</w:t>
          </w:r>
          <w:r w:rsidR="00EE05F7">
            <w:fldChar w:fldCharType="end"/>
          </w:r>
        </w:sdtContent>
      </w:sdt>
      <w:r w:rsidR="00EE05F7">
        <w:t xml:space="preserve">. </w:t>
      </w:r>
    </w:p>
    <w:p w:rsidR="00E91301" w:rsidRDefault="00E91301" w:rsidP="00C80F6C">
      <w:r>
        <w:t xml:space="preserve">Several measures can be taken by organizations to prevent workplace bullying and avoid unnecessary distress to both individuals and organizations. First step is to have regular discussions, meetings and surveys. These activities are crucial to take feedback from the healthcare professionals and cater to any bullying issues employees are facing. Secondly, workplaces must have strong policies that deal with all kinds of problematic behaviours. </w:t>
      </w:r>
      <w:r w:rsidR="008239EE">
        <w:t xml:space="preserve">These </w:t>
      </w:r>
      <w:r w:rsidR="008239EE">
        <w:lastRenderedPageBreak/>
        <w:t xml:space="preserve">include code of conduct and discipline policies. The bodies governing implementation of these policies should be strong and strict disciplinary actions should be taken in case of any complaint. Effective communication and open conversations are a great way of avoiding bullying. Organizations that have open door policies and strong communication are likely to identify problematic behaviours at much earlier stages. Training and feedback can help employees in two ways. On one hand their performance can be improved with increased knowledge and skills. On the other hand, they can be taught to effectively deal with any problem situation. All relationships in the workplace should be build along the lines of respect regardless of position, power, age and seniority </w:t>
      </w:r>
      <w:sdt>
        <w:sdtPr>
          <w:id w:val="1110709347"/>
          <w:citation/>
        </w:sdtPr>
        <w:sdtEndPr/>
        <w:sdtContent>
          <w:r w:rsidR="008239EE">
            <w:fldChar w:fldCharType="begin"/>
          </w:r>
          <w:r w:rsidR="008239EE">
            <w:rPr>
              <w:lang w:val="en-US"/>
            </w:rPr>
            <w:instrText xml:space="preserve"> CITATION Saf17 \l 1033 </w:instrText>
          </w:r>
          <w:r w:rsidR="008239EE">
            <w:fldChar w:fldCharType="separate"/>
          </w:r>
          <w:r w:rsidR="008239EE">
            <w:rPr>
              <w:noProof/>
              <w:lang w:val="en-US"/>
            </w:rPr>
            <w:t>(Safe Work Australia, 2017)</w:t>
          </w:r>
          <w:r w:rsidR="008239EE">
            <w:fldChar w:fldCharType="end"/>
          </w:r>
        </w:sdtContent>
      </w:sdt>
      <w:r w:rsidR="008239EE">
        <w:t xml:space="preserve">. By implementing these measures, the chances of workplace bullying can be reduced to a great extent. If the management of an organization is dedicated to improving psychological health and overall well-being of their workers, it would always benefit due to increased job satisfaction. Decreased turnover, increased productivity and better service quality. In short, satisfied workers would result in satisfied clients. </w:t>
      </w:r>
    </w:p>
    <w:p w:rsidR="00643330" w:rsidRDefault="00643330" w:rsidP="00C80F6C">
      <w:pPr>
        <w:pStyle w:val="Heading1"/>
      </w:pPr>
      <w:bookmarkStart w:id="4" w:name="_Toc18522459"/>
      <w:r>
        <w:t>Tools for Decision Making</w:t>
      </w:r>
      <w:bookmarkEnd w:id="4"/>
    </w:p>
    <w:p w:rsidR="00643330" w:rsidRDefault="00A77A82" w:rsidP="00C80F6C">
      <w:r>
        <w:t xml:space="preserve">A number of management frameworks were used to analyse the </w:t>
      </w:r>
      <w:r w:rsidR="001A6FEF">
        <w:t xml:space="preserve">problem face by The Trinity Hospital. An overview of these tools and their findings is being discussed below. </w:t>
      </w:r>
    </w:p>
    <w:p w:rsidR="00B936FB" w:rsidRDefault="00B936FB" w:rsidP="00B936FB">
      <w:pPr>
        <w:pStyle w:val="Heading2"/>
      </w:pPr>
      <w:bookmarkStart w:id="5" w:name="_Toc18522460"/>
      <w:r>
        <w:t>SWOT</w:t>
      </w:r>
      <w:r w:rsidR="00CC6246">
        <w:t xml:space="preserve"> Analysis</w:t>
      </w:r>
      <w:bookmarkEnd w:id="5"/>
    </w:p>
    <w:p w:rsidR="00B936FB" w:rsidRPr="00CD0A0C" w:rsidRDefault="00CD0A0C" w:rsidP="00CD0A0C">
      <w:pPr>
        <w:pStyle w:val="ListParagraph"/>
        <w:numPr>
          <w:ilvl w:val="0"/>
          <w:numId w:val="1"/>
        </w:numPr>
        <w:ind w:left="360"/>
        <w:rPr>
          <w:b/>
        </w:rPr>
      </w:pPr>
      <w:r w:rsidRPr="00CD0A0C">
        <w:rPr>
          <w:b/>
        </w:rPr>
        <w:t xml:space="preserve">Strengths: </w:t>
      </w:r>
      <w:r>
        <w:rPr>
          <w:b/>
        </w:rPr>
        <w:br/>
      </w:r>
      <w:r>
        <w:t xml:space="preserve">The organization has a long history of </w:t>
      </w:r>
      <w:r w:rsidR="00AD1153">
        <w:t xml:space="preserve">serving the population of Queensland. With over 40 years of history, it has a good reputation of providing quality service to patients. Thus, the biggest strength for the organization is the trust of clients on the services. Secondly, the hospital faces lesser competition currently due to its location and previous records. </w:t>
      </w:r>
    </w:p>
    <w:p w:rsidR="00C153A2" w:rsidRPr="00C153A2" w:rsidRDefault="00CD0A0C" w:rsidP="00C153A2">
      <w:pPr>
        <w:pStyle w:val="ListParagraph"/>
        <w:numPr>
          <w:ilvl w:val="0"/>
          <w:numId w:val="1"/>
        </w:numPr>
        <w:ind w:left="360"/>
        <w:rPr>
          <w:b/>
        </w:rPr>
      </w:pPr>
      <w:r w:rsidRPr="00CD0A0C">
        <w:rPr>
          <w:b/>
        </w:rPr>
        <w:lastRenderedPageBreak/>
        <w:t>Weaknesses:</w:t>
      </w:r>
      <w:r>
        <w:rPr>
          <w:b/>
        </w:rPr>
        <w:br/>
      </w:r>
      <w:r w:rsidR="0090399D">
        <w:t xml:space="preserve">There are many problems that have started surrounding the hospital. The previous owners had to sell the business due to reduced profits and increasing costs that they could not bear. This challenge already put the new owners in a difficult position to remove or decrease the financial instability. </w:t>
      </w:r>
    </w:p>
    <w:p w:rsidR="00341787" w:rsidRDefault="00C153A2" w:rsidP="00C153A2">
      <w:pPr>
        <w:pStyle w:val="ListParagraph"/>
        <w:ind w:left="360"/>
      </w:pPr>
      <w:r>
        <w:t xml:space="preserve">Another problem faced by the management is the lack of trust of their own employees. The change in management followed by employee turnover </w:t>
      </w:r>
      <w:r w:rsidRPr="00341787">
        <w:t>resulted</w:t>
      </w:r>
      <w:r w:rsidR="00CD0A0C" w:rsidRPr="00341787">
        <w:t xml:space="preserve"> </w:t>
      </w:r>
      <w:r w:rsidR="00341787" w:rsidRPr="00341787">
        <w:t xml:space="preserve">in </w:t>
      </w:r>
      <w:r w:rsidR="00341787">
        <w:t>a relationship that lacked a strong relationship on both sides. Furthermore, addition of newer employees created more divide in the existing employees.</w:t>
      </w:r>
    </w:p>
    <w:p w:rsidR="00CD0A0C" w:rsidRPr="00C153A2" w:rsidRDefault="002A025D" w:rsidP="00C153A2">
      <w:pPr>
        <w:pStyle w:val="ListParagraph"/>
        <w:ind w:left="360"/>
        <w:rPr>
          <w:b/>
        </w:rPr>
      </w:pPr>
      <w:r>
        <w:t xml:space="preserve">The third major issue faced in the organization is that of bullying as reported by healthcare professionals and nurses. This problem was not found at the time of previous management. The bullying itself has resulted in various issues including lower productivity, increased turnover and decreased job satisfaction.  </w:t>
      </w:r>
      <w:r w:rsidR="00CD0A0C" w:rsidRPr="00C153A2">
        <w:rPr>
          <w:b/>
        </w:rPr>
        <w:t xml:space="preserve">  </w:t>
      </w:r>
    </w:p>
    <w:p w:rsidR="00173880" w:rsidRPr="00173880" w:rsidRDefault="00CD0A0C" w:rsidP="00CD0A0C">
      <w:pPr>
        <w:pStyle w:val="ListParagraph"/>
        <w:numPr>
          <w:ilvl w:val="0"/>
          <w:numId w:val="1"/>
        </w:numPr>
        <w:ind w:left="360"/>
        <w:rPr>
          <w:b/>
        </w:rPr>
      </w:pPr>
      <w:r w:rsidRPr="00CD0A0C">
        <w:rPr>
          <w:b/>
        </w:rPr>
        <w:t>Opportunities:</w:t>
      </w:r>
      <w:r>
        <w:rPr>
          <w:b/>
        </w:rPr>
        <w:br/>
      </w:r>
      <w:r w:rsidR="00173880" w:rsidRPr="00173880">
        <w:t xml:space="preserve">Since </w:t>
      </w:r>
      <w:r w:rsidR="00173880">
        <w:t xml:space="preserve">there is less competition at the given time, the hospital </w:t>
      </w:r>
      <w:proofErr w:type="gramStart"/>
      <w:r w:rsidR="00173880">
        <w:t>has the opportunity to</w:t>
      </w:r>
      <w:proofErr w:type="gramEnd"/>
      <w:r w:rsidR="00173880">
        <w:t xml:space="preserve"> improve the current situation by performing better. There is a good chance to increase profits in the given market. </w:t>
      </w:r>
    </w:p>
    <w:p w:rsidR="00CD0A0C" w:rsidRPr="00CD0A0C" w:rsidRDefault="00173880" w:rsidP="00173880">
      <w:pPr>
        <w:pStyle w:val="ListParagraph"/>
        <w:ind w:left="360"/>
        <w:rPr>
          <w:b/>
        </w:rPr>
      </w:pPr>
      <w:r>
        <w:t xml:space="preserve">Furthermore, the organization can build a strong and loyal workforce leading to organizational growth by improving the amount of trust and job satisfaction. </w:t>
      </w:r>
      <w:r w:rsidR="00CD0A0C" w:rsidRPr="00173880">
        <w:t xml:space="preserve"> </w:t>
      </w:r>
      <w:r w:rsidR="00CD0A0C" w:rsidRPr="00173880">
        <w:rPr>
          <w:b/>
        </w:rPr>
        <w:t xml:space="preserve">   </w:t>
      </w:r>
      <w:r w:rsidR="00CD0A0C">
        <w:rPr>
          <w:b/>
        </w:rPr>
        <w:t xml:space="preserve"> </w:t>
      </w:r>
    </w:p>
    <w:p w:rsidR="00173880" w:rsidRPr="00173880" w:rsidRDefault="00CD0A0C" w:rsidP="00CD0A0C">
      <w:pPr>
        <w:pStyle w:val="ListParagraph"/>
        <w:numPr>
          <w:ilvl w:val="0"/>
          <w:numId w:val="1"/>
        </w:numPr>
        <w:ind w:left="360"/>
        <w:rPr>
          <w:b/>
        </w:rPr>
      </w:pPr>
      <w:r w:rsidRPr="00CD0A0C">
        <w:rPr>
          <w:b/>
        </w:rPr>
        <w:t>Threats:</w:t>
      </w:r>
      <w:r>
        <w:rPr>
          <w:b/>
        </w:rPr>
        <w:br/>
      </w:r>
      <w:r w:rsidR="00173880">
        <w:t xml:space="preserve">Competitors are looking forward to open new business in the area. Although the process would take a while, however it still is a big threat to the organization. The public hospital present in the area is another threat for the organization. The increase in competitors is likely to tarnish the image of the hospital as employee turnover is likely to increase. </w:t>
      </w:r>
      <w:r w:rsidR="00173880">
        <w:lastRenderedPageBreak/>
        <w:t xml:space="preserve">Furthermore, business opportunities would also </w:t>
      </w:r>
      <w:r w:rsidR="00CB53C7">
        <w:t>decrease,</w:t>
      </w:r>
      <w:r w:rsidR="00173880">
        <w:t xml:space="preserve"> and profit would plunge drastically. </w:t>
      </w:r>
    </w:p>
    <w:p w:rsidR="00CD0A0C" w:rsidRPr="00CD0A0C" w:rsidRDefault="00173880" w:rsidP="00173880">
      <w:pPr>
        <w:pStyle w:val="ListParagraph"/>
        <w:ind w:left="360"/>
        <w:rPr>
          <w:b/>
        </w:rPr>
      </w:pPr>
      <w:r>
        <w:t xml:space="preserve">Another threat for the organization is the </w:t>
      </w:r>
      <w:r w:rsidR="009035FB">
        <w:t xml:space="preserve">prevalent bullying </w:t>
      </w:r>
      <w:r w:rsidR="00CB53C7">
        <w:t>leading to employee turnover. If the situation continues to exist, the organization may suffer huge financial loss and also lose the loyal c</w:t>
      </w:r>
      <w:r w:rsidR="00CC6246">
        <w:t>lients</w:t>
      </w:r>
      <w:r w:rsidR="00CB53C7">
        <w:t xml:space="preserve">. </w:t>
      </w:r>
      <w:r w:rsidR="00CD0A0C">
        <w:rPr>
          <w:b/>
        </w:rPr>
        <w:t xml:space="preserve">   </w:t>
      </w:r>
    </w:p>
    <w:p w:rsidR="00B936FB" w:rsidRDefault="00B936FB" w:rsidP="00B936FB">
      <w:pPr>
        <w:pStyle w:val="Heading2"/>
      </w:pPr>
      <w:bookmarkStart w:id="6" w:name="_Toc18522461"/>
      <w:r>
        <w:t>PESTE</w:t>
      </w:r>
      <w:r w:rsidR="00CC6246">
        <w:t>L Analysis</w:t>
      </w:r>
      <w:bookmarkEnd w:id="6"/>
    </w:p>
    <w:p w:rsidR="00B936FB" w:rsidRPr="00725D3A" w:rsidRDefault="00DA56E3" w:rsidP="00725D3A">
      <w:pPr>
        <w:pStyle w:val="ListParagraph"/>
        <w:numPr>
          <w:ilvl w:val="0"/>
          <w:numId w:val="4"/>
        </w:numPr>
        <w:ind w:left="360"/>
        <w:rPr>
          <w:b/>
        </w:rPr>
      </w:pPr>
      <w:r w:rsidRPr="00725D3A">
        <w:rPr>
          <w:b/>
        </w:rPr>
        <w:t>Political:</w:t>
      </w:r>
    </w:p>
    <w:p w:rsidR="00DA56E3" w:rsidRDefault="0026364E" w:rsidP="00C80F6C">
      <w:r>
        <w:t xml:space="preserve">The state of Queensland is unique in nature due to </w:t>
      </w:r>
      <w:r w:rsidR="00C1374F">
        <w:t xml:space="preserve">its bicameral parliament. </w:t>
      </w:r>
      <w:r w:rsidR="00725D3A">
        <w:t xml:space="preserve">However, the environmental campaigns and unrest due to certain political actions can cause an unrest in the situation. Policies regarding bullying are the same as other states of Australia. Health and Safety Act primarily deals with such cases followed by few other acts. The organization has to ensure compliance with all policies and procedures to operate successfully. </w:t>
      </w:r>
    </w:p>
    <w:p w:rsidR="00594FEE" w:rsidRDefault="00594FEE" w:rsidP="00C80F6C">
      <w:r>
        <w:rPr>
          <w:noProof/>
          <w:lang w:val="en-US"/>
        </w:rPr>
        <w:drawing>
          <wp:inline distT="0" distB="0" distL="0" distR="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el.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DA56E3" w:rsidRPr="00725D3A" w:rsidRDefault="00DA56E3" w:rsidP="00725D3A">
      <w:pPr>
        <w:pStyle w:val="ListParagraph"/>
        <w:numPr>
          <w:ilvl w:val="0"/>
          <w:numId w:val="4"/>
        </w:numPr>
        <w:ind w:left="360"/>
        <w:rPr>
          <w:b/>
        </w:rPr>
      </w:pPr>
      <w:r w:rsidRPr="00725D3A">
        <w:rPr>
          <w:b/>
        </w:rPr>
        <w:t>Economic:</w:t>
      </w:r>
    </w:p>
    <w:p w:rsidR="00DA56E3" w:rsidRDefault="00D623DA" w:rsidP="00C80F6C">
      <w:r>
        <w:lastRenderedPageBreak/>
        <w:t>The e</w:t>
      </w:r>
      <w:r w:rsidR="00703BC3">
        <w:t xml:space="preserve">conomic conditions of the vicinity are generally stable. However, the increase in foreign workforce and immigration has saturated the job market leading to increased competition to secure better jobs. Companies are looking forward to opportunities of maximum growth by investing as little as possible. </w:t>
      </w:r>
    </w:p>
    <w:p w:rsidR="00DA56E3" w:rsidRPr="00725D3A" w:rsidRDefault="00DA56E3" w:rsidP="00725D3A">
      <w:pPr>
        <w:pStyle w:val="ListParagraph"/>
        <w:numPr>
          <w:ilvl w:val="0"/>
          <w:numId w:val="4"/>
        </w:numPr>
        <w:ind w:left="360"/>
        <w:rPr>
          <w:b/>
        </w:rPr>
      </w:pPr>
      <w:r w:rsidRPr="00725D3A">
        <w:rPr>
          <w:b/>
        </w:rPr>
        <w:t>Social:</w:t>
      </w:r>
    </w:p>
    <w:p w:rsidR="00DA56E3" w:rsidRDefault="00703BC3" w:rsidP="00C80F6C">
      <w:r>
        <w:t xml:space="preserve">With population growth rate of 1.7% and total population of over 5 million, the state is becoming more and more populated. The increase in population has resulted in increased customer demands and additional workload on the hospital. Thus it is important for the organization to expand and create avenues for growth. The government lays emphasis on public health awareness and maintenance. However, patient health and safety can not be compromised at any cost. </w:t>
      </w:r>
    </w:p>
    <w:p w:rsidR="00DA56E3" w:rsidRPr="00725D3A" w:rsidRDefault="00DA56E3" w:rsidP="00725D3A">
      <w:pPr>
        <w:pStyle w:val="ListParagraph"/>
        <w:numPr>
          <w:ilvl w:val="0"/>
          <w:numId w:val="4"/>
        </w:numPr>
        <w:ind w:left="360"/>
        <w:rPr>
          <w:b/>
        </w:rPr>
      </w:pPr>
      <w:r w:rsidRPr="00725D3A">
        <w:rPr>
          <w:b/>
        </w:rPr>
        <w:t>Technological:</w:t>
      </w:r>
    </w:p>
    <w:p w:rsidR="00DA56E3" w:rsidRDefault="00703BC3" w:rsidP="00C80F6C">
      <w:r>
        <w:t xml:space="preserve">Like all other functional areas, the field of healthcare is also under heavy influence of technology. New machines and automation need to be constantly integrated into the hospital. This process although rewarding is quite expensive and </w:t>
      </w:r>
      <w:r w:rsidR="00C73A56">
        <w:t xml:space="preserve">hinders financial stability in the current state. </w:t>
      </w:r>
    </w:p>
    <w:p w:rsidR="00DA56E3" w:rsidRPr="00725D3A" w:rsidRDefault="00DA56E3" w:rsidP="00725D3A">
      <w:pPr>
        <w:pStyle w:val="ListParagraph"/>
        <w:numPr>
          <w:ilvl w:val="0"/>
          <w:numId w:val="4"/>
        </w:numPr>
        <w:ind w:left="360"/>
        <w:rPr>
          <w:b/>
        </w:rPr>
      </w:pPr>
      <w:r w:rsidRPr="00725D3A">
        <w:rPr>
          <w:b/>
        </w:rPr>
        <w:t>Environmental:</w:t>
      </w:r>
    </w:p>
    <w:p w:rsidR="00DA56E3" w:rsidRDefault="00C73A56" w:rsidP="00C80F6C">
      <w:r>
        <w:t xml:space="preserve">The environmental hazards in Australia are known to everyone. NGOs and other organizations are focusing on environmental damage, recycling, carbon footprint, renewable energy and all other similar areas. This pressure also creates political unrest at times. As a result, the policies for waste management and contribution to cleaner environment are becoming stricter. </w:t>
      </w:r>
    </w:p>
    <w:p w:rsidR="00DA56E3" w:rsidRPr="00725D3A" w:rsidRDefault="00DA56E3" w:rsidP="00725D3A">
      <w:pPr>
        <w:pStyle w:val="ListParagraph"/>
        <w:numPr>
          <w:ilvl w:val="0"/>
          <w:numId w:val="4"/>
        </w:numPr>
        <w:ind w:left="360"/>
        <w:rPr>
          <w:b/>
        </w:rPr>
      </w:pPr>
      <w:r w:rsidRPr="00725D3A">
        <w:rPr>
          <w:b/>
        </w:rPr>
        <w:t>Legal:</w:t>
      </w:r>
    </w:p>
    <w:p w:rsidR="00DA56E3" w:rsidRDefault="002C13E4" w:rsidP="00C80F6C">
      <w:r>
        <w:lastRenderedPageBreak/>
        <w:t xml:space="preserve">Both employment and health and safety laws of the state are strong enough to an extent that any litigation would have negative impact on the organization. </w:t>
      </w:r>
    </w:p>
    <w:p w:rsidR="00643330" w:rsidRDefault="00643330" w:rsidP="00C80F6C">
      <w:pPr>
        <w:pStyle w:val="Heading1"/>
      </w:pPr>
      <w:bookmarkStart w:id="7" w:name="_Toc18522462"/>
      <w:r>
        <w:t>Identification of Root Causes of the Problem</w:t>
      </w:r>
      <w:bookmarkEnd w:id="7"/>
    </w:p>
    <w:p w:rsidR="00643330" w:rsidRDefault="00C1374F" w:rsidP="00C1374F">
      <w:pPr>
        <w:pStyle w:val="Heading2"/>
      </w:pPr>
      <w:bookmarkStart w:id="8" w:name="_Toc18522463"/>
      <w:r>
        <w:t>Fishbone Analysis</w:t>
      </w:r>
      <w:bookmarkEnd w:id="8"/>
    </w:p>
    <w:p w:rsidR="00C1374F" w:rsidRPr="00725D3A" w:rsidRDefault="00C1374F" w:rsidP="00725D3A">
      <w:pPr>
        <w:pStyle w:val="ListParagraph"/>
        <w:numPr>
          <w:ilvl w:val="0"/>
          <w:numId w:val="2"/>
        </w:numPr>
        <w:ind w:left="360"/>
        <w:rPr>
          <w:b/>
        </w:rPr>
      </w:pPr>
      <w:r w:rsidRPr="00725D3A">
        <w:rPr>
          <w:b/>
        </w:rPr>
        <w:t>People</w:t>
      </w:r>
      <w:r w:rsidR="00725D3A" w:rsidRPr="00725D3A">
        <w:rPr>
          <w:b/>
        </w:rPr>
        <w:t>:</w:t>
      </w:r>
    </w:p>
    <w:p w:rsidR="00C1374F" w:rsidRDefault="00B0341C" w:rsidP="00C80F6C">
      <w:r>
        <w:t xml:space="preserve">As far as the issue of bullying is concerned, there are several concerns. Firstly, there is a divide between the old and the new. Employees don’t trust management decisions and </w:t>
      </w:r>
      <w:r w:rsidR="0004220B">
        <w:t xml:space="preserve">management in turns does not trust the employees. There is a constant friction on both sides. Furthermore, feelings such as jealousy and discrimination exist leading to increase in bullying. </w:t>
      </w:r>
    </w:p>
    <w:p w:rsidR="00C1374F" w:rsidRPr="00725D3A" w:rsidRDefault="00C1374F" w:rsidP="00725D3A">
      <w:pPr>
        <w:pStyle w:val="ListParagraph"/>
        <w:numPr>
          <w:ilvl w:val="0"/>
          <w:numId w:val="2"/>
        </w:numPr>
        <w:ind w:left="360"/>
        <w:rPr>
          <w:b/>
        </w:rPr>
      </w:pPr>
      <w:r w:rsidRPr="00725D3A">
        <w:rPr>
          <w:b/>
        </w:rPr>
        <w:t>Method</w:t>
      </w:r>
      <w:r w:rsidR="00725D3A" w:rsidRPr="00725D3A">
        <w:rPr>
          <w:b/>
        </w:rPr>
        <w:t>:</w:t>
      </w:r>
    </w:p>
    <w:p w:rsidR="00C1374F" w:rsidRDefault="0004220B" w:rsidP="00C80F6C">
      <w:r>
        <w:t xml:space="preserve">The management is unable to deal with the issue in question. They tried to increase strictness but could not reduce bullying the organization. After the implementation of the new policy, the distance between staff and employees has further increased. </w:t>
      </w:r>
    </w:p>
    <w:p w:rsidR="00C1374F" w:rsidRPr="00725D3A" w:rsidRDefault="00C1374F" w:rsidP="00725D3A">
      <w:pPr>
        <w:pStyle w:val="ListParagraph"/>
        <w:numPr>
          <w:ilvl w:val="0"/>
          <w:numId w:val="2"/>
        </w:numPr>
        <w:ind w:left="360"/>
        <w:rPr>
          <w:b/>
        </w:rPr>
      </w:pPr>
      <w:r w:rsidRPr="00725D3A">
        <w:rPr>
          <w:b/>
        </w:rPr>
        <w:t>Measurement</w:t>
      </w:r>
      <w:r w:rsidR="00725D3A" w:rsidRPr="00725D3A">
        <w:rPr>
          <w:b/>
        </w:rPr>
        <w:t>:</w:t>
      </w:r>
    </w:p>
    <w:p w:rsidR="00725D3A" w:rsidRDefault="006B177C" w:rsidP="00C80F6C">
      <w:r>
        <w:t xml:space="preserve">The organization did not have a sound policy to deal with the problems identified. The steps that were taken were insufficient and in fact had a negative impact. The problems kept increasing and their impact was not measured effectively. Since there was no formal survey for a period of three years, the amount of damage could not be calculated. </w:t>
      </w:r>
    </w:p>
    <w:p w:rsidR="0036630C" w:rsidRDefault="0036630C" w:rsidP="00FD2CBE">
      <w:pPr>
        <w:spacing w:before="0" w:after="0" w:line="240" w:lineRule="auto"/>
      </w:pPr>
      <w:r>
        <w:rPr>
          <w:noProof/>
          <w:lang w:val="en-US"/>
        </w:rPr>
        <w:lastRenderedPageBreak/>
        <w:drawing>
          <wp:inline distT="0" distB="0" distL="0" distR="0">
            <wp:extent cx="5731510" cy="2857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digram.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inline>
        </w:drawing>
      </w:r>
    </w:p>
    <w:p w:rsidR="0036630C" w:rsidRPr="00FD2CBE" w:rsidRDefault="00FD2CBE" w:rsidP="00FD2CBE">
      <w:pPr>
        <w:spacing w:before="0" w:after="0" w:line="240" w:lineRule="auto"/>
        <w:jc w:val="center"/>
        <w:rPr>
          <w:b/>
        </w:rPr>
      </w:pPr>
      <w:r>
        <w:rPr>
          <w:b/>
        </w:rPr>
        <w:t>FISHBONE DIAGRAM</w:t>
      </w:r>
    </w:p>
    <w:p w:rsidR="00725D3A" w:rsidRPr="00725D3A" w:rsidRDefault="00725D3A" w:rsidP="00725D3A">
      <w:pPr>
        <w:pStyle w:val="ListParagraph"/>
        <w:numPr>
          <w:ilvl w:val="0"/>
          <w:numId w:val="2"/>
        </w:numPr>
        <w:ind w:left="360"/>
        <w:rPr>
          <w:b/>
        </w:rPr>
      </w:pPr>
      <w:r w:rsidRPr="00725D3A">
        <w:rPr>
          <w:b/>
        </w:rPr>
        <w:t>Machine:</w:t>
      </w:r>
    </w:p>
    <w:p w:rsidR="00725D3A" w:rsidRDefault="00F12167" w:rsidP="00C80F6C">
      <w:r>
        <w:t xml:space="preserve">The problem of bullying did not involve any machinery. </w:t>
      </w:r>
    </w:p>
    <w:p w:rsidR="00725D3A" w:rsidRPr="00725D3A" w:rsidRDefault="00725D3A" w:rsidP="00725D3A">
      <w:pPr>
        <w:pStyle w:val="ListParagraph"/>
        <w:numPr>
          <w:ilvl w:val="0"/>
          <w:numId w:val="2"/>
        </w:numPr>
        <w:ind w:left="360"/>
        <w:rPr>
          <w:b/>
        </w:rPr>
      </w:pPr>
      <w:r w:rsidRPr="00725D3A">
        <w:rPr>
          <w:b/>
        </w:rPr>
        <w:t>Environment:</w:t>
      </w:r>
    </w:p>
    <w:p w:rsidR="00725D3A" w:rsidRDefault="00F12167" w:rsidP="00C80F6C">
      <w:r>
        <w:t xml:space="preserve">The environment of the organization has been cold. Lack of trust prevails and there exist distance between the management and the employees. In short there is need of strong relationships and an environment where employees feel safe. </w:t>
      </w:r>
    </w:p>
    <w:p w:rsidR="00725D3A" w:rsidRPr="00725D3A" w:rsidRDefault="00725D3A" w:rsidP="00725D3A">
      <w:pPr>
        <w:pStyle w:val="ListParagraph"/>
        <w:numPr>
          <w:ilvl w:val="0"/>
          <w:numId w:val="2"/>
        </w:numPr>
        <w:ind w:left="360"/>
        <w:rPr>
          <w:b/>
        </w:rPr>
      </w:pPr>
      <w:r w:rsidRPr="00725D3A">
        <w:rPr>
          <w:b/>
        </w:rPr>
        <w:t>Materials:</w:t>
      </w:r>
    </w:p>
    <w:p w:rsidR="00725D3A" w:rsidRDefault="00F12167" w:rsidP="00C80F6C">
      <w:r>
        <w:t xml:space="preserve">It has been observed in research that greater the amount of knowledge nurses have about bullying, lesser is their likelihood of being bullied. Furthermore, as their skills and knowledge in the area of healthcare increase, the chances of bullying decrease. </w:t>
      </w:r>
    </w:p>
    <w:p w:rsidR="00C1374F" w:rsidRDefault="00F12167" w:rsidP="00C80F6C">
      <w:r>
        <w:t xml:space="preserve">However, it is important to ensure that lateral or vertical bullying is eliminated by taking a number of measures. As of now, employees have little knowledge of ways to cope with the issue. </w:t>
      </w:r>
    </w:p>
    <w:p w:rsidR="00643330" w:rsidRDefault="00643330" w:rsidP="00C80F6C">
      <w:pPr>
        <w:pStyle w:val="Heading1"/>
      </w:pPr>
      <w:bookmarkStart w:id="9" w:name="_Toc18522464"/>
      <w:r>
        <w:lastRenderedPageBreak/>
        <w:t>Proposed Solutions</w:t>
      </w:r>
      <w:bookmarkEnd w:id="9"/>
    </w:p>
    <w:p w:rsidR="00643330" w:rsidRPr="00B936FB" w:rsidRDefault="00643330" w:rsidP="00B936FB">
      <w:pPr>
        <w:pStyle w:val="Heading2"/>
      </w:pPr>
      <w:bookmarkStart w:id="10" w:name="_Toc18522465"/>
      <w:r w:rsidRPr="00B936FB">
        <w:t>Solution A</w:t>
      </w:r>
      <w:bookmarkEnd w:id="10"/>
    </w:p>
    <w:p w:rsidR="00643330" w:rsidRDefault="00F13942" w:rsidP="00C80F6C">
      <w:r>
        <w:t xml:space="preserve">First way to deal with the problem is by strengthening communication at the workplace. The organization should introduce an open-door policy and should make the employees feel wanted and heard. The recognition could help the employers gain employee trust and lead to stronger relationships. This strategy would also increase employee participation and may have a positive impact at work. </w:t>
      </w:r>
      <w:r w:rsidR="00BD511E">
        <w:t xml:space="preserve">If employees are being heard, problems can be identified at a much earlier stage. </w:t>
      </w:r>
    </w:p>
    <w:p w:rsidR="00643330" w:rsidRPr="00B936FB" w:rsidRDefault="00643330" w:rsidP="00B936FB">
      <w:pPr>
        <w:pStyle w:val="Heading2"/>
      </w:pPr>
      <w:bookmarkStart w:id="11" w:name="_Toc18522466"/>
      <w:r w:rsidRPr="00B936FB">
        <w:t>Solution B</w:t>
      </w:r>
      <w:bookmarkEnd w:id="11"/>
    </w:p>
    <w:p w:rsidR="00643330" w:rsidRDefault="00BD511E" w:rsidP="00C80F6C">
      <w:r>
        <w:t xml:space="preserve">Second way of addressing the problem is by increasing employee competence and train them to face and address various problems at the workplace. This strategy would help the employees to have technical skills that would improve their efficiency at work. A trained employee faces lesser chances of bullying. With increased awareness of policies and procedures, both the bully and the victim would be well aware of their rights and responsibilities in addition to the penalties. </w:t>
      </w:r>
    </w:p>
    <w:p w:rsidR="00643330" w:rsidRDefault="00643330" w:rsidP="00C80F6C">
      <w:pPr>
        <w:pStyle w:val="Heading1"/>
      </w:pPr>
      <w:bookmarkStart w:id="12" w:name="_Toc18522467"/>
      <w:r>
        <w:t>Evaluation of the Proposed Solutions</w:t>
      </w:r>
      <w:bookmarkEnd w:id="12"/>
    </w:p>
    <w:p w:rsidR="00444786" w:rsidRDefault="00444786" w:rsidP="00C80F6C">
      <w:r>
        <w:t xml:space="preserve">Although both solutions are beneficial in dealing with the problem concerned, Solution B is more viable in the current state. When the employees will be trained and well informed, the difference in power as observed in all bullying cases would be decreased to a great extent. Knowing the policies, bullies would be conscious of their actions, whereas victims on the other hand will stand up for their rights. This solution, although more expensive will eventually </w:t>
      </w:r>
      <w:r>
        <w:lastRenderedPageBreak/>
        <w:t xml:space="preserve">eradicate the problem and remove the need for management to intervene in every problem as required in Solution A. </w:t>
      </w:r>
    </w:p>
    <w:p w:rsidR="00643330" w:rsidRDefault="00643330" w:rsidP="00C80F6C">
      <w:pPr>
        <w:pStyle w:val="Heading1"/>
      </w:pPr>
      <w:bookmarkStart w:id="13" w:name="_Toc18522468"/>
      <w:r>
        <w:t>Plan for Implementation</w:t>
      </w:r>
      <w:bookmarkEnd w:id="13"/>
    </w:p>
    <w:p w:rsidR="00643330" w:rsidRDefault="00444786" w:rsidP="00C80F6C">
      <w:r>
        <w:t xml:space="preserve">In the light of above discussion, The Trinity Hospital should implement solution B, i.e. to educate the employees in terms of work knowledge and skills and about their rights too. In this way the hospital can benefit in two ways. Firstly, employee performance is likely to improve and would thus help the business to stabilize. Secondly, the employees will be well informed and thus the habitual offenders would be reluctant in bullying someone. Those who use covert forms of bullying or do it unintentionally would also be careful before taking any step against the organization’s policies and the legislation, knowing the impact of any action on their professional career and lives. It can be predicted that when the organization would invest in employee education and training, their trust level on the employees would increase and they would take </w:t>
      </w:r>
      <w:r w:rsidR="00FD583C">
        <w:t xml:space="preserve">ownership of the work. This would in turn improve productivity and ensure that the patients remain satisfied with the service just like the past. </w:t>
      </w:r>
    </w:p>
    <w:p w:rsidR="00DA56E3" w:rsidRDefault="00DA56E3">
      <w:pPr>
        <w:spacing w:before="0" w:line="259" w:lineRule="auto"/>
        <w:jc w:val="left"/>
      </w:pPr>
      <w:r>
        <w:br w:type="page"/>
      </w:r>
    </w:p>
    <w:bookmarkStart w:id="14" w:name="_Toc18522469" w:displacedByCustomXml="next"/>
    <w:sdt>
      <w:sdtPr>
        <w:rPr>
          <w:rFonts w:ascii="Times New Roman" w:eastAsiaTheme="minorHAnsi" w:hAnsi="Times New Roman" w:cs="Times New Roman"/>
          <w:b w:val="0"/>
          <w:sz w:val="24"/>
          <w:szCs w:val="22"/>
        </w:rPr>
        <w:id w:val="363713054"/>
        <w:docPartObj>
          <w:docPartGallery w:val="Bibliographies"/>
          <w:docPartUnique/>
        </w:docPartObj>
      </w:sdtPr>
      <w:sdtEndPr/>
      <w:sdtContent>
        <w:p w:rsidR="00EA7184" w:rsidRDefault="00EA7184" w:rsidP="00C80F6C">
          <w:pPr>
            <w:pStyle w:val="Heading1"/>
          </w:pPr>
          <w:r>
            <w:t>References</w:t>
          </w:r>
          <w:bookmarkEnd w:id="14"/>
        </w:p>
        <w:sdt>
          <w:sdtPr>
            <w:id w:val="-573587230"/>
            <w:bibliography/>
          </w:sdtPr>
          <w:sdtEndPr/>
          <w:sdtContent>
            <w:p w:rsidR="00B936FB" w:rsidRDefault="00EA7184" w:rsidP="00B936FB">
              <w:pPr>
                <w:pStyle w:val="Bibliography"/>
                <w:ind w:left="720" w:hanging="720"/>
                <w:rPr>
                  <w:noProof/>
                  <w:szCs w:val="24"/>
                </w:rPr>
              </w:pPr>
              <w:r>
                <w:fldChar w:fldCharType="begin"/>
              </w:r>
              <w:r>
                <w:instrText xml:space="preserve"> BIBLIOGRAPHY </w:instrText>
              </w:r>
              <w:r>
                <w:fldChar w:fldCharType="separate"/>
              </w:r>
              <w:r w:rsidR="00B936FB">
                <w:rPr>
                  <w:noProof/>
                </w:rPr>
                <w:t xml:space="preserve">Albishi, E., &amp; Alsharqi, O. Z. (2018). Factors counteracting nurses’ bullying in healthcare organizations: An applied study in King Abdul-Aziz University Hospital in Jeddah Province. </w:t>
              </w:r>
              <w:r w:rsidR="00B936FB">
                <w:rPr>
                  <w:i/>
                  <w:iCs/>
                  <w:noProof/>
                </w:rPr>
                <w:t>Journal of Nursing Education and Practice</w:t>
              </w:r>
              <w:r w:rsidR="00B936FB">
                <w:rPr>
                  <w:noProof/>
                </w:rPr>
                <w:t>, 20-35.</w:t>
              </w:r>
            </w:p>
            <w:p w:rsidR="00B936FB" w:rsidRDefault="00B936FB" w:rsidP="00B936FB">
              <w:pPr>
                <w:pStyle w:val="Bibliography"/>
                <w:ind w:left="720" w:hanging="720"/>
                <w:rPr>
                  <w:noProof/>
                </w:rPr>
              </w:pPr>
              <w:r>
                <w:rPr>
                  <w:noProof/>
                </w:rPr>
                <w:t xml:space="preserve">Ariza-Montes, A., Muniz, N. M., Montero-Simó, M. J., &amp; Araque-Padilla, R. A. (2013). Workplace Bullying among Healthcare Workers. </w:t>
              </w:r>
              <w:r>
                <w:rPr>
                  <w:i/>
                  <w:iCs/>
                  <w:noProof/>
                </w:rPr>
                <w:t>International Journal of Environmental Research and Public Health</w:t>
              </w:r>
              <w:r>
                <w:rPr>
                  <w:noProof/>
                </w:rPr>
                <w:t>, 3121-3129.</w:t>
              </w:r>
            </w:p>
            <w:p w:rsidR="00B936FB" w:rsidRDefault="00B936FB" w:rsidP="00B936FB">
              <w:pPr>
                <w:pStyle w:val="Bibliography"/>
                <w:ind w:left="720" w:hanging="720"/>
                <w:rPr>
                  <w:noProof/>
                </w:rPr>
              </w:pPr>
              <w:r>
                <w:rPr>
                  <w:noProof/>
                </w:rPr>
                <w:t xml:space="preserve">Hutchinson, M., Vickers, M., Jackson, D., &amp; Wilkes, L. (2006). Workplace bullying in nursing: towards a more critical organisational perspective. </w:t>
              </w:r>
              <w:r>
                <w:rPr>
                  <w:i/>
                  <w:iCs/>
                  <w:noProof/>
                </w:rPr>
                <w:t>Nursing Inquiry</w:t>
              </w:r>
              <w:r>
                <w:rPr>
                  <w:noProof/>
                </w:rPr>
                <w:t>, 118-126.</w:t>
              </w:r>
            </w:p>
            <w:p w:rsidR="00B936FB" w:rsidRDefault="00B936FB" w:rsidP="00B936FB">
              <w:pPr>
                <w:pStyle w:val="Bibliography"/>
                <w:ind w:left="720" w:hanging="720"/>
                <w:rPr>
                  <w:noProof/>
                </w:rPr>
              </w:pPr>
              <w:r>
                <w:rPr>
                  <w:noProof/>
                </w:rPr>
                <w:t xml:space="preserve">Safe Work Australia. (2017). </w:t>
              </w:r>
              <w:r>
                <w:rPr>
                  <w:i/>
                  <w:iCs/>
                  <w:noProof/>
                </w:rPr>
                <w:t>Bullying</w:t>
              </w:r>
              <w:r>
                <w:rPr>
                  <w:noProof/>
                </w:rPr>
                <w:t>. Retrieved from www.safeworkaustralia.gov.au/bullying</w:t>
              </w:r>
            </w:p>
            <w:p w:rsidR="00B936FB" w:rsidRDefault="00B936FB" w:rsidP="00B936FB">
              <w:pPr>
                <w:pStyle w:val="Bibliography"/>
                <w:ind w:left="720" w:hanging="720"/>
                <w:rPr>
                  <w:noProof/>
                </w:rPr>
              </w:pPr>
              <w:r>
                <w:rPr>
                  <w:noProof/>
                </w:rPr>
                <w:t>The Conversation. (2019, May 5). Retrieved from Almost every Australian teacher has been bullied by students or their parents: http://theconversation.com/almost-every-australian-teacher-has-been-bullied-by-students-or-their-parents-and-its-taking-a-toll-116058</w:t>
              </w:r>
            </w:p>
            <w:p w:rsidR="006335FB" w:rsidRDefault="00EA7184" w:rsidP="00C80F6C">
              <w:r>
                <w:rPr>
                  <w:b/>
                  <w:bCs/>
                  <w:noProof/>
                </w:rPr>
                <w:fldChar w:fldCharType="end"/>
              </w:r>
            </w:p>
          </w:sdtContent>
        </w:sdt>
      </w:sdtContent>
    </w:sdt>
    <w:p w:rsidR="00B936FB" w:rsidRDefault="00B936FB" w:rsidP="00C80F6C">
      <w:bookmarkStart w:id="15" w:name="_GoBack"/>
      <w:bookmarkEnd w:id="15"/>
    </w:p>
    <w:sectPr w:rsidR="00B936F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032EB"/>
    <w:multiLevelType w:val="hybridMultilevel"/>
    <w:tmpl w:val="1AFE04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43DCF"/>
    <w:multiLevelType w:val="hybridMultilevel"/>
    <w:tmpl w:val="BFACA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5654E8"/>
    <w:multiLevelType w:val="hybridMultilevel"/>
    <w:tmpl w:val="B7141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4A3AC4"/>
    <w:multiLevelType w:val="hybridMultilevel"/>
    <w:tmpl w:val="69F8E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D51"/>
    <w:rsid w:val="0004220B"/>
    <w:rsid w:val="00071A69"/>
    <w:rsid w:val="000B74F1"/>
    <w:rsid w:val="000F72D6"/>
    <w:rsid w:val="00120298"/>
    <w:rsid w:val="0013303F"/>
    <w:rsid w:val="00173880"/>
    <w:rsid w:val="001A440F"/>
    <w:rsid w:val="001A539D"/>
    <w:rsid w:val="001A6FEF"/>
    <w:rsid w:val="001D6CD7"/>
    <w:rsid w:val="001F71DE"/>
    <w:rsid w:val="002122C8"/>
    <w:rsid w:val="00222C13"/>
    <w:rsid w:val="00243DCE"/>
    <w:rsid w:val="00246CC2"/>
    <w:rsid w:val="0026364E"/>
    <w:rsid w:val="002A025D"/>
    <w:rsid w:val="002C13E4"/>
    <w:rsid w:val="0031049B"/>
    <w:rsid w:val="003304D7"/>
    <w:rsid w:val="00341787"/>
    <w:rsid w:val="0035682E"/>
    <w:rsid w:val="0036630C"/>
    <w:rsid w:val="003E0E3F"/>
    <w:rsid w:val="003E4517"/>
    <w:rsid w:val="00444786"/>
    <w:rsid w:val="00490D08"/>
    <w:rsid w:val="004A727C"/>
    <w:rsid w:val="004B62F1"/>
    <w:rsid w:val="00594FEE"/>
    <w:rsid w:val="005A69F4"/>
    <w:rsid w:val="0060754C"/>
    <w:rsid w:val="006335FB"/>
    <w:rsid w:val="00643330"/>
    <w:rsid w:val="00652460"/>
    <w:rsid w:val="006636EB"/>
    <w:rsid w:val="006850AE"/>
    <w:rsid w:val="006B177C"/>
    <w:rsid w:val="00703BC3"/>
    <w:rsid w:val="007070D0"/>
    <w:rsid w:val="00716B69"/>
    <w:rsid w:val="00725D3A"/>
    <w:rsid w:val="00735F18"/>
    <w:rsid w:val="0076279E"/>
    <w:rsid w:val="00776075"/>
    <w:rsid w:val="007957B2"/>
    <w:rsid w:val="007A26C8"/>
    <w:rsid w:val="007E4F4B"/>
    <w:rsid w:val="008239EE"/>
    <w:rsid w:val="00823B0B"/>
    <w:rsid w:val="00830EE7"/>
    <w:rsid w:val="00837BFC"/>
    <w:rsid w:val="00850ED8"/>
    <w:rsid w:val="0086070A"/>
    <w:rsid w:val="009035FB"/>
    <w:rsid w:val="0090399D"/>
    <w:rsid w:val="009534B1"/>
    <w:rsid w:val="0096238B"/>
    <w:rsid w:val="009644B9"/>
    <w:rsid w:val="00984BA8"/>
    <w:rsid w:val="009D36AF"/>
    <w:rsid w:val="00A21D58"/>
    <w:rsid w:val="00A77A82"/>
    <w:rsid w:val="00AD0126"/>
    <w:rsid w:val="00AD1153"/>
    <w:rsid w:val="00B0341C"/>
    <w:rsid w:val="00B04D5C"/>
    <w:rsid w:val="00B72E44"/>
    <w:rsid w:val="00B936FB"/>
    <w:rsid w:val="00BB7966"/>
    <w:rsid w:val="00BC60A4"/>
    <w:rsid w:val="00BD511E"/>
    <w:rsid w:val="00BE3618"/>
    <w:rsid w:val="00BE5CBE"/>
    <w:rsid w:val="00BF6AE5"/>
    <w:rsid w:val="00C1374F"/>
    <w:rsid w:val="00C15342"/>
    <w:rsid w:val="00C153A2"/>
    <w:rsid w:val="00C53CA6"/>
    <w:rsid w:val="00C73A56"/>
    <w:rsid w:val="00C80F6C"/>
    <w:rsid w:val="00C936E0"/>
    <w:rsid w:val="00CA2AF5"/>
    <w:rsid w:val="00CB53C7"/>
    <w:rsid w:val="00CC4E9E"/>
    <w:rsid w:val="00CC6246"/>
    <w:rsid w:val="00CD0425"/>
    <w:rsid w:val="00CD0A0C"/>
    <w:rsid w:val="00CF2B73"/>
    <w:rsid w:val="00CF3507"/>
    <w:rsid w:val="00D06F8F"/>
    <w:rsid w:val="00D14E6D"/>
    <w:rsid w:val="00D159EB"/>
    <w:rsid w:val="00D54E15"/>
    <w:rsid w:val="00D623DA"/>
    <w:rsid w:val="00D96D51"/>
    <w:rsid w:val="00DA56E3"/>
    <w:rsid w:val="00DD12C7"/>
    <w:rsid w:val="00DE61DD"/>
    <w:rsid w:val="00E46E7C"/>
    <w:rsid w:val="00E7495A"/>
    <w:rsid w:val="00E91301"/>
    <w:rsid w:val="00EA7184"/>
    <w:rsid w:val="00EE05F7"/>
    <w:rsid w:val="00F12167"/>
    <w:rsid w:val="00F13942"/>
    <w:rsid w:val="00F935DF"/>
    <w:rsid w:val="00FD2CBE"/>
    <w:rsid w:val="00FD583C"/>
    <w:rsid w:val="00FF5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F4DF5"/>
  <w15:chartTrackingRefBased/>
  <w15:docId w15:val="{C201ED4C-330C-471D-B127-B2CA7E92E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0F6C"/>
    <w:pPr>
      <w:spacing w:before="240" w:line="48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A727C"/>
    <w:pPr>
      <w:keepNext/>
      <w:keepLines/>
      <w:spacing w:after="0"/>
      <w:outlineLvl w:val="0"/>
    </w:pPr>
    <w:rPr>
      <w:rFonts w:ascii="Cambria" w:eastAsiaTheme="majorEastAsia" w:hAnsi="Cambria" w:cstheme="majorBidi"/>
      <w:b/>
      <w:sz w:val="32"/>
      <w:szCs w:val="32"/>
    </w:rPr>
  </w:style>
  <w:style w:type="paragraph" w:styleId="Heading2">
    <w:name w:val="heading 2"/>
    <w:basedOn w:val="Normal"/>
    <w:next w:val="Normal"/>
    <w:link w:val="Heading2Char"/>
    <w:uiPriority w:val="9"/>
    <w:unhideWhenUsed/>
    <w:qFormat/>
    <w:rsid w:val="00B936FB"/>
    <w:pPr>
      <w:keepNext/>
      <w:keepLines/>
      <w:spacing w:before="40" w:after="0"/>
      <w:outlineLvl w:val="1"/>
    </w:pPr>
    <w:rPr>
      <w:rFonts w:ascii="Cambria" w:eastAsiaTheme="majorEastAsia" w:hAnsi="Cambr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22C8"/>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2C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A727C"/>
    <w:rPr>
      <w:rFonts w:ascii="Cambria" w:eastAsiaTheme="majorEastAsia" w:hAnsi="Cambria" w:cstheme="majorBidi"/>
      <w:b/>
      <w:sz w:val="32"/>
      <w:szCs w:val="32"/>
    </w:rPr>
  </w:style>
  <w:style w:type="paragraph" w:styleId="Bibliography">
    <w:name w:val="Bibliography"/>
    <w:basedOn w:val="Normal"/>
    <w:next w:val="Normal"/>
    <w:uiPriority w:val="37"/>
    <w:unhideWhenUsed/>
    <w:rsid w:val="00EA7184"/>
  </w:style>
  <w:style w:type="character" w:styleId="Hyperlink">
    <w:name w:val="Hyperlink"/>
    <w:basedOn w:val="DefaultParagraphFont"/>
    <w:uiPriority w:val="99"/>
    <w:unhideWhenUsed/>
    <w:rsid w:val="00E7495A"/>
    <w:rPr>
      <w:color w:val="0000FF"/>
      <w:u w:val="single"/>
    </w:rPr>
  </w:style>
  <w:style w:type="character" w:styleId="FollowedHyperlink">
    <w:name w:val="FollowedHyperlink"/>
    <w:basedOn w:val="DefaultParagraphFont"/>
    <w:uiPriority w:val="99"/>
    <w:semiHidden/>
    <w:unhideWhenUsed/>
    <w:rsid w:val="006335FB"/>
    <w:rPr>
      <w:color w:val="954F72" w:themeColor="followedHyperlink"/>
      <w:u w:val="single"/>
    </w:rPr>
  </w:style>
  <w:style w:type="character" w:customStyle="1" w:styleId="Heading2Char">
    <w:name w:val="Heading 2 Char"/>
    <w:basedOn w:val="DefaultParagraphFont"/>
    <w:link w:val="Heading2"/>
    <w:uiPriority w:val="9"/>
    <w:rsid w:val="00B936FB"/>
    <w:rPr>
      <w:rFonts w:ascii="Cambria" w:eastAsiaTheme="majorEastAsia" w:hAnsi="Cambria" w:cstheme="majorBidi"/>
      <w:b/>
      <w:color w:val="000000" w:themeColor="text1"/>
      <w:sz w:val="26"/>
      <w:szCs w:val="26"/>
    </w:rPr>
  </w:style>
  <w:style w:type="paragraph" w:styleId="TOCHeading">
    <w:name w:val="TOC Heading"/>
    <w:basedOn w:val="Heading1"/>
    <w:next w:val="Normal"/>
    <w:uiPriority w:val="39"/>
    <w:unhideWhenUsed/>
    <w:qFormat/>
    <w:rsid w:val="00B936F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936FB"/>
    <w:pPr>
      <w:spacing w:after="100"/>
    </w:pPr>
  </w:style>
  <w:style w:type="paragraph" w:styleId="TOC2">
    <w:name w:val="toc 2"/>
    <w:basedOn w:val="Normal"/>
    <w:next w:val="Normal"/>
    <w:autoRedefine/>
    <w:uiPriority w:val="39"/>
    <w:unhideWhenUsed/>
    <w:rsid w:val="00B936FB"/>
    <w:pPr>
      <w:spacing w:after="100"/>
      <w:ind w:left="240"/>
    </w:pPr>
  </w:style>
  <w:style w:type="paragraph" w:styleId="ListParagraph">
    <w:name w:val="List Paragraph"/>
    <w:basedOn w:val="Normal"/>
    <w:uiPriority w:val="34"/>
    <w:qFormat/>
    <w:rsid w:val="00CD0A0C"/>
    <w:pPr>
      <w:ind w:left="720"/>
      <w:contextualSpacing/>
    </w:pPr>
  </w:style>
  <w:style w:type="paragraph" w:styleId="BalloonText">
    <w:name w:val="Balloon Text"/>
    <w:basedOn w:val="Normal"/>
    <w:link w:val="BalloonTextChar"/>
    <w:uiPriority w:val="99"/>
    <w:semiHidden/>
    <w:unhideWhenUsed/>
    <w:rsid w:val="0060754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75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61157">
      <w:bodyDiv w:val="1"/>
      <w:marLeft w:val="0"/>
      <w:marRight w:val="0"/>
      <w:marTop w:val="0"/>
      <w:marBottom w:val="0"/>
      <w:divBdr>
        <w:top w:val="none" w:sz="0" w:space="0" w:color="auto"/>
        <w:left w:val="none" w:sz="0" w:space="0" w:color="auto"/>
        <w:bottom w:val="none" w:sz="0" w:space="0" w:color="auto"/>
        <w:right w:val="none" w:sz="0" w:space="0" w:color="auto"/>
      </w:divBdr>
    </w:div>
    <w:div w:id="53705518">
      <w:bodyDiv w:val="1"/>
      <w:marLeft w:val="0"/>
      <w:marRight w:val="0"/>
      <w:marTop w:val="0"/>
      <w:marBottom w:val="0"/>
      <w:divBdr>
        <w:top w:val="none" w:sz="0" w:space="0" w:color="auto"/>
        <w:left w:val="none" w:sz="0" w:space="0" w:color="auto"/>
        <w:bottom w:val="none" w:sz="0" w:space="0" w:color="auto"/>
        <w:right w:val="none" w:sz="0" w:space="0" w:color="auto"/>
      </w:divBdr>
    </w:div>
    <w:div w:id="58285256">
      <w:bodyDiv w:val="1"/>
      <w:marLeft w:val="0"/>
      <w:marRight w:val="0"/>
      <w:marTop w:val="0"/>
      <w:marBottom w:val="0"/>
      <w:divBdr>
        <w:top w:val="none" w:sz="0" w:space="0" w:color="auto"/>
        <w:left w:val="none" w:sz="0" w:space="0" w:color="auto"/>
        <w:bottom w:val="none" w:sz="0" w:space="0" w:color="auto"/>
        <w:right w:val="none" w:sz="0" w:space="0" w:color="auto"/>
      </w:divBdr>
    </w:div>
    <w:div w:id="203908775">
      <w:bodyDiv w:val="1"/>
      <w:marLeft w:val="0"/>
      <w:marRight w:val="0"/>
      <w:marTop w:val="0"/>
      <w:marBottom w:val="0"/>
      <w:divBdr>
        <w:top w:val="none" w:sz="0" w:space="0" w:color="auto"/>
        <w:left w:val="none" w:sz="0" w:space="0" w:color="auto"/>
        <w:bottom w:val="none" w:sz="0" w:space="0" w:color="auto"/>
        <w:right w:val="none" w:sz="0" w:space="0" w:color="auto"/>
      </w:divBdr>
    </w:div>
    <w:div w:id="441150390">
      <w:bodyDiv w:val="1"/>
      <w:marLeft w:val="0"/>
      <w:marRight w:val="0"/>
      <w:marTop w:val="0"/>
      <w:marBottom w:val="0"/>
      <w:divBdr>
        <w:top w:val="none" w:sz="0" w:space="0" w:color="auto"/>
        <w:left w:val="none" w:sz="0" w:space="0" w:color="auto"/>
        <w:bottom w:val="none" w:sz="0" w:space="0" w:color="auto"/>
        <w:right w:val="none" w:sz="0" w:space="0" w:color="auto"/>
      </w:divBdr>
    </w:div>
    <w:div w:id="550650407">
      <w:bodyDiv w:val="1"/>
      <w:marLeft w:val="0"/>
      <w:marRight w:val="0"/>
      <w:marTop w:val="0"/>
      <w:marBottom w:val="0"/>
      <w:divBdr>
        <w:top w:val="none" w:sz="0" w:space="0" w:color="auto"/>
        <w:left w:val="none" w:sz="0" w:space="0" w:color="auto"/>
        <w:bottom w:val="none" w:sz="0" w:space="0" w:color="auto"/>
        <w:right w:val="none" w:sz="0" w:space="0" w:color="auto"/>
      </w:divBdr>
    </w:div>
    <w:div w:id="593055558">
      <w:bodyDiv w:val="1"/>
      <w:marLeft w:val="0"/>
      <w:marRight w:val="0"/>
      <w:marTop w:val="0"/>
      <w:marBottom w:val="0"/>
      <w:divBdr>
        <w:top w:val="none" w:sz="0" w:space="0" w:color="auto"/>
        <w:left w:val="none" w:sz="0" w:space="0" w:color="auto"/>
        <w:bottom w:val="none" w:sz="0" w:space="0" w:color="auto"/>
        <w:right w:val="none" w:sz="0" w:space="0" w:color="auto"/>
      </w:divBdr>
    </w:div>
    <w:div w:id="650909989">
      <w:bodyDiv w:val="1"/>
      <w:marLeft w:val="0"/>
      <w:marRight w:val="0"/>
      <w:marTop w:val="0"/>
      <w:marBottom w:val="0"/>
      <w:divBdr>
        <w:top w:val="none" w:sz="0" w:space="0" w:color="auto"/>
        <w:left w:val="none" w:sz="0" w:space="0" w:color="auto"/>
        <w:bottom w:val="none" w:sz="0" w:space="0" w:color="auto"/>
        <w:right w:val="none" w:sz="0" w:space="0" w:color="auto"/>
      </w:divBdr>
    </w:div>
    <w:div w:id="709498618">
      <w:bodyDiv w:val="1"/>
      <w:marLeft w:val="0"/>
      <w:marRight w:val="0"/>
      <w:marTop w:val="0"/>
      <w:marBottom w:val="0"/>
      <w:divBdr>
        <w:top w:val="none" w:sz="0" w:space="0" w:color="auto"/>
        <w:left w:val="none" w:sz="0" w:space="0" w:color="auto"/>
        <w:bottom w:val="none" w:sz="0" w:space="0" w:color="auto"/>
        <w:right w:val="none" w:sz="0" w:space="0" w:color="auto"/>
      </w:divBdr>
    </w:div>
    <w:div w:id="747962499">
      <w:bodyDiv w:val="1"/>
      <w:marLeft w:val="0"/>
      <w:marRight w:val="0"/>
      <w:marTop w:val="0"/>
      <w:marBottom w:val="0"/>
      <w:divBdr>
        <w:top w:val="none" w:sz="0" w:space="0" w:color="auto"/>
        <w:left w:val="none" w:sz="0" w:space="0" w:color="auto"/>
        <w:bottom w:val="none" w:sz="0" w:space="0" w:color="auto"/>
        <w:right w:val="none" w:sz="0" w:space="0" w:color="auto"/>
      </w:divBdr>
    </w:div>
    <w:div w:id="762380759">
      <w:bodyDiv w:val="1"/>
      <w:marLeft w:val="0"/>
      <w:marRight w:val="0"/>
      <w:marTop w:val="0"/>
      <w:marBottom w:val="0"/>
      <w:divBdr>
        <w:top w:val="none" w:sz="0" w:space="0" w:color="auto"/>
        <w:left w:val="none" w:sz="0" w:space="0" w:color="auto"/>
        <w:bottom w:val="none" w:sz="0" w:space="0" w:color="auto"/>
        <w:right w:val="none" w:sz="0" w:space="0" w:color="auto"/>
      </w:divBdr>
    </w:div>
    <w:div w:id="793523235">
      <w:bodyDiv w:val="1"/>
      <w:marLeft w:val="0"/>
      <w:marRight w:val="0"/>
      <w:marTop w:val="0"/>
      <w:marBottom w:val="0"/>
      <w:divBdr>
        <w:top w:val="none" w:sz="0" w:space="0" w:color="auto"/>
        <w:left w:val="none" w:sz="0" w:space="0" w:color="auto"/>
        <w:bottom w:val="none" w:sz="0" w:space="0" w:color="auto"/>
        <w:right w:val="none" w:sz="0" w:space="0" w:color="auto"/>
      </w:divBdr>
    </w:div>
    <w:div w:id="811214659">
      <w:bodyDiv w:val="1"/>
      <w:marLeft w:val="0"/>
      <w:marRight w:val="0"/>
      <w:marTop w:val="0"/>
      <w:marBottom w:val="0"/>
      <w:divBdr>
        <w:top w:val="none" w:sz="0" w:space="0" w:color="auto"/>
        <w:left w:val="none" w:sz="0" w:space="0" w:color="auto"/>
        <w:bottom w:val="none" w:sz="0" w:space="0" w:color="auto"/>
        <w:right w:val="none" w:sz="0" w:space="0" w:color="auto"/>
      </w:divBdr>
    </w:div>
    <w:div w:id="890653869">
      <w:bodyDiv w:val="1"/>
      <w:marLeft w:val="0"/>
      <w:marRight w:val="0"/>
      <w:marTop w:val="0"/>
      <w:marBottom w:val="0"/>
      <w:divBdr>
        <w:top w:val="none" w:sz="0" w:space="0" w:color="auto"/>
        <w:left w:val="none" w:sz="0" w:space="0" w:color="auto"/>
        <w:bottom w:val="none" w:sz="0" w:space="0" w:color="auto"/>
        <w:right w:val="none" w:sz="0" w:space="0" w:color="auto"/>
      </w:divBdr>
    </w:div>
    <w:div w:id="916398830">
      <w:bodyDiv w:val="1"/>
      <w:marLeft w:val="0"/>
      <w:marRight w:val="0"/>
      <w:marTop w:val="0"/>
      <w:marBottom w:val="0"/>
      <w:divBdr>
        <w:top w:val="none" w:sz="0" w:space="0" w:color="auto"/>
        <w:left w:val="none" w:sz="0" w:space="0" w:color="auto"/>
        <w:bottom w:val="none" w:sz="0" w:space="0" w:color="auto"/>
        <w:right w:val="none" w:sz="0" w:space="0" w:color="auto"/>
      </w:divBdr>
    </w:div>
    <w:div w:id="1132868011">
      <w:bodyDiv w:val="1"/>
      <w:marLeft w:val="0"/>
      <w:marRight w:val="0"/>
      <w:marTop w:val="0"/>
      <w:marBottom w:val="0"/>
      <w:divBdr>
        <w:top w:val="none" w:sz="0" w:space="0" w:color="auto"/>
        <w:left w:val="none" w:sz="0" w:space="0" w:color="auto"/>
        <w:bottom w:val="none" w:sz="0" w:space="0" w:color="auto"/>
        <w:right w:val="none" w:sz="0" w:space="0" w:color="auto"/>
      </w:divBdr>
    </w:div>
    <w:div w:id="1187250309">
      <w:bodyDiv w:val="1"/>
      <w:marLeft w:val="0"/>
      <w:marRight w:val="0"/>
      <w:marTop w:val="0"/>
      <w:marBottom w:val="0"/>
      <w:divBdr>
        <w:top w:val="none" w:sz="0" w:space="0" w:color="auto"/>
        <w:left w:val="none" w:sz="0" w:space="0" w:color="auto"/>
        <w:bottom w:val="none" w:sz="0" w:space="0" w:color="auto"/>
        <w:right w:val="none" w:sz="0" w:space="0" w:color="auto"/>
      </w:divBdr>
    </w:div>
    <w:div w:id="1225794702">
      <w:bodyDiv w:val="1"/>
      <w:marLeft w:val="0"/>
      <w:marRight w:val="0"/>
      <w:marTop w:val="0"/>
      <w:marBottom w:val="0"/>
      <w:divBdr>
        <w:top w:val="none" w:sz="0" w:space="0" w:color="auto"/>
        <w:left w:val="none" w:sz="0" w:space="0" w:color="auto"/>
        <w:bottom w:val="none" w:sz="0" w:space="0" w:color="auto"/>
        <w:right w:val="none" w:sz="0" w:space="0" w:color="auto"/>
      </w:divBdr>
    </w:div>
    <w:div w:id="1264730298">
      <w:bodyDiv w:val="1"/>
      <w:marLeft w:val="0"/>
      <w:marRight w:val="0"/>
      <w:marTop w:val="0"/>
      <w:marBottom w:val="0"/>
      <w:divBdr>
        <w:top w:val="none" w:sz="0" w:space="0" w:color="auto"/>
        <w:left w:val="none" w:sz="0" w:space="0" w:color="auto"/>
        <w:bottom w:val="none" w:sz="0" w:space="0" w:color="auto"/>
        <w:right w:val="none" w:sz="0" w:space="0" w:color="auto"/>
      </w:divBdr>
    </w:div>
    <w:div w:id="1366910319">
      <w:bodyDiv w:val="1"/>
      <w:marLeft w:val="0"/>
      <w:marRight w:val="0"/>
      <w:marTop w:val="0"/>
      <w:marBottom w:val="0"/>
      <w:divBdr>
        <w:top w:val="none" w:sz="0" w:space="0" w:color="auto"/>
        <w:left w:val="none" w:sz="0" w:space="0" w:color="auto"/>
        <w:bottom w:val="none" w:sz="0" w:space="0" w:color="auto"/>
        <w:right w:val="none" w:sz="0" w:space="0" w:color="auto"/>
      </w:divBdr>
    </w:div>
    <w:div w:id="1388919819">
      <w:bodyDiv w:val="1"/>
      <w:marLeft w:val="0"/>
      <w:marRight w:val="0"/>
      <w:marTop w:val="0"/>
      <w:marBottom w:val="0"/>
      <w:divBdr>
        <w:top w:val="none" w:sz="0" w:space="0" w:color="auto"/>
        <w:left w:val="none" w:sz="0" w:space="0" w:color="auto"/>
        <w:bottom w:val="none" w:sz="0" w:space="0" w:color="auto"/>
        <w:right w:val="none" w:sz="0" w:space="0" w:color="auto"/>
      </w:divBdr>
    </w:div>
    <w:div w:id="1457946294">
      <w:bodyDiv w:val="1"/>
      <w:marLeft w:val="0"/>
      <w:marRight w:val="0"/>
      <w:marTop w:val="0"/>
      <w:marBottom w:val="0"/>
      <w:divBdr>
        <w:top w:val="none" w:sz="0" w:space="0" w:color="auto"/>
        <w:left w:val="none" w:sz="0" w:space="0" w:color="auto"/>
        <w:bottom w:val="none" w:sz="0" w:space="0" w:color="auto"/>
        <w:right w:val="none" w:sz="0" w:space="0" w:color="auto"/>
      </w:divBdr>
    </w:div>
    <w:div w:id="1516648876">
      <w:bodyDiv w:val="1"/>
      <w:marLeft w:val="0"/>
      <w:marRight w:val="0"/>
      <w:marTop w:val="0"/>
      <w:marBottom w:val="0"/>
      <w:divBdr>
        <w:top w:val="none" w:sz="0" w:space="0" w:color="auto"/>
        <w:left w:val="none" w:sz="0" w:space="0" w:color="auto"/>
        <w:bottom w:val="none" w:sz="0" w:space="0" w:color="auto"/>
        <w:right w:val="none" w:sz="0" w:space="0" w:color="auto"/>
      </w:divBdr>
    </w:div>
    <w:div w:id="1616642610">
      <w:bodyDiv w:val="1"/>
      <w:marLeft w:val="0"/>
      <w:marRight w:val="0"/>
      <w:marTop w:val="0"/>
      <w:marBottom w:val="0"/>
      <w:divBdr>
        <w:top w:val="none" w:sz="0" w:space="0" w:color="auto"/>
        <w:left w:val="none" w:sz="0" w:space="0" w:color="auto"/>
        <w:bottom w:val="none" w:sz="0" w:space="0" w:color="auto"/>
        <w:right w:val="none" w:sz="0" w:space="0" w:color="auto"/>
      </w:divBdr>
    </w:div>
    <w:div w:id="1644578526">
      <w:bodyDiv w:val="1"/>
      <w:marLeft w:val="0"/>
      <w:marRight w:val="0"/>
      <w:marTop w:val="0"/>
      <w:marBottom w:val="0"/>
      <w:divBdr>
        <w:top w:val="none" w:sz="0" w:space="0" w:color="auto"/>
        <w:left w:val="none" w:sz="0" w:space="0" w:color="auto"/>
        <w:bottom w:val="none" w:sz="0" w:space="0" w:color="auto"/>
        <w:right w:val="none" w:sz="0" w:space="0" w:color="auto"/>
      </w:divBdr>
    </w:div>
    <w:div w:id="1742369495">
      <w:bodyDiv w:val="1"/>
      <w:marLeft w:val="0"/>
      <w:marRight w:val="0"/>
      <w:marTop w:val="0"/>
      <w:marBottom w:val="0"/>
      <w:divBdr>
        <w:top w:val="none" w:sz="0" w:space="0" w:color="auto"/>
        <w:left w:val="none" w:sz="0" w:space="0" w:color="auto"/>
        <w:bottom w:val="none" w:sz="0" w:space="0" w:color="auto"/>
        <w:right w:val="none" w:sz="0" w:space="0" w:color="auto"/>
      </w:divBdr>
    </w:div>
    <w:div w:id="1843475196">
      <w:bodyDiv w:val="1"/>
      <w:marLeft w:val="0"/>
      <w:marRight w:val="0"/>
      <w:marTop w:val="0"/>
      <w:marBottom w:val="0"/>
      <w:divBdr>
        <w:top w:val="none" w:sz="0" w:space="0" w:color="auto"/>
        <w:left w:val="none" w:sz="0" w:space="0" w:color="auto"/>
        <w:bottom w:val="none" w:sz="0" w:space="0" w:color="auto"/>
        <w:right w:val="none" w:sz="0" w:space="0" w:color="auto"/>
      </w:divBdr>
    </w:div>
    <w:div w:id="2001689075">
      <w:bodyDiv w:val="1"/>
      <w:marLeft w:val="0"/>
      <w:marRight w:val="0"/>
      <w:marTop w:val="0"/>
      <w:marBottom w:val="0"/>
      <w:divBdr>
        <w:top w:val="none" w:sz="0" w:space="0" w:color="auto"/>
        <w:left w:val="none" w:sz="0" w:space="0" w:color="auto"/>
        <w:bottom w:val="none" w:sz="0" w:space="0" w:color="auto"/>
        <w:right w:val="none" w:sz="0" w:space="0" w:color="auto"/>
      </w:divBdr>
    </w:div>
    <w:div w:id="2100977224">
      <w:bodyDiv w:val="1"/>
      <w:marLeft w:val="0"/>
      <w:marRight w:val="0"/>
      <w:marTop w:val="0"/>
      <w:marBottom w:val="0"/>
      <w:divBdr>
        <w:top w:val="none" w:sz="0" w:space="0" w:color="auto"/>
        <w:left w:val="none" w:sz="0" w:space="0" w:color="auto"/>
        <w:bottom w:val="none" w:sz="0" w:space="0" w:color="auto"/>
        <w:right w:val="none" w:sz="0" w:space="0" w:color="auto"/>
      </w:divBdr>
    </w:div>
    <w:div w:id="210803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{0CD6E407-D31B-4F5B-8FE1-E448FF2C83A2}</b:Guid>
    <b:Year>2019</b:Year>
    <b:Author>
      <b:Author>
        <b:Corporate>The Conversation</b:Corporate>
      </b:Author>
    </b:Author>
    <b:InternetSiteTitle>Almost every Australian teacher has been bullied by students or their parents</b:InternetSiteTitle>
    <b:Month>May</b:Month>
    <b:Day>5</b:Day>
    <b:URL>http://theconversation.com/almost-every-australian-teacher-has-been-bullied-by-students-or-their-parents-and-its-taking-a-toll-116058</b:URL>
    <b:RefOrder>1</b:RefOrder>
  </b:Source>
  <b:Source>
    <b:Tag>Mar06</b:Tag>
    <b:SourceType>JournalArticle</b:SourceType>
    <b:Guid>{5397D23B-99E7-4761-93AB-9953A0520F3B}</b:Guid>
    <b:Title>Workplace bullying in nursing: towards a more critical organisational perspective</b:Title>
    <b:Year>2006</b:Year>
    <b:Author>
      <b:Author>
        <b:NameList>
          <b:Person>
            <b:Last>Hutchinson</b:Last>
            <b:First>Marie</b:First>
          </b:Person>
          <b:Person>
            <b:Last>Vickers</b:Last>
            <b:First>Margaret</b:First>
          </b:Person>
          <b:Person>
            <b:Last>Jackson</b:Last>
            <b:First>Debra</b:First>
          </b:Person>
          <b:Person>
            <b:Last>Wilkes</b:Last>
            <b:First>Lesley</b:First>
          </b:Person>
        </b:NameList>
      </b:Author>
    </b:Author>
    <b:JournalName>Nursing Inquiry</b:JournalName>
    <b:Pages>118-126</b:Pages>
    <b:RefOrder>5</b:RefOrder>
  </b:Source>
  <b:Source>
    <b:Tag>Saf17</b:Tag>
    <b:SourceType>InternetSite</b:SourceType>
    <b:Guid>{3156920B-D967-4DB4-AF5F-97172304E821}</b:Guid>
    <b:Title>Bullying</b:Title>
    <b:Year>2017</b:Year>
    <b:Author>
      <b:Author>
        <b:Corporate>Safe Work Australia</b:Corporate>
      </b:Author>
    </b:Author>
    <b:URL>www.safeworkaustralia.gov.au/bullying</b:URL>
    <b:RefOrder>2</b:RefOrder>
  </b:Source>
  <b:Source>
    <b:Tag>Ema18</b:Tag>
    <b:SourceType>JournalArticle</b:SourceType>
    <b:Guid>{3ACFCF55-2A17-4868-9263-6B976C19AB54}</b:Guid>
    <b:Author>
      <b:Author>
        <b:NameList>
          <b:Person>
            <b:Last>Albishi</b:Last>
            <b:First>Eman</b:First>
          </b:Person>
          <b:Person>
            <b:Last>Alsharqi</b:Last>
            <b:First>Omar</b:First>
            <b:Middle>Z.</b:Middle>
          </b:Person>
        </b:NameList>
      </b:Author>
    </b:Author>
    <b:Title>Factors counteracting nurses’ bullying in healthcare organizations: An applied study in King Abdul-Aziz University Hospital in Jeddah Province</b:Title>
    <b:JournalName>Journal of Nursing Education and Practice</b:JournalName>
    <b:Year>2018</b:Year>
    <b:Pages>20-35</b:Pages>
    <b:RefOrder>4</b:RefOrder>
  </b:Source>
  <b:Source>
    <b:Tag>Ant13</b:Tag>
    <b:SourceType>JournalArticle</b:SourceType>
    <b:Guid>{EE4B6478-A782-4E61-949F-E085DEC78605}</b:Guid>
    <b:Author>
      <b:Author>
        <b:NameList>
          <b:Person>
            <b:Last>Ariza-Montes</b:Last>
            <b:First>Antonio</b:First>
          </b:Person>
          <b:Person>
            <b:Last>Muniz</b:Last>
            <b:First>Noel</b:First>
            <b:Middle>M.</b:Middle>
          </b:Person>
          <b:Person>
            <b:Last>Montero-Simó</b:Last>
            <b:First>María</b:First>
            <b:Middle>José</b:Middle>
          </b:Person>
          <b:Person>
            <b:Last>Araque-Padilla</b:Last>
            <b:First>Rafael</b:First>
            <b:Middle>Angel</b:Middle>
          </b:Person>
        </b:NameList>
      </b:Author>
    </b:Author>
    <b:Title>Workplace Bullying among Healthcare Workers</b:Title>
    <b:JournalName>International Journal of Environmental Research and Public Health</b:JournalName>
    <b:Year>2013</b:Year>
    <b:Pages>3121-3129</b:Pages>
    <b:RefOrder>3</b:RefOrder>
  </b:Source>
  <b:Source>
    <b:Tag>Jam</b:Tag>
    <b:SourceType>DocumentFromInternetSite</b:SourceType>
    <b:Guid>{61C57511-546B-48C2-98B9-79AFB336CEDC}</b:Guid>
    <b:Title>Workplace bullying horror stories</b:Title>
    <b:Author>
      <b:Author>
        <b:NameList>
          <b:Person>
            <b:Last>Moran</b:Last>
            <b:First>James</b:First>
          </b:Person>
        </b:NameList>
      </b:Author>
    </b:Author>
    <b:InternetSiteTitle>Apprenticeship Support Australia</b:InternetSiteTitle>
    <b:URL>http://www.apprenticeshipsupport.com.au/ApprenticeshipSupport/media/asa/Workplace_Bullying-eBook_Mar17.pdf</b:URL>
    <b:Year>n.d.</b:Year>
    <b:RefOrder>6</b:RefOrder>
  </b:Source>
</b:Sources>
</file>

<file path=customXml/itemProps1.xml><?xml version="1.0" encoding="utf-8"?>
<ds:datastoreItem xmlns:ds="http://schemas.openxmlformats.org/officeDocument/2006/customXml" ds:itemID="{C2A8E622-6325-40AB-B028-9FA8D7377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4090</Words>
  <Characters>23317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Fariha Khalil</dc:creator>
  <cp:keywords/>
  <dc:description/>
  <cp:lastModifiedBy>Student</cp:lastModifiedBy>
  <cp:revision>2</cp:revision>
  <dcterms:created xsi:type="dcterms:W3CDTF">2019-09-04T21:54:00Z</dcterms:created>
  <dcterms:modified xsi:type="dcterms:W3CDTF">2019-09-04T21:54:00Z</dcterms:modified>
</cp:coreProperties>
</file>