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1EB22D" w14:textId="77777777" w:rsidR="004C5ACB" w:rsidRPr="005710E4" w:rsidRDefault="004C5ACB" w:rsidP="005710E4">
      <w:pPr>
        <w:spacing w:line="360" w:lineRule="auto"/>
        <w:rPr>
          <w:rFonts w:ascii="Arial" w:hAnsi="Arial" w:cs="Arial"/>
          <w:sz w:val="28"/>
          <w:szCs w:val="28"/>
        </w:rPr>
      </w:pPr>
      <w:r w:rsidRPr="005710E4">
        <w:rPr>
          <w:rFonts w:ascii="Arial" w:hAnsi="Arial" w:cs="Arial"/>
          <w:sz w:val="28"/>
          <w:szCs w:val="28"/>
        </w:rPr>
        <w:t>Name: Sarah Gay Lewis</w:t>
      </w:r>
    </w:p>
    <w:p w14:paraId="29A654D8" w14:textId="77777777" w:rsidR="004C5ACB" w:rsidRPr="005710E4" w:rsidRDefault="004C5ACB" w:rsidP="005710E4">
      <w:pPr>
        <w:spacing w:line="360" w:lineRule="auto"/>
        <w:rPr>
          <w:rFonts w:ascii="Arial" w:hAnsi="Arial" w:cs="Arial"/>
          <w:sz w:val="28"/>
          <w:szCs w:val="28"/>
        </w:rPr>
      </w:pPr>
      <w:r w:rsidRPr="005710E4">
        <w:rPr>
          <w:rFonts w:ascii="Arial" w:hAnsi="Arial" w:cs="Arial"/>
          <w:sz w:val="28"/>
          <w:szCs w:val="28"/>
        </w:rPr>
        <w:t>Student number: 1904219</w:t>
      </w:r>
    </w:p>
    <w:p w14:paraId="6D11BCE8" w14:textId="77777777" w:rsidR="004C5ACB" w:rsidRPr="005710E4" w:rsidRDefault="004C5ACB" w:rsidP="005710E4">
      <w:pPr>
        <w:spacing w:line="360" w:lineRule="auto"/>
        <w:rPr>
          <w:rFonts w:ascii="Arial" w:hAnsi="Arial" w:cs="Arial"/>
          <w:sz w:val="28"/>
          <w:szCs w:val="28"/>
        </w:rPr>
      </w:pPr>
      <w:r w:rsidRPr="005710E4">
        <w:rPr>
          <w:rFonts w:ascii="Arial" w:hAnsi="Arial" w:cs="Arial"/>
          <w:sz w:val="28"/>
          <w:szCs w:val="28"/>
        </w:rPr>
        <w:t>Course: MA Bilingualism &amp; Multilingualism</w:t>
      </w:r>
    </w:p>
    <w:p w14:paraId="5C88F356" w14:textId="77777777" w:rsidR="004C5ACB" w:rsidRPr="005710E4" w:rsidRDefault="004C5ACB" w:rsidP="005710E4">
      <w:pPr>
        <w:spacing w:line="360" w:lineRule="auto"/>
        <w:rPr>
          <w:rFonts w:ascii="Arial" w:hAnsi="Arial" w:cs="Arial"/>
          <w:sz w:val="28"/>
          <w:szCs w:val="28"/>
        </w:rPr>
      </w:pPr>
      <w:r w:rsidRPr="005710E4">
        <w:rPr>
          <w:rFonts w:ascii="Arial" w:hAnsi="Arial" w:cs="Arial"/>
          <w:sz w:val="28"/>
          <w:szCs w:val="28"/>
        </w:rPr>
        <w:t>Module: ECDA7001 Introduction to Bilingualism</w:t>
      </w:r>
    </w:p>
    <w:p w14:paraId="0CEC092E" w14:textId="77777777" w:rsidR="004C5ACB" w:rsidRPr="005710E4" w:rsidRDefault="004C5ACB" w:rsidP="005710E4">
      <w:pPr>
        <w:spacing w:line="360" w:lineRule="auto"/>
        <w:rPr>
          <w:rFonts w:ascii="Arial" w:hAnsi="Arial" w:cs="Arial"/>
          <w:sz w:val="28"/>
          <w:szCs w:val="28"/>
        </w:rPr>
      </w:pPr>
    </w:p>
    <w:p w14:paraId="5628E281" w14:textId="77777777" w:rsidR="004C5ACB" w:rsidRPr="005710E4" w:rsidRDefault="004C5ACB" w:rsidP="005710E4">
      <w:pPr>
        <w:spacing w:line="360" w:lineRule="auto"/>
        <w:rPr>
          <w:rFonts w:ascii="Arial" w:hAnsi="Arial" w:cs="Arial"/>
          <w:sz w:val="28"/>
          <w:szCs w:val="28"/>
        </w:rPr>
      </w:pPr>
    </w:p>
    <w:p w14:paraId="798662ED" w14:textId="77777777" w:rsidR="004C5ACB" w:rsidRPr="005710E4" w:rsidRDefault="004C5ACB" w:rsidP="005710E4">
      <w:pPr>
        <w:spacing w:line="360" w:lineRule="auto"/>
        <w:rPr>
          <w:rFonts w:ascii="Arial" w:hAnsi="Arial" w:cs="Arial"/>
          <w:sz w:val="28"/>
          <w:szCs w:val="28"/>
        </w:rPr>
      </w:pPr>
      <w:r w:rsidRPr="005710E4">
        <w:rPr>
          <w:rFonts w:ascii="Arial" w:hAnsi="Arial" w:cs="Arial"/>
          <w:sz w:val="28"/>
          <w:szCs w:val="28"/>
        </w:rPr>
        <w:t>Essay title: Evaluate analytically the contention that attempts at defining ‘balanced’ bilingual proficiency have failed to reflect its multifaceted nature.</w:t>
      </w:r>
    </w:p>
    <w:p w14:paraId="3E9C88CD" w14:textId="77777777" w:rsidR="004C5ACB" w:rsidRPr="005710E4" w:rsidRDefault="004C5ACB" w:rsidP="005710E4">
      <w:pPr>
        <w:spacing w:line="480" w:lineRule="auto"/>
        <w:rPr>
          <w:rFonts w:ascii="Arial" w:hAnsi="Arial" w:cs="Arial"/>
          <w:sz w:val="28"/>
          <w:szCs w:val="28"/>
        </w:rPr>
      </w:pPr>
    </w:p>
    <w:p w14:paraId="20E7F7C2" w14:textId="77777777" w:rsidR="004C5ACB" w:rsidRPr="005710E4" w:rsidRDefault="004C5ACB" w:rsidP="005710E4">
      <w:pPr>
        <w:spacing w:line="480" w:lineRule="auto"/>
        <w:rPr>
          <w:rFonts w:ascii="Arial" w:hAnsi="Arial" w:cs="Arial"/>
          <w:sz w:val="28"/>
          <w:szCs w:val="28"/>
        </w:rPr>
      </w:pPr>
    </w:p>
    <w:p w14:paraId="0DB8DB13" w14:textId="77777777" w:rsidR="004C5ACB" w:rsidRPr="005710E4" w:rsidRDefault="004C5ACB" w:rsidP="005710E4">
      <w:pPr>
        <w:spacing w:line="480" w:lineRule="auto"/>
        <w:rPr>
          <w:rFonts w:ascii="Arial" w:hAnsi="Arial" w:cs="Arial"/>
          <w:sz w:val="28"/>
          <w:szCs w:val="28"/>
        </w:rPr>
      </w:pPr>
    </w:p>
    <w:p w14:paraId="6339AB76" w14:textId="77777777" w:rsidR="004C5ACB" w:rsidRPr="005710E4" w:rsidRDefault="004C5ACB" w:rsidP="005710E4">
      <w:pPr>
        <w:spacing w:line="480" w:lineRule="auto"/>
        <w:rPr>
          <w:rFonts w:ascii="Arial" w:hAnsi="Arial" w:cs="Arial"/>
          <w:sz w:val="28"/>
          <w:szCs w:val="28"/>
        </w:rPr>
      </w:pPr>
    </w:p>
    <w:p w14:paraId="0F8DCA11" w14:textId="77777777" w:rsidR="004C5ACB" w:rsidRPr="005710E4" w:rsidRDefault="004C5ACB" w:rsidP="005710E4">
      <w:pPr>
        <w:spacing w:line="480" w:lineRule="auto"/>
        <w:rPr>
          <w:rFonts w:ascii="Arial" w:hAnsi="Arial" w:cs="Arial"/>
          <w:sz w:val="28"/>
          <w:szCs w:val="28"/>
        </w:rPr>
      </w:pPr>
    </w:p>
    <w:p w14:paraId="4BF866ED" w14:textId="77777777" w:rsidR="004C5ACB" w:rsidRPr="005710E4" w:rsidRDefault="004C5ACB" w:rsidP="005710E4">
      <w:pPr>
        <w:spacing w:line="480" w:lineRule="auto"/>
        <w:rPr>
          <w:rFonts w:ascii="Arial" w:hAnsi="Arial" w:cs="Arial"/>
          <w:sz w:val="28"/>
          <w:szCs w:val="28"/>
        </w:rPr>
      </w:pPr>
    </w:p>
    <w:p w14:paraId="50564049" w14:textId="77777777" w:rsidR="004C5ACB" w:rsidRPr="005710E4" w:rsidRDefault="004C5ACB" w:rsidP="005710E4">
      <w:pPr>
        <w:spacing w:line="480" w:lineRule="auto"/>
        <w:rPr>
          <w:rFonts w:ascii="Arial" w:hAnsi="Arial" w:cs="Arial"/>
          <w:sz w:val="28"/>
          <w:szCs w:val="28"/>
        </w:rPr>
      </w:pPr>
    </w:p>
    <w:p w14:paraId="7C5FB555" w14:textId="77777777" w:rsidR="004C5ACB" w:rsidRPr="005710E4" w:rsidRDefault="004C5ACB" w:rsidP="005710E4">
      <w:pPr>
        <w:spacing w:line="480" w:lineRule="auto"/>
        <w:rPr>
          <w:rFonts w:ascii="Arial" w:hAnsi="Arial" w:cs="Arial"/>
          <w:sz w:val="28"/>
          <w:szCs w:val="28"/>
        </w:rPr>
      </w:pPr>
    </w:p>
    <w:p w14:paraId="1D9D1BA4" w14:textId="77777777" w:rsidR="004C5ACB" w:rsidRPr="005710E4" w:rsidRDefault="004C5ACB" w:rsidP="005710E4">
      <w:pPr>
        <w:spacing w:line="480" w:lineRule="auto"/>
        <w:rPr>
          <w:rFonts w:ascii="Arial" w:hAnsi="Arial" w:cs="Arial"/>
          <w:sz w:val="28"/>
          <w:szCs w:val="28"/>
        </w:rPr>
      </w:pPr>
    </w:p>
    <w:p w14:paraId="64331453" w14:textId="77777777" w:rsidR="004C5ACB" w:rsidRPr="005710E4" w:rsidRDefault="004C5ACB" w:rsidP="005710E4">
      <w:pPr>
        <w:spacing w:line="480" w:lineRule="auto"/>
        <w:rPr>
          <w:rFonts w:ascii="Arial" w:hAnsi="Arial" w:cs="Arial"/>
          <w:sz w:val="28"/>
          <w:szCs w:val="28"/>
        </w:rPr>
      </w:pPr>
    </w:p>
    <w:p w14:paraId="1B81C885" w14:textId="77777777" w:rsidR="004C5ACB" w:rsidRPr="005710E4" w:rsidRDefault="004C5ACB" w:rsidP="005710E4">
      <w:pPr>
        <w:spacing w:line="480" w:lineRule="auto"/>
        <w:rPr>
          <w:rFonts w:ascii="Arial" w:hAnsi="Arial" w:cs="Arial"/>
          <w:sz w:val="28"/>
          <w:szCs w:val="28"/>
        </w:rPr>
      </w:pPr>
    </w:p>
    <w:p w14:paraId="2CE020BB" w14:textId="728F9965" w:rsidR="003D31BC" w:rsidRPr="005710E4" w:rsidRDefault="00A409FF" w:rsidP="005710E4">
      <w:pPr>
        <w:spacing w:line="480" w:lineRule="auto"/>
        <w:rPr>
          <w:rFonts w:ascii="Arial" w:hAnsi="Arial" w:cs="Arial"/>
          <w:sz w:val="28"/>
          <w:szCs w:val="28"/>
        </w:rPr>
      </w:pPr>
      <w:r w:rsidRPr="005710E4">
        <w:rPr>
          <w:rFonts w:ascii="Arial" w:hAnsi="Arial" w:cs="Arial"/>
          <w:sz w:val="28"/>
          <w:szCs w:val="28"/>
        </w:rPr>
        <w:lastRenderedPageBreak/>
        <w:t xml:space="preserve">The aim of this essay is to </w:t>
      </w:r>
      <w:r w:rsidR="00277AB9" w:rsidRPr="005710E4">
        <w:rPr>
          <w:rFonts w:ascii="Arial" w:hAnsi="Arial" w:cs="Arial"/>
          <w:sz w:val="28"/>
          <w:szCs w:val="28"/>
        </w:rPr>
        <w:t>introduce</w:t>
      </w:r>
      <w:r w:rsidRPr="005710E4">
        <w:rPr>
          <w:rFonts w:ascii="Arial" w:hAnsi="Arial" w:cs="Arial"/>
          <w:sz w:val="28"/>
          <w:szCs w:val="28"/>
        </w:rPr>
        <w:t xml:space="preserve"> the main theoretical concepts of bilingualism studies </w:t>
      </w:r>
      <w:r w:rsidR="00277AB9" w:rsidRPr="005710E4">
        <w:rPr>
          <w:rFonts w:ascii="Arial" w:hAnsi="Arial" w:cs="Arial"/>
          <w:sz w:val="28"/>
          <w:szCs w:val="28"/>
        </w:rPr>
        <w:t>while exploring the contention that attempts at defining ‘balanced’ bilingual proficiency have failed to reflect its multifaceted nature.</w:t>
      </w:r>
    </w:p>
    <w:p w14:paraId="38656265" w14:textId="15BDC94C" w:rsidR="007C58DD" w:rsidRPr="005710E4" w:rsidRDefault="00D1428E" w:rsidP="005710E4">
      <w:pPr>
        <w:spacing w:line="480" w:lineRule="auto"/>
        <w:rPr>
          <w:rFonts w:ascii="Arial" w:hAnsi="Arial" w:cs="Arial"/>
          <w:sz w:val="28"/>
          <w:szCs w:val="28"/>
        </w:rPr>
      </w:pPr>
      <w:r w:rsidRPr="005710E4">
        <w:rPr>
          <w:rFonts w:ascii="Arial" w:hAnsi="Arial" w:cs="Arial"/>
          <w:b/>
          <w:bCs/>
          <w:sz w:val="28"/>
          <w:szCs w:val="28"/>
        </w:rPr>
        <w:t>What is bilingualism? Who is bilingual?</w:t>
      </w:r>
    </w:p>
    <w:p w14:paraId="7C89B7BC" w14:textId="0EDBCF49" w:rsidR="00AD38A7" w:rsidRPr="005710E4" w:rsidRDefault="003841E3" w:rsidP="005710E4">
      <w:pPr>
        <w:spacing w:line="480" w:lineRule="auto"/>
        <w:rPr>
          <w:rFonts w:ascii="Arial" w:hAnsi="Arial" w:cs="Arial"/>
          <w:sz w:val="28"/>
          <w:szCs w:val="28"/>
        </w:rPr>
      </w:pPr>
      <w:r w:rsidRPr="005710E4">
        <w:rPr>
          <w:rFonts w:ascii="Arial" w:hAnsi="Arial" w:cs="Arial"/>
          <w:sz w:val="28"/>
          <w:szCs w:val="28"/>
        </w:rPr>
        <w:t xml:space="preserve">The Oxford English Dictionary defines </w:t>
      </w:r>
      <w:r w:rsidRPr="005710E4">
        <w:rPr>
          <w:rFonts w:ascii="Arial" w:hAnsi="Arial" w:cs="Arial"/>
          <w:i/>
          <w:iCs/>
          <w:sz w:val="28"/>
          <w:szCs w:val="28"/>
        </w:rPr>
        <w:t xml:space="preserve">bilingual </w:t>
      </w:r>
      <w:r w:rsidR="00E47BDD" w:rsidRPr="005710E4">
        <w:rPr>
          <w:rFonts w:ascii="Arial" w:hAnsi="Arial" w:cs="Arial"/>
          <w:sz w:val="28"/>
          <w:szCs w:val="28"/>
        </w:rPr>
        <w:t>as an adjective</w:t>
      </w:r>
      <w:r w:rsidR="003D31BC" w:rsidRPr="005710E4">
        <w:rPr>
          <w:rFonts w:ascii="Arial" w:hAnsi="Arial" w:cs="Arial"/>
          <w:sz w:val="28"/>
          <w:szCs w:val="28"/>
        </w:rPr>
        <w:t xml:space="preserve"> </w:t>
      </w:r>
      <w:r w:rsidRPr="005710E4">
        <w:rPr>
          <w:rFonts w:ascii="Arial" w:hAnsi="Arial" w:cs="Arial"/>
          <w:sz w:val="28"/>
          <w:szCs w:val="28"/>
        </w:rPr>
        <w:t>meaning “speaking two languages fluently”. It is more than likely that m</w:t>
      </w:r>
      <w:r w:rsidR="003D31BC" w:rsidRPr="005710E4">
        <w:rPr>
          <w:rFonts w:ascii="Arial" w:hAnsi="Arial" w:cs="Arial"/>
          <w:sz w:val="28"/>
          <w:szCs w:val="28"/>
        </w:rPr>
        <w:t>ost</w:t>
      </w:r>
      <w:r w:rsidRPr="005710E4">
        <w:rPr>
          <w:rFonts w:ascii="Arial" w:hAnsi="Arial" w:cs="Arial"/>
          <w:sz w:val="28"/>
          <w:szCs w:val="28"/>
        </w:rPr>
        <w:t xml:space="preserve"> </w:t>
      </w:r>
      <w:r w:rsidR="004034B8" w:rsidRPr="005710E4">
        <w:rPr>
          <w:rFonts w:ascii="Arial" w:hAnsi="Arial" w:cs="Arial"/>
          <w:sz w:val="28"/>
          <w:szCs w:val="28"/>
        </w:rPr>
        <w:t xml:space="preserve">lay </w:t>
      </w:r>
      <w:r w:rsidRPr="005710E4">
        <w:rPr>
          <w:rFonts w:ascii="Arial" w:hAnsi="Arial" w:cs="Arial"/>
          <w:sz w:val="28"/>
          <w:szCs w:val="28"/>
        </w:rPr>
        <w:t>people</w:t>
      </w:r>
      <w:r w:rsidR="000D6010" w:rsidRPr="005710E4">
        <w:rPr>
          <w:rFonts w:ascii="Arial" w:hAnsi="Arial" w:cs="Arial"/>
          <w:sz w:val="28"/>
          <w:szCs w:val="28"/>
        </w:rPr>
        <w:t xml:space="preserve"> </w:t>
      </w:r>
      <w:r w:rsidR="003D31BC" w:rsidRPr="005710E4">
        <w:rPr>
          <w:rFonts w:ascii="Arial" w:hAnsi="Arial" w:cs="Arial"/>
          <w:sz w:val="28"/>
          <w:szCs w:val="28"/>
        </w:rPr>
        <w:t xml:space="preserve">would </w:t>
      </w:r>
      <w:r w:rsidR="000D6010" w:rsidRPr="005710E4">
        <w:rPr>
          <w:rFonts w:ascii="Arial" w:hAnsi="Arial" w:cs="Arial"/>
          <w:sz w:val="28"/>
          <w:szCs w:val="28"/>
        </w:rPr>
        <w:t>describe</w:t>
      </w:r>
      <w:r w:rsidRPr="005710E4">
        <w:rPr>
          <w:rFonts w:ascii="Arial" w:hAnsi="Arial" w:cs="Arial"/>
          <w:sz w:val="28"/>
          <w:szCs w:val="28"/>
        </w:rPr>
        <w:t xml:space="preserve"> bilingualism in similar </w:t>
      </w:r>
      <w:r w:rsidR="000D6010" w:rsidRPr="005710E4">
        <w:rPr>
          <w:rFonts w:ascii="Arial" w:hAnsi="Arial" w:cs="Arial"/>
          <w:sz w:val="28"/>
          <w:szCs w:val="28"/>
        </w:rPr>
        <w:t>terms: the perfect use of two languages</w:t>
      </w:r>
      <w:r w:rsidR="003D31BC" w:rsidRPr="005710E4">
        <w:rPr>
          <w:rFonts w:ascii="Arial" w:hAnsi="Arial" w:cs="Arial"/>
          <w:sz w:val="28"/>
          <w:szCs w:val="28"/>
        </w:rPr>
        <w:t>.</w:t>
      </w:r>
      <w:r w:rsidRPr="005710E4">
        <w:rPr>
          <w:rFonts w:ascii="Arial" w:hAnsi="Arial" w:cs="Arial"/>
          <w:sz w:val="28"/>
          <w:szCs w:val="28"/>
        </w:rPr>
        <w:t xml:space="preserve"> However, </w:t>
      </w:r>
      <w:r w:rsidR="004034B8" w:rsidRPr="005710E4">
        <w:rPr>
          <w:rFonts w:ascii="Arial" w:hAnsi="Arial" w:cs="Arial"/>
          <w:sz w:val="28"/>
          <w:szCs w:val="28"/>
        </w:rPr>
        <w:t xml:space="preserve">read any introductory academic text on the subject and </w:t>
      </w:r>
      <w:r w:rsidR="00D1428E" w:rsidRPr="005710E4">
        <w:rPr>
          <w:rFonts w:ascii="Arial" w:hAnsi="Arial" w:cs="Arial"/>
          <w:sz w:val="28"/>
          <w:szCs w:val="28"/>
        </w:rPr>
        <w:t xml:space="preserve">it quickly becomes clear that as a concept </w:t>
      </w:r>
      <w:r w:rsidR="004034B8" w:rsidRPr="005710E4">
        <w:rPr>
          <w:rFonts w:ascii="Arial" w:hAnsi="Arial" w:cs="Arial"/>
          <w:i/>
          <w:iCs/>
          <w:sz w:val="28"/>
          <w:szCs w:val="28"/>
        </w:rPr>
        <w:t>bilingualism</w:t>
      </w:r>
      <w:r w:rsidR="00D1428E" w:rsidRPr="005710E4">
        <w:rPr>
          <w:rFonts w:ascii="Arial" w:hAnsi="Arial" w:cs="Arial"/>
          <w:sz w:val="28"/>
          <w:szCs w:val="28"/>
        </w:rPr>
        <w:t xml:space="preserve"> is hard to pin down. </w:t>
      </w:r>
      <w:r w:rsidR="00643662" w:rsidRPr="005710E4">
        <w:rPr>
          <w:rFonts w:ascii="Arial" w:hAnsi="Arial" w:cs="Arial"/>
          <w:sz w:val="28"/>
          <w:szCs w:val="28"/>
        </w:rPr>
        <w:t>On the one hand, t</w:t>
      </w:r>
      <w:r w:rsidR="00D1428E" w:rsidRPr="005710E4">
        <w:rPr>
          <w:rFonts w:ascii="Arial" w:hAnsi="Arial" w:cs="Arial"/>
          <w:sz w:val="28"/>
          <w:szCs w:val="28"/>
        </w:rPr>
        <w:t xml:space="preserve">here are </w:t>
      </w:r>
      <w:r w:rsidR="00B10A6D" w:rsidRPr="005710E4">
        <w:rPr>
          <w:rFonts w:ascii="Arial" w:hAnsi="Arial" w:cs="Arial"/>
          <w:sz w:val="28"/>
          <w:szCs w:val="28"/>
        </w:rPr>
        <w:t xml:space="preserve">the </w:t>
      </w:r>
      <w:r w:rsidR="00643662" w:rsidRPr="005710E4">
        <w:rPr>
          <w:rFonts w:ascii="Arial" w:hAnsi="Arial" w:cs="Arial"/>
          <w:sz w:val="28"/>
          <w:szCs w:val="28"/>
        </w:rPr>
        <w:t>experts</w:t>
      </w:r>
      <w:r w:rsidR="00D1428E" w:rsidRPr="005710E4">
        <w:rPr>
          <w:rFonts w:ascii="Arial" w:hAnsi="Arial" w:cs="Arial"/>
          <w:sz w:val="28"/>
          <w:szCs w:val="28"/>
        </w:rPr>
        <w:t xml:space="preserve"> </w:t>
      </w:r>
      <w:r w:rsidR="00643662" w:rsidRPr="005710E4">
        <w:rPr>
          <w:rFonts w:ascii="Arial" w:hAnsi="Arial" w:cs="Arial"/>
          <w:sz w:val="28"/>
          <w:szCs w:val="28"/>
        </w:rPr>
        <w:t xml:space="preserve">who define bilingualism in expansive terms. </w:t>
      </w:r>
      <w:r w:rsidR="00D1428E" w:rsidRPr="005710E4">
        <w:rPr>
          <w:rFonts w:ascii="Arial" w:hAnsi="Arial" w:cs="Arial"/>
          <w:sz w:val="28"/>
          <w:szCs w:val="28"/>
        </w:rPr>
        <w:t>Haugen (1953:</w:t>
      </w:r>
      <w:r w:rsidR="00F768CC" w:rsidRPr="005710E4">
        <w:rPr>
          <w:rFonts w:ascii="Arial" w:hAnsi="Arial" w:cs="Arial"/>
          <w:sz w:val="28"/>
          <w:szCs w:val="28"/>
        </w:rPr>
        <w:t xml:space="preserve"> </w:t>
      </w:r>
      <w:r w:rsidR="00D1428E" w:rsidRPr="005710E4">
        <w:rPr>
          <w:rFonts w:ascii="Arial" w:hAnsi="Arial" w:cs="Arial"/>
          <w:sz w:val="28"/>
          <w:szCs w:val="28"/>
        </w:rPr>
        <w:t xml:space="preserve">7), for example, </w:t>
      </w:r>
      <w:r w:rsidR="00643662" w:rsidRPr="005710E4">
        <w:rPr>
          <w:rFonts w:ascii="Arial" w:hAnsi="Arial" w:cs="Arial"/>
          <w:sz w:val="28"/>
          <w:szCs w:val="28"/>
        </w:rPr>
        <w:t>suggests</w:t>
      </w:r>
      <w:r w:rsidR="00D1428E" w:rsidRPr="005710E4">
        <w:rPr>
          <w:rFonts w:ascii="Arial" w:hAnsi="Arial" w:cs="Arial"/>
          <w:sz w:val="28"/>
          <w:szCs w:val="28"/>
        </w:rPr>
        <w:t xml:space="preserve"> </w:t>
      </w:r>
      <w:r w:rsidR="00F768CC" w:rsidRPr="005710E4">
        <w:rPr>
          <w:rFonts w:ascii="Arial" w:hAnsi="Arial" w:cs="Arial"/>
          <w:sz w:val="28"/>
          <w:szCs w:val="28"/>
        </w:rPr>
        <w:t>“</w:t>
      </w:r>
      <w:r w:rsidR="00D1428E" w:rsidRPr="005710E4">
        <w:rPr>
          <w:rFonts w:ascii="Arial" w:hAnsi="Arial" w:cs="Arial"/>
          <w:sz w:val="28"/>
          <w:szCs w:val="28"/>
        </w:rPr>
        <w:t>the point where a speaker can first produce complete meaningful utterances in the other language</w:t>
      </w:r>
      <w:r w:rsidR="00F768CC" w:rsidRPr="005710E4">
        <w:rPr>
          <w:rFonts w:ascii="Arial" w:hAnsi="Arial" w:cs="Arial"/>
          <w:sz w:val="28"/>
          <w:szCs w:val="28"/>
        </w:rPr>
        <w:t>”</w:t>
      </w:r>
      <w:r w:rsidR="00A26CFD" w:rsidRPr="005710E4">
        <w:rPr>
          <w:rFonts w:ascii="Arial" w:hAnsi="Arial" w:cs="Arial"/>
          <w:sz w:val="28"/>
          <w:szCs w:val="28"/>
        </w:rPr>
        <w:t>.</w:t>
      </w:r>
      <w:r w:rsidR="00D1428E" w:rsidRPr="005710E4">
        <w:rPr>
          <w:rFonts w:ascii="Arial" w:hAnsi="Arial" w:cs="Arial"/>
          <w:sz w:val="28"/>
          <w:szCs w:val="28"/>
        </w:rPr>
        <w:t xml:space="preserve"> </w:t>
      </w:r>
      <w:r w:rsidR="00643662" w:rsidRPr="005710E4">
        <w:rPr>
          <w:rFonts w:ascii="Arial" w:hAnsi="Arial" w:cs="Arial"/>
          <w:sz w:val="28"/>
          <w:szCs w:val="28"/>
        </w:rPr>
        <w:t xml:space="preserve">Or Diebold (1964) who “uses the term ‘incipient bilingualism’ to characterize the initial stages of contact between two languages” (Romaine 1995: 11). On the other hand, there are those </w:t>
      </w:r>
      <w:r w:rsidR="00D1428E" w:rsidRPr="005710E4">
        <w:rPr>
          <w:rFonts w:ascii="Arial" w:hAnsi="Arial" w:cs="Arial"/>
          <w:sz w:val="28"/>
          <w:szCs w:val="28"/>
        </w:rPr>
        <w:t>who insist on a much narrower definition, such as Bloomfield’s (1933: 55) “native-like control of two languages”</w:t>
      </w:r>
      <w:r w:rsidR="00643662" w:rsidRPr="005710E4">
        <w:rPr>
          <w:rFonts w:ascii="Arial" w:hAnsi="Arial" w:cs="Arial"/>
          <w:sz w:val="28"/>
          <w:szCs w:val="28"/>
        </w:rPr>
        <w:t xml:space="preserve">; or </w:t>
      </w:r>
      <w:proofErr w:type="spellStart"/>
      <w:r w:rsidR="00643662" w:rsidRPr="005710E4">
        <w:rPr>
          <w:rFonts w:ascii="Arial" w:hAnsi="Arial" w:cs="Arial"/>
          <w:sz w:val="28"/>
          <w:szCs w:val="28"/>
        </w:rPr>
        <w:t>Thiery</w:t>
      </w:r>
      <w:proofErr w:type="spellEnd"/>
      <w:r w:rsidR="00643662" w:rsidRPr="005710E4">
        <w:rPr>
          <w:rFonts w:ascii="Arial" w:hAnsi="Arial" w:cs="Arial"/>
          <w:sz w:val="28"/>
          <w:szCs w:val="28"/>
        </w:rPr>
        <w:t xml:space="preserve"> (1978: 146) who </w:t>
      </w:r>
      <w:r w:rsidR="00B10A6D" w:rsidRPr="005710E4">
        <w:rPr>
          <w:rFonts w:ascii="Arial" w:hAnsi="Arial" w:cs="Arial"/>
          <w:sz w:val="28"/>
          <w:szCs w:val="28"/>
        </w:rPr>
        <w:t>refers to</w:t>
      </w:r>
      <w:r w:rsidR="00643662" w:rsidRPr="005710E4">
        <w:rPr>
          <w:rFonts w:ascii="Arial" w:hAnsi="Arial" w:cs="Arial"/>
          <w:sz w:val="28"/>
          <w:szCs w:val="28"/>
        </w:rPr>
        <w:t xml:space="preserve"> the “true bilingual</w:t>
      </w:r>
      <w:r w:rsidR="00B10A6D" w:rsidRPr="005710E4">
        <w:rPr>
          <w:rFonts w:ascii="Arial" w:hAnsi="Arial" w:cs="Arial"/>
          <w:sz w:val="28"/>
          <w:szCs w:val="28"/>
        </w:rPr>
        <w:t>” as someone who</w:t>
      </w:r>
      <w:r w:rsidR="00643662" w:rsidRPr="005710E4">
        <w:rPr>
          <w:rFonts w:ascii="Arial" w:hAnsi="Arial" w:cs="Arial"/>
          <w:sz w:val="28"/>
          <w:szCs w:val="28"/>
        </w:rPr>
        <w:t xml:space="preserve"> </w:t>
      </w:r>
      <w:r w:rsidR="00B10A6D" w:rsidRPr="005710E4">
        <w:rPr>
          <w:rFonts w:ascii="Arial" w:hAnsi="Arial" w:cs="Arial"/>
          <w:sz w:val="28"/>
          <w:szCs w:val="28"/>
        </w:rPr>
        <w:t>“</w:t>
      </w:r>
      <w:r w:rsidR="00643662" w:rsidRPr="005710E4">
        <w:rPr>
          <w:rFonts w:ascii="Arial" w:hAnsi="Arial" w:cs="Arial"/>
          <w:sz w:val="28"/>
          <w:szCs w:val="28"/>
        </w:rPr>
        <w:t>is taken to be one of themselves by the members of two linguistic communities”.</w:t>
      </w:r>
      <w:r w:rsidR="00B10A6D" w:rsidRPr="005710E4">
        <w:rPr>
          <w:rFonts w:ascii="Arial" w:hAnsi="Arial" w:cs="Arial"/>
          <w:sz w:val="28"/>
          <w:szCs w:val="28"/>
        </w:rPr>
        <w:t xml:space="preserve"> </w:t>
      </w:r>
      <w:r w:rsidR="00F3509E" w:rsidRPr="005710E4">
        <w:rPr>
          <w:rFonts w:ascii="Arial" w:hAnsi="Arial" w:cs="Arial"/>
          <w:sz w:val="28"/>
          <w:szCs w:val="28"/>
        </w:rPr>
        <w:t xml:space="preserve">In addition, </w:t>
      </w:r>
      <w:r w:rsidR="00B10A6D" w:rsidRPr="005710E4">
        <w:rPr>
          <w:rFonts w:ascii="Arial" w:hAnsi="Arial" w:cs="Arial"/>
          <w:sz w:val="28"/>
          <w:szCs w:val="28"/>
        </w:rPr>
        <w:t xml:space="preserve">there are those that </w:t>
      </w:r>
      <w:r w:rsidR="00F3509E" w:rsidRPr="005710E4">
        <w:rPr>
          <w:rFonts w:ascii="Arial" w:hAnsi="Arial" w:cs="Arial"/>
          <w:sz w:val="28"/>
          <w:szCs w:val="28"/>
        </w:rPr>
        <w:t>offer up</w:t>
      </w:r>
      <w:r w:rsidR="00B10A6D" w:rsidRPr="005710E4">
        <w:rPr>
          <w:rFonts w:ascii="Arial" w:hAnsi="Arial" w:cs="Arial"/>
          <w:sz w:val="28"/>
          <w:szCs w:val="28"/>
        </w:rPr>
        <w:t xml:space="preserve"> ambiguous definitions, such as Mackey (1962: 52) who states that bilingualism is “the ability to use more than one language”</w:t>
      </w:r>
      <w:r w:rsidR="00F3509E" w:rsidRPr="005710E4">
        <w:rPr>
          <w:rFonts w:ascii="Arial" w:hAnsi="Arial" w:cs="Arial"/>
          <w:sz w:val="28"/>
          <w:szCs w:val="28"/>
        </w:rPr>
        <w:t xml:space="preserve"> and</w:t>
      </w:r>
      <w:r w:rsidR="00B10A6D" w:rsidRPr="005710E4">
        <w:rPr>
          <w:rFonts w:ascii="Arial" w:hAnsi="Arial" w:cs="Arial"/>
          <w:sz w:val="28"/>
          <w:szCs w:val="28"/>
        </w:rPr>
        <w:t xml:space="preserve"> Andersson </w:t>
      </w:r>
      <w:r w:rsidR="00E47BDD" w:rsidRPr="005710E4">
        <w:rPr>
          <w:rFonts w:ascii="Arial" w:hAnsi="Arial" w:cs="Arial"/>
          <w:sz w:val="28"/>
          <w:szCs w:val="28"/>
        </w:rPr>
        <w:t>and</w:t>
      </w:r>
      <w:r w:rsidR="00B10A6D" w:rsidRPr="005710E4">
        <w:rPr>
          <w:rFonts w:ascii="Arial" w:hAnsi="Arial" w:cs="Arial"/>
          <w:sz w:val="28"/>
          <w:szCs w:val="28"/>
        </w:rPr>
        <w:t xml:space="preserve"> Boyer (1970: 12) who </w:t>
      </w:r>
      <w:r w:rsidR="00F3509E" w:rsidRPr="005710E4">
        <w:rPr>
          <w:rFonts w:ascii="Arial" w:hAnsi="Arial" w:cs="Arial"/>
          <w:sz w:val="28"/>
          <w:szCs w:val="28"/>
        </w:rPr>
        <w:t xml:space="preserve">maintain that “it refers to the knowledge and use of two languages by the same person”. </w:t>
      </w:r>
      <w:r w:rsidR="00AD38A7" w:rsidRPr="005710E4">
        <w:rPr>
          <w:rFonts w:ascii="Arial" w:hAnsi="Arial" w:cs="Arial"/>
          <w:sz w:val="28"/>
          <w:szCs w:val="28"/>
        </w:rPr>
        <w:t>In an attempt to bring order to “the potential confusion that definitions can provoke” (</w:t>
      </w:r>
      <w:proofErr w:type="spellStart"/>
      <w:r w:rsidR="00AD38A7" w:rsidRPr="005710E4">
        <w:rPr>
          <w:rFonts w:ascii="Arial" w:hAnsi="Arial" w:cs="Arial"/>
          <w:sz w:val="28"/>
          <w:szCs w:val="28"/>
        </w:rPr>
        <w:t>Baetens</w:t>
      </w:r>
      <w:proofErr w:type="spellEnd"/>
      <w:r w:rsidR="00AD38A7" w:rsidRPr="005710E4">
        <w:rPr>
          <w:rFonts w:ascii="Arial" w:hAnsi="Arial" w:cs="Arial"/>
          <w:sz w:val="28"/>
          <w:szCs w:val="28"/>
        </w:rPr>
        <w:t xml:space="preserve"> </w:t>
      </w:r>
      <w:proofErr w:type="spellStart"/>
      <w:r w:rsidR="00AD38A7" w:rsidRPr="005710E4">
        <w:rPr>
          <w:rFonts w:ascii="Arial" w:hAnsi="Arial" w:cs="Arial"/>
          <w:sz w:val="28"/>
          <w:szCs w:val="28"/>
        </w:rPr>
        <w:t>Beardsmore</w:t>
      </w:r>
      <w:proofErr w:type="spellEnd"/>
      <w:r w:rsidR="00AD38A7" w:rsidRPr="005710E4">
        <w:rPr>
          <w:rFonts w:ascii="Arial" w:hAnsi="Arial" w:cs="Arial"/>
          <w:sz w:val="28"/>
          <w:szCs w:val="28"/>
        </w:rPr>
        <w:t xml:space="preserve"> 1986: 2), Baker suggests </w:t>
      </w:r>
      <w:r w:rsidR="009E0D8B" w:rsidRPr="005710E4">
        <w:rPr>
          <w:rFonts w:ascii="Arial" w:hAnsi="Arial" w:cs="Arial"/>
          <w:sz w:val="28"/>
          <w:szCs w:val="28"/>
        </w:rPr>
        <w:t xml:space="preserve">that </w:t>
      </w:r>
      <w:r w:rsidR="00AD38A7" w:rsidRPr="005710E4">
        <w:rPr>
          <w:rFonts w:ascii="Arial" w:hAnsi="Arial" w:cs="Arial"/>
          <w:sz w:val="28"/>
          <w:szCs w:val="28"/>
        </w:rPr>
        <w:t xml:space="preserve">a more useful approach is to </w:t>
      </w:r>
      <w:r w:rsidR="00807095" w:rsidRPr="005710E4">
        <w:rPr>
          <w:rFonts w:ascii="Arial" w:hAnsi="Arial" w:cs="Arial"/>
          <w:sz w:val="28"/>
          <w:szCs w:val="28"/>
        </w:rPr>
        <w:t>treat</w:t>
      </w:r>
      <w:r w:rsidR="00AD38A7" w:rsidRPr="005710E4">
        <w:rPr>
          <w:rFonts w:ascii="Arial" w:hAnsi="Arial" w:cs="Arial"/>
          <w:sz w:val="28"/>
          <w:szCs w:val="28"/>
        </w:rPr>
        <w:t xml:space="preserve"> bilingualism</w:t>
      </w:r>
      <w:r w:rsidR="009403A3" w:rsidRPr="005710E4">
        <w:rPr>
          <w:rFonts w:ascii="Arial" w:hAnsi="Arial" w:cs="Arial"/>
          <w:sz w:val="28"/>
          <w:szCs w:val="28"/>
        </w:rPr>
        <w:t xml:space="preserve"> as</w:t>
      </w:r>
      <w:r w:rsidR="00AD38A7" w:rsidRPr="005710E4">
        <w:rPr>
          <w:rFonts w:ascii="Arial" w:hAnsi="Arial" w:cs="Arial"/>
          <w:sz w:val="28"/>
          <w:szCs w:val="28"/>
        </w:rPr>
        <w:t xml:space="preserve"> a continuum, </w:t>
      </w:r>
      <w:r w:rsidR="00D1681B" w:rsidRPr="005710E4">
        <w:rPr>
          <w:rFonts w:ascii="Arial" w:hAnsi="Arial" w:cs="Arial"/>
          <w:sz w:val="28"/>
          <w:szCs w:val="28"/>
        </w:rPr>
        <w:t xml:space="preserve">like </w:t>
      </w:r>
      <w:r w:rsidR="00AD38A7" w:rsidRPr="005710E4">
        <w:rPr>
          <w:rFonts w:ascii="Arial" w:hAnsi="Arial" w:cs="Arial"/>
          <w:sz w:val="28"/>
          <w:szCs w:val="28"/>
        </w:rPr>
        <w:t xml:space="preserve">the one </w:t>
      </w:r>
      <w:r w:rsidR="00807095" w:rsidRPr="005710E4">
        <w:rPr>
          <w:rFonts w:ascii="Arial" w:hAnsi="Arial" w:cs="Arial"/>
          <w:sz w:val="28"/>
          <w:szCs w:val="28"/>
        </w:rPr>
        <w:t>below</w:t>
      </w:r>
      <w:r w:rsidR="005820AF" w:rsidRPr="005710E4">
        <w:rPr>
          <w:rFonts w:ascii="Arial" w:hAnsi="Arial" w:cs="Arial"/>
          <w:sz w:val="28"/>
          <w:szCs w:val="28"/>
        </w:rPr>
        <w:t>, suggest</w:t>
      </w:r>
      <w:r w:rsidR="00807095" w:rsidRPr="005710E4">
        <w:rPr>
          <w:rFonts w:ascii="Arial" w:hAnsi="Arial" w:cs="Arial"/>
          <w:sz w:val="28"/>
          <w:szCs w:val="28"/>
        </w:rPr>
        <w:t>ed</w:t>
      </w:r>
      <w:r w:rsidR="00AD38A7" w:rsidRPr="005710E4">
        <w:rPr>
          <w:rFonts w:ascii="Arial" w:hAnsi="Arial" w:cs="Arial"/>
          <w:sz w:val="28"/>
          <w:szCs w:val="28"/>
        </w:rPr>
        <w:t xml:space="preserve"> by Valdés</w:t>
      </w:r>
      <w:r w:rsidR="009403A3" w:rsidRPr="005710E4">
        <w:rPr>
          <w:rFonts w:ascii="Arial" w:hAnsi="Arial" w:cs="Arial"/>
          <w:sz w:val="28"/>
          <w:szCs w:val="28"/>
        </w:rPr>
        <w:t>: “</w:t>
      </w:r>
      <w:r w:rsidR="00D1681B" w:rsidRPr="005710E4">
        <w:rPr>
          <w:rFonts w:ascii="Arial" w:hAnsi="Arial" w:cs="Arial"/>
          <w:sz w:val="28"/>
          <w:szCs w:val="28"/>
        </w:rPr>
        <w:t xml:space="preserve">A and B are the two languages. </w:t>
      </w:r>
      <w:r w:rsidR="00AD38A7" w:rsidRPr="005710E4">
        <w:rPr>
          <w:rFonts w:ascii="Arial" w:hAnsi="Arial" w:cs="Arial"/>
          <w:sz w:val="28"/>
          <w:szCs w:val="28"/>
        </w:rPr>
        <w:t>The first letter is the stronger language, and font sizes and case suggest different proficiencies”</w:t>
      </w:r>
      <w:r w:rsidR="00AC4354">
        <w:rPr>
          <w:rFonts w:ascii="Arial" w:hAnsi="Arial" w:cs="Arial"/>
          <w:sz w:val="28"/>
          <w:szCs w:val="28"/>
        </w:rPr>
        <w:t xml:space="preserve"> </w:t>
      </w:r>
      <w:r w:rsidR="00AC4354" w:rsidRPr="00AC4354">
        <w:rPr>
          <w:rFonts w:ascii="Arial" w:hAnsi="Arial" w:cs="Arial"/>
          <w:sz w:val="28"/>
          <w:szCs w:val="28"/>
        </w:rPr>
        <w:t>(Valdés 2003, in Baker 2011: 8)</w:t>
      </w:r>
      <w:r w:rsidR="00AD38A7" w:rsidRPr="00AC4354">
        <w:rPr>
          <w:rFonts w:ascii="Arial" w:hAnsi="Arial" w:cs="Arial"/>
          <w:sz w:val="28"/>
          <w:szCs w:val="28"/>
        </w:rPr>
        <w:t>.</w:t>
      </w:r>
      <w:r w:rsidR="009214C7" w:rsidRPr="005710E4">
        <w:rPr>
          <w:rFonts w:ascii="Arial" w:hAnsi="Arial" w:cs="Arial"/>
          <w:sz w:val="28"/>
          <w:szCs w:val="28"/>
        </w:rPr>
        <w:t xml:space="preserve"> </w:t>
      </w:r>
    </w:p>
    <w:p w14:paraId="53EA602B" w14:textId="52548D25" w:rsidR="009403A3" w:rsidRPr="00AC4354" w:rsidRDefault="009403A3" w:rsidP="005710E4">
      <w:pPr>
        <w:spacing w:line="240" w:lineRule="auto"/>
        <w:rPr>
          <w:rFonts w:ascii="Arial" w:hAnsi="Arial" w:cs="Arial"/>
          <w:sz w:val="24"/>
          <w:szCs w:val="24"/>
          <w:lang w:val="es-ES"/>
        </w:rPr>
      </w:pPr>
      <w:r w:rsidRPr="00AC4354">
        <w:rPr>
          <w:rFonts w:ascii="Arial" w:hAnsi="Arial" w:cs="Arial"/>
          <w:sz w:val="24"/>
          <w:szCs w:val="24"/>
        </w:rPr>
        <w:t xml:space="preserve">        </w:t>
      </w:r>
      <w:r w:rsidR="00AD38A7" w:rsidRPr="00AC4354">
        <w:rPr>
          <w:rFonts w:ascii="Arial" w:hAnsi="Arial" w:cs="Arial"/>
          <w:sz w:val="24"/>
          <w:szCs w:val="24"/>
          <w:lang w:val="es-ES"/>
        </w:rPr>
        <w:t>A</w:t>
      </w:r>
      <w:r w:rsidR="00AD38A7" w:rsidRPr="00AC4354">
        <w:rPr>
          <w:rFonts w:ascii="Arial" w:hAnsi="Arial" w:cs="Arial"/>
          <w:sz w:val="24"/>
          <w:szCs w:val="24"/>
          <w:lang w:val="es-ES"/>
        </w:rPr>
        <w:tab/>
      </w:r>
      <w:r w:rsidR="00AD38A7" w:rsidRPr="00AC4354">
        <w:rPr>
          <w:rFonts w:ascii="Arial" w:hAnsi="Arial" w:cs="Arial"/>
          <w:sz w:val="24"/>
          <w:szCs w:val="24"/>
          <w:lang w:val="es-ES"/>
        </w:rPr>
        <w:tab/>
      </w:r>
      <w:r w:rsidR="00AD38A7" w:rsidRPr="00AC4354">
        <w:rPr>
          <w:rFonts w:ascii="Arial" w:hAnsi="Arial" w:cs="Arial"/>
          <w:sz w:val="24"/>
          <w:szCs w:val="24"/>
          <w:lang w:val="es-ES"/>
        </w:rPr>
        <w:tab/>
      </w:r>
      <w:r w:rsidR="00AD38A7" w:rsidRPr="00AC4354">
        <w:rPr>
          <w:rFonts w:ascii="Arial" w:hAnsi="Arial" w:cs="Arial"/>
          <w:sz w:val="24"/>
          <w:szCs w:val="24"/>
          <w:lang w:val="es-ES"/>
        </w:rPr>
        <w:tab/>
      </w:r>
      <w:r w:rsidR="00AD38A7" w:rsidRPr="00AC4354">
        <w:rPr>
          <w:rFonts w:ascii="Arial" w:hAnsi="Arial" w:cs="Arial"/>
          <w:sz w:val="24"/>
          <w:szCs w:val="24"/>
          <w:lang w:val="es-ES"/>
        </w:rPr>
        <w:tab/>
      </w:r>
      <w:r w:rsidR="00AD38A7" w:rsidRPr="00AC4354">
        <w:rPr>
          <w:rFonts w:ascii="Arial" w:hAnsi="Arial" w:cs="Arial"/>
          <w:sz w:val="24"/>
          <w:szCs w:val="24"/>
          <w:lang w:val="es-ES"/>
        </w:rPr>
        <w:tab/>
      </w:r>
      <w:r w:rsidR="00AD38A7" w:rsidRPr="00AC4354">
        <w:rPr>
          <w:rFonts w:ascii="Arial" w:hAnsi="Arial" w:cs="Arial"/>
          <w:sz w:val="24"/>
          <w:szCs w:val="24"/>
          <w:lang w:val="es-ES"/>
        </w:rPr>
        <w:tab/>
      </w:r>
      <w:r w:rsidRPr="00AC4354">
        <w:rPr>
          <w:rFonts w:ascii="Arial" w:hAnsi="Arial" w:cs="Arial"/>
          <w:sz w:val="24"/>
          <w:szCs w:val="24"/>
          <w:lang w:val="es-ES"/>
        </w:rPr>
        <w:tab/>
      </w:r>
      <w:r w:rsidRPr="00AC4354">
        <w:rPr>
          <w:rFonts w:ascii="Arial" w:hAnsi="Arial" w:cs="Arial"/>
          <w:sz w:val="24"/>
          <w:szCs w:val="24"/>
          <w:lang w:val="es-ES"/>
        </w:rPr>
        <w:tab/>
        <w:t xml:space="preserve">          B</w:t>
      </w:r>
      <w:r w:rsidR="00AD38A7" w:rsidRPr="00AC4354">
        <w:rPr>
          <w:rFonts w:ascii="Arial" w:hAnsi="Arial" w:cs="Arial"/>
          <w:sz w:val="24"/>
          <w:szCs w:val="24"/>
          <w:lang w:val="es-ES"/>
        </w:rPr>
        <w:tab/>
      </w:r>
      <w:r w:rsidR="00AD38A7" w:rsidRPr="00AC4354">
        <w:rPr>
          <w:rFonts w:ascii="Arial" w:hAnsi="Arial" w:cs="Arial"/>
          <w:sz w:val="24"/>
          <w:szCs w:val="24"/>
          <w:lang w:val="es-ES"/>
        </w:rPr>
        <w:tab/>
      </w:r>
    </w:p>
    <w:p w14:paraId="02DC78C6" w14:textId="49C7BE35" w:rsidR="00AD38A7" w:rsidRPr="00AC4354" w:rsidRDefault="00AD38A7" w:rsidP="005710E4">
      <w:pPr>
        <w:spacing w:line="240" w:lineRule="auto"/>
        <w:rPr>
          <w:rFonts w:ascii="Arial" w:hAnsi="Arial" w:cs="Arial"/>
          <w:sz w:val="24"/>
          <w:szCs w:val="24"/>
          <w:lang w:val="es-ES"/>
        </w:rPr>
      </w:pPr>
      <w:proofErr w:type="spellStart"/>
      <w:r w:rsidRPr="00AC4354">
        <w:rPr>
          <w:rFonts w:ascii="Arial" w:hAnsi="Arial" w:cs="Arial"/>
          <w:sz w:val="24"/>
          <w:szCs w:val="24"/>
          <w:lang w:val="es-ES"/>
        </w:rPr>
        <w:t>Monolingua</w:t>
      </w:r>
      <w:r w:rsidR="009403A3" w:rsidRPr="00AC4354">
        <w:rPr>
          <w:rFonts w:ascii="Arial" w:hAnsi="Arial" w:cs="Arial"/>
          <w:sz w:val="24"/>
          <w:szCs w:val="24"/>
          <w:lang w:val="es-ES"/>
        </w:rPr>
        <w:t>l</w:t>
      </w:r>
      <w:proofErr w:type="spellEnd"/>
      <w:r w:rsidR="009403A3" w:rsidRPr="00AC4354">
        <w:rPr>
          <w:rFonts w:ascii="Arial" w:hAnsi="Arial" w:cs="Arial"/>
          <w:sz w:val="24"/>
          <w:szCs w:val="24"/>
          <w:lang w:val="es-ES"/>
        </w:rPr>
        <w:t xml:space="preserve">   </w:t>
      </w:r>
      <w:r w:rsidRPr="00AC4354">
        <w:rPr>
          <w:rFonts w:ascii="Arial" w:hAnsi="Arial" w:cs="Arial"/>
          <w:sz w:val="24"/>
          <w:szCs w:val="24"/>
          <w:lang w:val="es-ES"/>
        </w:rPr>
        <w:t xml:space="preserve">Ab  </w:t>
      </w:r>
      <w:r w:rsidR="009403A3" w:rsidRPr="00AC4354">
        <w:rPr>
          <w:rFonts w:ascii="Arial" w:hAnsi="Arial" w:cs="Arial"/>
          <w:sz w:val="24"/>
          <w:szCs w:val="24"/>
          <w:lang w:val="es-ES"/>
        </w:rPr>
        <w:t xml:space="preserve"> </w:t>
      </w:r>
      <w:proofErr w:type="spellStart"/>
      <w:r w:rsidRPr="00AC4354">
        <w:rPr>
          <w:rFonts w:ascii="Arial" w:hAnsi="Arial" w:cs="Arial"/>
          <w:sz w:val="24"/>
          <w:szCs w:val="24"/>
          <w:lang w:val="es-ES"/>
        </w:rPr>
        <w:t>Ab</w:t>
      </w:r>
      <w:proofErr w:type="spellEnd"/>
      <w:r w:rsidRPr="00AC4354">
        <w:rPr>
          <w:rFonts w:ascii="Arial" w:hAnsi="Arial" w:cs="Arial"/>
          <w:sz w:val="24"/>
          <w:szCs w:val="24"/>
          <w:lang w:val="es-ES"/>
        </w:rPr>
        <w:t xml:space="preserve"> </w:t>
      </w:r>
      <w:r w:rsidR="009403A3" w:rsidRPr="00AC4354">
        <w:rPr>
          <w:rFonts w:ascii="Arial" w:hAnsi="Arial" w:cs="Arial"/>
          <w:sz w:val="24"/>
          <w:szCs w:val="24"/>
          <w:lang w:val="es-ES"/>
        </w:rPr>
        <w:t xml:space="preserve"> </w:t>
      </w:r>
      <w:r w:rsidRPr="00AC4354">
        <w:rPr>
          <w:rFonts w:ascii="Arial" w:hAnsi="Arial" w:cs="Arial"/>
          <w:sz w:val="24"/>
          <w:szCs w:val="24"/>
          <w:lang w:val="es-ES"/>
        </w:rPr>
        <w:t xml:space="preserve"> </w:t>
      </w:r>
      <w:proofErr w:type="spellStart"/>
      <w:r w:rsidRPr="00AC4354">
        <w:rPr>
          <w:rFonts w:ascii="Arial" w:hAnsi="Arial" w:cs="Arial"/>
          <w:sz w:val="24"/>
          <w:szCs w:val="24"/>
          <w:lang w:val="es-ES"/>
        </w:rPr>
        <w:t>Ab</w:t>
      </w:r>
      <w:proofErr w:type="spellEnd"/>
      <w:r w:rsidR="009403A3" w:rsidRPr="00AC4354">
        <w:rPr>
          <w:rFonts w:ascii="Arial" w:hAnsi="Arial" w:cs="Arial"/>
          <w:sz w:val="24"/>
          <w:szCs w:val="24"/>
          <w:lang w:val="es-ES"/>
        </w:rPr>
        <w:t xml:space="preserve">   </w:t>
      </w:r>
      <w:proofErr w:type="spellStart"/>
      <w:r w:rsidRPr="00AC4354">
        <w:rPr>
          <w:rFonts w:ascii="Arial" w:hAnsi="Arial" w:cs="Arial"/>
          <w:sz w:val="24"/>
          <w:szCs w:val="24"/>
          <w:lang w:val="es-ES"/>
        </w:rPr>
        <w:t>Ab</w:t>
      </w:r>
      <w:proofErr w:type="spellEnd"/>
      <w:r w:rsidR="009403A3" w:rsidRPr="00AC4354">
        <w:rPr>
          <w:rFonts w:ascii="Arial" w:hAnsi="Arial" w:cs="Arial"/>
          <w:sz w:val="24"/>
          <w:szCs w:val="24"/>
          <w:lang w:val="es-ES"/>
        </w:rPr>
        <w:t xml:space="preserve">   </w:t>
      </w:r>
      <w:proofErr w:type="spellStart"/>
      <w:r w:rsidRPr="00AC4354">
        <w:rPr>
          <w:rFonts w:ascii="Arial" w:hAnsi="Arial" w:cs="Arial"/>
          <w:sz w:val="24"/>
          <w:szCs w:val="24"/>
          <w:lang w:val="es-ES"/>
        </w:rPr>
        <w:t>Ab</w:t>
      </w:r>
      <w:proofErr w:type="spellEnd"/>
      <w:r w:rsidRPr="00AC4354">
        <w:rPr>
          <w:rFonts w:ascii="Arial" w:hAnsi="Arial" w:cs="Arial"/>
          <w:sz w:val="24"/>
          <w:szCs w:val="24"/>
          <w:lang w:val="es-ES"/>
        </w:rPr>
        <w:t xml:space="preserve"> </w:t>
      </w:r>
      <w:r w:rsidR="009403A3" w:rsidRPr="00AC4354">
        <w:rPr>
          <w:rFonts w:ascii="Arial" w:hAnsi="Arial" w:cs="Arial"/>
          <w:sz w:val="24"/>
          <w:szCs w:val="24"/>
          <w:lang w:val="es-ES"/>
        </w:rPr>
        <w:t xml:space="preserve"> </w:t>
      </w:r>
      <w:r w:rsidRPr="00AC4354">
        <w:rPr>
          <w:rFonts w:ascii="Arial" w:hAnsi="Arial" w:cs="Arial"/>
          <w:sz w:val="24"/>
          <w:szCs w:val="24"/>
          <w:lang w:val="es-ES"/>
        </w:rPr>
        <w:t xml:space="preserve"> </w:t>
      </w:r>
      <w:proofErr w:type="spellStart"/>
      <w:r w:rsidRPr="00AC4354">
        <w:rPr>
          <w:rFonts w:ascii="Arial" w:hAnsi="Arial" w:cs="Arial"/>
          <w:sz w:val="24"/>
          <w:szCs w:val="24"/>
          <w:lang w:val="es-ES"/>
        </w:rPr>
        <w:t>AB</w:t>
      </w:r>
      <w:proofErr w:type="spellEnd"/>
      <w:r w:rsidRPr="00AC4354">
        <w:rPr>
          <w:rFonts w:ascii="Arial" w:hAnsi="Arial" w:cs="Arial"/>
          <w:sz w:val="24"/>
          <w:szCs w:val="24"/>
          <w:lang w:val="es-ES"/>
        </w:rPr>
        <w:t xml:space="preserve">   BA   </w:t>
      </w:r>
      <w:proofErr w:type="spellStart"/>
      <w:r w:rsidRPr="00AC4354">
        <w:rPr>
          <w:rFonts w:ascii="Arial" w:hAnsi="Arial" w:cs="Arial"/>
          <w:sz w:val="24"/>
          <w:szCs w:val="24"/>
          <w:lang w:val="es-ES"/>
        </w:rPr>
        <w:t>Ba</w:t>
      </w:r>
      <w:proofErr w:type="spellEnd"/>
      <w:r w:rsidRPr="00AC4354">
        <w:rPr>
          <w:rFonts w:ascii="Arial" w:hAnsi="Arial" w:cs="Arial"/>
          <w:sz w:val="24"/>
          <w:szCs w:val="24"/>
          <w:lang w:val="es-ES"/>
        </w:rPr>
        <w:t xml:space="preserve">   </w:t>
      </w:r>
      <w:proofErr w:type="spellStart"/>
      <w:r w:rsidRPr="00AC4354">
        <w:rPr>
          <w:rFonts w:ascii="Arial" w:hAnsi="Arial" w:cs="Arial"/>
          <w:sz w:val="24"/>
          <w:szCs w:val="24"/>
          <w:lang w:val="es-ES"/>
        </w:rPr>
        <w:t>Ba</w:t>
      </w:r>
      <w:proofErr w:type="spellEnd"/>
      <w:r w:rsidRPr="00AC4354">
        <w:rPr>
          <w:rFonts w:ascii="Arial" w:hAnsi="Arial" w:cs="Arial"/>
          <w:sz w:val="24"/>
          <w:szCs w:val="24"/>
          <w:lang w:val="es-ES"/>
        </w:rPr>
        <w:t xml:space="preserve">   </w:t>
      </w:r>
      <w:proofErr w:type="spellStart"/>
      <w:r w:rsidRPr="00AC4354">
        <w:rPr>
          <w:rFonts w:ascii="Arial" w:hAnsi="Arial" w:cs="Arial"/>
          <w:sz w:val="24"/>
          <w:szCs w:val="24"/>
          <w:lang w:val="es-ES"/>
        </w:rPr>
        <w:t>Ba</w:t>
      </w:r>
      <w:proofErr w:type="spellEnd"/>
      <w:r w:rsidRPr="00AC4354">
        <w:rPr>
          <w:rFonts w:ascii="Arial" w:hAnsi="Arial" w:cs="Arial"/>
          <w:sz w:val="24"/>
          <w:szCs w:val="24"/>
          <w:lang w:val="es-ES"/>
        </w:rPr>
        <w:t xml:space="preserve">   </w:t>
      </w:r>
      <w:proofErr w:type="spellStart"/>
      <w:r w:rsidRPr="00AC4354">
        <w:rPr>
          <w:rFonts w:ascii="Arial" w:hAnsi="Arial" w:cs="Arial"/>
          <w:sz w:val="24"/>
          <w:szCs w:val="24"/>
          <w:lang w:val="es-ES"/>
        </w:rPr>
        <w:t>Ba</w:t>
      </w:r>
      <w:proofErr w:type="spellEnd"/>
      <w:r w:rsidRPr="00AC4354">
        <w:rPr>
          <w:rFonts w:ascii="Arial" w:hAnsi="Arial" w:cs="Arial"/>
          <w:sz w:val="24"/>
          <w:szCs w:val="24"/>
          <w:lang w:val="es-ES"/>
        </w:rPr>
        <w:t xml:space="preserve">   </w:t>
      </w:r>
      <w:proofErr w:type="spellStart"/>
      <w:r w:rsidRPr="00AC4354">
        <w:rPr>
          <w:rFonts w:ascii="Arial" w:hAnsi="Arial" w:cs="Arial"/>
          <w:sz w:val="24"/>
          <w:szCs w:val="24"/>
          <w:lang w:val="es-ES"/>
        </w:rPr>
        <w:t>Ba</w:t>
      </w:r>
      <w:proofErr w:type="spellEnd"/>
      <w:r w:rsidR="009403A3" w:rsidRPr="00AC4354">
        <w:rPr>
          <w:rFonts w:ascii="Arial" w:hAnsi="Arial" w:cs="Arial"/>
          <w:sz w:val="24"/>
          <w:szCs w:val="24"/>
          <w:lang w:val="es-ES"/>
        </w:rPr>
        <w:t xml:space="preserve">    </w:t>
      </w:r>
      <w:proofErr w:type="spellStart"/>
      <w:r w:rsidR="009403A3" w:rsidRPr="00AC4354">
        <w:rPr>
          <w:rFonts w:ascii="Arial" w:hAnsi="Arial" w:cs="Arial"/>
          <w:sz w:val="24"/>
          <w:szCs w:val="24"/>
          <w:lang w:val="es-ES"/>
        </w:rPr>
        <w:t>Monolingual</w:t>
      </w:r>
      <w:bookmarkStart w:id="0" w:name="_GoBack"/>
      <w:bookmarkEnd w:id="0"/>
      <w:proofErr w:type="spellEnd"/>
    </w:p>
    <w:p w14:paraId="415689AC" w14:textId="74279F8C" w:rsidR="009403A3" w:rsidRPr="00AC4354" w:rsidRDefault="00AC4354" w:rsidP="00AC4354">
      <w:pPr>
        <w:spacing w:line="480" w:lineRule="auto"/>
        <w:ind w:left="5040"/>
        <w:rPr>
          <w:rFonts w:ascii="Arial" w:hAnsi="Arial" w:cs="Arial"/>
          <w:sz w:val="24"/>
          <w:szCs w:val="24"/>
          <w:lang w:val="es-ES"/>
        </w:rPr>
      </w:pPr>
      <w:r w:rsidRPr="00AC4354">
        <w:rPr>
          <w:rFonts w:ascii="Arial" w:hAnsi="Arial" w:cs="Arial"/>
          <w:sz w:val="24"/>
          <w:szCs w:val="24"/>
        </w:rPr>
        <w:t>(</w:t>
      </w:r>
      <w:r w:rsidRPr="00AC4354">
        <w:rPr>
          <w:rFonts w:ascii="Arial" w:hAnsi="Arial" w:cs="Arial"/>
          <w:sz w:val="24"/>
          <w:szCs w:val="24"/>
        </w:rPr>
        <w:t>Valdés 2003, in Baker 2011: 8)</w:t>
      </w:r>
    </w:p>
    <w:p w14:paraId="1A440B31" w14:textId="2F693039" w:rsidR="007A678E" w:rsidRPr="005710E4" w:rsidRDefault="00386E75" w:rsidP="005710E4">
      <w:pPr>
        <w:spacing w:line="480" w:lineRule="auto"/>
        <w:rPr>
          <w:rFonts w:ascii="Arial" w:hAnsi="Arial" w:cs="Arial"/>
          <w:sz w:val="28"/>
          <w:szCs w:val="28"/>
        </w:rPr>
      </w:pPr>
      <w:r w:rsidRPr="005710E4">
        <w:rPr>
          <w:rFonts w:ascii="Arial" w:hAnsi="Arial" w:cs="Arial"/>
          <w:sz w:val="28"/>
          <w:szCs w:val="28"/>
        </w:rPr>
        <w:t xml:space="preserve">Criticisms of the plethora of terms available </w:t>
      </w:r>
      <w:r w:rsidR="00296FB3" w:rsidRPr="005710E4">
        <w:rPr>
          <w:rFonts w:ascii="Arial" w:hAnsi="Arial" w:cs="Arial"/>
          <w:sz w:val="28"/>
          <w:szCs w:val="28"/>
        </w:rPr>
        <w:t xml:space="preserve">abound, </w:t>
      </w:r>
      <w:r w:rsidR="00352A1E" w:rsidRPr="005710E4">
        <w:rPr>
          <w:rFonts w:ascii="Arial" w:hAnsi="Arial" w:cs="Arial"/>
          <w:sz w:val="28"/>
          <w:szCs w:val="28"/>
        </w:rPr>
        <w:t xml:space="preserve">from </w:t>
      </w:r>
      <w:r w:rsidR="00296FB3" w:rsidRPr="005710E4">
        <w:rPr>
          <w:rFonts w:ascii="Arial" w:hAnsi="Arial" w:cs="Arial"/>
          <w:sz w:val="28"/>
          <w:szCs w:val="28"/>
        </w:rPr>
        <w:t>the “minimalist” to the “maximalist” (</w:t>
      </w:r>
      <w:proofErr w:type="spellStart"/>
      <w:r w:rsidR="00296FB3" w:rsidRPr="005710E4">
        <w:rPr>
          <w:rFonts w:ascii="Arial" w:hAnsi="Arial" w:cs="Arial"/>
          <w:sz w:val="28"/>
          <w:szCs w:val="28"/>
        </w:rPr>
        <w:t>Baetens</w:t>
      </w:r>
      <w:proofErr w:type="spellEnd"/>
      <w:r w:rsidR="00296FB3" w:rsidRPr="005710E4">
        <w:rPr>
          <w:rFonts w:ascii="Arial" w:hAnsi="Arial" w:cs="Arial"/>
          <w:sz w:val="28"/>
          <w:szCs w:val="28"/>
        </w:rPr>
        <w:t xml:space="preserve"> </w:t>
      </w:r>
      <w:proofErr w:type="spellStart"/>
      <w:r w:rsidR="00296FB3" w:rsidRPr="005710E4">
        <w:rPr>
          <w:rFonts w:ascii="Arial" w:hAnsi="Arial" w:cs="Arial"/>
          <w:sz w:val="28"/>
          <w:szCs w:val="28"/>
        </w:rPr>
        <w:t>Beardsmore</w:t>
      </w:r>
      <w:proofErr w:type="spellEnd"/>
      <w:r w:rsidR="00296FB3" w:rsidRPr="005710E4">
        <w:rPr>
          <w:rFonts w:ascii="Arial" w:hAnsi="Arial" w:cs="Arial"/>
          <w:sz w:val="28"/>
          <w:szCs w:val="28"/>
        </w:rPr>
        <w:t xml:space="preserve"> 1986: 7) end of the bilingual continuum. For instance, </w:t>
      </w:r>
      <w:r w:rsidRPr="005710E4">
        <w:rPr>
          <w:rFonts w:ascii="Arial" w:hAnsi="Arial" w:cs="Arial"/>
          <w:sz w:val="28"/>
          <w:szCs w:val="28"/>
        </w:rPr>
        <w:t xml:space="preserve">Romaine </w:t>
      </w:r>
      <w:r w:rsidR="00352A1E" w:rsidRPr="005710E4">
        <w:rPr>
          <w:rFonts w:ascii="Arial" w:hAnsi="Arial" w:cs="Arial"/>
          <w:sz w:val="28"/>
          <w:szCs w:val="28"/>
        </w:rPr>
        <w:t xml:space="preserve">(1995: 11) </w:t>
      </w:r>
      <w:r w:rsidR="00296FB3" w:rsidRPr="005710E4">
        <w:rPr>
          <w:rFonts w:ascii="Arial" w:hAnsi="Arial" w:cs="Arial"/>
          <w:sz w:val="28"/>
          <w:szCs w:val="28"/>
        </w:rPr>
        <w:t xml:space="preserve">demonstrates </w:t>
      </w:r>
      <w:r w:rsidRPr="005710E4">
        <w:rPr>
          <w:rFonts w:ascii="Arial" w:hAnsi="Arial" w:cs="Arial"/>
          <w:sz w:val="28"/>
          <w:szCs w:val="28"/>
        </w:rPr>
        <w:t xml:space="preserve">dissatisfaction </w:t>
      </w:r>
      <w:r w:rsidR="00352A1E" w:rsidRPr="005710E4">
        <w:rPr>
          <w:rFonts w:ascii="Arial" w:hAnsi="Arial" w:cs="Arial"/>
          <w:sz w:val="28"/>
          <w:szCs w:val="28"/>
        </w:rPr>
        <w:t>with</w:t>
      </w:r>
      <w:r w:rsidR="00C777FE" w:rsidRPr="005710E4">
        <w:rPr>
          <w:rFonts w:ascii="Arial" w:hAnsi="Arial" w:cs="Arial"/>
          <w:sz w:val="28"/>
          <w:szCs w:val="28"/>
        </w:rPr>
        <w:t xml:space="preserve"> </w:t>
      </w:r>
      <w:r w:rsidR="00AD38A7" w:rsidRPr="005710E4">
        <w:rPr>
          <w:rFonts w:ascii="Arial" w:hAnsi="Arial" w:cs="Arial"/>
          <w:sz w:val="28"/>
          <w:szCs w:val="28"/>
        </w:rPr>
        <w:t xml:space="preserve">inclusive and </w:t>
      </w:r>
      <w:r w:rsidR="00C777FE" w:rsidRPr="005710E4">
        <w:rPr>
          <w:rFonts w:ascii="Arial" w:hAnsi="Arial" w:cs="Arial"/>
          <w:sz w:val="28"/>
          <w:szCs w:val="28"/>
        </w:rPr>
        <w:t xml:space="preserve">loosely-defined </w:t>
      </w:r>
      <w:r w:rsidRPr="005710E4">
        <w:rPr>
          <w:rFonts w:ascii="Arial" w:hAnsi="Arial" w:cs="Arial"/>
          <w:sz w:val="28"/>
          <w:szCs w:val="28"/>
        </w:rPr>
        <w:t>definitions</w:t>
      </w:r>
      <w:r w:rsidR="009214C7" w:rsidRPr="005710E4">
        <w:rPr>
          <w:rFonts w:ascii="Arial" w:hAnsi="Arial" w:cs="Arial"/>
          <w:sz w:val="28"/>
          <w:szCs w:val="28"/>
        </w:rPr>
        <w:t xml:space="preserve"> (</w:t>
      </w:r>
      <w:r w:rsidR="005820AF" w:rsidRPr="005710E4">
        <w:rPr>
          <w:rFonts w:ascii="Arial" w:hAnsi="Arial" w:cs="Arial"/>
          <w:sz w:val="28"/>
          <w:szCs w:val="28"/>
        </w:rPr>
        <w:t xml:space="preserve">e.g. </w:t>
      </w:r>
      <w:r w:rsidRPr="005710E4">
        <w:rPr>
          <w:rFonts w:ascii="Arial" w:hAnsi="Arial" w:cs="Arial"/>
          <w:sz w:val="28"/>
          <w:szCs w:val="28"/>
        </w:rPr>
        <w:t>Haugen’s above</w:t>
      </w:r>
      <w:r w:rsidR="009214C7" w:rsidRPr="005710E4">
        <w:rPr>
          <w:rFonts w:ascii="Arial" w:hAnsi="Arial" w:cs="Arial"/>
          <w:sz w:val="28"/>
          <w:szCs w:val="28"/>
        </w:rPr>
        <w:t>)</w:t>
      </w:r>
      <w:r w:rsidR="00296FB3" w:rsidRPr="005710E4">
        <w:rPr>
          <w:rFonts w:ascii="Arial" w:hAnsi="Arial" w:cs="Arial"/>
          <w:sz w:val="28"/>
          <w:szCs w:val="28"/>
        </w:rPr>
        <w:t xml:space="preserve">; while </w:t>
      </w:r>
      <w:proofErr w:type="spellStart"/>
      <w:r w:rsidR="00C777FE" w:rsidRPr="005710E4">
        <w:rPr>
          <w:rFonts w:ascii="Arial" w:hAnsi="Arial" w:cs="Arial"/>
          <w:sz w:val="28"/>
          <w:szCs w:val="28"/>
        </w:rPr>
        <w:t>Hamers</w:t>
      </w:r>
      <w:proofErr w:type="spellEnd"/>
      <w:r w:rsidR="00C777FE" w:rsidRPr="005710E4">
        <w:rPr>
          <w:rFonts w:ascii="Arial" w:hAnsi="Arial" w:cs="Arial"/>
          <w:sz w:val="28"/>
          <w:szCs w:val="28"/>
        </w:rPr>
        <w:t xml:space="preserve"> and Blanc (2000: 7) </w:t>
      </w:r>
      <w:r w:rsidR="00296FB3" w:rsidRPr="005710E4">
        <w:rPr>
          <w:rFonts w:ascii="Arial" w:hAnsi="Arial" w:cs="Arial"/>
          <w:sz w:val="28"/>
          <w:szCs w:val="28"/>
        </w:rPr>
        <w:t>bemoan</w:t>
      </w:r>
      <w:r w:rsidR="009214C7" w:rsidRPr="005710E4">
        <w:rPr>
          <w:rFonts w:ascii="Arial" w:hAnsi="Arial" w:cs="Arial"/>
          <w:sz w:val="28"/>
          <w:szCs w:val="28"/>
        </w:rPr>
        <w:t xml:space="preserve"> </w:t>
      </w:r>
      <w:r w:rsidR="00C777FE" w:rsidRPr="005710E4">
        <w:rPr>
          <w:rFonts w:ascii="Arial" w:hAnsi="Arial" w:cs="Arial"/>
          <w:sz w:val="28"/>
          <w:szCs w:val="28"/>
        </w:rPr>
        <w:t xml:space="preserve">the use of </w:t>
      </w:r>
      <w:r w:rsidR="00263D08" w:rsidRPr="005710E4">
        <w:rPr>
          <w:rFonts w:ascii="Arial" w:hAnsi="Arial" w:cs="Arial"/>
          <w:sz w:val="28"/>
          <w:szCs w:val="28"/>
        </w:rPr>
        <w:t xml:space="preserve">ambiguous </w:t>
      </w:r>
      <w:r w:rsidR="00C777FE" w:rsidRPr="005710E4">
        <w:rPr>
          <w:rFonts w:ascii="Arial" w:hAnsi="Arial" w:cs="Arial"/>
          <w:sz w:val="28"/>
          <w:szCs w:val="28"/>
        </w:rPr>
        <w:t xml:space="preserve">terms such as </w:t>
      </w:r>
      <w:r w:rsidR="00296FB3" w:rsidRPr="005710E4">
        <w:rPr>
          <w:rFonts w:ascii="Arial" w:hAnsi="Arial" w:cs="Arial"/>
          <w:sz w:val="28"/>
          <w:szCs w:val="28"/>
        </w:rPr>
        <w:t>“</w:t>
      </w:r>
      <w:r w:rsidR="00C777FE" w:rsidRPr="005710E4">
        <w:rPr>
          <w:rFonts w:ascii="Arial" w:hAnsi="Arial" w:cs="Arial"/>
          <w:sz w:val="28"/>
          <w:szCs w:val="28"/>
        </w:rPr>
        <w:t>native-like competence</w:t>
      </w:r>
      <w:r w:rsidR="00296FB3" w:rsidRPr="005710E4">
        <w:rPr>
          <w:rFonts w:ascii="Arial" w:hAnsi="Arial" w:cs="Arial"/>
          <w:sz w:val="28"/>
          <w:szCs w:val="28"/>
        </w:rPr>
        <w:t>, which varies considerably within a unilingual population”</w:t>
      </w:r>
      <w:r w:rsidR="00263D08" w:rsidRPr="005710E4">
        <w:rPr>
          <w:rFonts w:ascii="Arial" w:hAnsi="Arial" w:cs="Arial"/>
          <w:sz w:val="28"/>
          <w:szCs w:val="28"/>
        </w:rPr>
        <w:t xml:space="preserve">. These criticisms highlight two very important </w:t>
      </w:r>
      <w:r w:rsidR="00DA1FE2" w:rsidRPr="005710E4">
        <w:rPr>
          <w:rFonts w:ascii="Arial" w:hAnsi="Arial" w:cs="Arial"/>
          <w:sz w:val="28"/>
          <w:szCs w:val="28"/>
        </w:rPr>
        <w:t>issue</w:t>
      </w:r>
      <w:r w:rsidR="00263D08" w:rsidRPr="005710E4">
        <w:rPr>
          <w:rFonts w:ascii="Arial" w:hAnsi="Arial" w:cs="Arial"/>
          <w:sz w:val="28"/>
          <w:szCs w:val="28"/>
        </w:rPr>
        <w:t>s within the field of bilingualism</w:t>
      </w:r>
      <w:r w:rsidR="00DA1FE2" w:rsidRPr="005710E4">
        <w:rPr>
          <w:rFonts w:ascii="Arial" w:hAnsi="Arial" w:cs="Arial"/>
          <w:sz w:val="28"/>
          <w:szCs w:val="28"/>
        </w:rPr>
        <w:t xml:space="preserve"> which can be </w:t>
      </w:r>
      <w:r w:rsidR="005820AF" w:rsidRPr="005710E4">
        <w:rPr>
          <w:rFonts w:ascii="Arial" w:hAnsi="Arial" w:cs="Arial"/>
          <w:sz w:val="28"/>
          <w:szCs w:val="28"/>
        </w:rPr>
        <w:t>encapsulated</w:t>
      </w:r>
      <w:r w:rsidR="00DA1FE2" w:rsidRPr="005710E4">
        <w:rPr>
          <w:rFonts w:ascii="Arial" w:hAnsi="Arial" w:cs="Arial"/>
          <w:sz w:val="28"/>
          <w:szCs w:val="28"/>
        </w:rPr>
        <w:t xml:space="preserve"> in the following questions.</w:t>
      </w:r>
      <w:r w:rsidR="00263D08" w:rsidRPr="005710E4">
        <w:rPr>
          <w:rFonts w:ascii="Arial" w:hAnsi="Arial" w:cs="Arial"/>
          <w:sz w:val="28"/>
          <w:szCs w:val="28"/>
        </w:rPr>
        <w:t xml:space="preserve"> </w:t>
      </w:r>
      <w:r w:rsidR="00D1681B" w:rsidRPr="005710E4">
        <w:rPr>
          <w:rFonts w:ascii="Arial" w:hAnsi="Arial" w:cs="Arial"/>
          <w:sz w:val="28"/>
          <w:szCs w:val="28"/>
        </w:rPr>
        <w:t>Firstly, w</w:t>
      </w:r>
      <w:r w:rsidR="00263D08" w:rsidRPr="005710E4">
        <w:rPr>
          <w:rFonts w:ascii="Arial" w:hAnsi="Arial" w:cs="Arial"/>
          <w:sz w:val="28"/>
          <w:szCs w:val="28"/>
        </w:rPr>
        <w:t xml:space="preserve">here does bilingualism begin and end? </w:t>
      </w:r>
      <w:r w:rsidR="00D1681B" w:rsidRPr="005710E4">
        <w:rPr>
          <w:rFonts w:ascii="Arial" w:hAnsi="Arial" w:cs="Arial"/>
          <w:sz w:val="28"/>
          <w:szCs w:val="28"/>
        </w:rPr>
        <w:t>Secondly, a</w:t>
      </w:r>
      <w:r w:rsidR="00E53D3B" w:rsidRPr="005710E4">
        <w:rPr>
          <w:rFonts w:ascii="Arial" w:hAnsi="Arial" w:cs="Arial"/>
          <w:sz w:val="28"/>
          <w:szCs w:val="28"/>
        </w:rPr>
        <w:t>gainst</w:t>
      </w:r>
      <w:r w:rsidR="00360A68" w:rsidRPr="005710E4">
        <w:rPr>
          <w:rFonts w:ascii="Arial" w:hAnsi="Arial" w:cs="Arial"/>
          <w:sz w:val="28"/>
          <w:szCs w:val="28"/>
        </w:rPr>
        <w:t xml:space="preserve"> </w:t>
      </w:r>
      <w:r w:rsidR="00263D08" w:rsidRPr="005710E4">
        <w:rPr>
          <w:rFonts w:ascii="Arial" w:hAnsi="Arial" w:cs="Arial"/>
          <w:sz w:val="28"/>
          <w:szCs w:val="28"/>
        </w:rPr>
        <w:t>what criteria should</w:t>
      </w:r>
      <w:r w:rsidR="00DA1FE2" w:rsidRPr="005710E4">
        <w:rPr>
          <w:rFonts w:ascii="Arial" w:hAnsi="Arial" w:cs="Arial"/>
          <w:sz w:val="28"/>
          <w:szCs w:val="28"/>
        </w:rPr>
        <w:t xml:space="preserve"> an individual’s</w:t>
      </w:r>
      <w:r w:rsidR="00263D08" w:rsidRPr="005710E4">
        <w:rPr>
          <w:rFonts w:ascii="Arial" w:hAnsi="Arial" w:cs="Arial"/>
          <w:sz w:val="28"/>
          <w:szCs w:val="28"/>
        </w:rPr>
        <w:t xml:space="preserve"> bilingualism be measured? </w:t>
      </w:r>
      <w:bookmarkStart w:id="1" w:name="_Hlk27731626"/>
    </w:p>
    <w:p w14:paraId="012909A6" w14:textId="3E118A82" w:rsidR="00360A68" w:rsidRPr="005710E4" w:rsidRDefault="00263D08" w:rsidP="005710E4">
      <w:pPr>
        <w:spacing w:line="480" w:lineRule="auto"/>
        <w:rPr>
          <w:rFonts w:ascii="Arial" w:hAnsi="Arial" w:cs="Arial"/>
          <w:sz w:val="28"/>
          <w:szCs w:val="28"/>
        </w:rPr>
      </w:pPr>
      <w:proofErr w:type="spellStart"/>
      <w:r w:rsidRPr="005710E4">
        <w:rPr>
          <w:rFonts w:ascii="Arial" w:hAnsi="Arial" w:cs="Arial"/>
          <w:sz w:val="28"/>
          <w:szCs w:val="28"/>
        </w:rPr>
        <w:t>Baetens</w:t>
      </w:r>
      <w:proofErr w:type="spellEnd"/>
      <w:r w:rsidRPr="005710E4">
        <w:rPr>
          <w:rFonts w:ascii="Arial" w:hAnsi="Arial" w:cs="Arial"/>
          <w:sz w:val="28"/>
          <w:szCs w:val="28"/>
        </w:rPr>
        <w:t xml:space="preserve"> </w:t>
      </w:r>
      <w:proofErr w:type="spellStart"/>
      <w:r w:rsidRPr="005710E4">
        <w:rPr>
          <w:rFonts w:ascii="Arial" w:hAnsi="Arial" w:cs="Arial"/>
          <w:sz w:val="28"/>
          <w:szCs w:val="28"/>
        </w:rPr>
        <w:t>Beardsmore</w:t>
      </w:r>
      <w:bookmarkEnd w:id="1"/>
      <w:r w:rsidR="00DA1FE2" w:rsidRPr="005710E4">
        <w:rPr>
          <w:rFonts w:ascii="Arial" w:hAnsi="Arial" w:cs="Arial"/>
          <w:sz w:val="28"/>
          <w:szCs w:val="28"/>
        </w:rPr>
        <w:t>’s</w:t>
      </w:r>
      <w:proofErr w:type="spellEnd"/>
      <w:r w:rsidR="00DA1FE2" w:rsidRPr="005710E4">
        <w:rPr>
          <w:rFonts w:ascii="Arial" w:hAnsi="Arial" w:cs="Arial"/>
          <w:sz w:val="28"/>
          <w:szCs w:val="28"/>
        </w:rPr>
        <w:t xml:space="preserve"> </w:t>
      </w:r>
      <w:r w:rsidR="00D1681B" w:rsidRPr="005710E4">
        <w:rPr>
          <w:rFonts w:ascii="Arial" w:hAnsi="Arial" w:cs="Arial"/>
          <w:sz w:val="28"/>
          <w:szCs w:val="28"/>
        </w:rPr>
        <w:t>response</w:t>
      </w:r>
      <w:r w:rsidR="00DA1FE2" w:rsidRPr="005710E4">
        <w:rPr>
          <w:rFonts w:ascii="Arial" w:hAnsi="Arial" w:cs="Arial"/>
          <w:sz w:val="28"/>
          <w:szCs w:val="28"/>
        </w:rPr>
        <w:t xml:space="preserve"> to</w:t>
      </w:r>
      <w:r w:rsidRPr="005710E4">
        <w:rPr>
          <w:rFonts w:ascii="Arial" w:hAnsi="Arial" w:cs="Arial"/>
          <w:sz w:val="28"/>
          <w:szCs w:val="28"/>
        </w:rPr>
        <w:t xml:space="preserve"> th</w:t>
      </w:r>
      <w:r w:rsidR="00DA1FE2" w:rsidRPr="005710E4">
        <w:rPr>
          <w:rFonts w:ascii="Arial" w:hAnsi="Arial" w:cs="Arial"/>
          <w:sz w:val="28"/>
          <w:szCs w:val="28"/>
        </w:rPr>
        <w:t>e first</w:t>
      </w:r>
      <w:r w:rsidRPr="005710E4">
        <w:rPr>
          <w:rFonts w:ascii="Arial" w:hAnsi="Arial" w:cs="Arial"/>
          <w:sz w:val="28"/>
          <w:szCs w:val="28"/>
        </w:rPr>
        <w:t xml:space="preserve"> question</w:t>
      </w:r>
      <w:r w:rsidR="00D1681B" w:rsidRPr="005710E4">
        <w:rPr>
          <w:rFonts w:ascii="Arial" w:hAnsi="Arial" w:cs="Arial"/>
          <w:sz w:val="28"/>
          <w:szCs w:val="28"/>
        </w:rPr>
        <w:t xml:space="preserve"> – “bilingualism is a relative concept with no clear cut-off points” (1986: 41)</w:t>
      </w:r>
      <w:r w:rsidR="003175A8" w:rsidRPr="005710E4">
        <w:rPr>
          <w:rFonts w:ascii="Arial" w:hAnsi="Arial" w:cs="Arial"/>
          <w:sz w:val="28"/>
          <w:szCs w:val="28"/>
        </w:rPr>
        <w:t xml:space="preserve"> </w:t>
      </w:r>
      <w:r w:rsidR="00D1681B" w:rsidRPr="005710E4">
        <w:rPr>
          <w:rFonts w:ascii="Arial" w:hAnsi="Arial" w:cs="Arial"/>
          <w:sz w:val="28"/>
          <w:szCs w:val="28"/>
        </w:rPr>
        <w:t xml:space="preserve">– </w:t>
      </w:r>
      <w:r w:rsidR="003175A8" w:rsidRPr="005710E4">
        <w:rPr>
          <w:rFonts w:ascii="Arial" w:hAnsi="Arial" w:cs="Arial"/>
          <w:sz w:val="28"/>
          <w:szCs w:val="28"/>
        </w:rPr>
        <w:t>attempts to explain away any ambiguity and also</w:t>
      </w:r>
      <w:r w:rsidR="00DA1FE2" w:rsidRPr="005710E4">
        <w:rPr>
          <w:rFonts w:ascii="Arial" w:hAnsi="Arial" w:cs="Arial"/>
          <w:sz w:val="28"/>
          <w:szCs w:val="28"/>
        </w:rPr>
        <w:t xml:space="preserve"> </w:t>
      </w:r>
      <w:r w:rsidR="00C65165" w:rsidRPr="005710E4">
        <w:rPr>
          <w:rFonts w:ascii="Arial" w:hAnsi="Arial" w:cs="Arial"/>
          <w:sz w:val="28"/>
          <w:szCs w:val="28"/>
        </w:rPr>
        <w:t>allude</w:t>
      </w:r>
      <w:r w:rsidR="00C33F9A" w:rsidRPr="005710E4">
        <w:rPr>
          <w:rFonts w:ascii="Arial" w:hAnsi="Arial" w:cs="Arial"/>
          <w:sz w:val="28"/>
          <w:szCs w:val="28"/>
        </w:rPr>
        <w:t>s t</w:t>
      </w:r>
      <w:r w:rsidR="00C65165" w:rsidRPr="005710E4">
        <w:rPr>
          <w:rFonts w:ascii="Arial" w:hAnsi="Arial" w:cs="Arial"/>
          <w:sz w:val="28"/>
          <w:szCs w:val="28"/>
        </w:rPr>
        <w:t>o</w:t>
      </w:r>
      <w:r w:rsidR="00C33F9A" w:rsidRPr="005710E4">
        <w:rPr>
          <w:rFonts w:ascii="Arial" w:hAnsi="Arial" w:cs="Arial"/>
          <w:sz w:val="28"/>
          <w:szCs w:val="28"/>
        </w:rPr>
        <w:t xml:space="preserve"> the discipline’s complexity</w:t>
      </w:r>
      <w:r w:rsidR="00E8121C" w:rsidRPr="005710E4">
        <w:rPr>
          <w:rFonts w:ascii="Arial" w:hAnsi="Arial" w:cs="Arial"/>
          <w:sz w:val="28"/>
          <w:szCs w:val="28"/>
        </w:rPr>
        <w:t>.</w:t>
      </w:r>
      <w:r w:rsidR="00D1681B" w:rsidRPr="005710E4">
        <w:rPr>
          <w:rFonts w:ascii="Arial" w:hAnsi="Arial" w:cs="Arial"/>
          <w:sz w:val="28"/>
          <w:szCs w:val="28"/>
        </w:rPr>
        <w:t xml:space="preserve"> His</w:t>
      </w:r>
      <w:r w:rsidR="00725393" w:rsidRPr="005710E4">
        <w:rPr>
          <w:rFonts w:ascii="Arial" w:hAnsi="Arial" w:cs="Arial"/>
          <w:sz w:val="28"/>
          <w:szCs w:val="28"/>
        </w:rPr>
        <w:t xml:space="preserve"> </w:t>
      </w:r>
      <w:r w:rsidR="00C33F9A" w:rsidRPr="005710E4">
        <w:rPr>
          <w:rFonts w:ascii="Arial" w:hAnsi="Arial" w:cs="Arial"/>
          <w:sz w:val="28"/>
          <w:szCs w:val="28"/>
        </w:rPr>
        <w:t xml:space="preserve">view </w:t>
      </w:r>
      <w:r w:rsidR="00D1681B" w:rsidRPr="005710E4">
        <w:rPr>
          <w:rFonts w:ascii="Arial" w:hAnsi="Arial" w:cs="Arial"/>
          <w:sz w:val="28"/>
          <w:szCs w:val="28"/>
        </w:rPr>
        <w:t xml:space="preserve">is </w:t>
      </w:r>
      <w:r w:rsidR="003175A8" w:rsidRPr="005710E4">
        <w:rPr>
          <w:rFonts w:ascii="Arial" w:hAnsi="Arial" w:cs="Arial"/>
          <w:sz w:val="28"/>
          <w:szCs w:val="28"/>
        </w:rPr>
        <w:t xml:space="preserve">shared </w:t>
      </w:r>
      <w:r w:rsidR="00C33F9A" w:rsidRPr="005710E4">
        <w:rPr>
          <w:rFonts w:ascii="Arial" w:hAnsi="Arial" w:cs="Arial"/>
          <w:sz w:val="28"/>
          <w:szCs w:val="28"/>
        </w:rPr>
        <w:t xml:space="preserve">by Li Wei (2007: 22) </w:t>
      </w:r>
      <w:r w:rsidR="00D1681B" w:rsidRPr="005710E4">
        <w:rPr>
          <w:rFonts w:ascii="Arial" w:hAnsi="Arial" w:cs="Arial"/>
          <w:sz w:val="28"/>
          <w:szCs w:val="28"/>
        </w:rPr>
        <w:t xml:space="preserve">who </w:t>
      </w:r>
      <w:r w:rsidR="00725393" w:rsidRPr="005710E4">
        <w:rPr>
          <w:rFonts w:ascii="Arial" w:hAnsi="Arial" w:cs="Arial"/>
          <w:sz w:val="28"/>
          <w:szCs w:val="28"/>
        </w:rPr>
        <w:t>a</w:t>
      </w:r>
      <w:r w:rsidR="005820AF" w:rsidRPr="005710E4">
        <w:rPr>
          <w:rFonts w:ascii="Arial" w:hAnsi="Arial" w:cs="Arial"/>
          <w:sz w:val="28"/>
          <w:szCs w:val="28"/>
        </w:rPr>
        <w:t>ffirm</w:t>
      </w:r>
      <w:r w:rsidR="00D1681B" w:rsidRPr="005710E4">
        <w:rPr>
          <w:rFonts w:ascii="Arial" w:hAnsi="Arial" w:cs="Arial"/>
          <w:sz w:val="28"/>
          <w:szCs w:val="28"/>
        </w:rPr>
        <w:t>s</w:t>
      </w:r>
      <w:r w:rsidR="00C33F9A" w:rsidRPr="005710E4">
        <w:rPr>
          <w:rFonts w:ascii="Arial" w:hAnsi="Arial" w:cs="Arial"/>
          <w:sz w:val="28"/>
          <w:szCs w:val="28"/>
        </w:rPr>
        <w:t xml:space="preserve"> that “bilingualism is not a static and unitary phenomenon”</w:t>
      </w:r>
      <w:r w:rsidR="00D1681B" w:rsidRPr="005710E4">
        <w:rPr>
          <w:rFonts w:ascii="Arial" w:hAnsi="Arial" w:cs="Arial"/>
          <w:sz w:val="28"/>
          <w:szCs w:val="28"/>
        </w:rPr>
        <w:t xml:space="preserve"> that fits neatly into one single definition. </w:t>
      </w:r>
      <w:proofErr w:type="spellStart"/>
      <w:r w:rsidR="00D1681B" w:rsidRPr="005710E4">
        <w:rPr>
          <w:rFonts w:ascii="Arial" w:hAnsi="Arial" w:cs="Arial"/>
          <w:sz w:val="28"/>
          <w:szCs w:val="28"/>
        </w:rPr>
        <w:t>Baetens</w:t>
      </w:r>
      <w:proofErr w:type="spellEnd"/>
      <w:r w:rsidR="00D1681B" w:rsidRPr="005710E4">
        <w:rPr>
          <w:rFonts w:ascii="Arial" w:hAnsi="Arial" w:cs="Arial"/>
          <w:sz w:val="28"/>
          <w:szCs w:val="28"/>
        </w:rPr>
        <w:t xml:space="preserve"> </w:t>
      </w:r>
      <w:proofErr w:type="spellStart"/>
      <w:r w:rsidR="00D1681B" w:rsidRPr="005710E4">
        <w:rPr>
          <w:rFonts w:ascii="Arial" w:hAnsi="Arial" w:cs="Arial"/>
          <w:sz w:val="28"/>
          <w:szCs w:val="28"/>
        </w:rPr>
        <w:t>Beardsmore</w:t>
      </w:r>
      <w:proofErr w:type="spellEnd"/>
      <w:r w:rsidR="001C7A20" w:rsidRPr="005710E4">
        <w:rPr>
          <w:rFonts w:ascii="Arial" w:hAnsi="Arial" w:cs="Arial"/>
          <w:sz w:val="28"/>
          <w:szCs w:val="28"/>
        </w:rPr>
        <w:t xml:space="preserve"> demonstrate</w:t>
      </w:r>
      <w:r w:rsidR="00807095" w:rsidRPr="005710E4">
        <w:rPr>
          <w:rFonts w:ascii="Arial" w:hAnsi="Arial" w:cs="Arial"/>
          <w:sz w:val="28"/>
          <w:szCs w:val="28"/>
        </w:rPr>
        <w:t>s, in general terms,</w:t>
      </w:r>
      <w:r w:rsidR="001C7A20" w:rsidRPr="005710E4">
        <w:rPr>
          <w:rFonts w:ascii="Arial" w:hAnsi="Arial" w:cs="Arial"/>
          <w:sz w:val="28"/>
          <w:szCs w:val="28"/>
        </w:rPr>
        <w:t xml:space="preserve"> how bilingualism can be variously defined</w:t>
      </w:r>
      <w:r w:rsidR="00C65165" w:rsidRPr="005710E4">
        <w:rPr>
          <w:rFonts w:ascii="Arial" w:hAnsi="Arial" w:cs="Arial"/>
          <w:sz w:val="28"/>
          <w:szCs w:val="28"/>
        </w:rPr>
        <w:t xml:space="preserve"> </w:t>
      </w:r>
      <w:r w:rsidR="001C7A20" w:rsidRPr="005710E4">
        <w:rPr>
          <w:rFonts w:ascii="Arial" w:hAnsi="Arial" w:cs="Arial"/>
          <w:sz w:val="28"/>
          <w:szCs w:val="28"/>
        </w:rPr>
        <w:t>along a</w:t>
      </w:r>
      <w:r w:rsidR="00C65165" w:rsidRPr="005710E4">
        <w:rPr>
          <w:rFonts w:ascii="Arial" w:hAnsi="Arial" w:cs="Arial"/>
          <w:sz w:val="28"/>
          <w:szCs w:val="28"/>
        </w:rPr>
        <w:t xml:space="preserve"> minimalist</w:t>
      </w:r>
      <w:r w:rsidR="001C7A20" w:rsidRPr="005710E4">
        <w:rPr>
          <w:rFonts w:ascii="Arial" w:hAnsi="Arial" w:cs="Arial"/>
          <w:sz w:val="28"/>
          <w:szCs w:val="28"/>
        </w:rPr>
        <w:t>-</w:t>
      </w:r>
      <w:r w:rsidR="00C65165" w:rsidRPr="005710E4">
        <w:rPr>
          <w:rFonts w:ascii="Arial" w:hAnsi="Arial" w:cs="Arial"/>
          <w:sz w:val="28"/>
          <w:szCs w:val="28"/>
        </w:rPr>
        <w:t>maximalist continuum</w:t>
      </w:r>
      <w:r w:rsidR="00D1681B" w:rsidRPr="005710E4">
        <w:rPr>
          <w:rFonts w:ascii="Arial" w:hAnsi="Arial" w:cs="Arial"/>
          <w:sz w:val="28"/>
          <w:szCs w:val="28"/>
        </w:rPr>
        <w:t>:</w:t>
      </w:r>
    </w:p>
    <w:p w14:paraId="5789D501" w14:textId="56A9759A" w:rsidR="00D1681B" w:rsidRPr="005710E4" w:rsidRDefault="005820AF" w:rsidP="00087A38">
      <w:pPr>
        <w:spacing w:before="240" w:line="360" w:lineRule="auto"/>
        <w:ind w:left="284" w:right="567"/>
        <w:jc w:val="both"/>
        <w:rPr>
          <w:rFonts w:ascii="Arial" w:hAnsi="Arial" w:cs="Arial"/>
          <w:sz w:val="28"/>
          <w:szCs w:val="28"/>
        </w:rPr>
      </w:pPr>
      <w:r w:rsidRPr="005710E4">
        <w:rPr>
          <w:rFonts w:ascii="Arial" w:hAnsi="Arial" w:cs="Arial"/>
          <w:sz w:val="28"/>
          <w:szCs w:val="28"/>
        </w:rPr>
        <w:t>…</w:t>
      </w:r>
      <w:r w:rsidR="00D1681B" w:rsidRPr="005710E4">
        <w:rPr>
          <w:rFonts w:ascii="Arial" w:hAnsi="Arial" w:cs="Arial"/>
          <w:sz w:val="28"/>
          <w:szCs w:val="28"/>
        </w:rPr>
        <w:t>from the initial stages of incipient bilingualism, through such types as receptive and productive bilingualism, ascendant, to indicate a progressive development…additiv</w:t>
      </w:r>
      <w:r w:rsidR="005F73F4" w:rsidRPr="005710E4">
        <w:rPr>
          <w:rFonts w:ascii="Arial" w:hAnsi="Arial" w:cs="Arial"/>
          <w:sz w:val="28"/>
          <w:szCs w:val="28"/>
        </w:rPr>
        <w:t xml:space="preserve">e and </w:t>
      </w:r>
      <w:r w:rsidR="00D1681B" w:rsidRPr="005710E4">
        <w:rPr>
          <w:rFonts w:ascii="Arial" w:hAnsi="Arial" w:cs="Arial"/>
          <w:sz w:val="28"/>
          <w:szCs w:val="28"/>
        </w:rPr>
        <w:t>subtractive bilingualism dependent on the effect on the primary language, as well as</w:t>
      </w:r>
      <w:r w:rsidR="00C65165" w:rsidRPr="005710E4">
        <w:rPr>
          <w:rFonts w:ascii="Arial" w:hAnsi="Arial" w:cs="Arial"/>
          <w:sz w:val="28"/>
          <w:szCs w:val="28"/>
        </w:rPr>
        <w:t xml:space="preserve"> </w:t>
      </w:r>
      <w:proofErr w:type="spellStart"/>
      <w:r w:rsidR="00C65165" w:rsidRPr="005710E4">
        <w:rPr>
          <w:rFonts w:ascii="Arial" w:hAnsi="Arial" w:cs="Arial"/>
          <w:sz w:val="28"/>
          <w:szCs w:val="28"/>
        </w:rPr>
        <w:t>equilingualism</w:t>
      </w:r>
      <w:proofErr w:type="spellEnd"/>
      <w:r w:rsidR="00C65165" w:rsidRPr="005710E4">
        <w:rPr>
          <w:rFonts w:ascii="Arial" w:hAnsi="Arial" w:cs="Arial"/>
          <w:sz w:val="28"/>
          <w:szCs w:val="28"/>
        </w:rPr>
        <w:t xml:space="preserve"> and </w:t>
      </w:r>
      <w:proofErr w:type="spellStart"/>
      <w:r w:rsidR="00C65165" w:rsidRPr="005710E4">
        <w:rPr>
          <w:rFonts w:ascii="Arial" w:hAnsi="Arial" w:cs="Arial"/>
          <w:sz w:val="28"/>
          <w:szCs w:val="28"/>
        </w:rPr>
        <w:t>ambilingualism</w:t>
      </w:r>
      <w:proofErr w:type="spellEnd"/>
      <w:r w:rsidR="00C65165" w:rsidRPr="005710E4">
        <w:rPr>
          <w:rFonts w:ascii="Arial" w:hAnsi="Arial" w:cs="Arial"/>
          <w:sz w:val="28"/>
          <w:szCs w:val="28"/>
        </w:rPr>
        <w:t xml:space="preserve"> which indicate different types of advanced ability</w:t>
      </w:r>
      <w:r w:rsidR="005710E4">
        <w:rPr>
          <w:rFonts w:ascii="Arial" w:hAnsi="Arial" w:cs="Arial"/>
          <w:sz w:val="28"/>
          <w:szCs w:val="28"/>
        </w:rPr>
        <w:t xml:space="preserve"> </w:t>
      </w:r>
      <w:r w:rsidR="005710E4" w:rsidRPr="005710E4">
        <w:rPr>
          <w:rFonts w:ascii="Arial" w:hAnsi="Arial" w:cs="Arial"/>
          <w:sz w:val="28"/>
          <w:szCs w:val="28"/>
        </w:rPr>
        <w:t>(</w:t>
      </w:r>
      <w:proofErr w:type="spellStart"/>
      <w:r w:rsidR="005710E4">
        <w:rPr>
          <w:rFonts w:ascii="Arial" w:hAnsi="Arial" w:cs="Arial"/>
          <w:sz w:val="28"/>
          <w:szCs w:val="28"/>
        </w:rPr>
        <w:t>Baetens</w:t>
      </w:r>
      <w:proofErr w:type="spellEnd"/>
      <w:r w:rsidR="005710E4">
        <w:rPr>
          <w:rFonts w:ascii="Arial" w:hAnsi="Arial" w:cs="Arial"/>
          <w:sz w:val="28"/>
          <w:szCs w:val="28"/>
        </w:rPr>
        <w:t xml:space="preserve"> </w:t>
      </w:r>
      <w:proofErr w:type="spellStart"/>
      <w:r w:rsidR="005710E4">
        <w:rPr>
          <w:rFonts w:ascii="Arial" w:hAnsi="Arial" w:cs="Arial"/>
          <w:sz w:val="28"/>
          <w:szCs w:val="28"/>
        </w:rPr>
        <w:t>Beardsmore</w:t>
      </w:r>
      <w:proofErr w:type="spellEnd"/>
      <w:r w:rsidR="005710E4">
        <w:rPr>
          <w:rFonts w:ascii="Arial" w:hAnsi="Arial" w:cs="Arial"/>
          <w:sz w:val="28"/>
          <w:szCs w:val="28"/>
        </w:rPr>
        <w:t xml:space="preserve"> </w:t>
      </w:r>
      <w:r w:rsidR="005710E4" w:rsidRPr="005710E4">
        <w:rPr>
          <w:rFonts w:ascii="Arial" w:hAnsi="Arial" w:cs="Arial"/>
          <w:sz w:val="28"/>
          <w:szCs w:val="28"/>
        </w:rPr>
        <w:t>1986: 42</w:t>
      </w:r>
      <w:r w:rsidR="005710E4">
        <w:rPr>
          <w:rFonts w:ascii="Arial" w:hAnsi="Arial" w:cs="Arial"/>
          <w:sz w:val="28"/>
          <w:szCs w:val="28"/>
        </w:rPr>
        <w:t>).</w:t>
      </w:r>
    </w:p>
    <w:p w14:paraId="7679B522" w14:textId="199E49AD" w:rsidR="00807095" w:rsidRPr="005710E4" w:rsidRDefault="0040641B" w:rsidP="005710E4">
      <w:pPr>
        <w:spacing w:line="480" w:lineRule="auto"/>
        <w:rPr>
          <w:rFonts w:ascii="Arial" w:hAnsi="Arial" w:cs="Arial"/>
          <w:sz w:val="28"/>
          <w:szCs w:val="28"/>
        </w:rPr>
      </w:pPr>
      <w:r w:rsidRPr="005710E4">
        <w:rPr>
          <w:rFonts w:ascii="Arial" w:hAnsi="Arial" w:cs="Arial"/>
          <w:sz w:val="28"/>
          <w:szCs w:val="28"/>
        </w:rPr>
        <w:t>In more specific terms,</w:t>
      </w:r>
      <w:r w:rsidR="00807095" w:rsidRPr="005710E4">
        <w:rPr>
          <w:rFonts w:ascii="Arial" w:hAnsi="Arial" w:cs="Arial"/>
          <w:sz w:val="28"/>
          <w:szCs w:val="28"/>
        </w:rPr>
        <w:t xml:space="preserve"> </w:t>
      </w:r>
      <w:proofErr w:type="spellStart"/>
      <w:r w:rsidR="00807095" w:rsidRPr="005710E4">
        <w:rPr>
          <w:rFonts w:ascii="Arial" w:hAnsi="Arial" w:cs="Arial"/>
          <w:sz w:val="28"/>
          <w:szCs w:val="28"/>
        </w:rPr>
        <w:t>Fantini</w:t>
      </w:r>
      <w:proofErr w:type="spellEnd"/>
      <w:r w:rsidR="00807095" w:rsidRPr="005710E4">
        <w:rPr>
          <w:rFonts w:ascii="Arial" w:hAnsi="Arial" w:cs="Arial"/>
          <w:sz w:val="28"/>
          <w:szCs w:val="28"/>
        </w:rPr>
        <w:t xml:space="preserve"> offers a similar example</w:t>
      </w:r>
      <w:r w:rsidR="005F73F4" w:rsidRPr="005710E4">
        <w:rPr>
          <w:rFonts w:ascii="Arial" w:hAnsi="Arial" w:cs="Arial"/>
          <w:sz w:val="28"/>
          <w:szCs w:val="28"/>
        </w:rPr>
        <w:t xml:space="preserve"> relating </w:t>
      </w:r>
      <w:r w:rsidR="00807095" w:rsidRPr="005710E4">
        <w:rPr>
          <w:rFonts w:ascii="Arial" w:hAnsi="Arial" w:cs="Arial"/>
          <w:sz w:val="28"/>
          <w:szCs w:val="28"/>
        </w:rPr>
        <w:t xml:space="preserve">to his son Mario, </w:t>
      </w:r>
      <w:r w:rsidRPr="005710E4">
        <w:rPr>
          <w:rFonts w:ascii="Arial" w:hAnsi="Arial" w:cs="Arial"/>
          <w:sz w:val="28"/>
          <w:szCs w:val="28"/>
        </w:rPr>
        <w:t xml:space="preserve">a developing </w:t>
      </w:r>
      <w:r w:rsidR="00807095" w:rsidRPr="005710E4">
        <w:rPr>
          <w:rFonts w:ascii="Arial" w:hAnsi="Arial" w:cs="Arial"/>
          <w:sz w:val="28"/>
          <w:szCs w:val="28"/>
        </w:rPr>
        <w:t>bilingual in Spanish and English:</w:t>
      </w:r>
    </w:p>
    <w:p w14:paraId="58B6A08B" w14:textId="78E58731" w:rsidR="00807095" w:rsidRPr="005710E4" w:rsidRDefault="00807095" w:rsidP="00087A38">
      <w:pPr>
        <w:spacing w:line="360" w:lineRule="auto"/>
        <w:ind w:left="284" w:right="567"/>
        <w:jc w:val="both"/>
        <w:rPr>
          <w:rFonts w:ascii="Arial" w:hAnsi="Arial" w:cs="Arial"/>
          <w:sz w:val="28"/>
          <w:szCs w:val="28"/>
        </w:rPr>
      </w:pPr>
      <w:r w:rsidRPr="005710E4">
        <w:rPr>
          <w:rFonts w:ascii="Arial" w:hAnsi="Arial" w:cs="Arial"/>
          <w:sz w:val="28"/>
          <w:szCs w:val="28"/>
        </w:rPr>
        <w:t>Mario…a “simultaneous” bilingual…an “incipient” bilingual at age two…“active” bilingual in that he continually uses both languages…a “co-ordinate” bilingual in that he learned each language from different people in different circumstances…an “ascendant” bilingual in that he is progressively developing in both languages…and finally</w:t>
      </w:r>
      <w:r w:rsidR="001A0112" w:rsidRPr="005710E4">
        <w:rPr>
          <w:rFonts w:ascii="Arial" w:hAnsi="Arial" w:cs="Arial"/>
          <w:sz w:val="28"/>
          <w:szCs w:val="28"/>
        </w:rPr>
        <w:t>…an “</w:t>
      </w:r>
      <w:proofErr w:type="spellStart"/>
      <w:r w:rsidR="001A0112" w:rsidRPr="005710E4">
        <w:rPr>
          <w:rFonts w:ascii="Arial" w:hAnsi="Arial" w:cs="Arial"/>
          <w:sz w:val="28"/>
          <w:szCs w:val="28"/>
        </w:rPr>
        <w:t>equilingual</w:t>
      </w:r>
      <w:proofErr w:type="spellEnd"/>
      <w:r w:rsidR="001A0112" w:rsidRPr="005710E4">
        <w:rPr>
          <w:rFonts w:ascii="Arial" w:hAnsi="Arial" w:cs="Arial"/>
          <w:sz w:val="28"/>
          <w:szCs w:val="28"/>
        </w:rPr>
        <w:t>” in that he has a fairly balanced knowledge of two languages</w:t>
      </w:r>
      <w:r w:rsidR="00087A38">
        <w:rPr>
          <w:rFonts w:ascii="Arial" w:hAnsi="Arial" w:cs="Arial"/>
          <w:sz w:val="28"/>
          <w:szCs w:val="28"/>
        </w:rPr>
        <w:t xml:space="preserve"> (</w:t>
      </w:r>
      <w:proofErr w:type="spellStart"/>
      <w:r w:rsidR="00087A38">
        <w:rPr>
          <w:rFonts w:ascii="Arial" w:hAnsi="Arial" w:cs="Arial"/>
          <w:sz w:val="28"/>
          <w:szCs w:val="28"/>
        </w:rPr>
        <w:t>Fantini</w:t>
      </w:r>
      <w:proofErr w:type="spellEnd"/>
      <w:r w:rsidR="00087A38">
        <w:rPr>
          <w:rFonts w:ascii="Arial" w:hAnsi="Arial" w:cs="Arial"/>
          <w:sz w:val="28"/>
          <w:szCs w:val="28"/>
        </w:rPr>
        <w:t xml:space="preserve">: </w:t>
      </w:r>
      <w:r w:rsidR="00087A38" w:rsidRPr="005710E4">
        <w:rPr>
          <w:rFonts w:ascii="Arial" w:hAnsi="Arial" w:cs="Arial"/>
          <w:sz w:val="28"/>
          <w:szCs w:val="28"/>
        </w:rPr>
        <w:t>1985: 37</w:t>
      </w:r>
      <w:r w:rsidR="00087A38">
        <w:rPr>
          <w:rFonts w:ascii="Arial" w:hAnsi="Arial" w:cs="Arial"/>
          <w:sz w:val="28"/>
          <w:szCs w:val="28"/>
        </w:rPr>
        <w:t>).</w:t>
      </w:r>
    </w:p>
    <w:p w14:paraId="1191BCCA" w14:textId="60F81F46" w:rsidR="001C7A20" w:rsidRPr="005710E4" w:rsidRDefault="00E8121C" w:rsidP="005710E4">
      <w:pPr>
        <w:spacing w:line="480" w:lineRule="auto"/>
        <w:rPr>
          <w:rFonts w:ascii="Arial" w:hAnsi="Arial" w:cs="Arial"/>
          <w:sz w:val="28"/>
          <w:szCs w:val="28"/>
        </w:rPr>
      </w:pPr>
      <w:r w:rsidRPr="005710E4">
        <w:rPr>
          <w:rFonts w:ascii="Arial" w:hAnsi="Arial" w:cs="Arial"/>
          <w:sz w:val="28"/>
          <w:szCs w:val="28"/>
        </w:rPr>
        <w:t>It is widely accepted that d</w:t>
      </w:r>
      <w:r w:rsidR="001C7A20" w:rsidRPr="005710E4">
        <w:rPr>
          <w:rFonts w:ascii="Arial" w:hAnsi="Arial" w:cs="Arial"/>
          <w:sz w:val="28"/>
          <w:szCs w:val="28"/>
        </w:rPr>
        <w:t xml:space="preserve">efining bilingualism is a </w:t>
      </w:r>
      <w:proofErr w:type="spellStart"/>
      <w:r w:rsidRPr="005710E4">
        <w:rPr>
          <w:rFonts w:ascii="Arial" w:hAnsi="Arial" w:cs="Arial"/>
          <w:sz w:val="28"/>
          <w:szCs w:val="28"/>
        </w:rPr>
        <w:t>compex</w:t>
      </w:r>
      <w:proofErr w:type="spellEnd"/>
      <w:r w:rsidRPr="005710E4">
        <w:rPr>
          <w:rFonts w:ascii="Arial" w:hAnsi="Arial" w:cs="Arial"/>
          <w:sz w:val="28"/>
          <w:szCs w:val="28"/>
        </w:rPr>
        <w:t xml:space="preserve"> issue.</w:t>
      </w:r>
      <w:r w:rsidR="001C7A20" w:rsidRPr="005710E4">
        <w:rPr>
          <w:rFonts w:ascii="Arial" w:hAnsi="Arial" w:cs="Arial"/>
          <w:sz w:val="28"/>
          <w:szCs w:val="28"/>
        </w:rPr>
        <w:t xml:space="preserve"> </w:t>
      </w:r>
      <w:r w:rsidR="00CD6E22" w:rsidRPr="005710E4">
        <w:rPr>
          <w:rFonts w:ascii="Arial" w:hAnsi="Arial" w:cs="Arial"/>
          <w:sz w:val="28"/>
          <w:szCs w:val="28"/>
        </w:rPr>
        <w:t>T</w:t>
      </w:r>
      <w:r w:rsidR="001C7A20" w:rsidRPr="005710E4">
        <w:rPr>
          <w:rFonts w:ascii="Arial" w:hAnsi="Arial" w:cs="Arial"/>
          <w:sz w:val="28"/>
          <w:szCs w:val="28"/>
        </w:rPr>
        <w:t xml:space="preserve">he field of </w:t>
      </w:r>
      <w:r w:rsidR="00CD6E22" w:rsidRPr="005710E4">
        <w:rPr>
          <w:rFonts w:ascii="Arial" w:hAnsi="Arial" w:cs="Arial"/>
          <w:sz w:val="28"/>
          <w:szCs w:val="28"/>
        </w:rPr>
        <w:t>study</w:t>
      </w:r>
      <w:r w:rsidR="001C7A20" w:rsidRPr="005710E4">
        <w:rPr>
          <w:rFonts w:ascii="Arial" w:hAnsi="Arial" w:cs="Arial"/>
          <w:sz w:val="28"/>
          <w:szCs w:val="28"/>
        </w:rPr>
        <w:t xml:space="preserve"> </w:t>
      </w:r>
      <w:r w:rsidR="00CD6E22" w:rsidRPr="005710E4">
        <w:rPr>
          <w:rFonts w:ascii="Arial" w:hAnsi="Arial" w:cs="Arial"/>
          <w:sz w:val="28"/>
          <w:szCs w:val="28"/>
        </w:rPr>
        <w:t xml:space="preserve">is </w:t>
      </w:r>
      <w:r w:rsidR="001C7A20" w:rsidRPr="005710E4">
        <w:rPr>
          <w:rFonts w:ascii="Arial" w:hAnsi="Arial" w:cs="Arial"/>
          <w:sz w:val="28"/>
          <w:szCs w:val="28"/>
        </w:rPr>
        <w:t>multidisciplinary</w:t>
      </w:r>
      <w:r w:rsidR="00CD6E22" w:rsidRPr="005710E4">
        <w:rPr>
          <w:rFonts w:ascii="Arial" w:hAnsi="Arial" w:cs="Arial"/>
          <w:sz w:val="28"/>
          <w:szCs w:val="28"/>
        </w:rPr>
        <w:t xml:space="preserve"> and</w:t>
      </w:r>
      <w:r w:rsidR="00B23988" w:rsidRPr="005710E4">
        <w:rPr>
          <w:rFonts w:ascii="Arial" w:hAnsi="Arial" w:cs="Arial"/>
          <w:sz w:val="28"/>
          <w:szCs w:val="28"/>
        </w:rPr>
        <w:t xml:space="preserve"> </w:t>
      </w:r>
      <w:r w:rsidR="001242F7" w:rsidRPr="005710E4">
        <w:rPr>
          <w:rFonts w:ascii="Arial" w:hAnsi="Arial" w:cs="Arial"/>
          <w:sz w:val="28"/>
          <w:szCs w:val="28"/>
        </w:rPr>
        <w:t>a “wide range of social sciences</w:t>
      </w:r>
      <w:r w:rsidR="00B23988" w:rsidRPr="005710E4">
        <w:rPr>
          <w:rFonts w:ascii="Arial" w:hAnsi="Arial" w:cs="Arial"/>
          <w:sz w:val="28"/>
          <w:szCs w:val="28"/>
        </w:rPr>
        <w:t xml:space="preserve"> </w:t>
      </w:r>
      <w:r w:rsidR="001242F7" w:rsidRPr="005710E4">
        <w:rPr>
          <w:rFonts w:ascii="Arial" w:hAnsi="Arial" w:cs="Arial"/>
          <w:sz w:val="28"/>
          <w:szCs w:val="28"/>
        </w:rPr>
        <w:t xml:space="preserve">contribute towards our understanding of </w:t>
      </w:r>
      <w:r w:rsidR="005F73F4" w:rsidRPr="005710E4">
        <w:rPr>
          <w:rFonts w:ascii="Arial" w:hAnsi="Arial" w:cs="Arial"/>
          <w:sz w:val="28"/>
          <w:szCs w:val="28"/>
        </w:rPr>
        <w:t>bilingualism</w:t>
      </w:r>
      <w:r w:rsidR="00A94CD0" w:rsidRPr="005710E4">
        <w:rPr>
          <w:rFonts w:ascii="Arial" w:hAnsi="Arial" w:cs="Arial"/>
          <w:sz w:val="28"/>
          <w:szCs w:val="28"/>
        </w:rPr>
        <w:t xml:space="preserve">: </w:t>
      </w:r>
      <w:r w:rsidR="001242F7" w:rsidRPr="005710E4">
        <w:rPr>
          <w:rFonts w:ascii="Arial" w:hAnsi="Arial" w:cs="Arial"/>
          <w:sz w:val="28"/>
          <w:szCs w:val="28"/>
        </w:rPr>
        <w:t>sociology</w:t>
      </w:r>
      <w:r w:rsidR="0040641B" w:rsidRPr="005710E4">
        <w:rPr>
          <w:rFonts w:ascii="Arial" w:hAnsi="Arial" w:cs="Arial"/>
          <w:sz w:val="28"/>
          <w:szCs w:val="28"/>
        </w:rPr>
        <w:t xml:space="preserve"> </w:t>
      </w:r>
      <w:r w:rsidR="001242F7" w:rsidRPr="005710E4">
        <w:rPr>
          <w:rFonts w:ascii="Arial" w:hAnsi="Arial" w:cs="Arial"/>
          <w:sz w:val="28"/>
          <w:szCs w:val="28"/>
        </w:rPr>
        <w:t>…anthropology, education, psychology…linguistics, including pragmatics”</w:t>
      </w:r>
      <w:r w:rsidR="00B23988" w:rsidRPr="005710E4">
        <w:rPr>
          <w:rFonts w:ascii="Arial" w:hAnsi="Arial" w:cs="Arial"/>
          <w:sz w:val="28"/>
          <w:szCs w:val="28"/>
        </w:rPr>
        <w:t xml:space="preserve"> (Hoffman 1991: 6)</w:t>
      </w:r>
      <w:r w:rsidR="001242F7" w:rsidRPr="005710E4">
        <w:rPr>
          <w:rFonts w:ascii="Arial" w:hAnsi="Arial" w:cs="Arial"/>
          <w:sz w:val="28"/>
          <w:szCs w:val="28"/>
        </w:rPr>
        <w:t xml:space="preserve">. </w:t>
      </w:r>
      <w:r w:rsidR="005D78B6" w:rsidRPr="005710E4">
        <w:rPr>
          <w:rFonts w:ascii="Arial" w:hAnsi="Arial" w:cs="Arial"/>
          <w:sz w:val="28"/>
          <w:szCs w:val="28"/>
        </w:rPr>
        <w:t xml:space="preserve">Moreover, “the concept of bilingualism is a relative notion. Factors other than proficiency, itself a relative concept too, have to be taken into account” (Romaine 1995:22). </w:t>
      </w:r>
      <w:r w:rsidR="00642C1E" w:rsidRPr="005710E4">
        <w:rPr>
          <w:rFonts w:ascii="Arial" w:hAnsi="Arial" w:cs="Arial"/>
          <w:sz w:val="28"/>
          <w:szCs w:val="28"/>
        </w:rPr>
        <w:t>The answer to the second question</w:t>
      </w:r>
      <w:r w:rsidR="0080499D" w:rsidRPr="005710E4">
        <w:rPr>
          <w:rFonts w:ascii="Arial" w:hAnsi="Arial" w:cs="Arial"/>
          <w:sz w:val="28"/>
          <w:szCs w:val="28"/>
        </w:rPr>
        <w:t>, concerning criteria,</w:t>
      </w:r>
      <w:r w:rsidR="00642C1E" w:rsidRPr="005710E4">
        <w:rPr>
          <w:rFonts w:ascii="Arial" w:hAnsi="Arial" w:cs="Arial"/>
          <w:sz w:val="28"/>
          <w:szCs w:val="28"/>
        </w:rPr>
        <w:t xml:space="preserve"> lies in </w:t>
      </w:r>
      <w:r w:rsidR="00A64CA1" w:rsidRPr="005710E4">
        <w:rPr>
          <w:rFonts w:ascii="Arial" w:hAnsi="Arial" w:cs="Arial"/>
          <w:sz w:val="28"/>
          <w:szCs w:val="28"/>
        </w:rPr>
        <w:t>the</w:t>
      </w:r>
      <w:r w:rsidR="00642C1E" w:rsidRPr="005710E4">
        <w:rPr>
          <w:rFonts w:ascii="Arial" w:hAnsi="Arial" w:cs="Arial"/>
          <w:sz w:val="28"/>
          <w:szCs w:val="28"/>
        </w:rPr>
        <w:t xml:space="preserve"> exploration of</w:t>
      </w:r>
      <w:r w:rsidR="00A64CA1" w:rsidRPr="005710E4">
        <w:rPr>
          <w:rFonts w:ascii="Arial" w:hAnsi="Arial" w:cs="Arial"/>
          <w:sz w:val="28"/>
          <w:szCs w:val="28"/>
        </w:rPr>
        <w:t xml:space="preserve"> variables undertaken </w:t>
      </w:r>
      <w:r w:rsidR="0080499D" w:rsidRPr="005710E4">
        <w:rPr>
          <w:rFonts w:ascii="Arial" w:hAnsi="Arial" w:cs="Arial"/>
          <w:sz w:val="28"/>
          <w:szCs w:val="28"/>
        </w:rPr>
        <w:t>in the following section.</w:t>
      </w:r>
    </w:p>
    <w:p w14:paraId="231C63FE" w14:textId="77777777" w:rsidR="0040641B" w:rsidRPr="005710E4" w:rsidRDefault="0040641B" w:rsidP="005710E4">
      <w:pPr>
        <w:spacing w:line="480" w:lineRule="auto"/>
        <w:rPr>
          <w:rFonts w:ascii="Arial" w:hAnsi="Arial" w:cs="Arial"/>
          <w:b/>
          <w:bCs/>
          <w:sz w:val="28"/>
          <w:szCs w:val="28"/>
        </w:rPr>
      </w:pPr>
      <w:r w:rsidRPr="005710E4">
        <w:rPr>
          <w:rFonts w:ascii="Arial" w:hAnsi="Arial" w:cs="Arial"/>
          <w:b/>
          <w:bCs/>
          <w:sz w:val="28"/>
          <w:szCs w:val="28"/>
        </w:rPr>
        <w:t>A word about variables</w:t>
      </w:r>
    </w:p>
    <w:p w14:paraId="6A8B16CC" w14:textId="18978DE9" w:rsidR="0040641B" w:rsidRPr="005710E4" w:rsidRDefault="00FC4656" w:rsidP="005710E4">
      <w:pPr>
        <w:spacing w:line="480" w:lineRule="auto"/>
        <w:rPr>
          <w:rFonts w:ascii="Arial" w:hAnsi="Arial" w:cs="Arial"/>
          <w:sz w:val="28"/>
          <w:szCs w:val="28"/>
        </w:rPr>
      </w:pPr>
      <w:r w:rsidRPr="005710E4">
        <w:rPr>
          <w:rFonts w:ascii="Arial" w:hAnsi="Arial" w:cs="Arial"/>
          <w:sz w:val="28"/>
          <w:szCs w:val="28"/>
        </w:rPr>
        <w:t>V</w:t>
      </w:r>
      <w:r w:rsidR="0040641B" w:rsidRPr="005710E4">
        <w:rPr>
          <w:rFonts w:ascii="Arial" w:hAnsi="Arial" w:cs="Arial"/>
          <w:sz w:val="28"/>
          <w:szCs w:val="28"/>
        </w:rPr>
        <w:t xml:space="preserve">ariables are a researcher’s “guiding parameters” (Chin </w:t>
      </w:r>
      <w:r w:rsidR="0080499D" w:rsidRPr="005710E4">
        <w:rPr>
          <w:rFonts w:ascii="Arial" w:hAnsi="Arial" w:cs="Arial"/>
          <w:sz w:val="28"/>
          <w:szCs w:val="28"/>
        </w:rPr>
        <w:t>and</w:t>
      </w:r>
      <w:r w:rsidR="0040641B" w:rsidRPr="005710E4">
        <w:rPr>
          <w:rFonts w:ascii="Arial" w:hAnsi="Arial" w:cs="Arial"/>
          <w:sz w:val="28"/>
          <w:szCs w:val="28"/>
        </w:rPr>
        <w:t xml:space="preserve"> Wigglesworth 2007: 134) and need to be identified and controlled </w:t>
      </w:r>
      <w:r w:rsidR="005F73F4" w:rsidRPr="005710E4">
        <w:rPr>
          <w:rFonts w:ascii="Arial" w:hAnsi="Arial" w:cs="Arial"/>
          <w:sz w:val="28"/>
          <w:szCs w:val="28"/>
        </w:rPr>
        <w:t xml:space="preserve">for </w:t>
      </w:r>
      <w:r w:rsidR="0040641B" w:rsidRPr="005710E4">
        <w:rPr>
          <w:rFonts w:ascii="Arial" w:hAnsi="Arial" w:cs="Arial"/>
          <w:sz w:val="28"/>
          <w:szCs w:val="28"/>
        </w:rPr>
        <w:t xml:space="preserve">ahead of carrying out research. </w:t>
      </w:r>
      <w:r w:rsidR="0080499D" w:rsidRPr="005710E4">
        <w:rPr>
          <w:rFonts w:ascii="Arial" w:hAnsi="Arial" w:cs="Arial"/>
          <w:sz w:val="28"/>
          <w:szCs w:val="28"/>
        </w:rPr>
        <w:t xml:space="preserve">Chin and Wigglesworth (2007: 18) discuss the principal variables identified in the literature: “degree of competence, context, age, domain of use [and] social orientation”. They stress that “although these are crucial departure points when thinking about bilingualism, there are many more factors [such as] self-identity, attitude…and hypothetical mental organization of the two languages”. </w:t>
      </w:r>
      <w:r w:rsidR="0040641B" w:rsidRPr="005710E4">
        <w:rPr>
          <w:rFonts w:ascii="Arial" w:hAnsi="Arial" w:cs="Arial"/>
          <w:sz w:val="28"/>
          <w:szCs w:val="28"/>
        </w:rPr>
        <w:t>Baker’s discussion under the heading “An Individual’s Use of Bilingualism” (2011: 4) allows the uninitiated to b</w:t>
      </w:r>
      <w:r w:rsidR="00BE3FA3" w:rsidRPr="005710E4">
        <w:rPr>
          <w:rFonts w:ascii="Arial" w:hAnsi="Arial" w:cs="Arial"/>
          <w:sz w:val="28"/>
          <w:szCs w:val="28"/>
        </w:rPr>
        <w:t>ilingualism studie</w:t>
      </w:r>
      <w:r w:rsidR="0040641B" w:rsidRPr="005710E4">
        <w:rPr>
          <w:rFonts w:ascii="Arial" w:hAnsi="Arial" w:cs="Arial"/>
          <w:sz w:val="28"/>
          <w:szCs w:val="28"/>
        </w:rPr>
        <w:t>s to understand the complexities of the subject matter and the importance of variables</w:t>
      </w:r>
      <w:r w:rsidR="00A701CF" w:rsidRPr="005710E4">
        <w:rPr>
          <w:rFonts w:ascii="Arial" w:hAnsi="Arial" w:cs="Arial"/>
          <w:sz w:val="28"/>
          <w:szCs w:val="28"/>
        </w:rPr>
        <w:t>.</w:t>
      </w:r>
      <w:r w:rsidR="0040641B" w:rsidRPr="005710E4">
        <w:rPr>
          <w:rFonts w:ascii="Arial" w:hAnsi="Arial" w:cs="Arial"/>
          <w:sz w:val="28"/>
          <w:szCs w:val="28"/>
        </w:rPr>
        <w:t xml:space="preserve"> He </w:t>
      </w:r>
      <w:r w:rsidR="0080499D" w:rsidRPr="005710E4">
        <w:rPr>
          <w:rFonts w:ascii="Arial" w:hAnsi="Arial" w:cs="Arial"/>
          <w:sz w:val="28"/>
          <w:szCs w:val="28"/>
        </w:rPr>
        <w:t xml:space="preserve">begins by </w:t>
      </w:r>
      <w:r w:rsidR="0040641B" w:rsidRPr="005710E4">
        <w:rPr>
          <w:rFonts w:ascii="Arial" w:hAnsi="Arial" w:cs="Arial"/>
          <w:sz w:val="28"/>
          <w:szCs w:val="28"/>
        </w:rPr>
        <w:t>introduc</w:t>
      </w:r>
      <w:r w:rsidR="0080499D" w:rsidRPr="005710E4">
        <w:rPr>
          <w:rFonts w:ascii="Arial" w:hAnsi="Arial" w:cs="Arial"/>
          <w:sz w:val="28"/>
          <w:szCs w:val="28"/>
        </w:rPr>
        <w:t>ing</w:t>
      </w:r>
      <w:r w:rsidR="0040641B" w:rsidRPr="005710E4">
        <w:rPr>
          <w:rFonts w:ascii="Arial" w:hAnsi="Arial" w:cs="Arial"/>
          <w:sz w:val="28"/>
          <w:szCs w:val="28"/>
        </w:rPr>
        <w:t xml:space="preserve"> the concept of “functional bilingualism” </w:t>
      </w:r>
      <w:r w:rsidR="00613BFF" w:rsidRPr="005710E4">
        <w:rPr>
          <w:rFonts w:ascii="Arial" w:hAnsi="Arial" w:cs="Arial"/>
          <w:sz w:val="28"/>
          <w:szCs w:val="28"/>
        </w:rPr>
        <w:t xml:space="preserve">and, </w:t>
      </w:r>
      <w:r w:rsidR="0080499D" w:rsidRPr="005710E4">
        <w:rPr>
          <w:rFonts w:ascii="Arial" w:hAnsi="Arial" w:cs="Arial"/>
          <w:sz w:val="28"/>
          <w:szCs w:val="28"/>
        </w:rPr>
        <w:t xml:space="preserve">in </w:t>
      </w:r>
      <w:r w:rsidR="00613BFF" w:rsidRPr="005710E4">
        <w:rPr>
          <w:rFonts w:ascii="Arial" w:hAnsi="Arial" w:cs="Arial"/>
          <w:sz w:val="28"/>
          <w:szCs w:val="28"/>
        </w:rPr>
        <w:t xml:space="preserve">doing so, </w:t>
      </w:r>
      <w:r w:rsidR="0040641B" w:rsidRPr="005710E4">
        <w:rPr>
          <w:rFonts w:ascii="Arial" w:hAnsi="Arial" w:cs="Arial"/>
          <w:sz w:val="28"/>
          <w:szCs w:val="28"/>
        </w:rPr>
        <w:t>highlight</w:t>
      </w:r>
      <w:r w:rsidR="00613BFF" w:rsidRPr="005710E4">
        <w:rPr>
          <w:rFonts w:ascii="Arial" w:hAnsi="Arial" w:cs="Arial"/>
          <w:sz w:val="28"/>
          <w:szCs w:val="28"/>
        </w:rPr>
        <w:t>s</w:t>
      </w:r>
      <w:r w:rsidR="0040641B" w:rsidRPr="005710E4">
        <w:rPr>
          <w:rFonts w:ascii="Arial" w:hAnsi="Arial" w:cs="Arial"/>
          <w:sz w:val="28"/>
          <w:szCs w:val="28"/>
        </w:rPr>
        <w:t xml:space="preserve"> an important area of bilingual language assessment which focuses not only on an individual’s language ability but also on</w:t>
      </w:r>
      <w:r w:rsidRPr="005710E4">
        <w:rPr>
          <w:rFonts w:ascii="Arial" w:hAnsi="Arial" w:cs="Arial"/>
          <w:sz w:val="28"/>
          <w:szCs w:val="28"/>
        </w:rPr>
        <w:t xml:space="preserve"> function</w:t>
      </w:r>
      <w:r w:rsidR="00B814B5" w:rsidRPr="005710E4">
        <w:rPr>
          <w:rFonts w:ascii="Arial" w:hAnsi="Arial" w:cs="Arial"/>
          <w:sz w:val="28"/>
          <w:szCs w:val="28"/>
        </w:rPr>
        <w:t>. T</w:t>
      </w:r>
      <w:r w:rsidRPr="005710E4">
        <w:rPr>
          <w:rFonts w:ascii="Arial" w:hAnsi="Arial" w:cs="Arial"/>
          <w:sz w:val="28"/>
          <w:szCs w:val="28"/>
        </w:rPr>
        <w:t>hat is</w:t>
      </w:r>
      <w:r w:rsidR="00B814B5" w:rsidRPr="005710E4">
        <w:rPr>
          <w:rFonts w:ascii="Arial" w:hAnsi="Arial" w:cs="Arial"/>
          <w:sz w:val="28"/>
          <w:szCs w:val="28"/>
        </w:rPr>
        <w:t xml:space="preserve"> to say,</w:t>
      </w:r>
      <w:r w:rsidR="0040641B" w:rsidRPr="005710E4">
        <w:rPr>
          <w:rFonts w:ascii="Arial" w:hAnsi="Arial" w:cs="Arial"/>
          <w:sz w:val="28"/>
          <w:szCs w:val="28"/>
        </w:rPr>
        <w:t xml:space="preserve"> the different domains (“language contexts”) in which a language is used and the people (“language targets”) that the bilingual encounters in said domains (Baker 2011: 4). Typical language settings are the home and the schoo</w:t>
      </w:r>
      <w:r w:rsidR="00A701CF" w:rsidRPr="005710E4">
        <w:rPr>
          <w:rFonts w:ascii="Arial" w:hAnsi="Arial" w:cs="Arial"/>
          <w:sz w:val="28"/>
          <w:szCs w:val="28"/>
        </w:rPr>
        <w:t>l</w:t>
      </w:r>
      <w:r w:rsidR="00BE3FA3" w:rsidRPr="005710E4">
        <w:rPr>
          <w:rFonts w:ascii="Arial" w:hAnsi="Arial" w:cs="Arial"/>
          <w:sz w:val="28"/>
          <w:szCs w:val="28"/>
        </w:rPr>
        <w:t>/</w:t>
      </w:r>
      <w:r w:rsidR="0040641B" w:rsidRPr="005710E4">
        <w:rPr>
          <w:rFonts w:ascii="Arial" w:hAnsi="Arial" w:cs="Arial"/>
          <w:sz w:val="28"/>
          <w:szCs w:val="28"/>
        </w:rPr>
        <w:t>workplace; and typical “role-relationships” (Fishman 1965, in Li Wei 2007: 60) within these</w:t>
      </w:r>
      <w:r w:rsidR="00BE3FA3" w:rsidRPr="005710E4">
        <w:rPr>
          <w:rFonts w:ascii="Arial" w:hAnsi="Arial" w:cs="Arial"/>
          <w:sz w:val="28"/>
          <w:szCs w:val="28"/>
        </w:rPr>
        <w:t xml:space="preserve"> </w:t>
      </w:r>
      <w:r w:rsidR="00A701CF" w:rsidRPr="005710E4">
        <w:rPr>
          <w:rFonts w:ascii="Arial" w:hAnsi="Arial" w:cs="Arial"/>
          <w:sz w:val="28"/>
          <w:szCs w:val="28"/>
        </w:rPr>
        <w:t>context</w:t>
      </w:r>
      <w:r w:rsidR="00BE3FA3" w:rsidRPr="005710E4">
        <w:rPr>
          <w:rFonts w:ascii="Arial" w:hAnsi="Arial" w:cs="Arial"/>
          <w:sz w:val="28"/>
          <w:szCs w:val="28"/>
        </w:rPr>
        <w:t>s</w:t>
      </w:r>
      <w:r w:rsidR="0040641B" w:rsidRPr="005710E4">
        <w:rPr>
          <w:rFonts w:ascii="Arial" w:hAnsi="Arial" w:cs="Arial"/>
          <w:sz w:val="28"/>
          <w:szCs w:val="28"/>
        </w:rPr>
        <w:t xml:space="preserve"> are parent-child and teacher-child</w:t>
      </w:r>
      <w:r w:rsidR="00BE3FA3" w:rsidRPr="005710E4">
        <w:rPr>
          <w:rFonts w:ascii="Arial" w:hAnsi="Arial" w:cs="Arial"/>
          <w:sz w:val="28"/>
          <w:szCs w:val="28"/>
        </w:rPr>
        <w:t>/</w:t>
      </w:r>
      <w:r w:rsidR="0040641B" w:rsidRPr="005710E4">
        <w:rPr>
          <w:rFonts w:ascii="Arial" w:hAnsi="Arial" w:cs="Arial"/>
          <w:sz w:val="28"/>
          <w:szCs w:val="28"/>
        </w:rPr>
        <w:t xml:space="preserve">employee-boss respectively. As Baker explains, when a bilingual individual </w:t>
      </w:r>
      <w:r w:rsidR="0040641B" w:rsidRPr="005710E4">
        <w:rPr>
          <w:rFonts w:ascii="Arial" w:hAnsi="Arial" w:cs="Arial"/>
          <w:i/>
          <w:iCs/>
          <w:sz w:val="28"/>
          <w:szCs w:val="28"/>
        </w:rPr>
        <w:t>uses</w:t>
      </w:r>
      <w:r w:rsidR="0040641B" w:rsidRPr="005710E4">
        <w:rPr>
          <w:rFonts w:ascii="Arial" w:hAnsi="Arial" w:cs="Arial"/>
          <w:sz w:val="28"/>
          <w:szCs w:val="28"/>
        </w:rPr>
        <w:t xml:space="preserve"> one of the languages in which s/he is </w:t>
      </w:r>
      <w:r w:rsidR="0040641B" w:rsidRPr="005710E4">
        <w:rPr>
          <w:rFonts w:ascii="Arial" w:hAnsi="Arial" w:cs="Arial"/>
          <w:i/>
          <w:iCs/>
          <w:sz w:val="28"/>
          <w:szCs w:val="28"/>
        </w:rPr>
        <w:t>proficient</w:t>
      </w:r>
      <w:r w:rsidR="0040641B" w:rsidRPr="005710E4">
        <w:rPr>
          <w:rFonts w:ascii="Arial" w:hAnsi="Arial" w:cs="Arial"/>
          <w:sz w:val="28"/>
          <w:szCs w:val="28"/>
        </w:rPr>
        <w:t xml:space="preserve">, s/he has a </w:t>
      </w:r>
      <w:r w:rsidR="0040641B" w:rsidRPr="005710E4">
        <w:rPr>
          <w:rFonts w:ascii="Arial" w:hAnsi="Arial" w:cs="Arial"/>
          <w:i/>
          <w:iCs/>
          <w:sz w:val="28"/>
          <w:szCs w:val="28"/>
        </w:rPr>
        <w:t>language choice</w:t>
      </w:r>
      <w:r w:rsidR="0040641B" w:rsidRPr="005710E4">
        <w:rPr>
          <w:rFonts w:ascii="Arial" w:hAnsi="Arial" w:cs="Arial"/>
          <w:sz w:val="28"/>
          <w:szCs w:val="28"/>
        </w:rPr>
        <w:t xml:space="preserve"> – between L1 and L2, and often between a minority or a majority language – which depends on the context (</w:t>
      </w:r>
      <w:r w:rsidR="0040641B" w:rsidRPr="005710E4">
        <w:rPr>
          <w:rFonts w:ascii="Arial" w:hAnsi="Arial" w:cs="Arial"/>
          <w:i/>
          <w:iCs/>
          <w:sz w:val="28"/>
          <w:szCs w:val="28"/>
        </w:rPr>
        <w:t>domain</w:t>
      </w:r>
      <w:r w:rsidR="0040641B" w:rsidRPr="005710E4">
        <w:rPr>
          <w:rFonts w:ascii="Arial" w:hAnsi="Arial" w:cs="Arial"/>
          <w:sz w:val="28"/>
          <w:szCs w:val="28"/>
        </w:rPr>
        <w:t>) in which s/he wishes to communicate and the other person (</w:t>
      </w:r>
      <w:r w:rsidR="0040641B" w:rsidRPr="005710E4">
        <w:rPr>
          <w:rFonts w:ascii="Arial" w:hAnsi="Arial" w:cs="Arial"/>
          <w:i/>
          <w:iCs/>
          <w:sz w:val="28"/>
          <w:szCs w:val="28"/>
        </w:rPr>
        <w:t>target</w:t>
      </w:r>
      <w:r w:rsidR="0040641B" w:rsidRPr="005710E4">
        <w:rPr>
          <w:rFonts w:ascii="Arial" w:hAnsi="Arial" w:cs="Arial"/>
          <w:sz w:val="28"/>
          <w:szCs w:val="28"/>
        </w:rPr>
        <w:t xml:space="preserve">) involved. The language s/he chooses may involve questions of the individual’s </w:t>
      </w:r>
      <w:r w:rsidR="0040641B" w:rsidRPr="005710E4">
        <w:rPr>
          <w:rFonts w:ascii="Arial" w:hAnsi="Arial" w:cs="Arial"/>
          <w:i/>
          <w:iCs/>
          <w:sz w:val="28"/>
          <w:szCs w:val="28"/>
        </w:rPr>
        <w:t>language identity</w:t>
      </w:r>
      <w:r w:rsidR="0040641B" w:rsidRPr="005710E4">
        <w:rPr>
          <w:rFonts w:ascii="Arial" w:hAnsi="Arial" w:cs="Arial"/>
          <w:sz w:val="28"/>
          <w:szCs w:val="28"/>
        </w:rPr>
        <w:t xml:space="preserve"> (Mexican or American) or the </w:t>
      </w:r>
      <w:r w:rsidR="0040641B" w:rsidRPr="005710E4">
        <w:rPr>
          <w:rFonts w:ascii="Arial" w:hAnsi="Arial" w:cs="Arial"/>
          <w:i/>
          <w:iCs/>
          <w:sz w:val="28"/>
          <w:szCs w:val="28"/>
        </w:rPr>
        <w:t>language’s prestige</w:t>
      </w:r>
      <w:r w:rsidR="0040641B" w:rsidRPr="005710E4">
        <w:rPr>
          <w:rFonts w:ascii="Arial" w:hAnsi="Arial" w:cs="Arial"/>
          <w:sz w:val="28"/>
          <w:szCs w:val="28"/>
        </w:rPr>
        <w:t xml:space="preserve"> (minority/majority), as well as aspects pertaining to the political and socio-cultural </w:t>
      </w:r>
      <w:r w:rsidR="0040641B" w:rsidRPr="005710E4">
        <w:rPr>
          <w:rFonts w:ascii="Arial" w:hAnsi="Arial" w:cs="Arial"/>
          <w:i/>
          <w:iCs/>
          <w:sz w:val="28"/>
          <w:szCs w:val="28"/>
        </w:rPr>
        <w:t>context</w:t>
      </w:r>
      <w:r w:rsidR="0040641B" w:rsidRPr="005710E4">
        <w:rPr>
          <w:rFonts w:ascii="Arial" w:hAnsi="Arial" w:cs="Arial"/>
          <w:sz w:val="28"/>
          <w:szCs w:val="28"/>
        </w:rPr>
        <w:t xml:space="preserve">, or “to </w:t>
      </w:r>
      <w:proofErr w:type="spellStart"/>
      <w:r w:rsidR="0040641B" w:rsidRPr="005710E4">
        <w:rPr>
          <w:rFonts w:ascii="Arial" w:hAnsi="Arial" w:cs="Arial"/>
          <w:i/>
          <w:iCs/>
          <w:sz w:val="28"/>
          <w:szCs w:val="28"/>
        </w:rPr>
        <w:t>accommodat</w:t>
      </w:r>
      <w:proofErr w:type="spellEnd"/>
      <w:r w:rsidR="0040641B" w:rsidRPr="005710E4">
        <w:rPr>
          <w:rFonts w:ascii="Arial" w:hAnsi="Arial" w:cs="Arial"/>
          <w:i/>
          <w:iCs/>
          <w:sz w:val="28"/>
          <w:szCs w:val="28"/>
        </w:rPr>
        <w:t>[</w:t>
      </w:r>
      <w:proofErr w:type="spellStart"/>
      <w:r w:rsidR="0040641B" w:rsidRPr="005710E4">
        <w:rPr>
          <w:rFonts w:ascii="Arial" w:hAnsi="Arial" w:cs="Arial"/>
          <w:i/>
          <w:iCs/>
          <w:sz w:val="28"/>
          <w:szCs w:val="28"/>
        </w:rPr>
        <w:t>ing</w:t>
      </w:r>
      <w:proofErr w:type="spellEnd"/>
      <w:r w:rsidR="0040641B" w:rsidRPr="005710E4">
        <w:rPr>
          <w:rFonts w:ascii="Arial" w:hAnsi="Arial" w:cs="Arial"/>
          <w:i/>
          <w:iCs/>
          <w:sz w:val="28"/>
          <w:szCs w:val="28"/>
        </w:rPr>
        <w:t>]</w:t>
      </w:r>
      <w:r w:rsidR="0040641B" w:rsidRPr="005710E4">
        <w:rPr>
          <w:rFonts w:ascii="Arial" w:hAnsi="Arial" w:cs="Arial"/>
          <w:sz w:val="28"/>
          <w:szCs w:val="28"/>
        </w:rPr>
        <w:t xml:space="preserve"> the perceived preference of the other participant in the conversation” (Baker 2011: 6). For example, a second generation Mexican teenager living in the US, whose L1 is Mexican Spanish (minority language, private domain) and whose L2 is American English (majority language, public domain), who runs into a popular American classmate (target, role-relationship) at the mall (social/community setting) has a language choice to make based on the context and the interlocutor, in addition to other conscious or subconscious factors discussed above (Baker 2011: 6). </w:t>
      </w:r>
      <w:r w:rsidR="00EB046C" w:rsidRPr="005710E4">
        <w:rPr>
          <w:rFonts w:ascii="Arial" w:hAnsi="Arial" w:cs="Arial"/>
          <w:sz w:val="28"/>
          <w:szCs w:val="28"/>
        </w:rPr>
        <w:t xml:space="preserve">The </w:t>
      </w:r>
      <w:r w:rsidR="00B814B5" w:rsidRPr="005710E4">
        <w:rPr>
          <w:rFonts w:ascii="Arial" w:hAnsi="Arial" w:cs="Arial"/>
          <w:sz w:val="28"/>
          <w:szCs w:val="28"/>
        </w:rPr>
        <w:t xml:space="preserve">italicised </w:t>
      </w:r>
      <w:r w:rsidR="00EB046C" w:rsidRPr="005710E4">
        <w:rPr>
          <w:rFonts w:ascii="Arial" w:hAnsi="Arial" w:cs="Arial"/>
          <w:sz w:val="28"/>
          <w:szCs w:val="28"/>
        </w:rPr>
        <w:t>words are all related to possible variables which “in a research setting are determined by the type of bilingualism under investigation and the particular aspect to be considered” (</w:t>
      </w:r>
      <w:proofErr w:type="spellStart"/>
      <w:r w:rsidR="00EB046C" w:rsidRPr="005710E4">
        <w:rPr>
          <w:rFonts w:ascii="Arial" w:hAnsi="Arial" w:cs="Arial"/>
          <w:sz w:val="28"/>
          <w:szCs w:val="28"/>
        </w:rPr>
        <w:t>Baetens</w:t>
      </w:r>
      <w:proofErr w:type="spellEnd"/>
      <w:r w:rsidR="00EB046C" w:rsidRPr="005710E4">
        <w:rPr>
          <w:rFonts w:ascii="Arial" w:hAnsi="Arial" w:cs="Arial"/>
          <w:sz w:val="28"/>
          <w:szCs w:val="28"/>
        </w:rPr>
        <w:t xml:space="preserve"> </w:t>
      </w:r>
      <w:proofErr w:type="spellStart"/>
      <w:r w:rsidR="00EB046C" w:rsidRPr="005710E4">
        <w:rPr>
          <w:rFonts w:ascii="Arial" w:hAnsi="Arial" w:cs="Arial"/>
          <w:sz w:val="28"/>
          <w:szCs w:val="28"/>
        </w:rPr>
        <w:t>Beardsmore</w:t>
      </w:r>
      <w:proofErr w:type="spellEnd"/>
      <w:r w:rsidR="00EB046C" w:rsidRPr="005710E4">
        <w:rPr>
          <w:rFonts w:ascii="Arial" w:hAnsi="Arial" w:cs="Arial"/>
          <w:sz w:val="28"/>
          <w:szCs w:val="28"/>
        </w:rPr>
        <w:t xml:space="preserve"> 1986: 116). </w:t>
      </w:r>
    </w:p>
    <w:p w14:paraId="759F5FEE" w14:textId="67AA75A1" w:rsidR="00FC4656" w:rsidRPr="005710E4" w:rsidRDefault="00FC4656" w:rsidP="005710E4">
      <w:pPr>
        <w:spacing w:line="480" w:lineRule="auto"/>
        <w:rPr>
          <w:rFonts w:ascii="Arial" w:hAnsi="Arial" w:cs="Arial"/>
          <w:sz w:val="28"/>
          <w:szCs w:val="28"/>
        </w:rPr>
      </w:pPr>
      <w:r w:rsidRPr="005710E4">
        <w:rPr>
          <w:rFonts w:ascii="Arial" w:hAnsi="Arial" w:cs="Arial"/>
          <w:sz w:val="28"/>
          <w:szCs w:val="28"/>
        </w:rPr>
        <w:t>A</w:t>
      </w:r>
      <w:r w:rsidR="00F746E0" w:rsidRPr="005710E4">
        <w:rPr>
          <w:rFonts w:ascii="Arial" w:hAnsi="Arial" w:cs="Arial"/>
          <w:sz w:val="28"/>
          <w:szCs w:val="28"/>
        </w:rPr>
        <w:t>s has already been noted, a</w:t>
      </w:r>
      <w:r w:rsidRPr="005710E4">
        <w:rPr>
          <w:rFonts w:ascii="Arial" w:hAnsi="Arial" w:cs="Arial"/>
          <w:sz w:val="28"/>
          <w:szCs w:val="28"/>
        </w:rPr>
        <w:t xml:space="preserve"> plethora of terms exists to define bilingualism along the minimalist-maximalist continuum</w:t>
      </w:r>
      <w:r w:rsidR="00F746E0" w:rsidRPr="005710E4">
        <w:rPr>
          <w:rFonts w:ascii="Arial" w:hAnsi="Arial" w:cs="Arial"/>
          <w:sz w:val="28"/>
          <w:szCs w:val="28"/>
        </w:rPr>
        <w:t xml:space="preserve">. </w:t>
      </w:r>
      <w:r w:rsidR="009613C9" w:rsidRPr="005710E4">
        <w:rPr>
          <w:rFonts w:ascii="Arial" w:hAnsi="Arial" w:cs="Arial"/>
          <w:sz w:val="28"/>
          <w:szCs w:val="28"/>
        </w:rPr>
        <w:t xml:space="preserve">Many terms related to the circumstances in which an individual becomes bilingual are presented as dichotomies; however, most of these pairings are not opposed or entirely different, but rather are “used synonymously with more than one term for a certain aspect” (Lewis 2014: 16). The two main terms “relating to bilingual </w:t>
      </w:r>
      <w:r w:rsidR="009613C9" w:rsidRPr="005710E4">
        <w:rPr>
          <w:rFonts w:ascii="Arial" w:hAnsi="Arial" w:cs="Arial"/>
          <w:i/>
          <w:iCs/>
          <w:sz w:val="28"/>
          <w:szCs w:val="28"/>
        </w:rPr>
        <w:t>development</w:t>
      </w:r>
      <w:r w:rsidR="009613C9" w:rsidRPr="005710E4">
        <w:rPr>
          <w:rFonts w:ascii="Arial" w:hAnsi="Arial" w:cs="Arial"/>
          <w:sz w:val="28"/>
          <w:szCs w:val="28"/>
        </w:rPr>
        <w:t>” are primary bilingualism and secondary bilingualism</w:t>
      </w:r>
      <w:r w:rsidR="00021C58" w:rsidRPr="005710E4">
        <w:rPr>
          <w:rFonts w:ascii="Arial" w:hAnsi="Arial" w:cs="Arial"/>
          <w:sz w:val="28"/>
          <w:szCs w:val="28"/>
        </w:rPr>
        <w:t>. “</w:t>
      </w:r>
      <w:r w:rsidRPr="005710E4">
        <w:rPr>
          <w:rFonts w:ascii="Arial" w:hAnsi="Arial" w:cs="Arial"/>
          <w:sz w:val="28"/>
          <w:szCs w:val="28"/>
        </w:rPr>
        <w:t>Primary bilingualism refers to “dual competence…acquired at a relatively early age, whereas secondary bilingualism indicates that the second language has been acquired later” (Lewis 2014: 16). Lewis list</w:t>
      </w:r>
      <w:r w:rsidR="00021C58" w:rsidRPr="005710E4">
        <w:rPr>
          <w:rFonts w:ascii="Arial" w:hAnsi="Arial" w:cs="Arial"/>
          <w:sz w:val="28"/>
          <w:szCs w:val="28"/>
        </w:rPr>
        <w:t>s</w:t>
      </w:r>
      <w:r w:rsidRPr="005710E4">
        <w:rPr>
          <w:rFonts w:ascii="Arial" w:hAnsi="Arial" w:cs="Arial"/>
          <w:sz w:val="28"/>
          <w:szCs w:val="28"/>
        </w:rPr>
        <w:t xml:space="preserve"> </w:t>
      </w:r>
      <w:r w:rsidR="00021C58" w:rsidRPr="005710E4">
        <w:rPr>
          <w:rFonts w:ascii="Arial" w:hAnsi="Arial" w:cs="Arial"/>
          <w:sz w:val="28"/>
          <w:szCs w:val="28"/>
        </w:rPr>
        <w:t xml:space="preserve">the main </w:t>
      </w:r>
      <w:r w:rsidRPr="005710E4">
        <w:rPr>
          <w:rFonts w:ascii="Arial" w:hAnsi="Arial" w:cs="Arial"/>
          <w:sz w:val="28"/>
          <w:szCs w:val="28"/>
        </w:rPr>
        <w:t>synonymous terms which denote primary / secondary bilingualism respectively: circumstantial / elective bilingualism; ascribed / achieved bilingualism; simultaneous / successive bilingualism; early / late bilingualism.</w:t>
      </w:r>
      <w:r w:rsidR="00F746E0" w:rsidRPr="005710E4">
        <w:rPr>
          <w:rFonts w:ascii="Arial" w:hAnsi="Arial" w:cs="Arial"/>
          <w:sz w:val="28"/>
          <w:szCs w:val="28"/>
        </w:rPr>
        <w:t xml:space="preserve"> As this list demonstrates, childhood bilingualism comes in many shapes and size</w:t>
      </w:r>
      <w:r w:rsidR="00021C58" w:rsidRPr="005710E4">
        <w:rPr>
          <w:rFonts w:ascii="Arial" w:hAnsi="Arial" w:cs="Arial"/>
          <w:sz w:val="28"/>
          <w:szCs w:val="28"/>
        </w:rPr>
        <w:t xml:space="preserve">s. It can develop in the home domain (e.g. as a result of mixed bilingual parentage) and/or the school domain (e.g. an immigrant child being schooled in L2). Furthermore, there are differing opinions as to the optimum age for </w:t>
      </w:r>
      <w:r w:rsidR="004405DA" w:rsidRPr="005710E4">
        <w:rPr>
          <w:rFonts w:ascii="Arial" w:hAnsi="Arial" w:cs="Arial"/>
          <w:sz w:val="28"/>
          <w:szCs w:val="28"/>
        </w:rPr>
        <w:t xml:space="preserve">balanced </w:t>
      </w:r>
      <w:r w:rsidR="00021C58" w:rsidRPr="005710E4">
        <w:rPr>
          <w:rFonts w:ascii="Arial" w:hAnsi="Arial" w:cs="Arial"/>
          <w:sz w:val="28"/>
          <w:szCs w:val="28"/>
        </w:rPr>
        <w:t xml:space="preserve">bilingual language acquisition: for instance, either ‘early’ (which denotes the period before adolescence) or ‘simultaneous’ (which specifies the period before the child turns three) (Lewis 2014: 16). </w:t>
      </w:r>
      <w:r w:rsidR="00FE3D8A" w:rsidRPr="005710E4">
        <w:rPr>
          <w:rFonts w:ascii="Arial" w:hAnsi="Arial" w:cs="Arial"/>
          <w:sz w:val="28"/>
          <w:szCs w:val="28"/>
        </w:rPr>
        <w:t xml:space="preserve">Shades of meaning </w:t>
      </w:r>
      <w:r w:rsidRPr="005710E4">
        <w:rPr>
          <w:rFonts w:ascii="Arial" w:hAnsi="Arial" w:cs="Arial"/>
          <w:sz w:val="28"/>
          <w:szCs w:val="28"/>
        </w:rPr>
        <w:t xml:space="preserve">aside, </w:t>
      </w:r>
      <w:r w:rsidR="004405DA" w:rsidRPr="005710E4">
        <w:rPr>
          <w:rFonts w:ascii="Arial" w:hAnsi="Arial" w:cs="Arial"/>
          <w:sz w:val="28"/>
          <w:szCs w:val="28"/>
        </w:rPr>
        <w:t>with reference to</w:t>
      </w:r>
      <w:r w:rsidR="00FE3D8A" w:rsidRPr="005710E4">
        <w:rPr>
          <w:rFonts w:ascii="Arial" w:hAnsi="Arial" w:cs="Arial"/>
          <w:sz w:val="28"/>
          <w:szCs w:val="28"/>
        </w:rPr>
        <w:t xml:space="preserve"> balanced bilingual proficiency</w:t>
      </w:r>
      <w:r w:rsidR="004405DA" w:rsidRPr="005710E4">
        <w:rPr>
          <w:rFonts w:ascii="Arial" w:hAnsi="Arial" w:cs="Arial"/>
          <w:sz w:val="28"/>
          <w:szCs w:val="28"/>
        </w:rPr>
        <w:t>,</w:t>
      </w:r>
      <w:r w:rsidR="00FE3D8A" w:rsidRPr="005710E4">
        <w:rPr>
          <w:rFonts w:ascii="Arial" w:hAnsi="Arial" w:cs="Arial"/>
          <w:sz w:val="28"/>
          <w:szCs w:val="28"/>
        </w:rPr>
        <w:t xml:space="preserve"> </w:t>
      </w:r>
      <w:proofErr w:type="spellStart"/>
      <w:r w:rsidRPr="005710E4">
        <w:rPr>
          <w:rFonts w:ascii="Arial" w:hAnsi="Arial" w:cs="Arial"/>
          <w:sz w:val="28"/>
          <w:szCs w:val="28"/>
        </w:rPr>
        <w:t>Baetens</w:t>
      </w:r>
      <w:proofErr w:type="spellEnd"/>
      <w:r w:rsidRPr="005710E4">
        <w:rPr>
          <w:rFonts w:ascii="Arial" w:hAnsi="Arial" w:cs="Arial"/>
          <w:sz w:val="28"/>
          <w:szCs w:val="28"/>
        </w:rPr>
        <w:t xml:space="preserve"> </w:t>
      </w:r>
      <w:proofErr w:type="spellStart"/>
      <w:r w:rsidRPr="005710E4">
        <w:rPr>
          <w:rFonts w:ascii="Arial" w:hAnsi="Arial" w:cs="Arial"/>
          <w:sz w:val="28"/>
          <w:szCs w:val="28"/>
        </w:rPr>
        <w:t>Beardsmore</w:t>
      </w:r>
      <w:r w:rsidR="004405DA" w:rsidRPr="005710E4">
        <w:rPr>
          <w:rFonts w:ascii="Arial" w:hAnsi="Arial" w:cs="Arial"/>
          <w:sz w:val="28"/>
          <w:szCs w:val="28"/>
        </w:rPr>
        <w:t>’s</w:t>
      </w:r>
      <w:proofErr w:type="spellEnd"/>
      <w:r w:rsidR="004405DA" w:rsidRPr="005710E4">
        <w:rPr>
          <w:rFonts w:ascii="Arial" w:hAnsi="Arial" w:cs="Arial"/>
          <w:sz w:val="28"/>
          <w:szCs w:val="28"/>
        </w:rPr>
        <w:t xml:space="preserve"> commentary</w:t>
      </w:r>
      <w:r w:rsidR="00FE3D8A" w:rsidRPr="005710E4">
        <w:rPr>
          <w:rFonts w:ascii="Arial" w:hAnsi="Arial" w:cs="Arial"/>
          <w:sz w:val="28"/>
          <w:szCs w:val="28"/>
        </w:rPr>
        <w:t xml:space="preserve"> </w:t>
      </w:r>
      <w:r w:rsidR="004405DA" w:rsidRPr="005710E4">
        <w:rPr>
          <w:rFonts w:ascii="Arial" w:hAnsi="Arial" w:cs="Arial"/>
          <w:sz w:val="28"/>
          <w:szCs w:val="28"/>
        </w:rPr>
        <w:t>explain</w:t>
      </w:r>
      <w:r w:rsidR="00FE3D8A" w:rsidRPr="005710E4">
        <w:rPr>
          <w:rFonts w:ascii="Arial" w:hAnsi="Arial" w:cs="Arial"/>
          <w:sz w:val="28"/>
          <w:szCs w:val="28"/>
        </w:rPr>
        <w:t>s</w:t>
      </w:r>
      <w:r w:rsidR="004405DA" w:rsidRPr="005710E4">
        <w:rPr>
          <w:rFonts w:ascii="Arial" w:hAnsi="Arial" w:cs="Arial"/>
          <w:sz w:val="28"/>
          <w:szCs w:val="28"/>
        </w:rPr>
        <w:t xml:space="preserve"> why such categorizations are importan</w:t>
      </w:r>
      <w:r w:rsidR="00FE3D8A" w:rsidRPr="005710E4">
        <w:rPr>
          <w:rFonts w:ascii="Arial" w:hAnsi="Arial" w:cs="Arial"/>
          <w:sz w:val="28"/>
          <w:szCs w:val="28"/>
        </w:rPr>
        <w:t>t</w:t>
      </w:r>
      <w:r w:rsidRPr="005710E4">
        <w:rPr>
          <w:rFonts w:ascii="Arial" w:hAnsi="Arial" w:cs="Arial"/>
          <w:sz w:val="28"/>
          <w:szCs w:val="28"/>
        </w:rPr>
        <w:t>:</w:t>
      </w:r>
    </w:p>
    <w:p w14:paraId="76424619" w14:textId="06A5748B" w:rsidR="00087A38" w:rsidRDefault="00FC4656" w:rsidP="00482FC2">
      <w:pPr>
        <w:spacing w:before="240" w:line="360" w:lineRule="auto"/>
        <w:ind w:left="284" w:right="567"/>
        <w:jc w:val="both"/>
        <w:rPr>
          <w:rFonts w:ascii="Arial" w:hAnsi="Arial" w:cs="Arial"/>
          <w:sz w:val="28"/>
          <w:szCs w:val="28"/>
        </w:rPr>
      </w:pPr>
      <w:r w:rsidRPr="005710E4">
        <w:rPr>
          <w:rFonts w:ascii="Arial" w:hAnsi="Arial" w:cs="Arial"/>
          <w:sz w:val="28"/>
          <w:szCs w:val="28"/>
        </w:rPr>
        <w:t>It is generally accepted that early bilingualism has many advantages over late bilingualism from the viewpoint of linguistic competence in the two languages…both for the ease with which it can be achieved and the superior level of attainment when compared with late bilingualism, particularly with respect to the acquisition of a flawless, native-like accent and intonation patterns in more than one language</w:t>
      </w:r>
      <w:r w:rsidR="00087A38">
        <w:rPr>
          <w:rFonts w:ascii="Arial" w:hAnsi="Arial" w:cs="Arial"/>
          <w:sz w:val="28"/>
          <w:szCs w:val="28"/>
        </w:rPr>
        <w:t xml:space="preserve"> (</w:t>
      </w:r>
      <w:proofErr w:type="spellStart"/>
      <w:r w:rsidR="00087A38">
        <w:rPr>
          <w:rFonts w:ascii="Arial" w:hAnsi="Arial" w:cs="Arial"/>
          <w:sz w:val="28"/>
          <w:szCs w:val="28"/>
        </w:rPr>
        <w:t>Baetens</w:t>
      </w:r>
      <w:proofErr w:type="spellEnd"/>
      <w:r w:rsidR="00087A38">
        <w:rPr>
          <w:rFonts w:ascii="Arial" w:hAnsi="Arial" w:cs="Arial"/>
          <w:sz w:val="28"/>
          <w:szCs w:val="28"/>
        </w:rPr>
        <w:t xml:space="preserve"> </w:t>
      </w:r>
      <w:proofErr w:type="spellStart"/>
      <w:r w:rsidR="00087A38">
        <w:rPr>
          <w:rFonts w:ascii="Arial" w:hAnsi="Arial" w:cs="Arial"/>
          <w:sz w:val="28"/>
          <w:szCs w:val="28"/>
        </w:rPr>
        <w:t>Beardsmore</w:t>
      </w:r>
      <w:proofErr w:type="spellEnd"/>
      <w:r w:rsidR="00087A38">
        <w:rPr>
          <w:rFonts w:ascii="Arial" w:hAnsi="Arial" w:cs="Arial"/>
          <w:sz w:val="28"/>
          <w:szCs w:val="28"/>
        </w:rPr>
        <w:t xml:space="preserve"> 1986: 32-33).</w:t>
      </w:r>
    </w:p>
    <w:p w14:paraId="56BA3CD3" w14:textId="5509DBCE" w:rsidR="00F129A0" w:rsidRPr="005710E4" w:rsidRDefault="00F129A0" w:rsidP="005710E4">
      <w:pPr>
        <w:spacing w:line="480" w:lineRule="auto"/>
        <w:ind w:right="567"/>
        <w:jc w:val="both"/>
        <w:rPr>
          <w:rFonts w:ascii="Arial" w:hAnsi="Arial" w:cs="Arial"/>
          <w:sz w:val="28"/>
          <w:szCs w:val="28"/>
        </w:rPr>
      </w:pPr>
      <w:r w:rsidRPr="005710E4">
        <w:rPr>
          <w:rFonts w:ascii="Arial" w:hAnsi="Arial" w:cs="Arial"/>
          <w:b/>
          <w:bCs/>
          <w:sz w:val="28"/>
          <w:szCs w:val="28"/>
        </w:rPr>
        <w:t>Balanced bilingualism</w:t>
      </w:r>
    </w:p>
    <w:p w14:paraId="61026263" w14:textId="52C08D9D" w:rsidR="00BD4927" w:rsidRPr="005710E4" w:rsidRDefault="007D3D04" w:rsidP="005710E4">
      <w:pPr>
        <w:spacing w:line="480" w:lineRule="auto"/>
        <w:rPr>
          <w:rFonts w:ascii="Arial" w:hAnsi="Arial" w:cs="Arial"/>
          <w:sz w:val="28"/>
          <w:szCs w:val="28"/>
        </w:rPr>
      </w:pPr>
      <w:r w:rsidRPr="005710E4">
        <w:rPr>
          <w:rFonts w:ascii="Arial" w:hAnsi="Arial" w:cs="Arial"/>
          <w:sz w:val="28"/>
          <w:szCs w:val="28"/>
        </w:rPr>
        <w:t>The term</w:t>
      </w:r>
      <w:r w:rsidR="00664F0E" w:rsidRPr="005710E4">
        <w:rPr>
          <w:rFonts w:ascii="Arial" w:hAnsi="Arial" w:cs="Arial"/>
          <w:sz w:val="28"/>
          <w:szCs w:val="28"/>
        </w:rPr>
        <w:t xml:space="preserve"> b</w:t>
      </w:r>
      <w:r w:rsidR="00F129A0" w:rsidRPr="005710E4">
        <w:rPr>
          <w:rFonts w:ascii="Arial" w:hAnsi="Arial" w:cs="Arial"/>
          <w:sz w:val="28"/>
          <w:szCs w:val="28"/>
        </w:rPr>
        <w:t>alanced bilingualism</w:t>
      </w:r>
      <w:r w:rsidRPr="005710E4">
        <w:rPr>
          <w:rFonts w:ascii="Arial" w:hAnsi="Arial" w:cs="Arial"/>
          <w:sz w:val="28"/>
          <w:szCs w:val="28"/>
        </w:rPr>
        <w:t xml:space="preserve"> appears frequently in the literature</w:t>
      </w:r>
      <w:r w:rsidR="00664F0E" w:rsidRPr="005710E4">
        <w:rPr>
          <w:rFonts w:ascii="Arial" w:hAnsi="Arial" w:cs="Arial"/>
          <w:sz w:val="28"/>
          <w:szCs w:val="28"/>
        </w:rPr>
        <w:t xml:space="preserve">. Also known as </w:t>
      </w:r>
      <w:proofErr w:type="spellStart"/>
      <w:r w:rsidR="00664F0E" w:rsidRPr="005710E4">
        <w:rPr>
          <w:rFonts w:ascii="Arial" w:hAnsi="Arial" w:cs="Arial"/>
          <w:sz w:val="28"/>
          <w:szCs w:val="28"/>
        </w:rPr>
        <w:t>equilingualism</w:t>
      </w:r>
      <w:proofErr w:type="spellEnd"/>
      <w:r w:rsidR="00664F0E" w:rsidRPr="005710E4">
        <w:rPr>
          <w:rFonts w:ascii="Arial" w:hAnsi="Arial" w:cs="Arial"/>
          <w:sz w:val="28"/>
          <w:szCs w:val="28"/>
        </w:rPr>
        <w:t>, the term</w:t>
      </w:r>
      <w:r w:rsidR="00F129A0" w:rsidRPr="005710E4">
        <w:rPr>
          <w:rFonts w:ascii="Arial" w:hAnsi="Arial" w:cs="Arial"/>
          <w:sz w:val="28"/>
          <w:szCs w:val="28"/>
        </w:rPr>
        <w:t xml:space="preserve"> “refers to bilinguals who have an equal level of proficiency in both languages” </w:t>
      </w:r>
      <w:r w:rsidR="00664F0E" w:rsidRPr="005710E4">
        <w:rPr>
          <w:rFonts w:ascii="Arial" w:hAnsi="Arial" w:cs="Arial"/>
          <w:sz w:val="28"/>
          <w:szCs w:val="28"/>
        </w:rPr>
        <w:t xml:space="preserve">with the understanding that this group will </w:t>
      </w:r>
      <w:r w:rsidR="007A15AA" w:rsidRPr="005710E4">
        <w:rPr>
          <w:rFonts w:ascii="Arial" w:hAnsi="Arial" w:cs="Arial"/>
          <w:sz w:val="28"/>
          <w:szCs w:val="28"/>
        </w:rPr>
        <w:t xml:space="preserve">also </w:t>
      </w:r>
      <w:r w:rsidR="00664F0E" w:rsidRPr="005710E4">
        <w:rPr>
          <w:rFonts w:ascii="Arial" w:hAnsi="Arial" w:cs="Arial"/>
          <w:sz w:val="28"/>
          <w:szCs w:val="28"/>
        </w:rPr>
        <w:t xml:space="preserve">have “equally ‘high’ proficiencies in both languages” </w:t>
      </w:r>
      <w:r w:rsidR="00F129A0" w:rsidRPr="005710E4">
        <w:rPr>
          <w:rFonts w:ascii="Arial" w:hAnsi="Arial" w:cs="Arial"/>
          <w:sz w:val="28"/>
          <w:szCs w:val="28"/>
        </w:rPr>
        <w:t xml:space="preserve">(Bhatia and Ritchie 2014: </w:t>
      </w:r>
      <w:r w:rsidR="00664F0E" w:rsidRPr="005710E4">
        <w:rPr>
          <w:rFonts w:ascii="Arial" w:hAnsi="Arial" w:cs="Arial"/>
          <w:sz w:val="28"/>
          <w:szCs w:val="28"/>
        </w:rPr>
        <w:t xml:space="preserve">115). Baker questions the term’s usefulness. </w:t>
      </w:r>
      <w:r w:rsidR="006243FF" w:rsidRPr="005710E4">
        <w:rPr>
          <w:rFonts w:ascii="Arial" w:hAnsi="Arial" w:cs="Arial"/>
          <w:sz w:val="28"/>
          <w:szCs w:val="28"/>
        </w:rPr>
        <w:t xml:space="preserve">Firstly, he argues that it is an “idealized concept” </w:t>
      </w:r>
      <w:r w:rsidR="00091869" w:rsidRPr="005710E4">
        <w:rPr>
          <w:rFonts w:ascii="Arial" w:hAnsi="Arial" w:cs="Arial"/>
          <w:sz w:val="28"/>
          <w:szCs w:val="28"/>
        </w:rPr>
        <w:t xml:space="preserve">that </w:t>
      </w:r>
      <w:r w:rsidR="006243FF" w:rsidRPr="005710E4">
        <w:rPr>
          <w:rFonts w:ascii="Arial" w:hAnsi="Arial" w:cs="Arial"/>
          <w:sz w:val="28"/>
          <w:szCs w:val="28"/>
        </w:rPr>
        <w:t xml:space="preserve">fails to reflect the fact that a typical bilingual uses each language in different domains (2011: 8-9). This criticism is echoed by Fishman </w:t>
      </w:r>
      <w:r w:rsidR="006243FF" w:rsidRPr="005710E4">
        <w:rPr>
          <w:rFonts w:ascii="Arial" w:hAnsi="Arial" w:cs="Arial"/>
          <w:i/>
          <w:iCs/>
          <w:sz w:val="28"/>
          <w:szCs w:val="28"/>
        </w:rPr>
        <w:t>et al</w:t>
      </w:r>
      <w:r w:rsidR="006243FF" w:rsidRPr="005710E4">
        <w:rPr>
          <w:rFonts w:ascii="Arial" w:hAnsi="Arial" w:cs="Arial"/>
          <w:sz w:val="28"/>
          <w:szCs w:val="28"/>
        </w:rPr>
        <w:t xml:space="preserve"> (1971, in </w:t>
      </w:r>
      <w:proofErr w:type="spellStart"/>
      <w:r w:rsidR="006243FF" w:rsidRPr="005710E4">
        <w:rPr>
          <w:rFonts w:ascii="Arial" w:hAnsi="Arial" w:cs="Arial"/>
          <w:sz w:val="28"/>
          <w:szCs w:val="28"/>
        </w:rPr>
        <w:t>Baetens</w:t>
      </w:r>
      <w:proofErr w:type="spellEnd"/>
      <w:r w:rsidR="006243FF" w:rsidRPr="005710E4">
        <w:rPr>
          <w:rFonts w:ascii="Arial" w:hAnsi="Arial" w:cs="Arial"/>
          <w:sz w:val="28"/>
          <w:szCs w:val="28"/>
        </w:rPr>
        <w:t xml:space="preserve"> </w:t>
      </w:r>
      <w:proofErr w:type="spellStart"/>
      <w:r w:rsidR="006243FF" w:rsidRPr="005710E4">
        <w:rPr>
          <w:rFonts w:ascii="Arial" w:hAnsi="Arial" w:cs="Arial"/>
          <w:sz w:val="28"/>
          <w:szCs w:val="28"/>
        </w:rPr>
        <w:t>Beardsmore</w:t>
      </w:r>
      <w:proofErr w:type="spellEnd"/>
      <w:r w:rsidR="006243FF" w:rsidRPr="005710E4">
        <w:rPr>
          <w:rFonts w:ascii="Arial" w:hAnsi="Arial" w:cs="Arial"/>
          <w:sz w:val="28"/>
          <w:szCs w:val="28"/>
        </w:rPr>
        <w:t xml:space="preserve"> 1986: 9) who assert that</w:t>
      </w:r>
      <w:r w:rsidR="00E61A85" w:rsidRPr="005710E4">
        <w:rPr>
          <w:rFonts w:ascii="Arial" w:hAnsi="Arial" w:cs="Arial"/>
          <w:sz w:val="28"/>
          <w:szCs w:val="28"/>
        </w:rPr>
        <w:t xml:space="preserve"> </w:t>
      </w:r>
      <w:r w:rsidRPr="005710E4">
        <w:rPr>
          <w:rFonts w:ascii="Arial" w:hAnsi="Arial" w:cs="Arial"/>
          <w:sz w:val="28"/>
          <w:szCs w:val="28"/>
        </w:rPr>
        <w:t xml:space="preserve">“bilinguals…are rarely equally fluent in both languages about </w:t>
      </w:r>
      <w:r w:rsidRPr="005710E4">
        <w:rPr>
          <w:rFonts w:ascii="Arial" w:hAnsi="Arial" w:cs="Arial"/>
          <w:i/>
          <w:iCs/>
          <w:sz w:val="28"/>
          <w:szCs w:val="28"/>
        </w:rPr>
        <w:t>all possible topics</w:t>
      </w:r>
      <w:r w:rsidRPr="005710E4">
        <w:rPr>
          <w:rFonts w:ascii="Arial" w:hAnsi="Arial" w:cs="Arial"/>
          <w:sz w:val="28"/>
          <w:szCs w:val="28"/>
        </w:rPr>
        <w:t>”, a</w:t>
      </w:r>
      <w:r w:rsidR="00E61A85" w:rsidRPr="005710E4">
        <w:rPr>
          <w:rFonts w:ascii="Arial" w:hAnsi="Arial" w:cs="Arial"/>
          <w:sz w:val="28"/>
          <w:szCs w:val="28"/>
        </w:rPr>
        <w:t xml:space="preserve"> typical example of this being the </w:t>
      </w:r>
      <w:r w:rsidR="007A15AA" w:rsidRPr="005710E4">
        <w:rPr>
          <w:rFonts w:ascii="Arial" w:hAnsi="Arial" w:cs="Arial"/>
          <w:sz w:val="28"/>
          <w:szCs w:val="28"/>
        </w:rPr>
        <w:t xml:space="preserve">individual’s </w:t>
      </w:r>
      <w:r w:rsidR="00E61A85" w:rsidRPr="005710E4">
        <w:rPr>
          <w:rFonts w:ascii="Arial" w:hAnsi="Arial" w:cs="Arial"/>
          <w:sz w:val="28"/>
          <w:szCs w:val="28"/>
        </w:rPr>
        <w:t xml:space="preserve">use of different languages in the home </w:t>
      </w:r>
      <w:r w:rsidR="008263FC" w:rsidRPr="005710E4">
        <w:rPr>
          <w:rFonts w:ascii="Arial" w:hAnsi="Arial" w:cs="Arial"/>
          <w:sz w:val="28"/>
          <w:szCs w:val="28"/>
        </w:rPr>
        <w:t xml:space="preserve">domain </w:t>
      </w:r>
      <w:r w:rsidR="00E61A85" w:rsidRPr="005710E4">
        <w:rPr>
          <w:rFonts w:ascii="Arial" w:hAnsi="Arial" w:cs="Arial"/>
          <w:sz w:val="28"/>
          <w:szCs w:val="28"/>
        </w:rPr>
        <w:t>and</w:t>
      </w:r>
      <w:r w:rsidR="00FE3D8A" w:rsidRPr="005710E4">
        <w:rPr>
          <w:rFonts w:ascii="Arial" w:hAnsi="Arial" w:cs="Arial"/>
          <w:sz w:val="28"/>
          <w:szCs w:val="28"/>
        </w:rPr>
        <w:t xml:space="preserve"> at school/</w:t>
      </w:r>
      <w:r w:rsidR="00E61A85" w:rsidRPr="005710E4">
        <w:rPr>
          <w:rFonts w:ascii="Arial" w:hAnsi="Arial" w:cs="Arial"/>
          <w:sz w:val="28"/>
          <w:szCs w:val="28"/>
        </w:rPr>
        <w:t>in the workplace</w:t>
      </w:r>
      <w:r w:rsidR="006C11D0" w:rsidRPr="005710E4">
        <w:rPr>
          <w:rFonts w:ascii="Arial" w:hAnsi="Arial" w:cs="Arial"/>
          <w:sz w:val="28"/>
          <w:szCs w:val="28"/>
        </w:rPr>
        <w:t xml:space="preserve"> respectively.</w:t>
      </w:r>
      <w:r w:rsidRPr="005710E4">
        <w:rPr>
          <w:rFonts w:ascii="Arial" w:hAnsi="Arial" w:cs="Arial"/>
          <w:sz w:val="28"/>
          <w:szCs w:val="28"/>
        </w:rPr>
        <w:t xml:space="preserve"> Secondly, </w:t>
      </w:r>
      <w:r w:rsidR="00091869" w:rsidRPr="005710E4">
        <w:rPr>
          <w:rFonts w:ascii="Arial" w:hAnsi="Arial" w:cs="Arial"/>
          <w:sz w:val="28"/>
          <w:szCs w:val="28"/>
        </w:rPr>
        <w:t>Baker que</w:t>
      </w:r>
      <w:r w:rsidR="00496A7F" w:rsidRPr="005710E4">
        <w:rPr>
          <w:rFonts w:ascii="Arial" w:hAnsi="Arial" w:cs="Arial"/>
          <w:sz w:val="28"/>
          <w:szCs w:val="28"/>
        </w:rPr>
        <w:t>rie</w:t>
      </w:r>
      <w:r w:rsidR="00091869" w:rsidRPr="005710E4">
        <w:rPr>
          <w:rFonts w:ascii="Arial" w:hAnsi="Arial" w:cs="Arial"/>
          <w:sz w:val="28"/>
          <w:szCs w:val="28"/>
        </w:rPr>
        <w:t xml:space="preserve">s whether the term can or should be applied to “balance…at a low level of competence in the two languages (2011: 8). For instance, </w:t>
      </w:r>
      <w:proofErr w:type="spellStart"/>
      <w:r w:rsidR="00091869" w:rsidRPr="005710E4">
        <w:rPr>
          <w:rFonts w:ascii="Arial" w:hAnsi="Arial" w:cs="Arial"/>
          <w:sz w:val="28"/>
          <w:szCs w:val="28"/>
        </w:rPr>
        <w:t>Fantini</w:t>
      </w:r>
      <w:proofErr w:type="spellEnd"/>
      <w:r w:rsidR="00091869" w:rsidRPr="005710E4">
        <w:rPr>
          <w:rFonts w:ascii="Arial" w:hAnsi="Arial" w:cs="Arial"/>
          <w:sz w:val="28"/>
          <w:szCs w:val="28"/>
        </w:rPr>
        <w:t xml:space="preserve"> judges his young son Mario to be a ‘balanced’ bilingual </w:t>
      </w:r>
      <w:r w:rsidR="007A15AA" w:rsidRPr="005710E4">
        <w:rPr>
          <w:rFonts w:ascii="Arial" w:hAnsi="Arial" w:cs="Arial"/>
          <w:sz w:val="28"/>
          <w:szCs w:val="28"/>
        </w:rPr>
        <w:t xml:space="preserve">at </w:t>
      </w:r>
      <w:r w:rsidR="006C11D0" w:rsidRPr="005710E4">
        <w:rPr>
          <w:rFonts w:ascii="Arial" w:hAnsi="Arial" w:cs="Arial"/>
          <w:sz w:val="28"/>
          <w:szCs w:val="28"/>
        </w:rPr>
        <w:t>a</w:t>
      </w:r>
      <w:r w:rsidR="007A15AA" w:rsidRPr="005710E4">
        <w:rPr>
          <w:rFonts w:ascii="Arial" w:hAnsi="Arial" w:cs="Arial"/>
          <w:sz w:val="28"/>
          <w:szCs w:val="28"/>
        </w:rPr>
        <w:t xml:space="preserve"> point </w:t>
      </w:r>
      <w:r w:rsidR="00091869" w:rsidRPr="005710E4">
        <w:rPr>
          <w:rFonts w:ascii="Arial" w:hAnsi="Arial" w:cs="Arial"/>
          <w:sz w:val="28"/>
          <w:szCs w:val="28"/>
        </w:rPr>
        <w:t xml:space="preserve">when his bilingualism is still </w:t>
      </w:r>
      <w:r w:rsidR="00FE3D8A" w:rsidRPr="005710E4">
        <w:rPr>
          <w:rFonts w:ascii="Arial" w:hAnsi="Arial" w:cs="Arial"/>
          <w:sz w:val="28"/>
          <w:szCs w:val="28"/>
        </w:rPr>
        <w:t>developing</w:t>
      </w:r>
      <w:r w:rsidR="00091869" w:rsidRPr="005710E4">
        <w:rPr>
          <w:rFonts w:ascii="Arial" w:hAnsi="Arial" w:cs="Arial"/>
          <w:sz w:val="28"/>
          <w:szCs w:val="28"/>
        </w:rPr>
        <w:t>.</w:t>
      </w:r>
      <w:r w:rsidR="00496A7F" w:rsidRPr="005710E4">
        <w:rPr>
          <w:rFonts w:ascii="Arial" w:hAnsi="Arial" w:cs="Arial"/>
          <w:sz w:val="28"/>
          <w:szCs w:val="28"/>
        </w:rPr>
        <w:t xml:space="preserve"> </w:t>
      </w:r>
      <w:r w:rsidR="006C11D0" w:rsidRPr="005710E4">
        <w:rPr>
          <w:rFonts w:ascii="Arial" w:hAnsi="Arial" w:cs="Arial"/>
          <w:sz w:val="28"/>
          <w:szCs w:val="28"/>
        </w:rPr>
        <w:t>Moreover</w:t>
      </w:r>
      <w:r w:rsidR="00496A7F" w:rsidRPr="005710E4">
        <w:rPr>
          <w:rFonts w:ascii="Arial" w:hAnsi="Arial" w:cs="Arial"/>
          <w:sz w:val="28"/>
          <w:szCs w:val="28"/>
        </w:rPr>
        <w:t xml:space="preserve">, second generation immigrant children being schooled in L2 can “pass through a period of seemingly </w:t>
      </w:r>
      <w:r w:rsidR="00496A7F" w:rsidRPr="005710E4">
        <w:rPr>
          <w:rFonts w:ascii="Arial" w:hAnsi="Arial" w:cs="Arial"/>
          <w:i/>
          <w:iCs/>
          <w:sz w:val="28"/>
          <w:szCs w:val="28"/>
        </w:rPr>
        <w:t>balanced bilingualism</w:t>
      </w:r>
      <w:r w:rsidR="00496A7F" w:rsidRPr="005710E4">
        <w:rPr>
          <w:rFonts w:ascii="Arial" w:hAnsi="Arial" w:cs="Arial"/>
          <w:sz w:val="28"/>
          <w:szCs w:val="28"/>
        </w:rPr>
        <w:t xml:space="preserve">” on the way to eventually becoming dominant in the majority language (L2) (Bhatia and Ritchie 2014: 172). These two examples </w:t>
      </w:r>
      <w:r w:rsidR="00091869" w:rsidRPr="005710E4">
        <w:rPr>
          <w:rFonts w:ascii="Arial" w:hAnsi="Arial" w:cs="Arial"/>
          <w:sz w:val="28"/>
          <w:szCs w:val="28"/>
        </w:rPr>
        <w:t>could be termed ‘balanced, with a caveat’</w:t>
      </w:r>
      <w:r w:rsidR="00CB14CE" w:rsidRPr="005710E4">
        <w:rPr>
          <w:rFonts w:ascii="Arial" w:hAnsi="Arial" w:cs="Arial"/>
          <w:sz w:val="28"/>
          <w:szCs w:val="28"/>
        </w:rPr>
        <w:t xml:space="preserve">. </w:t>
      </w:r>
      <w:r w:rsidR="00A20698" w:rsidRPr="005710E4">
        <w:rPr>
          <w:rFonts w:ascii="Arial" w:hAnsi="Arial" w:cs="Arial"/>
          <w:sz w:val="28"/>
          <w:szCs w:val="28"/>
        </w:rPr>
        <w:t>Baker’s s</w:t>
      </w:r>
      <w:r w:rsidR="00FE3D8A" w:rsidRPr="005710E4">
        <w:rPr>
          <w:rFonts w:ascii="Arial" w:hAnsi="Arial" w:cs="Arial"/>
          <w:sz w:val="28"/>
          <w:szCs w:val="28"/>
        </w:rPr>
        <w:t>cepticism</w:t>
      </w:r>
      <w:r w:rsidR="00A20698" w:rsidRPr="005710E4">
        <w:rPr>
          <w:rFonts w:ascii="Arial" w:hAnsi="Arial" w:cs="Arial"/>
          <w:sz w:val="28"/>
          <w:szCs w:val="28"/>
        </w:rPr>
        <w:t xml:space="preserve"> as to the term’s value</w:t>
      </w:r>
      <w:r w:rsidR="007A15AA" w:rsidRPr="005710E4">
        <w:rPr>
          <w:rFonts w:ascii="Arial" w:hAnsi="Arial" w:cs="Arial"/>
          <w:sz w:val="28"/>
          <w:szCs w:val="28"/>
        </w:rPr>
        <w:t xml:space="preserve"> </w:t>
      </w:r>
      <w:r w:rsidR="00FE3D8A" w:rsidRPr="005710E4">
        <w:rPr>
          <w:rFonts w:ascii="Arial" w:hAnsi="Arial" w:cs="Arial"/>
          <w:sz w:val="28"/>
          <w:szCs w:val="28"/>
        </w:rPr>
        <w:t>extends to</w:t>
      </w:r>
      <w:r w:rsidR="007A15AA" w:rsidRPr="005710E4">
        <w:rPr>
          <w:rFonts w:ascii="Arial" w:hAnsi="Arial" w:cs="Arial"/>
          <w:sz w:val="28"/>
          <w:szCs w:val="28"/>
        </w:rPr>
        <w:t xml:space="preserve"> the widely discredited notion of </w:t>
      </w:r>
      <w:proofErr w:type="spellStart"/>
      <w:r w:rsidR="007A15AA" w:rsidRPr="005710E4">
        <w:rPr>
          <w:rFonts w:ascii="Arial" w:hAnsi="Arial" w:cs="Arial"/>
          <w:sz w:val="28"/>
          <w:szCs w:val="28"/>
        </w:rPr>
        <w:t>semilingualism</w:t>
      </w:r>
      <w:proofErr w:type="spellEnd"/>
      <w:r w:rsidR="007A15AA" w:rsidRPr="005710E4">
        <w:rPr>
          <w:rFonts w:ascii="Arial" w:hAnsi="Arial" w:cs="Arial"/>
          <w:sz w:val="28"/>
          <w:szCs w:val="28"/>
        </w:rPr>
        <w:t>, “a negative label” (2011: 1</w:t>
      </w:r>
      <w:r w:rsidR="00A7618E" w:rsidRPr="005710E4">
        <w:rPr>
          <w:rFonts w:ascii="Arial" w:hAnsi="Arial" w:cs="Arial"/>
          <w:sz w:val="28"/>
          <w:szCs w:val="28"/>
        </w:rPr>
        <w:t>0</w:t>
      </w:r>
      <w:r w:rsidR="007A15AA" w:rsidRPr="005710E4">
        <w:rPr>
          <w:rFonts w:ascii="Arial" w:hAnsi="Arial" w:cs="Arial"/>
          <w:sz w:val="28"/>
          <w:szCs w:val="28"/>
        </w:rPr>
        <w:t>) that denotes “someone with insufficient knowledge of either language” (Li Wei 2007: 7)</w:t>
      </w:r>
      <w:r w:rsidR="00A7618E" w:rsidRPr="005710E4">
        <w:rPr>
          <w:rFonts w:ascii="Arial" w:hAnsi="Arial" w:cs="Arial"/>
          <w:sz w:val="28"/>
          <w:szCs w:val="28"/>
        </w:rPr>
        <w:t xml:space="preserve"> and refers to ‘balance’ but not in the intended sense of the term</w:t>
      </w:r>
      <w:r w:rsidR="00114386" w:rsidRPr="005710E4">
        <w:rPr>
          <w:rFonts w:ascii="Arial" w:hAnsi="Arial" w:cs="Arial"/>
          <w:sz w:val="28"/>
          <w:szCs w:val="28"/>
        </w:rPr>
        <w:t xml:space="preserve"> </w:t>
      </w:r>
      <w:r w:rsidR="007F1092" w:rsidRPr="005710E4">
        <w:rPr>
          <w:rFonts w:ascii="Arial" w:hAnsi="Arial" w:cs="Arial"/>
          <w:sz w:val="28"/>
          <w:szCs w:val="28"/>
        </w:rPr>
        <w:t>[</w:t>
      </w:r>
      <w:r w:rsidR="00D83072" w:rsidRPr="005710E4">
        <w:rPr>
          <w:rFonts w:ascii="Arial" w:hAnsi="Arial" w:cs="Arial"/>
          <w:sz w:val="28"/>
          <w:szCs w:val="28"/>
        </w:rPr>
        <w:t>i</w:t>
      </w:r>
      <w:r w:rsidR="007F1092" w:rsidRPr="005710E4">
        <w:rPr>
          <w:rFonts w:ascii="Arial" w:hAnsi="Arial" w:cs="Arial"/>
          <w:sz w:val="28"/>
          <w:szCs w:val="28"/>
        </w:rPr>
        <w:t>.e.</w:t>
      </w:r>
      <w:r w:rsidR="00D83072" w:rsidRPr="005710E4">
        <w:rPr>
          <w:rFonts w:ascii="Arial" w:hAnsi="Arial" w:cs="Arial"/>
          <w:sz w:val="28"/>
          <w:szCs w:val="28"/>
        </w:rPr>
        <w:t xml:space="preserve"> “that a speaker whose languages are in balance commands both well” </w:t>
      </w:r>
      <w:r w:rsidR="007F1092" w:rsidRPr="005710E4">
        <w:rPr>
          <w:rFonts w:ascii="Arial" w:hAnsi="Arial" w:cs="Arial"/>
          <w:sz w:val="28"/>
          <w:szCs w:val="28"/>
        </w:rPr>
        <w:t>(</w:t>
      </w:r>
      <w:proofErr w:type="spellStart"/>
      <w:r w:rsidR="00D83072" w:rsidRPr="005710E4">
        <w:rPr>
          <w:rFonts w:ascii="Arial" w:hAnsi="Arial" w:cs="Arial"/>
          <w:sz w:val="28"/>
          <w:szCs w:val="28"/>
        </w:rPr>
        <w:t>S</w:t>
      </w:r>
      <w:r w:rsidR="007F1092" w:rsidRPr="005710E4">
        <w:rPr>
          <w:rFonts w:ascii="Arial" w:hAnsi="Arial" w:cs="Arial"/>
          <w:sz w:val="28"/>
          <w:szCs w:val="28"/>
        </w:rPr>
        <w:t>kutnabb</w:t>
      </w:r>
      <w:proofErr w:type="spellEnd"/>
      <w:r w:rsidR="00D83072" w:rsidRPr="005710E4">
        <w:rPr>
          <w:rFonts w:ascii="Arial" w:hAnsi="Arial" w:cs="Arial"/>
          <w:sz w:val="28"/>
          <w:szCs w:val="28"/>
        </w:rPr>
        <w:t>-K</w:t>
      </w:r>
      <w:r w:rsidR="007F1092" w:rsidRPr="005710E4">
        <w:rPr>
          <w:rFonts w:ascii="Arial" w:hAnsi="Arial" w:cs="Arial"/>
          <w:sz w:val="28"/>
          <w:szCs w:val="28"/>
        </w:rPr>
        <w:t>angas</w:t>
      </w:r>
      <w:r w:rsidR="00D83072" w:rsidRPr="005710E4">
        <w:rPr>
          <w:rFonts w:ascii="Arial" w:hAnsi="Arial" w:cs="Arial"/>
          <w:sz w:val="28"/>
          <w:szCs w:val="28"/>
        </w:rPr>
        <w:t xml:space="preserve"> 1981: 211)</w:t>
      </w:r>
      <w:r w:rsidR="007F1092" w:rsidRPr="005710E4">
        <w:rPr>
          <w:rFonts w:ascii="Arial" w:hAnsi="Arial" w:cs="Arial"/>
          <w:sz w:val="28"/>
          <w:szCs w:val="28"/>
        </w:rPr>
        <w:t>]</w:t>
      </w:r>
      <w:r w:rsidR="00D83072" w:rsidRPr="005710E4">
        <w:rPr>
          <w:rFonts w:ascii="Arial" w:hAnsi="Arial" w:cs="Arial"/>
          <w:sz w:val="28"/>
          <w:szCs w:val="28"/>
        </w:rPr>
        <w:t>.</w:t>
      </w:r>
      <w:r w:rsidR="00A7618E" w:rsidRPr="005710E4">
        <w:rPr>
          <w:rFonts w:ascii="Arial" w:hAnsi="Arial" w:cs="Arial"/>
          <w:sz w:val="28"/>
          <w:szCs w:val="28"/>
        </w:rPr>
        <w:t xml:space="preserve"> This pejorative </w:t>
      </w:r>
      <w:r w:rsidR="006C11D0" w:rsidRPr="005710E4">
        <w:rPr>
          <w:rFonts w:ascii="Arial" w:hAnsi="Arial" w:cs="Arial"/>
          <w:sz w:val="28"/>
          <w:szCs w:val="28"/>
        </w:rPr>
        <w:t>designation</w:t>
      </w:r>
      <w:r w:rsidR="00A7618E" w:rsidRPr="005710E4">
        <w:rPr>
          <w:rFonts w:ascii="Arial" w:hAnsi="Arial" w:cs="Arial"/>
          <w:sz w:val="28"/>
          <w:szCs w:val="28"/>
        </w:rPr>
        <w:t xml:space="preserve"> has been </w:t>
      </w:r>
      <w:r w:rsidR="009F7D7C" w:rsidRPr="005710E4">
        <w:rPr>
          <w:rFonts w:ascii="Arial" w:hAnsi="Arial" w:cs="Arial"/>
          <w:sz w:val="28"/>
          <w:szCs w:val="28"/>
        </w:rPr>
        <w:t>applied</w:t>
      </w:r>
      <w:r w:rsidR="00A7618E" w:rsidRPr="005710E4">
        <w:rPr>
          <w:rFonts w:ascii="Arial" w:hAnsi="Arial" w:cs="Arial"/>
          <w:sz w:val="28"/>
          <w:szCs w:val="28"/>
        </w:rPr>
        <w:t xml:space="preserve"> to immigrant groups in Scandinavia and the US</w:t>
      </w:r>
      <w:r w:rsidR="006C11D0" w:rsidRPr="005710E4">
        <w:rPr>
          <w:rFonts w:ascii="Arial" w:hAnsi="Arial" w:cs="Arial"/>
          <w:sz w:val="28"/>
          <w:szCs w:val="28"/>
        </w:rPr>
        <w:t>,</w:t>
      </w:r>
      <w:r w:rsidR="00A7618E" w:rsidRPr="005710E4">
        <w:rPr>
          <w:rFonts w:ascii="Arial" w:hAnsi="Arial" w:cs="Arial"/>
          <w:sz w:val="28"/>
          <w:szCs w:val="28"/>
        </w:rPr>
        <w:t xml:space="preserve"> and “invokes expectations of underachievement and failure” (Baker 2011: 10). As well as highlighting problems with the use of monoglot norms of reference </w:t>
      </w:r>
      <w:r w:rsidR="009F7D7C" w:rsidRPr="005710E4">
        <w:rPr>
          <w:rFonts w:ascii="Arial" w:hAnsi="Arial" w:cs="Arial"/>
          <w:sz w:val="28"/>
          <w:szCs w:val="28"/>
        </w:rPr>
        <w:t>when measuring</w:t>
      </w:r>
      <w:r w:rsidR="00A7618E" w:rsidRPr="005710E4">
        <w:rPr>
          <w:rFonts w:ascii="Arial" w:hAnsi="Arial" w:cs="Arial"/>
          <w:sz w:val="28"/>
          <w:szCs w:val="28"/>
        </w:rPr>
        <w:t xml:space="preserve"> a bilingual’s linguistic</w:t>
      </w:r>
      <w:r w:rsidR="009F7D7C" w:rsidRPr="005710E4">
        <w:rPr>
          <w:rFonts w:ascii="Arial" w:hAnsi="Arial" w:cs="Arial"/>
          <w:sz w:val="28"/>
          <w:szCs w:val="28"/>
        </w:rPr>
        <w:t xml:space="preserve"> ability, </w:t>
      </w:r>
      <w:r w:rsidR="003841D1" w:rsidRPr="005710E4">
        <w:rPr>
          <w:rFonts w:ascii="Arial" w:hAnsi="Arial" w:cs="Arial"/>
          <w:sz w:val="28"/>
          <w:szCs w:val="28"/>
        </w:rPr>
        <w:t xml:space="preserve">the label </w:t>
      </w:r>
      <w:r w:rsidR="001A0112" w:rsidRPr="005710E4">
        <w:rPr>
          <w:rFonts w:ascii="Arial" w:hAnsi="Arial" w:cs="Arial"/>
          <w:sz w:val="28"/>
          <w:szCs w:val="28"/>
        </w:rPr>
        <w:t xml:space="preserve">also </w:t>
      </w:r>
      <w:r w:rsidR="003841D1" w:rsidRPr="005710E4">
        <w:rPr>
          <w:rFonts w:ascii="Arial" w:hAnsi="Arial" w:cs="Arial"/>
          <w:sz w:val="28"/>
          <w:szCs w:val="28"/>
        </w:rPr>
        <w:t xml:space="preserve">fails to recognise a temporary phase in which an immigrant </w:t>
      </w:r>
      <w:r w:rsidR="006C11D0" w:rsidRPr="005710E4">
        <w:rPr>
          <w:rFonts w:ascii="Arial" w:hAnsi="Arial" w:cs="Arial"/>
          <w:sz w:val="28"/>
          <w:szCs w:val="28"/>
        </w:rPr>
        <w:t>may</w:t>
      </w:r>
      <w:r w:rsidR="003841D1" w:rsidRPr="005710E4">
        <w:rPr>
          <w:rFonts w:ascii="Arial" w:hAnsi="Arial" w:cs="Arial"/>
          <w:sz w:val="28"/>
          <w:szCs w:val="28"/>
        </w:rPr>
        <w:t xml:space="preserve"> experienc</w:t>
      </w:r>
      <w:r w:rsidR="006C11D0" w:rsidRPr="005710E4">
        <w:rPr>
          <w:rFonts w:ascii="Arial" w:hAnsi="Arial" w:cs="Arial"/>
          <w:sz w:val="28"/>
          <w:szCs w:val="28"/>
        </w:rPr>
        <w:t>e</w:t>
      </w:r>
      <w:r w:rsidR="00B23988" w:rsidRPr="005710E4">
        <w:rPr>
          <w:rFonts w:ascii="Arial" w:hAnsi="Arial" w:cs="Arial"/>
          <w:sz w:val="28"/>
          <w:szCs w:val="28"/>
        </w:rPr>
        <w:t xml:space="preserve"> </w:t>
      </w:r>
      <w:r w:rsidR="007F1092" w:rsidRPr="005710E4">
        <w:rPr>
          <w:rFonts w:ascii="Arial" w:hAnsi="Arial" w:cs="Arial"/>
          <w:sz w:val="28"/>
          <w:szCs w:val="28"/>
        </w:rPr>
        <w:t xml:space="preserve">an </w:t>
      </w:r>
      <w:proofErr w:type="spellStart"/>
      <w:r w:rsidR="007F1092" w:rsidRPr="005710E4">
        <w:rPr>
          <w:rFonts w:ascii="Arial" w:hAnsi="Arial" w:cs="Arial"/>
          <w:sz w:val="28"/>
          <w:szCs w:val="28"/>
        </w:rPr>
        <w:t>attriting</w:t>
      </w:r>
      <w:proofErr w:type="spellEnd"/>
      <w:r w:rsidR="007F1092" w:rsidRPr="005710E4">
        <w:rPr>
          <w:rFonts w:ascii="Arial" w:hAnsi="Arial" w:cs="Arial"/>
          <w:sz w:val="28"/>
          <w:szCs w:val="28"/>
        </w:rPr>
        <w:t xml:space="preserve"> </w:t>
      </w:r>
      <w:r w:rsidR="003841D1" w:rsidRPr="005710E4">
        <w:rPr>
          <w:rFonts w:ascii="Arial" w:hAnsi="Arial" w:cs="Arial"/>
          <w:sz w:val="28"/>
          <w:szCs w:val="28"/>
        </w:rPr>
        <w:t>L1 and an ascendant L2. The consensus is that the term has more to do with the wider socio-economic problems facing many immigrants rather than being a problem of bilingualism (Baker 2011: 10-11).</w:t>
      </w:r>
    </w:p>
    <w:p w14:paraId="6F8F27DF" w14:textId="287E9213" w:rsidR="00BD4927" w:rsidRPr="005710E4" w:rsidRDefault="00CD6E22" w:rsidP="005710E4">
      <w:pPr>
        <w:spacing w:line="480" w:lineRule="auto"/>
        <w:rPr>
          <w:rFonts w:ascii="Arial" w:hAnsi="Arial" w:cs="Arial"/>
          <w:sz w:val="28"/>
          <w:szCs w:val="28"/>
        </w:rPr>
      </w:pPr>
      <w:r w:rsidRPr="005710E4">
        <w:rPr>
          <w:rFonts w:ascii="Arial" w:hAnsi="Arial" w:cs="Arial"/>
          <w:sz w:val="28"/>
          <w:szCs w:val="28"/>
        </w:rPr>
        <w:t xml:space="preserve">So, where does </w:t>
      </w:r>
      <w:r w:rsidR="00B23988" w:rsidRPr="005710E4">
        <w:rPr>
          <w:rFonts w:ascii="Arial" w:hAnsi="Arial" w:cs="Arial"/>
          <w:sz w:val="28"/>
          <w:szCs w:val="28"/>
        </w:rPr>
        <w:t xml:space="preserve">the term balanced bilingualism appear on </w:t>
      </w:r>
      <w:r w:rsidR="00277AB9" w:rsidRPr="005710E4">
        <w:rPr>
          <w:rFonts w:ascii="Arial" w:hAnsi="Arial" w:cs="Arial"/>
          <w:sz w:val="28"/>
          <w:szCs w:val="28"/>
        </w:rPr>
        <w:t>the</w:t>
      </w:r>
      <w:r w:rsidR="00B23988" w:rsidRPr="005710E4">
        <w:rPr>
          <w:rFonts w:ascii="Arial" w:hAnsi="Arial" w:cs="Arial"/>
          <w:sz w:val="28"/>
          <w:szCs w:val="28"/>
        </w:rPr>
        <w:t xml:space="preserve"> minimalist-maximalist continuum? </w:t>
      </w:r>
      <w:r w:rsidR="007F1092" w:rsidRPr="005710E4">
        <w:rPr>
          <w:rFonts w:ascii="Arial" w:hAnsi="Arial" w:cs="Arial"/>
          <w:sz w:val="28"/>
          <w:szCs w:val="28"/>
        </w:rPr>
        <w:t>Rather ambiguously</w:t>
      </w:r>
      <w:r w:rsidR="00BD4927" w:rsidRPr="005710E4">
        <w:rPr>
          <w:rFonts w:ascii="Arial" w:hAnsi="Arial" w:cs="Arial"/>
          <w:sz w:val="28"/>
          <w:szCs w:val="28"/>
        </w:rPr>
        <w:t>,</w:t>
      </w:r>
      <w:r w:rsidR="007F1092" w:rsidRPr="005710E4">
        <w:rPr>
          <w:rFonts w:ascii="Arial" w:hAnsi="Arial" w:cs="Arial"/>
          <w:sz w:val="28"/>
          <w:szCs w:val="28"/>
        </w:rPr>
        <w:t xml:space="preserve"> </w:t>
      </w:r>
      <w:proofErr w:type="spellStart"/>
      <w:r w:rsidR="006C11D0" w:rsidRPr="005710E4">
        <w:rPr>
          <w:rFonts w:ascii="Arial" w:hAnsi="Arial" w:cs="Arial"/>
          <w:sz w:val="28"/>
          <w:szCs w:val="28"/>
        </w:rPr>
        <w:t>Baetens</w:t>
      </w:r>
      <w:proofErr w:type="spellEnd"/>
      <w:r w:rsidR="006C11D0" w:rsidRPr="005710E4">
        <w:rPr>
          <w:rFonts w:ascii="Arial" w:hAnsi="Arial" w:cs="Arial"/>
          <w:sz w:val="28"/>
          <w:szCs w:val="28"/>
        </w:rPr>
        <w:t xml:space="preserve"> </w:t>
      </w:r>
      <w:proofErr w:type="spellStart"/>
      <w:r w:rsidR="006C11D0" w:rsidRPr="005710E4">
        <w:rPr>
          <w:rFonts w:ascii="Arial" w:hAnsi="Arial" w:cs="Arial"/>
          <w:sz w:val="28"/>
          <w:szCs w:val="28"/>
        </w:rPr>
        <w:t>Beardsmore</w:t>
      </w:r>
      <w:proofErr w:type="spellEnd"/>
      <w:r w:rsidR="00A94CD0" w:rsidRPr="005710E4">
        <w:rPr>
          <w:rFonts w:ascii="Arial" w:hAnsi="Arial" w:cs="Arial"/>
          <w:sz w:val="28"/>
          <w:szCs w:val="28"/>
        </w:rPr>
        <w:t xml:space="preserve"> </w:t>
      </w:r>
      <w:r w:rsidR="00BD4927" w:rsidRPr="005710E4">
        <w:rPr>
          <w:rFonts w:ascii="Arial" w:hAnsi="Arial" w:cs="Arial"/>
          <w:sz w:val="28"/>
          <w:szCs w:val="28"/>
        </w:rPr>
        <w:t>explain</w:t>
      </w:r>
      <w:r w:rsidR="007F1092" w:rsidRPr="005710E4">
        <w:rPr>
          <w:rFonts w:ascii="Arial" w:hAnsi="Arial" w:cs="Arial"/>
          <w:sz w:val="28"/>
          <w:szCs w:val="28"/>
        </w:rPr>
        <w:t>s</w:t>
      </w:r>
      <w:r w:rsidR="00A94CD0" w:rsidRPr="005710E4">
        <w:rPr>
          <w:rFonts w:ascii="Arial" w:hAnsi="Arial" w:cs="Arial"/>
          <w:sz w:val="28"/>
          <w:szCs w:val="28"/>
        </w:rPr>
        <w:t xml:space="preserve"> that “balanced bilingualism occurs when a speaker’s mastery of two languages is </w:t>
      </w:r>
      <w:r w:rsidR="00A94CD0" w:rsidRPr="005710E4">
        <w:rPr>
          <w:rFonts w:ascii="Arial" w:hAnsi="Arial" w:cs="Arial"/>
          <w:i/>
          <w:iCs/>
          <w:sz w:val="28"/>
          <w:szCs w:val="28"/>
        </w:rPr>
        <w:t>roughly</w:t>
      </w:r>
      <w:r w:rsidR="00A94CD0" w:rsidRPr="005710E4">
        <w:rPr>
          <w:rFonts w:ascii="Arial" w:hAnsi="Arial" w:cs="Arial"/>
          <w:sz w:val="28"/>
          <w:szCs w:val="28"/>
        </w:rPr>
        <w:t xml:space="preserve"> equivalent and where this ability </w:t>
      </w:r>
      <w:r w:rsidR="00A94CD0" w:rsidRPr="005710E4">
        <w:rPr>
          <w:rFonts w:ascii="Arial" w:hAnsi="Arial" w:cs="Arial"/>
          <w:i/>
          <w:iCs/>
          <w:sz w:val="28"/>
          <w:szCs w:val="28"/>
        </w:rPr>
        <w:t xml:space="preserve">may </w:t>
      </w:r>
      <w:r w:rsidR="00A94CD0" w:rsidRPr="005710E4">
        <w:rPr>
          <w:rFonts w:ascii="Arial" w:hAnsi="Arial" w:cs="Arial"/>
          <w:sz w:val="28"/>
          <w:szCs w:val="28"/>
        </w:rPr>
        <w:t xml:space="preserve">match that of monoglot speakers of the respective languages </w:t>
      </w:r>
      <w:r w:rsidR="00A94CD0" w:rsidRPr="005710E4">
        <w:rPr>
          <w:rFonts w:ascii="Arial" w:hAnsi="Arial" w:cs="Arial"/>
          <w:i/>
          <w:iCs/>
          <w:sz w:val="28"/>
          <w:szCs w:val="28"/>
        </w:rPr>
        <w:t>if</w:t>
      </w:r>
      <w:r w:rsidR="00A94CD0" w:rsidRPr="005710E4">
        <w:rPr>
          <w:rFonts w:ascii="Arial" w:hAnsi="Arial" w:cs="Arial"/>
          <w:sz w:val="28"/>
          <w:szCs w:val="28"/>
        </w:rPr>
        <w:t xml:space="preserve"> looked at in broad terms of reference” (1986: 9</w:t>
      </w:r>
      <w:r w:rsidR="007F1092" w:rsidRPr="005710E4">
        <w:rPr>
          <w:rFonts w:ascii="Arial" w:hAnsi="Arial" w:cs="Arial"/>
          <w:sz w:val="28"/>
          <w:szCs w:val="28"/>
        </w:rPr>
        <w:t xml:space="preserve">, </w:t>
      </w:r>
      <w:r w:rsidR="00A94CD0" w:rsidRPr="005710E4">
        <w:rPr>
          <w:rFonts w:ascii="Arial" w:hAnsi="Arial" w:cs="Arial"/>
          <w:i/>
          <w:iCs/>
          <w:sz w:val="28"/>
          <w:szCs w:val="28"/>
        </w:rPr>
        <w:t>emphasis</w:t>
      </w:r>
      <w:r w:rsidR="008263FC" w:rsidRPr="005710E4">
        <w:rPr>
          <w:rFonts w:ascii="Arial" w:hAnsi="Arial" w:cs="Arial"/>
          <w:sz w:val="28"/>
          <w:szCs w:val="28"/>
        </w:rPr>
        <w:t xml:space="preserve"> added</w:t>
      </w:r>
      <w:r w:rsidR="00A94CD0" w:rsidRPr="005710E4">
        <w:rPr>
          <w:rFonts w:ascii="Arial" w:hAnsi="Arial" w:cs="Arial"/>
          <w:sz w:val="28"/>
          <w:szCs w:val="28"/>
        </w:rPr>
        <w:t xml:space="preserve">). </w:t>
      </w:r>
      <w:r w:rsidRPr="005710E4">
        <w:rPr>
          <w:rFonts w:ascii="Arial" w:hAnsi="Arial" w:cs="Arial"/>
          <w:sz w:val="28"/>
          <w:szCs w:val="28"/>
        </w:rPr>
        <w:t xml:space="preserve">The words in italics emphasise the </w:t>
      </w:r>
      <w:r w:rsidR="00BD4927" w:rsidRPr="005710E4">
        <w:rPr>
          <w:rFonts w:ascii="Arial" w:hAnsi="Arial" w:cs="Arial"/>
          <w:sz w:val="28"/>
          <w:szCs w:val="28"/>
        </w:rPr>
        <w:t xml:space="preserve">fluid nature of the term and the challenge posed by the question above. </w:t>
      </w:r>
      <w:r w:rsidR="007F1092" w:rsidRPr="005710E4">
        <w:rPr>
          <w:rFonts w:ascii="Arial" w:hAnsi="Arial" w:cs="Arial"/>
          <w:sz w:val="28"/>
          <w:szCs w:val="28"/>
        </w:rPr>
        <w:t>On the whole, s</w:t>
      </w:r>
      <w:r w:rsidR="00A64CA1" w:rsidRPr="005710E4">
        <w:rPr>
          <w:rFonts w:ascii="Arial" w:hAnsi="Arial" w:cs="Arial"/>
          <w:sz w:val="28"/>
          <w:szCs w:val="28"/>
        </w:rPr>
        <w:t xml:space="preserve">ociety </w:t>
      </w:r>
      <w:r w:rsidR="007F1092" w:rsidRPr="005710E4">
        <w:rPr>
          <w:rFonts w:ascii="Arial" w:hAnsi="Arial" w:cs="Arial"/>
          <w:sz w:val="28"/>
          <w:szCs w:val="28"/>
        </w:rPr>
        <w:t xml:space="preserve">favours the </w:t>
      </w:r>
      <w:r w:rsidR="00A64CA1" w:rsidRPr="005710E4">
        <w:rPr>
          <w:rFonts w:ascii="Arial" w:hAnsi="Arial" w:cs="Arial"/>
          <w:sz w:val="28"/>
          <w:szCs w:val="28"/>
        </w:rPr>
        <w:t>pigeonhol</w:t>
      </w:r>
      <w:r w:rsidR="007F1092" w:rsidRPr="005710E4">
        <w:rPr>
          <w:rFonts w:ascii="Arial" w:hAnsi="Arial" w:cs="Arial"/>
          <w:sz w:val="28"/>
          <w:szCs w:val="28"/>
        </w:rPr>
        <w:t>ing of individuals</w:t>
      </w:r>
      <w:r w:rsidR="00A8693B" w:rsidRPr="005710E4">
        <w:rPr>
          <w:rFonts w:ascii="Arial" w:hAnsi="Arial" w:cs="Arial"/>
          <w:sz w:val="28"/>
          <w:szCs w:val="28"/>
        </w:rPr>
        <w:t>; however, the orderliness of the outcome – in this case,</w:t>
      </w:r>
      <w:r w:rsidR="00BD4927" w:rsidRPr="005710E4">
        <w:rPr>
          <w:rFonts w:ascii="Arial" w:hAnsi="Arial" w:cs="Arial"/>
          <w:sz w:val="28"/>
          <w:szCs w:val="28"/>
        </w:rPr>
        <w:t xml:space="preserve"> the term ‘</w:t>
      </w:r>
      <w:r w:rsidR="00A8693B" w:rsidRPr="005710E4">
        <w:rPr>
          <w:rFonts w:ascii="Arial" w:hAnsi="Arial" w:cs="Arial"/>
          <w:sz w:val="28"/>
          <w:szCs w:val="28"/>
        </w:rPr>
        <w:t>balanced bilingual</w:t>
      </w:r>
      <w:r w:rsidR="00BD4927" w:rsidRPr="005710E4">
        <w:rPr>
          <w:rFonts w:ascii="Arial" w:hAnsi="Arial" w:cs="Arial"/>
          <w:sz w:val="28"/>
          <w:szCs w:val="28"/>
        </w:rPr>
        <w:t>’</w:t>
      </w:r>
      <w:r w:rsidR="00A8693B" w:rsidRPr="005710E4">
        <w:rPr>
          <w:rFonts w:ascii="Arial" w:hAnsi="Arial" w:cs="Arial"/>
          <w:sz w:val="28"/>
          <w:szCs w:val="28"/>
        </w:rPr>
        <w:t xml:space="preserve"> – conceals the complex nature of the subject matter</w:t>
      </w:r>
      <w:r w:rsidR="00BD4927" w:rsidRPr="005710E4">
        <w:rPr>
          <w:rFonts w:ascii="Arial" w:hAnsi="Arial" w:cs="Arial"/>
          <w:sz w:val="28"/>
          <w:szCs w:val="28"/>
        </w:rPr>
        <w:t>.</w:t>
      </w:r>
      <w:r w:rsidR="008263FC" w:rsidRPr="005710E4">
        <w:rPr>
          <w:rFonts w:ascii="Arial" w:hAnsi="Arial" w:cs="Arial"/>
          <w:sz w:val="28"/>
          <w:szCs w:val="28"/>
        </w:rPr>
        <w:t xml:space="preserve"> </w:t>
      </w:r>
    </w:p>
    <w:p w14:paraId="5A80666E" w14:textId="77777777" w:rsidR="00482FC2" w:rsidRDefault="00482FC2" w:rsidP="005710E4">
      <w:pPr>
        <w:spacing w:line="480" w:lineRule="auto"/>
        <w:rPr>
          <w:rFonts w:ascii="Arial" w:hAnsi="Arial" w:cs="Arial"/>
          <w:b/>
          <w:bCs/>
          <w:sz w:val="28"/>
          <w:szCs w:val="28"/>
        </w:rPr>
      </w:pPr>
    </w:p>
    <w:p w14:paraId="6B96C32E" w14:textId="1474A8E7" w:rsidR="00F47BBD" w:rsidRPr="005710E4" w:rsidRDefault="00F47BBD" w:rsidP="005710E4">
      <w:pPr>
        <w:spacing w:line="480" w:lineRule="auto"/>
        <w:rPr>
          <w:rFonts w:ascii="Arial" w:hAnsi="Arial" w:cs="Arial"/>
          <w:sz w:val="28"/>
          <w:szCs w:val="28"/>
        </w:rPr>
      </w:pPr>
      <w:r w:rsidRPr="005710E4">
        <w:rPr>
          <w:rFonts w:ascii="Arial" w:hAnsi="Arial" w:cs="Arial"/>
          <w:b/>
          <w:bCs/>
          <w:sz w:val="28"/>
          <w:szCs w:val="28"/>
        </w:rPr>
        <w:t xml:space="preserve">Skills: How many languages do you </w:t>
      </w:r>
      <w:r w:rsidRPr="005710E4">
        <w:rPr>
          <w:rFonts w:ascii="Arial" w:hAnsi="Arial" w:cs="Arial"/>
          <w:b/>
          <w:bCs/>
          <w:i/>
          <w:iCs/>
          <w:sz w:val="28"/>
          <w:szCs w:val="28"/>
        </w:rPr>
        <w:t>speak</w:t>
      </w:r>
      <w:r w:rsidRPr="005710E4">
        <w:rPr>
          <w:rFonts w:ascii="Arial" w:hAnsi="Arial" w:cs="Arial"/>
          <w:b/>
          <w:bCs/>
          <w:sz w:val="28"/>
          <w:szCs w:val="28"/>
        </w:rPr>
        <w:t>?</w:t>
      </w:r>
      <w:r w:rsidRPr="005710E4">
        <w:rPr>
          <w:rFonts w:ascii="Arial" w:hAnsi="Arial" w:cs="Arial"/>
          <w:sz w:val="28"/>
          <w:szCs w:val="28"/>
        </w:rPr>
        <w:t xml:space="preserve"> </w:t>
      </w:r>
    </w:p>
    <w:p w14:paraId="11CAB9AB" w14:textId="77777777" w:rsidR="00F47BBD" w:rsidRPr="005710E4" w:rsidRDefault="00F47BBD" w:rsidP="005710E4">
      <w:pPr>
        <w:spacing w:line="480" w:lineRule="auto"/>
        <w:rPr>
          <w:rFonts w:ascii="Arial" w:hAnsi="Arial" w:cs="Arial"/>
          <w:sz w:val="28"/>
          <w:szCs w:val="28"/>
        </w:rPr>
      </w:pPr>
      <w:r w:rsidRPr="005710E4">
        <w:rPr>
          <w:rFonts w:ascii="Arial" w:hAnsi="Arial" w:cs="Arial"/>
          <w:sz w:val="28"/>
          <w:szCs w:val="28"/>
        </w:rPr>
        <w:t>When it comes to defining language ability in an individual, it is widely recognised that there are four macro skills: reading, writing, speaking and listening (the last often being termed as ‘understanding’). These can be divided into two distinct groupings: either under the headings ‘</w:t>
      </w:r>
      <w:proofErr w:type="spellStart"/>
      <w:r w:rsidRPr="005710E4">
        <w:rPr>
          <w:rFonts w:ascii="Arial" w:hAnsi="Arial" w:cs="Arial"/>
          <w:sz w:val="28"/>
          <w:szCs w:val="28"/>
        </w:rPr>
        <w:t>oracy</w:t>
      </w:r>
      <w:proofErr w:type="spellEnd"/>
      <w:r w:rsidRPr="005710E4">
        <w:rPr>
          <w:rFonts w:ascii="Arial" w:hAnsi="Arial" w:cs="Arial"/>
          <w:sz w:val="28"/>
          <w:szCs w:val="28"/>
        </w:rPr>
        <w:t xml:space="preserve">’ (speaking, listening) and ‘literacy’ (reading, writing); or ‘receptive skills’ (reading, listening) and ‘productive skills’ (writing, speaking). </w:t>
      </w:r>
    </w:p>
    <w:tbl>
      <w:tblPr>
        <w:tblStyle w:val="TableGrid"/>
        <w:tblW w:w="0" w:type="auto"/>
        <w:tblInd w:w="704" w:type="dxa"/>
        <w:tblLook w:val="04A0" w:firstRow="1" w:lastRow="0" w:firstColumn="1" w:lastColumn="0" w:noHBand="0" w:noVBand="1"/>
      </w:tblPr>
      <w:tblGrid>
        <w:gridCol w:w="2552"/>
        <w:gridCol w:w="2551"/>
        <w:gridCol w:w="2410"/>
      </w:tblGrid>
      <w:tr w:rsidR="00F47BBD" w:rsidRPr="005710E4" w14:paraId="541650C0" w14:textId="77777777" w:rsidTr="00C70BDE">
        <w:trPr>
          <w:trHeight w:val="133"/>
        </w:trPr>
        <w:tc>
          <w:tcPr>
            <w:tcW w:w="7513" w:type="dxa"/>
            <w:gridSpan w:val="3"/>
          </w:tcPr>
          <w:p w14:paraId="294195A3" w14:textId="0FE61A8B" w:rsidR="00F47BBD" w:rsidRPr="005710E4" w:rsidRDefault="005710E4" w:rsidP="005710E4">
            <w:pPr>
              <w:spacing w:line="480" w:lineRule="auto"/>
              <w:rPr>
                <w:rFonts w:ascii="Arial" w:hAnsi="Arial" w:cs="Arial"/>
                <w:b/>
                <w:bCs/>
                <w:sz w:val="28"/>
                <w:szCs w:val="28"/>
              </w:rPr>
            </w:pPr>
            <w:r>
              <w:rPr>
                <w:rFonts w:ascii="Arial" w:hAnsi="Arial" w:cs="Arial"/>
                <w:b/>
                <w:bCs/>
                <w:sz w:val="28"/>
                <w:szCs w:val="28"/>
              </w:rPr>
              <w:t xml:space="preserve">                              </w:t>
            </w:r>
            <w:r w:rsidR="00F47BBD" w:rsidRPr="005710E4">
              <w:rPr>
                <w:rFonts w:ascii="Arial" w:hAnsi="Arial" w:cs="Arial"/>
                <w:b/>
                <w:bCs/>
                <w:sz w:val="28"/>
                <w:szCs w:val="28"/>
              </w:rPr>
              <w:t>LANGUAGE SKILLS</w:t>
            </w:r>
          </w:p>
        </w:tc>
      </w:tr>
      <w:tr w:rsidR="00F47BBD" w:rsidRPr="005710E4" w14:paraId="15DD001D" w14:textId="77777777" w:rsidTr="00C70BDE">
        <w:tc>
          <w:tcPr>
            <w:tcW w:w="2552" w:type="dxa"/>
          </w:tcPr>
          <w:p w14:paraId="7724BAFA" w14:textId="77777777" w:rsidR="00F47BBD" w:rsidRPr="005710E4" w:rsidRDefault="00F47BBD" w:rsidP="005710E4">
            <w:pPr>
              <w:spacing w:line="480" w:lineRule="auto"/>
              <w:rPr>
                <w:rFonts w:ascii="Arial" w:hAnsi="Arial" w:cs="Arial"/>
                <w:sz w:val="28"/>
                <w:szCs w:val="28"/>
              </w:rPr>
            </w:pPr>
          </w:p>
        </w:tc>
        <w:tc>
          <w:tcPr>
            <w:tcW w:w="2551" w:type="dxa"/>
          </w:tcPr>
          <w:p w14:paraId="5725F1DE" w14:textId="77777777" w:rsidR="00F47BBD" w:rsidRPr="005710E4" w:rsidRDefault="00F47BBD" w:rsidP="005710E4">
            <w:pPr>
              <w:spacing w:line="480" w:lineRule="auto"/>
              <w:rPr>
                <w:rFonts w:ascii="Arial" w:hAnsi="Arial" w:cs="Arial"/>
                <w:b/>
                <w:bCs/>
                <w:sz w:val="28"/>
                <w:szCs w:val="28"/>
              </w:rPr>
            </w:pPr>
            <w:proofErr w:type="spellStart"/>
            <w:r w:rsidRPr="005710E4">
              <w:rPr>
                <w:rFonts w:ascii="Arial" w:hAnsi="Arial" w:cs="Arial"/>
                <w:b/>
                <w:bCs/>
                <w:sz w:val="28"/>
                <w:szCs w:val="28"/>
              </w:rPr>
              <w:t>oracy</w:t>
            </w:r>
            <w:proofErr w:type="spellEnd"/>
          </w:p>
        </w:tc>
        <w:tc>
          <w:tcPr>
            <w:tcW w:w="2410" w:type="dxa"/>
          </w:tcPr>
          <w:p w14:paraId="65BCC4F6" w14:textId="77777777" w:rsidR="00F47BBD" w:rsidRPr="005710E4" w:rsidRDefault="00F47BBD" w:rsidP="005710E4">
            <w:pPr>
              <w:spacing w:line="480" w:lineRule="auto"/>
              <w:rPr>
                <w:rFonts w:ascii="Arial" w:hAnsi="Arial" w:cs="Arial"/>
                <w:b/>
                <w:bCs/>
                <w:sz w:val="28"/>
                <w:szCs w:val="28"/>
              </w:rPr>
            </w:pPr>
            <w:r w:rsidRPr="005710E4">
              <w:rPr>
                <w:rFonts w:ascii="Arial" w:hAnsi="Arial" w:cs="Arial"/>
                <w:b/>
                <w:bCs/>
                <w:sz w:val="28"/>
                <w:szCs w:val="28"/>
              </w:rPr>
              <w:t>literacy</w:t>
            </w:r>
          </w:p>
        </w:tc>
      </w:tr>
      <w:tr w:rsidR="00F47BBD" w:rsidRPr="005710E4" w14:paraId="0EBD5FEC" w14:textId="77777777" w:rsidTr="00C70BDE">
        <w:tc>
          <w:tcPr>
            <w:tcW w:w="2552" w:type="dxa"/>
          </w:tcPr>
          <w:p w14:paraId="5A5A1DD8" w14:textId="77777777" w:rsidR="00F47BBD" w:rsidRPr="005710E4" w:rsidRDefault="00F47BBD" w:rsidP="005710E4">
            <w:pPr>
              <w:spacing w:line="480" w:lineRule="auto"/>
              <w:rPr>
                <w:rFonts w:ascii="Arial" w:hAnsi="Arial" w:cs="Arial"/>
                <w:b/>
                <w:bCs/>
                <w:sz w:val="28"/>
                <w:szCs w:val="28"/>
              </w:rPr>
            </w:pPr>
            <w:r w:rsidRPr="005710E4">
              <w:rPr>
                <w:rFonts w:ascii="Arial" w:hAnsi="Arial" w:cs="Arial"/>
                <w:b/>
                <w:bCs/>
                <w:sz w:val="28"/>
                <w:szCs w:val="28"/>
              </w:rPr>
              <w:t>receptive skills</w:t>
            </w:r>
          </w:p>
        </w:tc>
        <w:tc>
          <w:tcPr>
            <w:tcW w:w="2551" w:type="dxa"/>
          </w:tcPr>
          <w:p w14:paraId="4E37C1FB" w14:textId="77777777" w:rsidR="00F47BBD" w:rsidRPr="005710E4" w:rsidRDefault="00F47BBD" w:rsidP="005710E4">
            <w:pPr>
              <w:spacing w:line="480" w:lineRule="auto"/>
              <w:rPr>
                <w:rFonts w:ascii="Arial" w:hAnsi="Arial" w:cs="Arial"/>
                <w:sz w:val="28"/>
                <w:szCs w:val="28"/>
              </w:rPr>
            </w:pPr>
            <w:r w:rsidRPr="005710E4">
              <w:rPr>
                <w:rFonts w:ascii="Arial" w:hAnsi="Arial" w:cs="Arial"/>
                <w:sz w:val="28"/>
                <w:szCs w:val="28"/>
              </w:rPr>
              <w:t>listening</w:t>
            </w:r>
          </w:p>
        </w:tc>
        <w:tc>
          <w:tcPr>
            <w:tcW w:w="2410" w:type="dxa"/>
          </w:tcPr>
          <w:p w14:paraId="4C19A435" w14:textId="77777777" w:rsidR="00F47BBD" w:rsidRPr="005710E4" w:rsidRDefault="00F47BBD" w:rsidP="005710E4">
            <w:pPr>
              <w:spacing w:line="480" w:lineRule="auto"/>
              <w:rPr>
                <w:rFonts w:ascii="Arial" w:hAnsi="Arial" w:cs="Arial"/>
                <w:sz w:val="28"/>
                <w:szCs w:val="28"/>
              </w:rPr>
            </w:pPr>
            <w:r w:rsidRPr="005710E4">
              <w:rPr>
                <w:rFonts w:ascii="Arial" w:hAnsi="Arial" w:cs="Arial"/>
                <w:sz w:val="28"/>
                <w:szCs w:val="28"/>
              </w:rPr>
              <w:t>reading</w:t>
            </w:r>
          </w:p>
        </w:tc>
      </w:tr>
      <w:tr w:rsidR="00F47BBD" w:rsidRPr="005710E4" w14:paraId="521ADA5A" w14:textId="77777777" w:rsidTr="00C70BDE">
        <w:tc>
          <w:tcPr>
            <w:tcW w:w="2552" w:type="dxa"/>
          </w:tcPr>
          <w:p w14:paraId="12158BF9" w14:textId="77777777" w:rsidR="00F47BBD" w:rsidRPr="005710E4" w:rsidRDefault="00F47BBD" w:rsidP="005710E4">
            <w:pPr>
              <w:spacing w:line="480" w:lineRule="auto"/>
              <w:rPr>
                <w:rFonts w:ascii="Arial" w:hAnsi="Arial" w:cs="Arial"/>
                <w:b/>
                <w:bCs/>
                <w:sz w:val="28"/>
                <w:szCs w:val="28"/>
              </w:rPr>
            </w:pPr>
            <w:r w:rsidRPr="005710E4">
              <w:rPr>
                <w:rFonts w:ascii="Arial" w:hAnsi="Arial" w:cs="Arial"/>
                <w:b/>
                <w:bCs/>
                <w:sz w:val="28"/>
                <w:szCs w:val="28"/>
              </w:rPr>
              <w:t>productive skills</w:t>
            </w:r>
          </w:p>
        </w:tc>
        <w:tc>
          <w:tcPr>
            <w:tcW w:w="2551" w:type="dxa"/>
          </w:tcPr>
          <w:p w14:paraId="5FA77B83" w14:textId="77777777" w:rsidR="00F47BBD" w:rsidRPr="005710E4" w:rsidRDefault="00F47BBD" w:rsidP="005710E4">
            <w:pPr>
              <w:spacing w:line="480" w:lineRule="auto"/>
              <w:rPr>
                <w:rFonts w:ascii="Arial" w:hAnsi="Arial" w:cs="Arial"/>
                <w:sz w:val="28"/>
                <w:szCs w:val="28"/>
              </w:rPr>
            </w:pPr>
            <w:r w:rsidRPr="005710E4">
              <w:rPr>
                <w:rFonts w:ascii="Arial" w:hAnsi="Arial" w:cs="Arial"/>
                <w:sz w:val="28"/>
                <w:szCs w:val="28"/>
              </w:rPr>
              <w:t>speaking</w:t>
            </w:r>
          </w:p>
        </w:tc>
        <w:tc>
          <w:tcPr>
            <w:tcW w:w="2410" w:type="dxa"/>
          </w:tcPr>
          <w:p w14:paraId="373A494D" w14:textId="77777777" w:rsidR="00F47BBD" w:rsidRPr="005710E4" w:rsidRDefault="00F47BBD" w:rsidP="005710E4">
            <w:pPr>
              <w:spacing w:line="480" w:lineRule="auto"/>
              <w:rPr>
                <w:rFonts w:ascii="Arial" w:hAnsi="Arial" w:cs="Arial"/>
                <w:sz w:val="28"/>
                <w:szCs w:val="28"/>
              </w:rPr>
            </w:pPr>
            <w:r w:rsidRPr="005710E4">
              <w:rPr>
                <w:rFonts w:ascii="Arial" w:hAnsi="Arial" w:cs="Arial"/>
                <w:sz w:val="28"/>
                <w:szCs w:val="28"/>
              </w:rPr>
              <w:t>writing</w:t>
            </w:r>
          </w:p>
        </w:tc>
      </w:tr>
    </w:tbl>
    <w:p w14:paraId="6B377E31" w14:textId="77777777" w:rsidR="00F47BBD" w:rsidRPr="005710E4" w:rsidRDefault="00F47BBD" w:rsidP="005710E4">
      <w:pPr>
        <w:spacing w:line="480" w:lineRule="auto"/>
        <w:rPr>
          <w:rFonts w:ascii="Arial" w:hAnsi="Arial" w:cs="Arial"/>
          <w:sz w:val="28"/>
          <w:szCs w:val="28"/>
        </w:rPr>
      </w:pPr>
      <w:r w:rsidRPr="005710E4">
        <w:rPr>
          <w:rFonts w:ascii="Arial" w:hAnsi="Arial" w:cs="Arial"/>
          <w:sz w:val="28"/>
          <w:szCs w:val="28"/>
        </w:rPr>
        <w:tab/>
      </w:r>
      <w:r w:rsidRPr="005710E4">
        <w:rPr>
          <w:rFonts w:ascii="Arial" w:hAnsi="Arial" w:cs="Arial"/>
          <w:sz w:val="28"/>
          <w:szCs w:val="28"/>
        </w:rPr>
        <w:tab/>
      </w:r>
      <w:r w:rsidRPr="005710E4">
        <w:rPr>
          <w:rFonts w:ascii="Arial" w:hAnsi="Arial" w:cs="Arial"/>
          <w:sz w:val="28"/>
          <w:szCs w:val="28"/>
        </w:rPr>
        <w:tab/>
      </w:r>
      <w:r w:rsidRPr="005710E4">
        <w:rPr>
          <w:rFonts w:ascii="Arial" w:hAnsi="Arial" w:cs="Arial"/>
          <w:sz w:val="28"/>
          <w:szCs w:val="28"/>
        </w:rPr>
        <w:tab/>
      </w:r>
      <w:r w:rsidRPr="005710E4">
        <w:rPr>
          <w:rFonts w:ascii="Arial" w:hAnsi="Arial" w:cs="Arial"/>
          <w:sz w:val="28"/>
          <w:szCs w:val="28"/>
        </w:rPr>
        <w:tab/>
      </w:r>
      <w:r w:rsidRPr="005710E4">
        <w:rPr>
          <w:rFonts w:ascii="Arial" w:hAnsi="Arial" w:cs="Arial"/>
          <w:sz w:val="28"/>
          <w:szCs w:val="28"/>
        </w:rPr>
        <w:tab/>
      </w:r>
      <w:r w:rsidRPr="005710E4">
        <w:rPr>
          <w:rFonts w:ascii="Arial" w:hAnsi="Arial" w:cs="Arial"/>
          <w:sz w:val="28"/>
          <w:szCs w:val="28"/>
        </w:rPr>
        <w:tab/>
      </w:r>
      <w:r w:rsidRPr="005710E4">
        <w:rPr>
          <w:rFonts w:ascii="Arial" w:hAnsi="Arial" w:cs="Arial"/>
          <w:sz w:val="28"/>
          <w:szCs w:val="28"/>
        </w:rPr>
        <w:tab/>
      </w:r>
      <w:r w:rsidRPr="005710E4">
        <w:rPr>
          <w:rFonts w:ascii="Arial" w:hAnsi="Arial" w:cs="Arial"/>
          <w:sz w:val="28"/>
          <w:szCs w:val="28"/>
        </w:rPr>
        <w:tab/>
        <w:t>(Lewis 2014: 10)</w:t>
      </w:r>
    </w:p>
    <w:p w14:paraId="4AF1134A" w14:textId="39FB96C2" w:rsidR="00F47BBD" w:rsidRPr="005710E4" w:rsidRDefault="00F47BBD" w:rsidP="005710E4">
      <w:pPr>
        <w:spacing w:line="480" w:lineRule="auto"/>
        <w:rPr>
          <w:rFonts w:ascii="Arial" w:hAnsi="Arial" w:cs="Arial"/>
          <w:sz w:val="28"/>
          <w:szCs w:val="28"/>
        </w:rPr>
      </w:pPr>
      <w:r w:rsidRPr="005710E4">
        <w:rPr>
          <w:rFonts w:ascii="Arial" w:hAnsi="Arial" w:cs="Arial"/>
          <w:sz w:val="28"/>
          <w:szCs w:val="28"/>
        </w:rPr>
        <w:t>L2 language teaching and assessment has long been based on these four basic language skills. However, focusing solely on ‘the big four’ means that language ability is often assessed from a “fractional view[point], which evaluates the bilingual as ‘two monolinguals in one person’” (Baker 2011: 9). This approach is recognised as being problematic because “monoglot norms of reference…represent an idealized and often exceptional measure of ability” (</w:t>
      </w:r>
      <w:proofErr w:type="spellStart"/>
      <w:r w:rsidRPr="005710E4">
        <w:rPr>
          <w:rFonts w:ascii="Arial" w:hAnsi="Arial" w:cs="Arial"/>
          <w:sz w:val="28"/>
          <w:szCs w:val="28"/>
        </w:rPr>
        <w:t>Baetens</w:t>
      </w:r>
      <w:proofErr w:type="spellEnd"/>
      <w:r w:rsidRPr="005710E4">
        <w:rPr>
          <w:rFonts w:ascii="Arial" w:hAnsi="Arial" w:cs="Arial"/>
          <w:sz w:val="28"/>
          <w:szCs w:val="28"/>
        </w:rPr>
        <w:t xml:space="preserve"> </w:t>
      </w:r>
      <w:proofErr w:type="spellStart"/>
      <w:r w:rsidRPr="005710E4">
        <w:rPr>
          <w:rFonts w:ascii="Arial" w:hAnsi="Arial" w:cs="Arial"/>
          <w:sz w:val="28"/>
          <w:szCs w:val="28"/>
        </w:rPr>
        <w:t>Beardsmore</w:t>
      </w:r>
      <w:proofErr w:type="spellEnd"/>
      <w:r w:rsidRPr="005710E4">
        <w:rPr>
          <w:rFonts w:ascii="Arial" w:hAnsi="Arial" w:cs="Arial"/>
          <w:sz w:val="28"/>
          <w:szCs w:val="28"/>
        </w:rPr>
        <w:t xml:space="preserve"> 1986: 9)</w:t>
      </w:r>
      <w:r w:rsidR="00AF06D7" w:rsidRPr="005710E4">
        <w:rPr>
          <w:rFonts w:ascii="Arial" w:hAnsi="Arial" w:cs="Arial"/>
          <w:sz w:val="28"/>
          <w:szCs w:val="28"/>
        </w:rPr>
        <w:t>.</w:t>
      </w:r>
      <w:r w:rsidRPr="005710E4">
        <w:rPr>
          <w:rFonts w:ascii="Arial" w:hAnsi="Arial" w:cs="Arial"/>
          <w:sz w:val="28"/>
          <w:szCs w:val="28"/>
        </w:rPr>
        <w:t xml:space="preserve"> Baker argues for a “holistic” viewpoint, one that recognises that </w:t>
      </w:r>
      <w:r w:rsidR="00AF06D7" w:rsidRPr="005710E4">
        <w:rPr>
          <w:rFonts w:ascii="Arial" w:hAnsi="Arial" w:cs="Arial"/>
          <w:sz w:val="28"/>
          <w:szCs w:val="28"/>
        </w:rPr>
        <w:t>the bilingual individual has a</w:t>
      </w:r>
      <w:r w:rsidRPr="005710E4">
        <w:rPr>
          <w:rFonts w:ascii="Arial" w:hAnsi="Arial" w:cs="Arial"/>
          <w:sz w:val="28"/>
          <w:szCs w:val="28"/>
        </w:rPr>
        <w:t xml:space="preserve"> </w:t>
      </w:r>
      <w:r w:rsidR="00AF06D7" w:rsidRPr="005710E4">
        <w:rPr>
          <w:rFonts w:ascii="Arial" w:hAnsi="Arial" w:cs="Arial"/>
          <w:sz w:val="28"/>
          <w:szCs w:val="28"/>
        </w:rPr>
        <w:t>“</w:t>
      </w:r>
      <w:r w:rsidRPr="005710E4">
        <w:rPr>
          <w:rFonts w:ascii="Arial" w:hAnsi="Arial" w:cs="Arial"/>
          <w:sz w:val="28"/>
          <w:szCs w:val="28"/>
        </w:rPr>
        <w:t xml:space="preserve">unique linguistic profile” (Baker 2011: 9). With reference to ‘balanced’ bilingual proficiency, the table has an important function in that it helps to explain why there is rarely ‘balance’ across an individual’s two languages. For example, a bilingual may have equivalent ability in their L1 and L2 receptive skills but not in their L1 and L2 productive skills, for whatever practical reason. In fact, it discredits </w:t>
      </w:r>
      <w:r w:rsidR="00AF06D7" w:rsidRPr="005710E4">
        <w:rPr>
          <w:rFonts w:ascii="Arial" w:hAnsi="Arial" w:cs="Arial"/>
          <w:sz w:val="28"/>
          <w:szCs w:val="28"/>
        </w:rPr>
        <w:t>ano</w:t>
      </w:r>
      <w:r w:rsidRPr="005710E4">
        <w:rPr>
          <w:rFonts w:ascii="Arial" w:hAnsi="Arial" w:cs="Arial"/>
          <w:sz w:val="28"/>
          <w:szCs w:val="28"/>
        </w:rPr>
        <w:t>the</w:t>
      </w:r>
      <w:r w:rsidR="00AF06D7" w:rsidRPr="005710E4">
        <w:rPr>
          <w:rFonts w:ascii="Arial" w:hAnsi="Arial" w:cs="Arial"/>
          <w:sz w:val="28"/>
          <w:szCs w:val="28"/>
        </w:rPr>
        <w:t>r</w:t>
      </w:r>
      <w:r w:rsidRPr="005710E4">
        <w:rPr>
          <w:rFonts w:ascii="Arial" w:hAnsi="Arial" w:cs="Arial"/>
          <w:sz w:val="28"/>
          <w:szCs w:val="28"/>
        </w:rPr>
        <w:t xml:space="preserve"> “idealized” (Baker 2011: 8) notion</w:t>
      </w:r>
      <w:r w:rsidR="00AF06D7" w:rsidRPr="005710E4">
        <w:rPr>
          <w:rFonts w:ascii="Arial" w:hAnsi="Arial" w:cs="Arial"/>
          <w:sz w:val="28"/>
          <w:szCs w:val="28"/>
        </w:rPr>
        <w:t>, that</w:t>
      </w:r>
      <w:r w:rsidRPr="005710E4">
        <w:rPr>
          <w:rFonts w:ascii="Arial" w:hAnsi="Arial" w:cs="Arial"/>
          <w:sz w:val="28"/>
          <w:szCs w:val="28"/>
        </w:rPr>
        <w:t xml:space="preserve"> of balanced bilingualism. </w:t>
      </w:r>
    </w:p>
    <w:p w14:paraId="55C47010" w14:textId="00E5C9DD" w:rsidR="00BD4927" w:rsidRPr="005710E4" w:rsidRDefault="00BD4927" w:rsidP="005710E4">
      <w:pPr>
        <w:spacing w:line="480" w:lineRule="auto"/>
        <w:rPr>
          <w:rFonts w:ascii="Arial" w:hAnsi="Arial" w:cs="Arial"/>
          <w:b/>
          <w:bCs/>
          <w:sz w:val="28"/>
          <w:szCs w:val="28"/>
        </w:rPr>
      </w:pPr>
      <w:r w:rsidRPr="005710E4">
        <w:rPr>
          <w:rFonts w:ascii="Arial" w:hAnsi="Arial" w:cs="Arial"/>
          <w:b/>
          <w:bCs/>
          <w:sz w:val="28"/>
          <w:szCs w:val="28"/>
        </w:rPr>
        <w:t>Mackey’s model – degree and function</w:t>
      </w:r>
    </w:p>
    <w:p w14:paraId="6C0BFDF6" w14:textId="1F41A409" w:rsidR="00BD4927" w:rsidRPr="005710E4" w:rsidRDefault="00BD4927" w:rsidP="005710E4">
      <w:pPr>
        <w:spacing w:line="480" w:lineRule="auto"/>
        <w:rPr>
          <w:rFonts w:ascii="Arial" w:hAnsi="Arial" w:cs="Arial"/>
          <w:sz w:val="28"/>
          <w:szCs w:val="28"/>
        </w:rPr>
      </w:pPr>
      <w:proofErr w:type="spellStart"/>
      <w:r w:rsidRPr="005710E4">
        <w:rPr>
          <w:rFonts w:ascii="Arial" w:hAnsi="Arial" w:cs="Arial"/>
          <w:sz w:val="28"/>
          <w:szCs w:val="28"/>
        </w:rPr>
        <w:t>Hamers</w:t>
      </w:r>
      <w:proofErr w:type="spellEnd"/>
      <w:r w:rsidRPr="005710E4">
        <w:rPr>
          <w:rFonts w:ascii="Arial" w:hAnsi="Arial" w:cs="Arial"/>
          <w:sz w:val="28"/>
          <w:szCs w:val="28"/>
        </w:rPr>
        <w:t xml:space="preserve"> and Blanc remonstrate that some definitions of bilingualism suffer from “</w:t>
      </w:r>
      <w:proofErr w:type="spellStart"/>
      <w:r w:rsidRPr="005710E4">
        <w:rPr>
          <w:rFonts w:ascii="Arial" w:hAnsi="Arial" w:cs="Arial"/>
          <w:sz w:val="28"/>
          <w:szCs w:val="28"/>
        </w:rPr>
        <w:t>unidimensionality</w:t>
      </w:r>
      <w:proofErr w:type="spellEnd"/>
      <w:r w:rsidRPr="005710E4">
        <w:rPr>
          <w:rFonts w:ascii="Arial" w:hAnsi="Arial" w:cs="Arial"/>
          <w:sz w:val="28"/>
          <w:szCs w:val="28"/>
        </w:rPr>
        <w:t>” in that they “define the bilingual in terms of competence [alone], ignoring other important dimensions” (2000: 23). In his article ‘The description of bilingualism’</w:t>
      </w:r>
      <w:r w:rsidR="00CB14CE" w:rsidRPr="005710E4">
        <w:rPr>
          <w:rFonts w:ascii="Arial" w:hAnsi="Arial" w:cs="Arial"/>
          <w:sz w:val="28"/>
          <w:szCs w:val="28"/>
        </w:rPr>
        <w:t>,</w:t>
      </w:r>
      <w:r w:rsidRPr="005710E4">
        <w:rPr>
          <w:rFonts w:ascii="Arial" w:hAnsi="Arial" w:cs="Arial"/>
          <w:sz w:val="28"/>
          <w:szCs w:val="28"/>
        </w:rPr>
        <w:t xml:space="preserve"> Mackey</w:t>
      </w:r>
      <w:r w:rsidR="00CB14CE" w:rsidRPr="005710E4">
        <w:rPr>
          <w:rFonts w:ascii="Arial" w:hAnsi="Arial" w:cs="Arial"/>
          <w:sz w:val="28"/>
          <w:szCs w:val="28"/>
        </w:rPr>
        <w:t xml:space="preserve"> (1962)</w:t>
      </w:r>
      <w:r w:rsidRPr="005710E4">
        <w:rPr>
          <w:rFonts w:ascii="Arial" w:hAnsi="Arial" w:cs="Arial"/>
          <w:sz w:val="28"/>
          <w:szCs w:val="28"/>
        </w:rPr>
        <w:t xml:space="preserve"> introduces a model which attempts to address this problem by differentiating “between two fundamental dimensions”: </w:t>
      </w:r>
      <w:r w:rsidRPr="005710E4">
        <w:rPr>
          <w:rFonts w:ascii="Arial" w:hAnsi="Arial" w:cs="Arial"/>
          <w:i/>
          <w:iCs/>
          <w:sz w:val="28"/>
          <w:szCs w:val="28"/>
        </w:rPr>
        <w:t>degree</w:t>
      </w:r>
      <w:r w:rsidRPr="005710E4">
        <w:rPr>
          <w:rFonts w:ascii="Arial" w:hAnsi="Arial" w:cs="Arial"/>
          <w:sz w:val="28"/>
          <w:szCs w:val="28"/>
        </w:rPr>
        <w:t xml:space="preserve"> and </w:t>
      </w:r>
      <w:r w:rsidRPr="005710E4">
        <w:rPr>
          <w:rFonts w:ascii="Arial" w:hAnsi="Arial" w:cs="Arial"/>
          <w:i/>
          <w:iCs/>
          <w:sz w:val="28"/>
          <w:szCs w:val="28"/>
        </w:rPr>
        <w:t>function</w:t>
      </w:r>
      <w:r w:rsidR="00CB14CE" w:rsidRPr="005710E4">
        <w:rPr>
          <w:rFonts w:ascii="Arial" w:hAnsi="Arial" w:cs="Arial"/>
          <w:sz w:val="28"/>
          <w:szCs w:val="28"/>
        </w:rPr>
        <w:t xml:space="preserve"> (Lewis 2014: 9-10).</w:t>
      </w:r>
      <w:r w:rsidRPr="005710E4">
        <w:rPr>
          <w:rFonts w:ascii="Arial" w:hAnsi="Arial" w:cs="Arial"/>
          <w:sz w:val="28"/>
          <w:szCs w:val="28"/>
        </w:rPr>
        <w:t xml:space="preserve"> In his discussion of Mackey’s model, Grosjean (1982: 237) explains why this is such an important distinction, insisting that degree</w:t>
      </w:r>
      <w:r w:rsidR="00805C93" w:rsidRPr="005710E4">
        <w:rPr>
          <w:rFonts w:ascii="Arial" w:hAnsi="Arial" w:cs="Arial"/>
          <w:sz w:val="28"/>
          <w:szCs w:val="28"/>
        </w:rPr>
        <w:t xml:space="preserve"> </w:t>
      </w:r>
      <w:r w:rsidR="00277AB9" w:rsidRPr="005710E4">
        <w:rPr>
          <w:rFonts w:ascii="Arial" w:hAnsi="Arial" w:cs="Arial"/>
          <w:sz w:val="28"/>
          <w:szCs w:val="28"/>
        </w:rPr>
        <w:t>(</w:t>
      </w:r>
      <w:r w:rsidRPr="005710E4">
        <w:rPr>
          <w:rFonts w:ascii="Arial" w:hAnsi="Arial" w:cs="Arial"/>
          <w:sz w:val="28"/>
          <w:szCs w:val="28"/>
        </w:rPr>
        <w:t>language ability</w:t>
      </w:r>
      <w:r w:rsidR="00277AB9" w:rsidRPr="005710E4">
        <w:rPr>
          <w:rFonts w:ascii="Arial" w:hAnsi="Arial" w:cs="Arial"/>
          <w:sz w:val="28"/>
          <w:szCs w:val="28"/>
        </w:rPr>
        <w:t>)</w:t>
      </w:r>
      <w:r w:rsidR="00805C93" w:rsidRPr="005710E4">
        <w:rPr>
          <w:rFonts w:ascii="Arial" w:hAnsi="Arial" w:cs="Arial"/>
          <w:sz w:val="28"/>
          <w:szCs w:val="28"/>
        </w:rPr>
        <w:t xml:space="preserve"> </w:t>
      </w:r>
      <w:r w:rsidRPr="005710E4">
        <w:rPr>
          <w:rFonts w:ascii="Arial" w:hAnsi="Arial" w:cs="Arial"/>
          <w:sz w:val="28"/>
          <w:szCs w:val="28"/>
        </w:rPr>
        <w:t>is inexorably intertwined with function</w:t>
      </w:r>
      <w:r w:rsidR="00805C93" w:rsidRPr="005710E4">
        <w:rPr>
          <w:rFonts w:ascii="Arial" w:hAnsi="Arial" w:cs="Arial"/>
          <w:sz w:val="28"/>
          <w:szCs w:val="28"/>
        </w:rPr>
        <w:t xml:space="preserve"> </w:t>
      </w:r>
      <w:r w:rsidR="00277AB9" w:rsidRPr="005710E4">
        <w:rPr>
          <w:rFonts w:ascii="Arial" w:hAnsi="Arial" w:cs="Arial"/>
          <w:sz w:val="28"/>
          <w:szCs w:val="28"/>
        </w:rPr>
        <w:t>(</w:t>
      </w:r>
      <w:r w:rsidRPr="005710E4">
        <w:rPr>
          <w:rFonts w:ascii="Arial" w:hAnsi="Arial" w:cs="Arial"/>
          <w:sz w:val="28"/>
          <w:szCs w:val="28"/>
        </w:rPr>
        <w:t>language use</w:t>
      </w:r>
      <w:r w:rsidR="00277AB9" w:rsidRPr="005710E4">
        <w:rPr>
          <w:rFonts w:ascii="Arial" w:hAnsi="Arial" w:cs="Arial"/>
          <w:sz w:val="28"/>
          <w:szCs w:val="28"/>
        </w:rPr>
        <w:t>)</w:t>
      </w:r>
      <w:r w:rsidRPr="005710E4">
        <w:rPr>
          <w:rFonts w:ascii="Arial" w:hAnsi="Arial" w:cs="Arial"/>
          <w:sz w:val="28"/>
          <w:szCs w:val="28"/>
        </w:rPr>
        <w:t xml:space="preserve">. </w:t>
      </w:r>
      <w:r w:rsidR="00C03830" w:rsidRPr="005710E4">
        <w:rPr>
          <w:rFonts w:ascii="Arial" w:hAnsi="Arial" w:cs="Arial"/>
          <w:sz w:val="28"/>
          <w:szCs w:val="28"/>
        </w:rPr>
        <w:t>T</w:t>
      </w:r>
      <w:r w:rsidRPr="005710E4">
        <w:rPr>
          <w:rFonts w:ascii="Arial" w:hAnsi="Arial" w:cs="Arial"/>
          <w:sz w:val="28"/>
          <w:szCs w:val="28"/>
        </w:rPr>
        <w:t>he first step in Mackey’s schema for describing bilingualism involves establishing the “person’s degree of bilingualism by testing” their receptive and productive skills in both languages (</w:t>
      </w:r>
      <w:r w:rsidR="009217A0" w:rsidRPr="005710E4">
        <w:rPr>
          <w:rFonts w:ascii="Arial" w:hAnsi="Arial" w:cs="Arial"/>
          <w:sz w:val="28"/>
          <w:szCs w:val="28"/>
        </w:rPr>
        <w:t xml:space="preserve">Grosjean </w:t>
      </w:r>
      <w:r w:rsidRPr="005710E4">
        <w:rPr>
          <w:rFonts w:ascii="Arial" w:hAnsi="Arial" w:cs="Arial"/>
          <w:sz w:val="28"/>
          <w:szCs w:val="28"/>
        </w:rPr>
        <w:t xml:space="preserve">1982: 236) because, as Mackey stresses, “the bilingual may not have an equal mastery of all four basic skills in both languages” (Chin and Wigglesworth 2007: 136). Significantly, assessment at this stage also includes five sub-skills or “linguistic levels” introduced by Mackey: phonological, grammatical, lexical, semantic and stylistic (Chin and Wigglesworth 2007: 136). Consequently, all four macro skills are assessed in both languages in conjunction with all five sub-skills: for instance, the framework allows for the testing of receptive skills (listening, reading) in both L1 and L2 at the lexical level, and so on. The aim is to build a comprehensive picture of a bilingual individual which “allows for a wide difference in ability under each level and skill category” (Romaine 1995: 14). Having evaluated degree, Mackey’s system then focuses on “ascertaining the function of each language”. (Grosjean 1982: 236). This falls into two categories: the external functions, including the domains or contexts in which a bilingual person uses each of their two languages (such as home, community, work/school); and the internal functions (for example, the language in which s/he counts, dreams and swears) (1982: 236-7). According to Grosjean, there are two further stages in Mackey’s schema in which an individual’s bilingualism is evaluated in “relative” terms, that is, comparing “each of the bilingual’s languages with respect to the other” (Bialystok in Chin and Wigglesworth 2007: 158). The aim is to answer questions concerning aptitude in, and the relationship between, both languages (Grosjean 1982: 237). </w:t>
      </w:r>
    </w:p>
    <w:p w14:paraId="231AB2A4" w14:textId="2474C63B" w:rsidR="00BD4927" w:rsidRPr="005710E4" w:rsidRDefault="00BD4927" w:rsidP="005710E4">
      <w:pPr>
        <w:spacing w:line="480" w:lineRule="auto"/>
        <w:rPr>
          <w:rFonts w:ascii="Arial" w:hAnsi="Arial" w:cs="Arial"/>
          <w:sz w:val="28"/>
          <w:szCs w:val="28"/>
        </w:rPr>
      </w:pPr>
      <w:r w:rsidRPr="005710E4">
        <w:rPr>
          <w:rFonts w:ascii="Arial" w:hAnsi="Arial" w:cs="Arial"/>
          <w:sz w:val="28"/>
          <w:szCs w:val="28"/>
        </w:rPr>
        <w:t xml:space="preserve">Maximalist definitions of bilingualism exclude those who do not “have native-like fluency” in a foreign language, while failing to include those who </w:t>
      </w:r>
      <w:r w:rsidRPr="005710E4">
        <w:rPr>
          <w:rFonts w:ascii="Arial" w:hAnsi="Arial" w:cs="Arial"/>
          <w:i/>
          <w:iCs/>
          <w:sz w:val="28"/>
          <w:szCs w:val="28"/>
        </w:rPr>
        <w:t>do</w:t>
      </w:r>
      <w:r w:rsidRPr="005710E4">
        <w:rPr>
          <w:rFonts w:ascii="Arial" w:hAnsi="Arial" w:cs="Arial"/>
          <w:sz w:val="28"/>
          <w:szCs w:val="28"/>
        </w:rPr>
        <w:t xml:space="preserve"> possess foreign language ability in particular skills and contexts</w:t>
      </w:r>
      <w:r w:rsidR="00F47BBD" w:rsidRPr="005710E4">
        <w:rPr>
          <w:rFonts w:ascii="Arial" w:hAnsi="Arial" w:cs="Arial"/>
          <w:sz w:val="28"/>
          <w:szCs w:val="28"/>
        </w:rPr>
        <w:t xml:space="preserve">. </w:t>
      </w:r>
      <w:r w:rsidRPr="005710E4">
        <w:rPr>
          <w:rFonts w:ascii="Arial" w:hAnsi="Arial" w:cs="Arial"/>
          <w:sz w:val="28"/>
          <w:szCs w:val="28"/>
        </w:rPr>
        <w:t>Mackey’s paradigm presents a framework with which to eliminate said failing</w:t>
      </w:r>
      <w:r w:rsidR="00F47BBD" w:rsidRPr="005710E4">
        <w:rPr>
          <w:rFonts w:ascii="Arial" w:hAnsi="Arial" w:cs="Arial"/>
          <w:sz w:val="28"/>
          <w:szCs w:val="28"/>
        </w:rPr>
        <w:t xml:space="preserve"> (Grosjean 1982: 232). W</w:t>
      </w:r>
      <w:r w:rsidRPr="005710E4">
        <w:rPr>
          <w:rFonts w:ascii="Arial" w:hAnsi="Arial" w:cs="Arial"/>
          <w:sz w:val="28"/>
          <w:szCs w:val="28"/>
        </w:rPr>
        <w:t>ithin Mackey’s model “bilingualism is treated as a series of continua which may vary for each individual” (Romaine 1995: 12)</w:t>
      </w:r>
      <w:r w:rsidR="009217A0" w:rsidRPr="005710E4">
        <w:rPr>
          <w:rFonts w:ascii="Arial" w:hAnsi="Arial" w:cs="Arial"/>
          <w:sz w:val="28"/>
          <w:szCs w:val="28"/>
        </w:rPr>
        <w:t xml:space="preserve"> reflecting the fluidity of the term.</w:t>
      </w:r>
      <w:r w:rsidRPr="005710E4">
        <w:rPr>
          <w:rFonts w:ascii="Arial" w:hAnsi="Arial" w:cs="Arial"/>
          <w:sz w:val="28"/>
          <w:szCs w:val="28"/>
        </w:rPr>
        <w:t xml:space="preserve"> Since “the point at which the speaker of a second language becomes bilingual is either arbitrary or impossible to determine” (Romaine 1995: 11-12), this model not only embraces minimalist definitions of bilingualism but also exposes the limitations of maximalist definitions and their insistence on the possibility of evenly matched ‘balance’ between an individual’s two languages. As Grosjean points out, the bilingual rarely needs to use two languages for similar purposes” (1982: 234) and proposes a more realistic label, that of “unequal” fluency (Grosjean 1982: 229).</w:t>
      </w:r>
    </w:p>
    <w:p w14:paraId="2AC0D849" w14:textId="28568328" w:rsidR="0002702C" w:rsidRPr="005710E4" w:rsidRDefault="0002702C" w:rsidP="005710E4">
      <w:pPr>
        <w:spacing w:line="480" w:lineRule="auto"/>
        <w:rPr>
          <w:rFonts w:ascii="Arial" w:hAnsi="Arial" w:cs="Arial"/>
          <w:b/>
          <w:bCs/>
          <w:sz w:val="28"/>
          <w:szCs w:val="28"/>
        </w:rPr>
      </w:pPr>
      <w:r w:rsidRPr="005710E4">
        <w:rPr>
          <w:rFonts w:ascii="Arial" w:hAnsi="Arial" w:cs="Arial"/>
          <w:b/>
          <w:bCs/>
          <w:sz w:val="28"/>
          <w:szCs w:val="28"/>
        </w:rPr>
        <w:t>Measuring</w:t>
      </w:r>
      <w:r w:rsidR="00A46822" w:rsidRPr="005710E4">
        <w:rPr>
          <w:rFonts w:ascii="Arial" w:hAnsi="Arial" w:cs="Arial"/>
          <w:b/>
          <w:bCs/>
          <w:sz w:val="28"/>
          <w:szCs w:val="28"/>
        </w:rPr>
        <w:t xml:space="preserve"> </w:t>
      </w:r>
      <w:r w:rsidRPr="005710E4">
        <w:rPr>
          <w:rFonts w:ascii="Arial" w:hAnsi="Arial" w:cs="Arial"/>
          <w:b/>
          <w:bCs/>
          <w:sz w:val="28"/>
          <w:szCs w:val="28"/>
        </w:rPr>
        <w:t>bilingualism</w:t>
      </w:r>
    </w:p>
    <w:p w14:paraId="324102E6" w14:textId="77777777" w:rsidR="005710E4" w:rsidRDefault="00A46822" w:rsidP="005710E4">
      <w:pPr>
        <w:spacing w:line="480" w:lineRule="auto"/>
        <w:rPr>
          <w:rFonts w:ascii="Arial" w:hAnsi="Arial" w:cs="Arial"/>
          <w:sz w:val="28"/>
          <w:szCs w:val="28"/>
        </w:rPr>
      </w:pPr>
      <w:r w:rsidRPr="005710E4">
        <w:rPr>
          <w:rFonts w:ascii="Arial" w:hAnsi="Arial" w:cs="Arial"/>
          <w:i/>
          <w:iCs/>
          <w:sz w:val="28"/>
          <w:szCs w:val="28"/>
        </w:rPr>
        <w:t>Defining</w:t>
      </w:r>
      <w:r w:rsidRPr="005710E4">
        <w:rPr>
          <w:rFonts w:ascii="Arial" w:hAnsi="Arial" w:cs="Arial"/>
          <w:sz w:val="28"/>
          <w:szCs w:val="28"/>
        </w:rPr>
        <w:t xml:space="preserve"> bilingualism is a way of “identifying different groups of bilinguals” (Chin and Wigglesworth 2007: 151) before </w:t>
      </w:r>
      <w:r w:rsidRPr="005710E4">
        <w:rPr>
          <w:rFonts w:ascii="Arial" w:hAnsi="Arial" w:cs="Arial"/>
          <w:i/>
          <w:iCs/>
          <w:sz w:val="28"/>
          <w:szCs w:val="28"/>
        </w:rPr>
        <w:t>measuring</w:t>
      </w:r>
      <w:r w:rsidRPr="005710E4">
        <w:rPr>
          <w:rFonts w:ascii="Arial" w:hAnsi="Arial" w:cs="Arial"/>
          <w:sz w:val="28"/>
          <w:szCs w:val="28"/>
        </w:rPr>
        <w:t xml:space="preserve"> </w:t>
      </w:r>
      <w:r w:rsidR="00AF06D7" w:rsidRPr="005710E4">
        <w:rPr>
          <w:rFonts w:ascii="Arial" w:hAnsi="Arial" w:cs="Arial"/>
          <w:sz w:val="28"/>
          <w:szCs w:val="28"/>
        </w:rPr>
        <w:t xml:space="preserve">their </w:t>
      </w:r>
      <w:r w:rsidRPr="005710E4">
        <w:rPr>
          <w:rFonts w:ascii="Arial" w:hAnsi="Arial" w:cs="Arial"/>
          <w:sz w:val="28"/>
          <w:szCs w:val="28"/>
        </w:rPr>
        <w:t xml:space="preserve">bilingualism. </w:t>
      </w:r>
      <w:r w:rsidR="007B6405" w:rsidRPr="005710E4">
        <w:rPr>
          <w:rFonts w:ascii="Arial" w:hAnsi="Arial" w:cs="Arial"/>
          <w:sz w:val="28"/>
          <w:szCs w:val="28"/>
        </w:rPr>
        <w:t xml:space="preserve">Although </w:t>
      </w:r>
      <w:proofErr w:type="spellStart"/>
      <w:r w:rsidR="007B6405" w:rsidRPr="005710E4">
        <w:rPr>
          <w:rFonts w:ascii="Arial" w:hAnsi="Arial" w:cs="Arial"/>
          <w:sz w:val="28"/>
          <w:szCs w:val="28"/>
        </w:rPr>
        <w:t>Skutnabb</w:t>
      </w:r>
      <w:proofErr w:type="spellEnd"/>
      <w:r w:rsidR="007B6405" w:rsidRPr="005710E4">
        <w:rPr>
          <w:rFonts w:ascii="Arial" w:hAnsi="Arial" w:cs="Arial"/>
          <w:sz w:val="28"/>
          <w:szCs w:val="28"/>
        </w:rPr>
        <w:t xml:space="preserve">-Kangas does not believe that either activity is </w:t>
      </w:r>
      <w:r w:rsidR="00FD2595" w:rsidRPr="005710E4">
        <w:rPr>
          <w:rFonts w:ascii="Arial" w:hAnsi="Arial" w:cs="Arial"/>
          <w:sz w:val="28"/>
          <w:szCs w:val="28"/>
        </w:rPr>
        <w:t>based on solid enough theoretical foundations, she concedes that the former is the most “useful” of the two, while the latter is able to “assess features and abilities in individuals or communities” (1981: 194). With reference to the variables used in describing and measuring bilingualism, she insists that</w:t>
      </w:r>
      <w:r w:rsidR="00C47262" w:rsidRPr="005710E4">
        <w:rPr>
          <w:rFonts w:ascii="Arial" w:hAnsi="Arial" w:cs="Arial"/>
          <w:sz w:val="28"/>
          <w:szCs w:val="28"/>
        </w:rPr>
        <w:t xml:space="preserve"> </w:t>
      </w:r>
      <w:r w:rsidR="00FD2595" w:rsidRPr="005710E4">
        <w:rPr>
          <w:rFonts w:ascii="Arial" w:hAnsi="Arial" w:cs="Arial"/>
          <w:sz w:val="28"/>
          <w:szCs w:val="28"/>
        </w:rPr>
        <w:t>each activity requires a different set</w:t>
      </w:r>
      <w:r w:rsidR="00C47262" w:rsidRPr="005710E4">
        <w:rPr>
          <w:rFonts w:ascii="Arial" w:hAnsi="Arial" w:cs="Arial"/>
          <w:sz w:val="28"/>
          <w:szCs w:val="28"/>
        </w:rPr>
        <w:t xml:space="preserve">. </w:t>
      </w:r>
      <w:r w:rsidR="00FD2595" w:rsidRPr="005710E4">
        <w:rPr>
          <w:rFonts w:ascii="Arial" w:hAnsi="Arial" w:cs="Arial"/>
          <w:sz w:val="28"/>
          <w:szCs w:val="28"/>
        </w:rPr>
        <w:t xml:space="preserve">For instance, when </w:t>
      </w:r>
      <w:r w:rsidR="00FD2595" w:rsidRPr="005710E4">
        <w:rPr>
          <w:rFonts w:ascii="Arial" w:hAnsi="Arial" w:cs="Arial"/>
          <w:i/>
          <w:iCs/>
          <w:sz w:val="28"/>
          <w:szCs w:val="28"/>
        </w:rPr>
        <w:t>measuring</w:t>
      </w:r>
      <w:r w:rsidRPr="005710E4">
        <w:rPr>
          <w:rFonts w:ascii="Arial" w:hAnsi="Arial" w:cs="Arial"/>
          <w:sz w:val="28"/>
          <w:szCs w:val="28"/>
        </w:rPr>
        <w:t xml:space="preserve"> </w:t>
      </w:r>
      <w:r w:rsidR="00FD2595" w:rsidRPr="005710E4">
        <w:rPr>
          <w:rFonts w:ascii="Arial" w:hAnsi="Arial" w:cs="Arial"/>
          <w:sz w:val="28"/>
          <w:szCs w:val="28"/>
        </w:rPr>
        <w:t>bilingualism “the variables have to be very much restricted in number</w:t>
      </w:r>
      <w:r w:rsidR="00C47262" w:rsidRPr="005710E4">
        <w:rPr>
          <w:rFonts w:ascii="Arial" w:hAnsi="Arial" w:cs="Arial"/>
          <w:sz w:val="28"/>
          <w:szCs w:val="28"/>
        </w:rPr>
        <w:t>” with the aim of producing</w:t>
      </w:r>
      <w:r w:rsidR="00FD2595" w:rsidRPr="005710E4">
        <w:rPr>
          <w:rFonts w:ascii="Arial" w:hAnsi="Arial" w:cs="Arial"/>
          <w:sz w:val="28"/>
          <w:szCs w:val="28"/>
        </w:rPr>
        <w:t xml:space="preserve"> </w:t>
      </w:r>
      <w:r w:rsidR="00C47262" w:rsidRPr="005710E4">
        <w:rPr>
          <w:rFonts w:ascii="Arial" w:hAnsi="Arial" w:cs="Arial"/>
          <w:sz w:val="28"/>
          <w:szCs w:val="28"/>
        </w:rPr>
        <w:t>“</w:t>
      </w:r>
      <w:r w:rsidR="00FD2595" w:rsidRPr="005710E4">
        <w:rPr>
          <w:rFonts w:ascii="Arial" w:hAnsi="Arial" w:cs="Arial"/>
          <w:sz w:val="28"/>
          <w:szCs w:val="28"/>
        </w:rPr>
        <w:t>one single measurement</w:t>
      </w:r>
      <w:r w:rsidR="00C47262" w:rsidRPr="005710E4">
        <w:rPr>
          <w:rFonts w:ascii="Arial" w:hAnsi="Arial" w:cs="Arial"/>
          <w:sz w:val="28"/>
          <w:szCs w:val="28"/>
        </w:rPr>
        <w:t xml:space="preserve">…an </w:t>
      </w:r>
      <w:r w:rsidR="00C47262" w:rsidRPr="005710E4">
        <w:rPr>
          <w:rFonts w:ascii="Arial" w:hAnsi="Arial" w:cs="Arial"/>
          <w:i/>
          <w:iCs/>
          <w:sz w:val="28"/>
          <w:szCs w:val="28"/>
        </w:rPr>
        <w:t>index of bilingualism</w:t>
      </w:r>
      <w:r w:rsidR="00C47262" w:rsidRPr="005710E4">
        <w:rPr>
          <w:rFonts w:ascii="Arial" w:hAnsi="Arial" w:cs="Arial"/>
          <w:sz w:val="28"/>
          <w:szCs w:val="28"/>
        </w:rPr>
        <w:t>”</w:t>
      </w:r>
      <w:r w:rsidR="00FD2595" w:rsidRPr="005710E4">
        <w:rPr>
          <w:rFonts w:ascii="Arial" w:hAnsi="Arial" w:cs="Arial"/>
          <w:sz w:val="28"/>
          <w:szCs w:val="28"/>
        </w:rPr>
        <w:t xml:space="preserve"> (</w:t>
      </w:r>
      <w:proofErr w:type="spellStart"/>
      <w:r w:rsidR="00AF06D7" w:rsidRPr="005710E4">
        <w:rPr>
          <w:rFonts w:ascii="Arial" w:hAnsi="Arial" w:cs="Arial"/>
          <w:sz w:val="28"/>
          <w:szCs w:val="28"/>
        </w:rPr>
        <w:t>Skutnabb</w:t>
      </w:r>
      <w:proofErr w:type="spellEnd"/>
      <w:r w:rsidR="00AF06D7" w:rsidRPr="005710E4">
        <w:rPr>
          <w:rFonts w:ascii="Arial" w:hAnsi="Arial" w:cs="Arial"/>
          <w:sz w:val="28"/>
          <w:szCs w:val="28"/>
        </w:rPr>
        <w:t xml:space="preserve">-Kangas </w:t>
      </w:r>
      <w:r w:rsidR="00FD2595" w:rsidRPr="005710E4">
        <w:rPr>
          <w:rFonts w:ascii="Arial" w:hAnsi="Arial" w:cs="Arial"/>
          <w:sz w:val="28"/>
          <w:szCs w:val="28"/>
        </w:rPr>
        <w:t xml:space="preserve">1981: 201). </w:t>
      </w:r>
      <w:r w:rsidR="00C47262" w:rsidRPr="005710E4">
        <w:rPr>
          <w:rFonts w:ascii="Arial" w:hAnsi="Arial" w:cs="Arial"/>
          <w:sz w:val="28"/>
          <w:szCs w:val="28"/>
        </w:rPr>
        <w:t xml:space="preserve">In general terms, the aim </w:t>
      </w:r>
      <w:r w:rsidRPr="005710E4">
        <w:rPr>
          <w:rFonts w:ascii="Arial" w:hAnsi="Arial" w:cs="Arial"/>
          <w:sz w:val="28"/>
          <w:szCs w:val="28"/>
        </w:rPr>
        <w:t xml:space="preserve">of measuring </w:t>
      </w:r>
      <w:r w:rsidR="00C47262" w:rsidRPr="005710E4">
        <w:rPr>
          <w:rFonts w:ascii="Arial" w:hAnsi="Arial" w:cs="Arial"/>
          <w:sz w:val="28"/>
          <w:szCs w:val="28"/>
        </w:rPr>
        <w:t xml:space="preserve">is to “further our understanding of the range of effects of bilingualism on individuals” (Chin and Wigglesworth 2007: 19). In more specific terms, measuring </w:t>
      </w:r>
      <w:r w:rsidR="005361A7" w:rsidRPr="005710E4">
        <w:rPr>
          <w:rFonts w:ascii="Arial" w:hAnsi="Arial" w:cs="Arial"/>
          <w:sz w:val="28"/>
          <w:szCs w:val="28"/>
        </w:rPr>
        <w:t>enables researchers to</w:t>
      </w:r>
      <w:r w:rsidR="00425747" w:rsidRPr="005710E4">
        <w:rPr>
          <w:rFonts w:ascii="Arial" w:hAnsi="Arial" w:cs="Arial"/>
          <w:sz w:val="28"/>
          <w:szCs w:val="28"/>
        </w:rPr>
        <w:t>:</w:t>
      </w:r>
      <w:r w:rsidR="005361A7" w:rsidRPr="005710E4">
        <w:rPr>
          <w:rFonts w:ascii="Arial" w:hAnsi="Arial" w:cs="Arial"/>
          <w:sz w:val="28"/>
          <w:szCs w:val="28"/>
        </w:rPr>
        <w:t xml:space="preserve"> identify language-related disadvantage (and provide linguistic support)</w:t>
      </w:r>
      <w:r w:rsidR="00425747" w:rsidRPr="005710E4">
        <w:rPr>
          <w:rFonts w:ascii="Arial" w:hAnsi="Arial" w:cs="Arial"/>
          <w:sz w:val="28"/>
          <w:szCs w:val="28"/>
        </w:rPr>
        <w:t>;</w:t>
      </w:r>
      <w:r w:rsidR="005361A7" w:rsidRPr="005710E4">
        <w:rPr>
          <w:rFonts w:ascii="Arial" w:hAnsi="Arial" w:cs="Arial"/>
          <w:sz w:val="28"/>
          <w:szCs w:val="28"/>
        </w:rPr>
        <w:t xml:space="preserve"> identify where bilingualism creates advantage (and provide opportunities)</w:t>
      </w:r>
      <w:r w:rsidR="00425747" w:rsidRPr="005710E4">
        <w:rPr>
          <w:rFonts w:ascii="Arial" w:hAnsi="Arial" w:cs="Arial"/>
          <w:sz w:val="28"/>
          <w:szCs w:val="28"/>
        </w:rPr>
        <w:t>;</w:t>
      </w:r>
      <w:r w:rsidR="005361A7" w:rsidRPr="005710E4">
        <w:rPr>
          <w:rFonts w:ascii="Arial" w:hAnsi="Arial" w:cs="Arial"/>
          <w:sz w:val="28"/>
          <w:szCs w:val="28"/>
        </w:rPr>
        <w:t xml:space="preserve"> and </w:t>
      </w:r>
      <w:r w:rsidR="003A5B0B" w:rsidRPr="005710E4">
        <w:rPr>
          <w:rFonts w:ascii="Arial" w:hAnsi="Arial" w:cs="Arial"/>
          <w:sz w:val="28"/>
          <w:szCs w:val="28"/>
        </w:rPr>
        <w:t xml:space="preserve">assess ability or </w:t>
      </w:r>
      <w:r w:rsidR="005361A7" w:rsidRPr="005710E4">
        <w:rPr>
          <w:rFonts w:ascii="Arial" w:hAnsi="Arial" w:cs="Arial"/>
          <w:sz w:val="28"/>
          <w:szCs w:val="28"/>
        </w:rPr>
        <w:t>monitor progress (in language acquisit</w:t>
      </w:r>
      <w:r w:rsidR="003A5B0B" w:rsidRPr="005710E4">
        <w:rPr>
          <w:rFonts w:ascii="Arial" w:hAnsi="Arial" w:cs="Arial"/>
          <w:sz w:val="28"/>
          <w:szCs w:val="28"/>
        </w:rPr>
        <w:t>i</w:t>
      </w:r>
      <w:r w:rsidR="005361A7" w:rsidRPr="005710E4">
        <w:rPr>
          <w:rFonts w:ascii="Arial" w:hAnsi="Arial" w:cs="Arial"/>
          <w:sz w:val="28"/>
          <w:szCs w:val="28"/>
        </w:rPr>
        <w:t>on</w:t>
      </w:r>
      <w:r w:rsidR="003A5B0B" w:rsidRPr="005710E4">
        <w:rPr>
          <w:rFonts w:ascii="Arial" w:hAnsi="Arial" w:cs="Arial"/>
          <w:sz w:val="28"/>
          <w:szCs w:val="28"/>
        </w:rPr>
        <w:t xml:space="preserve"> </w:t>
      </w:r>
      <w:r w:rsidR="005361A7" w:rsidRPr="005710E4">
        <w:rPr>
          <w:rFonts w:ascii="Arial" w:hAnsi="Arial" w:cs="Arial"/>
          <w:sz w:val="28"/>
          <w:szCs w:val="28"/>
        </w:rPr>
        <w:t>programmes, for example) (</w:t>
      </w:r>
      <w:proofErr w:type="spellStart"/>
      <w:r w:rsidR="005361A7" w:rsidRPr="005710E4">
        <w:rPr>
          <w:rFonts w:ascii="Arial" w:hAnsi="Arial" w:cs="Arial"/>
          <w:sz w:val="28"/>
          <w:szCs w:val="28"/>
        </w:rPr>
        <w:t>Skutnabb</w:t>
      </w:r>
      <w:proofErr w:type="spellEnd"/>
      <w:r w:rsidR="005361A7" w:rsidRPr="005710E4">
        <w:rPr>
          <w:rFonts w:ascii="Arial" w:hAnsi="Arial" w:cs="Arial"/>
          <w:sz w:val="28"/>
          <w:szCs w:val="28"/>
        </w:rPr>
        <w:t xml:space="preserve">-Kangas 1981: 194-5). </w:t>
      </w:r>
    </w:p>
    <w:p w14:paraId="0C082A74" w14:textId="04FC5D3C" w:rsidR="003A5B0B" w:rsidRPr="005710E4" w:rsidRDefault="009969B9" w:rsidP="005710E4">
      <w:pPr>
        <w:spacing w:line="480" w:lineRule="auto"/>
        <w:rPr>
          <w:rFonts w:ascii="Arial" w:hAnsi="Arial" w:cs="Arial"/>
          <w:sz w:val="28"/>
          <w:szCs w:val="28"/>
        </w:rPr>
      </w:pPr>
      <w:r w:rsidRPr="005710E4">
        <w:rPr>
          <w:rFonts w:ascii="Arial" w:hAnsi="Arial" w:cs="Arial"/>
          <w:sz w:val="28"/>
          <w:szCs w:val="28"/>
        </w:rPr>
        <w:t xml:space="preserve">One context in which language testing is commonplace is that of education. In their discussion on measuring bilingualism, Chin and Wigglesworth focus on </w:t>
      </w:r>
      <w:r w:rsidR="005A3596" w:rsidRPr="005710E4">
        <w:rPr>
          <w:rFonts w:ascii="Arial" w:hAnsi="Arial" w:cs="Arial"/>
          <w:sz w:val="28"/>
          <w:szCs w:val="28"/>
        </w:rPr>
        <w:t>“</w:t>
      </w:r>
      <w:r w:rsidRPr="005710E4">
        <w:rPr>
          <w:rFonts w:ascii="Arial" w:hAnsi="Arial" w:cs="Arial"/>
          <w:sz w:val="28"/>
          <w:szCs w:val="28"/>
        </w:rPr>
        <w:t>developing bilinguals</w:t>
      </w:r>
      <w:r w:rsidR="005A3596" w:rsidRPr="005710E4">
        <w:rPr>
          <w:rFonts w:ascii="Arial" w:hAnsi="Arial" w:cs="Arial"/>
          <w:sz w:val="28"/>
          <w:szCs w:val="28"/>
        </w:rPr>
        <w:t>”</w:t>
      </w:r>
      <w:r w:rsidRPr="005710E4">
        <w:rPr>
          <w:rFonts w:ascii="Arial" w:hAnsi="Arial" w:cs="Arial"/>
          <w:sz w:val="28"/>
          <w:szCs w:val="28"/>
        </w:rPr>
        <w:t xml:space="preserve">, differentiating between </w:t>
      </w:r>
      <w:r w:rsidR="005A3596" w:rsidRPr="005710E4">
        <w:rPr>
          <w:rFonts w:ascii="Arial" w:hAnsi="Arial" w:cs="Arial"/>
          <w:sz w:val="28"/>
          <w:szCs w:val="28"/>
        </w:rPr>
        <w:t xml:space="preserve">two groups: </w:t>
      </w:r>
      <w:r w:rsidRPr="005710E4">
        <w:rPr>
          <w:rFonts w:ascii="Arial" w:hAnsi="Arial" w:cs="Arial"/>
          <w:sz w:val="28"/>
          <w:szCs w:val="28"/>
        </w:rPr>
        <w:t>elective</w:t>
      </w:r>
      <w:r w:rsidR="005A3596" w:rsidRPr="005710E4">
        <w:rPr>
          <w:rFonts w:ascii="Arial" w:hAnsi="Arial" w:cs="Arial"/>
          <w:sz w:val="28"/>
          <w:szCs w:val="28"/>
        </w:rPr>
        <w:t xml:space="preserve"> bilinguals</w:t>
      </w:r>
      <w:r w:rsidRPr="005710E4">
        <w:rPr>
          <w:rFonts w:ascii="Arial" w:hAnsi="Arial" w:cs="Arial"/>
          <w:sz w:val="28"/>
          <w:szCs w:val="28"/>
        </w:rPr>
        <w:t xml:space="preserve"> and circumstantial bilinguals (2007: 21)</w:t>
      </w:r>
      <w:r w:rsidR="005A3596" w:rsidRPr="005710E4">
        <w:rPr>
          <w:rFonts w:ascii="Arial" w:hAnsi="Arial" w:cs="Arial"/>
          <w:sz w:val="28"/>
          <w:szCs w:val="28"/>
        </w:rPr>
        <w:t xml:space="preserve">. </w:t>
      </w:r>
      <w:r w:rsidR="00337F64" w:rsidRPr="005710E4">
        <w:rPr>
          <w:rFonts w:ascii="Arial" w:hAnsi="Arial" w:cs="Arial"/>
          <w:sz w:val="28"/>
          <w:szCs w:val="28"/>
        </w:rPr>
        <w:t xml:space="preserve">In </w:t>
      </w:r>
      <w:r w:rsidR="005A3596" w:rsidRPr="005710E4">
        <w:rPr>
          <w:rFonts w:ascii="Arial" w:hAnsi="Arial" w:cs="Arial"/>
          <w:sz w:val="28"/>
          <w:szCs w:val="28"/>
        </w:rPr>
        <w:t>do</w:t>
      </w:r>
      <w:r w:rsidR="00337F64" w:rsidRPr="005710E4">
        <w:rPr>
          <w:rFonts w:ascii="Arial" w:hAnsi="Arial" w:cs="Arial"/>
          <w:sz w:val="28"/>
          <w:szCs w:val="28"/>
        </w:rPr>
        <w:t>ing</w:t>
      </w:r>
      <w:r w:rsidR="005A3596" w:rsidRPr="005710E4">
        <w:rPr>
          <w:rFonts w:ascii="Arial" w:hAnsi="Arial" w:cs="Arial"/>
          <w:sz w:val="28"/>
          <w:szCs w:val="28"/>
        </w:rPr>
        <w:t xml:space="preserve"> so</w:t>
      </w:r>
      <w:r w:rsidR="00337F64" w:rsidRPr="005710E4">
        <w:rPr>
          <w:rFonts w:ascii="Arial" w:hAnsi="Arial" w:cs="Arial"/>
          <w:sz w:val="28"/>
          <w:szCs w:val="28"/>
        </w:rPr>
        <w:t>,</w:t>
      </w:r>
      <w:r w:rsidR="005A3596" w:rsidRPr="005710E4">
        <w:rPr>
          <w:rFonts w:ascii="Arial" w:hAnsi="Arial" w:cs="Arial"/>
          <w:sz w:val="28"/>
          <w:szCs w:val="28"/>
        </w:rPr>
        <w:t xml:space="preserve"> </w:t>
      </w:r>
      <w:r w:rsidR="00337F64" w:rsidRPr="005710E4">
        <w:rPr>
          <w:rFonts w:ascii="Arial" w:hAnsi="Arial" w:cs="Arial"/>
          <w:sz w:val="28"/>
          <w:szCs w:val="28"/>
        </w:rPr>
        <w:t xml:space="preserve">they </w:t>
      </w:r>
      <w:r w:rsidR="005A3596" w:rsidRPr="005710E4">
        <w:rPr>
          <w:rFonts w:ascii="Arial" w:hAnsi="Arial" w:cs="Arial"/>
          <w:sz w:val="28"/>
          <w:szCs w:val="28"/>
        </w:rPr>
        <w:t xml:space="preserve">highlight </w:t>
      </w:r>
      <w:r w:rsidR="00337F64" w:rsidRPr="005710E4">
        <w:rPr>
          <w:rFonts w:ascii="Arial" w:hAnsi="Arial" w:cs="Arial"/>
          <w:sz w:val="28"/>
          <w:szCs w:val="28"/>
        </w:rPr>
        <w:t xml:space="preserve">the fact that </w:t>
      </w:r>
      <w:r w:rsidR="003A5B0B" w:rsidRPr="005710E4">
        <w:rPr>
          <w:rFonts w:ascii="Arial" w:hAnsi="Arial" w:cs="Arial"/>
          <w:sz w:val="28"/>
          <w:szCs w:val="28"/>
        </w:rPr>
        <w:t xml:space="preserve">important </w:t>
      </w:r>
      <w:r w:rsidR="005A3596" w:rsidRPr="005710E4">
        <w:rPr>
          <w:rFonts w:ascii="Arial" w:hAnsi="Arial" w:cs="Arial"/>
          <w:sz w:val="28"/>
          <w:szCs w:val="28"/>
        </w:rPr>
        <w:t xml:space="preserve">differences between the two groups will have a bearing on the types of tests to be used and the </w:t>
      </w:r>
      <w:r w:rsidR="00337F64" w:rsidRPr="005710E4">
        <w:rPr>
          <w:rFonts w:ascii="Arial" w:hAnsi="Arial" w:cs="Arial"/>
          <w:sz w:val="28"/>
          <w:szCs w:val="28"/>
        </w:rPr>
        <w:t xml:space="preserve">range of </w:t>
      </w:r>
      <w:r w:rsidR="005A3596" w:rsidRPr="005710E4">
        <w:rPr>
          <w:rFonts w:ascii="Arial" w:hAnsi="Arial" w:cs="Arial"/>
          <w:sz w:val="28"/>
          <w:szCs w:val="28"/>
        </w:rPr>
        <w:t xml:space="preserve">variables to be </w:t>
      </w:r>
      <w:r w:rsidR="00337F64" w:rsidRPr="005710E4">
        <w:rPr>
          <w:rFonts w:ascii="Arial" w:hAnsi="Arial" w:cs="Arial"/>
          <w:sz w:val="28"/>
          <w:szCs w:val="28"/>
        </w:rPr>
        <w:t xml:space="preserve">taken into </w:t>
      </w:r>
      <w:r w:rsidR="005A3596" w:rsidRPr="005710E4">
        <w:rPr>
          <w:rFonts w:ascii="Arial" w:hAnsi="Arial" w:cs="Arial"/>
          <w:sz w:val="28"/>
          <w:szCs w:val="28"/>
        </w:rPr>
        <w:t>consider</w:t>
      </w:r>
      <w:r w:rsidR="00337F64" w:rsidRPr="005710E4">
        <w:rPr>
          <w:rFonts w:ascii="Arial" w:hAnsi="Arial" w:cs="Arial"/>
          <w:sz w:val="28"/>
          <w:szCs w:val="28"/>
        </w:rPr>
        <w:t xml:space="preserve">ation </w:t>
      </w:r>
      <w:r w:rsidR="008A7432" w:rsidRPr="005710E4">
        <w:rPr>
          <w:rFonts w:ascii="Arial" w:hAnsi="Arial" w:cs="Arial"/>
          <w:sz w:val="28"/>
          <w:szCs w:val="28"/>
        </w:rPr>
        <w:t xml:space="preserve">before testing </w:t>
      </w:r>
      <w:r w:rsidR="005A3596" w:rsidRPr="005710E4">
        <w:rPr>
          <w:rFonts w:ascii="Arial" w:hAnsi="Arial" w:cs="Arial"/>
          <w:sz w:val="28"/>
          <w:szCs w:val="28"/>
        </w:rPr>
        <w:t>(</w:t>
      </w:r>
      <w:r w:rsidR="009B44C4" w:rsidRPr="005710E4">
        <w:rPr>
          <w:rFonts w:ascii="Arial" w:hAnsi="Arial" w:cs="Arial"/>
          <w:sz w:val="28"/>
          <w:szCs w:val="28"/>
        </w:rPr>
        <w:t xml:space="preserve">Chin and Wigglesworth </w:t>
      </w:r>
      <w:r w:rsidR="005A3596" w:rsidRPr="005710E4">
        <w:rPr>
          <w:rFonts w:ascii="Arial" w:hAnsi="Arial" w:cs="Arial"/>
          <w:sz w:val="28"/>
          <w:szCs w:val="28"/>
        </w:rPr>
        <w:t>2007: 22).</w:t>
      </w:r>
      <w:r w:rsidR="003A5B0B" w:rsidRPr="005710E4">
        <w:rPr>
          <w:rFonts w:ascii="Arial" w:hAnsi="Arial" w:cs="Arial"/>
          <w:sz w:val="28"/>
          <w:szCs w:val="28"/>
        </w:rPr>
        <w:t xml:space="preserve"> F</w:t>
      </w:r>
      <w:r w:rsidR="00337F64" w:rsidRPr="005710E4">
        <w:rPr>
          <w:rFonts w:ascii="Arial" w:hAnsi="Arial" w:cs="Arial"/>
          <w:sz w:val="28"/>
          <w:szCs w:val="28"/>
        </w:rPr>
        <w:t xml:space="preserve">or instance, </w:t>
      </w:r>
      <w:r w:rsidR="003A5B0B" w:rsidRPr="005710E4">
        <w:rPr>
          <w:rFonts w:ascii="Arial" w:hAnsi="Arial" w:cs="Arial"/>
          <w:sz w:val="28"/>
          <w:szCs w:val="28"/>
        </w:rPr>
        <w:t>in an educational context</w:t>
      </w:r>
      <w:r w:rsidR="007636D9" w:rsidRPr="005710E4">
        <w:rPr>
          <w:rFonts w:ascii="Arial" w:hAnsi="Arial" w:cs="Arial"/>
          <w:sz w:val="28"/>
          <w:szCs w:val="28"/>
        </w:rPr>
        <w:t>,</w:t>
      </w:r>
      <w:r w:rsidR="003A5B0B" w:rsidRPr="005710E4">
        <w:rPr>
          <w:rFonts w:ascii="Arial" w:hAnsi="Arial" w:cs="Arial"/>
          <w:sz w:val="28"/>
          <w:szCs w:val="28"/>
        </w:rPr>
        <w:t xml:space="preserve"> </w:t>
      </w:r>
      <w:r w:rsidR="004E46E7" w:rsidRPr="005710E4">
        <w:rPr>
          <w:rFonts w:ascii="Arial" w:hAnsi="Arial" w:cs="Arial"/>
          <w:sz w:val="28"/>
          <w:szCs w:val="28"/>
        </w:rPr>
        <w:t>elective bilinguals are likely to be learning a second language out of choice (</w:t>
      </w:r>
      <w:r w:rsidR="00817968" w:rsidRPr="005710E4">
        <w:rPr>
          <w:rFonts w:ascii="Arial" w:hAnsi="Arial" w:cs="Arial"/>
          <w:sz w:val="28"/>
          <w:szCs w:val="28"/>
        </w:rPr>
        <w:t>e.g.</w:t>
      </w:r>
      <w:r w:rsidR="004E46E7" w:rsidRPr="005710E4">
        <w:rPr>
          <w:rFonts w:ascii="Arial" w:hAnsi="Arial" w:cs="Arial"/>
          <w:sz w:val="28"/>
          <w:szCs w:val="28"/>
        </w:rPr>
        <w:t xml:space="preserve"> an adult learning French at a night class), </w:t>
      </w:r>
      <w:r w:rsidR="008A7432" w:rsidRPr="005710E4">
        <w:rPr>
          <w:rFonts w:ascii="Arial" w:hAnsi="Arial" w:cs="Arial"/>
          <w:sz w:val="28"/>
          <w:szCs w:val="28"/>
        </w:rPr>
        <w:t xml:space="preserve">while </w:t>
      </w:r>
      <w:r w:rsidR="004E46E7" w:rsidRPr="005710E4">
        <w:rPr>
          <w:rFonts w:ascii="Arial" w:hAnsi="Arial" w:cs="Arial"/>
          <w:sz w:val="28"/>
          <w:szCs w:val="28"/>
        </w:rPr>
        <w:t>circumstantial bilinguals</w:t>
      </w:r>
      <w:r w:rsidR="008A7432" w:rsidRPr="005710E4">
        <w:rPr>
          <w:rFonts w:ascii="Arial" w:hAnsi="Arial" w:cs="Arial"/>
          <w:sz w:val="28"/>
          <w:szCs w:val="28"/>
        </w:rPr>
        <w:t xml:space="preserve"> are </w:t>
      </w:r>
      <w:r w:rsidR="00337F64" w:rsidRPr="005710E4">
        <w:rPr>
          <w:rFonts w:ascii="Arial" w:hAnsi="Arial" w:cs="Arial"/>
          <w:sz w:val="28"/>
          <w:szCs w:val="28"/>
        </w:rPr>
        <w:t xml:space="preserve">probably </w:t>
      </w:r>
      <w:r w:rsidR="008A7432" w:rsidRPr="005710E4">
        <w:rPr>
          <w:rFonts w:ascii="Arial" w:hAnsi="Arial" w:cs="Arial"/>
          <w:sz w:val="28"/>
          <w:szCs w:val="28"/>
        </w:rPr>
        <w:t>doing so</w:t>
      </w:r>
      <w:r w:rsidR="004E46E7" w:rsidRPr="005710E4">
        <w:rPr>
          <w:rFonts w:ascii="Arial" w:hAnsi="Arial" w:cs="Arial"/>
          <w:sz w:val="28"/>
          <w:szCs w:val="28"/>
        </w:rPr>
        <w:t xml:space="preserve"> out of obligation (</w:t>
      </w:r>
      <w:r w:rsidR="00817968" w:rsidRPr="005710E4">
        <w:rPr>
          <w:rFonts w:ascii="Arial" w:hAnsi="Arial" w:cs="Arial"/>
          <w:sz w:val="28"/>
          <w:szCs w:val="28"/>
        </w:rPr>
        <w:t xml:space="preserve">e.g. </w:t>
      </w:r>
      <w:r w:rsidR="004E46E7" w:rsidRPr="005710E4">
        <w:rPr>
          <w:rFonts w:ascii="Arial" w:hAnsi="Arial" w:cs="Arial"/>
          <w:sz w:val="28"/>
          <w:szCs w:val="28"/>
        </w:rPr>
        <w:t xml:space="preserve">a Mexican immigrant to the US). </w:t>
      </w:r>
      <w:r w:rsidR="00337F64" w:rsidRPr="005710E4">
        <w:rPr>
          <w:rFonts w:ascii="Arial" w:hAnsi="Arial" w:cs="Arial"/>
          <w:sz w:val="28"/>
          <w:szCs w:val="28"/>
        </w:rPr>
        <w:t>In the case of</w:t>
      </w:r>
      <w:r w:rsidR="004E46E7" w:rsidRPr="005710E4">
        <w:rPr>
          <w:rFonts w:ascii="Arial" w:hAnsi="Arial" w:cs="Arial"/>
          <w:sz w:val="28"/>
          <w:szCs w:val="28"/>
        </w:rPr>
        <w:t xml:space="preserve"> elective bilinguals, L1 proficiency is taken as</w:t>
      </w:r>
      <w:r w:rsidR="00AF58F6" w:rsidRPr="005710E4">
        <w:rPr>
          <w:rFonts w:ascii="Arial" w:hAnsi="Arial" w:cs="Arial"/>
          <w:sz w:val="28"/>
          <w:szCs w:val="28"/>
        </w:rPr>
        <w:t xml:space="preserve"> a</w:t>
      </w:r>
      <w:r w:rsidR="004E46E7" w:rsidRPr="005710E4">
        <w:rPr>
          <w:rFonts w:ascii="Arial" w:hAnsi="Arial" w:cs="Arial"/>
          <w:sz w:val="28"/>
          <w:szCs w:val="28"/>
        </w:rPr>
        <w:t xml:space="preserve"> given</w:t>
      </w:r>
      <w:r w:rsidR="0022297F" w:rsidRPr="005710E4">
        <w:rPr>
          <w:rFonts w:ascii="Arial" w:hAnsi="Arial" w:cs="Arial"/>
          <w:sz w:val="28"/>
          <w:szCs w:val="28"/>
        </w:rPr>
        <w:t>,</w:t>
      </w:r>
      <w:r w:rsidR="00AF58F6" w:rsidRPr="005710E4">
        <w:rPr>
          <w:rFonts w:ascii="Arial" w:hAnsi="Arial" w:cs="Arial"/>
          <w:sz w:val="28"/>
          <w:szCs w:val="28"/>
        </w:rPr>
        <w:t xml:space="preserve"> so that only the developing L2 is measured</w:t>
      </w:r>
      <w:r w:rsidR="00E069FF" w:rsidRPr="005710E4">
        <w:rPr>
          <w:rFonts w:ascii="Arial" w:hAnsi="Arial" w:cs="Arial"/>
          <w:sz w:val="28"/>
          <w:szCs w:val="28"/>
        </w:rPr>
        <w:t>. T</w:t>
      </w:r>
      <w:r w:rsidR="00AF58F6" w:rsidRPr="005710E4">
        <w:rPr>
          <w:rFonts w:ascii="Arial" w:hAnsi="Arial" w:cs="Arial"/>
          <w:sz w:val="28"/>
          <w:szCs w:val="28"/>
        </w:rPr>
        <w:t xml:space="preserve">esting </w:t>
      </w:r>
      <w:r w:rsidR="00E069FF" w:rsidRPr="005710E4">
        <w:rPr>
          <w:rFonts w:ascii="Arial" w:hAnsi="Arial" w:cs="Arial"/>
          <w:sz w:val="28"/>
          <w:szCs w:val="28"/>
        </w:rPr>
        <w:t xml:space="preserve">in </w:t>
      </w:r>
      <w:r w:rsidR="00AF58F6" w:rsidRPr="005710E4">
        <w:rPr>
          <w:rFonts w:ascii="Arial" w:hAnsi="Arial" w:cs="Arial"/>
          <w:sz w:val="28"/>
          <w:szCs w:val="28"/>
        </w:rPr>
        <w:t>this group will most probably be limited to monoglot norm-referenced tests in the macro skills (reading, writing, speaking, listening)</w:t>
      </w:r>
      <w:r w:rsidR="008A7432" w:rsidRPr="005710E4">
        <w:rPr>
          <w:rFonts w:ascii="Arial" w:hAnsi="Arial" w:cs="Arial"/>
          <w:sz w:val="28"/>
          <w:szCs w:val="28"/>
        </w:rPr>
        <w:t>,</w:t>
      </w:r>
      <w:r w:rsidR="00AF58F6" w:rsidRPr="005710E4">
        <w:rPr>
          <w:rFonts w:ascii="Arial" w:hAnsi="Arial" w:cs="Arial"/>
          <w:sz w:val="28"/>
          <w:szCs w:val="28"/>
        </w:rPr>
        <w:t xml:space="preserve"> without the need to consider variables such as domains of use or balance (between L1 and L2) because L1 will continue to be used across all domains</w:t>
      </w:r>
      <w:r w:rsidR="00287652" w:rsidRPr="005710E4">
        <w:rPr>
          <w:rFonts w:ascii="Arial" w:hAnsi="Arial" w:cs="Arial"/>
          <w:sz w:val="28"/>
          <w:szCs w:val="28"/>
        </w:rPr>
        <w:t xml:space="preserve"> (Chin and Wigglesworth 2007: 21-23).</w:t>
      </w:r>
      <w:r w:rsidR="00E069FF" w:rsidRPr="005710E4">
        <w:rPr>
          <w:rFonts w:ascii="Arial" w:hAnsi="Arial" w:cs="Arial"/>
          <w:sz w:val="28"/>
          <w:szCs w:val="28"/>
        </w:rPr>
        <w:t xml:space="preserve"> However, </w:t>
      </w:r>
      <w:r w:rsidR="00287652" w:rsidRPr="005710E4">
        <w:rPr>
          <w:rFonts w:ascii="Arial" w:hAnsi="Arial" w:cs="Arial"/>
          <w:sz w:val="28"/>
          <w:szCs w:val="28"/>
        </w:rPr>
        <w:t>circumstantial bilinguals</w:t>
      </w:r>
      <w:r w:rsidR="0022297F" w:rsidRPr="005710E4">
        <w:rPr>
          <w:rFonts w:ascii="Arial" w:hAnsi="Arial" w:cs="Arial"/>
          <w:sz w:val="28"/>
          <w:szCs w:val="28"/>
        </w:rPr>
        <w:t xml:space="preserve"> u</w:t>
      </w:r>
      <w:r w:rsidR="00287652" w:rsidRPr="005710E4">
        <w:rPr>
          <w:rFonts w:ascii="Arial" w:hAnsi="Arial" w:cs="Arial"/>
          <w:sz w:val="28"/>
          <w:szCs w:val="28"/>
        </w:rPr>
        <w:t>se different languages in different contexts, which means assessment across domains is essential. In fact, if the aim is “a full picture of the individual’s overall language ability”</w:t>
      </w:r>
      <w:r w:rsidR="00E069FF" w:rsidRPr="005710E4">
        <w:rPr>
          <w:rFonts w:ascii="Arial" w:hAnsi="Arial" w:cs="Arial"/>
          <w:sz w:val="28"/>
          <w:szCs w:val="28"/>
        </w:rPr>
        <w:t xml:space="preserve"> – including balance –</w:t>
      </w:r>
      <w:r w:rsidR="00287652" w:rsidRPr="005710E4">
        <w:rPr>
          <w:rFonts w:ascii="Arial" w:hAnsi="Arial" w:cs="Arial"/>
          <w:sz w:val="28"/>
          <w:szCs w:val="28"/>
        </w:rPr>
        <w:t xml:space="preserve"> testing in this group should include not only L1 </w:t>
      </w:r>
      <w:r w:rsidR="00287652" w:rsidRPr="005710E4">
        <w:rPr>
          <w:rFonts w:ascii="Arial" w:hAnsi="Arial" w:cs="Arial"/>
          <w:i/>
          <w:iCs/>
          <w:sz w:val="28"/>
          <w:szCs w:val="28"/>
        </w:rPr>
        <w:t>and</w:t>
      </w:r>
      <w:r w:rsidR="00287652" w:rsidRPr="005710E4">
        <w:rPr>
          <w:rFonts w:ascii="Arial" w:hAnsi="Arial" w:cs="Arial"/>
          <w:sz w:val="28"/>
          <w:szCs w:val="28"/>
        </w:rPr>
        <w:t xml:space="preserve"> L2</w:t>
      </w:r>
      <w:r w:rsidR="006456BA" w:rsidRPr="005710E4">
        <w:rPr>
          <w:rFonts w:ascii="Arial" w:hAnsi="Arial" w:cs="Arial"/>
          <w:sz w:val="28"/>
          <w:szCs w:val="28"/>
        </w:rPr>
        <w:t>,</w:t>
      </w:r>
      <w:r w:rsidR="00287652" w:rsidRPr="005710E4">
        <w:rPr>
          <w:rFonts w:ascii="Arial" w:hAnsi="Arial" w:cs="Arial"/>
          <w:sz w:val="28"/>
          <w:szCs w:val="28"/>
        </w:rPr>
        <w:t xml:space="preserve"> but also “the interrelationship between” both languages (</w:t>
      </w:r>
      <w:r w:rsidR="0022297F" w:rsidRPr="005710E4">
        <w:rPr>
          <w:rFonts w:ascii="Arial" w:hAnsi="Arial" w:cs="Arial"/>
          <w:sz w:val="28"/>
          <w:szCs w:val="28"/>
        </w:rPr>
        <w:t xml:space="preserve">Chin and Wigglesworth </w:t>
      </w:r>
      <w:r w:rsidR="00287652" w:rsidRPr="005710E4">
        <w:rPr>
          <w:rFonts w:ascii="Arial" w:hAnsi="Arial" w:cs="Arial"/>
          <w:sz w:val="28"/>
          <w:szCs w:val="28"/>
        </w:rPr>
        <w:t>2007: 23)</w:t>
      </w:r>
      <w:r w:rsidR="00AF06D7" w:rsidRPr="005710E4">
        <w:rPr>
          <w:rFonts w:ascii="Arial" w:hAnsi="Arial" w:cs="Arial"/>
          <w:sz w:val="28"/>
          <w:szCs w:val="28"/>
        </w:rPr>
        <w:t xml:space="preserve">, </w:t>
      </w:r>
      <w:r w:rsidR="002F6B8D" w:rsidRPr="005710E4">
        <w:rPr>
          <w:rFonts w:ascii="Arial" w:hAnsi="Arial" w:cs="Arial"/>
          <w:sz w:val="28"/>
          <w:szCs w:val="28"/>
        </w:rPr>
        <w:t xml:space="preserve">and </w:t>
      </w:r>
      <w:r w:rsidR="00AF06D7" w:rsidRPr="005710E4">
        <w:rPr>
          <w:rFonts w:ascii="Arial" w:hAnsi="Arial" w:cs="Arial"/>
          <w:sz w:val="28"/>
          <w:szCs w:val="28"/>
        </w:rPr>
        <w:t>avoiding reference to a perceived monolingual standard.</w:t>
      </w:r>
      <w:r w:rsidR="00C348C4" w:rsidRPr="005710E4">
        <w:rPr>
          <w:rFonts w:ascii="Arial" w:hAnsi="Arial" w:cs="Arial"/>
          <w:sz w:val="28"/>
          <w:szCs w:val="28"/>
        </w:rPr>
        <w:t xml:space="preserve"> </w:t>
      </w:r>
      <w:r w:rsidR="005E7FFC" w:rsidRPr="005710E4">
        <w:rPr>
          <w:rFonts w:ascii="Arial" w:hAnsi="Arial" w:cs="Arial"/>
          <w:sz w:val="28"/>
          <w:szCs w:val="28"/>
        </w:rPr>
        <w:t>This means that testing in the latter group is a much more complicated and resource-consuming task. A lack of rigour could lead to the misinterpretation of test results and possible negative consequences for the group of individuals being tested</w:t>
      </w:r>
      <w:r w:rsidR="00E33454" w:rsidRPr="005710E4">
        <w:rPr>
          <w:rFonts w:ascii="Arial" w:hAnsi="Arial" w:cs="Arial"/>
          <w:sz w:val="28"/>
          <w:szCs w:val="28"/>
        </w:rPr>
        <w:t xml:space="preserve"> (Baker</w:t>
      </w:r>
      <w:r w:rsidR="00BB0B91" w:rsidRPr="005710E4">
        <w:rPr>
          <w:rFonts w:ascii="Arial" w:hAnsi="Arial" w:cs="Arial"/>
          <w:sz w:val="28"/>
          <w:szCs w:val="28"/>
        </w:rPr>
        <w:t xml:space="preserve"> 2011</w:t>
      </w:r>
      <w:r w:rsidR="00E33454" w:rsidRPr="005710E4">
        <w:rPr>
          <w:rFonts w:ascii="Arial" w:hAnsi="Arial" w:cs="Arial"/>
          <w:sz w:val="28"/>
          <w:szCs w:val="28"/>
        </w:rPr>
        <w:t>)</w:t>
      </w:r>
      <w:r w:rsidR="003A5B0B" w:rsidRPr="005710E4">
        <w:rPr>
          <w:rFonts w:ascii="Arial" w:hAnsi="Arial" w:cs="Arial"/>
          <w:sz w:val="28"/>
          <w:szCs w:val="28"/>
        </w:rPr>
        <w:t xml:space="preserve"> as </w:t>
      </w:r>
      <w:proofErr w:type="spellStart"/>
      <w:r w:rsidR="003A5B0B" w:rsidRPr="005710E4">
        <w:rPr>
          <w:rFonts w:ascii="Arial" w:hAnsi="Arial" w:cs="Arial"/>
          <w:sz w:val="28"/>
          <w:szCs w:val="28"/>
        </w:rPr>
        <w:t>Fantini’s</w:t>
      </w:r>
      <w:proofErr w:type="spellEnd"/>
      <w:r w:rsidR="003A5B0B" w:rsidRPr="005710E4">
        <w:rPr>
          <w:rFonts w:ascii="Arial" w:hAnsi="Arial" w:cs="Arial"/>
          <w:sz w:val="28"/>
          <w:szCs w:val="28"/>
        </w:rPr>
        <w:t xml:space="preserve"> </w:t>
      </w:r>
      <w:r w:rsidR="0022297F" w:rsidRPr="005710E4">
        <w:rPr>
          <w:rFonts w:ascii="Arial" w:hAnsi="Arial" w:cs="Arial"/>
          <w:sz w:val="28"/>
          <w:szCs w:val="28"/>
        </w:rPr>
        <w:t xml:space="preserve">account </w:t>
      </w:r>
      <w:r w:rsidR="003A5B0B" w:rsidRPr="005710E4">
        <w:rPr>
          <w:rFonts w:ascii="Arial" w:hAnsi="Arial" w:cs="Arial"/>
          <w:sz w:val="28"/>
          <w:szCs w:val="28"/>
        </w:rPr>
        <w:t>explains</w:t>
      </w:r>
      <w:r w:rsidR="00482FC2">
        <w:rPr>
          <w:rFonts w:ascii="Arial" w:hAnsi="Arial" w:cs="Arial"/>
          <w:sz w:val="28"/>
          <w:szCs w:val="28"/>
        </w:rPr>
        <w:t>:</w:t>
      </w:r>
    </w:p>
    <w:p w14:paraId="3E867872" w14:textId="0212AAFC" w:rsidR="003A5B0B" w:rsidRPr="005710E4" w:rsidRDefault="003A5B0B" w:rsidP="00482FC2">
      <w:pPr>
        <w:spacing w:line="360" w:lineRule="auto"/>
        <w:ind w:left="284" w:right="567"/>
        <w:jc w:val="both"/>
        <w:rPr>
          <w:rFonts w:ascii="Arial" w:hAnsi="Arial" w:cs="Arial"/>
          <w:sz w:val="28"/>
          <w:szCs w:val="28"/>
        </w:rPr>
      </w:pPr>
      <w:r w:rsidRPr="005710E4">
        <w:rPr>
          <w:rFonts w:ascii="Arial" w:hAnsi="Arial" w:cs="Arial"/>
          <w:sz w:val="28"/>
          <w:szCs w:val="28"/>
        </w:rPr>
        <w:t>Linguistically, Mario was Spanish dominant upon entering kindergarten. Although fluent in English…his speech deviated slightly from the norm of other monolingual English peers.</w:t>
      </w:r>
      <w:r w:rsidR="00524539" w:rsidRPr="005710E4">
        <w:rPr>
          <w:rFonts w:ascii="Arial" w:hAnsi="Arial" w:cs="Arial"/>
          <w:sz w:val="28"/>
          <w:szCs w:val="28"/>
        </w:rPr>
        <w:t xml:space="preserve"> The most obvious deviation…pronunciation…did…attract the attention of a zealous “special ed” teacher…who cited Mario…for speech therapy. Unaware that Mario’s deviations were of the “foreign accent” sort, rather than pathological or physiological in origin</w:t>
      </w:r>
      <w:r w:rsidR="00AF06D7" w:rsidRPr="005710E4">
        <w:rPr>
          <w:rFonts w:ascii="Arial" w:hAnsi="Arial" w:cs="Arial"/>
          <w:sz w:val="28"/>
          <w:szCs w:val="28"/>
        </w:rPr>
        <w:t>, she prescribed individualized instruction to remedy the problem</w:t>
      </w:r>
      <w:r w:rsidR="00482FC2">
        <w:rPr>
          <w:rFonts w:ascii="Arial" w:hAnsi="Arial" w:cs="Arial"/>
          <w:sz w:val="28"/>
          <w:szCs w:val="28"/>
        </w:rPr>
        <w:t xml:space="preserve"> </w:t>
      </w:r>
      <w:r w:rsidR="00482FC2" w:rsidRPr="005710E4">
        <w:rPr>
          <w:rFonts w:ascii="Arial" w:hAnsi="Arial" w:cs="Arial"/>
          <w:sz w:val="28"/>
          <w:szCs w:val="28"/>
        </w:rPr>
        <w:t>(</w:t>
      </w:r>
      <w:proofErr w:type="spellStart"/>
      <w:r w:rsidR="00482FC2">
        <w:rPr>
          <w:rFonts w:ascii="Arial" w:hAnsi="Arial" w:cs="Arial"/>
          <w:sz w:val="28"/>
          <w:szCs w:val="28"/>
        </w:rPr>
        <w:t>Fantini</w:t>
      </w:r>
      <w:proofErr w:type="spellEnd"/>
      <w:r w:rsidR="00482FC2">
        <w:rPr>
          <w:rFonts w:ascii="Arial" w:hAnsi="Arial" w:cs="Arial"/>
          <w:sz w:val="28"/>
          <w:szCs w:val="28"/>
        </w:rPr>
        <w:t xml:space="preserve"> </w:t>
      </w:r>
      <w:r w:rsidR="00482FC2" w:rsidRPr="005710E4">
        <w:rPr>
          <w:rFonts w:ascii="Arial" w:hAnsi="Arial" w:cs="Arial"/>
          <w:sz w:val="28"/>
          <w:szCs w:val="28"/>
        </w:rPr>
        <w:t>1985: 29)</w:t>
      </w:r>
      <w:r w:rsidR="00482FC2">
        <w:rPr>
          <w:rFonts w:ascii="Arial" w:hAnsi="Arial" w:cs="Arial"/>
          <w:sz w:val="28"/>
          <w:szCs w:val="28"/>
        </w:rPr>
        <w:t>.</w:t>
      </w:r>
    </w:p>
    <w:p w14:paraId="717B2302" w14:textId="77777777" w:rsidR="005710E4" w:rsidRDefault="001D0195" w:rsidP="005710E4">
      <w:pPr>
        <w:spacing w:line="480" w:lineRule="auto"/>
        <w:rPr>
          <w:rFonts w:ascii="Arial" w:hAnsi="Arial" w:cs="Arial"/>
          <w:sz w:val="28"/>
          <w:szCs w:val="28"/>
        </w:rPr>
      </w:pPr>
      <w:r w:rsidRPr="005710E4">
        <w:rPr>
          <w:rFonts w:ascii="Arial" w:hAnsi="Arial" w:cs="Arial"/>
          <w:sz w:val="28"/>
          <w:szCs w:val="28"/>
        </w:rPr>
        <w:t>T</w:t>
      </w:r>
      <w:r w:rsidR="00524539" w:rsidRPr="005710E4">
        <w:rPr>
          <w:rFonts w:ascii="Arial" w:hAnsi="Arial" w:cs="Arial"/>
          <w:sz w:val="28"/>
          <w:szCs w:val="28"/>
        </w:rPr>
        <w:t>here are t</w:t>
      </w:r>
      <w:r w:rsidRPr="005710E4">
        <w:rPr>
          <w:rFonts w:ascii="Arial" w:hAnsi="Arial" w:cs="Arial"/>
          <w:sz w:val="28"/>
          <w:szCs w:val="28"/>
        </w:rPr>
        <w:t xml:space="preserve">wo main examples </w:t>
      </w:r>
      <w:r w:rsidR="007636D9" w:rsidRPr="005710E4">
        <w:rPr>
          <w:rFonts w:ascii="Arial" w:hAnsi="Arial" w:cs="Arial"/>
          <w:sz w:val="28"/>
          <w:szCs w:val="28"/>
        </w:rPr>
        <w:t xml:space="preserve">of tests </w:t>
      </w:r>
      <w:r w:rsidRPr="005710E4">
        <w:rPr>
          <w:rFonts w:ascii="Arial" w:hAnsi="Arial" w:cs="Arial"/>
          <w:sz w:val="28"/>
          <w:szCs w:val="28"/>
        </w:rPr>
        <w:t xml:space="preserve">used in education. </w:t>
      </w:r>
      <w:r w:rsidR="006456BA" w:rsidRPr="005710E4">
        <w:rPr>
          <w:rFonts w:ascii="Arial" w:hAnsi="Arial" w:cs="Arial"/>
          <w:sz w:val="28"/>
          <w:szCs w:val="28"/>
        </w:rPr>
        <w:t>Norm-referenced tests compare students to others or to “a national or regional average”, while criterion-referenced tests assess students against a set of criteria (Baker 2011: 21) as the term suggests. Baker</w:t>
      </w:r>
      <w:r w:rsidR="00E73AE8" w:rsidRPr="005710E4">
        <w:rPr>
          <w:rFonts w:ascii="Arial" w:hAnsi="Arial" w:cs="Arial"/>
          <w:sz w:val="28"/>
          <w:szCs w:val="28"/>
        </w:rPr>
        <w:t xml:space="preserve"> </w:t>
      </w:r>
      <w:r w:rsidR="006456BA" w:rsidRPr="005710E4">
        <w:rPr>
          <w:rFonts w:ascii="Arial" w:hAnsi="Arial" w:cs="Arial"/>
          <w:sz w:val="28"/>
          <w:szCs w:val="28"/>
        </w:rPr>
        <w:t xml:space="preserve">favours the latter </w:t>
      </w:r>
      <w:r w:rsidR="0089093E" w:rsidRPr="005710E4">
        <w:rPr>
          <w:rFonts w:ascii="Arial" w:hAnsi="Arial" w:cs="Arial"/>
          <w:sz w:val="28"/>
          <w:szCs w:val="28"/>
        </w:rPr>
        <w:t xml:space="preserve">in the </w:t>
      </w:r>
      <w:r w:rsidR="00BB0B91" w:rsidRPr="005710E4">
        <w:rPr>
          <w:rFonts w:ascii="Arial" w:hAnsi="Arial" w:cs="Arial"/>
          <w:sz w:val="28"/>
          <w:szCs w:val="28"/>
        </w:rPr>
        <w:t xml:space="preserve">testing of </w:t>
      </w:r>
      <w:r w:rsidR="006456BA" w:rsidRPr="005710E4">
        <w:rPr>
          <w:rFonts w:ascii="Arial" w:hAnsi="Arial" w:cs="Arial"/>
          <w:sz w:val="28"/>
          <w:szCs w:val="28"/>
        </w:rPr>
        <w:t xml:space="preserve">circumstantial bilinguals because of its ability to focus on what a child </w:t>
      </w:r>
      <w:r w:rsidR="006456BA" w:rsidRPr="005710E4">
        <w:rPr>
          <w:rFonts w:ascii="Arial" w:hAnsi="Arial" w:cs="Arial"/>
          <w:i/>
          <w:iCs/>
          <w:sz w:val="28"/>
          <w:szCs w:val="28"/>
        </w:rPr>
        <w:t xml:space="preserve">does </w:t>
      </w:r>
      <w:r w:rsidR="006456BA" w:rsidRPr="005710E4">
        <w:rPr>
          <w:rFonts w:ascii="Arial" w:hAnsi="Arial" w:cs="Arial"/>
          <w:sz w:val="28"/>
          <w:szCs w:val="28"/>
        </w:rPr>
        <w:t>know</w:t>
      </w:r>
      <w:r w:rsidR="00E73AE8" w:rsidRPr="005710E4">
        <w:rPr>
          <w:rFonts w:ascii="Arial" w:hAnsi="Arial" w:cs="Arial"/>
          <w:sz w:val="28"/>
          <w:szCs w:val="28"/>
        </w:rPr>
        <w:t>,</w:t>
      </w:r>
      <w:r w:rsidR="00371A32" w:rsidRPr="005710E4">
        <w:rPr>
          <w:rFonts w:ascii="Arial" w:hAnsi="Arial" w:cs="Arial"/>
          <w:sz w:val="28"/>
          <w:szCs w:val="28"/>
        </w:rPr>
        <w:t xml:space="preserve"> as well as being a diagnostic tool providing “feed-forward” information for educators in an additive context (2011: 24). Norm-referenced testing is criticised for comparing bilingual students with monolinguals, an issue which is widely regarded as “unfair and invalid” (Baker 2011: 22) and which also begs the question as to ‘who is a typical native speaker’ or ‘what is a standardized monolingual norm’</w:t>
      </w:r>
      <w:r w:rsidR="0089093E" w:rsidRPr="005710E4">
        <w:rPr>
          <w:rFonts w:ascii="Arial" w:hAnsi="Arial" w:cs="Arial"/>
          <w:sz w:val="28"/>
          <w:szCs w:val="28"/>
        </w:rPr>
        <w:t>.</w:t>
      </w:r>
      <w:r w:rsidR="00371A32" w:rsidRPr="005710E4">
        <w:rPr>
          <w:rFonts w:ascii="Arial" w:hAnsi="Arial" w:cs="Arial"/>
          <w:sz w:val="28"/>
          <w:szCs w:val="28"/>
        </w:rPr>
        <w:t xml:space="preserve"> </w:t>
      </w:r>
      <w:r w:rsidRPr="005710E4">
        <w:rPr>
          <w:rFonts w:ascii="Arial" w:hAnsi="Arial" w:cs="Arial"/>
          <w:sz w:val="28"/>
          <w:szCs w:val="28"/>
        </w:rPr>
        <w:t>In addition, in order to assess a child’s bilingualism, testing with reference to monoglot norms would have to be carried out in both languages</w:t>
      </w:r>
      <w:r w:rsidR="007636D9" w:rsidRPr="005710E4">
        <w:rPr>
          <w:rFonts w:ascii="Arial" w:hAnsi="Arial" w:cs="Arial"/>
          <w:sz w:val="28"/>
          <w:szCs w:val="28"/>
        </w:rPr>
        <w:t>,</w:t>
      </w:r>
      <w:r w:rsidRPr="005710E4">
        <w:rPr>
          <w:rFonts w:ascii="Arial" w:hAnsi="Arial" w:cs="Arial"/>
          <w:sz w:val="28"/>
          <w:szCs w:val="28"/>
        </w:rPr>
        <w:t xml:space="preserve"> which is u</w:t>
      </w:r>
      <w:r w:rsidR="007636D9" w:rsidRPr="005710E4">
        <w:rPr>
          <w:rFonts w:ascii="Arial" w:hAnsi="Arial" w:cs="Arial"/>
          <w:sz w:val="28"/>
          <w:szCs w:val="28"/>
        </w:rPr>
        <w:t xml:space="preserve">nlikely to be </w:t>
      </w:r>
      <w:r w:rsidRPr="005710E4">
        <w:rPr>
          <w:rFonts w:ascii="Arial" w:hAnsi="Arial" w:cs="Arial"/>
          <w:sz w:val="28"/>
          <w:szCs w:val="28"/>
        </w:rPr>
        <w:t>the case</w:t>
      </w:r>
      <w:r w:rsidR="007636D9" w:rsidRPr="005710E4">
        <w:rPr>
          <w:rFonts w:ascii="Arial" w:hAnsi="Arial" w:cs="Arial"/>
          <w:sz w:val="28"/>
          <w:szCs w:val="28"/>
        </w:rPr>
        <w:t xml:space="preserve"> in countries where </w:t>
      </w:r>
      <w:r w:rsidR="00AF06D7" w:rsidRPr="005710E4">
        <w:rPr>
          <w:rFonts w:ascii="Arial" w:hAnsi="Arial" w:cs="Arial"/>
          <w:sz w:val="28"/>
          <w:szCs w:val="28"/>
        </w:rPr>
        <w:t xml:space="preserve">majority language </w:t>
      </w:r>
      <w:r w:rsidR="007636D9" w:rsidRPr="005710E4">
        <w:rPr>
          <w:rFonts w:ascii="Arial" w:hAnsi="Arial" w:cs="Arial"/>
          <w:sz w:val="28"/>
          <w:szCs w:val="28"/>
        </w:rPr>
        <w:t>standardized testing is prevalent (such as the US).</w:t>
      </w:r>
      <w:r w:rsidRPr="005710E4">
        <w:rPr>
          <w:rFonts w:ascii="Arial" w:hAnsi="Arial" w:cs="Arial"/>
          <w:sz w:val="28"/>
          <w:szCs w:val="28"/>
        </w:rPr>
        <w:t xml:space="preserve"> </w:t>
      </w:r>
      <w:r w:rsidR="00371A32" w:rsidRPr="005710E4">
        <w:rPr>
          <w:rFonts w:ascii="Arial" w:hAnsi="Arial" w:cs="Arial"/>
          <w:sz w:val="28"/>
          <w:szCs w:val="28"/>
        </w:rPr>
        <w:t xml:space="preserve">In the context of testing for balanced bilingual proficiency, neither type of test would appear to be advantageous because neither is </w:t>
      </w:r>
      <w:r w:rsidR="0089093E" w:rsidRPr="005710E4">
        <w:rPr>
          <w:rFonts w:ascii="Arial" w:hAnsi="Arial" w:cs="Arial"/>
          <w:sz w:val="28"/>
          <w:szCs w:val="28"/>
        </w:rPr>
        <w:t>designed to</w:t>
      </w:r>
      <w:r w:rsidR="00BB0B91" w:rsidRPr="005710E4">
        <w:rPr>
          <w:rFonts w:ascii="Arial" w:hAnsi="Arial" w:cs="Arial"/>
          <w:sz w:val="28"/>
          <w:szCs w:val="28"/>
        </w:rPr>
        <w:t xml:space="preserve"> address the use of language in different contexts or </w:t>
      </w:r>
      <w:r w:rsidR="0089093E" w:rsidRPr="005710E4">
        <w:rPr>
          <w:rFonts w:ascii="Arial" w:hAnsi="Arial" w:cs="Arial"/>
          <w:sz w:val="28"/>
          <w:szCs w:val="28"/>
        </w:rPr>
        <w:t>assess</w:t>
      </w:r>
      <w:r w:rsidR="00817968" w:rsidRPr="005710E4">
        <w:rPr>
          <w:rFonts w:ascii="Arial" w:hAnsi="Arial" w:cs="Arial"/>
          <w:sz w:val="28"/>
          <w:szCs w:val="28"/>
        </w:rPr>
        <w:t xml:space="preserve"> </w:t>
      </w:r>
      <w:r w:rsidR="0089093E" w:rsidRPr="005710E4">
        <w:rPr>
          <w:rFonts w:ascii="Arial" w:hAnsi="Arial" w:cs="Arial"/>
          <w:sz w:val="28"/>
          <w:szCs w:val="28"/>
        </w:rPr>
        <w:t>“the qualitative aspects of language that are not simply reducible for testing (e.g. the emotive, status and poetic functions of languages)” (Baker 2011: 22)</w:t>
      </w:r>
      <w:r w:rsidR="00817968" w:rsidRPr="005710E4">
        <w:rPr>
          <w:rFonts w:ascii="Arial" w:hAnsi="Arial" w:cs="Arial"/>
          <w:sz w:val="28"/>
          <w:szCs w:val="28"/>
        </w:rPr>
        <w:t>. Furthermore, criterion-referenced tests can never be free of a standard</w:t>
      </w:r>
      <w:r w:rsidR="00BB0B91" w:rsidRPr="005710E4">
        <w:rPr>
          <w:rFonts w:ascii="Arial" w:hAnsi="Arial" w:cs="Arial"/>
          <w:sz w:val="28"/>
          <w:szCs w:val="28"/>
        </w:rPr>
        <w:t xml:space="preserve"> </w:t>
      </w:r>
      <w:r w:rsidR="00817968" w:rsidRPr="005710E4">
        <w:rPr>
          <w:rFonts w:ascii="Arial" w:hAnsi="Arial" w:cs="Arial"/>
          <w:sz w:val="28"/>
          <w:szCs w:val="28"/>
        </w:rPr>
        <w:t>as</w:t>
      </w:r>
      <w:r w:rsidR="00BB0B91" w:rsidRPr="005710E4">
        <w:rPr>
          <w:rFonts w:ascii="Arial" w:hAnsi="Arial" w:cs="Arial"/>
          <w:sz w:val="28"/>
          <w:szCs w:val="28"/>
        </w:rPr>
        <w:t>,</w:t>
      </w:r>
      <w:r w:rsidR="00817968" w:rsidRPr="005710E4">
        <w:rPr>
          <w:rFonts w:ascii="Arial" w:hAnsi="Arial" w:cs="Arial"/>
          <w:sz w:val="28"/>
          <w:szCs w:val="28"/>
        </w:rPr>
        <w:t xml:space="preserve"> surely, “behind every criterion lurks a norm” (Baker 2011: 22).</w:t>
      </w:r>
      <w:r w:rsidRPr="005710E4">
        <w:rPr>
          <w:rFonts w:ascii="Arial" w:hAnsi="Arial" w:cs="Arial"/>
          <w:sz w:val="28"/>
          <w:szCs w:val="28"/>
        </w:rPr>
        <w:t xml:space="preserve"> The testing context is a</w:t>
      </w:r>
      <w:r w:rsidR="00337F64" w:rsidRPr="005710E4">
        <w:rPr>
          <w:rFonts w:ascii="Arial" w:hAnsi="Arial" w:cs="Arial"/>
          <w:sz w:val="28"/>
          <w:szCs w:val="28"/>
        </w:rPr>
        <w:t>n important</w:t>
      </w:r>
      <w:r w:rsidRPr="005710E4">
        <w:rPr>
          <w:rFonts w:ascii="Arial" w:hAnsi="Arial" w:cs="Arial"/>
          <w:sz w:val="28"/>
          <w:szCs w:val="28"/>
        </w:rPr>
        <w:t xml:space="preserve"> variable: it could be argued that, in an additive context the aim is balanced bilingualism but in a subtractive context the objective (and </w:t>
      </w:r>
      <w:r w:rsidR="007636D9" w:rsidRPr="005710E4">
        <w:rPr>
          <w:rFonts w:ascii="Arial" w:hAnsi="Arial" w:cs="Arial"/>
          <w:sz w:val="28"/>
          <w:szCs w:val="28"/>
        </w:rPr>
        <w:t xml:space="preserve">often </w:t>
      </w:r>
      <w:r w:rsidRPr="005710E4">
        <w:rPr>
          <w:rFonts w:ascii="Arial" w:hAnsi="Arial" w:cs="Arial"/>
          <w:sz w:val="28"/>
          <w:szCs w:val="28"/>
        </w:rPr>
        <w:t>end result) is monolingualism.</w:t>
      </w:r>
      <w:r w:rsidR="00EE2E31" w:rsidRPr="005710E4">
        <w:rPr>
          <w:rFonts w:ascii="Arial" w:hAnsi="Arial" w:cs="Arial"/>
          <w:sz w:val="28"/>
          <w:szCs w:val="28"/>
        </w:rPr>
        <w:t xml:space="preserve"> </w:t>
      </w:r>
    </w:p>
    <w:p w14:paraId="1DCE2994" w14:textId="03190255" w:rsidR="00696ABE" w:rsidRPr="005710E4" w:rsidRDefault="007636D9" w:rsidP="005710E4">
      <w:pPr>
        <w:spacing w:line="480" w:lineRule="auto"/>
        <w:rPr>
          <w:rFonts w:ascii="Arial" w:hAnsi="Arial" w:cs="Arial"/>
          <w:sz w:val="28"/>
          <w:szCs w:val="28"/>
        </w:rPr>
      </w:pPr>
      <w:r w:rsidRPr="005710E4">
        <w:rPr>
          <w:rFonts w:ascii="Arial" w:hAnsi="Arial" w:cs="Arial"/>
          <w:sz w:val="28"/>
          <w:szCs w:val="28"/>
        </w:rPr>
        <w:t>In order to avoid the negative consequences of inappropriate testing involving circumstantial bilinguals</w:t>
      </w:r>
      <w:r w:rsidR="00EE2E31" w:rsidRPr="005710E4">
        <w:rPr>
          <w:rFonts w:ascii="Arial" w:hAnsi="Arial" w:cs="Arial"/>
          <w:sz w:val="28"/>
          <w:szCs w:val="28"/>
        </w:rPr>
        <w:t>, different ways of modifying norm-referenced tests have been devised. “</w:t>
      </w:r>
      <w:proofErr w:type="spellStart"/>
      <w:r w:rsidR="00EE2E31" w:rsidRPr="005710E4">
        <w:rPr>
          <w:rFonts w:ascii="Arial" w:hAnsi="Arial" w:cs="Arial"/>
          <w:sz w:val="28"/>
          <w:szCs w:val="28"/>
        </w:rPr>
        <w:t>Renorming</w:t>
      </w:r>
      <w:proofErr w:type="spellEnd"/>
      <w:r w:rsidR="00EE2E31" w:rsidRPr="005710E4">
        <w:rPr>
          <w:rFonts w:ascii="Arial" w:hAnsi="Arial" w:cs="Arial"/>
          <w:sz w:val="28"/>
          <w:szCs w:val="28"/>
        </w:rPr>
        <w:t xml:space="preserve">” adapts a standardized test to a different “norming group” (e.g. minority language pupils in a majority language education programme); while “dynamic assessment” tests a child’s potential by way of “a sequence of…pretesting, teaching, and </w:t>
      </w:r>
      <w:proofErr w:type="spellStart"/>
      <w:r w:rsidR="00EE2E31" w:rsidRPr="005710E4">
        <w:rPr>
          <w:rFonts w:ascii="Arial" w:hAnsi="Arial" w:cs="Arial"/>
          <w:sz w:val="28"/>
          <w:szCs w:val="28"/>
        </w:rPr>
        <w:t>posttesting</w:t>
      </w:r>
      <w:proofErr w:type="spellEnd"/>
      <w:r w:rsidR="00EE2E31" w:rsidRPr="005710E4">
        <w:rPr>
          <w:rFonts w:ascii="Arial" w:hAnsi="Arial" w:cs="Arial"/>
          <w:sz w:val="28"/>
          <w:szCs w:val="28"/>
        </w:rPr>
        <w:t>”. Their advantage</w:t>
      </w:r>
      <w:r w:rsidR="00696ABE" w:rsidRPr="005710E4">
        <w:rPr>
          <w:rFonts w:ascii="Arial" w:hAnsi="Arial" w:cs="Arial"/>
          <w:sz w:val="28"/>
          <w:szCs w:val="28"/>
        </w:rPr>
        <w:t>s</w:t>
      </w:r>
      <w:r w:rsidR="00EE2E31" w:rsidRPr="005710E4">
        <w:rPr>
          <w:rFonts w:ascii="Arial" w:hAnsi="Arial" w:cs="Arial"/>
          <w:sz w:val="28"/>
          <w:szCs w:val="28"/>
        </w:rPr>
        <w:t xml:space="preserve"> lie in “reducing the bias” of norm-referenced tests</w:t>
      </w:r>
      <w:r w:rsidR="00D0527C" w:rsidRPr="005710E4">
        <w:rPr>
          <w:rFonts w:ascii="Arial" w:hAnsi="Arial" w:cs="Arial"/>
          <w:sz w:val="28"/>
          <w:szCs w:val="28"/>
        </w:rPr>
        <w:t xml:space="preserve">. A </w:t>
      </w:r>
      <w:r w:rsidR="00EE2E31" w:rsidRPr="005710E4">
        <w:rPr>
          <w:rFonts w:ascii="Arial" w:hAnsi="Arial" w:cs="Arial"/>
          <w:sz w:val="28"/>
          <w:szCs w:val="28"/>
        </w:rPr>
        <w:t>major disadvantage</w:t>
      </w:r>
      <w:r w:rsidR="00D0527C" w:rsidRPr="005710E4">
        <w:rPr>
          <w:rFonts w:ascii="Arial" w:hAnsi="Arial" w:cs="Arial"/>
          <w:sz w:val="28"/>
          <w:szCs w:val="28"/>
        </w:rPr>
        <w:t>, though,</w:t>
      </w:r>
      <w:r w:rsidR="00EE2E31" w:rsidRPr="005710E4">
        <w:rPr>
          <w:rFonts w:ascii="Arial" w:hAnsi="Arial" w:cs="Arial"/>
          <w:sz w:val="28"/>
          <w:szCs w:val="28"/>
        </w:rPr>
        <w:t xml:space="preserve"> is that they are time- and resource-consuming (Chin and Wigglesworth 2007: 151-3)</w:t>
      </w:r>
      <w:r w:rsidR="00696ABE" w:rsidRPr="005710E4">
        <w:rPr>
          <w:rFonts w:ascii="Arial" w:hAnsi="Arial" w:cs="Arial"/>
          <w:sz w:val="28"/>
          <w:szCs w:val="28"/>
        </w:rPr>
        <w:t xml:space="preserve"> and do not extend to measuring circumstantial bilinguals’ “language abilities and uses…across</w:t>
      </w:r>
      <w:r w:rsidR="00D0527C" w:rsidRPr="005710E4">
        <w:rPr>
          <w:rFonts w:ascii="Arial" w:hAnsi="Arial" w:cs="Arial"/>
          <w:sz w:val="28"/>
          <w:szCs w:val="28"/>
        </w:rPr>
        <w:t xml:space="preserve"> out-of-school domains so as to be fully representative” (Baker 2011: 26).</w:t>
      </w:r>
    </w:p>
    <w:p w14:paraId="293520FA" w14:textId="07A06DD0" w:rsidR="00A8693B" w:rsidRPr="005710E4" w:rsidRDefault="00E02E70" w:rsidP="005710E4">
      <w:pPr>
        <w:spacing w:line="480" w:lineRule="auto"/>
        <w:rPr>
          <w:rFonts w:ascii="Arial" w:hAnsi="Arial" w:cs="Arial"/>
          <w:sz w:val="28"/>
          <w:szCs w:val="28"/>
        </w:rPr>
      </w:pPr>
      <w:r w:rsidRPr="005710E4">
        <w:rPr>
          <w:rFonts w:ascii="Arial" w:hAnsi="Arial" w:cs="Arial"/>
          <w:sz w:val="28"/>
          <w:szCs w:val="28"/>
        </w:rPr>
        <w:t>“Reported linguistic behaviour” (</w:t>
      </w:r>
      <w:proofErr w:type="spellStart"/>
      <w:r w:rsidRPr="005710E4">
        <w:rPr>
          <w:rFonts w:ascii="Arial" w:hAnsi="Arial" w:cs="Arial"/>
          <w:sz w:val="28"/>
          <w:szCs w:val="28"/>
        </w:rPr>
        <w:t>Skutnabb</w:t>
      </w:r>
      <w:proofErr w:type="spellEnd"/>
      <w:r w:rsidRPr="005710E4">
        <w:rPr>
          <w:rFonts w:ascii="Arial" w:hAnsi="Arial" w:cs="Arial"/>
          <w:sz w:val="28"/>
          <w:szCs w:val="28"/>
        </w:rPr>
        <w:t>-Kangas 1981: 196) tests come in a number of guises, the most common types being language background scales and self-assessment questionnaires</w:t>
      </w:r>
      <w:r w:rsidR="00F50438" w:rsidRPr="005710E4">
        <w:rPr>
          <w:rFonts w:ascii="Arial" w:hAnsi="Arial" w:cs="Arial"/>
          <w:sz w:val="28"/>
          <w:szCs w:val="28"/>
        </w:rPr>
        <w:t xml:space="preserve">. Both types enquire about a bilingual’s two languages. </w:t>
      </w:r>
      <w:r w:rsidRPr="005710E4">
        <w:rPr>
          <w:rFonts w:ascii="Arial" w:hAnsi="Arial" w:cs="Arial"/>
          <w:sz w:val="28"/>
          <w:szCs w:val="28"/>
        </w:rPr>
        <w:t xml:space="preserve">Language background scales </w:t>
      </w:r>
      <w:r w:rsidR="00F50438" w:rsidRPr="005710E4">
        <w:rPr>
          <w:rFonts w:ascii="Arial" w:hAnsi="Arial" w:cs="Arial"/>
          <w:sz w:val="28"/>
          <w:szCs w:val="28"/>
        </w:rPr>
        <w:t xml:space="preserve">are typically </w:t>
      </w:r>
      <w:r w:rsidRPr="005710E4">
        <w:rPr>
          <w:rFonts w:ascii="Arial" w:hAnsi="Arial" w:cs="Arial"/>
          <w:sz w:val="28"/>
          <w:szCs w:val="28"/>
        </w:rPr>
        <w:t>lengthy questionnaires</w:t>
      </w:r>
      <w:r w:rsidR="00F50438" w:rsidRPr="005710E4">
        <w:rPr>
          <w:rFonts w:ascii="Arial" w:hAnsi="Arial" w:cs="Arial"/>
          <w:sz w:val="28"/>
          <w:szCs w:val="28"/>
        </w:rPr>
        <w:t xml:space="preserve"> which attempt to gather information on domains and targets</w:t>
      </w:r>
      <w:r w:rsidR="00E73AE8" w:rsidRPr="005710E4">
        <w:rPr>
          <w:rFonts w:ascii="Arial" w:hAnsi="Arial" w:cs="Arial"/>
          <w:sz w:val="28"/>
          <w:szCs w:val="28"/>
        </w:rPr>
        <w:t xml:space="preserve"> (people)</w:t>
      </w:r>
      <w:r w:rsidR="00F50438" w:rsidRPr="005710E4">
        <w:rPr>
          <w:rFonts w:ascii="Arial" w:hAnsi="Arial" w:cs="Arial"/>
          <w:sz w:val="28"/>
          <w:szCs w:val="28"/>
        </w:rPr>
        <w:t xml:space="preserve"> – ‘self-rating on use’ – while self-assessment questionnaires require the informant to give a “self-rating on proficiency” across the four macro skills (Baker 2011: 30, 24). </w:t>
      </w:r>
      <w:r w:rsidR="005E520D" w:rsidRPr="005710E4">
        <w:rPr>
          <w:rFonts w:ascii="Arial" w:hAnsi="Arial" w:cs="Arial"/>
          <w:sz w:val="28"/>
          <w:szCs w:val="28"/>
        </w:rPr>
        <w:t xml:space="preserve">The earliest language background questionnaire – the Hoffman Bilingual Schedule – has been used extensively, </w:t>
      </w:r>
      <w:r w:rsidR="00C5594B" w:rsidRPr="005710E4">
        <w:rPr>
          <w:rFonts w:ascii="Arial" w:hAnsi="Arial" w:cs="Arial"/>
          <w:sz w:val="28"/>
          <w:szCs w:val="28"/>
        </w:rPr>
        <w:t>al</w:t>
      </w:r>
      <w:r w:rsidR="005E520D" w:rsidRPr="005710E4">
        <w:rPr>
          <w:rFonts w:ascii="Arial" w:hAnsi="Arial" w:cs="Arial"/>
          <w:sz w:val="28"/>
          <w:szCs w:val="28"/>
        </w:rPr>
        <w:t xml:space="preserve">though its effectiveness for building a comprehensive linguistic profile has been questioned, especially its “failure to make any adequate distinction between </w:t>
      </w:r>
      <w:r w:rsidR="005E520D" w:rsidRPr="005710E4">
        <w:rPr>
          <w:rFonts w:ascii="Arial" w:hAnsi="Arial" w:cs="Arial"/>
          <w:i/>
          <w:iCs/>
          <w:sz w:val="28"/>
          <w:szCs w:val="28"/>
        </w:rPr>
        <w:t>knowledge</w:t>
      </w:r>
      <w:r w:rsidR="005E520D" w:rsidRPr="005710E4">
        <w:rPr>
          <w:rFonts w:ascii="Arial" w:hAnsi="Arial" w:cs="Arial"/>
          <w:sz w:val="28"/>
          <w:szCs w:val="28"/>
        </w:rPr>
        <w:t xml:space="preserve"> of L2 (or L1) and the actual </w:t>
      </w:r>
      <w:r w:rsidR="005E520D" w:rsidRPr="005710E4">
        <w:rPr>
          <w:rFonts w:ascii="Arial" w:hAnsi="Arial" w:cs="Arial"/>
          <w:i/>
          <w:iCs/>
          <w:sz w:val="28"/>
          <w:szCs w:val="28"/>
        </w:rPr>
        <w:t>use</w:t>
      </w:r>
      <w:r w:rsidR="005E520D" w:rsidRPr="005710E4">
        <w:rPr>
          <w:rFonts w:ascii="Arial" w:hAnsi="Arial" w:cs="Arial"/>
          <w:sz w:val="28"/>
          <w:szCs w:val="28"/>
        </w:rPr>
        <w:t xml:space="preserve"> of it, to distinguish between competence and performance” (</w:t>
      </w:r>
      <w:proofErr w:type="spellStart"/>
      <w:r w:rsidR="005E520D" w:rsidRPr="005710E4">
        <w:rPr>
          <w:rFonts w:ascii="Arial" w:hAnsi="Arial" w:cs="Arial"/>
          <w:sz w:val="28"/>
          <w:szCs w:val="28"/>
        </w:rPr>
        <w:t>S</w:t>
      </w:r>
      <w:r w:rsidR="002D378A" w:rsidRPr="005710E4">
        <w:rPr>
          <w:rFonts w:ascii="Arial" w:hAnsi="Arial" w:cs="Arial"/>
          <w:sz w:val="28"/>
          <w:szCs w:val="28"/>
        </w:rPr>
        <w:t>kutnabb</w:t>
      </w:r>
      <w:proofErr w:type="spellEnd"/>
      <w:r w:rsidR="005E520D" w:rsidRPr="005710E4">
        <w:rPr>
          <w:rFonts w:ascii="Arial" w:hAnsi="Arial" w:cs="Arial"/>
          <w:sz w:val="28"/>
          <w:szCs w:val="28"/>
        </w:rPr>
        <w:t>-K</w:t>
      </w:r>
      <w:r w:rsidR="002D378A" w:rsidRPr="005710E4">
        <w:rPr>
          <w:rFonts w:ascii="Arial" w:hAnsi="Arial" w:cs="Arial"/>
          <w:sz w:val="28"/>
          <w:szCs w:val="28"/>
        </w:rPr>
        <w:t>angas</w:t>
      </w:r>
      <w:r w:rsidR="005E520D" w:rsidRPr="005710E4">
        <w:rPr>
          <w:rFonts w:ascii="Arial" w:hAnsi="Arial" w:cs="Arial"/>
          <w:sz w:val="28"/>
          <w:szCs w:val="28"/>
        </w:rPr>
        <w:t xml:space="preserve"> 1981: 197). </w:t>
      </w:r>
      <w:r w:rsidR="00D362BA" w:rsidRPr="005710E4">
        <w:rPr>
          <w:rFonts w:ascii="Arial" w:hAnsi="Arial" w:cs="Arial"/>
          <w:sz w:val="28"/>
          <w:szCs w:val="28"/>
        </w:rPr>
        <w:t xml:space="preserve">In tests where </w:t>
      </w:r>
      <w:r w:rsidR="00C5594B" w:rsidRPr="005710E4">
        <w:rPr>
          <w:rFonts w:ascii="Arial" w:hAnsi="Arial" w:cs="Arial"/>
          <w:sz w:val="28"/>
          <w:szCs w:val="28"/>
        </w:rPr>
        <w:t xml:space="preserve">self-reported information </w:t>
      </w:r>
      <w:r w:rsidR="00D362BA" w:rsidRPr="005710E4">
        <w:rPr>
          <w:rFonts w:ascii="Arial" w:hAnsi="Arial" w:cs="Arial"/>
          <w:sz w:val="28"/>
          <w:szCs w:val="28"/>
        </w:rPr>
        <w:t>has been compared to information gathered during “observed behaviour” sessions, “the two kinds of measurement were found to differ only in minor ways” (</w:t>
      </w:r>
      <w:proofErr w:type="spellStart"/>
      <w:r w:rsidR="002D378A" w:rsidRPr="005710E4">
        <w:rPr>
          <w:rFonts w:ascii="Arial" w:hAnsi="Arial" w:cs="Arial"/>
          <w:sz w:val="28"/>
          <w:szCs w:val="28"/>
        </w:rPr>
        <w:t>Skutnabb</w:t>
      </w:r>
      <w:proofErr w:type="spellEnd"/>
      <w:r w:rsidR="002D378A" w:rsidRPr="005710E4">
        <w:rPr>
          <w:rFonts w:ascii="Arial" w:hAnsi="Arial" w:cs="Arial"/>
          <w:sz w:val="28"/>
          <w:szCs w:val="28"/>
        </w:rPr>
        <w:t xml:space="preserve">-Kangas 1981: </w:t>
      </w:r>
      <w:r w:rsidR="00D362BA" w:rsidRPr="005710E4">
        <w:rPr>
          <w:rFonts w:ascii="Arial" w:hAnsi="Arial" w:cs="Arial"/>
          <w:sz w:val="28"/>
          <w:szCs w:val="28"/>
        </w:rPr>
        <w:t xml:space="preserve">198). Nonetheless, </w:t>
      </w:r>
      <w:r w:rsidR="002D378A" w:rsidRPr="005710E4">
        <w:rPr>
          <w:rFonts w:ascii="Arial" w:hAnsi="Arial" w:cs="Arial"/>
          <w:sz w:val="28"/>
          <w:szCs w:val="28"/>
        </w:rPr>
        <w:t>its limitations are widely recognised</w:t>
      </w:r>
      <w:r w:rsidR="00E73AE8" w:rsidRPr="005710E4">
        <w:rPr>
          <w:rFonts w:ascii="Arial" w:hAnsi="Arial" w:cs="Arial"/>
          <w:sz w:val="28"/>
          <w:szCs w:val="28"/>
        </w:rPr>
        <w:t>. Baker’s d</w:t>
      </w:r>
      <w:r w:rsidR="002D378A" w:rsidRPr="005710E4">
        <w:rPr>
          <w:rFonts w:ascii="Arial" w:hAnsi="Arial" w:cs="Arial"/>
          <w:sz w:val="28"/>
          <w:szCs w:val="28"/>
        </w:rPr>
        <w:t>oubts r</w:t>
      </w:r>
      <w:r w:rsidR="00FA3B89" w:rsidRPr="005710E4">
        <w:rPr>
          <w:rFonts w:ascii="Arial" w:hAnsi="Arial" w:cs="Arial"/>
          <w:sz w:val="28"/>
          <w:szCs w:val="28"/>
        </w:rPr>
        <w:t xml:space="preserve">ange from </w:t>
      </w:r>
      <w:r w:rsidR="00C82C86" w:rsidRPr="005710E4">
        <w:rPr>
          <w:rFonts w:ascii="Arial" w:hAnsi="Arial" w:cs="Arial"/>
          <w:sz w:val="28"/>
          <w:szCs w:val="28"/>
        </w:rPr>
        <w:t xml:space="preserve">the possible </w:t>
      </w:r>
      <w:r w:rsidR="00FA3B89" w:rsidRPr="005710E4">
        <w:rPr>
          <w:rFonts w:ascii="Arial" w:hAnsi="Arial" w:cs="Arial"/>
          <w:sz w:val="28"/>
          <w:szCs w:val="28"/>
        </w:rPr>
        <w:t>ambig</w:t>
      </w:r>
      <w:r w:rsidR="00C82C86" w:rsidRPr="005710E4">
        <w:rPr>
          <w:rFonts w:ascii="Arial" w:hAnsi="Arial" w:cs="Arial"/>
          <w:sz w:val="28"/>
          <w:szCs w:val="28"/>
        </w:rPr>
        <w:t xml:space="preserve">uity of </w:t>
      </w:r>
      <w:r w:rsidR="00FA3B89" w:rsidRPr="005710E4">
        <w:rPr>
          <w:rFonts w:ascii="Arial" w:hAnsi="Arial" w:cs="Arial"/>
          <w:sz w:val="28"/>
          <w:szCs w:val="28"/>
        </w:rPr>
        <w:t>the terms used and l</w:t>
      </w:r>
      <w:r w:rsidR="00C82C86" w:rsidRPr="005710E4">
        <w:rPr>
          <w:rFonts w:ascii="Arial" w:hAnsi="Arial" w:cs="Arial"/>
          <w:sz w:val="28"/>
          <w:szCs w:val="28"/>
        </w:rPr>
        <w:t>imitations in the</w:t>
      </w:r>
      <w:r w:rsidR="00FA3B89" w:rsidRPr="005710E4">
        <w:rPr>
          <w:rFonts w:ascii="Arial" w:hAnsi="Arial" w:cs="Arial"/>
          <w:sz w:val="28"/>
          <w:szCs w:val="28"/>
        </w:rPr>
        <w:t xml:space="preserve"> range of </w:t>
      </w:r>
      <w:r w:rsidR="00D314F4" w:rsidRPr="005710E4">
        <w:rPr>
          <w:rFonts w:ascii="Arial" w:hAnsi="Arial" w:cs="Arial"/>
          <w:sz w:val="28"/>
          <w:szCs w:val="28"/>
        </w:rPr>
        <w:t xml:space="preserve">skills, </w:t>
      </w:r>
      <w:r w:rsidR="00FA3B89" w:rsidRPr="005710E4">
        <w:rPr>
          <w:rFonts w:ascii="Arial" w:hAnsi="Arial" w:cs="Arial"/>
          <w:sz w:val="28"/>
          <w:szCs w:val="28"/>
        </w:rPr>
        <w:t xml:space="preserve">domains and targets </w:t>
      </w:r>
      <w:r w:rsidR="00C82C86" w:rsidRPr="005710E4">
        <w:rPr>
          <w:rFonts w:ascii="Arial" w:hAnsi="Arial" w:cs="Arial"/>
          <w:sz w:val="28"/>
          <w:szCs w:val="28"/>
        </w:rPr>
        <w:t>covered, to problems with the informant’s responses based on such factors as attitude</w:t>
      </w:r>
      <w:r w:rsidR="00D314F4" w:rsidRPr="005710E4">
        <w:rPr>
          <w:rFonts w:ascii="Arial" w:hAnsi="Arial" w:cs="Arial"/>
          <w:sz w:val="28"/>
          <w:szCs w:val="28"/>
        </w:rPr>
        <w:t xml:space="preserve"> </w:t>
      </w:r>
      <w:r w:rsidR="00C82C86" w:rsidRPr="005710E4">
        <w:rPr>
          <w:rFonts w:ascii="Arial" w:hAnsi="Arial" w:cs="Arial"/>
          <w:sz w:val="28"/>
          <w:szCs w:val="28"/>
        </w:rPr>
        <w:t xml:space="preserve">and lack of linguistic self-awareness (2011: 25). </w:t>
      </w:r>
      <w:r w:rsidR="009203F7" w:rsidRPr="005710E4">
        <w:rPr>
          <w:rFonts w:ascii="Arial" w:hAnsi="Arial" w:cs="Arial"/>
          <w:sz w:val="28"/>
          <w:szCs w:val="28"/>
        </w:rPr>
        <w:t>A possible solution would be to produce longer questionnaires on the presumption that “the more inclusive a scale is</w:t>
      </w:r>
      <w:r w:rsidR="002F6B8D" w:rsidRPr="005710E4">
        <w:rPr>
          <w:rFonts w:ascii="Arial" w:hAnsi="Arial" w:cs="Arial"/>
          <w:sz w:val="28"/>
          <w:szCs w:val="28"/>
        </w:rPr>
        <w:t>,</w:t>
      </w:r>
      <w:r w:rsidR="009203F7" w:rsidRPr="005710E4">
        <w:rPr>
          <w:rFonts w:ascii="Arial" w:hAnsi="Arial" w:cs="Arial"/>
          <w:sz w:val="28"/>
          <w:szCs w:val="28"/>
        </w:rPr>
        <w:t xml:space="preserve"> the better” (Chin and Wigglesworth 2007: 38), a</w:t>
      </w:r>
      <w:r w:rsidR="00B86D90" w:rsidRPr="005710E4">
        <w:rPr>
          <w:rFonts w:ascii="Arial" w:hAnsi="Arial" w:cs="Arial"/>
          <w:sz w:val="28"/>
          <w:szCs w:val="28"/>
        </w:rPr>
        <w:t>n assumption</w:t>
      </w:r>
      <w:r w:rsidR="009203F7" w:rsidRPr="005710E4">
        <w:rPr>
          <w:rFonts w:ascii="Arial" w:hAnsi="Arial" w:cs="Arial"/>
          <w:sz w:val="28"/>
          <w:szCs w:val="28"/>
        </w:rPr>
        <w:t xml:space="preserve"> not borne out by </w:t>
      </w:r>
      <w:r w:rsidR="00B86D90" w:rsidRPr="005710E4">
        <w:rPr>
          <w:rFonts w:ascii="Arial" w:hAnsi="Arial" w:cs="Arial"/>
          <w:sz w:val="28"/>
          <w:szCs w:val="28"/>
        </w:rPr>
        <w:t xml:space="preserve">the </w:t>
      </w:r>
      <w:r w:rsidR="009203F7" w:rsidRPr="005710E4">
        <w:rPr>
          <w:rFonts w:ascii="Arial" w:hAnsi="Arial" w:cs="Arial"/>
          <w:sz w:val="28"/>
          <w:szCs w:val="28"/>
        </w:rPr>
        <w:t>Baker and Hinde</w:t>
      </w:r>
      <w:r w:rsidR="00B86D90" w:rsidRPr="005710E4">
        <w:rPr>
          <w:rFonts w:ascii="Arial" w:hAnsi="Arial" w:cs="Arial"/>
          <w:sz w:val="28"/>
          <w:szCs w:val="28"/>
        </w:rPr>
        <w:t>’s example</w:t>
      </w:r>
      <w:r w:rsidR="007A678E" w:rsidRPr="005710E4">
        <w:rPr>
          <w:rFonts w:ascii="Arial" w:hAnsi="Arial" w:cs="Arial"/>
          <w:sz w:val="28"/>
          <w:szCs w:val="28"/>
        </w:rPr>
        <w:t>:</w:t>
      </w:r>
    </w:p>
    <w:p w14:paraId="70A11B91" w14:textId="738E0CDC" w:rsidR="007A678E" w:rsidRPr="005710E4" w:rsidRDefault="007A678E" w:rsidP="00ED77AF">
      <w:pPr>
        <w:spacing w:line="360" w:lineRule="auto"/>
        <w:ind w:left="284" w:right="567"/>
        <w:jc w:val="both"/>
        <w:rPr>
          <w:rFonts w:ascii="Arial" w:hAnsi="Arial" w:cs="Arial"/>
          <w:sz w:val="28"/>
          <w:szCs w:val="28"/>
        </w:rPr>
      </w:pPr>
      <w:r w:rsidRPr="005710E4">
        <w:rPr>
          <w:rFonts w:ascii="Arial" w:hAnsi="Arial" w:cs="Arial"/>
          <w:sz w:val="28"/>
          <w:szCs w:val="28"/>
        </w:rPr>
        <w:t>A person who says she speaks Welsh to her father (mostly away at sea), her grandparents (seen once a year), her friends (but tends to be an isolate), reads Welsh books and newspapers (only occasionally), attends Welsh Chapel (marriages and funerals only) but spends most of her time with an English speaking mother and in an English speaking school might gain a fairly high “Welsh” score</w:t>
      </w:r>
      <w:r w:rsidR="00ED77AF">
        <w:rPr>
          <w:rFonts w:ascii="Arial" w:hAnsi="Arial" w:cs="Arial"/>
          <w:sz w:val="28"/>
          <w:szCs w:val="28"/>
        </w:rPr>
        <w:t xml:space="preserve"> (Baker and Hinde 1984: 46).</w:t>
      </w:r>
    </w:p>
    <w:p w14:paraId="59A9CC3B" w14:textId="77777777" w:rsidR="0066266C" w:rsidRPr="005710E4" w:rsidRDefault="0066266C" w:rsidP="005710E4">
      <w:pPr>
        <w:spacing w:line="480" w:lineRule="auto"/>
        <w:rPr>
          <w:rFonts w:ascii="Arial" w:hAnsi="Arial" w:cs="Arial"/>
          <w:b/>
          <w:bCs/>
          <w:sz w:val="28"/>
          <w:szCs w:val="28"/>
        </w:rPr>
      </w:pPr>
      <w:r w:rsidRPr="005710E4">
        <w:rPr>
          <w:rFonts w:ascii="Arial" w:hAnsi="Arial" w:cs="Arial"/>
          <w:b/>
          <w:bCs/>
          <w:sz w:val="28"/>
          <w:szCs w:val="28"/>
        </w:rPr>
        <w:t xml:space="preserve">Cummins’s Contribution </w:t>
      </w:r>
    </w:p>
    <w:p w14:paraId="4AA50897" w14:textId="77777777" w:rsidR="005710E4" w:rsidRDefault="0066266C" w:rsidP="005710E4">
      <w:pPr>
        <w:spacing w:line="480" w:lineRule="auto"/>
        <w:rPr>
          <w:rFonts w:ascii="Arial" w:hAnsi="Arial" w:cs="Arial"/>
          <w:sz w:val="28"/>
          <w:szCs w:val="28"/>
        </w:rPr>
      </w:pPr>
      <w:r w:rsidRPr="005710E4">
        <w:rPr>
          <w:rFonts w:ascii="Arial" w:hAnsi="Arial" w:cs="Arial"/>
          <w:sz w:val="28"/>
          <w:szCs w:val="28"/>
        </w:rPr>
        <w:t xml:space="preserve">Cummins (1979) distinguishes between two levels of linguistic competence with reference to bilingual children in an academic setting: </w:t>
      </w:r>
      <w:r w:rsidRPr="005710E4">
        <w:rPr>
          <w:rFonts w:ascii="Arial" w:hAnsi="Arial" w:cs="Arial"/>
          <w:i/>
          <w:iCs/>
          <w:sz w:val="28"/>
          <w:szCs w:val="28"/>
        </w:rPr>
        <w:t>basic interpersonal communicative skills</w:t>
      </w:r>
      <w:r w:rsidRPr="005710E4">
        <w:rPr>
          <w:rFonts w:ascii="Arial" w:hAnsi="Arial" w:cs="Arial"/>
          <w:sz w:val="28"/>
          <w:szCs w:val="28"/>
        </w:rPr>
        <w:t xml:space="preserve"> (BICS) and </w:t>
      </w:r>
      <w:r w:rsidRPr="005710E4">
        <w:rPr>
          <w:rFonts w:ascii="Arial" w:hAnsi="Arial" w:cs="Arial"/>
          <w:i/>
          <w:iCs/>
          <w:sz w:val="28"/>
          <w:szCs w:val="28"/>
        </w:rPr>
        <w:t>cognitive academic language proficiency</w:t>
      </w:r>
      <w:r w:rsidRPr="005710E4">
        <w:rPr>
          <w:rFonts w:ascii="Arial" w:hAnsi="Arial" w:cs="Arial"/>
          <w:sz w:val="28"/>
          <w:szCs w:val="28"/>
        </w:rPr>
        <w:t xml:space="preserve"> (CALP). The former refers to “interpersonal communication in everyday types of situations”, the latter to “the type of language…required to manage more academic endeavours” (Chin &amp; Wigglesworth 2007:163); or what Gibbons (1991) describes as ‘playground language’ and ‘the language of the classroom’ respectively</w:t>
      </w:r>
      <w:r w:rsidR="0086612F" w:rsidRPr="005710E4">
        <w:rPr>
          <w:rFonts w:ascii="Arial" w:hAnsi="Arial" w:cs="Arial"/>
          <w:sz w:val="28"/>
          <w:szCs w:val="28"/>
        </w:rPr>
        <w:t xml:space="preserve">. </w:t>
      </w:r>
      <w:r w:rsidRPr="005710E4">
        <w:rPr>
          <w:rFonts w:ascii="Arial" w:hAnsi="Arial" w:cs="Arial"/>
          <w:sz w:val="28"/>
          <w:szCs w:val="28"/>
        </w:rPr>
        <w:t>His model has been “discussed, developed and criticized extensively” (Chin and Wigglesworth 2007:163). Its detractors point to its simplistic nature (Romaine (1995) and limited scope of explanation and application (</w:t>
      </w:r>
      <w:proofErr w:type="spellStart"/>
      <w:r w:rsidRPr="005710E4">
        <w:rPr>
          <w:rFonts w:ascii="Arial" w:hAnsi="Arial" w:cs="Arial"/>
          <w:sz w:val="28"/>
          <w:szCs w:val="28"/>
        </w:rPr>
        <w:t>Hamers</w:t>
      </w:r>
      <w:proofErr w:type="spellEnd"/>
      <w:r w:rsidRPr="005710E4">
        <w:rPr>
          <w:rFonts w:ascii="Arial" w:hAnsi="Arial" w:cs="Arial"/>
          <w:sz w:val="28"/>
          <w:szCs w:val="28"/>
        </w:rPr>
        <w:t xml:space="preserve"> and Blanc 2000). However, studies of groups of immigrant children in the United States, such as that carried out by </w:t>
      </w:r>
      <w:proofErr w:type="spellStart"/>
      <w:r w:rsidRPr="005710E4">
        <w:rPr>
          <w:rFonts w:ascii="Arial" w:hAnsi="Arial" w:cs="Arial"/>
          <w:sz w:val="28"/>
          <w:szCs w:val="28"/>
        </w:rPr>
        <w:t>Hakuta</w:t>
      </w:r>
      <w:proofErr w:type="spellEnd"/>
      <w:r w:rsidRPr="005710E4">
        <w:rPr>
          <w:rFonts w:ascii="Arial" w:hAnsi="Arial" w:cs="Arial"/>
          <w:sz w:val="28"/>
          <w:szCs w:val="28"/>
        </w:rPr>
        <w:t>, Butler, and Witt (2000), “provide considerable support for Cummins’s…</w:t>
      </w:r>
      <w:r w:rsidR="005710E4">
        <w:rPr>
          <w:rFonts w:ascii="Arial" w:hAnsi="Arial" w:cs="Arial"/>
          <w:sz w:val="28"/>
          <w:szCs w:val="28"/>
        </w:rPr>
        <w:t xml:space="preserve"> </w:t>
      </w:r>
      <w:r w:rsidRPr="005710E4">
        <w:rPr>
          <w:rFonts w:ascii="Arial" w:hAnsi="Arial" w:cs="Arial"/>
          <w:sz w:val="28"/>
          <w:szCs w:val="28"/>
        </w:rPr>
        <w:t xml:space="preserve">distinction” (Chin and Wigglesworth 2000: 163). Furthermore, </w:t>
      </w:r>
      <w:proofErr w:type="spellStart"/>
      <w:r w:rsidRPr="005710E4">
        <w:rPr>
          <w:rFonts w:ascii="Arial" w:hAnsi="Arial" w:cs="Arial"/>
          <w:sz w:val="28"/>
          <w:szCs w:val="28"/>
        </w:rPr>
        <w:t>Skutnabb</w:t>
      </w:r>
      <w:proofErr w:type="spellEnd"/>
      <w:r w:rsidRPr="005710E4">
        <w:rPr>
          <w:rFonts w:ascii="Arial" w:hAnsi="Arial" w:cs="Arial"/>
          <w:sz w:val="28"/>
          <w:szCs w:val="28"/>
        </w:rPr>
        <w:t xml:space="preserve">-Kangas (1981: 220) warns of the limitations of testing for “school placement purposes” in which “only the child’s surface fluency [is] tested and not the ability to use the language as a cognitive tool." </w:t>
      </w:r>
      <w:r w:rsidR="00B74625" w:rsidRPr="005710E4">
        <w:rPr>
          <w:rFonts w:ascii="Arial" w:hAnsi="Arial" w:cs="Arial"/>
          <w:sz w:val="28"/>
          <w:szCs w:val="28"/>
        </w:rPr>
        <w:t xml:space="preserve">A further hypothesis put forward by Cummins (1976), known as The Threshold Theory, “states that in learning a second language, a certain minimum “threshold” level of proficiency must be reached” in at least one of the child’s two languages before s/he can thrive academically (Richards &amp; Schmidt 2010: 599). </w:t>
      </w:r>
    </w:p>
    <w:p w14:paraId="620CEBB1" w14:textId="341CA9A6" w:rsidR="0066266C" w:rsidRPr="005710E4" w:rsidRDefault="0066266C" w:rsidP="005710E4">
      <w:pPr>
        <w:spacing w:line="480" w:lineRule="auto"/>
        <w:rPr>
          <w:rFonts w:ascii="Arial" w:hAnsi="Arial" w:cs="Arial"/>
          <w:sz w:val="28"/>
          <w:szCs w:val="28"/>
        </w:rPr>
      </w:pPr>
      <w:r w:rsidRPr="005710E4">
        <w:rPr>
          <w:rFonts w:ascii="Arial" w:hAnsi="Arial" w:cs="Arial"/>
          <w:sz w:val="28"/>
          <w:szCs w:val="28"/>
        </w:rPr>
        <w:t xml:space="preserve">The fact remains that Cummins’s dichotomy is an important one: in language immersion programmes, a minority language child who is able to communicate effectively with teachers and socialise with his/her peers in the majority language of the school may still struggle academically and for an extended period – up to 7 years according to Cummins. “The model provides helpful guidelines about both evaluating the language skills required and observing the children’s abilities to manipulate these language skills” (Chin and Wigglesworth 2000:164). Cummins later extends his model to incorporate a framework in which two continua are juxtaposed to represent: vertically, cognitively undemanding to cognitively demanding activities; and horizontally, context-embedded to context-reduced activities (Chin and Wigglesworth 2007: 165). </w:t>
      </w:r>
      <w:r w:rsidR="000C1446" w:rsidRPr="005710E4">
        <w:rPr>
          <w:rFonts w:ascii="Arial" w:hAnsi="Arial" w:cs="Arial"/>
          <w:sz w:val="28"/>
          <w:szCs w:val="28"/>
        </w:rPr>
        <w:t>The model recognises</w:t>
      </w:r>
      <w:r w:rsidR="00B74625" w:rsidRPr="005710E4">
        <w:rPr>
          <w:rFonts w:ascii="Arial" w:hAnsi="Arial" w:cs="Arial"/>
          <w:sz w:val="28"/>
          <w:szCs w:val="28"/>
        </w:rPr>
        <w:t xml:space="preserve"> that the </w:t>
      </w:r>
      <w:r w:rsidR="000C1446" w:rsidRPr="005710E4">
        <w:rPr>
          <w:rFonts w:ascii="Arial" w:hAnsi="Arial" w:cs="Arial"/>
          <w:sz w:val="28"/>
          <w:szCs w:val="28"/>
        </w:rPr>
        <w:t xml:space="preserve">bilingual </w:t>
      </w:r>
      <w:r w:rsidR="00B74625" w:rsidRPr="005710E4">
        <w:rPr>
          <w:rFonts w:ascii="Arial" w:hAnsi="Arial" w:cs="Arial"/>
          <w:sz w:val="28"/>
          <w:szCs w:val="28"/>
        </w:rPr>
        <w:t>child</w:t>
      </w:r>
      <w:r w:rsidR="000C1446" w:rsidRPr="005710E4">
        <w:rPr>
          <w:rFonts w:ascii="Arial" w:hAnsi="Arial" w:cs="Arial"/>
          <w:sz w:val="28"/>
          <w:szCs w:val="28"/>
        </w:rPr>
        <w:t xml:space="preserve"> </w:t>
      </w:r>
      <w:r w:rsidR="002F6B8D" w:rsidRPr="005710E4">
        <w:rPr>
          <w:rFonts w:ascii="Arial" w:hAnsi="Arial" w:cs="Arial"/>
          <w:sz w:val="28"/>
          <w:szCs w:val="28"/>
        </w:rPr>
        <w:t>progress</w:t>
      </w:r>
      <w:r w:rsidR="000C1446" w:rsidRPr="005710E4">
        <w:rPr>
          <w:rFonts w:ascii="Arial" w:hAnsi="Arial" w:cs="Arial"/>
          <w:sz w:val="28"/>
          <w:szCs w:val="28"/>
        </w:rPr>
        <w:t>e</w:t>
      </w:r>
      <w:r w:rsidR="00B74625" w:rsidRPr="005710E4">
        <w:rPr>
          <w:rFonts w:ascii="Arial" w:hAnsi="Arial" w:cs="Arial"/>
          <w:sz w:val="28"/>
          <w:szCs w:val="28"/>
        </w:rPr>
        <w:t>s from</w:t>
      </w:r>
      <w:r w:rsidR="000C1446" w:rsidRPr="005710E4">
        <w:rPr>
          <w:rFonts w:ascii="Arial" w:hAnsi="Arial" w:cs="Arial"/>
          <w:sz w:val="28"/>
          <w:szCs w:val="28"/>
        </w:rPr>
        <w:t xml:space="preserve"> cognitively undemanding / context-embedded (BICS) tasks to cognitively demanding / context-reduced (CALP) tasks as s/he advances through the school system. Therefore, n</w:t>
      </w:r>
      <w:r w:rsidRPr="005710E4">
        <w:rPr>
          <w:rFonts w:ascii="Arial" w:hAnsi="Arial" w:cs="Arial"/>
          <w:sz w:val="28"/>
          <w:szCs w:val="28"/>
        </w:rPr>
        <w:t>ot only does the revised framework foreground the dualism of degree and function</w:t>
      </w:r>
      <w:r w:rsidR="002F6B8D" w:rsidRPr="005710E4">
        <w:rPr>
          <w:rFonts w:ascii="Arial" w:hAnsi="Arial" w:cs="Arial"/>
          <w:sz w:val="28"/>
          <w:szCs w:val="28"/>
        </w:rPr>
        <w:t>,</w:t>
      </w:r>
      <w:r w:rsidRPr="005710E4">
        <w:rPr>
          <w:rFonts w:ascii="Arial" w:hAnsi="Arial" w:cs="Arial"/>
          <w:sz w:val="28"/>
          <w:szCs w:val="28"/>
        </w:rPr>
        <w:t xml:space="preserve"> it also allows a child’s academic progress to be mapped</w:t>
      </w:r>
      <w:r w:rsidR="000C1446" w:rsidRPr="005710E4">
        <w:rPr>
          <w:rFonts w:ascii="Arial" w:hAnsi="Arial" w:cs="Arial"/>
          <w:sz w:val="28"/>
          <w:szCs w:val="28"/>
        </w:rPr>
        <w:t xml:space="preserve"> while at the same time </w:t>
      </w:r>
      <w:r w:rsidRPr="005710E4">
        <w:rPr>
          <w:rFonts w:ascii="Arial" w:hAnsi="Arial" w:cs="Arial"/>
          <w:sz w:val="28"/>
          <w:szCs w:val="28"/>
        </w:rPr>
        <w:t>recognising that said progress is arbitrary and specific to each individual child (Chin and Wigglesworth 2007).</w:t>
      </w:r>
    </w:p>
    <w:p w14:paraId="4C6CA218" w14:textId="4C84C477" w:rsidR="00CB2ACC" w:rsidRPr="005710E4" w:rsidRDefault="00C51AD9" w:rsidP="005710E4">
      <w:pPr>
        <w:spacing w:line="480" w:lineRule="auto"/>
        <w:rPr>
          <w:rFonts w:ascii="Arial" w:hAnsi="Arial" w:cs="Arial"/>
          <w:b/>
          <w:bCs/>
          <w:sz w:val="28"/>
          <w:szCs w:val="28"/>
        </w:rPr>
      </w:pPr>
      <w:r w:rsidRPr="005710E4">
        <w:rPr>
          <w:rFonts w:ascii="Arial" w:hAnsi="Arial" w:cs="Arial"/>
          <w:b/>
          <w:bCs/>
          <w:sz w:val="28"/>
          <w:szCs w:val="28"/>
        </w:rPr>
        <w:t>B</w:t>
      </w:r>
      <w:r w:rsidR="00026A79" w:rsidRPr="005710E4">
        <w:rPr>
          <w:rFonts w:ascii="Arial" w:hAnsi="Arial" w:cs="Arial"/>
          <w:b/>
          <w:bCs/>
          <w:sz w:val="28"/>
          <w:szCs w:val="28"/>
        </w:rPr>
        <w:t xml:space="preserve">alance </w:t>
      </w:r>
      <w:r w:rsidRPr="005710E4">
        <w:rPr>
          <w:rFonts w:ascii="Arial" w:hAnsi="Arial" w:cs="Arial"/>
          <w:b/>
          <w:bCs/>
          <w:sz w:val="28"/>
          <w:szCs w:val="28"/>
        </w:rPr>
        <w:t>and</w:t>
      </w:r>
      <w:r w:rsidR="00026A79" w:rsidRPr="005710E4">
        <w:rPr>
          <w:rFonts w:ascii="Arial" w:hAnsi="Arial" w:cs="Arial"/>
          <w:b/>
          <w:bCs/>
          <w:sz w:val="28"/>
          <w:szCs w:val="28"/>
        </w:rPr>
        <w:t xml:space="preserve"> dominance</w:t>
      </w:r>
    </w:p>
    <w:p w14:paraId="1909CFD5" w14:textId="4DEABB75" w:rsidR="00F04400" w:rsidRPr="005710E4" w:rsidRDefault="000C1446" w:rsidP="005710E4">
      <w:pPr>
        <w:spacing w:line="480" w:lineRule="auto"/>
        <w:rPr>
          <w:rFonts w:ascii="Arial" w:hAnsi="Arial" w:cs="Arial"/>
          <w:sz w:val="28"/>
          <w:szCs w:val="28"/>
        </w:rPr>
      </w:pPr>
      <w:r w:rsidRPr="005710E4">
        <w:rPr>
          <w:rFonts w:ascii="Arial" w:hAnsi="Arial" w:cs="Arial"/>
          <w:sz w:val="28"/>
          <w:szCs w:val="28"/>
        </w:rPr>
        <w:t xml:space="preserve">The juxtaposition of balance and dominance in the measurement of bilingualism is a contentious issue. </w:t>
      </w:r>
      <w:r w:rsidR="003D0A66" w:rsidRPr="005710E4">
        <w:rPr>
          <w:rFonts w:ascii="Arial" w:hAnsi="Arial" w:cs="Arial"/>
          <w:sz w:val="28"/>
          <w:szCs w:val="28"/>
        </w:rPr>
        <w:t xml:space="preserve">As has already been noted, the relevance of the term ‘balanced bilingualism’ has been called into question in the literature. </w:t>
      </w:r>
      <w:r w:rsidRPr="005710E4">
        <w:rPr>
          <w:rFonts w:ascii="Arial" w:hAnsi="Arial" w:cs="Arial"/>
          <w:sz w:val="28"/>
          <w:szCs w:val="28"/>
        </w:rPr>
        <w:t>A</w:t>
      </w:r>
      <w:r w:rsidR="00DC3A28" w:rsidRPr="005710E4">
        <w:rPr>
          <w:rFonts w:ascii="Arial" w:hAnsi="Arial" w:cs="Arial"/>
          <w:sz w:val="28"/>
          <w:szCs w:val="28"/>
        </w:rPr>
        <w:t xml:space="preserve">s far as </w:t>
      </w:r>
      <w:r w:rsidR="00F04400" w:rsidRPr="005710E4">
        <w:rPr>
          <w:rFonts w:ascii="Arial" w:hAnsi="Arial" w:cs="Arial"/>
          <w:sz w:val="28"/>
          <w:szCs w:val="28"/>
        </w:rPr>
        <w:t>Fishman (1968</w:t>
      </w:r>
      <w:r w:rsidRPr="005710E4">
        <w:rPr>
          <w:rFonts w:ascii="Arial" w:hAnsi="Arial" w:cs="Arial"/>
          <w:sz w:val="28"/>
          <w:szCs w:val="28"/>
        </w:rPr>
        <w:t>,</w:t>
      </w:r>
      <w:r w:rsidR="00B86D90" w:rsidRPr="005710E4">
        <w:rPr>
          <w:rFonts w:ascii="Arial" w:hAnsi="Arial" w:cs="Arial"/>
          <w:sz w:val="28"/>
          <w:szCs w:val="28"/>
        </w:rPr>
        <w:t xml:space="preserve"> in </w:t>
      </w:r>
      <w:proofErr w:type="spellStart"/>
      <w:r w:rsidR="00B86D90" w:rsidRPr="005710E4">
        <w:rPr>
          <w:rFonts w:ascii="Arial" w:hAnsi="Arial" w:cs="Arial"/>
          <w:sz w:val="28"/>
          <w:szCs w:val="28"/>
        </w:rPr>
        <w:t>Skutnabb</w:t>
      </w:r>
      <w:proofErr w:type="spellEnd"/>
      <w:r w:rsidR="00B86D90" w:rsidRPr="005710E4">
        <w:rPr>
          <w:rFonts w:ascii="Arial" w:hAnsi="Arial" w:cs="Arial"/>
          <w:sz w:val="28"/>
          <w:szCs w:val="28"/>
        </w:rPr>
        <w:t>-Kangas 1981: 211</w:t>
      </w:r>
      <w:r w:rsidR="00F04400" w:rsidRPr="005710E4">
        <w:rPr>
          <w:rFonts w:ascii="Arial" w:hAnsi="Arial" w:cs="Arial"/>
          <w:sz w:val="28"/>
          <w:szCs w:val="28"/>
        </w:rPr>
        <w:t>)</w:t>
      </w:r>
      <w:r w:rsidR="00DC3A28" w:rsidRPr="005710E4">
        <w:rPr>
          <w:rFonts w:ascii="Arial" w:hAnsi="Arial" w:cs="Arial"/>
          <w:sz w:val="28"/>
          <w:szCs w:val="28"/>
        </w:rPr>
        <w:t xml:space="preserve"> is concerned</w:t>
      </w:r>
      <w:r w:rsidRPr="005710E4">
        <w:rPr>
          <w:rFonts w:ascii="Arial" w:hAnsi="Arial" w:cs="Arial"/>
          <w:sz w:val="28"/>
          <w:szCs w:val="28"/>
        </w:rPr>
        <w:t>,</w:t>
      </w:r>
      <w:r w:rsidR="00F04400" w:rsidRPr="005710E4">
        <w:rPr>
          <w:rFonts w:ascii="Arial" w:hAnsi="Arial" w:cs="Arial"/>
          <w:sz w:val="28"/>
          <w:szCs w:val="28"/>
        </w:rPr>
        <w:t xml:space="preserve"> unless a variety of domains is used in language testing, the precise measurement of balance or dominance as an overall feature of bilingual language proficiency is redundant.</w:t>
      </w:r>
      <w:r w:rsidR="00DC3A28" w:rsidRPr="005710E4">
        <w:rPr>
          <w:rFonts w:ascii="Arial" w:hAnsi="Arial" w:cs="Arial"/>
          <w:sz w:val="28"/>
          <w:szCs w:val="28"/>
        </w:rPr>
        <w:t xml:space="preserve"> </w:t>
      </w:r>
      <w:proofErr w:type="spellStart"/>
      <w:r w:rsidR="00DC3A28" w:rsidRPr="005710E4">
        <w:rPr>
          <w:rFonts w:ascii="Arial" w:hAnsi="Arial" w:cs="Arial"/>
          <w:sz w:val="28"/>
          <w:szCs w:val="28"/>
        </w:rPr>
        <w:t>Baetens</w:t>
      </w:r>
      <w:proofErr w:type="spellEnd"/>
      <w:r w:rsidR="00DC3A28" w:rsidRPr="005710E4">
        <w:rPr>
          <w:rFonts w:ascii="Arial" w:hAnsi="Arial" w:cs="Arial"/>
          <w:sz w:val="28"/>
          <w:szCs w:val="28"/>
        </w:rPr>
        <w:t xml:space="preserve"> </w:t>
      </w:r>
      <w:proofErr w:type="spellStart"/>
      <w:r w:rsidR="00DC3A28" w:rsidRPr="005710E4">
        <w:rPr>
          <w:rFonts w:ascii="Arial" w:hAnsi="Arial" w:cs="Arial"/>
          <w:sz w:val="28"/>
          <w:szCs w:val="28"/>
        </w:rPr>
        <w:t>Beardsmore</w:t>
      </w:r>
      <w:proofErr w:type="spellEnd"/>
      <w:r w:rsidR="00DC3A28" w:rsidRPr="005710E4">
        <w:rPr>
          <w:rFonts w:ascii="Arial" w:hAnsi="Arial" w:cs="Arial"/>
          <w:sz w:val="28"/>
          <w:szCs w:val="28"/>
        </w:rPr>
        <w:t xml:space="preserve"> refers to “the measurement of </w:t>
      </w:r>
      <w:r w:rsidR="00DC3A28" w:rsidRPr="005710E4">
        <w:rPr>
          <w:rFonts w:ascii="Arial" w:hAnsi="Arial" w:cs="Arial"/>
          <w:i/>
          <w:iCs/>
          <w:sz w:val="28"/>
          <w:szCs w:val="28"/>
        </w:rPr>
        <w:t>language dominance</w:t>
      </w:r>
      <w:r w:rsidR="00DC3A28" w:rsidRPr="005710E4">
        <w:rPr>
          <w:rFonts w:ascii="Arial" w:hAnsi="Arial" w:cs="Arial"/>
          <w:sz w:val="28"/>
          <w:szCs w:val="28"/>
        </w:rPr>
        <w:t xml:space="preserve"> in bilinguals…[as] a hazardous venture” (1986: 90)</w:t>
      </w:r>
      <w:r w:rsidR="00B86D90" w:rsidRPr="005710E4">
        <w:rPr>
          <w:rFonts w:ascii="Arial" w:hAnsi="Arial" w:cs="Arial"/>
          <w:sz w:val="28"/>
          <w:szCs w:val="28"/>
        </w:rPr>
        <w:t xml:space="preserve"> for a variety of reasons</w:t>
      </w:r>
      <w:r w:rsidR="002F6B8D" w:rsidRPr="005710E4">
        <w:rPr>
          <w:rFonts w:ascii="Arial" w:hAnsi="Arial" w:cs="Arial"/>
          <w:sz w:val="28"/>
          <w:szCs w:val="28"/>
        </w:rPr>
        <w:t>,</w:t>
      </w:r>
      <w:r w:rsidRPr="005710E4">
        <w:rPr>
          <w:rFonts w:ascii="Arial" w:hAnsi="Arial" w:cs="Arial"/>
          <w:sz w:val="28"/>
          <w:szCs w:val="28"/>
        </w:rPr>
        <w:t xml:space="preserve"> including the unreliability of the results.</w:t>
      </w:r>
      <w:r w:rsidR="00DC3A28" w:rsidRPr="005710E4">
        <w:rPr>
          <w:rFonts w:ascii="Arial" w:hAnsi="Arial" w:cs="Arial"/>
          <w:sz w:val="28"/>
          <w:szCs w:val="28"/>
        </w:rPr>
        <w:t xml:space="preserve"> </w:t>
      </w:r>
      <w:r w:rsidR="00B97A61" w:rsidRPr="005710E4">
        <w:rPr>
          <w:rFonts w:ascii="Arial" w:hAnsi="Arial" w:cs="Arial"/>
          <w:sz w:val="28"/>
          <w:szCs w:val="28"/>
        </w:rPr>
        <w:t>He states that</w:t>
      </w:r>
      <w:r w:rsidR="00984139" w:rsidRPr="005710E4">
        <w:rPr>
          <w:rFonts w:ascii="Arial" w:hAnsi="Arial" w:cs="Arial"/>
          <w:sz w:val="28"/>
          <w:szCs w:val="28"/>
        </w:rPr>
        <w:t>,</w:t>
      </w:r>
      <w:r w:rsidR="00B97A61" w:rsidRPr="005710E4">
        <w:rPr>
          <w:rFonts w:ascii="Arial" w:hAnsi="Arial" w:cs="Arial"/>
          <w:sz w:val="28"/>
          <w:szCs w:val="28"/>
        </w:rPr>
        <w:t xml:space="preserve"> a</w:t>
      </w:r>
      <w:r w:rsidR="00DC3A28" w:rsidRPr="005710E4">
        <w:rPr>
          <w:rFonts w:ascii="Arial" w:hAnsi="Arial" w:cs="Arial"/>
          <w:sz w:val="28"/>
          <w:szCs w:val="28"/>
        </w:rPr>
        <w:t>lthough</w:t>
      </w:r>
      <w:r w:rsidR="008D6170" w:rsidRPr="005710E4">
        <w:rPr>
          <w:rFonts w:ascii="Arial" w:hAnsi="Arial" w:cs="Arial"/>
          <w:sz w:val="28"/>
          <w:szCs w:val="28"/>
        </w:rPr>
        <w:t xml:space="preserve"> in cases of late bilingualism L1 dominance “in the sense of the language of primary grammatical functioning” may be easy to detect, in cases of early bilingualism </w:t>
      </w:r>
      <w:r w:rsidR="00984139" w:rsidRPr="005710E4">
        <w:rPr>
          <w:rFonts w:ascii="Arial" w:hAnsi="Arial" w:cs="Arial"/>
          <w:sz w:val="28"/>
          <w:szCs w:val="28"/>
        </w:rPr>
        <w:t xml:space="preserve">– </w:t>
      </w:r>
      <w:r w:rsidR="008D6170" w:rsidRPr="005710E4">
        <w:rPr>
          <w:rFonts w:ascii="Arial" w:hAnsi="Arial" w:cs="Arial"/>
          <w:sz w:val="28"/>
          <w:szCs w:val="28"/>
        </w:rPr>
        <w:t xml:space="preserve">where there is </w:t>
      </w:r>
      <w:r w:rsidR="00984139" w:rsidRPr="005710E4">
        <w:rPr>
          <w:rFonts w:ascii="Arial" w:hAnsi="Arial" w:cs="Arial"/>
          <w:sz w:val="28"/>
          <w:szCs w:val="28"/>
        </w:rPr>
        <w:t xml:space="preserve">more likely to be </w:t>
      </w:r>
      <w:r w:rsidR="008D6170" w:rsidRPr="005710E4">
        <w:rPr>
          <w:rFonts w:ascii="Arial" w:hAnsi="Arial" w:cs="Arial"/>
          <w:sz w:val="28"/>
          <w:szCs w:val="28"/>
        </w:rPr>
        <w:t>a perceived balanced in ability</w:t>
      </w:r>
      <w:r w:rsidR="00984139" w:rsidRPr="005710E4">
        <w:rPr>
          <w:rFonts w:ascii="Arial" w:hAnsi="Arial" w:cs="Arial"/>
          <w:sz w:val="28"/>
          <w:szCs w:val="28"/>
        </w:rPr>
        <w:t xml:space="preserve"> – </w:t>
      </w:r>
      <w:r w:rsidR="008D6170" w:rsidRPr="005710E4">
        <w:rPr>
          <w:rFonts w:ascii="Arial" w:hAnsi="Arial" w:cs="Arial"/>
          <w:sz w:val="28"/>
          <w:szCs w:val="28"/>
        </w:rPr>
        <w:t>there may still be dominance in particular domains, and these “may differ over time” (</w:t>
      </w:r>
      <w:proofErr w:type="spellStart"/>
      <w:r w:rsidRPr="005710E4">
        <w:rPr>
          <w:rFonts w:ascii="Arial" w:hAnsi="Arial" w:cs="Arial"/>
          <w:sz w:val="28"/>
          <w:szCs w:val="28"/>
        </w:rPr>
        <w:t>Baetens</w:t>
      </w:r>
      <w:proofErr w:type="spellEnd"/>
      <w:r w:rsidRPr="005710E4">
        <w:rPr>
          <w:rFonts w:ascii="Arial" w:hAnsi="Arial" w:cs="Arial"/>
          <w:sz w:val="28"/>
          <w:szCs w:val="28"/>
        </w:rPr>
        <w:t xml:space="preserve"> </w:t>
      </w:r>
      <w:proofErr w:type="spellStart"/>
      <w:r w:rsidRPr="005710E4">
        <w:rPr>
          <w:rFonts w:ascii="Arial" w:hAnsi="Arial" w:cs="Arial"/>
          <w:sz w:val="28"/>
          <w:szCs w:val="28"/>
        </w:rPr>
        <w:t>Beardsmore</w:t>
      </w:r>
      <w:proofErr w:type="spellEnd"/>
      <w:r w:rsidRPr="005710E4">
        <w:rPr>
          <w:rFonts w:ascii="Arial" w:hAnsi="Arial" w:cs="Arial"/>
          <w:sz w:val="28"/>
          <w:szCs w:val="28"/>
        </w:rPr>
        <w:t xml:space="preserve"> </w:t>
      </w:r>
      <w:r w:rsidR="008D6170" w:rsidRPr="005710E4">
        <w:rPr>
          <w:rFonts w:ascii="Arial" w:hAnsi="Arial" w:cs="Arial"/>
          <w:sz w:val="28"/>
          <w:szCs w:val="28"/>
        </w:rPr>
        <w:t xml:space="preserve">1986: 90). </w:t>
      </w:r>
      <w:r w:rsidRPr="005710E4">
        <w:rPr>
          <w:rFonts w:ascii="Arial" w:hAnsi="Arial" w:cs="Arial"/>
          <w:sz w:val="28"/>
          <w:szCs w:val="28"/>
        </w:rPr>
        <w:t xml:space="preserve">Lewis is also disparaging about tests which “focus on the assessment of specific aspects of language” such as balance or dominance because they “inevitably fail to encompass wider components which may impinge on the aspects being tested” </w:t>
      </w:r>
      <w:r w:rsidR="004471F4" w:rsidRPr="005710E4">
        <w:rPr>
          <w:rFonts w:ascii="Arial" w:hAnsi="Arial" w:cs="Arial"/>
          <w:sz w:val="28"/>
          <w:szCs w:val="28"/>
        </w:rPr>
        <w:t>(2014: 49).</w:t>
      </w:r>
    </w:p>
    <w:p w14:paraId="14BE1D16" w14:textId="102B0B34" w:rsidR="00A409FF" w:rsidRPr="005710E4" w:rsidRDefault="00B97A61" w:rsidP="005710E4">
      <w:pPr>
        <w:spacing w:line="480" w:lineRule="auto"/>
        <w:rPr>
          <w:rFonts w:ascii="Arial" w:hAnsi="Arial" w:cs="Arial"/>
          <w:sz w:val="28"/>
          <w:szCs w:val="28"/>
        </w:rPr>
      </w:pPr>
      <w:r w:rsidRPr="005710E4">
        <w:rPr>
          <w:rFonts w:ascii="Arial" w:hAnsi="Arial" w:cs="Arial"/>
          <w:sz w:val="28"/>
          <w:szCs w:val="28"/>
        </w:rPr>
        <w:t xml:space="preserve">Measurements for balance and dominance involving speed are well-documented. Lambert’s (1955) </w:t>
      </w:r>
      <w:r w:rsidR="009D5C68" w:rsidRPr="005710E4">
        <w:rPr>
          <w:rFonts w:ascii="Arial" w:hAnsi="Arial" w:cs="Arial"/>
          <w:sz w:val="28"/>
          <w:szCs w:val="28"/>
        </w:rPr>
        <w:t xml:space="preserve">infamous </w:t>
      </w:r>
      <w:r w:rsidRPr="005710E4">
        <w:rPr>
          <w:rFonts w:ascii="Arial" w:hAnsi="Arial" w:cs="Arial"/>
          <w:sz w:val="28"/>
          <w:szCs w:val="28"/>
        </w:rPr>
        <w:t>“speed tests” are based on the idea that the language which elicits a faster response when informants are presented with stimuli (in one, either</w:t>
      </w:r>
      <w:r w:rsidR="002F6B8D" w:rsidRPr="005710E4">
        <w:rPr>
          <w:rFonts w:ascii="Arial" w:hAnsi="Arial" w:cs="Arial"/>
          <w:sz w:val="28"/>
          <w:szCs w:val="28"/>
        </w:rPr>
        <w:t xml:space="preserve"> one</w:t>
      </w:r>
      <w:r w:rsidRPr="005710E4">
        <w:rPr>
          <w:rFonts w:ascii="Arial" w:hAnsi="Arial" w:cs="Arial"/>
          <w:sz w:val="28"/>
          <w:szCs w:val="28"/>
        </w:rPr>
        <w:t>, or both of their languages) i</w:t>
      </w:r>
      <w:r w:rsidR="00B86D90" w:rsidRPr="005710E4">
        <w:rPr>
          <w:rFonts w:ascii="Arial" w:hAnsi="Arial" w:cs="Arial"/>
          <w:sz w:val="28"/>
          <w:szCs w:val="28"/>
        </w:rPr>
        <w:t>s</w:t>
      </w:r>
      <w:r w:rsidRPr="005710E4">
        <w:rPr>
          <w:rFonts w:ascii="Arial" w:hAnsi="Arial" w:cs="Arial"/>
          <w:sz w:val="28"/>
          <w:szCs w:val="28"/>
        </w:rPr>
        <w:t xml:space="preserve"> the dominant language. </w:t>
      </w:r>
      <w:r w:rsidR="002D2212" w:rsidRPr="005710E4">
        <w:rPr>
          <w:rFonts w:ascii="Arial" w:hAnsi="Arial" w:cs="Arial"/>
          <w:sz w:val="28"/>
          <w:szCs w:val="28"/>
        </w:rPr>
        <w:t>For example, i</w:t>
      </w:r>
      <w:r w:rsidR="00C95CFE" w:rsidRPr="005710E4">
        <w:rPr>
          <w:rFonts w:ascii="Arial" w:hAnsi="Arial" w:cs="Arial"/>
          <w:sz w:val="28"/>
          <w:szCs w:val="28"/>
        </w:rPr>
        <w:t xml:space="preserve">n one test </w:t>
      </w:r>
      <w:r w:rsidRPr="005710E4">
        <w:rPr>
          <w:rFonts w:ascii="Arial" w:hAnsi="Arial" w:cs="Arial"/>
          <w:sz w:val="28"/>
          <w:szCs w:val="28"/>
        </w:rPr>
        <w:t>participants were asked to note</w:t>
      </w:r>
      <w:r w:rsidR="00C95CFE" w:rsidRPr="005710E4">
        <w:rPr>
          <w:rFonts w:ascii="Arial" w:hAnsi="Arial" w:cs="Arial"/>
          <w:sz w:val="28"/>
          <w:szCs w:val="28"/>
        </w:rPr>
        <w:t xml:space="preserve"> down</w:t>
      </w:r>
      <w:r w:rsidRPr="005710E4">
        <w:rPr>
          <w:rFonts w:ascii="Arial" w:hAnsi="Arial" w:cs="Arial"/>
          <w:sz w:val="28"/>
          <w:szCs w:val="28"/>
        </w:rPr>
        <w:t xml:space="preserve"> as many words as possible in both languages </w:t>
      </w:r>
      <w:r w:rsidR="00C95CFE" w:rsidRPr="005710E4">
        <w:rPr>
          <w:rFonts w:ascii="Arial" w:hAnsi="Arial" w:cs="Arial"/>
          <w:sz w:val="28"/>
          <w:szCs w:val="28"/>
        </w:rPr>
        <w:t>from</w:t>
      </w:r>
      <w:r w:rsidRPr="005710E4">
        <w:rPr>
          <w:rFonts w:ascii="Arial" w:hAnsi="Arial" w:cs="Arial"/>
          <w:sz w:val="28"/>
          <w:szCs w:val="28"/>
        </w:rPr>
        <w:t xml:space="preserve"> the non-word DANSONODEND</w:t>
      </w:r>
      <w:r w:rsidR="00C95CFE" w:rsidRPr="005710E4">
        <w:rPr>
          <w:rFonts w:ascii="Arial" w:hAnsi="Arial" w:cs="Arial"/>
          <w:sz w:val="28"/>
          <w:szCs w:val="28"/>
        </w:rPr>
        <w:t xml:space="preserve">. </w:t>
      </w:r>
      <w:r w:rsidR="00B86D90" w:rsidRPr="005710E4">
        <w:rPr>
          <w:rFonts w:ascii="Arial" w:hAnsi="Arial" w:cs="Arial"/>
          <w:sz w:val="28"/>
          <w:szCs w:val="28"/>
        </w:rPr>
        <w:t>On the plus side</w:t>
      </w:r>
      <w:r w:rsidR="00C95CFE" w:rsidRPr="005710E4">
        <w:rPr>
          <w:rFonts w:ascii="Arial" w:hAnsi="Arial" w:cs="Arial"/>
          <w:sz w:val="28"/>
          <w:szCs w:val="28"/>
        </w:rPr>
        <w:t xml:space="preserve">, Lambert found that </w:t>
      </w:r>
      <w:r w:rsidR="009D5C68" w:rsidRPr="005710E4">
        <w:rPr>
          <w:rFonts w:ascii="Arial" w:hAnsi="Arial" w:cs="Arial"/>
          <w:sz w:val="28"/>
          <w:szCs w:val="28"/>
        </w:rPr>
        <w:t>in</w:t>
      </w:r>
      <w:r w:rsidR="009E24D7" w:rsidRPr="005710E4">
        <w:rPr>
          <w:rFonts w:ascii="Arial" w:hAnsi="Arial" w:cs="Arial"/>
          <w:sz w:val="28"/>
          <w:szCs w:val="28"/>
        </w:rPr>
        <w:t xml:space="preserve"> </w:t>
      </w:r>
      <w:r w:rsidR="00C95CFE" w:rsidRPr="005710E4">
        <w:rPr>
          <w:rFonts w:ascii="Arial" w:hAnsi="Arial" w:cs="Arial"/>
          <w:sz w:val="28"/>
          <w:szCs w:val="28"/>
        </w:rPr>
        <w:t xml:space="preserve">those </w:t>
      </w:r>
      <w:r w:rsidR="009D5C68" w:rsidRPr="005710E4">
        <w:rPr>
          <w:rFonts w:ascii="Arial" w:hAnsi="Arial" w:cs="Arial"/>
          <w:sz w:val="28"/>
          <w:szCs w:val="28"/>
        </w:rPr>
        <w:t xml:space="preserve">participants </w:t>
      </w:r>
      <w:r w:rsidR="00C95CFE" w:rsidRPr="005710E4">
        <w:rPr>
          <w:rFonts w:ascii="Arial" w:hAnsi="Arial" w:cs="Arial"/>
          <w:sz w:val="28"/>
          <w:szCs w:val="28"/>
        </w:rPr>
        <w:t>whose test results judged them to be balanced bilinguals</w:t>
      </w:r>
      <w:r w:rsidR="009E24D7" w:rsidRPr="005710E4">
        <w:rPr>
          <w:rFonts w:ascii="Arial" w:hAnsi="Arial" w:cs="Arial"/>
          <w:sz w:val="28"/>
          <w:szCs w:val="28"/>
        </w:rPr>
        <w:t xml:space="preserve">, this was backed up by </w:t>
      </w:r>
      <w:r w:rsidR="00C95CFE" w:rsidRPr="005710E4">
        <w:rPr>
          <w:rFonts w:ascii="Arial" w:hAnsi="Arial" w:cs="Arial"/>
          <w:sz w:val="28"/>
          <w:szCs w:val="28"/>
        </w:rPr>
        <w:t>their “case histories” (</w:t>
      </w:r>
      <w:proofErr w:type="spellStart"/>
      <w:r w:rsidR="009E24D7" w:rsidRPr="005710E4">
        <w:rPr>
          <w:rFonts w:ascii="Arial" w:hAnsi="Arial" w:cs="Arial"/>
          <w:sz w:val="28"/>
          <w:szCs w:val="28"/>
        </w:rPr>
        <w:t>Baetens</w:t>
      </w:r>
      <w:proofErr w:type="spellEnd"/>
      <w:r w:rsidR="009E24D7" w:rsidRPr="005710E4">
        <w:rPr>
          <w:rFonts w:ascii="Arial" w:hAnsi="Arial" w:cs="Arial"/>
          <w:sz w:val="28"/>
          <w:szCs w:val="28"/>
        </w:rPr>
        <w:t xml:space="preserve"> </w:t>
      </w:r>
      <w:proofErr w:type="spellStart"/>
      <w:r w:rsidR="009E24D7" w:rsidRPr="005710E4">
        <w:rPr>
          <w:rFonts w:ascii="Arial" w:hAnsi="Arial" w:cs="Arial"/>
          <w:sz w:val="28"/>
          <w:szCs w:val="28"/>
        </w:rPr>
        <w:t>Beardsmore</w:t>
      </w:r>
      <w:proofErr w:type="spellEnd"/>
      <w:r w:rsidR="009E24D7" w:rsidRPr="005710E4">
        <w:rPr>
          <w:rFonts w:ascii="Arial" w:hAnsi="Arial" w:cs="Arial"/>
          <w:sz w:val="28"/>
          <w:szCs w:val="28"/>
        </w:rPr>
        <w:t xml:space="preserve"> </w:t>
      </w:r>
      <w:r w:rsidR="00C95CFE" w:rsidRPr="005710E4">
        <w:rPr>
          <w:rFonts w:ascii="Arial" w:hAnsi="Arial" w:cs="Arial"/>
          <w:sz w:val="28"/>
          <w:szCs w:val="28"/>
        </w:rPr>
        <w:t>1986: 91-92).</w:t>
      </w:r>
      <w:r w:rsidR="009E24D7" w:rsidRPr="005710E4">
        <w:rPr>
          <w:rFonts w:ascii="Arial" w:hAnsi="Arial" w:cs="Arial"/>
          <w:sz w:val="28"/>
          <w:szCs w:val="28"/>
        </w:rPr>
        <w:t xml:space="preserve"> </w:t>
      </w:r>
      <w:r w:rsidR="00B86D90" w:rsidRPr="005710E4">
        <w:rPr>
          <w:rFonts w:ascii="Arial" w:hAnsi="Arial" w:cs="Arial"/>
          <w:sz w:val="28"/>
          <w:szCs w:val="28"/>
        </w:rPr>
        <w:t>On the minus side</w:t>
      </w:r>
      <w:r w:rsidR="009E24D7" w:rsidRPr="005710E4">
        <w:rPr>
          <w:rFonts w:ascii="Arial" w:hAnsi="Arial" w:cs="Arial"/>
          <w:sz w:val="28"/>
          <w:szCs w:val="28"/>
        </w:rPr>
        <w:t xml:space="preserve">, </w:t>
      </w:r>
      <w:r w:rsidR="0089046F" w:rsidRPr="005710E4">
        <w:rPr>
          <w:rFonts w:ascii="Arial" w:hAnsi="Arial" w:cs="Arial"/>
          <w:sz w:val="28"/>
          <w:szCs w:val="28"/>
        </w:rPr>
        <w:t xml:space="preserve">Baker criticises the limited linguistic range of such testing as well as emphasising the importance of </w:t>
      </w:r>
      <w:r w:rsidR="00984139" w:rsidRPr="005710E4">
        <w:rPr>
          <w:rFonts w:ascii="Arial" w:hAnsi="Arial" w:cs="Arial"/>
          <w:sz w:val="28"/>
          <w:szCs w:val="28"/>
        </w:rPr>
        <w:t xml:space="preserve">including </w:t>
      </w:r>
      <w:r w:rsidR="0089046F" w:rsidRPr="005710E4">
        <w:rPr>
          <w:rFonts w:ascii="Arial" w:hAnsi="Arial" w:cs="Arial"/>
          <w:sz w:val="28"/>
          <w:szCs w:val="28"/>
        </w:rPr>
        <w:t>domains</w:t>
      </w:r>
      <w:r w:rsidR="0054564C" w:rsidRPr="005710E4">
        <w:rPr>
          <w:rFonts w:ascii="Arial" w:hAnsi="Arial" w:cs="Arial"/>
          <w:sz w:val="28"/>
          <w:szCs w:val="28"/>
        </w:rPr>
        <w:t xml:space="preserve"> in language testing</w:t>
      </w:r>
      <w:r w:rsidR="0089046F" w:rsidRPr="005710E4">
        <w:rPr>
          <w:rFonts w:ascii="Arial" w:hAnsi="Arial" w:cs="Arial"/>
          <w:sz w:val="28"/>
          <w:szCs w:val="28"/>
        </w:rPr>
        <w:t>: “speed of processing may provide</w:t>
      </w:r>
      <w:r w:rsidR="0054564C" w:rsidRPr="005710E4">
        <w:rPr>
          <w:rFonts w:ascii="Arial" w:hAnsi="Arial" w:cs="Arial"/>
          <w:sz w:val="28"/>
          <w:szCs w:val="28"/>
        </w:rPr>
        <w:t xml:space="preserve"> evidence about balance but not about dominance in actual language use”</w:t>
      </w:r>
      <w:r w:rsidR="0089046F" w:rsidRPr="005710E4">
        <w:rPr>
          <w:rFonts w:ascii="Arial" w:hAnsi="Arial" w:cs="Arial"/>
          <w:sz w:val="28"/>
          <w:szCs w:val="28"/>
        </w:rPr>
        <w:t xml:space="preserve"> (2011:</w:t>
      </w:r>
      <w:r w:rsidR="0054564C" w:rsidRPr="005710E4">
        <w:rPr>
          <w:rFonts w:ascii="Arial" w:hAnsi="Arial" w:cs="Arial"/>
          <w:sz w:val="28"/>
          <w:szCs w:val="28"/>
        </w:rPr>
        <w:t xml:space="preserve"> 34).</w:t>
      </w:r>
      <w:r w:rsidR="0089046F" w:rsidRPr="005710E4">
        <w:rPr>
          <w:rFonts w:ascii="Arial" w:hAnsi="Arial" w:cs="Arial"/>
          <w:sz w:val="28"/>
          <w:szCs w:val="28"/>
        </w:rPr>
        <w:t xml:space="preserve"> </w:t>
      </w:r>
      <w:r w:rsidR="0054564C" w:rsidRPr="005710E4">
        <w:rPr>
          <w:rFonts w:ascii="Arial" w:hAnsi="Arial" w:cs="Arial"/>
          <w:sz w:val="28"/>
          <w:szCs w:val="28"/>
        </w:rPr>
        <w:t>H</w:t>
      </w:r>
      <w:r w:rsidR="009E24D7" w:rsidRPr="005710E4">
        <w:rPr>
          <w:rFonts w:ascii="Arial" w:hAnsi="Arial" w:cs="Arial"/>
          <w:sz w:val="28"/>
          <w:szCs w:val="28"/>
        </w:rPr>
        <w:t xml:space="preserve">aving repeated Lambert’s tests in a different setting and not achieved the same results, </w:t>
      </w:r>
      <w:proofErr w:type="spellStart"/>
      <w:r w:rsidR="009E24D7" w:rsidRPr="005710E4">
        <w:rPr>
          <w:rFonts w:ascii="Arial" w:hAnsi="Arial" w:cs="Arial"/>
          <w:sz w:val="28"/>
          <w:szCs w:val="28"/>
        </w:rPr>
        <w:t>Baetens</w:t>
      </w:r>
      <w:proofErr w:type="spellEnd"/>
      <w:r w:rsidR="009E24D7" w:rsidRPr="005710E4">
        <w:rPr>
          <w:rFonts w:ascii="Arial" w:hAnsi="Arial" w:cs="Arial"/>
          <w:sz w:val="28"/>
          <w:szCs w:val="28"/>
        </w:rPr>
        <w:t xml:space="preserve"> </w:t>
      </w:r>
      <w:proofErr w:type="spellStart"/>
      <w:r w:rsidR="009E24D7" w:rsidRPr="005710E4">
        <w:rPr>
          <w:rFonts w:ascii="Arial" w:hAnsi="Arial" w:cs="Arial"/>
          <w:sz w:val="28"/>
          <w:szCs w:val="28"/>
        </w:rPr>
        <w:t>Beardsmore</w:t>
      </w:r>
      <w:proofErr w:type="spellEnd"/>
      <w:r w:rsidR="009E24D7" w:rsidRPr="005710E4">
        <w:rPr>
          <w:rFonts w:ascii="Arial" w:hAnsi="Arial" w:cs="Arial"/>
          <w:sz w:val="28"/>
          <w:szCs w:val="28"/>
        </w:rPr>
        <w:t xml:space="preserve"> concluded that this type of test is context- and informant-centric</w:t>
      </w:r>
      <w:r w:rsidR="009D5C68" w:rsidRPr="005710E4">
        <w:rPr>
          <w:rFonts w:ascii="Arial" w:hAnsi="Arial" w:cs="Arial"/>
          <w:sz w:val="28"/>
          <w:szCs w:val="28"/>
        </w:rPr>
        <w:t xml:space="preserve"> (</w:t>
      </w:r>
      <w:r w:rsidR="00984139" w:rsidRPr="005710E4">
        <w:rPr>
          <w:rFonts w:ascii="Arial" w:hAnsi="Arial" w:cs="Arial"/>
          <w:sz w:val="28"/>
          <w:szCs w:val="28"/>
        </w:rPr>
        <w:t xml:space="preserve">i.e. </w:t>
      </w:r>
      <w:r w:rsidR="009D5C68" w:rsidRPr="005710E4">
        <w:rPr>
          <w:rFonts w:ascii="Arial" w:hAnsi="Arial" w:cs="Arial"/>
          <w:sz w:val="28"/>
          <w:szCs w:val="28"/>
        </w:rPr>
        <w:t>a question of variables)</w:t>
      </w:r>
      <w:r w:rsidR="0068309D" w:rsidRPr="005710E4">
        <w:rPr>
          <w:rFonts w:ascii="Arial" w:hAnsi="Arial" w:cs="Arial"/>
          <w:sz w:val="28"/>
          <w:szCs w:val="28"/>
        </w:rPr>
        <w:t xml:space="preserve">. </w:t>
      </w:r>
      <w:r w:rsidR="004471F4" w:rsidRPr="005710E4">
        <w:rPr>
          <w:rFonts w:ascii="Arial" w:hAnsi="Arial" w:cs="Arial"/>
          <w:sz w:val="28"/>
          <w:szCs w:val="28"/>
        </w:rPr>
        <w:t xml:space="preserve">Nonetheless, </w:t>
      </w:r>
      <w:r w:rsidR="0054564C" w:rsidRPr="005710E4">
        <w:rPr>
          <w:rFonts w:ascii="Arial" w:hAnsi="Arial" w:cs="Arial"/>
          <w:sz w:val="28"/>
          <w:szCs w:val="28"/>
        </w:rPr>
        <w:t>in his opinion</w:t>
      </w:r>
      <w:r w:rsidR="009D5C68" w:rsidRPr="005710E4">
        <w:rPr>
          <w:rFonts w:ascii="Arial" w:hAnsi="Arial" w:cs="Arial"/>
          <w:sz w:val="28"/>
          <w:szCs w:val="28"/>
        </w:rPr>
        <w:t xml:space="preserve"> they </w:t>
      </w:r>
      <w:r w:rsidR="0068309D" w:rsidRPr="005710E4">
        <w:rPr>
          <w:rFonts w:ascii="Arial" w:hAnsi="Arial" w:cs="Arial"/>
          <w:sz w:val="28"/>
          <w:szCs w:val="28"/>
        </w:rPr>
        <w:t xml:space="preserve">are able to </w:t>
      </w:r>
      <w:r w:rsidR="009D5C68" w:rsidRPr="005710E4">
        <w:rPr>
          <w:rFonts w:ascii="Arial" w:hAnsi="Arial" w:cs="Arial"/>
          <w:sz w:val="28"/>
          <w:szCs w:val="28"/>
        </w:rPr>
        <w:t xml:space="preserve">confirm that “the greater the contact with two languages the greater the likelihood of balance and the smaller the effect of dominance” (1986: 92-93). </w:t>
      </w:r>
    </w:p>
    <w:p w14:paraId="7AC69266" w14:textId="01B87184" w:rsidR="001342B9" w:rsidRPr="005710E4" w:rsidRDefault="001342B9" w:rsidP="005710E4">
      <w:pPr>
        <w:spacing w:line="480" w:lineRule="auto"/>
        <w:rPr>
          <w:rFonts w:ascii="Arial" w:hAnsi="Arial" w:cs="Arial"/>
          <w:sz w:val="28"/>
          <w:szCs w:val="28"/>
        </w:rPr>
      </w:pPr>
      <w:r w:rsidRPr="005710E4">
        <w:rPr>
          <w:rFonts w:ascii="Arial" w:hAnsi="Arial" w:cs="Arial"/>
          <w:b/>
          <w:bCs/>
          <w:sz w:val="28"/>
          <w:szCs w:val="28"/>
        </w:rPr>
        <w:t>Interference</w:t>
      </w:r>
    </w:p>
    <w:p w14:paraId="09ED979A" w14:textId="77777777" w:rsidR="002D2212" w:rsidRPr="005710E4" w:rsidRDefault="004471F4" w:rsidP="005710E4">
      <w:pPr>
        <w:spacing w:line="480" w:lineRule="auto"/>
        <w:rPr>
          <w:rFonts w:ascii="Arial" w:hAnsi="Arial" w:cs="Arial"/>
          <w:sz w:val="28"/>
          <w:szCs w:val="28"/>
        </w:rPr>
      </w:pPr>
      <w:r w:rsidRPr="005710E4">
        <w:rPr>
          <w:rFonts w:ascii="Arial" w:hAnsi="Arial" w:cs="Arial"/>
          <w:sz w:val="28"/>
          <w:szCs w:val="28"/>
        </w:rPr>
        <w:t xml:space="preserve">Measuring bilingualism, or more specifically, testing for balanced bilingual ability is often centred on the phenomenon of interference. </w:t>
      </w:r>
      <w:r w:rsidR="001342B9" w:rsidRPr="005710E4">
        <w:rPr>
          <w:rFonts w:ascii="Arial" w:hAnsi="Arial" w:cs="Arial"/>
          <w:sz w:val="28"/>
          <w:szCs w:val="28"/>
        </w:rPr>
        <w:t xml:space="preserve">Mackey (1968: 569) defines interference as “the use of features belonging to one language while speaking or writing another”. This type of </w:t>
      </w:r>
      <w:r w:rsidR="00666121" w:rsidRPr="005710E4">
        <w:rPr>
          <w:rFonts w:ascii="Arial" w:hAnsi="Arial" w:cs="Arial"/>
          <w:sz w:val="28"/>
          <w:szCs w:val="28"/>
        </w:rPr>
        <w:t xml:space="preserve">language </w:t>
      </w:r>
      <w:r w:rsidR="001342B9" w:rsidRPr="005710E4">
        <w:rPr>
          <w:rFonts w:ascii="Arial" w:hAnsi="Arial" w:cs="Arial"/>
          <w:sz w:val="28"/>
          <w:szCs w:val="28"/>
        </w:rPr>
        <w:t xml:space="preserve">transfer has been </w:t>
      </w:r>
      <w:r w:rsidR="00666121" w:rsidRPr="005710E4">
        <w:rPr>
          <w:rFonts w:ascii="Arial" w:hAnsi="Arial" w:cs="Arial"/>
          <w:sz w:val="28"/>
          <w:szCs w:val="28"/>
        </w:rPr>
        <w:t xml:space="preserve">widely studied in </w:t>
      </w:r>
      <w:r w:rsidR="00FB1F83" w:rsidRPr="005710E4">
        <w:rPr>
          <w:rFonts w:ascii="Arial" w:hAnsi="Arial" w:cs="Arial"/>
          <w:sz w:val="28"/>
          <w:szCs w:val="28"/>
        </w:rPr>
        <w:t xml:space="preserve">the </w:t>
      </w:r>
      <w:r w:rsidR="00666121" w:rsidRPr="005710E4">
        <w:rPr>
          <w:rFonts w:ascii="Arial" w:hAnsi="Arial" w:cs="Arial"/>
          <w:sz w:val="28"/>
          <w:szCs w:val="28"/>
        </w:rPr>
        <w:t>direction of L1 to L2</w:t>
      </w:r>
      <w:r w:rsidR="00E8543A" w:rsidRPr="005710E4">
        <w:rPr>
          <w:rFonts w:ascii="Arial" w:hAnsi="Arial" w:cs="Arial"/>
          <w:sz w:val="28"/>
          <w:szCs w:val="28"/>
        </w:rPr>
        <w:t>,</w:t>
      </w:r>
      <w:r w:rsidR="00666121" w:rsidRPr="005710E4">
        <w:rPr>
          <w:rFonts w:ascii="Arial" w:hAnsi="Arial" w:cs="Arial"/>
          <w:sz w:val="28"/>
          <w:szCs w:val="28"/>
        </w:rPr>
        <w:t xml:space="preserve"> but it is acknowledged that there can</w:t>
      </w:r>
      <w:r w:rsidR="00FB1F83" w:rsidRPr="005710E4">
        <w:rPr>
          <w:rFonts w:ascii="Arial" w:hAnsi="Arial" w:cs="Arial"/>
          <w:sz w:val="28"/>
          <w:szCs w:val="28"/>
        </w:rPr>
        <w:t xml:space="preserve"> also</w:t>
      </w:r>
      <w:r w:rsidR="00666121" w:rsidRPr="005710E4">
        <w:rPr>
          <w:rFonts w:ascii="Arial" w:hAnsi="Arial" w:cs="Arial"/>
          <w:sz w:val="28"/>
          <w:szCs w:val="28"/>
        </w:rPr>
        <w:t xml:space="preserve"> be interference in the opposite direction, that is from L2 to L1 (Richards and Schmidt 2010: 323). There is disagreem</w:t>
      </w:r>
      <w:r w:rsidR="00FB1F83" w:rsidRPr="005710E4">
        <w:rPr>
          <w:rFonts w:ascii="Arial" w:hAnsi="Arial" w:cs="Arial"/>
          <w:sz w:val="28"/>
          <w:szCs w:val="28"/>
        </w:rPr>
        <w:t>e</w:t>
      </w:r>
      <w:r w:rsidR="00666121" w:rsidRPr="005710E4">
        <w:rPr>
          <w:rFonts w:ascii="Arial" w:hAnsi="Arial" w:cs="Arial"/>
          <w:sz w:val="28"/>
          <w:szCs w:val="28"/>
        </w:rPr>
        <w:t xml:space="preserve">nt as to whether interference is a disadvantage of bilingualism or something </w:t>
      </w:r>
      <w:r w:rsidR="005230D6" w:rsidRPr="005710E4">
        <w:rPr>
          <w:rFonts w:ascii="Arial" w:hAnsi="Arial" w:cs="Arial"/>
          <w:sz w:val="28"/>
          <w:szCs w:val="28"/>
        </w:rPr>
        <w:t xml:space="preserve">more </w:t>
      </w:r>
      <w:r w:rsidR="00666121" w:rsidRPr="005710E4">
        <w:rPr>
          <w:rFonts w:ascii="Arial" w:hAnsi="Arial" w:cs="Arial"/>
          <w:sz w:val="28"/>
          <w:szCs w:val="28"/>
        </w:rPr>
        <w:t>positive. Negative definit</w:t>
      </w:r>
      <w:r w:rsidR="005230D6" w:rsidRPr="005710E4">
        <w:rPr>
          <w:rFonts w:ascii="Arial" w:hAnsi="Arial" w:cs="Arial"/>
          <w:sz w:val="28"/>
          <w:szCs w:val="28"/>
        </w:rPr>
        <w:t>i</w:t>
      </w:r>
      <w:r w:rsidR="00666121" w:rsidRPr="005710E4">
        <w:rPr>
          <w:rFonts w:ascii="Arial" w:hAnsi="Arial" w:cs="Arial"/>
          <w:sz w:val="28"/>
          <w:szCs w:val="28"/>
        </w:rPr>
        <w:t>ons describe it as</w:t>
      </w:r>
      <w:r w:rsidR="00D32468" w:rsidRPr="005710E4">
        <w:rPr>
          <w:rFonts w:ascii="Arial" w:hAnsi="Arial" w:cs="Arial"/>
          <w:sz w:val="28"/>
          <w:szCs w:val="28"/>
        </w:rPr>
        <w:t xml:space="preserve"> a “deviation”</w:t>
      </w:r>
      <w:r w:rsidR="00D32468" w:rsidRPr="005710E4">
        <w:rPr>
          <w:rFonts w:ascii="Arial" w:hAnsi="Arial" w:cs="Arial"/>
          <w:i/>
          <w:iCs/>
          <w:sz w:val="28"/>
          <w:szCs w:val="28"/>
        </w:rPr>
        <w:t xml:space="preserve"> </w:t>
      </w:r>
      <w:r w:rsidR="00D32468" w:rsidRPr="005710E4">
        <w:rPr>
          <w:rFonts w:ascii="Arial" w:hAnsi="Arial" w:cs="Arial"/>
          <w:sz w:val="28"/>
          <w:szCs w:val="28"/>
        </w:rPr>
        <w:t>from the norm (</w:t>
      </w:r>
      <w:proofErr w:type="spellStart"/>
      <w:r w:rsidR="00D32468" w:rsidRPr="005710E4">
        <w:rPr>
          <w:rFonts w:ascii="Arial" w:hAnsi="Arial" w:cs="Arial"/>
          <w:sz w:val="28"/>
          <w:szCs w:val="28"/>
        </w:rPr>
        <w:t>Weinreich</w:t>
      </w:r>
      <w:proofErr w:type="spellEnd"/>
      <w:r w:rsidR="00D32468" w:rsidRPr="005710E4">
        <w:rPr>
          <w:rFonts w:ascii="Arial" w:hAnsi="Arial" w:cs="Arial"/>
          <w:sz w:val="28"/>
          <w:szCs w:val="28"/>
        </w:rPr>
        <w:t xml:space="preserve"> 1953: 1),</w:t>
      </w:r>
      <w:r w:rsidR="00666121" w:rsidRPr="005710E4">
        <w:rPr>
          <w:rFonts w:ascii="Arial" w:hAnsi="Arial" w:cs="Arial"/>
          <w:sz w:val="28"/>
          <w:szCs w:val="28"/>
        </w:rPr>
        <w:t xml:space="preserve"> “involuntary” (Grosjean 1982: 299), “extraneous” (</w:t>
      </w:r>
      <w:proofErr w:type="spellStart"/>
      <w:r w:rsidR="00666121" w:rsidRPr="005710E4">
        <w:rPr>
          <w:rFonts w:ascii="Arial" w:hAnsi="Arial" w:cs="Arial"/>
          <w:sz w:val="28"/>
          <w:szCs w:val="28"/>
        </w:rPr>
        <w:t>Beatens</w:t>
      </w:r>
      <w:proofErr w:type="spellEnd"/>
      <w:r w:rsidR="00666121" w:rsidRPr="005710E4">
        <w:rPr>
          <w:rFonts w:ascii="Arial" w:hAnsi="Arial" w:cs="Arial"/>
          <w:sz w:val="28"/>
          <w:szCs w:val="28"/>
        </w:rPr>
        <w:t xml:space="preserve"> </w:t>
      </w:r>
      <w:proofErr w:type="spellStart"/>
      <w:r w:rsidR="00666121" w:rsidRPr="005710E4">
        <w:rPr>
          <w:rFonts w:ascii="Arial" w:hAnsi="Arial" w:cs="Arial"/>
          <w:sz w:val="28"/>
          <w:szCs w:val="28"/>
        </w:rPr>
        <w:t>Beardsmore</w:t>
      </w:r>
      <w:proofErr w:type="spellEnd"/>
      <w:r w:rsidR="00666121" w:rsidRPr="005710E4">
        <w:rPr>
          <w:rFonts w:ascii="Arial" w:hAnsi="Arial" w:cs="Arial"/>
          <w:sz w:val="28"/>
          <w:szCs w:val="28"/>
        </w:rPr>
        <w:t xml:space="preserve"> 1986: 75) and “an error or inappropriate form in the target language” (Richards and Schmidt 2010: 323). </w:t>
      </w:r>
      <w:r w:rsidR="00E8543A" w:rsidRPr="005710E4">
        <w:rPr>
          <w:rFonts w:ascii="Arial" w:hAnsi="Arial" w:cs="Arial"/>
          <w:sz w:val="28"/>
          <w:szCs w:val="28"/>
        </w:rPr>
        <w:t>Neutral</w:t>
      </w:r>
      <w:r w:rsidR="00AA73A7" w:rsidRPr="005710E4">
        <w:rPr>
          <w:rFonts w:ascii="Arial" w:hAnsi="Arial" w:cs="Arial"/>
          <w:sz w:val="28"/>
          <w:szCs w:val="28"/>
        </w:rPr>
        <w:t xml:space="preserve"> definitions </w:t>
      </w:r>
      <w:r w:rsidR="005230D6" w:rsidRPr="005710E4">
        <w:rPr>
          <w:rFonts w:ascii="Arial" w:hAnsi="Arial" w:cs="Arial"/>
          <w:sz w:val="28"/>
          <w:szCs w:val="28"/>
        </w:rPr>
        <w:t>describe</w:t>
      </w:r>
      <w:r w:rsidR="00AA73A7" w:rsidRPr="005710E4">
        <w:rPr>
          <w:rFonts w:ascii="Arial" w:hAnsi="Arial" w:cs="Arial"/>
          <w:sz w:val="28"/>
          <w:szCs w:val="28"/>
        </w:rPr>
        <w:t xml:space="preserve"> it as “cross-linguistic influence” (Sharwood-Smith and Kellerman 1986:1) </w:t>
      </w:r>
      <w:r w:rsidR="005230D6" w:rsidRPr="005710E4">
        <w:rPr>
          <w:rFonts w:ascii="Arial" w:hAnsi="Arial" w:cs="Arial"/>
          <w:sz w:val="28"/>
          <w:szCs w:val="28"/>
        </w:rPr>
        <w:t>or</w:t>
      </w:r>
      <w:r w:rsidR="00AA73A7" w:rsidRPr="005710E4">
        <w:rPr>
          <w:rFonts w:ascii="Arial" w:hAnsi="Arial" w:cs="Arial"/>
          <w:sz w:val="28"/>
          <w:szCs w:val="28"/>
        </w:rPr>
        <w:t xml:space="preserve"> simpl</w:t>
      </w:r>
      <w:r w:rsidR="00C4433A" w:rsidRPr="005710E4">
        <w:rPr>
          <w:rFonts w:ascii="Arial" w:hAnsi="Arial" w:cs="Arial"/>
          <w:sz w:val="28"/>
          <w:szCs w:val="28"/>
        </w:rPr>
        <w:t>y</w:t>
      </w:r>
      <w:r w:rsidR="00AA73A7" w:rsidRPr="005710E4">
        <w:rPr>
          <w:rFonts w:ascii="Arial" w:hAnsi="Arial" w:cs="Arial"/>
          <w:sz w:val="28"/>
          <w:szCs w:val="28"/>
        </w:rPr>
        <w:t xml:space="preserve"> “transference” (Edwards (2006). </w:t>
      </w:r>
      <w:r w:rsidR="001120E7" w:rsidRPr="005710E4">
        <w:rPr>
          <w:rFonts w:ascii="Arial" w:hAnsi="Arial" w:cs="Arial"/>
          <w:sz w:val="28"/>
          <w:szCs w:val="28"/>
        </w:rPr>
        <w:t>“Interference from one language to another comes i</w:t>
      </w:r>
      <w:r w:rsidR="00FB1F83" w:rsidRPr="005710E4">
        <w:rPr>
          <w:rFonts w:ascii="Arial" w:hAnsi="Arial" w:cs="Arial"/>
          <w:sz w:val="28"/>
          <w:szCs w:val="28"/>
        </w:rPr>
        <w:t>n</w:t>
      </w:r>
      <w:r w:rsidR="001120E7" w:rsidRPr="005710E4">
        <w:rPr>
          <w:rFonts w:ascii="Arial" w:hAnsi="Arial" w:cs="Arial"/>
          <w:sz w:val="28"/>
          <w:szCs w:val="28"/>
        </w:rPr>
        <w:t xml:space="preserve"> different forms”: phonological and prosodic; lexical </w:t>
      </w:r>
      <w:r w:rsidR="00C2386B" w:rsidRPr="005710E4">
        <w:rPr>
          <w:rFonts w:ascii="Arial" w:hAnsi="Arial" w:cs="Arial"/>
          <w:sz w:val="28"/>
          <w:szCs w:val="28"/>
        </w:rPr>
        <w:t>(in</w:t>
      </w:r>
      <w:r w:rsidR="0068309D" w:rsidRPr="005710E4">
        <w:rPr>
          <w:rFonts w:ascii="Arial" w:hAnsi="Arial" w:cs="Arial"/>
          <w:sz w:val="28"/>
          <w:szCs w:val="28"/>
        </w:rPr>
        <w:t xml:space="preserve">cluding </w:t>
      </w:r>
      <w:r w:rsidR="00C2386B" w:rsidRPr="005710E4">
        <w:rPr>
          <w:rFonts w:ascii="Arial" w:hAnsi="Arial" w:cs="Arial"/>
          <w:sz w:val="28"/>
          <w:szCs w:val="28"/>
        </w:rPr>
        <w:t>code-switching or code-mixing)</w:t>
      </w:r>
      <w:r w:rsidR="00A409FF" w:rsidRPr="005710E4">
        <w:rPr>
          <w:rFonts w:ascii="Arial" w:hAnsi="Arial" w:cs="Arial"/>
          <w:sz w:val="28"/>
          <w:szCs w:val="28"/>
        </w:rPr>
        <w:t xml:space="preserve">; </w:t>
      </w:r>
      <w:r w:rsidR="00825467" w:rsidRPr="005710E4">
        <w:rPr>
          <w:rFonts w:ascii="Arial" w:hAnsi="Arial" w:cs="Arial"/>
          <w:sz w:val="28"/>
          <w:szCs w:val="28"/>
        </w:rPr>
        <w:t xml:space="preserve">and </w:t>
      </w:r>
      <w:r w:rsidR="001120E7" w:rsidRPr="005710E4">
        <w:rPr>
          <w:rFonts w:ascii="Arial" w:hAnsi="Arial" w:cs="Arial"/>
          <w:sz w:val="28"/>
          <w:szCs w:val="28"/>
        </w:rPr>
        <w:t>syntactic</w:t>
      </w:r>
      <w:r w:rsidR="00E8543A" w:rsidRPr="005710E4">
        <w:rPr>
          <w:rFonts w:ascii="Arial" w:hAnsi="Arial" w:cs="Arial"/>
          <w:sz w:val="28"/>
          <w:szCs w:val="28"/>
        </w:rPr>
        <w:t>al</w:t>
      </w:r>
      <w:r w:rsidR="001120E7" w:rsidRPr="005710E4">
        <w:rPr>
          <w:rFonts w:ascii="Arial" w:hAnsi="Arial" w:cs="Arial"/>
          <w:sz w:val="28"/>
          <w:szCs w:val="28"/>
        </w:rPr>
        <w:t xml:space="preserve"> (Lewis 2014: 33)</w:t>
      </w:r>
      <w:r w:rsidR="005E15AE" w:rsidRPr="005710E4">
        <w:rPr>
          <w:rFonts w:ascii="Arial" w:hAnsi="Arial" w:cs="Arial"/>
          <w:sz w:val="28"/>
          <w:szCs w:val="28"/>
        </w:rPr>
        <w:t xml:space="preserve">. </w:t>
      </w:r>
    </w:p>
    <w:p w14:paraId="5A64330C" w14:textId="77777777" w:rsidR="002D2212" w:rsidRPr="005710E4" w:rsidRDefault="00151466" w:rsidP="005710E4">
      <w:pPr>
        <w:spacing w:line="480" w:lineRule="auto"/>
        <w:rPr>
          <w:rFonts w:ascii="Arial" w:hAnsi="Arial" w:cs="Arial"/>
          <w:sz w:val="28"/>
          <w:szCs w:val="28"/>
        </w:rPr>
      </w:pPr>
      <w:r w:rsidRPr="005710E4">
        <w:rPr>
          <w:rFonts w:ascii="Arial" w:hAnsi="Arial" w:cs="Arial"/>
          <w:sz w:val="28"/>
          <w:szCs w:val="28"/>
        </w:rPr>
        <w:t>As far as the first type is concerned, it</w:t>
      </w:r>
      <w:r w:rsidR="001120E7" w:rsidRPr="005710E4">
        <w:rPr>
          <w:rFonts w:ascii="Arial" w:hAnsi="Arial" w:cs="Arial"/>
          <w:sz w:val="28"/>
          <w:szCs w:val="28"/>
        </w:rPr>
        <w:t xml:space="preserve"> is accepted that early bilinguals will “develop native-like phonological systems in both languages” (Lewis 2014: 33) whereas late bilinguals will not</w:t>
      </w:r>
      <w:r w:rsidR="00FB1F83" w:rsidRPr="005710E4">
        <w:rPr>
          <w:rFonts w:ascii="Arial" w:hAnsi="Arial" w:cs="Arial"/>
          <w:sz w:val="28"/>
          <w:szCs w:val="28"/>
        </w:rPr>
        <w:t>,</w:t>
      </w:r>
      <w:r w:rsidR="001120E7" w:rsidRPr="005710E4">
        <w:rPr>
          <w:rFonts w:ascii="Arial" w:hAnsi="Arial" w:cs="Arial"/>
          <w:sz w:val="28"/>
          <w:szCs w:val="28"/>
        </w:rPr>
        <w:t xml:space="preserve"> due to the fact that beyond puberty there is “decreased plasticity of that area of the brain utilized in phonological processing” (</w:t>
      </w:r>
      <w:proofErr w:type="spellStart"/>
      <w:r w:rsidR="001120E7" w:rsidRPr="005710E4">
        <w:rPr>
          <w:rFonts w:ascii="Arial" w:hAnsi="Arial" w:cs="Arial"/>
          <w:sz w:val="28"/>
          <w:szCs w:val="28"/>
        </w:rPr>
        <w:t>Baetens</w:t>
      </w:r>
      <w:proofErr w:type="spellEnd"/>
      <w:r w:rsidR="001120E7" w:rsidRPr="005710E4">
        <w:rPr>
          <w:rFonts w:ascii="Arial" w:hAnsi="Arial" w:cs="Arial"/>
          <w:sz w:val="28"/>
          <w:szCs w:val="28"/>
        </w:rPr>
        <w:t xml:space="preserve"> </w:t>
      </w:r>
      <w:proofErr w:type="spellStart"/>
      <w:r w:rsidR="001120E7" w:rsidRPr="005710E4">
        <w:rPr>
          <w:rFonts w:ascii="Arial" w:hAnsi="Arial" w:cs="Arial"/>
          <w:sz w:val="28"/>
          <w:szCs w:val="28"/>
        </w:rPr>
        <w:t>Beardsmore</w:t>
      </w:r>
      <w:proofErr w:type="spellEnd"/>
      <w:r w:rsidR="001120E7" w:rsidRPr="005710E4">
        <w:rPr>
          <w:rFonts w:ascii="Arial" w:hAnsi="Arial" w:cs="Arial"/>
          <w:sz w:val="28"/>
          <w:szCs w:val="28"/>
        </w:rPr>
        <w:t xml:space="preserve"> 1986: 71). It could be argued that this type of </w:t>
      </w:r>
      <w:r w:rsidR="000034B4" w:rsidRPr="005710E4">
        <w:rPr>
          <w:rFonts w:ascii="Arial" w:hAnsi="Arial" w:cs="Arial"/>
          <w:sz w:val="28"/>
          <w:szCs w:val="28"/>
        </w:rPr>
        <w:t>L1</w:t>
      </w:r>
      <w:r w:rsidRPr="005710E4">
        <w:rPr>
          <w:rFonts w:ascii="Arial" w:hAnsi="Arial" w:cs="Arial"/>
          <w:sz w:val="28"/>
          <w:szCs w:val="28"/>
        </w:rPr>
        <w:t xml:space="preserve"> to </w:t>
      </w:r>
      <w:r w:rsidR="000034B4" w:rsidRPr="005710E4">
        <w:rPr>
          <w:rFonts w:ascii="Arial" w:hAnsi="Arial" w:cs="Arial"/>
          <w:sz w:val="28"/>
          <w:szCs w:val="28"/>
        </w:rPr>
        <w:t xml:space="preserve">L2 </w:t>
      </w:r>
      <w:r w:rsidR="001120E7" w:rsidRPr="005710E4">
        <w:rPr>
          <w:rFonts w:ascii="Arial" w:hAnsi="Arial" w:cs="Arial"/>
          <w:sz w:val="28"/>
          <w:szCs w:val="28"/>
        </w:rPr>
        <w:t>interference is most obvious to the native</w:t>
      </w:r>
      <w:r w:rsidR="002D2212" w:rsidRPr="005710E4">
        <w:rPr>
          <w:rFonts w:ascii="Arial" w:hAnsi="Arial" w:cs="Arial"/>
          <w:sz w:val="28"/>
          <w:szCs w:val="28"/>
        </w:rPr>
        <w:t xml:space="preserve"> </w:t>
      </w:r>
      <w:r w:rsidR="001120E7" w:rsidRPr="005710E4">
        <w:rPr>
          <w:rFonts w:ascii="Arial" w:hAnsi="Arial" w:cs="Arial"/>
          <w:sz w:val="28"/>
          <w:szCs w:val="28"/>
        </w:rPr>
        <w:t xml:space="preserve">speaker of the target language </w:t>
      </w:r>
      <w:r w:rsidRPr="005710E4">
        <w:rPr>
          <w:rFonts w:ascii="Arial" w:hAnsi="Arial" w:cs="Arial"/>
          <w:sz w:val="28"/>
          <w:szCs w:val="28"/>
        </w:rPr>
        <w:t>and is a clear sign as to which language is dominant.</w:t>
      </w:r>
      <w:r w:rsidR="001120E7" w:rsidRPr="005710E4">
        <w:rPr>
          <w:rFonts w:ascii="Arial" w:hAnsi="Arial" w:cs="Arial"/>
          <w:sz w:val="28"/>
          <w:szCs w:val="28"/>
        </w:rPr>
        <w:t xml:space="preserve"> </w:t>
      </w:r>
      <w:r w:rsidRPr="005710E4">
        <w:rPr>
          <w:rFonts w:ascii="Arial" w:hAnsi="Arial" w:cs="Arial"/>
          <w:sz w:val="28"/>
          <w:szCs w:val="28"/>
        </w:rPr>
        <w:t>Nevertheless</w:t>
      </w:r>
      <w:r w:rsidR="001120E7" w:rsidRPr="005710E4">
        <w:rPr>
          <w:rFonts w:ascii="Arial" w:hAnsi="Arial" w:cs="Arial"/>
          <w:sz w:val="28"/>
          <w:szCs w:val="28"/>
        </w:rPr>
        <w:t>, as long as the bilingual</w:t>
      </w:r>
      <w:r w:rsidR="000034B4" w:rsidRPr="005710E4">
        <w:rPr>
          <w:rFonts w:ascii="Arial" w:hAnsi="Arial" w:cs="Arial"/>
          <w:sz w:val="28"/>
          <w:szCs w:val="28"/>
        </w:rPr>
        <w:t xml:space="preserve"> is understood, it is not a</w:t>
      </w:r>
      <w:r w:rsidR="00B952CC" w:rsidRPr="005710E4">
        <w:rPr>
          <w:rFonts w:ascii="Arial" w:hAnsi="Arial" w:cs="Arial"/>
          <w:sz w:val="28"/>
          <w:szCs w:val="28"/>
        </w:rPr>
        <w:t xml:space="preserve"> language proficiency </w:t>
      </w:r>
      <w:r w:rsidR="000034B4" w:rsidRPr="005710E4">
        <w:rPr>
          <w:rFonts w:ascii="Arial" w:hAnsi="Arial" w:cs="Arial"/>
          <w:sz w:val="28"/>
          <w:szCs w:val="28"/>
        </w:rPr>
        <w:t xml:space="preserve">issue or an </w:t>
      </w:r>
      <w:r w:rsidR="0068309D" w:rsidRPr="005710E4">
        <w:rPr>
          <w:rFonts w:ascii="Arial" w:hAnsi="Arial" w:cs="Arial"/>
          <w:sz w:val="28"/>
          <w:szCs w:val="28"/>
        </w:rPr>
        <w:t>obstacle</w:t>
      </w:r>
      <w:r w:rsidR="000034B4" w:rsidRPr="005710E4">
        <w:rPr>
          <w:rFonts w:ascii="Arial" w:hAnsi="Arial" w:cs="Arial"/>
          <w:sz w:val="28"/>
          <w:szCs w:val="28"/>
        </w:rPr>
        <w:t xml:space="preserve"> to communication. </w:t>
      </w:r>
      <w:r w:rsidRPr="005710E4">
        <w:rPr>
          <w:rFonts w:ascii="Arial" w:hAnsi="Arial" w:cs="Arial"/>
          <w:sz w:val="28"/>
          <w:szCs w:val="28"/>
        </w:rPr>
        <w:t>I</w:t>
      </w:r>
      <w:r w:rsidR="000034B4" w:rsidRPr="005710E4">
        <w:rPr>
          <w:rFonts w:ascii="Arial" w:hAnsi="Arial" w:cs="Arial"/>
          <w:sz w:val="28"/>
          <w:szCs w:val="28"/>
        </w:rPr>
        <w:t>nterference at the lexical or the syntactical level</w:t>
      </w:r>
      <w:r w:rsidRPr="005710E4">
        <w:rPr>
          <w:rFonts w:ascii="Arial" w:hAnsi="Arial" w:cs="Arial"/>
          <w:sz w:val="28"/>
          <w:szCs w:val="28"/>
        </w:rPr>
        <w:t xml:space="preserve">, however, </w:t>
      </w:r>
      <w:r w:rsidR="000034B4" w:rsidRPr="005710E4">
        <w:rPr>
          <w:rFonts w:ascii="Arial" w:hAnsi="Arial" w:cs="Arial"/>
          <w:sz w:val="28"/>
          <w:szCs w:val="28"/>
        </w:rPr>
        <w:t xml:space="preserve">could </w:t>
      </w:r>
      <w:r w:rsidR="00B952CC" w:rsidRPr="005710E4">
        <w:rPr>
          <w:rFonts w:ascii="Arial" w:hAnsi="Arial" w:cs="Arial"/>
          <w:sz w:val="28"/>
          <w:szCs w:val="28"/>
        </w:rPr>
        <w:t xml:space="preserve">represent an </w:t>
      </w:r>
      <w:r w:rsidR="0068309D" w:rsidRPr="005710E4">
        <w:rPr>
          <w:rFonts w:ascii="Arial" w:hAnsi="Arial" w:cs="Arial"/>
          <w:sz w:val="28"/>
          <w:szCs w:val="28"/>
        </w:rPr>
        <w:t>impediment</w:t>
      </w:r>
      <w:r w:rsidR="00B952CC" w:rsidRPr="005710E4">
        <w:rPr>
          <w:rFonts w:ascii="Arial" w:hAnsi="Arial" w:cs="Arial"/>
          <w:sz w:val="28"/>
          <w:szCs w:val="28"/>
        </w:rPr>
        <w:t xml:space="preserve"> to communication.</w:t>
      </w:r>
      <w:r w:rsidR="007909F2" w:rsidRPr="005710E4">
        <w:rPr>
          <w:rFonts w:ascii="Arial" w:hAnsi="Arial" w:cs="Arial"/>
          <w:sz w:val="28"/>
          <w:szCs w:val="28"/>
        </w:rPr>
        <w:t xml:space="preserve"> C</w:t>
      </w:r>
      <w:r w:rsidR="00B952CC" w:rsidRPr="005710E4">
        <w:rPr>
          <w:rFonts w:ascii="Arial" w:hAnsi="Arial" w:cs="Arial"/>
          <w:sz w:val="28"/>
          <w:szCs w:val="28"/>
        </w:rPr>
        <w:t xml:space="preserve">limate-change activist Greta Thunberg </w:t>
      </w:r>
      <w:r w:rsidR="004F2DF4" w:rsidRPr="005710E4">
        <w:rPr>
          <w:rFonts w:ascii="Arial" w:hAnsi="Arial" w:cs="Arial"/>
          <w:sz w:val="28"/>
          <w:szCs w:val="28"/>
        </w:rPr>
        <w:t xml:space="preserve">was </w:t>
      </w:r>
      <w:r w:rsidR="00B952CC" w:rsidRPr="005710E4">
        <w:rPr>
          <w:rFonts w:ascii="Arial" w:hAnsi="Arial" w:cs="Arial"/>
          <w:sz w:val="28"/>
          <w:szCs w:val="28"/>
        </w:rPr>
        <w:t xml:space="preserve">recently </w:t>
      </w:r>
      <w:r w:rsidR="004F2DF4" w:rsidRPr="005710E4">
        <w:rPr>
          <w:rFonts w:ascii="Arial" w:hAnsi="Arial" w:cs="Arial"/>
          <w:sz w:val="28"/>
          <w:szCs w:val="28"/>
        </w:rPr>
        <w:t>involved in a “translation mix-up”</w:t>
      </w:r>
      <w:r w:rsidR="007909F2" w:rsidRPr="005710E4">
        <w:rPr>
          <w:rFonts w:ascii="Arial" w:hAnsi="Arial" w:cs="Arial"/>
          <w:sz w:val="28"/>
          <w:szCs w:val="28"/>
        </w:rPr>
        <w:t xml:space="preserve"> – L1 to L2 </w:t>
      </w:r>
      <w:r w:rsidR="005E15AE" w:rsidRPr="005710E4">
        <w:rPr>
          <w:rFonts w:ascii="Arial" w:hAnsi="Arial" w:cs="Arial"/>
          <w:sz w:val="28"/>
          <w:szCs w:val="28"/>
        </w:rPr>
        <w:t xml:space="preserve">lexical </w:t>
      </w:r>
      <w:r w:rsidR="007909F2" w:rsidRPr="005710E4">
        <w:rPr>
          <w:rFonts w:ascii="Arial" w:hAnsi="Arial" w:cs="Arial"/>
          <w:sz w:val="28"/>
          <w:szCs w:val="28"/>
        </w:rPr>
        <w:t>interference –</w:t>
      </w:r>
      <w:r w:rsidR="004F2DF4" w:rsidRPr="005710E4">
        <w:rPr>
          <w:rFonts w:ascii="Arial" w:hAnsi="Arial" w:cs="Arial"/>
          <w:sz w:val="28"/>
          <w:szCs w:val="28"/>
        </w:rPr>
        <w:t xml:space="preserve"> which she </w:t>
      </w:r>
      <w:r w:rsidR="007909F2" w:rsidRPr="005710E4">
        <w:rPr>
          <w:rFonts w:ascii="Arial" w:hAnsi="Arial" w:cs="Arial"/>
          <w:sz w:val="28"/>
          <w:szCs w:val="28"/>
        </w:rPr>
        <w:t>describ</w:t>
      </w:r>
      <w:r w:rsidR="004F2DF4" w:rsidRPr="005710E4">
        <w:rPr>
          <w:rFonts w:ascii="Arial" w:hAnsi="Arial" w:cs="Arial"/>
          <w:sz w:val="28"/>
          <w:szCs w:val="28"/>
        </w:rPr>
        <w:t xml:space="preserve">ed </w:t>
      </w:r>
      <w:r w:rsidR="007909F2" w:rsidRPr="005710E4">
        <w:rPr>
          <w:rFonts w:ascii="Arial" w:hAnsi="Arial" w:cs="Arial"/>
          <w:sz w:val="28"/>
          <w:szCs w:val="28"/>
        </w:rPr>
        <w:t xml:space="preserve">as a case of </w:t>
      </w:r>
      <w:r w:rsidR="004F2DF4" w:rsidRPr="005710E4">
        <w:rPr>
          <w:rFonts w:ascii="Arial" w:hAnsi="Arial" w:cs="Arial"/>
          <w:sz w:val="28"/>
          <w:szCs w:val="28"/>
        </w:rPr>
        <w:t xml:space="preserve">“Swenglish” </w:t>
      </w:r>
      <w:r w:rsidR="007909F2" w:rsidRPr="005710E4">
        <w:rPr>
          <w:rFonts w:ascii="Arial" w:hAnsi="Arial" w:cs="Arial"/>
          <w:sz w:val="28"/>
          <w:szCs w:val="28"/>
        </w:rPr>
        <w:t xml:space="preserve">(Swedish-English) </w:t>
      </w:r>
      <w:r w:rsidR="004F2DF4" w:rsidRPr="005710E4">
        <w:rPr>
          <w:rFonts w:ascii="Arial" w:hAnsi="Arial" w:cs="Arial"/>
          <w:sz w:val="28"/>
          <w:szCs w:val="28"/>
        </w:rPr>
        <w:t>(</w:t>
      </w:r>
      <w:r w:rsidRPr="005710E4">
        <w:rPr>
          <w:rFonts w:ascii="Arial" w:hAnsi="Arial" w:cs="Arial"/>
          <w:sz w:val="28"/>
          <w:szCs w:val="28"/>
        </w:rPr>
        <w:t xml:space="preserve">Green, </w:t>
      </w:r>
      <w:r w:rsidR="004F2DF4" w:rsidRPr="005710E4">
        <w:rPr>
          <w:rFonts w:ascii="Arial" w:hAnsi="Arial" w:cs="Arial"/>
          <w:sz w:val="28"/>
          <w:szCs w:val="28"/>
        </w:rPr>
        <w:t xml:space="preserve">2019). </w:t>
      </w:r>
      <w:r w:rsidR="001F2662" w:rsidRPr="005710E4">
        <w:rPr>
          <w:rFonts w:ascii="Arial" w:hAnsi="Arial" w:cs="Arial"/>
          <w:sz w:val="28"/>
          <w:szCs w:val="28"/>
        </w:rPr>
        <w:t xml:space="preserve">Interference of this kind does not necessarily occur because of dominance in one of the two languages (Lewis 2014: 34). </w:t>
      </w:r>
      <w:r w:rsidR="000716ED" w:rsidRPr="005710E4">
        <w:rPr>
          <w:rFonts w:ascii="Arial" w:hAnsi="Arial" w:cs="Arial"/>
          <w:sz w:val="28"/>
          <w:szCs w:val="28"/>
        </w:rPr>
        <w:t xml:space="preserve">In his exploration of </w:t>
      </w:r>
      <w:r w:rsidR="007909F2" w:rsidRPr="005710E4">
        <w:rPr>
          <w:rFonts w:ascii="Arial" w:hAnsi="Arial" w:cs="Arial"/>
          <w:sz w:val="28"/>
          <w:szCs w:val="28"/>
        </w:rPr>
        <w:t>syntactic interference</w:t>
      </w:r>
      <w:r w:rsidR="000716ED" w:rsidRPr="005710E4">
        <w:rPr>
          <w:rFonts w:ascii="Arial" w:hAnsi="Arial" w:cs="Arial"/>
          <w:sz w:val="28"/>
          <w:szCs w:val="28"/>
        </w:rPr>
        <w:t xml:space="preserve">, </w:t>
      </w:r>
      <w:proofErr w:type="spellStart"/>
      <w:r w:rsidR="000716ED" w:rsidRPr="005710E4">
        <w:rPr>
          <w:rFonts w:ascii="Arial" w:hAnsi="Arial" w:cs="Arial"/>
          <w:sz w:val="28"/>
          <w:szCs w:val="28"/>
        </w:rPr>
        <w:t>Baetens</w:t>
      </w:r>
      <w:proofErr w:type="spellEnd"/>
      <w:r w:rsidR="000716ED" w:rsidRPr="005710E4">
        <w:rPr>
          <w:rFonts w:ascii="Arial" w:hAnsi="Arial" w:cs="Arial"/>
          <w:sz w:val="28"/>
          <w:szCs w:val="28"/>
        </w:rPr>
        <w:t xml:space="preserve"> </w:t>
      </w:r>
      <w:proofErr w:type="spellStart"/>
      <w:r w:rsidR="000716ED" w:rsidRPr="005710E4">
        <w:rPr>
          <w:rFonts w:ascii="Arial" w:hAnsi="Arial" w:cs="Arial"/>
          <w:sz w:val="28"/>
          <w:szCs w:val="28"/>
        </w:rPr>
        <w:t>Beardsmore</w:t>
      </w:r>
      <w:proofErr w:type="spellEnd"/>
      <w:r w:rsidR="000716ED" w:rsidRPr="005710E4">
        <w:rPr>
          <w:rFonts w:ascii="Arial" w:hAnsi="Arial" w:cs="Arial"/>
          <w:sz w:val="28"/>
          <w:szCs w:val="28"/>
        </w:rPr>
        <w:t xml:space="preserve"> </w:t>
      </w:r>
      <w:r w:rsidR="001F2662" w:rsidRPr="005710E4">
        <w:rPr>
          <w:rFonts w:ascii="Arial" w:hAnsi="Arial" w:cs="Arial"/>
          <w:sz w:val="28"/>
          <w:szCs w:val="28"/>
        </w:rPr>
        <w:t>underline</w:t>
      </w:r>
      <w:r w:rsidR="007909F2" w:rsidRPr="005710E4">
        <w:rPr>
          <w:rFonts w:ascii="Arial" w:hAnsi="Arial" w:cs="Arial"/>
          <w:sz w:val="28"/>
          <w:szCs w:val="28"/>
        </w:rPr>
        <w:t>s the fact that certain language combinations</w:t>
      </w:r>
      <w:r w:rsidR="000716ED" w:rsidRPr="005710E4">
        <w:rPr>
          <w:rFonts w:ascii="Arial" w:hAnsi="Arial" w:cs="Arial"/>
          <w:sz w:val="28"/>
          <w:szCs w:val="28"/>
        </w:rPr>
        <w:t xml:space="preserve"> </w:t>
      </w:r>
      <w:r w:rsidR="007909F2" w:rsidRPr="005710E4">
        <w:rPr>
          <w:rFonts w:ascii="Arial" w:hAnsi="Arial" w:cs="Arial"/>
          <w:sz w:val="28"/>
          <w:szCs w:val="28"/>
        </w:rPr>
        <w:t xml:space="preserve">create particular </w:t>
      </w:r>
      <w:r w:rsidR="000716ED" w:rsidRPr="005710E4">
        <w:rPr>
          <w:rFonts w:ascii="Arial" w:hAnsi="Arial" w:cs="Arial"/>
          <w:sz w:val="28"/>
          <w:szCs w:val="28"/>
        </w:rPr>
        <w:t xml:space="preserve">examples of interference (1986: 70). Spanish students of English, for instance, are notorious for omitting the -s from present tense third person singular verbs in English; while L1 English students learning Spanish struggle to place adjectives after nouns or agree them for gender and number since this goes against L1 grammatical norms. </w:t>
      </w:r>
      <w:r w:rsidR="00C2386B" w:rsidRPr="005710E4">
        <w:rPr>
          <w:rFonts w:ascii="Arial" w:hAnsi="Arial" w:cs="Arial"/>
          <w:sz w:val="28"/>
          <w:szCs w:val="28"/>
        </w:rPr>
        <w:t>It goes without saying that</w:t>
      </w:r>
      <w:r w:rsidR="000716ED" w:rsidRPr="005710E4">
        <w:rPr>
          <w:rFonts w:ascii="Arial" w:hAnsi="Arial" w:cs="Arial"/>
          <w:sz w:val="28"/>
          <w:szCs w:val="28"/>
        </w:rPr>
        <w:t xml:space="preserve"> interference</w:t>
      </w:r>
      <w:r w:rsidR="00C2386B" w:rsidRPr="005710E4">
        <w:rPr>
          <w:rFonts w:ascii="Arial" w:hAnsi="Arial" w:cs="Arial"/>
          <w:sz w:val="28"/>
          <w:szCs w:val="28"/>
        </w:rPr>
        <w:t xml:space="preserve"> of this kind</w:t>
      </w:r>
      <w:r w:rsidR="000716ED" w:rsidRPr="005710E4">
        <w:rPr>
          <w:rFonts w:ascii="Arial" w:hAnsi="Arial" w:cs="Arial"/>
          <w:sz w:val="28"/>
          <w:szCs w:val="28"/>
        </w:rPr>
        <w:t xml:space="preserve"> </w:t>
      </w:r>
      <w:r w:rsidR="00C2386B" w:rsidRPr="005710E4">
        <w:rPr>
          <w:rFonts w:ascii="Arial" w:hAnsi="Arial" w:cs="Arial"/>
          <w:sz w:val="28"/>
          <w:szCs w:val="28"/>
        </w:rPr>
        <w:t xml:space="preserve">is a result of L1 dominance; </w:t>
      </w:r>
      <w:r w:rsidR="005E15AE" w:rsidRPr="005710E4">
        <w:rPr>
          <w:rFonts w:ascii="Arial" w:hAnsi="Arial" w:cs="Arial"/>
          <w:sz w:val="28"/>
          <w:szCs w:val="28"/>
        </w:rPr>
        <w:t xml:space="preserve">and </w:t>
      </w:r>
      <w:proofErr w:type="spellStart"/>
      <w:r w:rsidR="00C2386B" w:rsidRPr="005710E4">
        <w:rPr>
          <w:rFonts w:ascii="Arial" w:hAnsi="Arial" w:cs="Arial"/>
          <w:sz w:val="28"/>
          <w:szCs w:val="28"/>
        </w:rPr>
        <w:t>Baetens</w:t>
      </w:r>
      <w:proofErr w:type="spellEnd"/>
      <w:r w:rsidR="00C2386B" w:rsidRPr="005710E4">
        <w:rPr>
          <w:rFonts w:ascii="Arial" w:hAnsi="Arial" w:cs="Arial"/>
          <w:sz w:val="28"/>
          <w:szCs w:val="28"/>
        </w:rPr>
        <w:t xml:space="preserve"> </w:t>
      </w:r>
      <w:proofErr w:type="spellStart"/>
      <w:r w:rsidR="00C2386B" w:rsidRPr="005710E4">
        <w:rPr>
          <w:rFonts w:ascii="Arial" w:hAnsi="Arial" w:cs="Arial"/>
          <w:sz w:val="28"/>
          <w:szCs w:val="28"/>
        </w:rPr>
        <w:t>Beardsmore</w:t>
      </w:r>
      <w:proofErr w:type="spellEnd"/>
      <w:r w:rsidR="00C2386B" w:rsidRPr="005710E4">
        <w:rPr>
          <w:rFonts w:ascii="Arial" w:hAnsi="Arial" w:cs="Arial"/>
          <w:sz w:val="28"/>
          <w:szCs w:val="28"/>
        </w:rPr>
        <w:t xml:space="preserve"> questions to what extent “</w:t>
      </w:r>
      <w:r w:rsidR="00C2386B" w:rsidRPr="005710E4">
        <w:rPr>
          <w:rFonts w:ascii="Arial" w:hAnsi="Arial" w:cs="Arial"/>
          <w:i/>
          <w:iCs/>
          <w:sz w:val="28"/>
          <w:szCs w:val="28"/>
        </w:rPr>
        <w:t>language distance</w:t>
      </w:r>
      <w:r w:rsidR="00C2386B" w:rsidRPr="005710E4">
        <w:rPr>
          <w:rFonts w:ascii="Arial" w:hAnsi="Arial" w:cs="Arial"/>
          <w:sz w:val="28"/>
          <w:szCs w:val="28"/>
        </w:rPr>
        <w:t>” has an influence on “language dominance</w:t>
      </w:r>
      <w:r w:rsidR="007461CD" w:rsidRPr="005710E4">
        <w:rPr>
          <w:rFonts w:ascii="Arial" w:hAnsi="Arial" w:cs="Arial"/>
          <w:sz w:val="28"/>
          <w:szCs w:val="28"/>
        </w:rPr>
        <w:t xml:space="preserve">” </w:t>
      </w:r>
      <w:r w:rsidR="00C2386B" w:rsidRPr="005710E4">
        <w:rPr>
          <w:rFonts w:ascii="Arial" w:hAnsi="Arial" w:cs="Arial"/>
          <w:sz w:val="28"/>
          <w:szCs w:val="28"/>
        </w:rPr>
        <w:t>(1986:95).</w:t>
      </w:r>
      <w:r w:rsidR="002D2212" w:rsidRPr="005710E4">
        <w:rPr>
          <w:rFonts w:ascii="Arial" w:hAnsi="Arial" w:cs="Arial"/>
          <w:sz w:val="28"/>
          <w:szCs w:val="28"/>
        </w:rPr>
        <w:t xml:space="preserve"> </w:t>
      </w:r>
    </w:p>
    <w:p w14:paraId="11CF074C" w14:textId="3847670B" w:rsidR="0068309D" w:rsidRPr="005710E4" w:rsidRDefault="00AF14B4" w:rsidP="005710E4">
      <w:pPr>
        <w:spacing w:line="480" w:lineRule="auto"/>
        <w:rPr>
          <w:rFonts w:ascii="Arial" w:hAnsi="Arial" w:cs="Arial"/>
          <w:sz w:val="28"/>
          <w:szCs w:val="28"/>
        </w:rPr>
      </w:pPr>
      <w:r w:rsidRPr="005710E4">
        <w:rPr>
          <w:rFonts w:ascii="Arial" w:hAnsi="Arial" w:cs="Arial"/>
          <w:sz w:val="28"/>
          <w:szCs w:val="28"/>
        </w:rPr>
        <w:t>Code</w:t>
      </w:r>
      <w:r w:rsidR="002D2212" w:rsidRPr="005710E4">
        <w:rPr>
          <w:rFonts w:ascii="Arial" w:hAnsi="Arial" w:cs="Arial"/>
          <w:sz w:val="28"/>
          <w:szCs w:val="28"/>
        </w:rPr>
        <w:t>-</w:t>
      </w:r>
      <w:r w:rsidRPr="005710E4">
        <w:rPr>
          <w:rFonts w:ascii="Arial" w:hAnsi="Arial" w:cs="Arial"/>
          <w:sz w:val="28"/>
          <w:szCs w:val="28"/>
        </w:rPr>
        <w:t>switching and code</w:t>
      </w:r>
      <w:r w:rsidR="002D2212" w:rsidRPr="005710E4">
        <w:rPr>
          <w:rFonts w:ascii="Arial" w:hAnsi="Arial" w:cs="Arial"/>
          <w:sz w:val="28"/>
          <w:szCs w:val="28"/>
        </w:rPr>
        <w:t>-</w:t>
      </w:r>
      <w:r w:rsidRPr="005710E4">
        <w:rPr>
          <w:rFonts w:ascii="Arial" w:hAnsi="Arial" w:cs="Arial"/>
          <w:sz w:val="28"/>
          <w:szCs w:val="28"/>
        </w:rPr>
        <w:t>mixing are examples of “one language being mixed with another…A mixed language sentence such as ‘</w:t>
      </w:r>
      <w:r w:rsidRPr="005710E4">
        <w:rPr>
          <w:rFonts w:ascii="Arial" w:hAnsi="Arial" w:cs="Arial"/>
          <w:i/>
          <w:iCs/>
          <w:sz w:val="28"/>
          <w:szCs w:val="28"/>
        </w:rPr>
        <w:t>Leo un magazine</w:t>
      </w:r>
      <w:r w:rsidRPr="005710E4">
        <w:rPr>
          <w:rFonts w:ascii="Arial" w:hAnsi="Arial" w:cs="Arial"/>
          <w:sz w:val="28"/>
          <w:szCs w:val="28"/>
        </w:rPr>
        <w:t xml:space="preserve">’” (in English, I read a </w:t>
      </w:r>
      <w:proofErr w:type="spellStart"/>
      <w:r w:rsidRPr="005710E4">
        <w:rPr>
          <w:rFonts w:ascii="Arial" w:hAnsi="Arial" w:cs="Arial"/>
          <w:sz w:val="28"/>
          <w:szCs w:val="28"/>
        </w:rPr>
        <w:t>revista</w:t>
      </w:r>
      <w:proofErr w:type="spellEnd"/>
      <w:r w:rsidRPr="005710E4">
        <w:rPr>
          <w:rFonts w:ascii="Arial" w:hAnsi="Arial" w:cs="Arial"/>
          <w:sz w:val="28"/>
          <w:szCs w:val="28"/>
        </w:rPr>
        <w:t>) “might be called codemixing. In contrast, ‘</w:t>
      </w:r>
      <w:r w:rsidRPr="005710E4">
        <w:rPr>
          <w:rFonts w:ascii="Arial" w:hAnsi="Arial" w:cs="Arial"/>
          <w:i/>
          <w:iCs/>
          <w:sz w:val="28"/>
          <w:szCs w:val="28"/>
        </w:rPr>
        <w:t xml:space="preserve">Come to the table. </w:t>
      </w:r>
      <w:proofErr w:type="spellStart"/>
      <w:r w:rsidRPr="005710E4">
        <w:rPr>
          <w:rFonts w:ascii="Arial" w:hAnsi="Arial" w:cs="Arial"/>
          <w:i/>
          <w:iCs/>
          <w:sz w:val="28"/>
          <w:szCs w:val="28"/>
        </w:rPr>
        <w:t>Bwyd</w:t>
      </w:r>
      <w:proofErr w:type="spellEnd"/>
      <w:r w:rsidRPr="005710E4">
        <w:rPr>
          <w:rFonts w:ascii="Arial" w:hAnsi="Arial" w:cs="Arial"/>
          <w:i/>
          <w:iCs/>
          <w:sz w:val="28"/>
          <w:szCs w:val="28"/>
        </w:rPr>
        <w:t xml:space="preserve"> </w:t>
      </w:r>
      <w:proofErr w:type="spellStart"/>
      <w:r w:rsidRPr="005710E4">
        <w:rPr>
          <w:rFonts w:ascii="Arial" w:hAnsi="Arial" w:cs="Arial"/>
          <w:i/>
          <w:iCs/>
          <w:sz w:val="28"/>
          <w:szCs w:val="28"/>
        </w:rPr>
        <w:t>yn</w:t>
      </w:r>
      <w:proofErr w:type="spellEnd"/>
      <w:r w:rsidRPr="005710E4">
        <w:rPr>
          <w:rFonts w:ascii="Arial" w:hAnsi="Arial" w:cs="Arial"/>
          <w:i/>
          <w:iCs/>
          <w:sz w:val="28"/>
          <w:szCs w:val="28"/>
        </w:rPr>
        <w:t xml:space="preserve"> </w:t>
      </w:r>
      <w:proofErr w:type="spellStart"/>
      <w:r w:rsidRPr="005710E4">
        <w:rPr>
          <w:rFonts w:ascii="Arial" w:hAnsi="Arial" w:cs="Arial"/>
          <w:i/>
          <w:iCs/>
          <w:sz w:val="28"/>
          <w:szCs w:val="28"/>
        </w:rPr>
        <w:t>barod</w:t>
      </w:r>
      <w:proofErr w:type="spellEnd"/>
      <w:r w:rsidRPr="005710E4">
        <w:rPr>
          <w:rFonts w:ascii="Arial" w:hAnsi="Arial" w:cs="Arial"/>
          <w:sz w:val="28"/>
          <w:szCs w:val="28"/>
        </w:rPr>
        <w:t>’ (food is ready) might be called codeswitching”</w:t>
      </w:r>
      <w:r w:rsidR="000565B0" w:rsidRPr="005710E4">
        <w:rPr>
          <w:rFonts w:ascii="Arial" w:hAnsi="Arial" w:cs="Arial"/>
          <w:sz w:val="28"/>
          <w:szCs w:val="28"/>
        </w:rPr>
        <w:t xml:space="preserve"> (Baker 2011: 106-107). </w:t>
      </w:r>
      <w:r w:rsidR="004509D2" w:rsidRPr="005710E4">
        <w:rPr>
          <w:rFonts w:ascii="Arial" w:hAnsi="Arial" w:cs="Arial"/>
          <w:sz w:val="28"/>
          <w:szCs w:val="28"/>
        </w:rPr>
        <w:t>The above examples illustrate that this phenomenon is</w:t>
      </w:r>
      <w:r w:rsidR="005E15AE" w:rsidRPr="005710E4">
        <w:rPr>
          <w:rFonts w:ascii="Arial" w:hAnsi="Arial" w:cs="Arial"/>
          <w:sz w:val="28"/>
          <w:szCs w:val="28"/>
        </w:rPr>
        <w:t xml:space="preserve"> mainly</w:t>
      </w:r>
      <w:r w:rsidR="004509D2" w:rsidRPr="005710E4">
        <w:rPr>
          <w:rFonts w:ascii="Arial" w:hAnsi="Arial" w:cs="Arial"/>
          <w:sz w:val="28"/>
          <w:szCs w:val="28"/>
        </w:rPr>
        <w:t xml:space="preserve"> a feature of bilingual communication between bilinguals. </w:t>
      </w:r>
      <w:r w:rsidR="007461CD" w:rsidRPr="005710E4">
        <w:rPr>
          <w:rFonts w:ascii="Arial" w:hAnsi="Arial" w:cs="Arial"/>
          <w:sz w:val="28"/>
          <w:szCs w:val="28"/>
        </w:rPr>
        <w:t>T</w:t>
      </w:r>
      <w:r w:rsidR="000565B0" w:rsidRPr="005710E4">
        <w:rPr>
          <w:rFonts w:ascii="Arial" w:hAnsi="Arial" w:cs="Arial"/>
          <w:sz w:val="28"/>
          <w:szCs w:val="28"/>
        </w:rPr>
        <w:t>his type of linguistic transfer is viewed in both positive and negative terms</w:t>
      </w:r>
      <w:r w:rsidR="004509D2" w:rsidRPr="005710E4">
        <w:rPr>
          <w:rFonts w:ascii="Arial" w:hAnsi="Arial" w:cs="Arial"/>
          <w:sz w:val="28"/>
          <w:szCs w:val="28"/>
        </w:rPr>
        <w:t>: Edwards (2006) sees it as a deficiency, while Romaine (1995: 120) affirms that it is a “natural and frequent part of bilingual behaviour” that often occurs “unconsciously…</w:t>
      </w:r>
      <w:r w:rsidR="005710E4">
        <w:rPr>
          <w:rFonts w:ascii="Arial" w:hAnsi="Arial" w:cs="Arial"/>
          <w:sz w:val="28"/>
          <w:szCs w:val="28"/>
        </w:rPr>
        <w:t xml:space="preserve"> </w:t>
      </w:r>
      <w:r w:rsidR="004509D2" w:rsidRPr="005710E4">
        <w:rPr>
          <w:rFonts w:ascii="Arial" w:hAnsi="Arial" w:cs="Arial"/>
          <w:sz w:val="28"/>
          <w:szCs w:val="28"/>
        </w:rPr>
        <w:t xml:space="preserve">and unnoticed by both parties” in </w:t>
      </w:r>
      <w:r w:rsidR="00394537" w:rsidRPr="005710E4">
        <w:rPr>
          <w:rFonts w:ascii="Arial" w:hAnsi="Arial" w:cs="Arial"/>
          <w:sz w:val="28"/>
          <w:szCs w:val="28"/>
        </w:rPr>
        <w:t>a conversation</w:t>
      </w:r>
      <w:r w:rsidR="004509D2" w:rsidRPr="005710E4">
        <w:rPr>
          <w:rFonts w:ascii="Arial" w:hAnsi="Arial" w:cs="Arial"/>
          <w:sz w:val="28"/>
          <w:szCs w:val="28"/>
        </w:rPr>
        <w:t xml:space="preserve">. </w:t>
      </w:r>
      <w:r w:rsidR="005E15AE" w:rsidRPr="005710E4">
        <w:rPr>
          <w:rFonts w:ascii="Arial" w:hAnsi="Arial" w:cs="Arial"/>
          <w:sz w:val="28"/>
          <w:szCs w:val="28"/>
        </w:rPr>
        <w:t>A</w:t>
      </w:r>
      <w:r w:rsidR="00867973" w:rsidRPr="005710E4">
        <w:rPr>
          <w:rFonts w:ascii="Arial" w:hAnsi="Arial" w:cs="Arial"/>
          <w:sz w:val="28"/>
          <w:szCs w:val="28"/>
        </w:rPr>
        <w:t>ccording to Baker, “codeswitches have a variety of purposes and aims” and vary depending on the interlocutor, subject and domain</w:t>
      </w:r>
      <w:r w:rsidR="00394537" w:rsidRPr="005710E4">
        <w:rPr>
          <w:rFonts w:ascii="Arial" w:hAnsi="Arial" w:cs="Arial"/>
          <w:sz w:val="28"/>
          <w:szCs w:val="28"/>
        </w:rPr>
        <w:t xml:space="preserve"> of the exchange. He lists thirteen “purposes of codeswitching including “emphasis”, acceptance or exclusion, clarification, and so on (Baker 2011: 107-8). As Lewis indicates (2014: 38), “code-switching can reflect a powerful interpersonal dynamic” not unlike </w:t>
      </w:r>
      <w:r w:rsidR="0023144C" w:rsidRPr="005710E4">
        <w:rPr>
          <w:rFonts w:ascii="Arial" w:hAnsi="Arial" w:cs="Arial"/>
          <w:sz w:val="28"/>
          <w:szCs w:val="28"/>
        </w:rPr>
        <w:t>that associated with Communication Accommodation Theory</w:t>
      </w:r>
      <w:r w:rsidR="0068309D" w:rsidRPr="005710E4">
        <w:rPr>
          <w:rFonts w:ascii="Arial" w:hAnsi="Arial" w:cs="Arial"/>
          <w:sz w:val="28"/>
          <w:szCs w:val="28"/>
        </w:rPr>
        <w:t xml:space="preserve"> (see below)</w:t>
      </w:r>
      <w:r w:rsidR="0023144C" w:rsidRPr="005710E4">
        <w:rPr>
          <w:rFonts w:ascii="Arial" w:hAnsi="Arial" w:cs="Arial"/>
          <w:sz w:val="28"/>
          <w:szCs w:val="28"/>
        </w:rPr>
        <w:t xml:space="preserve">. </w:t>
      </w:r>
    </w:p>
    <w:p w14:paraId="11B717D6" w14:textId="7D5F1959" w:rsidR="00660130" w:rsidRPr="005710E4" w:rsidRDefault="00660130" w:rsidP="005710E4">
      <w:pPr>
        <w:spacing w:line="480" w:lineRule="auto"/>
        <w:rPr>
          <w:rFonts w:ascii="Arial" w:hAnsi="Arial" w:cs="Arial"/>
          <w:sz w:val="28"/>
          <w:szCs w:val="28"/>
        </w:rPr>
      </w:pPr>
      <w:proofErr w:type="spellStart"/>
      <w:r w:rsidRPr="005710E4">
        <w:rPr>
          <w:rFonts w:ascii="Arial" w:hAnsi="Arial" w:cs="Arial"/>
          <w:sz w:val="28"/>
          <w:szCs w:val="28"/>
        </w:rPr>
        <w:t>Skutnabb</w:t>
      </w:r>
      <w:proofErr w:type="spellEnd"/>
      <w:r w:rsidRPr="005710E4">
        <w:rPr>
          <w:rFonts w:ascii="Arial" w:hAnsi="Arial" w:cs="Arial"/>
          <w:sz w:val="28"/>
          <w:szCs w:val="28"/>
        </w:rPr>
        <w:t>-Kangas objects to using interference as a means of measuring bilingualism</w:t>
      </w:r>
      <w:r w:rsidR="00C14FCF" w:rsidRPr="005710E4">
        <w:rPr>
          <w:rFonts w:ascii="Arial" w:hAnsi="Arial" w:cs="Arial"/>
          <w:sz w:val="28"/>
          <w:szCs w:val="28"/>
        </w:rPr>
        <w:t>. Firstly, t</w:t>
      </w:r>
      <w:r w:rsidR="0039569F" w:rsidRPr="005710E4">
        <w:rPr>
          <w:rFonts w:ascii="Arial" w:hAnsi="Arial" w:cs="Arial"/>
          <w:sz w:val="28"/>
          <w:szCs w:val="28"/>
        </w:rPr>
        <w:t>he tester’s viewpoint – “the more interference, the less bilingual” – is monoglot-norm-referenced</w:t>
      </w:r>
      <w:r w:rsidR="00C14FCF" w:rsidRPr="005710E4">
        <w:rPr>
          <w:rFonts w:ascii="Arial" w:hAnsi="Arial" w:cs="Arial"/>
          <w:sz w:val="28"/>
          <w:szCs w:val="28"/>
        </w:rPr>
        <w:t xml:space="preserve"> and </w:t>
      </w:r>
      <w:r w:rsidR="0039569F" w:rsidRPr="005710E4">
        <w:rPr>
          <w:rFonts w:ascii="Arial" w:hAnsi="Arial" w:cs="Arial"/>
          <w:sz w:val="28"/>
          <w:szCs w:val="28"/>
        </w:rPr>
        <w:t>“rests on a negative view both of bilingualism and interference</w:t>
      </w:r>
      <w:r w:rsidR="00F84E78" w:rsidRPr="005710E4">
        <w:rPr>
          <w:rFonts w:ascii="Arial" w:hAnsi="Arial" w:cs="Arial"/>
          <w:sz w:val="28"/>
          <w:szCs w:val="28"/>
        </w:rPr>
        <w:t xml:space="preserve">”; </w:t>
      </w:r>
      <w:r w:rsidR="00C14FCF" w:rsidRPr="005710E4">
        <w:rPr>
          <w:rFonts w:ascii="Arial" w:hAnsi="Arial" w:cs="Arial"/>
          <w:sz w:val="28"/>
          <w:szCs w:val="28"/>
        </w:rPr>
        <w:t xml:space="preserve">secondly, it </w:t>
      </w:r>
      <w:r w:rsidR="0039569F" w:rsidRPr="005710E4">
        <w:rPr>
          <w:rFonts w:ascii="Arial" w:hAnsi="Arial" w:cs="Arial"/>
          <w:sz w:val="28"/>
          <w:szCs w:val="28"/>
        </w:rPr>
        <w:t xml:space="preserve">does not take into consideration important variables such as the age and context of language acquisition. </w:t>
      </w:r>
      <w:r w:rsidRPr="005710E4">
        <w:rPr>
          <w:rFonts w:ascii="Arial" w:hAnsi="Arial" w:cs="Arial"/>
          <w:sz w:val="28"/>
          <w:szCs w:val="28"/>
        </w:rPr>
        <w:t xml:space="preserve">She </w:t>
      </w:r>
      <w:r w:rsidR="00F84E78" w:rsidRPr="005710E4">
        <w:rPr>
          <w:rFonts w:ascii="Arial" w:hAnsi="Arial" w:cs="Arial"/>
          <w:sz w:val="28"/>
          <w:szCs w:val="28"/>
        </w:rPr>
        <w:t>implies that all types of interference</w:t>
      </w:r>
      <w:r w:rsidRPr="005710E4">
        <w:rPr>
          <w:rFonts w:ascii="Arial" w:hAnsi="Arial" w:cs="Arial"/>
          <w:sz w:val="28"/>
          <w:szCs w:val="28"/>
        </w:rPr>
        <w:t xml:space="preserve"> </w:t>
      </w:r>
      <w:r w:rsidR="00F84E78" w:rsidRPr="005710E4">
        <w:rPr>
          <w:rFonts w:ascii="Arial" w:hAnsi="Arial" w:cs="Arial"/>
          <w:sz w:val="28"/>
          <w:szCs w:val="28"/>
        </w:rPr>
        <w:t xml:space="preserve">form part of the language learning process and that rather than being an aberration of “the monolingual’s norm”, </w:t>
      </w:r>
      <w:r w:rsidRPr="005710E4">
        <w:rPr>
          <w:rFonts w:ascii="Arial" w:hAnsi="Arial" w:cs="Arial"/>
          <w:sz w:val="28"/>
          <w:szCs w:val="28"/>
        </w:rPr>
        <w:t>interference may actually represent a “bilingual norm”</w:t>
      </w:r>
      <w:r w:rsidR="00F84E78" w:rsidRPr="005710E4">
        <w:rPr>
          <w:rFonts w:ascii="Arial" w:hAnsi="Arial" w:cs="Arial"/>
          <w:sz w:val="28"/>
          <w:szCs w:val="28"/>
        </w:rPr>
        <w:t xml:space="preserve"> (1981: 213-217). </w:t>
      </w:r>
    </w:p>
    <w:p w14:paraId="5A6D7727" w14:textId="2FB010A1" w:rsidR="0086612F" w:rsidRPr="005710E4" w:rsidRDefault="00D25B12" w:rsidP="005710E4">
      <w:pPr>
        <w:spacing w:line="480" w:lineRule="auto"/>
        <w:rPr>
          <w:rFonts w:ascii="Arial" w:hAnsi="Arial" w:cs="Arial"/>
          <w:b/>
          <w:bCs/>
          <w:sz w:val="28"/>
          <w:szCs w:val="28"/>
        </w:rPr>
      </w:pPr>
      <w:r w:rsidRPr="005710E4">
        <w:rPr>
          <w:rFonts w:ascii="Arial" w:hAnsi="Arial" w:cs="Arial"/>
          <w:b/>
          <w:bCs/>
          <w:sz w:val="28"/>
          <w:szCs w:val="28"/>
        </w:rPr>
        <w:t>Model</w:t>
      </w:r>
      <w:r w:rsidR="0086612F" w:rsidRPr="005710E4">
        <w:rPr>
          <w:rFonts w:ascii="Arial" w:hAnsi="Arial" w:cs="Arial"/>
          <w:b/>
          <w:bCs/>
          <w:sz w:val="28"/>
          <w:szCs w:val="28"/>
        </w:rPr>
        <w:t>s</w:t>
      </w:r>
      <w:r w:rsidRPr="005710E4">
        <w:rPr>
          <w:rFonts w:ascii="Arial" w:hAnsi="Arial" w:cs="Arial"/>
          <w:b/>
          <w:bCs/>
          <w:sz w:val="28"/>
          <w:szCs w:val="28"/>
        </w:rPr>
        <w:t xml:space="preserve"> of Language Competence</w:t>
      </w:r>
      <w:r w:rsidR="0086612F" w:rsidRPr="005710E4">
        <w:rPr>
          <w:rFonts w:ascii="Arial" w:hAnsi="Arial" w:cs="Arial"/>
          <w:b/>
          <w:bCs/>
          <w:sz w:val="28"/>
          <w:szCs w:val="28"/>
        </w:rPr>
        <w:t xml:space="preserve"> and Communication Accommodation Theory (CAT) </w:t>
      </w:r>
    </w:p>
    <w:p w14:paraId="326191B8" w14:textId="2E9D7967" w:rsidR="00522E2A" w:rsidRPr="005710E4" w:rsidRDefault="003111AA" w:rsidP="005710E4">
      <w:pPr>
        <w:spacing w:line="480" w:lineRule="auto"/>
        <w:rPr>
          <w:rFonts w:ascii="Arial" w:hAnsi="Arial" w:cs="Arial"/>
          <w:sz w:val="28"/>
          <w:szCs w:val="28"/>
          <w:highlight w:val="yellow"/>
        </w:rPr>
      </w:pPr>
      <w:r w:rsidRPr="005710E4">
        <w:rPr>
          <w:rFonts w:ascii="Arial" w:hAnsi="Arial" w:cs="Arial"/>
          <w:sz w:val="28"/>
          <w:szCs w:val="28"/>
        </w:rPr>
        <w:t>According to Baker,</w:t>
      </w:r>
      <w:r w:rsidR="00FF1C5A" w:rsidRPr="005710E4">
        <w:rPr>
          <w:rFonts w:ascii="Arial" w:hAnsi="Arial" w:cs="Arial"/>
          <w:sz w:val="28"/>
          <w:szCs w:val="28"/>
        </w:rPr>
        <w:t xml:space="preserve"> in bilingualism studies “the fundamental distinction is between bilingual ability and bilingual usage</w:t>
      </w:r>
      <w:r w:rsidR="00D25B12" w:rsidRPr="005710E4">
        <w:rPr>
          <w:rFonts w:ascii="Arial" w:hAnsi="Arial" w:cs="Arial"/>
          <w:sz w:val="28"/>
          <w:szCs w:val="28"/>
        </w:rPr>
        <w:t>” (2011: 15).</w:t>
      </w:r>
      <w:r w:rsidRPr="005710E4">
        <w:rPr>
          <w:rFonts w:ascii="Arial" w:hAnsi="Arial" w:cs="Arial"/>
          <w:sz w:val="28"/>
          <w:szCs w:val="28"/>
        </w:rPr>
        <w:t xml:space="preserve"> </w:t>
      </w:r>
      <w:r w:rsidR="00D25B12" w:rsidRPr="005710E4">
        <w:rPr>
          <w:rFonts w:ascii="Arial" w:hAnsi="Arial" w:cs="Arial"/>
          <w:sz w:val="28"/>
          <w:szCs w:val="28"/>
        </w:rPr>
        <w:t>U</w:t>
      </w:r>
      <w:r w:rsidR="00D6015E" w:rsidRPr="005710E4">
        <w:rPr>
          <w:rFonts w:ascii="Arial" w:hAnsi="Arial" w:cs="Arial"/>
          <w:sz w:val="28"/>
          <w:szCs w:val="28"/>
        </w:rPr>
        <w:t xml:space="preserve">nlike earlier theories which “tended to centre on language skills and components” alone, </w:t>
      </w:r>
      <w:r w:rsidR="00801976" w:rsidRPr="005710E4">
        <w:rPr>
          <w:rFonts w:ascii="Arial" w:hAnsi="Arial" w:cs="Arial"/>
          <w:sz w:val="28"/>
          <w:szCs w:val="28"/>
        </w:rPr>
        <w:t>Bachman’s Model of Language Competence (1990) – revised by Bachman and Palmer (1996)</w:t>
      </w:r>
      <w:r w:rsidR="00522E2A" w:rsidRPr="005710E4">
        <w:rPr>
          <w:rFonts w:ascii="Arial" w:hAnsi="Arial" w:cs="Arial"/>
          <w:sz w:val="28"/>
          <w:szCs w:val="28"/>
        </w:rPr>
        <w:t xml:space="preserve"> </w:t>
      </w:r>
      <w:r w:rsidR="00FF1C5A" w:rsidRPr="005710E4">
        <w:rPr>
          <w:rFonts w:ascii="Arial" w:hAnsi="Arial" w:cs="Arial"/>
          <w:sz w:val="28"/>
          <w:szCs w:val="28"/>
        </w:rPr>
        <w:t xml:space="preserve">– </w:t>
      </w:r>
      <w:r w:rsidR="00801976" w:rsidRPr="005710E4">
        <w:rPr>
          <w:rFonts w:ascii="Arial" w:hAnsi="Arial" w:cs="Arial"/>
          <w:sz w:val="28"/>
          <w:szCs w:val="28"/>
        </w:rPr>
        <w:t>extends the dualism of degree and function</w:t>
      </w:r>
      <w:r w:rsidR="00522E2A" w:rsidRPr="005710E4">
        <w:rPr>
          <w:rFonts w:ascii="Arial" w:hAnsi="Arial" w:cs="Arial"/>
          <w:sz w:val="28"/>
          <w:szCs w:val="28"/>
        </w:rPr>
        <w:t>,</w:t>
      </w:r>
      <w:r w:rsidR="00801976" w:rsidRPr="005710E4">
        <w:rPr>
          <w:rFonts w:ascii="Arial" w:hAnsi="Arial" w:cs="Arial"/>
          <w:sz w:val="28"/>
          <w:szCs w:val="28"/>
        </w:rPr>
        <w:t xml:space="preserve"> incorporating them into a model with four main components</w:t>
      </w:r>
      <w:r w:rsidR="00522E2A" w:rsidRPr="005710E4">
        <w:rPr>
          <w:rFonts w:ascii="Arial" w:hAnsi="Arial" w:cs="Arial"/>
          <w:sz w:val="28"/>
          <w:szCs w:val="28"/>
        </w:rPr>
        <w:t xml:space="preserve"> </w:t>
      </w:r>
      <w:r w:rsidR="00801976" w:rsidRPr="005710E4">
        <w:rPr>
          <w:rFonts w:ascii="Arial" w:hAnsi="Arial" w:cs="Arial"/>
          <w:sz w:val="28"/>
          <w:szCs w:val="28"/>
        </w:rPr>
        <w:t>which Baker summarises in the table below:</w:t>
      </w:r>
      <w:r w:rsidR="00522E2A" w:rsidRPr="005710E4">
        <w:rPr>
          <w:rFonts w:ascii="Arial" w:hAnsi="Arial" w:cs="Arial"/>
          <w:sz w:val="28"/>
          <w:szCs w:val="28"/>
        </w:rPr>
        <w:t xml:space="preserve"> </w:t>
      </w:r>
    </w:p>
    <w:p w14:paraId="6632E9F5" w14:textId="1F650D17" w:rsidR="00522E2A" w:rsidRPr="005710E4" w:rsidRDefault="003E2CE9" w:rsidP="00ED77AF">
      <w:pPr>
        <w:pStyle w:val="ListParagraph"/>
        <w:numPr>
          <w:ilvl w:val="0"/>
          <w:numId w:val="11"/>
        </w:numPr>
        <w:spacing w:line="360" w:lineRule="auto"/>
        <w:rPr>
          <w:rFonts w:ascii="Arial" w:hAnsi="Arial" w:cs="Arial"/>
          <w:sz w:val="28"/>
          <w:szCs w:val="28"/>
        </w:rPr>
      </w:pPr>
      <w:r w:rsidRPr="005710E4">
        <w:rPr>
          <w:rFonts w:ascii="Arial" w:hAnsi="Arial" w:cs="Arial"/>
          <w:sz w:val="28"/>
          <w:szCs w:val="28"/>
        </w:rPr>
        <w:t>Organizational Competence</w:t>
      </w:r>
    </w:p>
    <w:p w14:paraId="7C9F0316" w14:textId="5DDF9B53" w:rsidR="003E2CE9" w:rsidRPr="005710E4" w:rsidRDefault="003E2CE9" w:rsidP="00ED77AF">
      <w:pPr>
        <w:pStyle w:val="ListParagraph"/>
        <w:numPr>
          <w:ilvl w:val="0"/>
          <w:numId w:val="12"/>
        </w:numPr>
        <w:spacing w:line="360" w:lineRule="auto"/>
        <w:rPr>
          <w:rFonts w:ascii="Arial" w:hAnsi="Arial" w:cs="Arial"/>
          <w:sz w:val="28"/>
          <w:szCs w:val="28"/>
        </w:rPr>
      </w:pPr>
      <w:r w:rsidRPr="005710E4">
        <w:rPr>
          <w:rFonts w:ascii="Arial" w:hAnsi="Arial" w:cs="Arial"/>
          <w:sz w:val="28"/>
          <w:szCs w:val="28"/>
        </w:rPr>
        <w:t>Grammatical (e.g. Syntax, Vocabulary)</w:t>
      </w:r>
    </w:p>
    <w:p w14:paraId="07D61CDD" w14:textId="53517DBD" w:rsidR="003E2CE9" w:rsidRPr="005710E4" w:rsidRDefault="003E2CE9" w:rsidP="00ED77AF">
      <w:pPr>
        <w:pStyle w:val="ListParagraph"/>
        <w:numPr>
          <w:ilvl w:val="0"/>
          <w:numId w:val="12"/>
        </w:numPr>
        <w:spacing w:line="360" w:lineRule="auto"/>
        <w:rPr>
          <w:rFonts w:ascii="Arial" w:hAnsi="Arial" w:cs="Arial"/>
          <w:sz w:val="28"/>
          <w:szCs w:val="28"/>
        </w:rPr>
      </w:pPr>
      <w:r w:rsidRPr="005710E4">
        <w:rPr>
          <w:rFonts w:ascii="Arial" w:hAnsi="Arial" w:cs="Arial"/>
          <w:sz w:val="28"/>
          <w:szCs w:val="28"/>
        </w:rPr>
        <w:t>Textual (e.g. Written and oral cohesion)</w:t>
      </w:r>
    </w:p>
    <w:p w14:paraId="28DC8F3D" w14:textId="094668D2" w:rsidR="003E2CE9" w:rsidRPr="005710E4" w:rsidRDefault="003E2CE9" w:rsidP="00ED77AF">
      <w:pPr>
        <w:pStyle w:val="ListParagraph"/>
        <w:numPr>
          <w:ilvl w:val="0"/>
          <w:numId w:val="10"/>
        </w:numPr>
        <w:spacing w:line="360" w:lineRule="auto"/>
        <w:rPr>
          <w:rFonts w:ascii="Arial" w:hAnsi="Arial" w:cs="Arial"/>
          <w:sz w:val="28"/>
          <w:szCs w:val="28"/>
        </w:rPr>
      </w:pPr>
      <w:r w:rsidRPr="005710E4">
        <w:rPr>
          <w:rFonts w:ascii="Arial" w:hAnsi="Arial" w:cs="Arial"/>
          <w:sz w:val="28"/>
          <w:szCs w:val="28"/>
        </w:rPr>
        <w:t>Pragmatic Competence</w:t>
      </w:r>
    </w:p>
    <w:p w14:paraId="3337AA52" w14:textId="4265AE61" w:rsidR="003E2CE9" w:rsidRPr="005710E4" w:rsidRDefault="003E2CE9" w:rsidP="00ED77AF">
      <w:pPr>
        <w:pStyle w:val="ListParagraph"/>
        <w:numPr>
          <w:ilvl w:val="0"/>
          <w:numId w:val="8"/>
        </w:numPr>
        <w:spacing w:line="360" w:lineRule="auto"/>
        <w:rPr>
          <w:rFonts w:ascii="Arial" w:hAnsi="Arial" w:cs="Arial"/>
          <w:sz w:val="28"/>
          <w:szCs w:val="28"/>
        </w:rPr>
      </w:pPr>
      <w:r w:rsidRPr="005710E4">
        <w:rPr>
          <w:rFonts w:ascii="Arial" w:hAnsi="Arial" w:cs="Arial"/>
          <w:sz w:val="28"/>
          <w:szCs w:val="28"/>
        </w:rPr>
        <w:t>Illocutionary Competence (e.g. speech strategies, language functions)</w:t>
      </w:r>
    </w:p>
    <w:p w14:paraId="19E279B8" w14:textId="5975A680" w:rsidR="00D6015E" w:rsidRPr="005710E4" w:rsidRDefault="003E2CE9" w:rsidP="00ED77AF">
      <w:pPr>
        <w:pStyle w:val="ListParagraph"/>
        <w:numPr>
          <w:ilvl w:val="0"/>
          <w:numId w:val="8"/>
        </w:numPr>
        <w:spacing w:line="360" w:lineRule="auto"/>
        <w:rPr>
          <w:rFonts w:ascii="Arial" w:hAnsi="Arial" w:cs="Arial"/>
          <w:sz w:val="28"/>
          <w:szCs w:val="28"/>
        </w:rPr>
      </w:pPr>
      <w:r w:rsidRPr="005710E4">
        <w:rPr>
          <w:rFonts w:ascii="Arial" w:hAnsi="Arial" w:cs="Arial"/>
          <w:sz w:val="28"/>
          <w:szCs w:val="28"/>
        </w:rPr>
        <w:t xml:space="preserve">Sociolinguistic Competence (e.g. sensitivity to register, dialect, </w:t>
      </w:r>
      <w:r w:rsidR="005710E4">
        <w:rPr>
          <w:rFonts w:ascii="Arial" w:hAnsi="Arial" w:cs="Arial"/>
          <w:sz w:val="28"/>
          <w:szCs w:val="28"/>
        </w:rPr>
        <w:t xml:space="preserve">cultural </w:t>
      </w:r>
      <w:r w:rsidRPr="005710E4">
        <w:rPr>
          <w:rFonts w:ascii="Arial" w:hAnsi="Arial" w:cs="Arial"/>
          <w:sz w:val="28"/>
          <w:szCs w:val="28"/>
        </w:rPr>
        <w:t>figures of speech)</w:t>
      </w:r>
      <w:r w:rsidR="00ED77AF">
        <w:rPr>
          <w:rFonts w:ascii="Arial" w:hAnsi="Arial" w:cs="Arial"/>
          <w:sz w:val="28"/>
          <w:szCs w:val="28"/>
        </w:rPr>
        <w:t xml:space="preserve"> (Baker 2011: 13-14)</w:t>
      </w:r>
    </w:p>
    <w:p w14:paraId="6338A4B8" w14:textId="1AD49F6B" w:rsidR="00984139" w:rsidRPr="005710E4" w:rsidRDefault="00D25B12" w:rsidP="005710E4">
      <w:pPr>
        <w:spacing w:line="480" w:lineRule="auto"/>
        <w:rPr>
          <w:rFonts w:ascii="Arial" w:hAnsi="Arial" w:cs="Arial"/>
          <w:sz w:val="28"/>
          <w:szCs w:val="28"/>
        </w:rPr>
      </w:pPr>
      <w:r w:rsidRPr="005710E4">
        <w:rPr>
          <w:rFonts w:ascii="Arial" w:hAnsi="Arial" w:cs="Arial"/>
          <w:sz w:val="28"/>
          <w:szCs w:val="28"/>
        </w:rPr>
        <w:t xml:space="preserve">The </w:t>
      </w:r>
      <w:r w:rsidR="0086612F" w:rsidRPr="005710E4">
        <w:rPr>
          <w:rFonts w:ascii="Arial" w:hAnsi="Arial" w:cs="Arial"/>
          <w:sz w:val="28"/>
          <w:szCs w:val="28"/>
        </w:rPr>
        <w:t>paradigm</w:t>
      </w:r>
      <w:r w:rsidRPr="005710E4">
        <w:rPr>
          <w:rFonts w:ascii="Arial" w:hAnsi="Arial" w:cs="Arial"/>
          <w:sz w:val="28"/>
          <w:szCs w:val="28"/>
        </w:rPr>
        <w:t>’s</w:t>
      </w:r>
      <w:r w:rsidR="00D6015E" w:rsidRPr="005710E4">
        <w:rPr>
          <w:rFonts w:ascii="Arial" w:hAnsi="Arial" w:cs="Arial"/>
          <w:sz w:val="28"/>
          <w:szCs w:val="28"/>
        </w:rPr>
        <w:t xml:space="preserve"> m</w:t>
      </w:r>
      <w:r w:rsidR="00522E2A" w:rsidRPr="005710E4">
        <w:rPr>
          <w:rFonts w:ascii="Arial" w:hAnsi="Arial" w:cs="Arial"/>
          <w:sz w:val="28"/>
          <w:szCs w:val="28"/>
        </w:rPr>
        <w:t>ost s</w:t>
      </w:r>
      <w:r w:rsidR="00801976" w:rsidRPr="005710E4">
        <w:rPr>
          <w:rFonts w:ascii="Arial" w:hAnsi="Arial" w:cs="Arial"/>
          <w:sz w:val="28"/>
          <w:szCs w:val="28"/>
        </w:rPr>
        <w:t>ignificant</w:t>
      </w:r>
      <w:r w:rsidR="00D6015E" w:rsidRPr="005710E4">
        <w:rPr>
          <w:rFonts w:ascii="Arial" w:hAnsi="Arial" w:cs="Arial"/>
          <w:sz w:val="28"/>
          <w:szCs w:val="28"/>
        </w:rPr>
        <w:t xml:space="preserve"> d</w:t>
      </w:r>
      <w:r w:rsidR="000D6C60" w:rsidRPr="005710E4">
        <w:rPr>
          <w:rFonts w:ascii="Arial" w:hAnsi="Arial" w:cs="Arial"/>
          <w:sz w:val="28"/>
          <w:szCs w:val="28"/>
        </w:rPr>
        <w:t xml:space="preserve">evelopment </w:t>
      </w:r>
      <w:r w:rsidR="00825467" w:rsidRPr="005710E4">
        <w:rPr>
          <w:rFonts w:ascii="Arial" w:hAnsi="Arial" w:cs="Arial"/>
          <w:sz w:val="28"/>
          <w:szCs w:val="28"/>
        </w:rPr>
        <w:t>with reference to</w:t>
      </w:r>
      <w:r w:rsidR="000D6C60" w:rsidRPr="005710E4">
        <w:rPr>
          <w:rFonts w:ascii="Arial" w:hAnsi="Arial" w:cs="Arial"/>
          <w:sz w:val="28"/>
          <w:szCs w:val="28"/>
        </w:rPr>
        <w:t xml:space="preserve"> </w:t>
      </w:r>
      <w:r w:rsidR="003111AA" w:rsidRPr="005710E4">
        <w:rPr>
          <w:rFonts w:ascii="Arial" w:hAnsi="Arial" w:cs="Arial"/>
          <w:sz w:val="28"/>
          <w:szCs w:val="28"/>
        </w:rPr>
        <w:t xml:space="preserve">bilingual </w:t>
      </w:r>
      <w:r w:rsidR="000D6C60" w:rsidRPr="005710E4">
        <w:rPr>
          <w:rFonts w:ascii="Arial" w:hAnsi="Arial" w:cs="Arial"/>
          <w:sz w:val="28"/>
          <w:szCs w:val="28"/>
        </w:rPr>
        <w:t>language proficiency is that it embraces</w:t>
      </w:r>
      <w:r w:rsidR="00801976" w:rsidRPr="005710E4">
        <w:rPr>
          <w:rFonts w:ascii="Arial" w:hAnsi="Arial" w:cs="Arial"/>
          <w:sz w:val="28"/>
          <w:szCs w:val="28"/>
        </w:rPr>
        <w:t xml:space="preserve"> “not only the grammatical knowledge of languages used by the speaker but also the social aspects and implications of their use” (Lewis 2014: 50)</w:t>
      </w:r>
      <w:r w:rsidR="00825467" w:rsidRPr="005710E4">
        <w:rPr>
          <w:rFonts w:ascii="Arial" w:hAnsi="Arial" w:cs="Arial"/>
          <w:sz w:val="28"/>
          <w:szCs w:val="28"/>
        </w:rPr>
        <w:t>,</w:t>
      </w:r>
      <w:r w:rsidRPr="005710E4">
        <w:rPr>
          <w:rFonts w:ascii="Arial" w:hAnsi="Arial" w:cs="Arial"/>
          <w:sz w:val="28"/>
          <w:szCs w:val="28"/>
        </w:rPr>
        <w:t xml:space="preserve"> </w:t>
      </w:r>
      <w:r w:rsidR="003E2CE9" w:rsidRPr="005710E4">
        <w:rPr>
          <w:rFonts w:ascii="Arial" w:hAnsi="Arial" w:cs="Arial"/>
          <w:sz w:val="28"/>
          <w:szCs w:val="28"/>
        </w:rPr>
        <w:t>thereby allow</w:t>
      </w:r>
      <w:r w:rsidRPr="005710E4">
        <w:rPr>
          <w:rFonts w:ascii="Arial" w:hAnsi="Arial" w:cs="Arial"/>
          <w:sz w:val="28"/>
          <w:szCs w:val="28"/>
        </w:rPr>
        <w:t xml:space="preserve">ing </w:t>
      </w:r>
      <w:r w:rsidR="003E2CE9" w:rsidRPr="005710E4">
        <w:rPr>
          <w:rFonts w:ascii="Arial" w:hAnsi="Arial" w:cs="Arial"/>
          <w:sz w:val="28"/>
          <w:szCs w:val="28"/>
        </w:rPr>
        <w:t>“competence in a language…[to be] viewed as an integral part of language performance and not abstracted from it” (Baker 2011: 15)</w:t>
      </w:r>
      <w:r w:rsidRPr="005710E4">
        <w:rPr>
          <w:rFonts w:ascii="Arial" w:hAnsi="Arial" w:cs="Arial"/>
          <w:sz w:val="28"/>
          <w:szCs w:val="28"/>
        </w:rPr>
        <w:t xml:space="preserve">. </w:t>
      </w:r>
      <w:r w:rsidR="0086612F" w:rsidRPr="005710E4">
        <w:rPr>
          <w:rFonts w:ascii="Arial" w:hAnsi="Arial" w:cs="Arial"/>
          <w:sz w:val="28"/>
          <w:szCs w:val="28"/>
        </w:rPr>
        <w:t xml:space="preserve">Furthermore, Sociolinguistic Competence plays a key role in the evaluation of language proficiency, placing the bilingual individual in a context in recognition of the fact that “in a conversation, there is negotiation of meaning between two or more people” (Baker 2011: 13). </w:t>
      </w:r>
      <w:r w:rsidR="00C41323" w:rsidRPr="005710E4">
        <w:rPr>
          <w:rFonts w:ascii="Arial" w:hAnsi="Arial" w:cs="Arial"/>
          <w:sz w:val="28"/>
          <w:szCs w:val="28"/>
        </w:rPr>
        <w:t>Communication Accommodation Theory (CAT) develops this idea further</w:t>
      </w:r>
      <w:r w:rsidR="00825467" w:rsidRPr="005710E4">
        <w:rPr>
          <w:rFonts w:ascii="Arial" w:hAnsi="Arial" w:cs="Arial"/>
          <w:sz w:val="28"/>
          <w:szCs w:val="28"/>
        </w:rPr>
        <w:t>. I</w:t>
      </w:r>
      <w:r w:rsidR="00E47BDD" w:rsidRPr="005710E4">
        <w:rPr>
          <w:rFonts w:ascii="Arial" w:hAnsi="Arial" w:cs="Arial"/>
          <w:sz w:val="28"/>
          <w:szCs w:val="28"/>
        </w:rPr>
        <w:t xml:space="preserve">t “suggests that individuals use communication…to indicate their attitudes toward each other”, employing “convergence, divergence, maintenance, and code switching” </w:t>
      </w:r>
      <w:r w:rsidR="007B2A17" w:rsidRPr="005710E4">
        <w:rPr>
          <w:rFonts w:ascii="Arial" w:hAnsi="Arial" w:cs="Arial"/>
          <w:sz w:val="28"/>
          <w:szCs w:val="28"/>
        </w:rPr>
        <w:t xml:space="preserve">to do so </w:t>
      </w:r>
      <w:r w:rsidR="00E47BDD" w:rsidRPr="005710E4">
        <w:rPr>
          <w:rFonts w:ascii="Arial" w:hAnsi="Arial" w:cs="Arial"/>
          <w:sz w:val="28"/>
          <w:szCs w:val="28"/>
        </w:rPr>
        <w:t>(Sachdev and Giles 2006: 355, 360). For example, t</w:t>
      </w:r>
      <w:r w:rsidR="00C41323" w:rsidRPr="005710E4">
        <w:rPr>
          <w:rFonts w:ascii="Arial" w:hAnsi="Arial" w:cs="Arial"/>
          <w:sz w:val="28"/>
          <w:szCs w:val="28"/>
        </w:rPr>
        <w:t xml:space="preserve">he subjunctive mode </w:t>
      </w:r>
      <w:r w:rsidR="00E47BDD" w:rsidRPr="005710E4">
        <w:rPr>
          <w:rFonts w:ascii="Arial" w:hAnsi="Arial" w:cs="Arial"/>
          <w:sz w:val="28"/>
          <w:szCs w:val="28"/>
        </w:rPr>
        <w:t xml:space="preserve">(or </w:t>
      </w:r>
      <w:r w:rsidR="00C41323" w:rsidRPr="005710E4">
        <w:rPr>
          <w:rFonts w:ascii="Arial" w:hAnsi="Arial" w:cs="Arial"/>
          <w:sz w:val="28"/>
          <w:szCs w:val="28"/>
        </w:rPr>
        <w:t xml:space="preserve">polite imperative) in </w:t>
      </w:r>
      <w:proofErr w:type="spellStart"/>
      <w:r w:rsidR="00C41323" w:rsidRPr="005710E4">
        <w:rPr>
          <w:rFonts w:ascii="Arial" w:hAnsi="Arial" w:cs="Arial"/>
          <w:sz w:val="28"/>
          <w:szCs w:val="28"/>
        </w:rPr>
        <w:t>Castillian</w:t>
      </w:r>
      <w:proofErr w:type="spellEnd"/>
      <w:r w:rsidR="00C41323" w:rsidRPr="005710E4">
        <w:rPr>
          <w:rFonts w:ascii="Arial" w:hAnsi="Arial" w:cs="Arial"/>
          <w:sz w:val="28"/>
          <w:szCs w:val="28"/>
        </w:rPr>
        <w:t xml:space="preserve"> Spanish</w:t>
      </w:r>
      <w:r w:rsidR="00E47BDD" w:rsidRPr="005710E4">
        <w:rPr>
          <w:rFonts w:ascii="Arial" w:hAnsi="Arial" w:cs="Arial"/>
          <w:sz w:val="28"/>
          <w:szCs w:val="28"/>
        </w:rPr>
        <w:t xml:space="preserve"> </w:t>
      </w:r>
      <w:r w:rsidR="00C41323" w:rsidRPr="005710E4">
        <w:rPr>
          <w:rFonts w:ascii="Arial" w:hAnsi="Arial" w:cs="Arial"/>
          <w:sz w:val="28"/>
          <w:szCs w:val="28"/>
        </w:rPr>
        <w:t xml:space="preserve">can be utilised to create distance between two speakers and would therefore be an example of divergence (or possibly maintenance). </w:t>
      </w:r>
      <w:r w:rsidR="00E47BDD" w:rsidRPr="005710E4">
        <w:rPr>
          <w:rFonts w:ascii="Arial" w:hAnsi="Arial" w:cs="Arial"/>
          <w:sz w:val="28"/>
          <w:szCs w:val="28"/>
        </w:rPr>
        <w:t>Convergence is exemplified by code</w:t>
      </w:r>
      <w:r w:rsidR="002D2212" w:rsidRPr="005710E4">
        <w:rPr>
          <w:rFonts w:ascii="Arial" w:hAnsi="Arial" w:cs="Arial"/>
          <w:sz w:val="28"/>
          <w:szCs w:val="28"/>
        </w:rPr>
        <w:t>-</w:t>
      </w:r>
      <w:r w:rsidR="00E47BDD" w:rsidRPr="005710E4">
        <w:rPr>
          <w:rFonts w:ascii="Arial" w:hAnsi="Arial" w:cs="Arial"/>
          <w:sz w:val="28"/>
          <w:szCs w:val="28"/>
        </w:rPr>
        <w:t>switching</w:t>
      </w:r>
      <w:r w:rsidR="007B2A17" w:rsidRPr="005710E4">
        <w:rPr>
          <w:rFonts w:ascii="Arial" w:hAnsi="Arial" w:cs="Arial"/>
          <w:sz w:val="28"/>
          <w:szCs w:val="28"/>
        </w:rPr>
        <w:t xml:space="preserve"> in conversations between bilingual friends</w:t>
      </w:r>
      <w:r w:rsidR="00E47BDD" w:rsidRPr="005710E4">
        <w:rPr>
          <w:rFonts w:ascii="Arial" w:hAnsi="Arial" w:cs="Arial"/>
          <w:sz w:val="28"/>
          <w:szCs w:val="28"/>
        </w:rPr>
        <w:t xml:space="preserve"> or by exaggerating a regional accent in order to associate oneself with a regional group.</w:t>
      </w:r>
      <w:r w:rsidR="0086612F" w:rsidRPr="005710E4">
        <w:rPr>
          <w:rFonts w:ascii="Arial" w:hAnsi="Arial" w:cs="Arial"/>
          <w:sz w:val="28"/>
          <w:szCs w:val="28"/>
        </w:rPr>
        <w:t xml:space="preserve"> </w:t>
      </w:r>
    </w:p>
    <w:p w14:paraId="3F9069CD" w14:textId="77777777" w:rsidR="005710E4" w:rsidRDefault="00F2391F" w:rsidP="005710E4">
      <w:pPr>
        <w:tabs>
          <w:tab w:val="left" w:pos="2429"/>
        </w:tabs>
        <w:spacing w:line="480" w:lineRule="auto"/>
        <w:rPr>
          <w:rFonts w:ascii="Arial" w:hAnsi="Arial" w:cs="Arial"/>
          <w:b/>
          <w:bCs/>
          <w:sz w:val="28"/>
          <w:szCs w:val="28"/>
        </w:rPr>
      </w:pPr>
      <w:r w:rsidRPr="005710E4">
        <w:rPr>
          <w:rFonts w:ascii="Arial" w:hAnsi="Arial" w:cs="Arial"/>
          <w:b/>
          <w:bCs/>
          <w:sz w:val="28"/>
          <w:szCs w:val="28"/>
        </w:rPr>
        <w:t>In c</w:t>
      </w:r>
      <w:r w:rsidR="008A0650" w:rsidRPr="005710E4">
        <w:rPr>
          <w:rFonts w:ascii="Arial" w:hAnsi="Arial" w:cs="Arial"/>
          <w:b/>
          <w:bCs/>
          <w:sz w:val="28"/>
          <w:szCs w:val="28"/>
        </w:rPr>
        <w:t>onclusion</w:t>
      </w:r>
      <w:r w:rsidR="005710E4">
        <w:rPr>
          <w:rFonts w:ascii="Arial" w:hAnsi="Arial" w:cs="Arial"/>
          <w:b/>
          <w:bCs/>
          <w:sz w:val="28"/>
          <w:szCs w:val="28"/>
        </w:rPr>
        <w:t xml:space="preserve"> </w:t>
      </w:r>
    </w:p>
    <w:p w14:paraId="4011345A" w14:textId="17B616AB" w:rsidR="00F2391F" w:rsidRPr="005710E4" w:rsidRDefault="004B2B88" w:rsidP="005710E4">
      <w:pPr>
        <w:tabs>
          <w:tab w:val="left" w:pos="2429"/>
        </w:tabs>
        <w:spacing w:line="480" w:lineRule="auto"/>
        <w:rPr>
          <w:rFonts w:ascii="Arial" w:hAnsi="Arial" w:cs="Arial"/>
          <w:b/>
          <w:bCs/>
          <w:sz w:val="28"/>
          <w:szCs w:val="28"/>
        </w:rPr>
      </w:pPr>
      <w:r w:rsidRPr="005710E4">
        <w:rPr>
          <w:rFonts w:ascii="Arial" w:hAnsi="Arial" w:cs="Arial"/>
          <w:sz w:val="28"/>
          <w:szCs w:val="28"/>
        </w:rPr>
        <w:t>T</w:t>
      </w:r>
      <w:r w:rsidR="00F2391F" w:rsidRPr="005710E4">
        <w:rPr>
          <w:rFonts w:ascii="Arial" w:hAnsi="Arial" w:cs="Arial"/>
          <w:sz w:val="28"/>
          <w:szCs w:val="28"/>
        </w:rPr>
        <w:t xml:space="preserve">here are </w:t>
      </w:r>
      <w:r w:rsidRPr="005710E4">
        <w:rPr>
          <w:rFonts w:ascii="Arial" w:hAnsi="Arial" w:cs="Arial"/>
          <w:sz w:val="28"/>
          <w:szCs w:val="28"/>
        </w:rPr>
        <w:t xml:space="preserve">probably </w:t>
      </w:r>
      <w:r w:rsidR="00F2391F" w:rsidRPr="005710E4">
        <w:rPr>
          <w:rFonts w:ascii="Arial" w:hAnsi="Arial" w:cs="Arial"/>
          <w:sz w:val="28"/>
          <w:szCs w:val="28"/>
        </w:rPr>
        <w:t>more bilinguals than monolinguals in the world today: living day-to-day with two languages is a common occurrence but bilingualism is still relatively “poorly understood” (Grosjean 2010: 243). Starting with the four macro skills and</w:t>
      </w:r>
      <w:r w:rsidR="00190C85" w:rsidRPr="005710E4">
        <w:rPr>
          <w:rFonts w:ascii="Arial" w:hAnsi="Arial" w:cs="Arial"/>
          <w:sz w:val="28"/>
          <w:szCs w:val="28"/>
        </w:rPr>
        <w:t xml:space="preserve"> </w:t>
      </w:r>
      <w:r w:rsidR="002D2212" w:rsidRPr="005710E4">
        <w:rPr>
          <w:rFonts w:ascii="Arial" w:hAnsi="Arial" w:cs="Arial"/>
          <w:sz w:val="28"/>
          <w:szCs w:val="28"/>
        </w:rPr>
        <w:t xml:space="preserve">five </w:t>
      </w:r>
      <w:r w:rsidR="00F2391F" w:rsidRPr="005710E4">
        <w:rPr>
          <w:rFonts w:ascii="Arial" w:hAnsi="Arial" w:cs="Arial"/>
          <w:sz w:val="28"/>
          <w:szCs w:val="28"/>
        </w:rPr>
        <w:t xml:space="preserve">sub-skills, moving through degree and function, and the consideration of variables such as domains of use, it </w:t>
      </w:r>
      <w:r w:rsidRPr="005710E4">
        <w:rPr>
          <w:rFonts w:ascii="Arial" w:hAnsi="Arial" w:cs="Arial"/>
          <w:sz w:val="28"/>
          <w:szCs w:val="28"/>
        </w:rPr>
        <w:t xml:space="preserve">has quickly </w:t>
      </w:r>
      <w:r w:rsidR="00F2391F" w:rsidRPr="005710E4">
        <w:rPr>
          <w:rFonts w:ascii="Arial" w:hAnsi="Arial" w:cs="Arial"/>
          <w:sz w:val="28"/>
          <w:szCs w:val="28"/>
        </w:rPr>
        <w:t>become clear that defining ‘balanced’ bilingual proficiency is complicated to say the least. The subject</w:t>
      </w:r>
      <w:r w:rsidR="00613BFF" w:rsidRPr="005710E4">
        <w:rPr>
          <w:rFonts w:ascii="Arial" w:hAnsi="Arial" w:cs="Arial"/>
          <w:sz w:val="28"/>
          <w:szCs w:val="28"/>
        </w:rPr>
        <w:t xml:space="preserve"> </w:t>
      </w:r>
      <w:r w:rsidR="00F2391F" w:rsidRPr="005710E4">
        <w:rPr>
          <w:rFonts w:ascii="Arial" w:hAnsi="Arial" w:cs="Arial"/>
          <w:sz w:val="28"/>
          <w:szCs w:val="28"/>
        </w:rPr>
        <w:t>matter is multifaceted and the descriptive process is multi-layered. Issues central to language testing – and its limitations</w:t>
      </w:r>
      <w:r w:rsidRPr="005710E4">
        <w:rPr>
          <w:rFonts w:ascii="Arial" w:hAnsi="Arial" w:cs="Arial"/>
          <w:sz w:val="28"/>
          <w:szCs w:val="28"/>
        </w:rPr>
        <w:t xml:space="preserve"> (for example, norm-referenced tests)</w:t>
      </w:r>
      <w:r w:rsidR="00F2391F" w:rsidRPr="005710E4">
        <w:rPr>
          <w:rFonts w:ascii="Arial" w:hAnsi="Arial" w:cs="Arial"/>
          <w:sz w:val="28"/>
          <w:szCs w:val="28"/>
        </w:rPr>
        <w:t xml:space="preserve"> – have been discussed</w:t>
      </w:r>
      <w:r w:rsidRPr="005710E4">
        <w:rPr>
          <w:rFonts w:ascii="Arial" w:hAnsi="Arial" w:cs="Arial"/>
          <w:sz w:val="28"/>
          <w:szCs w:val="28"/>
        </w:rPr>
        <w:t xml:space="preserve"> here</w:t>
      </w:r>
      <w:r w:rsidR="00F2391F" w:rsidRPr="005710E4">
        <w:rPr>
          <w:rFonts w:ascii="Arial" w:hAnsi="Arial" w:cs="Arial"/>
          <w:sz w:val="28"/>
          <w:szCs w:val="28"/>
        </w:rPr>
        <w:t>, in addition to the validity of dominance as a measure of balance</w:t>
      </w:r>
      <w:r w:rsidRPr="005710E4">
        <w:rPr>
          <w:rFonts w:ascii="Arial" w:hAnsi="Arial" w:cs="Arial"/>
          <w:sz w:val="28"/>
          <w:szCs w:val="28"/>
        </w:rPr>
        <w:t xml:space="preserve">, </w:t>
      </w:r>
      <w:r w:rsidR="00F2391F" w:rsidRPr="005710E4">
        <w:rPr>
          <w:rFonts w:ascii="Arial" w:hAnsi="Arial" w:cs="Arial"/>
          <w:sz w:val="28"/>
          <w:szCs w:val="28"/>
        </w:rPr>
        <w:t xml:space="preserve">or the lack of it. Ultimately, Bachman’s Model of Language Competence not only illustrates the complexity of the </w:t>
      </w:r>
      <w:r w:rsidR="00613BFF" w:rsidRPr="005710E4">
        <w:rPr>
          <w:rFonts w:ascii="Arial" w:hAnsi="Arial" w:cs="Arial"/>
          <w:sz w:val="28"/>
          <w:szCs w:val="28"/>
        </w:rPr>
        <w:t>task at hand</w:t>
      </w:r>
      <w:r w:rsidR="00F2391F" w:rsidRPr="005710E4">
        <w:rPr>
          <w:rFonts w:ascii="Arial" w:hAnsi="Arial" w:cs="Arial"/>
          <w:sz w:val="28"/>
          <w:szCs w:val="28"/>
        </w:rPr>
        <w:t xml:space="preserve">, it also provides a comprehensive framework for describing bilingualism. </w:t>
      </w:r>
      <w:r w:rsidR="002D2212" w:rsidRPr="005710E4">
        <w:rPr>
          <w:rFonts w:ascii="Arial" w:hAnsi="Arial" w:cs="Arial"/>
          <w:sz w:val="28"/>
          <w:szCs w:val="28"/>
        </w:rPr>
        <w:t xml:space="preserve">However, as </w:t>
      </w:r>
      <w:r w:rsidR="00BD447A" w:rsidRPr="005710E4">
        <w:rPr>
          <w:rFonts w:ascii="Arial" w:hAnsi="Arial" w:cs="Arial"/>
          <w:sz w:val="28"/>
          <w:szCs w:val="28"/>
        </w:rPr>
        <w:t>this exploration has discovered</w:t>
      </w:r>
      <w:r w:rsidRPr="005710E4">
        <w:rPr>
          <w:rFonts w:ascii="Arial" w:hAnsi="Arial" w:cs="Arial"/>
          <w:sz w:val="28"/>
          <w:szCs w:val="28"/>
        </w:rPr>
        <w:t xml:space="preserve">, </w:t>
      </w:r>
      <w:r w:rsidR="00BD447A" w:rsidRPr="005710E4">
        <w:rPr>
          <w:rFonts w:ascii="Arial" w:hAnsi="Arial" w:cs="Arial"/>
          <w:sz w:val="28"/>
          <w:szCs w:val="28"/>
        </w:rPr>
        <w:t>the balanced bilingual</w:t>
      </w:r>
      <w:r w:rsidRPr="005710E4">
        <w:rPr>
          <w:rFonts w:ascii="Arial" w:hAnsi="Arial" w:cs="Arial"/>
          <w:sz w:val="28"/>
          <w:szCs w:val="28"/>
        </w:rPr>
        <w:t xml:space="preserve"> is “untypical…once one looks beyond surface, impressionistic evaluation of ability in two languages” (</w:t>
      </w:r>
      <w:proofErr w:type="spellStart"/>
      <w:r w:rsidRPr="005710E4">
        <w:rPr>
          <w:rFonts w:ascii="Arial" w:hAnsi="Arial" w:cs="Arial"/>
          <w:sz w:val="28"/>
          <w:szCs w:val="28"/>
        </w:rPr>
        <w:t>Baetens</w:t>
      </w:r>
      <w:proofErr w:type="spellEnd"/>
      <w:r w:rsidRPr="005710E4">
        <w:rPr>
          <w:rFonts w:ascii="Arial" w:hAnsi="Arial" w:cs="Arial"/>
          <w:sz w:val="28"/>
          <w:szCs w:val="28"/>
        </w:rPr>
        <w:t xml:space="preserve"> </w:t>
      </w:r>
      <w:proofErr w:type="spellStart"/>
      <w:r w:rsidRPr="005710E4">
        <w:rPr>
          <w:rFonts w:ascii="Arial" w:hAnsi="Arial" w:cs="Arial"/>
          <w:sz w:val="28"/>
          <w:szCs w:val="28"/>
        </w:rPr>
        <w:t>Beardsmore</w:t>
      </w:r>
      <w:proofErr w:type="spellEnd"/>
      <w:r w:rsidRPr="005710E4">
        <w:rPr>
          <w:rFonts w:ascii="Arial" w:hAnsi="Arial" w:cs="Arial"/>
          <w:sz w:val="28"/>
          <w:szCs w:val="28"/>
        </w:rPr>
        <w:t xml:space="preserve"> 1986: 9).</w:t>
      </w:r>
    </w:p>
    <w:p w14:paraId="6ACA9AD3" w14:textId="79A281F1" w:rsidR="004C5ACB" w:rsidRPr="005710E4" w:rsidRDefault="004C5ACB" w:rsidP="005710E4">
      <w:pPr>
        <w:tabs>
          <w:tab w:val="left" w:pos="2429"/>
        </w:tabs>
        <w:spacing w:line="480" w:lineRule="auto"/>
        <w:rPr>
          <w:rFonts w:ascii="Arial" w:hAnsi="Arial" w:cs="Arial"/>
          <w:sz w:val="28"/>
          <w:szCs w:val="28"/>
        </w:rPr>
      </w:pPr>
    </w:p>
    <w:p w14:paraId="6A5FECF7" w14:textId="7D12A7A7" w:rsidR="004C5ACB" w:rsidRPr="005710E4" w:rsidRDefault="004C5ACB" w:rsidP="005710E4">
      <w:pPr>
        <w:tabs>
          <w:tab w:val="left" w:pos="2429"/>
        </w:tabs>
        <w:spacing w:line="480" w:lineRule="auto"/>
        <w:rPr>
          <w:rFonts w:ascii="Arial" w:hAnsi="Arial" w:cs="Arial"/>
          <w:sz w:val="28"/>
          <w:szCs w:val="28"/>
        </w:rPr>
      </w:pPr>
    </w:p>
    <w:p w14:paraId="4FB6AF66" w14:textId="2E73AE1A" w:rsidR="004C5ACB" w:rsidRPr="005710E4" w:rsidRDefault="004C5ACB" w:rsidP="005710E4">
      <w:pPr>
        <w:tabs>
          <w:tab w:val="left" w:pos="2429"/>
        </w:tabs>
        <w:spacing w:line="480" w:lineRule="auto"/>
        <w:rPr>
          <w:rFonts w:ascii="Arial" w:hAnsi="Arial" w:cs="Arial"/>
          <w:sz w:val="28"/>
          <w:szCs w:val="28"/>
        </w:rPr>
      </w:pPr>
    </w:p>
    <w:p w14:paraId="26EAF151" w14:textId="1E386A0C" w:rsidR="004C5ACB" w:rsidRPr="005710E4" w:rsidRDefault="004C5ACB" w:rsidP="005710E4">
      <w:pPr>
        <w:tabs>
          <w:tab w:val="left" w:pos="2429"/>
        </w:tabs>
        <w:spacing w:line="480" w:lineRule="auto"/>
        <w:rPr>
          <w:rFonts w:ascii="Arial" w:hAnsi="Arial" w:cs="Arial"/>
          <w:sz w:val="28"/>
          <w:szCs w:val="28"/>
        </w:rPr>
      </w:pPr>
    </w:p>
    <w:p w14:paraId="75491BFB" w14:textId="10C37348" w:rsidR="004C5ACB" w:rsidRPr="005710E4" w:rsidRDefault="004C5ACB" w:rsidP="005710E4">
      <w:pPr>
        <w:tabs>
          <w:tab w:val="left" w:pos="2429"/>
        </w:tabs>
        <w:spacing w:line="480" w:lineRule="auto"/>
        <w:rPr>
          <w:rFonts w:ascii="Arial" w:hAnsi="Arial" w:cs="Arial"/>
          <w:sz w:val="28"/>
          <w:szCs w:val="28"/>
        </w:rPr>
      </w:pPr>
    </w:p>
    <w:p w14:paraId="352A57D1" w14:textId="3477AB6B" w:rsidR="004C5ACB" w:rsidRPr="005710E4" w:rsidRDefault="004C5ACB" w:rsidP="005710E4">
      <w:pPr>
        <w:tabs>
          <w:tab w:val="left" w:pos="2429"/>
        </w:tabs>
        <w:spacing w:line="480" w:lineRule="auto"/>
        <w:rPr>
          <w:rFonts w:ascii="Arial" w:hAnsi="Arial" w:cs="Arial"/>
          <w:sz w:val="28"/>
          <w:szCs w:val="28"/>
        </w:rPr>
      </w:pPr>
    </w:p>
    <w:p w14:paraId="6DF7EE14" w14:textId="5B7556AC" w:rsidR="004C5ACB" w:rsidRPr="005710E4" w:rsidRDefault="004C5ACB" w:rsidP="005710E4">
      <w:pPr>
        <w:tabs>
          <w:tab w:val="left" w:pos="2429"/>
        </w:tabs>
        <w:spacing w:line="480" w:lineRule="auto"/>
        <w:rPr>
          <w:rFonts w:ascii="Arial" w:hAnsi="Arial" w:cs="Arial"/>
          <w:sz w:val="28"/>
          <w:szCs w:val="28"/>
        </w:rPr>
      </w:pPr>
    </w:p>
    <w:p w14:paraId="4CC4E847" w14:textId="77777777" w:rsidR="00C34D55" w:rsidRDefault="00C34D55" w:rsidP="00C34D55">
      <w:pPr>
        <w:spacing w:line="240" w:lineRule="auto"/>
        <w:rPr>
          <w:rFonts w:ascii="Arial" w:hAnsi="Arial" w:cs="Arial"/>
          <w:sz w:val="28"/>
          <w:szCs w:val="28"/>
        </w:rPr>
      </w:pPr>
    </w:p>
    <w:p w14:paraId="2EAA57AE" w14:textId="77777777" w:rsidR="00C34D55" w:rsidRDefault="00C34D55" w:rsidP="00C34D55">
      <w:pPr>
        <w:spacing w:line="240" w:lineRule="auto"/>
        <w:rPr>
          <w:rFonts w:ascii="Arial" w:hAnsi="Arial" w:cs="Arial"/>
          <w:sz w:val="28"/>
          <w:szCs w:val="28"/>
        </w:rPr>
      </w:pPr>
    </w:p>
    <w:p w14:paraId="47D1CD97" w14:textId="390FCFF9" w:rsidR="004C5ACB" w:rsidRPr="005710E4" w:rsidRDefault="004C5ACB" w:rsidP="00C34D55">
      <w:pPr>
        <w:spacing w:line="240" w:lineRule="auto"/>
        <w:rPr>
          <w:rFonts w:ascii="Arial" w:hAnsi="Arial" w:cs="Arial"/>
          <w:b/>
          <w:bCs/>
          <w:sz w:val="28"/>
          <w:szCs w:val="28"/>
        </w:rPr>
      </w:pPr>
      <w:r w:rsidRPr="005710E4">
        <w:rPr>
          <w:rFonts w:ascii="Arial" w:hAnsi="Arial" w:cs="Arial"/>
          <w:b/>
          <w:bCs/>
          <w:sz w:val="28"/>
          <w:szCs w:val="28"/>
        </w:rPr>
        <w:t>Bibliography</w:t>
      </w:r>
    </w:p>
    <w:p w14:paraId="7A337168" w14:textId="6B917F69" w:rsidR="004C5ACB" w:rsidRPr="005710E4" w:rsidRDefault="004C5ACB" w:rsidP="00C34D55">
      <w:pPr>
        <w:spacing w:line="240" w:lineRule="auto"/>
        <w:rPr>
          <w:rFonts w:ascii="Arial" w:hAnsi="Arial" w:cs="Arial"/>
          <w:sz w:val="28"/>
          <w:szCs w:val="28"/>
        </w:rPr>
      </w:pPr>
      <w:proofErr w:type="spellStart"/>
      <w:r w:rsidRPr="005710E4">
        <w:rPr>
          <w:rFonts w:ascii="Arial" w:hAnsi="Arial" w:cs="Arial"/>
          <w:sz w:val="28"/>
          <w:szCs w:val="28"/>
        </w:rPr>
        <w:t>Abudarham</w:t>
      </w:r>
      <w:proofErr w:type="spellEnd"/>
      <w:r w:rsidRPr="005710E4">
        <w:rPr>
          <w:rFonts w:ascii="Arial" w:hAnsi="Arial" w:cs="Arial"/>
          <w:sz w:val="28"/>
          <w:szCs w:val="28"/>
        </w:rPr>
        <w:t xml:space="preserve">, S. 1987. </w:t>
      </w:r>
      <w:r w:rsidRPr="005710E4">
        <w:rPr>
          <w:rFonts w:ascii="Arial" w:hAnsi="Arial" w:cs="Arial"/>
          <w:i/>
          <w:iCs/>
          <w:sz w:val="28"/>
          <w:szCs w:val="28"/>
        </w:rPr>
        <w:t>Bilingualism and the Bilingual – An interdisciplinary approach to Pedagogical and Remedial Issues</w:t>
      </w:r>
      <w:r w:rsidRPr="005710E4">
        <w:rPr>
          <w:rFonts w:ascii="Arial" w:hAnsi="Arial" w:cs="Arial"/>
          <w:sz w:val="28"/>
          <w:szCs w:val="28"/>
        </w:rPr>
        <w:t>. London: NFER-Nelson.</w:t>
      </w:r>
    </w:p>
    <w:p w14:paraId="22928E88" w14:textId="77777777" w:rsidR="004C5ACB" w:rsidRPr="005710E4" w:rsidRDefault="004C5ACB" w:rsidP="00C34D55">
      <w:pPr>
        <w:spacing w:line="240" w:lineRule="auto"/>
        <w:rPr>
          <w:rFonts w:ascii="Arial" w:hAnsi="Arial" w:cs="Arial"/>
          <w:sz w:val="28"/>
          <w:szCs w:val="28"/>
        </w:rPr>
      </w:pPr>
      <w:r w:rsidRPr="005710E4">
        <w:rPr>
          <w:rFonts w:ascii="Arial" w:hAnsi="Arial" w:cs="Arial"/>
          <w:sz w:val="28"/>
          <w:szCs w:val="28"/>
        </w:rPr>
        <w:t xml:space="preserve">Adler, K. 1977. </w:t>
      </w:r>
      <w:r w:rsidRPr="005710E4">
        <w:rPr>
          <w:rFonts w:ascii="Arial" w:hAnsi="Arial" w:cs="Arial"/>
          <w:i/>
          <w:iCs/>
          <w:sz w:val="28"/>
          <w:szCs w:val="28"/>
        </w:rPr>
        <w:t>Collective and Individual Bilingualism: A Socio-linguistic Study</w:t>
      </w:r>
      <w:r w:rsidRPr="005710E4">
        <w:rPr>
          <w:rFonts w:ascii="Arial" w:hAnsi="Arial" w:cs="Arial"/>
          <w:sz w:val="28"/>
          <w:szCs w:val="28"/>
        </w:rPr>
        <w:t xml:space="preserve">. Hamburg: Helmut </w:t>
      </w:r>
      <w:proofErr w:type="spellStart"/>
      <w:r w:rsidRPr="005710E4">
        <w:rPr>
          <w:rFonts w:ascii="Arial" w:hAnsi="Arial" w:cs="Arial"/>
          <w:sz w:val="28"/>
          <w:szCs w:val="28"/>
        </w:rPr>
        <w:t>Buske</w:t>
      </w:r>
      <w:proofErr w:type="spellEnd"/>
      <w:r w:rsidRPr="005710E4">
        <w:rPr>
          <w:rFonts w:ascii="Arial" w:hAnsi="Arial" w:cs="Arial"/>
          <w:sz w:val="28"/>
          <w:szCs w:val="28"/>
        </w:rPr>
        <w:t>, Verlag.</w:t>
      </w:r>
    </w:p>
    <w:p w14:paraId="6B72B2AC" w14:textId="77777777" w:rsidR="004C5ACB" w:rsidRPr="005710E4" w:rsidRDefault="004C5ACB" w:rsidP="00C34D55">
      <w:pPr>
        <w:spacing w:line="240" w:lineRule="auto"/>
        <w:rPr>
          <w:rFonts w:ascii="Arial" w:hAnsi="Arial" w:cs="Arial"/>
          <w:sz w:val="28"/>
          <w:szCs w:val="28"/>
        </w:rPr>
      </w:pPr>
      <w:r w:rsidRPr="005710E4">
        <w:rPr>
          <w:rFonts w:ascii="Arial" w:hAnsi="Arial" w:cs="Arial"/>
          <w:sz w:val="28"/>
          <w:szCs w:val="28"/>
        </w:rPr>
        <w:t xml:space="preserve">Andersson, T. &amp; Boyer, M. 1970. </w:t>
      </w:r>
      <w:r w:rsidRPr="005710E4">
        <w:rPr>
          <w:rFonts w:ascii="Arial" w:hAnsi="Arial" w:cs="Arial"/>
          <w:i/>
          <w:iCs/>
          <w:sz w:val="28"/>
          <w:szCs w:val="28"/>
        </w:rPr>
        <w:t>Bilingual Schooling in the United States</w:t>
      </w:r>
      <w:r w:rsidRPr="005710E4">
        <w:rPr>
          <w:rFonts w:ascii="Arial" w:hAnsi="Arial" w:cs="Arial"/>
          <w:sz w:val="28"/>
          <w:szCs w:val="28"/>
        </w:rPr>
        <w:t>. Southwest Educational Development Laboratory, Austin, Texas.</w:t>
      </w:r>
    </w:p>
    <w:p w14:paraId="2A3D6453" w14:textId="77777777" w:rsidR="004C5ACB" w:rsidRPr="005710E4" w:rsidRDefault="004C5ACB" w:rsidP="00C34D55">
      <w:pPr>
        <w:spacing w:line="240" w:lineRule="auto"/>
        <w:rPr>
          <w:rFonts w:ascii="Arial" w:hAnsi="Arial" w:cs="Arial"/>
          <w:i/>
          <w:iCs/>
          <w:sz w:val="28"/>
          <w:szCs w:val="28"/>
        </w:rPr>
      </w:pPr>
      <w:r w:rsidRPr="005710E4">
        <w:rPr>
          <w:rFonts w:ascii="Arial" w:hAnsi="Arial" w:cs="Arial"/>
          <w:sz w:val="28"/>
          <w:szCs w:val="28"/>
        </w:rPr>
        <w:t xml:space="preserve">Bachman, L.F. 1990. </w:t>
      </w:r>
      <w:r w:rsidRPr="005710E4">
        <w:rPr>
          <w:rFonts w:ascii="Arial" w:hAnsi="Arial" w:cs="Arial"/>
          <w:i/>
          <w:iCs/>
          <w:sz w:val="28"/>
          <w:szCs w:val="28"/>
        </w:rPr>
        <w:t>Fundamental Considerations in Language Teaching</w:t>
      </w:r>
      <w:r w:rsidRPr="005710E4">
        <w:rPr>
          <w:rFonts w:ascii="Arial" w:hAnsi="Arial" w:cs="Arial"/>
          <w:sz w:val="28"/>
          <w:szCs w:val="28"/>
        </w:rPr>
        <w:t>. Oxford: Oxford University Press.</w:t>
      </w:r>
    </w:p>
    <w:p w14:paraId="103E971A" w14:textId="77777777" w:rsidR="004C5ACB" w:rsidRPr="005710E4" w:rsidRDefault="004C5ACB" w:rsidP="00C34D55">
      <w:pPr>
        <w:spacing w:line="240" w:lineRule="auto"/>
        <w:rPr>
          <w:rFonts w:ascii="Arial" w:hAnsi="Arial" w:cs="Arial"/>
          <w:sz w:val="28"/>
          <w:szCs w:val="28"/>
        </w:rPr>
      </w:pPr>
      <w:r w:rsidRPr="005710E4">
        <w:rPr>
          <w:rFonts w:ascii="Arial" w:hAnsi="Arial" w:cs="Arial"/>
          <w:sz w:val="28"/>
          <w:szCs w:val="28"/>
        </w:rPr>
        <w:t xml:space="preserve">Bachman, L.F. &amp; Palmer, A.S. 1996. </w:t>
      </w:r>
      <w:r w:rsidRPr="005710E4">
        <w:rPr>
          <w:rFonts w:ascii="Arial" w:hAnsi="Arial" w:cs="Arial"/>
          <w:i/>
          <w:iCs/>
          <w:sz w:val="28"/>
          <w:szCs w:val="28"/>
        </w:rPr>
        <w:t>Language Testing in Practice: Designing and Developing Useful Language Tests</w:t>
      </w:r>
      <w:r w:rsidRPr="005710E4">
        <w:rPr>
          <w:rFonts w:ascii="Arial" w:hAnsi="Arial" w:cs="Arial"/>
          <w:sz w:val="28"/>
          <w:szCs w:val="28"/>
        </w:rPr>
        <w:t>. Oxford: Oxford University Press.</w:t>
      </w:r>
    </w:p>
    <w:p w14:paraId="4C3776D8" w14:textId="77777777" w:rsidR="004C5ACB" w:rsidRPr="005710E4" w:rsidRDefault="004C5ACB" w:rsidP="00C34D55">
      <w:pPr>
        <w:spacing w:line="240" w:lineRule="auto"/>
        <w:rPr>
          <w:rFonts w:ascii="Arial" w:hAnsi="Arial" w:cs="Arial"/>
          <w:sz w:val="28"/>
          <w:szCs w:val="28"/>
        </w:rPr>
      </w:pPr>
      <w:proofErr w:type="spellStart"/>
      <w:r w:rsidRPr="005710E4">
        <w:rPr>
          <w:rFonts w:ascii="Arial" w:hAnsi="Arial" w:cs="Arial"/>
          <w:sz w:val="28"/>
          <w:szCs w:val="28"/>
        </w:rPr>
        <w:t>Baetens</w:t>
      </w:r>
      <w:proofErr w:type="spellEnd"/>
      <w:r w:rsidRPr="005710E4">
        <w:rPr>
          <w:rFonts w:ascii="Arial" w:hAnsi="Arial" w:cs="Arial"/>
          <w:sz w:val="28"/>
          <w:szCs w:val="28"/>
        </w:rPr>
        <w:t xml:space="preserve"> </w:t>
      </w:r>
      <w:proofErr w:type="spellStart"/>
      <w:r w:rsidRPr="005710E4">
        <w:rPr>
          <w:rFonts w:ascii="Arial" w:hAnsi="Arial" w:cs="Arial"/>
          <w:sz w:val="28"/>
          <w:szCs w:val="28"/>
        </w:rPr>
        <w:t>Beardsmore</w:t>
      </w:r>
      <w:proofErr w:type="spellEnd"/>
      <w:r w:rsidRPr="005710E4">
        <w:rPr>
          <w:rFonts w:ascii="Arial" w:hAnsi="Arial" w:cs="Arial"/>
          <w:sz w:val="28"/>
          <w:szCs w:val="28"/>
        </w:rPr>
        <w:t xml:space="preserve">, H. 1986. </w:t>
      </w:r>
      <w:r w:rsidRPr="005710E4">
        <w:rPr>
          <w:rFonts w:ascii="Arial" w:hAnsi="Arial" w:cs="Arial"/>
          <w:i/>
          <w:iCs/>
          <w:sz w:val="28"/>
          <w:szCs w:val="28"/>
        </w:rPr>
        <w:t>Bilingualism: Basic principles</w:t>
      </w:r>
      <w:r w:rsidRPr="005710E4">
        <w:rPr>
          <w:rFonts w:ascii="Arial" w:hAnsi="Arial" w:cs="Arial"/>
          <w:sz w:val="28"/>
          <w:szCs w:val="28"/>
        </w:rPr>
        <w:t>. (2</w:t>
      </w:r>
      <w:r w:rsidRPr="005710E4">
        <w:rPr>
          <w:rFonts w:ascii="Arial" w:hAnsi="Arial" w:cs="Arial"/>
          <w:sz w:val="28"/>
          <w:szCs w:val="28"/>
          <w:vertAlign w:val="superscript"/>
        </w:rPr>
        <w:t>nd</w:t>
      </w:r>
      <w:r w:rsidRPr="005710E4">
        <w:rPr>
          <w:rFonts w:ascii="Arial" w:hAnsi="Arial" w:cs="Arial"/>
          <w:sz w:val="28"/>
          <w:szCs w:val="28"/>
        </w:rPr>
        <w:t xml:space="preserve"> </w:t>
      </w:r>
      <w:proofErr w:type="spellStart"/>
      <w:r w:rsidRPr="005710E4">
        <w:rPr>
          <w:rFonts w:ascii="Arial" w:hAnsi="Arial" w:cs="Arial"/>
          <w:sz w:val="28"/>
          <w:szCs w:val="28"/>
        </w:rPr>
        <w:t>edn</w:t>
      </w:r>
      <w:proofErr w:type="spellEnd"/>
      <w:r w:rsidRPr="005710E4">
        <w:rPr>
          <w:rFonts w:ascii="Arial" w:hAnsi="Arial" w:cs="Arial"/>
          <w:sz w:val="28"/>
          <w:szCs w:val="28"/>
        </w:rPr>
        <w:t>.) Clevedon: Multilingual Matters.</w:t>
      </w:r>
    </w:p>
    <w:p w14:paraId="06D7115E" w14:textId="77777777" w:rsidR="004C5ACB" w:rsidRPr="005710E4" w:rsidRDefault="004C5ACB" w:rsidP="00C34D55">
      <w:pPr>
        <w:spacing w:line="240" w:lineRule="auto"/>
        <w:rPr>
          <w:rFonts w:ascii="Arial" w:hAnsi="Arial" w:cs="Arial"/>
          <w:sz w:val="28"/>
          <w:szCs w:val="28"/>
        </w:rPr>
      </w:pPr>
      <w:r w:rsidRPr="005710E4">
        <w:rPr>
          <w:rFonts w:ascii="Arial" w:hAnsi="Arial" w:cs="Arial"/>
          <w:sz w:val="28"/>
          <w:szCs w:val="28"/>
        </w:rPr>
        <w:t xml:space="preserve">Baker, C. 2011. </w:t>
      </w:r>
      <w:r w:rsidRPr="005710E4">
        <w:rPr>
          <w:rFonts w:ascii="Arial" w:hAnsi="Arial" w:cs="Arial"/>
          <w:i/>
          <w:iCs/>
          <w:sz w:val="28"/>
          <w:szCs w:val="28"/>
        </w:rPr>
        <w:t>Foundations of Bilingual Education and Bilingualism</w:t>
      </w:r>
      <w:r w:rsidRPr="005710E4">
        <w:rPr>
          <w:rFonts w:ascii="Arial" w:hAnsi="Arial" w:cs="Arial"/>
          <w:sz w:val="28"/>
          <w:szCs w:val="28"/>
        </w:rPr>
        <w:t>. (5</w:t>
      </w:r>
      <w:r w:rsidRPr="005710E4">
        <w:rPr>
          <w:rFonts w:ascii="Arial" w:hAnsi="Arial" w:cs="Arial"/>
          <w:sz w:val="28"/>
          <w:szCs w:val="28"/>
          <w:vertAlign w:val="superscript"/>
        </w:rPr>
        <w:t>th</w:t>
      </w:r>
      <w:r w:rsidRPr="005710E4">
        <w:rPr>
          <w:rFonts w:ascii="Arial" w:hAnsi="Arial" w:cs="Arial"/>
          <w:sz w:val="28"/>
          <w:szCs w:val="28"/>
        </w:rPr>
        <w:t xml:space="preserve"> </w:t>
      </w:r>
      <w:proofErr w:type="spellStart"/>
      <w:r w:rsidRPr="005710E4">
        <w:rPr>
          <w:rFonts w:ascii="Arial" w:hAnsi="Arial" w:cs="Arial"/>
          <w:sz w:val="28"/>
          <w:szCs w:val="28"/>
        </w:rPr>
        <w:t>edn</w:t>
      </w:r>
      <w:proofErr w:type="spellEnd"/>
      <w:r w:rsidRPr="005710E4">
        <w:rPr>
          <w:rFonts w:ascii="Arial" w:hAnsi="Arial" w:cs="Arial"/>
          <w:sz w:val="28"/>
          <w:szCs w:val="28"/>
        </w:rPr>
        <w:t>.) Clevedon: Multilingual Matters.</w:t>
      </w:r>
    </w:p>
    <w:p w14:paraId="78A200DB" w14:textId="6EB5E7B7" w:rsidR="00482FC2" w:rsidRPr="00482FC2" w:rsidRDefault="004C5ACB" w:rsidP="00C34D55">
      <w:pPr>
        <w:spacing w:line="240" w:lineRule="auto"/>
        <w:rPr>
          <w:rFonts w:ascii="Arial" w:hAnsi="Arial" w:cs="Arial"/>
          <w:sz w:val="28"/>
          <w:szCs w:val="28"/>
        </w:rPr>
      </w:pPr>
      <w:r w:rsidRPr="00482FC2">
        <w:rPr>
          <w:rFonts w:ascii="Arial" w:hAnsi="Arial" w:cs="Arial"/>
          <w:sz w:val="28"/>
          <w:szCs w:val="28"/>
        </w:rPr>
        <w:t>Baker and Hinde. 1984</w:t>
      </w:r>
      <w:r w:rsidR="00482FC2" w:rsidRPr="00482FC2">
        <w:rPr>
          <w:rFonts w:ascii="Arial" w:hAnsi="Arial" w:cs="Arial"/>
          <w:sz w:val="28"/>
          <w:szCs w:val="28"/>
        </w:rPr>
        <w:t xml:space="preserve">. </w:t>
      </w:r>
      <w:r w:rsidR="00482FC2" w:rsidRPr="00482FC2">
        <w:rPr>
          <w:rFonts w:ascii="Arial" w:hAnsi="Arial" w:cs="Arial"/>
          <w:sz w:val="28"/>
          <w:szCs w:val="28"/>
        </w:rPr>
        <w:t xml:space="preserve">Language Background Classification. </w:t>
      </w:r>
      <w:r w:rsidR="00482FC2" w:rsidRPr="00482FC2">
        <w:rPr>
          <w:rFonts w:ascii="Arial" w:hAnsi="Arial" w:cs="Arial"/>
          <w:i/>
          <w:iCs/>
          <w:sz w:val="28"/>
          <w:szCs w:val="28"/>
        </w:rPr>
        <w:t>Journal of Multilingual and Multicultural Development</w:t>
      </w:r>
      <w:r w:rsidR="00482FC2" w:rsidRPr="00482FC2">
        <w:rPr>
          <w:rFonts w:ascii="Arial" w:hAnsi="Arial" w:cs="Arial"/>
          <w:sz w:val="28"/>
          <w:szCs w:val="28"/>
        </w:rPr>
        <w:t>, 5 (1): 43-56.</w:t>
      </w:r>
    </w:p>
    <w:p w14:paraId="41F7171E" w14:textId="77777777" w:rsidR="004C5ACB" w:rsidRPr="005710E4" w:rsidRDefault="004C5ACB" w:rsidP="00C34D55">
      <w:pPr>
        <w:spacing w:line="240" w:lineRule="auto"/>
        <w:rPr>
          <w:rFonts w:ascii="Arial" w:hAnsi="Arial" w:cs="Arial"/>
          <w:sz w:val="28"/>
          <w:szCs w:val="28"/>
        </w:rPr>
      </w:pPr>
      <w:r w:rsidRPr="005710E4">
        <w:rPr>
          <w:rFonts w:ascii="Arial" w:hAnsi="Arial" w:cs="Arial"/>
          <w:sz w:val="28"/>
          <w:szCs w:val="28"/>
        </w:rPr>
        <w:t xml:space="preserve">Bhatia, T.K. and Ritchie, W.C. (eds.) 2014. </w:t>
      </w:r>
      <w:r w:rsidRPr="005710E4">
        <w:rPr>
          <w:rFonts w:ascii="Arial" w:hAnsi="Arial" w:cs="Arial"/>
          <w:i/>
          <w:iCs/>
          <w:sz w:val="28"/>
          <w:szCs w:val="28"/>
        </w:rPr>
        <w:t>The Handbook of Bilingualism and Multilingualism</w:t>
      </w:r>
      <w:r w:rsidRPr="005710E4">
        <w:rPr>
          <w:rFonts w:ascii="Arial" w:hAnsi="Arial" w:cs="Arial"/>
          <w:sz w:val="28"/>
          <w:szCs w:val="28"/>
        </w:rPr>
        <w:t>. (2</w:t>
      </w:r>
      <w:r w:rsidRPr="005710E4">
        <w:rPr>
          <w:rFonts w:ascii="Arial" w:hAnsi="Arial" w:cs="Arial"/>
          <w:sz w:val="28"/>
          <w:szCs w:val="28"/>
          <w:vertAlign w:val="superscript"/>
        </w:rPr>
        <w:t>nd</w:t>
      </w:r>
      <w:r w:rsidRPr="005710E4">
        <w:rPr>
          <w:rFonts w:ascii="Arial" w:hAnsi="Arial" w:cs="Arial"/>
          <w:sz w:val="28"/>
          <w:szCs w:val="28"/>
        </w:rPr>
        <w:t xml:space="preserve"> </w:t>
      </w:r>
      <w:proofErr w:type="spellStart"/>
      <w:r w:rsidRPr="005710E4">
        <w:rPr>
          <w:rFonts w:ascii="Arial" w:hAnsi="Arial" w:cs="Arial"/>
          <w:sz w:val="28"/>
          <w:szCs w:val="28"/>
        </w:rPr>
        <w:t>edn</w:t>
      </w:r>
      <w:proofErr w:type="spellEnd"/>
      <w:r w:rsidRPr="005710E4">
        <w:rPr>
          <w:rFonts w:ascii="Arial" w:hAnsi="Arial" w:cs="Arial"/>
          <w:sz w:val="28"/>
          <w:szCs w:val="28"/>
        </w:rPr>
        <w:t>.) Oxford: Wiley Blackwell.</w:t>
      </w:r>
    </w:p>
    <w:p w14:paraId="3F3EB5C3" w14:textId="77777777" w:rsidR="004C5ACB" w:rsidRPr="005710E4" w:rsidRDefault="004C5ACB" w:rsidP="00C34D55">
      <w:pPr>
        <w:spacing w:line="240" w:lineRule="auto"/>
        <w:rPr>
          <w:rFonts w:ascii="Arial" w:hAnsi="Arial" w:cs="Arial"/>
          <w:sz w:val="28"/>
          <w:szCs w:val="28"/>
        </w:rPr>
      </w:pPr>
      <w:r w:rsidRPr="005710E4">
        <w:rPr>
          <w:rFonts w:ascii="Arial" w:hAnsi="Arial" w:cs="Arial"/>
          <w:sz w:val="28"/>
          <w:szCs w:val="28"/>
        </w:rPr>
        <w:t xml:space="preserve">Bloomfield, L. 1933. </w:t>
      </w:r>
      <w:r w:rsidRPr="005710E4">
        <w:rPr>
          <w:rFonts w:ascii="Arial" w:hAnsi="Arial" w:cs="Arial"/>
          <w:i/>
          <w:iCs/>
          <w:sz w:val="28"/>
          <w:szCs w:val="28"/>
        </w:rPr>
        <w:t>Language</w:t>
      </w:r>
      <w:r w:rsidRPr="005710E4">
        <w:rPr>
          <w:rFonts w:ascii="Arial" w:hAnsi="Arial" w:cs="Arial"/>
          <w:sz w:val="28"/>
          <w:szCs w:val="28"/>
        </w:rPr>
        <w:t>. New York: Holt Rinehart and Winston.</w:t>
      </w:r>
    </w:p>
    <w:p w14:paraId="63CFC7D7" w14:textId="77777777" w:rsidR="004C5ACB" w:rsidRPr="005710E4" w:rsidRDefault="004C5ACB" w:rsidP="00C34D55">
      <w:pPr>
        <w:spacing w:line="240" w:lineRule="auto"/>
        <w:rPr>
          <w:rFonts w:ascii="Arial" w:hAnsi="Arial" w:cs="Arial"/>
          <w:sz w:val="28"/>
          <w:szCs w:val="28"/>
        </w:rPr>
      </w:pPr>
      <w:r w:rsidRPr="005710E4">
        <w:rPr>
          <w:rFonts w:ascii="Arial" w:hAnsi="Arial" w:cs="Arial"/>
          <w:sz w:val="28"/>
          <w:szCs w:val="28"/>
        </w:rPr>
        <w:t xml:space="preserve">Chin, N.B. &amp; Wigglesworth, G. 2007. </w:t>
      </w:r>
      <w:r w:rsidRPr="005710E4">
        <w:rPr>
          <w:rFonts w:ascii="Arial" w:hAnsi="Arial" w:cs="Arial"/>
          <w:i/>
          <w:iCs/>
          <w:sz w:val="28"/>
          <w:szCs w:val="28"/>
        </w:rPr>
        <w:t>Bilingualism: an advanced resource book</w:t>
      </w:r>
      <w:r w:rsidRPr="005710E4">
        <w:rPr>
          <w:rFonts w:ascii="Arial" w:hAnsi="Arial" w:cs="Arial"/>
          <w:sz w:val="28"/>
          <w:szCs w:val="28"/>
        </w:rPr>
        <w:t xml:space="preserve">. London: Routledge. </w:t>
      </w:r>
    </w:p>
    <w:p w14:paraId="35326051" w14:textId="77777777" w:rsidR="004C5ACB" w:rsidRPr="005710E4" w:rsidRDefault="004C5ACB" w:rsidP="00C34D55">
      <w:pPr>
        <w:spacing w:line="240" w:lineRule="auto"/>
        <w:rPr>
          <w:rFonts w:ascii="Arial" w:hAnsi="Arial" w:cs="Arial"/>
          <w:i/>
          <w:iCs/>
          <w:sz w:val="28"/>
          <w:szCs w:val="28"/>
        </w:rPr>
      </w:pPr>
      <w:r w:rsidRPr="005710E4">
        <w:rPr>
          <w:rFonts w:ascii="Arial" w:hAnsi="Arial" w:cs="Arial"/>
          <w:sz w:val="28"/>
          <w:szCs w:val="28"/>
        </w:rPr>
        <w:t xml:space="preserve">Cummins, J. 1976. The influence of bilingualism on cognitive growth: A synthesis of research findings and explanatory hypotheses. </w:t>
      </w:r>
      <w:r w:rsidRPr="005710E4">
        <w:rPr>
          <w:rFonts w:ascii="Arial" w:hAnsi="Arial" w:cs="Arial"/>
          <w:i/>
          <w:iCs/>
          <w:sz w:val="28"/>
          <w:szCs w:val="28"/>
        </w:rPr>
        <w:t>Working Papers on Bilingualism</w:t>
      </w:r>
      <w:r w:rsidRPr="005710E4">
        <w:rPr>
          <w:rFonts w:ascii="Arial" w:hAnsi="Arial" w:cs="Arial"/>
          <w:sz w:val="28"/>
          <w:szCs w:val="28"/>
        </w:rPr>
        <w:t xml:space="preserve">, 9: 1-43. </w:t>
      </w:r>
    </w:p>
    <w:p w14:paraId="68A5DBC4" w14:textId="77777777" w:rsidR="004C5ACB" w:rsidRPr="005710E4" w:rsidRDefault="004C5ACB" w:rsidP="00C34D55">
      <w:pPr>
        <w:spacing w:line="240" w:lineRule="auto"/>
        <w:rPr>
          <w:rFonts w:ascii="Arial" w:hAnsi="Arial" w:cs="Arial"/>
          <w:sz w:val="28"/>
          <w:szCs w:val="28"/>
        </w:rPr>
      </w:pPr>
      <w:r w:rsidRPr="005710E4">
        <w:rPr>
          <w:rFonts w:ascii="Arial" w:hAnsi="Arial" w:cs="Arial"/>
          <w:sz w:val="28"/>
          <w:szCs w:val="28"/>
        </w:rPr>
        <w:t xml:space="preserve">Cummins, J. 1979. Cognitive / academic language proficiency, linguistic interdependence, the optimum age question, </w:t>
      </w:r>
      <w:r w:rsidRPr="005710E4">
        <w:rPr>
          <w:rFonts w:ascii="Arial" w:hAnsi="Arial" w:cs="Arial"/>
          <w:i/>
          <w:iCs/>
          <w:sz w:val="28"/>
          <w:szCs w:val="28"/>
        </w:rPr>
        <w:t>Working Papers on Bilingualism</w:t>
      </w:r>
      <w:r w:rsidRPr="005710E4">
        <w:rPr>
          <w:rFonts w:ascii="Arial" w:hAnsi="Arial" w:cs="Arial"/>
          <w:sz w:val="28"/>
          <w:szCs w:val="28"/>
        </w:rPr>
        <w:t>, 19: 121-129.</w:t>
      </w:r>
    </w:p>
    <w:p w14:paraId="3DECCDF6" w14:textId="77777777" w:rsidR="004C5ACB" w:rsidRPr="005710E4" w:rsidRDefault="004C5ACB" w:rsidP="00C34D55">
      <w:pPr>
        <w:spacing w:line="240" w:lineRule="auto"/>
        <w:rPr>
          <w:rFonts w:ascii="Arial" w:hAnsi="Arial" w:cs="Arial"/>
          <w:sz w:val="28"/>
          <w:szCs w:val="28"/>
        </w:rPr>
      </w:pPr>
      <w:r w:rsidRPr="005710E4">
        <w:rPr>
          <w:rFonts w:ascii="Arial" w:hAnsi="Arial" w:cs="Arial"/>
          <w:sz w:val="28"/>
          <w:szCs w:val="28"/>
        </w:rPr>
        <w:t xml:space="preserve">Cummins, J. 2000. </w:t>
      </w:r>
      <w:r w:rsidRPr="005710E4">
        <w:rPr>
          <w:rFonts w:ascii="Arial" w:hAnsi="Arial" w:cs="Arial"/>
          <w:i/>
          <w:iCs/>
          <w:sz w:val="28"/>
          <w:szCs w:val="28"/>
        </w:rPr>
        <w:t>Language, power and pedagogy: Bilingual children in the crossfire</w:t>
      </w:r>
      <w:r w:rsidRPr="005710E4">
        <w:rPr>
          <w:rFonts w:ascii="Arial" w:hAnsi="Arial" w:cs="Arial"/>
          <w:sz w:val="28"/>
          <w:szCs w:val="28"/>
        </w:rPr>
        <w:t>. Clevedon: Multilingual Matters.</w:t>
      </w:r>
    </w:p>
    <w:p w14:paraId="40A63574" w14:textId="77777777" w:rsidR="004C5ACB" w:rsidRPr="005710E4" w:rsidRDefault="004C5ACB" w:rsidP="00C34D55">
      <w:pPr>
        <w:spacing w:line="240" w:lineRule="auto"/>
        <w:rPr>
          <w:rFonts w:ascii="Arial" w:hAnsi="Arial" w:cs="Arial"/>
          <w:sz w:val="28"/>
          <w:szCs w:val="28"/>
        </w:rPr>
      </w:pPr>
      <w:r w:rsidRPr="005710E4">
        <w:rPr>
          <w:rFonts w:ascii="Arial" w:hAnsi="Arial" w:cs="Arial"/>
          <w:sz w:val="28"/>
          <w:szCs w:val="28"/>
        </w:rPr>
        <w:t xml:space="preserve">Dodson, C.J. 1995. The Effects of Second Language Education on First / Second Language Development. In B.M. Jones &amp; P. </w:t>
      </w:r>
      <w:proofErr w:type="spellStart"/>
      <w:r w:rsidRPr="005710E4">
        <w:rPr>
          <w:rFonts w:ascii="Arial" w:hAnsi="Arial" w:cs="Arial"/>
          <w:sz w:val="28"/>
          <w:szCs w:val="28"/>
        </w:rPr>
        <w:t>Ghuman</w:t>
      </w:r>
      <w:proofErr w:type="spellEnd"/>
      <w:r w:rsidRPr="005710E4">
        <w:rPr>
          <w:rFonts w:ascii="Arial" w:hAnsi="Arial" w:cs="Arial"/>
          <w:sz w:val="28"/>
          <w:szCs w:val="28"/>
        </w:rPr>
        <w:t xml:space="preserve"> (eds.) </w:t>
      </w:r>
      <w:r w:rsidRPr="005710E4">
        <w:rPr>
          <w:rFonts w:ascii="Arial" w:hAnsi="Arial" w:cs="Arial"/>
          <w:i/>
          <w:iCs/>
          <w:sz w:val="28"/>
          <w:szCs w:val="28"/>
        </w:rPr>
        <w:t>Bilingualism, Education and Identity</w:t>
      </w:r>
      <w:r w:rsidRPr="005710E4">
        <w:rPr>
          <w:rFonts w:ascii="Arial" w:hAnsi="Arial" w:cs="Arial"/>
          <w:sz w:val="28"/>
          <w:szCs w:val="28"/>
        </w:rPr>
        <w:t>. Cardiff: University of Wales Press.</w:t>
      </w:r>
    </w:p>
    <w:p w14:paraId="435D69E0" w14:textId="77777777" w:rsidR="004C5ACB" w:rsidRPr="005710E4" w:rsidRDefault="004C5ACB" w:rsidP="00C34D55">
      <w:pPr>
        <w:spacing w:line="240" w:lineRule="auto"/>
        <w:rPr>
          <w:rFonts w:ascii="Arial" w:hAnsi="Arial" w:cs="Arial"/>
          <w:sz w:val="28"/>
          <w:szCs w:val="28"/>
        </w:rPr>
      </w:pPr>
      <w:r w:rsidRPr="005710E4">
        <w:rPr>
          <w:rFonts w:ascii="Arial" w:hAnsi="Arial" w:cs="Arial"/>
          <w:sz w:val="28"/>
          <w:szCs w:val="28"/>
        </w:rPr>
        <w:t xml:space="preserve">Edwards, J. 2006. Foundations of Bilingualism. In T.K. Bhatia &amp; W.C. Ritchie (eds.) </w:t>
      </w:r>
      <w:r w:rsidRPr="005710E4">
        <w:rPr>
          <w:rFonts w:ascii="Arial" w:hAnsi="Arial" w:cs="Arial"/>
          <w:i/>
          <w:iCs/>
          <w:sz w:val="28"/>
          <w:szCs w:val="28"/>
        </w:rPr>
        <w:t>The Handbook of Bilingualism</w:t>
      </w:r>
      <w:r w:rsidRPr="005710E4">
        <w:rPr>
          <w:rFonts w:ascii="Arial" w:hAnsi="Arial" w:cs="Arial"/>
          <w:sz w:val="28"/>
          <w:szCs w:val="28"/>
        </w:rPr>
        <w:t>. Oxford: Blackwell.</w:t>
      </w:r>
    </w:p>
    <w:p w14:paraId="71B37BD5" w14:textId="77777777" w:rsidR="004C5ACB" w:rsidRPr="005710E4" w:rsidRDefault="004C5ACB" w:rsidP="00C34D55">
      <w:pPr>
        <w:spacing w:line="240" w:lineRule="auto"/>
        <w:rPr>
          <w:rFonts w:ascii="Arial" w:hAnsi="Arial" w:cs="Arial"/>
          <w:sz w:val="28"/>
          <w:szCs w:val="28"/>
        </w:rPr>
      </w:pPr>
      <w:proofErr w:type="spellStart"/>
      <w:r w:rsidRPr="005710E4">
        <w:rPr>
          <w:rFonts w:ascii="Arial" w:hAnsi="Arial" w:cs="Arial"/>
          <w:sz w:val="28"/>
          <w:szCs w:val="28"/>
        </w:rPr>
        <w:t>Fantini</w:t>
      </w:r>
      <w:proofErr w:type="spellEnd"/>
      <w:r w:rsidRPr="005710E4">
        <w:rPr>
          <w:rFonts w:ascii="Arial" w:hAnsi="Arial" w:cs="Arial"/>
          <w:sz w:val="28"/>
          <w:szCs w:val="28"/>
        </w:rPr>
        <w:t xml:space="preserve">, A.E. 1985. </w:t>
      </w:r>
      <w:r w:rsidRPr="005710E4">
        <w:rPr>
          <w:rFonts w:ascii="Arial" w:hAnsi="Arial" w:cs="Arial"/>
          <w:i/>
          <w:iCs/>
          <w:sz w:val="28"/>
          <w:szCs w:val="28"/>
        </w:rPr>
        <w:t>Language Acquisition of a Bilingual Child: A Sociolinguistic Perspective</w:t>
      </w:r>
      <w:r w:rsidRPr="005710E4">
        <w:rPr>
          <w:rFonts w:ascii="Arial" w:hAnsi="Arial" w:cs="Arial"/>
          <w:sz w:val="28"/>
          <w:szCs w:val="28"/>
        </w:rPr>
        <w:t>. Clevedon: Multilingual Matters.</w:t>
      </w:r>
    </w:p>
    <w:p w14:paraId="0DA282D5" w14:textId="77777777" w:rsidR="004C5ACB" w:rsidRPr="005710E4" w:rsidRDefault="004C5ACB" w:rsidP="00C34D55">
      <w:pPr>
        <w:spacing w:line="240" w:lineRule="auto"/>
        <w:rPr>
          <w:rFonts w:ascii="Arial" w:hAnsi="Arial" w:cs="Arial"/>
          <w:sz w:val="28"/>
          <w:szCs w:val="28"/>
          <w:lang w:val="es-ES"/>
        </w:rPr>
      </w:pPr>
      <w:r w:rsidRPr="005710E4">
        <w:rPr>
          <w:rFonts w:ascii="Arial" w:hAnsi="Arial" w:cs="Arial"/>
          <w:sz w:val="28"/>
          <w:szCs w:val="28"/>
        </w:rPr>
        <w:t xml:space="preserve">Fishman, J.A. 1965. Who speaks what language to whom and when? </w:t>
      </w:r>
      <w:r w:rsidRPr="005710E4">
        <w:rPr>
          <w:rFonts w:ascii="Arial" w:hAnsi="Arial" w:cs="Arial"/>
          <w:i/>
          <w:iCs/>
          <w:sz w:val="28"/>
          <w:szCs w:val="28"/>
          <w:lang w:val="es-ES"/>
        </w:rPr>
        <w:t xml:space="preserve">La </w:t>
      </w:r>
      <w:proofErr w:type="spellStart"/>
      <w:r w:rsidRPr="005710E4">
        <w:rPr>
          <w:rFonts w:ascii="Arial" w:hAnsi="Arial" w:cs="Arial"/>
          <w:i/>
          <w:iCs/>
          <w:sz w:val="28"/>
          <w:szCs w:val="28"/>
          <w:lang w:val="es-ES"/>
        </w:rPr>
        <w:t>Linguistique</w:t>
      </w:r>
      <w:proofErr w:type="spellEnd"/>
      <w:r w:rsidRPr="005710E4">
        <w:rPr>
          <w:rFonts w:ascii="Arial" w:hAnsi="Arial" w:cs="Arial"/>
          <w:sz w:val="28"/>
          <w:szCs w:val="28"/>
          <w:lang w:val="es-ES"/>
        </w:rPr>
        <w:t>,</w:t>
      </w:r>
      <w:r w:rsidRPr="005710E4">
        <w:rPr>
          <w:rFonts w:ascii="Arial" w:hAnsi="Arial" w:cs="Arial"/>
          <w:i/>
          <w:iCs/>
          <w:sz w:val="28"/>
          <w:szCs w:val="28"/>
          <w:lang w:val="es-ES"/>
        </w:rPr>
        <w:t xml:space="preserve"> </w:t>
      </w:r>
      <w:r w:rsidRPr="005710E4">
        <w:rPr>
          <w:rFonts w:ascii="Arial" w:hAnsi="Arial" w:cs="Arial"/>
          <w:sz w:val="28"/>
          <w:szCs w:val="28"/>
          <w:lang w:val="es-ES"/>
        </w:rPr>
        <w:t>2: 67-88.</w:t>
      </w:r>
    </w:p>
    <w:p w14:paraId="2E81E0F3" w14:textId="77777777" w:rsidR="004C5ACB" w:rsidRPr="005710E4" w:rsidRDefault="004C5ACB" w:rsidP="00C34D55">
      <w:pPr>
        <w:spacing w:line="240" w:lineRule="auto"/>
        <w:rPr>
          <w:rFonts w:ascii="Arial" w:hAnsi="Arial" w:cs="Arial"/>
          <w:sz w:val="28"/>
          <w:szCs w:val="28"/>
        </w:rPr>
      </w:pPr>
      <w:r w:rsidRPr="005710E4">
        <w:rPr>
          <w:rFonts w:ascii="Arial" w:hAnsi="Arial" w:cs="Arial"/>
          <w:sz w:val="28"/>
          <w:szCs w:val="28"/>
          <w:lang w:val="es-ES"/>
        </w:rPr>
        <w:t xml:space="preserve">Fishman, J.A. 1968. </w:t>
      </w:r>
      <w:r w:rsidRPr="005710E4">
        <w:rPr>
          <w:rFonts w:ascii="Arial" w:hAnsi="Arial" w:cs="Arial"/>
          <w:sz w:val="28"/>
          <w:szCs w:val="28"/>
        </w:rPr>
        <w:t xml:space="preserve">Sociolinguistic Perspectives in the Study of Bilingualism, </w:t>
      </w:r>
      <w:r w:rsidRPr="005710E4">
        <w:rPr>
          <w:rFonts w:ascii="Arial" w:hAnsi="Arial" w:cs="Arial"/>
          <w:i/>
          <w:iCs/>
          <w:sz w:val="28"/>
          <w:szCs w:val="28"/>
        </w:rPr>
        <w:t>Linguistics</w:t>
      </w:r>
      <w:r w:rsidRPr="005710E4">
        <w:rPr>
          <w:rFonts w:ascii="Arial" w:hAnsi="Arial" w:cs="Arial"/>
          <w:sz w:val="28"/>
          <w:szCs w:val="28"/>
        </w:rPr>
        <w:t>, XXXIX: 21-48.</w:t>
      </w:r>
    </w:p>
    <w:p w14:paraId="479F8D43" w14:textId="77777777" w:rsidR="004C5ACB" w:rsidRPr="005710E4" w:rsidRDefault="004C5ACB" w:rsidP="00C34D55">
      <w:pPr>
        <w:spacing w:line="240" w:lineRule="auto"/>
        <w:rPr>
          <w:rFonts w:ascii="Arial" w:hAnsi="Arial" w:cs="Arial"/>
          <w:sz w:val="28"/>
          <w:szCs w:val="28"/>
        </w:rPr>
      </w:pPr>
      <w:r w:rsidRPr="005710E4">
        <w:rPr>
          <w:rFonts w:ascii="Arial" w:hAnsi="Arial" w:cs="Arial"/>
          <w:sz w:val="28"/>
          <w:szCs w:val="28"/>
          <w:lang w:val="es-ES"/>
        </w:rPr>
        <w:t xml:space="preserve">Fishman, J.A. </w:t>
      </w:r>
      <w:r w:rsidRPr="005710E4">
        <w:rPr>
          <w:rFonts w:ascii="Arial" w:hAnsi="Arial" w:cs="Arial"/>
          <w:i/>
          <w:iCs/>
          <w:sz w:val="28"/>
          <w:szCs w:val="28"/>
          <w:lang w:val="es-ES"/>
        </w:rPr>
        <w:t>et al</w:t>
      </w:r>
      <w:r w:rsidRPr="005710E4">
        <w:rPr>
          <w:rFonts w:ascii="Arial" w:hAnsi="Arial" w:cs="Arial"/>
          <w:sz w:val="28"/>
          <w:szCs w:val="28"/>
          <w:lang w:val="es-ES"/>
        </w:rPr>
        <w:t xml:space="preserve">. 1971. </w:t>
      </w:r>
      <w:r w:rsidRPr="005710E4">
        <w:rPr>
          <w:rFonts w:ascii="Arial" w:hAnsi="Arial" w:cs="Arial"/>
          <w:i/>
          <w:iCs/>
          <w:sz w:val="28"/>
          <w:szCs w:val="28"/>
        </w:rPr>
        <w:t>Bilingualism in the Barrio</w:t>
      </w:r>
      <w:r w:rsidRPr="005710E4">
        <w:rPr>
          <w:rFonts w:ascii="Arial" w:hAnsi="Arial" w:cs="Arial"/>
          <w:sz w:val="28"/>
          <w:szCs w:val="28"/>
        </w:rPr>
        <w:t>. Bloomington, Ind.: Language Science Monographs, Indiana University.</w:t>
      </w:r>
    </w:p>
    <w:p w14:paraId="4EFB2C04" w14:textId="77777777" w:rsidR="004C5ACB" w:rsidRPr="005710E4" w:rsidRDefault="004C5ACB" w:rsidP="00C34D55">
      <w:pPr>
        <w:spacing w:line="240" w:lineRule="auto"/>
        <w:rPr>
          <w:rFonts w:ascii="Arial" w:hAnsi="Arial" w:cs="Arial"/>
          <w:sz w:val="28"/>
          <w:szCs w:val="28"/>
        </w:rPr>
      </w:pPr>
      <w:r w:rsidRPr="005710E4">
        <w:rPr>
          <w:rFonts w:ascii="Arial" w:hAnsi="Arial" w:cs="Arial"/>
          <w:sz w:val="28"/>
          <w:szCs w:val="28"/>
        </w:rPr>
        <w:t xml:space="preserve">Gibbons, P. 1991. </w:t>
      </w:r>
      <w:r w:rsidRPr="005710E4">
        <w:rPr>
          <w:rFonts w:ascii="Arial" w:hAnsi="Arial" w:cs="Arial"/>
          <w:i/>
          <w:iCs/>
          <w:sz w:val="28"/>
          <w:szCs w:val="28"/>
        </w:rPr>
        <w:t>Learning to Learn in a Second Language</w:t>
      </w:r>
      <w:r w:rsidRPr="005710E4">
        <w:rPr>
          <w:rFonts w:ascii="Arial" w:hAnsi="Arial" w:cs="Arial"/>
          <w:sz w:val="28"/>
          <w:szCs w:val="28"/>
        </w:rPr>
        <w:t>. Newtown: NSW: Primary English Teaching Association.</w:t>
      </w:r>
    </w:p>
    <w:p w14:paraId="14D465C7" w14:textId="77777777" w:rsidR="004C5ACB" w:rsidRPr="005710E4" w:rsidRDefault="004C5ACB" w:rsidP="00C34D55">
      <w:pPr>
        <w:spacing w:line="240" w:lineRule="auto"/>
        <w:rPr>
          <w:rFonts w:ascii="Arial" w:hAnsi="Arial" w:cs="Arial"/>
          <w:sz w:val="28"/>
          <w:szCs w:val="28"/>
        </w:rPr>
      </w:pPr>
      <w:r w:rsidRPr="005710E4">
        <w:rPr>
          <w:rFonts w:ascii="Arial" w:hAnsi="Arial" w:cs="Arial"/>
          <w:sz w:val="28"/>
          <w:szCs w:val="28"/>
        </w:rPr>
        <w:t xml:space="preserve">Green, M. 2019. Lost in translation: Thunberg criticised for ‘up against wall’ comment, </w:t>
      </w:r>
      <w:r w:rsidRPr="005710E4">
        <w:rPr>
          <w:rFonts w:ascii="Arial" w:hAnsi="Arial" w:cs="Arial"/>
          <w:i/>
          <w:iCs/>
          <w:sz w:val="28"/>
          <w:szCs w:val="28"/>
        </w:rPr>
        <w:t>The Independent</w:t>
      </w:r>
      <w:r w:rsidRPr="005710E4">
        <w:rPr>
          <w:rFonts w:ascii="Arial" w:hAnsi="Arial" w:cs="Arial"/>
          <w:sz w:val="28"/>
          <w:szCs w:val="28"/>
        </w:rPr>
        <w:t>, 16</w:t>
      </w:r>
      <w:r w:rsidRPr="005710E4">
        <w:rPr>
          <w:rFonts w:ascii="Arial" w:hAnsi="Arial" w:cs="Arial"/>
          <w:sz w:val="28"/>
          <w:szCs w:val="28"/>
          <w:vertAlign w:val="superscript"/>
        </w:rPr>
        <w:t>th</w:t>
      </w:r>
      <w:r w:rsidRPr="005710E4">
        <w:rPr>
          <w:rFonts w:ascii="Arial" w:hAnsi="Arial" w:cs="Arial"/>
          <w:sz w:val="28"/>
          <w:szCs w:val="28"/>
        </w:rPr>
        <w:t xml:space="preserve"> December, p.25.</w:t>
      </w:r>
    </w:p>
    <w:p w14:paraId="33515258" w14:textId="77777777" w:rsidR="004C5ACB" w:rsidRPr="005710E4" w:rsidRDefault="004C5ACB" w:rsidP="00C34D55">
      <w:pPr>
        <w:spacing w:line="240" w:lineRule="auto"/>
        <w:rPr>
          <w:rFonts w:ascii="Arial" w:hAnsi="Arial" w:cs="Arial"/>
          <w:sz w:val="28"/>
          <w:szCs w:val="28"/>
        </w:rPr>
      </w:pPr>
      <w:r w:rsidRPr="005710E4">
        <w:rPr>
          <w:rFonts w:ascii="Arial" w:hAnsi="Arial" w:cs="Arial"/>
          <w:sz w:val="28"/>
          <w:szCs w:val="28"/>
        </w:rPr>
        <w:t xml:space="preserve">Grosjean, F. 1982. </w:t>
      </w:r>
      <w:r w:rsidRPr="005710E4">
        <w:rPr>
          <w:rFonts w:ascii="Arial" w:hAnsi="Arial" w:cs="Arial"/>
          <w:i/>
          <w:iCs/>
          <w:sz w:val="28"/>
          <w:szCs w:val="28"/>
        </w:rPr>
        <w:t>Life with Two Languages: An Introduction to Bilingualism</w:t>
      </w:r>
      <w:r w:rsidRPr="005710E4">
        <w:rPr>
          <w:rFonts w:ascii="Arial" w:hAnsi="Arial" w:cs="Arial"/>
          <w:sz w:val="28"/>
          <w:szCs w:val="28"/>
        </w:rPr>
        <w:t>. Cambridge, Mass.: Harvard University Press.</w:t>
      </w:r>
    </w:p>
    <w:p w14:paraId="51D0C5A5" w14:textId="77777777" w:rsidR="004C5ACB" w:rsidRPr="005710E4" w:rsidRDefault="004C5ACB" w:rsidP="00C34D55">
      <w:pPr>
        <w:spacing w:line="240" w:lineRule="auto"/>
        <w:rPr>
          <w:rFonts w:ascii="Arial" w:hAnsi="Arial" w:cs="Arial"/>
          <w:sz w:val="28"/>
          <w:szCs w:val="28"/>
        </w:rPr>
      </w:pPr>
      <w:r w:rsidRPr="005710E4">
        <w:rPr>
          <w:rFonts w:ascii="Arial" w:hAnsi="Arial" w:cs="Arial"/>
          <w:sz w:val="28"/>
          <w:szCs w:val="28"/>
        </w:rPr>
        <w:t xml:space="preserve">Grosjean, F. 2010. </w:t>
      </w:r>
      <w:r w:rsidRPr="005710E4">
        <w:rPr>
          <w:rFonts w:ascii="Arial" w:hAnsi="Arial" w:cs="Arial"/>
          <w:i/>
          <w:iCs/>
          <w:sz w:val="28"/>
          <w:szCs w:val="28"/>
        </w:rPr>
        <w:t>Bilingual: Life and Reality</w:t>
      </w:r>
      <w:r w:rsidRPr="005710E4">
        <w:rPr>
          <w:rFonts w:ascii="Arial" w:hAnsi="Arial" w:cs="Arial"/>
          <w:sz w:val="28"/>
          <w:szCs w:val="28"/>
        </w:rPr>
        <w:t>. Cambridge, Mass.: Harvard University Press.</w:t>
      </w:r>
    </w:p>
    <w:p w14:paraId="513B3650" w14:textId="77777777" w:rsidR="004C5ACB" w:rsidRPr="005710E4" w:rsidRDefault="004C5ACB" w:rsidP="00C34D55">
      <w:pPr>
        <w:spacing w:line="240" w:lineRule="auto"/>
        <w:rPr>
          <w:rFonts w:ascii="Arial" w:hAnsi="Arial" w:cs="Arial"/>
          <w:sz w:val="28"/>
          <w:szCs w:val="28"/>
        </w:rPr>
      </w:pPr>
      <w:proofErr w:type="spellStart"/>
      <w:r w:rsidRPr="005710E4">
        <w:rPr>
          <w:rFonts w:ascii="Arial" w:hAnsi="Arial" w:cs="Arial"/>
          <w:sz w:val="28"/>
          <w:szCs w:val="28"/>
        </w:rPr>
        <w:t>Hamers</w:t>
      </w:r>
      <w:proofErr w:type="spellEnd"/>
      <w:r w:rsidRPr="005710E4">
        <w:rPr>
          <w:rFonts w:ascii="Arial" w:hAnsi="Arial" w:cs="Arial"/>
          <w:sz w:val="28"/>
          <w:szCs w:val="28"/>
        </w:rPr>
        <w:t xml:space="preserve">, J.F. &amp; Blanc, M.H.A. 2000. </w:t>
      </w:r>
      <w:proofErr w:type="spellStart"/>
      <w:r w:rsidRPr="005710E4">
        <w:rPr>
          <w:rFonts w:ascii="Arial" w:hAnsi="Arial" w:cs="Arial"/>
          <w:i/>
          <w:iCs/>
          <w:sz w:val="28"/>
          <w:szCs w:val="28"/>
        </w:rPr>
        <w:t>Bilinguality</w:t>
      </w:r>
      <w:proofErr w:type="spellEnd"/>
      <w:r w:rsidRPr="005710E4">
        <w:rPr>
          <w:rFonts w:ascii="Arial" w:hAnsi="Arial" w:cs="Arial"/>
          <w:i/>
          <w:iCs/>
          <w:sz w:val="28"/>
          <w:szCs w:val="28"/>
        </w:rPr>
        <w:t xml:space="preserve"> and Bilingualism</w:t>
      </w:r>
      <w:r w:rsidRPr="005710E4">
        <w:rPr>
          <w:rFonts w:ascii="Arial" w:hAnsi="Arial" w:cs="Arial"/>
          <w:sz w:val="28"/>
          <w:szCs w:val="28"/>
        </w:rPr>
        <w:t>. (2</w:t>
      </w:r>
      <w:r w:rsidRPr="005710E4">
        <w:rPr>
          <w:rFonts w:ascii="Arial" w:hAnsi="Arial" w:cs="Arial"/>
          <w:sz w:val="28"/>
          <w:szCs w:val="28"/>
          <w:vertAlign w:val="superscript"/>
        </w:rPr>
        <w:t>nd</w:t>
      </w:r>
      <w:r w:rsidRPr="005710E4">
        <w:rPr>
          <w:rFonts w:ascii="Arial" w:hAnsi="Arial" w:cs="Arial"/>
          <w:sz w:val="28"/>
          <w:szCs w:val="28"/>
        </w:rPr>
        <w:t xml:space="preserve"> </w:t>
      </w:r>
      <w:proofErr w:type="spellStart"/>
      <w:r w:rsidRPr="005710E4">
        <w:rPr>
          <w:rFonts w:ascii="Arial" w:hAnsi="Arial" w:cs="Arial"/>
          <w:sz w:val="28"/>
          <w:szCs w:val="28"/>
        </w:rPr>
        <w:t>edn</w:t>
      </w:r>
      <w:proofErr w:type="spellEnd"/>
      <w:r w:rsidRPr="005710E4">
        <w:rPr>
          <w:rFonts w:ascii="Arial" w:hAnsi="Arial" w:cs="Arial"/>
          <w:sz w:val="28"/>
          <w:szCs w:val="28"/>
        </w:rPr>
        <w:t>.) Cambridge: Cambridge University Press.</w:t>
      </w:r>
    </w:p>
    <w:p w14:paraId="679F8010" w14:textId="77777777" w:rsidR="004C5ACB" w:rsidRPr="005710E4" w:rsidRDefault="004C5ACB" w:rsidP="00C34D55">
      <w:pPr>
        <w:spacing w:line="240" w:lineRule="auto"/>
        <w:rPr>
          <w:rFonts w:ascii="Arial" w:hAnsi="Arial" w:cs="Arial"/>
          <w:sz w:val="28"/>
          <w:szCs w:val="28"/>
        </w:rPr>
      </w:pPr>
      <w:r w:rsidRPr="005710E4">
        <w:rPr>
          <w:rFonts w:ascii="Arial" w:hAnsi="Arial" w:cs="Arial"/>
          <w:sz w:val="28"/>
          <w:szCs w:val="28"/>
        </w:rPr>
        <w:t xml:space="preserve">Haugen, E. 1953. </w:t>
      </w:r>
      <w:r w:rsidRPr="005710E4">
        <w:rPr>
          <w:rFonts w:ascii="Arial" w:hAnsi="Arial" w:cs="Arial"/>
          <w:i/>
          <w:iCs/>
          <w:sz w:val="28"/>
          <w:szCs w:val="28"/>
        </w:rPr>
        <w:t xml:space="preserve">The Norwegian language in America: A study in bilingual </w:t>
      </w:r>
      <w:proofErr w:type="spellStart"/>
      <w:r w:rsidRPr="005710E4">
        <w:rPr>
          <w:rFonts w:ascii="Arial" w:hAnsi="Arial" w:cs="Arial"/>
          <w:i/>
          <w:iCs/>
          <w:sz w:val="28"/>
          <w:szCs w:val="28"/>
        </w:rPr>
        <w:t>behavior</w:t>
      </w:r>
      <w:proofErr w:type="spellEnd"/>
      <w:r w:rsidRPr="005710E4">
        <w:rPr>
          <w:rFonts w:ascii="Arial" w:hAnsi="Arial" w:cs="Arial"/>
          <w:sz w:val="28"/>
          <w:szCs w:val="28"/>
        </w:rPr>
        <w:t>. Philadelphia: University of Pennsylvania Press.</w:t>
      </w:r>
    </w:p>
    <w:p w14:paraId="6D00E051" w14:textId="77777777" w:rsidR="004C5ACB" w:rsidRPr="005710E4" w:rsidRDefault="004C5ACB" w:rsidP="00C34D55">
      <w:pPr>
        <w:spacing w:line="240" w:lineRule="auto"/>
        <w:rPr>
          <w:rFonts w:ascii="Arial" w:hAnsi="Arial" w:cs="Arial"/>
          <w:sz w:val="28"/>
          <w:szCs w:val="28"/>
        </w:rPr>
      </w:pPr>
      <w:r w:rsidRPr="005710E4">
        <w:rPr>
          <w:rFonts w:ascii="Arial" w:hAnsi="Arial" w:cs="Arial"/>
          <w:sz w:val="28"/>
          <w:szCs w:val="28"/>
        </w:rPr>
        <w:t xml:space="preserve">Hoffman, C. 1991. </w:t>
      </w:r>
      <w:r w:rsidRPr="005710E4">
        <w:rPr>
          <w:rFonts w:ascii="Arial" w:hAnsi="Arial" w:cs="Arial"/>
          <w:i/>
          <w:iCs/>
          <w:sz w:val="28"/>
          <w:szCs w:val="28"/>
        </w:rPr>
        <w:t>An Introduction to Bilingualism</w:t>
      </w:r>
      <w:r w:rsidRPr="005710E4">
        <w:rPr>
          <w:rFonts w:ascii="Arial" w:hAnsi="Arial" w:cs="Arial"/>
          <w:sz w:val="28"/>
          <w:szCs w:val="28"/>
        </w:rPr>
        <w:t>. Harrow: Longman.</w:t>
      </w:r>
    </w:p>
    <w:p w14:paraId="55AA82F4" w14:textId="77777777" w:rsidR="004C5ACB" w:rsidRPr="005710E4" w:rsidRDefault="004C5ACB" w:rsidP="00C34D55">
      <w:pPr>
        <w:spacing w:line="240" w:lineRule="auto"/>
        <w:rPr>
          <w:rFonts w:ascii="Arial" w:hAnsi="Arial" w:cs="Arial"/>
          <w:sz w:val="28"/>
          <w:szCs w:val="28"/>
        </w:rPr>
      </w:pPr>
      <w:r w:rsidRPr="005710E4">
        <w:rPr>
          <w:rFonts w:ascii="Arial" w:hAnsi="Arial" w:cs="Arial"/>
          <w:sz w:val="28"/>
          <w:szCs w:val="28"/>
        </w:rPr>
        <w:t xml:space="preserve">Kelly, L. (ed.) 1969. </w:t>
      </w:r>
      <w:r w:rsidRPr="005710E4">
        <w:rPr>
          <w:rFonts w:ascii="Arial" w:hAnsi="Arial" w:cs="Arial"/>
          <w:i/>
          <w:iCs/>
          <w:sz w:val="28"/>
          <w:szCs w:val="28"/>
        </w:rPr>
        <w:t>The Description and Measurement of Bilingualism</w:t>
      </w:r>
      <w:r w:rsidRPr="005710E4">
        <w:rPr>
          <w:rFonts w:ascii="Arial" w:hAnsi="Arial" w:cs="Arial"/>
          <w:sz w:val="28"/>
          <w:szCs w:val="28"/>
        </w:rPr>
        <w:t>. Toronto: University of Toronto Press.</w:t>
      </w:r>
    </w:p>
    <w:p w14:paraId="096EAA7A" w14:textId="77777777" w:rsidR="004C5ACB" w:rsidRPr="005710E4" w:rsidRDefault="004C5ACB" w:rsidP="00C34D55">
      <w:pPr>
        <w:spacing w:line="240" w:lineRule="auto"/>
        <w:rPr>
          <w:rFonts w:ascii="Arial" w:hAnsi="Arial" w:cs="Arial"/>
          <w:sz w:val="28"/>
          <w:szCs w:val="28"/>
        </w:rPr>
      </w:pPr>
      <w:r w:rsidRPr="005710E4">
        <w:rPr>
          <w:rFonts w:ascii="Arial" w:hAnsi="Arial" w:cs="Arial"/>
          <w:sz w:val="28"/>
          <w:szCs w:val="28"/>
        </w:rPr>
        <w:t xml:space="preserve">Lambert, W.E. 1955. Measurement of the Linguistic Dominance of Bilinguals, </w:t>
      </w:r>
      <w:r w:rsidRPr="005710E4">
        <w:rPr>
          <w:rFonts w:ascii="Arial" w:hAnsi="Arial" w:cs="Arial"/>
          <w:i/>
          <w:iCs/>
          <w:sz w:val="28"/>
          <w:szCs w:val="28"/>
        </w:rPr>
        <w:t>Journal of Abnormal and Social Psychology</w:t>
      </w:r>
      <w:r w:rsidRPr="005710E4">
        <w:rPr>
          <w:rFonts w:ascii="Arial" w:hAnsi="Arial" w:cs="Arial"/>
          <w:sz w:val="28"/>
          <w:szCs w:val="28"/>
        </w:rPr>
        <w:t>, 50: 197-200.</w:t>
      </w:r>
    </w:p>
    <w:p w14:paraId="758ECA02" w14:textId="77777777" w:rsidR="004C5ACB" w:rsidRPr="005710E4" w:rsidRDefault="004C5ACB" w:rsidP="00C34D55">
      <w:pPr>
        <w:spacing w:line="240" w:lineRule="auto"/>
        <w:rPr>
          <w:rFonts w:ascii="Arial" w:hAnsi="Arial" w:cs="Arial"/>
          <w:sz w:val="28"/>
          <w:szCs w:val="28"/>
        </w:rPr>
      </w:pPr>
      <w:r w:rsidRPr="005710E4">
        <w:rPr>
          <w:rFonts w:ascii="Arial" w:hAnsi="Arial" w:cs="Arial"/>
          <w:sz w:val="28"/>
          <w:szCs w:val="28"/>
        </w:rPr>
        <w:t xml:space="preserve">Lewis, H.G. 2014. </w:t>
      </w:r>
      <w:r w:rsidRPr="005710E4">
        <w:rPr>
          <w:rFonts w:ascii="Arial" w:hAnsi="Arial" w:cs="Arial"/>
          <w:i/>
          <w:iCs/>
          <w:sz w:val="28"/>
          <w:szCs w:val="28"/>
        </w:rPr>
        <w:t>MA Bilingualism and Multilingualism: ECDA7001 Introduction to Bilingualism</w:t>
      </w:r>
      <w:r w:rsidRPr="005710E4">
        <w:rPr>
          <w:rFonts w:ascii="Arial" w:hAnsi="Arial" w:cs="Arial"/>
          <w:sz w:val="28"/>
          <w:szCs w:val="28"/>
        </w:rPr>
        <w:t>. Carmarthen: University of Wales Trinity Saint David.</w:t>
      </w:r>
    </w:p>
    <w:p w14:paraId="01E897B5" w14:textId="77777777" w:rsidR="004C5ACB" w:rsidRPr="005710E4" w:rsidRDefault="004C5ACB" w:rsidP="00C34D55">
      <w:pPr>
        <w:spacing w:line="240" w:lineRule="auto"/>
        <w:rPr>
          <w:rFonts w:ascii="Arial" w:hAnsi="Arial" w:cs="Arial"/>
          <w:sz w:val="28"/>
          <w:szCs w:val="28"/>
        </w:rPr>
      </w:pPr>
      <w:r w:rsidRPr="005710E4">
        <w:rPr>
          <w:rFonts w:ascii="Arial" w:hAnsi="Arial" w:cs="Arial"/>
          <w:sz w:val="28"/>
          <w:szCs w:val="28"/>
        </w:rPr>
        <w:t xml:space="preserve">Li Wei (ed.) 2007. </w:t>
      </w:r>
      <w:r w:rsidRPr="005710E4">
        <w:rPr>
          <w:rFonts w:ascii="Arial" w:hAnsi="Arial" w:cs="Arial"/>
          <w:i/>
          <w:iCs/>
          <w:sz w:val="28"/>
          <w:szCs w:val="28"/>
        </w:rPr>
        <w:t>The Bilingualism Reader</w:t>
      </w:r>
      <w:r w:rsidRPr="005710E4">
        <w:rPr>
          <w:rFonts w:ascii="Arial" w:hAnsi="Arial" w:cs="Arial"/>
          <w:sz w:val="28"/>
          <w:szCs w:val="28"/>
        </w:rPr>
        <w:t>. (2</w:t>
      </w:r>
      <w:r w:rsidRPr="005710E4">
        <w:rPr>
          <w:rFonts w:ascii="Arial" w:hAnsi="Arial" w:cs="Arial"/>
          <w:sz w:val="28"/>
          <w:szCs w:val="28"/>
          <w:vertAlign w:val="superscript"/>
        </w:rPr>
        <w:t>nd</w:t>
      </w:r>
      <w:r w:rsidRPr="005710E4">
        <w:rPr>
          <w:rFonts w:ascii="Arial" w:hAnsi="Arial" w:cs="Arial"/>
          <w:sz w:val="28"/>
          <w:szCs w:val="28"/>
        </w:rPr>
        <w:t xml:space="preserve"> </w:t>
      </w:r>
      <w:proofErr w:type="spellStart"/>
      <w:r w:rsidRPr="005710E4">
        <w:rPr>
          <w:rFonts w:ascii="Arial" w:hAnsi="Arial" w:cs="Arial"/>
          <w:sz w:val="28"/>
          <w:szCs w:val="28"/>
        </w:rPr>
        <w:t>edn</w:t>
      </w:r>
      <w:proofErr w:type="spellEnd"/>
      <w:r w:rsidRPr="005710E4">
        <w:rPr>
          <w:rFonts w:ascii="Arial" w:hAnsi="Arial" w:cs="Arial"/>
          <w:sz w:val="28"/>
          <w:szCs w:val="28"/>
        </w:rPr>
        <w:t>.) London: Routledge.</w:t>
      </w:r>
    </w:p>
    <w:p w14:paraId="53109A4C" w14:textId="77777777" w:rsidR="004C5ACB" w:rsidRPr="005710E4" w:rsidRDefault="004C5ACB" w:rsidP="00C34D55">
      <w:pPr>
        <w:spacing w:line="240" w:lineRule="auto"/>
        <w:rPr>
          <w:rFonts w:ascii="Arial" w:hAnsi="Arial" w:cs="Arial"/>
          <w:sz w:val="28"/>
          <w:szCs w:val="28"/>
        </w:rPr>
      </w:pPr>
      <w:r w:rsidRPr="005710E4">
        <w:rPr>
          <w:rFonts w:ascii="Arial" w:hAnsi="Arial" w:cs="Arial"/>
          <w:sz w:val="28"/>
          <w:szCs w:val="28"/>
        </w:rPr>
        <w:t xml:space="preserve">Mackey, W.F. 1962. The description of bilingualism. </w:t>
      </w:r>
      <w:r w:rsidRPr="005710E4">
        <w:rPr>
          <w:rFonts w:ascii="Arial" w:hAnsi="Arial" w:cs="Arial"/>
          <w:i/>
          <w:iCs/>
          <w:sz w:val="28"/>
          <w:szCs w:val="28"/>
        </w:rPr>
        <w:t>Canadian Journal of Linguistics</w:t>
      </w:r>
      <w:r w:rsidRPr="005710E4">
        <w:rPr>
          <w:rFonts w:ascii="Arial" w:hAnsi="Arial" w:cs="Arial"/>
          <w:sz w:val="28"/>
          <w:szCs w:val="28"/>
        </w:rPr>
        <w:t>, 7: 51-85.</w:t>
      </w:r>
    </w:p>
    <w:p w14:paraId="3EFC4182" w14:textId="77777777" w:rsidR="004C5ACB" w:rsidRPr="005710E4" w:rsidRDefault="004C5ACB" w:rsidP="00C34D55">
      <w:pPr>
        <w:spacing w:line="240" w:lineRule="auto"/>
        <w:rPr>
          <w:rFonts w:ascii="Arial" w:hAnsi="Arial" w:cs="Arial"/>
          <w:sz w:val="28"/>
          <w:szCs w:val="28"/>
        </w:rPr>
      </w:pPr>
      <w:r w:rsidRPr="005710E4">
        <w:rPr>
          <w:rFonts w:ascii="Arial" w:hAnsi="Arial" w:cs="Arial"/>
          <w:sz w:val="28"/>
          <w:szCs w:val="28"/>
        </w:rPr>
        <w:t xml:space="preserve">Mackey, W.F. 1968. The Description of Bilingualism. In Fishman, J.A. (ed.) </w:t>
      </w:r>
      <w:r w:rsidRPr="005710E4">
        <w:rPr>
          <w:rFonts w:ascii="Arial" w:hAnsi="Arial" w:cs="Arial"/>
          <w:i/>
          <w:iCs/>
          <w:sz w:val="28"/>
          <w:szCs w:val="28"/>
        </w:rPr>
        <w:t>Readings in the Sociology of Language</w:t>
      </w:r>
      <w:r w:rsidRPr="005710E4">
        <w:rPr>
          <w:rFonts w:ascii="Arial" w:hAnsi="Arial" w:cs="Arial"/>
          <w:sz w:val="28"/>
          <w:szCs w:val="28"/>
        </w:rPr>
        <w:t>. The Hague: Mouton.</w:t>
      </w:r>
    </w:p>
    <w:p w14:paraId="6E69F848" w14:textId="77777777" w:rsidR="004C5ACB" w:rsidRPr="005710E4" w:rsidRDefault="004C5ACB" w:rsidP="00C34D55">
      <w:pPr>
        <w:spacing w:line="240" w:lineRule="auto"/>
        <w:rPr>
          <w:rFonts w:ascii="Arial" w:hAnsi="Arial" w:cs="Arial"/>
          <w:sz w:val="28"/>
          <w:szCs w:val="28"/>
        </w:rPr>
      </w:pPr>
      <w:r w:rsidRPr="005710E4">
        <w:rPr>
          <w:rFonts w:ascii="Arial" w:hAnsi="Arial" w:cs="Arial"/>
          <w:sz w:val="28"/>
          <w:szCs w:val="28"/>
        </w:rPr>
        <w:t xml:space="preserve">Romaine, S. 1995. </w:t>
      </w:r>
      <w:r w:rsidRPr="005710E4">
        <w:rPr>
          <w:rFonts w:ascii="Arial" w:hAnsi="Arial" w:cs="Arial"/>
          <w:i/>
          <w:iCs/>
          <w:sz w:val="28"/>
          <w:szCs w:val="28"/>
        </w:rPr>
        <w:t>Bilingualism</w:t>
      </w:r>
      <w:r w:rsidRPr="005710E4">
        <w:rPr>
          <w:rFonts w:ascii="Arial" w:hAnsi="Arial" w:cs="Arial"/>
          <w:sz w:val="28"/>
          <w:szCs w:val="28"/>
        </w:rPr>
        <w:t>. (2</w:t>
      </w:r>
      <w:r w:rsidRPr="005710E4">
        <w:rPr>
          <w:rFonts w:ascii="Arial" w:hAnsi="Arial" w:cs="Arial"/>
          <w:sz w:val="28"/>
          <w:szCs w:val="28"/>
          <w:vertAlign w:val="superscript"/>
        </w:rPr>
        <w:t>nd</w:t>
      </w:r>
      <w:r w:rsidRPr="005710E4">
        <w:rPr>
          <w:rFonts w:ascii="Arial" w:hAnsi="Arial" w:cs="Arial"/>
          <w:sz w:val="28"/>
          <w:szCs w:val="28"/>
        </w:rPr>
        <w:t xml:space="preserve"> </w:t>
      </w:r>
      <w:proofErr w:type="spellStart"/>
      <w:r w:rsidRPr="005710E4">
        <w:rPr>
          <w:rFonts w:ascii="Arial" w:hAnsi="Arial" w:cs="Arial"/>
          <w:sz w:val="28"/>
          <w:szCs w:val="28"/>
        </w:rPr>
        <w:t>edn</w:t>
      </w:r>
      <w:proofErr w:type="spellEnd"/>
      <w:r w:rsidRPr="005710E4">
        <w:rPr>
          <w:rFonts w:ascii="Arial" w:hAnsi="Arial" w:cs="Arial"/>
          <w:sz w:val="28"/>
          <w:szCs w:val="28"/>
        </w:rPr>
        <w:t>.) Oxford: Blackwell.</w:t>
      </w:r>
    </w:p>
    <w:p w14:paraId="7266DD1C" w14:textId="77777777" w:rsidR="004C5ACB" w:rsidRPr="005710E4" w:rsidRDefault="004C5ACB" w:rsidP="00C34D55">
      <w:pPr>
        <w:spacing w:line="240" w:lineRule="auto"/>
        <w:rPr>
          <w:rFonts w:ascii="Arial" w:hAnsi="Arial" w:cs="Arial"/>
          <w:sz w:val="28"/>
          <w:szCs w:val="28"/>
        </w:rPr>
      </w:pPr>
      <w:r w:rsidRPr="005710E4">
        <w:rPr>
          <w:rFonts w:ascii="Arial" w:hAnsi="Arial" w:cs="Arial"/>
          <w:sz w:val="28"/>
          <w:szCs w:val="28"/>
        </w:rPr>
        <w:t xml:space="preserve">Richards, J.C. &amp; Schmidt, R. 2010. </w:t>
      </w:r>
      <w:r w:rsidRPr="005710E4">
        <w:rPr>
          <w:rFonts w:ascii="Arial" w:hAnsi="Arial" w:cs="Arial"/>
          <w:i/>
          <w:iCs/>
          <w:sz w:val="28"/>
          <w:szCs w:val="28"/>
        </w:rPr>
        <w:t>Longman Dictionary of Language Teaching &amp; Applied Linguistics</w:t>
      </w:r>
      <w:r w:rsidRPr="005710E4">
        <w:rPr>
          <w:rFonts w:ascii="Arial" w:hAnsi="Arial" w:cs="Arial"/>
          <w:sz w:val="28"/>
          <w:szCs w:val="28"/>
        </w:rPr>
        <w:t>. (4</w:t>
      </w:r>
      <w:r w:rsidRPr="005710E4">
        <w:rPr>
          <w:rFonts w:ascii="Arial" w:hAnsi="Arial" w:cs="Arial"/>
          <w:sz w:val="28"/>
          <w:szCs w:val="28"/>
          <w:vertAlign w:val="superscript"/>
        </w:rPr>
        <w:t>th</w:t>
      </w:r>
      <w:r w:rsidRPr="005710E4">
        <w:rPr>
          <w:rFonts w:ascii="Arial" w:hAnsi="Arial" w:cs="Arial"/>
          <w:sz w:val="28"/>
          <w:szCs w:val="28"/>
        </w:rPr>
        <w:t xml:space="preserve"> ed.) London: Routledge.</w:t>
      </w:r>
    </w:p>
    <w:p w14:paraId="6F3D7E38" w14:textId="77777777" w:rsidR="004C5ACB" w:rsidRPr="005710E4" w:rsidRDefault="004C5ACB" w:rsidP="00C34D55">
      <w:pPr>
        <w:spacing w:line="240" w:lineRule="auto"/>
        <w:rPr>
          <w:rFonts w:ascii="Arial" w:hAnsi="Arial" w:cs="Arial"/>
          <w:sz w:val="28"/>
          <w:szCs w:val="28"/>
        </w:rPr>
      </w:pPr>
      <w:proofErr w:type="spellStart"/>
      <w:r w:rsidRPr="005710E4">
        <w:rPr>
          <w:rFonts w:ascii="Arial" w:hAnsi="Arial" w:cs="Arial"/>
          <w:sz w:val="28"/>
          <w:szCs w:val="28"/>
        </w:rPr>
        <w:t>SachdevI</w:t>
      </w:r>
      <w:proofErr w:type="spellEnd"/>
      <w:r w:rsidRPr="005710E4">
        <w:rPr>
          <w:rFonts w:ascii="Arial" w:hAnsi="Arial" w:cs="Arial"/>
          <w:sz w:val="28"/>
          <w:szCs w:val="28"/>
        </w:rPr>
        <w:t xml:space="preserve">. &amp; Giles, H. 2006. Bilingual Accommodation. In T.K. Bhatia &amp; W.C. Ritchie (eds.) </w:t>
      </w:r>
      <w:r w:rsidRPr="005710E4">
        <w:rPr>
          <w:rFonts w:ascii="Arial" w:hAnsi="Arial" w:cs="Arial"/>
          <w:i/>
          <w:iCs/>
          <w:sz w:val="28"/>
          <w:szCs w:val="28"/>
        </w:rPr>
        <w:t>The Handbook of Bilingualism</w:t>
      </w:r>
      <w:r w:rsidRPr="005710E4">
        <w:rPr>
          <w:rFonts w:ascii="Arial" w:hAnsi="Arial" w:cs="Arial"/>
          <w:sz w:val="28"/>
          <w:szCs w:val="28"/>
        </w:rPr>
        <w:t>. Oxford: Blackwell.</w:t>
      </w:r>
    </w:p>
    <w:p w14:paraId="25201EB6" w14:textId="77777777" w:rsidR="004C5ACB" w:rsidRPr="005710E4" w:rsidRDefault="004C5ACB" w:rsidP="00C34D55">
      <w:pPr>
        <w:spacing w:line="240" w:lineRule="auto"/>
        <w:rPr>
          <w:rFonts w:ascii="Arial" w:hAnsi="Arial" w:cs="Arial"/>
          <w:sz w:val="28"/>
          <w:szCs w:val="28"/>
        </w:rPr>
      </w:pPr>
      <w:r w:rsidRPr="005710E4">
        <w:rPr>
          <w:rFonts w:ascii="Arial" w:hAnsi="Arial" w:cs="Arial"/>
          <w:sz w:val="28"/>
          <w:szCs w:val="28"/>
        </w:rPr>
        <w:t xml:space="preserve">Sharwood-Smith, M. &amp; Kellerman, E. (eds.) 1986. Crosslinguistic Influence and Second </w:t>
      </w:r>
      <w:proofErr w:type="spellStart"/>
      <w:r w:rsidRPr="005710E4">
        <w:rPr>
          <w:rFonts w:ascii="Arial" w:hAnsi="Arial" w:cs="Arial"/>
          <w:sz w:val="28"/>
          <w:szCs w:val="28"/>
        </w:rPr>
        <w:t>Llanguage</w:t>
      </w:r>
      <w:proofErr w:type="spellEnd"/>
      <w:r w:rsidRPr="005710E4">
        <w:rPr>
          <w:rFonts w:ascii="Arial" w:hAnsi="Arial" w:cs="Arial"/>
          <w:sz w:val="28"/>
          <w:szCs w:val="28"/>
        </w:rPr>
        <w:t xml:space="preserve"> Acquisition. Oxford: Pergamon Press.</w:t>
      </w:r>
    </w:p>
    <w:p w14:paraId="5C46E30A" w14:textId="77777777" w:rsidR="004C5ACB" w:rsidRPr="005710E4" w:rsidRDefault="004C5ACB" w:rsidP="00C34D55">
      <w:pPr>
        <w:spacing w:line="240" w:lineRule="auto"/>
        <w:rPr>
          <w:rFonts w:ascii="Arial" w:hAnsi="Arial" w:cs="Arial"/>
          <w:sz w:val="28"/>
          <w:szCs w:val="28"/>
        </w:rPr>
      </w:pPr>
      <w:proofErr w:type="spellStart"/>
      <w:r w:rsidRPr="005710E4">
        <w:rPr>
          <w:rFonts w:ascii="Arial" w:hAnsi="Arial" w:cs="Arial"/>
          <w:sz w:val="28"/>
          <w:szCs w:val="28"/>
        </w:rPr>
        <w:t>Skutnabb</w:t>
      </w:r>
      <w:proofErr w:type="spellEnd"/>
      <w:r w:rsidRPr="005710E4">
        <w:rPr>
          <w:rFonts w:ascii="Arial" w:hAnsi="Arial" w:cs="Arial"/>
          <w:sz w:val="28"/>
          <w:szCs w:val="28"/>
        </w:rPr>
        <w:t xml:space="preserve">-Kangas, T. 1981. </w:t>
      </w:r>
      <w:r w:rsidRPr="005710E4">
        <w:rPr>
          <w:rFonts w:ascii="Arial" w:hAnsi="Arial" w:cs="Arial"/>
          <w:i/>
          <w:iCs/>
          <w:sz w:val="28"/>
          <w:szCs w:val="28"/>
        </w:rPr>
        <w:t>Bilingualism or Not: The Education of Minorities</w:t>
      </w:r>
      <w:r w:rsidRPr="005710E4">
        <w:rPr>
          <w:rFonts w:ascii="Arial" w:hAnsi="Arial" w:cs="Arial"/>
          <w:sz w:val="28"/>
          <w:szCs w:val="28"/>
        </w:rPr>
        <w:t>. Clevedon: Multilingual Matters.</w:t>
      </w:r>
    </w:p>
    <w:p w14:paraId="2680D5F2" w14:textId="77777777" w:rsidR="004C5ACB" w:rsidRPr="005710E4" w:rsidRDefault="004C5ACB" w:rsidP="00C34D55">
      <w:pPr>
        <w:spacing w:line="240" w:lineRule="auto"/>
        <w:rPr>
          <w:rFonts w:ascii="Arial" w:hAnsi="Arial" w:cs="Arial"/>
          <w:sz w:val="28"/>
          <w:szCs w:val="28"/>
        </w:rPr>
      </w:pPr>
      <w:proofErr w:type="spellStart"/>
      <w:r w:rsidRPr="005710E4">
        <w:rPr>
          <w:rFonts w:ascii="Arial" w:hAnsi="Arial" w:cs="Arial"/>
          <w:sz w:val="28"/>
          <w:szCs w:val="28"/>
        </w:rPr>
        <w:t>Thiery</w:t>
      </w:r>
      <w:proofErr w:type="spellEnd"/>
      <w:r w:rsidRPr="005710E4">
        <w:rPr>
          <w:rFonts w:ascii="Arial" w:hAnsi="Arial" w:cs="Arial"/>
          <w:sz w:val="28"/>
          <w:szCs w:val="28"/>
        </w:rPr>
        <w:t xml:space="preserve">, C. 1978. True bilingualism and second language learning. In D. </w:t>
      </w:r>
      <w:proofErr w:type="spellStart"/>
      <w:r w:rsidRPr="005710E4">
        <w:rPr>
          <w:rFonts w:ascii="Arial" w:hAnsi="Arial" w:cs="Arial"/>
          <w:sz w:val="28"/>
          <w:szCs w:val="28"/>
        </w:rPr>
        <w:t>Gerver</w:t>
      </w:r>
      <w:proofErr w:type="spellEnd"/>
      <w:r w:rsidRPr="005710E4">
        <w:rPr>
          <w:rFonts w:ascii="Arial" w:hAnsi="Arial" w:cs="Arial"/>
          <w:sz w:val="28"/>
          <w:szCs w:val="28"/>
        </w:rPr>
        <w:t xml:space="preserve"> and H. </w:t>
      </w:r>
      <w:proofErr w:type="spellStart"/>
      <w:r w:rsidRPr="005710E4">
        <w:rPr>
          <w:rFonts w:ascii="Arial" w:hAnsi="Arial" w:cs="Arial"/>
          <w:sz w:val="28"/>
          <w:szCs w:val="28"/>
        </w:rPr>
        <w:t>Sinaiko</w:t>
      </w:r>
      <w:proofErr w:type="spellEnd"/>
      <w:r w:rsidRPr="005710E4">
        <w:rPr>
          <w:rFonts w:ascii="Arial" w:hAnsi="Arial" w:cs="Arial"/>
          <w:sz w:val="28"/>
          <w:szCs w:val="28"/>
        </w:rPr>
        <w:t xml:space="preserve">, (eds.) </w:t>
      </w:r>
      <w:r w:rsidRPr="005710E4">
        <w:rPr>
          <w:rFonts w:ascii="Arial" w:hAnsi="Arial" w:cs="Arial"/>
          <w:i/>
          <w:iCs/>
          <w:sz w:val="28"/>
          <w:szCs w:val="28"/>
        </w:rPr>
        <w:t>Language interpretation and communication</w:t>
      </w:r>
      <w:r w:rsidRPr="005710E4">
        <w:rPr>
          <w:rFonts w:ascii="Arial" w:hAnsi="Arial" w:cs="Arial"/>
          <w:sz w:val="28"/>
          <w:szCs w:val="28"/>
        </w:rPr>
        <w:t>. New York: Plenum Press.</w:t>
      </w:r>
    </w:p>
    <w:p w14:paraId="379C5A30" w14:textId="77777777" w:rsidR="004C5ACB" w:rsidRPr="005710E4" w:rsidRDefault="004C5ACB" w:rsidP="00C34D55">
      <w:pPr>
        <w:spacing w:line="240" w:lineRule="auto"/>
        <w:rPr>
          <w:rFonts w:ascii="Arial" w:hAnsi="Arial" w:cs="Arial"/>
          <w:sz w:val="28"/>
          <w:szCs w:val="28"/>
        </w:rPr>
      </w:pPr>
      <w:proofErr w:type="spellStart"/>
      <w:r w:rsidRPr="005710E4">
        <w:rPr>
          <w:rFonts w:ascii="Arial" w:hAnsi="Arial" w:cs="Arial"/>
          <w:sz w:val="28"/>
          <w:szCs w:val="28"/>
        </w:rPr>
        <w:t>Weinreich</w:t>
      </w:r>
      <w:proofErr w:type="spellEnd"/>
      <w:r w:rsidRPr="005710E4">
        <w:rPr>
          <w:rFonts w:ascii="Arial" w:hAnsi="Arial" w:cs="Arial"/>
          <w:sz w:val="28"/>
          <w:szCs w:val="28"/>
        </w:rPr>
        <w:t xml:space="preserve">, U. 1953. </w:t>
      </w:r>
      <w:r w:rsidRPr="005710E4">
        <w:rPr>
          <w:rFonts w:ascii="Arial" w:hAnsi="Arial" w:cs="Arial"/>
          <w:i/>
          <w:iCs/>
          <w:sz w:val="28"/>
          <w:szCs w:val="28"/>
        </w:rPr>
        <w:t>Languages in Contact</w:t>
      </w:r>
      <w:r w:rsidRPr="005710E4">
        <w:rPr>
          <w:rFonts w:ascii="Arial" w:hAnsi="Arial" w:cs="Arial"/>
          <w:sz w:val="28"/>
          <w:szCs w:val="28"/>
        </w:rPr>
        <w:t>. The Hague: Mouton.</w:t>
      </w:r>
    </w:p>
    <w:p w14:paraId="7B176938" w14:textId="2D0EC824" w:rsidR="003D0A66" w:rsidRPr="005710E4" w:rsidRDefault="003D0A66" w:rsidP="00C34D55">
      <w:pPr>
        <w:spacing w:line="240" w:lineRule="auto"/>
        <w:rPr>
          <w:rFonts w:ascii="Arial" w:hAnsi="Arial" w:cs="Arial"/>
          <w:sz w:val="28"/>
          <w:szCs w:val="28"/>
        </w:rPr>
      </w:pPr>
    </w:p>
    <w:sectPr w:rsidR="003D0A66" w:rsidRPr="005710E4" w:rsidSect="004C5ACB">
      <w:headerReference w:type="default" r:id="rId7"/>
      <w:footerReference w:type="default" r:id="rId8"/>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42FE34" w14:textId="77777777" w:rsidR="00B07257" w:rsidRDefault="00B07257" w:rsidP="008447E8">
      <w:pPr>
        <w:spacing w:after="0" w:line="240" w:lineRule="auto"/>
      </w:pPr>
      <w:r>
        <w:separator/>
      </w:r>
    </w:p>
  </w:endnote>
  <w:endnote w:type="continuationSeparator" w:id="0">
    <w:p w14:paraId="275D9FB7" w14:textId="77777777" w:rsidR="00B07257" w:rsidRDefault="00B07257" w:rsidP="008447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10871115"/>
      <w:docPartObj>
        <w:docPartGallery w:val="Page Numbers (Bottom of Page)"/>
        <w:docPartUnique/>
      </w:docPartObj>
    </w:sdtPr>
    <w:sdtEndPr>
      <w:rPr>
        <w:noProof/>
      </w:rPr>
    </w:sdtEndPr>
    <w:sdtContent>
      <w:p w14:paraId="5CF1AF9D" w14:textId="58BFB158" w:rsidR="00B07257" w:rsidRDefault="00B0725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695868F" w14:textId="77777777" w:rsidR="00B07257" w:rsidRDefault="00B072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04FC41" w14:textId="77777777" w:rsidR="00B07257" w:rsidRDefault="00B07257" w:rsidP="008447E8">
      <w:pPr>
        <w:spacing w:after="0" w:line="240" w:lineRule="auto"/>
      </w:pPr>
      <w:r>
        <w:separator/>
      </w:r>
    </w:p>
  </w:footnote>
  <w:footnote w:type="continuationSeparator" w:id="0">
    <w:p w14:paraId="5FED55C9" w14:textId="77777777" w:rsidR="00B07257" w:rsidRDefault="00B07257" w:rsidP="008447E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9A28C1" w14:textId="6C045E63" w:rsidR="00B07257" w:rsidRDefault="00B07257">
    <w:pPr>
      <w:pStyle w:val="Header"/>
    </w:pPr>
  </w:p>
  <w:p w14:paraId="203737BC" w14:textId="77777777" w:rsidR="00B07257" w:rsidRDefault="00B0725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B34A3B"/>
    <w:multiLevelType w:val="hybridMultilevel"/>
    <w:tmpl w:val="52D4E126"/>
    <w:lvl w:ilvl="0" w:tplc="6E40F1D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473829"/>
    <w:multiLevelType w:val="hybridMultilevel"/>
    <w:tmpl w:val="1E96B06C"/>
    <w:lvl w:ilvl="0" w:tplc="CD7E1272">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D8B106D"/>
    <w:multiLevelType w:val="hybridMultilevel"/>
    <w:tmpl w:val="EBA4AEC0"/>
    <w:lvl w:ilvl="0" w:tplc="4E125756">
      <w:numFmt w:val="bullet"/>
      <w:lvlText w:val=""/>
      <w:lvlJc w:val="left"/>
      <w:pPr>
        <w:ind w:left="720" w:hanging="360"/>
      </w:pPr>
      <w:rPr>
        <w:rFonts w:ascii="Wingdings" w:eastAsiaTheme="minorHAnsi"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CB4AB8"/>
    <w:multiLevelType w:val="hybridMultilevel"/>
    <w:tmpl w:val="BDF88AE8"/>
    <w:lvl w:ilvl="0" w:tplc="9F088736">
      <w:numFmt w:val="bullet"/>
      <w:lvlText w:val=""/>
      <w:lvlJc w:val="left"/>
      <w:pPr>
        <w:ind w:left="720" w:hanging="360"/>
      </w:pPr>
      <w:rPr>
        <w:rFonts w:ascii="Wingdings" w:eastAsiaTheme="minorHAnsi"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B656F2"/>
    <w:multiLevelType w:val="hybridMultilevel"/>
    <w:tmpl w:val="DE702010"/>
    <w:lvl w:ilvl="0" w:tplc="8F7641C0">
      <w:start w:val="1"/>
      <w:numFmt w:val="lowerRoman"/>
      <w:lvlText w:val="(%1)"/>
      <w:lvlJc w:val="left"/>
      <w:pPr>
        <w:ind w:left="1440" w:hanging="720"/>
      </w:pPr>
      <w:rPr>
        <w:rFonts w:ascii="Arial" w:eastAsiaTheme="minorHAnsi" w:hAnsi="Arial" w:cs="Arial"/>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3D384CC3"/>
    <w:multiLevelType w:val="hybridMultilevel"/>
    <w:tmpl w:val="F210D5A6"/>
    <w:lvl w:ilvl="0" w:tplc="228003D2">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FF60CC7"/>
    <w:multiLevelType w:val="hybridMultilevel"/>
    <w:tmpl w:val="CCAA4BE4"/>
    <w:lvl w:ilvl="0" w:tplc="D28AA9FA">
      <w:start w:val="1"/>
      <w:numFmt w:val="lowerRoman"/>
      <w:lvlText w:val="(%1)"/>
      <w:lvlJc w:val="left"/>
      <w:pPr>
        <w:ind w:left="1440" w:hanging="720"/>
      </w:pPr>
      <w:rPr>
        <w:rFonts w:ascii="Arial" w:eastAsiaTheme="minorHAnsi" w:hAnsi="Arial" w:cs="Arial"/>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40D3163D"/>
    <w:multiLevelType w:val="multilevel"/>
    <w:tmpl w:val="CCAA4BE4"/>
    <w:lvl w:ilvl="0">
      <w:start w:val="1"/>
      <w:numFmt w:val="lowerRoman"/>
      <w:lvlText w:val="(%1)"/>
      <w:lvlJc w:val="left"/>
      <w:pPr>
        <w:ind w:left="1440" w:hanging="720"/>
      </w:pPr>
      <w:rPr>
        <w:rFonts w:ascii="Arial" w:eastAsiaTheme="minorHAnsi" w:hAnsi="Arial" w:cs="Arial"/>
      </w:r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8" w15:restartNumberingAfterBreak="0">
    <w:nsid w:val="5820023F"/>
    <w:multiLevelType w:val="hybridMultilevel"/>
    <w:tmpl w:val="715C4682"/>
    <w:lvl w:ilvl="0" w:tplc="297A948E">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6BD17AD1"/>
    <w:multiLevelType w:val="hybridMultilevel"/>
    <w:tmpl w:val="E1A2A4F6"/>
    <w:lvl w:ilvl="0" w:tplc="A7EA250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D2F6602"/>
    <w:multiLevelType w:val="hybridMultilevel"/>
    <w:tmpl w:val="2ED4E7E6"/>
    <w:lvl w:ilvl="0" w:tplc="73FC01BE">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3277B40"/>
    <w:multiLevelType w:val="hybridMultilevel"/>
    <w:tmpl w:val="6F429A5C"/>
    <w:lvl w:ilvl="0" w:tplc="84C4DBA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8A7764A"/>
    <w:multiLevelType w:val="hybridMultilevel"/>
    <w:tmpl w:val="532C2E46"/>
    <w:lvl w:ilvl="0" w:tplc="914E030C">
      <w:numFmt w:val="bullet"/>
      <w:lvlText w:val=""/>
      <w:lvlJc w:val="left"/>
      <w:pPr>
        <w:ind w:left="720" w:hanging="360"/>
      </w:pPr>
      <w:rPr>
        <w:rFonts w:ascii="Wingdings" w:eastAsiaTheme="minorHAnsi"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3"/>
  </w:num>
  <w:num w:numId="3">
    <w:abstractNumId w:val="2"/>
  </w:num>
  <w:num w:numId="4">
    <w:abstractNumId w:val="4"/>
  </w:num>
  <w:num w:numId="5">
    <w:abstractNumId w:val="11"/>
  </w:num>
  <w:num w:numId="6">
    <w:abstractNumId w:val="5"/>
  </w:num>
  <w:num w:numId="7">
    <w:abstractNumId w:val="9"/>
  </w:num>
  <w:num w:numId="8">
    <w:abstractNumId w:val="8"/>
  </w:num>
  <w:num w:numId="9">
    <w:abstractNumId w:val="1"/>
  </w:num>
  <w:num w:numId="10">
    <w:abstractNumId w:val="10"/>
  </w:num>
  <w:num w:numId="11">
    <w:abstractNumId w:val="0"/>
  </w:num>
  <w:num w:numId="12">
    <w:abstractNumId w:val="6"/>
  </w:num>
  <w:num w:numId="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58DD"/>
    <w:rsid w:val="000034B4"/>
    <w:rsid w:val="000113F2"/>
    <w:rsid w:val="00013A51"/>
    <w:rsid w:val="00021C58"/>
    <w:rsid w:val="00026A79"/>
    <w:rsid w:val="0002702C"/>
    <w:rsid w:val="00050A74"/>
    <w:rsid w:val="00055394"/>
    <w:rsid w:val="000565B0"/>
    <w:rsid w:val="000716ED"/>
    <w:rsid w:val="00087A38"/>
    <w:rsid w:val="00091869"/>
    <w:rsid w:val="000A7FA6"/>
    <w:rsid w:val="000C1446"/>
    <w:rsid w:val="000C6CDD"/>
    <w:rsid w:val="000D6010"/>
    <w:rsid w:val="000D6C60"/>
    <w:rsid w:val="000E4790"/>
    <w:rsid w:val="001037E8"/>
    <w:rsid w:val="00111D12"/>
    <w:rsid w:val="001120E7"/>
    <w:rsid w:val="00114386"/>
    <w:rsid w:val="001242F7"/>
    <w:rsid w:val="00127993"/>
    <w:rsid w:val="001342B9"/>
    <w:rsid w:val="00151466"/>
    <w:rsid w:val="00163A65"/>
    <w:rsid w:val="00166547"/>
    <w:rsid w:val="00173A69"/>
    <w:rsid w:val="00175DCA"/>
    <w:rsid w:val="00190C85"/>
    <w:rsid w:val="001A0112"/>
    <w:rsid w:val="001A5173"/>
    <w:rsid w:val="001C7A20"/>
    <w:rsid w:val="001D0195"/>
    <w:rsid w:val="001E1A32"/>
    <w:rsid w:val="001F2662"/>
    <w:rsid w:val="002173D2"/>
    <w:rsid w:val="0022297F"/>
    <w:rsid w:val="0023144C"/>
    <w:rsid w:val="00255597"/>
    <w:rsid w:val="00263D08"/>
    <w:rsid w:val="002645DA"/>
    <w:rsid w:val="00277AB9"/>
    <w:rsid w:val="00284496"/>
    <w:rsid w:val="00287652"/>
    <w:rsid w:val="00292F8A"/>
    <w:rsid w:val="00294AA2"/>
    <w:rsid w:val="00296FB3"/>
    <w:rsid w:val="002B465C"/>
    <w:rsid w:val="002B5EAF"/>
    <w:rsid w:val="002C304F"/>
    <w:rsid w:val="002D0AF1"/>
    <w:rsid w:val="002D2212"/>
    <w:rsid w:val="002D378A"/>
    <w:rsid w:val="002E3E8D"/>
    <w:rsid w:val="002F2219"/>
    <w:rsid w:val="002F6B8D"/>
    <w:rsid w:val="003002CF"/>
    <w:rsid w:val="003111AA"/>
    <w:rsid w:val="003175A8"/>
    <w:rsid w:val="003202DE"/>
    <w:rsid w:val="00337F64"/>
    <w:rsid w:val="00337F86"/>
    <w:rsid w:val="00352A1E"/>
    <w:rsid w:val="00360516"/>
    <w:rsid w:val="00360A68"/>
    <w:rsid w:val="00371A32"/>
    <w:rsid w:val="003841D1"/>
    <w:rsid w:val="003841E3"/>
    <w:rsid w:val="00384C6C"/>
    <w:rsid w:val="00386E75"/>
    <w:rsid w:val="00393EF9"/>
    <w:rsid w:val="00394537"/>
    <w:rsid w:val="0039569F"/>
    <w:rsid w:val="003A1AC8"/>
    <w:rsid w:val="003A5B0B"/>
    <w:rsid w:val="003D0A66"/>
    <w:rsid w:val="003D31BC"/>
    <w:rsid w:val="003E2CE9"/>
    <w:rsid w:val="003F0A39"/>
    <w:rsid w:val="004034B8"/>
    <w:rsid w:val="0040641B"/>
    <w:rsid w:val="00420459"/>
    <w:rsid w:val="00425747"/>
    <w:rsid w:val="0042686E"/>
    <w:rsid w:val="004405DA"/>
    <w:rsid w:val="004471F4"/>
    <w:rsid w:val="004509D2"/>
    <w:rsid w:val="00460F29"/>
    <w:rsid w:val="004664CC"/>
    <w:rsid w:val="00467E62"/>
    <w:rsid w:val="00471445"/>
    <w:rsid w:val="00482FC2"/>
    <w:rsid w:val="00496A7F"/>
    <w:rsid w:val="004B1002"/>
    <w:rsid w:val="004B2B88"/>
    <w:rsid w:val="004B6F88"/>
    <w:rsid w:val="004C5ACB"/>
    <w:rsid w:val="004E46E7"/>
    <w:rsid w:val="004F2DF4"/>
    <w:rsid w:val="00522E2A"/>
    <w:rsid w:val="005230D6"/>
    <w:rsid w:val="00524539"/>
    <w:rsid w:val="0053418A"/>
    <w:rsid w:val="00534D5D"/>
    <w:rsid w:val="005361A7"/>
    <w:rsid w:val="0053766B"/>
    <w:rsid w:val="0054202F"/>
    <w:rsid w:val="0054564C"/>
    <w:rsid w:val="00553DFE"/>
    <w:rsid w:val="0056264D"/>
    <w:rsid w:val="005674D9"/>
    <w:rsid w:val="005710E4"/>
    <w:rsid w:val="005820AF"/>
    <w:rsid w:val="00587152"/>
    <w:rsid w:val="005A3596"/>
    <w:rsid w:val="005A62B7"/>
    <w:rsid w:val="005D78B6"/>
    <w:rsid w:val="005E15AE"/>
    <w:rsid w:val="005E520D"/>
    <w:rsid w:val="005E77C3"/>
    <w:rsid w:val="005E7FFC"/>
    <w:rsid w:val="005F2007"/>
    <w:rsid w:val="005F73F4"/>
    <w:rsid w:val="006047F1"/>
    <w:rsid w:val="00613BFF"/>
    <w:rsid w:val="006243FF"/>
    <w:rsid w:val="00642C1E"/>
    <w:rsid w:val="00643662"/>
    <w:rsid w:val="006456BA"/>
    <w:rsid w:val="00660130"/>
    <w:rsid w:val="0066266C"/>
    <w:rsid w:val="00664F0E"/>
    <w:rsid w:val="00666121"/>
    <w:rsid w:val="0068309D"/>
    <w:rsid w:val="006910DB"/>
    <w:rsid w:val="006921B2"/>
    <w:rsid w:val="00696ABE"/>
    <w:rsid w:val="006C0EBB"/>
    <w:rsid w:val="006C11D0"/>
    <w:rsid w:val="0072183B"/>
    <w:rsid w:val="00725393"/>
    <w:rsid w:val="00745BBF"/>
    <w:rsid w:val="007461CD"/>
    <w:rsid w:val="007636D9"/>
    <w:rsid w:val="007764CD"/>
    <w:rsid w:val="007909F2"/>
    <w:rsid w:val="007A15AA"/>
    <w:rsid w:val="007A678E"/>
    <w:rsid w:val="007B2A17"/>
    <w:rsid w:val="007B6405"/>
    <w:rsid w:val="007C58DD"/>
    <w:rsid w:val="007C6EC8"/>
    <w:rsid w:val="007C7B89"/>
    <w:rsid w:val="007D33B7"/>
    <w:rsid w:val="007D3D04"/>
    <w:rsid w:val="007F1092"/>
    <w:rsid w:val="00800D9D"/>
    <w:rsid w:val="0080104D"/>
    <w:rsid w:val="00801976"/>
    <w:rsid w:val="00802C3E"/>
    <w:rsid w:val="0080499D"/>
    <w:rsid w:val="00805B49"/>
    <w:rsid w:val="00805C93"/>
    <w:rsid w:val="00807095"/>
    <w:rsid w:val="00817968"/>
    <w:rsid w:val="008210A8"/>
    <w:rsid w:val="00825467"/>
    <w:rsid w:val="008263FC"/>
    <w:rsid w:val="00831E00"/>
    <w:rsid w:val="0084292E"/>
    <w:rsid w:val="008447E8"/>
    <w:rsid w:val="0086612F"/>
    <w:rsid w:val="00867973"/>
    <w:rsid w:val="00877A72"/>
    <w:rsid w:val="0089046F"/>
    <w:rsid w:val="0089093E"/>
    <w:rsid w:val="008A0650"/>
    <w:rsid w:val="008A0F3C"/>
    <w:rsid w:val="008A7432"/>
    <w:rsid w:val="008B7967"/>
    <w:rsid w:val="008D6170"/>
    <w:rsid w:val="008E0AA8"/>
    <w:rsid w:val="008F2752"/>
    <w:rsid w:val="008F5DDB"/>
    <w:rsid w:val="00905C0C"/>
    <w:rsid w:val="00910D03"/>
    <w:rsid w:val="00917E7A"/>
    <w:rsid w:val="009203F7"/>
    <w:rsid w:val="00920C05"/>
    <w:rsid w:val="009214C7"/>
    <w:rsid w:val="009217A0"/>
    <w:rsid w:val="009403A3"/>
    <w:rsid w:val="00945C73"/>
    <w:rsid w:val="00946486"/>
    <w:rsid w:val="00952382"/>
    <w:rsid w:val="00955EA9"/>
    <w:rsid w:val="009613C9"/>
    <w:rsid w:val="00972AE9"/>
    <w:rsid w:val="00983AA3"/>
    <w:rsid w:val="00984139"/>
    <w:rsid w:val="009969B9"/>
    <w:rsid w:val="009A0EA3"/>
    <w:rsid w:val="009A3C04"/>
    <w:rsid w:val="009B44C4"/>
    <w:rsid w:val="009D5C68"/>
    <w:rsid w:val="009E0C89"/>
    <w:rsid w:val="009E0D8B"/>
    <w:rsid w:val="009E24D7"/>
    <w:rsid w:val="009E3896"/>
    <w:rsid w:val="009F4881"/>
    <w:rsid w:val="009F58CC"/>
    <w:rsid w:val="009F7D7C"/>
    <w:rsid w:val="00A0244E"/>
    <w:rsid w:val="00A20698"/>
    <w:rsid w:val="00A23C22"/>
    <w:rsid w:val="00A26CFD"/>
    <w:rsid w:val="00A409FF"/>
    <w:rsid w:val="00A45129"/>
    <w:rsid w:val="00A46822"/>
    <w:rsid w:val="00A552EE"/>
    <w:rsid w:val="00A64CA1"/>
    <w:rsid w:val="00A701CF"/>
    <w:rsid w:val="00A75A39"/>
    <w:rsid w:val="00A7618E"/>
    <w:rsid w:val="00A77DA2"/>
    <w:rsid w:val="00A8693B"/>
    <w:rsid w:val="00A92898"/>
    <w:rsid w:val="00A94CD0"/>
    <w:rsid w:val="00AA73A7"/>
    <w:rsid w:val="00AC4354"/>
    <w:rsid w:val="00AD38A7"/>
    <w:rsid w:val="00AF06D7"/>
    <w:rsid w:val="00AF14B4"/>
    <w:rsid w:val="00AF58F6"/>
    <w:rsid w:val="00B07257"/>
    <w:rsid w:val="00B10A6D"/>
    <w:rsid w:val="00B23988"/>
    <w:rsid w:val="00B432BC"/>
    <w:rsid w:val="00B548C4"/>
    <w:rsid w:val="00B74625"/>
    <w:rsid w:val="00B814B5"/>
    <w:rsid w:val="00B8360C"/>
    <w:rsid w:val="00B86D90"/>
    <w:rsid w:val="00B9287A"/>
    <w:rsid w:val="00B952CC"/>
    <w:rsid w:val="00B97A61"/>
    <w:rsid w:val="00BA0E4F"/>
    <w:rsid w:val="00BB0B91"/>
    <w:rsid w:val="00BD21D4"/>
    <w:rsid w:val="00BD447A"/>
    <w:rsid w:val="00BD4927"/>
    <w:rsid w:val="00BE3FA3"/>
    <w:rsid w:val="00BF11DD"/>
    <w:rsid w:val="00C03830"/>
    <w:rsid w:val="00C14FCF"/>
    <w:rsid w:val="00C16B41"/>
    <w:rsid w:val="00C2386B"/>
    <w:rsid w:val="00C27658"/>
    <w:rsid w:val="00C33F9A"/>
    <w:rsid w:val="00C348C4"/>
    <w:rsid w:val="00C34D55"/>
    <w:rsid w:val="00C41323"/>
    <w:rsid w:val="00C4433A"/>
    <w:rsid w:val="00C47262"/>
    <w:rsid w:val="00C51AD9"/>
    <w:rsid w:val="00C538B4"/>
    <w:rsid w:val="00C5594B"/>
    <w:rsid w:val="00C65165"/>
    <w:rsid w:val="00C777FE"/>
    <w:rsid w:val="00C82C86"/>
    <w:rsid w:val="00C95CFE"/>
    <w:rsid w:val="00CA1140"/>
    <w:rsid w:val="00CB14CE"/>
    <w:rsid w:val="00CB1B66"/>
    <w:rsid w:val="00CB2ACC"/>
    <w:rsid w:val="00CB7685"/>
    <w:rsid w:val="00CC4C52"/>
    <w:rsid w:val="00CD6E22"/>
    <w:rsid w:val="00CE2C65"/>
    <w:rsid w:val="00D01396"/>
    <w:rsid w:val="00D016B9"/>
    <w:rsid w:val="00D0527C"/>
    <w:rsid w:val="00D1428E"/>
    <w:rsid w:val="00D1681B"/>
    <w:rsid w:val="00D16B7F"/>
    <w:rsid w:val="00D200D2"/>
    <w:rsid w:val="00D22EFE"/>
    <w:rsid w:val="00D25B12"/>
    <w:rsid w:val="00D314F4"/>
    <w:rsid w:val="00D32468"/>
    <w:rsid w:val="00D362BA"/>
    <w:rsid w:val="00D565F4"/>
    <w:rsid w:val="00D6015E"/>
    <w:rsid w:val="00D83072"/>
    <w:rsid w:val="00D9320E"/>
    <w:rsid w:val="00DA1FE2"/>
    <w:rsid w:val="00DC3A28"/>
    <w:rsid w:val="00DD2174"/>
    <w:rsid w:val="00DD5648"/>
    <w:rsid w:val="00DD74C2"/>
    <w:rsid w:val="00E02E70"/>
    <w:rsid w:val="00E069FF"/>
    <w:rsid w:val="00E33454"/>
    <w:rsid w:val="00E36289"/>
    <w:rsid w:val="00E47BDD"/>
    <w:rsid w:val="00E530E0"/>
    <w:rsid w:val="00E53D3B"/>
    <w:rsid w:val="00E61A85"/>
    <w:rsid w:val="00E73AE8"/>
    <w:rsid w:val="00E8121C"/>
    <w:rsid w:val="00E8543A"/>
    <w:rsid w:val="00E87255"/>
    <w:rsid w:val="00EB046C"/>
    <w:rsid w:val="00ED77AF"/>
    <w:rsid w:val="00EE2E31"/>
    <w:rsid w:val="00F01A98"/>
    <w:rsid w:val="00F04400"/>
    <w:rsid w:val="00F129A0"/>
    <w:rsid w:val="00F2391F"/>
    <w:rsid w:val="00F3509E"/>
    <w:rsid w:val="00F47BBD"/>
    <w:rsid w:val="00F50438"/>
    <w:rsid w:val="00F564D1"/>
    <w:rsid w:val="00F746E0"/>
    <w:rsid w:val="00F768CC"/>
    <w:rsid w:val="00F8035B"/>
    <w:rsid w:val="00F84E78"/>
    <w:rsid w:val="00F871B9"/>
    <w:rsid w:val="00F9140E"/>
    <w:rsid w:val="00FA3B89"/>
    <w:rsid w:val="00FB1F83"/>
    <w:rsid w:val="00FC4656"/>
    <w:rsid w:val="00FD2595"/>
    <w:rsid w:val="00FD6DAD"/>
    <w:rsid w:val="00FE3D8A"/>
    <w:rsid w:val="00FE7EBF"/>
    <w:rsid w:val="00FF1C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B62822"/>
  <w15:chartTrackingRefBased/>
  <w15:docId w15:val="{BE3F26FE-E658-4395-AAA3-2BF5888BF2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447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47E8"/>
  </w:style>
  <w:style w:type="paragraph" w:styleId="Footer">
    <w:name w:val="footer"/>
    <w:basedOn w:val="Normal"/>
    <w:link w:val="FooterChar"/>
    <w:uiPriority w:val="99"/>
    <w:unhideWhenUsed/>
    <w:rsid w:val="008447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47E8"/>
  </w:style>
  <w:style w:type="table" w:styleId="TableGrid">
    <w:name w:val="Table Grid"/>
    <w:basedOn w:val="TableNormal"/>
    <w:uiPriority w:val="39"/>
    <w:rsid w:val="008010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2183B"/>
    <w:pPr>
      <w:ind w:left="720"/>
      <w:contextualSpacing/>
    </w:pPr>
  </w:style>
  <w:style w:type="paragraph" w:styleId="BalloonText">
    <w:name w:val="Balloon Text"/>
    <w:basedOn w:val="Normal"/>
    <w:link w:val="BalloonTextChar"/>
    <w:uiPriority w:val="99"/>
    <w:semiHidden/>
    <w:unhideWhenUsed/>
    <w:rsid w:val="00B8360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8360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051957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2893</TotalTime>
  <Pages>33</Pages>
  <Words>6711</Words>
  <Characters>38662</Characters>
  <Application>Microsoft Office Word</Application>
  <DocSecurity>0</DocSecurity>
  <Lines>508</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Sol Lewis</dc:creator>
  <cp:keywords/>
  <dc:description/>
  <cp:lastModifiedBy>Sol Lewis</cp:lastModifiedBy>
  <cp:revision>99</cp:revision>
  <cp:lastPrinted>2020-01-07T09:37:00Z</cp:lastPrinted>
  <dcterms:created xsi:type="dcterms:W3CDTF">2019-12-20T10:28:00Z</dcterms:created>
  <dcterms:modified xsi:type="dcterms:W3CDTF">2020-01-07T09:50:00Z</dcterms:modified>
</cp:coreProperties>
</file>