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298" w:rsidRDefault="009B5298" w:rsidP="009B5298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:rsidR="009B5298" w:rsidRDefault="000D418D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HPHI7004</w:t>
            </w:r>
          </w:p>
        </w:tc>
      </w:tr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Screening the Past: Film and History</w:t>
            </w:r>
          </w:p>
        </w:tc>
      </w:tr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7A18ED9CFBD54B3BBD2F7F378E9057D2"/>
            </w:placeholder>
            <w:date w:fullDate="2019-05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9B5298" w:rsidRDefault="00B5065B" w:rsidP="0018700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14/05/2019</w:t>
                </w:r>
              </w:p>
            </w:tc>
          </w:sdtContent>
        </w:sdt>
      </w:tr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E9E9D66AE5134F73888DD5E18299FD69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9B5298" w:rsidRDefault="009B5298" w:rsidP="0018700A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9B5298" w:rsidTr="0018700A">
        <w:tc>
          <w:tcPr>
            <w:tcW w:w="1838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9B5298" w:rsidRDefault="009B5298" w:rsidP="0018700A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B5298" w:rsidRPr="00203392" w:rsidRDefault="009B5298" w:rsidP="009B5298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9B5298" w:rsidRDefault="009B5298" w:rsidP="009B529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B5298" w:rsidRPr="00203392" w:rsidRDefault="009B5298" w:rsidP="009B529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9B5298" w:rsidRPr="0033096D" w:rsidRDefault="009B5298" w:rsidP="009B5298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 xml:space="preserve">To </w:t>
      </w:r>
      <w:r>
        <w:rPr>
          <w:rFonts w:ascii="Arial" w:hAnsi="Arial" w:cs="Arial"/>
          <w:sz w:val="22"/>
          <w:szCs w:val="22"/>
        </w:rPr>
        <w:t>explore the history of cinema and the manner in which history has been represented in film</w:t>
      </w:r>
    </w:p>
    <w:p w:rsidR="009B5298" w:rsidRPr="00B1208A" w:rsidRDefault="009B5298" w:rsidP="009B5298">
      <w:pPr>
        <w:pStyle w:val="bullet"/>
        <w:overflowPunct/>
        <w:autoSpaceDE/>
        <w:autoSpaceDN/>
        <w:adjustRightInd/>
        <w:spacing w:before="240"/>
        <w:ind w:left="851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B5298" w:rsidRPr="00B1208A" w:rsidRDefault="009B5298" w:rsidP="009B529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9B5298" w:rsidRPr="00B1208A" w:rsidRDefault="009B5298" w:rsidP="009B5298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:rsidR="009B5298" w:rsidRPr="00B1208A" w:rsidRDefault="009B5298" w:rsidP="009B5298">
      <w:pPr>
        <w:rPr>
          <w:rFonts w:ascii="Arial" w:hAnsi="Arial" w:cs="Arial"/>
          <w:b/>
          <w:sz w:val="22"/>
          <w:szCs w:val="22"/>
        </w:rPr>
      </w:pPr>
    </w:p>
    <w:p w:rsidR="009B5298" w:rsidRPr="00B1208A" w:rsidRDefault="009B5298" w:rsidP="009B5298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9B5298" w:rsidRPr="00B1208A" w:rsidRDefault="009B5298" w:rsidP="009B5298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Critically analyse films from different time periods and which depict different historical eras</w:t>
      </w:r>
    </w:p>
    <w:p w:rsidR="009B5298" w:rsidRDefault="009B5298" w:rsidP="009B5298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9B5298">
        <w:rPr>
          <w:rFonts w:ascii="Arial" w:hAnsi="Arial" w:cs="Arial"/>
          <w:sz w:val="22"/>
          <w:szCs w:val="22"/>
        </w:rPr>
        <w:t>Consider the problems and potentialities of using</w:t>
      </w:r>
      <w:r>
        <w:rPr>
          <w:rFonts w:ascii="Arial" w:hAnsi="Arial" w:cs="Arial"/>
          <w:sz w:val="22"/>
          <w:szCs w:val="22"/>
        </w:rPr>
        <w:t xml:space="preserve"> historians </w:t>
      </w:r>
      <w:r w:rsidRPr="009B5298">
        <w:rPr>
          <w:rFonts w:ascii="Arial" w:hAnsi="Arial" w:cs="Arial"/>
          <w:sz w:val="22"/>
          <w:szCs w:val="22"/>
        </w:rPr>
        <w:t xml:space="preserve">film as a medium to </w:t>
      </w:r>
      <w:r>
        <w:rPr>
          <w:rFonts w:ascii="Arial" w:hAnsi="Arial" w:cs="Arial"/>
          <w:sz w:val="22"/>
          <w:szCs w:val="22"/>
        </w:rPr>
        <w:t>understand, represent and interpret the past</w:t>
      </w:r>
    </w:p>
    <w:p w:rsidR="009B5298" w:rsidRPr="009B5298" w:rsidRDefault="009B5298" w:rsidP="009B5298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9B5298">
        <w:rPr>
          <w:rFonts w:ascii="Arial" w:hAnsi="Arial" w:cs="Arial"/>
          <w:sz w:val="22"/>
          <w:szCs w:val="22"/>
        </w:rPr>
        <w:t xml:space="preserve">Understand </w:t>
      </w:r>
      <w:r>
        <w:rPr>
          <w:rFonts w:ascii="Arial" w:hAnsi="Arial" w:cs="Arial"/>
          <w:sz w:val="22"/>
          <w:szCs w:val="22"/>
        </w:rPr>
        <w:t>aspects of film theory and literature on the techniques used by filmmakers to depict the past</w:t>
      </w:r>
    </w:p>
    <w:p w:rsidR="009B5298" w:rsidRPr="00B1208A" w:rsidRDefault="009B5298" w:rsidP="009B5298">
      <w:pPr>
        <w:pStyle w:val="bullet"/>
        <w:overflowPunct/>
        <w:autoSpaceDE/>
        <w:autoSpaceDN/>
        <w:adjustRightInd/>
        <w:spacing w:before="240"/>
        <w:ind w:left="851" w:firstLine="0"/>
        <w:textAlignment w:val="auto"/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:rsidR="009B5298" w:rsidRDefault="009B5298" w:rsidP="009B5298">
      <w:pPr>
        <w:pStyle w:val="ListParagraph"/>
        <w:numPr>
          <w:ilvl w:val="0"/>
          <w:numId w:val="4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 One: First Drafts of History</w:t>
      </w:r>
    </w:p>
    <w:p w:rsid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9B5298">
        <w:rPr>
          <w:rFonts w:ascii="Arial" w:hAnsi="Arial" w:cs="Arial"/>
          <w:sz w:val="22"/>
          <w:szCs w:val="22"/>
        </w:rPr>
        <w:t xml:space="preserve">he Spanish-American </w:t>
      </w:r>
      <w:r>
        <w:rPr>
          <w:rFonts w:ascii="Arial" w:hAnsi="Arial" w:cs="Arial"/>
          <w:sz w:val="22"/>
          <w:szCs w:val="22"/>
        </w:rPr>
        <w:t>War on F</w:t>
      </w:r>
      <w:r w:rsidRPr="009B5298">
        <w:rPr>
          <w:rFonts w:ascii="Arial" w:hAnsi="Arial" w:cs="Arial"/>
          <w:sz w:val="22"/>
          <w:szCs w:val="22"/>
        </w:rPr>
        <w:t>ilm</w:t>
      </w:r>
    </w:p>
    <w:p w:rsid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 w:rsidRPr="009B5298">
        <w:rPr>
          <w:rFonts w:ascii="Arial" w:hAnsi="Arial" w:cs="Arial"/>
          <w:sz w:val="22"/>
          <w:szCs w:val="22"/>
        </w:rPr>
        <w:t>Soviet Cinema and the Russian Revolution</w:t>
      </w:r>
    </w:p>
    <w:p w:rsidR="00A804B2" w:rsidRDefault="00A804B2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Caligari</w:t>
      </w:r>
      <w:proofErr w:type="spellEnd"/>
      <w:r>
        <w:rPr>
          <w:rFonts w:ascii="Arial" w:hAnsi="Arial" w:cs="Arial"/>
          <w:sz w:val="22"/>
          <w:szCs w:val="22"/>
        </w:rPr>
        <w:t xml:space="preserve"> to Hitler? Nazism and Cinema</w:t>
      </w:r>
    </w:p>
    <w:p w:rsidR="009B5298" w:rsidRP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WWII Combat Genre</w:t>
      </w:r>
    </w:p>
    <w:p w:rsidR="009B5298" w:rsidRDefault="009B5298" w:rsidP="009B5298">
      <w:pPr>
        <w:pStyle w:val="ListParagraph"/>
        <w:numPr>
          <w:ilvl w:val="0"/>
          <w:numId w:val="4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Part Two: Hollywood Histories</w:t>
      </w:r>
    </w:p>
    <w:p w:rsid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Ancient Greece and Rome in Sword-and-Sandal Epics</w:t>
      </w:r>
    </w:p>
    <w:p w:rsid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 w:rsidRPr="009B5298">
        <w:rPr>
          <w:rFonts w:ascii="Arial" w:hAnsi="Arial" w:cs="Arial"/>
          <w:sz w:val="22"/>
          <w:szCs w:val="22"/>
        </w:rPr>
        <w:t>Knights at the Movies: Medieval History on Film</w:t>
      </w:r>
    </w:p>
    <w:p w:rsidR="009B5298" w:rsidRDefault="009B5298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Western</w:t>
      </w:r>
    </w:p>
    <w:p w:rsidR="00DE3557" w:rsidRPr="009B5298" w:rsidRDefault="00DE3557" w:rsidP="009B5298">
      <w:pPr>
        <w:pStyle w:val="ListParagraph"/>
        <w:numPr>
          <w:ilvl w:val="0"/>
          <w:numId w:val="5"/>
        </w:numPr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Vietnam War on Film</w:t>
      </w:r>
    </w:p>
    <w:p w:rsidR="009B5298" w:rsidRPr="009B5298" w:rsidRDefault="009B5298" w:rsidP="009B5298">
      <w:pPr>
        <w:spacing w:before="240"/>
        <w:ind w:left="360"/>
        <w:rPr>
          <w:rFonts w:ascii="Arial" w:hAnsi="Arial" w:cs="Arial"/>
          <w:sz w:val="22"/>
          <w:szCs w:val="22"/>
        </w:rPr>
      </w:pPr>
    </w:p>
    <w:p w:rsidR="009B5298" w:rsidRDefault="009B5298" w:rsidP="009B5298">
      <w:pPr>
        <w:pStyle w:val="ListParagraph"/>
        <w:spacing w:before="240"/>
        <w:ind w:left="851"/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:rsidR="009B5298" w:rsidRPr="00B1208A" w:rsidRDefault="009B5298" w:rsidP="009B5298">
      <w:pPr>
        <w:pStyle w:val="fixed"/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:rsidR="009B5298" w:rsidRPr="00B1208A" w:rsidRDefault="009B5298" w:rsidP="009B5298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9B5298" w:rsidRPr="00B1208A" w:rsidTr="0018700A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B5298" w:rsidRPr="00B1208A" w:rsidTr="0018700A">
        <w:tc>
          <w:tcPr>
            <w:tcW w:w="3969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1843" w:type="dxa"/>
          </w:tcPr>
          <w:p w:rsidR="009B5298" w:rsidRPr="00B1208A" w:rsidRDefault="00DE3557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10%</w:t>
            </w:r>
          </w:p>
        </w:tc>
      </w:tr>
      <w:tr w:rsidR="009B5298" w:rsidRPr="00B1208A" w:rsidTr="0018700A">
        <w:tc>
          <w:tcPr>
            <w:tcW w:w="3969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9B5298" w:rsidRPr="00B1208A" w:rsidRDefault="00DE3557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1843" w:type="dxa"/>
          </w:tcPr>
          <w:p w:rsidR="009B5298" w:rsidRPr="00B1208A" w:rsidRDefault="00DE3557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90%</w:t>
            </w:r>
          </w:p>
        </w:tc>
      </w:tr>
      <w:tr w:rsidR="009B5298" w:rsidRPr="00B1208A" w:rsidTr="0018700A">
        <w:tc>
          <w:tcPr>
            <w:tcW w:w="3969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298" w:rsidRPr="00B1208A" w:rsidTr="0018700A">
        <w:tc>
          <w:tcPr>
            <w:tcW w:w="3969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9B5298" w:rsidRPr="00B1208A" w:rsidRDefault="00446283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B5298" w:rsidRPr="00B1208A" w:rsidRDefault="009B5298" w:rsidP="009B5298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:rsidR="009B5298" w:rsidRPr="00B1208A" w:rsidRDefault="009B5298" w:rsidP="009B5298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9B5298" w:rsidRPr="00B1208A" w:rsidRDefault="009B5298" w:rsidP="009B5298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:rsidR="009B5298" w:rsidRPr="00BA343F" w:rsidRDefault="009B5298" w:rsidP="009B5298">
      <w:pPr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9B5298" w:rsidRPr="00B1208A" w:rsidTr="0018700A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9B5298" w:rsidRPr="00B1208A" w:rsidRDefault="009B5298" w:rsidP="0018700A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9B5298" w:rsidRPr="00B1208A" w:rsidRDefault="009B5298" w:rsidP="0018700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B5298" w:rsidRPr="00B1208A" w:rsidRDefault="009B5298" w:rsidP="0018700A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9B5298" w:rsidRPr="00B1208A" w:rsidRDefault="009B5298" w:rsidP="0018700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9B5298" w:rsidRPr="00B1208A" w:rsidRDefault="009B5298" w:rsidP="0018700A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9B5298" w:rsidRPr="00B1208A" w:rsidRDefault="009B5298" w:rsidP="0018700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9B5298" w:rsidRPr="00B1208A" w:rsidRDefault="009B5298" w:rsidP="009B5298">
      <w:pPr>
        <w:rPr>
          <w:rFonts w:ascii="Arial" w:hAnsi="Arial" w:cs="Arial"/>
          <w:b/>
          <w:sz w:val="22"/>
          <w:szCs w:val="22"/>
        </w:rPr>
      </w:pPr>
    </w:p>
    <w:p w:rsidR="009B5298" w:rsidRPr="00A804B2" w:rsidRDefault="009B5298" w:rsidP="009B5298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9B5298" w:rsidRPr="00A804B2" w:rsidTr="0018700A">
        <w:tc>
          <w:tcPr>
            <w:tcW w:w="3256" w:type="dxa"/>
          </w:tcPr>
          <w:p w:rsidR="009B5298" w:rsidRPr="00A804B2" w:rsidRDefault="009B5298" w:rsidP="0018700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804B2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9B5298" w:rsidRPr="00A804B2" w:rsidRDefault="009B5298" w:rsidP="0018700A">
            <w:pPr>
              <w:rPr>
                <w:rFonts w:ascii="Arial" w:hAnsi="Arial" w:cs="Arial"/>
                <w:sz w:val="22"/>
                <w:szCs w:val="22"/>
              </w:rPr>
            </w:pPr>
            <w:r w:rsidRPr="00A804B2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9B5298" w:rsidRPr="00A804B2" w:rsidRDefault="009B5298" w:rsidP="0018700A">
            <w:pPr>
              <w:rPr>
                <w:rFonts w:ascii="Arial" w:hAnsi="Arial" w:cs="Arial"/>
                <w:sz w:val="22"/>
                <w:szCs w:val="22"/>
              </w:rPr>
            </w:pPr>
            <w:r w:rsidRPr="00A804B2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9B5298" w:rsidRPr="00B1208A" w:rsidTr="0018700A">
        <w:tc>
          <w:tcPr>
            <w:tcW w:w="3256" w:type="dxa"/>
          </w:tcPr>
          <w:p w:rsidR="009B5298" w:rsidRPr="00A804B2" w:rsidRDefault="00A804B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4B2">
              <w:rPr>
                <w:rFonts w:ascii="Arial" w:hAnsi="Arial" w:cs="Arial"/>
                <w:sz w:val="22"/>
                <w:szCs w:val="22"/>
              </w:rPr>
              <w:t>Essay</w:t>
            </w:r>
            <w:r w:rsidR="009B5298" w:rsidRPr="00A804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9B5298" w:rsidRPr="00A804B2" w:rsidRDefault="00E87993" w:rsidP="0018700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A804B2" w:rsidRPr="00A804B2">
              <w:rPr>
                <w:rFonts w:ascii="Arial" w:hAnsi="Arial" w:cs="Arial"/>
                <w:sz w:val="22"/>
                <w:szCs w:val="22"/>
              </w:rPr>
              <w:t>000 words</w:t>
            </w:r>
            <w:r w:rsidR="009B5298" w:rsidRPr="00A804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9B5298" w:rsidRPr="00B1208A" w:rsidRDefault="00D74188" w:rsidP="0018700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9B5298" w:rsidRPr="00A804B2">
              <w:rPr>
                <w:rFonts w:ascii="Arial" w:hAnsi="Arial" w:cs="Arial"/>
                <w:sz w:val="22"/>
                <w:szCs w:val="22"/>
              </w:rPr>
              <w:t>0%</w:t>
            </w:r>
          </w:p>
        </w:tc>
      </w:tr>
    </w:tbl>
    <w:p w:rsidR="009B5298" w:rsidRDefault="009B5298" w:rsidP="009B5298">
      <w:pPr>
        <w:rPr>
          <w:rFonts w:ascii="Arial" w:hAnsi="Arial" w:cs="Arial"/>
          <w:b/>
          <w:sz w:val="22"/>
          <w:szCs w:val="22"/>
          <w:highlight w:val="cyan"/>
        </w:rPr>
      </w:pPr>
    </w:p>
    <w:p w:rsidR="00A804B2" w:rsidRPr="00A804B2" w:rsidRDefault="00A804B2" w:rsidP="00A804B2">
      <w:pPr>
        <w:pStyle w:val="Alex"/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A804B2">
        <w:rPr>
          <w:rFonts w:ascii="Arial" w:eastAsia="Times New Roman" w:hAnsi="Arial" w:cs="Arial"/>
          <w:lang w:eastAsia="en-GB"/>
        </w:rPr>
        <w:t xml:space="preserve">Students devise a </w:t>
      </w:r>
      <w:r w:rsidR="00E87993">
        <w:rPr>
          <w:rFonts w:ascii="Arial" w:eastAsia="Times New Roman" w:hAnsi="Arial" w:cs="Arial"/>
          <w:lang w:eastAsia="en-GB"/>
        </w:rPr>
        <w:t>5</w:t>
      </w:r>
      <w:r w:rsidRPr="00A804B2">
        <w:rPr>
          <w:rFonts w:ascii="Arial" w:eastAsia="Times New Roman" w:hAnsi="Arial" w:cs="Arial"/>
          <w:lang w:eastAsia="en-GB"/>
        </w:rPr>
        <w:t>000-word essay</w:t>
      </w:r>
      <w:r>
        <w:rPr>
          <w:rFonts w:ascii="Arial" w:eastAsia="Times New Roman" w:hAnsi="Arial" w:cs="Arial"/>
          <w:lang w:eastAsia="en-GB"/>
        </w:rPr>
        <w:t xml:space="preserve"> on an aspect of cinematic history </w:t>
      </w:r>
      <w:r w:rsidRPr="00A804B2">
        <w:rPr>
          <w:rFonts w:ascii="Arial" w:eastAsia="Times New Roman" w:hAnsi="Arial" w:cs="Arial"/>
          <w:lang w:eastAsia="en-GB"/>
        </w:rPr>
        <w:t xml:space="preserve">in consultation with </w:t>
      </w:r>
      <w:r>
        <w:rPr>
          <w:rFonts w:ascii="Arial" w:eastAsia="Times New Roman" w:hAnsi="Arial" w:cs="Arial"/>
          <w:lang w:eastAsia="en-GB"/>
        </w:rPr>
        <w:t>the module convenor.</w:t>
      </w:r>
    </w:p>
    <w:p w:rsidR="00A804B2" w:rsidRPr="00B1208A" w:rsidRDefault="00A804B2" w:rsidP="009B5298">
      <w:pPr>
        <w:rPr>
          <w:rFonts w:ascii="Arial" w:hAnsi="Arial" w:cs="Arial"/>
          <w:b/>
          <w:sz w:val="22"/>
          <w:szCs w:val="22"/>
          <w:highlight w:val="cyan"/>
        </w:rPr>
      </w:pPr>
    </w:p>
    <w:p w:rsidR="009B5298" w:rsidRPr="00B1208A" w:rsidRDefault="009B5298" w:rsidP="009B5298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9B5298" w:rsidRPr="00B1208A" w:rsidRDefault="009B5298" w:rsidP="009B5298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9B5298" w:rsidRPr="00B1208A" w:rsidTr="0018700A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9B5298" w:rsidRPr="00B1208A" w:rsidTr="0018700A">
        <w:tc>
          <w:tcPr>
            <w:tcW w:w="3261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298" w:rsidRPr="00B1208A" w:rsidTr="0018700A">
        <w:tc>
          <w:tcPr>
            <w:tcW w:w="3261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9B5298" w:rsidRPr="00B1208A" w:rsidTr="0018700A">
        <w:tc>
          <w:tcPr>
            <w:tcW w:w="3261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298" w:rsidRPr="00B1208A" w:rsidTr="0018700A">
        <w:tc>
          <w:tcPr>
            <w:tcW w:w="3261" w:type="dxa"/>
          </w:tcPr>
          <w:p w:rsidR="009B5298" w:rsidRPr="00B1208A" w:rsidRDefault="009B5298" w:rsidP="0018700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9B5298" w:rsidRPr="00B1208A" w:rsidRDefault="009B5298" w:rsidP="0018700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9B5298" w:rsidRPr="00B1208A" w:rsidRDefault="009B5298" w:rsidP="009B5298">
      <w:pPr>
        <w:rPr>
          <w:rFonts w:ascii="Arial" w:hAnsi="Arial" w:cs="Arial"/>
          <w:sz w:val="22"/>
          <w:szCs w:val="22"/>
        </w:rPr>
      </w:pPr>
    </w:p>
    <w:p w:rsidR="009B5298" w:rsidRDefault="009B5298" w:rsidP="009B5298">
      <w:pPr>
        <w:rPr>
          <w:rFonts w:ascii="Arial" w:hAnsi="Arial" w:cs="Arial"/>
        </w:rPr>
      </w:pPr>
    </w:p>
    <w:p w:rsidR="009B5298" w:rsidRPr="00A74B3E" w:rsidRDefault="009B5298" w:rsidP="009B5298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:rsidR="009B5298" w:rsidRPr="00A74B3E" w:rsidRDefault="009B5298" w:rsidP="009B5298">
      <w:pPr>
        <w:rPr>
          <w:rFonts w:ascii="Arial" w:hAnsi="Arial" w:cs="Arial"/>
          <w:b/>
          <w:sz w:val="22"/>
          <w:szCs w:val="22"/>
        </w:rPr>
      </w:pPr>
    </w:p>
    <w:p w:rsidR="009B5298" w:rsidRPr="00A74B3E" w:rsidRDefault="009B5298" w:rsidP="009B5298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9B5298" w:rsidRPr="00A74B3E" w:rsidTr="0018700A">
        <w:tc>
          <w:tcPr>
            <w:tcW w:w="1689" w:type="dxa"/>
            <w:shd w:val="clear" w:color="auto" w:fill="BFBFBF" w:themeFill="background1" w:themeFillShade="BF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9B5298" w:rsidRPr="00A74B3E" w:rsidRDefault="000D418D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HPHI7004</w:t>
            </w:r>
          </w:p>
        </w:tc>
      </w:tr>
      <w:tr w:rsidR="009B5298" w:rsidRPr="00A74B3E" w:rsidTr="0018700A">
        <w:tc>
          <w:tcPr>
            <w:tcW w:w="1689" w:type="dxa"/>
            <w:shd w:val="clear" w:color="auto" w:fill="BFBFBF" w:themeFill="background1" w:themeFillShade="BF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9B5298" w:rsidRPr="00A74B3E" w:rsidRDefault="002424EF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Screening the Past</w:t>
            </w:r>
          </w:p>
        </w:tc>
      </w:tr>
      <w:tr w:rsidR="009B5298" w:rsidRPr="00A74B3E" w:rsidTr="0018700A">
        <w:tc>
          <w:tcPr>
            <w:tcW w:w="1689" w:type="dxa"/>
            <w:shd w:val="clear" w:color="auto" w:fill="BFBFBF" w:themeFill="background1" w:themeFillShade="BF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B5298" w:rsidRPr="00A804B2" w:rsidRDefault="00A804B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Rosenstone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Robert A. </w:t>
            </w:r>
            <w:r w:rsidRPr="00A804B2">
              <w:rPr>
                <w:rFonts w:ascii="Arial" w:hAnsi="Arial" w:cs="Arial"/>
                <w:i/>
                <w:sz w:val="22"/>
                <w:szCs w:val="22"/>
              </w:rPr>
              <w:t>History on Film/Film on History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A804B2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ed. (Abingdon, Oxon: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Routledge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2013).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123EFE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B5298" w:rsidRPr="002424EF" w:rsidRDefault="00A804B2" w:rsidP="002424E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Rosenstone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Robert A. and </w:t>
            </w:r>
            <w:proofErr w:type="spellStart"/>
            <w:r w:rsidRPr="00A804B2">
              <w:rPr>
                <w:rFonts w:ascii="Arial" w:hAnsi="Arial" w:cs="Arial"/>
                <w:sz w:val="22"/>
                <w:szCs w:val="22"/>
              </w:rPr>
              <w:t>Constantin</w:t>
            </w:r>
            <w:proofErr w:type="spellEnd"/>
            <w:r w:rsidRPr="00A804B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804B2">
              <w:rPr>
                <w:rFonts w:ascii="Arial" w:hAnsi="Arial" w:cs="Arial"/>
                <w:sz w:val="22"/>
                <w:szCs w:val="22"/>
              </w:rPr>
              <w:t>Parvulescu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eds. </w:t>
            </w:r>
            <w:r w:rsidRPr="00A804B2">
              <w:rPr>
                <w:rFonts w:ascii="Arial" w:hAnsi="Arial" w:cs="Arial"/>
                <w:i/>
                <w:sz w:val="22"/>
                <w:szCs w:val="22"/>
              </w:rPr>
              <w:t>A Companion to the Historical Film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(Wiley Blackwell: Oxford, 2013).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9B5298" w:rsidRPr="00A74B3E" w:rsidRDefault="00A804B2" w:rsidP="00A804B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804B2">
              <w:rPr>
                <w:rFonts w:ascii="Arial" w:hAnsi="Arial" w:cs="Arial"/>
                <w:sz w:val="22"/>
                <w:szCs w:val="22"/>
              </w:rPr>
              <w:t>Kracauer</w:t>
            </w:r>
            <w:proofErr w:type="spellEnd"/>
            <w:r w:rsidRPr="00A804B2">
              <w:rPr>
                <w:rFonts w:ascii="Arial" w:hAnsi="Arial" w:cs="Arial"/>
                <w:sz w:val="22"/>
                <w:szCs w:val="22"/>
              </w:rPr>
              <w:t xml:space="preserve">, Siegfried </w:t>
            </w:r>
            <w:r w:rsidRPr="00A804B2">
              <w:rPr>
                <w:rFonts w:ascii="Arial" w:hAnsi="Arial" w:cs="Arial"/>
                <w:i/>
                <w:sz w:val="22"/>
                <w:szCs w:val="22"/>
              </w:rPr>
              <w:t xml:space="preserve">From </w:t>
            </w:r>
            <w:proofErr w:type="spellStart"/>
            <w:r w:rsidRPr="00A804B2">
              <w:rPr>
                <w:rFonts w:ascii="Arial" w:hAnsi="Arial" w:cs="Arial"/>
                <w:i/>
                <w:sz w:val="22"/>
                <w:szCs w:val="22"/>
              </w:rPr>
              <w:t>Caligari</w:t>
            </w:r>
            <w:proofErr w:type="spellEnd"/>
            <w:r w:rsidRPr="00A804B2">
              <w:rPr>
                <w:rFonts w:ascii="Arial" w:hAnsi="Arial" w:cs="Arial"/>
                <w:i/>
                <w:sz w:val="22"/>
                <w:szCs w:val="22"/>
              </w:rPr>
              <w:t xml:space="preserve"> to Hitler: A Psychological History of the German Film</w:t>
            </w:r>
            <w:r w:rsidRPr="00A804B2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2424EF">
              <w:rPr>
                <w:rFonts w:ascii="Arial" w:hAnsi="Arial" w:cs="Arial"/>
                <w:sz w:val="22"/>
                <w:szCs w:val="22"/>
              </w:rPr>
              <w:t xml:space="preserve">(Princeton: </w:t>
            </w:r>
            <w:r w:rsidRPr="00A804B2">
              <w:rPr>
                <w:rFonts w:ascii="Arial" w:hAnsi="Arial" w:cs="Arial"/>
                <w:sz w:val="22"/>
                <w:szCs w:val="22"/>
              </w:rPr>
              <w:t>Princeton University Press</w:t>
            </w:r>
            <w:r w:rsidR="002424EF">
              <w:rPr>
                <w:rFonts w:ascii="Arial" w:hAnsi="Arial" w:cs="Arial"/>
                <w:sz w:val="22"/>
                <w:szCs w:val="22"/>
              </w:rPr>
              <w:t>, 1947).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123EFE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185322" w:rsidRPr="00A74B3E" w:rsidTr="0018700A">
        <w:tc>
          <w:tcPr>
            <w:tcW w:w="1689" w:type="dxa"/>
          </w:tcPr>
          <w:p w:rsidR="00185322" w:rsidRPr="00A74B3E" w:rsidRDefault="0018532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185322" w:rsidRPr="00185322" w:rsidRDefault="00185322" w:rsidP="00185322">
            <w:pPr>
              <w:pStyle w:val="Heading2"/>
              <w:outlineLvl w:val="1"/>
              <w:rPr>
                <w:i w:val="0"/>
              </w:rPr>
            </w:pPr>
            <w:proofErr w:type="spellStart"/>
            <w:r w:rsidRPr="00185322">
              <w:rPr>
                <w:i w:val="0"/>
              </w:rPr>
              <w:t>Aberth</w:t>
            </w:r>
            <w:proofErr w:type="spellEnd"/>
            <w:r>
              <w:rPr>
                <w:i w:val="0"/>
              </w:rPr>
              <w:t xml:space="preserve">, John. </w:t>
            </w:r>
            <w:r w:rsidRPr="00185322">
              <w:t>A Knight at the Movies: Medieval History on Film</w:t>
            </w:r>
            <w:r>
              <w:t xml:space="preserve"> </w:t>
            </w:r>
            <w:r>
              <w:rPr>
                <w:i w:val="0"/>
              </w:rPr>
              <w:t xml:space="preserve">(London: </w:t>
            </w:r>
            <w:proofErr w:type="spellStart"/>
            <w:r>
              <w:rPr>
                <w:i w:val="0"/>
              </w:rPr>
              <w:t>Routledge</w:t>
            </w:r>
            <w:proofErr w:type="spellEnd"/>
            <w:r>
              <w:rPr>
                <w:i w:val="0"/>
              </w:rPr>
              <w:t>, 2003).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19909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3EFE" w:rsidRDefault="00123EFE" w:rsidP="00123E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  <w:p w:rsidR="00185322" w:rsidRDefault="0018532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5322" w:rsidRPr="00A74B3E" w:rsidTr="0018700A">
        <w:tc>
          <w:tcPr>
            <w:tcW w:w="1689" w:type="dxa"/>
          </w:tcPr>
          <w:p w:rsidR="00185322" w:rsidRPr="00A74B3E" w:rsidRDefault="0018532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185322" w:rsidRPr="00A804B2" w:rsidRDefault="00185322" w:rsidP="0018532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5322">
              <w:rPr>
                <w:rFonts w:ascii="Arial" w:hAnsi="Arial" w:cs="Arial"/>
                <w:sz w:val="22"/>
                <w:szCs w:val="22"/>
              </w:rPr>
              <w:t>Bernau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8532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85322">
              <w:rPr>
                <w:rFonts w:ascii="Arial" w:hAnsi="Arial" w:cs="Arial"/>
                <w:sz w:val="22"/>
                <w:szCs w:val="22"/>
              </w:rPr>
              <w:t>Anke</w:t>
            </w:r>
            <w:proofErr w:type="spellEnd"/>
            <w:r w:rsidRPr="0018532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00185322">
              <w:rPr>
                <w:rFonts w:ascii="Arial" w:hAnsi="Arial" w:cs="Arial"/>
                <w:sz w:val="22"/>
                <w:szCs w:val="22"/>
              </w:rPr>
              <w:t xml:space="preserve">Bettina </w:t>
            </w:r>
            <w:proofErr w:type="spellStart"/>
            <w:r w:rsidRPr="00185322">
              <w:rPr>
                <w:rFonts w:ascii="Arial" w:hAnsi="Arial" w:cs="Arial"/>
                <w:sz w:val="22"/>
                <w:szCs w:val="22"/>
              </w:rPr>
              <w:t>Bildhauer</w:t>
            </w:r>
            <w:proofErr w:type="spellEnd"/>
            <w:r w:rsidRPr="0018532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eds. </w:t>
            </w:r>
            <w:r w:rsidRPr="00185322">
              <w:rPr>
                <w:rFonts w:ascii="Arial" w:hAnsi="Arial" w:cs="Arial"/>
                <w:i/>
                <w:sz w:val="22"/>
                <w:szCs w:val="22"/>
              </w:rPr>
              <w:t xml:space="preserve">Medieval Film </w:t>
            </w:r>
            <w:r w:rsidRPr="00185322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Manchester: Manchester University Press, 2011</w:t>
            </w:r>
            <w:r w:rsidRPr="0018532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00351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3EFE" w:rsidRDefault="00123EFE" w:rsidP="00123E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185322" w:rsidRDefault="0018532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5322" w:rsidRPr="00A74B3E" w:rsidTr="0018700A">
        <w:tc>
          <w:tcPr>
            <w:tcW w:w="1689" w:type="dxa"/>
          </w:tcPr>
          <w:p w:rsidR="00185322" w:rsidRPr="00A74B3E" w:rsidRDefault="0018532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605" w:type="dxa"/>
          </w:tcPr>
          <w:p w:rsidR="00185322" w:rsidRPr="00185322" w:rsidRDefault="00185322" w:rsidP="00185322">
            <w:pPr>
              <w:pStyle w:val="Alex"/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Elliot, Andrew R.B. </w:t>
            </w:r>
            <w:r w:rsidRPr="00185322">
              <w:rPr>
                <w:rFonts w:ascii="Arial" w:hAnsi="Arial" w:cs="Arial"/>
                <w:i/>
                <w:sz w:val="22"/>
                <w:szCs w:val="22"/>
              </w:rPr>
              <w:t>Remaking the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Middle Ages:</w:t>
            </w:r>
            <w:r w:rsidRPr="00185322">
              <w:rPr>
                <w:rFonts w:ascii="Arial" w:hAnsi="Arial" w:cs="Arial"/>
                <w:i/>
                <w:sz w:val="22"/>
                <w:szCs w:val="22"/>
              </w:rPr>
              <w:t xml:space="preserve"> The Methods of Cinema and History in Portraying the Medieval World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185322">
              <w:rPr>
                <w:rFonts w:ascii="Arial" w:hAnsi="Arial" w:cs="Arial"/>
                <w:sz w:val="22"/>
                <w:szCs w:val="22"/>
              </w:rPr>
              <w:t>Jefferson, NC: McFarland, 2011).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49072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3EFE" w:rsidRDefault="00123EFE" w:rsidP="00123E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185322" w:rsidRDefault="0018532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5322" w:rsidRPr="00A74B3E" w:rsidTr="0018700A">
        <w:tc>
          <w:tcPr>
            <w:tcW w:w="1689" w:type="dxa"/>
          </w:tcPr>
          <w:p w:rsidR="00185322" w:rsidRPr="00A74B3E" w:rsidRDefault="0018532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185322" w:rsidRPr="00A804B2" w:rsidRDefault="00185322" w:rsidP="00A804B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Elliot, Andrew R.B. </w:t>
            </w:r>
            <w:r w:rsidRPr="00185322">
              <w:rPr>
                <w:rFonts w:ascii="Arial" w:hAnsi="Arial" w:cs="Arial"/>
                <w:i/>
                <w:sz w:val="22"/>
                <w:szCs w:val="22"/>
              </w:rPr>
              <w:t>Medievalism, Politics and Mass Media: Appropriating the Middle Ages in the Twenty-First Century</w:t>
            </w:r>
            <w:r w:rsidRPr="00185322">
              <w:rPr>
                <w:rFonts w:ascii="Arial" w:hAnsi="Arial" w:cs="Arial"/>
                <w:sz w:val="22"/>
                <w:szCs w:val="22"/>
              </w:rPr>
              <w:t xml:space="preserve"> (Woodbridge, Suffolk: </w:t>
            </w:r>
            <w:proofErr w:type="spellStart"/>
            <w:r w:rsidRPr="00185322">
              <w:rPr>
                <w:rFonts w:ascii="Arial" w:hAnsi="Arial" w:cs="Arial"/>
                <w:sz w:val="22"/>
                <w:szCs w:val="22"/>
              </w:rPr>
              <w:t>Boydell</w:t>
            </w:r>
            <w:proofErr w:type="spellEnd"/>
            <w:r w:rsidRPr="00185322">
              <w:rPr>
                <w:rFonts w:ascii="Arial" w:hAnsi="Arial" w:cs="Arial"/>
                <w:sz w:val="22"/>
                <w:szCs w:val="22"/>
              </w:rPr>
              <w:t xml:space="preserve"> &amp; Brewer, 2017).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752479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3EFE" w:rsidRDefault="00123EFE" w:rsidP="00123E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185322" w:rsidRDefault="0018532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5322" w:rsidRPr="00A74B3E" w:rsidTr="0018700A">
        <w:tc>
          <w:tcPr>
            <w:tcW w:w="1689" w:type="dxa"/>
          </w:tcPr>
          <w:p w:rsidR="00185322" w:rsidRPr="00A74B3E" w:rsidRDefault="00185322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185322" w:rsidRPr="00185322" w:rsidRDefault="00185322" w:rsidP="00A804B2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Elliot, Andrew R.B</w:t>
            </w:r>
            <w:r w:rsidRPr="0018532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ed. </w:t>
            </w:r>
            <w:r w:rsidRPr="00185322">
              <w:rPr>
                <w:rFonts w:ascii="Arial" w:hAnsi="Arial" w:cs="Arial"/>
                <w:i/>
                <w:sz w:val="22"/>
                <w:szCs w:val="22"/>
              </w:rPr>
              <w:t>The Return of the Epic Film: Genre, Aesthetics and History in the 21st Century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185322">
              <w:rPr>
                <w:rFonts w:ascii="Arial" w:hAnsi="Arial" w:cs="Arial"/>
                <w:sz w:val="22"/>
                <w:szCs w:val="22"/>
              </w:rPr>
              <w:t>Edinburgh: Edinburgh University Press, 2014)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154381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23EFE" w:rsidRDefault="00123EFE" w:rsidP="00123EF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:rsidR="00185322" w:rsidRDefault="00185322" w:rsidP="0018700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A804B2" w:rsidRDefault="002424EF" w:rsidP="002424EF">
            <w:pPr>
              <w:pStyle w:val="Alex"/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Elsaesser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Thomas </w:t>
            </w:r>
            <w:r w:rsidR="00A804B2" w:rsidRPr="00A804B2">
              <w:rPr>
                <w:rFonts w:ascii="Arial" w:hAnsi="Arial" w:cs="Arial"/>
                <w:i/>
                <w:sz w:val="22"/>
                <w:szCs w:val="22"/>
              </w:rPr>
              <w:t>Weimar Cinema and After: Germany's Historical Imaginary</w:t>
            </w:r>
            <w:r>
              <w:rPr>
                <w:rFonts w:ascii="Arial" w:hAnsi="Arial" w:cs="Arial"/>
                <w:sz w:val="22"/>
                <w:szCs w:val="22"/>
              </w:rPr>
              <w:t xml:space="preserve"> (London: </w:t>
            </w:r>
            <w:proofErr w:type="spellStart"/>
            <w:r w:rsidR="00A804B2" w:rsidRPr="00A804B2">
              <w:rPr>
                <w:rFonts w:ascii="Arial" w:hAnsi="Arial" w:cs="Arial"/>
                <w:sz w:val="22"/>
                <w:szCs w:val="22"/>
              </w:rPr>
              <w:t>Routledge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2000)</w:t>
            </w:r>
            <w:r w:rsidR="00A804B2" w:rsidRPr="00A804B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2424EF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2424EF" w:rsidRDefault="002424EF" w:rsidP="002424E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424EF">
              <w:rPr>
                <w:rFonts w:ascii="Arial" w:hAnsi="Arial" w:cs="Arial"/>
                <w:sz w:val="22"/>
                <w:szCs w:val="22"/>
              </w:rPr>
              <w:t>Braudy</w:t>
            </w:r>
            <w:proofErr w:type="spellEnd"/>
            <w:r w:rsidRPr="002424EF">
              <w:rPr>
                <w:rFonts w:ascii="Arial" w:hAnsi="Arial" w:cs="Arial"/>
                <w:sz w:val="22"/>
                <w:szCs w:val="22"/>
              </w:rPr>
              <w:t>, Leo</w:t>
            </w:r>
            <w:r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002424EF">
              <w:rPr>
                <w:rFonts w:ascii="Arial" w:hAnsi="Arial" w:cs="Arial"/>
                <w:sz w:val="22"/>
                <w:szCs w:val="22"/>
              </w:rPr>
              <w:t xml:space="preserve"> Marshall Cohen eds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r w:rsidRPr="002424EF">
              <w:rPr>
                <w:rFonts w:ascii="Arial" w:hAnsi="Arial" w:cs="Arial"/>
                <w:i/>
                <w:sz w:val="22"/>
                <w:szCs w:val="22"/>
              </w:rPr>
              <w:t>Film Theory and Criticism: Introductory Readings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424EF">
              <w:rPr>
                <w:rFonts w:ascii="Arial" w:hAnsi="Arial" w:cs="Arial"/>
                <w:sz w:val="22"/>
                <w:szCs w:val="22"/>
              </w:rPr>
              <w:t>th ed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r w:rsidRPr="002424EF">
              <w:rPr>
                <w:rFonts w:ascii="Arial" w:hAnsi="Arial" w:cs="Arial"/>
                <w:sz w:val="22"/>
                <w:szCs w:val="22"/>
              </w:rPr>
              <w:t>(Oxford: Oxford University Press, 2016)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E90985" w:rsidRDefault="002424EF" w:rsidP="002424E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2424EF">
              <w:rPr>
                <w:rFonts w:ascii="Arial" w:hAnsi="Arial" w:cs="Arial"/>
                <w:sz w:val="22"/>
                <w:szCs w:val="22"/>
              </w:rPr>
              <w:t>Virilio</w:t>
            </w:r>
            <w:proofErr w:type="spellEnd"/>
            <w:r w:rsidRPr="002424EF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 xml:space="preserve">Paul. </w:t>
            </w:r>
            <w:r w:rsidRPr="002424EF">
              <w:rPr>
                <w:rFonts w:ascii="Arial" w:hAnsi="Arial" w:cs="Arial"/>
                <w:i/>
                <w:sz w:val="22"/>
                <w:szCs w:val="22"/>
              </w:rPr>
              <w:t xml:space="preserve">War and Cinema: The Logistics of Perception </w:t>
            </w:r>
            <w:r w:rsidRPr="002424EF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 xml:space="preserve">London: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Verosn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2000 [1984])</w:t>
            </w:r>
            <w:r w:rsidRPr="002424E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A74B3E" w:rsidRDefault="002424EF" w:rsidP="002424EF">
            <w:pPr>
              <w:tabs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424EF">
              <w:rPr>
                <w:rFonts w:ascii="Arial" w:hAnsi="Arial" w:cs="Arial"/>
                <w:sz w:val="22"/>
                <w:szCs w:val="22"/>
              </w:rPr>
              <w:t>Nowell</w:t>
            </w:r>
            <w:proofErr w:type="spellEnd"/>
            <w:r w:rsidRPr="002424EF">
              <w:rPr>
                <w:rFonts w:ascii="Arial" w:hAnsi="Arial" w:cs="Arial"/>
                <w:sz w:val="22"/>
                <w:szCs w:val="22"/>
              </w:rPr>
              <w:t>-Smith,</w:t>
            </w:r>
            <w:r>
              <w:rPr>
                <w:rFonts w:ascii="Arial" w:hAnsi="Arial" w:cs="Arial"/>
                <w:sz w:val="22"/>
                <w:szCs w:val="22"/>
              </w:rPr>
              <w:t xml:space="preserve"> G</w:t>
            </w:r>
            <w:r w:rsidRPr="002424EF">
              <w:rPr>
                <w:rFonts w:ascii="Arial" w:hAnsi="Arial" w:cs="Arial"/>
                <w:sz w:val="22"/>
                <w:szCs w:val="22"/>
              </w:rPr>
              <w:t>eoffrey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123EFE">
              <w:rPr>
                <w:rFonts w:ascii="Arial" w:hAnsi="Arial" w:cs="Arial"/>
                <w:sz w:val="22"/>
                <w:szCs w:val="22"/>
              </w:rPr>
              <w:t xml:space="preserve"> ‘</w:t>
            </w:r>
            <w:r w:rsidRPr="002424EF">
              <w:rPr>
                <w:rFonts w:ascii="Arial" w:hAnsi="Arial" w:cs="Arial"/>
                <w:sz w:val="22"/>
                <w:szCs w:val="22"/>
              </w:rPr>
              <w:t xml:space="preserve">On History and the </w:t>
            </w:r>
            <w:r w:rsidR="00123EFE">
              <w:rPr>
                <w:rFonts w:ascii="Arial" w:hAnsi="Arial" w:cs="Arial"/>
                <w:sz w:val="22"/>
                <w:szCs w:val="22"/>
              </w:rPr>
              <w:t xml:space="preserve">Cinema,’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Screen, </w:t>
            </w:r>
            <w:r>
              <w:rPr>
                <w:rFonts w:ascii="Arial" w:hAnsi="Arial" w:cs="Arial"/>
                <w:sz w:val="22"/>
                <w:szCs w:val="22"/>
              </w:rPr>
              <w:t>Vol. 31, No. 2 (</w:t>
            </w:r>
            <w:r w:rsidRPr="002424EF">
              <w:rPr>
                <w:rFonts w:ascii="Arial" w:hAnsi="Arial" w:cs="Arial"/>
                <w:sz w:val="22"/>
                <w:szCs w:val="22"/>
              </w:rPr>
              <w:t>Summer 1990), pp. 160–171.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A74B3E" w:rsidRDefault="002424EF" w:rsidP="002424EF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2424EF">
              <w:rPr>
                <w:rFonts w:ascii="Arial" w:hAnsi="Arial" w:cs="Arial"/>
                <w:sz w:val="22"/>
                <w:szCs w:val="22"/>
              </w:rPr>
              <w:t>Winkler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2424EF">
              <w:rPr>
                <w:rFonts w:ascii="Arial" w:hAnsi="Arial" w:cs="Arial"/>
                <w:sz w:val="22"/>
                <w:szCs w:val="22"/>
              </w:rPr>
              <w:t xml:space="preserve"> Martin M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2424E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424EF">
              <w:rPr>
                <w:rFonts w:ascii="Arial" w:hAnsi="Arial" w:cs="Arial"/>
                <w:i/>
                <w:sz w:val="22"/>
                <w:szCs w:val="22"/>
              </w:rPr>
              <w:t>Classical Myth and Culture in the Cinema</w:t>
            </w:r>
            <w:r>
              <w:rPr>
                <w:rFonts w:ascii="Arial" w:hAnsi="Arial" w:cs="Arial"/>
                <w:sz w:val="22"/>
                <w:szCs w:val="22"/>
              </w:rPr>
              <w:t xml:space="preserve"> (Oxford</w:t>
            </w:r>
            <w:r w:rsidRPr="002424EF">
              <w:rPr>
                <w:rFonts w:ascii="Arial" w:hAnsi="Arial" w:cs="Arial"/>
                <w:sz w:val="22"/>
                <w:szCs w:val="22"/>
              </w:rPr>
              <w:t>: Oxford University Press 200</w:t>
            </w:r>
            <w:r>
              <w:rPr>
                <w:rFonts w:ascii="Arial" w:hAnsi="Arial" w:cs="Arial"/>
                <w:sz w:val="22"/>
                <w:szCs w:val="22"/>
              </w:rPr>
              <w:t>1).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9B5298" w:rsidRPr="00A74B3E" w:rsidRDefault="00123EFE" w:rsidP="00123EF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123EFE">
              <w:rPr>
                <w:rFonts w:ascii="Arial" w:hAnsi="Arial" w:cs="Arial"/>
                <w:sz w:val="22"/>
                <w:szCs w:val="22"/>
              </w:rPr>
              <w:t>De Groot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123EFE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Jerome. </w:t>
            </w:r>
            <w:r w:rsidRPr="00123EFE">
              <w:rPr>
                <w:rFonts w:ascii="Arial" w:hAnsi="Arial" w:cs="Arial"/>
                <w:i/>
                <w:sz w:val="22"/>
                <w:szCs w:val="22"/>
              </w:rPr>
              <w:t>Consuming History: Historians and Heritage in Contemporary Popular Culture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123EFE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ed. (London</w:t>
            </w:r>
            <w:r w:rsidRPr="00123EFE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123EFE">
              <w:rPr>
                <w:rFonts w:ascii="Arial" w:hAnsi="Arial" w:cs="Arial"/>
                <w:sz w:val="22"/>
                <w:szCs w:val="22"/>
              </w:rPr>
              <w:t>Routledge</w:t>
            </w:r>
            <w:proofErr w:type="spellEnd"/>
            <w:r w:rsidRPr="00123EFE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2016).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8077725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9B5298" w:rsidRPr="00A74B3E" w:rsidRDefault="009B5298" w:rsidP="0018700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9B5298" w:rsidRPr="00A74B3E" w:rsidTr="0018700A">
        <w:tc>
          <w:tcPr>
            <w:tcW w:w="1689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:rsidR="009B5298" w:rsidRPr="00A74B3E" w:rsidRDefault="009B5298" w:rsidP="0018700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9B5298" w:rsidRPr="00A74B3E" w:rsidRDefault="009B5298" w:rsidP="0018700A">
            <w:pPr>
              <w:jc w:val="center"/>
              <w:rPr>
                <w:rFonts w:ascii="Arial" w:eastAsia="MS Gothic" w:hAnsi="Arial" w:cs="Arial"/>
                <w:sz w:val="22"/>
                <w:szCs w:val="22"/>
              </w:rPr>
            </w:pPr>
          </w:p>
        </w:tc>
      </w:tr>
    </w:tbl>
    <w:p w:rsidR="009B5298" w:rsidRPr="00A74B3E" w:rsidRDefault="009B5298" w:rsidP="009B5298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9B5298" w:rsidRPr="00A74B3E" w:rsidRDefault="009B5298" w:rsidP="009B5298">
      <w:pPr>
        <w:pStyle w:val="fixed"/>
        <w:ind w:left="0" w:firstLine="0"/>
        <w:rPr>
          <w:rFonts w:cs="Arial"/>
          <w:sz w:val="22"/>
          <w:szCs w:val="22"/>
        </w:rPr>
      </w:pPr>
    </w:p>
    <w:p w:rsidR="009B5298" w:rsidRPr="00A74B3E" w:rsidRDefault="009B5298" w:rsidP="009B5298">
      <w:pPr>
        <w:rPr>
          <w:rFonts w:ascii="Arial" w:hAnsi="Arial" w:cs="Arial"/>
          <w:sz w:val="22"/>
          <w:szCs w:val="22"/>
        </w:rPr>
      </w:pPr>
    </w:p>
    <w:p w:rsidR="009B5298" w:rsidRPr="00A74B3E" w:rsidRDefault="009B5298" w:rsidP="009B5298">
      <w:pPr>
        <w:pStyle w:val="fixed"/>
        <w:rPr>
          <w:rFonts w:ascii="Arial" w:hAnsi="Arial" w:cs="Arial"/>
          <w:sz w:val="22"/>
          <w:szCs w:val="22"/>
        </w:rPr>
      </w:pPr>
    </w:p>
    <w:p w:rsidR="00E7344D" w:rsidRDefault="00E7344D"/>
    <w:sectPr w:rsidR="00E7344D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B594FD4"/>
    <w:multiLevelType w:val="hybridMultilevel"/>
    <w:tmpl w:val="5A5CE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20E8A"/>
    <w:multiLevelType w:val="multilevel"/>
    <w:tmpl w:val="E6E09F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8276B"/>
    <w:multiLevelType w:val="hybridMultilevel"/>
    <w:tmpl w:val="0A5CBF9A"/>
    <w:lvl w:ilvl="0" w:tplc="719C0FBC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98"/>
    <w:rsid w:val="00030711"/>
    <w:rsid w:val="000D418D"/>
    <w:rsid w:val="00123EFE"/>
    <w:rsid w:val="00185322"/>
    <w:rsid w:val="00200474"/>
    <w:rsid w:val="002424EF"/>
    <w:rsid w:val="00446283"/>
    <w:rsid w:val="004C677A"/>
    <w:rsid w:val="005E2336"/>
    <w:rsid w:val="007C5BDA"/>
    <w:rsid w:val="009B5298"/>
    <w:rsid w:val="00A804B2"/>
    <w:rsid w:val="00B5065B"/>
    <w:rsid w:val="00D74188"/>
    <w:rsid w:val="00DE3557"/>
    <w:rsid w:val="00E7344D"/>
    <w:rsid w:val="00E8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B7A7E1-CE54-4D68-8C77-F3A71EBC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29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7C5B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5322"/>
    <w:pPr>
      <w:keepNext/>
      <w:tabs>
        <w:tab w:val="num" w:pos="720"/>
        <w:tab w:val="left" w:pos="1440"/>
      </w:tabs>
      <w:outlineLvl w:val="1"/>
    </w:pPr>
    <w:rPr>
      <w:rFonts w:ascii="Arial" w:hAnsi="Arial" w:cs="Arial"/>
      <w:i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4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ex">
    <w:name w:val="Alex"/>
    <w:basedOn w:val="NoSpacing"/>
    <w:qFormat/>
    <w:rsid w:val="00030711"/>
    <w:pPr>
      <w:spacing w:line="360" w:lineRule="auto"/>
      <w:jc w:val="both"/>
    </w:pPr>
    <w:rPr>
      <w:rFonts w:ascii="Times New Roman" w:hAnsi="Times New Roman"/>
    </w:rPr>
  </w:style>
  <w:style w:type="paragraph" w:styleId="NoSpacing">
    <w:name w:val="No Spacing"/>
    <w:uiPriority w:val="1"/>
    <w:qFormat/>
    <w:rsid w:val="007C5BD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C5BD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heading">
    <w:name w:val="heading"/>
    <w:basedOn w:val="fixed"/>
    <w:link w:val="headingChar"/>
    <w:rsid w:val="009B5298"/>
    <w:pPr>
      <w:spacing w:before="240" w:after="120"/>
    </w:pPr>
  </w:style>
  <w:style w:type="paragraph" w:customStyle="1" w:styleId="fixed">
    <w:name w:val="fixed"/>
    <w:link w:val="fixedChar"/>
    <w:rsid w:val="009B529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9B5298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9B529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9B529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9B5298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9B5298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9B5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9B529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52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298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4B2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5322"/>
    <w:rPr>
      <w:rFonts w:ascii="Arial" w:eastAsia="Times New Roman" w:hAnsi="Arial" w:cs="Arial"/>
      <w:i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7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A18ED9CFBD54B3BBD2F7F378E905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5743-18EE-4421-B4E3-83917CDEF798}"/>
      </w:docPartPr>
      <w:docPartBody>
        <w:p w:rsidR="002D4D57" w:rsidRDefault="00807EA3" w:rsidP="00807EA3">
          <w:pPr>
            <w:pStyle w:val="7A18ED9CFBD54B3BBD2F7F378E9057D2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E9E9D66AE5134F73888DD5E18299FD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B9E78-8F12-4F85-B79C-99483834BE42}"/>
      </w:docPartPr>
      <w:docPartBody>
        <w:p w:rsidR="002D4D57" w:rsidRDefault="00807EA3" w:rsidP="00807EA3">
          <w:pPr>
            <w:pStyle w:val="E9E9D66AE5134F73888DD5E18299FD69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EA3"/>
    <w:rsid w:val="00131194"/>
    <w:rsid w:val="002D4D57"/>
    <w:rsid w:val="0080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7EA3"/>
    <w:rPr>
      <w:color w:val="808080"/>
    </w:rPr>
  </w:style>
  <w:style w:type="paragraph" w:customStyle="1" w:styleId="7A18ED9CFBD54B3BBD2F7F378E9057D2">
    <w:name w:val="7A18ED9CFBD54B3BBD2F7F378E9057D2"/>
    <w:rsid w:val="00807EA3"/>
  </w:style>
  <w:style w:type="paragraph" w:customStyle="1" w:styleId="E9E9D66AE5134F73888DD5E18299FD69">
    <w:name w:val="E9E9D66AE5134F73888DD5E18299FD69"/>
    <w:rsid w:val="00807E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Marlene Tobias</cp:lastModifiedBy>
  <cp:revision>7</cp:revision>
  <dcterms:created xsi:type="dcterms:W3CDTF">2019-03-11T15:18:00Z</dcterms:created>
  <dcterms:modified xsi:type="dcterms:W3CDTF">2019-05-03T10:10:00Z</dcterms:modified>
</cp:coreProperties>
</file>