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366E9B5" w14:textId="77777777" w:rsidR="009C2AB8" w:rsidRPr="00A85BFE" w:rsidRDefault="009C2AB8" w:rsidP="009C2AB8">
      <w:pPr>
        <w:pStyle w:val="Header"/>
        <w:jc w:val="right"/>
        <w:rPr>
          <w:rFonts w:ascii="Arial" w:hAnsi="Arial" w:cs="Arial"/>
          <w:b/>
          <w:bCs/>
          <w:sz w:val="28"/>
          <w:szCs w:val="28"/>
        </w:rPr>
      </w:pPr>
      <w:r w:rsidRPr="00A406E5">
        <w:rPr>
          <w:rFonts w:ascii="Arial" w:hAnsi="Arial" w:cs="Arial"/>
          <w:noProof/>
        </w:rPr>
        <w:drawing>
          <wp:anchor distT="0" distB="0" distL="114300" distR="114300" simplePos="0" relativeHeight="251659264" behindDoc="0" locked="0" layoutInCell="1" allowOverlap="1" wp14:anchorId="1B69471C" wp14:editId="30D9AEC7">
            <wp:simplePos x="0" y="0"/>
            <wp:positionH relativeFrom="column">
              <wp:posOffset>57150</wp:posOffset>
            </wp:positionH>
            <wp:positionV relativeFrom="paragraph">
              <wp:posOffset>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6D4D0207">
        <w:rPr>
          <w:rFonts w:ascii="Arial" w:hAnsi="Arial" w:cs="Arial"/>
          <w:b/>
          <w:bCs/>
          <w:sz w:val="28"/>
          <w:szCs w:val="28"/>
        </w:rPr>
        <w:t>APPENDIX GA36c</w:t>
      </w:r>
    </w:p>
    <w:p w14:paraId="6E206EF0" w14:textId="77777777" w:rsidR="009C2AB8" w:rsidRPr="00A406E5" w:rsidRDefault="009C2AB8" w:rsidP="009C2AB8">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24"/>
      </w:tblGrid>
      <w:tr w:rsidR="009C2AB8" w:rsidRPr="00A406E5" w14:paraId="370037E8" w14:textId="77777777" w:rsidTr="006D12D4">
        <w:tc>
          <w:tcPr>
            <w:tcW w:w="9922" w:type="dxa"/>
            <w:shd w:val="clear" w:color="auto" w:fill="C0C0C0"/>
          </w:tcPr>
          <w:p w14:paraId="6D4CD124" w14:textId="77777777" w:rsidR="009C2AB8" w:rsidRPr="00A406E5" w:rsidRDefault="009C2AB8" w:rsidP="006D12D4">
            <w:pPr>
              <w:pStyle w:val="Heading4"/>
              <w:rPr>
                <w:rFonts w:ascii="Arial" w:hAnsi="Arial" w:cs="Arial"/>
                <w:b/>
                <w:bCs/>
              </w:rPr>
            </w:pPr>
            <w:r w:rsidRPr="6D4D0207">
              <w:rPr>
                <w:rFonts w:ascii="Arial" w:hAnsi="Arial" w:cs="Arial"/>
                <w:b/>
                <w:bCs/>
              </w:rPr>
              <w:t xml:space="preserve">LEVEL 6 ASSESSMENT SPECIFICATION </w:t>
            </w:r>
          </w:p>
        </w:tc>
      </w:tr>
    </w:tbl>
    <w:p w14:paraId="1E6D936E" w14:textId="77777777" w:rsidR="009C2AB8" w:rsidRPr="00A406E5" w:rsidRDefault="009C2AB8" w:rsidP="009C2AB8">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9C2AB8" w:rsidRPr="00A406E5" w14:paraId="674207B4" w14:textId="77777777" w:rsidTr="006D12D4">
        <w:tc>
          <w:tcPr>
            <w:tcW w:w="2093" w:type="dxa"/>
            <w:shd w:val="clear" w:color="auto" w:fill="auto"/>
          </w:tcPr>
          <w:p w14:paraId="6CBD95C3" w14:textId="77777777" w:rsidR="009C2AB8" w:rsidRPr="00A406E5" w:rsidRDefault="009C2AB8" w:rsidP="006D12D4">
            <w:pPr>
              <w:spacing w:before="120" w:after="120"/>
              <w:jc w:val="both"/>
              <w:rPr>
                <w:rFonts w:ascii="Arial" w:hAnsi="Arial" w:cs="Arial"/>
                <w:b/>
                <w:bCs/>
              </w:rPr>
            </w:pPr>
            <w:r w:rsidRPr="6D4D0207">
              <w:rPr>
                <w:rFonts w:ascii="Arial" w:hAnsi="Arial" w:cs="Arial"/>
                <w:b/>
                <w:bCs/>
              </w:rPr>
              <w:t>Student name:</w:t>
            </w:r>
          </w:p>
        </w:tc>
        <w:tc>
          <w:tcPr>
            <w:tcW w:w="3293" w:type="dxa"/>
          </w:tcPr>
          <w:p w14:paraId="40273986" w14:textId="77777777" w:rsidR="009C2AB8" w:rsidRPr="00A406E5" w:rsidRDefault="009C2AB8" w:rsidP="006D12D4">
            <w:pPr>
              <w:spacing w:before="120" w:after="120"/>
              <w:jc w:val="both"/>
              <w:rPr>
                <w:rFonts w:ascii="Arial" w:hAnsi="Arial" w:cs="Arial"/>
                <w:b/>
              </w:rPr>
            </w:pPr>
            <w:r>
              <w:rPr>
                <w:rFonts w:ascii="Arial" w:hAnsi="Arial" w:cs="Arial"/>
                <w:b/>
              </w:rPr>
              <w:t>Stephanie Webber</w:t>
            </w:r>
          </w:p>
        </w:tc>
        <w:tc>
          <w:tcPr>
            <w:tcW w:w="2268" w:type="dxa"/>
            <w:shd w:val="clear" w:color="auto" w:fill="D9D9D9" w:themeFill="background1" w:themeFillShade="D9"/>
          </w:tcPr>
          <w:p w14:paraId="3BD6A1DF" w14:textId="77777777" w:rsidR="009C2AB8" w:rsidRPr="00A406E5" w:rsidRDefault="009C2AB8" w:rsidP="006D12D4">
            <w:pPr>
              <w:spacing w:before="120" w:after="120"/>
              <w:jc w:val="both"/>
              <w:rPr>
                <w:rFonts w:ascii="Arial" w:hAnsi="Arial" w:cs="Arial"/>
                <w:b/>
                <w:bCs/>
              </w:rPr>
            </w:pPr>
            <w:r w:rsidRPr="6D4D0207">
              <w:rPr>
                <w:rFonts w:ascii="Arial" w:hAnsi="Arial" w:cs="Arial"/>
                <w:b/>
                <w:bCs/>
              </w:rPr>
              <w:t>Student ID number:</w:t>
            </w:r>
          </w:p>
        </w:tc>
        <w:tc>
          <w:tcPr>
            <w:tcW w:w="2268" w:type="dxa"/>
          </w:tcPr>
          <w:p w14:paraId="340CB9D6" w14:textId="77777777" w:rsidR="009C2AB8" w:rsidRPr="00A406E5" w:rsidRDefault="009C2AB8" w:rsidP="006D12D4">
            <w:pPr>
              <w:spacing w:before="120" w:after="120"/>
              <w:jc w:val="both"/>
              <w:rPr>
                <w:rFonts w:ascii="Arial" w:hAnsi="Arial" w:cs="Arial"/>
                <w:b/>
              </w:rPr>
            </w:pPr>
            <w:r>
              <w:rPr>
                <w:rFonts w:ascii="Arial" w:hAnsi="Arial" w:cs="Arial"/>
                <w:b/>
              </w:rPr>
              <w:t>1806881</w:t>
            </w:r>
          </w:p>
        </w:tc>
      </w:tr>
      <w:tr w:rsidR="009C2AB8" w:rsidRPr="00A406E5" w14:paraId="13C34345" w14:textId="77777777" w:rsidTr="006D12D4">
        <w:tc>
          <w:tcPr>
            <w:tcW w:w="2093" w:type="dxa"/>
            <w:shd w:val="clear" w:color="auto" w:fill="auto"/>
          </w:tcPr>
          <w:p w14:paraId="6B2E70BC" w14:textId="77777777" w:rsidR="009C2AB8" w:rsidRPr="00A406E5" w:rsidRDefault="009C2AB8" w:rsidP="006D12D4">
            <w:pPr>
              <w:spacing w:before="120" w:after="120"/>
              <w:jc w:val="both"/>
              <w:rPr>
                <w:rFonts w:ascii="Arial" w:hAnsi="Arial" w:cs="Arial"/>
                <w:b/>
                <w:bCs/>
              </w:rPr>
            </w:pPr>
            <w:r w:rsidRPr="6D4D0207">
              <w:rPr>
                <w:rFonts w:ascii="Arial" w:hAnsi="Arial" w:cs="Arial"/>
                <w:b/>
                <w:bCs/>
              </w:rPr>
              <w:t>Programme:</w:t>
            </w:r>
          </w:p>
        </w:tc>
        <w:tc>
          <w:tcPr>
            <w:tcW w:w="7829" w:type="dxa"/>
            <w:gridSpan w:val="3"/>
          </w:tcPr>
          <w:p w14:paraId="6FA7CF29" w14:textId="77777777" w:rsidR="009C2AB8" w:rsidRPr="00A406E5" w:rsidRDefault="009C2AB8" w:rsidP="006D12D4">
            <w:pPr>
              <w:spacing w:before="120" w:after="120"/>
              <w:jc w:val="both"/>
              <w:rPr>
                <w:rFonts w:ascii="Arial" w:hAnsi="Arial" w:cs="Arial"/>
                <w:b/>
              </w:rPr>
            </w:pPr>
            <w:r>
              <w:rPr>
                <w:rFonts w:ascii="Arial" w:hAnsi="Arial" w:cs="Arial"/>
                <w:b/>
              </w:rPr>
              <w:t>Secondary PGCE</w:t>
            </w:r>
          </w:p>
        </w:tc>
      </w:tr>
      <w:tr w:rsidR="009C2AB8" w:rsidRPr="00A406E5" w14:paraId="77D3CD9B" w14:textId="77777777" w:rsidTr="006D12D4">
        <w:tc>
          <w:tcPr>
            <w:tcW w:w="2093" w:type="dxa"/>
            <w:shd w:val="clear" w:color="auto" w:fill="auto"/>
          </w:tcPr>
          <w:p w14:paraId="44F86CC8" w14:textId="77777777" w:rsidR="009C2AB8" w:rsidRPr="00A406E5" w:rsidRDefault="009C2AB8" w:rsidP="006D12D4">
            <w:pPr>
              <w:spacing w:before="120" w:after="120"/>
              <w:jc w:val="both"/>
              <w:rPr>
                <w:rFonts w:ascii="Arial" w:hAnsi="Arial" w:cs="Arial"/>
                <w:b/>
                <w:bCs/>
              </w:rPr>
            </w:pPr>
            <w:r w:rsidRPr="6D4D0207">
              <w:rPr>
                <w:rFonts w:ascii="Arial" w:hAnsi="Arial" w:cs="Arial"/>
                <w:b/>
                <w:bCs/>
              </w:rPr>
              <w:t>Module:</w:t>
            </w:r>
          </w:p>
        </w:tc>
        <w:tc>
          <w:tcPr>
            <w:tcW w:w="7829" w:type="dxa"/>
            <w:gridSpan w:val="3"/>
            <w:shd w:val="clear" w:color="auto" w:fill="auto"/>
          </w:tcPr>
          <w:p w14:paraId="09720FC6" w14:textId="77777777" w:rsidR="009C2AB8" w:rsidRPr="00A406E5" w:rsidRDefault="009C2AB8" w:rsidP="006D12D4">
            <w:pPr>
              <w:spacing w:before="120" w:after="120"/>
              <w:jc w:val="both"/>
              <w:rPr>
                <w:rFonts w:ascii="Arial" w:hAnsi="Arial" w:cs="Arial"/>
                <w:b/>
              </w:rPr>
            </w:pPr>
            <w:r>
              <w:rPr>
                <w:rFonts w:ascii="Arial" w:hAnsi="Arial" w:cs="Arial"/>
                <w:b/>
              </w:rPr>
              <w:t xml:space="preserve">Principles of Teaching, Learning and Pedagogy in the Secondary Sector </w:t>
            </w:r>
          </w:p>
        </w:tc>
      </w:tr>
      <w:tr w:rsidR="009C2AB8" w:rsidRPr="00A406E5" w14:paraId="32B205AE" w14:textId="77777777" w:rsidTr="006D12D4">
        <w:tc>
          <w:tcPr>
            <w:tcW w:w="2093" w:type="dxa"/>
            <w:shd w:val="clear" w:color="auto" w:fill="auto"/>
          </w:tcPr>
          <w:p w14:paraId="1383B9BC" w14:textId="77777777" w:rsidR="009C2AB8" w:rsidRPr="00A406E5" w:rsidRDefault="009C2AB8" w:rsidP="006D12D4">
            <w:pPr>
              <w:spacing w:before="120" w:after="120"/>
              <w:jc w:val="both"/>
              <w:rPr>
                <w:rFonts w:ascii="Arial" w:hAnsi="Arial" w:cs="Arial"/>
                <w:b/>
                <w:bCs/>
              </w:rPr>
            </w:pPr>
            <w:r w:rsidRPr="6D4D0207">
              <w:rPr>
                <w:rFonts w:ascii="Arial" w:hAnsi="Arial" w:cs="Arial"/>
                <w:b/>
                <w:bCs/>
              </w:rPr>
              <w:t>Module code:</w:t>
            </w:r>
          </w:p>
        </w:tc>
        <w:tc>
          <w:tcPr>
            <w:tcW w:w="3293" w:type="dxa"/>
          </w:tcPr>
          <w:p w14:paraId="3F790FAE" w14:textId="77777777" w:rsidR="009C2AB8" w:rsidRPr="00A406E5" w:rsidRDefault="009C2AB8" w:rsidP="006D12D4">
            <w:pPr>
              <w:spacing w:before="120" w:after="120"/>
              <w:jc w:val="both"/>
              <w:rPr>
                <w:rFonts w:ascii="Arial" w:hAnsi="Arial" w:cs="Arial"/>
                <w:b/>
              </w:rPr>
            </w:pPr>
            <w:r>
              <w:rPr>
                <w:rFonts w:ascii="Arial" w:hAnsi="Arial" w:cs="Arial"/>
                <w:b/>
              </w:rPr>
              <w:t>ECSP6001</w:t>
            </w:r>
          </w:p>
        </w:tc>
        <w:tc>
          <w:tcPr>
            <w:tcW w:w="2268" w:type="dxa"/>
            <w:shd w:val="clear" w:color="auto" w:fill="D9D9D9" w:themeFill="background1" w:themeFillShade="D9"/>
          </w:tcPr>
          <w:p w14:paraId="225B4A66" w14:textId="77777777" w:rsidR="009C2AB8" w:rsidRPr="004D5E9B" w:rsidRDefault="009C2AB8" w:rsidP="006D12D4">
            <w:pPr>
              <w:pStyle w:val="Heading2"/>
              <w:rPr>
                <w:rFonts w:ascii="Arial" w:hAnsi="Arial" w:cs="Arial"/>
                <w:sz w:val="22"/>
                <w:szCs w:val="22"/>
              </w:rPr>
            </w:pPr>
            <w:r w:rsidRPr="6D4D0207">
              <w:rPr>
                <w:rFonts w:ascii="Arial" w:hAnsi="Arial" w:cs="Arial"/>
                <w:sz w:val="22"/>
                <w:szCs w:val="22"/>
              </w:rPr>
              <w:t>Contribution to Overall Module Assessment (%):</w:t>
            </w:r>
          </w:p>
        </w:tc>
        <w:tc>
          <w:tcPr>
            <w:tcW w:w="2268" w:type="dxa"/>
          </w:tcPr>
          <w:p w14:paraId="2341E9C6" w14:textId="77777777" w:rsidR="009C2AB8" w:rsidRPr="00A406E5" w:rsidRDefault="009C2AB8" w:rsidP="006D12D4">
            <w:pPr>
              <w:spacing w:before="120" w:after="120"/>
              <w:jc w:val="both"/>
              <w:rPr>
                <w:rFonts w:ascii="Arial" w:hAnsi="Arial" w:cs="Arial"/>
                <w:b/>
              </w:rPr>
            </w:pPr>
            <w:r>
              <w:rPr>
                <w:rFonts w:ascii="Arial" w:hAnsi="Arial" w:cs="Arial"/>
                <w:b/>
              </w:rPr>
              <w:t>50%</w:t>
            </w:r>
          </w:p>
        </w:tc>
      </w:tr>
      <w:tr w:rsidR="009C2AB8" w:rsidRPr="00A406E5" w14:paraId="196DAE7B" w14:textId="77777777" w:rsidTr="006D12D4">
        <w:tc>
          <w:tcPr>
            <w:tcW w:w="2093" w:type="dxa"/>
            <w:shd w:val="clear" w:color="auto" w:fill="auto"/>
          </w:tcPr>
          <w:p w14:paraId="7290B940" w14:textId="77777777" w:rsidR="009C2AB8" w:rsidRPr="00A406E5" w:rsidRDefault="009C2AB8" w:rsidP="006D12D4">
            <w:pPr>
              <w:spacing w:before="120" w:after="120"/>
              <w:jc w:val="both"/>
              <w:rPr>
                <w:rFonts w:ascii="Arial" w:hAnsi="Arial" w:cs="Arial"/>
                <w:b/>
                <w:bCs/>
              </w:rPr>
            </w:pPr>
            <w:r w:rsidRPr="6D4D0207">
              <w:rPr>
                <w:rFonts w:ascii="Arial" w:hAnsi="Arial" w:cs="Arial"/>
                <w:b/>
                <w:bCs/>
              </w:rPr>
              <w:t>Lecturer:</w:t>
            </w:r>
          </w:p>
        </w:tc>
        <w:tc>
          <w:tcPr>
            <w:tcW w:w="3293" w:type="dxa"/>
          </w:tcPr>
          <w:p w14:paraId="351FD2AC" w14:textId="77777777" w:rsidR="009C2AB8" w:rsidRPr="00A406E5" w:rsidRDefault="009C2AB8" w:rsidP="006D12D4">
            <w:pPr>
              <w:spacing w:before="120" w:after="120"/>
              <w:jc w:val="both"/>
              <w:rPr>
                <w:rFonts w:ascii="Arial" w:hAnsi="Arial" w:cs="Arial"/>
                <w:b/>
              </w:rPr>
            </w:pPr>
            <w:r>
              <w:rPr>
                <w:rFonts w:ascii="Arial" w:hAnsi="Arial" w:cs="Arial"/>
                <w:b/>
              </w:rPr>
              <w:t xml:space="preserve">Alison S Evans </w:t>
            </w:r>
          </w:p>
        </w:tc>
        <w:tc>
          <w:tcPr>
            <w:tcW w:w="2268" w:type="dxa"/>
            <w:shd w:val="clear" w:color="auto" w:fill="D9D9D9" w:themeFill="background1" w:themeFillShade="D9"/>
          </w:tcPr>
          <w:p w14:paraId="20E1E53B" w14:textId="77777777" w:rsidR="009C2AB8" w:rsidRPr="00A406E5" w:rsidRDefault="009C2AB8" w:rsidP="006D12D4">
            <w:pPr>
              <w:spacing w:before="120" w:after="120"/>
              <w:jc w:val="both"/>
              <w:rPr>
                <w:rFonts w:ascii="Arial" w:hAnsi="Arial" w:cs="Arial"/>
                <w:b/>
                <w:bCs/>
              </w:rPr>
            </w:pPr>
            <w:r w:rsidRPr="6D4D0207">
              <w:rPr>
                <w:rFonts w:ascii="Arial" w:hAnsi="Arial" w:cs="Arial"/>
                <w:b/>
                <w:bCs/>
              </w:rPr>
              <w:t>Internal Verifier:</w:t>
            </w:r>
          </w:p>
        </w:tc>
        <w:tc>
          <w:tcPr>
            <w:tcW w:w="2268" w:type="dxa"/>
          </w:tcPr>
          <w:p w14:paraId="1523CC9F" w14:textId="77777777" w:rsidR="009C2AB8" w:rsidRPr="00A406E5" w:rsidRDefault="009C2AB8" w:rsidP="006D12D4">
            <w:pPr>
              <w:spacing w:before="120" w:after="120"/>
              <w:jc w:val="both"/>
              <w:rPr>
                <w:rFonts w:ascii="Arial" w:hAnsi="Arial" w:cs="Arial"/>
                <w:b/>
              </w:rPr>
            </w:pPr>
          </w:p>
        </w:tc>
      </w:tr>
      <w:tr w:rsidR="009C2AB8" w:rsidRPr="00A406E5" w14:paraId="4503205F" w14:textId="77777777" w:rsidTr="006D12D4">
        <w:tc>
          <w:tcPr>
            <w:tcW w:w="2093" w:type="dxa"/>
            <w:shd w:val="clear" w:color="auto" w:fill="auto"/>
          </w:tcPr>
          <w:p w14:paraId="1FCB596F" w14:textId="77777777" w:rsidR="009C2AB8" w:rsidRPr="00A406E5" w:rsidRDefault="009C2AB8" w:rsidP="006D12D4">
            <w:pPr>
              <w:spacing w:before="120" w:after="120"/>
              <w:jc w:val="both"/>
              <w:rPr>
                <w:rFonts w:ascii="Arial" w:hAnsi="Arial" w:cs="Arial"/>
                <w:b/>
                <w:bCs/>
              </w:rPr>
            </w:pPr>
            <w:r w:rsidRPr="6D4D0207">
              <w:rPr>
                <w:rFonts w:ascii="Arial" w:hAnsi="Arial" w:cs="Arial"/>
                <w:b/>
                <w:bCs/>
              </w:rPr>
              <w:t>Assignment Title:</w:t>
            </w:r>
          </w:p>
        </w:tc>
        <w:tc>
          <w:tcPr>
            <w:tcW w:w="3293" w:type="dxa"/>
          </w:tcPr>
          <w:p w14:paraId="5732CC5E" w14:textId="77777777" w:rsidR="009C2AB8" w:rsidRPr="00A406E5" w:rsidRDefault="009C2AB8" w:rsidP="006D12D4">
            <w:pPr>
              <w:spacing w:before="120" w:after="120"/>
              <w:jc w:val="both"/>
              <w:rPr>
                <w:rFonts w:ascii="Arial" w:hAnsi="Arial" w:cs="Arial"/>
                <w:b/>
              </w:rPr>
            </w:pPr>
            <w:r>
              <w:rPr>
                <w:rFonts w:ascii="Arial" w:hAnsi="Arial" w:cs="Arial"/>
                <w:b/>
              </w:rPr>
              <w:t>Part B, (</w:t>
            </w:r>
            <w:proofErr w:type="spellStart"/>
            <w:r>
              <w:rPr>
                <w:rFonts w:ascii="Arial" w:hAnsi="Arial" w:cs="Arial"/>
                <w:b/>
              </w:rPr>
              <w:t>i</w:t>
            </w:r>
            <w:proofErr w:type="spellEnd"/>
            <w:r>
              <w:rPr>
                <w:rFonts w:ascii="Arial" w:hAnsi="Arial" w:cs="Arial"/>
                <w:b/>
              </w:rPr>
              <w:t xml:space="preserve">) and (ii) </w:t>
            </w:r>
          </w:p>
        </w:tc>
        <w:tc>
          <w:tcPr>
            <w:tcW w:w="2268" w:type="dxa"/>
            <w:shd w:val="clear" w:color="auto" w:fill="auto"/>
          </w:tcPr>
          <w:p w14:paraId="52D71235" w14:textId="77777777" w:rsidR="009C2AB8" w:rsidRPr="00A406E5" w:rsidRDefault="009C2AB8" w:rsidP="006D12D4">
            <w:pPr>
              <w:spacing w:before="120" w:after="120"/>
              <w:jc w:val="both"/>
              <w:rPr>
                <w:rFonts w:ascii="Arial" w:hAnsi="Arial" w:cs="Arial"/>
                <w:b/>
                <w:bCs/>
              </w:rPr>
            </w:pPr>
            <w:r w:rsidRPr="6D4D0207">
              <w:rPr>
                <w:rFonts w:ascii="Arial" w:hAnsi="Arial" w:cs="Arial"/>
                <w:b/>
                <w:bCs/>
              </w:rPr>
              <w:t>Word count (or equivalent):</w:t>
            </w:r>
          </w:p>
        </w:tc>
        <w:tc>
          <w:tcPr>
            <w:tcW w:w="2268" w:type="dxa"/>
          </w:tcPr>
          <w:p w14:paraId="1FE24FDA" w14:textId="77777777" w:rsidR="009C2AB8" w:rsidRDefault="009C2AB8" w:rsidP="009C2AB8">
            <w:pPr>
              <w:pStyle w:val="ListParagraph"/>
              <w:numPr>
                <w:ilvl w:val="0"/>
                <w:numId w:val="3"/>
              </w:numPr>
              <w:spacing w:before="120" w:after="120" w:line="240" w:lineRule="auto"/>
              <w:jc w:val="both"/>
              <w:rPr>
                <w:rFonts w:ascii="Arial" w:hAnsi="Arial" w:cs="Arial"/>
                <w:b/>
              </w:rPr>
            </w:pPr>
            <w:r>
              <w:rPr>
                <w:rFonts w:ascii="Arial" w:hAnsi="Arial" w:cs="Arial"/>
                <w:b/>
              </w:rPr>
              <w:t>= 1,500</w:t>
            </w:r>
          </w:p>
          <w:p w14:paraId="481E1471" w14:textId="77777777" w:rsidR="009C2AB8" w:rsidRPr="006E02E8" w:rsidRDefault="009C2AB8" w:rsidP="009C2AB8">
            <w:pPr>
              <w:pStyle w:val="ListParagraph"/>
              <w:numPr>
                <w:ilvl w:val="0"/>
                <w:numId w:val="3"/>
              </w:numPr>
              <w:spacing w:before="120" w:after="120" w:line="240" w:lineRule="auto"/>
              <w:jc w:val="both"/>
              <w:rPr>
                <w:rFonts w:ascii="Arial" w:hAnsi="Arial" w:cs="Arial"/>
                <w:b/>
              </w:rPr>
            </w:pPr>
            <w:r>
              <w:rPr>
                <w:rFonts w:ascii="Arial" w:hAnsi="Arial" w:cs="Arial"/>
                <w:b/>
              </w:rPr>
              <w:t>= 2,000</w:t>
            </w:r>
          </w:p>
        </w:tc>
      </w:tr>
      <w:tr w:rsidR="009C2AB8" w:rsidRPr="00A406E5" w14:paraId="2D7A47C2" w14:textId="77777777" w:rsidTr="006D12D4">
        <w:tc>
          <w:tcPr>
            <w:tcW w:w="2093" w:type="dxa"/>
            <w:shd w:val="clear" w:color="auto" w:fill="auto"/>
          </w:tcPr>
          <w:p w14:paraId="23FDB6E1" w14:textId="77777777" w:rsidR="009C2AB8" w:rsidRPr="00A406E5" w:rsidRDefault="009C2AB8" w:rsidP="006D12D4">
            <w:pPr>
              <w:spacing w:before="120" w:after="120"/>
              <w:jc w:val="both"/>
              <w:rPr>
                <w:rFonts w:ascii="Arial" w:hAnsi="Arial" w:cs="Arial"/>
                <w:b/>
                <w:bCs/>
              </w:rPr>
            </w:pPr>
            <w:r w:rsidRPr="6D4D0207">
              <w:rPr>
                <w:rFonts w:ascii="Arial" w:hAnsi="Arial" w:cs="Arial"/>
                <w:b/>
                <w:bCs/>
              </w:rPr>
              <w:t>Submission deadline:</w:t>
            </w:r>
          </w:p>
        </w:tc>
        <w:tc>
          <w:tcPr>
            <w:tcW w:w="3293" w:type="dxa"/>
            <w:shd w:val="clear" w:color="auto" w:fill="auto"/>
          </w:tcPr>
          <w:p w14:paraId="575D8B76" w14:textId="77777777" w:rsidR="009C2AB8" w:rsidRPr="00A406E5" w:rsidRDefault="009C2AB8" w:rsidP="006D12D4">
            <w:pPr>
              <w:spacing w:before="120" w:after="120"/>
              <w:jc w:val="both"/>
              <w:rPr>
                <w:rFonts w:ascii="Arial" w:hAnsi="Arial" w:cs="Arial"/>
                <w:b/>
              </w:rPr>
            </w:pPr>
            <w:r>
              <w:rPr>
                <w:rFonts w:ascii="Arial" w:hAnsi="Arial" w:cs="Arial"/>
                <w:b/>
              </w:rPr>
              <w:t>26 November 2018</w:t>
            </w:r>
          </w:p>
        </w:tc>
        <w:tc>
          <w:tcPr>
            <w:tcW w:w="2268" w:type="dxa"/>
            <w:shd w:val="clear" w:color="auto" w:fill="auto"/>
          </w:tcPr>
          <w:p w14:paraId="3ABC10C6" w14:textId="77777777" w:rsidR="009C2AB8" w:rsidRPr="00A406E5" w:rsidRDefault="009C2AB8" w:rsidP="006D12D4">
            <w:pPr>
              <w:spacing w:before="120" w:after="120"/>
              <w:jc w:val="both"/>
              <w:rPr>
                <w:rFonts w:ascii="Arial" w:hAnsi="Arial" w:cs="Arial"/>
                <w:b/>
                <w:bCs/>
              </w:rPr>
            </w:pPr>
            <w:r w:rsidRPr="6D4D0207">
              <w:rPr>
                <w:rFonts w:ascii="Arial" w:hAnsi="Arial" w:cs="Arial"/>
                <w:b/>
                <w:bCs/>
              </w:rPr>
              <w:t>Return date of provisional marks &amp; written feedback:</w:t>
            </w:r>
          </w:p>
        </w:tc>
        <w:tc>
          <w:tcPr>
            <w:tcW w:w="2268" w:type="dxa"/>
          </w:tcPr>
          <w:p w14:paraId="5BDC4CC7" w14:textId="77777777" w:rsidR="009C2AB8" w:rsidRPr="00A406E5" w:rsidRDefault="009C2AB8" w:rsidP="006D12D4">
            <w:pPr>
              <w:spacing w:before="120" w:after="120"/>
              <w:jc w:val="both"/>
              <w:rPr>
                <w:rFonts w:ascii="Arial" w:hAnsi="Arial" w:cs="Arial"/>
                <w:b/>
              </w:rPr>
            </w:pPr>
            <w:r>
              <w:rPr>
                <w:rFonts w:ascii="Arial" w:hAnsi="Arial" w:cs="Arial"/>
                <w:b/>
              </w:rPr>
              <w:t>17 December 2018</w:t>
            </w:r>
          </w:p>
        </w:tc>
      </w:tr>
      <w:tr w:rsidR="009C2AB8" w:rsidRPr="00A406E5" w14:paraId="03A665F4" w14:textId="77777777" w:rsidTr="006D12D4">
        <w:tc>
          <w:tcPr>
            <w:tcW w:w="2093" w:type="dxa"/>
            <w:shd w:val="clear" w:color="auto" w:fill="auto"/>
          </w:tcPr>
          <w:p w14:paraId="471FB2AC" w14:textId="77777777" w:rsidR="009C2AB8" w:rsidRPr="00A406E5" w:rsidRDefault="009C2AB8" w:rsidP="006D12D4">
            <w:pPr>
              <w:spacing w:before="120" w:after="120"/>
              <w:jc w:val="both"/>
              <w:rPr>
                <w:rFonts w:ascii="Arial" w:hAnsi="Arial" w:cs="Arial"/>
                <w:b/>
                <w:bCs/>
              </w:rPr>
            </w:pPr>
            <w:r w:rsidRPr="6D4D0207">
              <w:rPr>
                <w:rFonts w:ascii="Arial" w:hAnsi="Arial" w:cs="Arial"/>
                <w:b/>
                <w:bCs/>
              </w:rPr>
              <w:t>Submission method:</w:t>
            </w:r>
          </w:p>
        </w:tc>
        <w:tc>
          <w:tcPr>
            <w:tcW w:w="7829" w:type="dxa"/>
            <w:gridSpan w:val="3"/>
            <w:shd w:val="clear" w:color="auto" w:fill="auto"/>
          </w:tcPr>
          <w:p w14:paraId="2616381E" w14:textId="77777777" w:rsidR="009C2AB8" w:rsidRPr="00A406E5" w:rsidRDefault="009C2AB8" w:rsidP="006D12D4">
            <w:pPr>
              <w:rPr>
                <w:rFonts w:ascii="Arial" w:hAnsi="Arial" w:cs="Arial"/>
              </w:rPr>
            </w:pPr>
            <w:r w:rsidRPr="6D4D0207">
              <w:rPr>
                <w:rFonts w:ascii="Arial" w:hAnsi="Arial"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D73A340" w14:textId="77777777" w:rsidR="009C2AB8" w:rsidRPr="00A406E5" w:rsidRDefault="009C2AB8" w:rsidP="006D12D4">
            <w:pPr>
              <w:spacing w:before="120" w:after="120"/>
              <w:jc w:val="both"/>
              <w:rPr>
                <w:rFonts w:ascii="Arial" w:hAnsi="Arial" w:cs="Arial"/>
                <w:b/>
                <w:bCs/>
              </w:rPr>
            </w:pPr>
            <w:r w:rsidRPr="6D4D0207">
              <w:rPr>
                <w:rFonts w:ascii="Arial" w:hAnsi="Arial" w:cs="Arial"/>
                <w:b/>
                <w:bCs/>
              </w:rPr>
              <w:t xml:space="preserve">Alternative submission method (if applicable): </w:t>
            </w:r>
          </w:p>
          <w:p w14:paraId="184AAB9D" w14:textId="77777777" w:rsidR="009C2AB8" w:rsidRPr="00A406E5" w:rsidRDefault="009C2AB8" w:rsidP="006D12D4">
            <w:pPr>
              <w:spacing w:before="120" w:after="120"/>
              <w:jc w:val="both"/>
              <w:rPr>
                <w:rFonts w:ascii="Arial" w:hAnsi="Arial" w:cs="Arial"/>
                <w:b/>
                <w:bCs/>
              </w:rPr>
            </w:pPr>
            <w:r w:rsidRPr="6D4D0207">
              <w:rPr>
                <w:rFonts w:ascii="Arial" w:hAnsi="Arial" w:cs="Arial"/>
                <w:b/>
                <w:bCs/>
              </w:rPr>
              <w:t xml:space="preserve">Late submission of the assessment will result in a late penalty mark.  </w:t>
            </w:r>
            <w:r w:rsidRPr="6D4D0207">
              <w:rPr>
                <w:rFonts w:ascii="Arial" w:hAnsi="Arial" w:cs="Arial"/>
              </w:rPr>
              <w:t>Penalties for late submission: Up to one week late, maximum mark of 40%.  Over one week late, 0%.  Only the Extenuating Circumstances Panel may approve a change to submission dates.</w:t>
            </w:r>
          </w:p>
        </w:tc>
      </w:tr>
      <w:tr w:rsidR="009C2AB8" w:rsidRPr="00A406E5" w14:paraId="6CD054D1" w14:textId="77777777" w:rsidTr="006D12D4">
        <w:tc>
          <w:tcPr>
            <w:tcW w:w="2093" w:type="dxa"/>
            <w:shd w:val="clear" w:color="auto" w:fill="auto"/>
          </w:tcPr>
          <w:p w14:paraId="21A1F2CC" w14:textId="77777777" w:rsidR="009C2AB8" w:rsidRPr="00A406E5" w:rsidRDefault="009C2AB8" w:rsidP="006D12D4">
            <w:pPr>
              <w:spacing w:before="120" w:after="120"/>
              <w:rPr>
                <w:rFonts w:ascii="Arial" w:hAnsi="Arial" w:cs="Arial"/>
                <w:b/>
                <w:bCs/>
              </w:rPr>
            </w:pPr>
            <w:r w:rsidRPr="6D4D0207">
              <w:rPr>
                <w:rFonts w:ascii="Arial" w:hAnsi="Arial" w:cs="Arial"/>
                <w:b/>
                <w:bCs/>
              </w:rPr>
              <w:t>Academic honesty / referencing:</w:t>
            </w:r>
          </w:p>
        </w:tc>
        <w:tc>
          <w:tcPr>
            <w:tcW w:w="7829" w:type="dxa"/>
            <w:gridSpan w:val="3"/>
            <w:shd w:val="clear" w:color="auto" w:fill="auto"/>
          </w:tcPr>
          <w:p w14:paraId="5CEC3594" w14:textId="77777777" w:rsidR="009C2AB8" w:rsidRPr="00A406E5" w:rsidRDefault="009C2AB8" w:rsidP="006D12D4">
            <w:pPr>
              <w:spacing w:before="120" w:after="120"/>
              <w:jc w:val="both"/>
              <w:rPr>
                <w:rFonts w:ascii="Arial" w:hAnsi="Arial" w:cs="Arial"/>
              </w:rPr>
            </w:pPr>
            <w:r w:rsidRPr="6D4D0207">
              <w:rPr>
                <w:rFonts w:ascii="Arial" w:hAnsi="Arial" w:cs="Arial"/>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0F52BEE7" w14:textId="77777777" w:rsidR="009C2AB8" w:rsidRPr="00A406E5" w:rsidRDefault="009C2AB8" w:rsidP="009C2AB8">
      <w:pPr>
        <w:rPr>
          <w:rFonts w:ascii="Arial" w:hAnsi="Arial" w:cs="Arial"/>
          <w:sz w:val="32"/>
        </w:rPr>
      </w:pPr>
    </w:p>
    <w:p w14:paraId="747269D3" w14:textId="77777777" w:rsidR="009C2AB8" w:rsidRPr="00A406E5" w:rsidRDefault="009C2AB8" w:rsidP="009C2AB8">
      <w:pPr>
        <w:rPr>
          <w:rFonts w:ascii="Arial" w:hAnsi="Arial" w:cs="Arial"/>
          <w:sz w:val="32"/>
        </w:rPr>
      </w:pPr>
    </w:p>
    <w:p w14:paraId="5C456799" w14:textId="77777777" w:rsidR="009C2AB8" w:rsidRDefault="009C2AB8" w:rsidP="00EB6DBC">
      <w:pPr>
        <w:rPr>
          <w:rFonts w:ascii="Arial" w:hAnsi="Arial" w:cs="Arial"/>
          <w:sz w:val="32"/>
        </w:rPr>
      </w:pPr>
    </w:p>
    <w:p w14:paraId="0F09C0BD" w14:textId="6DD79F46" w:rsidR="00FD1ECE" w:rsidRPr="00E030C9" w:rsidRDefault="00E030C9" w:rsidP="00E030C9">
      <w:pPr>
        <w:rPr>
          <w:sz w:val="24"/>
          <w:szCs w:val="24"/>
        </w:rPr>
      </w:pPr>
      <w:r>
        <w:rPr>
          <w:sz w:val="24"/>
          <w:szCs w:val="24"/>
        </w:rPr>
        <w:lastRenderedPageBreak/>
        <w:t>(</w:t>
      </w:r>
      <w:proofErr w:type="spellStart"/>
      <w:r>
        <w:rPr>
          <w:sz w:val="24"/>
          <w:szCs w:val="24"/>
        </w:rPr>
        <w:t>i</w:t>
      </w:r>
      <w:proofErr w:type="spellEnd"/>
      <w:r>
        <w:rPr>
          <w:sz w:val="24"/>
          <w:szCs w:val="24"/>
        </w:rPr>
        <w:t xml:space="preserve">) </w:t>
      </w:r>
      <w:r w:rsidR="006C0E31" w:rsidRPr="00E030C9">
        <w:rPr>
          <w:sz w:val="24"/>
          <w:szCs w:val="24"/>
        </w:rPr>
        <w:t xml:space="preserve">The scheme of work covered 6 lessons, </w:t>
      </w:r>
      <w:r w:rsidR="001729D0" w:rsidRPr="00E030C9">
        <w:rPr>
          <w:sz w:val="24"/>
          <w:szCs w:val="24"/>
        </w:rPr>
        <w:t xml:space="preserve">focusing </w:t>
      </w:r>
      <w:r w:rsidR="006C0E31" w:rsidRPr="00E030C9">
        <w:rPr>
          <w:sz w:val="24"/>
          <w:szCs w:val="24"/>
        </w:rPr>
        <w:t xml:space="preserve">on section 5 of the WJEC GCSE specification. The first lesson began looking into </w:t>
      </w:r>
      <w:r w:rsidR="009F271E" w:rsidRPr="00E030C9">
        <w:rPr>
          <w:sz w:val="24"/>
          <w:szCs w:val="24"/>
        </w:rPr>
        <w:t xml:space="preserve">what </w:t>
      </w:r>
      <w:r w:rsidR="006C0E31" w:rsidRPr="00E030C9">
        <w:rPr>
          <w:sz w:val="24"/>
          <w:szCs w:val="24"/>
        </w:rPr>
        <w:t>marketing</w:t>
      </w:r>
      <w:r w:rsidR="00F253E6" w:rsidRPr="00E030C9">
        <w:rPr>
          <w:sz w:val="24"/>
          <w:szCs w:val="24"/>
        </w:rPr>
        <w:t xml:space="preserve"> is</w:t>
      </w:r>
      <w:r w:rsidR="006C0E31" w:rsidRPr="00E030C9">
        <w:rPr>
          <w:sz w:val="24"/>
          <w:szCs w:val="24"/>
        </w:rPr>
        <w:t xml:space="preserve"> and </w:t>
      </w:r>
      <w:r w:rsidR="009F271E" w:rsidRPr="00E030C9">
        <w:rPr>
          <w:sz w:val="24"/>
          <w:szCs w:val="24"/>
        </w:rPr>
        <w:t>introduced the</w:t>
      </w:r>
      <w:r w:rsidR="006C0E31" w:rsidRPr="00E030C9">
        <w:rPr>
          <w:sz w:val="24"/>
          <w:szCs w:val="24"/>
        </w:rPr>
        <w:t xml:space="preserve"> marketing mix, leading onto lesson two wh</w:t>
      </w:r>
      <w:r w:rsidR="009F271E" w:rsidRPr="00E030C9">
        <w:rPr>
          <w:sz w:val="24"/>
          <w:szCs w:val="24"/>
        </w:rPr>
        <w:t xml:space="preserve">ere the </w:t>
      </w:r>
      <w:r w:rsidR="006C0E31" w:rsidRPr="00E030C9">
        <w:rPr>
          <w:sz w:val="24"/>
          <w:szCs w:val="24"/>
        </w:rPr>
        <w:t>micro-teach</w:t>
      </w:r>
      <w:r w:rsidR="0049508D" w:rsidRPr="00E030C9">
        <w:rPr>
          <w:sz w:val="24"/>
          <w:szCs w:val="24"/>
        </w:rPr>
        <w:t>ing</w:t>
      </w:r>
      <w:r w:rsidR="006C0E31" w:rsidRPr="00E030C9">
        <w:rPr>
          <w:sz w:val="24"/>
          <w:szCs w:val="24"/>
        </w:rPr>
        <w:t xml:space="preserve"> session beg</w:t>
      </w:r>
      <w:r w:rsidR="009F271E" w:rsidRPr="00E030C9">
        <w:rPr>
          <w:sz w:val="24"/>
          <w:szCs w:val="24"/>
        </w:rPr>
        <w:t>an</w:t>
      </w:r>
      <w:r w:rsidR="006C0E31" w:rsidRPr="00E030C9">
        <w:rPr>
          <w:sz w:val="24"/>
          <w:szCs w:val="24"/>
        </w:rPr>
        <w:t xml:space="preserve"> to study price</w:t>
      </w:r>
      <w:r w:rsidR="00F253E6" w:rsidRPr="00E030C9">
        <w:rPr>
          <w:sz w:val="24"/>
          <w:szCs w:val="24"/>
        </w:rPr>
        <w:t xml:space="preserve"> as part of the </w:t>
      </w:r>
      <w:r w:rsidR="008A1496" w:rsidRPr="00E030C9">
        <w:rPr>
          <w:sz w:val="24"/>
          <w:szCs w:val="24"/>
        </w:rPr>
        <w:t>four</w:t>
      </w:r>
      <w:r w:rsidR="00F253E6" w:rsidRPr="00E030C9">
        <w:rPr>
          <w:sz w:val="24"/>
          <w:szCs w:val="24"/>
        </w:rPr>
        <w:t xml:space="preserve"> P’s,</w:t>
      </w:r>
      <w:r w:rsidR="006C0E31" w:rsidRPr="00E030C9">
        <w:rPr>
          <w:sz w:val="24"/>
          <w:szCs w:val="24"/>
        </w:rPr>
        <w:t xml:space="preserve"> </w:t>
      </w:r>
      <w:r w:rsidR="009F271E" w:rsidRPr="00E030C9">
        <w:rPr>
          <w:sz w:val="24"/>
          <w:szCs w:val="24"/>
        </w:rPr>
        <w:t>looking into factors affecting price and</w:t>
      </w:r>
      <w:r w:rsidR="006C0E31" w:rsidRPr="00E030C9">
        <w:rPr>
          <w:sz w:val="24"/>
          <w:szCs w:val="24"/>
        </w:rPr>
        <w:t xml:space="preserve"> three different strategies</w:t>
      </w:r>
      <w:r w:rsidR="009F271E" w:rsidRPr="00E030C9">
        <w:rPr>
          <w:sz w:val="24"/>
          <w:szCs w:val="24"/>
        </w:rPr>
        <w:t xml:space="preserve"> used to create a price</w:t>
      </w:r>
      <w:r w:rsidR="006C0E31" w:rsidRPr="00E030C9">
        <w:rPr>
          <w:sz w:val="24"/>
          <w:szCs w:val="24"/>
        </w:rPr>
        <w:t xml:space="preserve">. </w:t>
      </w:r>
      <w:r w:rsidR="00020C97" w:rsidRPr="00E030C9">
        <w:rPr>
          <w:sz w:val="24"/>
          <w:szCs w:val="24"/>
        </w:rPr>
        <w:t>Research</w:t>
      </w:r>
      <w:r w:rsidR="001729D0" w:rsidRPr="00E030C9">
        <w:rPr>
          <w:sz w:val="24"/>
          <w:szCs w:val="24"/>
        </w:rPr>
        <w:t>ing the l</w:t>
      </w:r>
      <w:r w:rsidR="00020C97" w:rsidRPr="00E030C9">
        <w:rPr>
          <w:sz w:val="24"/>
          <w:szCs w:val="24"/>
        </w:rPr>
        <w:t>earning principles which would underpin the c</w:t>
      </w:r>
      <w:r w:rsidR="006C0E31" w:rsidRPr="00E030C9">
        <w:rPr>
          <w:sz w:val="24"/>
          <w:szCs w:val="24"/>
        </w:rPr>
        <w:t>reati</w:t>
      </w:r>
      <w:r w:rsidR="00020C97" w:rsidRPr="00E030C9">
        <w:rPr>
          <w:sz w:val="24"/>
          <w:szCs w:val="24"/>
        </w:rPr>
        <w:t>on of</w:t>
      </w:r>
      <w:r w:rsidR="006C0E31" w:rsidRPr="00E030C9">
        <w:rPr>
          <w:sz w:val="24"/>
          <w:szCs w:val="24"/>
        </w:rPr>
        <w:t xml:space="preserve"> the scheme of work and lesson </w:t>
      </w:r>
      <w:r w:rsidR="00F1132A" w:rsidRPr="00E030C9">
        <w:rPr>
          <w:sz w:val="24"/>
          <w:szCs w:val="24"/>
        </w:rPr>
        <w:t>plan,</w:t>
      </w:r>
      <w:r w:rsidR="00020C97" w:rsidRPr="00E030C9">
        <w:rPr>
          <w:sz w:val="24"/>
          <w:szCs w:val="24"/>
        </w:rPr>
        <w:t xml:space="preserve"> </w:t>
      </w:r>
      <w:r w:rsidR="001729D0" w:rsidRPr="00E030C9">
        <w:rPr>
          <w:sz w:val="24"/>
          <w:szCs w:val="24"/>
        </w:rPr>
        <w:t xml:space="preserve">it </w:t>
      </w:r>
      <w:r w:rsidR="00020C97" w:rsidRPr="00E030C9">
        <w:rPr>
          <w:sz w:val="24"/>
          <w:szCs w:val="24"/>
        </w:rPr>
        <w:t xml:space="preserve">became apparent that </w:t>
      </w:r>
      <w:r w:rsidR="00F1132A" w:rsidRPr="00E030C9">
        <w:rPr>
          <w:sz w:val="24"/>
          <w:szCs w:val="24"/>
        </w:rPr>
        <w:t>I had to consider not only the way in which I would teach but more importantly the way in which the learners would learn and how to go about maximising the lesson to benefit all involved.</w:t>
      </w:r>
    </w:p>
    <w:p w14:paraId="0433DEB7" w14:textId="63055599" w:rsidR="001E74F9" w:rsidRDefault="00CF76B2" w:rsidP="00EB6DBC">
      <w:pPr>
        <w:rPr>
          <w:sz w:val="24"/>
          <w:szCs w:val="24"/>
        </w:rPr>
      </w:pPr>
      <w:r>
        <w:rPr>
          <w:sz w:val="24"/>
          <w:szCs w:val="24"/>
        </w:rPr>
        <w:t xml:space="preserve">As </w:t>
      </w:r>
      <w:r w:rsidR="00963518">
        <w:rPr>
          <w:sz w:val="24"/>
          <w:szCs w:val="24"/>
        </w:rPr>
        <w:t>proposed</w:t>
      </w:r>
      <w:r>
        <w:rPr>
          <w:sz w:val="24"/>
          <w:szCs w:val="24"/>
        </w:rPr>
        <w:t xml:space="preserve"> by Dillon and Maguire (2011), we can define learning as the result of experiences</w:t>
      </w:r>
      <w:r w:rsidR="001729D0">
        <w:rPr>
          <w:sz w:val="24"/>
          <w:szCs w:val="24"/>
        </w:rPr>
        <w:t xml:space="preserve"> which develop </w:t>
      </w:r>
      <w:r>
        <w:rPr>
          <w:sz w:val="24"/>
          <w:szCs w:val="24"/>
        </w:rPr>
        <w:t>our though</w:t>
      </w:r>
      <w:r w:rsidR="00E50CA0">
        <w:rPr>
          <w:sz w:val="24"/>
          <w:szCs w:val="24"/>
        </w:rPr>
        <w:t>t</w:t>
      </w:r>
      <w:r>
        <w:rPr>
          <w:sz w:val="24"/>
          <w:szCs w:val="24"/>
        </w:rPr>
        <w:t xml:space="preserve"> and behaviour. Many theorists attempt to explain the process, falling into </w:t>
      </w:r>
      <w:r w:rsidR="002B656F">
        <w:rPr>
          <w:sz w:val="24"/>
          <w:szCs w:val="24"/>
        </w:rPr>
        <w:t xml:space="preserve">either </w:t>
      </w:r>
      <w:r>
        <w:rPr>
          <w:sz w:val="24"/>
          <w:szCs w:val="24"/>
        </w:rPr>
        <w:t xml:space="preserve">the </w:t>
      </w:r>
      <w:r w:rsidR="00B80FAF">
        <w:rPr>
          <w:sz w:val="24"/>
          <w:szCs w:val="24"/>
        </w:rPr>
        <w:t xml:space="preserve">behaviourist </w:t>
      </w:r>
      <w:r>
        <w:rPr>
          <w:sz w:val="24"/>
          <w:szCs w:val="24"/>
        </w:rPr>
        <w:t xml:space="preserve">view </w:t>
      </w:r>
      <w:r w:rsidR="00E50CA0">
        <w:rPr>
          <w:sz w:val="24"/>
          <w:szCs w:val="24"/>
        </w:rPr>
        <w:t>that</w:t>
      </w:r>
      <w:r>
        <w:rPr>
          <w:sz w:val="24"/>
          <w:szCs w:val="24"/>
        </w:rPr>
        <w:t xml:space="preserve"> </w:t>
      </w:r>
      <w:r w:rsidR="00940045">
        <w:rPr>
          <w:sz w:val="24"/>
          <w:szCs w:val="24"/>
        </w:rPr>
        <w:t xml:space="preserve">on the one hand </w:t>
      </w:r>
      <w:r>
        <w:rPr>
          <w:sz w:val="24"/>
          <w:szCs w:val="24"/>
        </w:rPr>
        <w:t xml:space="preserve">behaviour is influenced by </w:t>
      </w:r>
      <w:r w:rsidR="001729D0">
        <w:rPr>
          <w:sz w:val="24"/>
          <w:szCs w:val="24"/>
        </w:rPr>
        <w:t>the external environment</w:t>
      </w:r>
      <w:r>
        <w:rPr>
          <w:sz w:val="24"/>
          <w:szCs w:val="24"/>
        </w:rPr>
        <w:t xml:space="preserve"> creating the learning </w:t>
      </w:r>
      <w:r w:rsidR="00940045">
        <w:rPr>
          <w:sz w:val="24"/>
          <w:szCs w:val="24"/>
        </w:rPr>
        <w:t xml:space="preserve">and on the other </w:t>
      </w:r>
      <w:r>
        <w:rPr>
          <w:sz w:val="24"/>
          <w:szCs w:val="24"/>
        </w:rPr>
        <w:t>the</w:t>
      </w:r>
      <w:r w:rsidR="00940045">
        <w:rPr>
          <w:sz w:val="24"/>
          <w:szCs w:val="24"/>
        </w:rPr>
        <w:t xml:space="preserve"> focus on the</w:t>
      </w:r>
      <w:r>
        <w:rPr>
          <w:sz w:val="24"/>
          <w:szCs w:val="24"/>
        </w:rPr>
        <w:t xml:space="preserve"> function of the mind</w:t>
      </w:r>
      <w:r w:rsidR="001729D0">
        <w:rPr>
          <w:sz w:val="24"/>
          <w:szCs w:val="24"/>
        </w:rPr>
        <w:t xml:space="preserve"> in order to learn</w:t>
      </w:r>
      <w:r w:rsidR="00940045">
        <w:rPr>
          <w:sz w:val="24"/>
          <w:szCs w:val="24"/>
        </w:rPr>
        <w:t xml:space="preserve"> known as cognitivist</w:t>
      </w:r>
      <w:r>
        <w:rPr>
          <w:sz w:val="24"/>
          <w:szCs w:val="24"/>
        </w:rPr>
        <w:t>, all theories help us to understand the process</w:t>
      </w:r>
      <w:r w:rsidR="001E436D">
        <w:rPr>
          <w:sz w:val="24"/>
          <w:szCs w:val="24"/>
        </w:rPr>
        <w:t xml:space="preserve"> of learning</w:t>
      </w:r>
      <w:r>
        <w:rPr>
          <w:sz w:val="24"/>
          <w:szCs w:val="24"/>
        </w:rPr>
        <w:t>.</w:t>
      </w:r>
    </w:p>
    <w:p w14:paraId="18C4D822" w14:textId="40418F97" w:rsidR="006277A9" w:rsidRDefault="000316BA" w:rsidP="00EB6DBC">
      <w:pPr>
        <w:rPr>
          <w:sz w:val="24"/>
          <w:szCs w:val="24"/>
        </w:rPr>
      </w:pPr>
      <w:r>
        <w:rPr>
          <w:sz w:val="24"/>
          <w:szCs w:val="24"/>
        </w:rPr>
        <w:t xml:space="preserve">Within Behaviourism </w:t>
      </w:r>
      <w:r w:rsidR="007F5372">
        <w:rPr>
          <w:sz w:val="24"/>
          <w:szCs w:val="24"/>
        </w:rPr>
        <w:t xml:space="preserve">there is both </w:t>
      </w:r>
      <w:r>
        <w:rPr>
          <w:sz w:val="24"/>
          <w:szCs w:val="24"/>
        </w:rPr>
        <w:t>classical condition (Pavlov, 1927) and operant</w:t>
      </w:r>
      <w:r w:rsidR="007F5372">
        <w:rPr>
          <w:sz w:val="24"/>
          <w:szCs w:val="24"/>
        </w:rPr>
        <w:t xml:space="preserve"> conditioning</w:t>
      </w:r>
      <w:r>
        <w:rPr>
          <w:sz w:val="24"/>
          <w:szCs w:val="24"/>
        </w:rPr>
        <w:t xml:space="preserve"> (Skinner, 19</w:t>
      </w:r>
      <w:r w:rsidR="00DD741D">
        <w:rPr>
          <w:sz w:val="24"/>
          <w:szCs w:val="24"/>
        </w:rPr>
        <w:t>58</w:t>
      </w:r>
      <w:r>
        <w:rPr>
          <w:sz w:val="24"/>
          <w:szCs w:val="24"/>
        </w:rPr>
        <w:t>)</w:t>
      </w:r>
      <w:r w:rsidR="00221DEF">
        <w:rPr>
          <w:sz w:val="24"/>
          <w:szCs w:val="24"/>
        </w:rPr>
        <w:t xml:space="preserve">. Pavlov’s work on the principle of classical conditioning marked a huge step in establishing the psychology of the science of behaviour, his work looked at the conditioning, how a learner would </w:t>
      </w:r>
      <w:r w:rsidR="007F5372">
        <w:rPr>
          <w:sz w:val="24"/>
          <w:szCs w:val="24"/>
        </w:rPr>
        <w:t>begin</w:t>
      </w:r>
      <w:r w:rsidR="00221DEF">
        <w:rPr>
          <w:sz w:val="24"/>
          <w:szCs w:val="24"/>
        </w:rPr>
        <w:t xml:space="preserve"> a certain behaviour when completing a task</w:t>
      </w:r>
      <w:r w:rsidR="009479C8">
        <w:rPr>
          <w:sz w:val="24"/>
          <w:szCs w:val="24"/>
        </w:rPr>
        <w:t xml:space="preserve"> (Bates, 2016)</w:t>
      </w:r>
      <w:r w:rsidR="000D0AD9">
        <w:rPr>
          <w:sz w:val="24"/>
          <w:szCs w:val="24"/>
        </w:rPr>
        <w:t xml:space="preserve">, a way of doing this and what I decided to use when planning my lessons was to initially start with some simpler tasks and then build up </w:t>
      </w:r>
      <w:r w:rsidR="001B695B">
        <w:rPr>
          <w:sz w:val="24"/>
          <w:szCs w:val="24"/>
        </w:rPr>
        <w:t xml:space="preserve">the challenge as </w:t>
      </w:r>
      <w:r w:rsidR="009B275A">
        <w:rPr>
          <w:sz w:val="24"/>
          <w:szCs w:val="24"/>
        </w:rPr>
        <w:t>the lesson progressed,</w:t>
      </w:r>
      <w:r w:rsidR="000D0AD9">
        <w:rPr>
          <w:sz w:val="24"/>
          <w:szCs w:val="24"/>
        </w:rPr>
        <w:t xml:space="preserve"> increasing the intensity so the learner begins to feel they are learning and mastering the knowledge </w:t>
      </w:r>
      <w:r w:rsidR="007F5372">
        <w:rPr>
          <w:sz w:val="24"/>
          <w:szCs w:val="24"/>
        </w:rPr>
        <w:t xml:space="preserve">along the journey </w:t>
      </w:r>
      <w:r w:rsidR="000D0AD9">
        <w:rPr>
          <w:sz w:val="24"/>
          <w:szCs w:val="24"/>
        </w:rPr>
        <w:t>(Bates, 2016).</w:t>
      </w:r>
      <w:r w:rsidR="000F7538">
        <w:rPr>
          <w:sz w:val="24"/>
          <w:szCs w:val="24"/>
        </w:rPr>
        <w:t xml:space="preserve"> </w:t>
      </w:r>
    </w:p>
    <w:p w14:paraId="54290449" w14:textId="77777777" w:rsidR="003073F2" w:rsidRDefault="00FD30B6" w:rsidP="00EB6DBC">
      <w:pPr>
        <w:rPr>
          <w:sz w:val="24"/>
          <w:szCs w:val="24"/>
        </w:rPr>
      </w:pPr>
      <w:r>
        <w:rPr>
          <w:sz w:val="24"/>
          <w:szCs w:val="24"/>
        </w:rPr>
        <w:t xml:space="preserve">Similarly </w:t>
      </w:r>
      <w:r w:rsidR="000F7538">
        <w:rPr>
          <w:sz w:val="24"/>
          <w:szCs w:val="24"/>
        </w:rPr>
        <w:t>Skinner</w:t>
      </w:r>
      <w:r w:rsidR="00FA68FA">
        <w:rPr>
          <w:sz w:val="24"/>
          <w:szCs w:val="24"/>
        </w:rPr>
        <w:t xml:space="preserve"> (1958),</w:t>
      </w:r>
      <w:r w:rsidR="000F7538">
        <w:rPr>
          <w:sz w:val="24"/>
          <w:szCs w:val="24"/>
        </w:rPr>
        <w:t xml:space="preserve"> expanded on this theory by introducing operant conditioning involving the positive and negative reinforcement, looking at the learner responding </w:t>
      </w:r>
      <w:r w:rsidR="006277A9">
        <w:rPr>
          <w:sz w:val="24"/>
          <w:szCs w:val="24"/>
        </w:rPr>
        <w:t>within</w:t>
      </w:r>
      <w:r w:rsidR="000F7538">
        <w:rPr>
          <w:sz w:val="24"/>
          <w:szCs w:val="24"/>
        </w:rPr>
        <w:t xml:space="preserve"> the environment </w:t>
      </w:r>
      <w:r w:rsidR="006277A9">
        <w:rPr>
          <w:sz w:val="24"/>
          <w:szCs w:val="24"/>
        </w:rPr>
        <w:t xml:space="preserve">creating a </w:t>
      </w:r>
      <w:r w:rsidR="000F7538">
        <w:rPr>
          <w:sz w:val="24"/>
          <w:szCs w:val="24"/>
        </w:rPr>
        <w:t xml:space="preserve">behaviour </w:t>
      </w:r>
      <w:r w:rsidR="006277A9">
        <w:rPr>
          <w:sz w:val="24"/>
          <w:szCs w:val="24"/>
        </w:rPr>
        <w:t xml:space="preserve">outcome </w:t>
      </w:r>
      <w:r w:rsidR="000F7538">
        <w:rPr>
          <w:sz w:val="24"/>
          <w:szCs w:val="24"/>
        </w:rPr>
        <w:t xml:space="preserve">rather than Pavlov’s theory of a reflex to the environment. Throughout my </w:t>
      </w:r>
      <w:r w:rsidR="006277A9">
        <w:rPr>
          <w:sz w:val="24"/>
          <w:szCs w:val="24"/>
        </w:rPr>
        <w:t>s</w:t>
      </w:r>
      <w:r w:rsidR="000F7538">
        <w:rPr>
          <w:sz w:val="24"/>
          <w:szCs w:val="24"/>
        </w:rPr>
        <w:t>cheme of work I decided to use these theories to reward good behaviour and create a learning environment where learning could take place, I believe behaviour is the first step to controlling the environment for learners to then learn</w:t>
      </w:r>
      <w:r w:rsidR="00FA68FA">
        <w:rPr>
          <w:sz w:val="24"/>
          <w:szCs w:val="24"/>
        </w:rPr>
        <w:t xml:space="preserve"> </w:t>
      </w:r>
      <w:r w:rsidR="006277A9">
        <w:rPr>
          <w:sz w:val="24"/>
          <w:szCs w:val="24"/>
        </w:rPr>
        <w:t>within</w:t>
      </w:r>
      <w:r w:rsidR="000F7538">
        <w:rPr>
          <w:sz w:val="24"/>
          <w:szCs w:val="24"/>
        </w:rPr>
        <w:t>.</w:t>
      </w:r>
      <w:r w:rsidR="00DD741D">
        <w:rPr>
          <w:sz w:val="24"/>
          <w:szCs w:val="24"/>
        </w:rPr>
        <w:t xml:space="preserve"> </w:t>
      </w:r>
    </w:p>
    <w:p w14:paraId="54F3D3F8" w14:textId="60C799D9" w:rsidR="000316BA" w:rsidRDefault="003073F2" w:rsidP="00EB6DBC">
      <w:pPr>
        <w:rPr>
          <w:sz w:val="24"/>
          <w:szCs w:val="24"/>
        </w:rPr>
      </w:pPr>
      <w:r>
        <w:rPr>
          <w:sz w:val="24"/>
          <w:szCs w:val="24"/>
        </w:rPr>
        <w:t>In addition to these theories, i</w:t>
      </w:r>
      <w:r w:rsidR="00FA68FA">
        <w:rPr>
          <w:sz w:val="24"/>
          <w:szCs w:val="24"/>
        </w:rPr>
        <w:t>t is important to consider</w:t>
      </w:r>
      <w:r w:rsidR="00DD741D">
        <w:rPr>
          <w:sz w:val="24"/>
          <w:szCs w:val="24"/>
        </w:rPr>
        <w:t xml:space="preserve"> </w:t>
      </w:r>
      <w:r w:rsidR="009044A1">
        <w:rPr>
          <w:sz w:val="24"/>
          <w:szCs w:val="24"/>
        </w:rPr>
        <w:t xml:space="preserve">Carol </w:t>
      </w:r>
      <w:r w:rsidR="00DD741D">
        <w:rPr>
          <w:sz w:val="24"/>
          <w:szCs w:val="24"/>
        </w:rPr>
        <w:t>Dwe</w:t>
      </w:r>
      <w:r w:rsidR="008105B0">
        <w:rPr>
          <w:sz w:val="24"/>
          <w:szCs w:val="24"/>
        </w:rPr>
        <w:t>ck</w:t>
      </w:r>
      <w:r w:rsidR="009044A1">
        <w:rPr>
          <w:sz w:val="24"/>
          <w:szCs w:val="24"/>
        </w:rPr>
        <w:t>’s</w:t>
      </w:r>
      <w:r w:rsidR="008105B0">
        <w:rPr>
          <w:sz w:val="24"/>
          <w:szCs w:val="24"/>
        </w:rPr>
        <w:t xml:space="preserve"> (2012) </w:t>
      </w:r>
      <w:r w:rsidR="00FA68FA">
        <w:rPr>
          <w:sz w:val="24"/>
          <w:szCs w:val="24"/>
        </w:rPr>
        <w:t xml:space="preserve">work, who </w:t>
      </w:r>
      <w:r w:rsidR="008105B0">
        <w:rPr>
          <w:sz w:val="24"/>
          <w:szCs w:val="24"/>
        </w:rPr>
        <w:t xml:space="preserve">developed a theory that believes praise should only be used to </w:t>
      </w:r>
      <w:r w:rsidR="00EA1407">
        <w:rPr>
          <w:sz w:val="24"/>
          <w:szCs w:val="24"/>
        </w:rPr>
        <w:t>reward</w:t>
      </w:r>
      <w:r w:rsidR="008105B0">
        <w:rPr>
          <w:sz w:val="24"/>
          <w:szCs w:val="24"/>
        </w:rPr>
        <w:t xml:space="preserve"> effort rather than the </w:t>
      </w:r>
      <w:r w:rsidR="00FA68FA">
        <w:rPr>
          <w:sz w:val="24"/>
          <w:szCs w:val="24"/>
        </w:rPr>
        <w:t>correct answer, this is encouraging the learners to develop</w:t>
      </w:r>
      <w:r w:rsidR="00EA1407">
        <w:rPr>
          <w:sz w:val="24"/>
          <w:szCs w:val="24"/>
        </w:rPr>
        <w:t xml:space="preserve"> a growth mindset, this is </w:t>
      </w:r>
      <w:r w:rsidR="008105B0">
        <w:rPr>
          <w:sz w:val="24"/>
          <w:szCs w:val="24"/>
        </w:rPr>
        <w:t xml:space="preserve">contradicting </w:t>
      </w:r>
      <w:r w:rsidR="00EA1407">
        <w:rPr>
          <w:sz w:val="24"/>
          <w:szCs w:val="24"/>
        </w:rPr>
        <w:t xml:space="preserve">to </w:t>
      </w:r>
      <w:r w:rsidR="008105B0">
        <w:rPr>
          <w:sz w:val="24"/>
          <w:szCs w:val="24"/>
        </w:rPr>
        <w:t>the theory of positive reinforcement</w:t>
      </w:r>
      <w:r w:rsidR="00FA68FA">
        <w:rPr>
          <w:sz w:val="24"/>
          <w:szCs w:val="24"/>
        </w:rPr>
        <w:t xml:space="preserve"> where you encourage the learner to complete the same task again, Dweck insist</w:t>
      </w:r>
      <w:r w:rsidR="004D6FCF">
        <w:rPr>
          <w:sz w:val="24"/>
          <w:szCs w:val="24"/>
        </w:rPr>
        <w:t>s</w:t>
      </w:r>
      <w:r w:rsidR="00FA68FA">
        <w:rPr>
          <w:sz w:val="24"/>
          <w:szCs w:val="24"/>
        </w:rPr>
        <w:t xml:space="preserve"> on an engaging effort of work to produce the best you can</w:t>
      </w:r>
      <w:r w:rsidR="008105B0">
        <w:rPr>
          <w:sz w:val="24"/>
          <w:szCs w:val="24"/>
        </w:rPr>
        <w:t>.</w:t>
      </w:r>
      <w:r w:rsidR="009B6628">
        <w:rPr>
          <w:sz w:val="24"/>
          <w:szCs w:val="24"/>
        </w:rPr>
        <w:t xml:space="preserve"> </w:t>
      </w:r>
      <w:r w:rsidR="004B50D8">
        <w:rPr>
          <w:sz w:val="24"/>
          <w:szCs w:val="24"/>
        </w:rPr>
        <w:t>As</w:t>
      </w:r>
      <w:r w:rsidR="00980A1D">
        <w:rPr>
          <w:sz w:val="24"/>
          <w:szCs w:val="24"/>
        </w:rPr>
        <w:t xml:space="preserve"> teachers</w:t>
      </w:r>
      <w:r w:rsidR="004B50D8">
        <w:rPr>
          <w:sz w:val="24"/>
          <w:szCs w:val="24"/>
        </w:rPr>
        <w:t xml:space="preserve">, we should </w:t>
      </w:r>
      <w:r w:rsidR="00980A1D">
        <w:rPr>
          <w:sz w:val="24"/>
          <w:szCs w:val="24"/>
        </w:rPr>
        <w:t>encourage a move from a ‘fixed’ to a ‘growth’ mindse</w:t>
      </w:r>
      <w:r w:rsidR="004B50D8">
        <w:rPr>
          <w:sz w:val="24"/>
          <w:szCs w:val="24"/>
        </w:rPr>
        <w:t xml:space="preserve">t, </w:t>
      </w:r>
      <w:r w:rsidR="00980A1D">
        <w:rPr>
          <w:sz w:val="24"/>
          <w:szCs w:val="24"/>
        </w:rPr>
        <w:t>encourag</w:t>
      </w:r>
      <w:r w:rsidR="004B50D8">
        <w:rPr>
          <w:sz w:val="24"/>
          <w:szCs w:val="24"/>
        </w:rPr>
        <w:t>ing</w:t>
      </w:r>
      <w:r w:rsidR="00980A1D">
        <w:rPr>
          <w:sz w:val="24"/>
          <w:szCs w:val="24"/>
        </w:rPr>
        <w:t xml:space="preserve"> effo</w:t>
      </w:r>
      <w:r w:rsidR="004B50D8">
        <w:rPr>
          <w:sz w:val="24"/>
          <w:szCs w:val="24"/>
        </w:rPr>
        <w:t xml:space="preserve">rt to </w:t>
      </w:r>
      <w:r w:rsidR="00980A1D">
        <w:rPr>
          <w:sz w:val="24"/>
          <w:szCs w:val="24"/>
        </w:rPr>
        <w:t>achiev</w:t>
      </w:r>
      <w:r w:rsidR="004B50D8">
        <w:rPr>
          <w:sz w:val="24"/>
          <w:szCs w:val="24"/>
        </w:rPr>
        <w:t>e</w:t>
      </w:r>
      <w:r w:rsidR="00EB0148">
        <w:rPr>
          <w:sz w:val="24"/>
          <w:szCs w:val="24"/>
        </w:rPr>
        <w:t xml:space="preserve"> success, developing the thinking that everyone can achieve it by using effort.</w:t>
      </w:r>
      <w:r w:rsidR="00255539">
        <w:rPr>
          <w:sz w:val="24"/>
          <w:szCs w:val="24"/>
        </w:rPr>
        <w:t xml:space="preserve"> </w:t>
      </w:r>
      <w:r w:rsidR="00EB0148">
        <w:rPr>
          <w:sz w:val="24"/>
          <w:szCs w:val="24"/>
        </w:rPr>
        <w:t>T</w:t>
      </w:r>
      <w:r w:rsidR="00255539">
        <w:rPr>
          <w:sz w:val="24"/>
          <w:szCs w:val="24"/>
        </w:rPr>
        <w:t xml:space="preserve">his </w:t>
      </w:r>
      <w:r w:rsidR="00EB0148">
        <w:rPr>
          <w:sz w:val="24"/>
          <w:szCs w:val="24"/>
        </w:rPr>
        <w:t xml:space="preserve">thinking </w:t>
      </w:r>
      <w:r w:rsidR="00255539">
        <w:rPr>
          <w:sz w:val="24"/>
          <w:szCs w:val="24"/>
        </w:rPr>
        <w:t xml:space="preserve">influenced my </w:t>
      </w:r>
      <w:r w:rsidR="00FC6A97">
        <w:rPr>
          <w:sz w:val="24"/>
          <w:szCs w:val="24"/>
        </w:rPr>
        <w:t xml:space="preserve">plan to </w:t>
      </w:r>
      <w:r w:rsidR="00255539">
        <w:rPr>
          <w:sz w:val="24"/>
          <w:szCs w:val="24"/>
        </w:rPr>
        <w:t>praise when learners were answering questions during class discussions</w:t>
      </w:r>
      <w:r w:rsidR="00FC6A97">
        <w:rPr>
          <w:sz w:val="24"/>
          <w:szCs w:val="24"/>
        </w:rPr>
        <w:t>, I wanted to plan I was ensuring the</w:t>
      </w:r>
      <w:r w:rsidR="00255539">
        <w:rPr>
          <w:sz w:val="24"/>
          <w:szCs w:val="24"/>
        </w:rPr>
        <w:t xml:space="preserve"> promot</w:t>
      </w:r>
      <w:r w:rsidR="00FC6A97">
        <w:rPr>
          <w:sz w:val="24"/>
          <w:szCs w:val="24"/>
        </w:rPr>
        <w:t>ion of</w:t>
      </w:r>
      <w:r w:rsidR="00255539">
        <w:rPr>
          <w:sz w:val="24"/>
          <w:szCs w:val="24"/>
        </w:rPr>
        <w:t xml:space="preserve"> thinking and learning</w:t>
      </w:r>
      <w:r w:rsidR="00FA68FA">
        <w:rPr>
          <w:sz w:val="24"/>
          <w:szCs w:val="24"/>
        </w:rPr>
        <w:t>, I needed to ensure everyone was working hard and being challenged and ensuring they were working to their maximum effort.</w:t>
      </w:r>
      <w:r w:rsidR="00130445">
        <w:rPr>
          <w:sz w:val="24"/>
          <w:szCs w:val="24"/>
        </w:rPr>
        <w:t xml:space="preserve"> A method I adopted to do this was the use of questioning as assessment.</w:t>
      </w:r>
    </w:p>
    <w:p w14:paraId="2917A17E" w14:textId="58BD04E7" w:rsidR="00A63AB6" w:rsidRPr="00AF4CCE" w:rsidRDefault="00D66853" w:rsidP="00EB6DBC">
      <w:pPr>
        <w:rPr>
          <w:sz w:val="24"/>
          <w:szCs w:val="24"/>
        </w:rPr>
      </w:pPr>
      <w:r w:rsidRPr="00AF4CCE">
        <w:rPr>
          <w:sz w:val="24"/>
          <w:szCs w:val="24"/>
        </w:rPr>
        <w:lastRenderedPageBreak/>
        <w:t>Behaviourism</w:t>
      </w:r>
      <w:r w:rsidR="00450DC9" w:rsidRPr="00AF4CCE">
        <w:rPr>
          <w:sz w:val="24"/>
          <w:szCs w:val="24"/>
        </w:rPr>
        <w:t xml:space="preserve"> as suggested by Brooks et all</w:t>
      </w:r>
      <w:r w:rsidR="0006326C" w:rsidRPr="00AF4CCE">
        <w:rPr>
          <w:sz w:val="24"/>
          <w:szCs w:val="24"/>
        </w:rPr>
        <w:t xml:space="preserve"> (</w:t>
      </w:r>
      <w:r w:rsidR="00450DC9" w:rsidRPr="00AF4CCE">
        <w:rPr>
          <w:sz w:val="24"/>
          <w:szCs w:val="24"/>
        </w:rPr>
        <w:t>200</w:t>
      </w:r>
      <w:r w:rsidR="00417535" w:rsidRPr="00AF4CCE">
        <w:rPr>
          <w:sz w:val="24"/>
          <w:szCs w:val="24"/>
        </w:rPr>
        <w:t>7</w:t>
      </w:r>
      <w:r w:rsidR="00450DC9" w:rsidRPr="00AF4CCE">
        <w:rPr>
          <w:sz w:val="24"/>
          <w:szCs w:val="24"/>
        </w:rPr>
        <w:t>)</w:t>
      </w:r>
      <w:r w:rsidR="00417535" w:rsidRPr="00AF4CCE">
        <w:rPr>
          <w:sz w:val="24"/>
          <w:szCs w:val="24"/>
        </w:rPr>
        <w:t xml:space="preserve"> is the influence of the environment around learners</w:t>
      </w:r>
      <w:r w:rsidR="00FD1ECE" w:rsidRPr="00AF4CCE">
        <w:rPr>
          <w:sz w:val="24"/>
          <w:szCs w:val="24"/>
        </w:rPr>
        <w:t xml:space="preserve"> and the reinforced </w:t>
      </w:r>
      <w:r w:rsidR="00417535" w:rsidRPr="00AF4CCE">
        <w:rPr>
          <w:sz w:val="24"/>
          <w:szCs w:val="24"/>
        </w:rPr>
        <w:t xml:space="preserve">response </w:t>
      </w:r>
      <w:r w:rsidR="00FD1ECE" w:rsidRPr="00AF4CCE">
        <w:rPr>
          <w:sz w:val="24"/>
          <w:szCs w:val="24"/>
        </w:rPr>
        <w:t>will encourage different behaviour. As stated by  Fautley and Savage (2008)</w:t>
      </w:r>
      <w:r w:rsidR="0008262D" w:rsidRPr="00AF4CCE">
        <w:rPr>
          <w:sz w:val="24"/>
          <w:szCs w:val="24"/>
        </w:rPr>
        <w:t xml:space="preserve"> “learning should be considered in terms of evidence of behaviours”</w:t>
      </w:r>
      <w:r w:rsidR="00A54903" w:rsidRPr="00AF4CCE">
        <w:rPr>
          <w:sz w:val="24"/>
          <w:szCs w:val="24"/>
        </w:rPr>
        <w:t>. This is useful in school environments when they are trying to teach the learners to behave a certain way in the corridor and in class, sometimes this approach will help improve the initial behaviour</w:t>
      </w:r>
      <w:r w:rsidR="00F14D27">
        <w:rPr>
          <w:sz w:val="24"/>
          <w:szCs w:val="24"/>
        </w:rPr>
        <w:t xml:space="preserve"> management</w:t>
      </w:r>
      <w:r w:rsidR="00A54903" w:rsidRPr="00AF4CCE">
        <w:rPr>
          <w:sz w:val="24"/>
          <w:szCs w:val="24"/>
        </w:rPr>
        <w:t xml:space="preserve"> before the learning </w:t>
      </w:r>
      <w:r w:rsidR="00F14D27">
        <w:rPr>
          <w:sz w:val="24"/>
          <w:szCs w:val="24"/>
        </w:rPr>
        <w:t>can take</w:t>
      </w:r>
      <w:r w:rsidR="00A54903" w:rsidRPr="00AF4CCE">
        <w:rPr>
          <w:sz w:val="24"/>
          <w:szCs w:val="24"/>
        </w:rPr>
        <w:t xml:space="preserve"> place</w:t>
      </w:r>
      <w:r w:rsidR="00AF4CCE" w:rsidRPr="00AF4CCE">
        <w:rPr>
          <w:sz w:val="24"/>
          <w:szCs w:val="24"/>
        </w:rPr>
        <w:t>, however may not be the best path to follow for the learning process</w:t>
      </w:r>
      <w:r w:rsidR="00F14D27">
        <w:rPr>
          <w:sz w:val="24"/>
          <w:szCs w:val="24"/>
        </w:rPr>
        <w:t>, if you want the learner to be active in the learning.</w:t>
      </w:r>
      <w:r w:rsidR="005779A0">
        <w:rPr>
          <w:sz w:val="24"/>
          <w:szCs w:val="24"/>
        </w:rPr>
        <w:t xml:space="preserve"> This influenced</w:t>
      </w:r>
      <w:r w:rsidR="00976A1F">
        <w:rPr>
          <w:sz w:val="24"/>
          <w:szCs w:val="24"/>
        </w:rPr>
        <w:t xml:space="preserve"> the way I wanted to manage the classroom behaviour during my SOW</w:t>
      </w:r>
      <w:r w:rsidR="00707B89">
        <w:rPr>
          <w:sz w:val="24"/>
          <w:szCs w:val="24"/>
        </w:rPr>
        <w:t>, possibly not the learning however.</w:t>
      </w:r>
    </w:p>
    <w:p w14:paraId="0A9B34CB" w14:textId="7E95025A" w:rsidR="0092608D" w:rsidRDefault="0092608D" w:rsidP="00EB6DBC">
      <w:pPr>
        <w:rPr>
          <w:sz w:val="24"/>
          <w:szCs w:val="24"/>
        </w:rPr>
      </w:pPr>
      <w:r>
        <w:rPr>
          <w:sz w:val="24"/>
          <w:szCs w:val="24"/>
        </w:rPr>
        <w:t xml:space="preserve">In contrast </w:t>
      </w:r>
      <w:r w:rsidR="00083B13">
        <w:rPr>
          <w:sz w:val="24"/>
          <w:szCs w:val="24"/>
        </w:rPr>
        <w:t xml:space="preserve">to </w:t>
      </w:r>
      <w:r w:rsidR="007E5754">
        <w:rPr>
          <w:sz w:val="24"/>
          <w:szCs w:val="24"/>
        </w:rPr>
        <w:t>behaviourism</w:t>
      </w:r>
      <w:r w:rsidR="00083B13">
        <w:rPr>
          <w:sz w:val="24"/>
          <w:szCs w:val="24"/>
        </w:rPr>
        <w:t xml:space="preserve">, cognitive theories consider the involvement of the mind in learning. </w:t>
      </w:r>
      <w:r>
        <w:rPr>
          <w:sz w:val="24"/>
          <w:szCs w:val="24"/>
        </w:rPr>
        <w:t>Piaget (1952) suggested using his stage theory of development that learning is more to do with the brain, maturity is linked to learners ability</w:t>
      </w:r>
      <w:r w:rsidR="001E211D">
        <w:rPr>
          <w:sz w:val="24"/>
          <w:szCs w:val="24"/>
        </w:rPr>
        <w:t xml:space="preserve"> and the way in which learners think</w:t>
      </w:r>
      <w:r>
        <w:rPr>
          <w:sz w:val="24"/>
          <w:szCs w:val="24"/>
        </w:rPr>
        <w:t>.</w:t>
      </w:r>
      <w:r w:rsidR="007E5754">
        <w:rPr>
          <w:sz w:val="24"/>
          <w:szCs w:val="24"/>
        </w:rPr>
        <w:t xml:space="preserve"> He suggested children mature during certain ages and this will restrict how they learn</w:t>
      </w:r>
      <w:r w:rsidR="004B06DA">
        <w:rPr>
          <w:sz w:val="24"/>
          <w:szCs w:val="24"/>
        </w:rPr>
        <w:t xml:space="preserve"> throughout school</w:t>
      </w:r>
      <w:r w:rsidR="007E5754">
        <w:rPr>
          <w:sz w:val="24"/>
          <w:szCs w:val="24"/>
        </w:rPr>
        <w:t>. Although</w:t>
      </w:r>
      <w:r w:rsidR="001A0FC1">
        <w:rPr>
          <w:sz w:val="24"/>
          <w:szCs w:val="24"/>
        </w:rPr>
        <w:t xml:space="preserve"> </w:t>
      </w:r>
      <w:r w:rsidR="00083B13">
        <w:rPr>
          <w:sz w:val="24"/>
          <w:szCs w:val="24"/>
        </w:rPr>
        <w:t>Piaget’s work has been criticised for being to</w:t>
      </w:r>
      <w:r w:rsidR="007E5754">
        <w:rPr>
          <w:sz w:val="24"/>
          <w:szCs w:val="24"/>
        </w:rPr>
        <w:t>o</w:t>
      </w:r>
      <w:r w:rsidR="00083B13">
        <w:rPr>
          <w:sz w:val="24"/>
          <w:szCs w:val="24"/>
        </w:rPr>
        <w:t xml:space="preserve"> age specific and many psychologists believe the mind maturity is not restricted to certain ages</w:t>
      </w:r>
      <w:r w:rsidR="007E5754">
        <w:rPr>
          <w:sz w:val="24"/>
          <w:szCs w:val="24"/>
        </w:rPr>
        <w:t>,</w:t>
      </w:r>
      <w:r w:rsidR="00083B13">
        <w:rPr>
          <w:sz w:val="24"/>
          <w:szCs w:val="24"/>
        </w:rPr>
        <w:t xml:space="preserve"> that in fact it is more fluid than tha</w:t>
      </w:r>
      <w:r w:rsidR="003E3CFB">
        <w:rPr>
          <w:sz w:val="24"/>
          <w:szCs w:val="24"/>
        </w:rPr>
        <w:t>t. I fel</w:t>
      </w:r>
      <w:r w:rsidR="007E5754">
        <w:rPr>
          <w:sz w:val="24"/>
          <w:szCs w:val="24"/>
        </w:rPr>
        <w:t xml:space="preserve">t I did consider Piaget’s theory </w:t>
      </w:r>
      <w:r w:rsidR="003E3CFB">
        <w:rPr>
          <w:sz w:val="24"/>
          <w:szCs w:val="24"/>
        </w:rPr>
        <w:t>when c</w:t>
      </w:r>
      <w:r w:rsidR="00E13A04">
        <w:rPr>
          <w:sz w:val="24"/>
          <w:szCs w:val="24"/>
        </w:rPr>
        <w:t>reating</w:t>
      </w:r>
      <w:r w:rsidR="003E3CFB">
        <w:rPr>
          <w:sz w:val="24"/>
          <w:szCs w:val="24"/>
        </w:rPr>
        <w:t xml:space="preserve"> the scheme of work and tasks involved in</w:t>
      </w:r>
      <w:r w:rsidR="007E5754">
        <w:rPr>
          <w:sz w:val="24"/>
          <w:szCs w:val="24"/>
        </w:rPr>
        <w:t xml:space="preserve"> each lesson, </w:t>
      </w:r>
      <w:r w:rsidR="00FD4327">
        <w:rPr>
          <w:sz w:val="24"/>
          <w:szCs w:val="24"/>
        </w:rPr>
        <w:t xml:space="preserve">because </w:t>
      </w:r>
      <w:r w:rsidR="007E5754">
        <w:rPr>
          <w:sz w:val="24"/>
          <w:szCs w:val="24"/>
        </w:rPr>
        <w:t xml:space="preserve">we were instructed to teach a year 10 class and the </w:t>
      </w:r>
      <w:r w:rsidR="00E13A04">
        <w:rPr>
          <w:sz w:val="24"/>
          <w:szCs w:val="24"/>
        </w:rPr>
        <w:t>way in which I would plan to teach a year 10 class compared to a year 7 or year 13 is very different. T</w:t>
      </w:r>
      <w:r w:rsidR="003E3CFB">
        <w:rPr>
          <w:sz w:val="24"/>
          <w:szCs w:val="24"/>
        </w:rPr>
        <w:t xml:space="preserve">his </w:t>
      </w:r>
      <w:r w:rsidR="00E13A04">
        <w:rPr>
          <w:sz w:val="24"/>
          <w:szCs w:val="24"/>
        </w:rPr>
        <w:t>also supports</w:t>
      </w:r>
      <w:r w:rsidR="003E3CFB">
        <w:rPr>
          <w:sz w:val="24"/>
          <w:szCs w:val="24"/>
        </w:rPr>
        <w:t xml:space="preserve"> the fact that we should know our learners and their capabilities, and sometimes age maturity can come into this and </w:t>
      </w:r>
      <w:r w:rsidR="00FD4327">
        <w:rPr>
          <w:sz w:val="24"/>
          <w:szCs w:val="24"/>
        </w:rPr>
        <w:t xml:space="preserve">influence the planning. </w:t>
      </w:r>
    </w:p>
    <w:p w14:paraId="189BD0B9" w14:textId="060E40FD" w:rsidR="00A4450F" w:rsidRDefault="00FD30B6" w:rsidP="00EB6DBC">
      <w:pPr>
        <w:rPr>
          <w:sz w:val="24"/>
          <w:szCs w:val="24"/>
        </w:rPr>
      </w:pPr>
      <w:r>
        <w:rPr>
          <w:sz w:val="24"/>
          <w:szCs w:val="24"/>
        </w:rPr>
        <w:t xml:space="preserve">In addition to </w:t>
      </w:r>
      <w:r w:rsidR="002764B7">
        <w:rPr>
          <w:sz w:val="24"/>
          <w:szCs w:val="24"/>
        </w:rPr>
        <w:t xml:space="preserve">cognitive thinking, is the theory of constructivism and how learners construct new information and </w:t>
      </w:r>
      <w:r w:rsidR="008D44CE">
        <w:rPr>
          <w:sz w:val="24"/>
          <w:szCs w:val="24"/>
        </w:rPr>
        <w:t>self-build</w:t>
      </w:r>
      <w:r w:rsidR="002764B7">
        <w:rPr>
          <w:sz w:val="24"/>
          <w:szCs w:val="24"/>
        </w:rPr>
        <w:t xml:space="preserve"> on previous knowledge</w:t>
      </w:r>
      <w:r w:rsidR="00A611D4">
        <w:rPr>
          <w:sz w:val="24"/>
          <w:szCs w:val="24"/>
        </w:rPr>
        <w:t xml:space="preserve">. A variant of this is the social </w:t>
      </w:r>
      <w:r w:rsidR="00AF0A49">
        <w:rPr>
          <w:sz w:val="24"/>
          <w:szCs w:val="24"/>
        </w:rPr>
        <w:t>constructivist</w:t>
      </w:r>
      <w:r w:rsidR="00A611D4">
        <w:rPr>
          <w:sz w:val="24"/>
          <w:szCs w:val="24"/>
        </w:rPr>
        <w:t xml:space="preserve"> view, connecting the interaction with others to help build knowledge and discover new information</w:t>
      </w:r>
      <w:r w:rsidR="00F45A09">
        <w:rPr>
          <w:sz w:val="24"/>
          <w:szCs w:val="24"/>
        </w:rPr>
        <w:t>. Support is essential</w:t>
      </w:r>
      <w:r w:rsidR="00D76465">
        <w:rPr>
          <w:sz w:val="24"/>
          <w:szCs w:val="24"/>
        </w:rPr>
        <w:t xml:space="preserve"> if this kind of learning is taking place, to ensure they are moving in the correct direction</w:t>
      </w:r>
      <w:r w:rsidR="00F45A09">
        <w:rPr>
          <w:sz w:val="24"/>
          <w:szCs w:val="24"/>
        </w:rPr>
        <w:t>, this can be in the form of questioning or as Wood et al (1976) termed ‘scaffolding’.</w:t>
      </w:r>
      <w:r w:rsidR="00FE3BCA">
        <w:rPr>
          <w:sz w:val="24"/>
          <w:szCs w:val="24"/>
        </w:rPr>
        <w:t xml:space="preserve"> Bruner (1966) believes in discovery learning, by learners participating actively in the learning</w:t>
      </w:r>
      <w:r w:rsidR="00D76465">
        <w:rPr>
          <w:sz w:val="24"/>
          <w:szCs w:val="24"/>
        </w:rPr>
        <w:t xml:space="preserve"> </w:t>
      </w:r>
      <w:r w:rsidR="00FE3BCA">
        <w:rPr>
          <w:sz w:val="24"/>
          <w:szCs w:val="24"/>
        </w:rPr>
        <w:t>to discover links and knowledge</w:t>
      </w:r>
      <w:r w:rsidR="00B30DAB">
        <w:rPr>
          <w:sz w:val="24"/>
          <w:szCs w:val="24"/>
        </w:rPr>
        <w:t xml:space="preserve"> by problem solving</w:t>
      </w:r>
      <w:r w:rsidR="00D76465">
        <w:rPr>
          <w:sz w:val="24"/>
          <w:szCs w:val="24"/>
        </w:rPr>
        <w:t>,</w:t>
      </w:r>
      <w:r w:rsidR="00FE3BCA">
        <w:rPr>
          <w:sz w:val="24"/>
          <w:szCs w:val="24"/>
        </w:rPr>
        <w:t xml:space="preserve"> </w:t>
      </w:r>
      <w:r w:rsidR="00D76465">
        <w:rPr>
          <w:sz w:val="24"/>
          <w:szCs w:val="24"/>
        </w:rPr>
        <w:t xml:space="preserve">this can </w:t>
      </w:r>
      <w:r w:rsidR="00D61D13">
        <w:rPr>
          <w:sz w:val="24"/>
          <w:szCs w:val="24"/>
        </w:rPr>
        <w:t xml:space="preserve">also </w:t>
      </w:r>
      <w:r w:rsidR="00D76465">
        <w:rPr>
          <w:sz w:val="24"/>
          <w:szCs w:val="24"/>
        </w:rPr>
        <w:t>be seen to be</w:t>
      </w:r>
      <w:r w:rsidR="00FE3BCA">
        <w:rPr>
          <w:sz w:val="24"/>
          <w:szCs w:val="24"/>
        </w:rPr>
        <w:t xml:space="preserve"> beneficial to </w:t>
      </w:r>
      <w:r w:rsidR="00B30DAB">
        <w:rPr>
          <w:sz w:val="24"/>
          <w:szCs w:val="24"/>
        </w:rPr>
        <w:t xml:space="preserve">knowledge </w:t>
      </w:r>
      <w:r w:rsidR="00FE3BCA">
        <w:rPr>
          <w:sz w:val="24"/>
          <w:szCs w:val="24"/>
        </w:rPr>
        <w:t xml:space="preserve">retention rather than </w:t>
      </w:r>
      <w:r w:rsidR="00B30DAB">
        <w:rPr>
          <w:sz w:val="24"/>
          <w:szCs w:val="24"/>
        </w:rPr>
        <w:t>more of a teacher led</w:t>
      </w:r>
      <w:r w:rsidR="00FE3BCA">
        <w:rPr>
          <w:sz w:val="24"/>
          <w:szCs w:val="24"/>
        </w:rPr>
        <w:t xml:space="preserve"> </w:t>
      </w:r>
      <w:r w:rsidR="00B30DAB">
        <w:rPr>
          <w:sz w:val="24"/>
          <w:szCs w:val="24"/>
        </w:rPr>
        <w:t xml:space="preserve">class. </w:t>
      </w:r>
      <w:r w:rsidR="00FE3BCA">
        <w:rPr>
          <w:sz w:val="24"/>
          <w:szCs w:val="24"/>
        </w:rPr>
        <w:t xml:space="preserve">This influenced my decision for task 3 </w:t>
      </w:r>
      <w:r w:rsidR="00B30DAB">
        <w:rPr>
          <w:sz w:val="24"/>
          <w:szCs w:val="24"/>
        </w:rPr>
        <w:t>of</w:t>
      </w:r>
      <w:r w:rsidR="00FE3BCA">
        <w:rPr>
          <w:sz w:val="24"/>
          <w:szCs w:val="24"/>
        </w:rPr>
        <w:t xml:space="preserve"> my </w:t>
      </w:r>
      <w:r w:rsidR="00B65869">
        <w:rPr>
          <w:sz w:val="24"/>
          <w:szCs w:val="24"/>
        </w:rPr>
        <w:t>micro</w:t>
      </w:r>
      <w:r w:rsidR="00FE3BCA">
        <w:rPr>
          <w:sz w:val="24"/>
          <w:szCs w:val="24"/>
        </w:rPr>
        <w:t xml:space="preserve"> session, where I constructed a worksheet for the learners to make a link between new examples and the strategies learnt</w:t>
      </w:r>
      <w:r w:rsidR="00B30DAB">
        <w:rPr>
          <w:sz w:val="24"/>
          <w:szCs w:val="24"/>
        </w:rPr>
        <w:t xml:space="preserve"> during the lesson</w:t>
      </w:r>
      <w:r w:rsidR="00FE3BCA">
        <w:rPr>
          <w:sz w:val="24"/>
          <w:szCs w:val="24"/>
        </w:rPr>
        <w:t xml:space="preserve"> and to then create a new example for the strategy chosen. This challenged the learners to use what they had learnt and discover the answer </w:t>
      </w:r>
      <w:r w:rsidR="00B30DAB">
        <w:rPr>
          <w:sz w:val="24"/>
          <w:szCs w:val="24"/>
        </w:rPr>
        <w:t>making</w:t>
      </w:r>
      <w:r w:rsidR="00FE3BCA">
        <w:rPr>
          <w:sz w:val="24"/>
          <w:szCs w:val="24"/>
        </w:rPr>
        <w:t xml:space="preserve"> the learners active in the process</w:t>
      </w:r>
      <w:r w:rsidR="0024540A">
        <w:rPr>
          <w:sz w:val="24"/>
          <w:szCs w:val="24"/>
        </w:rPr>
        <w:t xml:space="preserve">, I also decided to give them the option to work </w:t>
      </w:r>
      <w:r w:rsidR="00850E89">
        <w:rPr>
          <w:sz w:val="24"/>
          <w:szCs w:val="24"/>
        </w:rPr>
        <w:t xml:space="preserve">in collaboration with a partner </w:t>
      </w:r>
      <w:r w:rsidR="0024540A">
        <w:rPr>
          <w:sz w:val="24"/>
          <w:szCs w:val="24"/>
        </w:rPr>
        <w:t xml:space="preserve">or individually so they could chose </w:t>
      </w:r>
      <w:r w:rsidR="00850E89">
        <w:rPr>
          <w:sz w:val="24"/>
          <w:szCs w:val="24"/>
        </w:rPr>
        <w:t>a method to best suit them and their learning.</w:t>
      </w:r>
    </w:p>
    <w:p w14:paraId="00C3ABC2" w14:textId="7ABFB129" w:rsidR="003874D2" w:rsidRDefault="005C63B0" w:rsidP="00EB6DBC">
      <w:pPr>
        <w:rPr>
          <w:sz w:val="24"/>
          <w:szCs w:val="24"/>
        </w:rPr>
      </w:pPr>
      <w:r>
        <w:rPr>
          <w:sz w:val="24"/>
          <w:szCs w:val="24"/>
        </w:rPr>
        <w:t xml:space="preserve">Expanding on this active process, </w:t>
      </w:r>
      <w:r w:rsidR="003874D2">
        <w:rPr>
          <w:sz w:val="24"/>
          <w:szCs w:val="24"/>
        </w:rPr>
        <w:t xml:space="preserve">Johnson and Johnson (1986) </w:t>
      </w:r>
      <w:r>
        <w:rPr>
          <w:sz w:val="24"/>
          <w:szCs w:val="24"/>
        </w:rPr>
        <w:t xml:space="preserve">encourage a </w:t>
      </w:r>
      <w:r w:rsidR="003874D2">
        <w:rPr>
          <w:sz w:val="24"/>
          <w:szCs w:val="24"/>
        </w:rPr>
        <w:t>cooperative teaming of learners to increase learners capacity to think and retain knowledge more than independent work, they see it as an opportunity to become more responsible, interaction and communication improve learners ability to critically think during the learning process (Gokhale, 1995).</w:t>
      </w:r>
      <w:r w:rsidR="00E94E4C">
        <w:rPr>
          <w:sz w:val="24"/>
          <w:szCs w:val="24"/>
        </w:rPr>
        <w:t xml:space="preserve"> This encouraged me to use some group work throughout my SOW</w:t>
      </w:r>
      <w:r w:rsidR="00840891">
        <w:rPr>
          <w:sz w:val="24"/>
          <w:szCs w:val="24"/>
        </w:rPr>
        <w:t xml:space="preserve"> to </w:t>
      </w:r>
      <w:r w:rsidR="002D2E58">
        <w:rPr>
          <w:sz w:val="24"/>
          <w:szCs w:val="24"/>
        </w:rPr>
        <w:t>benefit from the above.</w:t>
      </w:r>
    </w:p>
    <w:p w14:paraId="316C3167" w14:textId="7749D36E" w:rsidR="00894AB2" w:rsidRDefault="009F768D" w:rsidP="00EB6DBC">
      <w:pPr>
        <w:rPr>
          <w:sz w:val="24"/>
          <w:szCs w:val="24"/>
        </w:rPr>
      </w:pPr>
      <w:r>
        <w:rPr>
          <w:sz w:val="24"/>
          <w:szCs w:val="24"/>
        </w:rPr>
        <w:lastRenderedPageBreak/>
        <w:t>C</w:t>
      </w:r>
      <w:r w:rsidR="00524796">
        <w:rPr>
          <w:sz w:val="24"/>
          <w:szCs w:val="24"/>
        </w:rPr>
        <w:t>onstructivists believe a learner will learn more by constructing information themselves, especially actively constructing when interacting with others</w:t>
      </w:r>
      <w:r w:rsidR="00E573DA">
        <w:rPr>
          <w:sz w:val="24"/>
          <w:szCs w:val="24"/>
        </w:rPr>
        <w:t xml:space="preserve"> as just mentioned</w:t>
      </w:r>
      <w:r w:rsidR="00524796">
        <w:rPr>
          <w:sz w:val="24"/>
          <w:szCs w:val="24"/>
        </w:rPr>
        <w:t>. Vygotsky (1978)</w:t>
      </w:r>
      <w:r w:rsidR="005A2470">
        <w:rPr>
          <w:sz w:val="24"/>
          <w:szCs w:val="24"/>
        </w:rPr>
        <w:t xml:space="preserve"> created the notion of the zone of proximal development (ZPD), the area between the actual level determined by problem solving and the potential determined by collaboration and guidance.</w:t>
      </w:r>
      <w:r w:rsidR="009F0D7B">
        <w:rPr>
          <w:sz w:val="24"/>
          <w:szCs w:val="24"/>
        </w:rPr>
        <w:t xml:space="preserve"> </w:t>
      </w:r>
      <w:r w:rsidR="00693745">
        <w:rPr>
          <w:sz w:val="24"/>
          <w:szCs w:val="24"/>
        </w:rPr>
        <w:t xml:space="preserve">Challenge should be at the upper limit of the ZPD, not above or under. </w:t>
      </w:r>
      <w:r w:rsidR="009F0D7B">
        <w:rPr>
          <w:sz w:val="24"/>
          <w:szCs w:val="24"/>
        </w:rPr>
        <w:t xml:space="preserve">It suggests that a learner will learn more when working along side someone with more knowledge or alternatively when scaffolding is used, this </w:t>
      </w:r>
      <w:r w:rsidR="00426729">
        <w:rPr>
          <w:sz w:val="24"/>
          <w:szCs w:val="24"/>
        </w:rPr>
        <w:t>again supports</w:t>
      </w:r>
      <w:r w:rsidR="009F0D7B">
        <w:rPr>
          <w:sz w:val="24"/>
          <w:szCs w:val="24"/>
        </w:rPr>
        <w:t xml:space="preserve"> why I decided to use pairing during my micro teach</w:t>
      </w:r>
      <w:r w:rsidR="00E4624F">
        <w:rPr>
          <w:sz w:val="24"/>
          <w:szCs w:val="24"/>
        </w:rPr>
        <w:t>, and some group work through the SOW, however when using these methods it is important to ensure correct grouping and pairing to maximise the exercise</w:t>
      </w:r>
      <w:r w:rsidR="009F0D7B">
        <w:rPr>
          <w:sz w:val="24"/>
          <w:szCs w:val="24"/>
        </w:rPr>
        <w:t>.</w:t>
      </w:r>
      <w:r w:rsidR="00894AB2">
        <w:rPr>
          <w:sz w:val="24"/>
          <w:szCs w:val="24"/>
        </w:rPr>
        <w:t xml:space="preserve"> In support of this </w:t>
      </w:r>
      <w:r w:rsidR="00C064D4">
        <w:rPr>
          <w:sz w:val="24"/>
          <w:szCs w:val="24"/>
        </w:rPr>
        <w:t>Vygotsky</w:t>
      </w:r>
      <w:r w:rsidR="000636A2">
        <w:rPr>
          <w:sz w:val="24"/>
          <w:szCs w:val="24"/>
        </w:rPr>
        <w:t xml:space="preserve"> (1987: 211)</w:t>
      </w:r>
      <w:r w:rsidR="00C064D4">
        <w:rPr>
          <w:sz w:val="24"/>
          <w:szCs w:val="24"/>
        </w:rPr>
        <w:t xml:space="preserve"> stated “</w:t>
      </w:r>
      <w:r w:rsidR="00C064D4" w:rsidRPr="000636A2">
        <w:rPr>
          <w:i/>
          <w:sz w:val="24"/>
          <w:szCs w:val="24"/>
        </w:rPr>
        <w:t xml:space="preserve">what the child is able to do in collaboration today he will be able to do </w:t>
      </w:r>
      <w:r w:rsidR="000636A2" w:rsidRPr="000636A2">
        <w:rPr>
          <w:i/>
          <w:sz w:val="24"/>
          <w:szCs w:val="24"/>
        </w:rPr>
        <w:t>independently</w:t>
      </w:r>
      <w:r w:rsidR="00C064D4" w:rsidRPr="000636A2">
        <w:rPr>
          <w:i/>
          <w:sz w:val="24"/>
          <w:szCs w:val="24"/>
        </w:rPr>
        <w:t xml:space="preserve"> tomorrow</w:t>
      </w:r>
      <w:r w:rsidR="000636A2" w:rsidRPr="000636A2">
        <w:rPr>
          <w:i/>
          <w:sz w:val="24"/>
          <w:szCs w:val="24"/>
        </w:rPr>
        <w:t>”</w:t>
      </w:r>
      <w:r w:rsidR="00C064D4" w:rsidRPr="000636A2">
        <w:rPr>
          <w:i/>
          <w:sz w:val="24"/>
          <w:szCs w:val="24"/>
        </w:rPr>
        <w:t>.</w:t>
      </w:r>
      <w:r w:rsidR="00983851">
        <w:rPr>
          <w:i/>
          <w:sz w:val="24"/>
          <w:szCs w:val="24"/>
        </w:rPr>
        <w:t xml:space="preserve"> </w:t>
      </w:r>
      <w:r w:rsidR="00142AD6">
        <w:rPr>
          <w:sz w:val="24"/>
          <w:szCs w:val="24"/>
        </w:rPr>
        <w:t>Equally D</w:t>
      </w:r>
      <w:r w:rsidR="008220DE">
        <w:rPr>
          <w:sz w:val="24"/>
          <w:szCs w:val="24"/>
        </w:rPr>
        <w:t xml:space="preserve">amon and Phelps (1989) support the theory of more learning taking place in pairs as they believe a talk-based interaction between learners is beneficial to improve knowledge and skills as </w:t>
      </w:r>
      <w:r w:rsidR="00580E1F">
        <w:rPr>
          <w:sz w:val="24"/>
          <w:szCs w:val="24"/>
        </w:rPr>
        <w:t>opposed</w:t>
      </w:r>
      <w:r w:rsidR="008220DE">
        <w:rPr>
          <w:sz w:val="24"/>
          <w:szCs w:val="24"/>
        </w:rPr>
        <w:t xml:space="preserve"> to individual work when no comparison can be made or large group/class dynamic when people may not feel comfortable to speak out.</w:t>
      </w:r>
      <w:r w:rsidR="00196F9F">
        <w:rPr>
          <w:sz w:val="24"/>
          <w:szCs w:val="24"/>
        </w:rPr>
        <w:t xml:space="preserve"> </w:t>
      </w:r>
    </w:p>
    <w:p w14:paraId="046A17C4" w14:textId="0ED87376" w:rsidR="009A590C" w:rsidRDefault="00ED2C84" w:rsidP="00EB6DBC">
      <w:pPr>
        <w:rPr>
          <w:sz w:val="24"/>
          <w:szCs w:val="24"/>
        </w:rPr>
      </w:pPr>
      <w:r>
        <w:rPr>
          <w:sz w:val="24"/>
          <w:szCs w:val="24"/>
        </w:rPr>
        <w:t>As well as increased understanding in small group scenarios, King (1990) believes explanations from peers helps memory and retentio</w:t>
      </w:r>
      <w:r w:rsidR="008C5EC5">
        <w:rPr>
          <w:sz w:val="24"/>
          <w:szCs w:val="24"/>
        </w:rPr>
        <w:t xml:space="preserve">n, Dillon and </w:t>
      </w:r>
      <w:proofErr w:type="spellStart"/>
      <w:r w:rsidR="008C5EC5">
        <w:rPr>
          <w:sz w:val="24"/>
          <w:szCs w:val="24"/>
        </w:rPr>
        <w:t>Macquire</w:t>
      </w:r>
      <w:proofErr w:type="spellEnd"/>
      <w:r w:rsidR="008C5EC5">
        <w:rPr>
          <w:sz w:val="24"/>
          <w:szCs w:val="24"/>
        </w:rPr>
        <w:t xml:space="preserve"> (2011) </w:t>
      </w:r>
      <w:r w:rsidR="00DC7904">
        <w:rPr>
          <w:sz w:val="24"/>
          <w:szCs w:val="24"/>
        </w:rPr>
        <w:t>expand on this thinking with their</w:t>
      </w:r>
      <w:r w:rsidR="008C5EC5">
        <w:rPr>
          <w:sz w:val="24"/>
          <w:szCs w:val="24"/>
        </w:rPr>
        <w:t xml:space="preserve"> view, believing that learners can help each other through small group work, communication between them can help both with higher and lower prior attainment.</w:t>
      </w:r>
      <w:r w:rsidR="003F02D3">
        <w:rPr>
          <w:sz w:val="24"/>
          <w:szCs w:val="24"/>
        </w:rPr>
        <w:t xml:space="preserve"> </w:t>
      </w:r>
      <w:r w:rsidR="00317AA3">
        <w:rPr>
          <w:sz w:val="24"/>
          <w:szCs w:val="24"/>
        </w:rPr>
        <w:t>Again supporting</w:t>
      </w:r>
      <w:r w:rsidR="00CC3158">
        <w:rPr>
          <w:sz w:val="24"/>
          <w:szCs w:val="24"/>
        </w:rPr>
        <w:t xml:space="preserve"> </w:t>
      </w:r>
      <w:r w:rsidR="00317AA3">
        <w:rPr>
          <w:sz w:val="24"/>
          <w:szCs w:val="24"/>
        </w:rPr>
        <w:t>my</w:t>
      </w:r>
      <w:r w:rsidR="00CC3158">
        <w:rPr>
          <w:sz w:val="24"/>
          <w:szCs w:val="24"/>
        </w:rPr>
        <w:t xml:space="preserve"> reasoning </w:t>
      </w:r>
      <w:r w:rsidR="00317AA3">
        <w:rPr>
          <w:sz w:val="24"/>
          <w:szCs w:val="24"/>
        </w:rPr>
        <w:t>to ensure I</w:t>
      </w:r>
      <w:r w:rsidR="00CC3158">
        <w:rPr>
          <w:sz w:val="24"/>
          <w:szCs w:val="24"/>
        </w:rPr>
        <w:t xml:space="preserve"> set group work within a few of the lesson in the SOW.</w:t>
      </w:r>
    </w:p>
    <w:p w14:paraId="6FFFF502" w14:textId="1E362C72" w:rsidR="00270C15" w:rsidRDefault="003F02D3" w:rsidP="00EB6DBC">
      <w:pPr>
        <w:rPr>
          <w:sz w:val="24"/>
          <w:szCs w:val="24"/>
        </w:rPr>
      </w:pPr>
      <w:r>
        <w:rPr>
          <w:sz w:val="24"/>
          <w:szCs w:val="24"/>
        </w:rPr>
        <w:t xml:space="preserve">However there is a fine line, learners need to be coached to understand the </w:t>
      </w:r>
      <w:r w:rsidR="006959EC">
        <w:rPr>
          <w:sz w:val="24"/>
          <w:szCs w:val="24"/>
        </w:rPr>
        <w:t>importance</w:t>
      </w:r>
      <w:r>
        <w:rPr>
          <w:sz w:val="24"/>
          <w:szCs w:val="24"/>
        </w:rPr>
        <w:t xml:space="preserve"> of listening to others, respecting others voice and ensure to explain points clearly so that all learners feel supported during the process, Mercer et all (2004) found without this training and guidance, small group work can have a negative </w:t>
      </w:r>
      <w:r w:rsidR="00580E1F">
        <w:rPr>
          <w:sz w:val="24"/>
          <w:szCs w:val="24"/>
        </w:rPr>
        <w:t>impact</w:t>
      </w:r>
      <w:r>
        <w:rPr>
          <w:sz w:val="24"/>
          <w:szCs w:val="24"/>
        </w:rPr>
        <w:t xml:space="preserve"> sometimes, so be careful to ensure learners are focusing on the task and have clear instruction on how to behave to maximise the exercise.</w:t>
      </w:r>
      <w:r w:rsidR="009F768D">
        <w:rPr>
          <w:sz w:val="24"/>
          <w:szCs w:val="24"/>
        </w:rPr>
        <w:t xml:space="preserve"> This research encourag</w:t>
      </w:r>
      <w:r w:rsidR="003D0011">
        <w:rPr>
          <w:sz w:val="24"/>
          <w:szCs w:val="24"/>
        </w:rPr>
        <w:t>ed</w:t>
      </w:r>
      <w:r w:rsidR="009F768D">
        <w:rPr>
          <w:sz w:val="24"/>
          <w:szCs w:val="24"/>
        </w:rPr>
        <w:t xml:space="preserve"> me to use pair work for the beginning tasks</w:t>
      </w:r>
      <w:r w:rsidR="00D66D22">
        <w:rPr>
          <w:sz w:val="24"/>
          <w:szCs w:val="24"/>
        </w:rPr>
        <w:t xml:space="preserve"> in the micro teaching and some group in SOW</w:t>
      </w:r>
      <w:r w:rsidR="009F768D">
        <w:rPr>
          <w:sz w:val="24"/>
          <w:szCs w:val="24"/>
        </w:rPr>
        <w:t xml:space="preserve"> but also a combination of individual work so that the learners had some time to use their </w:t>
      </w:r>
      <w:r w:rsidR="003D0011">
        <w:rPr>
          <w:sz w:val="24"/>
          <w:szCs w:val="24"/>
        </w:rPr>
        <w:t>own</w:t>
      </w:r>
      <w:r w:rsidR="009F768D">
        <w:rPr>
          <w:sz w:val="24"/>
          <w:szCs w:val="24"/>
        </w:rPr>
        <w:t xml:space="preserve"> knowledge</w:t>
      </w:r>
      <w:r w:rsidR="00FE2F53">
        <w:rPr>
          <w:sz w:val="24"/>
          <w:szCs w:val="24"/>
        </w:rPr>
        <w:t xml:space="preserve"> throughout</w:t>
      </w:r>
      <w:r w:rsidR="009F768D">
        <w:rPr>
          <w:sz w:val="24"/>
          <w:szCs w:val="24"/>
        </w:rPr>
        <w:t>.</w:t>
      </w:r>
      <w:r w:rsidR="00B32C25">
        <w:rPr>
          <w:sz w:val="24"/>
          <w:szCs w:val="24"/>
        </w:rPr>
        <w:t xml:space="preserve"> </w:t>
      </w:r>
      <w:r w:rsidR="00196F9F">
        <w:rPr>
          <w:sz w:val="24"/>
          <w:szCs w:val="24"/>
        </w:rPr>
        <w:t xml:space="preserve">Adey and </w:t>
      </w:r>
      <w:proofErr w:type="spellStart"/>
      <w:r w:rsidR="00196F9F">
        <w:rPr>
          <w:sz w:val="24"/>
          <w:szCs w:val="24"/>
        </w:rPr>
        <w:t>Shayer</w:t>
      </w:r>
      <w:proofErr w:type="spellEnd"/>
      <w:r w:rsidR="00196F9F">
        <w:rPr>
          <w:sz w:val="24"/>
          <w:szCs w:val="24"/>
        </w:rPr>
        <w:t xml:space="preserve"> (1994) </w:t>
      </w:r>
      <w:r w:rsidR="002D44B5">
        <w:rPr>
          <w:sz w:val="24"/>
          <w:szCs w:val="24"/>
        </w:rPr>
        <w:t>suggested</w:t>
      </w:r>
      <w:r w:rsidR="00270C3F">
        <w:rPr>
          <w:sz w:val="24"/>
          <w:szCs w:val="24"/>
        </w:rPr>
        <w:t xml:space="preserve"> that challenges should be set where peers and teachers can scaffold and support their thinking without entering the children into a panic zone beyond their capabilities so demotivating the individual.</w:t>
      </w:r>
      <w:r w:rsidR="00BC2034">
        <w:rPr>
          <w:sz w:val="24"/>
          <w:szCs w:val="24"/>
        </w:rPr>
        <w:t xml:space="preserve"> It is vital to point out, as Tharp and Gallimore(1988) do,</w:t>
      </w:r>
      <w:r w:rsidR="001E74F9">
        <w:rPr>
          <w:sz w:val="24"/>
          <w:szCs w:val="24"/>
        </w:rPr>
        <w:t xml:space="preserve"> correct communication is essential to make this work, if the support is unclear then the understanding of what to scaffold will hinder the success</w:t>
      </w:r>
      <w:r w:rsidR="002D44B5">
        <w:rPr>
          <w:sz w:val="24"/>
          <w:szCs w:val="24"/>
        </w:rPr>
        <w:t xml:space="preserve"> of collaboration work.</w:t>
      </w:r>
    </w:p>
    <w:p w14:paraId="2BC680F2" w14:textId="6D750052" w:rsidR="00AB609D" w:rsidRDefault="00223003" w:rsidP="00EB6DBC">
      <w:pPr>
        <w:rPr>
          <w:sz w:val="24"/>
          <w:szCs w:val="24"/>
        </w:rPr>
      </w:pPr>
      <w:r>
        <w:rPr>
          <w:sz w:val="24"/>
          <w:szCs w:val="24"/>
        </w:rPr>
        <w:t>In contrast,</w:t>
      </w:r>
      <w:r w:rsidR="00C8283D">
        <w:rPr>
          <w:sz w:val="24"/>
          <w:szCs w:val="24"/>
        </w:rPr>
        <w:t xml:space="preserve"> i</w:t>
      </w:r>
      <w:r w:rsidR="00E72453">
        <w:rPr>
          <w:sz w:val="24"/>
          <w:szCs w:val="24"/>
        </w:rPr>
        <w:t xml:space="preserve">t is important to have an awareness of these theories when supporting the learning however it is also important to think about the learners attitude to new topic and understanding of new knowledge as suggested by </w:t>
      </w:r>
      <w:proofErr w:type="spellStart"/>
      <w:r w:rsidR="00E72453">
        <w:rPr>
          <w:sz w:val="24"/>
          <w:szCs w:val="24"/>
        </w:rPr>
        <w:t>Pintrich</w:t>
      </w:r>
      <w:proofErr w:type="spellEnd"/>
      <w:r w:rsidR="00E72453">
        <w:rPr>
          <w:sz w:val="24"/>
          <w:szCs w:val="24"/>
        </w:rPr>
        <w:t xml:space="preserve"> et all (1993).</w:t>
      </w:r>
      <w:r w:rsidR="00BC082D">
        <w:rPr>
          <w:sz w:val="24"/>
          <w:szCs w:val="24"/>
        </w:rPr>
        <w:t xml:space="preserve"> The motivation of a learner is also key, for example the behaviourist view of providing negative and positive reinforcement in response to behaviour will provide incentive for future behaviour (Dillon and </w:t>
      </w:r>
      <w:proofErr w:type="spellStart"/>
      <w:r w:rsidR="00BC082D">
        <w:rPr>
          <w:sz w:val="24"/>
          <w:szCs w:val="24"/>
        </w:rPr>
        <w:t>Macquire</w:t>
      </w:r>
      <w:proofErr w:type="spellEnd"/>
      <w:r w:rsidR="00BC082D">
        <w:rPr>
          <w:sz w:val="24"/>
          <w:szCs w:val="24"/>
        </w:rPr>
        <w:t>, 2011).</w:t>
      </w:r>
    </w:p>
    <w:p w14:paraId="3064F566" w14:textId="5612FDD7" w:rsidR="00FC2C3E" w:rsidRDefault="00C8283D" w:rsidP="00EB6DBC">
      <w:pPr>
        <w:rPr>
          <w:sz w:val="24"/>
          <w:szCs w:val="24"/>
        </w:rPr>
      </w:pPr>
      <w:r>
        <w:rPr>
          <w:sz w:val="24"/>
          <w:szCs w:val="24"/>
        </w:rPr>
        <w:lastRenderedPageBreak/>
        <w:t xml:space="preserve">To start the lesson I decided to ask the </w:t>
      </w:r>
      <w:r w:rsidR="00AB609D">
        <w:rPr>
          <w:sz w:val="24"/>
          <w:szCs w:val="24"/>
        </w:rPr>
        <w:t>learners</w:t>
      </w:r>
      <w:r>
        <w:rPr>
          <w:sz w:val="24"/>
          <w:szCs w:val="24"/>
        </w:rPr>
        <w:t xml:space="preserve"> to recall prior knowledge of marketing, I wanted to encourage them to </w:t>
      </w:r>
      <w:r w:rsidR="00AB609D">
        <w:rPr>
          <w:sz w:val="24"/>
          <w:szCs w:val="24"/>
        </w:rPr>
        <w:t>relate previous knowledge and understand</w:t>
      </w:r>
      <w:r>
        <w:rPr>
          <w:sz w:val="24"/>
          <w:szCs w:val="24"/>
        </w:rPr>
        <w:t>ing</w:t>
      </w:r>
      <w:r w:rsidR="00AB609D">
        <w:rPr>
          <w:sz w:val="24"/>
          <w:szCs w:val="24"/>
        </w:rPr>
        <w:t xml:space="preserve"> to the micro session, enabling them to build new understanding. This is supported by </w:t>
      </w:r>
      <w:proofErr w:type="spellStart"/>
      <w:r w:rsidR="00AB609D">
        <w:rPr>
          <w:sz w:val="24"/>
          <w:szCs w:val="24"/>
        </w:rPr>
        <w:t>Ausubel</w:t>
      </w:r>
      <w:proofErr w:type="spellEnd"/>
      <w:r w:rsidR="00AB609D">
        <w:rPr>
          <w:sz w:val="24"/>
          <w:szCs w:val="24"/>
        </w:rPr>
        <w:t xml:space="preserve"> (1968)</w:t>
      </w:r>
      <w:r w:rsidR="009D1554">
        <w:rPr>
          <w:sz w:val="24"/>
          <w:szCs w:val="24"/>
        </w:rPr>
        <w:t xml:space="preserve"> who suggests you should incorporate new knowledge into existing to develop understanding of a new topic, the link between old and new will enable the learner to construct new associations and alter old if needed, constantly evolving and developing. Creating better connections results in a more valuable cognitive structure to assist in improving memory and recall (Dillon and </w:t>
      </w:r>
      <w:proofErr w:type="spellStart"/>
      <w:r w:rsidR="009D1554">
        <w:rPr>
          <w:sz w:val="24"/>
          <w:szCs w:val="24"/>
        </w:rPr>
        <w:t>Macquire</w:t>
      </w:r>
      <w:proofErr w:type="spellEnd"/>
      <w:r w:rsidR="009D1554">
        <w:rPr>
          <w:sz w:val="24"/>
          <w:szCs w:val="24"/>
        </w:rPr>
        <w:t>, 2011).</w:t>
      </w:r>
      <w:r w:rsidR="00BC788B">
        <w:rPr>
          <w:sz w:val="24"/>
          <w:szCs w:val="24"/>
        </w:rPr>
        <w:t xml:space="preserve"> </w:t>
      </w:r>
      <w:r w:rsidR="00D17D88">
        <w:rPr>
          <w:sz w:val="24"/>
          <w:szCs w:val="24"/>
        </w:rPr>
        <w:t xml:space="preserve">Furthermore this </w:t>
      </w:r>
      <w:r w:rsidR="00BC788B">
        <w:rPr>
          <w:sz w:val="24"/>
          <w:szCs w:val="24"/>
        </w:rPr>
        <w:t xml:space="preserve">is why </w:t>
      </w:r>
      <w:r w:rsidR="00D17D88">
        <w:rPr>
          <w:sz w:val="24"/>
          <w:szCs w:val="24"/>
        </w:rPr>
        <w:t>I decided it was</w:t>
      </w:r>
      <w:r w:rsidR="00BC788B">
        <w:rPr>
          <w:sz w:val="24"/>
          <w:szCs w:val="24"/>
        </w:rPr>
        <w:t xml:space="preserve"> essential to set clear learning objectives and an engaging starter so that the learners c</w:t>
      </w:r>
      <w:r w:rsidR="00580E1F">
        <w:rPr>
          <w:sz w:val="24"/>
          <w:szCs w:val="24"/>
        </w:rPr>
        <w:t>an</w:t>
      </w:r>
      <w:r w:rsidR="00BC788B">
        <w:rPr>
          <w:sz w:val="24"/>
          <w:szCs w:val="24"/>
        </w:rPr>
        <w:t xml:space="preserve"> understand the direction of learning moving on from previous learnt material, it will improve the opportunity of understanding and memory of information moving forward.</w:t>
      </w:r>
    </w:p>
    <w:p w14:paraId="2C2728D7" w14:textId="13D1F2DA" w:rsidR="00FC2C3E" w:rsidRDefault="00FC2C3E" w:rsidP="00EB6DBC">
      <w:pPr>
        <w:rPr>
          <w:sz w:val="24"/>
          <w:szCs w:val="24"/>
        </w:rPr>
      </w:pPr>
      <w:r>
        <w:rPr>
          <w:sz w:val="24"/>
          <w:szCs w:val="24"/>
        </w:rPr>
        <w:t xml:space="preserve">As a form of assessment, I decided to use open ended questioning throughout my </w:t>
      </w:r>
      <w:r w:rsidR="00C96451">
        <w:rPr>
          <w:sz w:val="24"/>
          <w:szCs w:val="24"/>
        </w:rPr>
        <w:t xml:space="preserve">SOW and micro session, </w:t>
      </w:r>
      <w:r>
        <w:rPr>
          <w:sz w:val="24"/>
          <w:szCs w:val="24"/>
        </w:rPr>
        <w:t xml:space="preserve">I decided to use this approach </w:t>
      </w:r>
      <w:r w:rsidR="00C96451">
        <w:rPr>
          <w:sz w:val="24"/>
          <w:szCs w:val="24"/>
        </w:rPr>
        <w:t xml:space="preserve">to formative </w:t>
      </w:r>
      <w:r>
        <w:rPr>
          <w:sz w:val="24"/>
          <w:szCs w:val="24"/>
        </w:rPr>
        <w:t>assessment after being influenced by Bloom’s taxonomy (Bloom, 1956).</w:t>
      </w:r>
      <w:r w:rsidR="00F45445">
        <w:rPr>
          <w:sz w:val="24"/>
          <w:szCs w:val="24"/>
        </w:rPr>
        <w:t xml:space="preserve"> </w:t>
      </w:r>
      <w:r w:rsidR="00984CB4">
        <w:rPr>
          <w:sz w:val="24"/>
          <w:szCs w:val="24"/>
        </w:rPr>
        <w:t>Bloom (1956) introduced the concept of lower and higher-order questions to target the more able and challenge all learners.</w:t>
      </w:r>
      <w:r w:rsidR="003B6B4A">
        <w:rPr>
          <w:sz w:val="24"/>
          <w:szCs w:val="24"/>
        </w:rPr>
        <w:t xml:space="preserve"> By incorporating his techniques into my micro session</w:t>
      </w:r>
      <w:r w:rsidR="008F7C2F">
        <w:rPr>
          <w:sz w:val="24"/>
          <w:szCs w:val="24"/>
        </w:rPr>
        <w:t xml:space="preserve"> and SOW</w:t>
      </w:r>
      <w:r w:rsidR="003B6B4A">
        <w:rPr>
          <w:sz w:val="24"/>
          <w:szCs w:val="24"/>
        </w:rPr>
        <w:t xml:space="preserve"> I felt I was able to expand on their understanding and encourage a larger class contribution and eventually encouraging a wider understanding of the learning.</w:t>
      </w:r>
    </w:p>
    <w:p w14:paraId="55C9A8B0" w14:textId="5C4CEEE9" w:rsidR="000342EE" w:rsidRDefault="002B34EA" w:rsidP="00EB6DBC">
      <w:pPr>
        <w:rPr>
          <w:sz w:val="24"/>
          <w:szCs w:val="24"/>
        </w:rPr>
      </w:pPr>
      <w:r>
        <w:rPr>
          <w:sz w:val="24"/>
          <w:szCs w:val="24"/>
        </w:rPr>
        <w:t xml:space="preserve">Y </w:t>
      </w:r>
      <w:proofErr w:type="spellStart"/>
      <w:r>
        <w:rPr>
          <w:sz w:val="24"/>
          <w:szCs w:val="24"/>
        </w:rPr>
        <w:t>Cwricwlwm</w:t>
      </w:r>
      <w:proofErr w:type="spellEnd"/>
      <w:r>
        <w:rPr>
          <w:sz w:val="24"/>
          <w:szCs w:val="24"/>
        </w:rPr>
        <w:t xml:space="preserve"> </w:t>
      </w:r>
      <w:proofErr w:type="spellStart"/>
      <w:r>
        <w:rPr>
          <w:sz w:val="24"/>
          <w:szCs w:val="24"/>
        </w:rPr>
        <w:t>Cymreig</w:t>
      </w:r>
      <w:proofErr w:type="spellEnd"/>
      <w:r>
        <w:rPr>
          <w:sz w:val="24"/>
          <w:szCs w:val="24"/>
        </w:rPr>
        <w:t xml:space="preserve"> (YCC) is essential to involve the teaching of learners in Wales to </w:t>
      </w:r>
      <w:r w:rsidR="00C304D1">
        <w:rPr>
          <w:sz w:val="24"/>
          <w:szCs w:val="24"/>
        </w:rPr>
        <w:t>increase</w:t>
      </w:r>
      <w:r>
        <w:rPr>
          <w:sz w:val="24"/>
          <w:szCs w:val="24"/>
        </w:rPr>
        <w:t xml:space="preserve"> awareness of our Welsh culture around us. During my micro session I used some welsh language by including the date in welsh on the board and some phrases throughout the lesson, along with using a local welsh business as an example to help explain one of the strategies</w:t>
      </w:r>
      <w:r w:rsidR="00C304D1">
        <w:rPr>
          <w:sz w:val="24"/>
          <w:szCs w:val="24"/>
        </w:rPr>
        <w:t>, however</w:t>
      </w:r>
      <w:r w:rsidR="00716422">
        <w:rPr>
          <w:sz w:val="24"/>
          <w:szCs w:val="24"/>
        </w:rPr>
        <w:t xml:space="preserve"> looking back maybe this is something I could of expanded on during the session</w:t>
      </w:r>
      <w:r w:rsidR="00C304D1">
        <w:rPr>
          <w:sz w:val="24"/>
          <w:szCs w:val="24"/>
        </w:rPr>
        <w:t>.</w:t>
      </w:r>
    </w:p>
    <w:p w14:paraId="50F99B3E" w14:textId="2F27109C" w:rsidR="00CA7C29" w:rsidRDefault="000342EE" w:rsidP="00EB6DBC">
      <w:pPr>
        <w:rPr>
          <w:sz w:val="24"/>
          <w:szCs w:val="24"/>
        </w:rPr>
      </w:pPr>
      <w:r>
        <w:rPr>
          <w:sz w:val="24"/>
          <w:szCs w:val="24"/>
        </w:rPr>
        <w:t>(ii)</w:t>
      </w:r>
      <w:r w:rsidR="00E030C9">
        <w:rPr>
          <w:sz w:val="24"/>
          <w:szCs w:val="24"/>
        </w:rPr>
        <w:t xml:space="preserve"> </w:t>
      </w:r>
      <w:r w:rsidR="00864A8A">
        <w:rPr>
          <w:sz w:val="24"/>
          <w:szCs w:val="24"/>
        </w:rPr>
        <w:t xml:space="preserve">In light of my </w:t>
      </w:r>
      <w:r w:rsidR="002A0672">
        <w:rPr>
          <w:sz w:val="24"/>
          <w:szCs w:val="24"/>
        </w:rPr>
        <w:t xml:space="preserve">first few practical </w:t>
      </w:r>
      <w:r w:rsidR="00AA5365">
        <w:rPr>
          <w:sz w:val="24"/>
          <w:szCs w:val="24"/>
        </w:rPr>
        <w:t>involvements</w:t>
      </w:r>
      <w:r w:rsidR="002A0672">
        <w:rPr>
          <w:sz w:val="24"/>
          <w:szCs w:val="24"/>
        </w:rPr>
        <w:t>, including bridging and professional teaching experience (PTE)</w:t>
      </w:r>
      <w:r w:rsidR="00672571">
        <w:rPr>
          <w:sz w:val="24"/>
          <w:szCs w:val="24"/>
        </w:rPr>
        <w:t xml:space="preserve"> I can now reflect on how these would now </w:t>
      </w:r>
      <w:r w:rsidR="00AA5365">
        <w:rPr>
          <w:sz w:val="24"/>
          <w:szCs w:val="24"/>
        </w:rPr>
        <w:t>alter</w:t>
      </w:r>
      <w:r w:rsidR="00672571">
        <w:rPr>
          <w:sz w:val="24"/>
          <w:szCs w:val="24"/>
        </w:rPr>
        <w:t xml:space="preserve"> my decisions </w:t>
      </w:r>
      <w:r w:rsidR="00271E95">
        <w:rPr>
          <w:sz w:val="24"/>
          <w:szCs w:val="24"/>
        </w:rPr>
        <w:t>t</w:t>
      </w:r>
      <w:r w:rsidR="00672571">
        <w:rPr>
          <w:sz w:val="24"/>
          <w:szCs w:val="24"/>
        </w:rPr>
        <w:t xml:space="preserve">o </w:t>
      </w:r>
      <w:r w:rsidR="00271E95">
        <w:rPr>
          <w:sz w:val="24"/>
          <w:szCs w:val="24"/>
        </w:rPr>
        <w:t>construct</w:t>
      </w:r>
      <w:r w:rsidR="00672571">
        <w:rPr>
          <w:sz w:val="24"/>
          <w:szCs w:val="24"/>
        </w:rPr>
        <w:t xml:space="preserve"> my SOW and micro lesson.</w:t>
      </w:r>
      <w:r w:rsidR="00CA7C29">
        <w:rPr>
          <w:sz w:val="24"/>
          <w:szCs w:val="24"/>
        </w:rPr>
        <w:t xml:space="preserve"> Having viewed my lesson video back and taken a look at</w:t>
      </w:r>
      <w:r w:rsidR="00AC064C">
        <w:rPr>
          <w:sz w:val="24"/>
          <w:szCs w:val="24"/>
        </w:rPr>
        <w:t xml:space="preserve"> how it panned out</w:t>
      </w:r>
      <w:r w:rsidR="00CA7C29">
        <w:rPr>
          <w:sz w:val="24"/>
          <w:szCs w:val="24"/>
        </w:rPr>
        <w:t>,</w:t>
      </w:r>
      <w:r w:rsidR="00AC064C">
        <w:rPr>
          <w:sz w:val="24"/>
          <w:szCs w:val="24"/>
        </w:rPr>
        <w:t xml:space="preserve"> a</w:t>
      </w:r>
      <w:r w:rsidR="00AA5365">
        <w:rPr>
          <w:sz w:val="24"/>
          <w:szCs w:val="24"/>
        </w:rPr>
        <w:t xml:space="preserve">long with </w:t>
      </w:r>
      <w:r w:rsidR="00AC064C">
        <w:rPr>
          <w:sz w:val="24"/>
          <w:szCs w:val="24"/>
        </w:rPr>
        <w:t>read</w:t>
      </w:r>
      <w:r w:rsidR="00AA5365">
        <w:rPr>
          <w:sz w:val="24"/>
          <w:szCs w:val="24"/>
        </w:rPr>
        <w:t>ing</w:t>
      </w:r>
      <w:r w:rsidR="00AC064C">
        <w:rPr>
          <w:sz w:val="24"/>
          <w:szCs w:val="24"/>
        </w:rPr>
        <w:t xml:space="preserve"> through feedback given by peers and tutor,</w:t>
      </w:r>
      <w:r w:rsidR="00CA7C29">
        <w:rPr>
          <w:sz w:val="24"/>
          <w:szCs w:val="24"/>
        </w:rPr>
        <w:t xml:space="preserve"> I can now evaluate how things went and how I would do things differently moving forward.</w:t>
      </w:r>
    </w:p>
    <w:p w14:paraId="6991FC76" w14:textId="320D9D2F" w:rsidR="00DC2DFC" w:rsidRDefault="009E6BCD" w:rsidP="00EB6DBC">
      <w:pPr>
        <w:rPr>
          <w:sz w:val="24"/>
          <w:szCs w:val="24"/>
        </w:rPr>
      </w:pPr>
      <w:r>
        <w:rPr>
          <w:sz w:val="24"/>
          <w:szCs w:val="24"/>
        </w:rPr>
        <w:t>To begin my reflection, I believe I should</w:t>
      </w:r>
      <w:r w:rsidR="00855812">
        <w:rPr>
          <w:sz w:val="24"/>
          <w:szCs w:val="24"/>
        </w:rPr>
        <w:t xml:space="preserve"> of</w:t>
      </w:r>
      <w:r>
        <w:rPr>
          <w:sz w:val="24"/>
          <w:szCs w:val="24"/>
        </w:rPr>
        <w:t xml:space="preserve"> focus</w:t>
      </w:r>
      <w:r w:rsidR="00855812">
        <w:rPr>
          <w:sz w:val="24"/>
          <w:szCs w:val="24"/>
        </w:rPr>
        <w:t>ed more</w:t>
      </w:r>
      <w:r>
        <w:rPr>
          <w:sz w:val="24"/>
          <w:szCs w:val="24"/>
        </w:rPr>
        <w:t xml:space="preserve"> on the importance of the skills frameworks and YCC, even though there was </w:t>
      </w:r>
      <w:r w:rsidR="00DC2DFC">
        <w:rPr>
          <w:sz w:val="24"/>
          <w:szCs w:val="24"/>
        </w:rPr>
        <w:t>an essence</w:t>
      </w:r>
      <w:r>
        <w:rPr>
          <w:sz w:val="24"/>
          <w:szCs w:val="24"/>
        </w:rPr>
        <w:t xml:space="preserve"> of YCC </w:t>
      </w:r>
      <w:r w:rsidR="00904D2F">
        <w:rPr>
          <w:sz w:val="24"/>
          <w:szCs w:val="24"/>
        </w:rPr>
        <w:t xml:space="preserve">with some language and use of a </w:t>
      </w:r>
      <w:r w:rsidR="006559F2">
        <w:rPr>
          <w:sz w:val="24"/>
          <w:szCs w:val="24"/>
        </w:rPr>
        <w:t xml:space="preserve">local welsh company </w:t>
      </w:r>
      <w:r>
        <w:rPr>
          <w:sz w:val="24"/>
          <w:szCs w:val="24"/>
        </w:rPr>
        <w:t>a</w:t>
      </w:r>
      <w:r w:rsidR="006559F2">
        <w:rPr>
          <w:sz w:val="24"/>
          <w:szCs w:val="24"/>
        </w:rPr>
        <w:t>long with</w:t>
      </w:r>
      <w:r>
        <w:rPr>
          <w:sz w:val="24"/>
          <w:szCs w:val="24"/>
        </w:rPr>
        <w:t xml:space="preserve"> some literacy skills</w:t>
      </w:r>
      <w:r w:rsidR="006559F2">
        <w:rPr>
          <w:sz w:val="24"/>
          <w:szCs w:val="24"/>
        </w:rPr>
        <w:t xml:space="preserve"> involved in completing the worksheets</w:t>
      </w:r>
      <w:r>
        <w:rPr>
          <w:sz w:val="24"/>
          <w:szCs w:val="24"/>
        </w:rPr>
        <w:t>, I feel I could of</w:t>
      </w:r>
      <w:r w:rsidR="006559F2">
        <w:rPr>
          <w:sz w:val="24"/>
          <w:szCs w:val="24"/>
        </w:rPr>
        <w:t xml:space="preserve"> improved this by</w:t>
      </w:r>
      <w:r>
        <w:rPr>
          <w:sz w:val="24"/>
          <w:szCs w:val="24"/>
        </w:rPr>
        <w:t xml:space="preserve"> us</w:t>
      </w:r>
      <w:r w:rsidR="006559F2">
        <w:rPr>
          <w:sz w:val="24"/>
          <w:szCs w:val="24"/>
        </w:rPr>
        <w:t>ing</w:t>
      </w:r>
      <w:r>
        <w:rPr>
          <w:sz w:val="24"/>
          <w:szCs w:val="24"/>
        </w:rPr>
        <w:t xml:space="preserve"> more welsh </w:t>
      </w:r>
      <w:r w:rsidR="006559F2">
        <w:rPr>
          <w:sz w:val="24"/>
          <w:szCs w:val="24"/>
        </w:rPr>
        <w:t xml:space="preserve">business </w:t>
      </w:r>
      <w:r>
        <w:rPr>
          <w:sz w:val="24"/>
          <w:szCs w:val="24"/>
        </w:rPr>
        <w:t>examples and a stronger use of the welsh language</w:t>
      </w:r>
      <w:r w:rsidR="006559F2">
        <w:rPr>
          <w:sz w:val="24"/>
          <w:szCs w:val="24"/>
        </w:rPr>
        <w:t xml:space="preserve"> throughout the lesson. I also feel the </w:t>
      </w:r>
      <w:r>
        <w:rPr>
          <w:sz w:val="24"/>
          <w:szCs w:val="24"/>
        </w:rPr>
        <w:t xml:space="preserve">digital and numeracy skills used </w:t>
      </w:r>
      <w:r w:rsidR="00DC2DFC">
        <w:rPr>
          <w:sz w:val="24"/>
          <w:szCs w:val="24"/>
        </w:rPr>
        <w:t>during</w:t>
      </w:r>
      <w:r>
        <w:rPr>
          <w:sz w:val="24"/>
          <w:szCs w:val="24"/>
        </w:rPr>
        <w:t xml:space="preserve"> the </w:t>
      </w:r>
      <w:r w:rsidR="00C35F34">
        <w:rPr>
          <w:sz w:val="24"/>
          <w:szCs w:val="24"/>
        </w:rPr>
        <w:t>SOW</w:t>
      </w:r>
      <w:r w:rsidR="006559F2">
        <w:rPr>
          <w:sz w:val="24"/>
          <w:szCs w:val="24"/>
        </w:rPr>
        <w:t xml:space="preserve"> could of been increased throughout </w:t>
      </w:r>
      <w:r w:rsidR="00C857B7">
        <w:rPr>
          <w:sz w:val="24"/>
          <w:szCs w:val="24"/>
        </w:rPr>
        <w:t xml:space="preserve">also </w:t>
      </w:r>
      <w:r w:rsidR="006559F2">
        <w:rPr>
          <w:sz w:val="24"/>
          <w:szCs w:val="24"/>
        </w:rPr>
        <w:t>to provide a more rounded learning experience for the learners</w:t>
      </w:r>
      <w:r>
        <w:rPr>
          <w:sz w:val="24"/>
          <w:szCs w:val="24"/>
        </w:rPr>
        <w:t xml:space="preserve">. </w:t>
      </w:r>
      <w:r w:rsidR="00821A08">
        <w:rPr>
          <w:sz w:val="24"/>
          <w:szCs w:val="24"/>
        </w:rPr>
        <w:t xml:space="preserve">In support of this, </w:t>
      </w:r>
      <w:r w:rsidR="00776FAB">
        <w:rPr>
          <w:sz w:val="24"/>
          <w:szCs w:val="24"/>
        </w:rPr>
        <w:t xml:space="preserve">Estyn (2018) </w:t>
      </w:r>
      <w:r w:rsidR="00DC2DFC">
        <w:rPr>
          <w:sz w:val="24"/>
          <w:szCs w:val="24"/>
        </w:rPr>
        <w:t>emphasise</w:t>
      </w:r>
      <w:r w:rsidR="00776FAB">
        <w:rPr>
          <w:sz w:val="24"/>
          <w:szCs w:val="24"/>
        </w:rPr>
        <w:t xml:space="preserve"> the importance of numeracy being a vital life skill, which we should encourage our learners to use in relation to real life scenarios.</w:t>
      </w:r>
      <w:r w:rsidR="00C857B7">
        <w:rPr>
          <w:sz w:val="24"/>
          <w:szCs w:val="24"/>
        </w:rPr>
        <w:t xml:space="preserve"> I feel I missed a prime opportunity to use numeracy to calculate</w:t>
      </w:r>
      <w:r w:rsidR="00581CDB">
        <w:rPr>
          <w:sz w:val="24"/>
          <w:szCs w:val="24"/>
        </w:rPr>
        <w:t xml:space="preserve"> different pricing during the lesson.</w:t>
      </w:r>
      <w:r w:rsidR="007F47AF">
        <w:rPr>
          <w:sz w:val="24"/>
          <w:szCs w:val="24"/>
        </w:rPr>
        <w:t xml:space="preserve"> </w:t>
      </w:r>
      <w:r w:rsidR="00821A08">
        <w:rPr>
          <w:sz w:val="24"/>
          <w:szCs w:val="24"/>
        </w:rPr>
        <w:t xml:space="preserve">Along with </w:t>
      </w:r>
      <w:r w:rsidR="00A52A58">
        <w:rPr>
          <w:sz w:val="24"/>
          <w:szCs w:val="24"/>
        </w:rPr>
        <w:t>Donaldson (2015) focus</w:t>
      </w:r>
      <w:r w:rsidR="00821A08">
        <w:rPr>
          <w:sz w:val="24"/>
          <w:szCs w:val="24"/>
        </w:rPr>
        <w:t>ing</w:t>
      </w:r>
      <w:r w:rsidR="00A52A58">
        <w:rPr>
          <w:sz w:val="24"/>
          <w:szCs w:val="24"/>
        </w:rPr>
        <w:t xml:space="preserve"> on improving our learners all rounded skills as well as individual subject knowledge as part of the development of pupils to progress later in life, part of this is to consider the Literacy and Numeracy Framework (LNF) as laid out by the Welsh Government</w:t>
      </w:r>
      <w:r w:rsidR="00DC2DFC">
        <w:rPr>
          <w:sz w:val="24"/>
          <w:szCs w:val="24"/>
        </w:rPr>
        <w:t xml:space="preserve">, to be </w:t>
      </w:r>
      <w:r w:rsidR="00DC2DFC">
        <w:rPr>
          <w:sz w:val="24"/>
          <w:szCs w:val="24"/>
        </w:rPr>
        <w:lastRenderedPageBreak/>
        <w:t>included in all subjects</w:t>
      </w:r>
      <w:r w:rsidR="000342EE">
        <w:rPr>
          <w:sz w:val="24"/>
          <w:szCs w:val="24"/>
        </w:rPr>
        <w:t xml:space="preserve">. </w:t>
      </w:r>
      <w:r w:rsidR="00F12784">
        <w:rPr>
          <w:sz w:val="24"/>
          <w:szCs w:val="24"/>
        </w:rPr>
        <w:t>With regards to d</w:t>
      </w:r>
      <w:r w:rsidR="00DC2DFC">
        <w:rPr>
          <w:sz w:val="24"/>
          <w:szCs w:val="24"/>
        </w:rPr>
        <w:t>igital competency</w:t>
      </w:r>
      <w:r w:rsidR="00F12784">
        <w:rPr>
          <w:sz w:val="24"/>
          <w:szCs w:val="24"/>
        </w:rPr>
        <w:t>, this</w:t>
      </w:r>
      <w:r w:rsidR="00DC2DFC">
        <w:rPr>
          <w:sz w:val="24"/>
          <w:szCs w:val="24"/>
        </w:rPr>
        <w:t xml:space="preserve"> is something I can now full</w:t>
      </w:r>
      <w:r w:rsidR="007B7C1A">
        <w:rPr>
          <w:sz w:val="24"/>
          <w:szCs w:val="24"/>
        </w:rPr>
        <w:t>y</w:t>
      </w:r>
      <w:r w:rsidR="00DC2DFC">
        <w:rPr>
          <w:sz w:val="24"/>
          <w:szCs w:val="24"/>
        </w:rPr>
        <w:t xml:space="preserve"> develop during all of my lesson at my PTE, I have been very fortunate to be placed in a school where the majority of my lessons are paperless, this has given me no option but to improve my digital skills and encourage the importance of digital competency </w:t>
      </w:r>
      <w:r w:rsidR="007B7C1A">
        <w:rPr>
          <w:sz w:val="24"/>
          <w:szCs w:val="24"/>
        </w:rPr>
        <w:t>throughout all of my lessons.</w:t>
      </w:r>
      <w:r w:rsidR="00165763">
        <w:rPr>
          <w:sz w:val="24"/>
          <w:szCs w:val="24"/>
        </w:rPr>
        <w:t xml:space="preserve"> During the first few weeks out on PTE I have also been fortunate to experience an Estyn inspection, this has been a fantastic opportunity to see first hand the inspection of teaching and learning at the school, </w:t>
      </w:r>
      <w:r w:rsidR="002321BD">
        <w:rPr>
          <w:sz w:val="24"/>
          <w:szCs w:val="24"/>
        </w:rPr>
        <w:t>along with presenting</w:t>
      </w:r>
      <w:r w:rsidR="00165763">
        <w:rPr>
          <w:sz w:val="24"/>
          <w:szCs w:val="24"/>
        </w:rPr>
        <w:t xml:space="preserve"> the key importance of core skills framework across the whole curriculum.</w:t>
      </w:r>
      <w:r w:rsidR="00DC2DFC">
        <w:rPr>
          <w:sz w:val="24"/>
          <w:szCs w:val="24"/>
        </w:rPr>
        <w:t xml:space="preserve"> </w:t>
      </w:r>
      <w:r w:rsidR="00602FAC">
        <w:rPr>
          <w:sz w:val="24"/>
          <w:szCs w:val="24"/>
        </w:rPr>
        <w:t xml:space="preserve">Both of these factors have really encouraged me to look back at my micro teaching experience </w:t>
      </w:r>
      <w:r w:rsidR="004F5BF5">
        <w:rPr>
          <w:sz w:val="24"/>
          <w:szCs w:val="24"/>
        </w:rPr>
        <w:t>and understand why there is a huge importance on an all rounded learner and how we all have a</w:t>
      </w:r>
      <w:r w:rsidR="004B1217">
        <w:rPr>
          <w:sz w:val="24"/>
          <w:szCs w:val="24"/>
        </w:rPr>
        <w:t>n individual</w:t>
      </w:r>
      <w:r w:rsidR="004F5BF5">
        <w:rPr>
          <w:sz w:val="24"/>
          <w:szCs w:val="24"/>
        </w:rPr>
        <w:t xml:space="preserve"> responsibility as a teacher to teach all skills within all subjects.</w:t>
      </w:r>
    </w:p>
    <w:p w14:paraId="2B3A1060" w14:textId="1832D7F3" w:rsidR="00027E52" w:rsidRDefault="00401223" w:rsidP="00EB6DBC">
      <w:pPr>
        <w:rPr>
          <w:sz w:val="24"/>
          <w:szCs w:val="24"/>
        </w:rPr>
      </w:pPr>
      <w:r>
        <w:rPr>
          <w:sz w:val="24"/>
          <w:szCs w:val="24"/>
        </w:rPr>
        <w:t xml:space="preserve">One area supported by Hattie (2012), is the visible learning taking place, he places emphasis on the importance of acquiring feedback and assessment to ensure teaching and learning is taking place within the process, </w:t>
      </w:r>
      <w:r w:rsidR="00D32F51">
        <w:rPr>
          <w:sz w:val="24"/>
          <w:szCs w:val="24"/>
        </w:rPr>
        <w:t>and to avoid waiting</w:t>
      </w:r>
      <w:r>
        <w:rPr>
          <w:sz w:val="24"/>
          <w:szCs w:val="24"/>
        </w:rPr>
        <w:t xml:space="preserve"> until the end to assess</w:t>
      </w:r>
      <w:r w:rsidR="00D32F51">
        <w:rPr>
          <w:sz w:val="24"/>
          <w:szCs w:val="24"/>
        </w:rPr>
        <w:t xml:space="preserve"> where possible</w:t>
      </w:r>
      <w:r>
        <w:rPr>
          <w:sz w:val="24"/>
          <w:szCs w:val="24"/>
        </w:rPr>
        <w:t>. I feel this is something I would now improve on</w:t>
      </w:r>
      <w:r w:rsidR="00EF4FE1">
        <w:rPr>
          <w:sz w:val="24"/>
          <w:szCs w:val="24"/>
        </w:rPr>
        <w:t xml:space="preserve"> in </w:t>
      </w:r>
      <w:r>
        <w:rPr>
          <w:sz w:val="24"/>
          <w:szCs w:val="24"/>
        </w:rPr>
        <w:t xml:space="preserve">my first experience, I can see how Hattie’s view is essential to monitor </w:t>
      </w:r>
      <w:r w:rsidR="001E03D5">
        <w:rPr>
          <w:sz w:val="24"/>
          <w:szCs w:val="24"/>
        </w:rPr>
        <w:t>dur</w:t>
      </w:r>
      <w:r w:rsidR="00EF4FE1">
        <w:rPr>
          <w:sz w:val="24"/>
          <w:szCs w:val="24"/>
        </w:rPr>
        <w:t xml:space="preserve">ing </w:t>
      </w:r>
      <w:r w:rsidR="001E03D5">
        <w:rPr>
          <w:sz w:val="24"/>
          <w:szCs w:val="24"/>
        </w:rPr>
        <w:t>the process</w:t>
      </w:r>
      <w:r w:rsidR="003139AC">
        <w:rPr>
          <w:sz w:val="24"/>
          <w:szCs w:val="24"/>
        </w:rPr>
        <w:t xml:space="preserve"> to ensure you are all on track and learning is taking place so </w:t>
      </w:r>
      <w:r w:rsidR="00555CB2">
        <w:rPr>
          <w:sz w:val="24"/>
          <w:szCs w:val="24"/>
        </w:rPr>
        <w:t>to</w:t>
      </w:r>
      <w:r w:rsidR="003139AC">
        <w:rPr>
          <w:sz w:val="24"/>
          <w:szCs w:val="24"/>
        </w:rPr>
        <w:t xml:space="preserve"> amend</w:t>
      </w:r>
      <w:r w:rsidR="00555CB2">
        <w:rPr>
          <w:sz w:val="24"/>
          <w:szCs w:val="24"/>
        </w:rPr>
        <w:t xml:space="preserve"> if required </w:t>
      </w:r>
      <w:r w:rsidR="003139AC">
        <w:rPr>
          <w:sz w:val="24"/>
          <w:szCs w:val="24"/>
        </w:rPr>
        <w:t>and avoid wasting the whole lesson</w:t>
      </w:r>
      <w:r w:rsidR="001E03D5">
        <w:rPr>
          <w:sz w:val="24"/>
          <w:szCs w:val="24"/>
        </w:rPr>
        <w:t>.</w:t>
      </w:r>
      <w:r w:rsidR="007F47AF">
        <w:rPr>
          <w:sz w:val="24"/>
          <w:szCs w:val="24"/>
        </w:rPr>
        <w:t xml:space="preserve"> It is essential to stop</w:t>
      </w:r>
      <w:r w:rsidR="00EF4FE1">
        <w:rPr>
          <w:sz w:val="24"/>
          <w:szCs w:val="24"/>
        </w:rPr>
        <w:t xml:space="preserve"> and</w:t>
      </w:r>
      <w:r w:rsidR="007F47AF">
        <w:rPr>
          <w:sz w:val="24"/>
          <w:szCs w:val="24"/>
        </w:rPr>
        <w:t xml:space="preserve"> question as much as possible during the lesson so you know learning and understanding is taking place.</w:t>
      </w:r>
      <w:r w:rsidR="00EF4FE1">
        <w:rPr>
          <w:sz w:val="24"/>
          <w:szCs w:val="24"/>
        </w:rPr>
        <w:t xml:space="preserve"> </w:t>
      </w:r>
    </w:p>
    <w:p w14:paraId="53E9D34C" w14:textId="70C7AC4F" w:rsidR="007774C7" w:rsidRDefault="00DB3D96" w:rsidP="00EB6DBC">
      <w:pPr>
        <w:rPr>
          <w:sz w:val="24"/>
          <w:szCs w:val="24"/>
        </w:rPr>
      </w:pPr>
      <w:r>
        <w:rPr>
          <w:sz w:val="24"/>
          <w:szCs w:val="24"/>
        </w:rPr>
        <w:t xml:space="preserve">In </w:t>
      </w:r>
      <w:r w:rsidR="007774C7">
        <w:rPr>
          <w:sz w:val="24"/>
          <w:szCs w:val="24"/>
        </w:rPr>
        <w:t>addition</w:t>
      </w:r>
      <w:r w:rsidR="009F780E">
        <w:rPr>
          <w:sz w:val="24"/>
          <w:szCs w:val="24"/>
        </w:rPr>
        <w:t xml:space="preserve"> to this</w:t>
      </w:r>
      <w:r w:rsidR="007774C7">
        <w:rPr>
          <w:sz w:val="24"/>
          <w:szCs w:val="24"/>
        </w:rPr>
        <w:t xml:space="preserve">, </w:t>
      </w:r>
      <w:r>
        <w:rPr>
          <w:sz w:val="24"/>
          <w:szCs w:val="24"/>
        </w:rPr>
        <w:t xml:space="preserve">Black and </w:t>
      </w:r>
      <w:proofErr w:type="spellStart"/>
      <w:r>
        <w:rPr>
          <w:sz w:val="24"/>
          <w:szCs w:val="24"/>
        </w:rPr>
        <w:t>Wiliam</w:t>
      </w:r>
      <w:proofErr w:type="spellEnd"/>
      <w:r>
        <w:rPr>
          <w:sz w:val="24"/>
          <w:szCs w:val="24"/>
        </w:rPr>
        <w:t xml:space="preserve"> (1998) believe in assessment for learning, the importance of formative assessment. </w:t>
      </w:r>
      <w:r w:rsidR="00DD64BF">
        <w:rPr>
          <w:sz w:val="24"/>
          <w:szCs w:val="24"/>
        </w:rPr>
        <w:t>They trust that where formative assessment is use</w:t>
      </w:r>
      <w:r w:rsidR="00CC2238">
        <w:rPr>
          <w:sz w:val="24"/>
          <w:szCs w:val="24"/>
        </w:rPr>
        <w:t>d</w:t>
      </w:r>
      <w:r w:rsidR="00DD64BF">
        <w:rPr>
          <w:sz w:val="24"/>
          <w:szCs w:val="24"/>
        </w:rPr>
        <w:t xml:space="preserve"> effectively will dramatically improve the level of learning taking place, this involves feedback</w:t>
      </w:r>
      <w:r w:rsidR="004E52B1">
        <w:rPr>
          <w:sz w:val="24"/>
          <w:szCs w:val="24"/>
        </w:rPr>
        <w:t xml:space="preserve"> and</w:t>
      </w:r>
      <w:r w:rsidR="00DD64BF">
        <w:rPr>
          <w:sz w:val="24"/>
          <w:szCs w:val="24"/>
        </w:rPr>
        <w:t xml:space="preserve"> learn</w:t>
      </w:r>
      <w:r w:rsidR="007774C7">
        <w:rPr>
          <w:sz w:val="24"/>
          <w:szCs w:val="24"/>
        </w:rPr>
        <w:t>er</w:t>
      </w:r>
      <w:r w:rsidR="00DD64BF">
        <w:rPr>
          <w:sz w:val="24"/>
          <w:szCs w:val="24"/>
        </w:rPr>
        <w:t xml:space="preserve">s actively participating </w:t>
      </w:r>
      <w:r w:rsidR="00CC2238">
        <w:rPr>
          <w:sz w:val="24"/>
          <w:szCs w:val="24"/>
        </w:rPr>
        <w:t xml:space="preserve">in </w:t>
      </w:r>
      <w:r w:rsidR="00DD64BF">
        <w:rPr>
          <w:sz w:val="24"/>
          <w:szCs w:val="24"/>
        </w:rPr>
        <w:t>self and peer assessment</w:t>
      </w:r>
      <w:r w:rsidR="00200CC4">
        <w:rPr>
          <w:sz w:val="24"/>
          <w:szCs w:val="24"/>
        </w:rPr>
        <w:t>, encourag</w:t>
      </w:r>
      <w:r w:rsidR="004E52B1">
        <w:rPr>
          <w:sz w:val="24"/>
          <w:szCs w:val="24"/>
        </w:rPr>
        <w:t>ing</w:t>
      </w:r>
      <w:r w:rsidR="00200CC4">
        <w:rPr>
          <w:sz w:val="24"/>
          <w:szCs w:val="24"/>
        </w:rPr>
        <w:t xml:space="preserve"> learners to take increasing responsibility for their learning development.</w:t>
      </w:r>
      <w:r w:rsidR="00797677">
        <w:rPr>
          <w:sz w:val="24"/>
          <w:szCs w:val="24"/>
        </w:rPr>
        <w:t xml:space="preserve"> </w:t>
      </w:r>
      <w:r w:rsidR="005D456E">
        <w:rPr>
          <w:sz w:val="24"/>
          <w:szCs w:val="24"/>
        </w:rPr>
        <w:t>Looking back</w:t>
      </w:r>
      <w:r w:rsidR="00AA7748">
        <w:rPr>
          <w:sz w:val="24"/>
          <w:szCs w:val="24"/>
        </w:rPr>
        <w:t xml:space="preserve"> I had missed opportunities because</w:t>
      </w:r>
      <w:r w:rsidR="000F7136">
        <w:rPr>
          <w:sz w:val="24"/>
          <w:szCs w:val="24"/>
        </w:rPr>
        <w:t xml:space="preserve"> even though I </w:t>
      </w:r>
      <w:r w:rsidR="008B1052">
        <w:rPr>
          <w:sz w:val="24"/>
          <w:szCs w:val="24"/>
        </w:rPr>
        <w:t>bounced open ended questions round the room to encourage more insight</w:t>
      </w:r>
      <w:r w:rsidR="009F780E">
        <w:rPr>
          <w:sz w:val="24"/>
          <w:szCs w:val="24"/>
        </w:rPr>
        <w:t xml:space="preserve"> in support of Hattie’s (</w:t>
      </w:r>
      <w:r w:rsidR="00360DD5">
        <w:rPr>
          <w:sz w:val="24"/>
          <w:szCs w:val="24"/>
        </w:rPr>
        <w:t xml:space="preserve">2012) </w:t>
      </w:r>
      <w:r w:rsidR="009F780E">
        <w:rPr>
          <w:sz w:val="24"/>
          <w:szCs w:val="24"/>
        </w:rPr>
        <w:t xml:space="preserve">theory </w:t>
      </w:r>
      <w:r w:rsidR="008B1052">
        <w:rPr>
          <w:sz w:val="24"/>
          <w:szCs w:val="24"/>
        </w:rPr>
        <w:t xml:space="preserve">, </w:t>
      </w:r>
      <w:r w:rsidR="00360DD5">
        <w:rPr>
          <w:sz w:val="24"/>
          <w:szCs w:val="24"/>
        </w:rPr>
        <w:t>as well as</w:t>
      </w:r>
      <w:r w:rsidR="0020216F">
        <w:rPr>
          <w:sz w:val="24"/>
          <w:szCs w:val="24"/>
        </w:rPr>
        <w:t xml:space="preserve"> the whiteboard questioning at the end</w:t>
      </w:r>
      <w:r w:rsidR="00360DD5">
        <w:rPr>
          <w:sz w:val="24"/>
          <w:szCs w:val="24"/>
        </w:rPr>
        <w:t xml:space="preserve"> to asses</w:t>
      </w:r>
      <w:r w:rsidR="0020216F">
        <w:rPr>
          <w:sz w:val="24"/>
          <w:szCs w:val="24"/>
        </w:rPr>
        <w:t>, because of the time limit I do not feel these were best effective</w:t>
      </w:r>
      <w:r w:rsidR="00360DD5">
        <w:rPr>
          <w:sz w:val="24"/>
          <w:szCs w:val="24"/>
        </w:rPr>
        <w:t xml:space="preserve">. Therefore </w:t>
      </w:r>
      <w:r w:rsidR="0020216F">
        <w:rPr>
          <w:sz w:val="24"/>
          <w:szCs w:val="24"/>
        </w:rPr>
        <w:t xml:space="preserve">I feel an exit card would of provided me with </w:t>
      </w:r>
      <w:r w:rsidR="00775E02">
        <w:rPr>
          <w:sz w:val="24"/>
          <w:szCs w:val="24"/>
        </w:rPr>
        <w:t xml:space="preserve">more </w:t>
      </w:r>
      <w:r w:rsidR="0020216F">
        <w:rPr>
          <w:sz w:val="24"/>
          <w:szCs w:val="24"/>
        </w:rPr>
        <w:t>detail of what each</w:t>
      </w:r>
      <w:r w:rsidR="00775E02">
        <w:rPr>
          <w:sz w:val="24"/>
          <w:szCs w:val="24"/>
        </w:rPr>
        <w:t xml:space="preserve"> learner</w:t>
      </w:r>
      <w:r w:rsidR="0020216F">
        <w:rPr>
          <w:sz w:val="24"/>
          <w:szCs w:val="24"/>
        </w:rPr>
        <w:t xml:space="preserve"> learnt and what they are still unsure about so to fully prepare for next lesson and a reteach of concept if needed. Since being out on </w:t>
      </w:r>
      <w:r w:rsidR="00883D6E">
        <w:rPr>
          <w:sz w:val="24"/>
          <w:szCs w:val="24"/>
        </w:rPr>
        <w:t>PTE</w:t>
      </w:r>
      <w:r w:rsidR="00C50E9C">
        <w:rPr>
          <w:sz w:val="24"/>
          <w:szCs w:val="24"/>
        </w:rPr>
        <w:t xml:space="preserve">, I </w:t>
      </w:r>
      <w:r w:rsidR="00883D6E">
        <w:rPr>
          <w:sz w:val="24"/>
          <w:szCs w:val="24"/>
        </w:rPr>
        <w:t xml:space="preserve">have experienced a lesson where the learners could not </w:t>
      </w:r>
      <w:r w:rsidR="00C50E9C">
        <w:rPr>
          <w:sz w:val="24"/>
          <w:szCs w:val="24"/>
        </w:rPr>
        <w:t>even attempt</w:t>
      </w:r>
      <w:r w:rsidR="00883D6E">
        <w:rPr>
          <w:sz w:val="24"/>
          <w:szCs w:val="24"/>
        </w:rPr>
        <w:t xml:space="preserve"> the starter because they could not remember anything from last lesson</w:t>
      </w:r>
      <w:r w:rsidR="00C50E9C">
        <w:rPr>
          <w:sz w:val="24"/>
          <w:szCs w:val="24"/>
        </w:rPr>
        <w:t>, not even when probed with questions</w:t>
      </w:r>
      <w:r w:rsidR="00883D6E">
        <w:rPr>
          <w:sz w:val="24"/>
          <w:szCs w:val="24"/>
        </w:rPr>
        <w:t>, I misjudged the learning and this is a key</w:t>
      </w:r>
      <w:r w:rsidR="007F04F9">
        <w:rPr>
          <w:sz w:val="24"/>
          <w:szCs w:val="24"/>
        </w:rPr>
        <w:t xml:space="preserve"> thing to address, therefore I had to amend the lesson on the s</w:t>
      </w:r>
      <w:r w:rsidR="00F115DF">
        <w:rPr>
          <w:sz w:val="24"/>
          <w:szCs w:val="24"/>
        </w:rPr>
        <w:t>pot</w:t>
      </w:r>
      <w:r w:rsidR="007F04F9">
        <w:rPr>
          <w:sz w:val="24"/>
          <w:szCs w:val="24"/>
        </w:rPr>
        <w:t xml:space="preserve"> to reteach some of the concept so they were clear </w:t>
      </w:r>
      <w:r w:rsidR="008D3C95">
        <w:rPr>
          <w:sz w:val="24"/>
          <w:szCs w:val="24"/>
        </w:rPr>
        <w:t>for</w:t>
      </w:r>
      <w:r w:rsidR="007F04F9">
        <w:rPr>
          <w:sz w:val="24"/>
          <w:szCs w:val="24"/>
        </w:rPr>
        <w:t xml:space="preserve"> the</w:t>
      </w:r>
      <w:r w:rsidR="00F115DF">
        <w:rPr>
          <w:sz w:val="24"/>
          <w:szCs w:val="24"/>
        </w:rPr>
        <w:t>n</w:t>
      </w:r>
      <w:r w:rsidR="008D3C95">
        <w:rPr>
          <w:sz w:val="24"/>
          <w:szCs w:val="24"/>
        </w:rPr>
        <w:t xml:space="preserve"> to progress and</w:t>
      </w:r>
      <w:r w:rsidR="007F04F9">
        <w:rPr>
          <w:sz w:val="24"/>
          <w:szCs w:val="24"/>
        </w:rPr>
        <w:t xml:space="preserve"> </w:t>
      </w:r>
      <w:r w:rsidR="008D3C95">
        <w:rPr>
          <w:sz w:val="24"/>
          <w:szCs w:val="24"/>
        </w:rPr>
        <w:t>take part in</w:t>
      </w:r>
      <w:r w:rsidR="007F04F9">
        <w:rPr>
          <w:sz w:val="24"/>
          <w:szCs w:val="24"/>
        </w:rPr>
        <w:t xml:space="preserve"> that days lesson. If I had </w:t>
      </w:r>
      <w:r w:rsidR="00A50920">
        <w:rPr>
          <w:sz w:val="24"/>
          <w:szCs w:val="24"/>
        </w:rPr>
        <w:t xml:space="preserve">clear formative assessment </w:t>
      </w:r>
      <w:r w:rsidR="00310D11">
        <w:rPr>
          <w:sz w:val="24"/>
          <w:szCs w:val="24"/>
        </w:rPr>
        <w:t>at the end of</w:t>
      </w:r>
      <w:r w:rsidR="00A50920">
        <w:rPr>
          <w:sz w:val="24"/>
          <w:szCs w:val="24"/>
        </w:rPr>
        <w:t xml:space="preserve"> last lesson, then this would of provided me with the tools to approach the next lesson</w:t>
      </w:r>
      <w:r w:rsidR="00310D11">
        <w:rPr>
          <w:sz w:val="24"/>
          <w:szCs w:val="24"/>
        </w:rPr>
        <w:t xml:space="preserve"> in a different way</w:t>
      </w:r>
      <w:r w:rsidR="00A50920">
        <w:rPr>
          <w:sz w:val="24"/>
          <w:szCs w:val="24"/>
        </w:rPr>
        <w:t>.</w:t>
      </w:r>
    </w:p>
    <w:p w14:paraId="37F28D2C" w14:textId="367A9E23" w:rsidR="0024641F" w:rsidRDefault="00D50D49" w:rsidP="00EB6DBC">
      <w:pPr>
        <w:rPr>
          <w:sz w:val="24"/>
          <w:szCs w:val="24"/>
        </w:rPr>
      </w:pPr>
      <w:r>
        <w:rPr>
          <w:sz w:val="24"/>
          <w:szCs w:val="24"/>
        </w:rPr>
        <w:t xml:space="preserve">In addition to this, is </w:t>
      </w:r>
      <w:r w:rsidR="00797677">
        <w:rPr>
          <w:sz w:val="24"/>
          <w:szCs w:val="24"/>
        </w:rPr>
        <w:t xml:space="preserve">clear learning objectives </w:t>
      </w:r>
      <w:r w:rsidR="0024641F">
        <w:rPr>
          <w:sz w:val="24"/>
          <w:szCs w:val="24"/>
        </w:rPr>
        <w:t>and</w:t>
      </w:r>
      <w:r w:rsidR="00797677">
        <w:rPr>
          <w:sz w:val="24"/>
          <w:szCs w:val="24"/>
        </w:rPr>
        <w:t xml:space="preserve"> success criteria</w:t>
      </w:r>
      <w:r>
        <w:rPr>
          <w:sz w:val="24"/>
          <w:szCs w:val="24"/>
        </w:rPr>
        <w:t xml:space="preserve"> at the start</w:t>
      </w:r>
      <w:r w:rsidR="00797677">
        <w:rPr>
          <w:sz w:val="24"/>
          <w:szCs w:val="24"/>
        </w:rPr>
        <w:t xml:space="preserve">, learners should be clear on how the learning </w:t>
      </w:r>
      <w:r w:rsidR="00B161E3">
        <w:rPr>
          <w:sz w:val="24"/>
          <w:szCs w:val="24"/>
        </w:rPr>
        <w:t xml:space="preserve">is going to take place </w:t>
      </w:r>
      <w:r w:rsidR="00797677">
        <w:rPr>
          <w:sz w:val="24"/>
          <w:szCs w:val="24"/>
        </w:rPr>
        <w:t>and where</w:t>
      </w:r>
      <w:r w:rsidR="0024641F">
        <w:rPr>
          <w:sz w:val="24"/>
          <w:szCs w:val="24"/>
        </w:rPr>
        <w:t xml:space="preserve"> it is </w:t>
      </w:r>
      <w:r w:rsidR="00B161E3">
        <w:rPr>
          <w:sz w:val="24"/>
          <w:szCs w:val="24"/>
        </w:rPr>
        <w:t>leading</w:t>
      </w:r>
      <w:r w:rsidR="0024641F">
        <w:rPr>
          <w:sz w:val="24"/>
          <w:szCs w:val="24"/>
        </w:rPr>
        <w:t xml:space="preserve"> them </w:t>
      </w:r>
      <w:r w:rsidR="00797677">
        <w:rPr>
          <w:sz w:val="24"/>
          <w:szCs w:val="24"/>
        </w:rPr>
        <w:t>(Bates, 2016). I feel this is something I did well during my experience, and this is something that was noted in my feedback that I made the learning objectives clear and accountable by revisiting them at the end of the lesson.</w:t>
      </w:r>
      <w:r w:rsidR="00140DFF">
        <w:rPr>
          <w:sz w:val="24"/>
          <w:szCs w:val="24"/>
        </w:rPr>
        <w:t xml:space="preserve"> S</w:t>
      </w:r>
      <w:r w:rsidR="00CC2238">
        <w:rPr>
          <w:sz w:val="24"/>
          <w:szCs w:val="24"/>
        </w:rPr>
        <w:t xml:space="preserve">ince being out on placement I have recognised the importance of </w:t>
      </w:r>
      <w:r w:rsidR="00140DFF">
        <w:rPr>
          <w:sz w:val="24"/>
          <w:szCs w:val="24"/>
        </w:rPr>
        <w:t xml:space="preserve">this along with </w:t>
      </w:r>
      <w:r w:rsidR="00CC2238">
        <w:rPr>
          <w:sz w:val="24"/>
          <w:szCs w:val="24"/>
        </w:rPr>
        <w:t>modelling answers, it really encourage</w:t>
      </w:r>
      <w:r w:rsidR="0024641F">
        <w:rPr>
          <w:sz w:val="24"/>
          <w:szCs w:val="24"/>
        </w:rPr>
        <w:t>s</w:t>
      </w:r>
      <w:r w:rsidR="00CC2238">
        <w:rPr>
          <w:sz w:val="24"/>
          <w:szCs w:val="24"/>
        </w:rPr>
        <w:t xml:space="preserve"> the learners to </w:t>
      </w:r>
      <w:r w:rsidR="00CC2238">
        <w:rPr>
          <w:sz w:val="24"/>
          <w:szCs w:val="24"/>
        </w:rPr>
        <w:lastRenderedPageBreak/>
        <w:t>understand what is expected of them and makes them clear on what they need to complete.</w:t>
      </w:r>
      <w:r w:rsidR="00734D34">
        <w:rPr>
          <w:sz w:val="24"/>
          <w:szCs w:val="24"/>
        </w:rPr>
        <w:t xml:space="preserve"> I feel this is something I really need to develop and it has been shown that by providing them with</w:t>
      </w:r>
      <w:r w:rsidR="005C464A">
        <w:rPr>
          <w:sz w:val="24"/>
          <w:szCs w:val="24"/>
        </w:rPr>
        <w:t xml:space="preserve"> </w:t>
      </w:r>
      <w:r w:rsidR="00F628AF">
        <w:rPr>
          <w:sz w:val="24"/>
          <w:szCs w:val="24"/>
        </w:rPr>
        <w:t>outlined expectations really encourages them to get more out of the lesson tha</w:t>
      </w:r>
      <w:r w:rsidR="00254466">
        <w:rPr>
          <w:sz w:val="24"/>
          <w:szCs w:val="24"/>
        </w:rPr>
        <w:t>n</w:t>
      </w:r>
      <w:r w:rsidR="00F628AF">
        <w:rPr>
          <w:sz w:val="24"/>
          <w:szCs w:val="24"/>
        </w:rPr>
        <w:t xml:space="preserve"> they expected</w:t>
      </w:r>
      <w:r w:rsidR="00734D34">
        <w:rPr>
          <w:sz w:val="24"/>
          <w:szCs w:val="24"/>
        </w:rPr>
        <w:t>, again emphasising the importance of transparency and making your expectations clear</w:t>
      </w:r>
      <w:r w:rsidR="00F628AF">
        <w:rPr>
          <w:sz w:val="24"/>
          <w:szCs w:val="24"/>
        </w:rPr>
        <w:t xml:space="preserve"> so they have a path to follow</w:t>
      </w:r>
      <w:r w:rsidR="00734D34">
        <w:rPr>
          <w:sz w:val="24"/>
          <w:szCs w:val="24"/>
        </w:rPr>
        <w:t>.</w:t>
      </w:r>
      <w:r w:rsidR="007D6996">
        <w:rPr>
          <w:sz w:val="24"/>
          <w:szCs w:val="24"/>
        </w:rPr>
        <w:t xml:space="preserve"> </w:t>
      </w:r>
      <w:r w:rsidR="001C7BF4">
        <w:rPr>
          <w:sz w:val="24"/>
          <w:szCs w:val="24"/>
        </w:rPr>
        <w:t>S</w:t>
      </w:r>
      <w:r w:rsidR="00E42C4D">
        <w:rPr>
          <w:sz w:val="24"/>
          <w:szCs w:val="24"/>
        </w:rPr>
        <w:t xml:space="preserve">elf and peer-assessment, </w:t>
      </w:r>
      <w:r w:rsidR="001C7BF4">
        <w:rPr>
          <w:sz w:val="24"/>
          <w:szCs w:val="24"/>
        </w:rPr>
        <w:t>i</w:t>
      </w:r>
      <w:r w:rsidR="00E42C4D">
        <w:rPr>
          <w:sz w:val="24"/>
          <w:szCs w:val="24"/>
        </w:rPr>
        <w:t>s something I am keen to develop, as investigated by Clarke</w:t>
      </w:r>
      <w:r w:rsidR="00CC7F66">
        <w:rPr>
          <w:sz w:val="24"/>
          <w:szCs w:val="24"/>
        </w:rPr>
        <w:t xml:space="preserve"> (2011). Clarke (2011) has confidence in the learner taking responsibility as well as the teacher in assessing performance, by involving them in this process again it is making the learner more accountable. This is a process which will need to be accurately instructed to pupils to adopt, if done well Clarke (2011) values it as an effect part in the learning process. </w:t>
      </w:r>
      <w:r w:rsidR="00D6095E">
        <w:rPr>
          <w:sz w:val="24"/>
          <w:szCs w:val="24"/>
        </w:rPr>
        <w:t>I included some through the SOW, but is something I need to develop moving forward.</w:t>
      </w:r>
    </w:p>
    <w:p w14:paraId="392C6D4F" w14:textId="51406F5C" w:rsidR="00193234" w:rsidRDefault="00162507" w:rsidP="00EB6DBC">
      <w:pPr>
        <w:rPr>
          <w:sz w:val="24"/>
          <w:szCs w:val="24"/>
        </w:rPr>
      </w:pPr>
      <w:r>
        <w:rPr>
          <w:sz w:val="24"/>
          <w:szCs w:val="24"/>
        </w:rPr>
        <w:t xml:space="preserve">Something that I was unable to implement and improve on during my scheme of work and micro session was differentiation, even though I did have the opportunity to ask open ended questions to assess I was unable to differentiate in other forms as the experience was </w:t>
      </w:r>
      <w:r w:rsidR="00F20133">
        <w:rPr>
          <w:sz w:val="24"/>
          <w:szCs w:val="24"/>
        </w:rPr>
        <w:t xml:space="preserve">set up </w:t>
      </w:r>
      <w:r>
        <w:rPr>
          <w:sz w:val="24"/>
          <w:szCs w:val="24"/>
        </w:rPr>
        <w:t>in a false environment</w:t>
      </w:r>
      <w:r w:rsidR="00F20133">
        <w:rPr>
          <w:sz w:val="24"/>
          <w:szCs w:val="24"/>
        </w:rPr>
        <w:t xml:space="preserve">. </w:t>
      </w:r>
      <w:r w:rsidR="00F908D6">
        <w:rPr>
          <w:sz w:val="24"/>
          <w:szCs w:val="24"/>
        </w:rPr>
        <w:t xml:space="preserve">I was pleased to offer extension of task where needed for </w:t>
      </w:r>
      <w:r w:rsidR="00F52561">
        <w:rPr>
          <w:sz w:val="24"/>
          <w:szCs w:val="24"/>
        </w:rPr>
        <w:t>more able and talented (MAT)</w:t>
      </w:r>
      <w:r w:rsidR="0024641F">
        <w:rPr>
          <w:sz w:val="24"/>
          <w:szCs w:val="24"/>
        </w:rPr>
        <w:t xml:space="preserve"> learners</w:t>
      </w:r>
      <w:r w:rsidR="00F20133">
        <w:rPr>
          <w:sz w:val="24"/>
          <w:szCs w:val="24"/>
        </w:rPr>
        <w:t xml:space="preserve"> during the micro teaching</w:t>
      </w:r>
      <w:r w:rsidR="0082041C">
        <w:rPr>
          <w:sz w:val="24"/>
          <w:szCs w:val="24"/>
        </w:rPr>
        <w:t>.</w:t>
      </w:r>
      <w:r w:rsidR="00193234">
        <w:rPr>
          <w:sz w:val="24"/>
          <w:szCs w:val="24"/>
        </w:rPr>
        <w:t xml:space="preserve"> As </w:t>
      </w:r>
      <w:r w:rsidR="00F52561">
        <w:rPr>
          <w:sz w:val="24"/>
          <w:szCs w:val="24"/>
        </w:rPr>
        <w:t>actively encouraged</w:t>
      </w:r>
      <w:r w:rsidR="00193234">
        <w:rPr>
          <w:sz w:val="24"/>
          <w:szCs w:val="24"/>
        </w:rPr>
        <w:t xml:space="preserve"> by the Welsh Government </w:t>
      </w:r>
      <w:r w:rsidR="00F52561">
        <w:rPr>
          <w:sz w:val="24"/>
          <w:szCs w:val="24"/>
        </w:rPr>
        <w:t>(2016</w:t>
      </w:r>
      <w:r w:rsidR="00193234">
        <w:rPr>
          <w:sz w:val="24"/>
          <w:szCs w:val="24"/>
        </w:rPr>
        <w:t xml:space="preserve">) teachers </w:t>
      </w:r>
      <w:r w:rsidR="00F52561">
        <w:rPr>
          <w:sz w:val="24"/>
          <w:szCs w:val="24"/>
        </w:rPr>
        <w:t>at</w:t>
      </w:r>
      <w:r w:rsidR="00193234">
        <w:rPr>
          <w:sz w:val="24"/>
          <w:szCs w:val="24"/>
        </w:rPr>
        <w:t xml:space="preserve"> all levels </w:t>
      </w:r>
      <w:r w:rsidR="00F52561">
        <w:rPr>
          <w:sz w:val="24"/>
          <w:szCs w:val="24"/>
        </w:rPr>
        <w:t>should meet the needs of MAT learners.</w:t>
      </w:r>
      <w:r w:rsidR="00314CD6">
        <w:rPr>
          <w:sz w:val="24"/>
          <w:szCs w:val="24"/>
        </w:rPr>
        <w:t xml:space="preserve"> </w:t>
      </w:r>
      <w:r w:rsidR="00F55E2D">
        <w:rPr>
          <w:sz w:val="24"/>
          <w:szCs w:val="24"/>
        </w:rPr>
        <w:t xml:space="preserve">During PTE, it has really come to light the difference in prior learning between learners, it has really given me first hand experience </w:t>
      </w:r>
      <w:r w:rsidR="00E36ACD">
        <w:rPr>
          <w:sz w:val="24"/>
          <w:szCs w:val="24"/>
        </w:rPr>
        <w:t xml:space="preserve">as to why differentiation and scaffolding are key to success. </w:t>
      </w:r>
      <w:r w:rsidR="00920630">
        <w:rPr>
          <w:sz w:val="24"/>
          <w:szCs w:val="24"/>
        </w:rPr>
        <w:t>As s</w:t>
      </w:r>
      <w:r w:rsidR="00084BD5">
        <w:rPr>
          <w:sz w:val="24"/>
          <w:szCs w:val="24"/>
        </w:rPr>
        <w:t>uggested earlier in this writing</w:t>
      </w:r>
      <w:r w:rsidR="001C5204">
        <w:rPr>
          <w:sz w:val="24"/>
          <w:szCs w:val="24"/>
        </w:rPr>
        <w:t xml:space="preserve">, </w:t>
      </w:r>
      <w:r w:rsidR="00084BD5">
        <w:rPr>
          <w:sz w:val="24"/>
          <w:szCs w:val="24"/>
        </w:rPr>
        <w:t>Vygotsky (1987</w:t>
      </w:r>
      <w:r w:rsidR="0082041C">
        <w:rPr>
          <w:sz w:val="24"/>
          <w:szCs w:val="24"/>
        </w:rPr>
        <w:t>)</w:t>
      </w:r>
      <w:r w:rsidR="00084BD5">
        <w:rPr>
          <w:sz w:val="24"/>
          <w:szCs w:val="24"/>
        </w:rPr>
        <w:t xml:space="preserve">, </w:t>
      </w:r>
      <w:r w:rsidR="0082041C">
        <w:rPr>
          <w:sz w:val="24"/>
          <w:szCs w:val="24"/>
        </w:rPr>
        <w:t xml:space="preserve">suggests </w:t>
      </w:r>
      <w:r w:rsidR="00084BD5">
        <w:rPr>
          <w:sz w:val="24"/>
          <w:szCs w:val="24"/>
        </w:rPr>
        <w:t>w</w:t>
      </w:r>
      <w:r w:rsidR="00920630">
        <w:rPr>
          <w:sz w:val="24"/>
          <w:szCs w:val="24"/>
        </w:rPr>
        <w:t xml:space="preserve">hat </w:t>
      </w:r>
      <w:r w:rsidR="00084BD5">
        <w:rPr>
          <w:sz w:val="24"/>
          <w:szCs w:val="24"/>
        </w:rPr>
        <w:t>a learner</w:t>
      </w:r>
      <w:r w:rsidR="00920630">
        <w:rPr>
          <w:sz w:val="24"/>
          <w:szCs w:val="24"/>
        </w:rPr>
        <w:t xml:space="preserve"> can do today with support they can master tomorrow</w:t>
      </w:r>
      <w:r w:rsidR="00084BD5">
        <w:rPr>
          <w:sz w:val="24"/>
          <w:szCs w:val="24"/>
        </w:rPr>
        <w:t xml:space="preserve"> by themselves, t</w:t>
      </w:r>
      <w:r w:rsidR="00172214">
        <w:rPr>
          <w:sz w:val="24"/>
          <w:szCs w:val="24"/>
        </w:rPr>
        <w:t>his links well to the importance of knowing your learner.</w:t>
      </w:r>
    </w:p>
    <w:p w14:paraId="4135C2CB" w14:textId="49439054" w:rsidR="00162507" w:rsidRDefault="00162507" w:rsidP="00EB6DBC">
      <w:pPr>
        <w:rPr>
          <w:sz w:val="24"/>
          <w:szCs w:val="24"/>
        </w:rPr>
      </w:pPr>
      <w:r>
        <w:rPr>
          <w:sz w:val="24"/>
          <w:szCs w:val="24"/>
        </w:rPr>
        <w:t>In</w:t>
      </w:r>
      <w:r w:rsidR="001C5204">
        <w:rPr>
          <w:sz w:val="24"/>
          <w:szCs w:val="24"/>
        </w:rPr>
        <w:t xml:space="preserve"> conjunction with this,</w:t>
      </w:r>
      <w:r>
        <w:rPr>
          <w:sz w:val="24"/>
          <w:szCs w:val="24"/>
        </w:rPr>
        <w:t xml:space="preserve"> PTE </w:t>
      </w:r>
      <w:r w:rsidR="001C5204">
        <w:rPr>
          <w:sz w:val="24"/>
          <w:szCs w:val="24"/>
        </w:rPr>
        <w:t>has definitely presented to me</w:t>
      </w:r>
      <w:r>
        <w:rPr>
          <w:sz w:val="24"/>
          <w:szCs w:val="24"/>
        </w:rPr>
        <w:t xml:space="preserve"> the importance of knowing your learner, differentiation is a skill I believe will improve </w:t>
      </w:r>
      <w:r w:rsidR="001C5204">
        <w:rPr>
          <w:sz w:val="24"/>
          <w:szCs w:val="24"/>
        </w:rPr>
        <w:t>over time, however we as teacher</w:t>
      </w:r>
      <w:r w:rsidR="008A45D2">
        <w:rPr>
          <w:sz w:val="24"/>
          <w:szCs w:val="24"/>
        </w:rPr>
        <w:t>s</w:t>
      </w:r>
      <w:r w:rsidR="001C5204">
        <w:rPr>
          <w:sz w:val="24"/>
          <w:szCs w:val="24"/>
        </w:rPr>
        <w:t xml:space="preserve"> need to take a conscious effort to speed up this process, as the sooner we know all of our learners the more effective the learning process will be for all</w:t>
      </w:r>
      <w:r w:rsidR="00825D5D">
        <w:rPr>
          <w:sz w:val="24"/>
          <w:szCs w:val="24"/>
        </w:rPr>
        <w:t>. As Tomlinson (1995)</w:t>
      </w:r>
      <w:r w:rsidR="005A4DB2">
        <w:rPr>
          <w:sz w:val="24"/>
          <w:szCs w:val="24"/>
        </w:rPr>
        <w:t xml:space="preserve"> argues that knowing your learner is essential, every learner is different and they respond best when being challenged just outside the area of being assisted. Lesson planning and delivery must accommodate the needs of all learners. Tomlinson (1995) recommends to be flexible and use variety to satisfy differing needs, by using a variety of tasks which involves individual, group and pair work, extension tasks on hand, pair work with prior attainment and the realisation that some learners may need extra support than others</w:t>
      </w:r>
      <w:r w:rsidR="00B34C01">
        <w:rPr>
          <w:sz w:val="24"/>
          <w:szCs w:val="24"/>
        </w:rPr>
        <w:t xml:space="preserve"> so ensuring scaffolding if available</w:t>
      </w:r>
      <w:r w:rsidR="005A4DB2">
        <w:rPr>
          <w:sz w:val="24"/>
          <w:szCs w:val="24"/>
        </w:rPr>
        <w:t>. This is a</w:t>
      </w:r>
      <w:r w:rsidR="00F908D6">
        <w:rPr>
          <w:sz w:val="24"/>
          <w:szCs w:val="24"/>
        </w:rPr>
        <w:t>n</w:t>
      </w:r>
      <w:r w:rsidR="005A4DB2">
        <w:rPr>
          <w:sz w:val="24"/>
          <w:szCs w:val="24"/>
        </w:rPr>
        <w:t xml:space="preserve"> important belief to acknowledge so to </w:t>
      </w:r>
      <w:r w:rsidR="00671296">
        <w:rPr>
          <w:sz w:val="24"/>
          <w:szCs w:val="24"/>
        </w:rPr>
        <w:t>maximise the learning</w:t>
      </w:r>
      <w:r w:rsidR="0024641F">
        <w:rPr>
          <w:sz w:val="24"/>
          <w:szCs w:val="24"/>
        </w:rPr>
        <w:t>, and is something I will take with me moving forward.</w:t>
      </w:r>
    </w:p>
    <w:p w14:paraId="64783A56" w14:textId="05C53403" w:rsidR="006836E9" w:rsidRDefault="006836E9" w:rsidP="000079A3">
      <w:pPr>
        <w:tabs>
          <w:tab w:val="center" w:pos="4513"/>
        </w:tabs>
        <w:rPr>
          <w:sz w:val="24"/>
          <w:szCs w:val="24"/>
        </w:rPr>
      </w:pPr>
      <w:r>
        <w:rPr>
          <w:sz w:val="24"/>
          <w:szCs w:val="24"/>
        </w:rPr>
        <w:t xml:space="preserve">Furthermore to this, </w:t>
      </w:r>
      <w:r>
        <w:rPr>
          <w:sz w:val="24"/>
          <w:szCs w:val="24"/>
        </w:rPr>
        <w:t xml:space="preserve">I decided to include a lot of group work in my SOW, however now reflecting on this and to why I decided to only use pair and individual work in my micro teaching underline the importance that you should use group work as a strategy to learn very carefully. If group work is used incorrectly then it can have a negative impact on the learning. Since undergoing my PTE I have discovered the importance to create groups carefully to maximise the process and to know your learners to ensure effective grouping of pupils. </w:t>
      </w:r>
      <w:r w:rsidRPr="00270C15">
        <w:rPr>
          <w:sz w:val="24"/>
          <w:szCs w:val="24"/>
        </w:rPr>
        <w:t xml:space="preserve">Vygotsky (1978), view students as capable of performing at higher intellectual levels when asked to work in collaborative situations than when asked to work individually. Group </w:t>
      </w:r>
      <w:r w:rsidRPr="00270C15">
        <w:rPr>
          <w:sz w:val="24"/>
          <w:szCs w:val="24"/>
        </w:rPr>
        <w:lastRenderedPageBreak/>
        <w:t>diversity in terms of knowledge and experience contributes positively to the learning process. Bruner (1985) contends that cooperative learning methods improve problem-solving strategies because the students are confronted with different interpretations of the given situation. The peer support system makes it possible for the learner to internalize both external knowledge and critical thinking skills and to convert them into tools for intellectual functioning.</w:t>
      </w:r>
      <w:r>
        <w:rPr>
          <w:sz w:val="24"/>
          <w:szCs w:val="24"/>
        </w:rPr>
        <w:t xml:space="preserve"> These support why I included it in my SOW however emphasises the importance of a balance group and pair to increase the knowledge and understanding taking place is beneficial to all. Since being out on PTE I decided to use group work and grouped the MAT learners with others to mix the prior attainment to help scaffold all during the lesson, I found the careful grouping of learners meant the process was beneficial to the learning taking place.</w:t>
      </w:r>
    </w:p>
    <w:p w14:paraId="4D30F0EB" w14:textId="4088F54D" w:rsidR="00A32255" w:rsidRDefault="00A32255" w:rsidP="00EB6DBC">
      <w:pPr>
        <w:rPr>
          <w:sz w:val="24"/>
          <w:szCs w:val="24"/>
        </w:rPr>
      </w:pPr>
      <w:r>
        <w:rPr>
          <w:sz w:val="24"/>
          <w:szCs w:val="24"/>
        </w:rPr>
        <w:t xml:space="preserve">Reflecting on the </w:t>
      </w:r>
      <w:r w:rsidR="00671296">
        <w:rPr>
          <w:sz w:val="24"/>
          <w:szCs w:val="24"/>
        </w:rPr>
        <w:t>micro lesson</w:t>
      </w:r>
      <w:r>
        <w:rPr>
          <w:sz w:val="24"/>
          <w:szCs w:val="24"/>
        </w:rPr>
        <w:t xml:space="preserve">, </w:t>
      </w:r>
      <w:r w:rsidR="00671296">
        <w:rPr>
          <w:sz w:val="24"/>
          <w:szCs w:val="24"/>
        </w:rPr>
        <w:t>I did seem to rush through,</w:t>
      </w:r>
      <w:r>
        <w:rPr>
          <w:sz w:val="24"/>
          <w:szCs w:val="24"/>
        </w:rPr>
        <w:t xml:space="preserve"> the technical issue did not help</w:t>
      </w:r>
      <w:r w:rsidR="0072328F">
        <w:rPr>
          <w:sz w:val="24"/>
          <w:szCs w:val="24"/>
        </w:rPr>
        <w:t xml:space="preserve"> with time</w:t>
      </w:r>
      <w:r>
        <w:rPr>
          <w:sz w:val="24"/>
          <w:szCs w:val="24"/>
        </w:rPr>
        <w:t xml:space="preserve"> and my concentration </w:t>
      </w:r>
      <w:r w:rsidR="0072328F">
        <w:rPr>
          <w:sz w:val="24"/>
          <w:szCs w:val="24"/>
        </w:rPr>
        <w:t xml:space="preserve">too much </w:t>
      </w:r>
      <w:r>
        <w:rPr>
          <w:sz w:val="24"/>
          <w:szCs w:val="24"/>
        </w:rPr>
        <w:t xml:space="preserve">on the time meant that my explanation </w:t>
      </w:r>
      <w:r w:rsidR="0024641F">
        <w:rPr>
          <w:sz w:val="24"/>
          <w:szCs w:val="24"/>
        </w:rPr>
        <w:t>of</w:t>
      </w:r>
      <w:r>
        <w:rPr>
          <w:sz w:val="24"/>
          <w:szCs w:val="24"/>
        </w:rPr>
        <w:t xml:space="preserve"> the last task w</w:t>
      </w:r>
      <w:r w:rsidR="0024641F">
        <w:rPr>
          <w:sz w:val="24"/>
          <w:szCs w:val="24"/>
        </w:rPr>
        <w:t>as</w:t>
      </w:r>
      <w:r>
        <w:rPr>
          <w:sz w:val="24"/>
          <w:szCs w:val="24"/>
        </w:rPr>
        <w:t xml:space="preserve"> not clear. Now I am out on PTE I have noticed that in real life</w:t>
      </w:r>
      <w:r w:rsidR="00671296">
        <w:rPr>
          <w:sz w:val="24"/>
          <w:szCs w:val="24"/>
        </w:rPr>
        <w:t>,</w:t>
      </w:r>
      <w:r>
        <w:rPr>
          <w:sz w:val="24"/>
          <w:szCs w:val="24"/>
        </w:rPr>
        <w:t xml:space="preserve"> tasks and starter</w:t>
      </w:r>
      <w:r w:rsidR="00AA41DB">
        <w:rPr>
          <w:sz w:val="24"/>
          <w:szCs w:val="24"/>
        </w:rPr>
        <w:t>s</w:t>
      </w:r>
      <w:r>
        <w:rPr>
          <w:sz w:val="24"/>
          <w:szCs w:val="24"/>
        </w:rPr>
        <w:t xml:space="preserve"> can take a lot longer than expected and therefore you need to </w:t>
      </w:r>
      <w:r w:rsidR="007F0DF6">
        <w:rPr>
          <w:sz w:val="24"/>
          <w:szCs w:val="24"/>
        </w:rPr>
        <w:t>prioritise</w:t>
      </w:r>
      <w:r>
        <w:rPr>
          <w:sz w:val="24"/>
          <w:szCs w:val="24"/>
        </w:rPr>
        <w:t xml:space="preserve"> the learning. I feel sometimes I am conscious of the time and should be focusing on clear instruction</w:t>
      </w:r>
      <w:r w:rsidR="00671296">
        <w:rPr>
          <w:sz w:val="24"/>
          <w:szCs w:val="24"/>
        </w:rPr>
        <w:t xml:space="preserve"> instead</w:t>
      </w:r>
      <w:r>
        <w:rPr>
          <w:sz w:val="24"/>
          <w:szCs w:val="24"/>
        </w:rPr>
        <w:t xml:space="preserve"> to ensure the learning is </w:t>
      </w:r>
      <w:r w:rsidR="00671296">
        <w:rPr>
          <w:sz w:val="24"/>
          <w:szCs w:val="24"/>
        </w:rPr>
        <w:t>productive</w:t>
      </w:r>
      <w:r>
        <w:rPr>
          <w:sz w:val="24"/>
          <w:szCs w:val="24"/>
        </w:rPr>
        <w:t xml:space="preserve">, there is no point in rushing through tasks if the learners are not clear and </w:t>
      </w:r>
      <w:r w:rsidR="00671296">
        <w:rPr>
          <w:sz w:val="24"/>
          <w:szCs w:val="24"/>
        </w:rPr>
        <w:t>therefore jeopardising the learning</w:t>
      </w:r>
      <w:r w:rsidR="00AA41DB">
        <w:rPr>
          <w:sz w:val="24"/>
          <w:szCs w:val="24"/>
        </w:rPr>
        <w:t xml:space="preserve"> taking place.</w:t>
      </w:r>
      <w:r w:rsidR="00671296">
        <w:rPr>
          <w:sz w:val="24"/>
          <w:szCs w:val="24"/>
        </w:rPr>
        <w:t xml:space="preserve"> </w:t>
      </w:r>
    </w:p>
    <w:p w14:paraId="7D0C3D9B" w14:textId="5971B0A3" w:rsidR="006928DB" w:rsidRDefault="002D7FD2" w:rsidP="00AC064C">
      <w:pPr>
        <w:rPr>
          <w:sz w:val="24"/>
          <w:szCs w:val="24"/>
        </w:rPr>
      </w:pPr>
      <w:r>
        <w:rPr>
          <w:sz w:val="24"/>
          <w:szCs w:val="24"/>
        </w:rPr>
        <w:t>In reference to Piaget (1952)</w:t>
      </w:r>
      <w:r w:rsidR="00AC064C">
        <w:rPr>
          <w:sz w:val="24"/>
          <w:szCs w:val="24"/>
        </w:rPr>
        <w:t xml:space="preserve">, since being out on PTE it has become apparent in my experiences how you adapt your learning strategies and behaviour management to differing age groups, the year 7 </w:t>
      </w:r>
      <w:r w:rsidR="00F5021B">
        <w:rPr>
          <w:sz w:val="24"/>
          <w:szCs w:val="24"/>
        </w:rPr>
        <w:t xml:space="preserve">learners </w:t>
      </w:r>
      <w:r w:rsidR="00AC064C">
        <w:rPr>
          <w:sz w:val="24"/>
          <w:szCs w:val="24"/>
        </w:rPr>
        <w:t>will react a lot different</w:t>
      </w:r>
      <w:r w:rsidR="00F5021B">
        <w:rPr>
          <w:sz w:val="24"/>
          <w:szCs w:val="24"/>
        </w:rPr>
        <w:t>ly</w:t>
      </w:r>
      <w:r w:rsidR="00AC064C">
        <w:rPr>
          <w:sz w:val="24"/>
          <w:szCs w:val="24"/>
        </w:rPr>
        <w:t xml:space="preserve"> to even year 9 </w:t>
      </w:r>
      <w:r w:rsidR="008971BF">
        <w:rPr>
          <w:sz w:val="24"/>
          <w:szCs w:val="24"/>
        </w:rPr>
        <w:t xml:space="preserve">learner, each year they mature </w:t>
      </w:r>
      <w:r w:rsidR="003D1724">
        <w:rPr>
          <w:sz w:val="24"/>
          <w:szCs w:val="24"/>
        </w:rPr>
        <w:t xml:space="preserve">and </w:t>
      </w:r>
      <w:r w:rsidR="008971BF">
        <w:rPr>
          <w:sz w:val="24"/>
          <w:szCs w:val="24"/>
        </w:rPr>
        <w:t>each year you adapt to suit the class</w:t>
      </w:r>
      <w:r w:rsidR="00AC064C">
        <w:rPr>
          <w:sz w:val="24"/>
          <w:szCs w:val="24"/>
        </w:rPr>
        <w:t>.</w:t>
      </w:r>
      <w:r w:rsidR="00671296">
        <w:rPr>
          <w:sz w:val="24"/>
          <w:szCs w:val="24"/>
        </w:rPr>
        <w:t xml:space="preserve"> I need to ensure I not only </w:t>
      </w:r>
      <w:r w:rsidR="008971BF">
        <w:rPr>
          <w:sz w:val="24"/>
          <w:szCs w:val="24"/>
        </w:rPr>
        <w:t xml:space="preserve">adapt my </w:t>
      </w:r>
      <w:r w:rsidR="00671296">
        <w:rPr>
          <w:sz w:val="24"/>
          <w:szCs w:val="24"/>
        </w:rPr>
        <w:t>behaviour manage</w:t>
      </w:r>
      <w:r w:rsidR="008971BF">
        <w:rPr>
          <w:sz w:val="24"/>
          <w:szCs w:val="24"/>
        </w:rPr>
        <w:t>ment techniques</w:t>
      </w:r>
      <w:r w:rsidR="000340D8">
        <w:rPr>
          <w:sz w:val="24"/>
          <w:szCs w:val="24"/>
        </w:rPr>
        <w:t xml:space="preserve"> to differing age groups</w:t>
      </w:r>
      <w:r w:rsidR="00671296">
        <w:rPr>
          <w:sz w:val="24"/>
          <w:szCs w:val="24"/>
        </w:rPr>
        <w:t>, but differentiate approach</w:t>
      </w:r>
      <w:r w:rsidR="007C3197">
        <w:rPr>
          <w:sz w:val="24"/>
          <w:szCs w:val="24"/>
        </w:rPr>
        <w:t xml:space="preserve"> to </w:t>
      </w:r>
      <w:r w:rsidR="00671296">
        <w:rPr>
          <w:sz w:val="24"/>
          <w:szCs w:val="24"/>
        </w:rPr>
        <w:t xml:space="preserve">learning and tasks to ensure a </w:t>
      </w:r>
      <w:r w:rsidR="00D31DEA">
        <w:rPr>
          <w:sz w:val="24"/>
          <w:szCs w:val="24"/>
        </w:rPr>
        <w:t>well-rounded</w:t>
      </w:r>
      <w:r w:rsidR="00671296">
        <w:rPr>
          <w:sz w:val="24"/>
          <w:szCs w:val="24"/>
        </w:rPr>
        <w:t xml:space="preserve"> effective learning environment</w:t>
      </w:r>
      <w:r w:rsidR="007C3197">
        <w:rPr>
          <w:sz w:val="24"/>
          <w:szCs w:val="24"/>
        </w:rPr>
        <w:t xml:space="preserve"> for all.</w:t>
      </w:r>
    </w:p>
    <w:p w14:paraId="7AC6790B" w14:textId="25675D02" w:rsidR="006600B4" w:rsidRDefault="006600B4" w:rsidP="00AC064C">
      <w:pPr>
        <w:rPr>
          <w:sz w:val="24"/>
          <w:szCs w:val="24"/>
        </w:rPr>
      </w:pPr>
      <w:r>
        <w:rPr>
          <w:sz w:val="24"/>
          <w:szCs w:val="24"/>
        </w:rPr>
        <w:t>To summaris</w:t>
      </w:r>
      <w:r w:rsidR="002D14A9">
        <w:rPr>
          <w:sz w:val="24"/>
          <w:szCs w:val="24"/>
        </w:rPr>
        <w:t xml:space="preserve">e </w:t>
      </w:r>
      <w:r w:rsidR="00406EBE">
        <w:rPr>
          <w:sz w:val="24"/>
          <w:szCs w:val="24"/>
        </w:rPr>
        <w:t xml:space="preserve">targets moving forward are to develop </w:t>
      </w:r>
      <w:r w:rsidR="002D14A9">
        <w:rPr>
          <w:sz w:val="24"/>
          <w:szCs w:val="24"/>
        </w:rPr>
        <w:t xml:space="preserve">differentiation </w:t>
      </w:r>
      <w:r w:rsidR="00406EBE">
        <w:rPr>
          <w:sz w:val="24"/>
          <w:szCs w:val="24"/>
        </w:rPr>
        <w:t xml:space="preserve">and scaffolding to suit my learners </w:t>
      </w:r>
      <w:r w:rsidR="002D14A9">
        <w:rPr>
          <w:sz w:val="24"/>
          <w:szCs w:val="24"/>
        </w:rPr>
        <w:t>and encourage more collaborative and problem solving learning to enhance a more rounded learning process</w:t>
      </w:r>
      <w:r w:rsidR="003D1724">
        <w:rPr>
          <w:sz w:val="24"/>
          <w:szCs w:val="24"/>
        </w:rPr>
        <w:t xml:space="preserve">, ensuring clear instruction and careful grouping of learner, encouraging </w:t>
      </w:r>
      <w:r w:rsidR="00B86310">
        <w:rPr>
          <w:sz w:val="24"/>
          <w:szCs w:val="24"/>
        </w:rPr>
        <w:t xml:space="preserve">the learner </w:t>
      </w:r>
      <w:r w:rsidR="003D1724">
        <w:rPr>
          <w:sz w:val="24"/>
          <w:szCs w:val="24"/>
        </w:rPr>
        <w:t xml:space="preserve">to be </w:t>
      </w:r>
      <w:r w:rsidR="00B86310">
        <w:rPr>
          <w:sz w:val="24"/>
          <w:szCs w:val="24"/>
        </w:rPr>
        <w:t>more responsible for the learning process</w:t>
      </w:r>
      <w:r w:rsidR="003D1724">
        <w:rPr>
          <w:sz w:val="24"/>
          <w:szCs w:val="24"/>
        </w:rPr>
        <w:t xml:space="preserve"> and ensuring clear formative assessment throughout and at the end</w:t>
      </w:r>
      <w:r w:rsidR="00762F36">
        <w:rPr>
          <w:sz w:val="24"/>
          <w:szCs w:val="24"/>
        </w:rPr>
        <w:t xml:space="preserve">, </w:t>
      </w:r>
      <w:r w:rsidR="003D1724">
        <w:rPr>
          <w:sz w:val="24"/>
          <w:szCs w:val="24"/>
        </w:rPr>
        <w:t xml:space="preserve">should all benefit my teaching </w:t>
      </w:r>
      <w:r w:rsidR="00762F36">
        <w:rPr>
          <w:sz w:val="24"/>
          <w:szCs w:val="24"/>
        </w:rPr>
        <w:t>moving forward.</w:t>
      </w:r>
    </w:p>
    <w:p w14:paraId="488DD862" w14:textId="77777777" w:rsidR="00AC064C" w:rsidRDefault="00AC064C" w:rsidP="00B32C25">
      <w:pPr>
        <w:rPr>
          <w:color w:val="FF0000"/>
        </w:rPr>
      </w:pPr>
    </w:p>
    <w:p w14:paraId="6C437DD2" w14:textId="77777777" w:rsidR="0015421E" w:rsidRDefault="0015421E" w:rsidP="00EB6DBC">
      <w:pPr>
        <w:rPr>
          <w:sz w:val="24"/>
          <w:szCs w:val="24"/>
          <w:u w:val="single"/>
        </w:rPr>
      </w:pPr>
    </w:p>
    <w:p w14:paraId="503F91E5" w14:textId="31CCE5D2" w:rsidR="000079A3" w:rsidRDefault="000079A3" w:rsidP="00EB6DBC">
      <w:pPr>
        <w:rPr>
          <w:sz w:val="24"/>
          <w:szCs w:val="24"/>
          <w:u w:val="single"/>
        </w:rPr>
      </w:pPr>
    </w:p>
    <w:p w14:paraId="1C9964C9" w14:textId="43BC2F0A" w:rsidR="000079A3" w:rsidRDefault="000079A3" w:rsidP="00EB6DBC">
      <w:pPr>
        <w:rPr>
          <w:sz w:val="24"/>
          <w:szCs w:val="24"/>
          <w:u w:val="single"/>
        </w:rPr>
      </w:pPr>
    </w:p>
    <w:p w14:paraId="25655911" w14:textId="3C16B120" w:rsidR="000079A3" w:rsidRDefault="000079A3" w:rsidP="00EB6DBC">
      <w:pPr>
        <w:rPr>
          <w:sz w:val="24"/>
          <w:szCs w:val="24"/>
          <w:u w:val="single"/>
        </w:rPr>
      </w:pPr>
    </w:p>
    <w:p w14:paraId="4D95EB32" w14:textId="0B6CBD73" w:rsidR="000079A3" w:rsidRDefault="000079A3" w:rsidP="00EB6DBC">
      <w:pPr>
        <w:rPr>
          <w:sz w:val="24"/>
          <w:szCs w:val="24"/>
          <w:u w:val="single"/>
        </w:rPr>
      </w:pPr>
    </w:p>
    <w:p w14:paraId="4D31B2F1" w14:textId="125BF397" w:rsidR="000B1A1C" w:rsidRDefault="000B1A1C" w:rsidP="00EB6DBC">
      <w:pPr>
        <w:rPr>
          <w:sz w:val="24"/>
          <w:szCs w:val="24"/>
          <w:u w:val="single"/>
        </w:rPr>
      </w:pPr>
    </w:p>
    <w:p w14:paraId="6C9C988E" w14:textId="77777777" w:rsidR="00367C89" w:rsidRDefault="00367C89" w:rsidP="00EB6DBC">
      <w:pPr>
        <w:rPr>
          <w:sz w:val="24"/>
          <w:szCs w:val="24"/>
          <w:u w:val="single"/>
        </w:rPr>
      </w:pPr>
      <w:bookmarkStart w:id="0" w:name="_GoBack"/>
      <w:bookmarkEnd w:id="0"/>
    </w:p>
    <w:p w14:paraId="4978F3A5" w14:textId="3A2C3673" w:rsidR="00146AAA" w:rsidRDefault="00EB6DBC" w:rsidP="00EB6DBC">
      <w:pPr>
        <w:rPr>
          <w:sz w:val="24"/>
          <w:szCs w:val="24"/>
          <w:u w:val="single"/>
        </w:rPr>
      </w:pPr>
      <w:r w:rsidRPr="00EB6DBC">
        <w:rPr>
          <w:sz w:val="24"/>
          <w:szCs w:val="24"/>
          <w:u w:val="single"/>
        </w:rPr>
        <w:lastRenderedPageBreak/>
        <w:t>Reference list</w:t>
      </w:r>
    </w:p>
    <w:p w14:paraId="22214501" w14:textId="77777777" w:rsidR="0015421E" w:rsidRDefault="0015421E" w:rsidP="00EB6DBC">
      <w:pPr>
        <w:rPr>
          <w:sz w:val="24"/>
          <w:szCs w:val="24"/>
        </w:rPr>
      </w:pPr>
      <w:r>
        <w:rPr>
          <w:sz w:val="24"/>
          <w:szCs w:val="24"/>
        </w:rPr>
        <w:t xml:space="preserve">Adey, P. and </w:t>
      </w:r>
      <w:proofErr w:type="spellStart"/>
      <w:r>
        <w:rPr>
          <w:sz w:val="24"/>
          <w:szCs w:val="24"/>
        </w:rPr>
        <w:t>Shayer</w:t>
      </w:r>
      <w:proofErr w:type="spellEnd"/>
      <w:r>
        <w:rPr>
          <w:sz w:val="24"/>
          <w:szCs w:val="24"/>
        </w:rPr>
        <w:t>, M. (1994) Really Raising Standards. London: Routledge.</w:t>
      </w:r>
    </w:p>
    <w:p w14:paraId="71610DE7" w14:textId="77777777" w:rsidR="0015421E" w:rsidRDefault="0015421E" w:rsidP="00EB6DBC">
      <w:pPr>
        <w:rPr>
          <w:sz w:val="24"/>
          <w:szCs w:val="24"/>
        </w:rPr>
      </w:pPr>
      <w:proofErr w:type="spellStart"/>
      <w:r>
        <w:rPr>
          <w:sz w:val="24"/>
          <w:szCs w:val="24"/>
        </w:rPr>
        <w:t>Ausubel</w:t>
      </w:r>
      <w:proofErr w:type="spellEnd"/>
      <w:r>
        <w:rPr>
          <w:sz w:val="24"/>
          <w:szCs w:val="24"/>
        </w:rPr>
        <w:t>, D. (1968) Educational Psychology: A Cognitive View. London: Holt, Rinehart and Winston.</w:t>
      </w:r>
    </w:p>
    <w:p w14:paraId="335F4F41" w14:textId="77777777" w:rsidR="0015421E" w:rsidRDefault="0015421E" w:rsidP="00EB6DBC">
      <w:pPr>
        <w:rPr>
          <w:rFonts w:cstheme="minorHAnsi"/>
          <w:sz w:val="24"/>
          <w:szCs w:val="24"/>
          <w:shd w:val="clear" w:color="auto" w:fill="FFFFFF"/>
        </w:rPr>
      </w:pPr>
      <w:r w:rsidRPr="00C946EA">
        <w:rPr>
          <w:rFonts w:cstheme="minorHAnsi"/>
          <w:sz w:val="24"/>
          <w:szCs w:val="24"/>
          <w:shd w:val="clear" w:color="auto" w:fill="FFFFFF"/>
        </w:rPr>
        <w:t>Bandura, A. (1986). Social foundations of thought and action: A social cognitive theory. Englewood Cliffs, NJ: Prentice Hall.</w:t>
      </w:r>
    </w:p>
    <w:p w14:paraId="6A703FA9" w14:textId="77777777" w:rsidR="0015421E" w:rsidRDefault="0015421E" w:rsidP="00EB6DBC">
      <w:pPr>
        <w:rPr>
          <w:sz w:val="24"/>
          <w:szCs w:val="24"/>
        </w:rPr>
      </w:pPr>
      <w:r>
        <w:rPr>
          <w:sz w:val="24"/>
          <w:szCs w:val="24"/>
        </w:rPr>
        <w:t>Bates, B (2016). Learning Theories Simplified. London: Sage Publications.</w:t>
      </w:r>
    </w:p>
    <w:p w14:paraId="6F47286F" w14:textId="77777777" w:rsidR="0015421E" w:rsidRDefault="0015421E" w:rsidP="00EB6DBC">
      <w:pPr>
        <w:rPr>
          <w:sz w:val="24"/>
          <w:szCs w:val="24"/>
        </w:rPr>
      </w:pPr>
      <w:r>
        <w:rPr>
          <w:sz w:val="24"/>
          <w:szCs w:val="24"/>
        </w:rPr>
        <w:t xml:space="preserve">Black, P.J. and </w:t>
      </w:r>
      <w:proofErr w:type="spellStart"/>
      <w:r>
        <w:rPr>
          <w:sz w:val="24"/>
          <w:szCs w:val="24"/>
        </w:rPr>
        <w:t>Wiliam</w:t>
      </w:r>
      <w:proofErr w:type="spellEnd"/>
      <w:r>
        <w:rPr>
          <w:sz w:val="24"/>
          <w:szCs w:val="24"/>
        </w:rPr>
        <w:t>, D. (1998) inside the Black Box. London: NFER.</w:t>
      </w:r>
    </w:p>
    <w:p w14:paraId="17E715B3" w14:textId="77777777" w:rsidR="0015421E" w:rsidRDefault="0015421E" w:rsidP="00EB6DBC">
      <w:pPr>
        <w:rPr>
          <w:sz w:val="24"/>
          <w:szCs w:val="24"/>
        </w:rPr>
      </w:pPr>
      <w:r>
        <w:rPr>
          <w:sz w:val="24"/>
          <w:szCs w:val="24"/>
        </w:rPr>
        <w:t>Bloom, B.S. (1956) Taxonomy of educational objectives, Handbook I: The cognitive domain. New York: David McKay Co, Inc.</w:t>
      </w:r>
    </w:p>
    <w:p w14:paraId="173832BF" w14:textId="77777777" w:rsidR="0015421E" w:rsidRDefault="0015421E" w:rsidP="00EB6DBC">
      <w:pPr>
        <w:rPr>
          <w:sz w:val="24"/>
          <w:szCs w:val="24"/>
        </w:rPr>
      </w:pPr>
      <w:r>
        <w:rPr>
          <w:sz w:val="24"/>
          <w:szCs w:val="24"/>
        </w:rPr>
        <w:t>Brooks, V, Abbott, I, Bills, L (Eds) (Second Edition). Preparing to teach in secondary schools. A student teachers’ guide to professional issues in secondary education. Berks: Open University Press.</w:t>
      </w:r>
    </w:p>
    <w:p w14:paraId="61FF7E22" w14:textId="77777777" w:rsidR="0015421E" w:rsidRDefault="0015421E" w:rsidP="00F82E72">
      <w:pPr>
        <w:rPr>
          <w:sz w:val="24"/>
          <w:szCs w:val="24"/>
        </w:rPr>
      </w:pPr>
      <w:r w:rsidRPr="00F82E72">
        <w:rPr>
          <w:sz w:val="24"/>
          <w:szCs w:val="24"/>
        </w:rPr>
        <w:t xml:space="preserve">Bruner, J. (1985). Vygotsky: An historical and conceptual perspective. Culture, communication, and cognition: Vygotskian perspectives, 21-34. London: Cambridge University Press. </w:t>
      </w:r>
    </w:p>
    <w:p w14:paraId="2196D9C3" w14:textId="77777777" w:rsidR="0015421E" w:rsidRPr="00D4100D" w:rsidRDefault="0015421E" w:rsidP="00EB6DBC">
      <w:pPr>
        <w:rPr>
          <w:sz w:val="24"/>
          <w:szCs w:val="24"/>
        </w:rPr>
      </w:pPr>
      <w:r>
        <w:rPr>
          <w:sz w:val="24"/>
          <w:szCs w:val="24"/>
        </w:rPr>
        <w:t>Clarke, S. (2011) Active Learning through Formative Assessment. London: Hodder.</w:t>
      </w:r>
    </w:p>
    <w:p w14:paraId="332CC789" w14:textId="77777777" w:rsidR="0015421E" w:rsidRDefault="0015421E" w:rsidP="00EB6DBC">
      <w:pPr>
        <w:rPr>
          <w:i/>
          <w:sz w:val="24"/>
          <w:szCs w:val="24"/>
        </w:rPr>
      </w:pPr>
      <w:r>
        <w:rPr>
          <w:sz w:val="24"/>
          <w:szCs w:val="24"/>
        </w:rPr>
        <w:t xml:space="preserve">Damon, W. and Phelps, E. (1989) Critical distinctions among three approaches to peer education, </w:t>
      </w:r>
      <w:r>
        <w:rPr>
          <w:i/>
          <w:sz w:val="24"/>
          <w:szCs w:val="24"/>
        </w:rPr>
        <w:t>International Journal of Educational Research, 13: 9-19.</w:t>
      </w:r>
    </w:p>
    <w:p w14:paraId="57EFA75D" w14:textId="77777777" w:rsidR="0015421E" w:rsidRDefault="0015421E" w:rsidP="00EB6DBC">
      <w:pPr>
        <w:rPr>
          <w:sz w:val="24"/>
          <w:szCs w:val="24"/>
        </w:rPr>
      </w:pPr>
      <w:r>
        <w:rPr>
          <w:sz w:val="24"/>
          <w:szCs w:val="24"/>
        </w:rPr>
        <w:t>Dillon, J. and Maguire, M (2011) Eds Becoming a Teacher: Issues in Secondary Teaching 4</w:t>
      </w:r>
      <w:r w:rsidRPr="00600510">
        <w:rPr>
          <w:sz w:val="24"/>
          <w:szCs w:val="24"/>
          <w:vertAlign w:val="superscript"/>
        </w:rPr>
        <w:t>th</w:t>
      </w:r>
      <w:r>
        <w:rPr>
          <w:sz w:val="24"/>
          <w:szCs w:val="24"/>
        </w:rPr>
        <w:t xml:space="preserve"> Edition, Maidenhead: OU Press.</w:t>
      </w:r>
    </w:p>
    <w:p w14:paraId="1FF47766" w14:textId="77777777" w:rsidR="0015421E" w:rsidRDefault="0015421E" w:rsidP="00EB6DBC">
      <w:pPr>
        <w:rPr>
          <w:sz w:val="24"/>
          <w:szCs w:val="24"/>
        </w:rPr>
      </w:pPr>
      <w:r>
        <w:rPr>
          <w:sz w:val="24"/>
          <w:szCs w:val="24"/>
        </w:rPr>
        <w:t>Fautley, M and Savage, J (2008). Assessment for learning and teaching in Secondary Schools. Exeter: Learning Matters.</w:t>
      </w:r>
    </w:p>
    <w:p w14:paraId="00954B04" w14:textId="77777777" w:rsidR="0015421E" w:rsidRPr="00F82E72" w:rsidRDefault="0015421E" w:rsidP="00796661">
      <w:pPr>
        <w:rPr>
          <w:rFonts w:cstheme="minorHAnsi"/>
          <w:sz w:val="24"/>
          <w:szCs w:val="24"/>
          <w:shd w:val="clear" w:color="auto" w:fill="FFFFFF"/>
        </w:rPr>
      </w:pPr>
      <w:r w:rsidRPr="00F82E72">
        <w:rPr>
          <w:rFonts w:cstheme="minorHAnsi"/>
          <w:sz w:val="24"/>
          <w:szCs w:val="24"/>
          <w:shd w:val="clear" w:color="auto" w:fill="FFFFFF"/>
        </w:rPr>
        <w:t>Gokhale, A.A., 1995. Collaborative learning enhances critical thinking. </w:t>
      </w:r>
      <w:r w:rsidRPr="00F82E72">
        <w:rPr>
          <w:rFonts w:cstheme="minorHAnsi"/>
          <w:i/>
          <w:iCs/>
          <w:sz w:val="24"/>
          <w:szCs w:val="24"/>
          <w:shd w:val="clear" w:color="auto" w:fill="FFFFFF"/>
        </w:rPr>
        <w:t>Volume 7 Issue 1 (fall 1995)</w:t>
      </w:r>
      <w:r w:rsidRPr="00F82E72">
        <w:rPr>
          <w:rFonts w:cstheme="minorHAnsi"/>
          <w:sz w:val="24"/>
          <w:szCs w:val="24"/>
          <w:shd w:val="clear" w:color="auto" w:fill="FFFFFF"/>
        </w:rPr>
        <w:t>.</w:t>
      </w:r>
    </w:p>
    <w:p w14:paraId="7A6B8C73" w14:textId="77777777" w:rsidR="0015421E" w:rsidRDefault="0015421E" w:rsidP="00EB6DBC">
      <w:pPr>
        <w:rPr>
          <w:sz w:val="24"/>
          <w:szCs w:val="24"/>
        </w:rPr>
      </w:pPr>
      <w:r>
        <w:rPr>
          <w:sz w:val="24"/>
          <w:szCs w:val="24"/>
        </w:rPr>
        <w:t>Hattie, J. (2012) Visible Learning for Teachers. London: Routledge.</w:t>
      </w:r>
    </w:p>
    <w:p w14:paraId="0AF81A3B" w14:textId="77777777" w:rsidR="0015421E" w:rsidRPr="00776FAB" w:rsidRDefault="0015421E" w:rsidP="00EB6DBC">
      <w:pPr>
        <w:rPr>
          <w:sz w:val="24"/>
          <w:szCs w:val="24"/>
        </w:rPr>
      </w:pPr>
      <w:r w:rsidRPr="00776FAB">
        <w:rPr>
          <w:sz w:val="24"/>
          <w:szCs w:val="24"/>
        </w:rPr>
        <w:t>https://www.estyn.gov.wales/sites/default/files/documents/Estyn_Annual%20Report_2018_English_Accessible.pdf</w:t>
      </w:r>
    </w:p>
    <w:p w14:paraId="6B131196" w14:textId="77777777" w:rsidR="0015421E" w:rsidRDefault="0015421E" w:rsidP="00EB6DBC">
      <w:pPr>
        <w:rPr>
          <w:sz w:val="24"/>
          <w:szCs w:val="24"/>
        </w:rPr>
      </w:pPr>
      <w:r w:rsidRPr="00F027D9">
        <w:rPr>
          <w:sz w:val="24"/>
          <w:szCs w:val="24"/>
        </w:rPr>
        <w:t>Johnson, R. T., &amp; Johnson, D. W. (1986). Action research: Cooperative learning in the science classroom. Science and Children, 24, 31-32.</w:t>
      </w:r>
    </w:p>
    <w:p w14:paraId="5596A49F" w14:textId="77777777" w:rsidR="0015421E" w:rsidRPr="00196F9F" w:rsidRDefault="0015421E" w:rsidP="00EB6DBC">
      <w:pPr>
        <w:rPr>
          <w:sz w:val="24"/>
          <w:szCs w:val="24"/>
        </w:rPr>
      </w:pPr>
      <w:r>
        <w:rPr>
          <w:sz w:val="24"/>
          <w:szCs w:val="24"/>
        </w:rPr>
        <w:t>King, A. (1990) Enhancing Peer interaction and learning in the classroom through reciprocal questioning, American Educational Research Journal, 27 (4): 664-87.</w:t>
      </w:r>
    </w:p>
    <w:p w14:paraId="0F364ECB" w14:textId="77777777" w:rsidR="0015421E" w:rsidRDefault="0015421E" w:rsidP="00EB6DBC">
      <w:pPr>
        <w:rPr>
          <w:sz w:val="24"/>
          <w:szCs w:val="24"/>
        </w:rPr>
      </w:pPr>
      <w:r>
        <w:rPr>
          <w:sz w:val="24"/>
          <w:szCs w:val="24"/>
        </w:rPr>
        <w:t xml:space="preserve">Mercer, N. Dawes, L. </w:t>
      </w:r>
      <w:proofErr w:type="spellStart"/>
      <w:r>
        <w:rPr>
          <w:sz w:val="24"/>
          <w:szCs w:val="24"/>
        </w:rPr>
        <w:t>Wegerif</w:t>
      </w:r>
      <w:proofErr w:type="spellEnd"/>
      <w:r>
        <w:rPr>
          <w:sz w:val="24"/>
          <w:szCs w:val="24"/>
        </w:rPr>
        <w:t xml:space="preserve">, R. and </w:t>
      </w:r>
      <w:proofErr w:type="spellStart"/>
      <w:r>
        <w:rPr>
          <w:sz w:val="24"/>
          <w:szCs w:val="24"/>
        </w:rPr>
        <w:t>Sams</w:t>
      </w:r>
      <w:proofErr w:type="spellEnd"/>
      <w:r>
        <w:rPr>
          <w:sz w:val="24"/>
          <w:szCs w:val="24"/>
        </w:rPr>
        <w:t>, C. (2004) Reasoning as a scientist: ways of helping children to use language to learn science, British Educational Research Journal, 30: 359-77.</w:t>
      </w:r>
    </w:p>
    <w:p w14:paraId="31796BDB" w14:textId="77777777" w:rsidR="0015421E" w:rsidRDefault="0015421E" w:rsidP="00EB6DBC">
      <w:pPr>
        <w:rPr>
          <w:sz w:val="24"/>
          <w:szCs w:val="24"/>
        </w:rPr>
      </w:pPr>
      <w:r>
        <w:rPr>
          <w:sz w:val="24"/>
          <w:szCs w:val="24"/>
        </w:rPr>
        <w:lastRenderedPageBreak/>
        <w:t>Pavlov, I.P. (1927) Conditioned Reflexes: An Investigation of the Psychological Activity of the Vertebral Cortex. London: Oxford University Press.</w:t>
      </w:r>
    </w:p>
    <w:p w14:paraId="1A2B8D8C" w14:textId="77777777" w:rsidR="0015421E" w:rsidRDefault="0015421E" w:rsidP="00EB6DBC">
      <w:pPr>
        <w:rPr>
          <w:sz w:val="24"/>
          <w:szCs w:val="24"/>
        </w:rPr>
      </w:pPr>
      <w:r>
        <w:rPr>
          <w:sz w:val="24"/>
          <w:szCs w:val="24"/>
        </w:rPr>
        <w:t>Piaget, J. (1952) The origin of intelligence in the child. London: Routledge and Kegan Paul.</w:t>
      </w:r>
    </w:p>
    <w:p w14:paraId="13E1F74C" w14:textId="77777777" w:rsidR="0015421E" w:rsidRDefault="0015421E" w:rsidP="00EB6DBC">
      <w:pPr>
        <w:rPr>
          <w:sz w:val="24"/>
          <w:szCs w:val="24"/>
        </w:rPr>
      </w:pPr>
      <w:proofErr w:type="spellStart"/>
      <w:r>
        <w:rPr>
          <w:sz w:val="24"/>
          <w:szCs w:val="24"/>
        </w:rPr>
        <w:t>Pintrich</w:t>
      </w:r>
      <w:proofErr w:type="spellEnd"/>
      <w:r>
        <w:rPr>
          <w:sz w:val="24"/>
          <w:szCs w:val="24"/>
        </w:rPr>
        <w:t xml:space="preserve">, P. Marx, R. and Boyle, R. (1993) Beyond cold conceptual change: the role of motivational beliefs and classroom contextual factors in the process of conceptual change, Review of Educational Research, 63: 167-99. </w:t>
      </w:r>
    </w:p>
    <w:p w14:paraId="5ED8E45E" w14:textId="77777777" w:rsidR="0015421E" w:rsidRDefault="0015421E" w:rsidP="00EB6DBC">
      <w:pPr>
        <w:rPr>
          <w:sz w:val="24"/>
          <w:szCs w:val="24"/>
        </w:rPr>
      </w:pPr>
      <w:r>
        <w:rPr>
          <w:sz w:val="24"/>
          <w:szCs w:val="24"/>
        </w:rPr>
        <w:t>Professor G, Donaldson (2015) Successful Futures: Independent Review of Curriculum and Assessment Arrangements in Wales. Welsh Government February 2015.</w:t>
      </w:r>
    </w:p>
    <w:p w14:paraId="41BDC81C" w14:textId="77777777" w:rsidR="0015421E" w:rsidRDefault="0015421E" w:rsidP="00EB6DBC">
      <w:pPr>
        <w:rPr>
          <w:sz w:val="24"/>
          <w:szCs w:val="24"/>
        </w:rPr>
      </w:pPr>
      <w:r>
        <w:rPr>
          <w:sz w:val="24"/>
          <w:szCs w:val="24"/>
        </w:rPr>
        <w:t>Skinner, B.F. (1953) Science and Human Behaviour. New York: Free Press.</w:t>
      </w:r>
    </w:p>
    <w:p w14:paraId="28B2AB79" w14:textId="77777777" w:rsidR="0015421E" w:rsidRDefault="0015421E" w:rsidP="00EB6DBC">
      <w:pPr>
        <w:rPr>
          <w:sz w:val="24"/>
          <w:szCs w:val="24"/>
        </w:rPr>
      </w:pPr>
      <w:r>
        <w:rPr>
          <w:sz w:val="24"/>
          <w:szCs w:val="24"/>
        </w:rPr>
        <w:t>Tharp, R. and Gallimore, R. (1988) Rousing Young Minds to Life: Teaching, Learning and Schooling in Social Context. New York: Cambridge University Press.</w:t>
      </w:r>
    </w:p>
    <w:p w14:paraId="6968F781" w14:textId="77777777" w:rsidR="0015421E" w:rsidRDefault="0015421E" w:rsidP="00EB6DBC">
      <w:pPr>
        <w:rPr>
          <w:sz w:val="24"/>
          <w:szCs w:val="24"/>
        </w:rPr>
      </w:pPr>
      <w:r>
        <w:rPr>
          <w:sz w:val="24"/>
          <w:szCs w:val="24"/>
        </w:rPr>
        <w:t>Tomlinson, C.A. (1995) How to Differentiate Instruction in Mixed-Ability Classrooms. Alexandria, VA:ASCD.</w:t>
      </w:r>
    </w:p>
    <w:p w14:paraId="7AEBF2B1" w14:textId="77777777" w:rsidR="0015421E" w:rsidRDefault="0015421E" w:rsidP="00EB6DBC">
      <w:pPr>
        <w:rPr>
          <w:sz w:val="24"/>
          <w:szCs w:val="24"/>
        </w:rPr>
      </w:pPr>
      <w:r>
        <w:rPr>
          <w:sz w:val="24"/>
          <w:szCs w:val="24"/>
        </w:rPr>
        <w:t>Vygotsky, L. (1978) Mind in society. Cambridge, Mass: Harvard University Press.</w:t>
      </w:r>
    </w:p>
    <w:p w14:paraId="48CA608B" w14:textId="77777777" w:rsidR="0015421E" w:rsidRDefault="0015421E" w:rsidP="00EB6DBC">
      <w:pPr>
        <w:rPr>
          <w:sz w:val="24"/>
          <w:szCs w:val="24"/>
        </w:rPr>
      </w:pPr>
      <w:r>
        <w:rPr>
          <w:sz w:val="24"/>
          <w:szCs w:val="24"/>
        </w:rPr>
        <w:t>Vygotsky, L. (1987) The collected works, Vol 1. New York: Plenum.</w:t>
      </w:r>
    </w:p>
    <w:p w14:paraId="16E6923C" w14:textId="77777777" w:rsidR="0015421E" w:rsidRPr="00F82E72" w:rsidRDefault="0015421E" w:rsidP="00F82E72">
      <w:pPr>
        <w:rPr>
          <w:sz w:val="24"/>
          <w:szCs w:val="24"/>
        </w:rPr>
      </w:pPr>
      <w:r>
        <w:rPr>
          <w:sz w:val="24"/>
          <w:szCs w:val="24"/>
        </w:rPr>
        <w:t xml:space="preserve">Welsh Government (2016), </w:t>
      </w:r>
      <w:r>
        <w:t>More able and talented learners, Guidance for the further education sector in Wales.</w:t>
      </w:r>
    </w:p>
    <w:p w14:paraId="2684C431" w14:textId="77777777" w:rsidR="0015421E" w:rsidRDefault="0015421E" w:rsidP="00EB6DBC">
      <w:pPr>
        <w:rPr>
          <w:rFonts w:cstheme="minorHAnsi"/>
          <w:sz w:val="24"/>
          <w:szCs w:val="24"/>
          <w:shd w:val="clear" w:color="auto" w:fill="FFFFFF"/>
        </w:rPr>
      </w:pPr>
      <w:proofErr w:type="spellStart"/>
      <w:r w:rsidRPr="00C946EA">
        <w:rPr>
          <w:rFonts w:cstheme="minorHAnsi"/>
          <w:sz w:val="24"/>
          <w:szCs w:val="24"/>
          <w:shd w:val="clear" w:color="auto" w:fill="FFFFFF"/>
        </w:rPr>
        <w:t>Wiliam</w:t>
      </w:r>
      <w:proofErr w:type="spellEnd"/>
      <w:r w:rsidRPr="00C946EA">
        <w:rPr>
          <w:rFonts w:cstheme="minorHAnsi"/>
          <w:sz w:val="24"/>
          <w:szCs w:val="24"/>
          <w:shd w:val="clear" w:color="auto" w:fill="FFFFFF"/>
        </w:rPr>
        <w:t xml:space="preserve">, Dylan. Embedded Formative Assessment : (Strategies for Classroom Assessment That Drives Student Engagement and Learning), Solution Tree, 2017. </w:t>
      </w:r>
    </w:p>
    <w:p w14:paraId="63D8A7B4" w14:textId="77777777" w:rsidR="00F82E72" w:rsidRPr="00796661" w:rsidRDefault="00F82E72" w:rsidP="00796661">
      <w:pPr>
        <w:rPr>
          <w:rFonts w:cstheme="minorHAnsi"/>
          <w:color w:val="222222"/>
          <w:sz w:val="24"/>
          <w:szCs w:val="24"/>
          <w:shd w:val="clear" w:color="auto" w:fill="FFFFFF"/>
        </w:rPr>
      </w:pPr>
    </w:p>
    <w:p w14:paraId="5A98A39F" w14:textId="17ECDFDA" w:rsidR="00796661" w:rsidRDefault="00796661" w:rsidP="00EB6DBC">
      <w:pPr>
        <w:rPr>
          <w:rFonts w:cstheme="minorHAnsi"/>
          <w:sz w:val="24"/>
          <w:szCs w:val="24"/>
          <w:shd w:val="clear" w:color="auto" w:fill="FFFFFF"/>
        </w:rPr>
      </w:pPr>
    </w:p>
    <w:p w14:paraId="75547526" w14:textId="441F3388" w:rsidR="00BC032E" w:rsidRDefault="00BC032E" w:rsidP="00EB6DBC">
      <w:pPr>
        <w:rPr>
          <w:rFonts w:cstheme="minorHAnsi"/>
          <w:sz w:val="24"/>
          <w:szCs w:val="24"/>
          <w:shd w:val="clear" w:color="auto" w:fill="FFFFFF"/>
        </w:rPr>
      </w:pPr>
    </w:p>
    <w:p w14:paraId="7C08C4A4" w14:textId="2CD170CB" w:rsidR="00BC032E" w:rsidRDefault="00BC032E" w:rsidP="00EB6DBC">
      <w:pPr>
        <w:rPr>
          <w:rFonts w:cstheme="minorHAnsi"/>
          <w:sz w:val="24"/>
          <w:szCs w:val="24"/>
          <w:shd w:val="clear" w:color="auto" w:fill="FFFFFF"/>
        </w:rPr>
      </w:pPr>
    </w:p>
    <w:p w14:paraId="79E0D849" w14:textId="41D65FBB" w:rsidR="009143B5" w:rsidRDefault="009143B5" w:rsidP="00EB6DBC">
      <w:pPr>
        <w:rPr>
          <w:rFonts w:cstheme="minorHAnsi"/>
          <w:sz w:val="24"/>
          <w:szCs w:val="24"/>
          <w:shd w:val="clear" w:color="auto" w:fill="FFFFFF"/>
        </w:rPr>
      </w:pPr>
    </w:p>
    <w:p w14:paraId="58236279" w14:textId="6085981E" w:rsidR="009143B5" w:rsidRDefault="009143B5" w:rsidP="00EB6DBC">
      <w:pPr>
        <w:rPr>
          <w:rFonts w:cstheme="minorHAnsi"/>
          <w:sz w:val="24"/>
          <w:szCs w:val="24"/>
          <w:shd w:val="clear" w:color="auto" w:fill="FFFFFF"/>
        </w:rPr>
      </w:pPr>
    </w:p>
    <w:p w14:paraId="0029A0C7" w14:textId="580998A8" w:rsidR="009143B5" w:rsidRDefault="009143B5" w:rsidP="00EB6DBC">
      <w:pPr>
        <w:rPr>
          <w:rFonts w:cstheme="minorHAnsi"/>
          <w:sz w:val="24"/>
          <w:szCs w:val="24"/>
          <w:shd w:val="clear" w:color="auto" w:fill="FFFFFF"/>
        </w:rPr>
      </w:pPr>
    </w:p>
    <w:p w14:paraId="03323EE0" w14:textId="5430630A" w:rsidR="009143B5" w:rsidRDefault="009143B5" w:rsidP="00EB6DBC">
      <w:pPr>
        <w:rPr>
          <w:rFonts w:cstheme="minorHAnsi"/>
          <w:sz w:val="24"/>
          <w:szCs w:val="24"/>
          <w:shd w:val="clear" w:color="auto" w:fill="FFFFFF"/>
        </w:rPr>
      </w:pPr>
    </w:p>
    <w:p w14:paraId="5F545305" w14:textId="4101BF3B" w:rsidR="00367C89" w:rsidRDefault="00367C89" w:rsidP="00EB6DBC">
      <w:pPr>
        <w:rPr>
          <w:rFonts w:cstheme="minorHAnsi"/>
          <w:sz w:val="24"/>
          <w:szCs w:val="24"/>
          <w:shd w:val="clear" w:color="auto" w:fill="FFFFFF"/>
        </w:rPr>
      </w:pPr>
    </w:p>
    <w:p w14:paraId="7B122128" w14:textId="018EFCDD" w:rsidR="00367C89" w:rsidRDefault="00367C89" w:rsidP="00EB6DBC">
      <w:pPr>
        <w:rPr>
          <w:rFonts w:cstheme="minorHAnsi"/>
          <w:sz w:val="24"/>
          <w:szCs w:val="24"/>
          <w:shd w:val="clear" w:color="auto" w:fill="FFFFFF"/>
        </w:rPr>
      </w:pPr>
    </w:p>
    <w:p w14:paraId="65874B2D" w14:textId="77777777" w:rsidR="00367C89" w:rsidRDefault="00367C89" w:rsidP="00EB6DBC">
      <w:pPr>
        <w:rPr>
          <w:rFonts w:cstheme="minorHAnsi"/>
          <w:sz w:val="24"/>
          <w:szCs w:val="24"/>
          <w:shd w:val="clear" w:color="auto" w:fill="FFFFFF"/>
        </w:rPr>
      </w:pPr>
    </w:p>
    <w:p w14:paraId="20EBCFFE" w14:textId="11970523" w:rsidR="00BC032E" w:rsidRDefault="00BC032E" w:rsidP="00EB6DBC">
      <w:pPr>
        <w:rPr>
          <w:rFonts w:cstheme="minorHAnsi"/>
          <w:sz w:val="24"/>
          <w:szCs w:val="24"/>
          <w:shd w:val="clear" w:color="auto" w:fill="FFFFFF"/>
        </w:rPr>
      </w:pPr>
    </w:p>
    <w:p w14:paraId="68073ADA" w14:textId="77777777" w:rsidR="002F5880" w:rsidRPr="002F5880" w:rsidRDefault="002F5880" w:rsidP="002F5880">
      <w:pPr>
        <w:spacing w:after="0" w:line="240" w:lineRule="auto"/>
        <w:jc w:val="center"/>
        <w:rPr>
          <w:rFonts w:ascii="Calibri" w:eastAsia="Times New Roman" w:hAnsi="Calibri" w:cs="Calibri"/>
          <w:b/>
          <w:sz w:val="24"/>
          <w:szCs w:val="24"/>
          <w:lang w:eastAsia="en-GB"/>
        </w:rPr>
      </w:pPr>
    </w:p>
    <w:tbl>
      <w:tblPr>
        <w:tblW w:w="15171" w:type="dxa"/>
        <w:tblInd w:w="18" w:type="dxa"/>
        <w:tblLayout w:type="fixed"/>
        <w:tblCellMar>
          <w:left w:w="126" w:type="dxa"/>
          <w:right w:w="126" w:type="dxa"/>
        </w:tblCellMar>
        <w:tblLook w:val="0000" w:firstRow="0" w:lastRow="0" w:firstColumn="0" w:lastColumn="0" w:noHBand="0" w:noVBand="0"/>
      </w:tblPr>
      <w:tblGrid>
        <w:gridCol w:w="108"/>
        <w:gridCol w:w="284"/>
        <w:gridCol w:w="5170"/>
        <w:gridCol w:w="8999"/>
        <w:gridCol w:w="6"/>
        <w:gridCol w:w="604"/>
      </w:tblGrid>
      <w:tr w:rsidR="002F5880" w:rsidRPr="002F5880" w14:paraId="0C3AF096" w14:textId="77777777" w:rsidTr="006D12D4">
        <w:trPr>
          <w:gridBefore w:val="1"/>
          <w:wBefore w:w="108" w:type="dxa"/>
          <w:trHeight w:val="536"/>
        </w:trPr>
        <w:tc>
          <w:tcPr>
            <w:tcW w:w="284" w:type="dxa"/>
            <w:tcBorders>
              <w:right w:val="single" w:sz="4" w:space="0" w:color="auto"/>
            </w:tcBorders>
          </w:tcPr>
          <w:p w14:paraId="7869B4A1" w14:textId="77777777" w:rsidR="002F5880" w:rsidRPr="002F5880" w:rsidRDefault="002F5880" w:rsidP="002F5880">
            <w:pPr>
              <w:spacing w:after="0" w:line="163" w:lineRule="exact"/>
              <w:rPr>
                <w:rFonts w:ascii="Calibri" w:eastAsia="Times New Roman" w:hAnsi="Calibri" w:cs="Calibri"/>
                <w:sz w:val="24"/>
                <w:szCs w:val="24"/>
                <w:lang w:val="en-US"/>
              </w:rPr>
            </w:pPr>
          </w:p>
          <w:p w14:paraId="0A4372DC" w14:textId="77777777" w:rsidR="002F5880" w:rsidRPr="002F5880" w:rsidRDefault="002F5880" w:rsidP="002F5880">
            <w:pPr>
              <w:spacing w:after="19" w:line="240" w:lineRule="auto"/>
              <w:rPr>
                <w:rFonts w:ascii="Calibri" w:eastAsia="Times New Roman" w:hAnsi="Calibri" w:cs="Calibri"/>
                <w:sz w:val="24"/>
                <w:szCs w:val="24"/>
                <w:lang w:eastAsia="en-GB"/>
              </w:rPr>
            </w:pPr>
          </w:p>
        </w:tc>
        <w:tc>
          <w:tcPr>
            <w:tcW w:w="14175" w:type="dxa"/>
            <w:gridSpan w:val="3"/>
            <w:tcBorders>
              <w:top w:val="single" w:sz="4" w:space="0" w:color="auto"/>
              <w:left w:val="single" w:sz="4" w:space="0" w:color="auto"/>
              <w:bottom w:val="single" w:sz="4" w:space="0" w:color="auto"/>
              <w:right w:val="single" w:sz="4" w:space="0" w:color="auto"/>
            </w:tcBorders>
          </w:tcPr>
          <w:p w14:paraId="589A2AD3" w14:textId="77777777" w:rsidR="002F5880" w:rsidRPr="002F5880" w:rsidRDefault="002F5880" w:rsidP="002F5880">
            <w:pPr>
              <w:spacing w:after="0" w:line="163" w:lineRule="exact"/>
              <w:jc w:val="center"/>
              <w:rPr>
                <w:rFonts w:ascii="Calibri" w:eastAsia="Times New Roman" w:hAnsi="Calibri" w:cs="Calibri"/>
                <w:b/>
                <w:sz w:val="24"/>
                <w:szCs w:val="24"/>
                <w:lang w:eastAsia="en-GB"/>
              </w:rPr>
            </w:pPr>
          </w:p>
          <w:p w14:paraId="2D69D6BE" w14:textId="77777777" w:rsidR="002F5880" w:rsidRPr="002F5880" w:rsidRDefault="002F5880" w:rsidP="002F5880">
            <w:pPr>
              <w:spacing w:after="200" w:line="276" w:lineRule="auto"/>
              <w:jc w:val="center"/>
              <w:rPr>
                <w:rFonts w:ascii="Calibri" w:eastAsia="Times New Roman" w:hAnsi="Calibri" w:cs="Calibri"/>
                <w:b/>
                <w:sz w:val="24"/>
                <w:szCs w:val="24"/>
                <w:lang w:eastAsia="en-GB"/>
              </w:rPr>
            </w:pPr>
            <w:bookmarkStart w:id="1" w:name="_Toc334522047"/>
            <w:r w:rsidRPr="002F5880">
              <w:rPr>
                <w:rFonts w:ascii="Calibri" w:eastAsia="Times New Roman" w:hAnsi="Calibri" w:cs="Calibri"/>
                <w:b/>
                <w:sz w:val="24"/>
                <w:szCs w:val="24"/>
                <w:lang w:eastAsia="en-GB"/>
              </w:rPr>
              <w:t>ACTION PLAN  -  Objectives and programme for Term</w:t>
            </w:r>
            <w:bookmarkEnd w:id="1"/>
            <w:r w:rsidRPr="002F5880">
              <w:rPr>
                <w:rFonts w:ascii="Calibri" w:eastAsia="Times New Roman" w:hAnsi="Calibri" w:cs="Calibri"/>
                <w:b/>
                <w:sz w:val="24"/>
                <w:szCs w:val="24"/>
                <w:lang w:eastAsia="en-GB"/>
              </w:rPr>
              <w:t xml:space="preserve"> 1</w:t>
            </w:r>
          </w:p>
        </w:tc>
        <w:tc>
          <w:tcPr>
            <w:tcW w:w="604" w:type="dxa"/>
            <w:tcBorders>
              <w:left w:val="single" w:sz="4" w:space="0" w:color="auto"/>
            </w:tcBorders>
          </w:tcPr>
          <w:p w14:paraId="505FF4B0" w14:textId="77777777" w:rsidR="002F5880" w:rsidRPr="002F5880" w:rsidRDefault="002F5880" w:rsidP="002F5880">
            <w:pPr>
              <w:tabs>
                <w:tab w:val="right" w:leader="dot" w:pos="3898"/>
              </w:tabs>
              <w:spacing w:after="19" w:line="240" w:lineRule="auto"/>
              <w:ind w:left="720"/>
              <w:rPr>
                <w:rFonts w:ascii="Calibri" w:eastAsia="Times New Roman" w:hAnsi="Calibri" w:cs="Calibri"/>
                <w:sz w:val="24"/>
                <w:szCs w:val="24"/>
                <w:lang w:eastAsia="en-GB"/>
              </w:rPr>
            </w:pPr>
          </w:p>
        </w:tc>
      </w:tr>
      <w:tr w:rsidR="002F5880" w:rsidRPr="002F5880" w14:paraId="2B858731" w14:textId="77777777" w:rsidTr="006D12D4">
        <w:tblPrEx>
          <w:tblCellMar>
            <w:left w:w="108" w:type="dxa"/>
            <w:right w:w="108" w:type="dxa"/>
          </w:tblCellMar>
        </w:tblPrEx>
        <w:trPr>
          <w:gridAfter w:val="2"/>
          <w:wAfter w:w="610" w:type="dxa"/>
          <w:trHeight w:val="414"/>
        </w:trPr>
        <w:tc>
          <w:tcPr>
            <w:tcW w:w="5562" w:type="dxa"/>
            <w:gridSpan w:val="3"/>
          </w:tcPr>
          <w:p w14:paraId="4C2C6C81" w14:textId="77777777" w:rsidR="002F5880" w:rsidRPr="002F5880" w:rsidRDefault="002F5880" w:rsidP="002F5880">
            <w:pPr>
              <w:tabs>
                <w:tab w:val="left" w:pos="-720"/>
                <w:tab w:val="left" w:pos="0"/>
                <w:tab w:val="left" w:pos="720"/>
                <w:tab w:val="left" w:pos="1440"/>
                <w:tab w:val="left" w:pos="2160"/>
                <w:tab w:val="left" w:pos="2880"/>
                <w:tab w:val="left" w:pos="3330"/>
                <w:tab w:val="left" w:pos="4320"/>
              </w:tabs>
              <w:spacing w:after="0" w:line="240" w:lineRule="auto"/>
              <w:rPr>
                <w:rFonts w:ascii="Calibri" w:eastAsia="Times New Roman" w:hAnsi="Calibri" w:cs="Calibri"/>
                <w:b/>
                <w:sz w:val="24"/>
                <w:szCs w:val="24"/>
                <w:lang w:eastAsia="en-GB"/>
              </w:rPr>
            </w:pPr>
          </w:p>
          <w:p w14:paraId="5F4B6BAD" w14:textId="77777777" w:rsidR="002F5880" w:rsidRPr="002F5880" w:rsidRDefault="002F5880" w:rsidP="002F5880">
            <w:pPr>
              <w:tabs>
                <w:tab w:val="left" w:pos="-720"/>
                <w:tab w:val="left" w:pos="360"/>
                <w:tab w:val="left" w:pos="720"/>
                <w:tab w:val="left" w:pos="1440"/>
                <w:tab w:val="left" w:pos="2160"/>
                <w:tab w:val="left" w:pos="2880"/>
                <w:tab w:val="left" w:pos="3330"/>
                <w:tab w:val="left" w:pos="4320"/>
              </w:tabs>
              <w:spacing w:after="0" w:line="240" w:lineRule="auto"/>
              <w:ind w:firstLine="360"/>
              <w:rPr>
                <w:rFonts w:ascii="Calibri" w:eastAsia="Times New Roman" w:hAnsi="Calibri" w:cs="Calibri"/>
                <w:b/>
                <w:sz w:val="24"/>
                <w:szCs w:val="24"/>
                <w:lang w:eastAsia="en-GB"/>
              </w:rPr>
            </w:pPr>
            <w:r w:rsidRPr="002F5880">
              <w:rPr>
                <w:rFonts w:ascii="Calibri" w:eastAsia="Times New Roman" w:hAnsi="Calibri" w:cs="Calibri"/>
                <w:b/>
                <w:noProof/>
                <w:sz w:val="24"/>
                <w:szCs w:val="24"/>
                <w:lang w:eastAsia="en-GB"/>
              </w:rPr>
              <mc:AlternateContent>
                <mc:Choice Requires="wps">
                  <w:drawing>
                    <wp:anchor distT="0" distB="0" distL="114300" distR="114300" simplePos="0" relativeHeight="251661312" behindDoc="0" locked="0" layoutInCell="1" allowOverlap="1" wp14:anchorId="63DBD8BA" wp14:editId="04164C16">
                      <wp:simplePos x="0" y="0"/>
                      <wp:positionH relativeFrom="column">
                        <wp:posOffset>191135</wp:posOffset>
                      </wp:positionH>
                      <wp:positionV relativeFrom="paragraph">
                        <wp:posOffset>13335</wp:posOffset>
                      </wp:positionV>
                      <wp:extent cx="2857500" cy="342900"/>
                      <wp:effectExtent l="10160" t="13335" r="8890" b="5715"/>
                      <wp:wrapNone/>
                      <wp:docPr id="50" name="Text Box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57500" cy="342900"/>
                              </a:xfrm>
                              <a:prstGeom prst="rect">
                                <a:avLst/>
                              </a:prstGeom>
                              <a:solidFill>
                                <a:srgbClr val="FFFFFF"/>
                              </a:solidFill>
                              <a:ln w="9525">
                                <a:solidFill>
                                  <a:srgbClr val="000000"/>
                                </a:solidFill>
                                <a:miter lim="800000"/>
                                <a:headEnd/>
                                <a:tailEnd/>
                              </a:ln>
                            </wps:spPr>
                            <wps:txbx>
                              <w:txbxContent>
                                <w:p w14:paraId="1AC42EEB" w14:textId="77777777" w:rsidR="002F5880" w:rsidRPr="002D4D50" w:rsidRDefault="002F5880" w:rsidP="002F5880">
                                  <w:pPr>
                                    <w:rPr>
                                      <w:b/>
                                      <w:sz w:val="20"/>
                                    </w:rPr>
                                  </w:pPr>
                                  <w:r w:rsidRPr="002D4D50">
                                    <w:rPr>
                                      <w:b/>
                                      <w:sz w:val="20"/>
                                    </w:rPr>
                                    <w:t>Name</w:t>
                                  </w:r>
                                  <w:r>
                                    <w:rPr>
                                      <w:b/>
                                      <w:sz w:val="20"/>
                                    </w:rPr>
                                    <w:t xml:space="preserve"> Stephanie Webber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3DBD8BA" id="_x0000_t202" coordsize="21600,21600" o:spt="202" path="m,l,21600r21600,l21600,xe">
                      <v:stroke joinstyle="miter"/>
                      <v:path gradientshapeok="t" o:connecttype="rect"/>
                    </v:shapetype>
                    <v:shape id="Text Box 50" o:spid="_x0000_s1026" type="#_x0000_t202" style="position:absolute;left:0;text-align:left;margin-left:15.05pt;margin-top:1.05pt;width:225pt;height:2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">
                      <v:textbox>
                        <w:txbxContent>
                          <w:p w14:paraId="1AC42EEB" w14:textId="77777777" w:rsidR="002F5880" w:rsidRPr="002D4D50" w:rsidRDefault="002F5880" w:rsidP="002F5880">
                            <w:pPr>
                              <w:rPr>
                                <w:b/>
                                <w:sz w:val="20"/>
                              </w:rPr>
                            </w:pPr>
                            <w:r w:rsidRPr="002D4D50">
                              <w:rPr>
                                <w:b/>
                                <w:sz w:val="20"/>
                              </w:rPr>
                              <w:t>Name</w:t>
                            </w:r>
                            <w:r>
                              <w:rPr>
                                <w:b/>
                                <w:sz w:val="20"/>
                              </w:rPr>
                              <w:t xml:space="preserve"> Stephanie Webber</w:t>
                            </w:r>
                          </w:p>
                        </w:txbxContent>
                      </v:textbox>
                    </v:shape>
                  </w:pict>
                </mc:Fallback>
              </mc:AlternateContent>
            </w:r>
          </w:p>
        </w:tc>
        <w:tc>
          <w:tcPr>
            <w:tcW w:w="8999" w:type="dxa"/>
          </w:tcPr>
          <w:p w14:paraId="6B6EAB61" w14:textId="77777777" w:rsidR="002F5880" w:rsidRPr="002F5880" w:rsidRDefault="002F5880" w:rsidP="002F5880">
            <w:pPr>
              <w:tabs>
                <w:tab w:val="left" w:pos="-720"/>
                <w:tab w:val="left" w:pos="0"/>
                <w:tab w:val="left" w:pos="720"/>
                <w:tab w:val="left" w:pos="1440"/>
                <w:tab w:val="left" w:pos="2160"/>
                <w:tab w:val="left" w:pos="2880"/>
                <w:tab w:val="left" w:pos="3330"/>
                <w:tab w:val="left" w:pos="4320"/>
              </w:tabs>
              <w:spacing w:after="0" w:line="240" w:lineRule="auto"/>
              <w:jc w:val="right"/>
              <w:rPr>
                <w:rFonts w:ascii="Calibri" w:eastAsia="Times New Roman" w:hAnsi="Calibri" w:cs="Calibri"/>
                <w:b/>
                <w:sz w:val="24"/>
                <w:szCs w:val="24"/>
                <w:lang w:eastAsia="en-GB"/>
              </w:rPr>
            </w:pPr>
          </w:p>
          <w:p w14:paraId="0FB198C9" w14:textId="77777777" w:rsidR="002F5880" w:rsidRPr="002F5880" w:rsidRDefault="002F5880" w:rsidP="002F5880">
            <w:pPr>
              <w:tabs>
                <w:tab w:val="left" w:pos="-720"/>
                <w:tab w:val="left" w:pos="0"/>
                <w:tab w:val="left" w:pos="720"/>
                <w:tab w:val="left" w:pos="1440"/>
                <w:tab w:val="left" w:pos="2160"/>
                <w:tab w:val="left" w:pos="2880"/>
                <w:tab w:val="left" w:pos="3330"/>
                <w:tab w:val="left" w:pos="4320"/>
              </w:tabs>
              <w:spacing w:after="0" w:line="240" w:lineRule="auto"/>
              <w:jc w:val="right"/>
              <w:rPr>
                <w:rFonts w:ascii="Calibri" w:eastAsia="Times New Roman" w:hAnsi="Calibri" w:cs="Calibri"/>
                <w:b/>
                <w:sz w:val="24"/>
                <w:szCs w:val="24"/>
                <w:lang w:eastAsia="en-GB"/>
              </w:rPr>
            </w:pPr>
            <w:r w:rsidRPr="002F5880">
              <w:rPr>
                <w:rFonts w:ascii="Calibri" w:eastAsia="Times New Roman" w:hAnsi="Calibri" w:cs="Calibri"/>
                <w:b/>
                <w:noProof/>
                <w:sz w:val="24"/>
                <w:szCs w:val="24"/>
                <w:lang w:eastAsia="en-GB"/>
              </w:rPr>
              <mc:AlternateContent>
                <mc:Choice Requires="wps">
                  <w:drawing>
                    <wp:anchor distT="0" distB="0" distL="114300" distR="114300" simplePos="0" relativeHeight="251663360" behindDoc="0" locked="0" layoutInCell="1" allowOverlap="1" wp14:anchorId="6671ACC6" wp14:editId="31FE1E64">
                      <wp:simplePos x="0" y="0"/>
                      <wp:positionH relativeFrom="column">
                        <wp:posOffset>203835</wp:posOffset>
                      </wp:positionH>
                      <wp:positionV relativeFrom="paragraph">
                        <wp:posOffset>19050</wp:posOffset>
                      </wp:positionV>
                      <wp:extent cx="2743200" cy="342900"/>
                      <wp:effectExtent l="13335" t="9525" r="5715" b="9525"/>
                      <wp:wrapNone/>
                      <wp:docPr id="49"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0" cy="342900"/>
                              </a:xfrm>
                              <a:prstGeom prst="rect">
                                <a:avLst/>
                              </a:prstGeom>
                              <a:solidFill>
                                <a:srgbClr val="FFFFFF"/>
                              </a:solidFill>
                              <a:ln w="9525">
                                <a:solidFill>
                                  <a:srgbClr val="000000"/>
                                </a:solidFill>
                                <a:miter lim="800000"/>
                                <a:headEnd/>
                                <a:tailEnd/>
                              </a:ln>
                            </wps:spPr>
                            <wps:txbx>
                              <w:txbxContent>
                                <w:p w14:paraId="7348BD51" w14:textId="77777777" w:rsidR="002F5880" w:rsidRPr="002D4D50" w:rsidRDefault="002F5880" w:rsidP="002F5880">
                                  <w:pPr>
                                    <w:rPr>
                                      <w:b/>
                                      <w:sz w:val="20"/>
                                    </w:rPr>
                                  </w:pPr>
                                  <w:r w:rsidRPr="002D4D50">
                                    <w:rPr>
                                      <w:b/>
                                      <w:sz w:val="20"/>
                                    </w:rPr>
                                    <w:t>Subject</w:t>
                                  </w:r>
                                  <w:r>
                                    <w:rPr>
                                      <w:b/>
                                      <w:sz w:val="20"/>
                                    </w:rPr>
                                    <w:t xml:space="preserve"> PGCE Secondary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671ACC6" id="Text Box 49" o:spid="_x0000_s1027" type="#_x0000_t202" style="position:absolute;left:0;text-align:left;margin-left:16.05pt;margin-top:1.5pt;width:3in;height:2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">
                      <v:textbox>
                        <w:txbxContent>
                          <w:p w14:paraId="7348BD51" w14:textId="77777777" w:rsidR="002F5880" w:rsidRPr="002D4D50" w:rsidRDefault="002F5880" w:rsidP="002F5880">
                            <w:pPr>
                              <w:rPr>
                                <w:b/>
                                <w:sz w:val="20"/>
                              </w:rPr>
                            </w:pPr>
                            <w:r w:rsidRPr="002D4D50">
                              <w:rPr>
                                <w:b/>
                                <w:sz w:val="20"/>
                              </w:rPr>
                              <w:t>Subject</w:t>
                            </w:r>
                            <w:r>
                              <w:rPr>
                                <w:b/>
                                <w:sz w:val="20"/>
                              </w:rPr>
                              <w:t xml:space="preserve"> PGCE Secondary</w:t>
                            </w:r>
                          </w:p>
                        </w:txbxContent>
                      </v:textbox>
                    </v:shape>
                  </w:pict>
                </mc:Fallback>
              </mc:AlternateContent>
            </w:r>
            <w:r w:rsidRPr="002F5880">
              <w:rPr>
                <w:rFonts w:ascii="Calibri" w:eastAsia="Times New Roman" w:hAnsi="Calibri" w:cs="Calibri"/>
                <w:b/>
                <w:noProof/>
                <w:sz w:val="24"/>
                <w:szCs w:val="24"/>
                <w:lang w:eastAsia="en-GB"/>
              </w:rPr>
              <mc:AlternateContent>
                <mc:Choice Requires="wps">
                  <w:drawing>
                    <wp:anchor distT="0" distB="0" distL="114300" distR="114300" simplePos="0" relativeHeight="251662336" behindDoc="0" locked="0" layoutInCell="1" allowOverlap="1" wp14:anchorId="7CE0C2D5" wp14:editId="559F63C8">
                      <wp:simplePos x="0" y="0"/>
                      <wp:positionH relativeFrom="column">
                        <wp:posOffset>3851275</wp:posOffset>
                      </wp:positionH>
                      <wp:positionV relativeFrom="paragraph">
                        <wp:posOffset>13335</wp:posOffset>
                      </wp:positionV>
                      <wp:extent cx="1821180" cy="342900"/>
                      <wp:effectExtent l="12700" t="13335" r="13970" b="5715"/>
                      <wp:wrapNone/>
                      <wp:docPr id="48" name="Text 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1180" cy="342900"/>
                              </a:xfrm>
                              <a:prstGeom prst="rect">
                                <a:avLst/>
                              </a:prstGeom>
                              <a:solidFill>
                                <a:srgbClr val="FFFFFF"/>
                              </a:solidFill>
                              <a:ln w="9525">
                                <a:solidFill>
                                  <a:srgbClr val="000000"/>
                                </a:solidFill>
                                <a:miter lim="800000"/>
                                <a:headEnd/>
                                <a:tailEnd/>
                              </a:ln>
                            </wps:spPr>
                            <wps:txbx>
                              <w:txbxContent>
                                <w:p w14:paraId="4893C55C" w14:textId="77777777" w:rsidR="002F5880" w:rsidRPr="002D4D50" w:rsidRDefault="002F5880" w:rsidP="002F5880">
                                  <w:pPr>
                                    <w:rPr>
                                      <w:b/>
                                      <w:sz w:val="20"/>
                                    </w:rPr>
                                  </w:pPr>
                                  <w:r w:rsidRPr="002D4D50">
                                    <w:rPr>
                                      <w:b/>
                                      <w:sz w:val="20"/>
                                    </w:rPr>
                                    <w:t xml:space="preserve">Date </w:t>
                                  </w:r>
                                  <w:r>
                                    <w:rPr>
                                      <w:b/>
                                      <w:sz w:val="20"/>
                                    </w:rPr>
                                    <w:t>24/11/18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CE0C2D5" id="Text Box 48" o:spid="_x0000_s1028" type="#_x0000_t202" style="position:absolute;left:0;text-align:left;margin-left:303.25pt;margin-top:1.05pt;width:143.4pt;height:27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">
                      <v:textbox>
                        <w:txbxContent>
                          <w:p w14:paraId="4893C55C" w14:textId="77777777" w:rsidR="002F5880" w:rsidRPr="002D4D50" w:rsidRDefault="002F5880" w:rsidP="002F5880">
                            <w:pPr>
                              <w:rPr>
                                <w:b/>
                                <w:sz w:val="20"/>
                              </w:rPr>
                            </w:pPr>
                            <w:r w:rsidRPr="002D4D50">
                              <w:rPr>
                                <w:b/>
                                <w:sz w:val="20"/>
                              </w:rPr>
                              <w:t xml:space="preserve">Date </w:t>
                            </w:r>
                            <w:r>
                              <w:rPr>
                                <w:b/>
                                <w:sz w:val="20"/>
                              </w:rPr>
                              <w:t>24/11/18</w:t>
                            </w:r>
                          </w:p>
                        </w:txbxContent>
                      </v:textbox>
                    </v:shape>
                  </w:pict>
                </mc:Fallback>
              </mc:AlternateContent>
            </w:r>
          </w:p>
          <w:p w14:paraId="2B3F03E7" w14:textId="77777777" w:rsidR="002F5880" w:rsidRPr="002F5880" w:rsidRDefault="002F5880" w:rsidP="002F5880">
            <w:pPr>
              <w:tabs>
                <w:tab w:val="left" w:pos="-720"/>
                <w:tab w:val="left" w:pos="0"/>
                <w:tab w:val="left" w:pos="720"/>
                <w:tab w:val="left" w:pos="1440"/>
                <w:tab w:val="left" w:pos="2160"/>
                <w:tab w:val="left" w:pos="2880"/>
                <w:tab w:val="left" w:pos="3330"/>
                <w:tab w:val="left" w:pos="4320"/>
              </w:tabs>
              <w:spacing w:after="0" w:line="240" w:lineRule="auto"/>
              <w:jc w:val="right"/>
              <w:rPr>
                <w:rFonts w:ascii="Calibri" w:eastAsia="Times New Roman" w:hAnsi="Calibri" w:cs="Calibri"/>
                <w:b/>
                <w:sz w:val="24"/>
                <w:szCs w:val="24"/>
                <w:lang w:eastAsia="en-GB"/>
              </w:rPr>
            </w:pPr>
          </w:p>
        </w:tc>
      </w:tr>
    </w:tbl>
    <w:p w14:paraId="3CA02736" w14:textId="77777777" w:rsidR="002F5880" w:rsidRPr="002F5880" w:rsidRDefault="002F5880" w:rsidP="002F5880">
      <w:pPr>
        <w:tabs>
          <w:tab w:val="left" w:pos="-720"/>
          <w:tab w:val="left" w:pos="0"/>
          <w:tab w:val="left" w:pos="720"/>
          <w:tab w:val="left" w:pos="1440"/>
          <w:tab w:val="left" w:pos="2160"/>
          <w:tab w:val="left" w:pos="2880"/>
          <w:tab w:val="left" w:pos="3330"/>
          <w:tab w:val="left" w:pos="4320"/>
        </w:tabs>
        <w:spacing w:after="0" w:line="240" w:lineRule="auto"/>
        <w:rPr>
          <w:rFonts w:ascii="Calibri" w:eastAsia="Times New Roman" w:hAnsi="Calibri" w:cs="Calibri"/>
          <w:sz w:val="24"/>
          <w:szCs w:val="24"/>
          <w:lang w:eastAsia="en-GB"/>
        </w:rPr>
      </w:pPr>
    </w:p>
    <w:tbl>
      <w:tblPr>
        <w:tblW w:w="4636" w:type="pct"/>
        <w:tblInd w:w="492" w:type="dxa"/>
        <w:tblCellMar>
          <w:left w:w="132" w:type="dxa"/>
          <w:right w:w="132" w:type="dxa"/>
        </w:tblCellMar>
        <w:tblLook w:val="0000" w:firstRow="0" w:lastRow="0" w:firstColumn="0" w:lastColumn="0" w:noHBand="0" w:noVBand="0"/>
      </w:tblPr>
      <w:tblGrid>
        <w:gridCol w:w="2167"/>
        <w:gridCol w:w="2618"/>
        <w:gridCol w:w="2554"/>
        <w:gridCol w:w="1177"/>
      </w:tblGrid>
      <w:tr w:rsidR="002F5880" w:rsidRPr="002F5880" w14:paraId="26142F32" w14:textId="77777777" w:rsidTr="006D12D4">
        <w:trPr>
          <w:trHeight w:val="602"/>
        </w:trPr>
        <w:tc>
          <w:tcPr>
            <w:tcW w:w="843" w:type="pct"/>
            <w:tcBorders>
              <w:top w:val="single" w:sz="7" w:space="0" w:color="000000"/>
              <w:left w:val="single" w:sz="7" w:space="0" w:color="000000"/>
              <w:bottom w:val="single" w:sz="6" w:space="0" w:color="FFFFFF"/>
              <w:right w:val="single" w:sz="6" w:space="0" w:color="FFFFFF"/>
            </w:tcBorders>
          </w:tcPr>
          <w:p w14:paraId="670D163C" w14:textId="77777777" w:rsidR="002F5880" w:rsidRPr="002F5880" w:rsidRDefault="002F5880" w:rsidP="002F5880">
            <w:pPr>
              <w:spacing w:after="0" w:line="163" w:lineRule="exact"/>
              <w:rPr>
                <w:rFonts w:ascii="Calibri" w:eastAsia="Times New Roman" w:hAnsi="Calibri" w:cs="Calibri"/>
                <w:sz w:val="24"/>
                <w:szCs w:val="24"/>
                <w:lang w:eastAsia="en-GB"/>
              </w:rPr>
            </w:pPr>
          </w:p>
          <w:p w14:paraId="7C1AF0E8" w14:textId="77777777" w:rsidR="002F5880" w:rsidRPr="002F5880" w:rsidRDefault="002F5880" w:rsidP="002F5880">
            <w:pPr>
              <w:tabs>
                <w:tab w:val="center" w:pos="1218"/>
                <w:tab w:val="left" w:pos="1440"/>
                <w:tab w:val="left" w:pos="2160"/>
                <w:tab w:val="left" w:pos="2880"/>
                <w:tab w:val="left" w:pos="3330"/>
                <w:tab w:val="left" w:pos="4320"/>
              </w:tabs>
              <w:spacing w:after="0" w:line="240" w:lineRule="auto"/>
              <w:rPr>
                <w:rFonts w:ascii="Calibri" w:eastAsia="Times New Roman" w:hAnsi="Calibri" w:cs="Calibri"/>
                <w:b/>
                <w:sz w:val="24"/>
                <w:szCs w:val="24"/>
                <w:lang w:eastAsia="en-GB"/>
              </w:rPr>
            </w:pPr>
            <w:r w:rsidRPr="002F5880">
              <w:rPr>
                <w:rFonts w:ascii="Calibri" w:eastAsia="Times New Roman" w:hAnsi="Calibri" w:cs="Calibri"/>
                <w:sz w:val="24"/>
                <w:szCs w:val="24"/>
                <w:lang w:eastAsia="en-GB"/>
              </w:rPr>
              <w:tab/>
            </w:r>
            <w:r w:rsidRPr="002F5880">
              <w:rPr>
                <w:rFonts w:ascii="Calibri" w:eastAsia="Times New Roman" w:hAnsi="Calibri" w:cs="Calibri"/>
                <w:b/>
                <w:sz w:val="24"/>
                <w:szCs w:val="24"/>
                <w:lang w:eastAsia="en-GB"/>
              </w:rPr>
              <w:t>OBJECTIVES</w:t>
            </w:r>
          </w:p>
          <w:p w14:paraId="3098F0D0" w14:textId="77777777" w:rsidR="002F5880" w:rsidRPr="002F5880" w:rsidRDefault="002F5880" w:rsidP="002F5880">
            <w:pPr>
              <w:tabs>
                <w:tab w:val="center" w:pos="1218"/>
                <w:tab w:val="left" w:pos="1440"/>
                <w:tab w:val="left" w:pos="2160"/>
                <w:tab w:val="left" w:pos="2880"/>
                <w:tab w:val="left" w:pos="3330"/>
                <w:tab w:val="left" w:pos="4320"/>
              </w:tabs>
              <w:spacing w:after="0" w:line="240" w:lineRule="auto"/>
              <w:jc w:val="center"/>
              <w:rPr>
                <w:rFonts w:ascii="Calibri" w:eastAsia="Times New Roman" w:hAnsi="Calibri" w:cs="Calibri"/>
                <w:b/>
                <w:sz w:val="24"/>
                <w:szCs w:val="24"/>
                <w:lang w:eastAsia="en-GB"/>
              </w:rPr>
            </w:pPr>
            <w:r w:rsidRPr="002F5880">
              <w:rPr>
                <w:rFonts w:ascii="Calibri" w:eastAsia="Times New Roman" w:hAnsi="Calibri" w:cs="Calibri"/>
                <w:b/>
                <w:sz w:val="24"/>
                <w:szCs w:val="24"/>
                <w:lang w:eastAsia="en-GB"/>
              </w:rPr>
              <w:t>(relate to QTS Standards</w:t>
            </w:r>
          </w:p>
          <w:p w14:paraId="765B3134" w14:textId="77777777" w:rsidR="002F5880" w:rsidRPr="002F5880" w:rsidRDefault="002F5880" w:rsidP="002F5880">
            <w:pPr>
              <w:tabs>
                <w:tab w:val="center" w:pos="1218"/>
                <w:tab w:val="left" w:pos="1440"/>
                <w:tab w:val="left" w:pos="2160"/>
                <w:tab w:val="left" w:pos="2880"/>
                <w:tab w:val="left" w:pos="3330"/>
                <w:tab w:val="left" w:pos="4320"/>
              </w:tabs>
              <w:spacing w:after="0" w:line="240" w:lineRule="auto"/>
              <w:jc w:val="center"/>
              <w:rPr>
                <w:rFonts w:ascii="Calibri" w:eastAsia="Times New Roman" w:hAnsi="Calibri" w:cs="Calibri"/>
                <w:b/>
                <w:sz w:val="24"/>
                <w:szCs w:val="24"/>
                <w:lang w:eastAsia="en-GB"/>
              </w:rPr>
            </w:pPr>
            <w:r w:rsidRPr="002F5880">
              <w:rPr>
                <w:rFonts w:ascii="Calibri" w:eastAsia="Times New Roman" w:hAnsi="Calibri" w:cs="Calibri"/>
                <w:b/>
                <w:sz w:val="24"/>
                <w:szCs w:val="24"/>
                <w:lang w:eastAsia="en-GB"/>
              </w:rPr>
              <w:t xml:space="preserve"> where appropriate).</w:t>
            </w:r>
          </w:p>
        </w:tc>
        <w:tc>
          <w:tcPr>
            <w:tcW w:w="2070" w:type="pct"/>
            <w:tcBorders>
              <w:top w:val="single" w:sz="7" w:space="0" w:color="000000"/>
              <w:left w:val="single" w:sz="7" w:space="0" w:color="000000"/>
              <w:bottom w:val="single" w:sz="6" w:space="0" w:color="FFFFFF"/>
              <w:right w:val="single" w:sz="6" w:space="0" w:color="FFFFFF"/>
            </w:tcBorders>
          </w:tcPr>
          <w:p w14:paraId="237B8956" w14:textId="77777777" w:rsidR="002F5880" w:rsidRPr="002F5880" w:rsidRDefault="002F5880" w:rsidP="002F5880">
            <w:pPr>
              <w:spacing w:after="0" w:line="163" w:lineRule="exact"/>
              <w:rPr>
                <w:rFonts w:ascii="Calibri" w:eastAsia="Times New Roman" w:hAnsi="Calibri" w:cs="Calibri"/>
                <w:sz w:val="24"/>
                <w:szCs w:val="24"/>
                <w:lang w:eastAsia="en-GB"/>
              </w:rPr>
            </w:pPr>
          </w:p>
          <w:p w14:paraId="55505C04" w14:textId="77777777" w:rsidR="002F5880" w:rsidRPr="002F5880" w:rsidRDefault="002F5880" w:rsidP="002F5880">
            <w:pPr>
              <w:tabs>
                <w:tab w:val="center" w:pos="2883"/>
                <w:tab w:val="left" w:pos="3330"/>
                <w:tab w:val="left" w:pos="4320"/>
              </w:tabs>
              <w:spacing w:after="0" w:line="240" w:lineRule="auto"/>
              <w:rPr>
                <w:rFonts w:ascii="Calibri" w:eastAsia="Times New Roman" w:hAnsi="Calibri" w:cs="Calibri"/>
                <w:sz w:val="24"/>
                <w:szCs w:val="24"/>
                <w:lang w:eastAsia="en-GB"/>
              </w:rPr>
            </w:pPr>
            <w:r w:rsidRPr="002F5880">
              <w:rPr>
                <w:rFonts w:ascii="Calibri" w:eastAsia="Times New Roman" w:hAnsi="Calibri" w:cs="Calibri"/>
                <w:sz w:val="24"/>
                <w:szCs w:val="24"/>
                <w:lang w:eastAsia="en-GB"/>
              </w:rPr>
              <w:tab/>
            </w:r>
            <w:r w:rsidRPr="002F5880">
              <w:rPr>
                <w:rFonts w:ascii="Calibri" w:eastAsia="Times New Roman" w:hAnsi="Calibri" w:cs="Calibri"/>
                <w:b/>
                <w:sz w:val="24"/>
                <w:szCs w:val="24"/>
                <w:lang w:eastAsia="en-GB"/>
              </w:rPr>
              <w:t>ACTIONS TO BE TAKEN</w:t>
            </w:r>
          </w:p>
        </w:tc>
        <w:tc>
          <w:tcPr>
            <w:tcW w:w="1550" w:type="pct"/>
            <w:tcBorders>
              <w:top w:val="single" w:sz="7" w:space="0" w:color="000000"/>
              <w:left w:val="single" w:sz="7" w:space="0" w:color="000000"/>
              <w:bottom w:val="single" w:sz="6" w:space="0" w:color="FFFFFF"/>
              <w:right w:val="single" w:sz="6" w:space="0" w:color="FFFFFF"/>
            </w:tcBorders>
          </w:tcPr>
          <w:p w14:paraId="06E6F301" w14:textId="77777777" w:rsidR="002F5880" w:rsidRPr="002F5880" w:rsidRDefault="002F5880" w:rsidP="002F5880">
            <w:pPr>
              <w:spacing w:after="0" w:line="163" w:lineRule="exact"/>
              <w:rPr>
                <w:rFonts w:ascii="Calibri" w:eastAsia="Times New Roman" w:hAnsi="Calibri" w:cs="Calibri"/>
                <w:sz w:val="24"/>
                <w:szCs w:val="24"/>
                <w:lang w:eastAsia="en-GB"/>
              </w:rPr>
            </w:pPr>
          </w:p>
          <w:p w14:paraId="65050FE7" w14:textId="77777777" w:rsidR="002F5880" w:rsidRPr="002F5880" w:rsidRDefault="002F5880" w:rsidP="002F5880">
            <w:pPr>
              <w:tabs>
                <w:tab w:val="center" w:pos="2119"/>
                <w:tab w:val="left" w:pos="2160"/>
                <w:tab w:val="left" w:pos="2880"/>
                <w:tab w:val="left" w:pos="3330"/>
                <w:tab w:val="left" w:pos="4320"/>
              </w:tabs>
              <w:spacing w:after="0" w:line="240" w:lineRule="auto"/>
              <w:rPr>
                <w:rFonts w:ascii="Calibri" w:eastAsia="Times New Roman" w:hAnsi="Calibri" w:cs="Calibri"/>
                <w:b/>
                <w:sz w:val="24"/>
                <w:szCs w:val="24"/>
                <w:lang w:eastAsia="en-GB"/>
              </w:rPr>
            </w:pPr>
            <w:r w:rsidRPr="002F5880">
              <w:rPr>
                <w:rFonts w:ascii="Calibri" w:eastAsia="Times New Roman" w:hAnsi="Calibri" w:cs="Calibri"/>
                <w:sz w:val="24"/>
                <w:szCs w:val="24"/>
                <w:lang w:eastAsia="en-GB"/>
              </w:rPr>
              <w:tab/>
            </w:r>
            <w:r w:rsidRPr="002F5880">
              <w:rPr>
                <w:rFonts w:ascii="Calibri" w:eastAsia="Times New Roman" w:hAnsi="Calibri" w:cs="Calibri"/>
                <w:b/>
                <w:sz w:val="24"/>
                <w:szCs w:val="24"/>
                <w:lang w:eastAsia="en-GB"/>
              </w:rPr>
              <w:t>SUCCESS</w:t>
            </w:r>
          </w:p>
          <w:p w14:paraId="0E400702" w14:textId="77777777" w:rsidR="002F5880" w:rsidRPr="002F5880" w:rsidRDefault="002F5880" w:rsidP="002F5880">
            <w:pPr>
              <w:tabs>
                <w:tab w:val="center" w:pos="2119"/>
                <w:tab w:val="left" w:pos="2160"/>
                <w:tab w:val="left" w:pos="2880"/>
                <w:tab w:val="left" w:pos="3330"/>
                <w:tab w:val="left" w:pos="4320"/>
              </w:tabs>
              <w:spacing w:after="0" w:line="240" w:lineRule="auto"/>
              <w:rPr>
                <w:rFonts w:ascii="Calibri" w:eastAsia="Times New Roman" w:hAnsi="Calibri" w:cs="Calibri"/>
                <w:sz w:val="24"/>
                <w:szCs w:val="24"/>
                <w:lang w:eastAsia="en-GB"/>
              </w:rPr>
            </w:pPr>
            <w:r w:rsidRPr="002F5880">
              <w:rPr>
                <w:rFonts w:ascii="Calibri" w:eastAsia="Times New Roman" w:hAnsi="Calibri" w:cs="Calibri"/>
                <w:b/>
                <w:sz w:val="24"/>
                <w:szCs w:val="24"/>
                <w:lang w:eastAsia="en-GB"/>
              </w:rPr>
              <w:tab/>
              <w:t>CRITERIA</w:t>
            </w:r>
          </w:p>
        </w:tc>
        <w:tc>
          <w:tcPr>
            <w:tcW w:w="537" w:type="pct"/>
            <w:tcBorders>
              <w:top w:val="single" w:sz="7" w:space="0" w:color="000000"/>
              <w:left w:val="single" w:sz="7" w:space="0" w:color="000000"/>
              <w:bottom w:val="single" w:sz="6" w:space="0" w:color="FFFFFF"/>
              <w:right w:val="single" w:sz="7" w:space="0" w:color="000000"/>
            </w:tcBorders>
          </w:tcPr>
          <w:p w14:paraId="49599564" w14:textId="77777777" w:rsidR="002F5880" w:rsidRPr="002F5880" w:rsidRDefault="002F5880" w:rsidP="002F5880">
            <w:pPr>
              <w:spacing w:after="0" w:line="163" w:lineRule="exact"/>
              <w:rPr>
                <w:rFonts w:ascii="Calibri" w:eastAsia="Times New Roman" w:hAnsi="Calibri" w:cs="Calibri"/>
                <w:sz w:val="24"/>
                <w:szCs w:val="24"/>
                <w:lang w:eastAsia="en-GB"/>
              </w:rPr>
            </w:pPr>
          </w:p>
          <w:p w14:paraId="0CC509FA" w14:textId="77777777" w:rsidR="002F5880" w:rsidRPr="002F5880" w:rsidRDefault="002F5880" w:rsidP="002F5880">
            <w:pPr>
              <w:tabs>
                <w:tab w:val="center" w:pos="631"/>
                <w:tab w:val="left" w:pos="720"/>
                <w:tab w:val="left" w:pos="1440"/>
                <w:tab w:val="left" w:pos="2160"/>
                <w:tab w:val="left" w:pos="2880"/>
                <w:tab w:val="left" w:pos="3330"/>
                <w:tab w:val="left" w:pos="4320"/>
              </w:tabs>
              <w:spacing w:after="0" w:line="240" w:lineRule="auto"/>
              <w:rPr>
                <w:rFonts w:ascii="Calibri" w:eastAsia="Times New Roman" w:hAnsi="Calibri" w:cs="Calibri"/>
                <w:b/>
                <w:sz w:val="24"/>
                <w:szCs w:val="24"/>
                <w:lang w:eastAsia="en-GB"/>
              </w:rPr>
            </w:pPr>
            <w:r w:rsidRPr="002F5880">
              <w:rPr>
                <w:rFonts w:ascii="Calibri" w:eastAsia="Times New Roman" w:hAnsi="Calibri" w:cs="Calibri"/>
                <w:sz w:val="24"/>
                <w:szCs w:val="24"/>
                <w:lang w:eastAsia="en-GB"/>
              </w:rPr>
              <w:tab/>
            </w:r>
            <w:r w:rsidRPr="002F5880">
              <w:rPr>
                <w:rFonts w:ascii="Calibri" w:eastAsia="Times New Roman" w:hAnsi="Calibri" w:cs="Calibri"/>
                <w:b/>
                <w:sz w:val="24"/>
                <w:szCs w:val="24"/>
                <w:lang w:eastAsia="en-GB"/>
              </w:rPr>
              <w:t>TARGET</w:t>
            </w:r>
          </w:p>
          <w:p w14:paraId="7E1C7DD4" w14:textId="77777777" w:rsidR="002F5880" w:rsidRPr="002F5880" w:rsidRDefault="002F5880" w:rsidP="002F5880">
            <w:pPr>
              <w:tabs>
                <w:tab w:val="center" w:pos="631"/>
                <w:tab w:val="left" w:pos="720"/>
                <w:tab w:val="left" w:pos="1440"/>
                <w:tab w:val="left" w:pos="2160"/>
                <w:tab w:val="left" w:pos="2880"/>
                <w:tab w:val="left" w:pos="3330"/>
                <w:tab w:val="left" w:pos="4320"/>
              </w:tabs>
              <w:spacing w:after="0" w:line="240" w:lineRule="auto"/>
              <w:rPr>
                <w:rFonts w:ascii="Calibri" w:eastAsia="Times New Roman" w:hAnsi="Calibri" w:cs="Calibri"/>
                <w:sz w:val="24"/>
                <w:szCs w:val="24"/>
                <w:lang w:eastAsia="en-GB"/>
              </w:rPr>
            </w:pPr>
            <w:r w:rsidRPr="002F5880">
              <w:rPr>
                <w:rFonts w:ascii="Calibri" w:eastAsia="Times New Roman" w:hAnsi="Calibri" w:cs="Calibri"/>
                <w:b/>
                <w:sz w:val="24"/>
                <w:szCs w:val="24"/>
                <w:lang w:eastAsia="en-GB"/>
              </w:rPr>
              <w:tab/>
              <w:t>DATE</w:t>
            </w:r>
          </w:p>
        </w:tc>
      </w:tr>
      <w:tr w:rsidR="002F5880" w:rsidRPr="002F5880" w14:paraId="28250883" w14:textId="77777777" w:rsidTr="006D12D4">
        <w:trPr>
          <w:trHeight w:val="319"/>
        </w:trPr>
        <w:tc>
          <w:tcPr>
            <w:tcW w:w="843" w:type="pct"/>
            <w:tcBorders>
              <w:top w:val="single" w:sz="7" w:space="0" w:color="000000"/>
              <w:left w:val="single" w:sz="7" w:space="0" w:color="000000"/>
              <w:right w:val="single" w:sz="6" w:space="0" w:color="FFFFFF"/>
            </w:tcBorders>
          </w:tcPr>
          <w:p w14:paraId="6F634A55" w14:textId="77777777" w:rsidR="002F5880" w:rsidRPr="002F5880" w:rsidRDefault="002F5880" w:rsidP="002F5880">
            <w:pPr>
              <w:spacing w:after="0" w:line="163" w:lineRule="exact"/>
              <w:rPr>
                <w:rFonts w:ascii="Calibri" w:eastAsia="Times New Roman" w:hAnsi="Calibri" w:cs="Calibri"/>
                <w:sz w:val="24"/>
                <w:szCs w:val="24"/>
                <w:lang w:eastAsia="en-GB"/>
              </w:rPr>
            </w:pPr>
          </w:p>
          <w:p w14:paraId="4F278F6C" w14:textId="77777777" w:rsidR="002F5880" w:rsidRPr="002F5880" w:rsidRDefault="002F5880" w:rsidP="002F5880">
            <w:pPr>
              <w:tabs>
                <w:tab w:val="left" w:pos="-720"/>
                <w:tab w:val="left" w:pos="0"/>
                <w:tab w:val="left" w:pos="720"/>
                <w:tab w:val="left" w:pos="1440"/>
                <w:tab w:val="left" w:pos="2160"/>
                <w:tab w:val="left" w:pos="2880"/>
                <w:tab w:val="left" w:pos="3330"/>
                <w:tab w:val="left" w:pos="4320"/>
              </w:tabs>
              <w:spacing w:after="19" w:line="240" w:lineRule="auto"/>
              <w:rPr>
                <w:rFonts w:ascii="Calibri" w:eastAsia="Times New Roman" w:hAnsi="Calibri" w:cs="Calibri"/>
                <w:sz w:val="24"/>
                <w:szCs w:val="24"/>
                <w:lang w:eastAsia="en-GB"/>
              </w:rPr>
            </w:pPr>
          </w:p>
        </w:tc>
        <w:tc>
          <w:tcPr>
            <w:tcW w:w="2070" w:type="pct"/>
            <w:tcBorders>
              <w:top w:val="single" w:sz="7" w:space="0" w:color="000000"/>
              <w:left w:val="single" w:sz="7" w:space="0" w:color="000000"/>
              <w:right w:val="single" w:sz="6" w:space="0" w:color="FFFFFF"/>
            </w:tcBorders>
          </w:tcPr>
          <w:p w14:paraId="3BB5F57B" w14:textId="77777777" w:rsidR="002F5880" w:rsidRPr="002F5880" w:rsidRDefault="002F5880" w:rsidP="002F5880">
            <w:pPr>
              <w:spacing w:after="0" w:line="163" w:lineRule="exact"/>
              <w:rPr>
                <w:rFonts w:ascii="Calibri" w:eastAsia="Times New Roman" w:hAnsi="Calibri" w:cs="Calibri"/>
                <w:sz w:val="24"/>
                <w:szCs w:val="24"/>
                <w:lang w:eastAsia="en-GB"/>
              </w:rPr>
            </w:pPr>
          </w:p>
          <w:p w14:paraId="4E9741F4" w14:textId="77777777" w:rsidR="002F5880" w:rsidRPr="002F5880" w:rsidRDefault="002F5880" w:rsidP="002F5880">
            <w:pPr>
              <w:tabs>
                <w:tab w:val="left" w:pos="-720"/>
                <w:tab w:val="left" w:pos="0"/>
                <w:tab w:val="left" w:pos="720"/>
                <w:tab w:val="left" w:pos="1440"/>
                <w:tab w:val="left" w:pos="2160"/>
                <w:tab w:val="left" w:pos="2880"/>
                <w:tab w:val="left" w:pos="3330"/>
                <w:tab w:val="left" w:pos="4320"/>
              </w:tabs>
              <w:spacing w:after="19" w:line="240" w:lineRule="auto"/>
              <w:rPr>
                <w:rFonts w:ascii="Calibri" w:eastAsia="Times New Roman" w:hAnsi="Calibri" w:cs="Calibri"/>
                <w:sz w:val="24"/>
                <w:szCs w:val="24"/>
                <w:lang w:eastAsia="en-GB"/>
              </w:rPr>
            </w:pPr>
          </w:p>
        </w:tc>
        <w:tc>
          <w:tcPr>
            <w:tcW w:w="1550" w:type="pct"/>
            <w:tcBorders>
              <w:top w:val="single" w:sz="7" w:space="0" w:color="000000"/>
              <w:left w:val="single" w:sz="7" w:space="0" w:color="000000"/>
              <w:right w:val="single" w:sz="6" w:space="0" w:color="FFFFFF"/>
            </w:tcBorders>
          </w:tcPr>
          <w:p w14:paraId="1BCA186A" w14:textId="77777777" w:rsidR="002F5880" w:rsidRPr="002F5880" w:rsidRDefault="002F5880" w:rsidP="002F5880">
            <w:pPr>
              <w:spacing w:after="0" w:line="163" w:lineRule="exact"/>
              <w:rPr>
                <w:rFonts w:ascii="Calibri" w:eastAsia="Times New Roman" w:hAnsi="Calibri" w:cs="Calibri"/>
                <w:sz w:val="24"/>
                <w:szCs w:val="24"/>
                <w:lang w:eastAsia="en-GB"/>
              </w:rPr>
            </w:pPr>
          </w:p>
          <w:p w14:paraId="33176E21" w14:textId="77777777" w:rsidR="002F5880" w:rsidRPr="002F5880" w:rsidRDefault="002F5880" w:rsidP="002F5880">
            <w:pPr>
              <w:tabs>
                <w:tab w:val="left" w:pos="-720"/>
                <w:tab w:val="left" w:pos="0"/>
                <w:tab w:val="left" w:pos="720"/>
                <w:tab w:val="left" w:pos="1440"/>
                <w:tab w:val="left" w:pos="2160"/>
                <w:tab w:val="left" w:pos="2880"/>
                <w:tab w:val="left" w:pos="3330"/>
                <w:tab w:val="left" w:pos="4320"/>
              </w:tabs>
              <w:spacing w:after="19" w:line="240" w:lineRule="auto"/>
              <w:rPr>
                <w:rFonts w:ascii="Calibri" w:eastAsia="Times New Roman" w:hAnsi="Calibri" w:cs="Calibri"/>
                <w:sz w:val="24"/>
                <w:szCs w:val="24"/>
                <w:lang w:eastAsia="en-GB"/>
              </w:rPr>
            </w:pPr>
          </w:p>
        </w:tc>
        <w:tc>
          <w:tcPr>
            <w:tcW w:w="537" w:type="pct"/>
            <w:tcBorders>
              <w:top w:val="single" w:sz="7" w:space="0" w:color="000000"/>
              <w:left w:val="single" w:sz="7" w:space="0" w:color="000000"/>
              <w:right w:val="single" w:sz="7" w:space="0" w:color="000000"/>
            </w:tcBorders>
          </w:tcPr>
          <w:p w14:paraId="24E8B6BD" w14:textId="77777777" w:rsidR="002F5880" w:rsidRPr="002F5880" w:rsidRDefault="002F5880" w:rsidP="002F5880">
            <w:pPr>
              <w:spacing w:after="0" w:line="163" w:lineRule="exact"/>
              <w:rPr>
                <w:rFonts w:ascii="Calibri" w:eastAsia="Times New Roman" w:hAnsi="Calibri" w:cs="Calibri"/>
                <w:sz w:val="24"/>
                <w:szCs w:val="24"/>
                <w:lang w:eastAsia="en-GB"/>
              </w:rPr>
            </w:pPr>
          </w:p>
          <w:p w14:paraId="0EB746D5" w14:textId="77777777" w:rsidR="002F5880" w:rsidRPr="002F5880" w:rsidRDefault="002F5880" w:rsidP="002F5880">
            <w:pPr>
              <w:tabs>
                <w:tab w:val="left" w:pos="-720"/>
                <w:tab w:val="left" w:pos="0"/>
                <w:tab w:val="left" w:pos="720"/>
                <w:tab w:val="left" w:pos="1440"/>
                <w:tab w:val="left" w:pos="2160"/>
                <w:tab w:val="left" w:pos="2880"/>
                <w:tab w:val="left" w:pos="3330"/>
                <w:tab w:val="left" w:pos="4320"/>
              </w:tabs>
              <w:spacing w:after="19" w:line="240" w:lineRule="auto"/>
              <w:rPr>
                <w:rFonts w:ascii="Calibri" w:eastAsia="Times New Roman" w:hAnsi="Calibri" w:cs="Calibri"/>
                <w:sz w:val="24"/>
                <w:szCs w:val="24"/>
                <w:lang w:eastAsia="en-GB"/>
              </w:rPr>
            </w:pPr>
          </w:p>
        </w:tc>
      </w:tr>
      <w:tr w:rsidR="002F5880" w:rsidRPr="002F5880" w14:paraId="546BBE86" w14:textId="77777777" w:rsidTr="006D12D4">
        <w:trPr>
          <w:trHeight w:val="5655"/>
        </w:trPr>
        <w:tc>
          <w:tcPr>
            <w:tcW w:w="843" w:type="pct"/>
            <w:tcBorders>
              <w:left w:val="single" w:sz="7" w:space="0" w:color="000000"/>
              <w:right w:val="single" w:sz="6" w:space="0" w:color="FFFFFF"/>
            </w:tcBorders>
          </w:tcPr>
          <w:p w14:paraId="2FC446BC" w14:textId="77777777" w:rsidR="002F5880" w:rsidRPr="002F5880" w:rsidRDefault="002F5880" w:rsidP="002F5880">
            <w:pPr>
              <w:numPr>
                <w:ilvl w:val="0"/>
                <w:numId w:val="6"/>
              </w:numPr>
              <w:autoSpaceDE w:val="0"/>
              <w:autoSpaceDN w:val="0"/>
              <w:adjustRightInd w:val="0"/>
              <w:spacing w:after="200" w:line="276" w:lineRule="auto"/>
              <w:contextualSpacing/>
              <w:rPr>
                <w:rFonts w:ascii="Calibri" w:eastAsia="Times New Roman" w:hAnsi="Calibri" w:cs="Calibri"/>
                <w:color w:val="000000"/>
                <w:sz w:val="24"/>
                <w:szCs w:val="24"/>
                <w:lang w:eastAsia="en-GB"/>
              </w:rPr>
            </w:pPr>
            <w:r w:rsidRPr="002F5880">
              <w:rPr>
                <w:rFonts w:ascii="Calibri" w:eastAsia="Times New Roman" w:hAnsi="Calibri" w:cs="Calibri"/>
                <w:color w:val="000000"/>
                <w:sz w:val="24"/>
                <w:szCs w:val="24"/>
                <w:lang w:eastAsia="en-GB"/>
              </w:rPr>
              <w:t>To use the teaching and learning objectives to plan lessons, and sequences of lessons, showing how they will assess learners’ knowledge, skills and understanding</w:t>
            </w:r>
          </w:p>
          <w:p w14:paraId="17DA562B" w14:textId="77777777" w:rsidR="002F5880" w:rsidRPr="002F5880" w:rsidRDefault="002F5880" w:rsidP="002F5880">
            <w:pPr>
              <w:autoSpaceDE w:val="0"/>
              <w:autoSpaceDN w:val="0"/>
              <w:adjustRightInd w:val="0"/>
              <w:spacing w:after="200" w:line="276" w:lineRule="auto"/>
              <w:ind w:left="720"/>
              <w:contextualSpacing/>
              <w:rPr>
                <w:rFonts w:ascii="Calibri" w:eastAsia="Times New Roman" w:hAnsi="Calibri" w:cs="Calibri"/>
                <w:color w:val="000000"/>
                <w:sz w:val="24"/>
                <w:szCs w:val="24"/>
                <w:lang w:eastAsia="en-GB"/>
              </w:rPr>
            </w:pPr>
          </w:p>
          <w:p w14:paraId="2E28681E" w14:textId="77777777" w:rsidR="002F5880" w:rsidRPr="002F5880" w:rsidRDefault="002F5880" w:rsidP="002F5880">
            <w:pPr>
              <w:autoSpaceDE w:val="0"/>
              <w:autoSpaceDN w:val="0"/>
              <w:adjustRightInd w:val="0"/>
              <w:spacing w:after="200" w:line="276" w:lineRule="auto"/>
              <w:ind w:left="720"/>
              <w:contextualSpacing/>
              <w:rPr>
                <w:rFonts w:ascii="Calibri" w:eastAsia="Times New Roman" w:hAnsi="Calibri" w:cs="Calibri"/>
                <w:color w:val="000000"/>
                <w:sz w:val="24"/>
                <w:szCs w:val="24"/>
                <w:lang w:eastAsia="en-GB"/>
              </w:rPr>
            </w:pPr>
          </w:p>
          <w:p w14:paraId="5F2F1F16" w14:textId="77777777" w:rsidR="002F5880" w:rsidRPr="002F5880" w:rsidRDefault="002F5880" w:rsidP="002F5880">
            <w:pPr>
              <w:autoSpaceDE w:val="0"/>
              <w:autoSpaceDN w:val="0"/>
              <w:adjustRightInd w:val="0"/>
              <w:spacing w:after="200" w:line="276" w:lineRule="auto"/>
              <w:ind w:left="720"/>
              <w:contextualSpacing/>
              <w:rPr>
                <w:rFonts w:ascii="Calibri" w:eastAsia="Times New Roman" w:hAnsi="Calibri" w:cs="Calibri"/>
                <w:color w:val="000000"/>
                <w:sz w:val="24"/>
                <w:szCs w:val="24"/>
                <w:lang w:eastAsia="en-GB"/>
              </w:rPr>
            </w:pPr>
          </w:p>
          <w:p w14:paraId="2DC8872E" w14:textId="77777777" w:rsidR="002F5880" w:rsidRPr="002F5880" w:rsidRDefault="002F5880" w:rsidP="002F5880">
            <w:pPr>
              <w:autoSpaceDE w:val="0"/>
              <w:autoSpaceDN w:val="0"/>
              <w:adjustRightInd w:val="0"/>
              <w:spacing w:after="200" w:line="276" w:lineRule="auto"/>
              <w:ind w:left="720"/>
              <w:contextualSpacing/>
              <w:rPr>
                <w:rFonts w:ascii="Calibri" w:eastAsia="Times New Roman" w:hAnsi="Calibri" w:cs="Calibri"/>
                <w:color w:val="000000"/>
                <w:sz w:val="24"/>
                <w:szCs w:val="24"/>
                <w:lang w:eastAsia="en-GB"/>
              </w:rPr>
            </w:pPr>
          </w:p>
          <w:p w14:paraId="00F6B0AE" w14:textId="77777777" w:rsidR="002F5880" w:rsidRPr="002F5880" w:rsidRDefault="002F5880" w:rsidP="002F5880">
            <w:pPr>
              <w:autoSpaceDE w:val="0"/>
              <w:autoSpaceDN w:val="0"/>
              <w:adjustRightInd w:val="0"/>
              <w:spacing w:after="200" w:line="276" w:lineRule="auto"/>
              <w:ind w:left="720"/>
              <w:contextualSpacing/>
              <w:rPr>
                <w:rFonts w:ascii="Calibri" w:eastAsia="Times New Roman" w:hAnsi="Calibri" w:cs="Calibri"/>
                <w:color w:val="000000"/>
                <w:sz w:val="24"/>
                <w:szCs w:val="24"/>
                <w:lang w:eastAsia="en-GB"/>
              </w:rPr>
            </w:pPr>
          </w:p>
          <w:p w14:paraId="12E4A2D5" w14:textId="77777777" w:rsidR="002F5880" w:rsidRPr="002F5880" w:rsidRDefault="002F5880" w:rsidP="002F5880">
            <w:pPr>
              <w:autoSpaceDE w:val="0"/>
              <w:autoSpaceDN w:val="0"/>
              <w:adjustRightInd w:val="0"/>
              <w:spacing w:after="200" w:line="276" w:lineRule="auto"/>
              <w:ind w:left="720"/>
              <w:contextualSpacing/>
              <w:rPr>
                <w:rFonts w:ascii="Calibri" w:eastAsia="Times New Roman" w:hAnsi="Calibri" w:cs="Calibri"/>
                <w:color w:val="000000"/>
                <w:sz w:val="24"/>
                <w:szCs w:val="24"/>
                <w:lang w:eastAsia="en-GB"/>
              </w:rPr>
            </w:pPr>
          </w:p>
          <w:p w14:paraId="684791E1" w14:textId="77777777" w:rsidR="002F5880" w:rsidRPr="002F5880" w:rsidRDefault="002F5880" w:rsidP="002F5880">
            <w:pPr>
              <w:autoSpaceDE w:val="0"/>
              <w:autoSpaceDN w:val="0"/>
              <w:adjustRightInd w:val="0"/>
              <w:spacing w:after="200" w:line="276" w:lineRule="auto"/>
              <w:ind w:left="720"/>
              <w:contextualSpacing/>
              <w:rPr>
                <w:rFonts w:ascii="Calibri" w:eastAsia="Times New Roman" w:hAnsi="Calibri" w:cs="Calibri"/>
                <w:color w:val="000000"/>
                <w:sz w:val="24"/>
                <w:szCs w:val="24"/>
                <w:lang w:eastAsia="en-GB"/>
              </w:rPr>
            </w:pPr>
          </w:p>
          <w:p w14:paraId="1CB45B8A" w14:textId="5E948488" w:rsidR="002F5880" w:rsidRDefault="002F5880" w:rsidP="002F5880">
            <w:pPr>
              <w:autoSpaceDE w:val="0"/>
              <w:autoSpaceDN w:val="0"/>
              <w:adjustRightInd w:val="0"/>
              <w:spacing w:after="200" w:line="276" w:lineRule="auto"/>
              <w:ind w:left="720"/>
              <w:contextualSpacing/>
              <w:rPr>
                <w:rFonts w:ascii="Calibri" w:eastAsia="Times New Roman" w:hAnsi="Calibri" w:cs="Calibri"/>
                <w:color w:val="000000"/>
                <w:sz w:val="24"/>
                <w:szCs w:val="24"/>
                <w:lang w:eastAsia="en-GB"/>
              </w:rPr>
            </w:pPr>
          </w:p>
          <w:p w14:paraId="02AD4FB1" w14:textId="77777777" w:rsidR="002F5880" w:rsidRPr="002F5880" w:rsidRDefault="002F5880" w:rsidP="002F5880">
            <w:pPr>
              <w:autoSpaceDE w:val="0"/>
              <w:autoSpaceDN w:val="0"/>
              <w:adjustRightInd w:val="0"/>
              <w:spacing w:after="200" w:line="276" w:lineRule="auto"/>
              <w:ind w:left="720"/>
              <w:contextualSpacing/>
              <w:rPr>
                <w:rFonts w:ascii="Calibri" w:eastAsia="Times New Roman" w:hAnsi="Calibri" w:cs="Calibri"/>
                <w:color w:val="000000"/>
                <w:sz w:val="24"/>
                <w:szCs w:val="24"/>
                <w:lang w:eastAsia="en-GB"/>
              </w:rPr>
            </w:pPr>
          </w:p>
          <w:p w14:paraId="4E28836A" w14:textId="77777777" w:rsidR="002F5880" w:rsidRPr="002F5880" w:rsidRDefault="002F5880" w:rsidP="002F5880">
            <w:pPr>
              <w:numPr>
                <w:ilvl w:val="0"/>
                <w:numId w:val="6"/>
              </w:numPr>
              <w:autoSpaceDE w:val="0"/>
              <w:autoSpaceDN w:val="0"/>
              <w:adjustRightInd w:val="0"/>
              <w:spacing w:after="200" w:line="276" w:lineRule="auto"/>
              <w:contextualSpacing/>
              <w:rPr>
                <w:rFonts w:ascii="Calibri" w:eastAsia="Times New Roman" w:hAnsi="Calibri" w:cs="Calibri"/>
                <w:color w:val="000000"/>
                <w:sz w:val="24"/>
                <w:szCs w:val="24"/>
                <w:lang w:eastAsia="en-GB"/>
              </w:rPr>
            </w:pPr>
            <w:r w:rsidRPr="002F5880">
              <w:rPr>
                <w:rFonts w:ascii="Calibri" w:eastAsia="Times New Roman" w:hAnsi="Calibri" w:cs="Calibri"/>
                <w:color w:val="000000"/>
                <w:sz w:val="24"/>
                <w:szCs w:val="24"/>
                <w:lang w:eastAsia="en-GB"/>
              </w:rPr>
              <w:t xml:space="preserve">To make appropriate </w:t>
            </w:r>
            <w:r w:rsidRPr="002F5880">
              <w:rPr>
                <w:rFonts w:ascii="Calibri" w:eastAsia="Times New Roman" w:hAnsi="Calibri" w:cs="Calibri"/>
                <w:color w:val="000000"/>
                <w:sz w:val="24"/>
                <w:szCs w:val="24"/>
                <w:lang w:eastAsia="en-GB"/>
              </w:rPr>
              <w:lastRenderedPageBreak/>
              <w:t>use of a range of assessment strategies to evaluate learners’ progress towards learning objectives, and use this to improve planning and teaching.</w:t>
            </w:r>
          </w:p>
          <w:p w14:paraId="034661E3" w14:textId="77777777" w:rsidR="002F5880" w:rsidRPr="002F5880" w:rsidRDefault="002F5880" w:rsidP="002F5880">
            <w:pPr>
              <w:autoSpaceDE w:val="0"/>
              <w:autoSpaceDN w:val="0"/>
              <w:adjustRightInd w:val="0"/>
              <w:spacing w:after="200" w:line="276" w:lineRule="auto"/>
              <w:ind w:left="720"/>
              <w:contextualSpacing/>
              <w:rPr>
                <w:rFonts w:ascii="Calibri" w:eastAsia="Times New Roman" w:hAnsi="Calibri" w:cs="Calibri"/>
                <w:color w:val="000000"/>
                <w:sz w:val="24"/>
                <w:szCs w:val="24"/>
                <w:lang w:eastAsia="en-GB"/>
              </w:rPr>
            </w:pPr>
          </w:p>
          <w:p w14:paraId="3E25F5EA" w14:textId="77777777" w:rsidR="002F5880" w:rsidRPr="002F5880" w:rsidRDefault="002F5880" w:rsidP="002F5880">
            <w:pPr>
              <w:numPr>
                <w:ilvl w:val="0"/>
                <w:numId w:val="6"/>
              </w:numPr>
              <w:autoSpaceDE w:val="0"/>
              <w:autoSpaceDN w:val="0"/>
              <w:adjustRightInd w:val="0"/>
              <w:spacing w:after="200" w:line="276" w:lineRule="auto"/>
              <w:contextualSpacing/>
              <w:rPr>
                <w:rFonts w:ascii="Calibri" w:eastAsia="Times New Roman" w:hAnsi="Calibri" w:cs="Calibri"/>
                <w:color w:val="000000"/>
                <w:sz w:val="24"/>
                <w:szCs w:val="24"/>
                <w:lang w:eastAsia="en-GB"/>
              </w:rPr>
            </w:pPr>
            <w:r w:rsidRPr="002F5880">
              <w:rPr>
                <w:rFonts w:ascii="Calibri" w:eastAsia="Times New Roman" w:hAnsi="Calibri" w:cs="Calibri"/>
                <w:color w:val="000000"/>
                <w:sz w:val="24"/>
                <w:szCs w:val="24"/>
                <w:lang w:eastAsia="en-GB"/>
              </w:rPr>
              <w:t>To monitor and assess as they teach, giving immediate and constructive feedback to support learners as they progress.  They involve learners in reflecting on, evaluating and improving their own performance.</w:t>
            </w:r>
          </w:p>
          <w:p w14:paraId="5157F18B" w14:textId="77777777" w:rsidR="002F5880" w:rsidRPr="002F5880" w:rsidRDefault="002F5880" w:rsidP="002F5880">
            <w:pPr>
              <w:autoSpaceDE w:val="0"/>
              <w:autoSpaceDN w:val="0"/>
              <w:adjustRightInd w:val="0"/>
              <w:spacing w:after="200" w:line="276" w:lineRule="auto"/>
              <w:ind w:left="720"/>
              <w:contextualSpacing/>
              <w:rPr>
                <w:rFonts w:ascii="Calibri" w:eastAsia="Times New Roman" w:hAnsi="Calibri" w:cs="Calibri"/>
                <w:color w:val="000000"/>
                <w:sz w:val="24"/>
                <w:szCs w:val="24"/>
                <w:lang w:eastAsia="en-GB"/>
              </w:rPr>
            </w:pPr>
          </w:p>
          <w:p w14:paraId="35DA42AE" w14:textId="77777777" w:rsidR="002F5880" w:rsidRPr="002F5880" w:rsidRDefault="002F5880" w:rsidP="002F5880">
            <w:pPr>
              <w:numPr>
                <w:ilvl w:val="0"/>
                <w:numId w:val="6"/>
              </w:numPr>
              <w:autoSpaceDE w:val="0"/>
              <w:autoSpaceDN w:val="0"/>
              <w:adjustRightInd w:val="0"/>
              <w:spacing w:after="200" w:line="276" w:lineRule="auto"/>
              <w:contextualSpacing/>
              <w:rPr>
                <w:rFonts w:ascii="Calibri" w:eastAsia="Times New Roman" w:hAnsi="Calibri" w:cs="Calibri"/>
                <w:color w:val="000000"/>
                <w:sz w:val="24"/>
                <w:szCs w:val="24"/>
                <w:lang w:eastAsia="en-GB"/>
              </w:rPr>
            </w:pPr>
            <w:r w:rsidRPr="002F5880">
              <w:rPr>
                <w:rFonts w:ascii="Calibri" w:eastAsia="Times New Roman" w:hAnsi="Calibri" w:cs="Calibri"/>
                <w:color w:val="000000"/>
                <w:sz w:val="24"/>
                <w:szCs w:val="24"/>
                <w:lang w:eastAsia="en-GB"/>
              </w:rPr>
              <w:lastRenderedPageBreak/>
              <w:t>Organise and manage teaching and learning time effectively.</w:t>
            </w:r>
          </w:p>
        </w:tc>
        <w:tc>
          <w:tcPr>
            <w:tcW w:w="2070" w:type="pct"/>
            <w:tcBorders>
              <w:left w:val="single" w:sz="7" w:space="0" w:color="000000"/>
              <w:right w:val="single" w:sz="6" w:space="0" w:color="FFFFFF"/>
            </w:tcBorders>
          </w:tcPr>
          <w:p w14:paraId="113CD73E" w14:textId="77777777" w:rsidR="002F5880" w:rsidRPr="002F5880" w:rsidRDefault="002F5880" w:rsidP="002F5880">
            <w:pPr>
              <w:numPr>
                <w:ilvl w:val="0"/>
                <w:numId w:val="5"/>
              </w:numPr>
              <w:tabs>
                <w:tab w:val="left" w:pos="-720"/>
                <w:tab w:val="left" w:pos="0"/>
                <w:tab w:val="left" w:pos="720"/>
                <w:tab w:val="left" w:pos="1440"/>
                <w:tab w:val="left" w:pos="2160"/>
                <w:tab w:val="left" w:pos="2880"/>
                <w:tab w:val="left" w:pos="3330"/>
                <w:tab w:val="left" w:pos="4320"/>
              </w:tabs>
              <w:spacing w:after="19" w:line="240" w:lineRule="auto"/>
              <w:contextualSpacing/>
              <w:rPr>
                <w:rFonts w:ascii="Calibri" w:eastAsia="Times New Roman" w:hAnsi="Calibri" w:cs="Calibri"/>
                <w:sz w:val="24"/>
                <w:szCs w:val="24"/>
                <w:lang w:eastAsia="en-GB"/>
              </w:rPr>
            </w:pPr>
            <w:r w:rsidRPr="002F5880">
              <w:rPr>
                <w:rFonts w:ascii="Calibri" w:eastAsia="Times New Roman" w:hAnsi="Calibri" w:cs="Calibri"/>
                <w:sz w:val="24"/>
                <w:szCs w:val="24"/>
                <w:lang w:eastAsia="en-GB"/>
              </w:rPr>
              <w:lastRenderedPageBreak/>
              <w:t>To increase the use of formative assessment in many forms to achieve a more rounded picture</w:t>
            </w:r>
          </w:p>
          <w:p w14:paraId="661A2AAE" w14:textId="77777777" w:rsidR="002F5880" w:rsidRPr="002F5880" w:rsidRDefault="002F5880" w:rsidP="002F5880">
            <w:pPr>
              <w:tabs>
                <w:tab w:val="left" w:pos="-720"/>
                <w:tab w:val="left" w:pos="0"/>
                <w:tab w:val="left" w:pos="720"/>
                <w:tab w:val="left" w:pos="1440"/>
                <w:tab w:val="left" w:pos="2160"/>
                <w:tab w:val="left" w:pos="2880"/>
                <w:tab w:val="left" w:pos="3330"/>
                <w:tab w:val="left" w:pos="4320"/>
              </w:tabs>
              <w:spacing w:after="19" w:line="240" w:lineRule="auto"/>
              <w:ind w:left="720"/>
              <w:contextualSpacing/>
              <w:rPr>
                <w:rFonts w:ascii="Calibri" w:eastAsia="Times New Roman" w:hAnsi="Calibri" w:cs="Calibri"/>
                <w:sz w:val="24"/>
                <w:szCs w:val="24"/>
                <w:lang w:eastAsia="en-GB"/>
              </w:rPr>
            </w:pPr>
          </w:p>
          <w:p w14:paraId="14E44827" w14:textId="77777777" w:rsidR="002F5880" w:rsidRPr="002F5880" w:rsidRDefault="002F5880" w:rsidP="002F5880">
            <w:pPr>
              <w:numPr>
                <w:ilvl w:val="0"/>
                <w:numId w:val="4"/>
              </w:numPr>
              <w:tabs>
                <w:tab w:val="left" w:pos="-720"/>
                <w:tab w:val="left" w:pos="0"/>
                <w:tab w:val="left" w:pos="720"/>
                <w:tab w:val="left" w:pos="1440"/>
                <w:tab w:val="left" w:pos="2160"/>
                <w:tab w:val="left" w:pos="2880"/>
                <w:tab w:val="left" w:pos="3330"/>
                <w:tab w:val="left" w:pos="4320"/>
              </w:tabs>
              <w:spacing w:after="19" w:line="240" w:lineRule="auto"/>
              <w:contextualSpacing/>
              <w:rPr>
                <w:rFonts w:ascii="Calibri" w:eastAsia="Times New Roman" w:hAnsi="Calibri" w:cs="Calibri"/>
                <w:sz w:val="24"/>
                <w:szCs w:val="24"/>
                <w:lang w:eastAsia="en-GB"/>
              </w:rPr>
            </w:pPr>
            <w:r w:rsidRPr="002F5880">
              <w:rPr>
                <w:rFonts w:ascii="Calibri" w:eastAsia="Times New Roman" w:hAnsi="Calibri" w:cs="Calibri"/>
                <w:sz w:val="24"/>
                <w:szCs w:val="24"/>
                <w:lang w:eastAsia="en-GB"/>
              </w:rPr>
              <w:t>To increase the use of formative assessment throughout the lesson as well as at the end of the lesson</w:t>
            </w:r>
          </w:p>
          <w:p w14:paraId="14B0CC13" w14:textId="77777777" w:rsidR="002F5880" w:rsidRPr="002F5880" w:rsidRDefault="002F5880" w:rsidP="002F5880">
            <w:pPr>
              <w:tabs>
                <w:tab w:val="left" w:pos="-720"/>
                <w:tab w:val="left" w:pos="0"/>
                <w:tab w:val="left" w:pos="720"/>
                <w:tab w:val="left" w:pos="1440"/>
                <w:tab w:val="left" w:pos="2160"/>
                <w:tab w:val="left" w:pos="2880"/>
                <w:tab w:val="left" w:pos="3330"/>
                <w:tab w:val="left" w:pos="4320"/>
              </w:tabs>
              <w:spacing w:after="19" w:line="240" w:lineRule="auto"/>
              <w:rPr>
                <w:rFonts w:ascii="Calibri" w:eastAsia="Times New Roman" w:hAnsi="Calibri" w:cs="Calibri"/>
                <w:sz w:val="24"/>
                <w:szCs w:val="24"/>
                <w:lang w:eastAsia="en-GB"/>
              </w:rPr>
            </w:pPr>
          </w:p>
          <w:p w14:paraId="5D91A874" w14:textId="77777777" w:rsidR="002F5880" w:rsidRPr="002F5880" w:rsidRDefault="002F5880" w:rsidP="002F5880">
            <w:pPr>
              <w:numPr>
                <w:ilvl w:val="0"/>
                <w:numId w:val="4"/>
              </w:numPr>
              <w:tabs>
                <w:tab w:val="left" w:pos="-720"/>
                <w:tab w:val="left" w:pos="0"/>
                <w:tab w:val="left" w:pos="720"/>
                <w:tab w:val="left" w:pos="1440"/>
                <w:tab w:val="left" w:pos="2160"/>
                <w:tab w:val="left" w:pos="2880"/>
                <w:tab w:val="left" w:pos="3330"/>
                <w:tab w:val="left" w:pos="4320"/>
              </w:tabs>
              <w:spacing w:after="19" w:line="240" w:lineRule="auto"/>
              <w:contextualSpacing/>
              <w:rPr>
                <w:rFonts w:ascii="Calibri" w:eastAsia="Times New Roman" w:hAnsi="Calibri" w:cs="Calibri"/>
                <w:sz w:val="24"/>
                <w:szCs w:val="24"/>
                <w:lang w:eastAsia="en-GB"/>
              </w:rPr>
            </w:pPr>
            <w:r w:rsidRPr="002F5880">
              <w:rPr>
                <w:rFonts w:ascii="Calibri" w:eastAsia="Times New Roman" w:hAnsi="Calibri" w:cs="Calibri"/>
                <w:sz w:val="24"/>
                <w:szCs w:val="24"/>
                <w:lang w:eastAsia="en-GB"/>
              </w:rPr>
              <w:t>Differentiate in task and scaffolding using professional literature to assist</w:t>
            </w:r>
          </w:p>
          <w:p w14:paraId="37F842C8" w14:textId="77777777" w:rsidR="002F5880" w:rsidRPr="002F5880" w:rsidRDefault="002F5880" w:rsidP="002F5880">
            <w:pPr>
              <w:tabs>
                <w:tab w:val="left" w:pos="-720"/>
                <w:tab w:val="left" w:pos="0"/>
                <w:tab w:val="left" w:pos="720"/>
                <w:tab w:val="left" w:pos="1440"/>
                <w:tab w:val="left" w:pos="2160"/>
                <w:tab w:val="left" w:pos="2880"/>
                <w:tab w:val="left" w:pos="3330"/>
                <w:tab w:val="left" w:pos="4320"/>
              </w:tabs>
              <w:spacing w:after="19" w:line="240" w:lineRule="auto"/>
              <w:ind w:left="720"/>
              <w:contextualSpacing/>
              <w:rPr>
                <w:rFonts w:ascii="Calibri" w:eastAsia="Times New Roman" w:hAnsi="Calibri" w:cs="Calibri"/>
                <w:sz w:val="24"/>
                <w:szCs w:val="24"/>
                <w:lang w:eastAsia="en-GB"/>
              </w:rPr>
            </w:pPr>
          </w:p>
          <w:p w14:paraId="4A26C7ED" w14:textId="77777777" w:rsidR="002F5880" w:rsidRPr="002F5880" w:rsidRDefault="002F5880" w:rsidP="002F5880">
            <w:pPr>
              <w:numPr>
                <w:ilvl w:val="0"/>
                <w:numId w:val="4"/>
              </w:numPr>
              <w:tabs>
                <w:tab w:val="left" w:pos="-720"/>
                <w:tab w:val="left" w:pos="0"/>
                <w:tab w:val="left" w:pos="720"/>
                <w:tab w:val="left" w:pos="1440"/>
                <w:tab w:val="left" w:pos="2160"/>
                <w:tab w:val="left" w:pos="2880"/>
                <w:tab w:val="left" w:pos="3330"/>
                <w:tab w:val="left" w:pos="4320"/>
              </w:tabs>
              <w:spacing w:after="19" w:line="240" w:lineRule="auto"/>
              <w:contextualSpacing/>
              <w:rPr>
                <w:rFonts w:ascii="Calibri" w:eastAsia="Times New Roman" w:hAnsi="Calibri" w:cs="Calibri"/>
                <w:sz w:val="24"/>
                <w:szCs w:val="24"/>
                <w:lang w:eastAsia="en-GB"/>
              </w:rPr>
            </w:pPr>
            <w:r w:rsidRPr="002F5880">
              <w:rPr>
                <w:rFonts w:ascii="Calibri" w:eastAsia="Times New Roman" w:hAnsi="Calibri" w:cs="Calibri"/>
                <w:sz w:val="24"/>
                <w:szCs w:val="24"/>
                <w:lang w:eastAsia="en-GB"/>
              </w:rPr>
              <w:t>Know my learners</w:t>
            </w:r>
          </w:p>
          <w:p w14:paraId="4CD09DB2" w14:textId="77777777" w:rsidR="002F5880" w:rsidRPr="002F5880" w:rsidRDefault="002F5880" w:rsidP="002F5880">
            <w:pPr>
              <w:spacing w:after="200" w:line="276" w:lineRule="auto"/>
              <w:rPr>
                <w:rFonts w:ascii="Calibri" w:eastAsia="Times New Roman" w:hAnsi="Calibri" w:cs="Calibri"/>
                <w:sz w:val="24"/>
                <w:szCs w:val="24"/>
                <w:lang w:eastAsia="en-GB"/>
              </w:rPr>
            </w:pPr>
          </w:p>
          <w:p w14:paraId="7A3EA441" w14:textId="77777777" w:rsidR="002F5880" w:rsidRPr="002F5880" w:rsidRDefault="002F5880" w:rsidP="002F5880">
            <w:pPr>
              <w:spacing w:after="200" w:line="276" w:lineRule="auto"/>
              <w:rPr>
                <w:rFonts w:ascii="Calibri" w:eastAsia="Times New Roman" w:hAnsi="Calibri" w:cs="Calibri"/>
                <w:sz w:val="24"/>
                <w:szCs w:val="24"/>
                <w:lang w:eastAsia="en-GB"/>
              </w:rPr>
            </w:pPr>
          </w:p>
          <w:p w14:paraId="503055B6" w14:textId="77777777" w:rsidR="002F5880" w:rsidRPr="002F5880" w:rsidRDefault="002F5880" w:rsidP="002F5880">
            <w:pPr>
              <w:spacing w:after="200" w:line="276" w:lineRule="auto"/>
              <w:rPr>
                <w:rFonts w:ascii="Calibri" w:eastAsia="Times New Roman" w:hAnsi="Calibri" w:cs="Calibri"/>
                <w:sz w:val="24"/>
                <w:szCs w:val="24"/>
                <w:lang w:eastAsia="en-GB"/>
              </w:rPr>
            </w:pPr>
          </w:p>
          <w:p w14:paraId="7C13D11D" w14:textId="77777777" w:rsidR="002F5880" w:rsidRPr="002F5880" w:rsidRDefault="002F5880" w:rsidP="002F5880">
            <w:pPr>
              <w:spacing w:after="200" w:line="276" w:lineRule="auto"/>
              <w:rPr>
                <w:rFonts w:ascii="Calibri" w:eastAsia="Times New Roman" w:hAnsi="Calibri" w:cs="Calibri"/>
                <w:sz w:val="24"/>
                <w:szCs w:val="24"/>
                <w:lang w:eastAsia="en-GB"/>
              </w:rPr>
            </w:pPr>
          </w:p>
          <w:p w14:paraId="1F4A40CB" w14:textId="77777777" w:rsidR="002F5880" w:rsidRPr="002F5880" w:rsidRDefault="002F5880" w:rsidP="002F5880">
            <w:pPr>
              <w:numPr>
                <w:ilvl w:val="0"/>
                <w:numId w:val="4"/>
              </w:numPr>
              <w:tabs>
                <w:tab w:val="left" w:pos="900"/>
              </w:tabs>
              <w:spacing w:after="200" w:line="276" w:lineRule="auto"/>
              <w:contextualSpacing/>
              <w:rPr>
                <w:rFonts w:ascii="Calibri" w:eastAsia="Times New Roman" w:hAnsi="Calibri" w:cs="Calibri"/>
                <w:sz w:val="24"/>
                <w:szCs w:val="24"/>
                <w:lang w:eastAsia="en-GB"/>
              </w:rPr>
            </w:pPr>
            <w:r w:rsidRPr="002F5880">
              <w:rPr>
                <w:rFonts w:ascii="Calibri" w:eastAsia="Times New Roman" w:hAnsi="Calibri" w:cs="Calibri"/>
                <w:sz w:val="24"/>
                <w:szCs w:val="24"/>
                <w:lang w:eastAsia="en-GB"/>
              </w:rPr>
              <w:lastRenderedPageBreak/>
              <w:t>Make sure I have a clear understand of what was learnt to ensure a smooth building on prior knowledge in next lesson</w:t>
            </w:r>
          </w:p>
          <w:p w14:paraId="7EA47DF0" w14:textId="77777777" w:rsidR="002F5880" w:rsidRPr="002F5880" w:rsidRDefault="002F5880" w:rsidP="002F5880">
            <w:pPr>
              <w:spacing w:after="200" w:line="276" w:lineRule="auto"/>
              <w:rPr>
                <w:rFonts w:ascii="Calibri" w:eastAsia="Times New Roman" w:hAnsi="Calibri" w:cs="Calibri"/>
                <w:sz w:val="24"/>
                <w:szCs w:val="24"/>
                <w:lang w:eastAsia="en-GB"/>
              </w:rPr>
            </w:pPr>
          </w:p>
          <w:p w14:paraId="07806A5C" w14:textId="77777777" w:rsidR="002F5880" w:rsidRPr="002F5880" w:rsidRDefault="002F5880" w:rsidP="002F5880">
            <w:pPr>
              <w:spacing w:after="200" w:line="276" w:lineRule="auto"/>
              <w:rPr>
                <w:rFonts w:ascii="Calibri" w:eastAsia="Times New Roman" w:hAnsi="Calibri" w:cs="Calibri"/>
                <w:sz w:val="24"/>
                <w:szCs w:val="24"/>
                <w:lang w:eastAsia="en-GB"/>
              </w:rPr>
            </w:pPr>
          </w:p>
          <w:p w14:paraId="647CFCCC" w14:textId="77777777" w:rsidR="002F5880" w:rsidRPr="002F5880" w:rsidRDefault="002F5880" w:rsidP="002F5880">
            <w:pPr>
              <w:spacing w:after="200" w:line="276" w:lineRule="auto"/>
              <w:rPr>
                <w:rFonts w:ascii="Calibri" w:eastAsia="Times New Roman" w:hAnsi="Calibri" w:cs="Calibri"/>
                <w:sz w:val="24"/>
                <w:szCs w:val="24"/>
                <w:lang w:eastAsia="en-GB"/>
              </w:rPr>
            </w:pPr>
          </w:p>
          <w:p w14:paraId="29FB12D9" w14:textId="77777777" w:rsidR="002F5880" w:rsidRPr="002F5880" w:rsidRDefault="002F5880" w:rsidP="002F5880">
            <w:pPr>
              <w:spacing w:after="200" w:line="276" w:lineRule="auto"/>
              <w:rPr>
                <w:rFonts w:ascii="Calibri" w:eastAsia="Times New Roman" w:hAnsi="Calibri" w:cs="Calibri"/>
                <w:sz w:val="24"/>
                <w:szCs w:val="24"/>
                <w:lang w:eastAsia="en-GB"/>
              </w:rPr>
            </w:pPr>
          </w:p>
          <w:p w14:paraId="200EE886" w14:textId="77777777" w:rsidR="002F5880" w:rsidRPr="002F5880" w:rsidRDefault="002F5880" w:rsidP="002F5880">
            <w:pPr>
              <w:spacing w:after="200" w:line="276" w:lineRule="auto"/>
              <w:rPr>
                <w:rFonts w:ascii="Calibri" w:eastAsia="Times New Roman" w:hAnsi="Calibri" w:cs="Calibri"/>
                <w:sz w:val="24"/>
                <w:szCs w:val="24"/>
                <w:lang w:eastAsia="en-GB"/>
              </w:rPr>
            </w:pPr>
          </w:p>
          <w:p w14:paraId="6B6986A0" w14:textId="77777777" w:rsidR="002F5880" w:rsidRPr="002F5880" w:rsidRDefault="002F5880" w:rsidP="002F5880">
            <w:pPr>
              <w:spacing w:after="200" w:line="276" w:lineRule="auto"/>
              <w:rPr>
                <w:rFonts w:ascii="Calibri" w:eastAsia="Times New Roman" w:hAnsi="Calibri" w:cs="Calibri"/>
                <w:sz w:val="24"/>
                <w:szCs w:val="24"/>
                <w:lang w:eastAsia="en-GB"/>
              </w:rPr>
            </w:pPr>
          </w:p>
          <w:p w14:paraId="4A5EA841" w14:textId="77777777" w:rsidR="002F5880" w:rsidRPr="002F5880" w:rsidRDefault="002F5880" w:rsidP="002F5880">
            <w:pPr>
              <w:numPr>
                <w:ilvl w:val="0"/>
                <w:numId w:val="4"/>
              </w:numPr>
              <w:spacing w:after="200" w:line="276" w:lineRule="auto"/>
              <w:contextualSpacing/>
              <w:rPr>
                <w:rFonts w:ascii="Calibri" w:eastAsia="Times New Roman" w:hAnsi="Calibri" w:cs="Calibri"/>
                <w:sz w:val="24"/>
                <w:szCs w:val="24"/>
                <w:lang w:eastAsia="en-GB"/>
              </w:rPr>
            </w:pPr>
            <w:r w:rsidRPr="002F5880">
              <w:rPr>
                <w:rFonts w:ascii="Calibri" w:eastAsia="Times New Roman" w:hAnsi="Calibri" w:cs="Calibri"/>
                <w:sz w:val="24"/>
                <w:szCs w:val="24"/>
                <w:lang w:eastAsia="en-GB"/>
              </w:rPr>
              <w:t>To make the learner more responsible for their learning</w:t>
            </w:r>
          </w:p>
          <w:p w14:paraId="2C699078" w14:textId="77777777" w:rsidR="002F5880" w:rsidRPr="002F5880" w:rsidRDefault="002F5880" w:rsidP="002F5880">
            <w:pPr>
              <w:spacing w:after="200" w:line="276" w:lineRule="auto"/>
              <w:ind w:firstLine="720"/>
              <w:rPr>
                <w:rFonts w:ascii="Calibri" w:eastAsia="Times New Roman" w:hAnsi="Calibri" w:cs="Calibri"/>
                <w:sz w:val="24"/>
                <w:szCs w:val="24"/>
                <w:lang w:eastAsia="en-GB"/>
              </w:rPr>
            </w:pPr>
          </w:p>
          <w:p w14:paraId="68D810AD" w14:textId="77777777" w:rsidR="002F5880" w:rsidRPr="002F5880" w:rsidRDefault="002F5880" w:rsidP="002F5880">
            <w:pPr>
              <w:spacing w:after="200" w:line="276" w:lineRule="auto"/>
              <w:ind w:firstLine="720"/>
              <w:rPr>
                <w:rFonts w:ascii="Calibri" w:eastAsia="Times New Roman" w:hAnsi="Calibri" w:cs="Calibri"/>
                <w:sz w:val="24"/>
                <w:szCs w:val="24"/>
                <w:lang w:eastAsia="en-GB"/>
              </w:rPr>
            </w:pPr>
          </w:p>
          <w:p w14:paraId="4404A8D2" w14:textId="77777777" w:rsidR="002F5880" w:rsidRPr="002F5880" w:rsidRDefault="002F5880" w:rsidP="002F5880">
            <w:pPr>
              <w:spacing w:after="200" w:line="276" w:lineRule="auto"/>
              <w:rPr>
                <w:rFonts w:ascii="Calibri" w:eastAsia="Times New Roman" w:hAnsi="Calibri" w:cs="Calibri"/>
                <w:sz w:val="24"/>
                <w:szCs w:val="24"/>
                <w:lang w:eastAsia="en-GB"/>
              </w:rPr>
            </w:pPr>
          </w:p>
          <w:p w14:paraId="01CD5051" w14:textId="77777777" w:rsidR="002F5880" w:rsidRPr="002F5880" w:rsidRDefault="002F5880" w:rsidP="002F5880">
            <w:pPr>
              <w:spacing w:after="200" w:line="276" w:lineRule="auto"/>
              <w:rPr>
                <w:rFonts w:ascii="Calibri" w:eastAsia="Times New Roman" w:hAnsi="Calibri" w:cs="Calibri"/>
                <w:sz w:val="24"/>
                <w:szCs w:val="24"/>
                <w:lang w:eastAsia="en-GB"/>
              </w:rPr>
            </w:pPr>
          </w:p>
          <w:p w14:paraId="3C8EE69A" w14:textId="77777777" w:rsidR="002F5880" w:rsidRPr="002F5880" w:rsidRDefault="002F5880" w:rsidP="002F5880">
            <w:pPr>
              <w:spacing w:after="200" w:line="276" w:lineRule="auto"/>
              <w:rPr>
                <w:rFonts w:ascii="Calibri" w:eastAsia="Times New Roman" w:hAnsi="Calibri" w:cs="Calibri"/>
                <w:sz w:val="24"/>
                <w:szCs w:val="24"/>
                <w:lang w:eastAsia="en-GB"/>
              </w:rPr>
            </w:pPr>
          </w:p>
          <w:p w14:paraId="51317E1C" w14:textId="77777777" w:rsidR="002F5880" w:rsidRPr="002F5880" w:rsidRDefault="002F5880" w:rsidP="002F5880">
            <w:pPr>
              <w:spacing w:after="200" w:line="276" w:lineRule="auto"/>
              <w:rPr>
                <w:rFonts w:ascii="Calibri" w:eastAsia="Times New Roman" w:hAnsi="Calibri" w:cs="Calibri"/>
                <w:sz w:val="24"/>
                <w:szCs w:val="24"/>
                <w:lang w:eastAsia="en-GB"/>
              </w:rPr>
            </w:pPr>
          </w:p>
          <w:p w14:paraId="72BFD2AF" w14:textId="77777777" w:rsidR="002F5880" w:rsidRPr="002F5880" w:rsidRDefault="002F5880" w:rsidP="002F5880">
            <w:pPr>
              <w:spacing w:after="200" w:line="276" w:lineRule="auto"/>
              <w:rPr>
                <w:rFonts w:ascii="Calibri" w:eastAsia="Times New Roman" w:hAnsi="Calibri" w:cs="Calibri"/>
                <w:sz w:val="24"/>
                <w:szCs w:val="24"/>
                <w:lang w:eastAsia="en-GB"/>
              </w:rPr>
            </w:pPr>
          </w:p>
          <w:p w14:paraId="44026D99" w14:textId="77777777" w:rsidR="002F5880" w:rsidRPr="002F5880" w:rsidRDefault="002F5880" w:rsidP="002F5880">
            <w:pPr>
              <w:spacing w:after="200" w:line="276" w:lineRule="auto"/>
              <w:rPr>
                <w:rFonts w:ascii="Calibri" w:eastAsia="Times New Roman" w:hAnsi="Calibri" w:cs="Calibri"/>
                <w:sz w:val="24"/>
                <w:szCs w:val="24"/>
                <w:lang w:eastAsia="en-GB"/>
              </w:rPr>
            </w:pPr>
          </w:p>
          <w:p w14:paraId="2C336152" w14:textId="77777777" w:rsidR="002F5880" w:rsidRPr="002F5880" w:rsidRDefault="002F5880" w:rsidP="002F5880">
            <w:pPr>
              <w:spacing w:after="200" w:line="276" w:lineRule="auto"/>
              <w:rPr>
                <w:rFonts w:ascii="Calibri" w:eastAsia="Times New Roman" w:hAnsi="Calibri" w:cs="Calibri"/>
                <w:sz w:val="24"/>
                <w:szCs w:val="24"/>
                <w:lang w:eastAsia="en-GB"/>
              </w:rPr>
            </w:pPr>
          </w:p>
          <w:p w14:paraId="4A295F5B" w14:textId="77777777" w:rsidR="002F5880" w:rsidRPr="002F5880" w:rsidRDefault="002F5880" w:rsidP="002F5880">
            <w:pPr>
              <w:spacing w:after="200" w:line="276" w:lineRule="auto"/>
              <w:rPr>
                <w:rFonts w:ascii="Calibri" w:eastAsia="Times New Roman" w:hAnsi="Calibri" w:cs="Calibri"/>
                <w:sz w:val="24"/>
                <w:szCs w:val="24"/>
                <w:lang w:eastAsia="en-GB"/>
              </w:rPr>
            </w:pPr>
          </w:p>
          <w:p w14:paraId="303BF45C" w14:textId="77777777" w:rsidR="002F5880" w:rsidRPr="002F5880" w:rsidRDefault="002F5880" w:rsidP="002F5880">
            <w:pPr>
              <w:spacing w:after="200" w:line="276" w:lineRule="auto"/>
              <w:rPr>
                <w:rFonts w:ascii="Calibri" w:eastAsia="Times New Roman" w:hAnsi="Calibri" w:cs="Calibri"/>
                <w:sz w:val="24"/>
                <w:szCs w:val="24"/>
                <w:lang w:eastAsia="en-GB"/>
              </w:rPr>
            </w:pPr>
          </w:p>
          <w:p w14:paraId="071A4026" w14:textId="77777777" w:rsidR="002F5880" w:rsidRPr="002F5880" w:rsidRDefault="002F5880" w:rsidP="002F5880">
            <w:pPr>
              <w:spacing w:after="200" w:line="276" w:lineRule="auto"/>
              <w:rPr>
                <w:rFonts w:ascii="Calibri" w:eastAsia="Times New Roman" w:hAnsi="Calibri" w:cs="Calibri"/>
                <w:sz w:val="24"/>
                <w:szCs w:val="24"/>
                <w:lang w:eastAsia="en-GB"/>
              </w:rPr>
            </w:pPr>
          </w:p>
          <w:p w14:paraId="151B934D" w14:textId="77777777" w:rsidR="002F5880" w:rsidRPr="002F5880" w:rsidRDefault="002F5880" w:rsidP="002F5880">
            <w:pPr>
              <w:spacing w:after="200" w:line="276" w:lineRule="auto"/>
              <w:rPr>
                <w:rFonts w:ascii="Calibri" w:eastAsia="Times New Roman" w:hAnsi="Calibri" w:cs="Calibri"/>
                <w:sz w:val="24"/>
                <w:szCs w:val="24"/>
                <w:lang w:eastAsia="en-GB"/>
              </w:rPr>
            </w:pPr>
          </w:p>
          <w:p w14:paraId="5DEEABDD" w14:textId="77777777" w:rsidR="002F5880" w:rsidRPr="002F5880" w:rsidRDefault="002F5880" w:rsidP="002F5880">
            <w:pPr>
              <w:numPr>
                <w:ilvl w:val="0"/>
                <w:numId w:val="4"/>
              </w:numPr>
              <w:spacing w:after="200" w:line="276" w:lineRule="auto"/>
              <w:contextualSpacing/>
              <w:rPr>
                <w:rFonts w:ascii="Calibri" w:eastAsia="Times New Roman" w:hAnsi="Calibri" w:cs="Calibri"/>
                <w:sz w:val="24"/>
                <w:szCs w:val="24"/>
                <w:lang w:eastAsia="en-GB"/>
              </w:rPr>
            </w:pPr>
            <w:r w:rsidRPr="002F5880">
              <w:rPr>
                <w:rFonts w:ascii="Calibri" w:eastAsia="Times New Roman" w:hAnsi="Calibri" w:cs="Calibri"/>
                <w:sz w:val="24"/>
                <w:szCs w:val="24"/>
                <w:lang w:eastAsia="en-GB"/>
              </w:rPr>
              <w:t>Successful time management to ensure clear explanation and achievable learning</w:t>
            </w:r>
          </w:p>
        </w:tc>
        <w:tc>
          <w:tcPr>
            <w:tcW w:w="1550" w:type="pct"/>
            <w:tcBorders>
              <w:left w:val="single" w:sz="7" w:space="0" w:color="000000"/>
              <w:right w:val="single" w:sz="6" w:space="0" w:color="FFFFFF"/>
            </w:tcBorders>
          </w:tcPr>
          <w:p w14:paraId="284434A6" w14:textId="77777777" w:rsidR="002F5880" w:rsidRPr="002F5880" w:rsidRDefault="002F5880" w:rsidP="002F5880">
            <w:pPr>
              <w:numPr>
                <w:ilvl w:val="0"/>
                <w:numId w:val="4"/>
              </w:numPr>
              <w:spacing w:after="200" w:line="276" w:lineRule="auto"/>
              <w:contextualSpacing/>
              <w:rPr>
                <w:rFonts w:ascii="Calibri" w:eastAsia="Times New Roman" w:hAnsi="Calibri" w:cs="Calibri"/>
                <w:sz w:val="24"/>
                <w:szCs w:val="24"/>
                <w:lang w:eastAsia="en-GB"/>
              </w:rPr>
            </w:pPr>
            <w:r w:rsidRPr="002F5880">
              <w:rPr>
                <w:rFonts w:ascii="Calibri" w:eastAsia="Times New Roman" w:hAnsi="Calibri" w:cs="Calibri"/>
                <w:sz w:val="24"/>
                <w:szCs w:val="24"/>
                <w:lang w:eastAsia="en-GB"/>
              </w:rPr>
              <w:lastRenderedPageBreak/>
              <w:t>To use a variety of methods to assess</w:t>
            </w:r>
          </w:p>
          <w:p w14:paraId="5BA48557" w14:textId="77777777" w:rsidR="002F5880" w:rsidRPr="002F5880" w:rsidRDefault="002F5880" w:rsidP="002F5880">
            <w:pPr>
              <w:numPr>
                <w:ilvl w:val="0"/>
                <w:numId w:val="4"/>
              </w:numPr>
              <w:spacing w:after="200" w:line="276" w:lineRule="auto"/>
              <w:contextualSpacing/>
              <w:rPr>
                <w:rFonts w:ascii="Calibri" w:eastAsia="Times New Roman" w:hAnsi="Calibri" w:cs="Calibri"/>
                <w:sz w:val="24"/>
                <w:szCs w:val="24"/>
                <w:lang w:eastAsia="en-GB"/>
              </w:rPr>
            </w:pPr>
            <w:r w:rsidRPr="002F5880">
              <w:rPr>
                <w:rFonts w:ascii="Calibri" w:eastAsia="Times New Roman" w:hAnsi="Calibri" w:cs="Calibri"/>
                <w:sz w:val="24"/>
                <w:szCs w:val="24"/>
                <w:lang w:eastAsia="en-GB"/>
              </w:rPr>
              <w:t>To ensure the gaining of a clear understanding that learning is taking place and has taken place to adapt approaches to benefit the learners</w:t>
            </w:r>
          </w:p>
          <w:p w14:paraId="519C4DEB" w14:textId="77777777" w:rsidR="002F5880" w:rsidRPr="002F5880" w:rsidRDefault="002F5880" w:rsidP="002F5880">
            <w:pPr>
              <w:spacing w:after="200" w:line="276" w:lineRule="auto"/>
              <w:ind w:left="720"/>
              <w:contextualSpacing/>
              <w:rPr>
                <w:rFonts w:ascii="Calibri" w:eastAsia="Times New Roman" w:hAnsi="Calibri" w:cs="Calibri"/>
                <w:sz w:val="24"/>
                <w:szCs w:val="24"/>
                <w:lang w:eastAsia="en-GB"/>
              </w:rPr>
            </w:pPr>
          </w:p>
          <w:p w14:paraId="74661F1D" w14:textId="77777777" w:rsidR="002F5880" w:rsidRPr="002F5880" w:rsidRDefault="002F5880" w:rsidP="002F5880">
            <w:pPr>
              <w:numPr>
                <w:ilvl w:val="0"/>
                <w:numId w:val="4"/>
              </w:numPr>
              <w:tabs>
                <w:tab w:val="left" w:pos="-720"/>
                <w:tab w:val="left" w:pos="0"/>
                <w:tab w:val="left" w:pos="720"/>
                <w:tab w:val="left" w:pos="1440"/>
                <w:tab w:val="left" w:pos="2160"/>
                <w:tab w:val="left" w:pos="2880"/>
                <w:tab w:val="left" w:pos="3330"/>
                <w:tab w:val="left" w:pos="4320"/>
              </w:tabs>
              <w:spacing w:after="19" w:line="240" w:lineRule="auto"/>
              <w:contextualSpacing/>
              <w:rPr>
                <w:rFonts w:ascii="Calibri" w:eastAsia="Times New Roman" w:hAnsi="Calibri" w:cs="Calibri"/>
                <w:sz w:val="24"/>
                <w:szCs w:val="24"/>
                <w:lang w:eastAsia="en-GB"/>
              </w:rPr>
            </w:pPr>
            <w:r w:rsidRPr="002F5880">
              <w:rPr>
                <w:rFonts w:ascii="Calibri" w:eastAsia="Times New Roman" w:hAnsi="Calibri" w:cs="Calibri"/>
                <w:sz w:val="24"/>
                <w:szCs w:val="24"/>
                <w:lang w:eastAsia="en-GB"/>
              </w:rPr>
              <w:t>To know all learners and adapt learning to suit them and maximise the process</w:t>
            </w:r>
          </w:p>
          <w:p w14:paraId="0CC48736" w14:textId="77777777" w:rsidR="002F5880" w:rsidRPr="002F5880" w:rsidRDefault="002F5880" w:rsidP="002F5880">
            <w:pPr>
              <w:tabs>
                <w:tab w:val="left" w:pos="-720"/>
                <w:tab w:val="left" w:pos="0"/>
                <w:tab w:val="left" w:pos="720"/>
                <w:tab w:val="left" w:pos="1440"/>
                <w:tab w:val="left" w:pos="2160"/>
                <w:tab w:val="left" w:pos="2880"/>
                <w:tab w:val="left" w:pos="3330"/>
                <w:tab w:val="left" w:pos="4320"/>
              </w:tabs>
              <w:spacing w:after="19" w:line="240" w:lineRule="auto"/>
              <w:ind w:left="720"/>
              <w:contextualSpacing/>
              <w:rPr>
                <w:rFonts w:ascii="Calibri" w:eastAsia="Times New Roman" w:hAnsi="Calibri" w:cs="Calibri"/>
                <w:sz w:val="24"/>
                <w:szCs w:val="24"/>
                <w:lang w:eastAsia="en-GB"/>
              </w:rPr>
            </w:pPr>
          </w:p>
          <w:p w14:paraId="6A83D6D7" w14:textId="77777777" w:rsidR="002F5880" w:rsidRPr="002F5880" w:rsidRDefault="002F5880" w:rsidP="002F5880">
            <w:pPr>
              <w:numPr>
                <w:ilvl w:val="0"/>
                <w:numId w:val="4"/>
              </w:numPr>
              <w:tabs>
                <w:tab w:val="left" w:pos="-720"/>
                <w:tab w:val="left" w:pos="0"/>
                <w:tab w:val="left" w:pos="720"/>
                <w:tab w:val="left" w:pos="1440"/>
                <w:tab w:val="left" w:pos="2160"/>
                <w:tab w:val="left" w:pos="2880"/>
                <w:tab w:val="left" w:pos="3330"/>
                <w:tab w:val="left" w:pos="4320"/>
              </w:tabs>
              <w:spacing w:after="19" w:line="240" w:lineRule="auto"/>
              <w:contextualSpacing/>
              <w:rPr>
                <w:rFonts w:ascii="Calibri" w:eastAsia="Times New Roman" w:hAnsi="Calibri" w:cs="Calibri"/>
                <w:sz w:val="24"/>
                <w:szCs w:val="24"/>
                <w:lang w:eastAsia="en-GB"/>
              </w:rPr>
            </w:pPr>
            <w:r w:rsidRPr="002F5880">
              <w:rPr>
                <w:rFonts w:ascii="Calibri" w:eastAsia="Times New Roman" w:hAnsi="Calibri" w:cs="Calibri"/>
                <w:sz w:val="24"/>
                <w:szCs w:val="24"/>
                <w:lang w:eastAsia="en-GB"/>
              </w:rPr>
              <w:t>To develop successful task to meet the needs of all learner</w:t>
            </w:r>
          </w:p>
          <w:p w14:paraId="4F0F80A0" w14:textId="77777777" w:rsidR="002F5880" w:rsidRPr="002F5880" w:rsidRDefault="002F5880" w:rsidP="002F5880">
            <w:pPr>
              <w:spacing w:after="200" w:line="276" w:lineRule="auto"/>
              <w:rPr>
                <w:rFonts w:ascii="Calibri" w:eastAsia="Times New Roman" w:hAnsi="Calibri" w:cs="Calibri"/>
                <w:sz w:val="24"/>
                <w:szCs w:val="24"/>
                <w:lang w:eastAsia="en-GB"/>
              </w:rPr>
            </w:pPr>
          </w:p>
          <w:p w14:paraId="20C64C19" w14:textId="229F4090" w:rsidR="002F5880" w:rsidRDefault="002F5880" w:rsidP="002F5880">
            <w:pPr>
              <w:numPr>
                <w:ilvl w:val="0"/>
                <w:numId w:val="4"/>
              </w:numPr>
              <w:spacing w:after="200" w:line="276" w:lineRule="auto"/>
              <w:contextualSpacing/>
              <w:rPr>
                <w:rFonts w:ascii="Calibri" w:eastAsia="Times New Roman" w:hAnsi="Calibri" w:cs="Calibri"/>
                <w:sz w:val="24"/>
                <w:szCs w:val="24"/>
                <w:lang w:eastAsia="en-GB"/>
              </w:rPr>
            </w:pPr>
            <w:r w:rsidRPr="002F5880">
              <w:rPr>
                <w:rFonts w:ascii="Calibri" w:eastAsia="Times New Roman" w:hAnsi="Calibri" w:cs="Calibri"/>
                <w:sz w:val="24"/>
                <w:szCs w:val="24"/>
                <w:lang w:eastAsia="en-GB"/>
              </w:rPr>
              <w:t xml:space="preserve">To successfully measure this to </w:t>
            </w:r>
            <w:r w:rsidRPr="002F5880">
              <w:rPr>
                <w:rFonts w:ascii="Calibri" w:eastAsia="Times New Roman" w:hAnsi="Calibri" w:cs="Calibri"/>
                <w:sz w:val="24"/>
                <w:szCs w:val="24"/>
                <w:lang w:eastAsia="en-GB"/>
              </w:rPr>
              <w:lastRenderedPageBreak/>
              <w:t>get the correct picture of the learning to influence the planning</w:t>
            </w:r>
          </w:p>
          <w:p w14:paraId="527C8DC8" w14:textId="77777777" w:rsidR="002F5880" w:rsidRPr="002F5880" w:rsidRDefault="002F5880" w:rsidP="002F5880">
            <w:pPr>
              <w:spacing w:after="200" w:line="276" w:lineRule="auto"/>
              <w:contextualSpacing/>
              <w:rPr>
                <w:rFonts w:ascii="Calibri" w:eastAsia="Times New Roman" w:hAnsi="Calibri" w:cs="Calibri"/>
                <w:sz w:val="24"/>
                <w:szCs w:val="24"/>
                <w:lang w:eastAsia="en-GB"/>
              </w:rPr>
            </w:pPr>
          </w:p>
          <w:p w14:paraId="726229FB" w14:textId="77777777" w:rsidR="002F5880" w:rsidRPr="002F5880" w:rsidRDefault="002F5880" w:rsidP="002F5880">
            <w:pPr>
              <w:numPr>
                <w:ilvl w:val="0"/>
                <w:numId w:val="4"/>
              </w:numPr>
              <w:spacing w:after="200" w:line="276" w:lineRule="auto"/>
              <w:contextualSpacing/>
              <w:rPr>
                <w:rFonts w:ascii="Calibri" w:eastAsia="Times New Roman" w:hAnsi="Calibri" w:cs="Calibri"/>
                <w:sz w:val="24"/>
                <w:szCs w:val="24"/>
                <w:lang w:eastAsia="en-GB"/>
              </w:rPr>
            </w:pPr>
            <w:r w:rsidRPr="002F5880">
              <w:rPr>
                <w:rFonts w:ascii="Calibri" w:eastAsia="Times New Roman" w:hAnsi="Calibri" w:cs="Calibri"/>
                <w:sz w:val="24"/>
                <w:szCs w:val="24"/>
                <w:lang w:eastAsia="en-GB"/>
              </w:rPr>
              <w:t>Use a variety of methods to achieve this</w:t>
            </w:r>
          </w:p>
          <w:p w14:paraId="3AF1664A" w14:textId="77777777" w:rsidR="002F5880" w:rsidRPr="002F5880" w:rsidRDefault="002F5880" w:rsidP="002F5880">
            <w:pPr>
              <w:spacing w:after="200" w:line="276" w:lineRule="auto"/>
              <w:rPr>
                <w:rFonts w:ascii="Calibri" w:eastAsia="Times New Roman" w:hAnsi="Calibri" w:cs="Calibri"/>
                <w:sz w:val="24"/>
                <w:szCs w:val="24"/>
                <w:lang w:eastAsia="en-GB"/>
              </w:rPr>
            </w:pPr>
          </w:p>
          <w:p w14:paraId="59EDF222" w14:textId="77777777" w:rsidR="002F5880" w:rsidRPr="002F5880" w:rsidRDefault="002F5880" w:rsidP="002F5880">
            <w:pPr>
              <w:spacing w:after="200" w:line="276" w:lineRule="auto"/>
              <w:rPr>
                <w:rFonts w:ascii="Calibri" w:eastAsia="Times New Roman" w:hAnsi="Calibri" w:cs="Calibri"/>
                <w:sz w:val="24"/>
                <w:szCs w:val="24"/>
                <w:lang w:eastAsia="en-GB"/>
              </w:rPr>
            </w:pPr>
          </w:p>
          <w:p w14:paraId="186EE69C" w14:textId="77777777" w:rsidR="002F5880" w:rsidRPr="002F5880" w:rsidRDefault="002F5880" w:rsidP="002F5880">
            <w:pPr>
              <w:spacing w:after="200" w:line="276" w:lineRule="auto"/>
              <w:rPr>
                <w:rFonts w:ascii="Calibri" w:eastAsia="Times New Roman" w:hAnsi="Calibri" w:cs="Calibri"/>
                <w:sz w:val="24"/>
                <w:szCs w:val="24"/>
                <w:lang w:eastAsia="en-GB"/>
              </w:rPr>
            </w:pPr>
          </w:p>
          <w:p w14:paraId="7B3A1B25" w14:textId="39D939EB" w:rsidR="002F5880" w:rsidRDefault="002F5880" w:rsidP="002F5880">
            <w:pPr>
              <w:spacing w:after="200" w:line="276" w:lineRule="auto"/>
              <w:rPr>
                <w:rFonts w:ascii="Calibri" w:eastAsia="Times New Roman" w:hAnsi="Calibri" w:cs="Calibri"/>
                <w:sz w:val="24"/>
                <w:szCs w:val="24"/>
                <w:lang w:eastAsia="en-GB"/>
              </w:rPr>
            </w:pPr>
          </w:p>
          <w:p w14:paraId="5D8FC0BD" w14:textId="77777777" w:rsidR="002F5880" w:rsidRPr="002F5880" w:rsidRDefault="002F5880" w:rsidP="002F5880">
            <w:pPr>
              <w:spacing w:after="200" w:line="276" w:lineRule="auto"/>
              <w:rPr>
                <w:rFonts w:ascii="Calibri" w:eastAsia="Times New Roman" w:hAnsi="Calibri" w:cs="Calibri"/>
                <w:sz w:val="24"/>
                <w:szCs w:val="24"/>
                <w:lang w:eastAsia="en-GB"/>
              </w:rPr>
            </w:pPr>
          </w:p>
          <w:p w14:paraId="7F305CBD" w14:textId="77777777" w:rsidR="002F5880" w:rsidRPr="002F5880" w:rsidRDefault="002F5880" w:rsidP="002F5880">
            <w:pPr>
              <w:numPr>
                <w:ilvl w:val="0"/>
                <w:numId w:val="4"/>
              </w:numPr>
              <w:spacing w:after="200" w:line="276" w:lineRule="auto"/>
              <w:contextualSpacing/>
              <w:rPr>
                <w:rFonts w:ascii="Calibri" w:eastAsia="Times New Roman" w:hAnsi="Calibri" w:cs="Calibri"/>
                <w:sz w:val="24"/>
                <w:szCs w:val="24"/>
                <w:lang w:eastAsia="en-GB"/>
              </w:rPr>
            </w:pPr>
            <w:r w:rsidRPr="002F5880">
              <w:rPr>
                <w:rFonts w:ascii="Calibri" w:eastAsia="Times New Roman" w:hAnsi="Calibri" w:cs="Calibri"/>
                <w:sz w:val="24"/>
                <w:szCs w:val="24"/>
                <w:lang w:eastAsia="en-GB"/>
              </w:rPr>
              <w:t>Develop methods to make the learner responsible, self-assessment could be a useful method</w:t>
            </w:r>
          </w:p>
          <w:p w14:paraId="7D62BA10" w14:textId="77777777" w:rsidR="002F5880" w:rsidRPr="002F5880" w:rsidRDefault="002F5880" w:rsidP="002F5880">
            <w:pPr>
              <w:spacing w:after="200" w:line="276" w:lineRule="auto"/>
              <w:rPr>
                <w:rFonts w:ascii="Calibri" w:eastAsia="Times New Roman" w:hAnsi="Calibri" w:cs="Calibri"/>
                <w:sz w:val="24"/>
                <w:szCs w:val="24"/>
                <w:lang w:eastAsia="en-GB"/>
              </w:rPr>
            </w:pPr>
          </w:p>
          <w:p w14:paraId="4F88FE4F" w14:textId="77777777" w:rsidR="002F5880" w:rsidRPr="002F5880" w:rsidRDefault="002F5880" w:rsidP="002F5880">
            <w:pPr>
              <w:spacing w:after="200" w:line="276" w:lineRule="auto"/>
              <w:rPr>
                <w:rFonts w:ascii="Calibri" w:eastAsia="Times New Roman" w:hAnsi="Calibri" w:cs="Calibri"/>
                <w:sz w:val="24"/>
                <w:szCs w:val="24"/>
                <w:lang w:eastAsia="en-GB"/>
              </w:rPr>
            </w:pPr>
          </w:p>
          <w:p w14:paraId="5590F856" w14:textId="77777777" w:rsidR="002F5880" w:rsidRPr="002F5880" w:rsidRDefault="002F5880" w:rsidP="002F5880">
            <w:pPr>
              <w:spacing w:after="200" w:line="276" w:lineRule="auto"/>
              <w:rPr>
                <w:rFonts w:ascii="Calibri" w:eastAsia="Times New Roman" w:hAnsi="Calibri" w:cs="Calibri"/>
                <w:sz w:val="24"/>
                <w:szCs w:val="24"/>
                <w:lang w:eastAsia="en-GB"/>
              </w:rPr>
            </w:pPr>
          </w:p>
          <w:p w14:paraId="3593DAB4" w14:textId="77777777" w:rsidR="002F5880" w:rsidRPr="002F5880" w:rsidRDefault="002F5880" w:rsidP="002F5880">
            <w:pPr>
              <w:spacing w:after="200" w:line="276" w:lineRule="auto"/>
              <w:rPr>
                <w:rFonts w:ascii="Calibri" w:eastAsia="Times New Roman" w:hAnsi="Calibri" w:cs="Calibri"/>
                <w:sz w:val="24"/>
                <w:szCs w:val="24"/>
                <w:lang w:eastAsia="en-GB"/>
              </w:rPr>
            </w:pPr>
          </w:p>
          <w:p w14:paraId="0439EE9B" w14:textId="77777777" w:rsidR="002F5880" w:rsidRPr="002F5880" w:rsidRDefault="002F5880" w:rsidP="002F5880">
            <w:pPr>
              <w:spacing w:after="200" w:line="276" w:lineRule="auto"/>
              <w:rPr>
                <w:rFonts w:ascii="Calibri" w:eastAsia="Times New Roman" w:hAnsi="Calibri" w:cs="Calibri"/>
                <w:sz w:val="24"/>
                <w:szCs w:val="24"/>
                <w:lang w:eastAsia="en-GB"/>
              </w:rPr>
            </w:pPr>
          </w:p>
          <w:p w14:paraId="3D83612A" w14:textId="77777777" w:rsidR="002F5880" w:rsidRPr="002F5880" w:rsidRDefault="002F5880" w:rsidP="002F5880">
            <w:pPr>
              <w:spacing w:after="200" w:line="276" w:lineRule="auto"/>
              <w:rPr>
                <w:rFonts w:ascii="Calibri" w:eastAsia="Times New Roman" w:hAnsi="Calibri" w:cs="Calibri"/>
                <w:sz w:val="24"/>
                <w:szCs w:val="24"/>
                <w:lang w:eastAsia="en-GB"/>
              </w:rPr>
            </w:pPr>
          </w:p>
          <w:p w14:paraId="74334C37" w14:textId="77777777" w:rsidR="002F5880" w:rsidRPr="002F5880" w:rsidRDefault="002F5880" w:rsidP="002F5880">
            <w:pPr>
              <w:spacing w:after="200" w:line="276" w:lineRule="auto"/>
              <w:rPr>
                <w:rFonts w:ascii="Calibri" w:eastAsia="Times New Roman" w:hAnsi="Calibri" w:cs="Calibri"/>
                <w:sz w:val="24"/>
                <w:szCs w:val="24"/>
                <w:lang w:eastAsia="en-GB"/>
              </w:rPr>
            </w:pPr>
          </w:p>
          <w:p w14:paraId="6EFFD084" w14:textId="77777777" w:rsidR="002F5880" w:rsidRPr="002F5880" w:rsidRDefault="002F5880" w:rsidP="002F5880">
            <w:pPr>
              <w:spacing w:after="200" w:line="276" w:lineRule="auto"/>
              <w:rPr>
                <w:rFonts w:ascii="Calibri" w:eastAsia="Times New Roman" w:hAnsi="Calibri" w:cs="Calibri"/>
                <w:sz w:val="24"/>
                <w:szCs w:val="24"/>
                <w:lang w:eastAsia="en-GB"/>
              </w:rPr>
            </w:pPr>
          </w:p>
          <w:p w14:paraId="66EF3F94" w14:textId="77777777" w:rsidR="002F5880" w:rsidRPr="002F5880" w:rsidRDefault="002F5880" w:rsidP="002F5880">
            <w:pPr>
              <w:spacing w:after="200" w:line="276" w:lineRule="auto"/>
              <w:rPr>
                <w:rFonts w:ascii="Calibri" w:eastAsia="Times New Roman" w:hAnsi="Calibri" w:cs="Calibri"/>
                <w:sz w:val="24"/>
                <w:szCs w:val="24"/>
                <w:lang w:eastAsia="en-GB"/>
              </w:rPr>
            </w:pPr>
          </w:p>
          <w:p w14:paraId="4F98DECB" w14:textId="77777777" w:rsidR="00267148" w:rsidRDefault="00267148" w:rsidP="00267148">
            <w:pPr>
              <w:spacing w:after="200" w:line="276" w:lineRule="auto"/>
              <w:ind w:left="720"/>
              <w:contextualSpacing/>
              <w:rPr>
                <w:rFonts w:ascii="Calibri" w:eastAsia="Times New Roman" w:hAnsi="Calibri" w:cs="Calibri"/>
                <w:sz w:val="24"/>
                <w:szCs w:val="24"/>
                <w:lang w:eastAsia="en-GB"/>
              </w:rPr>
            </w:pPr>
          </w:p>
          <w:p w14:paraId="64223E5C" w14:textId="77777777" w:rsidR="00267148" w:rsidRDefault="00267148" w:rsidP="00267148">
            <w:pPr>
              <w:spacing w:after="200" w:line="276" w:lineRule="auto"/>
              <w:ind w:left="720"/>
              <w:contextualSpacing/>
              <w:rPr>
                <w:rFonts w:ascii="Calibri" w:eastAsia="Times New Roman" w:hAnsi="Calibri" w:cs="Calibri"/>
                <w:sz w:val="24"/>
                <w:szCs w:val="24"/>
                <w:lang w:eastAsia="en-GB"/>
              </w:rPr>
            </w:pPr>
          </w:p>
          <w:p w14:paraId="12A7099B" w14:textId="77777777" w:rsidR="00267148" w:rsidRDefault="00267148" w:rsidP="00267148">
            <w:pPr>
              <w:spacing w:after="200" w:line="276" w:lineRule="auto"/>
              <w:ind w:left="720"/>
              <w:contextualSpacing/>
              <w:rPr>
                <w:rFonts w:ascii="Calibri" w:eastAsia="Times New Roman" w:hAnsi="Calibri" w:cs="Calibri"/>
                <w:sz w:val="24"/>
                <w:szCs w:val="24"/>
                <w:lang w:eastAsia="en-GB"/>
              </w:rPr>
            </w:pPr>
          </w:p>
          <w:p w14:paraId="0366F2B3" w14:textId="10BF36D3" w:rsidR="002F5880" w:rsidRPr="002F5880" w:rsidRDefault="002F5880" w:rsidP="00267148">
            <w:pPr>
              <w:numPr>
                <w:ilvl w:val="0"/>
                <w:numId w:val="4"/>
              </w:numPr>
              <w:spacing w:after="200" w:line="276" w:lineRule="auto"/>
              <w:contextualSpacing/>
              <w:rPr>
                <w:rFonts w:ascii="Calibri" w:eastAsia="Times New Roman" w:hAnsi="Calibri" w:cs="Calibri"/>
                <w:sz w:val="24"/>
                <w:szCs w:val="24"/>
                <w:lang w:eastAsia="en-GB"/>
              </w:rPr>
            </w:pPr>
            <w:r w:rsidRPr="002F5880">
              <w:rPr>
                <w:rFonts w:ascii="Calibri" w:eastAsia="Times New Roman" w:hAnsi="Calibri" w:cs="Calibri"/>
                <w:sz w:val="24"/>
                <w:szCs w:val="24"/>
                <w:lang w:eastAsia="en-GB"/>
              </w:rPr>
              <w:t>Develop clear knowledge of the timing of tasks, prioritise the learning not the completing of tasks</w:t>
            </w:r>
          </w:p>
        </w:tc>
        <w:tc>
          <w:tcPr>
            <w:tcW w:w="537" w:type="pct"/>
            <w:tcBorders>
              <w:left w:val="single" w:sz="7" w:space="0" w:color="000000"/>
              <w:right w:val="single" w:sz="7" w:space="0" w:color="000000"/>
            </w:tcBorders>
          </w:tcPr>
          <w:p w14:paraId="1F798004" w14:textId="77777777" w:rsidR="002F5880" w:rsidRPr="002F5880" w:rsidRDefault="002F5880" w:rsidP="002F5880">
            <w:pPr>
              <w:spacing w:after="0" w:line="163" w:lineRule="exact"/>
              <w:rPr>
                <w:rFonts w:ascii="Calibri" w:eastAsia="Times New Roman" w:hAnsi="Calibri" w:cs="Calibri"/>
                <w:sz w:val="24"/>
                <w:szCs w:val="24"/>
                <w:lang w:eastAsia="en-GB"/>
              </w:rPr>
            </w:pPr>
          </w:p>
          <w:p w14:paraId="1330DBC5" w14:textId="77777777" w:rsidR="002F5880" w:rsidRPr="002F5880" w:rsidRDefault="002F5880" w:rsidP="002F5880">
            <w:pPr>
              <w:tabs>
                <w:tab w:val="left" w:pos="-720"/>
                <w:tab w:val="left" w:pos="0"/>
                <w:tab w:val="left" w:pos="720"/>
                <w:tab w:val="left" w:pos="1440"/>
                <w:tab w:val="left" w:pos="2160"/>
                <w:tab w:val="left" w:pos="2880"/>
                <w:tab w:val="left" w:pos="3330"/>
                <w:tab w:val="left" w:pos="4320"/>
              </w:tabs>
              <w:spacing w:after="19" w:line="240" w:lineRule="auto"/>
              <w:rPr>
                <w:rFonts w:ascii="Calibri" w:eastAsia="Times New Roman" w:hAnsi="Calibri" w:cs="Calibri"/>
                <w:sz w:val="24"/>
                <w:szCs w:val="24"/>
                <w:lang w:eastAsia="en-GB"/>
              </w:rPr>
            </w:pPr>
          </w:p>
        </w:tc>
      </w:tr>
      <w:tr w:rsidR="002F5880" w:rsidRPr="002F5880" w14:paraId="0D977778" w14:textId="77777777" w:rsidTr="006D12D4">
        <w:trPr>
          <w:trHeight w:val="319"/>
        </w:trPr>
        <w:tc>
          <w:tcPr>
            <w:tcW w:w="843" w:type="pct"/>
            <w:tcBorders>
              <w:left w:val="single" w:sz="7" w:space="0" w:color="000000"/>
              <w:right w:val="single" w:sz="6" w:space="0" w:color="FFFFFF"/>
            </w:tcBorders>
          </w:tcPr>
          <w:p w14:paraId="44791018" w14:textId="77777777" w:rsidR="002F5880" w:rsidRPr="002F5880" w:rsidRDefault="002F5880" w:rsidP="002F5880">
            <w:pPr>
              <w:tabs>
                <w:tab w:val="left" w:pos="-720"/>
                <w:tab w:val="left" w:pos="0"/>
                <w:tab w:val="left" w:pos="720"/>
                <w:tab w:val="left" w:pos="1440"/>
                <w:tab w:val="left" w:pos="2160"/>
                <w:tab w:val="left" w:pos="2880"/>
                <w:tab w:val="left" w:pos="3330"/>
                <w:tab w:val="left" w:pos="4320"/>
              </w:tabs>
              <w:spacing w:after="19" w:line="240" w:lineRule="auto"/>
              <w:rPr>
                <w:rFonts w:ascii="Calibri" w:eastAsia="Times New Roman" w:hAnsi="Calibri" w:cs="Calibri"/>
                <w:sz w:val="24"/>
                <w:szCs w:val="24"/>
                <w:lang w:eastAsia="en-GB"/>
              </w:rPr>
            </w:pPr>
          </w:p>
        </w:tc>
        <w:tc>
          <w:tcPr>
            <w:tcW w:w="2070" w:type="pct"/>
            <w:tcBorders>
              <w:left w:val="single" w:sz="7" w:space="0" w:color="000000"/>
              <w:right w:val="single" w:sz="6" w:space="0" w:color="FFFFFF"/>
            </w:tcBorders>
          </w:tcPr>
          <w:p w14:paraId="736B3465" w14:textId="77777777" w:rsidR="002F5880" w:rsidRPr="002F5880" w:rsidRDefault="002F5880" w:rsidP="002F5880">
            <w:pPr>
              <w:tabs>
                <w:tab w:val="left" w:pos="-720"/>
                <w:tab w:val="left" w:pos="0"/>
                <w:tab w:val="left" w:pos="720"/>
                <w:tab w:val="left" w:pos="1440"/>
                <w:tab w:val="left" w:pos="2160"/>
                <w:tab w:val="left" w:pos="2880"/>
                <w:tab w:val="left" w:pos="3330"/>
                <w:tab w:val="left" w:pos="4320"/>
              </w:tabs>
              <w:spacing w:after="19" w:line="240" w:lineRule="auto"/>
              <w:rPr>
                <w:rFonts w:ascii="Calibri" w:eastAsia="Times New Roman" w:hAnsi="Calibri" w:cs="Calibri"/>
                <w:sz w:val="24"/>
                <w:szCs w:val="24"/>
                <w:lang w:eastAsia="en-GB"/>
              </w:rPr>
            </w:pPr>
          </w:p>
        </w:tc>
        <w:tc>
          <w:tcPr>
            <w:tcW w:w="1550" w:type="pct"/>
            <w:tcBorders>
              <w:left w:val="single" w:sz="7" w:space="0" w:color="000000"/>
              <w:right w:val="single" w:sz="6" w:space="0" w:color="FFFFFF"/>
            </w:tcBorders>
          </w:tcPr>
          <w:p w14:paraId="72C5F210" w14:textId="77777777" w:rsidR="002F5880" w:rsidRPr="002F5880" w:rsidRDefault="002F5880" w:rsidP="002F5880">
            <w:pPr>
              <w:tabs>
                <w:tab w:val="left" w:pos="-720"/>
                <w:tab w:val="left" w:pos="0"/>
                <w:tab w:val="left" w:pos="720"/>
                <w:tab w:val="left" w:pos="1440"/>
                <w:tab w:val="left" w:pos="2160"/>
                <w:tab w:val="left" w:pos="2880"/>
                <w:tab w:val="left" w:pos="3330"/>
                <w:tab w:val="left" w:pos="4320"/>
              </w:tabs>
              <w:spacing w:after="19" w:line="240" w:lineRule="auto"/>
              <w:rPr>
                <w:rFonts w:ascii="Calibri" w:eastAsia="Times New Roman" w:hAnsi="Calibri" w:cs="Calibri"/>
                <w:sz w:val="24"/>
                <w:szCs w:val="24"/>
                <w:lang w:eastAsia="en-GB"/>
              </w:rPr>
            </w:pPr>
          </w:p>
        </w:tc>
        <w:tc>
          <w:tcPr>
            <w:tcW w:w="537" w:type="pct"/>
            <w:tcBorders>
              <w:left w:val="single" w:sz="7" w:space="0" w:color="000000"/>
              <w:right w:val="single" w:sz="7" w:space="0" w:color="000000"/>
            </w:tcBorders>
          </w:tcPr>
          <w:p w14:paraId="2EE434E4" w14:textId="77777777" w:rsidR="002F5880" w:rsidRPr="002F5880" w:rsidRDefault="002F5880" w:rsidP="002F5880">
            <w:pPr>
              <w:spacing w:after="0" w:line="163" w:lineRule="exact"/>
              <w:rPr>
                <w:rFonts w:ascii="Calibri" w:eastAsia="Times New Roman" w:hAnsi="Calibri" w:cs="Calibri"/>
                <w:sz w:val="24"/>
                <w:szCs w:val="24"/>
                <w:lang w:eastAsia="en-GB"/>
              </w:rPr>
            </w:pPr>
          </w:p>
          <w:p w14:paraId="03CDEA05" w14:textId="77777777" w:rsidR="002F5880" w:rsidRPr="002F5880" w:rsidRDefault="002F5880" w:rsidP="002F5880">
            <w:pPr>
              <w:tabs>
                <w:tab w:val="left" w:pos="-720"/>
                <w:tab w:val="left" w:pos="0"/>
                <w:tab w:val="left" w:pos="720"/>
                <w:tab w:val="left" w:pos="1440"/>
                <w:tab w:val="left" w:pos="2160"/>
                <w:tab w:val="left" w:pos="2880"/>
                <w:tab w:val="left" w:pos="3330"/>
                <w:tab w:val="left" w:pos="4320"/>
              </w:tabs>
              <w:spacing w:after="19" w:line="240" w:lineRule="auto"/>
              <w:rPr>
                <w:rFonts w:ascii="Calibri" w:eastAsia="Times New Roman" w:hAnsi="Calibri" w:cs="Calibri"/>
                <w:sz w:val="24"/>
                <w:szCs w:val="24"/>
                <w:lang w:eastAsia="en-GB"/>
              </w:rPr>
            </w:pPr>
          </w:p>
        </w:tc>
      </w:tr>
      <w:tr w:rsidR="002F5880" w:rsidRPr="002F5880" w14:paraId="343B310D" w14:textId="77777777" w:rsidTr="006D12D4">
        <w:trPr>
          <w:trHeight w:val="80"/>
        </w:trPr>
        <w:tc>
          <w:tcPr>
            <w:tcW w:w="843" w:type="pct"/>
            <w:tcBorders>
              <w:left w:val="single" w:sz="7" w:space="0" w:color="000000"/>
              <w:bottom w:val="single" w:sz="7" w:space="0" w:color="000000"/>
              <w:right w:val="single" w:sz="6" w:space="0" w:color="FFFFFF"/>
            </w:tcBorders>
          </w:tcPr>
          <w:p w14:paraId="06CEEC2C" w14:textId="77777777" w:rsidR="002F5880" w:rsidRPr="002F5880" w:rsidRDefault="002F5880" w:rsidP="002F5880">
            <w:pPr>
              <w:tabs>
                <w:tab w:val="left" w:pos="-720"/>
                <w:tab w:val="left" w:pos="0"/>
                <w:tab w:val="left" w:pos="720"/>
                <w:tab w:val="left" w:pos="1440"/>
                <w:tab w:val="left" w:pos="2160"/>
                <w:tab w:val="left" w:pos="2880"/>
                <w:tab w:val="left" w:pos="3330"/>
                <w:tab w:val="left" w:pos="4320"/>
              </w:tabs>
              <w:spacing w:after="19" w:line="240" w:lineRule="auto"/>
              <w:rPr>
                <w:rFonts w:ascii="Calibri" w:eastAsia="Times New Roman" w:hAnsi="Calibri" w:cs="Calibri"/>
                <w:sz w:val="24"/>
                <w:szCs w:val="24"/>
                <w:lang w:eastAsia="en-GB"/>
              </w:rPr>
            </w:pPr>
          </w:p>
        </w:tc>
        <w:tc>
          <w:tcPr>
            <w:tcW w:w="2070" w:type="pct"/>
            <w:tcBorders>
              <w:left w:val="single" w:sz="7" w:space="0" w:color="000000"/>
              <w:bottom w:val="single" w:sz="7" w:space="0" w:color="000000"/>
              <w:right w:val="single" w:sz="6" w:space="0" w:color="FFFFFF"/>
            </w:tcBorders>
          </w:tcPr>
          <w:p w14:paraId="4B470297" w14:textId="77777777" w:rsidR="002F5880" w:rsidRPr="002F5880" w:rsidRDefault="002F5880" w:rsidP="002F5880">
            <w:pPr>
              <w:tabs>
                <w:tab w:val="left" w:pos="-720"/>
                <w:tab w:val="left" w:pos="0"/>
                <w:tab w:val="left" w:pos="720"/>
                <w:tab w:val="left" w:pos="1440"/>
                <w:tab w:val="left" w:pos="2160"/>
                <w:tab w:val="left" w:pos="2880"/>
                <w:tab w:val="left" w:pos="3330"/>
                <w:tab w:val="left" w:pos="4320"/>
              </w:tabs>
              <w:spacing w:after="19" w:line="240" w:lineRule="auto"/>
              <w:rPr>
                <w:rFonts w:ascii="Calibri" w:eastAsia="Times New Roman" w:hAnsi="Calibri" w:cs="Calibri"/>
                <w:sz w:val="24"/>
                <w:szCs w:val="24"/>
                <w:lang w:eastAsia="en-GB"/>
              </w:rPr>
            </w:pPr>
          </w:p>
        </w:tc>
        <w:tc>
          <w:tcPr>
            <w:tcW w:w="1550" w:type="pct"/>
            <w:tcBorders>
              <w:left w:val="single" w:sz="7" w:space="0" w:color="000000"/>
              <w:bottom w:val="single" w:sz="7" w:space="0" w:color="000000"/>
              <w:right w:val="single" w:sz="8" w:space="0" w:color="000000"/>
            </w:tcBorders>
          </w:tcPr>
          <w:p w14:paraId="7E3B33F1" w14:textId="77777777" w:rsidR="002F5880" w:rsidRPr="002F5880" w:rsidRDefault="002F5880" w:rsidP="002F5880">
            <w:pPr>
              <w:tabs>
                <w:tab w:val="left" w:pos="1320"/>
              </w:tabs>
              <w:spacing w:after="200" w:line="276" w:lineRule="auto"/>
              <w:rPr>
                <w:rFonts w:ascii="Calibri" w:eastAsia="Times New Roman" w:hAnsi="Calibri" w:cs="Calibri"/>
                <w:sz w:val="24"/>
                <w:szCs w:val="24"/>
                <w:lang w:eastAsia="en-GB"/>
              </w:rPr>
            </w:pPr>
          </w:p>
        </w:tc>
        <w:tc>
          <w:tcPr>
            <w:tcW w:w="537" w:type="pct"/>
            <w:tcBorders>
              <w:left w:val="single" w:sz="8" w:space="0" w:color="000000"/>
              <w:bottom w:val="single" w:sz="8" w:space="0" w:color="000000"/>
              <w:right w:val="single" w:sz="8" w:space="0" w:color="000000"/>
            </w:tcBorders>
          </w:tcPr>
          <w:p w14:paraId="4044A3A1" w14:textId="77777777" w:rsidR="002F5880" w:rsidRPr="002F5880" w:rsidRDefault="002F5880" w:rsidP="002F5880">
            <w:pPr>
              <w:spacing w:after="0" w:line="163" w:lineRule="exact"/>
              <w:rPr>
                <w:rFonts w:ascii="Calibri" w:eastAsia="Times New Roman" w:hAnsi="Calibri" w:cs="Calibri"/>
                <w:sz w:val="24"/>
                <w:szCs w:val="24"/>
                <w:lang w:eastAsia="en-GB"/>
              </w:rPr>
            </w:pPr>
          </w:p>
          <w:p w14:paraId="244633BA" w14:textId="77777777" w:rsidR="002F5880" w:rsidRPr="002F5880" w:rsidRDefault="002F5880" w:rsidP="002F5880">
            <w:pPr>
              <w:tabs>
                <w:tab w:val="left" w:pos="-720"/>
                <w:tab w:val="left" w:pos="0"/>
                <w:tab w:val="left" w:pos="720"/>
                <w:tab w:val="left" w:pos="1440"/>
                <w:tab w:val="left" w:pos="2160"/>
                <w:tab w:val="left" w:pos="2880"/>
                <w:tab w:val="left" w:pos="3330"/>
                <w:tab w:val="left" w:pos="4320"/>
              </w:tabs>
              <w:spacing w:after="19" w:line="240" w:lineRule="auto"/>
              <w:rPr>
                <w:rFonts w:ascii="Calibri" w:eastAsia="Times New Roman" w:hAnsi="Calibri" w:cs="Calibri"/>
                <w:sz w:val="24"/>
                <w:szCs w:val="24"/>
                <w:lang w:eastAsia="en-GB"/>
              </w:rPr>
            </w:pPr>
          </w:p>
        </w:tc>
      </w:tr>
    </w:tbl>
    <w:p w14:paraId="5DD58854" w14:textId="77777777" w:rsidR="002F5880" w:rsidRPr="002F5880" w:rsidRDefault="002F5880" w:rsidP="002F5880">
      <w:pPr>
        <w:spacing w:after="0" w:line="240" w:lineRule="auto"/>
        <w:rPr>
          <w:rFonts w:ascii="Calibri" w:eastAsia="Times New Roman" w:hAnsi="Calibri" w:cs="Calibri"/>
          <w:sz w:val="24"/>
          <w:szCs w:val="24"/>
          <w:lang w:eastAsia="en-GB"/>
        </w:rPr>
      </w:pPr>
    </w:p>
    <w:p w14:paraId="69ACDC97" w14:textId="77777777" w:rsidR="00BC032E" w:rsidRPr="00F027D9" w:rsidRDefault="00BC032E" w:rsidP="00EB6DBC">
      <w:pPr>
        <w:rPr>
          <w:rFonts w:cstheme="minorHAnsi"/>
          <w:sz w:val="24"/>
          <w:szCs w:val="24"/>
          <w:shd w:val="clear" w:color="auto" w:fill="FFFFFF"/>
        </w:rPr>
      </w:pPr>
    </w:p>
    <w:sectPr w:rsidR="00BC032E" w:rsidRPr="00F027D9" w:rsidSect="003C57E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376745C" w14:textId="77777777" w:rsidR="007917F9" w:rsidRDefault="007917F9" w:rsidP="00EB6DBC">
      <w:pPr>
        <w:spacing w:after="0" w:line="240" w:lineRule="auto"/>
      </w:pPr>
      <w:r>
        <w:separator/>
      </w:r>
    </w:p>
  </w:endnote>
  <w:endnote w:type="continuationSeparator" w:id="0">
    <w:p w14:paraId="29A1EBD1" w14:textId="77777777" w:rsidR="007917F9" w:rsidRDefault="007917F9" w:rsidP="00EB6DBC">
      <w:pPr>
        <w:spacing w:after="0" w:line="240" w:lineRule="auto"/>
      </w:pPr>
      <w:r>
        <w:continuationSeparator/>
      </w:r>
    </w:p>
  </w:endnote>
  <w:endnote w:type="continuationNotice" w:id="1">
    <w:p w14:paraId="5CA40337" w14:textId="77777777" w:rsidR="00715328" w:rsidRDefault="0071532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0968BFD" w14:textId="77777777" w:rsidR="007917F9" w:rsidRDefault="007917F9" w:rsidP="00EB6DBC">
      <w:pPr>
        <w:spacing w:after="0" w:line="240" w:lineRule="auto"/>
      </w:pPr>
      <w:r>
        <w:separator/>
      </w:r>
    </w:p>
  </w:footnote>
  <w:footnote w:type="continuationSeparator" w:id="0">
    <w:p w14:paraId="4D546E05" w14:textId="77777777" w:rsidR="007917F9" w:rsidRDefault="007917F9" w:rsidP="00EB6DBC">
      <w:pPr>
        <w:spacing w:after="0" w:line="240" w:lineRule="auto"/>
      </w:pPr>
      <w:r>
        <w:continuationSeparator/>
      </w:r>
    </w:p>
  </w:footnote>
  <w:footnote w:type="continuationNotice" w:id="1">
    <w:p w14:paraId="295F15FD" w14:textId="77777777" w:rsidR="00715328" w:rsidRDefault="00715328">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96556D"/>
    <w:multiLevelType w:val="hybridMultilevel"/>
    <w:tmpl w:val="C640FFE0"/>
    <w:lvl w:ilvl="0" w:tplc="489E434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D465041"/>
    <w:multiLevelType w:val="hybridMultilevel"/>
    <w:tmpl w:val="C700DEB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D910901"/>
    <w:multiLevelType w:val="hybridMultilevel"/>
    <w:tmpl w:val="E8E8B7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2670AA"/>
    <w:multiLevelType w:val="hybridMultilevel"/>
    <w:tmpl w:val="ED28D5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F0938FF"/>
    <w:multiLevelType w:val="hybridMultilevel"/>
    <w:tmpl w:val="DAA48990"/>
    <w:lvl w:ilvl="0" w:tplc="B12EC74A">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6575849"/>
    <w:multiLevelType w:val="hybridMultilevel"/>
    <w:tmpl w:val="A7CA5FB6"/>
    <w:lvl w:ilvl="0" w:tplc="328EC7B2">
      <w:start w:val="1"/>
      <w:numFmt w:val="lowerRoman"/>
      <w:lvlText w:val="(%1)"/>
      <w:lvlJc w:val="left"/>
      <w:pPr>
        <w:ind w:left="1080" w:hanging="720"/>
      </w:pPr>
      <w:rPr>
        <w:rFonts w:hint="default"/>
        <w:sz w:val="24"/>
        <w:szCs w:val="24"/>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6133022"/>
    <w:multiLevelType w:val="hybridMultilevel"/>
    <w:tmpl w:val="45BCB212"/>
    <w:lvl w:ilvl="0" w:tplc="066480F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5"/>
  </w:num>
  <w:num w:numId="3">
    <w:abstractNumId w:val="0"/>
  </w:num>
  <w:num w:numId="4">
    <w:abstractNumId w:val="2"/>
  </w:num>
  <w:num w:numId="5">
    <w:abstractNumId w:val="3"/>
  </w:num>
  <w:num w:numId="6">
    <w:abstractNumId w:val="1"/>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6DBC"/>
    <w:rsid w:val="000079A3"/>
    <w:rsid w:val="00020C97"/>
    <w:rsid w:val="00027E52"/>
    <w:rsid w:val="000316BA"/>
    <w:rsid w:val="000340D8"/>
    <w:rsid w:val="000342EE"/>
    <w:rsid w:val="00035806"/>
    <w:rsid w:val="00045D53"/>
    <w:rsid w:val="0006326C"/>
    <w:rsid w:val="000636A2"/>
    <w:rsid w:val="0008262D"/>
    <w:rsid w:val="00083B13"/>
    <w:rsid w:val="0008470F"/>
    <w:rsid w:val="00084BD5"/>
    <w:rsid w:val="000A45C3"/>
    <w:rsid w:val="000B1A1C"/>
    <w:rsid w:val="000D0AD9"/>
    <w:rsid w:val="000F7136"/>
    <w:rsid w:val="000F7538"/>
    <w:rsid w:val="00105DBA"/>
    <w:rsid w:val="00111A64"/>
    <w:rsid w:val="00130445"/>
    <w:rsid w:val="0013230F"/>
    <w:rsid w:val="00137E0B"/>
    <w:rsid w:val="00140DFF"/>
    <w:rsid w:val="00142AD6"/>
    <w:rsid w:val="0014477A"/>
    <w:rsid w:val="00146AAA"/>
    <w:rsid w:val="0015421E"/>
    <w:rsid w:val="00162507"/>
    <w:rsid w:val="00165763"/>
    <w:rsid w:val="00172214"/>
    <w:rsid w:val="001729D0"/>
    <w:rsid w:val="00176F1A"/>
    <w:rsid w:val="00181716"/>
    <w:rsid w:val="00193234"/>
    <w:rsid w:val="00196F9F"/>
    <w:rsid w:val="001A0FC1"/>
    <w:rsid w:val="001B695B"/>
    <w:rsid w:val="001C2372"/>
    <w:rsid w:val="001C5204"/>
    <w:rsid w:val="001C7BF4"/>
    <w:rsid w:val="001D3B9B"/>
    <w:rsid w:val="001D3EBB"/>
    <w:rsid w:val="001E03D5"/>
    <w:rsid w:val="001E211D"/>
    <w:rsid w:val="001E436D"/>
    <w:rsid w:val="001E74F9"/>
    <w:rsid w:val="00200CC4"/>
    <w:rsid w:val="0020216F"/>
    <w:rsid w:val="0020544C"/>
    <w:rsid w:val="0022158F"/>
    <w:rsid w:val="00221DEF"/>
    <w:rsid w:val="00223003"/>
    <w:rsid w:val="002255C6"/>
    <w:rsid w:val="00225CB2"/>
    <w:rsid w:val="002321BD"/>
    <w:rsid w:val="0024540A"/>
    <w:rsid w:val="0024641F"/>
    <w:rsid w:val="00253CCF"/>
    <w:rsid w:val="00254466"/>
    <w:rsid w:val="00255539"/>
    <w:rsid w:val="00267148"/>
    <w:rsid w:val="00270C15"/>
    <w:rsid w:val="00270C3F"/>
    <w:rsid w:val="00271E95"/>
    <w:rsid w:val="002764B7"/>
    <w:rsid w:val="002A0471"/>
    <w:rsid w:val="002A0672"/>
    <w:rsid w:val="002A6CA9"/>
    <w:rsid w:val="002B34EA"/>
    <w:rsid w:val="002B656F"/>
    <w:rsid w:val="002D14A9"/>
    <w:rsid w:val="002D2E58"/>
    <w:rsid w:val="002D3856"/>
    <w:rsid w:val="002D44B5"/>
    <w:rsid w:val="002D7FD2"/>
    <w:rsid w:val="002E16CF"/>
    <w:rsid w:val="002F5880"/>
    <w:rsid w:val="003061C2"/>
    <w:rsid w:val="003073F2"/>
    <w:rsid w:val="00310D11"/>
    <w:rsid w:val="003139AC"/>
    <w:rsid w:val="00314CD6"/>
    <w:rsid w:val="00317AA3"/>
    <w:rsid w:val="00327476"/>
    <w:rsid w:val="00346BF2"/>
    <w:rsid w:val="003554CE"/>
    <w:rsid w:val="00360DD5"/>
    <w:rsid w:val="00367C89"/>
    <w:rsid w:val="00381C3B"/>
    <w:rsid w:val="003874D2"/>
    <w:rsid w:val="003B1B86"/>
    <w:rsid w:val="003B6B4A"/>
    <w:rsid w:val="003C57EF"/>
    <w:rsid w:val="003D0011"/>
    <w:rsid w:val="003D1724"/>
    <w:rsid w:val="003D34D6"/>
    <w:rsid w:val="003E3CFB"/>
    <w:rsid w:val="003F02D3"/>
    <w:rsid w:val="00401223"/>
    <w:rsid w:val="00406EBE"/>
    <w:rsid w:val="00417535"/>
    <w:rsid w:val="00426729"/>
    <w:rsid w:val="00437331"/>
    <w:rsid w:val="00446D5B"/>
    <w:rsid w:val="00450DC9"/>
    <w:rsid w:val="00460309"/>
    <w:rsid w:val="0049508D"/>
    <w:rsid w:val="004A48CB"/>
    <w:rsid w:val="004B06DA"/>
    <w:rsid w:val="004B1217"/>
    <w:rsid w:val="004B50D8"/>
    <w:rsid w:val="004D6FCF"/>
    <w:rsid w:val="004E52B1"/>
    <w:rsid w:val="004F5BF5"/>
    <w:rsid w:val="0050660A"/>
    <w:rsid w:val="00511950"/>
    <w:rsid w:val="00524796"/>
    <w:rsid w:val="00525120"/>
    <w:rsid w:val="00555CB2"/>
    <w:rsid w:val="00575C33"/>
    <w:rsid w:val="005779A0"/>
    <w:rsid w:val="00580E1F"/>
    <w:rsid w:val="00581CDB"/>
    <w:rsid w:val="00583E02"/>
    <w:rsid w:val="00583E68"/>
    <w:rsid w:val="005A2470"/>
    <w:rsid w:val="005A3881"/>
    <w:rsid w:val="005A4DB2"/>
    <w:rsid w:val="005A7069"/>
    <w:rsid w:val="005C464A"/>
    <w:rsid w:val="005C63B0"/>
    <w:rsid w:val="005D456E"/>
    <w:rsid w:val="005E192F"/>
    <w:rsid w:val="005E51F6"/>
    <w:rsid w:val="005F1B71"/>
    <w:rsid w:val="005F2665"/>
    <w:rsid w:val="005F61C4"/>
    <w:rsid w:val="00600510"/>
    <w:rsid w:val="00602FAC"/>
    <w:rsid w:val="00615C82"/>
    <w:rsid w:val="006277A9"/>
    <w:rsid w:val="00637C3B"/>
    <w:rsid w:val="006559F2"/>
    <w:rsid w:val="006600B4"/>
    <w:rsid w:val="00660F1E"/>
    <w:rsid w:val="00671296"/>
    <w:rsid w:val="00672571"/>
    <w:rsid w:val="006836E9"/>
    <w:rsid w:val="006928DB"/>
    <w:rsid w:val="00693745"/>
    <w:rsid w:val="006959EC"/>
    <w:rsid w:val="006B2569"/>
    <w:rsid w:val="006C0E31"/>
    <w:rsid w:val="006F58EC"/>
    <w:rsid w:val="006F68DC"/>
    <w:rsid w:val="007077D7"/>
    <w:rsid w:val="00707B89"/>
    <w:rsid w:val="00710D68"/>
    <w:rsid w:val="007135B3"/>
    <w:rsid w:val="00715328"/>
    <w:rsid w:val="00716422"/>
    <w:rsid w:val="0072328F"/>
    <w:rsid w:val="00726B3A"/>
    <w:rsid w:val="00734D34"/>
    <w:rsid w:val="007359B6"/>
    <w:rsid w:val="007460C8"/>
    <w:rsid w:val="00762F36"/>
    <w:rsid w:val="00765965"/>
    <w:rsid w:val="00775E02"/>
    <w:rsid w:val="00776FAB"/>
    <w:rsid w:val="007774C7"/>
    <w:rsid w:val="00787A5B"/>
    <w:rsid w:val="007917F9"/>
    <w:rsid w:val="00796661"/>
    <w:rsid w:val="00797677"/>
    <w:rsid w:val="007A7FE7"/>
    <w:rsid w:val="007B5F9F"/>
    <w:rsid w:val="007B7C1A"/>
    <w:rsid w:val="007C1D6D"/>
    <w:rsid w:val="007C3197"/>
    <w:rsid w:val="007D6996"/>
    <w:rsid w:val="007E5754"/>
    <w:rsid w:val="007F04F9"/>
    <w:rsid w:val="007F0DF6"/>
    <w:rsid w:val="007F30ED"/>
    <w:rsid w:val="007F47AF"/>
    <w:rsid w:val="007F5372"/>
    <w:rsid w:val="008105B0"/>
    <w:rsid w:val="0082041C"/>
    <w:rsid w:val="00821A08"/>
    <w:rsid w:val="008220DE"/>
    <w:rsid w:val="008231B0"/>
    <w:rsid w:val="00825D5D"/>
    <w:rsid w:val="008263DD"/>
    <w:rsid w:val="00830016"/>
    <w:rsid w:val="008333E5"/>
    <w:rsid w:val="00840891"/>
    <w:rsid w:val="00850E89"/>
    <w:rsid w:val="00855812"/>
    <w:rsid w:val="00864A8A"/>
    <w:rsid w:val="00872504"/>
    <w:rsid w:val="00883D6E"/>
    <w:rsid w:val="00894AB2"/>
    <w:rsid w:val="008971BF"/>
    <w:rsid w:val="008A1496"/>
    <w:rsid w:val="008A45D2"/>
    <w:rsid w:val="008A4CAF"/>
    <w:rsid w:val="008A780C"/>
    <w:rsid w:val="008B1052"/>
    <w:rsid w:val="008B2959"/>
    <w:rsid w:val="008B5EEB"/>
    <w:rsid w:val="008C5EC5"/>
    <w:rsid w:val="008D3C95"/>
    <w:rsid w:val="008D44CE"/>
    <w:rsid w:val="008F2FD0"/>
    <w:rsid w:val="008F6D10"/>
    <w:rsid w:val="008F7C2F"/>
    <w:rsid w:val="00902A5E"/>
    <w:rsid w:val="009044A1"/>
    <w:rsid w:val="00904D2F"/>
    <w:rsid w:val="00910CE0"/>
    <w:rsid w:val="009143B5"/>
    <w:rsid w:val="00920630"/>
    <w:rsid w:val="0092608D"/>
    <w:rsid w:val="00930BC6"/>
    <w:rsid w:val="00940045"/>
    <w:rsid w:val="009479C8"/>
    <w:rsid w:val="00963518"/>
    <w:rsid w:val="00971D6C"/>
    <w:rsid w:val="00976A1F"/>
    <w:rsid w:val="00980A1D"/>
    <w:rsid w:val="00983851"/>
    <w:rsid w:val="00984CB4"/>
    <w:rsid w:val="00997CEA"/>
    <w:rsid w:val="009A590C"/>
    <w:rsid w:val="009B275A"/>
    <w:rsid w:val="009B6628"/>
    <w:rsid w:val="009C2AB8"/>
    <w:rsid w:val="009D1554"/>
    <w:rsid w:val="009E2D43"/>
    <w:rsid w:val="009E6BCD"/>
    <w:rsid w:val="009F0D7B"/>
    <w:rsid w:val="009F271E"/>
    <w:rsid w:val="009F71EA"/>
    <w:rsid w:val="009F768D"/>
    <w:rsid w:val="009F780E"/>
    <w:rsid w:val="00A1071F"/>
    <w:rsid w:val="00A32255"/>
    <w:rsid w:val="00A4450F"/>
    <w:rsid w:val="00A50920"/>
    <w:rsid w:val="00A52A58"/>
    <w:rsid w:val="00A54903"/>
    <w:rsid w:val="00A611D4"/>
    <w:rsid w:val="00A63AB6"/>
    <w:rsid w:val="00A71FF3"/>
    <w:rsid w:val="00A914E4"/>
    <w:rsid w:val="00A937B2"/>
    <w:rsid w:val="00AA41DB"/>
    <w:rsid w:val="00AA5365"/>
    <w:rsid w:val="00AA7748"/>
    <w:rsid w:val="00AB609D"/>
    <w:rsid w:val="00AC064C"/>
    <w:rsid w:val="00AC5278"/>
    <w:rsid w:val="00AE3075"/>
    <w:rsid w:val="00AF0A49"/>
    <w:rsid w:val="00AF4CCE"/>
    <w:rsid w:val="00B072EA"/>
    <w:rsid w:val="00B161E3"/>
    <w:rsid w:val="00B30DAB"/>
    <w:rsid w:val="00B32C25"/>
    <w:rsid w:val="00B34C01"/>
    <w:rsid w:val="00B53295"/>
    <w:rsid w:val="00B56B32"/>
    <w:rsid w:val="00B65869"/>
    <w:rsid w:val="00B80FAF"/>
    <w:rsid w:val="00B86310"/>
    <w:rsid w:val="00BA27CE"/>
    <w:rsid w:val="00BC032E"/>
    <w:rsid w:val="00BC082D"/>
    <w:rsid w:val="00BC1929"/>
    <w:rsid w:val="00BC2034"/>
    <w:rsid w:val="00BC532D"/>
    <w:rsid w:val="00BC788B"/>
    <w:rsid w:val="00BD0A52"/>
    <w:rsid w:val="00BE5368"/>
    <w:rsid w:val="00C064D4"/>
    <w:rsid w:val="00C304D1"/>
    <w:rsid w:val="00C33554"/>
    <w:rsid w:val="00C35F34"/>
    <w:rsid w:val="00C378F5"/>
    <w:rsid w:val="00C50E9C"/>
    <w:rsid w:val="00C8283D"/>
    <w:rsid w:val="00C857B7"/>
    <w:rsid w:val="00C946EA"/>
    <w:rsid w:val="00C96451"/>
    <w:rsid w:val="00CA7C29"/>
    <w:rsid w:val="00CB327C"/>
    <w:rsid w:val="00CC0C89"/>
    <w:rsid w:val="00CC2238"/>
    <w:rsid w:val="00CC3158"/>
    <w:rsid w:val="00CC7F66"/>
    <w:rsid w:val="00CD1CBC"/>
    <w:rsid w:val="00CD35E4"/>
    <w:rsid w:val="00CF76B2"/>
    <w:rsid w:val="00D00535"/>
    <w:rsid w:val="00D1260C"/>
    <w:rsid w:val="00D17D88"/>
    <w:rsid w:val="00D23982"/>
    <w:rsid w:val="00D31DEA"/>
    <w:rsid w:val="00D32F51"/>
    <w:rsid w:val="00D4100D"/>
    <w:rsid w:val="00D50D49"/>
    <w:rsid w:val="00D55984"/>
    <w:rsid w:val="00D6095E"/>
    <w:rsid w:val="00D61D13"/>
    <w:rsid w:val="00D66853"/>
    <w:rsid w:val="00D66D22"/>
    <w:rsid w:val="00D76465"/>
    <w:rsid w:val="00D86886"/>
    <w:rsid w:val="00DA5F6A"/>
    <w:rsid w:val="00DB3D96"/>
    <w:rsid w:val="00DB400C"/>
    <w:rsid w:val="00DC2DFC"/>
    <w:rsid w:val="00DC7904"/>
    <w:rsid w:val="00DD64BF"/>
    <w:rsid w:val="00DD741D"/>
    <w:rsid w:val="00DF77AA"/>
    <w:rsid w:val="00E030C9"/>
    <w:rsid w:val="00E13A04"/>
    <w:rsid w:val="00E36ACD"/>
    <w:rsid w:val="00E42C4D"/>
    <w:rsid w:val="00E4624F"/>
    <w:rsid w:val="00E50CA0"/>
    <w:rsid w:val="00E55DE1"/>
    <w:rsid w:val="00E573DA"/>
    <w:rsid w:val="00E6503C"/>
    <w:rsid w:val="00E72453"/>
    <w:rsid w:val="00E93774"/>
    <w:rsid w:val="00E94E4C"/>
    <w:rsid w:val="00EA1407"/>
    <w:rsid w:val="00EB0148"/>
    <w:rsid w:val="00EB26A7"/>
    <w:rsid w:val="00EB6DBC"/>
    <w:rsid w:val="00ED2C84"/>
    <w:rsid w:val="00EE1DB5"/>
    <w:rsid w:val="00EF4FE1"/>
    <w:rsid w:val="00F027D9"/>
    <w:rsid w:val="00F1132A"/>
    <w:rsid w:val="00F115DF"/>
    <w:rsid w:val="00F12784"/>
    <w:rsid w:val="00F14D27"/>
    <w:rsid w:val="00F20133"/>
    <w:rsid w:val="00F253E6"/>
    <w:rsid w:val="00F44F7A"/>
    <w:rsid w:val="00F45445"/>
    <w:rsid w:val="00F45A09"/>
    <w:rsid w:val="00F5021B"/>
    <w:rsid w:val="00F50437"/>
    <w:rsid w:val="00F52561"/>
    <w:rsid w:val="00F55E2D"/>
    <w:rsid w:val="00F628A4"/>
    <w:rsid w:val="00F628AF"/>
    <w:rsid w:val="00F65D82"/>
    <w:rsid w:val="00F705E2"/>
    <w:rsid w:val="00F7071A"/>
    <w:rsid w:val="00F82E72"/>
    <w:rsid w:val="00F85307"/>
    <w:rsid w:val="00F908D6"/>
    <w:rsid w:val="00FA68FA"/>
    <w:rsid w:val="00FB4D49"/>
    <w:rsid w:val="00FC2C3E"/>
    <w:rsid w:val="00FC6A97"/>
    <w:rsid w:val="00FD1ECE"/>
    <w:rsid w:val="00FD30B6"/>
    <w:rsid w:val="00FD4327"/>
    <w:rsid w:val="00FE2F53"/>
    <w:rsid w:val="00FE3BCA"/>
    <w:rsid w:val="00FE6A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9A4368"/>
  <w15:chartTrackingRefBased/>
  <w15:docId w15:val="{7166CF5D-A035-4805-BB25-F546DC6530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qFormat/>
    <w:rsid w:val="009C2AB8"/>
    <w:pPr>
      <w:keepNext/>
      <w:spacing w:after="0" w:line="240" w:lineRule="auto"/>
      <w:jc w:val="both"/>
      <w:outlineLvl w:val="1"/>
    </w:pPr>
    <w:rPr>
      <w:rFonts w:ascii="Times New Roman" w:eastAsia="Times New Roman" w:hAnsi="Times New Roman" w:cs="Times New Roman"/>
      <w:b/>
      <w:sz w:val="24"/>
      <w:szCs w:val="20"/>
      <w:lang w:eastAsia="en-GB"/>
    </w:rPr>
  </w:style>
  <w:style w:type="paragraph" w:styleId="Heading4">
    <w:name w:val="heading 4"/>
    <w:basedOn w:val="Normal"/>
    <w:next w:val="Normal"/>
    <w:link w:val="Heading4Char"/>
    <w:qFormat/>
    <w:rsid w:val="009C2AB8"/>
    <w:pPr>
      <w:keepNext/>
      <w:spacing w:before="120" w:after="120" w:line="240" w:lineRule="auto"/>
      <w:jc w:val="center"/>
      <w:outlineLvl w:val="3"/>
    </w:pPr>
    <w:rPr>
      <w:rFonts w:ascii="Times New Roman" w:eastAsia="Times New Roman" w:hAnsi="Times New Roman" w:cs="Times New Roman"/>
      <w:sz w:val="4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EB6DBC"/>
    <w:pPr>
      <w:tabs>
        <w:tab w:val="center" w:pos="4513"/>
        <w:tab w:val="right" w:pos="9026"/>
      </w:tabs>
      <w:spacing w:after="0" w:line="240" w:lineRule="auto"/>
    </w:pPr>
  </w:style>
  <w:style w:type="character" w:customStyle="1" w:styleId="HeaderChar">
    <w:name w:val="Header Char"/>
    <w:basedOn w:val="DefaultParagraphFont"/>
    <w:link w:val="Header"/>
    <w:rsid w:val="00EB6DBC"/>
  </w:style>
  <w:style w:type="paragraph" w:styleId="Footer">
    <w:name w:val="footer"/>
    <w:basedOn w:val="Normal"/>
    <w:link w:val="FooterChar"/>
    <w:uiPriority w:val="99"/>
    <w:unhideWhenUsed/>
    <w:rsid w:val="00EB6DBC"/>
    <w:pPr>
      <w:tabs>
        <w:tab w:val="center" w:pos="4513"/>
        <w:tab w:val="right" w:pos="9026"/>
      </w:tabs>
      <w:spacing w:after="0" w:line="240" w:lineRule="auto"/>
    </w:pPr>
  </w:style>
  <w:style w:type="character" w:customStyle="1" w:styleId="FooterChar">
    <w:name w:val="Footer Char"/>
    <w:basedOn w:val="DefaultParagraphFont"/>
    <w:link w:val="Footer"/>
    <w:uiPriority w:val="99"/>
    <w:rsid w:val="00EB6DBC"/>
  </w:style>
  <w:style w:type="paragraph" w:styleId="ListParagraph">
    <w:name w:val="List Paragraph"/>
    <w:basedOn w:val="Normal"/>
    <w:uiPriority w:val="34"/>
    <w:qFormat/>
    <w:rsid w:val="00511950"/>
    <w:pPr>
      <w:ind w:left="720"/>
      <w:contextualSpacing/>
    </w:pPr>
  </w:style>
  <w:style w:type="character" w:customStyle="1" w:styleId="Heading2Char">
    <w:name w:val="Heading 2 Char"/>
    <w:basedOn w:val="DefaultParagraphFont"/>
    <w:link w:val="Heading2"/>
    <w:rsid w:val="009C2AB8"/>
    <w:rPr>
      <w:rFonts w:ascii="Times New Roman" w:eastAsia="Times New Roman" w:hAnsi="Times New Roman" w:cs="Times New Roman"/>
      <w:b/>
      <w:sz w:val="24"/>
      <w:szCs w:val="20"/>
      <w:lang w:eastAsia="en-GB"/>
    </w:rPr>
  </w:style>
  <w:style w:type="character" w:customStyle="1" w:styleId="Heading4Char">
    <w:name w:val="Heading 4 Char"/>
    <w:basedOn w:val="DefaultParagraphFont"/>
    <w:link w:val="Heading4"/>
    <w:rsid w:val="009C2AB8"/>
    <w:rPr>
      <w:rFonts w:ascii="Times New Roman" w:eastAsia="Times New Roman" w:hAnsi="Times New Roman" w:cs="Times New Roman"/>
      <w:sz w:val="4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2C1F94-CBD6-4D49-8DA7-69C67412A5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4594</Words>
  <Characters>26187</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Stephanie Webber (1806881)</dc:creator>
  <cp:keywords/>
  <dc:description/>
  <cp:lastModifiedBy>Stephanie Webber (1806881)</cp:lastModifiedBy>
  <cp:revision>270</cp:revision>
  <dcterms:created xsi:type="dcterms:W3CDTF">2018-11-02T10:30:00Z</dcterms:created>
  <dcterms:modified xsi:type="dcterms:W3CDTF">2018-11-24T12:16:00Z</dcterms:modified>
</cp:coreProperties>
</file>