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1D9EF5" w14:textId="3E34A115" w:rsidR="001443A1" w:rsidRPr="001443A1" w:rsidRDefault="001443A1" w:rsidP="001443A1">
      <w:r w:rsidRPr="001443A1">
        <w:drawing>
          <wp:anchor distT="0" distB="0" distL="114300" distR="114300" simplePos="0" relativeHeight="251659264" behindDoc="1" locked="0" layoutInCell="1" allowOverlap="1" wp14:anchorId="1DA272DE" wp14:editId="59877F89">
            <wp:simplePos x="0" y="0"/>
            <wp:positionH relativeFrom="margin">
              <wp:align>right</wp:align>
            </wp:positionH>
            <wp:positionV relativeFrom="margin">
              <wp:posOffset>-504798</wp:posOffset>
            </wp:positionV>
            <wp:extent cx="5731510" cy="1780540"/>
            <wp:effectExtent l="0" t="0" r="2540" b="0"/>
            <wp:wrapTight wrapText="bothSides">
              <wp:wrapPolygon edited="0">
                <wp:start x="0" y="0"/>
                <wp:lineTo x="0" y="21261"/>
                <wp:lineTo x="21538" y="21261"/>
                <wp:lineTo x="21538" y="0"/>
                <wp:lineTo x="0" y="0"/>
              </wp:wrapPolygon>
            </wp:wrapTight>
            <wp:docPr id="1545837519"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1780540"/>
                    </a:xfrm>
                    <a:prstGeom prst="rect">
                      <a:avLst/>
                    </a:prstGeom>
                    <a:noFill/>
                  </pic:spPr>
                </pic:pic>
              </a:graphicData>
            </a:graphic>
            <wp14:sizeRelH relativeFrom="margin">
              <wp14:pctWidth>0</wp14:pctWidth>
            </wp14:sizeRelH>
            <wp14:sizeRelV relativeFrom="margin">
              <wp14:pctHeight>0</wp14:pctHeight>
            </wp14:sizeRelV>
          </wp:anchor>
        </w:drawing>
      </w:r>
    </w:p>
    <w:p w14:paraId="3B9A436F" w14:textId="77777777" w:rsidR="002A2336" w:rsidRDefault="002A2336" w:rsidP="002A2336">
      <w:pPr>
        <w:tabs>
          <w:tab w:val="left" w:pos="1860"/>
        </w:tabs>
        <w:jc w:val="center"/>
        <w:rPr>
          <w:rFonts w:cs="Arial"/>
          <w:b/>
          <w:bCs/>
          <w:i/>
          <w:iCs/>
        </w:rPr>
      </w:pPr>
    </w:p>
    <w:p w14:paraId="7EE1254B" w14:textId="77777777" w:rsidR="002A2336" w:rsidRDefault="002A2336" w:rsidP="002A2336">
      <w:pPr>
        <w:tabs>
          <w:tab w:val="left" w:pos="1860"/>
        </w:tabs>
        <w:jc w:val="center"/>
        <w:rPr>
          <w:rFonts w:cs="Arial"/>
          <w:b/>
          <w:bCs/>
          <w:i/>
          <w:iCs/>
        </w:rPr>
      </w:pPr>
    </w:p>
    <w:p w14:paraId="7C5C572E" w14:textId="77777777" w:rsidR="002A2336" w:rsidRDefault="002A2336" w:rsidP="002A2336">
      <w:pPr>
        <w:tabs>
          <w:tab w:val="left" w:pos="1860"/>
        </w:tabs>
        <w:jc w:val="center"/>
        <w:rPr>
          <w:rFonts w:cs="Arial"/>
          <w:b/>
          <w:bCs/>
          <w:i/>
          <w:iCs/>
        </w:rPr>
      </w:pPr>
    </w:p>
    <w:p w14:paraId="4349C4D4" w14:textId="1E60A310" w:rsidR="001443A1" w:rsidRPr="002A2336" w:rsidRDefault="001443A1" w:rsidP="002A2336">
      <w:pPr>
        <w:tabs>
          <w:tab w:val="left" w:pos="1860"/>
        </w:tabs>
        <w:jc w:val="center"/>
        <w:rPr>
          <w:rFonts w:cs="Arial"/>
          <w:b/>
          <w:bCs/>
          <w:i/>
          <w:iCs/>
          <w:sz w:val="32"/>
          <w:szCs w:val="32"/>
        </w:rPr>
      </w:pPr>
      <w:r w:rsidRPr="002A2336">
        <w:rPr>
          <w:rFonts w:cs="Arial"/>
          <w:b/>
          <w:bCs/>
          <w:i/>
          <w:iCs/>
          <w:sz w:val="32"/>
          <w:szCs w:val="32"/>
        </w:rPr>
        <w:t>Exploring Structural and Cultural Issues within UK Police Forces and Their Impact on Public Trust</w:t>
      </w:r>
    </w:p>
    <w:p w14:paraId="2321AF5D" w14:textId="77777777" w:rsidR="001443A1" w:rsidRPr="001443A1" w:rsidRDefault="001443A1" w:rsidP="001443A1">
      <w:pPr>
        <w:rPr>
          <w:i/>
          <w:iCs/>
        </w:rPr>
      </w:pPr>
    </w:p>
    <w:p w14:paraId="2F0DF6DD" w14:textId="2587AA38" w:rsidR="001443A1" w:rsidRPr="001443A1" w:rsidRDefault="001443A1" w:rsidP="002A2336">
      <w:pPr>
        <w:jc w:val="center"/>
        <w:rPr>
          <w:sz w:val="32"/>
          <w:szCs w:val="32"/>
        </w:rPr>
      </w:pPr>
      <w:r w:rsidRPr="002A2336">
        <w:rPr>
          <w:sz w:val="32"/>
          <w:szCs w:val="32"/>
        </w:rPr>
        <w:t>Anthony James HUMPHREYS</w:t>
      </w:r>
    </w:p>
    <w:p w14:paraId="45C44EC8" w14:textId="6099F05F" w:rsidR="001443A1" w:rsidRPr="001443A1" w:rsidRDefault="001443A1" w:rsidP="002A2336">
      <w:pPr>
        <w:jc w:val="center"/>
        <w:rPr>
          <w:sz w:val="32"/>
          <w:szCs w:val="32"/>
        </w:rPr>
      </w:pPr>
      <w:r w:rsidRPr="002A2336">
        <w:rPr>
          <w:sz w:val="32"/>
          <w:szCs w:val="32"/>
        </w:rPr>
        <w:t>2134301</w:t>
      </w:r>
    </w:p>
    <w:p w14:paraId="57DF0CBA" w14:textId="2EC83D5B" w:rsidR="002A2336" w:rsidRPr="002A2336" w:rsidRDefault="002A2336" w:rsidP="002A2336">
      <w:pPr>
        <w:spacing w:line="360" w:lineRule="auto"/>
        <w:jc w:val="center"/>
        <w:rPr>
          <w:color w:val="202124"/>
          <w:sz w:val="32"/>
          <w:szCs w:val="32"/>
          <w:highlight w:val="white"/>
        </w:rPr>
      </w:pPr>
      <w:r w:rsidRPr="002A2336">
        <w:rPr>
          <w:color w:val="202124"/>
          <w:sz w:val="32"/>
          <w:szCs w:val="32"/>
          <w:highlight w:val="white"/>
        </w:rPr>
        <w:t>BSc Professional Policing Practice</w:t>
      </w:r>
    </w:p>
    <w:p w14:paraId="170F27F9" w14:textId="22F82A9E" w:rsidR="001443A1" w:rsidRPr="001443A1" w:rsidRDefault="001443A1" w:rsidP="001443A1"/>
    <w:p w14:paraId="3B7D42B7" w14:textId="77777777" w:rsidR="001443A1" w:rsidRPr="001443A1" w:rsidRDefault="001443A1" w:rsidP="001443A1"/>
    <w:p w14:paraId="0AE91DDA" w14:textId="77777777" w:rsidR="002A2336" w:rsidRDefault="002A2336" w:rsidP="001443A1"/>
    <w:p w14:paraId="46B97F42" w14:textId="77777777" w:rsidR="002A2336" w:rsidRDefault="002A2336" w:rsidP="001443A1"/>
    <w:p w14:paraId="0D35427E" w14:textId="77777777" w:rsidR="002A2336" w:rsidRDefault="002A2336" w:rsidP="001443A1"/>
    <w:p w14:paraId="15F8C7C0" w14:textId="77777777" w:rsidR="002A2336" w:rsidRDefault="002A2336" w:rsidP="001443A1"/>
    <w:p w14:paraId="06AEE77C" w14:textId="77777777" w:rsidR="002A2336" w:rsidRDefault="002A2336" w:rsidP="001443A1"/>
    <w:p w14:paraId="54D858A9" w14:textId="77777777" w:rsidR="002A2336" w:rsidRDefault="002A2336" w:rsidP="001443A1"/>
    <w:p w14:paraId="2057CD67" w14:textId="77777777" w:rsidR="002A2336" w:rsidRDefault="002A2336" w:rsidP="001443A1"/>
    <w:p w14:paraId="4FEF817F" w14:textId="77777777" w:rsidR="002A2336" w:rsidRDefault="002A2336" w:rsidP="001443A1"/>
    <w:p w14:paraId="04625AE9" w14:textId="77777777" w:rsidR="002A2336" w:rsidRDefault="002A2336" w:rsidP="001443A1"/>
    <w:p w14:paraId="42373304" w14:textId="77777777" w:rsidR="002A2336" w:rsidRDefault="002A2336">
      <w:r>
        <w:br w:type="page"/>
      </w:r>
    </w:p>
    <w:p w14:paraId="5EB30CA9" w14:textId="06DDC1FB" w:rsidR="001443A1" w:rsidRPr="001443A1" w:rsidRDefault="001443A1" w:rsidP="002A2336">
      <w:pPr>
        <w:jc w:val="center"/>
      </w:pPr>
      <w:r w:rsidRPr="001443A1">
        <w:lastRenderedPageBreak/>
        <w:t>Acknowledgements</w:t>
      </w:r>
    </w:p>
    <w:p w14:paraId="6C38C781" w14:textId="77777777" w:rsidR="002A2336" w:rsidRPr="002A2336" w:rsidRDefault="002A2336" w:rsidP="002A2336">
      <w:pPr>
        <w:jc w:val="center"/>
      </w:pPr>
    </w:p>
    <w:p w14:paraId="2DFB2432" w14:textId="04677BD3" w:rsidR="002A2336" w:rsidRDefault="002A2336" w:rsidP="002A2336">
      <w:pPr>
        <w:spacing w:line="360" w:lineRule="auto"/>
        <w:jc w:val="center"/>
        <w:rPr>
          <w:color w:val="202124"/>
          <w:highlight w:val="white"/>
        </w:rPr>
      </w:pPr>
      <w:r>
        <w:rPr>
          <w:color w:val="202124"/>
          <w:highlight w:val="white"/>
        </w:rPr>
        <w:t xml:space="preserve">I would like to thank my </w:t>
      </w:r>
      <w:r>
        <w:rPr>
          <w:color w:val="202124"/>
          <w:highlight w:val="white"/>
        </w:rPr>
        <w:t xml:space="preserve">family </w:t>
      </w:r>
      <w:r>
        <w:rPr>
          <w:color w:val="202124"/>
          <w:highlight w:val="white"/>
        </w:rPr>
        <w:t xml:space="preserve">and my </w:t>
      </w:r>
      <w:r>
        <w:rPr>
          <w:color w:val="202124"/>
          <w:highlight w:val="white"/>
        </w:rPr>
        <w:t xml:space="preserve">two boys, </w:t>
      </w:r>
      <w:r>
        <w:rPr>
          <w:color w:val="202124"/>
          <w:highlight w:val="white"/>
        </w:rPr>
        <w:t>for their support during this challenging period of juggling work related and academic responsibilities.</w:t>
      </w:r>
    </w:p>
    <w:p w14:paraId="16A84E1C" w14:textId="77777777" w:rsidR="002A2336" w:rsidRDefault="002A2336" w:rsidP="002A2336">
      <w:pPr>
        <w:spacing w:line="360" w:lineRule="auto"/>
        <w:jc w:val="center"/>
        <w:rPr>
          <w:color w:val="202124"/>
          <w:highlight w:val="white"/>
        </w:rPr>
      </w:pPr>
    </w:p>
    <w:p w14:paraId="51C947A3" w14:textId="55E9D6AE" w:rsidR="002A2336" w:rsidRDefault="002A2336" w:rsidP="002A2336">
      <w:pPr>
        <w:spacing w:line="360" w:lineRule="auto"/>
        <w:jc w:val="center"/>
        <w:rPr>
          <w:color w:val="202124"/>
          <w:highlight w:val="white"/>
        </w:rPr>
      </w:pPr>
      <w:r>
        <w:rPr>
          <w:color w:val="202124"/>
          <w:highlight w:val="white"/>
        </w:rPr>
        <w:t>I would also like to thank my team and colleagues for their support on every shift as well as their participation in this research.</w:t>
      </w:r>
    </w:p>
    <w:p w14:paraId="15F993CD" w14:textId="77777777" w:rsidR="001443A1" w:rsidRPr="001443A1" w:rsidRDefault="001443A1" w:rsidP="001443A1"/>
    <w:p w14:paraId="2F1298E7" w14:textId="77777777" w:rsidR="002A2336" w:rsidRDefault="002A2336" w:rsidP="001443A1"/>
    <w:p w14:paraId="1C42D56A" w14:textId="77777777" w:rsidR="002A2336" w:rsidRDefault="002A2336" w:rsidP="001443A1"/>
    <w:p w14:paraId="2624EAF2" w14:textId="77777777" w:rsidR="002A2336" w:rsidRDefault="002A2336" w:rsidP="001443A1"/>
    <w:p w14:paraId="0AF3FB81" w14:textId="77777777" w:rsidR="002A2336" w:rsidRDefault="002A2336" w:rsidP="001443A1"/>
    <w:p w14:paraId="34676651" w14:textId="77777777" w:rsidR="002A2336" w:rsidRDefault="002A2336" w:rsidP="001443A1"/>
    <w:p w14:paraId="3A3C6F28" w14:textId="77777777" w:rsidR="002A2336" w:rsidRDefault="002A2336" w:rsidP="001443A1"/>
    <w:p w14:paraId="6580AC26" w14:textId="77777777" w:rsidR="002A2336" w:rsidRDefault="002A2336" w:rsidP="001443A1"/>
    <w:p w14:paraId="3744CE14" w14:textId="77777777" w:rsidR="002A2336" w:rsidRDefault="002A2336" w:rsidP="001443A1"/>
    <w:p w14:paraId="2C8EF735" w14:textId="77777777" w:rsidR="002A2336" w:rsidRDefault="002A2336" w:rsidP="001443A1"/>
    <w:p w14:paraId="56E87495" w14:textId="77777777" w:rsidR="002A2336" w:rsidRDefault="002A2336" w:rsidP="001443A1"/>
    <w:p w14:paraId="18244DDE" w14:textId="77777777" w:rsidR="002A2336" w:rsidRDefault="002A2336" w:rsidP="001443A1"/>
    <w:p w14:paraId="05A2BFA0" w14:textId="77777777" w:rsidR="002A2336" w:rsidRDefault="002A2336" w:rsidP="001443A1"/>
    <w:p w14:paraId="7B495422" w14:textId="77777777" w:rsidR="002A2336" w:rsidRDefault="002A2336" w:rsidP="001443A1"/>
    <w:p w14:paraId="3DCFEED5" w14:textId="77777777" w:rsidR="002A2336" w:rsidRDefault="002A2336" w:rsidP="001443A1"/>
    <w:p w14:paraId="398F278C" w14:textId="77777777" w:rsidR="002A2336" w:rsidRDefault="002A2336" w:rsidP="001443A1"/>
    <w:p w14:paraId="74375D6C" w14:textId="77777777" w:rsidR="002A2336" w:rsidRDefault="002A2336" w:rsidP="001443A1"/>
    <w:p w14:paraId="4C06701B" w14:textId="77777777" w:rsidR="002A2336" w:rsidRDefault="002A2336" w:rsidP="001443A1"/>
    <w:p w14:paraId="7560A353" w14:textId="77777777" w:rsidR="002A2336" w:rsidRDefault="002A2336" w:rsidP="001443A1"/>
    <w:p w14:paraId="5820C087" w14:textId="77777777" w:rsidR="002A2336" w:rsidRDefault="002A2336" w:rsidP="001443A1"/>
    <w:p w14:paraId="7DFDDB24" w14:textId="77777777" w:rsidR="002A2336" w:rsidRDefault="002A2336" w:rsidP="001443A1"/>
    <w:p w14:paraId="686AF866" w14:textId="77777777" w:rsidR="002A2336" w:rsidRDefault="002A2336" w:rsidP="001443A1"/>
    <w:p w14:paraId="23EED6A9" w14:textId="77777777" w:rsidR="002A2336" w:rsidRDefault="002A2336" w:rsidP="001443A1"/>
    <w:p w14:paraId="1D9EEB92" w14:textId="6AC85EEF" w:rsidR="001443A1" w:rsidRPr="001443A1" w:rsidRDefault="001443A1" w:rsidP="001443A1">
      <w:pPr>
        <w:rPr>
          <w:u w:val="single"/>
        </w:rPr>
      </w:pPr>
      <w:r w:rsidRPr="001443A1">
        <w:rPr>
          <w:u w:val="single"/>
        </w:rPr>
        <w:lastRenderedPageBreak/>
        <w:t xml:space="preserve">Declaration </w:t>
      </w:r>
    </w:p>
    <w:p w14:paraId="74BFF65C" w14:textId="77777777" w:rsidR="001443A1" w:rsidRPr="001443A1" w:rsidRDefault="001443A1" w:rsidP="001443A1">
      <w:r w:rsidRPr="001443A1">
        <w:t>This work has not previously been accepted in substance for any degree and is not being concurrently submitted in candidature for any degree.</w:t>
      </w:r>
    </w:p>
    <w:p w14:paraId="035B1BB7" w14:textId="18387FB6" w:rsidR="001443A1" w:rsidRPr="001443A1" w:rsidRDefault="001443A1" w:rsidP="001443A1">
      <w:r w:rsidRPr="001443A1">
        <w:t>Signed:</w:t>
      </w:r>
      <w:r w:rsidR="002A2336">
        <w:t xml:space="preserve"> AJ HUMPHREYS</w:t>
      </w:r>
      <w:r w:rsidRPr="001443A1">
        <w:t xml:space="preserve"> </w:t>
      </w:r>
    </w:p>
    <w:p w14:paraId="5942EB5C" w14:textId="5E4B7B69" w:rsidR="001443A1" w:rsidRPr="001443A1" w:rsidRDefault="001443A1" w:rsidP="001443A1">
      <w:r w:rsidRPr="001443A1">
        <w:t xml:space="preserve">Date: </w:t>
      </w:r>
      <w:r w:rsidR="002A2336">
        <w:t>07/04/2025</w:t>
      </w:r>
    </w:p>
    <w:p w14:paraId="774C04E1" w14:textId="77777777" w:rsidR="001443A1" w:rsidRPr="001443A1" w:rsidRDefault="001443A1" w:rsidP="001443A1"/>
    <w:p w14:paraId="3A64317C" w14:textId="77777777" w:rsidR="001443A1" w:rsidRPr="001443A1" w:rsidRDefault="001443A1" w:rsidP="001443A1">
      <w:r w:rsidRPr="001443A1">
        <w:t xml:space="preserve">STATEMENT 1 </w:t>
      </w:r>
    </w:p>
    <w:p w14:paraId="30CB44BB" w14:textId="77777777" w:rsidR="001443A1" w:rsidRPr="001443A1" w:rsidRDefault="001443A1" w:rsidP="001443A1">
      <w:r w:rsidRPr="001443A1">
        <w:t>This dissertation is being submitted in partial fulfilment of the requirements for the degree of BA.</w:t>
      </w:r>
    </w:p>
    <w:p w14:paraId="2F0F6338" w14:textId="77777777" w:rsidR="002A2336" w:rsidRPr="001443A1" w:rsidRDefault="002A2336" w:rsidP="002A2336">
      <w:r w:rsidRPr="001443A1">
        <w:t>Signed:</w:t>
      </w:r>
      <w:r>
        <w:t xml:space="preserve"> AJ HUMPHREYS</w:t>
      </w:r>
      <w:r w:rsidRPr="001443A1">
        <w:t xml:space="preserve"> </w:t>
      </w:r>
    </w:p>
    <w:p w14:paraId="7C5E2538" w14:textId="77777777" w:rsidR="002A2336" w:rsidRPr="001443A1" w:rsidRDefault="002A2336" w:rsidP="002A2336">
      <w:r w:rsidRPr="001443A1">
        <w:t xml:space="preserve">Date: </w:t>
      </w:r>
      <w:r>
        <w:t>07/04/2025</w:t>
      </w:r>
    </w:p>
    <w:p w14:paraId="1634B6F7" w14:textId="77777777" w:rsidR="001443A1" w:rsidRPr="001443A1" w:rsidRDefault="001443A1" w:rsidP="001443A1"/>
    <w:p w14:paraId="7F5BD910" w14:textId="77777777" w:rsidR="001443A1" w:rsidRPr="001443A1" w:rsidRDefault="001443A1" w:rsidP="001443A1">
      <w:r w:rsidRPr="001443A1">
        <w:t>STATEMENT 2</w:t>
      </w:r>
    </w:p>
    <w:p w14:paraId="01A32D45" w14:textId="77777777" w:rsidR="001443A1" w:rsidRPr="001443A1" w:rsidRDefault="001443A1" w:rsidP="001443A1">
      <w:r w:rsidRPr="001443A1">
        <w:t>This dissertation is the result of my own independent work/investigation, except where otherwise stated.</w:t>
      </w:r>
    </w:p>
    <w:p w14:paraId="6C0C61E4" w14:textId="77777777" w:rsidR="001443A1" w:rsidRPr="001443A1" w:rsidRDefault="001443A1" w:rsidP="001443A1">
      <w:r w:rsidRPr="001443A1">
        <w:t>Other sources are acknowledged by footnotes giving explicit references.  A bibliography is appended.</w:t>
      </w:r>
    </w:p>
    <w:p w14:paraId="42C6D94B" w14:textId="77777777" w:rsidR="002A2336" w:rsidRPr="001443A1" w:rsidRDefault="002A2336" w:rsidP="002A2336">
      <w:r w:rsidRPr="001443A1">
        <w:t>Signed:</w:t>
      </w:r>
      <w:r>
        <w:t xml:space="preserve"> AJ HUMPHREYS</w:t>
      </w:r>
      <w:r w:rsidRPr="001443A1">
        <w:t xml:space="preserve"> </w:t>
      </w:r>
    </w:p>
    <w:p w14:paraId="618AE723" w14:textId="77777777" w:rsidR="002A2336" w:rsidRPr="001443A1" w:rsidRDefault="002A2336" w:rsidP="002A2336">
      <w:r w:rsidRPr="001443A1">
        <w:t xml:space="preserve">Date: </w:t>
      </w:r>
      <w:r>
        <w:t>07/04/2025</w:t>
      </w:r>
    </w:p>
    <w:p w14:paraId="68EC8CF0" w14:textId="77777777" w:rsidR="001443A1" w:rsidRPr="001443A1" w:rsidRDefault="001443A1" w:rsidP="001443A1"/>
    <w:p w14:paraId="55E7B139" w14:textId="77777777" w:rsidR="001443A1" w:rsidRPr="001443A1" w:rsidRDefault="001443A1" w:rsidP="001443A1">
      <w:r w:rsidRPr="001443A1">
        <w:t>STATEMENT 3</w:t>
      </w:r>
    </w:p>
    <w:p w14:paraId="3486AFF9" w14:textId="77777777" w:rsidR="001443A1" w:rsidRPr="001443A1" w:rsidRDefault="001443A1" w:rsidP="001443A1">
      <w:r w:rsidRPr="001443A1">
        <w:t>I hereby give consent for my dissertation, if accepted, to be available for photocopying and for interlibrary loan, and for the title and summary to be made available to outside organisations.</w:t>
      </w:r>
    </w:p>
    <w:p w14:paraId="28D22234" w14:textId="77777777" w:rsidR="002A2336" w:rsidRPr="001443A1" w:rsidRDefault="002A2336" w:rsidP="002A2336">
      <w:r w:rsidRPr="001443A1">
        <w:t>Signed:</w:t>
      </w:r>
      <w:r>
        <w:t xml:space="preserve"> AJ HUMPHREYS</w:t>
      </w:r>
      <w:r w:rsidRPr="001443A1">
        <w:t xml:space="preserve"> </w:t>
      </w:r>
    </w:p>
    <w:p w14:paraId="2076DB5E" w14:textId="77777777" w:rsidR="002A2336" w:rsidRPr="001443A1" w:rsidRDefault="002A2336" w:rsidP="002A2336">
      <w:r w:rsidRPr="001443A1">
        <w:t xml:space="preserve">Date: </w:t>
      </w:r>
      <w:r>
        <w:t>07/04/2025</w:t>
      </w:r>
    </w:p>
    <w:p w14:paraId="38A57F14" w14:textId="77777777" w:rsidR="001443A1" w:rsidRPr="001443A1" w:rsidRDefault="001443A1" w:rsidP="001443A1"/>
    <w:p w14:paraId="4008EB3F" w14:textId="77777777" w:rsidR="001443A1" w:rsidRPr="001443A1" w:rsidRDefault="001443A1" w:rsidP="001443A1">
      <w:r w:rsidRPr="001443A1">
        <w:t>STATEMENT 4</w:t>
      </w:r>
    </w:p>
    <w:p w14:paraId="3135A694" w14:textId="77777777" w:rsidR="001443A1" w:rsidRPr="001443A1" w:rsidRDefault="001443A1" w:rsidP="001443A1">
      <w:r w:rsidRPr="001443A1">
        <w:t>I hereby give consent for my dissertation, if accepted, to be available on the university’s IT system to those who have consent to use the system.</w:t>
      </w:r>
    </w:p>
    <w:p w14:paraId="0ACA5AA7" w14:textId="77777777" w:rsidR="002A2336" w:rsidRPr="001443A1" w:rsidRDefault="002A2336" w:rsidP="002A2336">
      <w:r w:rsidRPr="001443A1">
        <w:t>Signed:</w:t>
      </w:r>
      <w:r>
        <w:t xml:space="preserve"> AJ HUMPHREYS</w:t>
      </w:r>
      <w:r w:rsidRPr="001443A1">
        <w:t xml:space="preserve"> </w:t>
      </w:r>
    </w:p>
    <w:p w14:paraId="1004604F" w14:textId="77777777" w:rsidR="002A2336" w:rsidRPr="001443A1" w:rsidRDefault="002A2336" w:rsidP="002A2336">
      <w:r w:rsidRPr="001443A1">
        <w:t xml:space="preserve">Date: </w:t>
      </w:r>
      <w:r>
        <w:t>07/04/2025</w:t>
      </w:r>
    </w:p>
    <w:p w14:paraId="16D802A7" w14:textId="77777777" w:rsidR="00BE5B8B" w:rsidRDefault="00BE5B8B" w:rsidP="00C30F48"/>
    <w:p w14:paraId="6F5630EE" w14:textId="1B90A35E" w:rsidR="00C30F48" w:rsidRPr="002129CF" w:rsidRDefault="00C30F48" w:rsidP="00C30F48">
      <w:r>
        <w:lastRenderedPageBreak/>
        <w:t>Abstract</w:t>
      </w:r>
      <w:r w:rsidRPr="002129CF">
        <w:br/>
      </w:r>
      <w:r w:rsidRPr="002129CF">
        <w:br/>
        <w:t xml:space="preserve">This </w:t>
      </w:r>
      <w:r>
        <w:t>dissertation</w:t>
      </w:r>
      <w:r w:rsidRPr="002129CF">
        <w:t xml:space="preserve"> examines the impact of structural and cultural dynamics within </w:t>
      </w:r>
      <w:r>
        <w:t xml:space="preserve">a </w:t>
      </w:r>
      <w:r w:rsidRPr="002129CF">
        <w:t xml:space="preserve">UK police force on public confidence. This article examines the influence of internal practices—specifically leadership, accountability, diversity, and organisational culture—on officers' experiences and the formation of community perceptions, particularly in the context of recent high-profile incidents and growing apprehensions regarding police legitimacy. Twenty active police officers from diverse backgrounds and ranks participated in anonymous </w:t>
      </w:r>
      <w:r>
        <w:t>questionnaires</w:t>
      </w:r>
      <w:r w:rsidRPr="002129CF">
        <w:t xml:space="preserve"> employing a qualitative data collection method</w:t>
      </w:r>
      <w:r>
        <w:t>.</w:t>
      </w:r>
      <w:r w:rsidRPr="002129CF">
        <w:br/>
      </w:r>
      <w:r w:rsidRPr="002129CF">
        <w:br/>
        <w:t>The findings indicate persistent issues such as inconsistent disciplinary measures, rigid hierarchies, and a cultural reluctance to embrace accountability. Many individuals emphasised that trust issues were intensified by a deficiency of unified leadership and inadequate communication within the organisation. Concurrently, individuals from minority backgrounds expressed their sentiments of inequity and a perception of under-representation. Officers expressed their concerns regarding the media's portrayal of law enforcement and its impact on public perception.</w:t>
      </w:r>
      <w:r w:rsidRPr="002129CF">
        <w:br/>
      </w:r>
      <w:r w:rsidRPr="002129CF">
        <w:br/>
        <w:t xml:space="preserve">This </w:t>
      </w:r>
      <w:r>
        <w:t xml:space="preserve">dissertation </w:t>
      </w:r>
      <w:r w:rsidRPr="002129CF">
        <w:t xml:space="preserve">contends that implementing structural modifications is essential for restoring public trust in law enforcement. Transforming culture relies on leaders who are inclusive, maintain ethical standards, and foster transparency; this is imperative for us. We have implemented various measures to improve community engagement, provide financial assistance for diversity initiatives beyond recruitment, and strengthen independent oversight systems. The </w:t>
      </w:r>
      <w:r>
        <w:t>dissertation</w:t>
      </w:r>
      <w:r w:rsidRPr="002129CF">
        <w:t xml:space="preserve"> provides a comprehensive analysis of the challenges faced by UK police in effectively serving a diverse community and rebuilding trust.</w:t>
      </w:r>
    </w:p>
    <w:p w14:paraId="2B9BD8AF" w14:textId="77777777" w:rsidR="001443A1" w:rsidRPr="001443A1" w:rsidRDefault="001443A1" w:rsidP="001443A1">
      <w:r w:rsidRPr="001443A1">
        <w:t xml:space="preserve"> </w:t>
      </w:r>
    </w:p>
    <w:p w14:paraId="064A6C34" w14:textId="77777777" w:rsidR="002A2336" w:rsidRDefault="002A2336" w:rsidP="001443A1"/>
    <w:p w14:paraId="734E8F9A" w14:textId="77777777" w:rsidR="002A2336" w:rsidRDefault="002A2336" w:rsidP="001443A1"/>
    <w:p w14:paraId="088CEF67" w14:textId="77777777" w:rsidR="002A2336" w:rsidRDefault="002A2336" w:rsidP="001443A1"/>
    <w:p w14:paraId="382BE5BB" w14:textId="77777777" w:rsidR="002A2336" w:rsidRDefault="002A2336" w:rsidP="001443A1"/>
    <w:p w14:paraId="6768F051" w14:textId="77777777" w:rsidR="002A2336" w:rsidRDefault="002A2336" w:rsidP="001443A1"/>
    <w:p w14:paraId="64B4AB35" w14:textId="77777777" w:rsidR="002A2336" w:rsidRDefault="002A2336" w:rsidP="001443A1"/>
    <w:p w14:paraId="14126747" w14:textId="77777777" w:rsidR="002A2336" w:rsidRDefault="002A2336" w:rsidP="001443A1"/>
    <w:p w14:paraId="1BE28F45" w14:textId="77777777" w:rsidR="002A2336" w:rsidRDefault="002A2336" w:rsidP="001443A1"/>
    <w:p w14:paraId="37BC4BCE" w14:textId="77777777" w:rsidR="002A2336" w:rsidRDefault="002A2336" w:rsidP="001443A1"/>
    <w:p w14:paraId="33ADEC97" w14:textId="77777777" w:rsidR="002A2336" w:rsidRDefault="002A2336" w:rsidP="001443A1"/>
    <w:p w14:paraId="459B8E41" w14:textId="77777777" w:rsidR="002A2336" w:rsidRDefault="002A2336" w:rsidP="001443A1"/>
    <w:p w14:paraId="02268A34" w14:textId="77777777" w:rsidR="00BE5B8B" w:rsidRDefault="00BE5B8B" w:rsidP="001443A1"/>
    <w:p w14:paraId="7A22CDD7" w14:textId="77777777" w:rsidR="00BE5B8B" w:rsidRDefault="00BE5B8B" w:rsidP="001443A1"/>
    <w:p w14:paraId="30F20E34" w14:textId="77EA7F4E" w:rsidR="00C30F48" w:rsidRDefault="00C30F48" w:rsidP="001443A1">
      <w:r>
        <w:lastRenderedPageBreak/>
        <w:t>Table of Contents:</w:t>
      </w:r>
    </w:p>
    <w:p w14:paraId="2BAA0B55" w14:textId="77777777" w:rsidR="00C30F48" w:rsidRDefault="00C30F48" w:rsidP="001443A1"/>
    <w:p w14:paraId="50FF83E0" w14:textId="01C3F855" w:rsidR="00C30F48" w:rsidRDefault="00C30F48" w:rsidP="001443A1">
      <w:r>
        <w:t>1 introduction</w:t>
      </w:r>
      <w:r w:rsidR="00CF1290">
        <w:t xml:space="preserve"> ………….7</w:t>
      </w:r>
    </w:p>
    <w:p w14:paraId="5B3007FA" w14:textId="07A8B3F4" w:rsidR="00C30F48" w:rsidRDefault="00C30F48" w:rsidP="00C30F48">
      <w:pPr>
        <w:pStyle w:val="ListParagraph"/>
        <w:numPr>
          <w:ilvl w:val="1"/>
          <w:numId w:val="1"/>
        </w:numPr>
      </w:pPr>
      <w:r>
        <w:t>background and rationale</w:t>
      </w:r>
      <w:r w:rsidR="00CF1290">
        <w:t>………….</w:t>
      </w:r>
      <w:r w:rsidR="00CF1290">
        <w:t>7</w:t>
      </w:r>
    </w:p>
    <w:p w14:paraId="38831E6B" w14:textId="6ACCB6FF" w:rsidR="00C30F48" w:rsidRDefault="00C30F48" w:rsidP="00C30F48">
      <w:pPr>
        <w:pStyle w:val="ListParagraph"/>
        <w:numPr>
          <w:ilvl w:val="1"/>
          <w:numId w:val="1"/>
        </w:numPr>
      </w:pPr>
      <w:r>
        <w:t>research aim and objectives</w:t>
      </w:r>
      <w:r w:rsidR="00CF1290">
        <w:t>………….</w:t>
      </w:r>
      <w:r w:rsidR="00CF1290">
        <w:t>7</w:t>
      </w:r>
    </w:p>
    <w:p w14:paraId="37FCF9D6" w14:textId="5B77A9C9" w:rsidR="00C30F48" w:rsidRDefault="00C30F48" w:rsidP="00C30F48">
      <w:pPr>
        <w:pStyle w:val="ListParagraph"/>
        <w:numPr>
          <w:ilvl w:val="1"/>
          <w:numId w:val="1"/>
        </w:numPr>
      </w:pPr>
      <w:r>
        <w:t>research question</w:t>
      </w:r>
      <w:r w:rsidR="00CF1290">
        <w:t>………….</w:t>
      </w:r>
      <w:r w:rsidR="00CF1290">
        <w:t>7</w:t>
      </w:r>
    </w:p>
    <w:p w14:paraId="29D3953E" w14:textId="1C7799E5" w:rsidR="00C30F48" w:rsidRDefault="00C30F48" w:rsidP="00C30F48">
      <w:pPr>
        <w:pStyle w:val="ListParagraph"/>
        <w:numPr>
          <w:ilvl w:val="1"/>
          <w:numId w:val="1"/>
        </w:numPr>
      </w:pPr>
      <w:r>
        <w:t>significance of the study</w:t>
      </w:r>
      <w:r w:rsidR="00CF1290">
        <w:t>………….</w:t>
      </w:r>
      <w:r w:rsidR="00CF1290">
        <w:t>7</w:t>
      </w:r>
    </w:p>
    <w:p w14:paraId="66BFC564" w14:textId="4563C7A0" w:rsidR="00C30F48" w:rsidRDefault="00C30F48" w:rsidP="00C30F48">
      <w:pPr>
        <w:pStyle w:val="ListParagraph"/>
        <w:numPr>
          <w:ilvl w:val="1"/>
          <w:numId w:val="1"/>
        </w:numPr>
      </w:pPr>
      <w:r>
        <w:t>structure of the dissertation</w:t>
      </w:r>
      <w:r w:rsidR="00CF1290">
        <w:t>………….</w:t>
      </w:r>
      <w:r w:rsidR="00CF1290">
        <w:t>8</w:t>
      </w:r>
    </w:p>
    <w:p w14:paraId="7E4988CB" w14:textId="77777777" w:rsidR="00C30F48" w:rsidRDefault="00C30F48" w:rsidP="000E33E4"/>
    <w:p w14:paraId="39991FDE" w14:textId="02A9C61B" w:rsidR="000E33E4" w:rsidRDefault="000E33E4" w:rsidP="000E33E4">
      <w:r>
        <w:t>2 Literature Review</w:t>
      </w:r>
      <w:r w:rsidR="00CF1290">
        <w:t>………….</w:t>
      </w:r>
      <w:r w:rsidR="00CF1290">
        <w:t xml:space="preserve"> 9-13</w:t>
      </w:r>
    </w:p>
    <w:p w14:paraId="7DFDAD9B" w14:textId="77777777" w:rsidR="000E33E4" w:rsidRDefault="000E33E4" w:rsidP="000E33E4"/>
    <w:p w14:paraId="3B330680" w14:textId="7F604362" w:rsidR="00C30F48" w:rsidRDefault="00C30F48" w:rsidP="000E33E4">
      <w:pPr>
        <w:pStyle w:val="ListParagraph"/>
        <w:numPr>
          <w:ilvl w:val="0"/>
          <w:numId w:val="2"/>
        </w:numPr>
      </w:pPr>
      <w:r>
        <w:t>methodology</w:t>
      </w:r>
      <w:r w:rsidR="00CF1290">
        <w:t>………….</w:t>
      </w:r>
      <w:r w:rsidR="00CF1290">
        <w:t>14</w:t>
      </w:r>
    </w:p>
    <w:p w14:paraId="4A5EDBBB" w14:textId="5614459A" w:rsidR="00EC64C5" w:rsidRDefault="000E33E4" w:rsidP="000E33E4">
      <w:pPr>
        <w:pStyle w:val="ListParagraph"/>
        <w:numPr>
          <w:ilvl w:val="1"/>
          <w:numId w:val="2"/>
        </w:numPr>
      </w:pPr>
      <w:r>
        <w:t>research philosophy</w:t>
      </w:r>
      <w:r w:rsidR="00CF1290">
        <w:t>………….</w:t>
      </w:r>
      <w:r w:rsidR="00CF1290">
        <w:t>14</w:t>
      </w:r>
    </w:p>
    <w:p w14:paraId="4AF69A69" w14:textId="70839049" w:rsidR="000E33E4" w:rsidRDefault="000E33E4" w:rsidP="000E33E4">
      <w:pPr>
        <w:pStyle w:val="ListParagraph"/>
        <w:numPr>
          <w:ilvl w:val="1"/>
          <w:numId w:val="2"/>
        </w:numPr>
      </w:pPr>
      <w:r>
        <w:t>data collection method – anonymous questionnaire</w:t>
      </w:r>
      <w:r w:rsidR="00CF1290">
        <w:t>………….</w:t>
      </w:r>
      <w:r w:rsidR="00CF1290">
        <w:t>14</w:t>
      </w:r>
    </w:p>
    <w:p w14:paraId="12B3388B" w14:textId="3B0A4AFC" w:rsidR="000E33E4" w:rsidRDefault="000E33E4" w:rsidP="000E33E4">
      <w:pPr>
        <w:pStyle w:val="ListParagraph"/>
        <w:numPr>
          <w:ilvl w:val="1"/>
          <w:numId w:val="2"/>
        </w:numPr>
      </w:pPr>
      <w:r>
        <w:t xml:space="preserve">structure for the questionnaire </w:t>
      </w:r>
      <w:r w:rsidR="00CF1290">
        <w:t>………….</w:t>
      </w:r>
      <w:r w:rsidR="00CF1290">
        <w:t>15</w:t>
      </w:r>
    </w:p>
    <w:p w14:paraId="6235C39F" w14:textId="33764366" w:rsidR="000E33E4" w:rsidRDefault="000E33E4" w:rsidP="000E33E4">
      <w:pPr>
        <w:pStyle w:val="ListParagraph"/>
        <w:numPr>
          <w:ilvl w:val="1"/>
          <w:numId w:val="2"/>
        </w:numPr>
      </w:pPr>
      <w:r>
        <w:t>sampling strategy</w:t>
      </w:r>
      <w:r w:rsidR="00CF1290">
        <w:t>………….</w:t>
      </w:r>
      <w:r w:rsidR="00CF1290">
        <w:t>15</w:t>
      </w:r>
    </w:p>
    <w:p w14:paraId="455D90A0" w14:textId="4E7B039A" w:rsidR="000E33E4" w:rsidRDefault="000E33E4" w:rsidP="000E33E4">
      <w:pPr>
        <w:pStyle w:val="ListParagraph"/>
        <w:numPr>
          <w:ilvl w:val="1"/>
          <w:numId w:val="2"/>
        </w:numPr>
      </w:pPr>
      <w:r>
        <w:t>ethical considerations</w:t>
      </w:r>
      <w:r w:rsidR="00CF1290">
        <w:t>………….</w:t>
      </w:r>
      <w:r w:rsidR="00CF1290">
        <w:t>16</w:t>
      </w:r>
    </w:p>
    <w:p w14:paraId="2C20F289" w14:textId="6D976356" w:rsidR="000E33E4" w:rsidRDefault="000E33E4" w:rsidP="000E33E4">
      <w:pPr>
        <w:pStyle w:val="ListParagraph"/>
        <w:numPr>
          <w:ilvl w:val="1"/>
          <w:numId w:val="2"/>
        </w:numPr>
      </w:pPr>
      <w:r>
        <w:t>limitations of the study</w:t>
      </w:r>
      <w:r w:rsidR="00CF1290">
        <w:t>………….</w:t>
      </w:r>
      <w:r w:rsidR="00CF1290">
        <w:t>16</w:t>
      </w:r>
    </w:p>
    <w:p w14:paraId="48468B15" w14:textId="3824AF31" w:rsidR="000E33E4" w:rsidRDefault="000E33E4" w:rsidP="000E33E4">
      <w:pPr>
        <w:pStyle w:val="ListParagraph"/>
        <w:numPr>
          <w:ilvl w:val="1"/>
          <w:numId w:val="2"/>
        </w:numPr>
      </w:pPr>
      <w:r>
        <w:t>conclusion</w:t>
      </w:r>
      <w:r w:rsidR="00CF1290">
        <w:t>………….</w:t>
      </w:r>
      <w:r w:rsidR="00CF1290">
        <w:t>17</w:t>
      </w:r>
    </w:p>
    <w:p w14:paraId="79B48794" w14:textId="77777777" w:rsidR="000E33E4" w:rsidRDefault="000E33E4" w:rsidP="000E33E4">
      <w:pPr>
        <w:pStyle w:val="ListParagraph"/>
        <w:ind w:left="360"/>
      </w:pPr>
    </w:p>
    <w:p w14:paraId="707CA3A3" w14:textId="27324816" w:rsidR="000E33E4" w:rsidRDefault="000E33E4" w:rsidP="000E33E4">
      <w:pPr>
        <w:pStyle w:val="ListParagraph"/>
        <w:numPr>
          <w:ilvl w:val="0"/>
          <w:numId w:val="2"/>
        </w:numPr>
      </w:pPr>
      <w:r>
        <w:t>Qualitative findings and analysis</w:t>
      </w:r>
      <w:r w:rsidR="00CF1290">
        <w:t>………….</w:t>
      </w:r>
      <w:r w:rsidR="00CF1290">
        <w:t>18</w:t>
      </w:r>
    </w:p>
    <w:p w14:paraId="3822CE4D" w14:textId="66556A23" w:rsidR="000E33E4" w:rsidRDefault="000E33E4" w:rsidP="000E33E4">
      <w:pPr>
        <w:pStyle w:val="ListParagraph"/>
        <w:numPr>
          <w:ilvl w:val="1"/>
          <w:numId w:val="2"/>
        </w:numPr>
      </w:pPr>
      <w:r>
        <w:t>introduction</w:t>
      </w:r>
      <w:r w:rsidR="00CF1290">
        <w:t>………….</w:t>
      </w:r>
      <w:r w:rsidR="00CF1290">
        <w:t>18</w:t>
      </w:r>
    </w:p>
    <w:p w14:paraId="0CF29221" w14:textId="7B9C1986" w:rsidR="000E33E4" w:rsidRDefault="000E33E4" w:rsidP="000E33E4">
      <w:pPr>
        <w:pStyle w:val="ListParagraph"/>
        <w:numPr>
          <w:ilvl w:val="1"/>
          <w:numId w:val="2"/>
        </w:numPr>
      </w:pPr>
      <w:r>
        <w:t>cultural resistance and accountability</w:t>
      </w:r>
      <w:r w:rsidR="00CF1290">
        <w:t>………….</w:t>
      </w:r>
      <w:r w:rsidR="00CF1290">
        <w:t>18</w:t>
      </w:r>
    </w:p>
    <w:p w14:paraId="4FE1ED16" w14:textId="14229340" w:rsidR="000E33E4" w:rsidRDefault="000E33E4" w:rsidP="000E33E4">
      <w:pPr>
        <w:pStyle w:val="ListParagraph"/>
        <w:numPr>
          <w:ilvl w:val="1"/>
          <w:numId w:val="2"/>
        </w:numPr>
      </w:pPr>
      <w:r>
        <w:t xml:space="preserve">ethical dissonance and hierarchical constraints </w:t>
      </w:r>
      <w:r w:rsidR="00CF1290">
        <w:t>………….</w:t>
      </w:r>
      <w:r w:rsidR="00CF1290">
        <w:t>19</w:t>
      </w:r>
    </w:p>
    <w:p w14:paraId="1ADF4A70" w14:textId="28B41607" w:rsidR="000E33E4" w:rsidRDefault="000E33E4" w:rsidP="000E33E4">
      <w:pPr>
        <w:pStyle w:val="ListParagraph"/>
        <w:numPr>
          <w:ilvl w:val="1"/>
          <w:numId w:val="2"/>
        </w:numPr>
      </w:pPr>
      <w:r>
        <w:t>views on inclusion and diversity</w:t>
      </w:r>
      <w:r w:rsidR="00CF1290">
        <w:t>………….</w:t>
      </w:r>
      <w:r w:rsidR="00CF1290">
        <w:t>19</w:t>
      </w:r>
    </w:p>
    <w:p w14:paraId="095B0A3A" w14:textId="0F9F93C6" w:rsidR="000E33E4" w:rsidRDefault="000E33E4" w:rsidP="000E33E4">
      <w:pPr>
        <w:pStyle w:val="ListParagraph"/>
        <w:numPr>
          <w:ilvl w:val="1"/>
          <w:numId w:val="2"/>
        </w:numPr>
      </w:pPr>
      <w:r>
        <w:t xml:space="preserve">public and media scrutiny </w:t>
      </w:r>
      <w:r w:rsidR="00CF1290">
        <w:t>………….</w:t>
      </w:r>
      <w:r w:rsidR="00CF1290">
        <w:t>19</w:t>
      </w:r>
    </w:p>
    <w:p w14:paraId="42CF6517" w14:textId="426BC672" w:rsidR="000E33E4" w:rsidRDefault="000E33E4" w:rsidP="000E33E4">
      <w:pPr>
        <w:pStyle w:val="ListParagraph"/>
        <w:numPr>
          <w:ilvl w:val="1"/>
          <w:numId w:val="2"/>
        </w:numPr>
      </w:pPr>
      <w:r>
        <w:t>institutional legitimacy, leadership and trust</w:t>
      </w:r>
      <w:r w:rsidR="00CF1290">
        <w:t>………….</w:t>
      </w:r>
      <w:r w:rsidR="00CF1290">
        <w:t>20</w:t>
      </w:r>
    </w:p>
    <w:p w14:paraId="3BE9E64A" w14:textId="4EC287B9" w:rsidR="000E33E4" w:rsidRDefault="000E33E4" w:rsidP="000E33E4">
      <w:pPr>
        <w:pStyle w:val="ListParagraph"/>
        <w:numPr>
          <w:ilvl w:val="1"/>
          <w:numId w:val="2"/>
        </w:numPr>
      </w:pPr>
      <w:r>
        <w:t>conclusion</w:t>
      </w:r>
      <w:r w:rsidR="00CF1290">
        <w:t>………….</w:t>
      </w:r>
      <w:r w:rsidR="00CF1290">
        <w:t>20</w:t>
      </w:r>
    </w:p>
    <w:p w14:paraId="3A695ADF" w14:textId="77777777" w:rsidR="000E33E4" w:rsidRDefault="000E33E4" w:rsidP="000E33E4">
      <w:pPr>
        <w:pStyle w:val="ListParagraph"/>
        <w:ind w:left="360"/>
      </w:pPr>
    </w:p>
    <w:p w14:paraId="39777C21" w14:textId="02A3043A" w:rsidR="000E33E4" w:rsidRDefault="000E33E4" w:rsidP="000E33E4">
      <w:pPr>
        <w:pStyle w:val="ListParagraph"/>
        <w:numPr>
          <w:ilvl w:val="0"/>
          <w:numId w:val="2"/>
        </w:numPr>
      </w:pPr>
      <w:r>
        <w:t>conclusion and recommendations</w:t>
      </w:r>
      <w:r w:rsidR="00CF1290">
        <w:t>………….</w:t>
      </w:r>
      <w:r w:rsidR="00CF1290">
        <w:t>21</w:t>
      </w:r>
    </w:p>
    <w:p w14:paraId="617A4788" w14:textId="5779E785" w:rsidR="000E33E4" w:rsidRDefault="000E33E4" w:rsidP="000E33E4">
      <w:pPr>
        <w:pStyle w:val="ListParagraph"/>
        <w:numPr>
          <w:ilvl w:val="1"/>
          <w:numId w:val="2"/>
        </w:numPr>
      </w:pPr>
      <w:r>
        <w:t>introduction</w:t>
      </w:r>
      <w:r w:rsidR="00CF1290">
        <w:t>………….</w:t>
      </w:r>
      <w:r w:rsidR="00CF1290">
        <w:t>21</w:t>
      </w:r>
    </w:p>
    <w:p w14:paraId="4BC1D74D" w14:textId="5C64FE11" w:rsidR="00602C59" w:rsidRDefault="00602C59" w:rsidP="00602C59">
      <w:pPr>
        <w:pStyle w:val="ListParagraph"/>
        <w:numPr>
          <w:ilvl w:val="2"/>
          <w:numId w:val="2"/>
        </w:numPr>
      </w:pPr>
      <w:r>
        <w:t>key findings</w:t>
      </w:r>
      <w:r w:rsidR="00CF1290">
        <w:t>………….21</w:t>
      </w:r>
    </w:p>
    <w:p w14:paraId="20FCADA1" w14:textId="2973C2B8" w:rsidR="000E33E4" w:rsidRDefault="00602C59" w:rsidP="00602C59">
      <w:pPr>
        <w:pStyle w:val="ListParagraph"/>
        <w:numPr>
          <w:ilvl w:val="2"/>
          <w:numId w:val="2"/>
        </w:numPr>
      </w:pPr>
      <w:r>
        <w:t>structural obstacles</w:t>
      </w:r>
      <w:r w:rsidR="00CF1290">
        <w:t>………….21</w:t>
      </w:r>
    </w:p>
    <w:p w14:paraId="6C9D9CF7" w14:textId="5901DFF0" w:rsidR="00602C59" w:rsidRDefault="00602C59" w:rsidP="00602C59">
      <w:pPr>
        <w:pStyle w:val="ListParagraph"/>
        <w:numPr>
          <w:ilvl w:val="2"/>
          <w:numId w:val="2"/>
        </w:numPr>
      </w:pPr>
      <w:r>
        <w:t>cultural obstacles and the ‘Blue Wall’</w:t>
      </w:r>
      <w:r w:rsidR="00CF1290">
        <w:t>………….21</w:t>
      </w:r>
    </w:p>
    <w:p w14:paraId="2C5C00A5" w14:textId="37F8E4E3" w:rsidR="00602C59" w:rsidRDefault="00602C59" w:rsidP="00602C59">
      <w:pPr>
        <w:pStyle w:val="ListParagraph"/>
        <w:numPr>
          <w:ilvl w:val="2"/>
          <w:numId w:val="2"/>
        </w:numPr>
      </w:pPr>
      <w:r>
        <w:t>unsuccessful diversity and inclusion efforts</w:t>
      </w:r>
      <w:r w:rsidR="00CF1290">
        <w:t>………….21</w:t>
      </w:r>
    </w:p>
    <w:p w14:paraId="1552A857" w14:textId="6271A51D" w:rsidR="00602C59" w:rsidRDefault="00602C59" w:rsidP="00602C59">
      <w:pPr>
        <w:pStyle w:val="ListParagraph"/>
        <w:numPr>
          <w:ilvl w:val="2"/>
          <w:numId w:val="2"/>
        </w:numPr>
      </w:pPr>
      <w:r>
        <w:t>media relations and public trust</w:t>
      </w:r>
      <w:r w:rsidR="00CF1290">
        <w:t>………….21</w:t>
      </w:r>
    </w:p>
    <w:p w14:paraId="658CB8FD" w14:textId="3CD842C5" w:rsidR="00602C59" w:rsidRDefault="00602C59" w:rsidP="00602C59">
      <w:pPr>
        <w:pStyle w:val="ListParagraph"/>
        <w:numPr>
          <w:ilvl w:val="2"/>
          <w:numId w:val="2"/>
        </w:numPr>
      </w:pPr>
      <w:r>
        <w:t>the leadership disconnect</w:t>
      </w:r>
      <w:r w:rsidR="00CF1290">
        <w:t>………….21</w:t>
      </w:r>
    </w:p>
    <w:p w14:paraId="2BAE914E" w14:textId="25923FE5" w:rsidR="00602C59" w:rsidRDefault="00602C59" w:rsidP="00602C59">
      <w:pPr>
        <w:pStyle w:val="ListParagraph"/>
        <w:numPr>
          <w:ilvl w:val="2"/>
          <w:numId w:val="2"/>
        </w:numPr>
      </w:pPr>
      <w:r>
        <w:t>limitations of the study suggestions</w:t>
      </w:r>
      <w:r w:rsidR="00CF1290">
        <w:t>………….2</w:t>
      </w:r>
      <w:r w:rsidR="00CF1290">
        <w:t>2</w:t>
      </w:r>
    </w:p>
    <w:p w14:paraId="2E274897" w14:textId="7E92BA7C" w:rsidR="00602C59" w:rsidRDefault="00602C59" w:rsidP="00602C59">
      <w:r>
        <w:t>5.2. Suggestions</w:t>
      </w:r>
      <w:r w:rsidR="00CF1290">
        <w:t>………….22</w:t>
      </w:r>
    </w:p>
    <w:p w14:paraId="405A764D" w14:textId="5E09308A" w:rsidR="00602C59" w:rsidRDefault="00602C59" w:rsidP="00602C59">
      <w:r>
        <w:t>5.2.1 change internal responsibility systems</w:t>
      </w:r>
      <w:r w:rsidR="00CF1290">
        <w:t>………….22</w:t>
      </w:r>
    </w:p>
    <w:p w14:paraId="30F40B53" w14:textId="219803F6" w:rsidR="00602C59" w:rsidRDefault="00602C59" w:rsidP="00602C59">
      <w:r>
        <w:t>5.2.2 encourage inclusive and ethical leadership</w:t>
      </w:r>
      <w:r w:rsidR="00CF1290">
        <w:t>………….22</w:t>
      </w:r>
    </w:p>
    <w:p w14:paraId="4210EDE4" w14:textId="5FDCC86F" w:rsidR="00602C59" w:rsidRDefault="00602C59" w:rsidP="00602C59">
      <w:r>
        <w:t>5.2.3 increase cultural competency and representation</w:t>
      </w:r>
      <w:r w:rsidR="00CF1290">
        <w:t>………….22</w:t>
      </w:r>
    </w:p>
    <w:p w14:paraId="41819B76" w14:textId="340242E3" w:rsidR="00602C59" w:rsidRDefault="00602C59" w:rsidP="00602C59">
      <w:r>
        <w:lastRenderedPageBreak/>
        <w:t>5.2.4 enhance community involvement and openness</w:t>
      </w:r>
      <w:r w:rsidR="00CF1290">
        <w:t>………….22</w:t>
      </w:r>
    </w:p>
    <w:p w14:paraId="772522A9" w14:textId="55CCBBE8" w:rsidR="00602C59" w:rsidRDefault="00602C59" w:rsidP="00602C59">
      <w:r>
        <w:t xml:space="preserve">5.2.5 enhance internal communication across hierarchies </w:t>
      </w:r>
      <w:r w:rsidR="00CF1290">
        <w:t>………….22</w:t>
      </w:r>
    </w:p>
    <w:p w14:paraId="3066BA50" w14:textId="1A79A847" w:rsidR="00602C59" w:rsidRDefault="00602C59" w:rsidP="00602C59">
      <w:r>
        <w:t>5.2.6 future research directions</w:t>
      </w:r>
      <w:r w:rsidR="00CF1290">
        <w:t>………….2</w:t>
      </w:r>
      <w:r w:rsidR="00CF1290">
        <w:t>3</w:t>
      </w:r>
    </w:p>
    <w:p w14:paraId="4CDBB5DD" w14:textId="4D610D53" w:rsidR="00602C59" w:rsidRDefault="00602C59" w:rsidP="00602C59">
      <w:r>
        <w:t xml:space="preserve">5.2.7 reflections </w:t>
      </w:r>
      <w:r w:rsidR="00CF1290">
        <w:t>………….2</w:t>
      </w:r>
      <w:r w:rsidR="00CF1290">
        <w:t>3</w:t>
      </w:r>
    </w:p>
    <w:p w14:paraId="32DFCA42" w14:textId="77777777" w:rsidR="00DA00CD" w:rsidRDefault="00AF11A3" w:rsidP="00602C59">
      <w:r>
        <w:t>6. bibliography</w:t>
      </w:r>
      <w:r>
        <w:t>………….</w:t>
      </w:r>
      <w:r>
        <w:t xml:space="preserve">24 – 26 </w:t>
      </w:r>
    </w:p>
    <w:p w14:paraId="3A6AF67B" w14:textId="77777777" w:rsidR="00BE5B8B" w:rsidRDefault="00BE5B8B" w:rsidP="00602C59"/>
    <w:p w14:paraId="79F25269" w14:textId="77777777" w:rsidR="00BE5B8B" w:rsidRDefault="00BE5B8B" w:rsidP="00602C59"/>
    <w:p w14:paraId="08A9DF43" w14:textId="77777777" w:rsidR="00BE5B8B" w:rsidRDefault="00BE5B8B" w:rsidP="00602C59"/>
    <w:p w14:paraId="6BF872A7" w14:textId="77777777" w:rsidR="00BE5B8B" w:rsidRDefault="00BE5B8B" w:rsidP="00602C59"/>
    <w:p w14:paraId="5CA53230" w14:textId="77777777" w:rsidR="00BE5B8B" w:rsidRDefault="00BE5B8B" w:rsidP="00602C59"/>
    <w:p w14:paraId="708AE954" w14:textId="77777777" w:rsidR="00BE5B8B" w:rsidRDefault="00BE5B8B" w:rsidP="00602C59"/>
    <w:p w14:paraId="7EEB14E6" w14:textId="77777777" w:rsidR="00BE5B8B" w:rsidRDefault="00BE5B8B" w:rsidP="00602C59"/>
    <w:p w14:paraId="272C7604" w14:textId="77777777" w:rsidR="00BE5B8B" w:rsidRDefault="00BE5B8B" w:rsidP="00602C59"/>
    <w:p w14:paraId="0AD1B5EA" w14:textId="77777777" w:rsidR="00BE5B8B" w:rsidRDefault="00BE5B8B" w:rsidP="00602C59"/>
    <w:p w14:paraId="7232512D" w14:textId="77777777" w:rsidR="00BE5B8B" w:rsidRDefault="00BE5B8B" w:rsidP="00602C59"/>
    <w:p w14:paraId="1DAE1386" w14:textId="77777777" w:rsidR="00BE5B8B" w:rsidRDefault="00BE5B8B" w:rsidP="00602C59"/>
    <w:p w14:paraId="5502E4D0" w14:textId="77777777" w:rsidR="00BE5B8B" w:rsidRDefault="00BE5B8B" w:rsidP="00602C59"/>
    <w:p w14:paraId="7EF88707" w14:textId="77777777" w:rsidR="00BE5B8B" w:rsidRDefault="00BE5B8B" w:rsidP="00602C59"/>
    <w:p w14:paraId="6B34C7FE" w14:textId="77777777" w:rsidR="00BE5B8B" w:rsidRDefault="00BE5B8B" w:rsidP="00602C59"/>
    <w:p w14:paraId="2BDD5ADC" w14:textId="77777777" w:rsidR="00BE5B8B" w:rsidRDefault="00BE5B8B" w:rsidP="00602C59"/>
    <w:p w14:paraId="4A773CFC" w14:textId="77777777" w:rsidR="00BE5B8B" w:rsidRDefault="00BE5B8B" w:rsidP="00602C59"/>
    <w:p w14:paraId="44071D81" w14:textId="77777777" w:rsidR="00BE5B8B" w:rsidRDefault="00BE5B8B" w:rsidP="00602C59"/>
    <w:p w14:paraId="0C154A43" w14:textId="77777777" w:rsidR="00BE5B8B" w:rsidRDefault="00BE5B8B" w:rsidP="00602C59"/>
    <w:p w14:paraId="3C37CDB6" w14:textId="77777777" w:rsidR="00BE5B8B" w:rsidRDefault="00BE5B8B" w:rsidP="00602C59"/>
    <w:p w14:paraId="59EF6787" w14:textId="77777777" w:rsidR="00BE5B8B" w:rsidRDefault="00BE5B8B" w:rsidP="00602C59"/>
    <w:p w14:paraId="181905A4" w14:textId="77777777" w:rsidR="00BE5B8B" w:rsidRDefault="00BE5B8B" w:rsidP="00602C59"/>
    <w:p w14:paraId="2256A1C8" w14:textId="77777777" w:rsidR="00BE5B8B" w:rsidRDefault="00BE5B8B" w:rsidP="00602C59"/>
    <w:p w14:paraId="5C688794" w14:textId="77777777" w:rsidR="00BE5B8B" w:rsidRDefault="00BE5B8B" w:rsidP="00602C59"/>
    <w:p w14:paraId="1DF206FB" w14:textId="77777777" w:rsidR="00BE5B8B" w:rsidRDefault="00BE5B8B" w:rsidP="00602C59"/>
    <w:p w14:paraId="22CA0827" w14:textId="77777777" w:rsidR="00BE5B8B" w:rsidRDefault="00BE5B8B" w:rsidP="00602C59"/>
    <w:p w14:paraId="21F553A6" w14:textId="77777777" w:rsidR="00BE5B8B" w:rsidRDefault="00BE5B8B" w:rsidP="00602C59"/>
    <w:p w14:paraId="525F2D8E" w14:textId="77777777" w:rsidR="00BE5B8B" w:rsidRDefault="00BE5B8B" w:rsidP="00602C59"/>
    <w:p w14:paraId="5A1787A0" w14:textId="7AE70AE3" w:rsidR="006213EC" w:rsidRDefault="00545A9B" w:rsidP="006213EC">
      <w:r>
        <w:t xml:space="preserve">1. </w:t>
      </w:r>
      <w:r w:rsidR="006213EC">
        <w:t>Introduction</w:t>
      </w:r>
      <w:r w:rsidR="006213EC" w:rsidRPr="00EA526B">
        <w:br/>
      </w:r>
      <w:r w:rsidR="006213EC" w:rsidRPr="00EA526B">
        <w:br/>
        <w:t>1.1 Background and Rationale</w:t>
      </w:r>
      <w:r w:rsidR="006213EC" w:rsidRPr="00EA526B">
        <w:br/>
      </w:r>
      <w:r w:rsidR="006213EC" w:rsidRPr="00EA526B">
        <w:br/>
        <w:t>Public confidence is the foundation of good law enforcement. Without community support, law enforcement agencies find it challenging to maintain social order and legitimacy. Recent claims of misconduct, unequal use of force, and institutional racism and sexism have eroded public faith in UK policing. These problems have caused focus to shift to police culture and structural policies.</w:t>
      </w:r>
      <w:r w:rsidR="006213EC" w:rsidRPr="00EA526B">
        <w:br/>
      </w:r>
      <w:r w:rsidR="006213EC" w:rsidRPr="00EA526B">
        <w:br/>
        <w:t>Diversity frameworks, internal disciplinary systems, and hierarchical decision-making mostly shape operational efficiency. Loyalty codes, the "blue wall of silence," and unwillingness to share information can all hinder change and damage one's standing. Persistent trends point to systematic problems in spite of many public enquiries and independent studies meant to reduce public mistrust (Westmarland &amp; Rowe, 2018; Reiner, 2010).</w:t>
      </w:r>
      <w:r w:rsidR="006213EC" w:rsidRPr="00EA526B">
        <w:br/>
      </w:r>
      <w:r w:rsidR="006213EC" w:rsidRPr="00EA526B">
        <w:br/>
        <w:t>This thesis looks at how public confidence is influenced by structural and cultural elements. The research emphasises the need of anonymous officer replies to gain an insider's view on these dynamics.</w:t>
      </w:r>
      <w:r w:rsidR="006213EC" w:rsidRPr="00EA526B">
        <w:br/>
      </w:r>
      <w:r w:rsidR="006213EC" w:rsidRPr="00EA526B">
        <w:br/>
      </w:r>
      <w:r w:rsidR="006213EC" w:rsidRPr="00EA526B">
        <w:br/>
      </w:r>
      <w:r w:rsidR="006213EC" w:rsidRPr="00EA526B">
        <w:br/>
        <w:t xml:space="preserve">1.2 Research </w:t>
      </w:r>
      <w:r w:rsidR="006213EC">
        <w:t>Aim and Objectives</w:t>
      </w:r>
      <w:r w:rsidR="006213EC" w:rsidRPr="00EA526B">
        <w:br/>
      </w:r>
      <w:r w:rsidR="006213EC" w:rsidRPr="00EA526B">
        <w:br/>
        <w:t>Examining the effect of structural and cultural concerns inside the United Kingdom's police forces on public confidence, as perceived by active police officers, is the main goal of this study.</w:t>
      </w:r>
      <w:r w:rsidR="006213EC" w:rsidRPr="00EA526B">
        <w:br/>
      </w:r>
      <w:r w:rsidR="006213EC" w:rsidRPr="00EA526B">
        <w:br/>
        <w:t>The goals are to examine officers' views on organisational responsibility, leadership, and openness.</w:t>
      </w:r>
      <w:r w:rsidR="006213EC" w:rsidRPr="00EA526B">
        <w:br/>
        <w:t>Look into the police department's views on cultural change, diversity, and inclusion.</w:t>
      </w:r>
      <w:r w:rsidR="006213EC" w:rsidRPr="00EA526B">
        <w:br/>
        <w:t>Look at how public confidence affects an organization's internal procedures.</w:t>
      </w:r>
      <w:r w:rsidR="006213EC" w:rsidRPr="00EA526B">
        <w:br/>
        <w:t>Increase confidence and credibility by means of factual recommendations.</w:t>
      </w:r>
      <w:r w:rsidR="006213EC" w:rsidRPr="00EA526B">
        <w:br/>
      </w:r>
      <w:r w:rsidR="006213EC" w:rsidRPr="00EA526B">
        <w:br/>
      </w:r>
      <w:r w:rsidR="006213EC" w:rsidRPr="00EA526B">
        <w:br/>
      </w:r>
      <w:r w:rsidR="006213EC" w:rsidRPr="00EA526B">
        <w:br/>
        <w:t xml:space="preserve">1.3 </w:t>
      </w:r>
      <w:r w:rsidR="006213EC">
        <w:t xml:space="preserve">Research Question </w:t>
      </w:r>
    </w:p>
    <w:p w14:paraId="53BAD838" w14:textId="77777777" w:rsidR="006213EC" w:rsidRDefault="006213EC" w:rsidP="006213EC">
      <w:r w:rsidRPr="00EA526B">
        <w:t>Serving police officers say structural and cultural problems inside the United Kingdom's police forces affect public confidence.</w:t>
      </w:r>
      <w:r w:rsidRPr="00EA526B">
        <w:br/>
      </w:r>
      <w:r w:rsidRPr="00EA526B">
        <w:br/>
      </w:r>
      <w:r w:rsidRPr="00EA526B">
        <w:br/>
      </w:r>
      <w:r w:rsidRPr="00EA526B">
        <w:br/>
      </w:r>
      <w:r>
        <w:t>1.4 Significance of the study</w:t>
      </w:r>
      <w:r w:rsidRPr="00EA526B">
        <w:br/>
      </w:r>
      <w:r w:rsidRPr="00EA526B">
        <w:br/>
        <w:t xml:space="preserve">This study helps in operational as well as academic settings. It adds to the growing body of studies on the internal organisational culture and legitimacy of the police. It shows the views of </w:t>
      </w:r>
      <w:r w:rsidRPr="00EA526B">
        <w:lastRenderedPageBreak/>
        <w:t>leaders and frontline officers on institutional integrity and public relations. Emphasising the viewpoints of system employees, the study provides a basic understanding of the changes needed to boost public confidence in policing.</w:t>
      </w:r>
      <w:r w:rsidRPr="00EA526B">
        <w:br/>
      </w:r>
      <w:r w:rsidRPr="00EA526B">
        <w:br/>
      </w:r>
      <w:r w:rsidRPr="00EA526B">
        <w:br/>
      </w:r>
      <w:r w:rsidRPr="00EA526B">
        <w:br/>
      </w:r>
      <w:r>
        <w:t>1.5 Structure of the Dissertation</w:t>
      </w:r>
      <w:r w:rsidRPr="00EA526B">
        <w:br/>
      </w:r>
      <w:r w:rsidRPr="00EA526B">
        <w:br/>
        <w:t>This dissertation has five main chapters</w:t>
      </w:r>
      <w:r>
        <w:t>:</w:t>
      </w:r>
    </w:p>
    <w:p w14:paraId="4205C70B" w14:textId="77777777" w:rsidR="006213EC" w:rsidRDefault="006213EC" w:rsidP="006213EC">
      <w:pPr>
        <w:pStyle w:val="ListParagraph"/>
        <w:numPr>
          <w:ilvl w:val="0"/>
          <w:numId w:val="10"/>
        </w:numPr>
      </w:pPr>
      <w:r w:rsidRPr="00EA526B">
        <w:t>Chapter 2, which follows this introduction, examines the literature</w:t>
      </w:r>
      <w:r>
        <w:t xml:space="preserve"> review</w:t>
      </w:r>
      <w:r w:rsidRPr="00EA526B">
        <w:t xml:space="preserve"> on police culture, structure, and public confidence.</w:t>
      </w:r>
      <w:r w:rsidRPr="00EA526B">
        <w:br/>
      </w:r>
    </w:p>
    <w:p w14:paraId="72B1BDA5" w14:textId="77777777" w:rsidR="006213EC" w:rsidRDefault="006213EC" w:rsidP="006213EC">
      <w:pPr>
        <w:pStyle w:val="ListParagraph"/>
        <w:numPr>
          <w:ilvl w:val="0"/>
          <w:numId w:val="10"/>
        </w:numPr>
      </w:pPr>
      <w:proofErr w:type="gramStart"/>
      <w:r w:rsidRPr="00EA526B">
        <w:t>Chapter 3,</w:t>
      </w:r>
      <w:proofErr w:type="gramEnd"/>
      <w:r w:rsidRPr="00EA526B">
        <w:t xml:space="preserve"> </w:t>
      </w:r>
      <w:r>
        <w:t xml:space="preserve">outlines the Methodology and </w:t>
      </w:r>
      <w:r w:rsidRPr="00EA526B">
        <w:t>anonymous officer surveys are used to gather data.</w:t>
      </w:r>
    </w:p>
    <w:p w14:paraId="27C55C2D" w14:textId="77777777" w:rsidR="006213EC" w:rsidRDefault="006213EC" w:rsidP="006213EC">
      <w:pPr>
        <w:pStyle w:val="ListParagraph"/>
        <w:numPr>
          <w:ilvl w:val="0"/>
          <w:numId w:val="10"/>
        </w:numPr>
      </w:pPr>
      <w:r w:rsidRPr="00EA526B">
        <w:t>Chapter 4 clarifies the main ideas from the replies using qualitative data.</w:t>
      </w:r>
      <w:r w:rsidRPr="00EA526B">
        <w:br/>
        <w:t xml:space="preserve">Apart from limitations and research subjects, </w:t>
      </w:r>
    </w:p>
    <w:p w14:paraId="596E004A" w14:textId="77777777" w:rsidR="006213EC" w:rsidRDefault="006213EC" w:rsidP="006213EC">
      <w:pPr>
        <w:pStyle w:val="ListParagraph"/>
        <w:numPr>
          <w:ilvl w:val="0"/>
          <w:numId w:val="10"/>
        </w:numPr>
      </w:pPr>
      <w:r w:rsidRPr="00EA526B">
        <w:t xml:space="preserve">Chapter 5 offers </w:t>
      </w:r>
      <w:r>
        <w:t xml:space="preserve">conclusions, </w:t>
      </w:r>
      <w:r w:rsidRPr="00EA526B">
        <w:t>results and policy suggestions.</w:t>
      </w:r>
    </w:p>
    <w:p w14:paraId="3193EE97" w14:textId="77777777" w:rsidR="006213EC" w:rsidRDefault="006213EC" w:rsidP="00BE5B8B"/>
    <w:p w14:paraId="3AF65956" w14:textId="77777777" w:rsidR="006213EC" w:rsidRDefault="006213EC" w:rsidP="00BE5B8B"/>
    <w:p w14:paraId="57B54002" w14:textId="77777777" w:rsidR="006213EC" w:rsidRDefault="006213EC" w:rsidP="00BE5B8B"/>
    <w:p w14:paraId="4F9E200A" w14:textId="77777777" w:rsidR="006213EC" w:rsidRDefault="006213EC" w:rsidP="00BE5B8B"/>
    <w:p w14:paraId="2FAEBB83" w14:textId="77777777" w:rsidR="006213EC" w:rsidRDefault="006213EC" w:rsidP="00BE5B8B"/>
    <w:p w14:paraId="3B88F3BF" w14:textId="77777777" w:rsidR="006213EC" w:rsidRDefault="006213EC" w:rsidP="00BE5B8B"/>
    <w:p w14:paraId="478608B1" w14:textId="77777777" w:rsidR="006213EC" w:rsidRDefault="006213EC" w:rsidP="00BE5B8B"/>
    <w:p w14:paraId="645CE367" w14:textId="77777777" w:rsidR="006213EC" w:rsidRDefault="006213EC" w:rsidP="00BE5B8B"/>
    <w:p w14:paraId="69A93CBE" w14:textId="77777777" w:rsidR="006213EC" w:rsidRDefault="006213EC" w:rsidP="00BE5B8B"/>
    <w:p w14:paraId="4AB0661B" w14:textId="77777777" w:rsidR="006213EC" w:rsidRDefault="006213EC" w:rsidP="00BE5B8B"/>
    <w:p w14:paraId="6D7968F0" w14:textId="77777777" w:rsidR="006213EC" w:rsidRDefault="006213EC" w:rsidP="00BE5B8B"/>
    <w:p w14:paraId="6CC746CD" w14:textId="77777777" w:rsidR="006213EC" w:rsidRDefault="006213EC" w:rsidP="00BE5B8B"/>
    <w:p w14:paraId="33FBE088" w14:textId="77777777" w:rsidR="006213EC" w:rsidRDefault="006213EC" w:rsidP="00BE5B8B"/>
    <w:p w14:paraId="46C35773" w14:textId="77777777" w:rsidR="006213EC" w:rsidRDefault="006213EC" w:rsidP="00BE5B8B"/>
    <w:p w14:paraId="1E73B06C" w14:textId="77777777" w:rsidR="006213EC" w:rsidRDefault="006213EC" w:rsidP="00BE5B8B"/>
    <w:p w14:paraId="63025EBD" w14:textId="77777777" w:rsidR="006213EC" w:rsidRDefault="006213EC" w:rsidP="00BE5B8B"/>
    <w:p w14:paraId="38E9701B" w14:textId="77777777" w:rsidR="006213EC" w:rsidRDefault="006213EC" w:rsidP="00BE5B8B"/>
    <w:p w14:paraId="07DB6304" w14:textId="77777777" w:rsidR="006213EC" w:rsidRDefault="006213EC" w:rsidP="00BE5B8B"/>
    <w:p w14:paraId="6A70BE70" w14:textId="77777777" w:rsidR="006213EC" w:rsidRDefault="006213EC" w:rsidP="00BE5B8B"/>
    <w:p w14:paraId="6EDAC72A" w14:textId="77777777" w:rsidR="006213EC" w:rsidRDefault="006213EC" w:rsidP="00BE5B8B"/>
    <w:p w14:paraId="37EE84C2" w14:textId="7C039C66" w:rsidR="00BE5B8B" w:rsidRDefault="00BE5B8B" w:rsidP="00BE5B8B">
      <w:r>
        <w:t>2</w:t>
      </w:r>
      <w:r>
        <w:t>.</w:t>
      </w:r>
      <w:r>
        <w:t xml:space="preserve"> Literature Review</w:t>
      </w:r>
    </w:p>
    <w:p w14:paraId="21C5AF9B" w14:textId="77777777" w:rsidR="00BE5B8B" w:rsidRDefault="00BE5B8B" w:rsidP="00BE5B8B"/>
    <w:p w14:paraId="7FC79B06" w14:textId="595B61D9" w:rsidR="00BE5B8B" w:rsidRDefault="00BE5B8B" w:rsidP="00BE5B8B">
      <w:r w:rsidRPr="00D16FA7">
        <w:t>This literature review makes use of academic research and case studies in order to provide an investigation into the ways in which structural and cultural factors within the police forces of the United Kingdom influence public confidence. The specific focus of this study is to investigate the institutional frameworks and internal cultures that are accountable for shaping perceptions of the legitimacy, accountability, and justice of the police force. Having an understanding of how these internal dynamics influence public opinion is essential in order to identify trust deficits (Hough et al., 2010). This understanding is essential in order to identify trust deficits. The aforementioned statement holds particularly true for communities that are marginalised and disadvantaged. In addition to this, the review takes into account the various methods by which the police can enhance their relationships with the communities they serve and regain the confidence of the general public.</w:t>
      </w:r>
      <w:r w:rsidRPr="00D16FA7">
        <w:br/>
      </w:r>
      <w:r w:rsidRPr="00D16FA7">
        <w:br/>
        <w:t xml:space="preserve">In accordance with Savage (2007), the organisational structures, management oversight, and resource distribution of the police force all play a part in the formation of public perceptions regarding the efficiency, accountability, and quality of the services that are provided by the police. An "us versus them" mentality that is deeply </w:t>
      </w:r>
      <w:proofErr w:type="gramStart"/>
      <w:r w:rsidRPr="00D16FA7">
        <w:t>ingrained</w:t>
      </w:r>
      <w:proofErr w:type="gramEnd"/>
      <w:r w:rsidRPr="00D16FA7">
        <w:t xml:space="preserve"> and informal subcultural norms are two examples of cultural issues that have the potential to alienate law enforcement officers from the communities that they serve (Reiner, 2010). Both of these examples are examples of cultural issues that have developed over time. According to Bradford and Jackson (2010), these dynamics are a significant contributor to the perpetuation of prejudice, the use of excessive force, and distrust, particularly among populations that are under-represented.</w:t>
      </w:r>
      <w:r w:rsidRPr="00D16FA7">
        <w:br/>
      </w:r>
      <w:r w:rsidRPr="00D16FA7">
        <w:br/>
        <w:t>In order to advocate for law compliance and cooperation, both of which contribute to the maintenance of social stability, it is essential for the public to have confidence in law enforcement, as stated by Tyler and Huo (2002). The confidence that people have in the police force in the United Kingdom has been steadily but gradually deteriorating as a consequence of high-profile incidents of misconduct, racial bias, and disproportionate use of force. In spite of the fact that public trust is necessary for democratic policing, justice, and community cohesion (Jackson et al., 2012), these goals continue to be undermined by cultural and institutional barriers for a variety of reasons.</w:t>
      </w:r>
      <w:r w:rsidRPr="00D16FA7">
        <w:br/>
      </w:r>
      <w:r w:rsidRPr="00D16FA7">
        <w:br/>
        <w:t>The sociopolitical environment in which the police forces of the United Kingdom operate is one that is both complex and challenging. This environment is shaped by demands for accountability, diversity, and ethical standards. The confidence that people have in the police force has been impacted as a result of the recent events as well as the ongoing problems. The Macpherson Report (1999), which referred to the Metropolitan Police as "institutionally racist," continues to be a defining moment when it comes to discussions about racial discrimination. The report was published in 1999. A decrease in the capacity for community policing has occurred as a result of budget cuts brought about by austerity measures. This, in turn, has led to a reduction in the degree to which the police are responsive to the requirements of the community in which they are stationed (Home Office, 2019). As stated by Loader and Mulcahy (2003), the bureaucratic rigidity that is present within policing institutions is a further factor that hinders the responsiveness of these institutions to the expectations of the general public.</w:t>
      </w:r>
      <w:r w:rsidRPr="00D16FA7">
        <w:br/>
      </w:r>
      <w:r w:rsidRPr="00D16FA7">
        <w:lastRenderedPageBreak/>
        <w:br/>
        <w:t>The theory of procedural justice has also served as the foundation for a significant portion of the research that has been conducted on trust in law enforcement. At the same time, it asserts that interactions between the police and citizens that are fair, transparent, and respectful all contribute to the development of public confidence (Tyler, 2006). When it comes to establishing legitimacy, these procedural components are absolutely necessary. This is especially true in circumstances where the trust that individuals have in institutions has been damaged. For the purpose of evaluating the ways in which cultural and structural barriers in the police force of the United Kingdom undermine public trust and highlighting the significance of implementing practices that are both equitable and transparent, this review makes use of the theory of procedural justice.</w:t>
      </w:r>
      <w:r w:rsidRPr="00D16FA7">
        <w:br/>
      </w:r>
      <w:r w:rsidRPr="00D16FA7">
        <w:br/>
        <w:t>It is a significant factor in determining compliance and cooperation, two characteristics that are essential to democratic societies (Tyler, 2006). Trust in law enforcement is responsible for determining these two characteristics. According to Sunshine and Tyler (2003), the foundations upon which the legitimacy of the police force is built are the citizens' perceptions of fairness, integrity, and respectful treatment. The residents' conviction that the police have the authority to carry out their duties is what is meant by the term "legitimacy." Behaviour that is perceived to be unfair undermines trust, whereas behaviour that is perceived to be respectful and impartial strengthens trust.</w:t>
      </w:r>
      <w:r w:rsidRPr="00D16FA7">
        <w:br/>
      </w:r>
      <w:r w:rsidRPr="00D16FA7">
        <w:br/>
        <w:t>Tyler and Huo (2002) state that the theory of procedural justice places a greater emphasis on the impartiality of the police, the engagement of the public in a respectful manner, and the provision of an opportunity for the public to express their concerns. The findings of a study that was carried out by Bradford and colleagues (2014) indicate that when policing is carried out in a manner that is both fair and transparent, there is a significant increase in public confidence. There is also a factor that contributes to the formation of trust, particularly among minority communities, which frequently experience a sense of being disproportionately targeted (Hough et al., 2010). Distributive justice, which refers to the equitable distribution of policing efforts and outcomes, is a factor that contributes to the formation of trust.</w:t>
      </w:r>
      <w:r w:rsidRPr="00D16FA7">
        <w:br/>
      </w:r>
      <w:r w:rsidRPr="00D16FA7">
        <w:br/>
        <w:t>The continued prejudice and discrimination that exists within the police force continues to erode the trust that the public has in the police force. According to Bradford and Jackson (2010), the manner in which communities interact with law enforcement is influenced by a number of different factors. These factors include cultural interactions, institutional interactions, and interpersonal interactions. It is essential to have public perceptions of honesty, reliability, and objectivity in order to successfully build trust. This must be done in order to achieve success. According to Jackson and Bradford (2010), confidence can be developed through interactions with the police that are consistent and courteous, as well as through transparency and accountability. Another way to cultivate confidence is through the use of accountability. According to Mawby (2014), the way that people view the police force is influenced by a number of different factors. These factors include personal interactions with officers, portrayals in the media, and public discourse concerning the subject.</w:t>
      </w:r>
      <w:r w:rsidRPr="00D16FA7">
        <w:br/>
      </w:r>
      <w:r w:rsidRPr="00D16FA7">
        <w:br/>
        <w:t xml:space="preserve">In contrast to procedural justice, which places an emphasis on fair treatment, distributive justice places an emphasis on the necessity of achieving outcomes that are equitable across all social groups. Both of these things are necessary in order to build trust in the police force and to ensure that it continues to be legitimate. According to critics of the policing model that is used </w:t>
      </w:r>
      <w:r w:rsidRPr="00D16FA7">
        <w:lastRenderedPageBreak/>
        <w:t>in the United Kingdom (Savage, 2007), structural issues such as limited resources, bureaucracy, and fragmented oversight are said to shape the public's perceptions of inefficiency, unaccountability, and detachment. These perceptions are said to be shaped by structural issues.</w:t>
      </w:r>
      <w:r w:rsidRPr="00D16FA7">
        <w:br/>
      </w:r>
      <w:r w:rsidRPr="00D16FA7">
        <w:br/>
        <w:t xml:space="preserve">A significant influence has also been exerted on the police force by the economic policy that has been implemented. As a result of austerity-related budget cuts that have been implemented since the year 2010, there has been a reduction in the </w:t>
      </w:r>
      <w:proofErr w:type="gramStart"/>
      <w:r w:rsidRPr="00D16FA7">
        <w:t>amount</w:t>
      </w:r>
      <w:proofErr w:type="gramEnd"/>
      <w:r w:rsidRPr="00D16FA7">
        <w:t xml:space="preserve"> of resources, as well as staffing and training (HMICFRS, 2019). Because of these reductions, community-based initiatives have been weakened, and the focus has shifted towards high-risk incidents. This has resulted in a decrease in the visibility and trust of the police, which has led to a decrease in the number of people who trust the police (Home Office, 2019; National Audit Office, 2018). One more factor that makes it difficult to maintain operational consistency and fulfil accountability responsibilities is the fragmentation of police governance in England and Wales, which is comprised of 43 independent forces, as stated by Savage (2007). As Reiner (2010) explains, inconsistent policies can give the impression of being arbitrary or unfair, which in turn undermines the trust that the public has in the government.</w:t>
      </w:r>
      <w:r w:rsidRPr="00D16FA7">
        <w:br/>
      </w:r>
      <w:r w:rsidRPr="00D16FA7">
        <w:br/>
        <w:t>These oversight bodies, which include the Independent Office for Police Conduct (IOPC), Police and Crime Commissioners (PCCs), and Her Majesty's Inspectorate of Constabulary and Fire and Rescue Services (HMICFRS), are tasked with the responsibility of ensuring that accountability is upheld. On the other hand, I have some reservations about how effective they are. Emsley (2014) suggests that their impact is negatively impacted by overlapping responsibilities and unclear mandates. Their impact is negatively impacted. According to Savage (2007), there are individuals who hold the belief that these organisations do not possess sufficient authority to actually carry out reforms that are of significant importance.</w:t>
      </w:r>
      <w:r w:rsidRPr="00D16FA7">
        <w:br/>
      </w:r>
      <w:r w:rsidRPr="00D16FA7">
        <w:br/>
        <w:t>Furthermore, the inflexibility of the bureaucracy that exists within police departments further hinders their capacity to adjust to the alterations that occur in society. In their argument, Loader and Mulcahy (2003) state that hierarchical command structures normally place a greater emphasis on control and compliance with procedures than they do on innovation and engagement. This is because hierarchical command structures tend to be more structured. According to Rowe (2014), it is not uncommon for performance metrics to take precedence over the requirements of the community. This can make it difficult for the police to maintain meaningful relationships with the community. These structural inefficiencies are the same ones that impede efforts to promote diversity and inclusion (Loftus, 2009), which are critically important for increasing public trust.</w:t>
      </w:r>
      <w:r w:rsidRPr="00D16FA7">
        <w:br/>
      </w:r>
      <w:r w:rsidRPr="00D16FA7">
        <w:br/>
        <w:t>Similarly, the training and staffing of an organisation are influenced by the constraints that are imposed by the organization's structure. A sizeable number of officers have reported that they do not believe they are adequately prepared to deal with complex issues such as cybercrime, domestic abuse, and mental health crises. This information was obtained from the HMICFRS in its 2018 report. It has been observed that training tends to place a greater emphasis on procedural knowledge than it does on community engagement or cultural competence, as stated by Loftus (2009). Rowe (2014) asserts that when law enforcement officials fail to live up to the expectations of the community during crucial encounters, the public's confidence in them suffers as a result.</w:t>
      </w:r>
      <w:r w:rsidRPr="00D16FA7">
        <w:br/>
      </w:r>
      <w:r w:rsidRPr="00D16FA7">
        <w:br/>
      </w:r>
      <w:r w:rsidRPr="00D16FA7">
        <w:lastRenderedPageBreak/>
        <w:t>The relationship between the public and the police is also significantly impacted by cultural factors to a significant degree. An internal police culture, which is characterised by shared norms, values, and unwritten rules, has the potential to foster bias and a lack of accountability while simultaneously encouraging solidarity and resistance to change with its members, as stated by Reiner (2010). This culture is characterised by similarities in norms, values, and unwritten rules. Formal norms frequently place a higher value on loyalty than responsibility, which contributes to the perpetuation of a combative "us versus them" mentality (Loftus, 2009). In other words, loyalty is valued more than responsibility. Rowe (2014) and Loader and Mulcahy (2003) state that this mentality causes law enforcement officers to view members of the public, particularly members of marginalised groups, as adversaries rather than community partners. This is especially true for members of the public who are members of marginalised groups.</w:t>
      </w:r>
      <w:r w:rsidRPr="00D16FA7">
        <w:br/>
      </w:r>
      <w:r w:rsidRPr="00D16FA7">
        <w:br/>
        <w:t>Notwithstanding the efforts that have been made to reform them, the police forces of the United Kingdom continue to struggle with issues pertaining to diversity and inclusion. According to Loftus (2009), racial and gender disparities continue to be pervasive, and the police force's limited representation makes it more difficult for them to comprehend and serve an assortment of different populations. According to Bowling and Phillips (2007) and Bradford (2017), the Macpherson Report (1999) found that "institutional racism" is still present in public memory. This report was published in 1999. This is due to the fact that discriminatory practices, such as stop-and-search, continue to have a disproportionate impact on communities of different ethnicities, particularly communities of African descent.</w:t>
      </w:r>
      <w:r w:rsidRPr="00D16FA7">
        <w:br/>
      </w:r>
      <w:r w:rsidRPr="00D16FA7">
        <w:br/>
        <w:t>Holdaway (1983) and Loftus (2009) state that the perpetuation of "canteen culture," which is characterised by informal bonding that is founded on humour, solidarity, and occasionally exclusion, has the potential to reinforce discriminatory attitudes and suppress accountability. This is because "canteen culture" includes informal bonding that is founded on humour, solidarity, and occasionally exclusion. According to Reiner (2010) and Skolnick (2008), a "blue wall of silence" can be attributed to the fact that officers may be dissuaded from reporting misconduct or challenging harmful practices due to the presence of loyalty-driven solidarity. This is because officers may feel discouraged from speaking out against harmful practices. It is because of this reluctance that transparency is undermined, and perceptions of impunity are reinforced (Loftus, 2009).</w:t>
      </w:r>
      <w:r w:rsidRPr="00D16FA7">
        <w:br/>
      </w:r>
      <w:r w:rsidRPr="00D16FA7">
        <w:br/>
        <w:t>Furthermore, there is a resistance to change that exists, which is another cultural problem. Emsley (2014) asserts that the discretion and institutional autonomy of the police force frequently result in scepticism, particularly with regard to community-based models and external oversight. This is especially true in the case of the external oversight. It is possible that officers who place a higher priority on enforcement than engagement will be resistant to the reforms that are associated with community policing (Loader &amp; Mulcahy, 2003). This will make it more difficult to rebuild trusting relationships between officers and the communities they serve.</w:t>
      </w:r>
      <w:r w:rsidRPr="00D16FA7">
        <w:br/>
      </w:r>
      <w:r w:rsidRPr="00D16FA7">
        <w:br/>
        <w:t xml:space="preserve">To win back the trust of the general public, it is necessary to make changes in both the organisational structure and the culture of the entire organisation. The implementation of austerity measures is something that needs to be addressed in order to improve both visibility and financial resources. At the same time that it is necessary to reduce the fragmentation of the organisation, it is also necessary to improve consistency. According to Rowe (2014), the mechanisms that are accountable for oversight require not only more authority but also more clarity. As Loftus (2009) points out, it is absolutely necessary to carry out procedural reforms in </w:t>
      </w:r>
      <w:r w:rsidRPr="00D16FA7">
        <w:lastRenderedPageBreak/>
        <w:t>order to enhance interactions with the general public. Improved training in cultural sensitivity, emotional intelligence, and the ability to de-escalate situations should be included in these reforms.</w:t>
      </w:r>
      <w:r w:rsidRPr="00D16FA7">
        <w:br/>
      </w:r>
      <w:r w:rsidRPr="00D16FA7">
        <w:br/>
        <w:t>It has been demonstrated that efforts to reform stop-and-search practices and introduce bias training have shown promise in restoring trust, particularly among communities that are comprised of ethnic minorities (Bradford, 2017). This is especially beneficial for communities that are comprised of people of colour. According to Jackson et al. (2012), the implementation of transparent guidelines and the collection of data are two ways in which accountability can be improved. According to Loftus (2009), the process of building trust requires the establishment of an environment that is welcoming to all and provides a fertile ground for the development of diverse leadership. Enhancing the diversity of the police force is another crucial step that must be taken.</w:t>
      </w:r>
      <w:r w:rsidRPr="00D16FA7">
        <w:br/>
      </w:r>
      <w:r w:rsidRPr="00D16FA7">
        <w:br/>
        <w:t>Community policing models contribute to trust in a number of different ways (Loader &amp; Mulcahy, 2003; Jackson et al., 2012). One of these ways is that they place an emphasis on maintaining a presence in the neighbourhood, addressing local issues, and dealing with persistent engagement. Rowe (2014) asserts that officers who are embedded in communities for an extended period of time foster mutual understanding and increased shared responsibility compared to officers who are not embedded in communities. There has been an improvement in people's perceptions of fairness and accountability, as stated by Ariel et al. (2016). This improvement has been brought about as a result of the implementation of transparency initiatives, such as the use of body-worn cameras.</w:t>
      </w:r>
      <w:r w:rsidRPr="00D16FA7">
        <w:br/>
      </w:r>
      <w:r w:rsidRPr="00D16FA7">
        <w:br/>
        <w:t xml:space="preserve">The police can benefit from public feedback mechanisms such as forums, surveys, and digital platforms (Tyler, 2006). These mechanisms can help the police better understand the concerns of the community and demonstrate that they are responsive to those concerns. Communication in both directions </w:t>
      </w:r>
      <w:proofErr w:type="gramStart"/>
      <w:r w:rsidRPr="00D16FA7">
        <w:t>helps</w:t>
      </w:r>
      <w:proofErr w:type="gramEnd"/>
      <w:r w:rsidRPr="00D16FA7">
        <w:t xml:space="preserve"> to build trust between the police and the community (Loader &amp; Mulcahy, 2003). This is accomplished by demonstrating that the police are willing to listen and adapt to changing circumstances.</w:t>
      </w:r>
      <w:r w:rsidRPr="00D16FA7">
        <w:br/>
      </w:r>
      <w:r w:rsidRPr="00D16FA7">
        <w:br/>
        <w:t>Furthermore, cultural issues such as institutional racism, resistance to reform, and insular norms have contributed to a significant decline in public confidence in the United Kingdom's police force. In conclusion, the public's confidence in the police force has been significantly eroded as a result of structural constraints such as budgetary restrictions, decentralisation, and bureaucratic rigidity. To be more specific, communities that are marginalised frequently have the perception that the police are hostile or that they are difficult to approach. Rebuilding trust requires addressing these issues, which is why it is necessary to do so. Being transparent, being accountable, being inclusive, and maintaining an ongoing engagement with the community are all ways in which this can be accomplished.</w:t>
      </w:r>
      <w:r w:rsidRPr="00D16FA7">
        <w:br/>
      </w:r>
      <w:r w:rsidRPr="00D16FA7">
        <w:br/>
        <w:t>According to Tyler (2006), in order for the police force of the United Kingdom to regain the confidence of the general public, it is imperative that they establish justice, fairness, and legitimacy as their greatest priorities. It is possible for the police to better meet the needs of diverse communities and to restore legitimacy in the eyes of the public if they address both the structural inefficiencies and the cultural obstacles that they face. This is because taking action to address both of these issues is necessary.</w:t>
      </w:r>
    </w:p>
    <w:p w14:paraId="0D846071" w14:textId="2D7724DF" w:rsidR="00BE5B8B" w:rsidRDefault="00BE5B8B" w:rsidP="00BE5B8B">
      <w:pPr>
        <w:tabs>
          <w:tab w:val="left" w:pos="5384"/>
        </w:tabs>
      </w:pPr>
      <w:r>
        <w:lastRenderedPageBreak/>
        <w:tab/>
      </w:r>
    </w:p>
    <w:p w14:paraId="57E5D2B6" w14:textId="77777777" w:rsidR="00BE5B8B" w:rsidRDefault="00BE5B8B" w:rsidP="00BE5B8B"/>
    <w:p w14:paraId="01BBDD5D" w14:textId="77777777" w:rsidR="00BE5B8B" w:rsidRDefault="00BE5B8B" w:rsidP="00BE5B8B">
      <w:r>
        <w:t>3. Methodology</w:t>
      </w:r>
    </w:p>
    <w:p w14:paraId="1F27EA2A" w14:textId="77777777" w:rsidR="00BE5B8B" w:rsidRDefault="00BE5B8B" w:rsidP="00BE5B8B"/>
    <w:p w14:paraId="594F1BA2" w14:textId="77777777" w:rsidR="00BE5B8B" w:rsidRDefault="00BE5B8B" w:rsidP="00BE5B8B">
      <w:r w:rsidRPr="00B30663">
        <w:t>The research approach used in this chapter to investigate how structural and cultural problems inside UK police forces influence public confidence is discussed. The main approach of data collecting has been chosen as an anonymous questionnaire considering the sensitivity of the subject. This method guarantees that participants</w:t>
      </w:r>
      <w:r>
        <w:t xml:space="preserve">, </w:t>
      </w:r>
      <w:r w:rsidRPr="00B30663">
        <w:t xml:space="preserve">police </w:t>
      </w:r>
      <w:r>
        <w:t xml:space="preserve">officers, </w:t>
      </w:r>
      <w:r w:rsidRPr="00B30663">
        <w:t>may respond truly free from thinking through consequences. The study uses a quantitative method so enabling one to statistically examine confidence and institutional perceptions of police behaviour.</w:t>
      </w:r>
      <w:r w:rsidRPr="00B30663">
        <w:br/>
      </w:r>
      <w:r w:rsidRPr="00B30663">
        <w:br/>
        <w:t>The research philosophy, design, data collecting approaches, sampling strategy, data analysis techniques, ethical issues and constraints are then covered in the next parts.</w:t>
      </w:r>
    </w:p>
    <w:p w14:paraId="4AE4068B" w14:textId="77777777" w:rsidR="00BE5B8B" w:rsidRDefault="00BE5B8B" w:rsidP="00BE5B8B"/>
    <w:p w14:paraId="28DBE388" w14:textId="77777777" w:rsidR="00BE5B8B" w:rsidRDefault="00BE5B8B" w:rsidP="00BE5B8B">
      <w:r>
        <w:t>3.1 Research Philosophy</w:t>
      </w:r>
    </w:p>
    <w:p w14:paraId="16B49480" w14:textId="77777777" w:rsidR="00BE5B8B" w:rsidRDefault="00BE5B8B" w:rsidP="00BE5B8B"/>
    <w:p w14:paraId="28B1BFE7" w14:textId="77777777" w:rsidR="00BE5B8B" w:rsidRDefault="00BE5B8B" w:rsidP="00BE5B8B">
      <w:r w:rsidRPr="00440657">
        <w:t>This study is guided by the positivist research philosophy, which seeks to objectively measure attitudes and experiences related to police culture and public trust (Bryman, 2016). This philosophy serves as the guiding principle for this study. According to Saunders, Lewis, and Thornhill (2019), the research makes it possible to identify trends and correlations by employing a structured questionnaire that offers standardised response options. This allows for the identification of trends and correlations. Because of this, it is possible to ensure that the findings are not influenced by the researcher's own personal biases.</w:t>
      </w:r>
    </w:p>
    <w:p w14:paraId="461BCCBF" w14:textId="77777777" w:rsidR="00BE5B8B" w:rsidRDefault="00BE5B8B" w:rsidP="00BE5B8B"/>
    <w:p w14:paraId="338A8E55" w14:textId="77777777" w:rsidR="00BE5B8B" w:rsidRPr="00440657" w:rsidRDefault="00BE5B8B" w:rsidP="00BE5B8B">
      <w:r w:rsidRPr="00440657">
        <w:t>The questionnaire is meant to be completely anonymous so that members of the public may freely express their opinions and police officers may share their impressions free from professional consequences worries.</w:t>
      </w:r>
    </w:p>
    <w:p w14:paraId="65832FA3" w14:textId="77777777" w:rsidR="00BE5B8B" w:rsidRDefault="00BE5B8B" w:rsidP="00BE5B8B"/>
    <w:p w14:paraId="74C77B78" w14:textId="77777777" w:rsidR="00BE5B8B" w:rsidRDefault="00BE5B8B" w:rsidP="00BE5B8B">
      <w:r>
        <w:t xml:space="preserve">3.2 Data collection method - </w:t>
      </w:r>
      <w:r w:rsidRPr="00150323">
        <w:t>Anonymous Questionnaire</w:t>
      </w:r>
    </w:p>
    <w:p w14:paraId="23D8A315" w14:textId="77777777" w:rsidR="00BE5B8B" w:rsidRDefault="00BE5B8B" w:rsidP="00BE5B8B">
      <w:r w:rsidRPr="00440657">
        <w:t xml:space="preserve">Self-administered structured questionnaires are made available online through Google Forms. These questionnaires can be used by individuals. In order to distribute links to the questionnaire, the following channels are utilised: </w:t>
      </w:r>
    </w:p>
    <w:p w14:paraId="48F5131A" w14:textId="77777777" w:rsidR="00BE5B8B" w:rsidRDefault="00BE5B8B" w:rsidP="00BE5B8B">
      <w:pPr>
        <w:pStyle w:val="ListParagraph"/>
        <w:numPr>
          <w:ilvl w:val="0"/>
          <w:numId w:val="4"/>
        </w:numPr>
      </w:pPr>
      <w:r w:rsidRPr="00440657">
        <w:t xml:space="preserve">There </w:t>
      </w:r>
      <w:r>
        <w:t xml:space="preserve">is </w:t>
      </w:r>
      <w:r w:rsidRPr="00440657">
        <w:t xml:space="preserve">police </w:t>
      </w:r>
      <w:r>
        <w:t>intranet</w:t>
      </w:r>
      <w:r w:rsidRPr="00440657">
        <w:t xml:space="preserve"> that are targeting officers from a wide variety of </w:t>
      </w:r>
      <w:r>
        <w:t xml:space="preserve">experience </w:t>
      </w:r>
      <w:r w:rsidRPr="00440657">
        <w:t>and ranks.</w:t>
      </w:r>
    </w:p>
    <w:p w14:paraId="7CEAA84E" w14:textId="77777777" w:rsidR="00BE5B8B" w:rsidRDefault="00BE5B8B" w:rsidP="00BE5B8B">
      <w:pPr>
        <w:pStyle w:val="ListParagraph"/>
        <w:numPr>
          <w:ilvl w:val="0"/>
          <w:numId w:val="4"/>
        </w:numPr>
      </w:pPr>
      <w:r w:rsidRPr="00440657">
        <w:t>It is strongly recommended that individuals who have a professional or intellectual interest in law enforcement participate in forums that are related to public safety and criminal justice.</w:t>
      </w:r>
    </w:p>
    <w:p w14:paraId="5147ACB3" w14:textId="77777777" w:rsidR="00BE5B8B" w:rsidRDefault="00BE5B8B" w:rsidP="00BE5B8B"/>
    <w:p w14:paraId="45B92C50" w14:textId="77777777" w:rsidR="00BE5B8B" w:rsidRDefault="00BE5B8B" w:rsidP="00BE5B8B"/>
    <w:p w14:paraId="24666A9F" w14:textId="77777777" w:rsidR="00BE5B8B" w:rsidRDefault="00BE5B8B" w:rsidP="00BE5B8B"/>
    <w:p w14:paraId="6BE5D85E" w14:textId="6ED60ABA" w:rsidR="00BE5B8B" w:rsidRDefault="00BE5B8B" w:rsidP="00BE5B8B">
      <w:r>
        <w:t>3.3</w:t>
      </w:r>
      <w:r w:rsidRPr="00DB0E4D">
        <w:t xml:space="preserve"> Structure for the Questionnaire</w:t>
      </w:r>
      <w:r w:rsidRPr="00DB0E4D">
        <w:br/>
      </w:r>
    </w:p>
    <w:p w14:paraId="6BAA9026" w14:textId="77777777" w:rsidR="00BE5B8B" w:rsidRDefault="00BE5B8B" w:rsidP="00BE5B8B">
      <w:r w:rsidRPr="00DB0E4D">
        <w:t>There are three sections to the questionnaire, meant to gather pertinent information while guaranteeing simplicity of completion (estimated ten to fifteen minutes).</w:t>
      </w:r>
    </w:p>
    <w:p w14:paraId="0968E158" w14:textId="77777777" w:rsidR="00BE5B8B" w:rsidRDefault="00BE5B8B" w:rsidP="00BE5B8B">
      <w:r>
        <w:t xml:space="preserve">1: </w:t>
      </w:r>
      <w:r w:rsidRPr="00DB0E4D">
        <w:t>Geographic Data</w:t>
      </w:r>
    </w:p>
    <w:p w14:paraId="179990DD" w14:textId="77777777" w:rsidR="00BE5B8B" w:rsidRDefault="00BE5B8B" w:rsidP="00BE5B8B">
      <w:pPr>
        <w:pStyle w:val="ListParagraph"/>
        <w:numPr>
          <w:ilvl w:val="0"/>
          <w:numId w:val="5"/>
        </w:numPr>
      </w:pPr>
      <w:r w:rsidRPr="00DB0E4D">
        <w:t>Age, gender, ethnicity, and geography.</w:t>
      </w:r>
    </w:p>
    <w:p w14:paraId="795721FC" w14:textId="77777777" w:rsidR="00BE5B8B" w:rsidRDefault="00BE5B8B" w:rsidP="00BE5B8B">
      <w:pPr>
        <w:pStyle w:val="ListParagraph"/>
        <w:numPr>
          <w:ilvl w:val="0"/>
          <w:numId w:val="5"/>
        </w:numPr>
      </w:pPr>
      <w:r w:rsidRPr="00DB0E4D">
        <w:t>Occupation: police officer, former officer.</w:t>
      </w:r>
    </w:p>
    <w:p w14:paraId="1EBFA720" w14:textId="77777777" w:rsidR="00BE5B8B" w:rsidRDefault="00BE5B8B" w:rsidP="00BE5B8B">
      <w:pPr>
        <w:pStyle w:val="ListParagraph"/>
        <w:numPr>
          <w:ilvl w:val="0"/>
          <w:numId w:val="5"/>
        </w:numPr>
      </w:pPr>
      <w:r w:rsidRPr="00DB0E4D">
        <w:t>Regarding police officers: rank and years of experience.</w:t>
      </w:r>
    </w:p>
    <w:p w14:paraId="397B43BA" w14:textId="77777777" w:rsidR="00BE5B8B" w:rsidRDefault="00BE5B8B" w:rsidP="00BE5B8B"/>
    <w:p w14:paraId="48E20CE3" w14:textId="77777777" w:rsidR="00BE5B8B" w:rsidRDefault="00BE5B8B" w:rsidP="00BE5B8B">
      <w:r w:rsidRPr="00DB0E4D">
        <w:t>2</w:t>
      </w:r>
      <w:r>
        <w:t>:</w:t>
      </w:r>
      <w:r w:rsidRPr="00DB0E4D">
        <w:t xml:space="preserve"> Policing's structural and cultural challenges</w:t>
      </w:r>
    </w:p>
    <w:p w14:paraId="231543E6" w14:textId="77777777" w:rsidR="00BE5B8B" w:rsidRDefault="00BE5B8B" w:rsidP="00BE5B8B">
      <w:pPr>
        <w:pStyle w:val="ListParagraph"/>
        <w:numPr>
          <w:ilvl w:val="0"/>
          <w:numId w:val="6"/>
        </w:numPr>
      </w:pPr>
      <w:r w:rsidRPr="00DB0E4D">
        <w:t>Views of hierarchy and responsibility inside UK police departments.</w:t>
      </w:r>
    </w:p>
    <w:p w14:paraId="01DA8375" w14:textId="77777777" w:rsidR="00BE5B8B" w:rsidRDefault="00BE5B8B" w:rsidP="00BE5B8B">
      <w:pPr>
        <w:pStyle w:val="ListParagraph"/>
        <w:numPr>
          <w:ilvl w:val="0"/>
          <w:numId w:val="6"/>
        </w:numPr>
      </w:pPr>
      <w:r w:rsidRPr="00DB0E4D">
        <w:t>Workplace culture including views on diversity, misbehaviour, and whistleblowing.</w:t>
      </w:r>
    </w:p>
    <w:p w14:paraId="36F1DC1F" w14:textId="77777777" w:rsidR="00BE5B8B" w:rsidRDefault="00BE5B8B" w:rsidP="00BE5B8B">
      <w:pPr>
        <w:pStyle w:val="ListParagraph"/>
        <w:numPr>
          <w:ilvl w:val="0"/>
          <w:numId w:val="6"/>
        </w:numPr>
      </w:pPr>
      <w:r w:rsidRPr="00DB0E4D">
        <w:t>Opinions regarding openness and internal disciplinary policies.</w:t>
      </w:r>
    </w:p>
    <w:p w14:paraId="77966914" w14:textId="77777777" w:rsidR="00BE5B8B" w:rsidRDefault="00BE5B8B" w:rsidP="00BE5B8B">
      <w:pPr>
        <w:pStyle w:val="ListParagraph"/>
      </w:pPr>
    </w:p>
    <w:p w14:paraId="604A109C" w14:textId="77777777" w:rsidR="00BE5B8B" w:rsidRDefault="00BE5B8B" w:rsidP="00BE5B8B">
      <w:r>
        <w:t xml:space="preserve">3: </w:t>
      </w:r>
      <w:r w:rsidRPr="00DB0E4D">
        <w:t>Public confidence in law enforcement</w:t>
      </w:r>
    </w:p>
    <w:p w14:paraId="146C23B1" w14:textId="77777777" w:rsidR="00BE5B8B" w:rsidRDefault="00BE5B8B" w:rsidP="00BE5B8B">
      <w:pPr>
        <w:pStyle w:val="ListParagraph"/>
        <w:numPr>
          <w:ilvl w:val="0"/>
          <w:numId w:val="7"/>
        </w:numPr>
      </w:pPr>
      <w:r w:rsidRPr="00DB0E4D">
        <w:t>Views of police community involvement, efficacy, and fairness.</w:t>
      </w:r>
    </w:p>
    <w:p w14:paraId="13A1E9D0" w14:textId="77777777" w:rsidR="00BE5B8B" w:rsidRDefault="00BE5B8B" w:rsidP="00BE5B8B">
      <w:pPr>
        <w:pStyle w:val="ListParagraph"/>
        <w:numPr>
          <w:ilvl w:val="0"/>
          <w:numId w:val="7"/>
        </w:numPr>
      </w:pPr>
      <w:r w:rsidRPr="00DB0E4D">
        <w:t>Personal encounters with or documentation of police discrimination and wrongdoing.</w:t>
      </w:r>
    </w:p>
    <w:p w14:paraId="45937FFE" w14:textId="77777777" w:rsidR="00BE5B8B" w:rsidRDefault="00BE5B8B" w:rsidP="00BE5B8B">
      <w:pPr>
        <w:pStyle w:val="ListParagraph"/>
        <w:numPr>
          <w:ilvl w:val="0"/>
          <w:numId w:val="7"/>
        </w:numPr>
      </w:pPr>
      <w:r w:rsidRPr="00DB0E4D">
        <w:t>Faith in institutional reform initiatives and police leadership.</w:t>
      </w:r>
    </w:p>
    <w:p w14:paraId="46A20C4A" w14:textId="77777777" w:rsidR="00BE5B8B" w:rsidRDefault="00BE5B8B" w:rsidP="00BE5B8B">
      <w:pPr>
        <w:pStyle w:val="ListParagraph"/>
      </w:pPr>
    </w:p>
    <w:p w14:paraId="51BE44A1" w14:textId="77777777" w:rsidR="00BE5B8B" w:rsidRPr="00150323" w:rsidRDefault="00BE5B8B" w:rsidP="00BE5B8B">
      <w:r w:rsidRPr="00DB0E4D">
        <w:t>Along with multiple-choice and a few open-ended questions to let respondents expand on important concerns, most questions employ a 5-point Likert scale ranging from "Strongly Agree" to "Strongly Disagree."</w:t>
      </w:r>
    </w:p>
    <w:p w14:paraId="0B5BB4D9" w14:textId="77777777" w:rsidR="00BE5B8B" w:rsidRDefault="00BE5B8B" w:rsidP="00BE5B8B"/>
    <w:p w14:paraId="5835B2EF" w14:textId="77777777" w:rsidR="00BE5B8B" w:rsidRPr="00150323" w:rsidRDefault="00BE5B8B" w:rsidP="00BE5B8B">
      <w:r>
        <w:t>3.4</w:t>
      </w:r>
      <w:r w:rsidRPr="00150323">
        <w:t xml:space="preserve"> Sampling Strategy</w:t>
      </w:r>
    </w:p>
    <w:p w14:paraId="1F1E6D51" w14:textId="77777777" w:rsidR="00BE5B8B" w:rsidRPr="00150323" w:rsidRDefault="00BE5B8B" w:rsidP="00BE5B8B"/>
    <w:p w14:paraId="6D5484E1" w14:textId="77777777" w:rsidR="00BE5B8B" w:rsidRDefault="00BE5B8B" w:rsidP="00BE5B8B">
      <w:r w:rsidRPr="00150323">
        <w:t xml:space="preserve">This study employs stratified random sampling, ensuring representation across different demographics and policing backgrounds. The sample is </w:t>
      </w:r>
      <w:r>
        <w:t>targeted at P</w:t>
      </w:r>
      <w:r w:rsidRPr="00150323">
        <w:t>olice Officers</w:t>
      </w:r>
      <w:r>
        <w:t>,</w:t>
      </w:r>
      <w:r w:rsidRPr="00150323">
        <w:t xml:space="preserve"> Officers from different ranks, </w:t>
      </w:r>
      <w:r>
        <w:t>backgrounds</w:t>
      </w:r>
      <w:r w:rsidRPr="00150323">
        <w:t xml:space="preserve">, and departments across </w:t>
      </w:r>
      <w:r>
        <w:t>South Wales Police</w:t>
      </w:r>
      <w:r w:rsidRPr="00150323">
        <w:t>.</w:t>
      </w:r>
    </w:p>
    <w:p w14:paraId="5E7A9E61" w14:textId="77777777" w:rsidR="00BE5B8B" w:rsidRPr="00150323" w:rsidRDefault="00BE5B8B" w:rsidP="00BE5B8B"/>
    <w:p w14:paraId="211AC5C8" w14:textId="77777777" w:rsidR="00BE5B8B" w:rsidRPr="00150323" w:rsidRDefault="00BE5B8B" w:rsidP="00BE5B8B">
      <w:r w:rsidRPr="00150323">
        <w:t xml:space="preserve">A target sample size of at least </w:t>
      </w:r>
      <w:r>
        <w:t>100</w:t>
      </w:r>
      <w:r w:rsidRPr="00150323">
        <w:t xml:space="preserve"> respondents is set to enhance statistical reliability, with a balanced proportion of police officers and </w:t>
      </w:r>
      <w:r>
        <w:t xml:space="preserve">police staff </w:t>
      </w:r>
      <w:r w:rsidRPr="00150323">
        <w:t>participants. This ensures robust analysis of differing perspectives on police culture and trust (Fowler, 2014).</w:t>
      </w:r>
    </w:p>
    <w:p w14:paraId="1B225BA1" w14:textId="77777777" w:rsidR="00BE5B8B" w:rsidRPr="00150323" w:rsidRDefault="00BE5B8B" w:rsidP="00BE5B8B"/>
    <w:p w14:paraId="404AA7D4" w14:textId="77777777" w:rsidR="00BE5B8B" w:rsidRDefault="00BE5B8B" w:rsidP="00BE5B8B"/>
    <w:p w14:paraId="1347AACA" w14:textId="77777777" w:rsidR="00CF1290" w:rsidRDefault="00CF1290" w:rsidP="00BE5B8B"/>
    <w:p w14:paraId="4A606380" w14:textId="77777777" w:rsidR="00BE5B8B" w:rsidRDefault="00BE5B8B" w:rsidP="00BE5B8B"/>
    <w:p w14:paraId="7CD74CA3" w14:textId="0B154763" w:rsidR="00BE5B8B" w:rsidRPr="00150323" w:rsidRDefault="00BE5B8B" w:rsidP="00BE5B8B">
      <w:r>
        <w:t>3</w:t>
      </w:r>
      <w:r w:rsidRPr="00150323">
        <w:t>.</w:t>
      </w:r>
      <w:r>
        <w:t>5</w:t>
      </w:r>
      <w:r w:rsidRPr="00150323">
        <w:t xml:space="preserve"> Ethical Considerations</w:t>
      </w:r>
    </w:p>
    <w:p w14:paraId="6AA3FB67" w14:textId="77777777" w:rsidR="00BE5B8B" w:rsidRPr="00150323" w:rsidRDefault="00BE5B8B" w:rsidP="00BE5B8B"/>
    <w:p w14:paraId="2FF097BA" w14:textId="77777777" w:rsidR="00BE5B8B" w:rsidRPr="002B3E0B" w:rsidRDefault="00BE5B8B" w:rsidP="00BE5B8B">
      <w:r w:rsidRPr="002B3E0B">
        <w:t xml:space="preserve">This research follows the ethical guidelines set by the British Sociological Association (BSA, 2017) together with the UK Data Protection Act 2018 and General Data Protection Regulation (GDPR). </w:t>
      </w:r>
      <w:r w:rsidRPr="002B3E0B">
        <w:br/>
      </w:r>
      <w:r w:rsidRPr="002B3E0B">
        <w:br/>
        <w:t xml:space="preserve">noteworthy ethical issues </w:t>
      </w:r>
      <w:r w:rsidRPr="002B3E0B">
        <w:br/>
        <w:t>Beginning the questionnaire, one is presented a consent statement covering voluntary participation, confidentiality rules, and the goal of the study.</w:t>
      </w:r>
    </w:p>
    <w:p w14:paraId="3BF99755" w14:textId="77777777" w:rsidR="00BE5B8B" w:rsidRDefault="00BE5B8B" w:rsidP="00BE5B8B">
      <w:pPr>
        <w:pStyle w:val="ListParagraph"/>
        <w:numPr>
          <w:ilvl w:val="0"/>
          <w:numId w:val="8"/>
        </w:numPr>
      </w:pPr>
      <w:proofErr w:type="gramStart"/>
      <w:r>
        <w:t>N</w:t>
      </w:r>
      <w:r w:rsidRPr="002B3E0B">
        <w:t>one personal</w:t>
      </w:r>
      <w:proofErr w:type="gramEnd"/>
      <w:r w:rsidRPr="002B3E0B">
        <w:t xml:space="preserve"> identifiers—such names, emails</w:t>
      </w:r>
      <w:r>
        <w:t xml:space="preserve">  </w:t>
      </w:r>
      <w:r w:rsidRPr="002B3E0B">
        <w:t>—are collected in order to ensure respondent anonymity.</w:t>
      </w:r>
    </w:p>
    <w:p w14:paraId="712F6CC5" w14:textId="77777777" w:rsidR="00BE5B8B" w:rsidRDefault="00BE5B8B" w:rsidP="00BE5B8B">
      <w:pPr>
        <w:pStyle w:val="ListParagraph"/>
        <w:numPr>
          <w:ilvl w:val="0"/>
          <w:numId w:val="8"/>
        </w:numPr>
      </w:pPr>
      <w:r w:rsidRPr="002B3E0B">
        <w:t>Right to Withdraw: Participants can stop the questionnaire at any moment before submission without explaining why.</w:t>
      </w:r>
    </w:p>
    <w:p w14:paraId="436CBA0D" w14:textId="77777777" w:rsidR="00BE5B8B" w:rsidRDefault="00BE5B8B" w:rsidP="00BE5B8B">
      <w:pPr>
        <w:pStyle w:val="ListParagraph"/>
        <w:numPr>
          <w:ilvl w:val="0"/>
          <w:numId w:val="8"/>
        </w:numPr>
      </w:pPr>
      <w:r w:rsidRPr="002B3E0B">
        <w:t>Data Security: The study team only has access to the encrypted platforms whereby all responses are securely stored.</w:t>
      </w:r>
    </w:p>
    <w:p w14:paraId="3D2A618F" w14:textId="77777777" w:rsidR="00BE5B8B" w:rsidRDefault="00BE5B8B" w:rsidP="00BE5B8B">
      <w:pPr>
        <w:pStyle w:val="ListParagraph"/>
      </w:pPr>
    </w:p>
    <w:p w14:paraId="1DED86D0" w14:textId="77777777" w:rsidR="00BE5B8B" w:rsidRPr="00150323" w:rsidRDefault="00BE5B8B" w:rsidP="00BE5B8B">
      <w:r w:rsidRPr="002B3E0B">
        <w:t>Ethical clearance for this project comes from the pertinent university ethics committee before data collecting.</w:t>
      </w:r>
    </w:p>
    <w:p w14:paraId="3C59A790" w14:textId="77777777" w:rsidR="00BE5B8B" w:rsidRPr="00150323" w:rsidRDefault="00BE5B8B" w:rsidP="00BE5B8B"/>
    <w:p w14:paraId="567E1C86" w14:textId="77777777" w:rsidR="00BE5B8B" w:rsidRPr="00150323" w:rsidRDefault="00BE5B8B" w:rsidP="00BE5B8B"/>
    <w:p w14:paraId="3F191905" w14:textId="77777777" w:rsidR="00BE5B8B" w:rsidRPr="00150323" w:rsidRDefault="00BE5B8B" w:rsidP="00BE5B8B">
      <w:r>
        <w:t>3</w:t>
      </w:r>
      <w:r w:rsidRPr="00150323">
        <w:t>.</w:t>
      </w:r>
      <w:r>
        <w:t>6</w:t>
      </w:r>
      <w:r w:rsidRPr="00150323">
        <w:t xml:space="preserve"> Limitations of the Study</w:t>
      </w:r>
    </w:p>
    <w:p w14:paraId="40E1B493" w14:textId="77777777" w:rsidR="00BE5B8B" w:rsidRPr="00150323" w:rsidRDefault="00BE5B8B" w:rsidP="00BE5B8B"/>
    <w:p w14:paraId="2DD94A7D" w14:textId="77777777" w:rsidR="00BE5B8B" w:rsidRDefault="00BE5B8B" w:rsidP="00BE5B8B">
      <w:r w:rsidRPr="000C0E59">
        <w:t xml:space="preserve">This study approach guarantees significant involvement and statistical accuracy; nevertheless, certain restrictions have to be admitted even with these guarantees. </w:t>
      </w:r>
    </w:p>
    <w:p w14:paraId="040B6425" w14:textId="77777777" w:rsidR="00BE5B8B" w:rsidRDefault="00BE5B8B" w:rsidP="00BE5B8B">
      <w:pPr>
        <w:pStyle w:val="ListParagraph"/>
        <w:numPr>
          <w:ilvl w:val="0"/>
          <w:numId w:val="9"/>
        </w:numPr>
      </w:pPr>
      <w:r w:rsidRPr="000C0E59">
        <w:t>Self-Report Bias: Some respondents—law enforcement officials in particular about internal culture—may offer socially desirable responses even in cases of anonymity assured.</w:t>
      </w:r>
    </w:p>
    <w:p w14:paraId="440DA4E6" w14:textId="77777777" w:rsidR="00BE5B8B" w:rsidRDefault="00BE5B8B" w:rsidP="00BE5B8B">
      <w:pPr>
        <w:pStyle w:val="ListParagraph"/>
      </w:pPr>
    </w:p>
    <w:p w14:paraId="5A7BF401" w14:textId="77777777" w:rsidR="00BE5B8B" w:rsidRDefault="00BE5B8B" w:rsidP="00BE5B8B">
      <w:pPr>
        <w:pStyle w:val="ListParagraph"/>
        <w:numPr>
          <w:ilvl w:val="0"/>
          <w:numId w:val="9"/>
        </w:numPr>
      </w:pPr>
      <w:r w:rsidRPr="000C0E59">
        <w:t>Restricted Depth: Unlike qualitative approaches like interviews, a questionnaire is less successful in catching the complex subtleties of police culture and trust dynamics.</w:t>
      </w:r>
      <w:r w:rsidRPr="000C0E59">
        <w:br/>
      </w:r>
    </w:p>
    <w:p w14:paraId="604CAC25" w14:textId="77777777" w:rsidR="00BE5B8B" w:rsidRPr="00150323" w:rsidRDefault="00BE5B8B" w:rsidP="00BE5B8B">
      <w:pPr>
        <w:pStyle w:val="ListParagraph"/>
        <w:numPr>
          <w:ilvl w:val="0"/>
          <w:numId w:val="9"/>
        </w:numPr>
      </w:pPr>
      <w:r>
        <w:t>T</w:t>
      </w:r>
      <w:r w:rsidRPr="000C0E59">
        <w:t>he online distribution approach could exclude those with limited internet access, so influencing demographic representation.</w:t>
      </w:r>
      <w:r w:rsidRPr="000C0E59">
        <w:br/>
      </w:r>
      <w:r w:rsidRPr="000C0E59">
        <w:br/>
        <w:t>With open-ended questions to gather qualitative insights that might help to overcome these limitations, the study intends to distribute the questionnaire over police networks.</w:t>
      </w:r>
    </w:p>
    <w:p w14:paraId="7874E2DA" w14:textId="77777777" w:rsidR="00BE5B8B" w:rsidRDefault="00BE5B8B" w:rsidP="00BE5B8B"/>
    <w:p w14:paraId="372FB61D" w14:textId="77777777" w:rsidR="00BE5B8B" w:rsidRDefault="00BE5B8B" w:rsidP="00BE5B8B"/>
    <w:p w14:paraId="3C6A462F" w14:textId="77777777" w:rsidR="00BE5B8B" w:rsidRPr="00150323" w:rsidRDefault="00BE5B8B" w:rsidP="00BE5B8B"/>
    <w:p w14:paraId="54135622" w14:textId="77777777" w:rsidR="00BE5B8B" w:rsidRPr="00150323" w:rsidRDefault="00BE5B8B" w:rsidP="00BE5B8B"/>
    <w:p w14:paraId="04DC471F" w14:textId="77777777" w:rsidR="00BE5B8B" w:rsidRPr="00150323" w:rsidRDefault="00BE5B8B" w:rsidP="00BE5B8B">
      <w:r>
        <w:t>3</w:t>
      </w:r>
      <w:r w:rsidRPr="00150323">
        <w:t>.</w:t>
      </w:r>
      <w:r>
        <w:t>7</w:t>
      </w:r>
      <w:r w:rsidRPr="00150323">
        <w:t xml:space="preserve"> Conclusion</w:t>
      </w:r>
    </w:p>
    <w:p w14:paraId="11A131E7" w14:textId="77777777" w:rsidR="00BE5B8B" w:rsidRDefault="00BE5B8B" w:rsidP="00BE5B8B"/>
    <w:p w14:paraId="700422E3" w14:textId="77777777" w:rsidR="00BE5B8B" w:rsidRDefault="00BE5B8B" w:rsidP="00BE5B8B">
      <w:r w:rsidRPr="00CA4465">
        <w:t>This chapter offers a summary of the research approach used in the analysis of public confidence on the link between structural and cultural elements concerning the police force of the United Kingdom. The study guarantees participation from a significant number of people and honest answers by using an anonymous questionnaire and a quantitative methodology. Practical insights on how the structures and culture of the police force affect degrees of trust will come from statistical analysis, so supporting academic and policy debates on police reform.</w:t>
      </w:r>
    </w:p>
    <w:p w14:paraId="69BB529A" w14:textId="77777777" w:rsidR="00BE5B8B" w:rsidRDefault="00BE5B8B" w:rsidP="00BE5B8B"/>
    <w:p w14:paraId="32B26AE7" w14:textId="77777777" w:rsidR="00BE5B8B" w:rsidRDefault="00BE5B8B" w:rsidP="00BE5B8B"/>
    <w:p w14:paraId="37D01C06" w14:textId="77777777" w:rsidR="00BE5B8B" w:rsidRDefault="00BE5B8B" w:rsidP="00BE5B8B">
      <w:pPr>
        <w:tabs>
          <w:tab w:val="left" w:pos="5384"/>
        </w:tabs>
      </w:pPr>
    </w:p>
    <w:p w14:paraId="2DE18EDD" w14:textId="77777777" w:rsidR="00BE5B8B" w:rsidRDefault="00BE5B8B" w:rsidP="00BE5B8B">
      <w:pPr>
        <w:tabs>
          <w:tab w:val="left" w:pos="5384"/>
        </w:tabs>
      </w:pPr>
    </w:p>
    <w:p w14:paraId="486F96BB" w14:textId="77777777" w:rsidR="00BE5B8B" w:rsidRDefault="00BE5B8B" w:rsidP="00BE5B8B">
      <w:pPr>
        <w:tabs>
          <w:tab w:val="left" w:pos="5384"/>
        </w:tabs>
      </w:pPr>
    </w:p>
    <w:p w14:paraId="37E52AAB" w14:textId="77777777" w:rsidR="00BE5B8B" w:rsidRDefault="00BE5B8B" w:rsidP="00BE5B8B">
      <w:pPr>
        <w:tabs>
          <w:tab w:val="left" w:pos="5384"/>
        </w:tabs>
      </w:pPr>
    </w:p>
    <w:p w14:paraId="15DB2C02" w14:textId="77777777" w:rsidR="00BE5B8B" w:rsidRDefault="00BE5B8B" w:rsidP="00BE5B8B">
      <w:pPr>
        <w:tabs>
          <w:tab w:val="left" w:pos="5384"/>
        </w:tabs>
      </w:pPr>
    </w:p>
    <w:p w14:paraId="2CC90140" w14:textId="77777777" w:rsidR="00BE5B8B" w:rsidRDefault="00BE5B8B" w:rsidP="00BE5B8B">
      <w:pPr>
        <w:tabs>
          <w:tab w:val="left" w:pos="5384"/>
        </w:tabs>
      </w:pPr>
    </w:p>
    <w:p w14:paraId="11B50643" w14:textId="77777777" w:rsidR="00BE5B8B" w:rsidRDefault="00BE5B8B" w:rsidP="00BE5B8B">
      <w:pPr>
        <w:tabs>
          <w:tab w:val="left" w:pos="5384"/>
        </w:tabs>
      </w:pPr>
    </w:p>
    <w:p w14:paraId="577A14B4" w14:textId="77777777" w:rsidR="00BE5B8B" w:rsidRDefault="00BE5B8B" w:rsidP="00BE5B8B">
      <w:pPr>
        <w:tabs>
          <w:tab w:val="left" w:pos="5384"/>
        </w:tabs>
      </w:pPr>
    </w:p>
    <w:p w14:paraId="1DA5424C" w14:textId="77777777" w:rsidR="00BE5B8B" w:rsidRDefault="00BE5B8B" w:rsidP="00BE5B8B">
      <w:pPr>
        <w:tabs>
          <w:tab w:val="left" w:pos="5384"/>
        </w:tabs>
      </w:pPr>
    </w:p>
    <w:p w14:paraId="0F7E3619" w14:textId="77777777" w:rsidR="00BE5B8B" w:rsidRDefault="00BE5B8B" w:rsidP="00BE5B8B">
      <w:pPr>
        <w:tabs>
          <w:tab w:val="left" w:pos="5384"/>
        </w:tabs>
      </w:pPr>
    </w:p>
    <w:p w14:paraId="016E819A" w14:textId="77777777" w:rsidR="00BE5B8B" w:rsidRDefault="00BE5B8B" w:rsidP="00BE5B8B">
      <w:pPr>
        <w:tabs>
          <w:tab w:val="left" w:pos="5384"/>
        </w:tabs>
      </w:pPr>
    </w:p>
    <w:p w14:paraId="3A339A15" w14:textId="77777777" w:rsidR="00BE5B8B" w:rsidRDefault="00BE5B8B" w:rsidP="00BE5B8B">
      <w:pPr>
        <w:tabs>
          <w:tab w:val="left" w:pos="5384"/>
        </w:tabs>
      </w:pPr>
    </w:p>
    <w:p w14:paraId="7E9B85C8" w14:textId="77777777" w:rsidR="00BE5B8B" w:rsidRDefault="00BE5B8B" w:rsidP="00BE5B8B">
      <w:pPr>
        <w:tabs>
          <w:tab w:val="left" w:pos="5384"/>
        </w:tabs>
      </w:pPr>
    </w:p>
    <w:p w14:paraId="4E5C54E0" w14:textId="77777777" w:rsidR="00BE5B8B" w:rsidRDefault="00BE5B8B" w:rsidP="00BE5B8B">
      <w:pPr>
        <w:tabs>
          <w:tab w:val="left" w:pos="5384"/>
        </w:tabs>
      </w:pPr>
    </w:p>
    <w:p w14:paraId="3D35ED0E" w14:textId="77777777" w:rsidR="00BE5B8B" w:rsidRDefault="00BE5B8B" w:rsidP="00BE5B8B">
      <w:pPr>
        <w:tabs>
          <w:tab w:val="left" w:pos="5384"/>
        </w:tabs>
      </w:pPr>
    </w:p>
    <w:p w14:paraId="5A223189" w14:textId="77777777" w:rsidR="00BE5B8B" w:rsidRDefault="00BE5B8B" w:rsidP="00BE5B8B">
      <w:pPr>
        <w:tabs>
          <w:tab w:val="left" w:pos="5384"/>
        </w:tabs>
      </w:pPr>
    </w:p>
    <w:p w14:paraId="7E6D744B" w14:textId="77777777" w:rsidR="00BE5B8B" w:rsidRDefault="00BE5B8B" w:rsidP="00BE5B8B">
      <w:pPr>
        <w:tabs>
          <w:tab w:val="left" w:pos="5384"/>
        </w:tabs>
      </w:pPr>
    </w:p>
    <w:p w14:paraId="2C827406" w14:textId="77777777" w:rsidR="00BE5B8B" w:rsidRDefault="00BE5B8B" w:rsidP="00BE5B8B">
      <w:pPr>
        <w:tabs>
          <w:tab w:val="left" w:pos="5384"/>
        </w:tabs>
      </w:pPr>
    </w:p>
    <w:p w14:paraId="449DE805" w14:textId="77777777" w:rsidR="00BE5B8B" w:rsidRDefault="00BE5B8B" w:rsidP="00BE5B8B">
      <w:pPr>
        <w:tabs>
          <w:tab w:val="left" w:pos="5384"/>
        </w:tabs>
      </w:pPr>
    </w:p>
    <w:p w14:paraId="7E29F18E" w14:textId="77777777" w:rsidR="00BE5B8B" w:rsidRDefault="00BE5B8B" w:rsidP="00BE5B8B">
      <w:pPr>
        <w:tabs>
          <w:tab w:val="left" w:pos="5384"/>
        </w:tabs>
      </w:pPr>
    </w:p>
    <w:p w14:paraId="2AFE220C" w14:textId="77777777" w:rsidR="00CF1290" w:rsidRDefault="00CF1290" w:rsidP="00BE5B8B"/>
    <w:p w14:paraId="65F5966A" w14:textId="3897736E" w:rsidR="00BE5B8B" w:rsidRDefault="00CF1290" w:rsidP="00BE5B8B">
      <w:r>
        <w:lastRenderedPageBreak/>
        <w:t xml:space="preserve">4. </w:t>
      </w:r>
      <w:r w:rsidR="00BE5B8B">
        <w:t>Qualitive findings and analysis</w:t>
      </w:r>
      <w:r w:rsidR="00BE5B8B" w:rsidRPr="00A36706">
        <w:br/>
      </w:r>
      <w:r w:rsidR="00BE5B8B" w:rsidRPr="00A36706">
        <w:br/>
      </w:r>
      <w:r w:rsidR="00BE5B8B">
        <w:t>4.</w:t>
      </w:r>
      <w:r w:rsidR="00BE5B8B" w:rsidRPr="00A36706">
        <w:t xml:space="preserve">1. </w:t>
      </w:r>
      <w:r w:rsidR="00BE5B8B">
        <w:t>introduction</w:t>
      </w:r>
      <w:r w:rsidR="00BE5B8B" w:rsidRPr="00A36706">
        <w:br/>
      </w:r>
      <w:r w:rsidR="00BE5B8B" w:rsidRPr="00A36706">
        <w:br/>
        <w:t>A qualitative study of data collected via an anonymous questionnaire sent to 20 active police officers presented in this chapter. The study sought to reveal how internal operations and public confidence are influenced by structural and cultural dynamics inside UK policing. Responses included a combination of closed and open-ended questions, therefore allowing thematic investigation. By representing different ranks, experiences, and backgrounds, officers enhanced the understanding of institutional norms, perceived fairness, and reform requirements.</w:t>
      </w:r>
      <w:r w:rsidR="00BE5B8B" w:rsidRPr="00A36706">
        <w:br/>
      </w:r>
      <w:r w:rsidR="00BE5B8B" w:rsidRPr="00A36706">
        <w:br/>
        <w:t>The five main topics the chapter points out are</w:t>
      </w:r>
      <w:r w:rsidR="00BE5B8B">
        <w:t>:</w:t>
      </w:r>
    </w:p>
    <w:p w14:paraId="199847E9" w14:textId="77777777" w:rsidR="00BE5B8B" w:rsidRDefault="00BE5B8B" w:rsidP="00BE5B8B">
      <w:pPr>
        <w:ind w:firstLine="720"/>
      </w:pPr>
      <w:r w:rsidRPr="00A36706">
        <w:t xml:space="preserve">1. Cultural Resistance to </w:t>
      </w:r>
      <w:r>
        <w:t>accountability</w:t>
      </w:r>
    </w:p>
    <w:p w14:paraId="020B829A" w14:textId="77777777" w:rsidR="00BE5B8B" w:rsidRDefault="00BE5B8B" w:rsidP="00BE5B8B">
      <w:pPr>
        <w:ind w:firstLine="720"/>
      </w:pPr>
      <w:r w:rsidRPr="00A36706">
        <w:t>2. Ethical Dissonance and Hierarchical Constraints</w:t>
      </w:r>
      <w:r>
        <w:t xml:space="preserve"> </w:t>
      </w:r>
    </w:p>
    <w:p w14:paraId="0E9DEFF7" w14:textId="77777777" w:rsidR="00BE5B8B" w:rsidRDefault="00BE5B8B" w:rsidP="00BE5B8B">
      <w:pPr>
        <w:ind w:firstLine="720"/>
      </w:pPr>
      <w:r>
        <w:t xml:space="preserve">3. </w:t>
      </w:r>
      <w:r w:rsidRPr="00A36706">
        <w:t>Views on Diversity and Inclusion</w:t>
      </w:r>
    </w:p>
    <w:p w14:paraId="5C0B9C0A" w14:textId="77777777" w:rsidR="00BE5B8B" w:rsidRDefault="00BE5B8B" w:rsidP="00BE5B8B">
      <w:pPr>
        <w:ind w:firstLine="720"/>
      </w:pPr>
      <w:r w:rsidRPr="00A36706">
        <w:t>4. Public and Media Scrutiny</w:t>
      </w:r>
    </w:p>
    <w:p w14:paraId="58A3F447" w14:textId="77777777" w:rsidR="00CF1290" w:rsidRDefault="00BE5B8B" w:rsidP="00BE5B8B">
      <w:pPr>
        <w:ind w:firstLine="720"/>
      </w:pPr>
      <w:r w:rsidRPr="00A36706">
        <w:t>5. Institutional Legitimacy, Leadership, and Trust</w:t>
      </w:r>
      <w:r w:rsidRPr="00A36706">
        <w:br/>
      </w:r>
      <w:r w:rsidRPr="00A36706">
        <w:br/>
        <w:t>These topics are read with current research to provide a grounded perspective on operational reality.</w:t>
      </w:r>
      <w:r w:rsidRPr="00A36706">
        <w:br/>
      </w:r>
      <w:r w:rsidRPr="00A36706">
        <w:br/>
      </w:r>
      <w:r>
        <w:t xml:space="preserve">4.2. </w:t>
      </w:r>
      <w:r w:rsidRPr="00A36706">
        <w:t xml:space="preserve">Cultural Resistance to </w:t>
      </w:r>
      <w:r>
        <w:t>accountability</w:t>
      </w:r>
      <w:r w:rsidRPr="00A36706">
        <w:br/>
      </w:r>
      <w:r w:rsidRPr="00A36706">
        <w:br/>
        <w:t>Many people felt that, despite officially ingrained in policy, accountability is unevenly practiced. Several officers voiced doubts about the efficacy of internal disciplinary processes. One officer said:</w:t>
      </w:r>
      <w:r w:rsidRPr="00A36706">
        <w:br/>
      </w:r>
      <w:r w:rsidRPr="00A36706">
        <w:br/>
        <w:t>“Whistleblowing isn’t exactly encouraged — there’s always that sense that speaking out marks you.”</w:t>
      </w:r>
      <w:r w:rsidRPr="00A36706">
        <w:br/>
      </w:r>
      <w:r w:rsidRPr="00A36706">
        <w:br/>
        <w:t>This feeling reflects Westmarland and Rowe's (2018) study on the "blue code of silence," in which officer solidarity can result in the cover-up of wrongdoing. Although some senior officers insisted that "somewhat effective" were oversight systems, frontline staff members, especially constables and sergeants, were more critical.</w:t>
      </w:r>
      <w:r w:rsidRPr="00A36706">
        <w:br/>
      </w:r>
      <w:r w:rsidRPr="00A36706">
        <w:br/>
        <w:t>More than half of those polled said misconduct was "occasionally" handled; just a small number thought the procedure was "very effective." This disparity between official channels and pragmatic results points to a societal hesitance to face unethical conduct, especially when it concerns more senior colleagues.</w:t>
      </w:r>
      <w:r w:rsidRPr="00A36706">
        <w:br/>
      </w:r>
      <w:r w:rsidRPr="00A36706">
        <w:br/>
        <w:t>Such opposition compromises procedural justice, a concept fundamental for public confidence as well as internal morale (Tyler, 2006). A force seen as unable to control itself is unlikely to have the legitimacy it needs.</w:t>
      </w:r>
      <w:r w:rsidRPr="00A36706">
        <w:br/>
      </w:r>
      <w:r w:rsidRPr="00A36706">
        <w:br/>
      </w:r>
    </w:p>
    <w:p w14:paraId="446E1D26" w14:textId="25340B58" w:rsidR="00BE5B8B" w:rsidRPr="00A36706" w:rsidRDefault="00BE5B8B" w:rsidP="00CF1290">
      <w:r>
        <w:lastRenderedPageBreak/>
        <w:t>4.</w:t>
      </w:r>
      <w:r w:rsidRPr="00A36706">
        <w:t>3. Ethical Dissonance and Hierarchical Constraints</w:t>
      </w:r>
      <w:r w:rsidRPr="00A36706">
        <w:br/>
      </w:r>
      <w:r w:rsidRPr="00A36706">
        <w:br/>
        <w:t>The inflexible hierarchy of UK policing, especially its hierarchical nature, became an obstacle to ethical decision-making and operational agility. While inspectors and senior officers were more inclined to view hierarchy as a required organising concept, lower-ranking respondents criticised it as a constraining influence. One answer underlined this interplay:</w:t>
      </w:r>
      <w:r w:rsidRPr="00A36706">
        <w:br/>
      </w:r>
      <w:r w:rsidRPr="00A36706">
        <w:br/>
        <w:t>"Even when they don't sit right, decisions passed down without room for debate make it difficult to speak up.</w:t>
      </w:r>
      <w:r w:rsidRPr="00A36706">
        <w:br/>
      </w:r>
      <w:r w:rsidRPr="00A36706">
        <w:br/>
        <w:t>This echoes Reiner's (2010) criticism of bureaucratic inertia in police organisations, where hierarchical chains of command stifle dissent and hinder creativity. Officers also mentioned a "top-heavy" culture in which senior leaders seemed out of touch with operational reality. Probationary and minority officers showed clear ethical dissonance—the conflict between personal values and institutional pressures.</w:t>
      </w:r>
      <w:r w:rsidRPr="00A36706">
        <w:br/>
      </w:r>
      <w:r w:rsidRPr="00A36706">
        <w:br/>
        <w:t>Especially, younger recruits said they were more ready to question institutional culture but felt unprepared to do it without organisational backing. Though structural reform could be required to enable change, this generational divide points to a potential change in attitude.</w:t>
      </w:r>
      <w:r w:rsidRPr="00A36706">
        <w:br/>
      </w:r>
      <w:r w:rsidRPr="00A36706">
        <w:br/>
        <w:t>4.</w:t>
      </w:r>
      <w:r>
        <w:t>4.</w:t>
      </w:r>
      <w:r w:rsidRPr="00A36706">
        <w:t xml:space="preserve"> Views on Inclusion and Diversity</w:t>
      </w:r>
      <w:r w:rsidRPr="00A36706">
        <w:br/>
      </w:r>
      <w:r w:rsidRPr="00A36706">
        <w:br/>
        <w:t>The qualitative data showed varied views on diversity initiatives. While some officers admitted "some progress" in representation, especially in recruitment, others thought these initiatives were shallow. A diversity representative said:</w:t>
      </w:r>
      <w:r w:rsidRPr="00A36706">
        <w:br/>
      </w:r>
      <w:r w:rsidRPr="00A36706">
        <w:br/>
        <w:t>"Diversity goals don't mean much if those hired aren't respected or kept around."</w:t>
      </w:r>
      <w:r w:rsidRPr="00A36706">
        <w:br/>
      </w:r>
      <w:r w:rsidRPr="00A36706">
        <w:br/>
        <w:t>This criticism fits Rowe (2020), who contends that unless accompanied by cultural change, diversity policies sometimes overlook systematic inequality. Officers from ethnic minority backgrounds were far more likely to report personal or vicarious experiences of unfair treatment. One Black officer said flatly:</w:t>
      </w:r>
      <w:r w:rsidRPr="00A36706">
        <w:br/>
      </w:r>
      <w:r w:rsidRPr="00A36706">
        <w:br/>
        <w:t>"People from my background feel disproportionately targeted—even inside the force."</w:t>
      </w:r>
      <w:r w:rsidRPr="00A36706">
        <w:br/>
      </w:r>
      <w:r w:rsidRPr="00A36706">
        <w:br/>
        <w:t>These internal views reflect broader public opinion and point to trust deficits that are reflected inside. The service runs the risk of strengthening its own legitimacy crisis without reasonable action on inclusion.</w:t>
      </w:r>
      <w:r w:rsidRPr="00A36706">
        <w:br/>
      </w:r>
      <w:r w:rsidRPr="00A36706">
        <w:br/>
      </w:r>
      <w:r>
        <w:t>4.</w:t>
      </w:r>
      <w:r w:rsidRPr="00A36706">
        <w:t>5. Public and Media Scrutiny</w:t>
      </w:r>
      <w:r w:rsidRPr="00A36706">
        <w:br/>
      </w:r>
      <w:r w:rsidRPr="00A36706">
        <w:br/>
        <w:t>Many officers thought the media shapes public perceptions in two ways. Although admitting that openness is essential, they underlined that unfavourable reporting might eclipse good community efforts. One officer put this conflict in summary form:</w:t>
      </w:r>
      <w:r w:rsidRPr="00A36706">
        <w:br/>
      </w:r>
      <w:r w:rsidRPr="00A36706">
        <w:br/>
        <w:t>The worst few instances determine how we all judge. That is what draws attention.</w:t>
      </w:r>
      <w:r w:rsidRPr="00A36706">
        <w:br/>
      </w:r>
      <w:r w:rsidRPr="00A36706">
        <w:br/>
        <w:t xml:space="preserve">This finding supports Mawby’s (2019) study of media-police interactions, which emphasises the </w:t>
      </w:r>
      <w:r w:rsidRPr="00A36706">
        <w:lastRenderedPageBreak/>
        <w:t>performative demands on contemporary policing. Officers in community roles, including PCSOs, were more hopeful about restoring trust via visibility and relationship-building. Senior ranks, meanwhile, expressed worry that media sensationalism made it impossible to "lead with nuance."</w:t>
      </w:r>
      <w:r w:rsidRPr="00A36706">
        <w:br/>
      </w:r>
      <w:r w:rsidRPr="00A36706">
        <w:br/>
        <w:t>Though required, the qualitative answers imply that public scrutiny should be put in perspective. Open communication plans might reduce the negative consequences of false information or skewed stories.</w:t>
      </w:r>
      <w:r w:rsidRPr="00A36706">
        <w:br/>
      </w:r>
      <w:r w:rsidRPr="00A36706">
        <w:br/>
      </w:r>
      <w:r>
        <w:t>4.</w:t>
      </w:r>
      <w:r w:rsidRPr="00A36706">
        <w:t>6. Institutional Legitimacy, Leadership, and Trust</w:t>
      </w:r>
      <w:r w:rsidRPr="00A36706">
        <w:br/>
      </w:r>
      <w:r w:rsidRPr="00A36706">
        <w:br/>
        <w:t>Leadership was a contentious subject. While some officers said their leadership was dedicated to change, others noted a "disconnect" between public comments and internal practices. A detective constable noted:</w:t>
      </w:r>
      <w:r w:rsidRPr="00A36706">
        <w:br/>
      </w:r>
      <w:r w:rsidRPr="00A36706">
        <w:br/>
        <w:t xml:space="preserve">The leaders discuss change, but day-to-day, not </w:t>
      </w:r>
      <w:proofErr w:type="gramStart"/>
      <w:r w:rsidRPr="00A36706">
        <w:t>much</w:t>
      </w:r>
      <w:proofErr w:type="gramEnd"/>
      <w:r w:rsidRPr="00A36706">
        <w:t xml:space="preserve"> changes. Underneath, it's the same culture.</w:t>
      </w:r>
      <w:r w:rsidRPr="00A36706">
        <w:br/>
      </w:r>
      <w:r w:rsidRPr="00A36706">
        <w:br/>
        <w:t>This is consistent with Myhill and Quinton's (2011) results showing that legitimacy relies not just on procedural fairness but also on visible integrity at leadership levels. Many junior officers said they felt unsupported, particularly in ethical quandaries. Experienced officers, on the other hand, were more concentrated on the difficulties of implementing reforms, pointing to political interference and financial limits.</w:t>
      </w:r>
      <w:r w:rsidRPr="00A36706">
        <w:br/>
      </w:r>
      <w:r w:rsidRPr="00A36706">
        <w:br/>
        <w:t>The strongest theme coming out of these replies was the need for ethical leadership—not just strategic management. Officers underlined time and again the need for trust-building inside the force before it could be extended to the public.</w:t>
      </w:r>
      <w:r w:rsidRPr="00A36706">
        <w:br/>
      </w:r>
      <w:r w:rsidRPr="00A36706">
        <w:br/>
      </w:r>
      <w:r>
        <w:t>4.7 conclusion</w:t>
      </w:r>
      <w:r w:rsidRPr="00A36706">
        <w:br/>
      </w:r>
      <w:r w:rsidRPr="00A36706">
        <w:br/>
        <w:t>The qualitative data shows a force struggling with internal conflicts: dedicated officers operating under culturally rigid and sometimes unclear systems, varied recruits disappointed by tokenistic inclusion initiatives, and leadership seen as remote or inconsistent.</w:t>
      </w:r>
      <w:r w:rsidRPr="00A36706">
        <w:br/>
      </w:r>
      <w:r w:rsidRPr="00A36706">
        <w:br/>
        <w:t>These findings imply that structural and cultural change has to complement one another. Not only for public confidence but also for maintaining officer morale and ethical tenacity are improvements in openness, internal communication, and inclusiveness absolutely vital.</w:t>
      </w:r>
    </w:p>
    <w:p w14:paraId="62D8D18F" w14:textId="77777777" w:rsidR="00BE5B8B" w:rsidRDefault="00BE5B8B" w:rsidP="00BE5B8B">
      <w:pPr>
        <w:tabs>
          <w:tab w:val="left" w:pos="5384"/>
        </w:tabs>
      </w:pPr>
    </w:p>
    <w:p w14:paraId="231071A0" w14:textId="77777777" w:rsidR="00BE5B8B" w:rsidRDefault="00BE5B8B" w:rsidP="00BE5B8B">
      <w:pPr>
        <w:tabs>
          <w:tab w:val="left" w:pos="5384"/>
        </w:tabs>
      </w:pPr>
    </w:p>
    <w:p w14:paraId="653AE371" w14:textId="77777777" w:rsidR="00BE5B8B" w:rsidRDefault="00BE5B8B" w:rsidP="00BE5B8B">
      <w:pPr>
        <w:tabs>
          <w:tab w:val="left" w:pos="5384"/>
        </w:tabs>
      </w:pPr>
    </w:p>
    <w:p w14:paraId="33D7103E" w14:textId="77777777" w:rsidR="00BE5B8B" w:rsidRDefault="00BE5B8B" w:rsidP="00BE5B8B">
      <w:pPr>
        <w:tabs>
          <w:tab w:val="left" w:pos="5384"/>
        </w:tabs>
      </w:pPr>
    </w:p>
    <w:p w14:paraId="223592FB" w14:textId="77777777" w:rsidR="00BE5B8B" w:rsidRDefault="00BE5B8B" w:rsidP="00BE5B8B">
      <w:pPr>
        <w:tabs>
          <w:tab w:val="left" w:pos="5384"/>
        </w:tabs>
      </w:pPr>
    </w:p>
    <w:p w14:paraId="4FC1620B" w14:textId="77777777" w:rsidR="00BE5B8B" w:rsidRDefault="00BE5B8B" w:rsidP="00BE5B8B">
      <w:pPr>
        <w:tabs>
          <w:tab w:val="left" w:pos="5384"/>
        </w:tabs>
      </w:pPr>
    </w:p>
    <w:p w14:paraId="182A7C0A" w14:textId="77777777" w:rsidR="00BE5B8B" w:rsidRDefault="00BE5B8B" w:rsidP="00BE5B8B">
      <w:pPr>
        <w:tabs>
          <w:tab w:val="left" w:pos="5384"/>
        </w:tabs>
      </w:pPr>
    </w:p>
    <w:p w14:paraId="0485B1A0" w14:textId="77777777" w:rsidR="00CF1290" w:rsidRDefault="00CF1290" w:rsidP="00CF1290">
      <w:r>
        <w:lastRenderedPageBreak/>
        <w:t xml:space="preserve">5. </w:t>
      </w:r>
      <w:r>
        <w:t>conclusion and recommendations</w:t>
      </w:r>
    </w:p>
    <w:p w14:paraId="0F7976B0" w14:textId="17FBEB18" w:rsidR="00CF1290" w:rsidRDefault="00CF1290" w:rsidP="00BE5B8B"/>
    <w:p w14:paraId="38454FC2" w14:textId="77777777" w:rsidR="00CF1290" w:rsidRDefault="00BE5B8B" w:rsidP="00BE5B8B">
      <w:r>
        <w:t>5.</w:t>
      </w:r>
      <w:r w:rsidRPr="0040245F">
        <w:t xml:space="preserve">1. Introduction </w:t>
      </w:r>
      <w:r w:rsidRPr="0040245F">
        <w:br/>
      </w:r>
      <w:r w:rsidRPr="0040245F">
        <w:br/>
        <w:t xml:space="preserve">This dissertation explored the structural and cultural issues within UK police forces and their impact on public trust. The study investigated internal views on responsibility, diversity, hierarchy, and leadership among 20 active police officers using anonymous surveys and a mixed-methods approach. The results show notable institutional issues, particularly with regard to perceived openness, ethical leadership, and the treatment of both officers and the public. This chapter highlights the main ideas and provides useful advice for policy and practice; it also notes the study's shortcomings. </w:t>
      </w:r>
      <w:r w:rsidRPr="0040245F">
        <w:br/>
      </w:r>
      <w:r w:rsidRPr="0040245F">
        <w:br/>
      </w:r>
      <w:r>
        <w:t>5.1.1 Key findings</w:t>
      </w:r>
      <w:r w:rsidRPr="0040245F">
        <w:br/>
      </w:r>
      <w:r w:rsidRPr="0040245F">
        <w:br/>
      </w:r>
      <w:r>
        <w:t>5.1.2</w:t>
      </w:r>
      <w:r w:rsidRPr="0040245F">
        <w:t xml:space="preserve"> Structural Obstacles </w:t>
      </w:r>
      <w:r w:rsidRPr="0040245F">
        <w:br/>
      </w:r>
      <w:r w:rsidRPr="0040245F">
        <w:br/>
        <w:t xml:space="preserve">The hierarchical system of UK policing still limits communication, creativity, and responsiveness. Many officers voiced worries about top-level decisions made without consultation or practical knowledge. These problems, in line with Reiner's (2010) criticism of bureaucratic rigidity, hinder the agility needed for contemporary, community-oriented policing. </w:t>
      </w:r>
      <w:r w:rsidRPr="0040245F">
        <w:br/>
      </w:r>
      <w:r w:rsidRPr="0040245F">
        <w:br/>
      </w:r>
      <w:r>
        <w:t xml:space="preserve">5.1.3 </w:t>
      </w:r>
      <w:r w:rsidRPr="0040245F">
        <w:t xml:space="preserve">Cultural Obstacles and the 'Blue Wall' </w:t>
      </w:r>
      <w:r w:rsidRPr="0040245F">
        <w:br/>
      </w:r>
      <w:r w:rsidRPr="0040245F">
        <w:br/>
        <w:t xml:space="preserve">One notable result is the ongoing closed culture opposed to internal examination. Officers underlined worries about whistleblowing and the inconsistent use of disciplinary procedures—issues backed by Westmarland and Rowe (2018). This lack of cultural openness erodes public confidence as well as internal harmony. </w:t>
      </w:r>
      <w:r w:rsidRPr="0040245F">
        <w:br/>
      </w:r>
      <w:r w:rsidRPr="0040245F">
        <w:br/>
      </w:r>
      <w:r>
        <w:t xml:space="preserve">5.1.4 </w:t>
      </w:r>
      <w:r w:rsidRPr="0040245F">
        <w:t xml:space="preserve">Unsuccessful Diversity and Inclusion Efforts </w:t>
      </w:r>
      <w:r w:rsidRPr="0040245F">
        <w:br/>
      </w:r>
      <w:r w:rsidRPr="0040245F">
        <w:br/>
        <w:t xml:space="preserve">Officers from minority backgrounds said little help and experiences of unjust treatment despite calculated focus on enhancing diversity. These answers fit Rowe's (2020) perspective that inclusion has to address internal prejudice and power disparities beyond just hiring. </w:t>
      </w:r>
      <w:r w:rsidRPr="0040245F">
        <w:br/>
      </w:r>
      <w:r w:rsidRPr="0040245F">
        <w:br/>
      </w:r>
      <w:r>
        <w:t xml:space="preserve">5.1.5 </w:t>
      </w:r>
      <w:r w:rsidRPr="0040245F">
        <w:t xml:space="preserve">Media Relations and Public Trust </w:t>
      </w:r>
      <w:r w:rsidRPr="0040245F">
        <w:br/>
      </w:r>
      <w:r w:rsidRPr="0040245F">
        <w:br/>
        <w:t xml:space="preserve">Officers admitted that, frequently as a result of high-profile misconduct cases magnified by the media, trust has been compromised. Although media attention is unavoidable in responsibility (Mawby, 2019), its sensational character can skew views of routine policing, especially when systematic failures are not addressed with open leadership reactions. </w:t>
      </w:r>
      <w:r w:rsidRPr="0040245F">
        <w:br/>
      </w:r>
      <w:r w:rsidRPr="0040245F">
        <w:br/>
      </w:r>
      <w:r>
        <w:t xml:space="preserve">5.1.6 </w:t>
      </w:r>
      <w:r w:rsidRPr="0040245F">
        <w:t xml:space="preserve">The Leadership </w:t>
      </w:r>
      <w:r>
        <w:t>disconnect</w:t>
      </w:r>
      <w:r w:rsidRPr="0040245F">
        <w:t xml:space="preserve"> </w:t>
      </w:r>
      <w:r w:rsidRPr="0040245F">
        <w:br/>
      </w:r>
      <w:r w:rsidRPr="0040245F">
        <w:br/>
        <w:t xml:space="preserve">Many people thought there was a gap between senior leadership and operational reality. Officers said they wanted ethical leadership that is not only strategic but also based on consistent, visible values—reflecting Myhill and Quinton's (2011) conclusions on legitimacy and procedural justice. </w:t>
      </w:r>
    </w:p>
    <w:p w14:paraId="3EC1F214" w14:textId="7BCC4719" w:rsidR="00BE5B8B" w:rsidRPr="0040245F" w:rsidRDefault="00BE5B8B" w:rsidP="00BE5B8B">
      <w:r>
        <w:lastRenderedPageBreak/>
        <w:t>5.1.7</w:t>
      </w:r>
      <w:r w:rsidRPr="0040245F">
        <w:t xml:space="preserve">. </w:t>
      </w:r>
      <w:r>
        <w:t>Limitations of the study</w:t>
      </w:r>
      <w:r w:rsidRPr="0040245F">
        <w:br/>
      </w:r>
      <w:r w:rsidRPr="0040245F">
        <w:br/>
        <w:t xml:space="preserve">Although this study offers insightful analysis, it is not without flaws. Though purposefully varied, the sample size was only 20 </w:t>
      </w:r>
      <w:proofErr w:type="gramStart"/>
      <w:r w:rsidRPr="0040245F">
        <w:t>people</w:t>
      </w:r>
      <w:proofErr w:type="gramEnd"/>
      <w:r w:rsidRPr="0040245F">
        <w:t xml:space="preserve"> and the study depended only on self-reported data. Consequently, both the answers and the analysis of the data run the risk of being biassed. Furthermore, the study lacked public viewpoints, which would have provided an outside counterpoint to internal police opinions. At last, the study lacked the depth of semi-structured interviews which could have revealed more complex knowledge of organisational culture since it was confined to questionnaire replies. </w:t>
      </w:r>
      <w:r w:rsidRPr="0040245F">
        <w:br/>
      </w:r>
      <w:r w:rsidRPr="0040245F">
        <w:br/>
      </w:r>
      <w:r w:rsidRPr="0040245F">
        <w:br/>
      </w:r>
      <w:r w:rsidRPr="0040245F">
        <w:br/>
      </w:r>
      <w:r>
        <w:t xml:space="preserve">5.2 </w:t>
      </w:r>
      <w:r w:rsidRPr="0040245F">
        <w:t xml:space="preserve">Suggestions </w:t>
      </w:r>
      <w:r w:rsidRPr="0040245F">
        <w:br/>
      </w:r>
      <w:r w:rsidRPr="0040245F">
        <w:br/>
      </w:r>
      <w:r>
        <w:t>5.2.1</w:t>
      </w:r>
      <w:r w:rsidRPr="0040245F">
        <w:t xml:space="preserve"> Change Internal Responsibility Systems </w:t>
      </w:r>
      <w:r w:rsidRPr="0040245F">
        <w:br/>
      </w:r>
      <w:r w:rsidRPr="0040245F">
        <w:br/>
        <w:t xml:space="preserve">Police agencies have to improve their internal responsibility mechanisms if they are to restore both internal and outside confidence. This means guaranteeing independent, confidential, and really protective whistleblowing procedures. Adding an outside organisation to supervise investigations into major wrongdoing could promote both fairness and perceived legitimacy (Westmarland &amp; Rowe, 2018). </w:t>
      </w:r>
      <w:r w:rsidRPr="0040245F">
        <w:br/>
      </w:r>
      <w:r w:rsidRPr="0040245F">
        <w:br/>
      </w:r>
      <w:r>
        <w:t xml:space="preserve">5.2.2 </w:t>
      </w:r>
      <w:r w:rsidRPr="0040245F">
        <w:t xml:space="preserve">Encourage Inclusive and Ethical Leadership </w:t>
      </w:r>
      <w:r w:rsidRPr="0040245F">
        <w:br/>
      </w:r>
      <w:r w:rsidRPr="0040245F">
        <w:br/>
        <w:t xml:space="preserve">Development of leaders should give ethical integrity and inclusive practice top priority. Officers at all levels should be armed with knowledge of trauma-informed leadership, procedural justice, and unconscious bias. These values have to be shown consistently at every level, not only codified in policy (Myhill &amp; Quinton, 2011). </w:t>
      </w:r>
      <w:r w:rsidRPr="0040245F">
        <w:br/>
      </w:r>
      <w:r w:rsidRPr="0040245F">
        <w:br/>
      </w:r>
      <w:r>
        <w:t xml:space="preserve">5.2.3 </w:t>
      </w:r>
      <w:r w:rsidRPr="0040245F">
        <w:t xml:space="preserve">Increase cultural competency and representation </w:t>
      </w:r>
      <w:r w:rsidRPr="0040245F">
        <w:br/>
      </w:r>
      <w:r w:rsidRPr="0040245F">
        <w:br/>
        <w:t xml:space="preserve">Increasing diversity in hiring is crucial, but retention and advancement are just as much so. Forces should examine promotion systems for unintentional bias and create mentoring and support networks for under-represented groups. Cultural competency training should not be optional; it should become standard (Rowe, 2020). </w:t>
      </w:r>
      <w:r w:rsidRPr="0040245F">
        <w:br/>
      </w:r>
      <w:r w:rsidRPr="0040245F">
        <w:br/>
      </w:r>
      <w:r>
        <w:t xml:space="preserve">5.2.4 </w:t>
      </w:r>
      <w:r w:rsidRPr="0040245F">
        <w:t xml:space="preserve">Enhance Community Involvement and Openness </w:t>
      </w:r>
      <w:r w:rsidRPr="0040245F">
        <w:br/>
      </w:r>
      <w:r w:rsidRPr="0040245F">
        <w:br/>
        <w:t xml:space="preserve">Visibility, approachability, and mutual respect all help to build public confidence. With officers embedded in local areas for ongoing relationship-building, community policing models should be given top priority and adequately funded. Complaints processes should be streamlined and results made public to support openness (Tyler, 2006). </w:t>
      </w:r>
      <w:r w:rsidRPr="0040245F">
        <w:br/>
      </w:r>
      <w:r w:rsidRPr="0040245F">
        <w:br/>
      </w:r>
      <w:r>
        <w:t xml:space="preserve">5.2.5 </w:t>
      </w:r>
      <w:r w:rsidRPr="0040245F">
        <w:t xml:space="preserve">Enhance Internal Communication Across Hierarchies </w:t>
      </w:r>
      <w:r w:rsidRPr="0040245F">
        <w:br/>
      </w:r>
      <w:r w:rsidRPr="0040245F">
        <w:br/>
        <w:t xml:space="preserve">Channels of open communication between senior leadership and frontline officers should be institutionalised. Regular staff listening sessions, anonymous feedback websites, and cooperative decision-making forums are some tools that can help to lessen the sense of </w:t>
      </w:r>
      <w:r w:rsidRPr="0040245F">
        <w:lastRenderedPageBreak/>
        <w:t xml:space="preserve">disconnection many respondents reported. </w:t>
      </w:r>
      <w:r w:rsidRPr="0040245F">
        <w:br/>
      </w:r>
      <w:r w:rsidRPr="0040245F">
        <w:br/>
      </w:r>
      <w:r w:rsidRPr="0040245F">
        <w:br/>
      </w:r>
      <w:r w:rsidRPr="0040245F">
        <w:br/>
      </w:r>
      <w:r>
        <w:t xml:space="preserve">5.2.6 </w:t>
      </w:r>
      <w:r w:rsidRPr="0040245F">
        <w:t xml:space="preserve">Future Research Directions </w:t>
      </w:r>
      <w:r w:rsidRPr="0040245F">
        <w:br/>
      </w:r>
      <w:r w:rsidRPr="0040245F">
        <w:br/>
        <w:t xml:space="preserve">Including public viewpoints to compare internal opinions with outside expectations would help this study to be continued. Future studies could also look at differences across several forces—urban vs rural, big vs small—to find out whether structural and cultural concerns are universal or contextual. Longitudinal studies could follow the impact of reform policies over time, therefore providing understanding of what really changes police culture. </w:t>
      </w:r>
      <w:r w:rsidRPr="0040245F">
        <w:br/>
      </w:r>
      <w:r w:rsidRPr="0040245F">
        <w:br/>
      </w:r>
      <w:r w:rsidRPr="0040245F">
        <w:br/>
      </w:r>
      <w:r w:rsidRPr="0040245F">
        <w:br/>
      </w:r>
      <w:r>
        <w:t>5.2.7  Reflections</w:t>
      </w:r>
      <w:r w:rsidRPr="0040245F">
        <w:br/>
      </w:r>
      <w:r w:rsidRPr="0040245F">
        <w:br/>
        <w:t xml:space="preserve">The results of this </w:t>
      </w:r>
      <w:r>
        <w:t>dissertation</w:t>
      </w:r>
      <w:r w:rsidRPr="0040245F">
        <w:t xml:space="preserve"> confirm once more that structural reform by itself is inadequate. Policy shapes public confidence in policing as much as lived experience—for the officers who serve the public and for the public themselves. Culture, as a reflection of shared values and behaviours, has to be addressed together with structural realignment. </w:t>
      </w:r>
      <w:r w:rsidRPr="0040245F">
        <w:br/>
      </w:r>
      <w:r w:rsidRPr="0040245F">
        <w:br/>
        <w:t xml:space="preserve">The social contract at the core of policing gives power in return for responsibility. Police forces have to face unpleasant realities, promote inclusive policies, and be honest, ethical leaders if they are to honour this. Only then can trust—inside the </w:t>
      </w:r>
      <w:r w:rsidR="00CF1290">
        <w:t>police force</w:t>
      </w:r>
      <w:r w:rsidRPr="0040245F">
        <w:t xml:space="preserve"> and with the public—be significantly rebuilt. </w:t>
      </w:r>
    </w:p>
    <w:p w14:paraId="65AD271A" w14:textId="77777777" w:rsidR="00BE5B8B" w:rsidRDefault="00BE5B8B" w:rsidP="00BE5B8B">
      <w:pPr>
        <w:tabs>
          <w:tab w:val="left" w:pos="5384"/>
        </w:tabs>
      </w:pPr>
    </w:p>
    <w:p w14:paraId="3777DC03" w14:textId="77777777" w:rsidR="00AF11A3" w:rsidRDefault="00AF11A3" w:rsidP="00BE5B8B">
      <w:pPr>
        <w:tabs>
          <w:tab w:val="left" w:pos="5384"/>
        </w:tabs>
      </w:pPr>
    </w:p>
    <w:p w14:paraId="172B1041" w14:textId="77777777" w:rsidR="00AF11A3" w:rsidRDefault="00AF11A3" w:rsidP="00BE5B8B">
      <w:pPr>
        <w:tabs>
          <w:tab w:val="left" w:pos="5384"/>
        </w:tabs>
      </w:pPr>
    </w:p>
    <w:p w14:paraId="3703AE55" w14:textId="77777777" w:rsidR="00AF11A3" w:rsidRDefault="00AF11A3" w:rsidP="00BE5B8B">
      <w:pPr>
        <w:tabs>
          <w:tab w:val="left" w:pos="5384"/>
        </w:tabs>
      </w:pPr>
    </w:p>
    <w:p w14:paraId="7A5F4888" w14:textId="77777777" w:rsidR="00AF11A3" w:rsidRDefault="00AF11A3" w:rsidP="00BE5B8B">
      <w:pPr>
        <w:tabs>
          <w:tab w:val="left" w:pos="5384"/>
        </w:tabs>
      </w:pPr>
    </w:p>
    <w:p w14:paraId="0D9C8EB3" w14:textId="77777777" w:rsidR="00AF11A3" w:rsidRDefault="00AF11A3" w:rsidP="00BE5B8B">
      <w:pPr>
        <w:tabs>
          <w:tab w:val="left" w:pos="5384"/>
        </w:tabs>
      </w:pPr>
    </w:p>
    <w:p w14:paraId="1009D10B" w14:textId="77777777" w:rsidR="00AF11A3" w:rsidRDefault="00AF11A3" w:rsidP="00BE5B8B">
      <w:pPr>
        <w:tabs>
          <w:tab w:val="left" w:pos="5384"/>
        </w:tabs>
      </w:pPr>
    </w:p>
    <w:p w14:paraId="5781B6A3" w14:textId="77777777" w:rsidR="00AF11A3" w:rsidRDefault="00AF11A3" w:rsidP="00BE5B8B">
      <w:pPr>
        <w:tabs>
          <w:tab w:val="left" w:pos="5384"/>
        </w:tabs>
      </w:pPr>
    </w:p>
    <w:p w14:paraId="4187C533" w14:textId="77777777" w:rsidR="00AF11A3" w:rsidRDefault="00AF11A3" w:rsidP="00BE5B8B">
      <w:pPr>
        <w:tabs>
          <w:tab w:val="left" w:pos="5384"/>
        </w:tabs>
      </w:pPr>
    </w:p>
    <w:p w14:paraId="26514613" w14:textId="77777777" w:rsidR="00AF11A3" w:rsidRDefault="00AF11A3" w:rsidP="00BE5B8B">
      <w:pPr>
        <w:tabs>
          <w:tab w:val="left" w:pos="5384"/>
        </w:tabs>
      </w:pPr>
    </w:p>
    <w:p w14:paraId="10F2B6CC" w14:textId="77777777" w:rsidR="00AF11A3" w:rsidRDefault="00AF11A3" w:rsidP="00BE5B8B">
      <w:pPr>
        <w:tabs>
          <w:tab w:val="left" w:pos="5384"/>
        </w:tabs>
      </w:pPr>
    </w:p>
    <w:p w14:paraId="32977A2B" w14:textId="77777777" w:rsidR="00AF11A3" w:rsidRDefault="00AF11A3" w:rsidP="00BE5B8B">
      <w:pPr>
        <w:tabs>
          <w:tab w:val="left" w:pos="5384"/>
        </w:tabs>
      </w:pPr>
    </w:p>
    <w:p w14:paraId="61E4ADCE" w14:textId="77777777" w:rsidR="00AF11A3" w:rsidRDefault="00AF11A3" w:rsidP="00BE5B8B">
      <w:pPr>
        <w:tabs>
          <w:tab w:val="left" w:pos="5384"/>
        </w:tabs>
      </w:pPr>
    </w:p>
    <w:p w14:paraId="3DB10816" w14:textId="77777777" w:rsidR="00AF11A3" w:rsidRDefault="00AF11A3" w:rsidP="00BE5B8B">
      <w:pPr>
        <w:tabs>
          <w:tab w:val="left" w:pos="5384"/>
        </w:tabs>
      </w:pPr>
    </w:p>
    <w:p w14:paraId="6DE01389" w14:textId="73B70EAE" w:rsidR="00AF11A3" w:rsidRDefault="00AF11A3" w:rsidP="00BE5B8B">
      <w:pPr>
        <w:tabs>
          <w:tab w:val="left" w:pos="5384"/>
        </w:tabs>
      </w:pPr>
      <w:r>
        <w:lastRenderedPageBreak/>
        <w:t>6. Bibliography</w:t>
      </w:r>
    </w:p>
    <w:p w14:paraId="54E9C28D" w14:textId="77777777" w:rsidR="00AF11A3" w:rsidRDefault="00AF11A3" w:rsidP="00AF11A3">
      <w:pPr>
        <w:jc w:val="both"/>
      </w:pPr>
    </w:p>
    <w:p w14:paraId="26D97DAE" w14:textId="77777777" w:rsidR="00AF11A3" w:rsidRDefault="00AF11A3" w:rsidP="00AF11A3">
      <w:pPr>
        <w:jc w:val="both"/>
      </w:pPr>
    </w:p>
    <w:p w14:paraId="47875C30" w14:textId="77777777" w:rsidR="00AF11A3" w:rsidRPr="007C49C4" w:rsidRDefault="00AF11A3" w:rsidP="00AF11A3">
      <w:pPr>
        <w:ind w:left="1080"/>
        <w:jc w:val="both"/>
      </w:pPr>
      <w:r w:rsidRPr="007C49C4">
        <w:t>Ariel, B., Sutherland, A., Henstock, D., Young, J. &amp; Sosinski, G., 2016. ‘The Deterrence Spectrum: Explaining Why Police Body-Worn Cameras ‘Work’ or ‘Backfire’ in Aggressive Police–Public Encounters’. Policing: A Journal of Policy and Practice, 10(1), pp. 66-83.</w:t>
      </w:r>
    </w:p>
    <w:p w14:paraId="2EE86B4A" w14:textId="77777777" w:rsidR="00AF11A3" w:rsidRPr="007C49C4" w:rsidRDefault="00AF11A3" w:rsidP="00AF11A3">
      <w:pPr>
        <w:ind w:left="1080"/>
        <w:jc w:val="both"/>
      </w:pPr>
      <w:r w:rsidRPr="007C49C4">
        <w:t>Bowling, B. &amp; Phillips, C., 2007. Disproportionate and Discriminatory: Reviewing the Evidence on Police Stop and Search. Modern Law Review, 70(6), pp.936-961.</w:t>
      </w:r>
    </w:p>
    <w:p w14:paraId="2568C529" w14:textId="77777777" w:rsidR="00AF11A3" w:rsidRPr="007C49C4" w:rsidRDefault="00AF11A3" w:rsidP="00AF11A3">
      <w:pPr>
        <w:ind w:left="1080"/>
        <w:jc w:val="both"/>
      </w:pPr>
      <w:r w:rsidRPr="007C49C4">
        <w:t>Bradford, B. &amp; Jackson, J., 2010. Trust and confidence in the police: A conceptual review. Policing: A Journal of Policy and Practice, 4(3), pp.241-248.</w:t>
      </w:r>
    </w:p>
    <w:p w14:paraId="3F60701D" w14:textId="77777777" w:rsidR="00AF11A3" w:rsidRPr="007C49C4" w:rsidRDefault="00AF11A3" w:rsidP="00AF11A3">
      <w:pPr>
        <w:ind w:left="1080"/>
        <w:jc w:val="both"/>
      </w:pPr>
      <w:r w:rsidRPr="007C49C4">
        <w:t>Bradford, B., 2017. Stop and Search and Police Legitimacy. London: Routledge.</w:t>
      </w:r>
    </w:p>
    <w:p w14:paraId="71B9E78B" w14:textId="77777777" w:rsidR="00AF11A3" w:rsidRPr="007C49C4" w:rsidRDefault="00AF11A3" w:rsidP="00AF11A3">
      <w:pPr>
        <w:ind w:left="1080"/>
        <w:jc w:val="both"/>
      </w:pPr>
      <w:r w:rsidRPr="007C49C4">
        <w:t>Bradford, B., Jackson, J., Hough, M. &amp; Farrall, S., 2014. Trust in Justice: Why it is Important for Criminal Policy, and How it Can Be Measured. European Journal of Criminology, 11(4), pp.368-382.</w:t>
      </w:r>
    </w:p>
    <w:p w14:paraId="03F4A5A1" w14:textId="77777777" w:rsidR="00AF11A3" w:rsidRPr="00150323" w:rsidRDefault="00AF11A3" w:rsidP="00AF11A3">
      <w:pPr>
        <w:ind w:left="1080"/>
        <w:jc w:val="both"/>
      </w:pPr>
      <w:r w:rsidRPr="00150323">
        <w:t xml:space="preserve">British Sociological Association (BSA) (2017) Statement of Ethical Practice. Available at: </w:t>
      </w:r>
      <w:hyperlink r:id="rId6" w:history="1">
        <w:r w:rsidRPr="00150323">
          <w:rPr>
            <w:rStyle w:val="Hyperlink"/>
          </w:rPr>
          <w:t>https://www.britsoc.co.uk</w:t>
        </w:r>
      </w:hyperlink>
      <w:r w:rsidRPr="00150323">
        <w:t xml:space="preserve"> (Accessed: 28 February 2025).</w:t>
      </w:r>
    </w:p>
    <w:p w14:paraId="5B82B4C7" w14:textId="77777777" w:rsidR="00AF11A3" w:rsidRPr="00150323" w:rsidRDefault="00AF11A3" w:rsidP="00AF11A3">
      <w:pPr>
        <w:ind w:left="1080"/>
        <w:jc w:val="both"/>
      </w:pPr>
      <w:r w:rsidRPr="00150323">
        <w:t>Bryman, A. (2016) Social Research Methods. 5th edn. Oxford: Oxford University Press.</w:t>
      </w:r>
    </w:p>
    <w:p w14:paraId="405E2556" w14:textId="77777777" w:rsidR="00AF11A3" w:rsidRPr="00150323" w:rsidRDefault="00AF11A3" w:rsidP="00AF11A3">
      <w:pPr>
        <w:ind w:left="1080"/>
        <w:jc w:val="both"/>
      </w:pPr>
      <w:r w:rsidRPr="00150323">
        <w:t>Creswell, J. W. and Creswell, J. D. (2018) Research Design: Qualitative, Quantitative, and Mixed Methods Approaches. 5th edn. London: Sage.</w:t>
      </w:r>
    </w:p>
    <w:p w14:paraId="76CB356C" w14:textId="77777777" w:rsidR="00AF11A3" w:rsidRPr="00150323" w:rsidRDefault="00AF11A3" w:rsidP="00AF11A3">
      <w:pPr>
        <w:ind w:left="1080"/>
        <w:jc w:val="both"/>
      </w:pPr>
      <w:r w:rsidRPr="00150323">
        <w:t>De Vaus, D. (2014) Surveys in Social Research. 6th edn. London: Routledge.</w:t>
      </w:r>
    </w:p>
    <w:p w14:paraId="6CCD60A0" w14:textId="77777777" w:rsidR="00AF11A3" w:rsidRPr="007C49C4" w:rsidRDefault="00AF11A3" w:rsidP="00AF11A3">
      <w:pPr>
        <w:ind w:left="1080"/>
        <w:jc w:val="both"/>
      </w:pPr>
      <w:r w:rsidRPr="007C49C4">
        <w:t>Emsley, C., 2014. The English Police: A Political and Social History. 2nd ed. London: Routledge.</w:t>
      </w:r>
    </w:p>
    <w:p w14:paraId="1E00C5A6" w14:textId="77777777" w:rsidR="00AF11A3" w:rsidRPr="00150323" w:rsidRDefault="00AF11A3" w:rsidP="00AF11A3">
      <w:pPr>
        <w:ind w:left="1080"/>
        <w:jc w:val="both"/>
      </w:pPr>
      <w:r w:rsidRPr="00150323">
        <w:t>Fowler, F. J. (2014) Survey Research Methods. 5th edn. London: Sage.</w:t>
      </w:r>
    </w:p>
    <w:p w14:paraId="1EAB3DF5" w14:textId="77777777" w:rsidR="00AF11A3" w:rsidRPr="007C49C4" w:rsidRDefault="00AF11A3" w:rsidP="00AF11A3">
      <w:pPr>
        <w:ind w:left="1080"/>
        <w:jc w:val="both"/>
      </w:pPr>
      <w:r w:rsidRPr="007C49C4">
        <w:t>HMICFRS, 2018. State of Policing: The Annual Assessment of Policing in England and Wales 2017. London: HMICFRS.</w:t>
      </w:r>
    </w:p>
    <w:p w14:paraId="2A74B2E0" w14:textId="77777777" w:rsidR="00AF11A3" w:rsidRPr="007C49C4" w:rsidRDefault="00AF11A3" w:rsidP="00AF11A3">
      <w:pPr>
        <w:ind w:left="1080"/>
        <w:jc w:val="both"/>
      </w:pPr>
      <w:r w:rsidRPr="007C49C4">
        <w:t xml:space="preserve">HMICFRS, 2019. State of Policing Report 2018. [online] Available at: </w:t>
      </w:r>
      <w:hyperlink r:id="rId7" w:history="1">
        <w:r w:rsidRPr="007C49C4">
          <w:rPr>
            <w:rStyle w:val="Hyperlink"/>
          </w:rPr>
          <w:t>https://www.gov.uk</w:t>
        </w:r>
      </w:hyperlink>
      <w:r w:rsidRPr="007C49C4">
        <w:t xml:space="preserve"> &lt;</w:t>
      </w:r>
      <w:hyperlink r:id="rId8" w:history="1">
        <w:r w:rsidRPr="007C49C4">
          <w:rPr>
            <w:rStyle w:val="Hyperlink"/>
          </w:rPr>
          <w:t>https://gbr01.safelinks.protection.outlook.com/?url=https%3A%2F%2Fwww.gov.uk%2F&amp;data=05%7C02%7Canthony.humphreys%40south-wales.police.uk%7Cb04d0a0717cf486f8c3608dcfc64a416%7C270c2f4dfd0c4f0892a9e5bdd8a87e09%7C0%7C0%7C638662756405331464%7CUnknown%7CTWFpbGZsb3d8eyJWIjoiMC4wLjAwMDAiLCJQIjoiV2luMzIiLCJBTiI6Ik1haWwiLCJXVCI6Mn0%3D%7C0%7C%7C%7C&amp;sdata=JBDDV8H%2FYRdF9bMhyPqR7eXOFw3nXqUxl1CsQjuucFw%3D&amp;reserved=0</w:t>
        </w:r>
      </w:hyperlink>
      <w:r w:rsidRPr="007C49C4">
        <w:t>&gt;  [Accessed 27 October 2024].</w:t>
      </w:r>
    </w:p>
    <w:p w14:paraId="59FF112B" w14:textId="77777777" w:rsidR="00AF11A3" w:rsidRPr="007C49C4" w:rsidRDefault="00AF11A3" w:rsidP="00AF11A3">
      <w:pPr>
        <w:ind w:left="1080"/>
        <w:jc w:val="both"/>
      </w:pPr>
      <w:r w:rsidRPr="007C49C4">
        <w:t>Holdaway, S., 1983. Inside the British Police: A Force at Work. Oxford: Blackwell.</w:t>
      </w:r>
    </w:p>
    <w:p w14:paraId="294277A3" w14:textId="77777777" w:rsidR="00AF11A3" w:rsidRPr="007C49C4" w:rsidRDefault="00AF11A3" w:rsidP="00AF11A3">
      <w:pPr>
        <w:ind w:left="1080"/>
        <w:jc w:val="both"/>
      </w:pPr>
      <w:r w:rsidRPr="007C49C4">
        <w:t xml:space="preserve">Home Office, 2019. Police Workforce, England and Wales, 31 March 2019: Statistical Bulletin. [online] Available at: </w:t>
      </w:r>
      <w:hyperlink r:id="rId9" w:history="1">
        <w:r w:rsidRPr="007C49C4">
          <w:rPr>
            <w:rStyle w:val="Hyperlink"/>
          </w:rPr>
          <w:t>https://www.gov.uk</w:t>
        </w:r>
      </w:hyperlink>
      <w:r w:rsidRPr="007C49C4">
        <w:t xml:space="preserve"> </w:t>
      </w:r>
      <w:r w:rsidRPr="007C49C4">
        <w:lastRenderedPageBreak/>
        <w:t>&lt;</w:t>
      </w:r>
      <w:hyperlink r:id="rId10" w:history="1">
        <w:r w:rsidRPr="007C49C4">
          <w:rPr>
            <w:rStyle w:val="Hyperlink"/>
          </w:rPr>
          <w:t>https://gbr01.safelinks.protection.outlook.com/?url=https%3A%2F%2Fwww.gov.uk%2F&amp;data=05%7C02%7Canthony.humphreys%40south-wales.police.uk%7Cb04d0a0717cf486f8c3608dcfc64a416%7C270c2f4dfd0c4f0892a9e5bdd8a87e09%7C0%7C0%7C638662756405447709%7CUnknown%7CTWFpbGZsb3d8eyJWIjoiMC4wLjAwMDAiLCJQIjoiV2luMzIiLCJBTiI6Ik1haWwiLCJXVCI6Mn0%3D%7C0%7C%7C%7C&amp;sdata=QnKaDmB1ZOXVzxeBsyGC6ScPQhIFTFl%2FUt2eUsdIjiU%3D&amp;reserved=0</w:t>
        </w:r>
      </w:hyperlink>
      <w:r w:rsidRPr="007C49C4">
        <w:t>&gt;  [Accessed 27 October 2024].</w:t>
      </w:r>
    </w:p>
    <w:p w14:paraId="75F479F5" w14:textId="77777777" w:rsidR="00AF11A3" w:rsidRPr="007C49C4" w:rsidRDefault="00AF11A3" w:rsidP="00AF11A3">
      <w:pPr>
        <w:ind w:left="1080"/>
        <w:jc w:val="both"/>
      </w:pPr>
      <w:r w:rsidRPr="007C49C4">
        <w:t>Home Office, 2019. State of Policing Report 2018. [online] Available at: &lt;</w:t>
      </w:r>
      <w:hyperlink r:id="rId11" w:history="1">
        <w:r w:rsidRPr="007C49C4">
          <w:rPr>
            <w:rStyle w:val="Hyperlink"/>
          </w:rPr>
          <w:t>www.gov.uk</w:t>
        </w:r>
      </w:hyperlink>
      <w:r w:rsidRPr="007C49C4">
        <w:t>&gt; [Accessed 27 October 2024].</w:t>
      </w:r>
    </w:p>
    <w:p w14:paraId="3EF7B2BA" w14:textId="77777777" w:rsidR="00AF11A3" w:rsidRPr="007C49C4" w:rsidRDefault="00AF11A3" w:rsidP="00AF11A3">
      <w:pPr>
        <w:ind w:left="1080"/>
        <w:jc w:val="both"/>
      </w:pPr>
      <w:r w:rsidRPr="007C49C4">
        <w:t>Hough, M., Jackson, J., Bradford, B., Myhill, A. &amp; Quinton, P., 2010. Procedural justice, trust, and institutional legitimacy. Policing: A Journal of Policy and Practice, 4(3), pp.203-210.</w:t>
      </w:r>
    </w:p>
    <w:p w14:paraId="3F9053D3" w14:textId="77777777" w:rsidR="00AF11A3" w:rsidRPr="007C49C4" w:rsidRDefault="00AF11A3" w:rsidP="00AF11A3">
      <w:pPr>
        <w:ind w:left="1080"/>
        <w:jc w:val="both"/>
      </w:pPr>
      <w:r w:rsidRPr="007C49C4">
        <w:t>Jackson, J. &amp; Bradford, B., 2010. What is Trust and Confidence in the Police? Policing: A Journal of Policy and Practice, 4(3), pp.241-248.</w:t>
      </w:r>
    </w:p>
    <w:p w14:paraId="1EEC9FB8" w14:textId="77777777" w:rsidR="00AF11A3" w:rsidRPr="007C49C4" w:rsidRDefault="00AF11A3" w:rsidP="00AF11A3">
      <w:pPr>
        <w:ind w:left="1080"/>
        <w:jc w:val="both"/>
      </w:pPr>
      <w:r w:rsidRPr="007C49C4">
        <w:t>Jackson, J., Bradford, B., Stanko, E. A. &amp; Hohl, K., 2012. Just Authority? Trust in the Police in England and Wales. London: Routledge.</w:t>
      </w:r>
    </w:p>
    <w:p w14:paraId="76B8160E" w14:textId="77777777" w:rsidR="00AF11A3" w:rsidRPr="007C49C4" w:rsidRDefault="00AF11A3" w:rsidP="00AF11A3">
      <w:pPr>
        <w:ind w:left="1080"/>
        <w:jc w:val="both"/>
      </w:pPr>
      <w:r w:rsidRPr="007C49C4">
        <w:t>Loader, I. &amp; Mulcahy, A., 2003. Policing and the Condition of England: Memory, Politics, and Culture. Oxford: Oxford University Press.</w:t>
      </w:r>
    </w:p>
    <w:p w14:paraId="0F330A7B" w14:textId="77777777" w:rsidR="00AF11A3" w:rsidRPr="007C49C4" w:rsidRDefault="00AF11A3" w:rsidP="00AF11A3">
      <w:pPr>
        <w:ind w:left="1080"/>
        <w:jc w:val="both"/>
      </w:pPr>
      <w:r w:rsidRPr="007C49C4">
        <w:t>Loftus, B., 2009. Police Culture in a Changing World. Oxford: Oxford University Press.</w:t>
      </w:r>
    </w:p>
    <w:p w14:paraId="3425B9AC" w14:textId="77777777" w:rsidR="00AF11A3" w:rsidRPr="007C49C4" w:rsidRDefault="00AF11A3" w:rsidP="00AF11A3">
      <w:pPr>
        <w:ind w:left="1080"/>
        <w:jc w:val="both"/>
      </w:pPr>
      <w:r w:rsidRPr="007C49C4">
        <w:t>Macpherson, W., 1999. The Stephen Lawrence Inquiry. London: HMSO.</w:t>
      </w:r>
    </w:p>
    <w:p w14:paraId="2650BCAD" w14:textId="77777777" w:rsidR="00AF11A3" w:rsidRPr="00A36706" w:rsidRDefault="00AF11A3" w:rsidP="00AF11A3">
      <w:pPr>
        <w:ind w:left="1080"/>
        <w:jc w:val="both"/>
      </w:pPr>
      <w:r w:rsidRPr="00A36706">
        <w:t xml:space="preserve">Mawby, R. (2019). </w:t>
      </w:r>
      <w:r w:rsidRPr="00AF11A3">
        <w:rPr>
          <w:i/>
          <w:iCs/>
        </w:rPr>
        <w:t>Policing and the Media: Facts, Fictions and Factions</w:t>
      </w:r>
      <w:r w:rsidRPr="00A36706">
        <w:t>. Routledge.</w:t>
      </w:r>
    </w:p>
    <w:p w14:paraId="28393C04" w14:textId="77777777" w:rsidR="00AF11A3" w:rsidRPr="007C49C4" w:rsidRDefault="00AF11A3" w:rsidP="00AF11A3">
      <w:pPr>
        <w:ind w:left="1080"/>
        <w:jc w:val="both"/>
      </w:pPr>
      <w:r w:rsidRPr="007C49C4">
        <w:t>Mawby, R.I., 2014. The Impact of the Media on Public Perceptions of the Police. London: Palgrave Macmillan.</w:t>
      </w:r>
    </w:p>
    <w:p w14:paraId="36C02B84" w14:textId="77777777" w:rsidR="00AF11A3" w:rsidRPr="00A36706" w:rsidRDefault="00AF11A3" w:rsidP="00AF11A3">
      <w:pPr>
        <w:ind w:left="1080"/>
        <w:jc w:val="both"/>
      </w:pPr>
      <w:r w:rsidRPr="00A36706">
        <w:t xml:space="preserve">Myhill, A. &amp; Quinton, P. (2011). </w:t>
      </w:r>
      <w:r w:rsidRPr="00AF11A3">
        <w:rPr>
          <w:i/>
          <w:iCs/>
        </w:rPr>
        <w:t>It’s a Fair Cop? Police Legitimacy, Public Cooperation and Crime Reduction</w:t>
      </w:r>
      <w:r w:rsidRPr="00A36706">
        <w:t>. National Policing Improvement Agency.</w:t>
      </w:r>
    </w:p>
    <w:p w14:paraId="3C4AE2EC" w14:textId="77777777" w:rsidR="00AF11A3" w:rsidRPr="007C49C4" w:rsidRDefault="00AF11A3" w:rsidP="00AF11A3">
      <w:pPr>
        <w:ind w:left="1080"/>
        <w:jc w:val="both"/>
      </w:pPr>
      <w:r w:rsidRPr="007C49C4">
        <w:t xml:space="preserve">National Audit Office, 2018. Financial sustainability of police forces in England and Wales. [online] Available at: </w:t>
      </w:r>
      <w:hyperlink r:id="rId12" w:history="1">
        <w:r w:rsidRPr="007C49C4">
          <w:rPr>
            <w:rStyle w:val="Hyperlink"/>
          </w:rPr>
          <w:t>https://www.nao.org.uk</w:t>
        </w:r>
      </w:hyperlink>
      <w:r w:rsidRPr="007C49C4">
        <w:t xml:space="preserve"> &lt;</w:t>
      </w:r>
      <w:hyperlink r:id="rId13" w:history="1">
        <w:r w:rsidRPr="007C49C4">
          <w:rPr>
            <w:rStyle w:val="Hyperlink"/>
          </w:rPr>
          <w:t>https://gbr01.safelinks.protection.outlook.com/?url=https%3A%2F%2Fwww.nao.org.uk%2F&amp;data=05%7C02%7Canthony.humphreys%40south-wales.police.uk%7Cb04d0a0717cf486f8c3608dcfc64a416%7C270c2f4dfd0c4f0892a9e5bdd8a87e09%7C0%7C0%7C638662756405382557%7CUnknown%7CTWFpbGZsb3d8eyJWIjoiMC4wLjAwMDAiLCJQIjoiV2luMzIiLCJBTiI6Ik1haWwiLCJXVCI6Mn0%3D%7C0%7C%7C%7C&amp;sdata=iT1asTK7GU97BGBqfSDQR%2BBeGdM52ebjIXZvemK%2BEcM%3D&amp;reserved=0</w:t>
        </w:r>
      </w:hyperlink>
      <w:r w:rsidRPr="007C49C4">
        <w:t>&gt;  [Accessed 27 October 2024].</w:t>
      </w:r>
    </w:p>
    <w:p w14:paraId="1FF056F8" w14:textId="77777777" w:rsidR="00AF11A3" w:rsidRPr="00150323" w:rsidRDefault="00AF11A3" w:rsidP="00AF11A3">
      <w:pPr>
        <w:ind w:left="1080"/>
        <w:jc w:val="both"/>
      </w:pPr>
      <w:r w:rsidRPr="00150323">
        <w:t xml:space="preserve">Pallant, J. (2020) SPSS Survival Manual: A </w:t>
      </w:r>
      <w:proofErr w:type="gramStart"/>
      <w:r w:rsidRPr="00150323">
        <w:t>Step by Step</w:t>
      </w:r>
      <w:proofErr w:type="gramEnd"/>
      <w:r w:rsidRPr="00150323">
        <w:t xml:space="preserve"> Guide to Data Analysis using IBM SPSS. 7th edn. London: Routledge.</w:t>
      </w:r>
    </w:p>
    <w:p w14:paraId="62453CC3" w14:textId="77777777" w:rsidR="00AF11A3" w:rsidRPr="00A36706" w:rsidRDefault="00AF11A3" w:rsidP="00AF11A3">
      <w:pPr>
        <w:ind w:left="1080"/>
        <w:jc w:val="both"/>
      </w:pPr>
      <w:r w:rsidRPr="00A36706">
        <w:t xml:space="preserve">Reiner, R. (2010). </w:t>
      </w:r>
      <w:r w:rsidRPr="00AF11A3">
        <w:rPr>
          <w:i/>
          <w:iCs/>
        </w:rPr>
        <w:t>The Politics of the Police</w:t>
      </w:r>
      <w:r w:rsidRPr="00A36706">
        <w:t xml:space="preserve"> (4th ed.). Oxford University Press.</w:t>
      </w:r>
    </w:p>
    <w:p w14:paraId="05759F48" w14:textId="77777777" w:rsidR="00AF11A3" w:rsidRPr="00A36706" w:rsidRDefault="00AF11A3" w:rsidP="00AF11A3">
      <w:pPr>
        <w:ind w:left="1080"/>
        <w:jc w:val="both"/>
      </w:pPr>
      <w:r w:rsidRPr="00A36706">
        <w:t xml:space="preserve">Rowe, M. (2020). </w:t>
      </w:r>
      <w:r w:rsidRPr="00AF11A3">
        <w:rPr>
          <w:i/>
          <w:iCs/>
        </w:rPr>
        <w:t>Introduction to Policing</w:t>
      </w:r>
      <w:r w:rsidRPr="00A36706">
        <w:t xml:space="preserve"> (4th ed.). SAGE Publications.</w:t>
      </w:r>
    </w:p>
    <w:p w14:paraId="2FC77AB9" w14:textId="448E0F13" w:rsidR="00AF11A3" w:rsidRPr="007C49C4" w:rsidRDefault="00AF11A3" w:rsidP="00AF11A3">
      <w:pPr>
        <w:ind w:left="1080"/>
        <w:jc w:val="both"/>
      </w:pPr>
      <w:r w:rsidRPr="007C49C4">
        <w:t xml:space="preserve">Rowe, M. </w:t>
      </w:r>
      <w:r>
        <w:t>(</w:t>
      </w:r>
      <w:r w:rsidRPr="007C49C4">
        <w:t>2014</w:t>
      </w:r>
      <w:r>
        <w:t>)</w:t>
      </w:r>
      <w:r w:rsidRPr="007C49C4">
        <w:t>. Introduction to Policing. 2nd ed. London: SAGE.</w:t>
      </w:r>
    </w:p>
    <w:p w14:paraId="12BBDDEE" w14:textId="77777777" w:rsidR="00AF11A3" w:rsidRPr="00150323" w:rsidRDefault="00AF11A3" w:rsidP="00AF11A3">
      <w:pPr>
        <w:ind w:left="1080"/>
        <w:jc w:val="both"/>
      </w:pPr>
      <w:r w:rsidRPr="00150323">
        <w:lastRenderedPageBreak/>
        <w:t>Saunders, M., Lewis, P. and Thornhill, A. (2019) Research Methods for Business Students. 8th edn. Harlow: Pearson.</w:t>
      </w:r>
    </w:p>
    <w:p w14:paraId="4C3DBB51" w14:textId="77777777" w:rsidR="00AF11A3" w:rsidRPr="007C49C4" w:rsidRDefault="00AF11A3" w:rsidP="00AF11A3">
      <w:pPr>
        <w:ind w:left="1080"/>
        <w:jc w:val="both"/>
      </w:pPr>
      <w:r w:rsidRPr="007C49C4">
        <w:t>Savage, S. P., 2007. Police Reform: Forces for Change. Oxford: Oxford University Press.</w:t>
      </w:r>
    </w:p>
    <w:p w14:paraId="7747F3AE" w14:textId="77777777" w:rsidR="00AF11A3" w:rsidRPr="007C49C4" w:rsidRDefault="00AF11A3" w:rsidP="00AF11A3">
      <w:pPr>
        <w:ind w:left="1080"/>
        <w:jc w:val="both"/>
      </w:pPr>
      <w:r w:rsidRPr="007C49C4">
        <w:t>Skolnick, J.H., 2008. Justice Without Trial: Law Enforcement in Democratic Society. 4th ed. New Orleans: Quid Pro Books.</w:t>
      </w:r>
    </w:p>
    <w:p w14:paraId="1E5C5193" w14:textId="77777777" w:rsidR="00AF11A3" w:rsidRPr="007C49C4" w:rsidRDefault="00AF11A3" w:rsidP="00AF11A3">
      <w:pPr>
        <w:ind w:left="1080"/>
        <w:jc w:val="both"/>
      </w:pPr>
      <w:r w:rsidRPr="007C49C4">
        <w:t>Sunshine, J. &amp; Tyler, T.R., 2003. The role of procedural justice and legitimacy in shaping public support for policing. Law &amp; Society Review, 37(3), pp.513-548.</w:t>
      </w:r>
    </w:p>
    <w:p w14:paraId="56B23584" w14:textId="77777777" w:rsidR="00AF11A3" w:rsidRPr="00A36706" w:rsidRDefault="00AF11A3" w:rsidP="00AF11A3">
      <w:pPr>
        <w:ind w:left="1080"/>
        <w:jc w:val="both"/>
      </w:pPr>
      <w:r w:rsidRPr="00A36706">
        <w:t xml:space="preserve">Tyler, T. R. (2006). </w:t>
      </w:r>
      <w:r w:rsidRPr="00AF11A3">
        <w:rPr>
          <w:i/>
          <w:iCs/>
        </w:rPr>
        <w:t>Why People Obey the Law</w:t>
      </w:r>
      <w:r w:rsidRPr="00A36706">
        <w:t xml:space="preserve"> (2nd ed.). Princeton University Press.</w:t>
      </w:r>
    </w:p>
    <w:p w14:paraId="7B1541A2" w14:textId="77777777" w:rsidR="00AF11A3" w:rsidRPr="007C49C4" w:rsidRDefault="00AF11A3" w:rsidP="00AF11A3">
      <w:pPr>
        <w:ind w:left="1080"/>
        <w:jc w:val="both"/>
      </w:pPr>
      <w:r w:rsidRPr="007C49C4">
        <w:t>Tyler, T.R. &amp; Huo, Y.J., 2002. Trust in the Law: Encouraging Public Cooperation with the Police and Courts. New York: Russell Sage Foundation.</w:t>
      </w:r>
    </w:p>
    <w:p w14:paraId="50CB81B2" w14:textId="77777777" w:rsidR="00AF11A3" w:rsidRPr="00A36706" w:rsidRDefault="00AF11A3" w:rsidP="00AF11A3">
      <w:pPr>
        <w:ind w:left="1080"/>
        <w:jc w:val="both"/>
      </w:pPr>
      <w:r w:rsidRPr="00A36706">
        <w:t xml:space="preserve">Westmarland, L. &amp; Rowe, M. (2018). </w:t>
      </w:r>
      <w:r w:rsidRPr="00AF11A3">
        <w:rPr>
          <w:i/>
          <w:iCs/>
        </w:rPr>
        <w:t>Police Ethics and Integrity: Can a New Code Overturn the Blue Code?</w:t>
      </w:r>
      <w:r w:rsidRPr="00A36706">
        <w:t xml:space="preserve"> </w:t>
      </w:r>
      <w:r w:rsidRPr="00AF11A3">
        <w:rPr>
          <w:i/>
          <w:iCs/>
        </w:rPr>
        <w:t>Policing and Society</w:t>
      </w:r>
      <w:r w:rsidRPr="00A36706">
        <w:t>, 28(7), pp.854–870.</w:t>
      </w:r>
    </w:p>
    <w:p w14:paraId="17D94BB3" w14:textId="77777777" w:rsidR="00AF11A3" w:rsidRDefault="00AF11A3" w:rsidP="00BE5B8B">
      <w:pPr>
        <w:tabs>
          <w:tab w:val="left" w:pos="5384"/>
        </w:tabs>
      </w:pPr>
    </w:p>
    <w:p w14:paraId="497EFA09" w14:textId="77777777" w:rsidR="0055490F" w:rsidRDefault="0055490F" w:rsidP="00BE5B8B">
      <w:pPr>
        <w:tabs>
          <w:tab w:val="left" w:pos="5384"/>
        </w:tabs>
      </w:pPr>
    </w:p>
    <w:p w14:paraId="05F59EFE" w14:textId="77777777" w:rsidR="0055490F" w:rsidRDefault="0055490F" w:rsidP="00BE5B8B">
      <w:pPr>
        <w:tabs>
          <w:tab w:val="left" w:pos="5384"/>
        </w:tabs>
      </w:pPr>
    </w:p>
    <w:p w14:paraId="6A17276A" w14:textId="77777777" w:rsidR="0055490F" w:rsidRDefault="0055490F" w:rsidP="00BE5B8B">
      <w:pPr>
        <w:tabs>
          <w:tab w:val="left" w:pos="5384"/>
        </w:tabs>
      </w:pPr>
    </w:p>
    <w:p w14:paraId="361A6B1E" w14:textId="77777777" w:rsidR="0055490F" w:rsidRDefault="0055490F" w:rsidP="00BE5B8B">
      <w:pPr>
        <w:tabs>
          <w:tab w:val="left" w:pos="5384"/>
        </w:tabs>
      </w:pPr>
    </w:p>
    <w:p w14:paraId="510464B5" w14:textId="77777777" w:rsidR="0055490F" w:rsidRDefault="0055490F" w:rsidP="00BE5B8B">
      <w:pPr>
        <w:tabs>
          <w:tab w:val="left" w:pos="5384"/>
        </w:tabs>
      </w:pPr>
    </w:p>
    <w:p w14:paraId="5E166FB1" w14:textId="77777777" w:rsidR="0055490F" w:rsidRDefault="0055490F" w:rsidP="00BE5B8B">
      <w:pPr>
        <w:tabs>
          <w:tab w:val="left" w:pos="5384"/>
        </w:tabs>
      </w:pPr>
    </w:p>
    <w:p w14:paraId="121ED305" w14:textId="77777777" w:rsidR="0055490F" w:rsidRDefault="0055490F" w:rsidP="00BE5B8B">
      <w:pPr>
        <w:tabs>
          <w:tab w:val="left" w:pos="5384"/>
        </w:tabs>
      </w:pPr>
    </w:p>
    <w:p w14:paraId="5771DC22" w14:textId="77777777" w:rsidR="0055490F" w:rsidRDefault="0055490F" w:rsidP="00BE5B8B">
      <w:pPr>
        <w:tabs>
          <w:tab w:val="left" w:pos="5384"/>
        </w:tabs>
      </w:pPr>
    </w:p>
    <w:p w14:paraId="766AEE90" w14:textId="77777777" w:rsidR="0055490F" w:rsidRDefault="0055490F" w:rsidP="00BE5B8B">
      <w:pPr>
        <w:tabs>
          <w:tab w:val="left" w:pos="5384"/>
        </w:tabs>
      </w:pPr>
    </w:p>
    <w:p w14:paraId="17AF0BFB" w14:textId="77777777" w:rsidR="0055490F" w:rsidRDefault="0055490F" w:rsidP="00BE5B8B">
      <w:pPr>
        <w:tabs>
          <w:tab w:val="left" w:pos="5384"/>
        </w:tabs>
      </w:pPr>
    </w:p>
    <w:p w14:paraId="7CD05895" w14:textId="77777777" w:rsidR="0055490F" w:rsidRDefault="0055490F" w:rsidP="00BE5B8B">
      <w:pPr>
        <w:tabs>
          <w:tab w:val="left" w:pos="5384"/>
        </w:tabs>
      </w:pPr>
    </w:p>
    <w:p w14:paraId="2A9B912B" w14:textId="77777777" w:rsidR="0055490F" w:rsidRDefault="0055490F" w:rsidP="00BE5B8B">
      <w:pPr>
        <w:tabs>
          <w:tab w:val="left" w:pos="5384"/>
        </w:tabs>
      </w:pPr>
    </w:p>
    <w:p w14:paraId="46C02EBA" w14:textId="77777777" w:rsidR="0055490F" w:rsidRDefault="0055490F" w:rsidP="00BE5B8B">
      <w:pPr>
        <w:tabs>
          <w:tab w:val="left" w:pos="5384"/>
        </w:tabs>
      </w:pPr>
    </w:p>
    <w:p w14:paraId="453500F2" w14:textId="77777777" w:rsidR="0055490F" w:rsidRDefault="0055490F" w:rsidP="00BE5B8B">
      <w:pPr>
        <w:tabs>
          <w:tab w:val="left" w:pos="5384"/>
        </w:tabs>
      </w:pPr>
    </w:p>
    <w:p w14:paraId="3E792073" w14:textId="77777777" w:rsidR="0055490F" w:rsidRDefault="0055490F" w:rsidP="00BE5B8B">
      <w:pPr>
        <w:tabs>
          <w:tab w:val="left" w:pos="5384"/>
        </w:tabs>
      </w:pPr>
    </w:p>
    <w:p w14:paraId="4454F24E" w14:textId="77777777" w:rsidR="0055490F" w:rsidRDefault="0055490F" w:rsidP="00BE5B8B">
      <w:pPr>
        <w:tabs>
          <w:tab w:val="left" w:pos="5384"/>
        </w:tabs>
      </w:pPr>
    </w:p>
    <w:p w14:paraId="22FB4679" w14:textId="77777777" w:rsidR="0055490F" w:rsidRDefault="0055490F" w:rsidP="00BE5B8B">
      <w:pPr>
        <w:tabs>
          <w:tab w:val="left" w:pos="5384"/>
        </w:tabs>
      </w:pPr>
    </w:p>
    <w:sectPr w:rsidR="005549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21AB9"/>
    <w:multiLevelType w:val="hybridMultilevel"/>
    <w:tmpl w:val="D932C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AA53AA"/>
    <w:multiLevelType w:val="hybridMultilevel"/>
    <w:tmpl w:val="1E342E1C"/>
    <w:lvl w:ilvl="0" w:tplc="08090001">
      <w:start w:val="1"/>
      <w:numFmt w:val="bullet"/>
      <w:lvlText w:val=""/>
      <w:lvlJc w:val="left"/>
      <w:pPr>
        <w:ind w:left="720" w:hanging="360"/>
      </w:pPr>
      <w:rPr>
        <w:rFonts w:ascii="Symbol" w:hAnsi="Symbol" w:hint="default"/>
      </w:rPr>
    </w:lvl>
    <w:lvl w:ilvl="1" w:tplc="37EE0F5E">
      <w:numFmt w:val="bullet"/>
      <w:lvlText w:val="•"/>
      <w:lvlJc w:val="left"/>
      <w:pPr>
        <w:ind w:left="1440" w:hanging="360"/>
      </w:pPr>
      <w:rPr>
        <w:rFonts w:ascii="Aptos" w:eastAsiaTheme="minorHAnsi" w:hAnsi="Aptos"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4475AB"/>
    <w:multiLevelType w:val="hybridMultilevel"/>
    <w:tmpl w:val="0A104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330CCB"/>
    <w:multiLevelType w:val="multilevel"/>
    <w:tmpl w:val="8D824AC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6676C57"/>
    <w:multiLevelType w:val="hybridMultilevel"/>
    <w:tmpl w:val="4BE28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98420C"/>
    <w:multiLevelType w:val="hybridMultilevel"/>
    <w:tmpl w:val="F34423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9663E3"/>
    <w:multiLevelType w:val="hybridMultilevel"/>
    <w:tmpl w:val="717E82DA"/>
    <w:lvl w:ilvl="0" w:tplc="29561FCE">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8A08D9"/>
    <w:multiLevelType w:val="hybridMultilevel"/>
    <w:tmpl w:val="30361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0A55BB"/>
    <w:multiLevelType w:val="hybridMultilevel"/>
    <w:tmpl w:val="7F7A1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1364F7"/>
    <w:multiLevelType w:val="multilevel"/>
    <w:tmpl w:val="2592AED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7B1078B2"/>
    <w:multiLevelType w:val="hybridMultilevel"/>
    <w:tmpl w:val="4552A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4355752">
    <w:abstractNumId w:val="9"/>
  </w:num>
  <w:num w:numId="2" w16cid:durableId="1388065642">
    <w:abstractNumId w:val="3"/>
  </w:num>
  <w:num w:numId="3" w16cid:durableId="1098797992">
    <w:abstractNumId w:val="6"/>
  </w:num>
  <w:num w:numId="4" w16cid:durableId="1635477878">
    <w:abstractNumId w:val="4"/>
  </w:num>
  <w:num w:numId="5" w16cid:durableId="2088262078">
    <w:abstractNumId w:val="2"/>
  </w:num>
  <w:num w:numId="6" w16cid:durableId="1765178456">
    <w:abstractNumId w:val="1"/>
  </w:num>
  <w:num w:numId="7" w16cid:durableId="1442454715">
    <w:abstractNumId w:val="10"/>
  </w:num>
  <w:num w:numId="8" w16cid:durableId="1110004344">
    <w:abstractNumId w:val="0"/>
  </w:num>
  <w:num w:numId="9" w16cid:durableId="1899708868">
    <w:abstractNumId w:val="5"/>
  </w:num>
  <w:num w:numId="10" w16cid:durableId="2007660760">
    <w:abstractNumId w:val="8"/>
  </w:num>
  <w:num w:numId="11" w16cid:durableId="74685184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3A1"/>
    <w:rsid w:val="000E33E4"/>
    <w:rsid w:val="001443A1"/>
    <w:rsid w:val="00174CE6"/>
    <w:rsid w:val="002A2336"/>
    <w:rsid w:val="00545A9B"/>
    <w:rsid w:val="0055490F"/>
    <w:rsid w:val="00602C59"/>
    <w:rsid w:val="006213EC"/>
    <w:rsid w:val="00A805B6"/>
    <w:rsid w:val="00AF11A3"/>
    <w:rsid w:val="00BE5B8B"/>
    <w:rsid w:val="00C30F48"/>
    <w:rsid w:val="00C441B4"/>
    <w:rsid w:val="00C66E29"/>
    <w:rsid w:val="00CF1290"/>
    <w:rsid w:val="00DA00CD"/>
    <w:rsid w:val="00E66E9B"/>
    <w:rsid w:val="00EC64C5"/>
    <w:rsid w:val="00FC1B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5357B"/>
  <w15:chartTrackingRefBased/>
  <w15:docId w15:val="{DFC2429A-467E-417A-B907-E1C8FC962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43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43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43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43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43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43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43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43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43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43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43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43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43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43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43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43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43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43A1"/>
    <w:rPr>
      <w:rFonts w:eastAsiaTheme="majorEastAsia" w:cstheme="majorBidi"/>
      <w:color w:val="272727" w:themeColor="text1" w:themeTint="D8"/>
    </w:rPr>
  </w:style>
  <w:style w:type="paragraph" w:styleId="Title">
    <w:name w:val="Title"/>
    <w:basedOn w:val="Normal"/>
    <w:next w:val="Normal"/>
    <w:link w:val="TitleChar"/>
    <w:uiPriority w:val="10"/>
    <w:qFormat/>
    <w:rsid w:val="001443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43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43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43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43A1"/>
    <w:pPr>
      <w:spacing w:before="160"/>
      <w:jc w:val="center"/>
    </w:pPr>
    <w:rPr>
      <w:i/>
      <w:iCs/>
      <w:color w:val="404040" w:themeColor="text1" w:themeTint="BF"/>
    </w:rPr>
  </w:style>
  <w:style w:type="character" w:customStyle="1" w:styleId="QuoteChar">
    <w:name w:val="Quote Char"/>
    <w:basedOn w:val="DefaultParagraphFont"/>
    <w:link w:val="Quote"/>
    <w:uiPriority w:val="29"/>
    <w:rsid w:val="001443A1"/>
    <w:rPr>
      <w:i/>
      <w:iCs/>
      <w:color w:val="404040" w:themeColor="text1" w:themeTint="BF"/>
    </w:rPr>
  </w:style>
  <w:style w:type="paragraph" w:styleId="ListParagraph">
    <w:name w:val="List Paragraph"/>
    <w:basedOn w:val="Normal"/>
    <w:uiPriority w:val="34"/>
    <w:qFormat/>
    <w:rsid w:val="001443A1"/>
    <w:pPr>
      <w:ind w:left="720"/>
      <w:contextualSpacing/>
    </w:pPr>
  </w:style>
  <w:style w:type="character" w:styleId="IntenseEmphasis">
    <w:name w:val="Intense Emphasis"/>
    <w:basedOn w:val="DefaultParagraphFont"/>
    <w:uiPriority w:val="21"/>
    <w:qFormat/>
    <w:rsid w:val="001443A1"/>
    <w:rPr>
      <w:i/>
      <w:iCs/>
      <w:color w:val="0F4761" w:themeColor="accent1" w:themeShade="BF"/>
    </w:rPr>
  </w:style>
  <w:style w:type="paragraph" w:styleId="IntenseQuote">
    <w:name w:val="Intense Quote"/>
    <w:basedOn w:val="Normal"/>
    <w:next w:val="Normal"/>
    <w:link w:val="IntenseQuoteChar"/>
    <w:uiPriority w:val="30"/>
    <w:qFormat/>
    <w:rsid w:val="001443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43A1"/>
    <w:rPr>
      <w:i/>
      <w:iCs/>
      <w:color w:val="0F4761" w:themeColor="accent1" w:themeShade="BF"/>
    </w:rPr>
  </w:style>
  <w:style w:type="character" w:styleId="IntenseReference">
    <w:name w:val="Intense Reference"/>
    <w:basedOn w:val="DefaultParagraphFont"/>
    <w:uiPriority w:val="32"/>
    <w:qFormat/>
    <w:rsid w:val="001443A1"/>
    <w:rPr>
      <w:b/>
      <w:bCs/>
      <w:smallCaps/>
      <w:color w:val="0F4761" w:themeColor="accent1" w:themeShade="BF"/>
      <w:spacing w:val="5"/>
    </w:rPr>
  </w:style>
  <w:style w:type="character" w:styleId="Hyperlink">
    <w:name w:val="Hyperlink"/>
    <w:basedOn w:val="DefaultParagraphFont"/>
    <w:uiPriority w:val="99"/>
    <w:unhideWhenUsed/>
    <w:rsid w:val="00BE5B8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2727980">
      <w:bodyDiv w:val="1"/>
      <w:marLeft w:val="0"/>
      <w:marRight w:val="0"/>
      <w:marTop w:val="0"/>
      <w:marBottom w:val="0"/>
      <w:divBdr>
        <w:top w:val="none" w:sz="0" w:space="0" w:color="auto"/>
        <w:left w:val="none" w:sz="0" w:space="0" w:color="auto"/>
        <w:bottom w:val="none" w:sz="0" w:space="0" w:color="auto"/>
        <w:right w:val="none" w:sz="0" w:space="0" w:color="auto"/>
      </w:divBdr>
    </w:div>
    <w:div w:id="895244338">
      <w:bodyDiv w:val="1"/>
      <w:marLeft w:val="0"/>
      <w:marRight w:val="0"/>
      <w:marTop w:val="0"/>
      <w:marBottom w:val="0"/>
      <w:divBdr>
        <w:top w:val="none" w:sz="0" w:space="0" w:color="auto"/>
        <w:left w:val="none" w:sz="0" w:space="0" w:color="auto"/>
        <w:bottom w:val="none" w:sz="0" w:space="0" w:color="auto"/>
        <w:right w:val="none" w:sz="0" w:space="0" w:color="auto"/>
      </w:divBdr>
    </w:div>
    <w:div w:id="1176578376">
      <w:bodyDiv w:val="1"/>
      <w:marLeft w:val="0"/>
      <w:marRight w:val="0"/>
      <w:marTop w:val="0"/>
      <w:marBottom w:val="0"/>
      <w:divBdr>
        <w:top w:val="none" w:sz="0" w:space="0" w:color="auto"/>
        <w:left w:val="none" w:sz="0" w:space="0" w:color="auto"/>
        <w:bottom w:val="none" w:sz="0" w:space="0" w:color="auto"/>
        <w:right w:val="none" w:sz="0" w:space="0" w:color="auto"/>
      </w:divBdr>
    </w:div>
    <w:div w:id="1401446107">
      <w:bodyDiv w:val="1"/>
      <w:marLeft w:val="0"/>
      <w:marRight w:val="0"/>
      <w:marTop w:val="0"/>
      <w:marBottom w:val="0"/>
      <w:divBdr>
        <w:top w:val="none" w:sz="0" w:space="0" w:color="auto"/>
        <w:left w:val="none" w:sz="0" w:space="0" w:color="auto"/>
        <w:bottom w:val="none" w:sz="0" w:space="0" w:color="auto"/>
        <w:right w:val="none" w:sz="0" w:space="0" w:color="auto"/>
      </w:divBdr>
    </w:div>
    <w:div w:id="1853372633">
      <w:bodyDiv w:val="1"/>
      <w:marLeft w:val="0"/>
      <w:marRight w:val="0"/>
      <w:marTop w:val="0"/>
      <w:marBottom w:val="0"/>
      <w:divBdr>
        <w:top w:val="none" w:sz="0" w:space="0" w:color="auto"/>
        <w:left w:val="none" w:sz="0" w:space="0" w:color="auto"/>
        <w:bottom w:val="none" w:sz="0" w:space="0" w:color="auto"/>
        <w:right w:val="none" w:sz="0" w:space="0" w:color="auto"/>
      </w:divBdr>
    </w:div>
    <w:div w:id="1967353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br01.safelinks.protection.outlook.com/?url=https%3A%2F%2Fwww.gov.uk%2F&amp;data=05%7C02%7Canthony.humphreys%40south-wales.police.uk%7Cb04d0a0717cf486f8c3608dcfc64a416%7C270c2f4dfd0c4f0892a9e5bdd8a87e09%7C0%7C0%7C638662756405331464%7CUnknown%7CTWFpbGZsb3d8eyJWIjoiMC4wLjAwMDAiLCJQIjoiV2luMzIiLCJBTiI6Ik1haWwiLCJXVCI6Mn0%3D%7C0%7C%7C%7C&amp;sdata=JBDDV8H%2FYRdF9bMhyPqR7eXOFw3nXqUxl1CsQjuucFw%3D&amp;reserved=0" TargetMode="External"/><Relationship Id="rId13" Type="http://schemas.openxmlformats.org/officeDocument/2006/relationships/hyperlink" Target="https://gbr01.safelinks.protection.outlook.com/?url=https%3A%2F%2Fwww.nao.org.uk%2F&amp;data=05%7C02%7Canthony.humphreys%40south-wales.police.uk%7Cb04d0a0717cf486f8c3608dcfc64a416%7C270c2f4dfd0c4f0892a9e5bdd8a87e09%7C0%7C0%7C638662756405382557%7CUnknown%7CTWFpbGZsb3d8eyJWIjoiMC4wLjAwMDAiLCJQIjoiV2luMzIiLCJBTiI6Ik1haWwiLCJXVCI6Mn0%3D%7C0%7C%7C%7C&amp;sdata=iT1asTK7GU97BGBqfSDQR%2BBeGdM52ebjIXZvemK%2BEcM%3D&amp;reserved=0" TargetMode="External"/><Relationship Id="rId3" Type="http://schemas.openxmlformats.org/officeDocument/2006/relationships/settings" Target="settings.xml"/><Relationship Id="rId7" Type="http://schemas.openxmlformats.org/officeDocument/2006/relationships/hyperlink" Target="https://www.gov.uk" TargetMode="External"/><Relationship Id="rId12" Type="http://schemas.openxmlformats.org/officeDocument/2006/relationships/hyperlink" Target="https://www.nao.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br01.safelinks.protection.outlook.com/?url=https%3A%2F%2Fwww.britsoc.co.uk%2F&amp;data=05%7C02%7Canthony.humphreys%40south-wales.police.uk%7C2e6e37b1374945e6855208dd62b7e586%7C270c2f4dfd0c4f0892a9e5bdd8a87e09%7C0%7C0%7C638775264448378086%7CUnknown%7CTWFpbGZsb3d8eyJFbXB0eU1hcGkiOnRydWUsIlYiOiIwLjAuMDAwMCIsIlAiOiJXaW4zMiIsIkFOIjoiTWFpbCIsIldUIjoyfQ%3D%3D%7C0%7C%7C%7C&amp;sdata=0UUdoWyAspS42DYUUVNFQGLui4I50ATfGJqhd3sl2a4%3D&amp;reserved=0" TargetMode="External"/><Relationship Id="rId11" Type="http://schemas.openxmlformats.org/officeDocument/2006/relationships/hyperlink" Target="http://www.gov.uk" TargetMode="Externa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s://gbr01.safelinks.protection.outlook.com/?url=https%3A%2F%2Fwww.gov.uk%2F&amp;data=05%7C02%7Canthony.humphreys%40south-wales.police.uk%7Cb04d0a0717cf486f8c3608dcfc64a416%7C270c2f4dfd0c4f0892a9e5bdd8a87e09%7C0%7C0%7C638662756405447709%7CUnknown%7CTWFpbGZsb3d8eyJWIjoiMC4wLjAwMDAiLCJQIjoiV2luMzIiLCJBTiI6Ik1haWwiLCJXVCI6Mn0%3D%7C0%7C%7C%7C&amp;sdata=QnKaDmB1ZOXVzxeBsyGC6ScPQhIFTFl%2FUt2eUsdIjiU%3D&amp;reserved=0" TargetMode="External"/><Relationship Id="rId4" Type="http://schemas.openxmlformats.org/officeDocument/2006/relationships/webSettings" Target="webSettings.xml"/><Relationship Id="rId9" Type="http://schemas.openxmlformats.org/officeDocument/2006/relationships/hyperlink" Target="https://www.gov.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26</Pages>
  <Words>7976</Words>
  <Characters>45469</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53339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Humphreys,Anthony swp8329</dc:creator>
  <cp:keywords/>
  <dc:description/>
  <cp:lastModifiedBy>Humphreys,Anthony swp8329</cp:lastModifiedBy>
  <cp:revision>9</cp:revision>
  <dcterms:created xsi:type="dcterms:W3CDTF">2025-04-07T19:08:00Z</dcterms:created>
  <dcterms:modified xsi:type="dcterms:W3CDTF">2025-04-07T21:07:00Z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2025-04-07T20:40:07Z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f1a861ab-96e5-4ac9-9dab-a34c02b52600</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