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BAF39C" w14:textId="77777777" w:rsidR="00644B79" w:rsidRPr="009432EC" w:rsidRDefault="00644B79" w:rsidP="00644B79">
      <w:pPr>
        <w:spacing w:before="0" w:after="160" w:line="259" w:lineRule="auto"/>
        <w:jc w:val="center"/>
        <w:rPr>
          <w:rFonts w:ascii="Arial" w:hAnsi="Arial" w:cs="Arial"/>
          <w:b/>
          <w:bCs/>
          <w:sz w:val="40"/>
          <w:szCs w:val="40"/>
        </w:rPr>
      </w:pPr>
    </w:p>
    <w:p w14:paraId="371244E2" w14:textId="77777777" w:rsidR="00644B79" w:rsidRPr="009432EC" w:rsidRDefault="00644B79" w:rsidP="00644B79">
      <w:pPr>
        <w:spacing w:before="0" w:after="160" w:line="259" w:lineRule="auto"/>
        <w:jc w:val="center"/>
        <w:rPr>
          <w:rFonts w:ascii="Arial" w:hAnsi="Arial" w:cs="Arial"/>
          <w:b/>
          <w:bCs/>
          <w:sz w:val="40"/>
          <w:szCs w:val="40"/>
        </w:rPr>
      </w:pPr>
    </w:p>
    <w:p w14:paraId="08A3E86A" w14:textId="154F2E5F" w:rsidR="003C20BD" w:rsidRDefault="00644B79" w:rsidP="003C20BD">
      <w:pPr>
        <w:spacing w:before="0" w:after="160" w:line="259" w:lineRule="auto"/>
        <w:rPr>
          <w:rFonts w:ascii="Arial" w:hAnsi="Arial" w:cs="Arial"/>
          <w:b/>
          <w:bCs/>
          <w:sz w:val="44"/>
          <w:szCs w:val="44"/>
        </w:rPr>
      </w:pPr>
      <w:r w:rsidRPr="00CA3440">
        <w:rPr>
          <w:rFonts w:ascii="Arial" w:hAnsi="Arial" w:cs="Arial"/>
          <w:b/>
          <w:bCs/>
          <w:sz w:val="44"/>
          <w:szCs w:val="44"/>
        </w:rPr>
        <w:t>Financial Management for the</w:t>
      </w:r>
      <w:r w:rsidR="00CA3440" w:rsidRPr="00CA3440">
        <w:rPr>
          <w:rFonts w:ascii="Arial" w:hAnsi="Arial" w:cs="Arial"/>
          <w:b/>
          <w:bCs/>
          <w:sz w:val="44"/>
          <w:szCs w:val="44"/>
        </w:rPr>
        <w:t xml:space="preserve"> </w:t>
      </w:r>
      <w:r w:rsidRPr="00CA3440">
        <w:rPr>
          <w:rFonts w:ascii="Arial" w:hAnsi="Arial" w:cs="Arial"/>
          <w:b/>
          <w:bCs/>
          <w:sz w:val="44"/>
          <w:szCs w:val="44"/>
        </w:rPr>
        <w:t>Hotel</w:t>
      </w:r>
      <w:r w:rsidR="00CA3440" w:rsidRPr="00CA3440">
        <w:rPr>
          <w:rFonts w:ascii="Arial" w:hAnsi="Arial" w:cs="Arial"/>
          <w:b/>
          <w:bCs/>
          <w:sz w:val="44"/>
          <w:szCs w:val="44"/>
        </w:rPr>
        <w:t xml:space="preserve"> </w:t>
      </w:r>
      <w:r w:rsidRPr="00CA3440">
        <w:rPr>
          <w:rFonts w:ascii="Arial" w:hAnsi="Arial" w:cs="Arial"/>
          <w:b/>
          <w:bCs/>
          <w:sz w:val="44"/>
          <w:szCs w:val="44"/>
        </w:rPr>
        <w:t>Industry</w:t>
      </w:r>
    </w:p>
    <w:p w14:paraId="19B29C66" w14:textId="77777777" w:rsidR="00CA3440" w:rsidRPr="00CA3440" w:rsidRDefault="00CA3440" w:rsidP="003C20BD">
      <w:pPr>
        <w:spacing w:before="0" w:after="160" w:line="259" w:lineRule="auto"/>
        <w:rPr>
          <w:rFonts w:ascii="Arial" w:hAnsi="Arial" w:cs="Arial"/>
          <w:b/>
          <w:bCs/>
          <w:sz w:val="44"/>
          <w:szCs w:val="44"/>
        </w:rPr>
      </w:pPr>
    </w:p>
    <w:p w14:paraId="15D9DC27" w14:textId="77777777" w:rsidR="003C20BD" w:rsidRPr="00CA3440" w:rsidRDefault="003C20BD" w:rsidP="00644B79">
      <w:pPr>
        <w:spacing w:before="0" w:after="160" w:line="259" w:lineRule="auto"/>
        <w:jc w:val="center"/>
        <w:rPr>
          <w:rFonts w:ascii="Arial" w:hAnsi="Arial" w:cs="Arial"/>
          <w:b/>
          <w:bCs/>
          <w:sz w:val="44"/>
          <w:szCs w:val="44"/>
        </w:rPr>
      </w:pPr>
    </w:p>
    <w:p w14:paraId="1ADB10C8" w14:textId="5FDD9D3F" w:rsidR="003C20BD" w:rsidRPr="00CA3440" w:rsidRDefault="003C20BD" w:rsidP="00644B79">
      <w:pPr>
        <w:spacing w:before="0" w:after="160" w:line="259" w:lineRule="auto"/>
        <w:jc w:val="center"/>
        <w:rPr>
          <w:rFonts w:ascii="Arial" w:hAnsi="Arial" w:cs="Arial"/>
          <w:b/>
          <w:bCs/>
          <w:sz w:val="44"/>
          <w:szCs w:val="44"/>
        </w:rPr>
      </w:pPr>
      <w:r w:rsidRPr="00CA3440">
        <w:rPr>
          <w:rFonts w:ascii="Arial" w:hAnsi="Arial" w:cs="Arial"/>
          <w:b/>
          <w:bCs/>
          <w:sz w:val="44"/>
          <w:szCs w:val="44"/>
        </w:rPr>
        <w:t>Student Name:</w:t>
      </w:r>
      <w:r w:rsidR="00CA3440" w:rsidRPr="00CA3440">
        <w:rPr>
          <w:rFonts w:ascii="Arial" w:hAnsi="Arial" w:cs="Arial"/>
          <w:b/>
          <w:bCs/>
          <w:sz w:val="44"/>
          <w:szCs w:val="44"/>
        </w:rPr>
        <w:t xml:space="preserve"> </w:t>
      </w:r>
      <w:proofErr w:type="spellStart"/>
      <w:r w:rsidRPr="00CA3440">
        <w:rPr>
          <w:rFonts w:ascii="Arial" w:hAnsi="Arial" w:cs="Arial"/>
          <w:b/>
          <w:bCs/>
          <w:sz w:val="44"/>
          <w:szCs w:val="44"/>
        </w:rPr>
        <w:t>Mr</w:t>
      </w:r>
      <w:proofErr w:type="spellEnd"/>
      <w:r w:rsidRPr="00CA3440">
        <w:rPr>
          <w:rFonts w:ascii="Arial" w:hAnsi="Arial" w:cs="Arial"/>
          <w:b/>
          <w:bCs/>
          <w:sz w:val="44"/>
          <w:szCs w:val="44"/>
        </w:rPr>
        <w:t xml:space="preserve"> </w:t>
      </w:r>
      <w:proofErr w:type="spellStart"/>
      <w:r w:rsidRPr="00CA3440">
        <w:rPr>
          <w:rFonts w:ascii="Arial" w:hAnsi="Arial" w:cs="Arial"/>
          <w:b/>
          <w:bCs/>
          <w:sz w:val="44"/>
          <w:szCs w:val="44"/>
        </w:rPr>
        <w:t>Zoltán</w:t>
      </w:r>
      <w:proofErr w:type="spellEnd"/>
      <w:r w:rsidRPr="00CA3440">
        <w:rPr>
          <w:rFonts w:ascii="Arial" w:hAnsi="Arial" w:cs="Arial"/>
          <w:b/>
          <w:bCs/>
          <w:sz w:val="44"/>
          <w:szCs w:val="44"/>
        </w:rPr>
        <w:t xml:space="preserve"> </w:t>
      </w:r>
      <w:proofErr w:type="spellStart"/>
      <w:r w:rsidRPr="00CA3440">
        <w:rPr>
          <w:rFonts w:ascii="Arial" w:hAnsi="Arial" w:cs="Arial"/>
          <w:b/>
          <w:bCs/>
          <w:sz w:val="44"/>
          <w:szCs w:val="44"/>
        </w:rPr>
        <w:t>Máthé</w:t>
      </w:r>
      <w:proofErr w:type="spellEnd"/>
    </w:p>
    <w:p w14:paraId="53E6639C" w14:textId="77777777" w:rsidR="00CA3440" w:rsidRPr="00CA3440" w:rsidRDefault="00CA3440" w:rsidP="00644B79">
      <w:pPr>
        <w:spacing w:before="0" w:after="160" w:line="259" w:lineRule="auto"/>
        <w:jc w:val="center"/>
        <w:rPr>
          <w:rFonts w:ascii="Arial" w:hAnsi="Arial" w:cs="Arial"/>
          <w:b/>
          <w:bCs/>
          <w:sz w:val="44"/>
          <w:szCs w:val="44"/>
        </w:rPr>
      </w:pPr>
    </w:p>
    <w:p w14:paraId="3B8BE6F9" w14:textId="77777777" w:rsidR="003C20BD" w:rsidRPr="00CA3440" w:rsidRDefault="003C20BD" w:rsidP="00644B79">
      <w:pPr>
        <w:spacing w:before="0" w:after="160" w:line="259" w:lineRule="auto"/>
        <w:jc w:val="center"/>
        <w:rPr>
          <w:rFonts w:ascii="Arial" w:hAnsi="Arial" w:cs="Arial"/>
          <w:b/>
          <w:bCs/>
          <w:sz w:val="44"/>
          <w:szCs w:val="44"/>
        </w:rPr>
      </w:pPr>
    </w:p>
    <w:p w14:paraId="3F356C88" w14:textId="560F6740" w:rsidR="003C20BD" w:rsidRPr="00CA3440" w:rsidRDefault="003C20BD" w:rsidP="00644B79">
      <w:pPr>
        <w:spacing w:before="0" w:after="160" w:line="259" w:lineRule="auto"/>
        <w:jc w:val="center"/>
        <w:rPr>
          <w:rFonts w:ascii="Arial" w:hAnsi="Arial" w:cs="Arial"/>
          <w:b/>
          <w:bCs/>
          <w:sz w:val="44"/>
          <w:szCs w:val="44"/>
        </w:rPr>
      </w:pPr>
      <w:r w:rsidRPr="00CA3440">
        <w:rPr>
          <w:rFonts w:ascii="Arial" w:hAnsi="Arial" w:cs="Arial"/>
          <w:b/>
          <w:bCs/>
          <w:sz w:val="44"/>
          <w:szCs w:val="44"/>
        </w:rPr>
        <w:t>Student Number:2110539</w:t>
      </w:r>
    </w:p>
    <w:p w14:paraId="27F8E6E1" w14:textId="77777777" w:rsidR="00CA3440" w:rsidRPr="00CA3440" w:rsidRDefault="00CA3440" w:rsidP="00644B79">
      <w:pPr>
        <w:spacing w:before="0" w:after="160" w:line="259" w:lineRule="auto"/>
        <w:jc w:val="center"/>
        <w:rPr>
          <w:rFonts w:ascii="Arial" w:hAnsi="Arial" w:cs="Arial"/>
          <w:b/>
          <w:bCs/>
          <w:sz w:val="44"/>
          <w:szCs w:val="44"/>
        </w:rPr>
      </w:pPr>
    </w:p>
    <w:p w14:paraId="0EDA73D3" w14:textId="77777777" w:rsidR="003C20BD" w:rsidRPr="00CA3440" w:rsidRDefault="003C20BD" w:rsidP="00644B79">
      <w:pPr>
        <w:spacing w:before="0" w:after="160" w:line="259" w:lineRule="auto"/>
        <w:jc w:val="center"/>
        <w:rPr>
          <w:rFonts w:ascii="Arial" w:hAnsi="Arial" w:cs="Arial"/>
          <w:b/>
          <w:bCs/>
          <w:sz w:val="44"/>
          <w:szCs w:val="44"/>
        </w:rPr>
      </w:pPr>
    </w:p>
    <w:p w14:paraId="587179A9" w14:textId="12BE1D68" w:rsidR="003C20BD" w:rsidRPr="00CA3440" w:rsidRDefault="003C20BD" w:rsidP="00644B79">
      <w:pPr>
        <w:spacing w:before="0" w:after="160" w:line="259" w:lineRule="auto"/>
        <w:jc w:val="center"/>
        <w:rPr>
          <w:rFonts w:ascii="Arial" w:hAnsi="Arial" w:cs="Arial"/>
          <w:b/>
          <w:bCs/>
          <w:sz w:val="44"/>
          <w:szCs w:val="44"/>
        </w:rPr>
      </w:pPr>
      <w:r w:rsidRPr="00CA3440">
        <w:rPr>
          <w:rFonts w:ascii="Arial" w:hAnsi="Arial" w:cs="Arial"/>
          <w:b/>
          <w:bCs/>
          <w:sz w:val="44"/>
          <w:szCs w:val="44"/>
        </w:rPr>
        <w:t>BMIH5007</w:t>
      </w:r>
    </w:p>
    <w:p w14:paraId="227AE631" w14:textId="77777777" w:rsidR="00CA3440" w:rsidRPr="00CA3440" w:rsidRDefault="00CA3440" w:rsidP="00644B79">
      <w:pPr>
        <w:spacing w:before="0" w:after="160" w:line="259" w:lineRule="auto"/>
        <w:jc w:val="center"/>
        <w:rPr>
          <w:rFonts w:ascii="Arial" w:hAnsi="Arial" w:cs="Arial"/>
          <w:b/>
          <w:bCs/>
          <w:sz w:val="44"/>
          <w:szCs w:val="44"/>
        </w:rPr>
      </w:pPr>
    </w:p>
    <w:p w14:paraId="4BC2E429" w14:textId="77777777" w:rsidR="003C20BD" w:rsidRPr="00CA3440" w:rsidRDefault="003C20BD" w:rsidP="00644B79">
      <w:pPr>
        <w:spacing w:before="0" w:after="160" w:line="259" w:lineRule="auto"/>
        <w:jc w:val="center"/>
        <w:rPr>
          <w:rFonts w:ascii="Arial" w:hAnsi="Arial" w:cs="Arial"/>
          <w:b/>
          <w:bCs/>
          <w:sz w:val="44"/>
          <w:szCs w:val="44"/>
        </w:rPr>
      </w:pPr>
    </w:p>
    <w:p w14:paraId="17B3E537" w14:textId="2727F079" w:rsidR="00967811" w:rsidRPr="009432EC" w:rsidRDefault="00CA3440" w:rsidP="00644B79">
      <w:pPr>
        <w:spacing w:before="0" w:after="160" w:line="259" w:lineRule="auto"/>
        <w:jc w:val="center"/>
        <w:rPr>
          <w:rFonts w:ascii="Arial" w:hAnsi="Arial" w:cs="Arial"/>
          <w:b/>
          <w:bCs/>
          <w:sz w:val="40"/>
          <w:szCs w:val="40"/>
        </w:rPr>
      </w:pPr>
      <w:r w:rsidRPr="00CA3440">
        <w:rPr>
          <w:rFonts w:ascii="Arial" w:hAnsi="Arial" w:cs="Arial"/>
          <w:b/>
          <w:bCs/>
          <w:sz w:val="44"/>
          <w:szCs w:val="44"/>
        </w:rPr>
        <w:t>Lecturer: Dale</w:t>
      </w:r>
      <w:r w:rsidR="003C20BD" w:rsidRPr="00CA3440">
        <w:rPr>
          <w:rFonts w:ascii="Arial" w:hAnsi="Arial" w:cs="Arial"/>
          <w:b/>
          <w:bCs/>
          <w:sz w:val="44"/>
          <w:szCs w:val="44"/>
        </w:rPr>
        <w:t xml:space="preserve"> Clarke</w:t>
      </w:r>
      <w:r w:rsidR="00967811" w:rsidRPr="009432EC">
        <w:rPr>
          <w:rFonts w:ascii="Arial" w:hAnsi="Arial" w:cs="Arial"/>
          <w:b/>
          <w:bCs/>
          <w:sz w:val="40"/>
          <w:szCs w:val="40"/>
        </w:rPr>
        <w:br w:type="page"/>
      </w:r>
    </w:p>
    <w:sdt>
      <w:sdtPr>
        <w:rPr>
          <w:rFonts w:ascii="Arial" w:eastAsiaTheme="minorHAnsi" w:hAnsi="Arial" w:cs="Arial"/>
          <w:b w:val="0"/>
          <w:color w:val="auto"/>
          <w:sz w:val="24"/>
          <w:szCs w:val="22"/>
        </w:rPr>
        <w:id w:val="-427271634"/>
        <w:docPartObj>
          <w:docPartGallery w:val="Table of Contents"/>
          <w:docPartUnique/>
        </w:docPartObj>
      </w:sdtPr>
      <w:sdtEndPr>
        <w:rPr>
          <w:bCs/>
          <w:noProof/>
        </w:rPr>
      </w:sdtEndPr>
      <w:sdtContent>
        <w:p w14:paraId="223FCFBD" w14:textId="5C9B6128" w:rsidR="000572F9" w:rsidRPr="00CA3440" w:rsidRDefault="000572F9">
          <w:pPr>
            <w:pStyle w:val="TOCHeading"/>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A3440">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01236CDD" w14:textId="60BF403D" w:rsidR="00622D2D" w:rsidRPr="009432EC" w:rsidRDefault="000572F9">
          <w:pPr>
            <w:pStyle w:val="TOC1"/>
            <w:tabs>
              <w:tab w:val="right" w:leader="dot" w:pos="9350"/>
            </w:tabs>
            <w:rPr>
              <w:rFonts w:ascii="Arial" w:eastAsiaTheme="minorEastAsia" w:hAnsi="Arial" w:cs="Arial"/>
              <w:noProof/>
              <w:sz w:val="22"/>
            </w:rPr>
          </w:pPr>
          <w:r w:rsidRPr="009432EC">
            <w:rPr>
              <w:rFonts w:ascii="Arial" w:hAnsi="Arial" w:cs="Arial"/>
            </w:rPr>
            <w:fldChar w:fldCharType="begin"/>
          </w:r>
          <w:r w:rsidRPr="009432EC">
            <w:rPr>
              <w:rFonts w:ascii="Arial" w:hAnsi="Arial" w:cs="Arial"/>
            </w:rPr>
            <w:instrText xml:space="preserve"> TOC \o "1-3" \h \z \u </w:instrText>
          </w:r>
          <w:r w:rsidRPr="009432EC">
            <w:rPr>
              <w:rFonts w:ascii="Arial" w:hAnsi="Arial" w:cs="Arial"/>
            </w:rPr>
            <w:fldChar w:fldCharType="separate"/>
          </w:r>
          <w:hyperlink w:anchor="_Toc128419854" w:history="1">
            <w:r w:rsidR="00622D2D" w:rsidRPr="009432EC">
              <w:rPr>
                <w:rStyle w:val="Hyperlink"/>
                <w:rFonts w:ascii="Arial" w:hAnsi="Arial" w:cs="Arial"/>
                <w:noProof/>
              </w:rPr>
              <w:t>Introduction</w:t>
            </w:r>
            <w:r w:rsidR="00622D2D" w:rsidRPr="009432EC">
              <w:rPr>
                <w:rFonts w:ascii="Arial" w:hAnsi="Arial" w:cs="Arial"/>
                <w:noProof/>
                <w:webHidden/>
              </w:rPr>
              <w:tab/>
            </w:r>
            <w:r w:rsidR="00622D2D" w:rsidRPr="009432EC">
              <w:rPr>
                <w:rFonts w:ascii="Arial" w:hAnsi="Arial" w:cs="Arial"/>
                <w:noProof/>
                <w:webHidden/>
              </w:rPr>
              <w:fldChar w:fldCharType="begin"/>
            </w:r>
            <w:r w:rsidR="00622D2D" w:rsidRPr="009432EC">
              <w:rPr>
                <w:rFonts w:ascii="Arial" w:hAnsi="Arial" w:cs="Arial"/>
                <w:noProof/>
                <w:webHidden/>
              </w:rPr>
              <w:instrText xml:space="preserve"> PAGEREF _Toc128419854 \h </w:instrText>
            </w:r>
            <w:r w:rsidR="00622D2D" w:rsidRPr="009432EC">
              <w:rPr>
                <w:rFonts w:ascii="Arial" w:hAnsi="Arial" w:cs="Arial"/>
                <w:noProof/>
                <w:webHidden/>
              </w:rPr>
            </w:r>
            <w:r w:rsidR="00622D2D" w:rsidRPr="009432EC">
              <w:rPr>
                <w:rFonts w:ascii="Arial" w:hAnsi="Arial" w:cs="Arial"/>
                <w:noProof/>
                <w:webHidden/>
              </w:rPr>
              <w:fldChar w:fldCharType="separate"/>
            </w:r>
            <w:r w:rsidR="00622D2D" w:rsidRPr="009432EC">
              <w:rPr>
                <w:rFonts w:ascii="Arial" w:hAnsi="Arial" w:cs="Arial"/>
                <w:noProof/>
                <w:webHidden/>
              </w:rPr>
              <w:t>3</w:t>
            </w:r>
            <w:r w:rsidR="00622D2D" w:rsidRPr="009432EC">
              <w:rPr>
                <w:rFonts w:ascii="Arial" w:hAnsi="Arial" w:cs="Arial"/>
                <w:noProof/>
                <w:webHidden/>
              </w:rPr>
              <w:fldChar w:fldCharType="end"/>
            </w:r>
          </w:hyperlink>
        </w:p>
        <w:p w14:paraId="4713FAE1" w14:textId="01905722" w:rsidR="00622D2D" w:rsidRPr="009432EC" w:rsidRDefault="00472AE5">
          <w:pPr>
            <w:pStyle w:val="TOC1"/>
            <w:tabs>
              <w:tab w:val="right" w:leader="dot" w:pos="9350"/>
            </w:tabs>
            <w:rPr>
              <w:rFonts w:ascii="Arial" w:eastAsiaTheme="minorEastAsia" w:hAnsi="Arial" w:cs="Arial"/>
              <w:noProof/>
              <w:sz w:val="22"/>
            </w:rPr>
          </w:pPr>
          <w:hyperlink w:anchor="_Toc128419855" w:history="1">
            <w:r w:rsidR="00622D2D" w:rsidRPr="009432EC">
              <w:rPr>
                <w:rStyle w:val="Hyperlink"/>
                <w:rFonts w:ascii="Arial" w:hAnsi="Arial" w:cs="Arial"/>
                <w:noProof/>
              </w:rPr>
              <w:t>Overview and Comparison of Insourced Housekeeping Team Vs Outsourcing Housekeeping</w:t>
            </w:r>
            <w:r w:rsidR="00622D2D" w:rsidRPr="009432EC">
              <w:rPr>
                <w:rFonts w:ascii="Arial" w:hAnsi="Arial" w:cs="Arial"/>
                <w:noProof/>
                <w:webHidden/>
              </w:rPr>
              <w:tab/>
            </w:r>
            <w:r w:rsidR="00622D2D" w:rsidRPr="009432EC">
              <w:rPr>
                <w:rFonts w:ascii="Arial" w:hAnsi="Arial" w:cs="Arial"/>
                <w:noProof/>
                <w:webHidden/>
              </w:rPr>
              <w:fldChar w:fldCharType="begin"/>
            </w:r>
            <w:r w:rsidR="00622D2D" w:rsidRPr="009432EC">
              <w:rPr>
                <w:rFonts w:ascii="Arial" w:hAnsi="Arial" w:cs="Arial"/>
                <w:noProof/>
                <w:webHidden/>
              </w:rPr>
              <w:instrText xml:space="preserve"> PAGEREF _Toc128419855 \h </w:instrText>
            </w:r>
            <w:r w:rsidR="00622D2D" w:rsidRPr="009432EC">
              <w:rPr>
                <w:rFonts w:ascii="Arial" w:hAnsi="Arial" w:cs="Arial"/>
                <w:noProof/>
                <w:webHidden/>
              </w:rPr>
            </w:r>
            <w:r w:rsidR="00622D2D" w:rsidRPr="009432EC">
              <w:rPr>
                <w:rFonts w:ascii="Arial" w:hAnsi="Arial" w:cs="Arial"/>
                <w:noProof/>
                <w:webHidden/>
              </w:rPr>
              <w:fldChar w:fldCharType="separate"/>
            </w:r>
            <w:r w:rsidR="00622D2D" w:rsidRPr="009432EC">
              <w:rPr>
                <w:rFonts w:ascii="Arial" w:hAnsi="Arial" w:cs="Arial"/>
                <w:noProof/>
                <w:webHidden/>
              </w:rPr>
              <w:t>4</w:t>
            </w:r>
            <w:r w:rsidR="00622D2D" w:rsidRPr="009432EC">
              <w:rPr>
                <w:rFonts w:ascii="Arial" w:hAnsi="Arial" w:cs="Arial"/>
                <w:noProof/>
                <w:webHidden/>
              </w:rPr>
              <w:fldChar w:fldCharType="end"/>
            </w:r>
          </w:hyperlink>
        </w:p>
        <w:p w14:paraId="648C641A" w14:textId="17F27B70" w:rsidR="00622D2D" w:rsidRPr="009432EC" w:rsidRDefault="00472AE5">
          <w:pPr>
            <w:pStyle w:val="TOC2"/>
            <w:tabs>
              <w:tab w:val="right" w:leader="dot" w:pos="9350"/>
            </w:tabs>
            <w:rPr>
              <w:rFonts w:ascii="Arial" w:eastAsiaTheme="minorEastAsia" w:hAnsi="Arial" w:cs="Arial"/>
              <w:noProof/>
              <w:sz w:val="22"/>
            </w:rPr>
          </w:pPr>
          <w:hyperlink w:anchor="_Toc128419856" w:history="1">
            <w:r w:rsidR="00622D2D" w:rsidRPr="009432EC">
              <w:rPr>
                <w:rStyle w:val="Hyperlink"/>
                <w:rFonts w:ascii="Arial" w:hAnsi="Arial" w:cs="Arial"/>
                <w:noProof/>
              </w:rPr>
              <w:t>Insourced Housekeeping Team</w:t>
            </w:r>
            <w:r w:rsidR="00622D2D" w:rsidRPr="009432EC">
              <w:rPr>
                <w:rFonts w:ascii="Arial" w:hAnsi="Arial" w:cs="Arial"/>
                <w:noProof/>
                <w:webHidden/>
              </w:rPr>
              <w:tab/>
            </w:r>
            <w:r w:rsidR="00622D2D" w:rsidRPr="009432EC">
              <w:rPr>
                <w:rFonts w:ascii="Arial" w:hAnsi="Arial" w:cs="Arial"/>
                <w:noProof/>
                <w:webHidden/>
              </w:rPr>
              <w:fldChar w:fldCharType="begin"/>
            </w:r>
            <w:r w:rsidR="00622D2D" w:rsidRPr="009432EC">
              <w:rPr>
                <w:rFonts w:ascii="Arial" w:hAnsi="Arial" w:cs="Arial"/>
                <w:noProof/>
                <w:webHidden/>
              </w:rPr>
              <w:instrText xml:space="preserve"> PAGEREF _Toc128419856 \h </w:instrText>
            </w:r>
            <w:r w:rsidR="00622D2D" w:rsidRPr="009432EC">
              <w:rPr>
                <w:rFonts w:ascii="Arial" w:hAnsi="Arial" w:cs="Arial"/>
                <w:noProof/>
                <w:webHidden/>
              </w:rPr>
            </w:r>
            <w:r w:rsidR="00622D2D" w:rsidRPr="009432EC">
              <w:rPr>
                <w:rFonts w:ascii="Arial" w:hAnsi="Arial" w:cs="Arial"/>
                <w:noProof/>
                <w:webHidden/>
              </w:rPr>
              <w:fldChar w:fldCharType="separate"/>
            </w:r>
            <w:r w:rsidR="00622D2D" w:rsidRPr="009432EC">
              <w:rPr>
                <w:rFonts w:ascii="Arial" w:hAnsi="Arial" w:cs="Arial"/>
                <w:noProof/>
                <w:webHidden/>
              </w:rPr>
              <w:t>4</w:t>
            </w:r>
            <w:r w:rsidR="00622D2D" w:rsidRPr="009432EC">
              <w:rPr>
                <w:rFonts w:ascii="Arial" w:hAnsi="Arial" w:cs="Arial"/>
                <w:noProof/>
                <w:webHidden/>
              </w:rPr>
              <w:fldChar w:fldCharType="end"/>
            </w:r>
          </w:hyperlink>
        </w:p>
        <w:p w14:paraId="78E920FE" w14:textId="740115E0" w:rsidR="00622D2D" w:rsidRPr="009432EC" w:rsidRDefault="00472AE5">
          <w:pPr>
            <w:pStyle w:val="TOC2"/>
            <w:tabs>
              <w:tab w:val="right" w:leader="dot" w:pos="9350"/>
            </w:tabs>
            <w:rPr>
              <w:rFonts w:ascii="Arial" w:eastAsiaTheme="minorEastAsia" w:hAnsi="Arial" w:cs="Arial"/>
              <w:noProof/>
              <w:sz w:val="22"/>
            </w:rPr>
          </w:pPr>
          <w:hyperlink w:anchor="_Toc128419857" w:history="1">
            <w:r w:rsidR="00622D2D" w:rsidRPr="009432EC">
              <w:rPr>
                <w:rStyle w:val="Hyperlink"/>
                <w:rFonts w:ascii="Arial" w:hAnsi="Arial" w:cs="Arial"/>
                <w:noProof/>
              </w:rPr>
              <w:t>Outsourced Housekeeping Team</w:t>
            </w:r>
            <w:r w:rsidR="00622D2D" w:rsidRPr="009432EC">
              <w:rPr>
                <w:rFonts w:ascii="Arial" w:hAnsi="Arial" w:cs="Arial"/>
                <w:noProof/>
                <w:webHidden/>
              </w:rPr>
              <w:tab/>
            </w:r>
            <w:r w:rsidR="00622D2D" w:rsidRPr="009432EC">
              <w:rPr>
                <w:rFonts w:ascii="Arial" w:hAnsi="Arial" w:cs="Arial"/>
                <w:noProof/>
                <w:webHidden/>
              </w:rPr>
              <w:fldChar w:fldCharType="begin"/>
            </w:r>
            <w:r w:rsidR="00622D2D" w:rsidRPr="009432EC">
              <w:rPr>
                <w:rFonts w:ascii="Arial" w:hAnsi="Arial" w:cs="Arial"/>
                <w:noProof/>
                <w:webHidden/>
              </w:rPr>
              <w:instrText xml:space="preserve"> PAGEREF _Toc128419857 \h </w:instrText>
            </w:r>
            <w:r w:rsidR="00622D2D" w:rsidRPr="009432EC">
              <w:rPr>
                <w:rFonts w:ascii="Arial" w:hAnsi="Arial" w:cs="Arial"/>
                <w:noProof/>
                <w:webHidden/>
              </w:rPr>
            </w:r>
            <w:r w:rsidR="00622D2D" w:rsidRPr="009432EC">
              <w:rPr>
                <w:rFonts w:ascii="Arial" w:hAnsi="Arial" w:cs="Arial"/>
                <w:noProof/>
                <w:webHidden/>
              </w:rPr>
              <w:fldChar w:fldCharType="separate"/>
            </w:r>
            <w:r w:rsidR="00622D2D" w:rsidRPr="009432EC">
              <w:rPr>
                <w:rFonts w:ascii="Arial" w:hAnsi="Arial" w:cs="Arial"/>
                <w:noProof/>
                <w:webHidden/>
              </w:rPr>
              <w:t>4</w:t>
            </w:r>
            <w:r w:rsidR="00622D2D" w:rsidRPr="009432EC">
              <w:rPr>
                <w:rFonts w:ascii="Arial" w:hAnsi="Arial" w:cs="Arial"/>
                <w:noProof/>
                <w:webHidden/>
              </w:rPr>
              <w:fldChar w:fldCharType="end"/>
            </w:r>
          </w:hyperlink>
        </w:p>
        <w:p w14:paraId="22A3B187" w14:textId="281FB6DA" w:rsidR="00622D2D" w:rsidRPr="009432EC" w:rsidRDefault="00472AE5">
          <w:pPr>
            <w:pStyle w:val="TOC1"/>
            <w:tabs>
              <w:tab w:val="right" w:leader="dot" w:pos="9350"/>
            </w:tabs>
            <w:rPr>
              <w:rFonts w:ascii="Arial" w:eastAsiaTheme="minorEastAsia" w:hAnsi="Arial" w:cs="Arial"/>
              <w:noProof/>
              <w:sz w:val="22"/>
            </w:rPr>
          </w:pPr>
          <w:hyperlink w:anchor="_Toc128419858" w:history="1">
            <w:r w:rsidR="00622D2D" w:rsidRPr="009432EC">
              <w:rPr>
                <w:rStyle w:val="Hyperlink"/>
                <w:rFonts w:ascii="Arial" w:hAnsi="Arial" w:cs="Arial"/>
                <w:noProof/>
              </w:rPr>
              <w:t>Cost Implication of Insourced Housekeeping Team vs Outsourced Housekeeping Team</w:t>
            </w:r>
            <w:r w:rsidR="00622D2D" w:rsidRPr="009432EC">
              <w:rPr>
                <w:rFonts w:ascii="Arial" w:hAnsi="Arial" w:cs="Arial"/>
                <w:noProof/>
                <w:webHidden/>
              </w:rPr>
              <w:tab/>
            </w:r>
            <w:r w:rsidR="00622D2D" w:rsidRPr="009432EC">
              <w:rPr>
                <w:rFonts w:ascii="Arial" w:hAnsi="Arial" w:cs="Arial"/>
                <w:noProof/>
                <w:webHidden/>
              </w:rPr>
              <w:fldChar w:fldCharType="begin"/>
            </w:r>
            <w:r w:rsidR="00622D2D" w:rsidRPr="009432EC">
              <w:rPr>
                <w:rFonts w:ascii="Arial" w:hAnsi="Arial" w:cs="Arial"/>
                <w:noProof/>
                <w:webHidden/>
              </w:rPr>
              <w:instrText xml:space="preserve"> PAGEREF _Toc128419858 \h </w:instrText>
            </w:r>
            <w:r w:rsidR="00622D2D" w:rsidRPr="009432EC">
              <w:rPr>
                <w:rFonts w:ascii="Arial" w:hAnsi="Arial" w:cs="Arial"/>
                <w:noProof/>
                <w:webHidden/>
              </w:rPr>
            </w:r>
            <w:r w:rsidR="00622D2D" w:rsidRPr="009432EC">
              <w:rPr>
                <w:rFonts w:ascii="Arial" w:hAnsi="Arial" w:cs="Arial"/>
                <w:noProof/>
                <w:webHidden/>
              </w:rPr>
              <w:fldChar w:fldCharType="separate"/>
            </w:r>
            <w:r w:rsidR="00622D2D" w:rsidRPr="009432EC">
              <w:rPr>
                <w:rFonts w:ascii="Arial" w:hAnsi="Arial" w:cs="Arial"/>
                <w:noProof/>
                <w:webHidden/>
              </w:rPr>
              <w:t>6</w:t>
            </w:r>
            <w:r w:rsidR="00622D2D" w:rsidRPr="009432EC">
              <w:rPr>
                <w:rFonts w:ascii="Arial" w:hAnsi="Arial" w:cs="Arial"/>
                <w:noProof/>
                <w:webHidden/>
              </w:rPr>
              <w:fldChar w:fldCharType="end"/>
            </w:r>
          </w:hyperlink>
        </w:p>
        <w:p w14:paraId="7CDE4841" w14:textId="37A7AA5B" w:rsidR="00622D2D" w:rsidRPr="009432EC" w:rsidRDefault="00472AE5">
          <w:pPr>
            <w:pStyle w:val="TOC2"/>
            <w:tabs>
              <w:tab w:val="right" w:leader="dot" w:pos="9350"/>
            </w:tabs>
            <w:rPr>
              <w:rFonts w:ascii="Arial" w:eastAsiaTheme="minorEastAsia" w:hAnsi="Arial" w:cs="Arial"/>
              <w:noProof/>
              <w:sz w:val="22"/>
            </w:rPr>
          </w:pPr>
          <w:hyperlink w:anchor="_Toc128419859" w:history="1">
            <w:r w:rsidR="00622D2D" w:rsidRPr="009432EC">
              <w:rPr>
                <w:rStyle w:val="Hyperlink"/>
                <w:rFonts w:ascii="Arial" w:hAnsi="Arial" w:cs="Arial"/>
                <w:noProof/>
              </w:rPr>
              <w:t>Operational Costs</w:t>
            </w:r>
            <w:r w:rsidR="00622D2D" w:rsidRPr="009432EC">
              <w:rPr>
                <w:rFonts w:ascii="Arial" w:hAnsi="Arial" w:cs="Arial"/>
                <w:noProof/>
                <w:webHidden/>
              </w:rPr>
              <w:tab/>
            </w:r>
            <w:r w:rsidR="00622D2D" w:rsidRPr="009432EC">
              <w:rPr>
                <w:rFonts w:ascii="Arial" w:hAnsi="Arial" w:cs="Arial"/>
                <w:noProof/>
                <w:webHidden/>
              </w:rPr>
              <w:fldChar w:fldCharType="begin"/>
            </w:r>
            <w:r w:rsidR="00622D2D" w:rsidRPr="009432EC">
              <w:rPr>
                <w:rFonts w:ascii="Arial" w:hAnsi="Arial" w:cs="Arial"/>
                <w:noProof/>
                <w:webHidden/>
              </w:rPr>
              <w:instrText xml:space="preserve"> PAGEREF _Toc128419859 \h </w:instrText>
            </w:r>
            <w:r w:rsidR="00622D2D" w:rsidRPr="009432EC">
              <w:rPr>
                <w:rFonts w:ascii="Arial" w:hAnsi="Arial" w:cs="Arial"/>
                <w:noProof/>
                <w:webHidden/>
              </w:rPr>
            </w:r>
            <w:r w:rsidR="00622D2D" w:rsidRPr="009432EC">
              <w:rPr>
                <w:rFonts w:ascii="Arial" w:hAnsi="Arial" w:cs="Arial"/>
                <w:noProof/>
                <w:webHidden/>
              </w:rPr>
              <w:fldChar w:fldCharType="separate"/>
            </w:r>
            <w:r w:rsidR="00622D2D" w:rsidRPr="009432EC">
              <w:rPr>
                <w:rFonts w:ascii="Arial" w:hAnsi="Arial" w:cs="Arial"/>
                <w:noProof/>
                <w:webHidden/>
              </w:rPr>
              <w:t>6</w:t>
            </w:r>
            <w:r w:rsidR="00622D2D" w:rsidRPr="009432EC">
              <w:rPr>
                <w:rFonts w:ascii="Arial" w:hAnsi="Arial" w:cs="Arial"/>
                <w:noProof/>
                <w:webHidden/>
              </w:rPr>
              <w:fldChar w:fldCharType="end"/>
            </w:r>
          </w:hyperlink>
        </w:p>
        <w:p w14:paraId="7686D900" w14:textId="39606E10" w:rsidR="00622D2D" w:rsidRPr="009432EC" w:rsidRDefault="00472AE5">
          <w:pPr>
            <w:pStyle w:val="TOC2"/>
            <w:tabs>
              <w:tab w:val="right" w:leader="dot" w:pos="9350"/>
            </w:tabs>
            <w:rPr>
              <w:rFonts w:ascii="Arial" w:eastAsiaTheme="minorEastAsia" w:hAnsi="Arial" w:cs="Arial"/>
              <w:noProof/>
              <w:sz w:val="22"/>
            </w:rPr>
          </w:pPr>
          <w:hyperlink w:anchor="_Toc128419860" w:history="1">
            <w:r w:rsidR="00622D2D" w:rsidRPr="009432EC">
              <w:rPr>
                <w:rStyle w:val="Hyperlink"/>
                <w:rFonts w:ascii="Arial" w:hAnsi="Arial" w:cs="Arial"/>
                <w:noProof/>
              </w:rPr>
              <w:t>Fixed Costs</w:t>
            </w:r>
            <w:r w:rsidR="00622D2D" w:rsidRPr="009432EC">
              <w:rPr>
                <w:rFonts w:ascii="Arial" w:hAnsi="Arial" w:cs="Arial"/>
                <w:noProof/>
                <w:webHidden/>
              </w:rPr>
              <w:tab/>
            </w:r>
            <w:r w:rsidR="00622D2D" w:rsidRPr="009432EC">
              <w:rPr>
                <w:rFonts w:ascii="Arial" w:hAnsi="Arial" w:cs="Arial"/>
                <w:noProof/>
                <w:webHidden/>
              </w:rPr>
              <w:fldChar w:fldCharType="begin"/>
            </w:r>
            <w:r w:rsidR="00622D2D" w:rsidRPr="009432EC">
              <w:rPr>
                <w:rFonts w:ascii="Arial" w:hAnsi="Arial" w:cs="Arial"/>
                <w:noProof/>
                <w:webHidden/>
              </w:rPr>
              <w:instrText xml:space="preserve"> PAGEREF _Toc128419860 \h </w:instrText>
            </w:r>
            <w:r w:rsidR="00622D2D" w:rsidRPr="009432EC">
              <w:rPr>
                <w:rFonts w:ascii="Arial" w:hAnsi="Arial" w:cs="Arial"/>
                <w:noProof/>
                <w:webHidden/>
              </w:rPr>
            </w:r>
            <w:r w:rsidR="00622D2D" w:rsidRPr="009432EC">
              <w:rPr>
                <w:rFonts w:ascii="Arial" w:hAnsi="Arial" w:cs="Arial"/>
                <w:noProof/>
                <w:webHidden/>
              </w:rPr>
              <w:fldChar w:fldCharType="separate"/>
            </w:r>
            <w:r w:rsidR="00622D2D" w:rsidRPr="009432EC">
              <w:rPr>
                <w:rFonts w:ascii="Arial" w:hAnsi="Arial" w:cs="Arial"/>
                <w:noProof/>
                <w:webHidden/>
              </w:rPr>
              <w:t>6</w:t>
            </w:r>
            <w:r w:rsidR="00622D2D" w:rsidRPr="009432EC">
              <w:rPr>
                <w:rFonts w:ascii="Arial" w:hAnsi="Arial" w:cs="Arial"/>
                <w:noProof/>
                <w:webHidden/>
              </w:rPr>
              <w:fldChar w:fldCharType="end"/>
            </w:r>
          </w:hyperlink>
        </w:p>
        <w:p w14:paraId="2E3FCAB7" w14:textId="16918B4C" w:rsidR="00622D2D" w:rsidRPr="009432EC" w:rsidRDefault="00472AE5">
          <w:pPr>
            <w:pStyle w:val="TOC2"/>
            <w:tabs>
              <w:tab w:val="right" w:leader="dot" w:pos="9350"/>
            </w:tabs>
            <w:rPr>
              <w:rFonts w:ascii="Arial" w:eastAsiaTheme="minorEastAsia" w:hAnsi="Arial" w:cs="Arial"/>
              <w:noProof/>
              <w:sz w:val="22"/>
            </w:rPr>
          </w:pPr>
          <w:hyperlink w:anchor="_Toc128419861" w:history="1">
            <w:r w:rsidR="00622D2D" w:rsidRPr="009432EC">
              <w:rPr>
                <w:rStyle w:val="Hyperlink"/>
                <w:rFonts w:ascii="Arial" w:hAnsi="Arial" w:cs="Arial"/>
                <w:noProof/>
              </w:rPr>
              <w:t>Profit Margin</w:t>
            </w:r>
            <w:r w:rsidR="00622D2D" w:rsidRPr="009432EC">
              <w:rPr>
                <w:rFonts w:ascii="Arial" w:hAnsi="Arial" w:cs="Arial"/>
                <w:noProof/>
                <w:webHidden/>
              </w:rPr>
              <w:tab/>
            </w:r>
            <w:r w:rsidR="00622D2D" w:rsidRPr="009432EC">
              <w:rPr>
                <w:rFonts w:ascii="Arial" w:hAnsi="Arial" w:cs="Arial"/>
                <w:noProof/>
                <w:webHidden/>
              </w:rPr>
              <w:fldChar w:fldCharType="begin"/>
            </w:r>
            <w:r w:rsidR="00622D2D" w:rsidRPr="009432EC">
              <w:rPr>
                <w:rFonts w:ascii="Arial" w:hAnsi="Arial" w:cs="Arial"/>
                <w:noProof/>
                <w:webHidden/>
              </w:rPr>
              <w:instrText xml:space="preserve"> PAGEREF _Toc128419861 \h </w:instrText>
            </w:r>
            <w:r w:rsidR="00622D2D" w:rsidRPr="009432EC">
              <w:rPr>
                <w:rFonts w:ascii="Arial" w:hAnsi="Arial" w:cs="Arial"/>
                <w:noProof/>
                <w:webHidden/>
              </w:rPr>
            </w:r>
            <w:r w:rsidR="00622D2D" w:rsidRPr="009432EC">
              <w:rPr>
                <w:rFonts w:ascii="Arial" w:hAnsi="Arial" w:cs="Arial"/>
                <w:noProof/>
                <w:webHidden/>
              </w:rPr>
              <w:fldChar w:fldCharType="separate"/>
            </w:r>
            <w:r w:rsidR="00622D2D" w:rsidRPr="009432EC">
              <w:rPr>
                <w:rFonts w:ascii="Arial" w:hAnsi="Arial" w:cs="Arial"/>
                <w:noProof/>
                <w:webHidden/>
              </w:rPr>
              <w:t>7</w:t>
            </w:r>
            <w:r w:rsidR="00622D2D" w:rsidRPr="009432EC">
              <w:rPr>
                <w:rFonts w:ascii="Arial" w:hAnsi="Arial" w:cs="Arial"/>
                <w:noProof/>
                <w:webHidden/>
              </w:rPr>
              <w:fldChar w:fldCharType="end"/>
            </w:r>
          </w:hyperlink>
        </w:p>
        <w:p w14:paraId="60508FBE" w14:textId="58AFC0DC" w:rsidR="00622D2D" w:rsidRPr="009432EC" w:rsidRDefault="00472AE5">
          <w:pPr>
            <w:pStyle w:val="TOC2"/>
            <w:tabs>
              <w:tab w:val="right" w:leader="dot" w:pos="9350"/>
            </w:tabs>
            <w:rPr>
              <w:rFonts w:ascii="Arial" w:eastAsiaTheme="minorEastAsia" w:hAnsi="Arial" w:cs="Arial"/>
              <w:noProof/>
              <w:sz w:val="22"/>
            </w:rPr>
          </w:pPr>
          <w:hyperlink w:anchor="_Toc128419862" w:history="1">
            <w:r w:rsidR="00622D2D" w:rsidRPr="009432EC">
              <w:rPr>
                <w:rStyle w:val="Hyperlink"/>
                <w:rFonts w:ascii="Arial" w:hAnsi="Arial" w:cs="Arial"/>
                <w:noProof/>
              </w:rPr>
              <w:t>Service Provider Fees</w:t>
            </w:r>
            <w:r w:rsidR="00622D2D" w:rsidRPr="009432EC">
              <w:rPr>
                <w:rFonts w:ascii="Arial" w:hAnsi="Arial" w:cs="Arial"/>
                <w:noProof/>
                <w:webHidden/>
              </w:rPr>
              <w:tab/>
            </w:r>
            <w:r w:rsidR="00622D2D" w:rsidRPr="009432EC">
              <w:rPr>
                <w:rFonts w:ascii="Arial" w:hAnsi="Arial" w:cs="Arial"/>
                <w:noProof/>
                <w:webHidden/>
              </w:rPr>
              <w:fldChar w:fldCharType="begin"/>
            </w:r>
            <w:r w:rsidR="00622D2D" w:rsidRPr="009432EC">
              <w:rPr>
                <w:rFonts w:ascii="Arial" w:hAnsi="Arial" w:cs="Arial"/>
                <w:noProof/>
                <w:webHidden/>
              </w:rPr>
              <w:instrText xml:space="preserve"> PAGEREF _Toc128419862 \h </w:instrText>
            </w:r>
            <w:r w:rsidR="00622D2D" w:rsidRPr="009432EC">
              <w:rPr>
                <w:rFonts w:ascii="Arial" w:hAnsi="Arial" w:cs="Arial"/>
                <w:noProof/>
                <w:webHidden/>
              </w:rPr>
            </w:r>
            <w:r w:rsidR="00622D2D" w:rsidRPr="009432EC">
              <w:rPr>
                <w:rFonts w:ascii="Arial" w:hAnsi="Arial" w:cs="Arial"/>
                <w:noProof/>
                <w:webHidden/>
              </w:rPr>
              <w:fldChar w:fldCharType="separate"/>
            </w:r>
            <w:r w:rsidR="00622D2D" w:rsidRPr="009432EC">
              <w:rPr>
                <w:rFonts w:ascii="Arial" w:hAnsi="Arial" w:cs="Arial"/>
                <w:noProof/>
                <w:webHidden/>
              </w:rPr>
              <w:t>8</w:t>
            </w:r>
            <w:r w:rsidR="00622D2D" w:rsidRPr="009432EC">
              <w:rPr>
                <w:rFonts w:ascii="Arial" w:hAnsi="Arial" w:cs="Arial"/>
                <w:noProof/>
                <w:webHidden/>
              </w:rPr>
              <w:fldChar w:fldCharType="end"/>
            </w:r>
          </w:hyperlink>
        </w:p>
        <w:p w14:paraId="0DA74DE2" w14:textId="16C6D9ED" w:rsidR="00622D2D" w:rsidRPr="009432EC" w:rsidRDefault="00472AE5">
          <w:pPr>
            <w:pStyle w:val="TOC2"/>
            <w:tabs>
              <w:tab w:val="right" w:leader="dot" w:pos="9350"/>
            </w:tabs>
            <w:rPr>
              <w:rFonts w:ascii="Arial" w:eastAsiaTheme="minorEastAsia" w:hAnsi="Arial" w:cs="Arial"/>
              <w:noProof/>
              <w:sz w:val="22"/>
            </w:rPr>
          </w:pPr>
          <w:hyperlink w:anchor="_Toc128419863" w:history="1">
            <w:r w:rsidR="00622D2D" w:rsidRPr="009432EC">
              <w:rPr>
                <w:rStyle w:val="Hyperlink"/>
                <w:rFonts w:ascii="Arial" w:hAnsi="Arial" w:cs="Arial"/>
                <w:noProof/>
              </w:rPr>
              <w:t>Contract Negotiation Fees</w:t>
            </w:r>
            <w:r w:rsidR="00622D2D" w:rsidRPr="009432EC">
              <w:rPr>
                <w:rFonts w:ascii="Arial" w:hAnsi="Arial" w:cs="Arial"/>
                <w:noProof/>
                <w:webHidden/>
              </w:rPr>
              <w:tab/>
            </w:r>
            <w:r w:rsidR="00622D2D" w:rsidRPr="009432EC">
              <w:rPr>
                <w:rFonts w:ascii="Arial" w:hAnsi="Arial" w:cs="Arial"/>
                <w:noProof/>
                <w:webHidden/>
              </w:rPr>
              <w:fldChar w:fldCharType="begin"/>
            </w:r>
            <w:r w:rsidR="00622D2D" w:rsidRPr="009432EC">
              <w:rPr>
                <w:rFonts w:ascii="Arial" w:hAnsi="Arial" w:cs="Arial"/>
                <w:noProof/>
                <w:webHidden/>
              </w:rPr>
              <w:instrText xml:space="preserve"> PAGEREF _Toc128419863 \h </w:instrText>
            </w:r>
            <w:r w:rsidR="00622D2D" w:rsidRPr="009432EC">
              <w:rPr>
                <w:rFonts w:ascii="Arial" w:hAnsi="Arial" w:cs="Arial"/>
                <w:noProof/>
                <w:webHidden/>
              </w:rPr>
            </w:r>
            <w:r w:rsidR="00622D2D" w:rsidRPr="009432EC">
              <w:rPr>
                <w:rFonts w:ascii="Arial" w:hAnsi="Arial" w:cs="Arial"/>
                <w:noProof/>
                <w:webHidden/>
              </w:rPr>
              <w:fldChar w:fldCharType="separate"/>
            </w:r>
            <w:r w:rsidR="00622D2D" w:rsidRPr="009432EC">
              <w:rPr>
                <w:rFonts w:ascii="Arial" w:hAnsi="Arial" w:cs="Arial"/>
                <w:noProof/>
                <w:webHidden/>
              </w:rPr>
              <w:t>8</w:t>
            </w:r>
            <w:r w:rsidR="00622D2D" w:rsidRPr="009432EC">
              <w:rPr>
                <w:rFonts w:ascii="Arial" w:hAnsi="Arial" w:cs="Arial"/>
                <w:noProof/>
                <w:webHidden/>
              </w:rPr>
              <w:fldChar w:fldCharType="end"/>
            </w:r>
          </w:hyperlink>
        </w:p>
        <w:p w14:paraId="6663931E" w14:textId="38DBBB9A" w:rsidR="00622D2D" w:rsidRPr="009432EC" w:rsidRDefault="00472AE5">
          <w:pPr>
            <w:pStyle w:val="TOC1"/>
            <w:tabs>
              <w:tab w:val="right" w:leader="dot" w:pos="9350"/>
            </w:tabs>
            <w:rPr>
              <w:rFonts w:ascii="Arial" w:eastAsiaTheme="minorEastAsia" w:hAnsi="Arial" w:cs="Arial"/>
              <w:noProof/>
              <w:sz w:val="22"/>
            </w:rPr>
          </w:pPr>
          <w:hyperlink w:anchor="_Toc128419864" w:history="1">
            <w:r w:rsidR="00622D2D" w:rsidRPr="009432EC">
              <w:rPr>
                <w:rStyle w:val="Hyperlink"/>
                <w:rFonts w:ascii="Arial" w:hAnsi="Arial" w:cs="Arial"/>
                <w:noProof/>
              </w:rPr>
              <w:t>Comparison of Capabilities of Insourced or Outsourced Housekeeping Team</w:t>
            </w:r>
            <w:r w:rsidR="00622D2D" w:rsidRPr="009432EC">
              <w:rPr>
                <w:rFonts w:ascii="Arial" w:hAnsi="Arial" w:cs="Arial"/>
                <w:noProof/>
                <w:webHidden/>
              </w:rPr>
              <w:tab/>
            </w:r>
            <w:r w:rsidR="00622D2D" w:rsidRPr="009432EC">
              <w:rPr>
                <w:rFonts w:ascii="Arial" w:hAnsi="Arial" w:cs="Arial"/>
                <w:noProof/>
                <w:webHidden/>
              </w:rPr>
              <w:fldChar w:fldCharType="begin"/>
            </w:r>
            <w:r w:rsidR="00622D2D" w:rsidRPr="009432EC">
              <w:rPr>
                <w:rFonts w:ascii="Arial" w:hAnsi="Arial" w:cs="Arial"/>
                <w:noProof/>
                <w:webHidden/>
              </w:rPr>
              <w:instrText xml:space="preserve"> PAGEREF _Toc128419864 \h </w:instrText>
            </w:r>
            <w:r w:rsidR="00622D2D" w:rsidRPr="009432EC">
              <w:rPr>
                <w:rFonts w:ascii="Arial" w:hAnsi="Arial" w:cs="Arial"/>
                <w:noProof/>
                <w:webHidden/>
              </w:rPr>
            </w:r>
            <w:r w:rsidR="00622D2D" w:rsidRPr="009432EC">
              <w:rPr>
                <w:rFonts w:ascii="Arial" w:hAnsi="Arial" w:cs="Arial"/>
                <w:noProof/>
                <w:webHidden/>
              </w:rPr>
              <w:fldChar w:fldCharType="separate"/>
            </w:r>
            <w:r w:rsidR="00622D2D" w:rsidRPr="009432EC">
              <w:rPr>
                <w:rFonts w:ascii="Arial" w:hAnsi="Arial" w:cs="Arial"/>
                <w:noProof/>
                <w:webHidden/>
              </w:rPr>
              <w:t>9</w:t>
            </w:r>
            <w:r w:rsidR="00622D2D" w:rsidRPr="009432EC">
              <w:rPr>
                <w:rFonts w:ascii="Arial" w:hAnsi="Arial" w:cs="Arial"/>
                <w:noProof/>
                <w:webHidden/>
              </w:rPr>
              <w:fldChar w:fldCharType="end"/>
            </w:r>
          </w:hyperlink>
        </w:p>
        <w:p w14:paraId="150FD2B2" w14:textId="6628C748" w:rsidR="00622D2D" w:rsidRPr="009432EC" w:rsidRDefault="00472AE5">
          <w:pPr>
            <w:pStyle w:val="TOC2"/>
            <w:tabs>
              <w:tab w:val="right" w:leader="dot" w:pos="9350"/>
            </w:tabs>
            <w:rPr>
              <w:rFonts w:ascii="Arial" w:eastAsiaTheme="minorEastAsia" w:hAnsi="Arial" w:cs="Arial"/>
              <w:noProof/>
              <w:sz w:val="22"/>
            </w:rPr>
          </w:pPr>
          <w:hyperlink w:anchor="_Toc128419865" w:history="1">
            <w:r w:rsidR="00622D2D" w:rsidRPr="009432EC">
              <w:rPr>
                <w:rStyle w:val="Hyperlink"/>
                <w:rFonts w:ascii="Arial" w:hAnsi="Arial" w:cs="Arial"/>
                <w:noProof/>
              </w:rPr>
              <w:t>Capabilities of the Insourced Housekeeping Team</w:t>
            </w:r>
            <w:r w:rsidR="00622D2D" w:rsidRPr="009432EC">
              <w:rPr>
                <w:rFonts w:ascii="Arial" w:hAnsi="Arial" w:cs="Arial"/>
                <w:noProof/>
                <w:webHidden/>
              </w:rPr>
              <w:tab/>
            </w:r>
            <w:r w:rsidR="00622D2D" w:rsidRPr="009432EC">
              <w:rPr>
                <w:rFonts w:ascii="Arial" w:hAnsi="Arial" w:cs="Arial"/>
                <w:noProof/>
                <w:webHidden/>
              </w:rPr>
              <w:fldChar w:fldCharType="begin"/>
            </w:r>
            <w:r w:rsidR="00622D2D" w:rsidRPr="009432EC">
              <w:rPr>
                <w:rFonts w:ascii="Arial" w:hAnsi="Arial" w:cs="Arial"/>
                <w:noProof/>
                <w:webHidden/>
              </w:rPr>
              <w:instrText xml:space="preserve"> PAGEREF _Toc128419865 \h </w:instrText>
            </w:r>
            <w:r w:rsidR="00622D2D" w:rsidRPr="009432EC">
              <w:rPr>
                <w:rFonts w:ascii="Arial" w:hAnsi="Arial" w:cs="Arial"/>
                <w:noProof/>
                <w:webHidden/>
              </w:rPr>
            </w:r>
            <w:r w:rsidR="00622D2D" w:rsidRPr="009432EC">
              <w:rPr>
                <w:rFonts w:ascii="Arial" w:hAnsi="Arial" w:cs="Arial"/>
                <w:noProof/>
                <w:webHidden/>
              </w:rPr>
              <w:fldChar w:fldCharType="separate"/>
            </w:r>
            <w:r w:rsidR="00622D2D" w:rsidRPr="009432EC">
              <w:rPr>
                <w:rFonts w:ascii="Arial" w:hAnsi="Arial" w:cs="Arial"/>
                <w:noProof/>
                <w:webHidden/>
              </w:rPr>
              <w:t>9</w:t>
            </w:r>
            <w:r w:rsidR="00622D2D" w:rsidRPr="009432EC">
              <w:rPr>
                <w:rFonts w:ascii="Arial" w:hAnsi="Arial" w:cs="Arial"/>
                <w:noProof/>
                <w:webHidden/>
              </w:rPr>
              <w:fldChar w:fldCharType="end"/>
            </w:r>
          </w:hyperlink>
        </w:p>
        <w:p w14:paraId="1B12C69D" w14:textId="389BD9C1" w:rsidR="00622D2D" w:rsidRPr="009432EC" w:rsidRDefault="00472AE5">
          <w:pPr>
            <w:pStyle w:val="TOC2"/>
            <w:tabs>
              <w:tab w:val="right" w:leader="dot" w:pos="9350"/>
            </w:tabs>
            <w:rPr>
              <w:rFonts w:ascii="Arial" w:eastAsiaTheme="minorEastAsia" w:hAnsi="Arial" w:cs="Arial"/>
              <w:noProof/>
              <w:sz w:val="22"/>
            </w:rPr>
          </w:pPr>
          <w:hyperlink w:anchor="_Toc128419866" w:history="1">
            <w:r w:rsidR="00622D2D" w:rsidRPr="009432EC">
              <w:rPr>
                <w:rStyle w:val="Hyperlink"/>
                <w:rFonts w:ascii="Arial" w:hAnsi="Arial" w:cs="Arial"/>
                <w:noProof/>
              </w:rPr>
              <w:t>Capabilities of the Outsourced Housekeeping Team</w:t>
            </w:r>
            <w:r w:rsidR="00622D2D" w:rsidRPr="009432EC">
              <w:rPr>
                <w:rFonts w:ascii="Arial" w:hAnsi="Arial" w:cs="Arial"/>
                <w:noProof/>
                <w:webHidden/>
              </w:rPr>
              <w:tab/>
            </w:r>
            <w:r w:rsidR="00622D2D" w:rsidRPr="009432EC">
              <w:rPr>
                <w:rFonts w:ascii="Arial" w:hAnsi="Arial" w:cs="Arial"/>
                <w:noProof/>
                <w:webHidden/>
              </w:rPr>
              <w:fldChar w:fldCharType="begin"/>
            </w:r>
            <w:r w:rsidR="00622D2D" w:rsidRPr="009432EC">
              <w:rPr>
                <w:rFonts w:ascii="Arial" w:hAnsi="Arial" w:cs="Arial"/>
                <w:noProof/>
                <w:webHidden/>
              </w:rPr>
              <w:instrText xml:space="preserve"> PAGEREF _Toc128419866 \h </w:instrText>
            </w:r>
            <w:r w:rsidR="00622D2D" w:rsidRPr="009432EC">
              <w:rPr>
                <w:rFonts w:ascii="Arial" w:hAnsi="Arial" w:cs="Arial"/>
                <w:noProof/>
                <w:webHidden/>
              </w:rPr>
            </w:r>
            <w:r w:rsidR="00622D2D" w:rsidRPr="009432EC">
              <w:rPr>
                <w:rFonts w:ascii="Arial" w:hAnsi="Arial" w:cs="Arial"/>
                <w:noProof/>
                <w:webHidden/>
              </w:rPr>
              <w:fldChar w:fldCharType="separate"/>
            </w:r>
            <w:r w:rsidR="00622D2D" w:rsidRPr="009432EC">
              <w:rPr>
                <w:rFonts w:ascii="Arial" w:hAnsi="Arial" w:cs="Arial"/>
                <w:noProof/>
                <w:webHidden/>
              </w:rPr>
              <w:t>10</w:t>
            </w:r>
            <w:r w:rsidR="00622D2D" w:rsidRPr="009432EC">
              <w:rPr>
                <w:rFonts w:ascii="Arial" w:hAnsi="Arial" w:cs="Arial"/>
                <w:noProof/>
                <w:webHidden/>
              </w:rPr>
              <w:fldChar w:fldCharType="end"/>
            </w:r>
          </w:hyperlink>
        </w:p>
        <w:p w14:paraId="3A5A479B" w14:textId="7B370C98" w:rsidR="00622D2D" w:rsidRPr="009432EC" w:rsidRDefault="00472AE5">
          <w:pPr>
            <w:pStyle w:val="TOC1"/>
            <w:tabs>
              <w:tab w:val="right" w:leader="dot" w:pos="9350"/>
            </w:tabs>
            <w:rPr>
              <w:rFonts w:ascii="Arial" w:eastAsiaTheme="minorEastAsia" w:hAnsi="Arial" w:cs="Arial"/>
              <w:noProof/>
              <w:sz w:val="22"/>
            </w:rPr>
          </w:pPr>
          <w:hyperlink w:anchor="_Toc128419867" w:history="1">
            <w:r w:rsidR="00622D2D" w:rsidRPr="009432EC">
              <w:rPr>
                <w:rStyle w:val="Hyperlink"/>
                <w:rFonts w:ascii="Arial" w:hAnsi="Arial" w:cs="Arial"/>
                <w:noProof/>
              </w:rPr>
              <w:t>Conclusion</w:t>
            </w:r>
            <w:r w:rsidR="00622D2D" w:rsidRPr="009432EC">
              <w:rPr>
                <w:rFonts w:ascii="Arial" w:hAnsi="Arial" w:cs="Arial"/>
                <w:noProof/>
                <w:webHidden/>
              </w:rPr>
              <w:tab/>
            </w:r>
            <w:r w:rsidR="00622D2D" w:rsidRPr="009432EC">
              <w:rPr>
                <w:rFonts w:ascii="Arial" w:hAnsi="Arial" w:cs="Arial"/>
                <w:noProof/>
                <w:webHidden/>
              </w:rPr>
              <w:fldChar w:fldCharType="begin"/>
            </w:r>
            <w:r w:rsidR="00622D2D" w:rsidRPr="009432EC">
              <w:rPr>
                <w:rFonts w:ascii="Arial" w:hAnsi="Arial" w:cs="Arial"/>
                <w:noProof/>
                <w:webHidden/>
              </w:rPr>
              <w:instrText xml:space="preserve"> PAGEREF _Toc128419867 \h </w:instrText>
            </w:r>
            <w:r w:rsidR="00622D2D" w:rsidRPr="009432EC">
              <w:rPr>
                <w:rFonts w:ascii="Arial" w:hAnsi="Arial" w:cs="Arial"/>
                <w:noProof/>
                <w:webHidden/>
              </w:rPr>
            </w:r>
            <w:r w:rsidR="00622D2D" w:rsidRPr="009432EC">
              <w:rPr>
                <w:rFonts w:ascii="Arial" w:hAnsi="Arial" w:cs="Arial"/>
                <w:noProof/>
                <w:webHidden/>
              </w:rPr>
              <w:fldChar w:fldCharType="separate"/>
            </w:r>
            <w:r w:rsidR="00622D2D" w:rsidRPr="009432EC">
              <w:rPr>
                <w:rFonts w:ascii="Arial" w:hAnsi="Arial" w:cs="Arial"/>
                <w:noProof/>
                <w:webHidden/>
              </w:rPr>
              <w:t>12</w:t>
            </w:r>
            <w:r w:rsidR="00622D2D" w:rsidRPr="009432EC">
              <w:rPr>
                <w:rFonts w:ascii="Arial" w:hAnsi="Arial" w:cs="Arial"/>
                <w:noProof/>
                <w:webHidden/>
              </w:rPr>
              <w:fldChar w:fldCharType="end"/>
            </w:r>
          </w:hyperlink>
        </w:p>
        <w:p w14:paraId="3479E598" w14:textId="61C16FBD" w:rsidR="00622D2D" w:rsidRPr="009432EC" w:rsidRDefault="00472AE5">
          <w:pPr>
            <w:pStyle w:val="TOC1"/>
            <w:tabs>
              <w:tab w:val="right" w:leader="dot" w:pos="9350"/>
            </w:tabs>
            <w:rPr>
              <w:rFonts w:ascii="Arial" w:eastAsiaTheme="minorEastAsia" w:hAnsi="Arial" w:cs="Arial"/>
              <w:noProof/>
              <w:sz w:val="22"/>
            </w:rPr>
          </w:pPr>
          <w:hyperlink w:anchor="_Toc128419868" w:history="1">
            <w:r w:rsidR="00622D2D" w:rsidRPr="009432EC">
              <w:rPr>
                <w:rStyle w:val="Hyperlink"/>
                <w:rFonts w:ascii="Arial" w:hAnsi="Arial" w:cs="Arial"/>
                <w:noProof/>
              </w:rPr>
              <w:t>References</w:t>
            </w:r>
            <w:r w:rsidR="00622D2D" w:rsidRPr="009432EC">
              <w:rPr>
                <w:rFonts w:ascii="Arial" w:hAnsi="Arial" w:cs="Arial"/>
                <w:noProof/>
                <w:webHidden/>
              </w:rPr>
              <w:tab/>
            </w:r>
            <w:r w:rsidR="00622D2D" w:rsidRPr="009432EC">
              <w:rPr>
                <w:rFonts w:ascii="Arial" w:hAnsi="Arial" w:cs="Arial"/>
                <w:noProof/>
                <w:webHidden/>
              </w:rPr>
              <w:fldChar w:fldCharType="begin"/>
            </w:r>
            <w:r w:rsidR="00622D2D" w:rsidRPr="009432EC">
              <w:rPr>
                <w:rFonts w:ascii="Arial" w:hAnsi="Arial" w:cs="Arial"/>
                <w:noProof/>
                <w:webHidden/>
              </w:rPr>
              <w:instrText xml:space="preserve"> PAGEREF _Toc128419868 \h </w:instrText>
            </w:r>
            <w:r w:rsidR="00622D2D" w:rsidRPr="009432EC">
              <w:rPr>
                <w:rFonts w:ascii="Arial" w:hAnsi="Arial" w:cs="Arial"/>
                <w:noProof/>
                <w:webHidden/>
              </w:rPr>
            </w:r>
            <w:r w:rsidR="00622D2D" w:rsidRPr="009432EC">
              <w:rPr>
                <w:rFonts w:ascii="Arial" w:hAnsi="Arial" w:cs="Arial"/>
                <w:noProof/>
                <w:webHidden/>
              </w:rPr>
              <w:fldChar w:fldCharType="separate"/>
            </w:r>
            <w:r w:rsidR="00622D2D" w:rsidRPr="009432EC">
              <w:rPr>
                <w:rFonts w:ascii="Arial" w:hAnsi="Arial" w:cs="Arial"/>
                <w:noProof/>
                <w:webHidden/>
              </w:rPr>
              <w:t>13</w:t>
            </w:r>
            <w:r w:rsidR="00622D2D" w:rsidRPr="009432EC">
              <w:rPr>
                <w:rFonts w:ascii="Arial" w:hAnsi="Arial" w:cs="Arial"/>
                <w:noProof/>
                <w:webHidden/>
              </w:rPr>
              <w:fldChar w:fldCharType="end"/>
            </w:r>
          </w:hyperlink>
        </w:p>
        <w:p w14:paraId="05115A55" w14:textId="4369BB5B" w:rsidR="000572F9" w:rsidRPr="009432EC" w:rsidRDefault="000572F9">
          <w:pPr>
            <w:rPr>
              <w:rFonts w:ascii="Arial" w:hAnsi="Arial" w:cs="Arial"/>
            </w:rPr>
          </w:pPr>
          <w:r w:rsidRPr="009432EC">
            <w:rPr>
              <w:rFonts w:ascii="Arial" w:hAnsi="Arial" w:cs="Arial"/>
              <w:b/>
              <w:bCs/>
              <w:noProof/>
            </w:rPr>
            <w:fldChar w:fldCharType="end"/>
          </w:r>
        </w:p>
      </w:sdtContent>
    </w:sdt>
    <w:p w14:paraId="4216DD5F" w14:textId="023755C4" w:rsidR="00967811" w:rsidRPr="009432EC" w:rsidRDefault="00967811" w:rsidP="000572F9">
      <w:pPr>
        <w:rPr>
          <w:rFonts w:ascii="Arial" w:hAnsi="Arial" w:cs="Arial"/>
        </w:rPr>
      </w:pPr>
      <w:r w:rsidRPr="009432EC">
        <w:rPr>
          <w:rFonts w:ascii="Arial" w:hAnsi="Arial" w:cs="Arial"/>
        </w:rPr>
        <w:br w:type="page"/>
      </w:r>
    </w:p>
    <w:p w14:paraId="56E8BB9D" w14:textId="77777777" w:rsidR="00834CD4" w:rsidRPr="00CA3440" w:rsidRDefault="00834CD4" w:rsidP="00644B79">
      <w:pPr>
        <w:pStyle w:val="Heading1"/>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28419854"/>
      <w:r w:rsidRPr="00CA3440">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0"/>
    </w:p>
    <w:p w14:paraId="1FE1E1EC" w14:textId="04FD20DD" w:rsidR="00967811" w:rsidRPr="009432EC" w:rsidRDefault="000949AA" w:rsidP="00826ABB">
      <w:pPr>
        <w:rPr>
          <w:rFonts w:ascii="Arial" w:hAnsi="Arial" w:cs="Arial"/>
        </w:rPr>
      </w:pPr>
      <w:r w:rsidRPr="009432EC">
        <w:rPr>
          <w:rFonts w:ascii="Arial" w:hAnsi="Arial" w:cs="Arial"/>
        </w:rPr>
        <w:t>Hilton Hotels is a world-renowned hotel chain, created by Conrad Hilton in the United States in 1919</w:t>
      </w:r>
      <w:r w:rsidR="00184EEC" w:rsidRPr="009432EC">
        <w:rPr>
          <w:rFonts w:ascii="Arial" w:hAnsi="Arial" w:cs="Arial"/>
        </w:rPr>
        <w:t xml:space="preserve">, </w:t>
      </w:r>
      <w:r w:rsidRPr="009432EC">
        <w:rPr>
          <w:rFonts w:ascii="Arial" w:hAnsi="Arial" w:cs="Arial"/>
        </w:rPr>
        <w:t>that provides exceptional guest experiences with its luxurious services</w:t>
      </w:r>
      <w:r w:rsidR="00184EEC" w:rsidRPr="009432EC">
        <w:rPr>
          <w:rFonts w:ascii="Arial" w:hAnsi="Arial" w:cs="Arial"/>
        </w:rPr>
        <w:t xml:space="preserve"> throughout 119 countries</w:t>
      </w:r>
      <w:r w:rsidRPr="009432EC">
        <w:rPr>
          <w:rFonts w:ascii="Arial" w:hAnsi="Arial" w:cs="Arial"/>
        </w:rPr>
        <w:t>. One of the critical factors in maintaining a clean and comfortable environment for guests is the housekeeping services provided by the hotel. The report will examine the two options available to Hilton Hotels for housekeeping services: in-house or outsourced. The report will analyze the cost implications of both options and compare their capabilities to determine which approach is the most efficient and cost-effective for Hilton Hotels. By the end of this report, a recommendation will be provided on the best option for Hilton Hotels to provide housekeeping services to its guests.</w:t>
      </w:r>
      <w:r w:rsidR="00967811" w:rsidRPr="009432EC">
        <w:rPr>
          <w:rFonts w:ascii="Arial" w:hAnsi="Arial" w:cs="Arial"/>
        </w:rPr>
        <w:br w:type="page"/>
      </w:r>
    </w:p>
    <w:p w14:paraId="4CC66568" w14:textId="4AA4A7E3" w:rsidR="00E64978" w:rsidRPr="00CA3440" w:rsidRDefault="008B18B8" w:rsidP="000572F9">
      <w:pPr>
        <w:pStyle w:val="Heading1"/>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28419855"/>
      <w:r w:rsidRPr="00CA3440">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Overview and </w:t>
      </w:r>
      <w:r w:rsidR="009A20F6" w:rsidRPr="00CA3440">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Comparison of Insourced Housekeeping Team Vs Outsourcing Housekeeping</w:t>
      </w:r>
      <w:bookmarkEnd w:id="1"/>
    </w:p>
    <w:p w14:paraId="0026C627" w14:textId="63E40206" w:rsidR="001F2290" w:rsidRPr="009432EC" w:rsidRDefault="001F2290" w:rsidP="001F2290">
      <w:pPr>
        <w:rPr>
          <w:rFonts w:ascii="Arial" w:hAnsi="Arial" w:cs="Arial"/>
        </w:rPr>
      </w:pPr>
      <w:r w:rsidRPr="009432EC">
        <w:rPr>
          <w:rFonts w:ascii="Arial" w:hAnsi="Arial" w:cs="Arial"/>
        </w:rPr>
        <w:t>Hilton Hotels maintains a variety of hotel brands in locations across the globe. Housekeeping is one of the most essential services provided by Hilton Hotels. This service ensures that hotel guest rooms, common areas, and other facilities are always maintained clean and organized. At Hilton Hotels, t</w:t>
      </w:r>
      <w:r w:rsidR="00745CDB" w:rsidRPr="009432EC">
        <w:rPr>
          <w:rFonts w:ascii="Arial" w:hAnsi="Arial" w:cs="Arial"/>
        </w:rPr>
        <w:t>wo primary tactics</w:t>
      </w:r>
      <w:r w:rsidRPr="009432EC">
        <w:rPr>
          <w:rFonts w:ascii="Arial" w:hAnsi="Arial" w:cs="Arial"/>
        </w:rPr>
        <w:t xml:space="preserve"> can be applied for housekeeping. These are insourcing and outsourcing strategies.</w:t>
      </w:r>
    </w:p>
    <w:p w14:paraId="4B1FEF89" w14:textId="77777777" w:rsidR="001F2290" w:rsidRPr="00CA3440" w:rsidRDefault="001F2290" w:rsidP="005A32B6">
      <w:pPr>
        <w:pStyle w:val="Heading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28419856"/>
      <w:r w:rsidRPr="00CA344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Insourced Housekeeping Team</w:t>
      </w:r>
      <w:bookmarkEnd w:id="2"/>
    </w:p>
    <w:p w14:paraId="7FEF2FFE" w14:textId="61D01228" w:rsidR="001F2290" w:rsidRPr="009432EC" w:rsidRDefault="001F2290" w:rsidP="001F2290">
      <w:pPr>
        <w:rPr>
          <w:rFonts w:ascii="Arial" w:hAnsi="Arial" w:cs="Arial"/>
        </w:rPr>
      </w:pPr>
      <w:r w:rsidRPr="009432EC">
        <w:rPr>
          <w:rFonts w:ascii="Arial" w:hAnsi="Arial" w:cs="Arial"/>
        </w:rPr>
        <w:t>Insourcing refers to the method by which Hilton Hotels would directly hire and manage its housekeeping staff to fulfill its cleaning obligations. This method offers a variety of advantages, including greater control over the level of cleanliness attained, improved communication between the housekeeping staff and other departments, and greater flexibility in terms of scheduling and personnel allocation</w:t>
      </w:r>
      <w:r w:rsidR="0084013B" w:rsidRPr="009432EC">
        <w:rPr>
          <w:rFonts w:ascii="Arial" w:hAnsi="Arial" w:cs="Arial"/>
        </w:rPr>
        <w:t xml:space="preserve"> (Kaufmann-Buhler, 2018)</w:t>
      </w:r>
      <w:r w:rsidRPr="009432EC">
        <w:rPr>
          <w:rFonts w:ascii="Arial" w:hAnsi="Arial" w:cs="Arial"/>
        </w:rPr>
        <w:t xml:space="preserve">. Through the utilization of an in-house team, Hilton Hotels </w:t>
      </w:r>
      <w:r w:rsidR="00745CDB" w:rsidRPr="009432EC">
        <w:rPr>
          <w:rFonts w:ascii="Arial" w:hAnsi="Arial" w:cs="Arial"/>
        </w:rPr>
        <w:t>can</w:t>
      </w:r>
      <w:r w:rsidRPr="009432EC">
        <w:rPr>
          <w:rFonts w:ascii="Arial" w:hAnsi="Arial" w:cs="Arial"/>
        </w:rPr>
        <w:t xml:space="preserve"> ensure that its cleaning staff is appropriately trained and equipped to meet the hotel's cleanliness standards and that they can quickly address any potential issues.</w:t>
      </w:r>
    </w:p>
    <w:p w14:paraId="291DC16B" w14:textId="2D73776A" w:rsidR="001F2290" w:rsidRPr="009432EC" w:rsidRDefault="001F2290" w:rsidP="001F2290">
      <w:pPr>
        <w:rPr>
          <w:rFonts w:ascii="Arial" w:hAnsi="Arial" w:cs="Arial"/>
        </w:rPr>
      </w:pPr>
      <w:r w:rsidRPr="009432EC">
        <w:rPr>
          <w:rFonts w:ascii="Arial" w:hAnsi="Arial" w:cs="Arial"/>
        </w:rPr>
        <w:t>Yet, there are also potential disadvantages linked with in-house housekeeping. For instance, Hilton Hotels would be liable for the costs connected with hiring, training, supervising, and providing healthcare and retirement plans for the cleaning staff. This may result in substantial increases in the hotel's overhead expenses, especially if the hotel has a large number of staff members and rooms</w:t>
      </w:r>
      <w:r w:rsidR="00472001" w:rsidRPr="00472001">
        <w:t xml:space="preserve"> </w:t>
      </w:r>
      <w:r w:rsidR="00472001">
        <w:t>(</w:t>
      </w:r>
      <w:proofErr w:type="spellStart"/>
      <w:r w:rsidR="00472001">
        <w:t>Karner</w:t>
      </w:r>
      <w:proofErr w:type="spellEnd"/>
      <w:r w:rsidR="00472001">
        <w:t xml:space="preserve"> &amp; Oliphant, 2019)</w:t>
      </w:r>
      <w:r w:rsidRPr="009432EC">
        <w:rPr>
          <w:rFonts w:ascii="Arial" w:hAnsi="Arial" w:cs="Arial"/>
        </w:rPr>
        <w:t>.</w:t>
      </w:r>
    </w:p>
    <w:p w14:paraId="696459C6" w14:textId="77777777" w:rsidR="001F2290" w:rsidRPr="00CA3440" w:rsidRDefault="001F2290" w:rsidP="005A32B6">
      <w:pPr>
        <w:pStyle w:val="Heading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28419857"/>
      <w:r w:rsidRPr="00CA344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Outsourced Housekeeping Team</w:t>
      </w:r>
      <w:bookmarkEnd w:id="3"/>
    </w:p>
    <w:p w14:paraId="7AEC733A" w14:textId="19D8CC91" w:rsidR="001F2290" w:rsidRPr="009432EC" w:rsidRDefault="001F2290" w:rsidP="001F2290">
      <w:pPr>
        <w:rPr>
          <w:rFonts w:ascii="Arial" w:hAnsi="Arial" w:cs="Arial"/>
        </w:rPr>
      </w:pPr>
      <w:r w:rsidRPr="009432EC">
        <w:rPr>
          <w:rFonts w:ascii="Arial" w:hAnsi="Arial" w:cs="Arial"/>
        </w:rPr>
        <w:t>Outsourced housekeeping implies that Hilton Hotels would contract with a third-party service provider to perform the essential housekeeping duties. This technique provides a variety of advantages, including decreased administrative costs, more personnel and scheduling flexibility, and access to specialized cleaning equipment and supplies</w:t>
      </w:r>
      <w:r w:rsidR="0084013B" w:rsidRPr="009432EC">
        <w:rPr>
          <w:rFonts w:ascii="Arial" w:hAnsi="Arial" w:cs="Arial"/>
        </w:rPr>
        <w:t xml:space="preserve"> (Firth, 2021)</w:t>
      </w:r>
      <w:r w:rsidRPr="009432EC">
        <w:rPr>
          <w:rFonts w:ascii="Arial" w:hAnsi="Arial" w:cs="Arial"/>
        </w:rPr>
        <w:t xml:space="preserve">. By outsourcing its housekeeping, Hilton Hotels </w:t>
      </w:r>
      <w:r w:rsidR="00745CDB" w:rsidRPr="009432EC">
        <w:rPr>
          <w:rFonts w:ascii="Arial" w:hAnsi="Arial" w:cs="Arial"/>
        </w:rPr>
        <w:t>can</w:t>
      </w:r>
      <w:r w:rsidRPr="009432EC">
        <w:rPr>
          <w:rFonts w:ascii="Arial" w:hAnsi="Arial" w:cs="Arial"/>
        </w:rPr>
        <w:t xml:space="preserve"> focus on its core business </w:t>
      </w:r>
      <w:r w:rsidRPr="009432EC">
        <w:rPr>
          <w:rFonts w:ascii="Arial" w:hAnsi="Arial" w:cs="Arial"/>
        </w:rPr>
        <w:lastRenderedPageBreak/>
        <w:t>responsibilities, such as customer service and hospitality, while leaving the cleaning duties to a professional service provider.</w:t>
      </w:r>
    </w:p>
    <w:p w14:paraId="0D7B13C8" w14:textId="1D8674EC" w:rsidR="001F2290" w:rsidRPr="009432EC" w:rsidRDefault="001F2290" w:rsidP="001F2290">
      <w:pPr>
        <w:rPr>
          <w:rFonts w:ascii="Arial" w:hAnsi="Arial" w:cs="Arial"/>
        </w:rPr>
      </w:pPr>
      <w:r w:rsidRPr="009432EC">
        <w:rPr>
          <w:rFonts w:ascii="Arial" w:hAnsi="Arial" w:cs="Arial"/>
        </w:rPr>
        <w:t xml:space="preserve">On the other hand, outsourcing has a few potential disadvantages. For instance, the quality of cleaning conducted by a third-party service provider may not be as consistent as when performed by an in-house team. This is </w:t>
      </w:r>
      <w:r w:rsidR="00745CDB" w:rsidRPr="009432EC">
        <w:rPr>
          <w:rFonts w:ascii="Arial" w:hAnsi="Arial" w:cs="Arial"/>
        </w:rPr>
        <w:t>because</w:t>
      </w:r>
      <w:r w:rsidRPr="009432EC">
        <w:rPr>
          <w:rFonts w:ascii="Arial" w:hAnsi="Arial" w:cs="Arial"/>
        </w:rPr>
        <w:t xml:space="preserve"> the third-party service provider may have varying standards and/or rotate employees often</w:t>
      </w:r>
      <w:r w:rsidR="00472001" w:rsidRPr="00472001">
        <w:t xml:space="preserve"> </w:t>
      </w:r>
      <w:r w:rsidR="00472001">
        <w:t>(Wood, 2017)</w:t>
      </w:r>
      <w:r w:rsidRPr="009432EC">
        <w:rPr>
          <w:rFonts w:ascii="Arial" w:hAnsi="Arial" w:cs="Arial"/>
        </w:rPr>
        <w:t xml:space="preserve">. </w:t>
      </w:r>
      <w:r w:rsidR="00745CDB" w:rsidRPr="009432EC">
        <w:rPr>
          <w:rFonts w:ascii="Arial" w:hAnsi="Arial" w:cs="Arial"/>
        </w:rPr>
        <w:t>Communication between the outsourced personnel and the other departments will probably</w:t>
      </w:r>
      <w:r w:rsidRPr="009432EC">
        <w:rPr>
          <w:rFonts w:ascii="Arial" w:hAnsi="Arial" w:cs="Arial"/>
        </w:rPr>
        <w:t xml:space="preserve"> become more difficult, leading to further delays or misunderstandings. Moreover, outsourcing can sometimes result in a loss of control over the cleaning role. This is </w:t>
      </w:r>
      <w:r w:rsidR="00745CDB" w:rsidRPr="009432EC">
        <w:rPr>
          <w:rFonts w:ascii="Arial" w:hAnsi="Arial" w:cs="Arial"/>
        </w:rPr>
        <w:t>because</w:t>
      </w:r>
      <w:r w:rsidRPr="009432EC">
        <w:rPr>
          <w:rFonts w:ascii="Arial" w:hAnsi="Arial" w:cs="Arial"/>
        </w:rPr>
        <w:t xml:space="preserve"> Hilton Hotels would rely on the service provider to handle its personnel and procedures.</w:t>
      </w:r>
    </w:p>
    <w:p w14:paraId="1A149362" w14:textId="49306D39" w:rsidR="004004AC" w:rsidRPr="009432EC" w:rsidRDefault="001F2290" w:rsidP="001F2290">
      <w:pPr>
        <w:rPr>
          <w:rFonts w:ascii="Arial" w:hAnsi="Arial" w:cs="Arial"/>
        </w:rPr>
      </w:pPr>
      <w:r w:rsidRPr="009432EC">
        <w:rPr>
          <w:rFonts w:ascii="Arial" w:hAnsi="Arial" w:cs="Arial"/>
        </w:rPr>
        <w:t>The decision regarding whether or not Hilton Hotels should insource or outsource their housekeeping services is influenced by a variety of factors, including the size and complexity of the hotel, the level of control required over the housekeeping function, and the financial implications. All strategies have their advantages and disadvantages, and the method that is best suitable for a particular hotel will rely on its specific needs and circumstances</w:t>
      </w:r>
      <w:r w:rsidR="00CA3440">
        <w:rPr>
          <w:rFonts w:ascii="Arial" w:hAnsi="Arial" w:cs="Arial"/>
        </w:rPr>
        <w:t>(</w:t>
      </w:r>
      <w:proofErr w:type="spellStart"/>
      <w:r w:rsidR="00CA3440">
        <w:rPr>
          <w:rFonts w:ascii="Arial" w:hAnsi="Arial" w:cs="Arial"/>
        </w:rPr>
        <w:t>Phalippou</w:t>
      </w:r>
      <w:proofErr w:type="spellEnd"/>
      <w:r w:rsidR="00CA3440">
        <w:rPr>
          <w:rFonts w:ascii="Arial" w:hAnsi="Arial" w:cs="Arial"/>
        </w:rPr>
        <w:t>, 2019)</w:t>
      </w:r>
      <w:r w:rsidRPr="009432EC">
        <w:rPr>
          <w:rFonts w:ascii="Arial" w:hAnsi="Arial" w:cs="Arial"/>
        </w:rPr>
        <w:t xml:space="preserve">. </w:t>
      </w:r>
      <w:r w:rsidR="004004AC" w:rsidRPr="009432EC">
        <w:rPr>
          <w:rFonts w:ascii="Arial" w:hAnsi="Arial" w:cs="Arial"/>
        </w:rPr>
        <w:br w:type="page"/>
      </w:r>
    </w:p>
    <w:p w14:paraId="2FF8F118" w14:textId="77777777" w:rsidR="001F2290" w:rsidRPr="00CA3440" w:rsidRDefault="001F2290" w:rsidP="00DD2FC6">
      <w:pPr>
        <w:pStyle w:val="Heading1"/>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28419858"/>
      <w:r w:rsidRPr="00CA3440">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Cost Implication of Insourced Housekeeping Team vs Outsourced Housekeeping Team</w:t>
      </w:r>
      <w:bookmarkEnd w:id="4"/>
    </w:p>
    <w:p w14:paraId="0E32BFA9" w14:textId="2737D29B" w:rsidR="00DD2FC6" w:rsidRPr="009432EC" w:rsidRDefault="00DD2FC6" w:rsidP="00DD2FC6">
      <w:pPr>
        <w:rPr>
          <w:rFonts w:ascii="Arial" w:hAnsi="Arial" w:cs="Arial"/>
        </w:rPr>
      </w:pPr>
      <w:r w:rsidRPr="009432EC">
        <w:rPr>
          <w:rFonts w:ascii="Arial" w:hAnsi="Arial" w:cs="Arial"/>
        </w:rPr>
        <w:t xml:space="preserve">It is difficult to quantify the cost implications of in-house or outsourced housekeeping teams for Hilton Hotels </w:t>
      </w:r>
      <w:r w:rsidR="00745CDB" w:rsidRPr="009432EC">
        <w:rPr>
          <w:rFonts w:ascii="Arial" w:hAnsi="Arial" w:cs="Arial"/>
        </w:rPr>
        <w:t>because</w:t>
      </w:r>
      <w:r w:rsidRPr="009432EC">
        <w:rPr>
          <w:rFonts w:ascii="Arial" w:hAnsi="Arial" w:cs="Arial"/>
        </w:rPr>
        <w:t xml:space="preserve"> these costs might vary depending on a variety of variables, such as the hotel's location, size, and the extent of services required. Yet, the following examples illustrate, in a more general sense, how costs can differ between the two approaches:</w:t>
      </w:r>
    </w:p>
    <w:p w14:paraId="0158D942" w14:textId="77777777" w:rsidR="00DD2FC6" w:rsidRPr="00CA3440" w:rsidRDefault="00DD2FC6" w:rsidP="005A32B6">
      <w:pPr>
        <w:pStyle w:val="Heading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28419859"/>
      <w:r w:rsidRPr="00CA344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Operational Costs</w:t>
      </w:r>
      <w:bookmarkEnd w:id="5"/>
    </w:p>
    <w:p w14:paraId="4CAF4838" w14:textId="0579E04D" w:rsidR="00DD2FC6" w:rsidRPr="009432EC" w:rsidRDefault="001913FF" w:rsidP="00DD2FC6">
      <w:pPr>
        <w:rPr>
          <w:rFonts w:ascii="Arial" w:hAnsi="Arial" w:cs="Arial"/>
        </w:rPr>
      </w:pPr>
      <w:r w:rsidRPr="009432EC">
        <w:rPr>
          <w:rFonts w:ascii="Arial" w:hAnsi="Arial" w:cs="Arial"/>
          <w:noProof/>
        </w:rPr>
        <w:drawing>
          <wp:anchor distT="0" distB="0" distL="114300" distR="114300" simplePos="0" relativeHeight="251658240" behindDoc="0" locked="0" layoutInCell="1" allowOverlap="1" wp14:anchorId="6FE33A19" wp14:editId="00CD953F">
            <wp:simplePos x="0" y="0"/>
            <wp:positionH relativeFrom="margin">
              <wp:posOffset>1314450</wp:posOffset>
            </wp:positionH>
            <wp:positionV relativeFrom="paragraph">
              <wp:posOffset>2917825</wp:posOffset>
            </wp:positionV>
            <wp:extent cx="3301340" cy="2030681"/>
            <wp:effectExtent l="0" t="0" r="13970" b="8255"/>
            <wp:wrapTopAndBottom/>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r w:rsidR="00DD2FC6" w:rsidRPr="009432EC">
        <w:rPr>
          <w:rFonts w:ascii="Arial" w:hAnsi="Arial" w:cs="Arial"/>
        </w:rPr>
        <w:t xml:space="preserve">The costs associated with operating a firm, often known as operational costs, vary based on the quantity of </w:t>
      </w:r>
      <w:r w:rsidR="005A32B6" w:rsidRPr="009432EC">
        <w:rPr>
          <w:rFonts w:ascii="Arial" w:hAnsi="Arial" w:cs="Arial"/>
        </w:rPr>
        <w:t>labor</w:t>
      </w:r>
      <w:r w:rsidR="00DD2FC6" w:rsidRPr="009432EC">
        <w:rPr>
          <w:rFonts w:ascii="Arial" w:hAnsi="Arial" w:cs="Arial"/>
        </w:rPr>
        <w:t xml:space="preserve"> or items produced. The running costs of in-house housekeeping teams may include </w:t>
      </w:r>
      <w:r w:rsidR="00745CDB" w:rsidRPr="009432EC">
        <w:rPr>
          <w:rFonts w:ascii="Arial" w:hAnsi="Arial" w:cs="Arial"/>
        </w:rPr>
        <w:t>several</w:t>
      </w:r>
      <w:r w:rsidR="00DD2FC6" w:rsidRPr="009432EC">
        <w:rPr>
          <w:rFonts w:ascii="Arial" w:hAnsi="Arial" w:cs="Arial"/>
        </w:rPr>
        <w:t xml:space="preserve"> expenses, such as wages, perks, equipment, and supplies, which can add up to a significant amount</w:t>
      </w:r>
      <w:r w:rsidR="0084013B" w:rsidRPr="009432EC">
        <w:rPr>
          <w:rFonts w:ascii="Arial" w:hAnsi="Arial" w:cs="Arial"/>
        </w:rPr>
        <w:t xml:space="preserve"> (Kimmel et al., 2022)</w:t>
      </w:r>
      <w:r w:rsidR="00DD2FC6" w:rsidRPr="009432EC">
        <w:rPr>
          <w:rFonts w:ascii="Arial" w:hAnsi="Arial" w:cs="Arial"/>
        </w:rPr>
        <w:t xml:space="preserve">. </w:t>
      </w:r>
      <w:r w:rsidR="00745CDB" w:rsidRPr="009432EC">
        <w:rPr>
          <w:rFonts w:ascii="Arial" w:hAnsi="Arial" w:cs="Arial"/>
        </w:rPr>
        <w:t>Because</w:t>
      </w:r>
      <w:r w:rsidR="00DD2FC6" w:rsidRPr="009432EC">
        <w:rPr>
          <w:rFonts w:ascii="Arial" w:hAnsi="Arial" w:cs="Arial"/>
        </w:rPr>
        <w:t xml:space="preserve"> the service provider would be responsible for these expenditures, outsourcing housekeeping might potentially lower operating expenses. Including compensation, incentives, and equipment, the annual operational costs for an in-house workforce might reach over $500,000. This is based on the assumption that Hilton Hotels wants cleaning services 365 days per year and has 100 rooms. Assuming a service provider price of $50 per room per day, annual operational expenses may be cut by as much as $300,000 if cleaning responsibilities are outsourced.</w:t>
      </w:r>
    </w:p>
    <w:p w14:paraId="3DD2E61F" w14:textId="0F7A83B7" w:rsidR="001913FF" w:rsidRPr="009432EC" w:rsidRDefault="001913FF" w:rsidP="001913FF">
      <w:pPr>
        <w:jc w:val="center"/>
        <w:rPr>
          <w:rFonts w:ascii="Arial" w:hAnsi="Arial" w:cs="Arial"/>
          <w:sz w:val="20"/>
          <w:szCs w:val="20"/>
        </w:rPr>
      </w:pPr>
      <w:r w:rsidRPr="009432EC">
        <w:rPr>
          <w:rFonts w:ascii="Arial" w:hAnsi="Arial" w:cs="Arial"/>
          <w:sz w:val="20"/>
          <w:szCs w:val="20"/>
        </w:rPr>
        <w:t>Figure: Difference of the operational costs (Source: Author).</w:t>
      </w:r>
    </w:p>
    <w:p w14:paraId="0D6B945C" w14:textId="77777777" w:rsidR="00DD2FC6" w:rsidRPr="00CA3440" w:rsidRDefault="00DD2FC6" w:rsidP="005A32B6">
      <w:pPr>
        <w:pStyle w:val="Heading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28419860"/>
      <w:r w:rsidRPr="00CA344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Fixed Costs</w:t>
      </w:r>
      <w:bookmarkEnd w:id="6"/>
    </w:p>
    <w:p w14:paraId="7AE2E969" w14:textId="61E329EF" w:rsidR="00DD2FC6" w:rsidRPr="009432EC" w:rsidRDefault="001409BA" w:rsidP="00DD2FC6">
      <w:pPr>
        <w:rPr>
          <w:rFonts w:ascii="Arial" w:hAnsi="Arial" w:cs="Arial"/>
        </w:rPr>
      </w:pPr>
      <w:r w:rsidRPr="009432EC">
        <w:rPr>
          <w:rFonts w:ascii="Arial" w:hAnsi="Arial" w:cs="Arial"/>
          <w:noProof/>
        </w:rPr>
        <w:drawing>
          <wp:anchor distT="0" distB="0" distL="114300" distR="114300" simplePos="0" relativeHeight="251659264" behindDoc="0" locked="0" layoutInCell="1" allowOverlap="1" wp14:anchorId="3BD6E2B1" wp14:editId="62CCA192">
            <wp:simplePos x="0" y="0"/>
            <wp:positionH relativeFrom="margin">
              <wp:align>center</wp:align>
            </wp:positionH>
            <wp:positionV relativeFrom="paragraph">
              <wp:posOffset>2485597</wp:posOffset>
            </wp:positionV>
            <wp:extent cx="3253839" cy="2422566"/>
            <wp:effectExtent l="0" t="0" r="3810" b="15875"/>
            <wp:wrapTopAndBottom/>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sidR="00DD2FC6" w:rsidRPr="009432EC">
        <w:rPr>
          <w:rFonts w:ascii="Arial" w:hAnsi="Arial" w:cs="Arial"/>
        </w:rPr>
        <w:t>The term "fixed costs" refers to expenses that remain constant regardless of the volume of activity or output</w:t>
      </w:r>
      <w:r w:rsidR="0084013B" w:rsidRPr="009432EC">
        <w:rPr>
          <w:rFonts w:ascii="Arial" w:hAnsi="Arial" w:cs="Arial"/>
        </w:rPr>
        <w:t xml:space="preserve"> (Stickney, 2021)</w:t>
      </w:r>
      <w:r w:rsidR="00DD2FC6" w:rsidRPr="009432EC">
        <w:rPr>
          <w:rFonts w:ascii="Arial" w:hAnsi="Arial" w:cs="Arial"/>
        </w:rPr>
        <w:t>. Training, management, and administrative costs can all be categorized as part of an in-house cleaning team's fixed costs, which can be substantial</w:t>
      </w:r>
      <w:r w:rsidRPr="001409BA">
        <w:t xml:space="preserve"> </w:t>
      </w:r>
      <w:r>
        <w:t>(Williams, 2018)</w:t>
      </w:r>
      <w:r w:rsidR="00DD2FC6" w:rsidRPr="009432EC">
        <w:rPr>
          <w:rFonts w:ascii="Arial" w:hAnsi="Arial" w:cs="Arial"/>
        </w:rPr>
        <w:t xml:space="preserve">. </w:t>
      </w:r>
      <w:r w:rsidR="00745CDB" w:rsidRPr="009432EC">
        <w:rPr>
          <w:rFonts w:ascii="Arial" w:hAnsi="Arial" w:cs="Arial"/>
        </w:rPr>
        <w:t>Because</w:t>
      </w:r>
      <w:r w:rsidR="00DD2FC6" w:rsidRPr="009432EC">
        <w:rPr>
          <w:rFonts w:ascii="Arial" w:hAnsi="Arial" w:cs="Arial"/>
        </w:rPr>
        <w:t xml:space="preserve"> the service provider would be responsible for these expenses, fixed costs connected with outsourced housekeeping can be decreased. Annually, Hilton Hotels spends $100,000 on training, management, and administration for its in-house housekeeping staff. Due to the service provider's responsibility for these expenses, the fixed costs for outsourced housekeeping can be significantly reduced to $65000.</w:t>
      </w:r>
    </w:p>
    <w:p w14:paraId="4876D2C0" w14:textId="37332DE9" w:rsidR="001913FF" w:rsidRPr="009432EC" w:rsidRDefault="001913FF" w:rsidP="000949AA">
      <w:pPr>
        <w:jc w:val="center"/>
        <w:rPr>
          <w:rFonts w:ascii="Arial" w:hAnsi="Arial" w:cs="Arial"/>
          <w:sz w:val="20"/>
          <w:szCs w:val="20"/>
        </w:rPr>
      </w:pPr>
      <w:r w:rsidRPr="009432EC">
        <w:rPr>
          <w:rFonts w:ascii="Arial" w:hAnsi="Arial" w:cs="Arial"/>
          <w:sz w:val="20"/>
          <w:szCs w:val="20"/>
        </w:rPr>
        <w:t>Figure: Changes of Fixed Costs (Source: Author).</w:t>
      </w:r>
    </w:p>
    <w:p w14:paraId="48D08BED" w14:textId="77777777" w:rsidR="00DD2FC6" w:rsidRPr="00CA3440" w:rsidRDefault="00DD2FC6" w:rsidP="005A32B6">
      <w:pPr>
        <w:pStyle w:val="Heading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128419861"/>
      <w:r w:rsidRPr="00CA344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Profit Margin</w:t>
      </w:r>
      <w:bookmarkEnd w:id="7"/>
    </w:p>
    <w:p w14:paraId="08AC4ECB" w14:textId="1BCC1A82" w:rsidR="00DD2FC6" w:rsidRPr="009432EC" w:rsidRDefault="00DD2FC6" w:rsidP="00DD2FC6">
      <w:pPr>
        <w:rPr>
          <w:rFonts w:ascii="Arial" w:hAnsi="Arial" w:cs="Arial"/>
        </w:rPr>
      </w:pPr>
      <w:r w:rsidRPr="009432EC">
        <w:rPr>
          <w:rFonts w:ascii="Arial" w:hAnsi="Arial" w:cs="Arial"/>
        </w:rPr>
        <w:t>The profit margin is the amount by which revenues exceed expenses, and it is a vital indication for any type of business</w:t>
      </w:r>
      <w:r w:rsidR="004235B0" w:rsidRPr="004235B0">
        <w:t xml:space="preserve"> </w:t>
      </w:r>
      <w:r w:rsidR="004235B0">
        <w:t>(</w:t>
      </w:r>
      <w:proofErr w:type="spellStart"/>
      <w:r w:rsidR="004235B0">
        <w:t>Jablonsky</w:t>
      </w:r>
      <w:proofErr w:type="spellEnd"/>
      <w:r w:rsidR="004235B0">
        <w:t xml:space="preserve"> &amp; Barsky, 2020)</w:t>
      </w:r>
      <w:r w:rsidRPr="009432EC">
        <w:rPr>
          <w:rFonts w:ascii="Arial" w:hAnsi="Arial" w:cs="Arial"/>
        </w:rPr>
        <w:t>. By the employment of outsourced cleaning services, Hilton Hotels can increase its profit margin by decreasing its operating and fixed costs</w:t>
      </w:r>
      <w:r w:rsidR="0084013B" w:rsidRPr="009432EC">
        <w:rPr>
          <w:rFonts w:ascii="Arial" w:hAnsi="Arial" w:cs="Arial"/>
        </w:rPr>
        <w:t xml:space="preserve"> (Banks, 2018)</w:t>
      </w:r>
      <w:r w:rsidRPr="009432EC">
        <w:rPr>
          <w:rFonts w:ascii="Arial" w:hAnsi="Arial" w:cs="Arial"/>
        </w:rPr>
        <w:t>. If Hilton Hotels generates $10 million in annual revenue and incurs $7 million in expenses, including housekeeping charges, the profit margin might be as high as 30%, yielding $3 million in profit. By outsourcing its housekeeping services, Hilton Hotels might reduce its housekeeping expenses by twenty percent, resulting in a net profit margin of thirty-four percent, or $3.4 million.</w:t>
      </w:r>
    </w:p>
    <w:p w14:paraId="42BCB81C" w14:textId="5CEFEA61" w:rsidR="000949AA" w:rsidRPr="009432EC" w:rsidRDefault="000949AA" w:rsidP="00DD2FC6">
      <w:pPr>
        <w:rPr>
          <w:rFonts w:ascii="Arial" w:hAnsi="Arial" w:cs="Arial"/>
        </w:rPr>
      </w:pPr>
    </w:p>
    <w:p w14:paraId="577136D2" w14:textId="6FD0B5C3" w:rsidR="000949AA" w:rsidRPr="009432EC" w:rsidRDefault="000949AA" w:rsidP="000949AA">
      <w:pPr>
        <w:jc w:val="center"/>
        <w:rPr>
          <w:rFonts w:ascii="Arial" w:hAnsi="Arial" w:cs="Arial"/>
          <w:sz w:val="20"/>
          <w:szCs w:val="20"/>
        </w:rPr>
      </w:pPr>
      <w:r w:rsidRPr="009432EC">
        <w:rPr>
          <w:rFonts w:ascii="Arial" w:hAnsi="Arial" w:cs="Arial"/>
          <w:noProof/>
          <w:sz w:val="20"/>
          <w:szCs w:val="20"/>
        </w:rPr>
        <w:drawing>
          <wp:anchor distT="0" distB="0" distL="114300" distR="114300" simplePos="0" relativeHeight="251660288" behindDoc="0" locked="0" layoutInCell="1" allowOverlap="1" wp14:anchorId="7AB2E36B" wp14:editId="676EC472">
            <wp:simplePos x="0" y="0"/>
            <wp:positionH relativeFrom="margin">
              <wp:align>center</wp:align>
            </wp:positionH>
            <wp:positionV relativeFrom="paragraph">
              <wp:posOffset>0</wp:posOffset>
            </wp:positionV>
            <wp:extent cx="3420094" cy="1710047"/>
            <wp:effectExtent l="0" t="0" r="9525" b="5080"/>
            <wp:wrapTopAndBottom/>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r w:rsidRPr="009432EC">
        <w:rPr>
          <w:rFonts w:ascii="Arial" w:hAnsi="Arial" w:cs="Arial"/>
          <w:sz w:val="20"/>
          <w:szCs w:val="20"/>
        </w:rPr>
        <w:t>Figure: Increase of Profit Margin (in million) (Source: Author).</w:t>
      </w:r>
    </w:p>
    <w:p w14:paraId="75D789B8" w14:textId="610EB2D1" w:rsidR="00DD2FC6" w:rsidRPr="00CA3440" w:rsidRDefault="00DD2FC6" w:rsidP="005A32B6">
      <w:pPr>
        <w:pStyle w:val="Heading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128419862"/>
      <w:r w:rsidRPr="00CA344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Service Provider Fee</w:t>
      </w:r>
      <w:r w:rsidR="005A32B6" w:rsidRPr="00CA344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bookmarkEnd w:id="8"/>
    </w:p>
    <w:p w14:paraId="6D6E59EA" w14:textId="68C29DFE" w:rsidR="00DD2FC6" w:rsidRPr="009432EC" w:rsidRDefault="00745CDB" w:rsidP="00DD2FC6">
      <w:pPr>
        <w:rPr>
          <w:rFonts w:ascii="Arial" w:hAnsi="Arial" w:cs="Arial"/>
        </w:rPr>
      </w:pPr>
      <w:r w:rsidRPr="009432EC">
        <w:rPr>
          <w:rFonts w:ascii="Arial" w:hAnsi="Arial" w:cs="Arial"/>
        </w:rPr>
        <w:t>The f</w:t>
      </w:r>
      <w:r w:rsidR="00DD2FC6" w:rsidRPr="009432EC">
        <w:rPr>
          <w:rFonts w:ascii="Arial" w:hAnsi="Arial" w:cs="Arial"/>
        </w:rPr>
        <w:t xml:space="preserve">ee paid to </w:t>
      </w:r>
      <w:r w:rsidRPr="009432EC">
        <w:rPr>
          <w:rFonts w:ascii="Arial" w:hAnsi="Arial" w:cs="Arial"/>
        </w:rPr>
        <w:t xml:space="preserve">the </w:t>
      </w:r>
      <w:r w:rsidR="00DD2FC6" w:rsidRPr="009432EC">
        <w:rPr>
          <w:rFonts w:ascii="Arial" w:hAnsi="Arial" w:cs="Arial"/>
        </w:rPr>
        <w:t>provider is the amount of money that Hilton Hotels must pay to a third-party service provider to acquire cleaning services. The price may vary based on the nature and scope of the requested services, as well as the location and duration of the contract</w:t>
      </w:r>
      <w:r w:rsidR="0084013B" w:rsidRPr="009432EC">
        <w:rPr>
          <w:rFonts w:ascii="Arial" w:hAnsi="Arial" w:cs="Arial"/>
        </w:rPr>
        <w:t xml:space="preserve"> (Dan, 2017)</w:t>
      </w:r>
      <w:r w:rsidR="00DD2FC6" w:rsidRPr="009432EC">
        <w:rPr>
          <w:rFonts w:ascii="Arial" w:hAnsi="Arial" w:cs="Arial"/>
        </w:rPr>
        <w:t>. The service provider charges $50 per room per day. This indicates that the total annual cost for a hotel with 100 rooms might be $1,825,000. Although this price may look extravagant, it may be able to offset it with savings on operational and fixed costs resulting from outsourcing housekeeping services.</w:t>
      </w:r>
    </w:p>
    <w:p w14:paraId="4F610E61" w14:textId="77777777" w:rsidR="00DD2FC6" w:rsidRPr="00CA3440" w:rsidRDefault="00DD2FC6" w:rsidP="005A32B6">
      <w:pPr>
        <w:pStyle w:val="Heading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128419863"/>
      <w:r w:rsidRPr="00CA344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Contract Negotiation Fees</w:t>
      </w:r>
      <w:bookmarkEnd w:id="9"/>
    </w:p>
    <w:p w14:paraId="6E690D35" w14:textId="626CF9A8" w:rsidR="00DD2FC6" w:rsidRPr="009432EC" w:rsidRDefault="00DD2FC6" w:rsidP="00DD2FC6">
      <w:pPr>
        <w:rPr>
          <w:rFonts w:ascii="Arial" w:hAnsi="Arial" w:cs="Arial"/>
        </w:rPr>
      </w:pPr>
      <w:r w:rsidRPr="009432EC">
        <w:rPr>
          <w:rFonts w:ascii="Arial" w:hAnsi="Arial" w:cs="Arial"/>
        </w:rPr>
        <w:t xml:space="preserve">These are the charges connected with negotiating and administering the contract with the third-party service provider. This fee may vary dependent on the duration of the contract, the </w:t>
      </w:r>
      <w:r w:rsidR="00745CDB" w:rsidRPr="009432EC">
        <w:rPr>
          <w:rFonts w:ascii="Arial" w:hAnsi="Arial" w:cs="Arial"/>
        </w:rPr>
        <w:t>number</w:t>
      </w:r>
      <w:r w:rsidRPr="009432EC">
        <w:rPr>
          <w:rFonts w:ascii="Arial" w:hAnsi="Arial" w:cs="Arial"/>
        </w:rPr>
        <w:t xml:space="preserve"> of services required, and the intricacy of the agreement</w:t>
      </w:r>
      <w:r w:rsidR="001409BA" w:rsidRPr="001409BA">
        <w:t xml:space="preserve"> </w:t>
      </w:r>
      <w:r w:rsidR="001409BA">
        <w:t>(Blocher et al., 2022)</w:t>
      </w:r>
      <w:r w:rsidRPr="009432EC">
        <w:rPr>
          <w:rFonts w:ascii="Arial" w:hAnsi="Arial" w:cs="Arial"/>
        </w:rPr>
        <w:t>. If the cost of contract negotiation is $50,000, then the annual cost of outsourcing housekeeping services might approach $1.87 million. However, outsourcing housekeeping services can result in potential cost savings and increased profit margins, which can be utilized to offset the expense of doing so.</w:t>
      </w:r>
    </w:p>
    <w:p w14:paraId="21834338" w14:textId="38062CA9" w:rsidR="004004AC" w:rsidRPr="009432EC" w:rsidRDefault="00DD2FC6" w:rsidP="0084013B">
      <w:pPr>
        <w:rPr>
          <w:rFonts w:ascii="Arial" w:hAnsi="Arial" w:cs="Arial"/>
        </w:rPr>
      </w:pPr>
      <w:r w:rsidRPr="009432EC">
        <w:rPr>
          <w:rFonts w:ascii="Arial" w:hAnsi="Arial" w:cs="Arial"/>
        </w:rPr>
        <w:t>The outsourcing of housekeeping services can reduce operating and fixed expenses, enhance profit margins, and provide personnel and scheduling flexibility</w:t>
      </w:r>
      <w:r w:rsidR="0084013B" w:rsidRPr="009432EC">
        <w:rPr>
          <w:rFonts w:ascii="Arial" w:hAnsi="Arial" w:cs="Arial"/>
        </w:rPr>
        <w:t xml:space="preserve"> (</w:t>
      </w:r>
      <w:proofErr w:type="spellStart"/>
      <w:r w:rsidR="0084013B" w:rsidRPr="009432EC">
        <w:rPr>
          <w:rFonts w:ascii="Arial" w:hAnsi="Arial" w:cs="Arial"/>
        </w:rPr>
        <w:t>Phalippou</w:t>
      </w:r>
      <w:proofErr w:type="spellEnd"/>
      <w:r w:rsidR="0084013B" w:rsidRPr="009432EC">
        <w:rPr>
          <w:rFonts w:ascii="Arial" w:hAnsi="Arial" w:cs="Arial"/>
        </w:rPr>
        <w:t>, 2019)</w:t>
      </w:r>
      <w:r w:rsidRPr="009432EC">
        <w:rPr>
          <w:rFonts w:ascii="Arial" w:hAnsi="Arial" w:cs="Arial"/>
        </w:rPr>
        <w:t xml:space="preserve">. </w:t>
      </w:r>
      <w:r w:rsidR="00745CDB" w:rsidRPr="009432EC">
        <w:rPr>
          <w:rFonts w:ascii="Arial" w:hAnsi="Arial" w:cs="Arial"/>
        </w:rPr>
        <w:t>Even though</w:t>
      </w:r>
      <w:r w:rsidRPr="009432EC">
        <w:rPr>
          <w:rFonts w:ascii="Arial" w:hAnsi="Arial" w:cs="Arial"/>
        </w:rPr>
        <w:t xml:space="preserve"> the cost implications of in-house versus outsourced cleaning staff can vary depending on </w:t>
      </w:r>
      <w:r w:rsidR="00745CDB" w:rsidRPr="009432EC">
        <w:rPr>
          <w:rFonts w:ascii="Arial" w:hAnsi="Arial" w:cs="Arial"/>
        </w:rPr>
        <w:t>several</w:t>
      </w:r>
      <w:r w:rsidRPr="009432EC">
        <w:rPr>
          <w:rFonts w:ascii="Arial" w:hAnsi="Arial" w:cs="Arial"/>
        </w:rPr>
        <w:t xml:space="preserve"> variables, this is the case.</w:t>
      </w:r>
      <w:r w:rsidR="004004AC" w:rsidRPr="009432EC">
        <w:rPr>
          <w:rFonts w:ascii="Arial" w:hAnsi="Arial" w:cs="Arial"/>
        </w:rPr>
        <w:br w:type="page"/>
      </w:r>
    </w:p>
    <w:p w14:paraId="7016B5A8" w14:textId="6AAA2377" w:rsidR="004271DE" w:rsidRPr="00CA3440" w:rsidRDefault="004271DE" w:rsidP="004271DE">
      <w:pPr>
        <w:pStyle w:val="Heading1"/>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128419864"/>
      <w:r w:rsidRPr="00CA3440">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Comparison of Capabilities of In</w:t>
      </w:r>
      <w:r w:rsidR="00D637BD" w:rsidRPr="00CA3440">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sourced</w:t>
      </w:r>
      <w:r w:rsidRPr="00CA3440">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Outsourced Housekeeping Team</w:t>
      </w:r>
      <w:bookmarkEnd w:id="10"/>
    </w:p>
    <w:p w14:paraId="649A300B" w14:textId="025B4FF2" w:rsidR="004271DE" w:rsidRPr="009432EC" w:rsidRDefault="004271DE" w:rsidP="004271DE">
      <w:pPr>
        <w:rPr>
          <w:rFonts w:ascii="Arial" w:hAnsi="Arial" w:cs="Arial"/>
        </w:rPr>
      </w:pPr>
      <w:r w:rsidRPr="009432EC">
        <w:rPr>
          <w:rFonts w:ascii="Arial" w:hAnsi="Arial" w:cs="Arial"/>
        </w:rPr>
        <w:t xml:space="preserve">The following is a comparison between the capabilities of </w:t>
      </w:r>
      <w:r w:rsidR="00745CDB" w:rsidRPr="009432EC">
        <w:rPr>
          <w:rFonts w:ascii="Arial" w:hAnsi="Arial" w:cs="Arial"/>
        </w:rPr>
        <w:t xml:space="preserve">the </w:t>
      </w:r>
      <w:r w:rsidRPr="009432EC">
        <w:rPr>
          <w:rFonts w:ascii="Arial" w:hAnsi="Arial" w:cs="Arial"/>
        </w:rPr>
        <w:t>in-house and outsourced housekeeping team</w:t>
      </w:r>
      <w:r w:rsidR="00745CDB" w:rsidRPr="009432EC">
        <w:rPr>
          <w:rFonts w:ascii="Arial" w:hAnsi="Arial" w:cs="Arial"/>
        </w:rPr>
        <w:t>s</w:t>
      </w:r>
      <w:r w:rsidRPr="009432EC">
        <w:rPr>
          <w:rFonts w:ascii="Arial" w:hAnsi="Arial" w:cs="Arial"/>
        </w:rPr>
        <w:t xml:space="preserve"> for Hilton Hotels:</w:t>
      </w:r>
    </w:p>
    <w:p w14:paraId="3982AE23" w14:textId="2000FC20" w:rsidR="004271DE" w:rsidRPr="00CA3440" w:rsidRDefault="004271DE" w:rsidP="005A32B6">
      <w:pPr>
        <w:pStyle w:val="Heading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128419865"/>
      <w:r w:rsidRPr="00CA344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Capabilities of </w:t>
      </w:r>
      <w:r w:rsidR="005A32B6" w:rsidRPr="00CA344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CA344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w:t>
      </w:r>
      <w:r w:rsidR="005A32B6" w:rsidRPr="00CA344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Pr="00CA344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D637BD" w:rsidRPr="00CA344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sourced</w:t>
      </w:r>
      <w:r w:rsidRPr="00CA344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A32B6" w:rsidRPr="00CA344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Pr="00CA344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ousekeeping </w:t>
      </w:r>
      <w:r w:rsidR="005A32B6" w:rsidRPr="00CA344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CA344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eam</w:t>
      </w:r>
      <w:bookmarkEnd w:id="11"/>
      <w:r w:rsidRPr="00CA344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41DE7DE" w14:textId="77777777" w:rsidR="005A32B6" w:rsidRPr="009432EC" w:rsidRDefault="005A32B6" w:rsidP="004271DE">
      <w:pPr>
        <w:rPr>
          <w:rFonts w:ascii="Arial" w:hAnsi="Arial" w:cs="Arial"/>
          <w:b/>
          <w:bCs/>
        </w:rPr>
      </w:pPr>
      <w:r w:rsidRPr="009432EC">
        <w:rPr>
          <w:rFonts w:ascii="Arial" w:hAnsi="Arial" w:cs="Arial"/>
          <w:b/>
          <w:bCs/>
        </w:rPr>
        <w:t xml:space="preserve">Company Culture </w:t>
      </w:r>
    </w:p>
    <w:p w14:paraId="14FC27C3" w14:textId="75E3E0DE" w:rsidR="004271DE" w:rsidRPr="009432EC" w:rsidRDefault="004271DE" w:rsidP="004271DE">
      <w:pPr>
        <w:rPr>
          <w:rFonts w:ascii="Arial" w:hAnsi="Arial" w:cs="Arial"/>
        </w:rPr>
      </w:pPr>
      <w:r w:rsidRPr="009432EC">
        <w:rPr>
          <w:rFonts w:ascii="Arial" w:hAnsi="Arial" w:cs="Arial"/>
        </w:rPr>
        <w:t xml:space="preserve">External housekeeping teams are less familiar with the company's principles, standards, and culture than </w:t>
      </w:r>
      <w:r w:rsidR="00745CDB" w:rsidRPr="009432EC">
        <w:rPr>
          <w:rFonts w:ascii="Arial" w:hAnsi="Arial" w:cs="Arial"/>
        </w:rPr>
        <w:t>their</w:t>
      </w:r>
      <w:r w:rsidRPr="009432EC">
        <w:rPr>
          <w:rFonts w:ascii="Arial" w:hAnsi="Arial" w:cs="Arial"/>
        </w:rPr>
        <w:t xml:space="preserve"> internal counterparts. They are more likely to understand the expectations of the hotel as a whole as well as the specific demands of individual guests</w:t>
      </w:r>
      <w:r w:rsidR="0066271C" w:rsidRPr="009432EC">
        <w:rPr>
          <w:rFonts w:ascii="Arial" w:hAnsi="Arial" w:cs="Arial"/>
        </w:rPr>
        <w:t xml:space="preserve"> (Marchetti, 2019)</w:t>
      </w:r>
      <w:r w:rsidRPr="009432EC">
        <w:rPr>
          <w:rFonts w:ascii="Arial" w:hAnsi="Arial" w:cs="Arial"/>
        </w:rPr>
        <w:t>.</w:t>
      </w:r>
    </w:p>
    <w:p w14:paraId="3DEF28FD" w14:textId="77777777" w:rsidR="005A32B6" w:rsidRPr="009432EC" w:rsidRDefault="005A32B6" w:rsidP="004271DE">
      <w:pPr>
        <w:rPr>
          <w:rFonts w:ascii="Arial" w:hAnsi="Arial" w:cs="Arial"/>
          <w:b/>
          <w:bCs/>
        </w:rPr>
      </w:pPr>
      <w:r w:rsidRPr="009432EC">
        <w:rPr>
          <w:rFonts w:ascii="Arial" w:hAnsi="Arial" w:cs="Arial"/>
          <w:b/>
          <w:bCs/>
        </w:rPr>
        <w:t xml:space="preserve">Control </w:t>
      </w:r>
    </w:p>
    <w:p w14:paraId="6CBCE022" w14:textId="61970D16" w:rsidR="004271DE" w:rsidRPr="009432EC" w:rsidRDefault="004271DE" w:rsidP="004271DE">
      <w:pPr>
        <w:rPr>
          <w:rFonts w:ascii="Arial" w:hAnsi="Arial" w:cs="Arial"/>
        </w:rPr>
      </w:pPr>
      <w:r w:rsidRPr="009432EC">
        <w:rPr>
          <w:rFonts w:ascii="Arial" w:hAnsi="Arial" w:cs="Arial"/>
        </w:rPr>
        <w:t xml:space="preserve">As a result of having an in-house cleaning staff, Hilton Hotels has greater control over the quality and consistency of the housekeeping services they offer. They </w:t>
      </w:r>
      <w:r w:rsidR="00745CDB" w:rsidRPr="009432EC">
        <w:rPr>
          <w:rFonts w:ascii="Arial" w:hAnsi="Arial" w:cs="Arial"/>
        </w:rPr>
        <w:t>can</w:t>
      </w:r>
      <w:r w:rsidRPr="009432EC">
        <w:rPr>
          <w:rFonts w:ascii="Arial" w:hAnsi="Arial" w:cs="Arial"/>
        </w:rPr>
        <w:t xml:space="preserve"> define the standards, monitor performance, and provide feedback to ensure that the housekeeping staff is meeting or exceeding objectives</w:t>
      </w:r>
      <w:r w:rsidR="009B2928" w:rsidRPr="009B2928">
        <w:t xml:space="preserve"> </w:t>
      </w:r>
      <w:r w:rsidR="009B2928" w:rsidRPr="009B2928">
        <w:rPr>
          <w:rFonts w:cs="Times New Roman"/>
        </w:rPr>
        <w:t>(Honeycutt, 2016)</w:t>
      </w:r>
      <w:r w:rsidRPr="009B2928">
        <w:rPr>
          <w:rFonts w:cs="Times New Roman"/>
        </w:rPr>
        <w:t>.</w:t>
      </w:r>
    </w:p>
    <w:p w14:paraId="3CEF7194" w14:textId="77777777" w:rsidR="005A32B6" w:rsidRPr="009432EC" w:rsidRDefault="005A32B6" w:rsidP="004271DE">
      <w:pPr>
        <w:rPr>
          <w:rFonts w:ascii="Arial" w:hAnsi="Arial" w:cs="Arial"/>
          <w:b/>
          <w:bCs/>
        </w:rPr>
      </w:pPr>
      <w:r w:rsidRPr="009432EC">
        <w:rPr>
          <w:rFonts w:ascii="Arial" w:hAnsi="Arial" w:cs="Arial"/>
          <w:b/>
          <w:bCs/>
        </w:rPr>
        <w:t xml:space="preserve">Staff Training </w:t>
      </w:r>
    </w:p>
    <w:p w14:paraId="0DF71F1E" w14:textId="330ED49E" w:rsidR="004271DE" w:rsidRPr="009432EC" w:rsidRDefault="004271DE" w:rsidP="004271DE">
      <w:pPr>
        <w:rPr>
          <w:rFonts w:ascii="Arial" w:hAnsi="Arial" w:cs="Arial"/>
        </w:rPr>
      </w:pPr>
      <w:r w:rsidRPr="009432EC">
        <w:rPr>
          <w:rFonts w:ascii="Arial" w:hAnsi="Arial" w:cs="Arial"/>
        </w:rPr>
        <w:t xml:space="preserve">Training of Workers Hilton Hotels </w:t>
      </w:r>
      <w:r w:rsidR="00745CDB" w:rsidRPr="009432EC">
        <w:rPr>
          <w:rFonts w:ascii="Arial" w:hAnsi="Arial" w:cs="Arial"/>
        </w:rPr>
        <w:t>can</w:t>
      </w:r>
      <w:r w:rsidRPr="009432EC">
        <w:rPr>
          <w:rFonts w:ascii="Arial" w:hAnsi="Arial" w:cs="Arial"/>
        </w:rPr>
        <w:t xml:space="preserve"> provide their in-house cleaning crew with comprehensive training to ensure that they possess the necessary skills and knowledge to provide great customer care.</w:t>
      </w:r>
    </w:p>
    <w:p w14:paraId="13E20C88" w14:textId="77777777" w:rsidR="005A32B6" w:rsidRPr="009432EC" w:rsidRDefault="005A32B6" w:rsidP="004271DE">
      <w:pPr>
        <w:rPr>
          <w:rFonts w:ascii="Arial" w:hAnsi="Arial" w:cs="Arial"/>
          <w:b/>
          <w:bCs/>
        </w:rPr>
      </w:pPr>
      <w:r w:rsidRPr="009432EC">
        <w:rPr>
          <w:rFonts w:ascii="Arial" w:hAnsi="Arial" w:cs="Arial"/>
          <w:b/>
          <w:bCs/>
        </w:rPr>
        <w:t xml:space="preserve">Flexibility </w:t>
      </w:r>
    </w:p>
    <w:p w14:paraId="08D3087D" w14:textId="19622B44" w:rsidR="004271DE" w:rsidRPr="009432EC" w:rsidRDefault="004271DE" w:rsidP="004271DE">
      <w:pPr>
        <w:rPr>
          <w:rFonts w:ascii="Arial" w:hAnsi="Arial" w:cs="Arial"/>
        </w:rPr>
      </w:pPr>
      <w:r w:rsidRPr="009432EC">
        <w:rPr>
          <w:rFonts w:ascii="Arial" w:hAnsi="Arial" w:cs="Arial"/>
        </w:rPr>
        <w:t>In terms of both staffing and schedule, internal cleaning teams have greater flexibility than their external counterparts</w:t>
      </w:r>
      <w:r w:rsidR="0066271C" w:rsidRPr="009432EC">
        <w:rPr>
          <w:rFonts w:ascii="Arial" w:hAnsi="Arial" w:cs="Arial"/>
        </w:rPr>
        <w:t xml:space="preserve"> (Packham, 2017)</w:t>
      </w:r>
      <w:r w:rsidRPr="009432EC">
        <w:rPr>
          <w:rFonts w:ascii="Arial" w:hAnsi="Arial" w:cs="Arial"/>
        </w:rPr>
        <w:t xml:space="preserve">. There is no need for anxiety over the availability of the service provider for Hilton Hotels since they </w:t>
      </w:r>
      <w:r w:rsidR="00745CDB" w:rsidRPr="009432EC">
        <w:rPr>
          <w:rFonts w:ascii="Arial" w:hAnsi="Arial" w:cs="Arial"/>
        </w:rPr>
        <w:t>can</w:t>
      </w:r>
      <w:r w:rsidRPr="009432EC">
        <w:rPr>
          <w:rFonts w:ascii="Arial" w:hAnsi="Arial" w:cs="Arial"/>
        </w:rPr>
        <w:t xml:space="preserve"> adjust their staffing levels to meet the hotel's altering needs.</w:t>
      </w:r>
    </w:p>
    <w:p w14:paraId="04BB92EB" w14:textId="77777777" w:rsidR="005A32B6" w:rsidRPr="009432EC" w:rsidRDefault="005A32B6" w:rsidP="004271DE">
      <w:pPr>
        <w:rPr>
          <w:rFonts w:ascii="Arial" w:hAnsi="Arial" w:cs="Arial"/>
          <w:b/>
          <w:bCs/>
        </w:rPr>
      </w:pPr>
      <w:r w:rsidRPr="009432EC">
        <w:rPr>
          <w:rFonts w:ascii="Arial" w:hAnsi="Arial" w:cs="Arial"/>
          <w:b/>
          <w:bCs/>
        </w:rPr>
        <w:t xml:space="preserve">Accountability </w:t>
      </w:r>
    </w:p>
    <w:p w14:paraId="53532AF4" w14:textId="2F08EEBD" w:rsidR="004271DE" w:rsidRPr="009432EC" w:rsidRDefault="004271DE" w:rsidP="004271DE">
      <w:pPr>
        <w:rPr>
          <w:rFonts w:ascii="Arial" w:hAnsi="Arial" w:cs="Arial"/>
        </w:rPr>
      </w:pPr>
      <w:r w:rsidRPr="009432EC">
        <w:rPr>
          <w:rFonts w:ascii="Arial" w:hAnsi="Arial" w:cs="Arial"/>
        </w:rPr>
        <w:lastRenderedPageBreak/>
        <w:t>While they are answerable to Hilton Hotels, in-house housekeeping workers are held accountable for any defects or problems that may arise.</w:t>
      </w:r>
    </w:p>
    <w:p w14:paraId="7C30846D" w14:textId="104D7925" w:rsidR="004271DE" w:rsidRPr="00CA3440" w:rsidRDefault="005A32B6" w:rsidP="005A32B6">
      <w:pPr>
        <w:pStyle w:val="Heading2"/>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128419866"/>
      <w:r w:rsidRPr="00CA344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4271DE" w:rsidRPr="00CA344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apabilities of </w:t>
      </w:r>
      <w:r w:rsidRPr="00CA344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004271DE" w:rsidRPr="00CA344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A344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4271DE" w:rsidRPr="00CA344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utsourced </w:t>
      </w:r>
      <w:r w:rsidRPr="00CA344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004271DE" w:rsidRPr="00CA344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ousekeeping </w:t>
      </w:r>
      <w:r w:rsidRPr="00CA344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Team</w:t>
      </w:r>
      <w:bookmarkEnd w:id="12"/>
    </w:p>
    <w:p w14:paraId="42300FBE" w14:textId="77777777" w:rsidR="005A32B6" w:rsidRPr="009432EC" w:rsidRDefault="005A32B6" w:rsidP="004271DE">
      <w:pPr>
        <w:rPr>
          <w:rFonts w:ascii="Arial" w:hAnsi="Arial" w:cs="Arial"/>
          <w:b/>
          <w:bCs/>
        </w:rPr>
      </w:pPr>
      <w:r w:rsidRPr="009432EC">
        <w:rPr>
          <w:rFonts w:ascii="Arial" w:hAnsi="Arial" w:cs="Arial"/>
          <w:b/>
          <w:bCs/>
        </w:rPr>
        <w:t xml:space="preserve">Expertise </w:t>
      </w:r>
    </w:p>
    <w:p w14:paraId="1FA6A7AB" w14:textId="63B64A38" w:rsidR="004271DE" w:rsidRPr="009432EC" w:rsidRDefault="004271DE" w:rsidP="004271DE">
      <w:pPr>
        <w:rPr>
          <w:rFonts w:ascii="Arial" w:hAnsi="Arial" w:cs="Arial"/>
        </w:rPr>
      </w:pPr>
      <w:r w:rsidRPr="009432EC">
        <w:rPr>
          <w:rFonts w:ascii="Arial" w:hAnsi="Arial" w:cs="Arial"/>
        </w:rPr>
        <w:t>The hotel can benefit from the expertise and experience that contracted housekeeping employees offer to the facility</w:t>
      </w:r>
      <w:r w:rsidR="0066271C" w:rsidRPr="009432EC">
        <w:rPr>
          <w:rFonts w:ascii="Arial" w:hAnsi="Arial" w:cs="Arial"/>
        </w:rPr>
        <w:t xml:space="preserve"> (</w:t>
      </w:r>
      <w:proofErr w:type="spellStart"/>
      <w:r w:rsidR="0066271C" w:rsidRPr="009432EC">
        <w:rPr>
          <w:rFonts w:ascii="Arial" w:hAnsi="Arial" w:cs="Arial"/>
        </w:rPr>
        <w:t>Zeuch</w:t>
      </w:r>
      <w:proofErr w:type="spellEnd"/>
      <w:r w:rsidR="0066271C" w:rsidRPr="009432EC">
        <w:rPr>
          <w:rFonts w:ascii="Arial" w:hAnsi="Arial" w:cs="Arial"/>
        </w:rPr>
        <w:t>, 2018)</w:t>
      </w:r>
      <w:r w:rsidRPr="009432EC">
        <w:rPr>
          <w:rFonts w:ascii="Arial" w:hAnsi="Arial" w:cs="Arial"/>
        </w:rPr>
        <w:t>. They are more likely to have experience working with a range of hotels, brands, and guest profiles, which allows Hilton Hotels to provide superior customer service.</w:t>
      </w:r>
    </w:p>
    <w:p w14:paraId="36853F9C" w14:textId="77777777" w:rsidR="005A32B6" w:rsidRPr="009432EC" w:rsidRDefault="005A32B6" w:rsidP="004271DE">
      <w:pPr>
        <w:rPr>
          <w:rFonts w:ascii="Arial" w:hAnsi="Arial" w:cs="Arial"/>
          <w:b/>
          <w:bCs/>
        </w:rPr>
      </w:pPr>
      <w:r w:rsidRPr="009432EC">
        <w:rPr>
          <w:rFonts w:ascii="Arial" w:hAnsi="Arial" w:cs="Arial"/>
          <w:b/>
          <w:bCs/>
        </w:rPr>
        <w:t xml:space="preserve">Resource Availability </w:t>
      </w:r>
    </w:p>
    <w:p w14:paraId="327E5A51" w14:textId="2780621B" w:rsidR="004271DE" w:rsidRPr="009B2928" w:rsidRDefault="004271DE" w:rsidP="004271DE">
      <w:pPr>
        <w:rPr>
          <w:rFonts w:cs="Times New Roman"/>
        </w:rPr>
      </w:pPr>
      <w:r w:rsidRPr="009432EC">
        <w:rPr>
          <w:rFonts w:ascii="Arial" w:hAnsi="Arial" w:cs="Arial"/>
        </w:rPr>
        <w:t>Outsourced housekeeping teams have access to a bigger pool of resources, such as technology, equipment, and workers, allowing them to provide consumers with higher-quality services</w:t>
      </w:r>
      <w:r w:rsidR="009B2928" w:rsidRPr="009B2928">
        <w:t xml:space="preserve"> </w:t>
      </w:r>
      <w:r w:rsidR="009B2928" w:rsidRPr="009B2928">
        <w:rPr>
          <w:rFonts w:cs="Times New Roman"/>
        </w:rPr>
        <w:t xml:space="preserve">(Warnock &amp; </w:t>
      </w:r>
      <w:proofErr w:type="spellStart"/>
      <w:r w:rsidR="009B2928" w:rsidRPr="009B2928">
        <w:rPr>
          <w:rFonts w:cs="Times New Roman"/>
        </w:rPr>
        <w:t>Suszko</w:t>
      </w:r>
      <w:proofErr w:type="spellEnd"/>
      <w:r w:rsidR="009B2928" w:rsidRPr="009B2928">
        <w:rPr>
          <w:rFonts w:cs="Times New Roman"/>
        </w:rPr>
        <w:t>, 2020)</w:t>
      </w:r>
      <w:r w:rsidRPr="009B2928">
        <w:rPr>
          <w:rFonts w:cs="Times New Roman"/>
        </w:rPr>
        <w:t>.</w:t>
      </w:r>
    </w:p>
    <w:p w14:paraId="59E68C69" w14:textId="77777777" w:rsidR="005A32B6" w:rsidRPr="009432EC" w:rsidRDefault="004271DE" w:rsidP="004271DE">
      <w:pPr>
        <w:rPr>
          <w:rFonts w:ascii="Arial" w:hAnsi="Arial" w:cs="Arial"/>
          <w:b/>
          <w:bCs/>
        </w:rPr>
      </w:pPr>
      <w:r w:rsidRPr="009432EC">
        <w:rPr>
          <w:rFonts w:ascii="Arial" w:hAnsi="Arial" w:cs="Arial"/>
          <w:b/>
          <w:bCs/>
        </w:rPr>
        <w:t>Absence Rates</w:t>
      </w:r>
    </w:p>
    <w:p w14:paraId="40F93E36" w14:textId="5D748386" w:rsidR="004271DE" w:rsidRPr="009432EC" w:rsidRDefault="004271DE" w:rsidP="004271DE">
      <w:pPr>
        <w:rPr>
          <w:rFonts w:ascii="Arial" w:hAnsi="Arial" w:cs="Arial"/>
        </w:rPr>
      </w:pPr>
      <w:r w:rsidRPr="009432EC">
        <w:rPr>
          <w:rFonts w:ascii="Arial" w:hAnsi="Arial" w:cs="Arial"/>
        </w:rPr>
        <w:t>Outsourced cleaning teams have, on average, lower absence rates than in-house housekeeping teams. This is because outsourced housekeeping teams have access to a larger labor pool, which mitigates the effect of individual absences.</w:t>
      </w:r>
    </w:p>
    <w:p w14:paraId="5D2B0327" w14:textId="77777777" w:rsidR="005A32B6" w:rsidRPr="009432EC" w:rsidRDefault="005A32B6" w:rsidP="004271DE">
      <w:pPr>
        <w:rPr>
          <w:rFonts w:ascii="Arial" w:hAnsi="Arial" w:cs="Arial"/>
          <w:b/>
          <w:bCs/>
        </w:rPr>
      </w:pPr>
      <w:r w:rsidRPr="009432EC">
        <w:rPr>
          <w:rFonts w:ascii="Arial" w:hAnsi="Arial" w:cs="Arial"/>
          <w:b/>
          <w:bCs/>
        </w:rPr>
        <w:t xml:space="preserve">Oversight Time </w:t>
      </w:r>
    </w:p>
    <w:p w14:paraId="55621BE6" w14:textId="69C9EB8B" w:rsidR="004271DE" w:rsidRPr="009432EC" w:rsidRDefault="004271DE" w:rsidP="004271DE">
      <w:pPr>
        <w:rPr>
          <w:rFonts w:ascii="Arial" w:hAnsi="Arial" w:cs="Arial"/>
        </w:rPr>
      </w:pPr>
      <w:r w:rsidRPr="009432EC">
        <w:rPr>
          <w:rFonts w:ascii="Arial" w:hAnsi="Arial" w:cs="Arial"/>
        </w:rPr>
        <w:t>Outsourcing housekeeping services allows Hilton Hotels to save time and money because the service provider is in charge of employee recruitment, training, and management</w:t>
      </w:r>
      <w:r w:rsidR="009B2928" w:rsidRPr="009B2928">
        <w:t xml:space="preserve"> </w:t>
      </w:r>
      <w:r w:rsidR="009B2928" w:rsidRPr="009B2928">
        <w:rPr>
          <w:rFonts w:cs="Times New Roman"/>
        </w:rPr>
        <w:t>(Liam B., 2017)</w:t>
      </w:r>
      <w:r w:rsidRPr="009B2928">
        <w:rPr>
          <w:rFonts w:cs="Times New Roman"/>
        </w:rPr>
        <w:t>.</w:t>
      </w:r>
      <w:r w:rsidRPr="009432EC">
        <w:rPr>
          <w:rFonts w:ascii="Arial" w:hAnsi="Arial" w:cs="Arial"/>
        </w:rPr>
        <w:t xml:space="preserve"> This decreases the time Hilton Hotels must spend on employee recruitment, training, and management.</w:t>
      </w:r>
    </w:p>
    <w:p w14:paraId="3BCF8A34" w14:textId="77777777" w:rsidR="005A32B6" w:rsidRPr="009432EC" w:rsidRDefault="005A32B6" w:rsidP="004271DE">
      <w:pPr>
        <w:rPr>
          <w:rFonts w:ascii="Arial" w:hAnsi="Arial" w:cs="Arial"/>
          <w:b/>
          <w:bCs/>
        </w:rPr>
      </w:pPr>
      <w:r w:rsidRPr="009432EC">
        <w:rPr>
          <w:rFonts w:ascii="Arial" w:hAnsi="Arial" w:cs="Arial"/>
          <w:b/>
          <w:bCs/>
        </w:rPr>
        <w:t xml:space="preserve">Cost Savings </w:t>
      </w:r>
    </w:p>
    <w:p w14:paraId="2195AE58" w14:textId="1C4C3AD4" w:rsidR="004271DE" w:rsidRPr="009432EC" w:rsidRDefault="004271DE" w:rsidP="004271DE">
      <w:pPr>
        <w:rPr>
          <w:rFonts w:ascii="Arial" w:hAnsi="Arial" w:cs="Arial"/>
        </w:rPr>
      </w:pPr>
      <w:r w:rsidRPr="009432EC">
        <w:rPr>
          <w:rFonts w:ascii="Arial" w:hAnsi="Arial" w:cs="Arial"/>
        </w:rPr>
        <w:t xml:space="preserve">If Hilton Hotels outsource </w:t>
      </w:r>
      <w:r w:rsidR="00745CDB" w:rsidRPr="009432EC">
        <w:rPr>
          <w:rFonts w:ascii="Arial" w:hAnsi="Arial" w:cs="Arial"/>
        </w:rPr>
        <w:t>its</w:t>
      </w:r>
      <w:r w:rsidRPr="009432EC">
        <w:rPr>
          <w:rFonts w:ascii="Arial" w:hAnsi="Arial" w:cs="Arial"/>
        </w:rPr>
        <w:t xml:space="preserve"> housekeeping services, </w:t>
      </w:r>
      <w:r w:rsidR="00745CDB" w:rsidRPr="009432EC">
        <w:rPr>
          <w:rFonts w:ascii="Arial" w:hAnsi="Arial" w:cs="Arial"/>
        </w:rPr>
        <w:t>it</w:t>
      </w:r>
      <w:r w:rsidRPr="009432EC">
        <w:rPr>
          <w:rFonts w:ascii="Arial" w:hAnsi="Arial" w:cs="Arial"/>
        </w:rPr>
        <w:t xml:space="preserve"> will save money by not having to invest in the hiring and training of </w:t>
      </w:r>
      <w:r w:rsidR="00745CDB" w:rsidRPr="009432EC">
        <w:rPr>
          <w:rFonts w:ascii="Arial" w:hAnsi="Arial" w:cs="Arial"/>
        </w:rPr>
        <w:t>its</w:t>
      </w:r>
      <w:r w:rsidRPr="009432EC">
        <w:rPr>
          <w:rFonts w:ascii="Arial" w:hAnsi="Arial" w:cs="Arial"/>
        </w:rPr>
        <w:t xml:space="preserve"> staff, as well as the purchase of equipment and supplies, and the payment of benefits</w:t>
      </w:r>
      <w:r w:rsidR="0066271C" w:rsidRPr="009432EC">
        <w:rPr>
          <w:rFonts w:ascii="Arial" w:hAnsi="Arial" w:cs="Arial"/>
        </w:rPr>
        <w:t xml:space="preserve"> (</w:t>
      </w:r>
      <w:proofErr w:type="spellStart"/>
      <w:r w:rsidR="0066271C" w:rsidRPr="009432EC">
        <w:rPr>
          <w:rFonts w:ascii="Arial" w:hAnsi="Arial" w:cs="Arial"/>
        </w:rPr>
        <w:t>Gilkar</w:t>
      </w:r>
      <w:proofErr w:type="spellEnd"/>
      <w:r w:rsidR="0066271C" w:rsidRPr="009432EC">
        <w:rPr>
          <w:rFonts w:ascii="Arial" w:hAnsi="Arial" w:cs="Arial"/>
        </w:rPr>
        <w:t>, 2020)</w:t>
      </w:r>
      <w:r w:rsidRPr="009432EC">
        <w:rPr>
          <w:rFonts w:ascii="Arial" w:hAnsi="Arial" w:cs="Arial"/>
        </w:rPr>
        <w:t>.</w:t>
      </w:r>
    </w:p>
    <w:p w14:paraId="7F4F2DF7" w14:textId="77777777" w:rsidR="005A32B6" w:rsidRPr="009432EC" w:rsidRDefault="005A32B6" w:rsidP="004271DE">
      <w:pPr>
        <w:rPr>
          <w:rFonts w:ascii="Arial" w:hAnsi="Arial" w:cs="Arial"/>
          <w:b/>
          <w:bCs/>
        </w:rPr>
      </w:pPr>
      <w:r w:rsidRPr="009432EC">
        <w:rPr>
          <w:rFonts w:ascii="Arial" w:hAnsi="Arial" w:cs="Arial"/>
          <w:b/>
          <w:bCs/>
        </w:rPr>
        <w:t xml:space="preserve">Contract Negotiation </w:t>
      </w:r>
    </w:p>
    <w:p w14:paraId="7F88E12F" w14:textId="126D1F1C" w:rsidR="004271DE" w:rsidRPr="009432EC" w:rsidRDefault="004271DE" w:rsidP="004271DE">
      <w:pPr>
        <w:rPr>
          <w:rFonts w:ascii="Arial" w:hAnsi="Arial" w:cs="Arial"/>
        </w:rPr>
      </w:pPr>
      <w:r w:rsidRPr="009432EC">
        <w:rPr>
          <w:rFonts w:ascii="Arial" w:hAnsi="Arial" w:cs="Arial"/>
        </w:rPr>
        <w:lastRenderedPageBreak/>
        <w:t>Hilton Hotels will save both time and resources as a result of the outsourcing provider's responsibility for contract negotiation.</w:t>
      </w:r>
    </w:p>
    <w:p w14:paraId="4C48AF1C" w14:textId="4A8DDB1D" w:rsidR="009432EC" w:rsidRDefault="004271DE" w:rsidP="004271DE">
      <w:pPr>
        <w:rPr>
          <w:rFonts w:ascii="Arial" w:hAnsi="Arial" w:cs="Arial"/>
        </w:rPr>
      </w:pPr>
      <w:r w:rsidRPr="009432EC">
        <w:rPr>
          <w:rFonts w:ascii="Arial" w:hAnsi="Arial" w:cs="Arial"/>
        </w:rPr>
        <w:t>However, the culture and values of Hilton Hotels will not always correspond with those of the outsourced housekeeping workers, and there may be communication issues</w:t>
      </w:r>
      <w:r w:rsidR="009B2928" w:rsidRPr="009B2928">
        <w:t xml:space="preserve"> </w:t>
      </w:r>
      <w:r w:rsidR="009B2928">
        <w:t>(</w:t>
      </w:r>
      <w:proofErr w:type="spellStart"/>
      <w:r w:rsidR="009B2928">
        <w:t>Hally</w:t>
      </w:r>
      <w:proofErr w:type="spellEnd"/>
      <w:r w:rsidR="009B2928">
        <w:t>, 2015)</w:t>
      </w:r>
      <w:r w:rsidRPr="009432EC">
        <w:rPr>
          <w:rFonts w:ascii="Arial" w:hAnsi="Arial" w:cs="Arial"/>
        </w:rPr>
        <w:t xml:space="preserve">. Therefore, it is crucial to select an outsourcing partner that is aware </w:t>
      </w:r>
      <w:r w:rsidR="00745CDB" w:rsidRPr="009432EC">
        <w:rPr>
          <w:rFonts w:ascii="Arial" w:hAnsi="Arial" w:cs="Arial"/>
        </w:rPr>
        <w:t>of</w:t>
      </w:r>
      <w:r w:rsidRPr="009432EC">
        <w:rPr>
          <w:rFonts w:ascii="Arial" w:hAnsi="Arial" w:cs="Arial"/>
        </w:rPr>
        <w:t xml:space="preserve"> the Hilton Hotels brand and able to supply services that correspond to the hotel's specific requirements and specifications. </w:t>
      </w:r>
    </w:p>
    <w:p w14:paraId="500B2565" w14:textId="77777777" w:rsidR="009432EC" w:rsidRPr="009432EC" w:rsidRDefault="009432EC" w:rsidP="004271DE">
      <w:pPr>
        <w:rPr>
          <w:rFonts w:ascii="Arial" w:hAnsi="Arial" w:cs="Arial"/>
        </w:rPr>
      </w:pPr>
    </w:p>
    <w:p w14:paraId="1E8AA8CB" w14:textId="5BC42956" w:rsidR="000E6486" w:rsidRPr="00CA3440" w:rsidRDefault="000E6486" w:rsidP="000572F9">
      <w:pPr>
        <w:pStyle w:val="Heading1"/>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128419867"/>
      <w:r w:rsidRPr="00CA3440">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13"/>
    </w:p>
    <w:p w14:paraId="75C7FFDE" w14:textId="2BF2F89A" w:rsidR="00D370EA" w:rsidRPr="009432EC" w:rsidRDefault="005A32B6" w:rsidP="005A32B6">
      <w:pPr>
        <w:rPr>
          <w:rFonts w:ascii="Arial" w:hAnsi="Arial" w:cs="Arial"/>
        </w:rPr>
      </w:pPr>
      <w:r w:rsidRPr="009432EC">
        <w:rPr>
          <w:rFonts w:ascii="Arial" w:hAnsi="Arial" w:cs="Arial"/>
        </w:rPr>
        <w:t xml:space="preserve">According to the report's findings, outsourcing housekeeping services could be advantageous for Hilton Hotels since it could result in cost savings, give access to specialized skills and resources, reduce absenteeism, and reduce the amount of time required for monitoring. To ensure that each guest's experience at the hotel meets the high standards set by the organization, however, it is crucial to select a service provider who is consistent with the brand and culture of Hilton Hotels. Ultimately, Hilton Hotels must determine whether an in-house housekeeping team or an outsourced housekeeping workforce is more advantageous for its business, taking into account its unique demands and top goals. </w:t>
      </w:r>
      <w:r w:rsidR="00D370EA" w:rsidRPr="009432EC">
        <w:rPr>
          <w:rFonts w:ascii="Arial" w:hAnsi="Arial" w:cs="Arial"/>
        </w:rPr>
        <w:br w:type="page"/>
      </w:r>
    </w:p>
    <w:p w14:paraId="4AFA37C8" w14:textId="6C02EEB5" w:rsidR="000E6486" w:rsidRPr="00CA3440" w:rsidRDefault="00D370EA" w:rsidP="00644B79">
      <w:pPr>
        <w:pStyle w:val="Heading1"/>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4" w:name="_Toc128419868"/>
      <w:r w:rsidRPr="00CA3440">
        <w:rPr>
          <w:rFonts w:ascii="Arial" w:hAnsi="Arial" w:cs="Arial"/>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bookmarkEnd w:id="14"/>
    </w:p>
    <w:p w14:paraId="70B7A8E7" w14:textId="77777777" w:rsidR="00AD2C2D" w:rsidRPr="00694F0D" w:rsidRDefault="00AD2C2D" w:rsidP="00694F0D">
      <w:pPr>
        <w:pStyle w:val="ListParagraph"/>
        <w:numPr>
          <w:ilvl w:val="0"/>
          <w:numId w:val="2"/>
        </w:numPr>
        <w:rPr>
          <w:rFonts w:ascii="Arial" w:hAnsi="Arial" w:cs="Arial"/>
        </w:rPr>
      </w:pPr>
      <w:r w:rsidRPr="00694F0D">
        <w:rPr>
          <w:rFonts w:ascii="Arial" w:hAnsi="Arial" w:cs="Arial"/>
        </w:rPr>
        <w:t xml:space="preserve">Banks, E. (2018) </w:t>
      </w:r>
      <w:r w:rsidRPr="00694F0D">
        <w:rPr>
          <w:rFonts w:ascii="Arial" w:hAnsi="Arial" w:cs="Arial"/>
          <w:i/>
          <w:iCs/>
        </w:rPr>
        <w:t>Liquidity risk: Managing funding and asset risk</w:t>
      </w:r>
      <w:r w:rsidRPr="00694F0D">
        <w:rPr>
          <w:rFonts w:ascii="Arial" w:hAnsi="Arial" w:cs="Arial"/>
        </w:rPr>
        <w:t xml:space="preserve">. </w:t>
      </w:r>
      <w:proofErr w:type="spellStart"/>
      <w:r w:rsidRPr="00694F0D">
        <w:rPr>
          <w:rFonts w:ascii="Arial" w:hAnsi="Arial" w:cs="Arial"/>
        </w:rPr>
        <w:t>Houndmills</w:t>
      </w:r>
      <w:proofErr w:type="spellEnd"/>
      <w:r w:rsidRPr="00694F0D">
        <w:rPr>
          <w:rFonts w:ascii="Arial" w:hAnsi="Arial" w:cs="Arial"/>
        </w:rPr>
        <w:t xml:space="preserve">, Basingstoke, Hampshire: Palgrave Macmillan. </w:t>
      </w:r>
    </w:p>
    <w:p w14:paraId="50D796E9" w14:textId="77777777" w:rsidR="00AD2C2D" w:rsidRPr="00694F0D" w:rsidRDefault="00AD2C2D" w:rsidP="00694F0D">
      <w:pPr>
        <w:pStyle w:val="ListParagraph"/>
        <w:numPr>
          <w:ilvl w:val="0"/>
          <w:numId w:val="2"/>
        </w:numPr>
        <w:rPr>
          <w:rFonts w:ascii="Arial" w:hAnsi="Arial" w:cs="Arial"/>
        </w:rPr>
      </w:pPr>
      <w:r w:rsidRPr="00694F0D">
        <w:rPr>
          <w:rFonts w:ascii="Arial" w:hAnsi="Arial" w:cs="Arial"/>
        </w:rPr>
        <w:t xml:space="preserve">Blocher, E.J., </w:t>
      </w:r>
      <w:proofErr w:type="spellStart"/>
      <w:r w:rsidRPr="00694F0D">
        <w:rPr>
          <w:rFonts w:ascii="Arial" w:hAnsi="Arial" w:cs="Arial"/>
        </w:rPr>
        <w:t>Juras</w:t>
      </w:r>
      <w:proofErr w:type="spellEnd"/>
      <w:r w:rsidRPr="00694F0D">
        <w:rPr>
          <w:rFonts w:ascii="Arial" w:hAnsi="Arial" w:cs="Arial"/>
        </w:rPr>
        <w:t xml:space="preserve">, P.E. and Smith, S.D. (2022) </w:t>
      </w:r>
      <w:r w:rsidRPr="00694F0D">
        <w:rPr>
          <w:rFonts w:ascii="Arial" w:hAnsi="Arial" w:cs="Arial"/>
          <w:i/>
          <w:iCs/>
        </w:rPr>
        <w:t>Cost management: A strategic emphasis</w:t>
      </w:r>
      <w:r w:rsidRPr="00694F0D">
        <w:rPr>
          <w:rFonts w:ascii="Arial" w:hAnsi="Arial" w:cs="Arial"/>
        </w:rPr>
        <w:t xml:space="preserve">. New York, NY: McGraw-Hill. </w:t>
      </w:r>
    </w:p>
    <w:p w14:paraId="79C53F2F" w14:textId="77777777" w:rsidR="00AD2C2D" w:rsidRPr="00694F0D" w:rsidRDefault="00AD2C2D" w:rsidP="00694F0D">
      <w:pPr>
        <w:pStyle w:val="ListParagraph"/>
        <w:numPr>
          <w:ilvl w:val="0"/>
          <w:numId w:val="2"/>
        </w:numPr>
        <w:rPr>
          <w:rFonts w:ascii="Arial" w:hAnsi="Arial" w:cs="Arial"/>
        </w:rPr>
      </w:pPr>
      <w:r w:rsidRPr="00694F0D">
        <w:rPr>
          <w:rFonts w:ascii="Arial" w:hAnsi="Arial" w:cs="Arial"/>
        </w:rPr>
        <w:t xml:space="preserve">Dan (2017) “Debt equity ratio of non-financial corporations is high because of low equity.” Available at: https://doi.org/10.1787/eco_surveys-ita-2017-graph37-en. </w:t>
      </w:r>
    </w:p>
    <w:p w14:paraId="1F15E669" w14:textId="77777777" w:rsidR="00AD2C2D" w:rsidRPr="00694F0D" w:rsidRDefault="00AD2C2D" w:rsidP="00694F0D">
      <w:pPr>
        <w:pStyle w:val="ListParagraph"/>
        <w:numPr>
          <w:ilvl w:val="0"/>
          <w:numId w:val="2"/>
        </w:numPr>
        <w:rPr>
          <w:rFonts w:ascii="Arial" w:hAnsi="Arial" w:cs="Arial"/>
        </w:rPr>
      </w:pPr>
      <w:r w:rsidRPr="00694F0D">
        <w:rPr>
          <w:rFonts w:ascii="Arial" w:hAnsi="Arial" w:cs="Arial"/>
        </w:rPr>
        <w:t xml:space="preserve">Firth, R. (2021) “Conditions of housekeeping,” </w:t>
      </w:r>
      <w:r w:rsidRPr="00694F0D">
        <w:rPr>
          <w:rFonts w:ascii="Arial" w:hAnsi="Arial" w:cs="Arial"/>
          <w:i/>
          <w:iCs/>
        </w:rPr>
        <w:t>Housekeeping among Malay Peasants</w:t>
      </w:r>
      <w:r w:rsidRPr="00694F0D">
        <w:rPr>
          <w:rFonts w:ascii="Arial" w:hAnsi="Arial" w:cs="Arial"/>
        </w:rPr>
        <w:t xml:space="preserve">, pp. 1–16. Available at: https://doi.org/10.4324/9781003135364-1. </w:t>
      </w:r>
    </w:p>
    <w:p w14:paraId="26351932" w14:textId="77777777" w:rsidR="00AD2C2D" w:rsidRPr="00694F0D" w:rsidRDefault="00AD2C2D" w:rsidP="00694F0D">
      <w:pPr>
        <w:pStyle w:val="ListParagraph"/>
        <w:numPr>
          <w:ilvl w:val="0"/>
          <w:numId w:val="2"/>
        </w:numPr>
        <w:rPr>
          <w:rFonts w:ascii="Arial" w:hAnsi="Arial" w:cs="Arial"/>
        </w:rPr>
      </w:pPr>
      <w:proofErr w:type="spellStart"/>
      <w:r w:rsidRPr="00694F0D">
        <w:rPr>
          <w:rFonts w:ascii="Arial" w:hAnsi="Arial" w:cs="Arial"/>
        </w:rPr>
        <w:t>Gilkar</w:t>
      </w:r>
      <w:proofErr w:type="spellEnd"/>
      <w:r w:rsidRPr="00694F0D">
        <w:rPr>
          <w:rFonts w:ascii="Arial" w:hAnsi="Arial" w:cs="Arial"/>
        </w:rPr>
        <w:t xml:space="preserve">, N.A. (2020) </w:t>
      </w:r>
      <w:r w:rsidRPr="00694F0D">
        <w:rPr>
          <w:rFonts w:ascii="Arial" w:hAnsi="Arial" w:cs="Arial"/>
          <w:i/>
          <w:iCs/>
        </w:rPr>
        <w:t>Profitability analysis an exploratory study</w:t>
      </w:r>
      <w:r w:rsidRPr="00694F0D">
        <w:rPr>
          <w:rFonts w:ascii="Arial" w:hAnsi="Arial" w:cs="Arial"/>
        </w:rPr>
        <w:t xml:space="preserve">. New Delhi: Atlantic. </w:t>
      </w:r>
    </w:p>
    <w:p w14:paraId="5E145ED7" w14:textId="77777777" w:rsidR="00AD2C2D" w:rsidRPr="00694F0D" w:rsidRDefault="00AD2C2D" w:rsidP="00694F0D">
      <w:pPr>
        <w:pStyle w:val="ListParagraph"/>
        <w:numPr>
          <w:ilvl w:val="0"/>
          <w:numId w:val="2"/>
        </w:numPr>
        <w:rPr>
          <w:rFonts w:ascii="Arial" w:hAnsi="Arial" w:cs="Arial"/>
        </w:rPr>
      </w:pPr>
      <w:proofErr w:type="spellStart"/>
      <w:r w:rsidRPr="00694F0D">
        <w:rPr>
          <w:rFonts w:ascii="Arial" w:hAnsi="Arial" w:cs="Arial"/>
        </w:rPr>
        <w:t>Hally</w:t>
      </w:r>
      <w:proofErr w:type="spellEnd"/>
      <w:r w:rsidRPr="00694F0D">
        <w:rPr>
          <w:rFonts w:ascii="Arial" w:hAnsi="Arial" w:cs="Arial"/>
        </w:rPr>
        <w:t xml:space="preserve"> (2015) “Communication in action: </w:t>
      </w:r>
      <w:proofErr w:type="gramStart"/>
      <w:r w:rsidRPr="00694F0D">
        <w:rPr>
          <w:rFonts w:ascii="Arial" w:hAnsi="Arial" w:cs="Arial"/>
        </w:rPr>
        <w:t>Work place</w:t>
      </w:r>
      <w:proofErr w:type="gramEnd"/>
      <w:r w:rsidRPr="00694F0D">
        <w:rPr>
          <w:rFonts w:ascii="Arial" w:hAnsi="Arial" w:cs="Arial"/>
        </w:rPr>
        <w:t xml:space="preserve"> and </w:t>
      </w:r>
      <w:proofErr w:type="spellStart"/>
      <w:r w:rsidRPr="00694F0D">
        <w:rPr>
          <w:rFonts w:ascii="Arial" w:hAnsi="Arial" w:cs="Arial"/>
        </w:rPr>
        <w:t>organisational</w:t>
      </w:r>
      <w:proofErr w:type="spellEnd"/>
      <w:r w:rsidRPr="00694F0D">
        <w:rPr>
          <w:rFonts w:ascii="Arial" w:hAnsi="Arial" w:cs="Arial"/>
        </w:rPr>
        <w:t xml:space="preserve"> communication.” Available at: https://doi.org/10.4135/9781506321127. </w:t>
      </w:r>
    </w:p>
    <w:p w14:paraId="4E87497A" w14:textId="77777777" w:rsidR="00AD2C2D" w:rsidRPr="00694F0D" w:rsidRDefault="00AD2C2D" w:rsidP="00694F0D">
      <w:pPr>
        <w:pStyle w:val="ListParagraph"/>
        <w:numPr>
          <w:ilvl w:val="0"/>
          <w:numId w:val="2"/>
        </w:numPr>
        <w:rPr>
          <w:rFonts w:ascii="Arial" w:hAnsi="Arial" w:cs="Arial"/>
        </w:rPr>
      </w:pPr>
      <w:r w:rsidRPr="00694F0D">
        <w:rPr>
          <w:rFonts w:ascii="Arial" w:hAnsi="Arial" w:cs="Arial"/>
        </w:rPr>
        <w:t xml:space="preserve">Honeycutt, J. (2016) </w:t>
      </w:r>
      <w:r w:rsidRPr="00694F0D">
        <w:rPr>
          <w:rFonts w:ascii="Arial" w:hAnsi="Arial" w:cs="Arial"/>
          <w:i/>
          <w:iCs/>
        </w:rPr>
        <w:t>Knowledge management strategies</w:t>
      </w:r>
      <w:r w:rsidRPr="00694F0D">
        <w:rPr>
          <w:rFonts w:ascii="Arial" w:hAnsi="Arial" w:cs="Arial"/>
        </w:rPr>
        <w:t xml:space="preserve">. Redmond, WA: Microsoft Press. </w:t>
      </w:r>
    </w:p>
    <w:p w14:paraId="371AB253" w14:textId="77777777" w:rsidR="00AD2C2D" w:rsidRPr="00694F0D" w:rsidRDefault="00AD2C2D" w:rsidP="00694F0D">
      <w:pPr>
        <w:pStyle w:val="ListParagraph"/>
        <w:numPr>
          <w:ilvl w:val="0"/>
          <w:numId w:val="2"/>
        </w:numPr>
        <w:rPr>
          <w:rFonts w:ascii="Arial" w:hAnsi="Arial" w:cs="Arial"/>
        </w:rPr>
      </w:pPr>
      <w:proofErr w:type="spellStart"/>
      <w:r w:rsidRPr="00694F0D">
        <w:rPr>
          <w:rFonts w:ascii="Arial" w:hAnsi="Arial" w:cs="Arial"/>
        </w:rPr>
        <w:t>Jablonsky</w:t>
      </w:r>
      <w:proofErr w:type="spellEnd"/>
      <w:r w:rsidRPr="00694F0D">
        <w:rPr>
          <w:rFonts w:ascii="Arial" w:hAnsi="Arial" w:cs="Arial"/>
        </w:rPr>
        <w:t xml:space="preserve">, S.F. and Barsky, N.P. (2020) </w:t>
      </w:r>
      <w:r w:rsidRPr="00694F0D">
        <w:rPr>
          <w:rFonts w:ascii="Arial" w:hAnsi="Arial" w:cs="Arial"/>
          <w:i/>
          <w:iCs/>
        </w:rPr>
        <w:t>The manager's Guide to Financial Statement Analysis</w:t>
      </w:r>
      <w:r w:rsidRPr="00694F0D">
        <w:rPr>
          <w:rFonts w:ascii="Arial" w:hAnsi="Arial" w:cs="Arial"/>
        </w:rPr>
        <w:t xml:space="preserve">. New York: John Wiley. </w:t>
      </w:r>
    </w:p>
    <w:p w14:paraId="1637EE4D" w14:textId="77777777" w:rsidR="00AD2C2D" w:rsidRPr="00694F0D" w:rsidRDefault="00AD2C2D" w:rsidP="00694F0D">
      <w:pPr>
        <w:pStyle w:val="ListParagraph"/>
        <w:numPr>
          <w:ilvl w:val="0"/>
          <w:numId w:val="2"/>
        </w:numPr>
        <w:rPr>
          <w:rFonts w:ascii="Arial" w:hAnsi="Arial" w:cs="Arial"/>
        </w:rPr>
      </w:pPr>
      <w:proofErr w:type="spellStart"/>
      <w:r w:rsidRPr="00694F0D">
        <w:rPr>
          <w:rFonts w:ascii="Arial" w:hAnsi="Arial" w:cs="Arial"/>
        </w:rPr>
        <w:t>Karner</w:t>
      </w:r>
      <w:proofErr w:type="spellEnd"/>
      <w:r w:rsidRPr="00694F0D">
        <w:rPr>
          <w:rFonts w:ascii="Arial" w:hAnsi="Arial" w:cs="Arial"/>
        </w:rPr>
        <w:t xml:space="preserve">, E. and Oliphant, K. (2019) “Liability for loss of housekeeping capacity in comparative perspective,” </w:t>
      </w:r>
      <w:r w:rsidRPr="00694F0D">
        <w:rPr>
          <w:rFonts w:ascii="Arial" w:hAnsi="Arial" w:cs="Arial"/>
          <w:i/>
          <w:iCs/>
        </w:rPr>
        <w:t>Loss of Housekeeping Capacity</w:t>
      </w:r>
      <w:r w:rsidRPr="00694F0D">
        <w:rPr>
          <w:rFonts w:ascii="Arial" w:hAnsi="Arial" w:cs="Arial"/>
        </w:rPr>
        <w:t xml:space="preserve"> [Preprint]. Available at: https://doi.org/10.1515/9783899498141.275. </w:t>
      </w:r>
    </w:p>
    <w:p w14:paraId="7ABDB2C5" w14:textId="77777777" w:rsidR="00AD2C2D" w:rsidRPr="00694F0D" w:rsidRDefault="00AD2C2D" w:rsidP="00694F0D">
      <w:pPr>
        <w:pStyle w:val="ListParagraph"/>
        <w:numPr>
          <w:ilvl w:val="0"/>
          <w:numId w:val="2"/>
        </w:numPr>
        <w:rPr>
          <w:rFonts w:ascii="Arial" w:hAnsi="Arial" w:cs="Arial"/>
        </w:rPr>
      </w:pPr>
      <w:r w:rsidRPr="00694F0D">
        <w:rPr>
          <w:rFonts w:ascii="Arial" w:hAnsi="Arial" w:cs="Arial"/>
        </w:rPr>
        <w:t xml:space="preserve">Kaufmann-Buhler, J. (2018) “Housekeeping by design: Hotels and Labor,” </w:t>
      </w:r>
      <w:r w:rsidRPr="00694F0D">
        <w:rPr>
          <w:rFonts w:ascii="Arial" w:hAnsi="Arial" w:cs="Arial"/>
          <w:i/>
          <w:iCs/>
        </w:rPr>
        <w:t>Design and Culture</w:t>
      </w:r>
      <w:r w:rsidRPr="00694F0D">
        <w:rPr>
          <w:rFonts w:ascii="Arial" w:hAnsi="Arial" w:cs="Arial"/>
        </w:rPr>
        <w:t xml:space="preserve">, 10(1), pp. 118–120. Available at: https://doi.org/10.1080/17547075.2018.1430990. </w:t>
      </w:r>
    </w:p>
    <w:p w14:paraId="5A80359D" w14:textId="77777777" w:rsidR="00AD2C2D" w:rsidRPr="00694F0D" w:rsidRDefault="00AD2C2D" w:rsidP="00694F0D">
      <w:pPr>
        <w:pStyle w:val="ListParagraph"/>
        <w:numPr>
          <w:ilvl w:val="0"/>
          <w:numId w:val="2"/>
        </w:numPr>
        <w:rPr>
          <w:rFonts w:ascii="Arial" w:hAnsi="Arial" w:cs="Arial"/>
        </w:rPr>
      </w:pPr>
      <w:r w:rsidRPr="00694F0D">
        <w:rPr>
          <w:rFonts w:ascii="Arial" w:hAnsi="Arial" w:cs="Arial"/>
        </w:rPr>
        <w:t xml:space="preserve">Kimmel, P.D., Weygandt, J.J. and </w:t>
      </w:r>
      <w:proofErr w:type="spellStart"/>
      <w:r w:rsidRPr="00694F0D">
        <w:rPr>
          <w:rFonts w:ascii="Arial" w:hAnsi="Arial" w:cs="Arial"/>
        </w:rPr>
        <w:t>Kieso</w:t>
      </w:r>
      <w:proofErr w:type="spellEnd"/>
      <w:r w:rsidRPr="00694F0D">
        <w:rPr>
          <w:rFonts w:ascii="Arial" w:hAnsi="Arial" w:cs="Arial"/>
        </w:rPr>
        <w:t xml:space="preserve">, D.E. (2022) </w:t>
      </w:r>
      <w:r w:rsidRPr="00694F0D">
        <w:rPr>
          <w:rFonts w:ascii="Arial" w:hAnsi="Arial" w:cs="Arial"/>
          <w:i/>
          <w:iCs/>
        </w:rPr>
        <w:t>Accounting: Tools for business decision making</w:t>
      </w:r>
      <w:r w:rsidRPr="00694F0D">
        <w:rPr>
          <w:rFonts w:ascii="Arial" w:hAnsi="Arial" w:cs="Arial"/>
        </w:rPr>
        <w:t xml:space="preserve">. Hoboken, NJ: John Wiley &amp; Sons. </w:t>
      </w:r>
    </w:p>
    <w:p w14:paraId="0395A03B" w14:textId="77777777" w:rsidR="00AD2C2D" w:rsidRPr="00694F0D" w:rsidRDefault="00AD2C2D" w:rsidP="00694F0D">
      <w:pPr>
        <w:pStyle w:val="ListParagraph"/>
        <w:numPr>
          <w:ilvl w:val="0"/>
          <w:numId w:val="2"/>
        </w:numPr>
        <w:rPr>
          <w:rFonts w:ascii="Arial" w:hAnsi="Arial" w:cs="Arial"/>
        </w:rPr>
      </w:pPr>
      <w:r w:rsidRPr="00694F0D">
        <w:rPr>
          <w:rFonts w:ascii="Arial" w:hAnsi="Arial" w:cs="Arial"/>
        </w:rPr>
        <w:t xml:space="preserve">Liam B. (2017) “Training,” </w:t>
      </w:r>
      <w:r w:rsidRPr="00694F0D">
        <w:rPr>
          <w:rFonts w:ascii="Arial" w:hAnsi="Arial" w:cs="Arial"/>
          <w:i/>
          <w:iCs/>
        </w:rPr>
        <w:t>Human Resource Management in the Hotel and Catering Industry</w:t>
      </w:r>
      <w:r w:rsidRPr="00694F0D">
        <w:rPr>
          <w:rFonts w:ascii="Arial" w:hAnsi="Arial" w:cs="Arial"/>
        </w:rPr>
        <w:t xml:space="preserve">, pp. 104–113. Available at: https://doi.org/10.4324/9781315266725-8. </w:t>
      </w:r>
    </w:p>
    <w:p w14:paraId="1E30A2E5" w14:textId="77777777" w:rsidR="00AD2C2D" w:rsidRPr="00694F0D" w:rsidRDefault="00AD2C2D" w:rsidP="00694F0D">
      <w:pPr>
        <w:pStyle w:val="ListParagraph"/>
        <w:numPr>
          <w:ilvl w:val="0"/>
          <w:numId w:val="2"/>
        </w:numPr>
        <w:rPr>
          <w:rFonts w:ascii="Arial" w:hAnsi="Arial" w:cs="Arial"/>
        </w:rPr>
      </w:pPr>
      <w:r w:rsidRPr="00694F0D">
        <w:rPr>
          <w:rFonts w:ascii="Arial" w:hAnsi="Arial" w:cs="Arial"/>
        </w:rPr>
        <w:t xml:space="preserve">Marchetti, A.M. (2019) </w:t>
      </w:r>
      <w:r w:rsidRPr="00694F0D">
        <w:rPr>
          <w:rFonts w:ascii="Arial" w:hAnsi="Arial" w:cs="Arial"/>
          <w:i/>
          <w:iCs/>
        </w:rPr>
        <w:t>Enterprise risk management best practices from assessment to ongoing compliance</w:t>
      </w:r>
      <w:r w:rsidRPr="00694F0D">
        <w:rPr>
          <w:rFonts w:ascii="Arial" w:hAnsi="Arial" w:cs="Arial"/>
        </w:rPr>
        <w:t xml:space="preserve">. Hoboken, NJ: Wiley. </w:t>
      </w:r>
    </w:p>
    <w:p w14:paraId="4AE5EC27" w14:textId="77777777" w:rsidR="00AD2C2D" w:rsidRPr="00694F0D" w:rsidRDefault="00AD2C2D" w:rsidP="00694F0D">
      <w:pPr>
        <w:pStyle w:val="ListParagraph"/>
        <w:numPr>
          <w:ilvl w:val="0"/>
          <w:numId w:val="2"/>
        </w:numPr>
        <w:rPr>
          <w:rFonts w:ascii="Arial" w:hAnsi="Arial" w:cs="Arial"/>
        </w:rPr>
      </w:pPr>
      <w:r w:rsidRPr="00694F0D">
        <w:rPr>
          <w:rFonts w:ascii="Arial" w:hAnsi="Arial" w:cs="Arial"/>
        </w:rPr>
        <w:t xml:space="preserve">Packham, M. (2017) </w:t>
      </w:r>
      <w:r w:rsidRPr="00694F0D">
        <w:rPr>
          <w:rFonts w:ascii="Arial" w:hAnsi="Arial" w:cs="Arial"/>
          <w:i/>
          <w:iCs/>
        </w:rPr>
        <w:t>Benchmarking</w:t>
      </w:r>
      <w:r w:rsidRPr="00694F0D">
        <w:rPr>
          <w:rFonts w:ascii="Arial" w:hAnsi="Arial" w:cs="Arial"/>
        </w:rPr>
        <w:t xml:space="preserve">. Bishops </w:t>
      </w:r>
      <w:proofErr w:type="spellStart"/>
      <w:r w:rsidRPr="00694F0D">
        <w:rPr>
          <w:rFonts w:ascii="Arial" w:hAnsi="Arial" w:cs="Arial"/>
        </w:rPr>
        <w:t>Stortford</w:t>
      </w:r>
      <w:proofErr w:type="spellEnd"/>
      <w:r w:rsidRPr="00694F0D">
        <w:rPr>
          <w:rFonts w:ascii="Arial" w:hAnsi="Arial" w:cs="Arial"/>
        </w:rPr>
        <w:t xml:space="preserve">, Hertfordshire: BIFM. </w:t>
      </w:r>
    </w:p>
    <w:p w14:paraId="71A18083" w14:textId="77777777" w:rsidR="00AD2C2D" w:rsidRPr="00694F0D" w:rsidRDefault="00AD2C2D" w:rsidP="00694F0D">
      <w:pPr>
        <w:pStyle w:val="ListParagraph"/>
        <w:numPr>
          <w:ilvl w:val="0"/>
          <w:numId w:val="2"/>
        </w:numPr>
        <w:rPr>
          <w:rFonts w:ascii="Arial" w:hAnsi="Arial" w:cs="Arial"/>
        </w:rPr>
      </w:pPr>
      <w:proofErr w:type="spellStart"/>
      <w:r w:rsidRPr="00694F0D">
        <w:rPr>
          <w:rFonts w:ascii="Arial" w:hAnsi="Arial" w:cs="Arial"/>
        </w:rPr>
        <w:lastRenderedPageBreak/>
        <w:t>Phalippou</w:t>
      </w:r>
      <w:proofErr w:type="spellEnd"/>
      <w:r w:rsidRPr="00694F0D">
        <w:rPr>
          <w:rFonts w:ascii="Arial" w:hAnsi="Arial" w:cs="Arial"/>
        </w:rPr>
        <w:t xml:space="preserve">, L. (2019) “Hilton Hotels: A case study in real estate private equity,” </w:t>
      </w:r>
      <w:r w:rsidRPr="00694F0D">
        <w:rPr>
          <w:rFonts w:ascii="Arial" w:hAnsi="Arial" w:cs="Arial"/>
          <w:i/>
          <w:iCs/>
        </w:rPr>
        <w:t>SSRN Electronic Journal</w:t>
      </w:r>
      <w:r w:rsidRPr="00694F0D">
        <w:rPr>
          <w:rFonts w:ascii="Arial" w:hAnsi="Arial" w:cs="Arial"/>
        </w:rPr>
        <w:t xml:space="preserve"> [Preprint]. Available at: https://doi.org/10.2139/ssrn.2429357. </w:t>
      </w:r>
    </w:p>
    <w:p w14:paraId="5BCC1474" w14:textId="77777777" w:rsidR="00AD2C2D" w:rsidRPr="00694F0D" w:rsidRDefault="00AD2C2D" w:rsidP="00694F0D">
      <w:pPr>
        <w:pStyle w:val="ListParagraph"/>
        <w:numPr>
          <w:ilvl w:val="0"/>
          <w:numId w:val="2"/>
        </w:numPr>
        <w:rPr>
          <w:rFonts w:ascii="Arial" w:hAnsi="Arial" w:cs="Arial"/>
        </w:rPr>
      </w:pPr>
      <w:r w:rsidRPr="00694F0D">
        <w:rPr>
          <w:rFonts w:ascii="Arial" w:hAnsi="Arial" w:cs="Arial"/>
        </w:rPr>
        <w:t xml:space="preserve">Stickney, C.P. (2021) </w:t>
      </w:r>
      <w:r w:rsidRPr="00694F0D">
        <w:rPr>
          <w:rFonts w:ascii="Arial" w:hAnsi="Arial" w:cs="Arial"/>
          <w:i/>
          <w:iCs/>
        </w:rPr>
        <w:t>Financial reporting and statement analysis: A strategic perspective</w:t>
      </w:r>
      <w:r w:rsidRPr="00694F0D">
        <w:rPr>
          <w:rFonts w:ascii="Arial" w:hAnsi="Arial" w:cs="Arial"/>
        </w:rPr>
        <w:t xml:space="preserve">. Fort Worth, TX: Dryden Press. </w:t>
      </w:r>
    </w:p>
    <w:p w14:paraId="3F399183" w14:textId="77777777" w:rsidR="00AD2C2D" w:rsidRPr="00694F0D" w:rsidRDefault="00AD2C2D" w:rsidP="00694F0D">
      <w:pPr>
        <w:pStyle w:val="ListParagraph"/>
        <w:numPr>
          <w:ilvl w:val="0"/>
          <w:numId w:val="2"/>
        </w:numPr>
        <w:rPr>
          <w:rFonts w:ascii="Arial" w:hAnsi="Arial" w:cs="Arial"/>
        </w:rPr>
      </w:pPr>
      <w:r w:rsidRPr="00694F0D">
        <w:rPr>
          <w:rFonts w:ascii="Arial" w:hAnsi="Arial" w:cs="Arial"/>
        </w:rPr>
        <w:t xml:space="preserve">Warnock, C. and </w:t>
      </w:r>
      <w:proofErr w:type="spellStart"/>
      <w:r w:rsidRPr="00694F0D">
        <w:rPr>
          <w:rFonts w:ascii="Arial" w:hAnsi="Arial" w:cs="Arial"/>
        </w:rPr>
        <w:t>Suszko</w:t>
      </w:r>
      <w:proofErr w:type="spellEnd"/>
      <w:r w:rsidRPr="00694F0D">
        <w:rPr>
          <w:rFonts w:ascii="Arial" w:hAnsi="Arial" w:cs="Arial"/>
        </w:rPr>
        <w:t xml:space="preserve">, A. (2020) </w:t>
      </w:r>
      <w:r w:rsidRPr="00694F0D">
        <w:rPr>
          <w:rFonts w:ascii="Arial" w:hAnsi="Arial" w:cs="Arial"/>
          <w:i/>
          <w:iCs/>
        </w:rPr>
        <w:t>Resource management</w:t>
      </w:r>
      <w:r w:rsidRPr="00694F0D">
        <w:rPr>
          <w:rFonts w:ascii="Arial" w:hAnsi="Arial" w:cs="Arial"/>
        </w:rPr>
        <w:t xml:space="preserve">. Wellington N.Z.: LexisNexis NZ. </w:t>
      </w:r>
    </w:p>
    <w:p w14:paraId="1E903398" w14:textId="77777777" w:rsidR="00AD2C2D" w:rsidRPr="00694F0D" w:rsidRDefault="00AD2C2D" w:rsidP="00694F0D">
      <w:pPr>
        <w:pStyle w:val="ListParagraph"/>
        <w:numPr>
          <w:ilvl w:val="0"/>
          <w:numId w:val="2"/>
        </w:numPr>
        <w:rPr>
          <w:rFonts w:ascii="Arial" w:hAnsi="Arial" w:cs="Arial"/>
        </w:rPr>
      </w:pPr>
      <w:r w:rsidRPr="00694F0D">
        <w:rPr>
          <w:rFonts w:ascii="Arial" w:hAnsi="Arial" w:cs="Arial"/>
        </w:rPr>
        <w:t xml:space="preserve">Williams (2018) “New approaches to HRM in the hotel industry: A comparative analysis,” </w:t>
      </w:r>
      <w:r w:rsidRPr="00694F0D">
        <w:rPr>
          <w:rFonts w:ascii="Arial" w:hAnsi="Arial" w:cs="Arial"/>
          <w:i/>
          <w:iCs/>
        </w:rPr>
        <w:t>Human Resource Management in the Hotel Industry</w:t>
      </w:r>
      <w:r w:rsidRPr="00694F0D">
        <w:rPr>
          <w:rFonts w:ascii="Arial" w:hAnsi="Arial" w:cs="Arial"/>
        </w:rPr>
        <w:t xml:space="preserve">, pp. 59–76. Available at: https://doi.org/10.4324/9780203020869-10. </w:t>
      </w:r>
    </w:p>
    <w:p w14:paraId="1D18225E" w14:textId="77777777" w:rsidR="00AD2C2D" w:rsidRPr="00694F0D" w:rsidRDefault="00AD2C2D" w:rsidP="00694F0D">
      <w:pPr>
        <w:pStyle w:val="ListParagraph"/>
        <w:numPr>
          <w:ilvl w:val="0"/>
          <w:numId w:val="2"/>
        </w:numPr>
        <w:rPr>
          <w:rFonts w:ascii="Arial" w:hAnsi="Arial" w:cs="Arial"/>
        </w:rPr>
      </w:pPr>
      <w:r w:rsidRPr="00694F0D">
        <w:rPr>
          <w:rFonts w:ascii="Arial" w:hAnsi="Arial" w:cs="Arial"/>
        </w:rPr>
        <w:t xml:space="preserve">Wood, R.C. (2017) “Housekeeping and related accommodation services,” </w:t>
      </w:r>
      <w:r w:rsidRPr="00694F0D">
        <w:rPr>
          <w:rFonts w:ascii="Arial" w:hAnsi="Arial" w:cs="Arial"/>
          <w:i/>
          <w:iCs/>
        </w:rPr>
        <w:t>Hotel Accommodation Management</w:t>
      </w:r>
      <w:r w:rsidRPr="00694F0D">
        <w:rPr>
          <w:rFonts w:ascii="Arial" w:hAnsi="Arial" w:cs="Arial"/>
        </w:rPr>
        <w:t xml:space="preserve">, pp. 70–82. Available at: https://doi.org/10.4324/9781315169965-6. </w:t>
      </w:r>
    </w:p>
    <w:p w14:paraId="41EB22F3" w14:textId="77777777" w:rsidR="00AD2C2D" w:rsidRPr="00694F0D" w:rsidRDefault="00AD2C2D" w:rsidP="00694F0D">
      <w:pPr>
        <w:pStyle w:val="ListParagraph"/>
        <w:numPr>
          <w:ilvl w:val="0"/>
          <w:numId w:val="2"/>
        </w:numPr>
        <w:rPr>
          <w:rFonts w:ascii="Arial" w:hAnsi="Arial" w:cs="Arial"/>
        </w:rPr>
      </w:pPr>
      <w:proofErr w:type="spellStart"/>
      <w:r w:rsidRPr="00694F0D">
        <w:rPr>
          <w:rFonts w:ascii="Arial" w:hAnsi="Arial" w:cs="Arial"/>
        </w:rPr>
        <w:t>Zeuch</w:t>
      </w:r>
      <w:proofErr w:type="spellEnd"/>
      <w:r w:rsidRPr="00694F0D">
        <w:rPr>
          <w:rFonts w:ascii="Arial" w:hAnsi="Arial" w:cs="Arial"/>
        </w:rPr>
        <w:t xml:space="preserve">, M. (2018) “Labor cost reductions/crisis management,” </w:t>
      </w:r>
      <w:r w:rsidRPr="00694F0D">
        <w:rPr>
          <w:rFonts w:ascii="Arial" w:hAnsi="Arial" w:cs="Arial"/>
          <w:i/>
          <w:iCs/>
        </w:rPr>
        <w:t>Dos and Don’ts in Human Resources Management</w:t>
      </w:r>
      <w:r w:rsidRPr="00694F0D">
        <w:rPr>
          <w:rFonts w:ascii="Arial" w:hAnsi="Arial" w:cs="Arial"/>
        </w:rPr>
        <w:t xml:space="preserve">, pp. 185–186. Available at: https://doi.org/10.1007/978-3-662-43553-3_59. </w:t>
      </w:r>
    </w:p>
    <w:p w14:paraId="39265830" w14:textId="77777777" w:rsidR="00D370EA" w:rsidRPr="009432EC" w:rsidRDefault="00D370EA" w:rsidP="000E6486">
      <w:pPr>
        <w:rPr>
          <w:rFonts w:ascii="Arial" w:hAnsi="Arial" w:cs="Arial"/>
        </w:rPr>
      </w:pPr>
    </w:p>
    <w:sectPr w:rsidR="00D370EA" w:rsidRPr="009432E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917403" w14:textId="77777777" w:rsidR="00472AE5" w:rsidRDefault="00472AE5" w:rsidP="00F845B0">
      <w:pPr>
        <w:spacing w:before="0" w:after="0" w:line="240" w:lineRule="auto"/>
      </w:pPr>
      <w:r>
        <w:separator/>
      </w:r>
    </w:p>
  </w:endnote>
  <w:endnote w:type="continuationSeparator" w:id="0">
    <w:p w14:paraId="457206BF" w14:textId="77777777" w:rsidR="00472AE5" w:rsidRDefault="00472AE5" w:rsidP="00F845B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A08CE5" w14:textId="77777777" w:rsidR="00472AE5" w:rsidRDefault="00472AE5" w:rsidP="00F845B0">
      <w:pPr>
        <w:spacing w:before="0" w:after="0" w:line="240" w:lineRule="auto"/>
      </w:pPr>
      <w:r>
        <w:separator/>
      </w:r>
    </w:p>
  </w:footnote>
  <w:footnote w:type="continuationSeparator" w:id="0">
    <w:p w14:paraId="11699F28" w14:textId="77777777" w:rsidR="00472AE5" w:rsidRDefault="00472AE5" w:rsidP="00F845B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C677394"/>
    <w:multiLevelType w:val="hybridMultilevel"/>
    <w:tmpl w:val="893C5E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F6932EA"/>
    <w:multiLevelType w:val="hybridMultilevel"/>
    <w:tmpl w:val="0868BA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QwMDU2sDQ2M7c0srRQ0lEKTi0uzszPAykwrwUArPHqsiwAAAA="/>
  </w:docVars>
  <w:rsids>
    <w:rsidRoot w:val="006C57C3"/>
    <w:rsid w:val="000572F9"/>
    <w:rsid w:val="000949AA"/>
    <w:rsid w:val="000C5B94"/>
    <w:rsid w:val="000E6486"/>
    <w:rsid w:val="00123355"/>
    <w:rsid w:val="001409BA"/>
    <w:rsid w:val="00184EEC"/>
    <w:rsid w:val="001913FF"/>
    <w:rsid w:val="001D6B1F"/>
    <w:rsid w:val="001F2290"/>
    <w:rsid w:val="002109F2"/>
    <w:rsid w:val="00213173"/>
    <w:rsid w:val="002D6BB9"/>
    <w:rsid w:val="002E6F44"/>
    <w:rsid w:val="00313611"/>
    <w:rsid w:val="00371CFE"/>
    <w:rsid w:val="00375CA9"/>
    <w:rsid w:val="00386BB2"/>
    <w:rsid w:val="003C20BD"/>
    <w:rsid w:val="003F4DF0"/>
    <w:rsid w:val="004004AC"/>
    <w:rsid w:val="004235B0"/>
    <w:rsid w:val="004271DE"/>
    <w:rsid w:val="0043352F"/>
    <w:rsid w:val="00435B6B"/>
    <w:rsid w:val="00446CFE"/>
    <w:rsid w:val="00472001"/>
    <w:rsid w:val="00472AE5"/>
    <w:rsid w:val="00480273"/>
    <w:rsid w:val="004C776E"/>
    <w:rsid w:val="005426C6"/>
    <w:rsid w:val="0056440A"/>
    <w:rsid w:val="00567165"/>
    <w:rsid w:val="005A32B6"/>
    <w:rsid w:val="005B2EBC"/>
    <w:rsid w:val="005B5683"/>
    <w:rsid w:val="005C3BAF"/>
    <w:rsid w:val="00622D2D"/>
    <w:rsid w:val="00644B79"/>
    <w:rsid w:val="0066271C"/>
    <w:rsid w:val="00694F0D"/>
    <w:rsid w:val="006B4C67"/>
    <w:rsid w:val="006C5712"/>
    <w:rsid w:val="006C57C3"/>
    <w:rsid w:val="00745CDB"/>
    <w:rsid w:val="00747059"/>
    <w:rsid w:val="007C708B"/>
    <w:rsid w:val="00826ABB"/>
    <w:rsid w:val="00834CD4"/>
    <w:rsid w:val="0084013B"/>
    <w:rsid w:val="008B18B8"/>
    <w:rsid w:val="008D0758"/>
    <w:rsid w:val="008D7963"/>
    <w:rsid w:val="008F63BD"/>
    <w:rsid w:val="009432EC"/>
    <w:rsid w:val="00967811"/>
    <w:rsid w:val="009A20F6"/>
    <w:rsid w:val="009A5E4F"/>
    <w:rsid w:val="009B2928"/>
    <w:rsid w:val="009F06B6"/>
    <w:rsid w:val="00A43D4B"/>
    <w:rsid w:val="00A46ADB"/>
    <w:rsid w:val="00AD2C2D"/>
    <w:rsid w:val="00AD4743"/>
    <w:rsid w:val="00BC1FB1"/>
    <w:rsid w:val="00BE481A"/>
    <w:rsid w:val="00C35B24"/>
    <w:rsid w:val="00C822C7"/>
    <w:rsid w:val="00CA3440"/>
    <w:rsid w:val="00CD32C6"/>
    <w:rsid w:val="00D16403"/>
    <w:rsid w:val="00D370EA"/>
    <w:rsid w:val="00D637BD"/>
    <w:rsid w:val="00DA3744"/>
    <w:rsid w:val="00DD2FC6"/>
    <w:rsid w:val="00E51234"/>
    <w:rsid w:val="00E64978"/>
    <w:rsid w:val="00EA5AB0"/>
    <w:rsid w:val="00F24A85"/>
    <w:rsid w:val="00F47C10"/>
    <w:rsid w:val="00F71098"/>
    <w:rsid w:val="00F76835"/>
    <w:rsid w:val="00F845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BB64D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7811"/>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432EC"/>
    <w:pPr>
      <w:keepNext/>
      <w:keepLines/>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67811"/>
    <w:pPr>
      <w:keepNext/>
      <w:keepLines/>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32EC"/>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967811"/>
    <w:rPr>
      <w:rFonts w:ascii="Times New Roman" w:eastAsiaTheme="majorEastAsia" w:hAnsi="Times New Roman" w:cstheme="majorBidi"/>
      <w:color w:val="2F5496" w:themeColor="accent1" w:themeShade="BF"/>
      <w:sz w:val="28"/>
      <w:szCs w:val="26"/>
    </w:rPr>
  </w:style>
  <w:style w:type="table" w:styleId="TableGrid">
    <w:name w:val="Table Grid"/>
    <w:basedOn w:val="TableNormal"/>
    <w:uiPriority w:val="39"/>
    <w:rsid w:val="00446C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572F9"/>
    <w:pPr>
      <w:spacing w:before="240" w:after="0" w:line="259" w:lineRule="auto"/>
      <w:jc w:val="left"/>
      <w:outlineLvl w:val="9"/>
    </w:pPr>
    <w:rPr>
      <w:rFonts w:asciiTheme="majorHAnsi" w:hAnsiTheme="majorHAnsi"/>
    </w:rPr>
  </w:style>
  <w:style w:type="paragraph" w:styleId="TOC1">
    <w:name w:val="toc 1"/>
    <w:basedOn w:val="Normal"/>
    <w:next w:val="Normal"/>
    <w:autoRedefine/>
    <w:uiPriority w:val="39"/>
    <w:unhideWhenUsed/>
    <w:rsid w:val="000572F9"/>
    <w:pPr>
      <w:spacing w:after="100"/>
    </w:pPr>
  </w:style>
  <w:style w:type="paragraph" w:styleId="TOC2">
    <w:name w:val="toc 2"/>
    <w:basedOn w:val="Normal"/>
    <w:next w:val="Normal"/>
    <w:autoRedefine/>
    <w:uiPriority w:val="39"/>
    <w:unhideWhenUsed/>
    <w:rsid w:val="000572F9"/>
    <w:pPr>
      <w:spacing w:after="100"/>
      <w:ind w:left="240"/>
    </w:pPr>
  </w:style>
  <w:style w:type="character" w:styleId="Hyperlink">
    <w:name w:val="Hyperlink"/>
    <w:basedOn w:val="DefaultParagraphFont"/>
    <w:uiPriority w:val="99"/>
    <w:unhideWhenUsed/>
    <w:rsid w:val="000572F9"/>
    <w:rPr>
      <w:color w:val="0563C1" w:themeColor="hyperlink"/>
      <w:u w:val="single"/>
    </w:rPr>
  </w:style>
  <w:style w:type="paragraph" w:styleId="Header">
    <w:name w:val="header"/>
    <w:basedOn w:val="Normal"/>
    <w:link w:val="HeaderChar"/>
    <w:uiPriority w:val="99"/>
    <w:unhideWhenUsed/>
    <w:rsid w:val="00F845B0"/>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F845B0"/>
    <w:rPr>
      <w:rFonts w:ascii="Times New Roman" w:hAnsi="Times New Roman"/>
      <w:sz w:val="24"/>
    </w:rPr>
  </w:style>
  <w:style w:type="paragraph" w:styleId="Footer">
    <w:name w:val="footer"/>
    <w:basedOn w:val="Normal"/>
    <w:link w:val="FooterChar"/>
    <w:uiPriority w:val="99"/>
    <w:unhideWhenUsed/>
    <w:rsid w:val="00F845B0"/>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845B0"/>
    <w:rPr>
      <w:rFonts w:ascii="Times New Roman" w:hAnsi="Times New Roman"/>
      <w:sz w:val="24"/>
    </w:rPr>
  </w:style>
  <w:style w:type="paragraph" w:styleId="ListParagraph">
    <w:name w:val="List Paragraph"/>
    <w:basedOn w:val="Normal"/>
    <w:uiPriority w:val="34"/>
    <w:qFormat/>
    <w:rsid w:val="00694F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177728">
      <w:bodyDiv w:val="1"/>
      <w:marLeft w:val="0"/>
      <w:marRight w:val="0"/>
      <w:marTop w:val="0"/>
      <w:marBottom w:val="0"/>
      <w:divBdr>
        <w:top w:val="none" w:sz="0" w:space="0" w:color="auto"/>
        <w:left w:val="none" w:sz="0" w:space="0" w:color="auto"/>
        <w:bottom w:val="none" w:sz="0" w:space="0" w:color="auto"/>
        <w:right w:val="none" w:sz="0" w:space="0" w:color="auto"/>
      </w:divBdr>
    </w:div>
    <w:div w:id="484661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Sheet1!$B$1</c:f>
              <c:strCache>
                <c:ptCount val="1"/>
                <c:pt idx="0">
                  <c:v>Operational Costs</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Insourced</c:v>
                </c:pt>
                <c:pt idx="1">
                  <c:v>Outsourced</c:v>
                </c:pt>
              </c:strCache>
            </c:strRef>
          </c:cat>
          <c:val>
            <c:numRef>
              <c:f>Sheet1!$B$2:$B$3</c:f>
              <c:numCache>
                <c:formatCode>"$"#,##0_);[Red]\("$"#,##0\)</c:formatCode>
                <c:ptCount val="2"/>
                <c:pt idx="0">
                  <c:v>500000</c:v>
                </c:pt>
                <c:pt idx="1">
                  <c:v>300000</c:v>
                </c:pt>
              </c:numCache>
            </c:numRef>
          </c:val>
          <c:smooth val="0"/>
          <c:extLst>
            <c:ext xmlns:c16="http://schemas.microsoft.com/office/drawing/2014/chart" uri="{C3380CC4-5D6E-409C-BE32-E72D297353CC}">
              <c16:uniqueId val="{00000000-E681-46DF-B181-EF8347DF0FAC}"/>
            </c:ext>
          </c:extLst>
        </c:ser>
        <c:dLbls>
          <c:dLblPos val="t"/>
          <c:showLegendKey val="0"/>
          <c:showVal val="1"/>
          <c:showCatName val="0"/>
          <c:showSerName val="0"/>
          <c:showPercent val="0"/>
          <c:showBubbleSize val="0"/>
        </c:dLbls>
        <c:smooth val="0"/>
        <c:axId val="1568465327"/>
        <c:axId val="1568464911"/>
      </c:lineChart>
      <c:catAx>
        <c:axId val="15684653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8464911"/>
        <c:crosses val="autoZero"/>
        <c:auto val="1"/>
        <c:lblAlgn val="ctr"/>
        <c:lblOffset val="100"/>
        <c:noMultiLvlLbl val="0"/>
      </c:catAx>
      <c:valAx>
        <c:axId val="1568464911"/>
        <c:scaling>
          <c:orientation val="minMax"/>
        </c:scaling>
        <c:delete val="0"/>
        <c:axPos val="l"/>
        <c:majorGridlines>
          <c:spPr>
            <a:ln w="9525" cap="flat" cmpd="sng" algn="ctr">
              <a:solidFill>
                <a:schemeClr val="tx1">
                  <a:lumMod val="15000"/>
                  <a:lumOff val="85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84653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Fixed Costs</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Insourced</c:v>
                </c:pt>
                <c:pt idx="1">
                  <c:v>Outsourced</c:v>
                </c:pt>
              </c:strCache>
            </c:strRef>
          </c:cat>
          <c:val>
            <c:numRef>
              <c:f>Sheet1!$B$2:$B$3</c:f>
              <c:numCache>
                <c:formatCode>"$"#,##0_);[Red]\("$"#,##0\)</c:formatCode>
                <c:ptCount val="2"/>
                <c:pt idx="0">
                  <c:v>100000</c:v>
                </c:pt>
                <c:pt idx="1">
                  <c:v>65000</c:v>
                </c:pt>
              </c:numCache>
            </c:numRef>
          </c:val>
          <c:smooth val="0"/>
          <c:extLst>
            <c:ext xmlns:c16="http://schemas.microsoft.com/office/drawing/2014/chart" uri="{C3380CC4-5D6E-409C-BE32-E72D297353CC}">
              <c16:uniqueId val="{00000000-7E46-4E5C-813B-39F52CE6A904}"/>
            </c:ext>
          </c:extLst>
        </c:ser>
        <c:dLbls>
          <c:dLblPos val="t"/>
          <c:showLegendKey val="0"/>
          <c:showVal val="1"/>
          <c:showCatName val="0"/>
          <c:showSerName val="0"/>
          <c:showPercent val="0"/>
          <c:showBubbleSize val="0"/>
        </c:dLbls>
        <c:smooth val="0"/>
        <c:axId val="1707186367"/>
        <c:axId val="1707189279"/>
      </c:lineChart>
      <c:catAx>
        <c:axId val="17071863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7189279"/>
        <c:crosses val="autoZero"/>
        <c:auto val="1"/>
        <c:lblAlgn val="ctr"/>
        <c:lblOffset val="100"/>
        <c:noMultiLvlLbl val="0"/>
      </c:catAx>
      <c:valAx>
        <c:axId val="1707189279"/>
        <c:scaling>
          <c:orientation val="minMax"/>
        </c:scaling>
        <c:delete val="0"/>
        <c:axPos val="l"/>
        <c:majorGridlines>
          <c:spPr>
            <a:ln w="9525" cap="flat" cmpd="sng" algn="ctr">
              <a:solidFill>
                <a:schemeClr val="tx1">
                  <a:lumMod val="15000"/>
                  <a:lumOff val="85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71863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Profit Margin</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Insourced</c:v>
                </c:pt>
                <c:pt idx="1">
                  <c:v>Outsourced</c:v>
                </c:pt>
              </c:strCache>
            </c:strRef>
          </c:cat>
          <c:val>
            <c:numRef>
              <c:f>Sheet1!$B$2:$B$3</c:f>
              <c:numCache>
                <c:formatCode>"$"#,##0.00_);[Red]\("$"#,##0.00\)</c:formatCode>
                <c:ptCount val="2"/>
                <c:pt idx="0" formatCode="&quot;$&quot;#,##0_);[Red]\(&quot;$&quot;#,##0\)">
                  <c:v>3</c:v>
                </c:pt>
                <c:pt idx="1">
                  <c:v>3.4</c:v>
                </c:pt>
              </c:numCache>
            </c:numRef>
          </c:val>
          <c:smooth val="0"/>
          <c:extLst>
            <c:ext xmlns:c16="http://schemas.microsoft.com/office/drawing/2014/chart" uri="{C3380CC4-5D6E-409C-BE32-E72D297353CC}">
              <c16:uniqueId val="{00000000-63FA-4EA8-8608-E4C48EEEFD81}"/>
            </c:ext>
          </c:extLst>
        </c:ser>
        <c:dLbls>
          <c:dLblPos val="t"/>
          <c:showLegendKey val="0"/>
          <c:showVal val="1"/>
          <c:showCatName val="0"/>
          <c:showSerName val="0"/>
          <c:showPercent val="0"/>
          <c:showBubbleSize val="0"/>
        </c:dLbls>
        <c:smooth val="0"/>
        <c:axId val="1566895055"/>
        <c:axId val="1566897135"/>
      </c:lineChart>
      <c:catAx>
        <c:axId val="15668950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6897135"/>
        <c:crosses val="autoZero"/>
        <c:auto val="1"/>
        <c:lblAlgn val="ctr"/>
        <c:lblOffset val="100"/>
        <c:noMultiLvlLbl val="0"/>
      </c:catAx>
      <c:valAx>
        <c:axId val="1566897135"/>
        <c:scaling>
          <c:orientation val="minMax"/>
        </c:scaling>
        <c:delete val="0"/>
        <c:axPos val="l"/>
        <c:majorGridlines>
          <c:spPr>
            <a:ln w="9525" cap="flat" cmpd="sng" algn="ctr">
              <a:solidFill>
                <a:schemeClr val="tx1">
                  <a:lumMod val="15000"/>
                  <a:lumOff val="85000"/>
                </a:schemeClr>
              </a:solidFill>
              <a:round/>
            </a:ln>
            <a:effectLst/>
          </c:spPr>
        </c:majorGridlines>
        <c:numFmt formatCode="&quot;$&quot;#,##0_);[Red]\(&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68950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684AE3-7F69-4433-8BE3-7A24D06EB7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2581</Words>
  <Characters>14717</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2023-03-08T18:03:00Z</dcterms:created>
  <dcterms:modified xsi:type="dcterms:W3CDTF">2023-03-08T18:11:00Z</dcterms:modified>
</cp:coreProperties>
</file>