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7A7AC" w14:textId="18D94E05" w:rsidR="002106B3" w:rsidRDefault="002106B3">
      <w:pPr>
        <w:rPr>
          <w:rFonts w:ascii="Arial" w:hAnsi="Arial" w:cs="Arial"/>
        </w:rPr>
      </w:pPr>
      <w:r>
        <w:rPr>
          <w:rFonts w:ascii="Arial" w:hAnsi="Arial" w:cs="Arial"/>
        </w:rPr>
        <w:t>./</w:t>
      </w:r>
    </w:p>
    <w:sdt>
      <w:sdtPr>
        <w:rPr>
          <w:rFonts w:ascii="Arial" w:hAnsi="Arial" w:cs="Arial"/>
        </w:rPr>
        <w:id w:val="851773148"/>
        <w:docPartObj>
          <w:docPartGallery w:val="Cover Pages"/>
          <w:docPartUnique/>
        </w:docPartObj>
      </w:sdtPr>
      <w:sdtContent>
        <w:p w14:paraId="750D7FC7" w14:textId="78788372" w:rsidR="003613C1" w:rsidRPr="00662047" w:rsidRDefault="003613C1">
          <w:pPr>
            <w:rPr>
              <w:rFonts w:ascii="Arial" w:hAnsi="Arial" w:cs="Arial"/>
            </w:rPr>
          </w:pPr>
          <w:r w:rsidRPr="00662047">
            <w:rPr>
              <w:rFonts w:ascii="Arial" w:hAnsi="Arial" w:cs="Arial"/>
              <w:noProof/>
            </w:rPr>
            <mc:AlternateContent>
              <mc:Choice Requires="wpg">
                <w:drawing>
                  <wp:anchor distT="0" distB="0" distL="114300" distR="114300" simplePos="0" relativeHeight="251662336" behindDoc="0" locked="0" layoutInCell="1" allowOverlap="1" wp14:anchorId="21EBFABE" wp14:editId="74FF11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07C58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662047">
            <w:rPr>
              <w:rFonts w:ascii="Arial" w:hAnsi="Arial" w:cs="Arial"/>
              <w:noProof/>
            </w:rPr>
            <mc:AlternateContent>
              <mc:Choice Requires="wps">
                <w:drawing>
                  <wp:anchor distT="0" distB="0" distL="114300" distR="114300" simplePos="0" relativeHeight="251660288" behindDoc="0" locked="0" layoutInCell="1" allowOverlap="1" wp14:anchorId="785BE4CD" wp14:editId="786597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CDCAD3" w14:textId="3FBC379C" w:rsidR="003613C1" w:rsidRPr="00DE3E8E" w:rsidRDefault="003613C1">
                                    <w:pPr>
                                      <w:pStyle w:val="NoSpacing"/>
                                      <w:jc w:val="right"/>
                                      <w:rPr>
                                        <w:rFonts w:ascii="Arial" w:hAnsi="Arial" w:cs="Arial"/>
                                        <w:color w:val="595959" w:themeColor="text1" w:themeTint="A6"/>
                                        <w:sz w:val="28"/>
                                        <w:szCs w:val="28"/>
                                      </w:rPr>
                                    </w:pPr>
                                    <w:r w:rsidRPr="00DE3E8E">
                                      <w:rPr>
                                        <w:rFonts w:ascii="Arial" w:hAnsi="Arial" w:cs="Arial"/>
                                        <w:color w:val="595959" w:themeColor="text1" w:themeTint="A6"/>
                                        <w:sz w:val="28"/>
                                        <w:szCs w:val="28"/>
                                      </w:rPr>
                                      <w:t>Caroline Amott</w:t>
                                    </w:r>
                                  </w:p>
                                </w:sdtContent>
                              </w:sdt>
                              <w:p w14:paraId="3DEADD6A" w14:textId="60305E9B" w:rsidR="003613C1" w:rsidRDefault="00000000">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5612" w:rsidRPr="00DE3E8E">
                                      <w:rPr>
                                        <w:rFonts w:ascii="Arial" w:hAnsi="Arial" w:cs="Arial"/>
                                        <w:color w:val="595959" w:themeColor="text1" w:themeTint="A6"/>
                                        <w:sz w:val="18"/>
                                        <w:szCs w:val="18"/>
                                      </w:rPr>
                                      <w:t>2519862</w:t>
                                    </w:r>
                                  </w:sdtContent>
                                </w:sdt>
                              </w:p>
                              <w:p w14:paraId="686C7BE1" w14:textId="623EAA8C"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Word Count Task 1 </w:t>
                                </w:r>
                                <w:r w:rsidR="00EB17D8">
                                  <w:rPr>
                                    <w:rFonts w:ascii="Arial" w:hAnsi="Arial" w:cs="Arial"/>
                                    <w:color w:val="595959" w:themeColor="text1" w:themeTint="A6"/>
                                    <w:sz w:val="18"/>
                                    <w:szCs w:val="18"/>
                                  </w:rPr>
                                  <w:t>– 32</w:t>
                                </w:r>
                                <w:r w:rsidR="00C158A7">
                                  <w:rPr>
                                    <w:rFonts w:ascii="Arial" w:hAnsi="Arial" w:cs="Arial"/>
                                    <w:color w:val="595959" w:themeColor="text1" w:themeTint="A6"/>
                                    <w:sz w:val="18"/>
                                    <w:szCs w:val="18"/>
                                  </w:rPr>
                                  <w:t>39</w:t>
                                </w:r>
                              </w:p>
                              <w:p w14:paraId="523ADE5C" w14:textId="34754CB9"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Task 2 </w:t>
                                </w:r>
                                <w:r w:rsidR="00207631">
                                  <w:rPr>
                                    <w:rFonts w:ascii="Arial" w:hAnsi="Arial" w:cs="Arial"/>
                                    <w:color w:val="595959" w:themeColor="text1" w:themeTint="A6"/>
                                    <w:sz w:val="18"/>
                                    <w:szCs w:val="18"/>
                                  </w:rPr>
                                  <w:t>–</w:t>
                                </w:r>
                                <w:r>
                                  <w:rPr>
                                    <w:rFonts w:ascii="Arial" w:hAnsi="Arial" w:cs="Arial"/>
                                    <w:color w:val="595959" w:themeColor="text1" w:themeTint="A6"/>
                                    <w:sz w:val="18"/>
                                    <w:szCs w:val="18"/>
                                  </w:rPr>
                                  <w:t xml:space="preserve"> </w:t>
                                </w:r>
                                <w:r w:rsidR="00E138E1">
                                  <w:rPr>
                                    <w:rFonts w:ascii="Arial" w:hAnsi="Arial" w:cs="Arial"/>
                                    <w:color w:val="595959" w:themeColor="text1" w:themeTint="A6"/>
                                    <w:sz w:val="18"/>
                                    <w:szCs w:val="18"/>
                                  </w:rPr>
                                  <w:t>1</w:t>
                                </w:r>
                                <w:r w:rsidR="00872455">
                                  <w:rPr>
                                    <w:rFonts w:ascii="Arial" w:hAnsi="Arial" w:cs="Arial"/>
                                    <w:color w:val="595959" w:themeColor="text1" w:themeTint="A6"/>
                                    <w:sz w:val="18"/>
                                    <w:szCs w:val="18"/>
                                  </w:rPr>
                                  <w:t>62</w:t>
                                </w:r>
                                <w:r w:rsidR="00C158A7">
                                  <w:rPr>
                                    <w:rFonts w:ascii="Arial" w:hAnsi="Arial" w:cs="Arial"/>
                                    <w:color w:val="595959" w:themeColor="text1" w:themeTint="A6"/>
                                    <w:sz w:val="18"/>
                                    <w:szCs w:val="18"/>
                                  </w:rPr>
                                  <w:t>1</w:t>
                                </w:r>
                              </w:p>
                              <w:p w14:paraId="0BA949A1" w14:textId="77777777" w:rsidR="009C2628"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I can confirm that this submission is my own work. </w:t>
                                </w:r>
                              </w:p>
                              <w:p w14:paraId="446940AC" w14:textId="004FACEA" w:rsidR="00207631" w:rsidRPr="00DE3E8E"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 All information taken from other sources has been properly cited and acknowledged.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5BE4CD"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CDCAD3" w14:textId="3FBC379C" w:rsidR="003613C1" w:rsidRPr="00DE3E8E" w:rsidRDefault="003613C1">
                              <w:pPr>
                                <w:pStyle w:val="NoSpacing"/>
                                <w:jc w:val="right"/>
                                <w:rPr>
                                  <w:rFonts w:ascii="Arial" w:hAnsi="Arial" w:cs="Arial"/>
                                  <w:color w:val="595959" w:themeColor="text1" w:themeTint="A6"/>
                                  <w:sz w:val="28"/>
                                  <w:szCs w:val="28"/>
                                </w:rPr>
                              </w:pPr>
                              <w:r w:rsidRPr="00DE3E8E">
                                <w:rPr>
                                  <w:rFonts w:ascii="Arial" w:hAnsi="Arial" w:cs="Arial"/>
                                  <w:color w:val="595959" w:themeColor="text1" w:themeTint="A6"/>
                                  <w:sz w:val="28"/>
                                  <w:szCs w:val="28"/>
                                </w:rPr>
                                <w:t>Caroline Amott</w:t>
                              </w:r>
                            </w:p>
                          </w:sdtContent>
                        </w:sdt>
                        <w:p w14:paraId="3DEADD6A" w14:textId="60305E9B" w:rsidR="003613C1" w:rsidRDefault="001D6EA1">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5612" w:rsidRPr="00DE3E8E">
                                <w:rPr>
                                  <w:rFonts w:ascii="Arial" w:hAnsi="Arial" w:cs="Arial"/>
                                  <w:color w:val="595959" w:themeColor="text1" w:themeTint="A6"/>
                                  <w:sz w:val="18"/>
                                  <w:szCs w:val="18"/>
                                </w:rPr>
                                <w:t>2519862</w:t>
                              </w:r>
                            </w:sdtContent>
                          </w:sdt>
                        </w:p>
                        <w:p w14:paraId="686C7BE1" w14:textId="623EAA8C"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Word Count Task 1 </w:t>
                          </w:r>
                          <w:r w:rsidR="00EB17D8">
                            <w:rPr>
                              <w:rFonts w:ascii="Arial" w:hAnsi="Arial" w:cs="Arial"/>
                              <w:color w:val="595959" w:themeColor="text1" w:themeTint="A6"/>
                              <w:sz w:val="18"/>
                              <w:szCs w:val="18"/>
                            </w:rPr>
                            <w:t>– 32</w:t>
                          </w:r>
                          <w:r w:rsidR="00C158A7">
                            <w:rPr>
                              <w:rFonts w:ascii="Arial" w:hAnsi="Arial" w:cs="Arial"/>
                              <w:color w:val="595959" w:themeColor="text1" w:themeTint="A6"/>
                              <w:sz w:val="18"/>
                              <w:szCs w:val="18"/>
                            </w:rPr>
                            <w:t>39</w:t>
                          </w:r>
                        </w:p>
                        <w:p w14:paraId="523ADE5C" w14:textId="34754CB9"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Task 2 </w:t>
                          </w:r>
                          <w:r w:rsidR="00207631">
                            <w:rPr>
                              <w:rFonts w:ascii="Arial" w:hAnsi="Arial" w:cs="Arial"/>
                              <w:color w:val="595959" w:themeColor="text1" w:themeTint="A6"/>
                              <w:sz w:val="18"/>
                              <w:szCs w:val="18"/>
                            </w:rPr>
                            <w:t>–</w:t>
                          </w:r>
                          <w:r>
                            <w:rPr>
                              <w:rFonts w:ascii="Arial" w:hAnsi="Arial" w:cs="Arial"/>
                              <w:color w:val="595959" w:themeColor="text1" w:themeTint="A6"/>
                              <w:sz w:val="18"/>
                              <w:szCs w:val="18"/>
                            </w:rPr>
                            <w:t xml:space="preserve"> </w:t>
                          </w:r>
                          <w:r w:rsidR="00E138E1">
                            <w:rPr>
                              <w:rFonts w:ascii="Arial" w:hAnsi="Arial" w:cs="Arial"/>
                              <w:color w:val="595959" w:themeColor="text1" w:themeTint="A6"/>
                              <w:sz w:val="18"/>
                              <w:szCs w:val="18"/>
                            </w:rPr>
                            <w:t>1</w:t>
                          </w:r>
                          <w:r w:rsidR="00872455">
                            <w:rPr>
                              <w:rFonts w:ascii="Arial" w:hAnsi="Arial" w:cs="Arial"/>
                              <w:color w:val="595959" w:themeColor="text1" w:themeTint="A6"/>
                              <w:sz w:val="18"/>
                              <w:szCs w:val="18"/>
                            </w:rPr>
                            <w:t>62</w:t>
                          </w:r>
                          <w:r w:rsidR="00C158A7">
                            <w:rPr>
                              <w:rFonts w:ascii="Arial" w:hAnsi="Arial" w:cs="Arial"/>
                              <w:color w:val="595959" w:themeColor="text1" w:themeTint="A6"/>
                              <w:sz w:val="18"/>
                              <w:szCs w:val="18"/>
                            </w:rPr>
                            <w:t>1</w:t>
                          </w:r>
                        </w:p>
                        <w:p w14:paraId="0BA949A1" w14:textId="77777777" w:rsidR="009C2628"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I can confirm that this submission is my own work. </w:t>
                          </w:r>
                        </w:p>
                        <w:p w14:paraId="446940AC" w14:textId="004FACEA" w:rsidR="00207631" w:rsidRPr="00DE3E8E"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 All information taken from other sources has been properly cited and acknowledged.</w:t>
                          </w:r>
                        </w:p>
                      </w:txbxContent>
                    </v:textbox>
                    <w10:wrap type="square" anchorx="page" anchory="page"/>
                  </v:shape>
                </w:pict>
              </mc:Fallback>
            </mc:AlternateContent>
          </w:r>
        </w:p>
        <w:p w14:paraId="3C9E454A" w14:textId="116B16E6" w:rsidR="00BE0A47" w:rsidRPr="00662047" w:rsidRDefault="00010BA1">
          <w:pPr>
            <w:rPr>
              <w:rFonts w:ascii="Arial" w:hAnsi="Arial" w:cs="Arial"/>
            </w:rPr>
          </w:pPr>
          <w:r w:rsidRPr="00010BA1">
            <w:rPr>
              <w:rFonts w:ascii="Arial" w:hAnsi="Arial" w:cs="Arial"/>
            </w:rPr>
            <w:t xml:space="preserve"> </w:t>
          </w:r>
          <w:r w:rsidR="000D3174" w:rsidRPr="00662047">
            <w:rPr>
              <w:rFonts w:ascii="Arial" w:hAnsi="Arial" w:cs="Arial"/>
              <w:noProof/>
            </w:rPr>
            <mc:AlternateContent>
              <mc:Choice Requires="wps">
                <w:drawing>
                  <wp:anchor distT="0" distB="0" distL="114300" distR="114300" simplePos="0" relativeHeight="251659264" behindDoc="0" locked="0" layoutInCell="1" allowOverlap="1" wp14:anchorId="50AC4934" wp14:editId="7D0623D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959350"/>
                    <wp:effectExtent l="0" t="0" r="0" b="1270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49599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4F501" w14:textId="70CA8EAB" w:rsidR="003613C1" w:rsidRPr="00DE3E8E" w:rsidRDefault="00000000">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0080">
                                      <w:rPr>
                                        <w:rFonts w:ascii="Arial" w:hAnsi="Arial" w:cs="Arial"/>
                                        <w:caps/>
                                        <w:color w:val="156082" w:themeColor="accent1"/>
                                        <w:sz w:val="64"/>
                                        <w:szCs w:val="64"/>
                                      </w:rPr>
                                      <w:t>A</w:t>
                                    </w:r>
                                    <w:r w:rsidR="004C2197">
                                      <w:rPr>
                                        <w:rFonts w:ascii="Arial" w:hAnsi="Arial" w:cs="Arial"/>
                                        <w:caps/>
                                        <w:color w:val="156082" w:themeColor="accent1"/>
                                        <w:sz w:val="64"/>
                                        <w:szCs w:val="64"/>
                                      </w:rPr>
                                      <w:t>dvanced Application Of employment law</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E80493" w14:textId="729A5953" w:rsidR="003613C1" w:rsidRPr="00DE3E8E" w:rsidRDefault="001B5621">
                                    <w:pPr>
                                      <w:jc w:val="right"/>
                                      <w:rPr>
                                        <w:rFonts w:ascii="Arial" w:hAnsi="Arial" w:cs="Arial"/>
                                        <w:smallCaps/>
                                        <w:color w:val="404040" w:themeColor="text1" w:themeTint="BF"/>
                                        <w:sz w:val="36"/>
                                        <w:szCs w:val="36"/>
                                      </w:rPr>
                                    </w:pPr>
                                    <w:r w:rsidRPr="00DE3E8E">
                                      <w:rPr>
                                        <w:rFonts w:ascii="Arial" w:hAnsi="Arial" w:cs="Arial"/>
                                        <w:color w:val="404040" w:themeColor="text1" w:themeTint="BF"/>
                                        <w:sz w:val="36"/>
                                        <w:szCs w:val="36"/>
                                      </w:rPr>
                                      <w:t>BMHR701</w:t>
                                    </w:r>
                                    <w:r w:rsidR="004C2197">
                                      <w:rPr>
                                        <w:rFonts w:ascii="Arial" w:hAnsi="Arial" w:cs="Arial"/>
                                        <w:color w:val="404040" w:themeColor="text1" w:themeTint="BF"/>
                                        <w:sz w:val="36"/>
                                        <w:szCs w:val="36"/>
                                      </w:rPr>
                                      <w:t>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0AC4934" id="Text Box 54" o:spid="_x0000_s1027" type="#_x0000_t202" style="position:absolute;margin-left:0;margin-top:0;width:8in;height:390.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" filled="f" stroked="f" strokeweight=".5pt">
                    <v:textbox inset="126pt,0,54pt,0">
                      <w:txbxContent>
                        <w:p w14:paraId="2F74F501" w14:textId="70CA8EAB" w:rsidR="003613C1" w:rsidRPr="00DE3E8E" w:rsidRDefault="001D6EA1">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0080">
                                <w:rPr>
                                  <w:rFonts w:ascii="Arial" w:hAnsi="Arial" w:cs="Arial"/>
                                  <w:caps/>
                                  <w:color w:val="156082" w:themeColor="accent1"/>
                                  <w:sz w:val="64"/>
                                  <w:szCs w:val="64"/>
                                </w:rPr>
                                <w:t>A</w:t>
                              </w:r>
                              <w:r w:rsidR="004C2197">
                                <w:rPr>
                                  <w:rFonts w:ascii="Arial" w:hAnsi="Arial" w:cs="Arial"/>
                                  <w:caps/>
                                  <w:color w:val="156082" w:themeColor="accent1"/>
                                  <w:sz w:val="64"/>
                                  <w:szCs w:val="64"/>
                                </w:rPr>
                                <w:t>dvanced Application Of employment law</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E80493" w14:textId="729A5953" w:rsidR="003613C1" w:rsidRPr="00DE3E8E" w:rsidRDefault="001B5621">
                              <w:pPr>
                                <w:jc w:val="right"/>
                                <w:rPr>
                                  <w:rFonts w:ascii="Arial" w:hAnsi="Arial" w:cs="Arial"/>
                                  <w:smallCaps/>
                                  <w:color w:val="404040" w:themeColor="text1" w:themeTint="BF"/>
                                  <w:sz w:val="36"/>
                                  <w:szCs w:val="36"/>
                                </w:rPr>
                              </w:pPr>
                              <w:r w:rsidRPr="00DE3E8E">
                                <w:rPr>
                                  <w:rFonts w:ascii="Arial" w:hAnsi="Arial" w:cs="Arial"/>
                                  <w:color w:val="404040" w:themeColor="text1" w:themeTint="BF"/>
                                  <w:sz w:val="36"/>
                                  <w:szCs w:val="36"/>
                                </w:rPr>
                                <w:t>BMHR701</w:t>
                              </w:r>
                              <w:r w:rsidR="004C2197">
                                <w:rPr>
                                  <w:rFonts w:ascii="Arial" w:hAnsi="Arial" w:cs="Arial"/>
                                  <w:color w:val="404040" w:themeColor="text1" w:themeTint="BF"/>
                                  <w:sz w:val="36"/>
                                  <w:szCs w:val="36"/>
                                </w:rPr>
                                <w:t>9</w:t>
                              </w:r>
                            </w:p>
                          </w:sdtContent>
                        </w:sdt>
                      </w:txbxContent>
                    </v:textbox>
                    <w10:wrap type="square" anchorx="page" anchory="page"/>
                  </v:shape>
                </w:pict>
              </mc:Fallback>
            </mc:AlternateContent>
          </w:r>
          <w:r w:rsidR="003613C1" w:rsidRPr="00662047">
            <w:rPr>
              <w:rFonts w:ascii="Arial" w:hAnsi="Arial" w:cs="Arial"/>
            </w:rPr>
            <w:br w:type="page"/>
          </w:r>
        </w:p>
      </w:sdtContent>
    </w:sdt>
    <w:p w14:paraId="688494A3" w14:textId="2E1C57C6" w:rsidR="00AE002C" w:rsidRDefault="00A13A2C" w:rsidP="00657744">
      <w:pPr>
        <w:pStyle w:val="Heading1"/>
        <w:rPr>
          <w:rFonts w:ascii="Arial" w:hAnsi="Arial" w:cs="Arial"/>
          <w:color w:val="auto"/>
        </w:rPr>
      </w:pPr>
      <w:bookmarkStart w:id="0" w:name="_Toc229232683"/>
      <w:r w:rsidRPr="00662047">
        <w:rPr>
          <w:rFonts w:ascii="Arial" w:hAnsi="Arial" w:cs="Arial"/>
          <w:color w:val="auto"/>
        </w:rPr>
        <w:lastRenderedPageBreak/>
        <w:t>Task 2</w:t>
      </w:r>
      <w:bookmarkEnd w:id="0"/>
      <w:r w:rsidR="00657744" w:rsidRPr="00662047">
        <w:rPr>
          <w:rFonts w:ascii="Arial" w:hAnsi="Arial" w:cs="Arial"/>
          <w:color w:val="auto"/>
        </w:rPr>
        <w:t xml:space="preserve"> </w:t>
      </w:r>
    </w:p>
    <w:p w14:paraId="199F348B" w14:textId="455A9A19" w:rsidR="00014978" w:rsidRPr="00091EB8" w:rsidRDefault="006A3E79" w:rsidP="00014978">
      <w:pPr>
        <w:rPr>
          <w:sz w:val="24"/>
          <w:szCs w:val="24"/>
        </w:rPr>
      </w:pPr>
      <w:r w:rsidRPr="00091EB8">
        <w:rPr>
          <w:sz w:val="24"/>
          <w:szCs w:val="24"/>
        </w:rPr>
        <w:t xml:space="preserve">Did you know that </w:t>
      </w:r>
      <w:r w:rsidR="008D4C78">
        <w:rPr>
          <w:sz w:val="24"/>
          <w:szCs w:val="24"/>
        </w:rPr>
        <w:t>“</w:t>
      </w:r>
      <w:r w:rsidRPr="00091EB8">
        <w:rPr>
          <w:sz w:val="24"/>
          <w:szCs w:val="24"/>
        </w:rPr>
        <w:t>Ag</w:t>
      </w:r>
      <w:r w:rsidR="00785C56" w:rsidRPr="00091EB8">
        <w:rPr>
          <w:sz w:val="24"/>
          <w:szCs w:val="24"/>
        </w:rPr>
        <w:t>e</w:t>
      </w:r>
      <w:r w:rsidRPr="00091EB8">
        <w:rPr>
          <w:sz w:val="24"/>
          <w:szCs w:val="24"/>
        </w:rPr>
        <w:t>ism is one of the most common and overlooked forms of workplace discrimination</w:t>
      </w:r>
      <w:r w:rsidR="006B4E83">
        <w:rPr>
          <w:sz w:val="24"/>
          <w:szCs w:val="24"/>
        </w:rPr>
        <w:t>”</w:t>
      </w:r>
      <w:r w:rsidRPr="00091EB8">
        <w:rPr>
          <w:sz w:val="24"/>
          <w:szCs w:val="24"/>
        </w:rPr>
        <w:t>? (CIPD Trust, 2025).</w:t>
      </w:r>
    </w:p>
    <w:p w14:paraId="65AE0B88" w14:textId="3980AC41" w:rsidR="00014978" w:rsidRPr="00091EB8" w:rsidRDefault="00D451A5" w:rsidP="00014978">
      <w:pPr>
        <w:rPr>
          <w:sz w:val="24"/>
          <w:szCs w:val="24"/>
        </w:rPr>
      </w:pPr>
      <w:r w:rsidRPr="00091EB8">
        <w:rPr>
          <w:sz w:val="24"/>
          <w:szCs w:val="24"/>
        </w:rPr>
        <w:t>Challeng</w:t>
      </w:r>
      <w:r w:rsidR="003B6ED9" w:rsidRPr="00091EB8">
        <w:rPr>
          <w:sz w:val="24"/>
          <w:szCs w:val="24"/>
        </w:rPr>
        <w:t>ing</w:t>
      </w:r>
      <w:r w:rsidR="003C2FFC" w:rsidRPr="00091EB8">
        <w:rPr>
          <w:sz w:val="24"/>
          <w:szCs w:val="24"/>
        </w:rPr>
        <w:t xml:space="preserve"> </w:t>
      </w:r>
      <w:r w:rsidR="00A87791" w:rsidRPr="00091EB8">
        <w:rPr>
          <w:sz w:val="24"/>
          <w:szCs w:val="24"/>
        </w:rPr>
        <w:t xml:space="preserve">Ageism in </w:t>
      </w:r>
      <w:r w:rsidR="006D50C5" w:rsidRPr="00091EB8">
        <w:rPr>
          <w:sz w:val="24"/>
          <w:szCs w:val="24"/>
        </w:rPr>
        <w:t xml:space="preserve">Neath Port Talbot Council </w:t>
      </w:r>
      <w:r w:rsidR="006D691F" w:rsidRPr="00091EB8">
        <w:rPr>
          <w:sz w:val="24"/>
          <w:szCs w:val="24"/>
        </w:rPr>
        <w:t>(NPT)</w:t>
      </w:r>
    </w:p>
    <w:p w14:paraId="2CDD5BC8" w14:textId="5A5C94E8" w:rsidR="004E6676" w:rsidRPr="00091EB8" w:rsidRDefault="00A87791" w:rsidP="00014978">
      <w:pPr>
        <w:rPr>
          <w:sz w:val="24"/>
          <w:szCs w:val="24"/>
        </w:rPr>
      </w:pPr>
      <w:r w:rsidRPr="00091EB8">
        <w:rPr>
          <w:sz w:val="24"/>
          <w:szCs w:val="24"/>
        </w:rPr>
        <w:t>A manager</w:t>
      </w:r>
      <w:r w:rsidR="007E13C5" w:rsidRPr="00091EB8">
        <w:rPr>
          <w:sz w:val="24"/>
          <w:szCs w:val="24"/>
        </w:rPr>
        <w:t>’</w:t>
      </w:r>
      <w:r w:rsidRPr="00091EB8">
        <w:rPr>
          <w:sz w:val="24"/>
          <w:szCs w:val="24"/>
        </w:rPr>
        <w:t xml:space="preserve">s guide to </w:t>
      </w:r>
      <w:r w:rsidR="00283EDB" w:rsidRPr="00091EB8">
        <w:rPr>
          <w:sz w:val="24"/>
          <w:szCs w:val="24"/>
        </w:rPr>
        <w:t>making NPT</w:t>
      </w:r>
      <w:r w:rsidRPr="00091EB8">
        <w:rPr>
          <w:sz w:val="24"/>
          <w:szCs w:val="24"/>
        </w:rPr>
        <w:t xml:space="preserve"> an Age-Inclusive workplace</w:t>
      </w:r>
    </w:p>
    <w:p w14:paraId="11D5505E" w14:textId="1A0E2CE7" w:rsidR="00BE30A1" w:rsidRPr="00327768" w:rsidRDefault="00BE30A1" w:rsidP="00014978">
      <w:pPr>
        <w:rPr>
          <w:b/>
          <w:bCs/>
          <w:sz w:val="24"/>
          <w:szCs w:val="24"/>
        </w:rPr>
      </w:pPr>
      <w:r w:rsidRPr="00327768">
        <w:rPr>
          <w:b/>
          <w:bCs/>
          <w:sz w:val="24"/>
          <w:szCs w:val="24"/>
        </w:rPr>
        <w:t>What is Ageism?</w:t>
      </w:r>
    </w:p>
    <w:p w14:paraId="0428D465" w14:textId="3C65FCF5" w:rsidR="009D3B71" w:rsidRPr="00091EB8" w:rsidRDefault="008F5155" w:rsidP="00014978">
      <w:pPr>
        <w:rPr>
          <w:sz w:val="24"/>
          <w:szCs w:val="24"/>
        </w:rPr>
      </w:pPr>
      <w:r w:rsidRPr="00091EB8">
        <w:rPr>
          <w:sz w:val="24"/>
          <w:szCs w:val="24"/>
        </w:rPr>
        <w:t xml:space="preserve">Ageism </w:t>
      </w:r>
      <w:r w:rsidR="002D05C3">
        <w:rPr>
          <w:sz w:val="24"/>
          <w:szCs w:val="24"/>
        </w:rPr>
        <w:t>is</w:t>
      </w:r>
      <w:r w:rsidR="00F23E55" w:rsidRPr="00091EB8">
        <w:rPr>
          <w:sz w:val="24"/>
          <w:szCs w:val="24"/>
        </w:rPr>
        <w:t xml:space="preserve"> prejudice </w:t>
      </w:r>
      <w:r w:rsidR="002D05C3">
        <w:rPr>
          <w:sz w:val="24"/>
          <w:szCs w:val="24"/>
        </w:rPr>
        <w:t>or</w:t>
      </w:r>
      <w:r w:rsidR="00F23E55" w:rsidRPr="00091EB8">
        <w:rPr>
          <w:sz w:val="24"/>
          <w:szCs w:val="24"/>
        </w:rPr>
        <w:t xml:space="preserve"> discrimination</w:t>
      </w:r>
      <w:r w:rsidR="00F62592" w:rsidRPr="00091EB8">
        <w:rPr>
          <w:sz w:val="24"/>
          <w:szCs w:val="24"/>
        </w:rPr>
        <w:t xml:space="preserve"> </w:t>
      </w:r>
      <w:r w:rsidR="00D32867">
        <w:rPr>
          <w:sz w:val="24"/>
          <w:szCs w:val="24"/>
        </w:rPr>
        <w:t xml:space="preserve">of </w:t>
      </w:r>
      <w:r w:rsidR="00AE57FF">
        <w:rPr>
          <w:sz w:val="24"/>
          <w:szCs w:val="24"/>
        </w:rPr>
        <w:t>individuals</w:t>
      </w:r>
      <w:r w:rsidR="00D32867">
        <w:rPr>
          <w:sz w:val="24"/>
          <w:szCs w:val="24"/>
        </w:rPr>
        <w:t xml:space="preserve"> based on their age</w:t>
      </w:r>
      <w:r w:rsidR="00787142">
        <w:rPr>
          <w:sz w:val="24"/>
          <w:szCs w:val="24"/>
        </w:rPr>
        <w:t xml:space="preserve">, </w:t>
      </w:r>
      <w:r w:rsidR="00AE57FF">
        <w:rPr>
          <w:sz w:val="24"/>
          <w:szCs w:val="24"/>
        </w:rPr>
        <w:t xml:space="preserve">often arising </w:t>
      </w:r>
      <w:r w:rsidR="001B585F">
        <w:rPr>
          <w:sz w:val="24"/>
          <w:szCs w:val="24"/>
        </w:rPr>
        <w:t xml:space="preserve">from negative </w:t>
      </w:r>
      <w:r w:rsidR="00590305" w:rsidRPr="00091EB8">
        <w:rPr>
          <w:sz w:val="24"/>
          <w:szCs w:val="24"/>
        </w:rPr>
        <w:t>stereotypes</w:t>
      </w:r>
      <w:r w:rsidR="00504043" w:rsidRPr="00091EB8">
        <w:rPr>
          <w:sz w:val="24"/>
          <w:szCs w:val="24"/>
        </w:rPr>
        <w:t xml:space="preserve"> around </w:t>
      </w:r>
      <w:r w:rsidR="00AB10EE" w:rsidRPr="00091EB8">
        <w:rPr>
          <w:sz w:val="24"/>
          <w:szCs w:val="24"/>
        </w:rPr>
        <w:t>physical and mental capabilities</w:t>
      </w:r>
      <w:r w:rsidR="00504043" w:rsidRPr="00091EB8">
        <w:rPr>
          <w:sz w:val="24"/>
          <w:szCs w:val="24"/>
        </w:rPr>
        <w:t xml:space="preserve"> of </w:t>
      </w:r>
      <w:r w:rsidR="001B585F">
        <w:rPr>
          <w:sz w:val="24"/>
          <w:szCs w:val="24"/>
        </w:rPr>
        <w:t>older</w:t>
      </w:r>
      <w:r w:rsidR="00504043" w:rsidRPr="00091EB8">
        <w:rPr>
          <w:sz w:val="24"/>
          <w:szCs w:val="24"/>
        </w:rPr>
        <w:t xml:space="preserve"> adu</w:t>
      </w:r>
      <w:r w:rsidR="00E40F8E" w:rsidRPr="00091EB8">
        <w:rPr>
          <w:sz w:val="24"/>
          <w:szCs w:val="24"/>
        </w:rPr>
        <w:t>lts</w:t>
      </w:r>
      <w:r w:rsidR="00787142">
        <w:rPr>
          <w:sz w:val="24"/>
          <w:szCs w:val="24"/>
        </w:rPr>
        <w:t xml:space="preserve"> </w:t>
      </w:r>
      <w:r w:rsidR="00787142" w:rsidRPr="00091EB8">
        <w:rPr>
          <w:sz w:val="24"/>
          <w:szCs w:val="24"/>
        </w:rPr>
        <w:t>(Hammett, 2024)</w:t>
      </w:r>
      <w:r w:rsidR="00F771E0">
        <w:rPr>
          <w:sz w:val="24"/>
          <w:szCs w:val="24"/>
        </w:rPr>
        <w:t xml:space="preserve">.  Despite the </w:t>
      </w:r>
      <w:r w:rsidR="008F6A59">
        <w:rPr>
          <w:sz w:val="24"/>
          <w:szCs w:val="24"/>
        </w:rPr>
        <w:t>Equality Act 2010 making it illegal</w:t>
      </w:r>
      <w:r w:rsidR="000144AC">
        <w:rPr>
          <w:sz w:val="24"/>
          <w:szCs w:val="24"/>
        </w:rPr>
        <w:t xml:space="preserve"> </w:t>
      </w:r>
      <w:r w:rsidR="00831B3C">
        <w:rPr>
          <w:sz w:val="24"/>
          <w:szCs w:val="24"/>
        </w:rPr>
        <w:t>to discriminate on the grounds</w:t>
      </w:r>
      <w:r w:rsidR="00BD19C0">
        <w:rPr>
          <w:sz w:val="24"/>
          <w:szCs w:val="24"/>
        </w:rPr>
        <w:t xml:space="preserve"> of age,</w:t>
      </w:r>
      <w:r w:rsidR="0072272E" w:rsidRPr="00091EB8">
        <w:rPr>
          <w:sz w:val="24"/>
          <w:szCs w:val="24"/>
        </w:rPr>
        <w:t xml:space="preserve"> </w:t>
      </w:r>
      <w:r w:rsidR="005134E5" w:rsidRPr="00091EB8">
        <w:rPr>
          <w:sz w:val="24"/>
          <w:szCs w:val="24"/>
        </w:rPr>
        <w:t xml:space="preserve">it is </w:t>
      </w:r>
      <w:r w:rsidR="00826808">
        <w:rPr>
          <w:sz w:val="24"/>
          <w:szCs w:val="24"/>
        </w:rPr>
        <w:t xml:space="preserve">still </w:t>
      </w:r>
      <w:r w:rsidR="005134E5" w:rsidRPr="00091EB8">
        <w:rPr>
          <w:sz w:val="24"/>
          <w:szCs w:val="24"/>
        </w:rPr>
        <w:t xml:space="preserve">pervasive in society </w:t>
      </w:r>
      <w:r w:rsidR="00826808">
        <w:rPr>
          <w:sz w:val="24"/>
          <w:szCs w:val="24"/>
        </w:rPr>
        <w:t>which has</w:t>
      </w:r>
      <w:r w:rsidR="005134E5" w:rsidRPr="00091EB8">
        <w:rPr>
          <w:sz w:val="24"/>
          <w:szCs w:val="24"/>
        </w:rPr>
        <w:t xml:space="preserve"> </w:t>
      </w:r>
      <w:r w:rsidR="00590305" w:rsidRPr="00091EB8">
        <w:rPr>
          <w:sz w:val="24"/>
          <w:szCs w:val="24"/>
        </w:rPr>
        <w:t xml:space="preserve">detrimental effects </w:t>
      </w:r>
      <w:r w:rsidR="005134E5" w:rsidRPr="00091EB8">
        <w:rPr>
          <w:sz w:val="24"/>
          <w:szCs w:val="24"/>
        </w:rPr>
        <w:t xml:space="preserve">on individuals and </w:t>
      </w:r>
      <w:r w:rsidR="000677E7" w:rsidRPr="00091EB8">
        <w:rPr>
          <w:sz w:val="24"/>
          <w:szCs w:val="24"/>
        </w:rPr>
        <w:t>organisations</w:t>
      </w:r>
      <w:r w:rsidR="005134E5" w:rsidRPr="00091EB8">
        <w:rPr>
          <w:sz w:val="24"/>
          <w:szCs w:val="24"/>
        </w:rPr>
        <w:t xml:space="preserve"> (</w:t>
      </w:r>
      <w:r w:rsidR="00F37A77" w:rsidRPr="00091EB8">
        <w:rPr>
          <w:sz w:val="24"/>
          <w:szCs w:val="24"/>
        </w:rPr>
        <w:t>De Pressigny, 2024)</w:t>
      </w:r>
      <w:r w:rsidR="00D25920" w:rsidRPr="00091EB8">
        <w:rPr>
          <w:sz w:val="24"/>
          <w:szCs w:val="24"/>
        </w:rPr>
        <w:t>.</w:t>
      </w:r>
    </w:p>
    <w:p w14:paraId="61E9A37C" w14:textId="022D2272" w:rsidR="00475051" w:rsidRPr="00091EB8" w:rsidRDefault="00475051" w:rsidP="00475051">
      <w:pPr>
        <w:rPr>
          <w:sz w:val="24"/>
          <w:szCs w:val="24"/>
        </w:rPr>
      </w:pPr>
      <w:r w:rsidRPr="00091EB8">
        <w:rPr>
          <w:sz w:val="24"/>
          <w:szCs w:val="24"/>
        </w:rPr>
        <w:t>Ageism remains a systemic problem within UK workplaces, with discriminatory attitudes and behaviours detrimentally affecting recruitment, retention and organisational culture (Jackson,2025).  NPT has multi-generational workforce of 7000 staff, whereby over 55% of employees are over the age of 40 (NPT, 2024), it is essential for managers to understand the risks of age discrimination and take steps to prevent unfair treatment at every stage of the employee lifecycle (HR-Inform, 2024).</w:t>
      </w:r>
    </w:p>
    <w:p w14:paraId="183EB442" w14:textId="77777777" w:rsidR="00B02481" w:rsidRPr="00327768" w:rsidRDefault="00B02481" w:rsidP="00B02481">
      <w:pPr>
        <w:rPr>
          <w:b/>
          <w:bCs/>
          <w:sz w:val="24"/>
          <w:szCs w:val="24"/>
        </w:rPr>
      </w:pPr>
      <w:r w:rsidRPr="00327768">
        <w:rPr>
          <w:b/>
          <w:bCs/>
          <w:sz w:val="24"/>
          <w:szCs w:val="24"/>
        </w:rPr>
        <w:t>Legal Standpoint:</w:t>
      </w:r>
    </w:p>
    <w:p w14:paraId="389603FF" w14:textId="2AC1134E" w:rsidR="00B02481" w:rsidRPr="00091EB8" w:rsidRDefault="00B02481" w:rsidP="00B02481">
      <w:pPr>
        <w:rPr>
          <w:sz w:val="24"/>
          <w:szCs w:val="24"/>
        </w:rPr>
      </w:pPr>
      <w:r w:rsidRPr="00091EB8">
        <w:rPr>
          <w:sz w:val="24"/>
          <w:szCs w:val="24"/>
        </w:rPr>
        <w:t xml:space="preserve">Age is </w:t>
      </w:r>
      <w:r w:rsidR="00E35148">
        <w:rPr>
          <w:sz w:val="24"/>
          <w:szCs w:val="24"/>
        </w:rPr>
        <w:t>a</w:t>
      </w:r>
      <w:r w:rsidRPr="00091EB8">
        <w:rPr>
          <w:sz w:val="24"/>
          <w:szCs w:val="24"/>
        </w:rPr>
        <w:t xml:space="preserve"> Protected Characteristic under the Equality Act 2010</w:t>
      </w:r>
      <w:r w:rsidR="00027A53" w:rsidRPr="00091EB8">
        <w:rPr>
          <w:sz w:val="24"/>
          <w:szCs w:val="24"/>
        </w:rPr>
        <w:t xml:space="preserve">, </w:t>
      </w:r>
      <w:r w:rsidR="000D15FA">
        <w:rPr>
          <w:sz w:val="24"/>
          <w:szCs w:val="24"/>
        </w:rPr>
        <w:t>requiring</w:t>
      </w:r>
      <w:r w:rsidR="003412A9" w:rsidRPr="00091EB8">
        <w:rPr>
          <w:sz w:val="24"/>
          <w:szCs w:val="24"/>
        </w:rPr>
        <w:t xml:space="preserve"> managers</w:t>
      </w:r>
      <w:r w:rsidR="000D15FA">
        <w:rPr>
          <w:sz w:val="24"/>
          <w:szCs w:val="24"/>
        </w:rPr>
        <w:t xml:space="preserve"> to take proactive steps to prevent age discrimination</w:t>
      </w:r>
      <w:r w:rsidR="00B41F22">
        <w:rPr>
          <w:sz w:val="24"/>
          <w:szCs w:val="24"/>
        </w:rPr>
        <w:t>.</w:t>
      </w:r>
      <w:r w:rsidRPr="00091EB8">
        <w:rPr>
          <w:sz w:val="24"/>
          <w:szCs w:val="24"/>
        </w:rPr>
        <w:t xml:space="preserve">  </w:t>
      </w:r>
      <w:r w:rsidR="00B41F22">
        <w:rPr>
          <w:sz w:val="24"/>
          <w:szCs w:val="24"/>
        </w:rPr>
        <w:t>E</w:t>
      </w:r>
      <w:r w:rsidR="000A3CDD" w:rsidRPr="00091EB8">
        <w:rPr>
          <w:sz w:val="24"/>
          <w:szCs w:val="24"/>
        </w:rPr>
        <w:t xml:space="preserve">xamples published by Age UK </w:t>
      </w:r>
      <w:r w:rsidR="00FC565C" w:rsidRPr="00091EB8">
        <w:rPr>
          <w:sz w:val="24"/>
          <w:szCs w:val="24"/>
        </w:rPr>
        <w:t xml:space="preserve">(2024) </w:t>
      </w:r>
      <w:r w:rsidR="00DD4821" w:rsidRPr="00091EB8">
        <w:rPr>
          <w:sz w:val="24"/>
          <w:szCs w:val="24"/>
        </w:rPr>
        <w:t>include:</w:t>
      </w:r>
    </w:p>
    <w:p w14:paraId="6E241411" w14:textId="670998A5" w:rsidR="00B02481" w:rsidRPr="00091EB8" w:rsidRDefault="00B02481" w:rsidP="00B02481">
      <w:pPr>
        <w:rPr>
          <w:sz w:val="24"/>
          <w:szCs w:val="24"/>
        </w:rPr>
      </w:pPr>
      <w:r w:rsidRPr="00091EB8">
        <w:rPr>
          <w:sz w:val="24"/>
          <w:szCs w:val="24"/>
        </w:rPr>
        <w:t>Direct Discrimination</w:t>
      </w:r>
      <w:r w:rsidR="00DD4821" w:rsidRPr="00091EB8">
        <w:rPr>
          <w:sz w:val="24"/>
          <w:szCs w:val="24"/>
        </w:rPr>
        <w:t xml:space="preserve"> </w:t>
      </w:r>
      <w:r w:rsidR="00095D58" w:rsidRPr="00091EB8">
        <w:rPr>
          <w:sz w:val="24"/>
          <w:szCs w:val="24"/>
        </w:rPr>
        <w:t xml:space="preserve">– </w:t>
      </w:r>
      <w:r w:rsidR="00095D58">
        <w:rPr>
          <w:sz w:val="24"/>
          <w:szCs w:val="24"/>
        </w:rPr>
        <w:t>Occurs</w:t>
      </w:r>
      <w:r w:rsidR="006C44A0">
        <w:rPr>
          <w:sz w:val="24"/>
          <w:szCs w:val="24"/>
        </w:rPr>
        <w:t xml:space="preserve"> when someone is treated less favourably because of their age</w:t>
      </w:r>
      <w:r w:rsidR="00BA0172">
        <w:rPr>
          <w:sz w:val="24"/>
          <w:szCs w:val="24"/>
        </w:rPr>
        <w:t xml:space="preserve">.  For example, </w:t>
      </w:r>
      <w:r w:rsidR="00AC5918">
        <w:rPr>
          <w:sz w:val="24"/>
          <w:szCs w:val="24"/>
        </w:rPr>
        <w:t>a</w:t>
      </w:r>
      <w:r w:rsidR="003A2A15" w:rsidRPr="00091EB8">
        <w:rPr>
          <w:sz w:val="24"/>
          <w:szCs w:val="24"/>
        </w:rPr>
        <w:t xml:space="preserve"> manager n</w:t>
      </w:r>
      <w:r w:rsidR="00F50F14" w:rsidRPr="00091EB8">
        <w:rPr>
          <w:sz w:val="24"/>
          <w:szCs w:val="24"/>
        </w:rPr>
        <w:t xml:space="preserve">ot shortlisting </w:t>
      </w:r>
      <w:r w:rsidR="00207518">
        <w:rPr>
          <w:sz w:val="24"/>
          <w:szCs w:val="24"/>
        </w:rPr>
        <w:t>or promoting</w:t>
      </w:r>
      <w:r w:rsidR="00911F80" w:rsidRPr="00091EB8">
        <w:rPr>
          <w:sz w:val="24"/>
          <w:szCs w:val="24"/>
        </w:rPr>
        <w:t xml:space="preserve"> an employee</w:t>
      </w:r>
      <w:r w:rsidR="00F50F14" w:rsidRPr="00091EB8">
        <w:rPr>
          <w:sz w:val="24"/>
          <w:szCs w:val="24"/>
        </w:rPr>
        <w:t xml:space="preserve"> </w:t>
      </w:r>
      <w:r w:rsidR="00E016CC">
        <w:rPr>
          <w:sz w:val="24"/>
          <w:szCs w:val="24"/>
        </w:rPr>
        <w:t>on the assumption that they are close to retirement so no</w:t>
      </w:r>
      <w:r w:rsidR="000D5DF9">
        <w:rPr>
          <w:sz w:val="24"/>
          <w:szCs w:val="24"/>
        </w:rPr>
        <w:t>t a worthwhile investment.</w:t>
      </w:r>
    </w:p>
    <w:p w14:paraId="7922C67C" w14:textId="4353496E" w:rsidR="00B02481" w:rsidRPr="00091EB8" w:rsidRDefault="00B02481" w:rsidP="00B02481">
      <w:pPr>
        <w:rPr>
          <w:sz w:val="24"/>
          <w:szCs w:val="24"/>
        </w:rPr>
      </w:pPr>
      <w:r w:rsidRPr="00091EB8">
        <w:rPr>
          <w:sz w:val="24"/>
          <w:szCs w:val="24"/>
        </w:rPr>
        <w:t>Indirect Discrimination</w:t>
      </w:r>
      <w:r w:rsidR="00DD4821" w:rsidRPr="00091EB8">
        <w:rPr>
          <w:sz w:val="24"/>
          <w:szCs w:val="24"/>
        </w:rPr>
        <w:t xml:space="preserve"> </w:t>
      </w:r>
      <w:r w:rsidR="00911F80" w:rsidRPr="00091EB8">
        <w:rPr>
          <w:sz w:val="24"/>
          <w:szCs w:val="24"/>
        </w:rPr>
        <w:t>–</w:t>
      </w:r>
      <w:r w:rsidR="00DD4821" w:rsidRPr="00091EB8">
        <w:rPr>
          <w:sz w:val="24"/>
          <w:szCs w:val="24"/>
        </w:rPr>
        <w:t xml:space="preserve"> </w:t>
      </w:r>
      <w:r w:rsidR="0079124D">
        <w:rPr>
          <w:sz w:val="24"/>
          <w:szCs w:val="24"/>
        </w:rPr>
        <w:t>Occurs w</w:t>
      </w:r>
      <w:r w:rsidR="00DE33F1" w:rsidRPr="00091EB8">
        <w:rPr>
          <w:sz w:val="24"/>
          <w:szCs w:val="24"/>
        </w:rPr>
        <w:t xml:space="preserve">hen </w:t>
      </w:r>
      <w:r w:rsidR="0019241E" w:rsidRPr="00091EB8">
        <w:rPr>
          <w:sz w:val="24"/>
          <w:szCs w:val="24"/>
        </w:rPr>
        <w:t>a policy or practice applies to all</w:t>
      </w:r>
      <w:r w:rsidR="0068229B" w:rsidRPr="00091EB8">
        <w:rPr>
          <w:sz w:val="24"/>
          <w:szCs w:val="24"/>
        </w:rPr>
        <w:t xml:space="preserve"> </w:t>
      </w:r>
      <w:r w:rsidR="00095D58" w:rsidRPr="00091EB8">
        <w:rPr>
          <w:sz w:val="24"/>
          <w:szCs w:val="24"/>
        </w:rPr>
        <w:t>employees but</w:t>
      </w:r>
      <w:r w:rsidR="0019241E" w:rsidRPr="00091EB8">
        <w:rPr>
          <w:sz w:val="24"/>
          <w:szCs w:val="24"/>
        </w:rPr>
        <w:t xml:space="preserve"> </w:t>
      </w:r>
      <w:r w:rsidR="0079124D">
        <w:rPr>
          <w:sz w:val="24"/>
          <w:szCs w:val="24"/>
        </w:rPr>
        <w:t>disproportionally disadvant</w:t>
      </w:r>
      <w:r w:rsidR="00D918C3">
        <w:rPr>
          <w:sz w:val="24"/>
          <w:szCs w:val="24"/>
        </w:rPr>
        <w:t>ages people</w:t>
      </w:r>
      <w:r w:rsidR="0019241E" w:rsidRPr="00091EB8">
        <w:rPr>
          <w:sz w:val="24"/>
          <w:szCs w:val="24"/>
        </w:rPr>
        <w:t xml:space="preserve"> </w:t>
      </w:r>
      <w:r w:rsidR="005A4720" w:rsidRPr="00091EB8">
        <w:rPr>
          <w:sz w:val="24"/>
          <w:szCs w:val="24"/>
        </w:rPr>
        <w:t>because of their age</w:t>
      </w:r>
      <w:r w:rsidR="00BA0172">
        <w:rPr>
          <w:sz w:val="24"/>
          <w:szCs w:val="24"/>
        </w:rPr>
        <w:t>.  For example,</w:t>
      </w:r>
      <w:r w:rsidR="00D239F2">
        <w:rPr>
          <w:sz w:val="24"/>
          <w:szCs w:val="24"/>
        </w:rPr>
        <w:t xml:space="preserve"> </w:t>
      </w:r>
      <w:r w:rsidR="00D918C3">
        <w:rPr>
          <w:sz w:val="24"/>
          <w:szCs w:val="24"/>
        </w:rPr>
        <w:t>limiting training</w:t>
      </w:r>
      <w:r w:rsidR="007F571B" w:rsidRPr="00091EB8">
        <w:rPr>
          <w:sz w:val="24"/>
          <w:szCs w:val="24"/>
        </w:rPr>
        <w:t xml:space="preserve"> to recent graduates</w:t>
      </w:r>
      <w:r w:rsidR="00EF5A9C" w:rsidRPr="00091EB8">
        <w:rPr>
          <w:sz w:val="24"/>
          <w:szCs w:val="24"/>
        </w:rPr>
        <w:t xml:space="preserve"> or </w:t>
      </w:r>
      <w:r w:rsidR="00F94CE4">
        <w:rPr>
          <w:sz w:val="24"/>
          <w:szCs w:val="24"/>
        </w:rPr>
        <w:t>requiring</w:t>
      </w:r>
      <w:r w:rsidR="00EF5A9C" w:rsidRPr="00091EB8">
        <w:rPr>
          <w:sz w:val="24"/>
          <w:szCs w:val="24"/>
        </w:rPr>
        <w:t xml:space="preserve"> out of office hours</w:t>
      </w:r>
      <w:r w:rsidR="00F94CE4">
        <w:rPr>
          <w:sz w:val="24"/>
          <w:szCs w:val="24"/>
        </w:rPr>
        <w:t xml:space="preserve"> training attendance</w:t>
      </w:r>
      <w:r w:rsidR="00EF5A9C" w:rsidRPr="00091EB8">
        <w:rPr>
          <w:sz w:val="24"/>
          <w:szCs w:val="24"/>
        </w:rPr>
        <w:t>.</w:t>
      </w:r>
      <w:r w:rsidR="00FF7E50" w:rsidRPr="00091EB8">
        <w:rPr>
          <w:sz w:val="24"/>
          <w:szCs w:val="24"/>
        </w:rPr>
        <w:t xml:space="preserve">  This can disadvantage </w:t>
      </w:r>
      <w:r w:rsidR="00A01BAF">
        <w:rPr>
          <w:sz w:val="24"/>
          <w:szCs w:val="24"/>
        </w:rPr>
        <w:t>those that have not studied recently</w:t>
      </w:r>
      <w:r w:rsidR="00143723">
        <w:rPr>
          <w:sz w:val="24"/>
          <w:szCs w:val="24"/>
        </w:rPr>
        <w:t xml:space="preserve"> </w:t>
      </w:r>
      <w:r w:rsidR="00007446" w:rsidRPr="00091EB8">
        <w:rPr>
          <w:sz w:val="24"/>
          <w:szCs w:val="24"/>
        </w:rPr>
        <w:t>or who may have</w:t>
      </w:r>
      <w:r w:rsidR="00FF7E50" w:rsidRPr="00091EB8">
        <w:rPr>
          <w:sz w:val="24"/>
          <w:szCs w:val="24"/>
        </w:rPr>
        <w:t xml:space="preserve"> caring responsibilities</w:t>
      </w:r>
      <w:r w:rsidR="00007446" w:rsidRPr="00091EB8">
        <w:rPr>
          <w:sz w:val="24"/>
          <w:szCs w:val="24"/>
        </w:rPr>
        <w:t>.</w:t>
      </w:r>
    </w:p>
    <w:p w14:paraId="48CA28D9" w14:textId="5CE39492" w:rsidR="00D96028" w:rsidRPr="00091EB8" w:rsidRDefault="00B41F22" w:rsidP="00D96028">
      <w:pPr>
        <w:rPr>
          <w:sz w:val="24"/>
          <w:szCs w:val="24"/>
        </w:rPr>
      </w:pPr>
      <w:r w:rsidRPr="00091EB8">
        <w:rPr>
          <w:sz w:val="24"/>
          <w:szCs w:val="24"/>
        </w:rPr>
        <w:t>Harassment</w:t>
      </w:r>
      <w:r w:rsidR="00DD4821" w:rsidRPr="00091EB8">
        <w:rPr>
          <w:sz w:val="24"/>
          <w:szCs w:val="24"/>
        </w:rPr>
        <w:t xml:space="preserve"> </w:t>
      </w:r>
      <w:r w:rsidR="00095D58" w:rsidRPr="00091EB8">
        <w:rPr>
          <w:sz w:val="24"/>
          <w:szCs w:val="24"/>
        </w:rPr>
        <w:t>– Occurs</w:t>
      </w:r>
      <w:r w:rsidR="005D1F09">
        <w:rPr>
          <w:sz w:val="24"/>
          <w:szCs w:val="24"/>
        </w:rPr>
        <w:t xml:space="preserve"> when a</w:t>
      </w:r>
      <w:r w:rsidR="00815424" w:rsidRPr="00091EB8">
        <w:rPr>
          <w:sz w:val="24"/>
          <w:szCs w:val="24"/>
        </w:rPr>
        <w:t>n individual is subject</w:t>
      </w:r>
      <w:r w:rsidR="005D1F09">
        <w:rPr>
          <w:sz w:val="24"/>
          <w:szCs w:val="24"/>
        </w:rPr>
        <w:t>ed</w:t>
      </w:r>
      <w:r w:rsidR="00815424" w:rsidRPr="00091EB8">
        <w:rPr>
          <w:sz w:val="24"/>
          <w:szCs w:val="24"/>
        </w:rPr>
        <w:t xml:space="preserve"> to</w:t>
      </w:r>
      <w:r w:rsidR="00514689" w:rsidRPr="00091EB8">
        <w:rPr>
          <w:sz w:val="24"/>
          <w:szCs w:val="24"/>
        </w:rPr>
        <w:t xml:space="preserve"> unw</w:t>
      </w:r>
      <w:r w:rsidR="005A4720" w:rsidRPr="00091EB8">
        <w:rPr>
          <w:sz w:val="24"/>
          <w:szCs w:val="24"/>
        </w:rPr>
        <w:t>anted</w:t>
      </w:r>
      <w:r w:rsidR="00B55AD6" w:rsidRPr="00091EB8">
        <w:rPr>
          <w:sz w:val="24"/>
          <w:szCs w:val="24"/>
        </w:rPr>
        <w:t xml:space="preserve"> or derogatory behaviour </w:t>
      </w:r>
      <w:r w:rsidR="00514689" w:rsidRPr="00091EB8">
        <w:rPr>
          <w:sz w:val="24"/>
          <w:szCs w:val="24"/>
        </w:rPr>
        <w:t>or</w:t>
      </w:r>
      <w:r w:rsidR="00B55AD6" w:rsidRPr="00091EB8">
        <w:rPr>
          <w:sz w:val="24"/>
          <w:szCs w:val="24"/>
        </w:rPr>
        <w:t xml:space="preserve"> </w:t>
      </w:r>
      <w:r w:rsidR="00A97CCB" w:rsidRPr="00091EB8">
        <w:rPr>
          <w:sz w:val="24"/>
          <w:szCs w:val="24"/>
        </w:rPr>
        <w:t>comments</w:t>
      </w:r>
      <w:r w:rsidR="00C15F8B" w:rsidRPr="00091EB8">
        <w:rPr>
          <w:sz w:val="24"/>
          <w:szCs w:val="24"/>
        </w:rPr>
        <w:t xml:space="preserve"> </w:t>
      </w:r>
      <w:r w:rsidR="008A2D06">
        <w:rPr>
          <w:sz w:val="24"/>
          <w:szCs w:val="24"/>
        </w:rPr>
        <w:t>related to age</w:t>
      </w:r>
      <w:r w:rsidR="005D1F09">
        <w:rPr>
          <w:sz w:val="24"/>
          <w:szCs w:val="24"/>
        </w:rPr>
        <w:t xml:space="preserve">.  For example, </w:t>
      </w:r>
      <w:r w:rsidR="00A751F4" w:rsidRPr="00091EB8">
        <w:rPr>
          <w:sz w:val="24"/>
          <w:szCs w:val="24"/>
        </w:rPr>
        <w:t>Being the subject</w:t>
      </w:r>
      <w:r w:rsidR="00624923">
        <w:rPr>
          <w:sz w:val="24"/>
          <w:szCs w:val="24"/>
        </w:rPr>
        <w:t>ed to age related jokes</w:t>
      </w:r>
      <w:r w:rsidR="00D00D94">
        <w:rPr>
          <w:sz w:val="24"/>
          <w:szCs w:val="24"/>
        </w:rPr>
        <w:t xml:space="preserve"> suggesting an individual </w:t>
      </w:r>
      <w:r w:rsidR="00095D58">
        <w:rPr>
          <w:sz w:val="24"/>
          <w:szCs w:val="24"/>
        </w:rPr>
        <w:t xml:space="preserve">is </w:t>
      </w:r>
      <w:r w:rsidR="00095D58" w:rsidRPr="00091EB8">
        <w:rPr>
          <w:sz w:val="24"/>
          <w:szCs w:val="24"/>
        </w:rPr>
        <w:t>‘</w:t>
      </w:r>
      <w:r w:rsidR="00A352B6" w:rsidRPr="00091EB8">
        <w:rPr>
          <w:sz w:val="24"/>
          <w:szCs w:val="24"/>
        </w:rPr>
        <w:t>out of touch</w:t>
      </w:r>
      <w:r w:rsidR="00D8530E" w:rsidRPr="00091EB8">
        <w:rPr>
          <w:sz w:val="24"/>
          <w:szCs w:val="24"/>
        </w:rPr>
        <w:t>’</w:t>
      </w:r>
      <w:r w:rsidR="00D00D94">
        <w:rPr>
          <w:sz w:val="24"/>
          <w:szCs w:val="24"/>
        </w:rPr>
        <w:t xml:space="preserve"> which can</w:t>
      </w:r>
      <w:r w:rsidR="00127EFA">
        <w:rPr>
          <w:sz w:val="24"/>
          <w:szCs w:val="24"/>
        </w:rPr>
        <w:t xml:space="preserve"> create a degrading and hostile working environment even </w:t>
      </w:r>
      <w:r w:rsidR="003B65C3">
        <w:rPr>
          <w:sz w:val="24"/>
          <w:szCs w:val="24"/>
        </w:rPr>
        <w:t xml:space="preserve">if </w:t>
      </w:r>
      <w:r w:rsidR="000A14D6" w:rsidRPr="00091EB8">
        <w:rPr>
          <w:sz w:val="24"/>
          <w:szCs w:val="24"/>
        </w:rPr>
        <w:t>presented as workplace banter</w:t>
      </w:r>
      <w:r w:rsidR="003B65C3">
        <w:rPr>
          <w:sz w:val="24"/>
          <w:szCs w:val="24"/>
        </w:rPr>
        <w:t>.</w:t>
      </w:r>
    </w:p>
    <w:p w14:paraId="27150C6A" w14:textId="54BDD3EE" w:rsidR="00B02481" w:rsidRDefault="00B02481" w:rsidP="00B02481">
      <w:pPr>
        <w:rPr>
          <w:sz w:val="24"/>
          <w:szCs w:val="24"/>
        </w:rPr>
      </w:pPr>
      <w:r w:rsidRPr="00091EB8">
        <w:rPr>
          <w:sz w:val="24"/>
          <w:szCs w:val="24"/>
        </w:rPr>
        <w:t>Victimisation</w:t>
      </w:r>
      <w:r w:rsidR="00DD4821" w:rsidRPr="00091EB8">
        <w:rPr>
          <w:sz w:val="24"/>
          <w:szCs w:val="24"/>
        </w:rPr>
        <w:t xml:space="preserve"> </w:t>
      </w:r>
      <w:r w:rsidR="00095D58" w:rsidRPr="00091EB8">
        <w:rPr>
          <w:sz w:val="24"/>
          <w:szCs w:val="24"/>
        </w:rPr>
        <w:t xml:space="preserve">– </w:t>
      </w:r>
      <w:r w:rsidR="00095D58">
        <w:rPr>
          <w:sz w:val="24"/>
          <w:szCs w:val="24"/>
        </w:rPr>
        <w:t>Occurs</w:t>
      </w:r>
      <w:r w:rsidR="00C500F9">
        <w:rPr>
          <w:sz w:val="24"/>
          <w:szCs w:val="24"/>
        </w:rPr>
        <w:t xml:space="preserve"> when an individual</w:t>
      </w:r>
      <w:r w:rsidR="00980176" w:rsidRPr="00091EB8">
        <w:rPr>
          <w:sz w:val="24"/>
          <w:szCs w:val="24"/>
        </w:rPr>
        <w:t xml:space="preserve"> is treated less favourably </w:t>
      </w:r>
      <w:r w:rsidR="00C500F9">
        <w:rPr>
          <w:sz w:val="24"/>
          <w:szCs w:val="24"/>
        </w:rPr>
        <w:t xml:space="preserve">because they have raised, </w:t>
      </w:r>
      <w:r w:rsidR="00E15CEA">
        <w:rPr>
          <w:sz w:val="24"/>
          <w:szCs w:val="24"/>
        </w:rPr>
        <w:t xml:space="preserve">supported or followed </w:t>
      </w:r>
      <w:r w:rsidR="0015116A" w:rsidRPr="00091EB8">
        <w:rPr>
          <w:sz w:val="24"/>
          <w:szCs w:val="24"/>
        </w:rPr>
        <w:t xml:space="preserve">a discrimination </w:t>
      </w:r>
      <w:r w:rsidR="00E46FA5" w:rsidRPr="00091EB8">
        <w:rPr>
          <w:sz w:val="24"/>
          <w:szCs w:val="24"/>
        </w:rPr>
        <w:t>complaint</w:t>
      </w:r>
      <w:r w:rsidR="00E15CEA">
        <w:rPr>
          <w:sz w:val="24"/>
          <w:szCs w:val="24"/>
        </w:rPr>
        <w:t xml:space="preserve">.  For example, </w:t>
      </w:r>
      <w:r w:rsidR="0015116A" w:rsidRPr="00091EB8">
        <w:rPr>
          <w:sz w:val="24"/>
          <w:szCs w:val="24"/>
        </w:rPr>
        <w:t>being</w:t>
      </w:r>
      <w:r w:rsidR="002551C2" w:rsidRPr="00091EB8">
        <w:rPr>
          <w:sz w:val="24"/>
          <w:szCs w:val="24"/>
        </w:rPr>
        <w:t xml:space="preserve"> </w:t>
      </w:r>
      <w:r w:rsidR="008633B0" w:rsidRPr="00091EB8">
        <w:rPr>
          <w:sz w:val="24"/>
          <w:szCs w:val="24"/>
        </w:rPr>
        <w:t>deliberately</w:t>
      </w:r>
      <w:r w:rsidR="002551C2" w:rsidRPr="00091EB8">
        <w:rPr>
          <w:sz w:val="24"/>
          <w:szCs w:val="24"/>
        </w:rPr>
        <w:t xml:space="preserve"> excluded from development opportuniti</w:t>
      </w:r>
      <w:r w:rsidR="00A008B3" w:rsidRPr="00091EB8">
        <w:rPr>
          <w:sz w:val="24"/>
          <w:szCs w:val="24"/>
        </w:rPr>
        <w:t xml:space="preserve">es after </w:t>
      </w:r>
      <w:r w:rsidR="00E46FA5">
        <w:rPr>
          <w:sz w:val="24"/>
          <w:szCs w:val="24"/>
        </w:rPr>
        <w:t>formally reporting</w:t>
      </w:r>
      <w:r w:rsidR="00A008B3" w:rsidRPr="00091EB8">
        <w:rPr>
          <w:sz w:val="24"/>
          <w:szCs w:val="24"/>
        </w:rPr>
        <w:t xml:space="preserve"> </w:t>
      </w:r>
      <w:r w:rsidR="008633B0" w:rsidRPr="00091EB8">
        <w:rPr>
          <w:sz w:val="24"/>
          <w:szCs w:val="24"/>
        </w:rPr>
        <w:t>age related discrimination in the organisation.</w:t>
      </w:r>
    </w:p>
    <w:p w14:paraId="499D3185" w14:textId="591DAA88" w:rsidR="00A31883" w:rsidRPr="00091EB8" w:rsidRDefault="00A31883" w:rsidP="00B02481">
      <w:pPr>
        <w:rPr>
          <w:sz w:val="24"/>
          <w:szCs w:val="24"/>
        </w:rPr>
      </w:pPr>
      <w:r>
        <w:rPr>
          <w:sz w:val="24"/>
          <w:szCs w:val="24"/>
        </w:rPr>
        <w:lastRenderedPageBreak/>
        <w:t xml:space="preserve">Discrimination by association </w:t>
      </w:r>
      <w:r w:rsidR="00C66B33">
        <w:rPr>
          <w:sz w:val="24"/>
          <w:szCs w:val="24"/>
        </w:rPr>
        <w:t>–</w:t>
      </w:r>
      <w:r>
        <w:rPr>
          <w:sz w:val="24"/>
          <w:szCs w:val="24"/>
        </w:rPr>
        <w:t xml:space="preserve"> </w:t>
      </w:r>
      <w:r w:rsidR="009A68E5">
        <w:rPr>
          <w:sz w:val="24"/>
          <w:szCs w:val="24"/>
        </w:rPr>
        <w:t xml:space="preserve">Occurs when an individual is treated less favourably because </w:t>
      </w:r>
      <w:r w:rsidR="00C66B33">
        <w:rPr>
          <w:sz w:val="24"/>
          <w:szCs w:val="24"/>
        </w:rPr>
        <w:t>they are associated with someone that has a protected characteristic</w:t>
      </w:r>
      <w:r w:rsidR="007F7178">
        <w:rPr>
          <w:sz w:val="24"/>
          <w:szCs w:val="24"/>
        </w:rPr>
        <w:t>.  For example, being refused</w:t>
      </w:r>
      <w:r w:rsidR="00C66B33">
        <w:rPr>
          <w:sz w:val="24"/>
          <w:szCs w:val="24"/>
        </w:rPr>
        <w:t xml:space="preserve"> a </w:t>
      </w:r>
      <w:r w:rsidR="00903A35">
        <w:rPr>
          <w:sz w:val="24"/>
          <w:szCs w:val="24"/>
        </w:rPr>
        <w:t>promotion</w:t>
      </w:r>
      <w:r w:rsidR="00391C2C">
        <w:rPr>
          <w:sz w:val="24"/>
          <w:szCs w:val="24"/>
        </w:rPr>
        <w:t xml:space="preserve"> </w:t>
      </w:r>
      <w:r w:rsidR="0008231D">
        <w:rPr>
          <w:sz w:val="24"/>
          <w:szCs w:val="24"/>
        </w:rPr>
        <w:t>when caring for</w:t>
      </w:r>
      <w:r w:rsidR="00391C2C">
        <w:rPr>
          <w:sz w:val="24"/>
          <w:szCs w:val="24"/>
        </w:rPr>
        <w:t xml:space="preserve"> elderly </w:t>
      </w:r>
      <w:r w:rsidR="0008231D">
        <w:rPr>
          <w:sz w:val="24"/>
          <w:szCs w:val="24"/>
        </w:rPr>
        <w:t>relatives</w:t>
      </w:r>
      <w:r w:rsidR="00893237">
        <w:rPr>
          <w:sz w:val="24"/>
          <w:szCs w:val="24"/>
        </w:rPr>
        <w:t xml:space="preserve"> due to </w:t>
      </w:r>
      <w:r w:rsidR="00391C2C">
        <w:rPr>
          <w:sz w:val="24"/>
          <w:szCs w:val="24"/>
        </w:rPr>
        <w:t>assum</w:t>
      </w:r>
      <w:r w:rsidR="00893237">
        <w:rPr>
          <w:sz w:val="24"/>
          <w:szCs w:val="24"/>
        </w:rPr>
        <w:t>ptions that</w:t>
      </w:r>
      <w:r w:rsidR="00B0433B">
        <w:rPr>
          <w:sz w:val="24"/>
          <w:szCs w:val="24"/>
        </w:rPr>
        <w:t xml:space="preserve"> they </w:t>
      </w:r>
      <w:r w:rsidR="00893237">
        <w:rPr>
          <w:sz w:val="24"/>
          <w:szCs w:val="24"/>
        </w:rPr>
        <w:t>are</w:t>
      </w:r>
      <w:r w:rsidR="00B0433B">
        <w:rPr>
          <w:sz w:val="24"/>
          <w:szCs w:val="24"/>
        </w:rPr>
        <w:t xml:space="preserve"> less committed to work.</w:t>
      </w:r>
    </w:p>
    <w:p w14:paraId="32AC7F1F" w14:textId="77777777" w:rsidR="00D25E59" w:rsidRPr="00327768" w:rsidRDefault="00D25E59" w:rsidP="00D25E59">
      <w:pPr>
        <w:rPr>
          <w:b/>
          <w:bCs/>
          <w:sz w:val="24"/>
          <w:szCs w:val="24"/>
        </w:rPr>
      </w:pPr>
      <w:r w:rsidRPr="00327768">
        <w:rPr>
          <w:b/>
          <w:bCs/>
          <w:sz w:val="24"/>
          <w:szCs w:val="24"/>
        </w:rPr>
        <w:t>What does the data say?</w:t>
      </w:r>
    </w:p>
    <w:p w14:paraId="70B6DF96" w14:textId="560A5A3B" w:rsidR="00D25E59" w:rsidRPr="00091EB8" w:rsidRDefault="00D25E59" w:rsidP="00B02481">
      <w:pPr>
        <w:rPr>
          <w:sz w:val="24"/>
          <w:szCs w:val="24"/>
        </w:rPr>
      </w:pPr>
      <w:r w:rsidRPr="00091EB8">
        <w:rPr>
          <w:sz w:val="24"/>
          <w:szCs w:val="24"/>
        </w:rPr>
        <w:t xml:space="preserve">The State of Ageing Report has revealed that 46% of adults over 50 had experienced ageism in the previous year (Centre for ageing better, 2025).  One in </w:t>
      </w:r>
      <w:r w:rsidR="00203CB0">
        <w:rPr>
          <w:sz w:val="24"/>
          <w:szCs w:val="24"/>
        </w:rPr>
        <w:t>three</w:t>
      </w:r>
      <w:r w:rsidRPr="00091EB8">
        <w:rPr>
          <w:sz w:val="24"/>
          <w:szCs w:val="24"/>
        </w:rPr>
        <w:t xml:space="preserve"> people over 50 believe</w:t>
      </w:r>
      <w:r w:rsidR="00D52C8F">
        <w:rPr>
          <w:sz w:val="24"/>
          <w:szCs w:val="24"/>
        </w:rPr>
        <w:t xml:space="preserve"> their age has </w:t>
      </w:r>
      <w:r w:rsidR="00C43B36">
        <w:rPr>
          <w:sz w:val="24"/>
          <w:szCs w:val="24"/>
        </w:rPr>
        <w:t>prevented them from being offered a job</w:t>
      </w:r>
      <w:r w:rsidRPr="00091EB8">
        <w:rPr>
          <w:sz w:val="24"/>
          <w:szCs w:val="24"/>
        </w:rPr>
        <w:t xml:space="preserve">.  Furthermore, with 1 in 5 employers </w:t>
      </w:r>
      <w:r w:rsidR="00296817" w:rsidRPr="00091EB8">
        <w:rPr>
          <w:sz w:val="24"/>
          <w:szCs w:val="24"/>
        </w:rPr>
        <w:t>belie</w:t>
      </w:r>
      <w:r w:rsidR="00296817">
        <w:rPr>
          <w:sz w:val="24"/>
          <w:szCs w:val="24"/>
        </w:rPr>
        <w:t>ving</w:t>
      </w:r>
      <w:r w:rsidRPr="00091EB8">
        <w:rPr>
          <w:sz w:val="24"/>
          <w:szCs w:val="24"/>
        </w:rPr>
        <w:t xml:space="preserve"> that age discrimination occurs in their organisation (Age without Limits, 2026), NPT needs to take action to ensure our workplace does not fall fowl of these statistics</w:t>
      </w:r>
    </w:p>
    <w:p w14:paraId="04B42337" w14:textId="53374AE7" w:rsidR="00444CAE" w:rsidRPr="00327768" w:rsidRDefault="008058E2" w:rsidP="00444CAE">
      <w:pPr>
        <w:rPr>
          <w:b/>
          <w:bCs/>
          <w:sz w:val="24"/>
          <w:szCs w:val="24"/>
        </w:rPr>
      </w:pPr>
      <w:r w:rsidRPr="00327768">
        <w:rPr>
          <w:b/>
          <w:bCs/>
          <w:sz w:val="24"/>
          <w:szCs w:val="24"/>
        </w:rPr>
        <w:t>Why does this matter?</w:t>
      </w:r>
    </w:p>
    <w:p w14:paraId="36AB4AFF" w14:textId="026FF732" w:rsidR="009D3A7C" w:rsidRPr="00091EB8" w:rsidRDefault="00653851" w:rsidP="00444CAE">
      <w:pPr>
        <w:rPr>
          <w:sz w:val="24"/>
          <w:szCs w:val="24"/>
        </w:rPr>
      </w:pPr>
      <w:r w:rsidRPr="00653851">
        <w:rPr>
          <w:sz w:val="24"/>
          <w:szCs w:val="24"/>
        </w:rPr>
        <w:t>Age</w:t>
      </w:r>
      <w:r w:rsidRPr="00653851">
        <w:rPr>
          <w:sz w:val="24"/>
          <w:szCs w:val="24"/>
        </w:rPr>
        <w:noBreakHyphen/>
        <w:t>discriminat</w:t>
      </w:r>
      <w:r w:rsidRPr="00091EB8">
        <w:rPr>
          <w:sz w:val="24"/>
          <w:szCs w:val="24"/>
        </w:rPr>
        <w:t xml:space="preserve">ion </w:t>
      </w:r>
      <w:r w:rsidR="00015C5D">
        <w:rPr>
          <w:sz w:val="24"/>
          <w:szCs w:val="24"/>
        </w:rPr>
        <w:t>exposes NPT</w:t>
      </w:r>
      <w:r w:rsidRPr="00653851">
        <w:rPr>
          <w:sz w:val="24"/>
          <w:szCs w:val="24"/>
        </w:rPr>
        <w:t xml:space="preserve"> to legal action, financial penalties, and reputational damage</w:t>
      </w:r>
      <w:r w:rsidR="006606E0" w:rsidRPr="00091EB8">
        <w:rPr>
          <w:sz w:val="24"/>
          <w:szCs w:val="24"/>
        </w:rPr>
        <w:t xml:space="preserve">.  </w:t>
      </w:r>
      <w:r w:rsidR="000663F0">
        <w:rPr>
          <w:sz w:val="24"/>
          <w:szCs w:val="24"/>
        </w:rPr>
        <w:t>In the UK, compensation payments for age discrimination rose</w:t>
      </w:r>
      <w:r w:rsidR="00444CAE" w:rsidRPr="00091EB8">
        <w:rPr>
          <w:sz w:val="24"/>
          <w:szCs w:val="24"/>
        </w:rPr>
        <w:t xml:space="preserve"> 624%, with average </w:t>
      </w:r>
      <w:r w:rsidR="008833BA">
        <w:rPr>
          <w:sz w:val="24"/>
          <w:szCs w:val="24"/>
        </w:rPr>
        <w:t>awards</w:t>
      </w:r>
      <w:r w:rsidR="00444CAE" w:rsidRPr="00091EB8">
        <w:rPr>
          <w:sz w:val="24"/>
          <w:szCs w:val="24"/>
        </w:rPr>
        <w:t xml:space="preserve"> totalling £103k in 2024 (Clemo, 2025).  </w:t>
      </w:r>
      <w:r w:rsidR="008833BA">
        <w:rPr>
          <w:sz w:val="24"/>
          <w:szCs w:val="24"/>
        </w:rPr>
        <w:t>Further legislative tightening</w:t>
      </w:r>
      <w:r w:rsidR="00F5613D">
        <w:rPr>
          <w:sz w:val="24"/>
          <w:szCs w:val="24"/>
        </w:rPr>
        <w:t xml:space="preserve"> under</w:t>
      </w:r>
      <w:r w:rsidR="00444CAE" w:rsidRPr="00091EB8">
        <w:rPr>
          <w:sz w:val="24"/>
          <w:szCs w:val="24"/>
        </w:rPr>
        <w:t xml:space="preserve"> the Employment Act 2025</w:t>
      </w:r>
      <w:r w:rsidR="00460AC6" w:rsidRPr="00091EB8">
        <w:rPr>
          <w:sz w:val="24"/>
          <w:szCs w:val="24"/>
        </w:rPr>
        <w:t xml:space="preserve">, </w:t>
      </w:r>
      <w:r w:rsidR="00F5613D">
        <w:rPr>
          <w:sz w:val="24"/>
          <w:szCs w:val="24"/>
        </w:rPr>
        <w:t>increases</w:t>
      </w:r>
      <w:r w:rsidR="00173302" w:rsidRPr="00091EB8">
        <w:rPr>
          <w:sz w:val="24"/>
          <w:szCs w:val="24"/>
        </w:rPr>
        <w:t xml:space="preserve"> risks of tribunal claims and </w:t>
      </w:r>
      <w:r w:rsidR="00CD3299" w:rsidRPr="00091EB8">
        <w:rPr>
          <w:sz w:val="24"/>
          <w:szCs w:val="24"/>
        </w:rPr>
        <w:t>scrutiny</w:t>
      </w:r>
      <w:r w:rsidR="00F51C89" w:rsidRPr="00091EB8">
        <w:rPr>
          <w:sz w:val="24"/>
          <w:szCs w:val="24"/>
        </w:rPr>
        <w:t xml:space="preserve"> from Welsh Government</w:t>
      </w:r>
      <w:r w:rsidR="00CD3299" w:rsidRPr="00091EB8">
        <w:rPr>
          <w:sz w:val="24"/>
          <w:szCs w:val="24"/>
        </w:rPr>
        <w:t xml:space="preserve"> </w:t>
      </w:r>
      <w:r w:rsidR="00CB3C1B" w:rsidRPr="00091EB8">
        <w:rPr>
          <w:sz w:val="24"/>
          <w:szCs w:val="24"/>
        </w:rPr>
        <w:t>and the Auditor General for Wales (2022)</w:t>
      </w:r>
      <w:r w:rsidR="00CD3299" w:rsidRPr="00091EB8">
        <w:rPr>
          <w:sz w:val="24"/>
          <w:szCs w:val="24"/>
        </w:rPr>
        <w:t xml:space="preserve"> for discriminatory </w:t>
      </w:r>
      <w:r w:rsidR="00474169">
        <w:rPr>
          <w:sz w:val="24"/>
          <w:szCs w:val="24"/>
        </w:rPr>
        <w:t>practices</w:t>
      </w:r>
      <w:r w:rsidR="005D0773" w:rsidRPr="00091EB8">
        <w:rPr>
          <w:sz w:val="24"/>
          <w:szCs w:val="24"/>
        </w:rPr>
        <w:t xml:space="preserve"> </w:t>
      </w:r>
      <w:r w:rsidR="00474169">
        <w:rPr>
          <w:sz w:val="24"/>
          <w:szCs w:val="24"/>
        </w:rPr>
        <w:t xml:space="preserve">or </w:t>
      </w:r>
      <w:r w:rsidR="00433173">
        <w:rPr>
          <w:sz w:val="24"/>
          <w:szCs w:val="24"/>
        </w:rPr>
        <w:t>non-compliance</w:t>
      </w:r>
      <w:r w:rsidR="00496FDC" w:rsidRPr="00091EB8">
        <w:rPr>
          <w:sz w:val="24"/>
          <w:szCs w:val="24"/>
        </w:rPr>
        <w:t xml:space="preserve"> with </w:t>
      </w:r>
      <w:r w:rsidR="00371086" w:rsidRPr="00091EB8">
        <w:rPr>
          <w:sz w:val="24"/>
          <w:szCs w:val="24"/>
        </w:rPr>
        <w:t xml:space="preserve">Equality Impact </w:t>
      </w:r>
      <w:r w:rsidR="00433173">
        <w:rPr>
          <w:sz w:val="24"/>
          <w:szCs w:val="24"/>
        </w:rPr>
        <w:t>A</w:t>
      </w:r>
      <w:r w:rsidR="00371086" w:rsidRPr="00091EB8">
        <w:rPr>
          <w:sz w:val="24"/>
          <w:szCs w:val="24"/>
        </w:rPr>
        <w:t>ssessment</w:t>
      </w:r>
      <w:r w:rsidR="00CD3299" w:rsidRPr="00091EB8">
        <w:rPr>
          <w:sz w:val="24"/>
          <w:szCs w:val="24"/>
        </w:rPr>
        <w:t xml:space="preserve"> </w:t>
      </w:r>
      <w:r w:rsidR="0067186F" w:rsidRPr="00091EB8">
        <w:rPr>
          <w:sz w:val="24"/>
          <w:szCs w:val="24"/>
        </w:rPr>
        <w:t>requirements.</w:t>
      </w:r>
      <w:r w:rsidR="00D74325" w:rsidRPr="00091EB8">
        <w:rPr>
          <w:sz w:val="24"/>
          <w:szCs w:val="24"/>
        </w:rPr>
        <w:t xml:space="preserve">  </w:t>
      </w:r>
      <w:r w:rsidR="00427A86">
        <w:rPr>
          <w:sz w:val="24"/>
          <w:szCs w:val="24"/>
        </w:rPr>
        <w:t>Where managers discriminate on age, NPT can be held vicariously liable</w:t>
      </w:r>
      <w:r w:rsidR="00380D97">
        <w:rPr>
          <w:sz w:val="24"/>
          <w:szCs w:val="24"/>
        </w:rPr>
        <w:t xml:space="preserve"> under the Equality Act 2010, </w:t>
      </w:r>
      <w:r w:rsidR="004A2D8B">
        <w:rPr>
          <w:sz w:val="24"/>
          <w:szCs w:val="24"/>
        </w:rPr>
        <w:t xml:space="preserve">exposing NPT to tribunal claims, financial </w:t>
      </w:r>
      <w:r w:rsidR="005A6394">
        <w:rPr>
          <w:sz w:val="24"/>
          <w:szCs w:val="24"/>
        </w:rPr>
        <w:t>penalties</w:t>
      </w:r>
      <w:r w:rsidR="004A2D8B">
        <w:rPr>
          <w:sz w:val="24"/>
          <w:szCs w:val="24"/>
        </w:rPr>
        <w:t xml:space="preserve"> and regulatory </w:t>
      </w:r>
      <w:r w:rsidR="005A6394">
        <w:rPr>
          <w:sz w:val="24"/>
          <w:szCs w:val="24"/>
        </w:rPr>
        <w:t>scrutiny</w:t>
      </w:r>
      <w:r w:rsidR="004A2D8B">
        <w:rPr>
          <w:sz w:val="24"/>
          <w:szCs w:val="24"/>
        </w:rPr>
        <w:t xml:space="preserve"> </w:t>
      </w:r>
      <w:r w:rsidR="005A6394">
        <w:rPr>
          <w:sz w:val="24"/>
          <w:szCs w:val="24"/>
        </w:rPr>
        <w:t>detailed in</w:t>
      </w:r>
      <w:r w:rsidR="009E7B35">
        <w:rPr>
          <w:sz w:val="24"/>
          <w:szCs w:val="24"/>
        </w:rPr>
        <w:t xml:space="preserve"> </w:t>
      </w:r>
      <w:r w:rsidR="00166BF3" w:rsidRPr="00091EB8">
        <w:rPr>
          <w:sz w:val="24"/>
          <w:szCs w:val="24"/>
        </w:rPr>
        <w:t>t</w:t>
      </w:r>
      <w:r w:rsidR="00D74325" w:rsidRPr="00091EB8">
        <w:rPr>
          <w:sz w:val="24"/>
          <w:szCs w:val="24"/>
        </w:rPr>
        <w:t xml:space="preserve">he </w:t>
      </w:r>
      <w:r w:rsidR="00804F3D" w:rsidRPr="00091EB8">
        <w:rPr>
          <w:sz w:val="24"/>
          <w:szCs w:val="24"/>
        </w:rPr>
        <w:t>E</w:t>
      </w:r>
      <w:r w:rsidR="00D74325" w:rsidRPr="00091EB8">
        <w:rPr>
          <w:sz w:val="24"/>
          <w:szCs w:val="24"/>
        </w:rPr>
        <w:t xml:space="preserve">quality </w:t>
      </w:r>
      <w:r w:rsidR="00804F3D" w:rsidRPr="00091EB8">
        <w:rPr>
          <w:sz w:val="24"/>
          <w:szCs w:val="24"/>
        </w:rPr>
        <w:t>and Human Rights Annu</w:t>
      </w:r>
      <w:r w:rsidR="00166BF3" w:rsidRPr="00091EB8">
        <w:rPr>
          <w:sz w:val="24"/>
          <w:szCs w:val="24"/>
        </w:rPr>
        <w:t>al R</w:t>
      </w:r>
      <w:r w:rsidR="00D74325" w:rsidRPr="00091EB8">
        <w:rPr>
          <w:sz w:val="24"/>
          <w:szCs w:val="24"/>
        </w:rPr>
        <w:t xml:space="preserve">eport </w:t>
      </w:r>
      <w:r w:rsidR="00166BF3" w:rsidRPr="00091EB8">
        <w:rPr>
          <w:sz w:val="24"/>
          <w:szCs w:val="24"/>
        </w:rPr>
        <w:t>(</w:t>
      </w:r>
      <w:r w:rsidR="00D74325" w:rsidRPr="00091EB8">
        <w:rPr>
          <w:sz w:val="24"/>
          <w:szCs w:val="24"/>
        </w:rPr>
        <w:t>2025</w:t>
      </w:r>
      <w:r w:rsidR="00166BF3" w:rsidRPr="00091EB8">
        <w:rPr>
          <w:sz w:val="24"/>
          <w:szCs w:val="24"/>
        </w:rPr>
        <w:t>)</w:t>
      </w:r>
      <w:r w:rsidR="004A2D8B">
        <w:rPr>
          <w:sz w:val="24"/>
          <w:szCs w:val="24"/>
        </w:rPr>
        <w:t>.</w:t>
      </w:r>
      <w:r w:rsidR="008603B2">
        <w:rPr>
          <w:sz w:val="24"/>
          <w:szCs w:val="24"/>
        </w:rPr>
        <w:t xml:space="preserve">  Managers can also face disciplinary action for breaches and failed conduct standards</w:t>
      </w:r>
      <w:r w:rsidR="00764C0C">
        <w:rPr>
          <w:sz w:val="24"/>
          <w:szCs w:val="24"/>
        </w:rPr>
        <w:t>.</w:t>
      </w:r>
      <w:r w:rsidR="00D74325" w:rsidRPr="00091EB8">
        <w:rPr>
          <w:sz w:val="24"/>
          <w:szCs w:val="24"/>
        </w:rPr>
        <w:t xml:space="preserve"> </w:t>
      </w:r>
      <w:r w:rsidR="00E95B60">
        <w:rPr>
          <w:sz w:val="24"/>
          <w:szCs w:val="24"/>
        </w:rPr>
        <w:t>Managers</w:t>
      </w:r>
      <w:r w:rsidR="006B7CDC">
        <w:rPr>
          <w:sz w:val="24"/>
          <w:szCs w:val="24"/>
        </w:rPr>
        <w:t xml:space="preserve"> must take action to ensure legal compliance and protect the organisation</w:t>
      </w:r>
      <w:r w:rsidR="00A001DC">
        <w:rPr>
          <w:sz w:val="24"/>
          <w:szCs w:val="24"/>
        </w:rPr>
        <w:t xml:space="preserve"> </w:t>
      </w:r>
      <w:r w:rsidR="005F5560" w:rsidRPr="00091EB8">
        <w:rPr>
          <w:sz w:val="24"/>
          <w:szCs w:val="24"/>
        </w:rPr>
        <w:t>(Waw</w:t>
      </w:r>
      <w:r w:rsidR="00423802" w:rsidRPr="00091EB8">
        <w:rPr>
          <w:sz w:val="24"/>
          <w:szCs w:val="24"/>
        </w:rPr>
        <w:t>iye, 2025).</w:t>
      </w:r>
    </w:p>
    <w:p w14:paraId="2621CCD0" w14:textId="20D8C286" w:rsidR="0087628D" w:rsidRPr="00327768" w:rsidRDefault="004B43DE" w:rsidP="00444CAE">
      <w:pPr>
        <w:rPr>
          <w:b/>
          <w:bCs/>
          <w:sz w:val="24"/>
          <w:szCs w:val="24"/>
        </w:rPr>
      </w:pPr>
      <w:r w:rsidRPr="00327768">
        <w:rPr>
          <w:b/>
          <w:bCs/>
          <w:sz w:val="24"/>
          <w:szCs w:val="24"/>
        </w:rPr>
        <w:t>What can you do?</w:t>
      </w:r>
    </w:p>
    <w:p w14:paraId="5FD64162" w14:textId="0FE61A1A" w:rsidR="008535A0" w:rsidRPr="00091EB8" w:rsidRDefault="00E415D0" w:rsidP="00642F28">
      <w:pPr>
        <w:rPr>
          <w:sz w:val="24"/>
          <w:szCs w:val="24"/>
        </w:rPr>
      </w:pPr>
      <w:r>
        <w:rPr>
          <w:sz w:val="24"/>
          <w:szCs w:val="24"/>
        </w:rPr>
        <w:t>P</w:t>
      </w:r>
      <w:r w:rsidR="00642F28" w:rsidRPr="00642F28">
        <w:rPr>
          <w:sz w:val="24"/>
          <w:szCs w:val="24"/>
        </w:rPr>
        <w:t>eople management activities</w:t>
      </w:r>
      <w:r w:rsidR="00764C0C">
        <w:rPr>
          <w:sz w:val="24"/>
          <w:szCs w:val="24"/>
        </w:rPr>
        <w:t xml:space="preserve"> including recruitment, promotion and training</w:t>
      </w:r>
      <w:r w:rsidR="00642F28" w:rsidRPr="00642F28">
        <w:rPr>
          <w:sz w:val="24"/>
          <w:szCs w:val="24"/>
        </w:rPr>
        <w:t xml:space="preserve"> present a heightened risk of age discrimination (HR</w:t>
      </w:r>
      <w:r w:rsidR="00642F28" w:rsidRPr="00642F28">
        <w:rPr>
          <w:sz w:val="24"/>
          <w:szCs w:val="24"/>
        </w:rPr>
        <w:noBreakHyphen/>
        <w:t xml:space="preserve">Inform, 2024). </w:t>
      </w:r>
      <w:r w:rsidR="00423802" w:rsidRPr="00091EB8">
        <w:rPr>
          <w:sz w:val="24"/>
          <w:szCs w:val="24"/>
        </w:rPr>
        <w:t>It is essential for NPT managers to</w:t>
      </w:r>
      <w:r w:rsidR="00642F28" w:rsidRPr="00642F28">
        <w:rPr>
          <w:sz w:val="24"/>
          <w:szCs w:val="24"/>
        </w:rPr>
        <w:t xml:space="preserve"> </w:t>
      </w:r>
      <w:r w:rsidR="003A2E4E">
        <w:rPr>
          <w:sz w:val="24"/>
          <w:szCs w:val="24"/>
        </w:rPr>
        <w:t xml:space="preserve">identify </w:t>
      </w:r>
      <w:r w:rsidR="00441A76">
        <w:rPr>
          <w:sz w:val="24"/>
          <w:szCs w:val="24"/>
        </w:rPr>
        <w:t>potential</w:t>
      </w:r>
      <w:r w:rsidR="003A2E4E">
        <w:rPr>
          <w:sz w:val="24"/>
          <w:szCs w:val="24"/>
        </w:rPr>
        <w:t xml:space="preserve"> ageism and take action to counter organisational</w:t>
      </w:r>
      <w:r w:rsidR="00642F28" w:rsidRPr="00642F28">
        <w:rPr>
          <w:sz w:val="24"/>
          <w:szCs w:val="24"/>
        </w:rPr>
        <w:t xml:space="preserve"> and legal risks, </w:t>
      </w:r>
      <w:r w:rsidR="009D3A7C" w:rsidRPr="00091EB8">
        <w:rPr>
          <w:sz w:val="24"/>
          <w:szCs w:val="24"/>
        </w:rPr>
        <w:t>to ensure</w:t>
      </w:r>
      <w:r w:rsidR="00642F28" w:rsidRPr="00642F28">
        <w:rPr>
          <w:sz w:val="24"/>
          <w:szCs w:val="24"/>
        </w:rPr>
        <w:t xml:space="preserve"> fair, compliant practice. The table below outlines key risk areas</w:t>
      </w:r>
      <w:r w:rsidR="00F466BA" w:rsidRPr="00091EB8">
        <w:rPr>
          <w:sz w:val="24"/>
          <w:szCs w:val="24"/>
        </w:rPr>
        <w:t xml:space="preserve"> for NPT, the potential impact and practical steps that you can take to </w:t>
      </w:r>
      <w:r w:rsidR="004854BE" w:rsidRPr="00091EB8">
        <w:rPr>
          <w:sz w:val="24"/>
          <w:szCs w:val="24"/>
        </w:rPr>
        <w:t xml:space="preserve">demonstrate best practice and </w:t>
      </w:r>
      <w:r w:rsidR="00642F28" w:rsidRPr="00642F28">
        <w:rPr>
          <w:sz w:val="24"/>
          <w:szCs w:val="24"/>
        </w:rPr>
        <w:t>mitigate unlawful discrimination</w:t>
      </w:r>
      <w:r w:rsidR="004854BE" w:rsidRPr="00091EB8">
        <w:rPr>
          <w:sz w:val="24"/>
          <w:szCs w:val="24"/>
        </w:rPr>
        <w:t xml:space="preserve"> (ACAS, 2025)</w:t>
      </w:r>
      <w:r w:rsidR="00642F28" w:rsidRPr="00642F28">
        <w:rPr>
          <w:sz w:val="24"/>
          <w:szCs w:val="24"/>
        </w:rPr>
        <w:t>.</w:t>
      </w:r>
    </w:p>
    <w:p w14:paraId="44949AAF" w14:textId="77777777" w:rsidR="008535A0" w:rsidRPr="00327768" w:rsidRDefault="008535A0" w:rsidP="008535A0">
      <w:pPr>
        <w:rPr>
          <w:b/>
          <w:bCs/>
          <w:sz w:val="24"/>
          <w:szCs w:val="24"/>
        </w:rPr>
      </w:pPr>
      <w:r w:rsidRPr="00327768">
        <w:rPr>
          <w:b/>
          <w:bCs/>
          <w:sz w:val="24"/>
          <w:szCs w:val="24"/>
        </w:rPr>
        <w:t>Recruitment</w:t>
      </w:r>
    </w:p>
    <w:p w14:paraId="13FF1740" w14:textId="0E1BF8B3" w:rsidR="008535A0" w:rsidRPr="00091EB8" w:rsidRDefault="008535A0" w:rsidP="008535A0">
      <w:pPr>
        <w:rPr>
          <w:sz w:val="24"/>
          <w:szCs w:val="24"/>
        </w:rPr>
      </w:pPr>
      <w:r w:rsidRPr="00091EB8">
        <w:rPr>
          <w:sz w:val="24"/>
          <w:szCs w:val="24"/>
        </w:rPr>
        <w:t>Recruitment decisions can present a heightened risk of age discrimination if selection is influenced by assumptions about age rather than skills. Bias can arise where candidates are perceived as “too young and inexperienced” or “too old and resistant to change”, or where age</w:t>
      </w:r>
      <w:r w:rsidRPr="00091EB8">
        <w:rPr>
          <w:rFonts w:ascii="Cambria Math" w:hAnsi="Cambria Math" w:cs="Cambria Math"/>
          <w:sz w:val="24"/>
          <w:szCs w:val="24"/>
        </w:rPr>
        <w:t>‑</w:t>
      </w:r>
      <w:r w:rsidRPr="00091EB8">
        <w:rPr>
          <w:sz w:val="24"/>
          <w:szCs w:val="24"/>
        </w:rPr>
        <w:t>stereotypes about digital capability are applied. Age</w:t>
      </w:r>
      <w:r w:rsidRPr="00091EB8">
        <w:rPr>
          <w:rFonts w:ascii="Cambria Math" w:hAnsi="Cambria Math" w:cs="Cambria Math"/>
          <w:sz w:val="24"/>
          <w:szCs w:val="24"/>
        </w:rPr>
        <w:t>‑</w:t>
      </w:r>
      <w:r w:rsidR="00787A99" w:rsidRPr="00091EB8">
        <w:rPr>
          <w:sz w:val="24"/>
          <w:szCs w:val="24"/>
        </w:rPr>
        <w:t>centred</w:t>
      </w:r>
      <w:r w:rsidR="00A54D63" w:rsidRPr="00091EB8">
        <w:rPr>
          <w:sz w:val="24"/>
          <w:szCs w:val="24"/>
        </w:rPr>
        <w:t xml:space="preserve"> </w:t>
      </w:r>
      <w:r w:rsidRPr="00091EB8">
        <w:rPr>
          <w:sz w:val="24"/>
          <w:szCs w:val="24"/>
        </w:rPr>
        <w:t>language in job adverts can further discourage applications from certain age groups.</w:t>
      </w:r>
    </w:p>
    <w:p w14:paraId="3C2BA667" w14:textId="4CD84585" w:rsidR="008535A0" w:rsidRPr="00091EB8" w:rsidRDefault="00CE2962" w:rsidP="008535A0">
      <w:pPr>
        <w:rPr>
          <w:sz w:val="24"/>
          <w:szCs w:val="24"/>
        </w:rPr>
      </w:pPr>
      <w:r w:rsidRPr="00CC0A15">
        <w:rPr>
          <w:i/>
          <w:iCs/>
          <w:sz w:val="24"/>
          <w:szCs w:val="24"/>
        </w:rPr>
        <w:t xml:space="preserve"> </w:t>
      </w:r>
      <w:r w:rsidR="008535A0" w:rsidRPr="00C85145">
        <w:rPr>
          <w:b/>
          <w:bCs/>
          <w:i/>
          <w:iCs/>
          <w:sz w:val="24"/>
          <w:szCs w:val="24"/>
        </w:rPr>
        <w:t>Sheehy v Lymington and Pennington Town Council</w:t>
      </w:r>
      <w:r w:rsidR="008535A0" w:rsidRPr="00091EB8">
        <w:rPr>
          <w:sz w:val="24"/>
          <w:szCs w:val="24"/>
        </w:rPr>
        <w:t xml:space="preserve"> (2024), </w:t>
      </w:r>
      <w:r w:rsidRPr="00091EB8">
        <w:rPr>
          <w:sz w:val="24"/>
          <w:szCs w:val="24"/>
        </w:rPr>
        <w:t xml:space="preserve">highlights this risk whereby a tribunal found that the Council had discriminated against an applicant by requiring 10 years’ experience, which disadvantaged candidates under the age of 31. </w:t>
      </w:r>
      <w:r w:rsidRPr="00091EB8">
        <w:rPr>
          <w:sz w:val="24"/>
          <w:szCs w:val="24"/>
        </w:rPr>
        <w:lastRenderedPageBreak/>
        <w:t>The applicant was awarded £2,792 compensation.</w:t>
      </w:r>
      <w:r w:rsidR="002C1178" w:rsidRPr="00091EB8">
        <w:rPr>
          <w:sz w:val="24"/>
          <w:szCs w:val="24"/>
        </w:rPr>
        <w:t xml:space="preserve"> </w:t>
      </w:r>
      <w:r w:rsidR="008535A0" w:rsidRPr="00091EB8">
        <w:rPr>
          <w:sz w:val="24"/>
          <w:szCs w:val="24"/>
        </w:rPr>
        <w:t>Such practices can lead to reputational damage, legal costs and a reduced talent pool at a time when competition for skills remains high.</w:t>
      </w:r>
    </w:p>
    <w:p w14:paraId="79650F4B" w14:textId="4081F598" w:rsidR="008535A0" w:rsidRPr="00091EB8" w:rsidRDefault="008535A0" w:rsidP="008535A0">
      <w:pPr>
        <w:rPr>
          <w:sz w:val="24"/>
          <w:szCs w:val="24"/>
        </w:rPr>
      </w:pPr>
      <w:r w:rsidRPr="00091EB8">
        <w:rPr>
          <w:sz w:val="24"/>
          <w:szCs w:val="24"/>
        </w:rPr>
        <w:t xml:space="preserve">To reduce risk, managers should use NPT’s updated shortlisting and interview scoring cards, ensuring applicants are assessed solely against essential skills and capabilities. </w:t>
      </w:r>
      <w:r w:rsidR="00550AAA" w:rsidRPr="00091EB8">
        <w:rPr>
          <w:sz w:val="24"/>
          <w:szCs w:val="24"/>
        </w:rPr>
        <w:t>Don’t forget to complete the u</w:t>
      </w:r>
      <w:r w:rsidRPr="00091EB8">
        <w:rPr>
          <w:sz w:val="24"/>
          <w:szCs w:val="24"/>
        </w:rPr>
        <w:t>nconscious bias training on Thinqi, alongside mandatory recruitment, selection and probation training delivered by the Talent Management Team</w:t>
      </w:r>
      <w:r w:rsidR="00400AC2" w:rsidRPr="00091EB8">
        <w:rPr>
          <w:sz w:val="24"/>
          <w:szCs w:val="24"/>
        </w:rPr>
        <w:t xml:space="preserve"> to help</w:t>
      </w:r>
      <w:r w:rsidRPr="00091EB8">
        <w:rPr>
          <w:sz w:val="24"/>
          <w:szCs w:val="24"/>
        </w:rPr>
        <w:t xml:space="preserve"> support fair and lawful </w:t>
      </w:r>
      <w:r w:rsidR="00144C38" w:rsidRPr="00091EB8">
        <w:rPr>
          <w:sz w:val="24"/>
          <w:szCs w:val="24"/>
        </w:rPr>
        <w:t>recruitment decisions</w:t>
      </w:r>
      <w:r w:rsidRPr="00091EB8">
        <w:rPr>
          <w:sz w:val="24"/>
          <w:szCs w:val="24"/>
        </w:rPr>
        <w:t>.</w:t>
      </w:r>
    </w:p>
    <w:p w14:paraId="28BC6515" w14:textId="11CEC4B9" w:rsidR="008535A0" w:rsidRPr="00327768" w:rsidRDefault="00232363" w:rsidP="00642F28">
      <w:pPr>
        <w:rPr>
          <w:b/>
          <w:bCs/>
          <w:sz w:val="24"/>
          <w:szCs w:val="24"/>
        </w:rPr>
      </w:pPr>
      <w:r w:rsidRPr="00327768">
        <w:rPr>
          <w:b/>
          <w:bCs/>
          <w:sz w:val="24"/>
          <w:szCs w:val="24"/>
        </w:rPr>
        <w:t>Training and Development</w:t>
      </w:r>
    </w:p>
    <w:p w14:paraId="011B9E55" w14:textId="74B32B92" w:rsidR="00232363" w:rsidRPr="00232363" w:rsidRDefault="00232363" w:rsidP="00232363">
      <w:pPr>
        <w:rPr>
          <w:sz w:val="24"/>
          <w:szCs w:val="24"/>
        </w:rPr>
      </w:pPr>
      <w:r w:rsidRPr="00232363">
        <w:rPr>
          <w:sz w:val="24"/>
          <w:szCs w:val="24"/>
        </w:rPr>
        <w:t>Assumptions about career ambition and readiness for development can disadvantage employees at different life stages. Younger staff may be viewed as not yet ready for management responsibilities, while older workers may be assumed to lack interest in progression or development opportunities</w:t>
      </w:r>
      <w:r w:rsidR="0056687C" w:rsidRPr="00091EB8">
        <w:rPr>
          <w:sz w:val="24"/>
          <w:szCs w:val="24"/>
        </w:rPr>
        <w:t xml:space="preserve"> as </w:t>
      </w:r>
      <w:r w:rsidR="00D6001B" w:rsidRPr="00091EB8">
        <w:rPr>
          <w:sz w:val="24"/>
          <w:szCs w:val="24"/>
        </w:rPr>
        <w:t xml:space="preserve">managers </w:t>
      </w:r>
      <w:r w:rsidR="00B47DCD" w:rsidRPr="00091EB8">
        <w:rPr>
          <w:sz w:val="24"/>
          <w:szCs w:val="24"/>
        </w:rPr>
        <w:t xml:space="preserve">consider a waste of opportunity giving it to someone </w:t>
      </w:r>
      <w:r w:rsidR="0056687C" w:rsidRPr="00091EB8">
        <w:rPr>
          <w:sz w:val="24"/>
          <w:szCs w:val="24"/>
        </w:rPr>
        <w:t xml:space="preserve">considered </w:t>
      </w:r>
      <w:r w:rsidR="00B47DCD" w:rsidRPr="00091EB8">
        <w:rPr>
          <w:sz w:val="24"/>
          <w:szCs w:val="24"/>
        </w:rPr>
        <w:t>“</w:t>
      </w:r>
      <w:r w:rsidR="0056687C" w:rsidRPr="00091EB8">
        <w:rPr>
          <w:sz w:val="24"/>
          <w:szCs w:val="24"/>
        </w:rPr>
        <w:t>close to retirement</w:t>
      </w:r>
      <w:r w:rsidR="00B47DCD" w:rsidRPr="00091EB8">
        <w:rPr>
          <w:sz w:val="24"/>
          <w:szCs w:val="24"/>
        </w:rPr>
        <w:t>”</w:t>
      </w:r>
      <w:r w:rsidRPr="00232363">
        <w:rPr>
          <w:sz w:val="24"/>
          <w:szCs w:val="24"/>
        </w:rPr>
        <w:t>.</w:t>
      </w:r>
    </w:p>
    <w:p w14:paraId="1B95D742" w14:textId="4C680279" w:rsidR="00232363" w:rsidRPr="00232363" w:rsidRDefault="00232363" w:rsidP="00232363">
      <w:pPr>
        <w:rPr>
          <w:sz w:val="24"/>
          <w:szCs w:val="24"/>
        </w:rPr>
      </w:pPr>
      <w:r w:rsidRPr="00232363">
        <w:rPr>
          <w:sz w:val="24"/>
          <w:szCs w:val="24"/>
        </w:rPr>
        <w:t xml:space="preserve">The case of </w:t>
      </w:r>
      <w:r w:rsidRPr="00C85145">
        <w:rPr>
          <w:b/>
          <w:bCs/>
          <w:i/>
          <w:iCs/>
          <w:sz w:val="24"/>
          <w:szCs w:val="24"/>
        </w:rPr>
        <w:t>Sunderland v Superdry plc</w:t>
      </w:r>
      <w:r w:rsidRPr="00232363">
        <w:rPr>
          <w:b/>
          <w:bCs/>
          <w:sz w:val="24"/>
          <w:szCs w:val="24"/>
        </w:rPr>
        <w:t xml:space="preserve"> (2022)</w:t>
      </w:r>
      <w:r w:rsidRPr="00232363">
        <w:rPr>
          <w:sz w:val="24"/>
          <w:szCs w:val="24"/>
        </w:rPr>
        <w:t xml:space="preserve"> demonstrates how such assumptions can amount to unlawful discrimination. Despite strong performance, an </w:t>
      </w:r>
      <w:r w:rsidR="00F6637D" w:rsidRPr="00091EB8">
        <w:rPr>
          <w:sz w:val="24"/>
          <w:szCs w:val="24"/>
        </w:rPr>
        <w:t xml:space="preserve">older </w:t>
      </w:r>
      <w:r w:rsidRPr="00232363">
        <w:rPr>
          <w:sz w:val="24"/>
          <w:szCs w:val="24"/>
        </w:rPr>
        <w:t>employee was overlooked for promotion due to age</w:t>
      </w:r>
      <w:r w:rsidRPr="00232363">
        <w:rPr>
          <w:sz w:val="24"/>
          <w:szCs w:val="24"/>
        </w:rPr>
        <w:noBreakHyphen/>
        <w:t>based perceptions about retention and ambition. The Employment Tribunal found direct age discrimination and constructive unfair dismissal, awarding compensation of over £96,000 (Menzies Law, 2022).</w:t>
      </w:r>
    </w:p>
    <w:p w14:paraId="59DE293B" w14:textId="203F03A8" w:rsidR="00232363" w:rsidRPr="00091EB8" w:rsidRDefault="00232363" w:rsidP="00642F28">
      <w:pPr>
        <w:rPr>
          <w:sz w:val="24"/>
          <w:szCs w:val="24"/>
        </w:rPr>
      </w:pPr>
      <w:r w:rsidRPr="00232363">
        <w:rPr>
          <w:sz w:val="24"/>
          <w:szCs w:val="24"/>
        </w:rPr>
        <w:t>Unequal access to training and progression negatively impacts engagement, culture and retention, and can result in the loss of critical skills. Managers can address this by promoting NPT’s Ment2Be mentoring scheme, career coaching support from the Talent Management Team, and encouraging secondments across directorates. Providing operational time for learning</w:t>
      </w:r>
      <w:r w:rsidR="003844AC" w:rsidRPr="00091EB8">
        <w:rPr>
          <w:sz w:val="24"/>
          <w:szCs w:val="24"/>
        </w:rPr>
        <w:t xml:space="preserve"> also</w:t>
      </w:r>
      <w:r w:rsidRPr="00232363">
        <w:rPr>
          <w:sz w:val="24"/>
          <w:szCs w:val="24"/>
        </w:rPr>
        <w:t xml:space="preserve"> helps ensure development opportunities are truly available to all.</w:t>
      </w:r>
    </w:p>
    <w:p w14:paraId="4050DD75" w14:textId="77777777" w:rsidR="0019775F" w:rsidRPr="0019775F" w:rsidRDefault="0019775F" w:rsidP="0019775F">
      <w:pPr>
        <w:rPr>
          <w:b/>
          <w:bCs/>
          <w:sz w:val="24"/>
          <w:szCs w:val="24"/>
        </w:rPr>
      </w:pPr>
      <w:r w:rsidRPr="0019775F">
        <w:rPr>
          <w:b/>
          <w:bCs/>
          <w:sz w:val="24"/>
          <w:szCs w:val="24"/>
        </w:rPr>
        <w:t>Performance Management</w:t>
      </w:r>
    </w:p>
    <w:p w14:paraId="794CAA24" w14:textId="77777777" w:rsidR="0019775F" w:rsidRPr="0019775F" w:rsidRDefault="0019775F" w:rsidP="0019775F">
      <w:pPr>
        <w:rPr>
          <w:sz w:val="24"/>
          <w:szCs w:val="24"/>
        </w:rPr>
      </w:pPr>
      <w:r w:rsidRPr="0019775F">
        <w:rPr>
          <w:sz w:val="24"/>
          <w:szCs w:val="24"/>
        </w:rPr>
        <w:t>Performance management must be fair, consistent and evidence</w:t>
      </w:r>
      <w:r w:rsidRPr="0019775F">
        <w:rPr>
          <w:sz w:val="24"/>
          <w:szCs w:val="24"/>
        </w:rPr>
        <w:noBreakHyphen/>
        <w:t>based. Risk arises when performance expectations are linked to age, or when objectives are set or applied inconsistently between employees.</w:t>
      </w:r>
    </w:p>
    <w:p w14:paraId="0D2822B7" w14:textId="0215804C" w:rsidR="0019775F" w:rsidRPr="0019775F" w:rsidRDefault="00763F60" w:rsidP="0019775F">
      <w:pPr>
        <w:rPr>
          <w:sz w:val="24"/>
          <w:szCs w:val="24"/>
        </w:rPr>
      </w:pPr>
      <w:r w:rsidRPr="00763F60">
        <w:rPr>
          <w:sz w:val="24"/>
          <w:szCs w:val="24"/>
        </w:rPr>
        <w:t>A case reported by the BBC shows how age</w:t>
      </w:r>
      <w:r w:rsidRPr="00763F60">
        <w:rPr>
          <w:sz w:val="24"/>
          <w:szCs w:val="24"/>
        </w:rPr>
        <w:noBreakHyphen/>
        <w:t>related comments about capability can result in discrimination claims. A PwC employee with 40 years’ service experienced unjustified criticism after a senior colleague questioned her digital skills and whether she wanted training “at her age”</w:t>
      </w:r>
      <w:r w:rsidR="009B51BE">
        <w:rPr>
          <w:sz w:val="24"/>
          <w:szCs w:val="24"/>
        </w:rPr>
        <w:t xml:space="preserve">.  </w:t>
      </w:r>
      <w:r w:rsidR="00083DFD" w:rsidRPr="00091EB8">
        <w:rPr>
          <w:sz w:val="24"/>
          <w:szCs w:val="24"/>
        </w:rPr>
        <w:t>F</w:t>
      </w:r>
      <w:r w:rsidR="0019775F" w:rsidRPr="0019775F">
        <w:rPr>
          <w:sz w:val="24"/>
          <w:szCs w:val="24"/>
        </w:rPr>
        <w:t>ollowing a grievance, despite a strong performance record</w:t>
      </w:r>
      <w:r w:rsidR="00E33A2A" w:rsidRPr="00091EB8">
        <w:rPr>
          <w:sz w:val="24"/>
          <w:szCs w:val="24"/>
        </w:rPr>
        <w:t>,</w:t>
      </w:r>
      <w:r w:rsidR="00CA7D8F" w:rsidRPr="00091EB8">
        <w:rPr>
          <w:sz w:val="24"/>
          <w:szCs w:val="24"/>
        </w:rPr>
        <w:t xml:space="preserve"> she was subjected to unjustified performance criticisms by senior colleagues</w:t>
      </w:r>
      <w:r w:rsidR="0019775F" w:rsidRPr="0019775F">
        <w:rPr>
          <w:sz w:val="24"/>
          <w:szCs w:val="24"/>
        </w:rPr>
        <w:t xml:space="preserve">. </w:t>
      </w:r>
      <w:r w:rsidR="00AB01D7" w:rsidRPr="00AB01D7">
        <w:rPr>
          <w:sz w:val="24"/>
          <w:szCs w:val="24"/>
        </w:rPr>
        <w:t>The £150,000 settlement underscores the serious financial and reputational consequences of age</w:t>
      </w:r>
      <w:r w:rsidR="00AB01D7" w:rsidRPr="00AB01D7">
        <w:rPr>
          <w:rFonts w:ascii="Cambria Math" w:hAnsi="Cambria Math" w:cs="Cambria Math"/>
          <w:sz w:val="24"/>
          <w:szCs w:val="24"/>
        </w:rPr>
        <w:t>‑</w:t>
      </w:r>
      <w:r w:rsidR="00AB01D7" w:rsidRPr="00AB01D7">
        <w:rPr>
          <w:sz w:val="24"/>
          <w:szCs w:val="24"/>
        </w:rPr>
        <w:t>based assumptions in performance management</w:t>
      </w:r>
      <w:r w:rsidR="00AB01D7">
        <w:rPr>
          <w:sz w:val="24"/>
          <w:szCs w:val="24"/>
        </w:rPr>
        <w:t>.</w:t>
      </w:r>
    </w:p>
    <w:p w14:paraId="3F5210D1" w14:textId="61497A31" w:rsidR="0019775F" w:rsidRPr="0019775F" w:rsidRDefault="003D3BE0" w:rsidP="0019775F">
      <w:pPr>
        <w:rPr>
          <w:sz w:val="24"/>
          <w:szCs w:val="24"/>
        </w:rPr>
      </w:pPr>
      <w:r w:rsidRPr="00091EB8">
        <w:rPr>
          <w:sz w:val="24"/>
          <w:szCs w:val="24"/>
        </w:rPr>
        <w:t xml:space="preserve">NPT </w:t>
      </w:r>
      <w:r w:rsidR="0019775F" w:rsidRPr="0019775F">
        <w:rPr>
          <w:sz w:val="24"/>
          <w:szCs w:val="24"/>
        </w:rPr>
        <w:t>Managers should follow standard performance management procedures in line with policy, apply objectives consistently, and actively challenge age</w:t>
      </w:r>
      <w:r w:rsidR="0019775F" w:rsidRPr="0019775F">
        <w:rPr>
          <w:sz w:val="24"/>
          <w:szCs w:val="24"/>
        </w:rPr>
        <w:noBreakHyphen/>
        <w:t>related stereotypes to maintain trust and accountability.</w:t>
      </w:r>
    </w:p>
    <w:p w14:paraId="4A5BF76B" w14:textId="77777777" w:rsidR="0019775F" w:rsidRPr="0019775F" w:rsidRDefault="0019775F" w:rsidP="0019775F">
      <w:pPr>
        <w:rPr>
          <w:b/>
          <w:bCs/>
          <w:sz w:val="24"/>
          <w:szCs w:val="24"/>
        </w:rPr>
      </w:pPr>
      <w:r w:rsidRPr="0019775F">
        <w:rPr>
          <w:b/>
          <w:bCs/>
          <w:sz w:val="24"/>
          <w:szCs w:val="24"/>
        </w:rPr>
        <w:lastRenderedPageBreak/>
        <w:t>Retirement</w:t>
      </w:r>
    </w:p>
    <w:p w14:paraId="5034F01B" w14:textId="27430491" w:rsidR="0019775F" w:rsidRPr="0019775F" w:rsidRDefault="0019775F" w:rsidP="0019775F">
      <w:pPr>
        <w:rPr>
          <w:sz w:val="24"/>
          <w:szCs w:val="24"/>
        </w:rPr>
      </w:pPr>
      <w:r w:rsidRPr="0019775F">
        <w:rPr>
          <w:sz w:val="24"/>
          <w:szCs w:val="24"/>
        </w:rPr>
        <w:t>Retirement</w:t>
      </w:r>
      <w:r w:rsidRPr="0019775F">
        <w:rPr>
          <w:sz w:val="24"/>
          <w:szCs w:val="24"/>
        </w:rPr>
        <w:noBreakHyphen/>
        <w:t xml:space="preserve">related decisions also present legal risk where assumptions are made based on age rather than individual choice. This includes pressuring employees to reduce hours, suggesting phased retirement, or excluding older workers from </w:t>
      </w:r>
      <w:r w:rsidR="003D3BE0" w:rsidRPr="00091EB8">
        <w:rPr>
          <w:sz w:val="24"/>
          <w:szCs w:val="24"/>
        </w:rPr>
        <w:t xml:space="preserve">new </w:t>
      </w:r>
      <w:r w:rsidRPr="0019775F">
        <w:rPr>
          <w:sz w:val="24"/>
          <w:szCs w:val="24"/>
        </w:rPr>
        <w:t>projects.</w:t>
      </w:r>
      <w:r w:rsidR="003D3BE0" w:rsidRPr="00091EB8">
        <w:rPr>
          <w:sz w:val="24"/>
          <w:szCs w:val="24"/>
        </w:rPr>
        <w:t xml:space="preserve">  </w:t>
      </w:r>
      <w:r w:rsidRPr="0019775F">
        <w:rPr>
          <w:sz w:val="24"/>
          <w:szCs w:val="24"/>
        </w:rPr>
        <w:t xml:space="preserve">In </w:t>
      </w:r>
      <w:r w:rsidRPr="007C00C0">
        <w:rPr>
          <w:b/>
          <w:bCs/>
          <w:i/>
          <w:iCs/>
          <w:sz w:val="24"/>
          <w:szCs w:val="24"/>
        </w:rPr>
        <w:t>Scott v Walker Morris LLP</w:t>
      </w:r>
      <w:r w:rsidRPr="0019775F">
        <w:rPr>
          <w:b/>
          <w:bCs/>
          <w:sz w:val="24"/>
          <w:szCs w:val="24"/>
        </w:rPr>
        <w:t xml:space="preserve"> (2025)</w:t>
      </w:r>
      <w:r w:rsidRPr="0019775F">
        <w:rPr>
          <w:sz w:val="24"/>
          <w:szCs w:val="24"/>
        </w:rPr>
        <w:t>, the Employment Tribunal found that a mandatory retirement age of 60 constituted unlawful age discrimination</w:t>
      </w:r>
      <w:r w:rsidR="008C1ED8">
        <w:rPr>
          <w:sz w:val="24"/>
          <w:szCs w:val="24"/>
        </w:rPr>
        <w:t xml:space="preserve"> resulting in payment of </w:t>
      </w:r>
      <w:r w:rsidRPr="0019775F">
        <w:rPr>
          <w:sz w:val="24"/>
          <w:szCs w:val="24"/>
        </w:rPr>
        <w:t>financial compensation.</w:t>
      </w:r>
    </w:p>
    <w:p w14:paraId="49586A2C" w14:textId="367658E2" w:rsidR="0019775F" w:rsidRPr="00091EB8" w:rsidRDefault="001C34AE" w:rsidP="00014978">
      <w:pPr>
        <w:rPr>
          <w:sz w:val="24"/>
          <w:szCs w:val="24"/>
        </w:rPr>
      </w:pPr>
      <w:r>
        <w:rPr>
          <w:sz w:val="24"/>
          <w:szCs w:val="24"/>
        </w:rPr>
        <w:t>NPT has no budget for financial claims so m</w:t>
      </w:r>
      <w:r w:rsidR="0019775F" w:rsidRPr="0019775F">
        <w:rPr>
          <w:sz w:val="24"/>
          <w:szCs w:val="24"/>
        </w:rPr>
        <w:t>anagers should embrace employee</w:t>
      </w:r>
      <w:r w:rsidR="0019775F" w:rsidRPr="0019775F">
        <w:rPr>
          <w:sz w:val="24"/>
          <w:szCs w:val="24"/>
        </w:rPr>
        <w:noBreakHyphen/>
        <w:t>led conversations about retirement, support flexible working and phased retirement where requested, and recognise the value of experience by supporting retirement returners</w:t>
      </w:r>
      <w:r w:rsidR="00CE28C2">
        <w:rPr>
          <w:sz w:val="24"/>
          <w:szCs w:val="24"/>
        </w:rPr>
        <w:t>.</w:t>
      </w:r>
      <w:r w:rsidR="00F433F3" w:rsidRPr="00091EB8">
        <w:rPr>
          <w:sz w:val="24"/>
          <w:szCs w:val="24"/>
        </w:rPr>
        <w:t xml:space="preserve">  Succession planning </w:t>
      </w:r>
      <w:r w:rsidR="00987080">
        <w:rPr>
          <w:sz w:val="24"/>
          <w:szCs w:val="24"/>
        </w:rPr>
        <w:t xml:space="preserve">boosts workforce stability and </w:t>
      </w:r>
      <w:r w:rsidR="00A262F9">
        <w:rPr>
          <w:sz w:val="24"/>
          <w:szCs w:val="24"/>
        </w:rPr>
        <w:t xml:space="preserve">should not be </w:t>
      </w:r>
      <w:r w:rsidR="00F433F3" w:rsidRPr="00091EB8">
        <w:rPr>
          <w:sz w:val="24"/>
          <w:szCs w:val="24"/>
        </w:rPr>
        <w:t>a tool</w:t>
      </w:r>
      <w:r w:rsidR="00B475B9" w:rsidRPr="00091EB8">
        <w:rPr>
          <w:sz w:val="24"/>
          <w:szCs w:val="24"/>
        </w:rPr>
        <w:t xml:space="preserve"> to remove aging workers from the organisation</w:t>
      </w:r>
      <w:r w:rsidR="0019775F" w:rsidRPr="0019775F">
        <w:rPr>
          <w:sz w:val="24"/>
          <w:szCs w:val="24"/>
        </w:rPr>
        <w:t>.</w:t>
      </w:r>
    </w:p>
    <w:p w14:paraId="14CE5CF1" w14:textId="03D05793" w:rsidR="00EA4701" w:rsidRPr="00091EB8" w:rsidRDefault="00487984" w:rsidP="00014978">
      <w:pPr>
        <w:rPr>
          <w:sz w:val="24"/>
          <w:szCs w:val="24"/>
        </w:rPr>
      </w:pPr>
      <w:r w:rsidRPr="00091EB8">
        <w:rPr>
          <w:b/>
          <w:bCs/>
          <w:sz w:val="24"/>
          <w:szCs w:val="24"/>
        </w:rPr>
        <w:t>Don’t forget:</w:t>
      </w:r>
      <w:r w:rsidRPr="00091EB8">
        <w:rPr>
          <w:sz w:val="24"/>
          <w:szCs w:val="24"/>
        </w:rPr>
        <w:t xml:space="preserve"> </w:t>
      </w:r>
      <w:r w:rsidR="009F069F" w:rsidRPr="009F069F">
        <w:rPr>
          <w:sz w:val="24"/>
          <w:szCs w:val="24"/>
        </w:rPr>
        <w:t xml:space="preserve">Age discrimination is often assumed to affect only older workers, with individuals over 50 screened out of recruitment based on assumptions about limited flexibility or digital skills </w:t>
      </w:r>
      <w:r w:rsidR="00C92A92" w:rsidRPr="00091EB8">
        <w:rPr>
          <w:sz w:val="24"/>
          <w:szCs w:val="24"/>
        </w:rPr>
        <w:t>(</w:t>
      </w:r>
      <w:r w:rsidR="00F956B0" w:rsidRPr="00091EB8">
        <w:rPr>
          <w:sz w:val="24"/>
          <w:szCs w:val="24"/>
        </w:rPr>
        <w:t>W</w:t>
      </w:r>
      <w:r w:rsidR="00A424CC" w:rsidRPr="00091EB8">
        <w:rPr>
          <w:sz w:val="24"/>
          <w:szCs w:val="24"/>
        </w:rPr>
        <w:t>awiye, 2025</w:t>
      </w:r>
      <w:r w:rsidR="00542BBA">
        <w:rPr>
          <w:sz w:val="24"/>
          <w:szCs w:val="24"/>
        </w:rPr>
        <w:t xml:space="preserve">).  </w:t>
      </w:r>
      <w:r w:rsidR="00A424CC" w:rsidRPr="00091EB8">
        <w:rPr>
          <w:sz w:val="24"/>
          <w:szCs w:val="24"/>
        </w:rPr>
        <w:t xml:space="preserve"> </w:t>
      </w:r>
      <w:r w:rsidR="001B0F0A" w:rsidRPr="00091EB8">
        <w:rPr>
          <w:sz w:val="24"/>
          <w:szCs w:val="24"/>
        </w:rPr>
        <w:t>However</w:t>
      </w:r>
      <w:r w:rsidR="00E34513">
        <w:rPr>
          <w:sz w:val="24"/>
          <w:szCs w:val="24"/>
        </w:rPr>
        <w:t>, y</w:t>
      </w:r>
      <w:r w:rsidR="001B0F0A" w:rsidRPr="00091EB8">
        <w:rPr>
          <w:sz w:val="24"/>
          <w:szCs w:val="24"/>
        </w:rPr>
        <w:t xml:space="preserve">ounger workers can also </w:t>
      </w:r>
      <w:r w:rsidR="00E34513">
        <w:rPr>
          <w:sz w:val="24"/>
          <w:szCs w:val="24"/>
        </w:rPr>
        <w:t>experience age</w:t>
      </w:r>
      <w:r w:rsidR="001B0F0A" w:rsidRPr="00091EB8">
        <w:rPr>
          <w:sz w:val="24"/>
          <w:szCs w:val="24"/>
        </w:rPr>
        <w:t xml:space="preserve"> discrimination, including being overlooked for roles </w:t>
      </w:r>
      <w:r w:rsidR="00E4592D">
        <w:rPr>
          <w:sz w:val="24"/>
          <w:szCs w:val="24"/>
        </w:rPr>
        <w:t xml:space="preserve">due to a perceived lack of </w:t>
      </w:r>
      <w:r w:rsidR="001B0F0A" w:rsidRPr="00091EB8">
        <w:rPr>
          <w:sz w:val="24"/>
          <w:szCs w:val="24"/>
        </w:rPr>
        <w:t xml:space="preserve">maturity, </w:t>
      </w:r>
      <w:r w:rsidR="008332F7">
        <w:rPr>
          <w:sz w:val="24"/>
          <w:szCs w:val="24"/>
        </w:rPr>
        <w:t>experience or authority</w:t>
      </w:r>
      <w:r w:rsidR="00677913" w:rsidRPr="00091EB8">
        <w:rPr>
          <w:sz w:val="24"/>
          <w:szCs w:val="24"/>
        </w:rPr>
        <w:t xml:space="preserve"> (</w:t>
      </w:r>
      <w:r w:rsidR="00566E25" w:rsidRPr="00091EB8">
        <w:rPr>
          <w:sz w:val="24"/>
          <w:szCs w:val="24"/>
        </w:rPr>
        <w:t>Lazarus, 2023)</w:t>
      </w:r>
      <w:r w:rsidR="001B0F0A" w:rsidRPr="00091EB8">
        <w:rPr>
          <w:sz w:val="24"/>
          <w:szCs w:val="24"/>
        </w:rPr>
        <w:t>.</w:t>
      </w:r>
      <w:r w:rsidR="006154E6" w:rsidRPr="00091EB8">
        <w:rPr>
          <w:sz w:val="24"/>
          <w:szCs w:val="24"/>
        </w:rPr>
        <w:t xml:space="preserve">  </w:t>
      </w:r>
      <w:r w:rsidR="008958AF" w:rsidRPr="00091EB8">
        <w:rPr>
          <w:sz w:val="24"/>
          <w:szCs w:val="24"/>
        </w:rPr>
        <w:t xml:space="preserve">According to Steinhoff (2023), young people in Europe report higher levels of </w:t>
      </w:r>
      <w:r w:rsidR="00094B00">
        <w:rPr>
          <w:sz w:val="24"/>
          <w:szCs w:val="24"/>
        </w:rPr>
        <w:t xml:space="preserve">perceived </w:t>
      </w:r>
      <w:r w:rsidR="008958AF" w:rsidRPr="00091EB8">
        <w:rPr>
          <w:sz w:val="24"/>
          <w:szCs w:val="24"/>
        </w:rPr>
        <w:t xml:space="preserve">ageism than other age </w:t>
      </w:r>
      <w:r w:rsidR="003E7906" w:rsidRPr="00091EB8">
        <w:rPr>
          <w:sz w:val="24"/>
          <w:szCs w:val="24"/>
        </w:rPr>
        <w:t>groups. This</w:t>
      </w:r>
      <w:r w:rsidR="001B0F0A" w:rsidRPr="00091EB8">
        <w:rPr>
          <w:sz w:val="24"/>
          <w:szCs w:val="24"/>
        </w:rPr>
        <w:t xml:space="preserve"> is particularly relevant at NPT, where only 1% of the workforce is aged 21 or under (NPT, 202</w:t>
      </w:r>
      <w:r w:rsidR="00067064" w:rsidRPr="00091EB8">
        <w:rPr>
          <w:sz w:val="24"/>
          <w:szCs w:val="24"/>
        </w:rPr>
        <w:t>4</w:t>
      </w:r>
      <w:r w:rsidR="001B0F0A" w:rsidRPr="00091EB8">
        <w:rPr>
          <w:sz w:val="24"/>
          <w:szCs w:val="24"/>
        </w:rPr>
        <w:t>), highlighting</w:t>
      </w:r>
      <w:r w:rsidR="00A2255F" w:rsidRPr="00091EB8">
        <w:rPr>
          <w:sz w:val="24"/>
          <w:szCs w:val="24"/>
        </w:rPr>
        <w:t xml:space="preserve"> </w:t>
      </w:r>
      <w:r w:rsidR="00CB39EC">
        <w:rPr>
          <w:sz w:val="24"/>
          <w:szCs w:val="24"/>
        </w:rPr>
        <w:t>the need for fair and inclusive practices across all stages of working life.</w:t>
      </w:r>
    </w:p>
    <w:p w14:paraId="52B0C6FA" w14:textId="13E27BAC" w:rsidR="002E34BD" w:rsidRPr="00327768" w:rsidRDefault="00A83EE2" w:rsidP="00014978">
      <w:pPr>
        <w:rPr>
          <w:b/>
          <w:bCs/>
          <w:sz w:val="24"/>
          <w:szCs w:val="24"/>
        </w:rPr>
      </w:pPr>
      <w:r w:rsidRPr="00327768">
        <w:rPr>
          <w:b/>
          <w:bCs/>
          <w:sz w:val="24"/>
          <w:szCs w:val="24"/>
        </w:rPr>
        <w:t xml:space="preserve">NPT </w:t>
      </w:r>
      <w:r w:rsidR="00CC0D0A" w:rsidRPr="00327768">
        <w:rPr>
          <w:b/>
          <w:bCs/>
          <w:sz w:val="24"/>
          <w:szCs w:val="24"/>
        </w:rPr>
        <w:t>Newsflash:</w:t>
      </w:r>
    </w:p>
    <w:p w14:paraId="0FB82EFD" w14:textId="1EE7C0A0" w:rsidR="008A706F" w:rsidRPr="00091EB8" w:rsidRDefault="0040516C" w:rsidP="00014978">
      <w:pPr>
        <w:rPr>
          <w:sz w:val="24"/>
          <w:szCs w:val="24"/>
        </w:rPr>
      </w:pPr>
      <w:r>
        <w:rPr>
          <w:sz w:val="24"/>
          <w:szCs w:val="24"/>
        </w:rPr>
        <w:t>The</w:t>
      </w:r>
      <w:r w:rsidR="0091201F" w:rsidRPr="00091EB8">
        <w:rPr>
          <w:sz w:val="24"/>
          <w:szCs w:val="24"/>
        </w:rPr>
        <w:t xml:space="preserve"> Centre for Ageing Better, </w:t>
      </w:r>
      <w:r w:rsidR="00F81545">
        <w:rPr>
          <w:sz w:val="24"/>
          <w:szCs w:val="24"/>
        </w:rPr>
        <w:t>advises organisation</w:t>
      </w:r>
      <w:r w:rsidR="002141A8">
        <w:rPr>
          <w:sz w:val="24"/>
          <w:szCs w:val="24"/>
        </w:rPr>
        <w:t>s</w:t>
      </w:r>
      <w:r w:rsidR="00F81545">
        <w:rPr>
          <w:sz w:val="24"/>
          <w:szCs w:val="24"/>
        </w:rPr>
        <w:t xml:space="preserve"> to</w:t>
      </w:r>
      <w:r w:rsidR="00FE3831" w:rsidRPr="00091EB8">
        <w:rPr>
          <w:sz w:val="24"/>
          <w:szCs w:val="24"/>
        </w:rPr>
        <w:t xml:space="preserve"> move beyond concern about age discrimination law and instead focus on unlocking the benefits of multigenerational teams </w:t>
      </w:r>
      <w:r w:rsidR="00F81545">
        <w:rPr>
          <w:sz w:val="24"/>
          <w:szCs w:val="24"/>
        </w:rPr>
        <w:t>by</w:t>
      </w:r>
      <w:r w:rsidR="00FE3831" w:rsidRPr="00091EB8">
        <w:rPr>
          <w:sz w:val="24"/>
          <w:szCs w:val="24"/>
        </w:rPr>
        <w:t xml:space="preserve"> removing barriers to employing older workers. </w:t>
      </w:r>
      <w:r w:rsidR="00507235" w:rsidRPr="00091EB8">
        <w:rPr>
          <w:sz w:val="24"/>
          <w:szCs w:val="24"/>
        </w:rPr>
        <w:t>(Clemo, 2025)</w:t>
      </w:r>
      <w:r w:rsidR="00413799" w:rsidRPr="00091EB8">
        <w:rPr>
          <w:sz w:val="24"/>
          <w:szCs w:val="24"/>
        </w:rPr>
        <w:t>.</w:t>
      </w:r>
    </w:p>
    <w:p w14:paraId="53647DB8" w14:textId="06513505" w:rsidR="00033C8E" w:rsidRPr="00091EB8" w:rsidRDefault="00E304ED" w:rsidP="00014978">
      <w:pPr>
        <w:rPr>
          <w:sz w:val="24"/>
          <w:szCs w:val="24"/>
        </w:rPr>
      </w:pPr>
      <w:r w:rsidRPr="00E304ED">
        <w:rPr>
          <w:sz w:val="24"/>
          <w:szCs w:val="24"/>
        </w:rPr>
        <w:t>Addressing ageism requires a strategic and inclusive approach. To maximise impact and reduce risk, Neath Port Talbot Council has become the first Local Authority in Wales to sign the Age Friendly Employer Pledge</w:t>
      </w:r>
      <w:r w:rsidR="00715861" w:rsidRPr="00091EB8">
        <w:rPr>
          <w:sz w:val="24"/>
          <w:szCs w:val="24"/>
        </w:rPr>
        <w:t xml:space="preserve"> </w:t>
      </w:r>
      <w:r w:rsidR="00033C8E" w:rsidRPr="00091EB8">
        <w:rPr>
          <w:sz w:val="24"/>
          <w:szCs w:val="24"/>
        </w:rPr>
        <w:t>(Centre for Ageing better, 2025), a nationwide programme led by the Centre for Ageing Better which reflects our commitment to creating a workplace where people aged 50 and over can thrive. </w:t>
      </w:r>
    </w:p>
    <w:p w14:paraId="252F2F21" w14:textId="44343845" w:rsidR="001E5DAD" w:rsidRPr="00EC2ECD" w:rsidRDefault="001E5DAD" w:rsidP="001E5DAD">
      <w:pPr>
        <w:rPr>
          <w:sz w:val="24"/>
          <w:szCs w:val="24"/>
        </w:rPr>
      </w:pPr>
      <w:r w:rsidRPr="00EC2ECD">
        <w:rPr>
          <w:sz w:val="24"/>
          <w:szCs w:val="24"/>
        </w:rPr>
        <w:t>By signing the Age</w:t>
      </w:r>
      <w:r w:rsidRPr="00EC2ECD">
        <w:rPr>
          <w:sz w:val="24"/>
          <w:szCs w:val="24"/>
        </w:rPr>
        <w:noBreakHyphen/>
        <w:t xml:space="preserve">Friendly Employer Pledge, </w:t>
      </w:r>
      <w:r w:rsidRPr="00091EB8">
        <w:rPr>
          <w:sz w:val="24"/>
          <w:szCs w:val="24"/>
        </w:rPr>
        <w:t>NPT has</w:t>
      </w:r>
      <w:r w:rsidRPr="00EC2ECD">
        <w:rPr>
          <w:sz w:val="24"/>
          <w:szCs w:val="24"/>
        </w:rPr>
        <w:t xml:space="preserve"> committed to</w:t>
      </w:r>
      <w:r w:rsidR="00AB72FB" w:rsidRPr="00091EB8">
        <w:rPr>
          <w:sz w:val="24"/>
          <w:szCs w:val="24"/>
        </w:rPr>
        <w:t xml:space="preserve"> practical use of the CIPD </w:t>
      </w:r>
      <w:r w:rsidR="00816FDB" w:rsidRPr="00091EB8">
        <w:rPr>
          <w:sz w:val="24"/>
          <w:szCs w:val="24"/>
        </w:rPr>
        <w:t>Good Recruitment for Older Workers</w:t>
      </w:r>
      <w:r w:rsidR="00AB72FB" w:rsidRPr="00091EB8">
        <w:rPr>
          <w:sz w:val="24"/>
          <w:szCs w:val="24"/>
        </w:rPr>
        <w:t xml:space="preserve"> toolkit</w:t>
      </w:r>
      <w:r w:rsidR="00F64D41" w:rsidRPr="00091EB8">
        <w:rPr>
          <w:sz w:val="24"/>
          <w:szCs w:val="24"/>
        </w:rPr>
        <w:t xml:space="preserve"> </w:t>
      </w:r>
      <w:r w:rsidR="00F129EE" w:rsidRPr="00091EB8">
        <w:rPr>
          <w:sz w:val="24"/>
          <w:szCs w:val="24"/>
        </w:rPr>
        <w:t xml:space="preserve">(2023) </w:t>
      </w:r>
      <w:r w:rsidR="00F64D41" w:rsidRPr="00091EB8">
        <w:rPr>
          <w:sz w:val="24"/>
          <w:szCs w:val="24"/>
        </w:rPr>
        <w:t>through</w:t>
      </w:r>
      <w:r w:rsidRPr="00EC2ECD">
        <w:rPr>
          <w:sz w:val="24"/>
          <w:szCs w:val="24"/>
        </w:rPr>
        <w:t>:</w:t>
      </w:r>
    </w:p>
    <w:p w14:paraId="1E2FBDC9" w14:textId="655BB6FC" w:rsidR="001E5DAD" w:rsidRPr="00EC2ECD" w:rsidRDefault="001E5DAD" w:rsidP="001E5DAD">
      <w:pPr>
        <w:numPr>
          <w:ilvl w:val="0"/>
          <w:numId w:val="16"/>
        </w:numPr>
        <w:rPr>
          <w:sz w:val="24"/>
          <w:szCs w:val="24"/>
        </w:rPr>
      </w:pPr>
      <w:r w:rsidRPr="00EC2ECD">
        <w:rPr>
          <w:sz w:val="24"/>
          <w:szCs w:val="24"/>
        </w:rPr>
        <w:t>Inclusive recruitment for people of all ages</w:t>
      </w:r>
      <w:r w:rsidR="00766E81" w:rsidRPr="00091EB8">
        <w:rPr>
          <w:sz w:val="24"/>
          <w:szCs w:val="24"/>
        </w:rPr>
        <w:t xml:space="preserve">, removing </w:t>
      </w:r>
      <w:r w:rsidR="00C63DAB" w:rsidRPr="00091EB8">
        <w:rPr>
          <w:sz w:val="24"/>
          <w:szCs w:val="24"/>
        </w:rPr>
        <w:t>identifiable protected characteristics</w:t>
      </w:r>
      <w:r w:rsidR="005E59DD" w:rsidRPr="00091EB8">
        <w:rPr>
          <w:sz w:val="24"/>
          <w:szCs w:val="24"/>
        </w:rPr>
        <w:t xml:space="preserve"> with redacted digital application processes (</w:t>
      </w:r>
      <w:r w:rsidR="007036EE" w:rsidRPr="00091EB8">
        <w:rPr>
          <w:sz w:val="24"/>
          <w:szCs w:val="24"/>
        </w:rPr>
        <w:t>NPT, 2019)</w:t>
      </w:r>
    </w:p>
    <w:p w14:paraId="289095B9" w14:textId="2F5735BE" w:rsidR="001E5DAD" w:rsidRPr="00EC2ECD" w:rsidRDefault="001E5DAD" w:rsidP="001E5DAD">
      <w:pPr>
        <w:numPr>
          <w:ilvl w:val="0"/>
          <w:numId w:val="16"/>
        </w:numPr>
        <w:rPr>
          <w:sz w:val="24"/>
          <w:szCs w:val="24"/>
        </w:rPr>
      </w:pPr>
      <w:r w:rsidRPr="00EC2ECD">
        <w:rPr>
          <w:sz w:val="24"/>
          <w:szCs w:val="24"/>
        </w:rPr>
        <w:t>Supporting retention through</w:t>
      </w:r>
      <w:r w:rsidR="00AC304F" w:rsidRPr="00091EB8">
        <w:rPr>
          <w:sz w:val="24"/>
          <w:szCs w:val="24"/>
        </w:rPr>
        <w:t xml:space="preserve"> updated</w:t>
      </w:r>
      <w:r w:rsidRPr="00EC2ECD">
        <w:rPr>
          <w:sz w:val="24"/>
          <w:szCs w:val="24"/>
        </w:rPr>
        <w:t xml:space="preserve"> flexible working</w:t>
      </w:r>
      <w:r w:rsidR="00AC304F" w:rsidRPr="00091EB8">
        <w:rPr>
          <w:sz w:val="24"/>
          <w:szCs w:val="24"/>
        </w:rPr>
        <w:t xml:space="preserve"> policies</w:t>
      </w:r>
      <w:r w:rsidR="0089334A" w:rsidRPr="00091EB8">
        <w:rPr>
          <w:sz w:val="24"/>
          <w:szCs w:val="24"/>
        </w:rPr>
        <w:t xml:space="preserve"> (NPT,2024)</w:t>
      </w:r>
    </w:p>
    <w:p w14:paraId="6D0705D6" w14:textId="50815616" w:rsidR="00BF1DBB" w:rsidRPr="00091EB8" w:rsidRDefault="001E5DAD" w:rsidP="00726234">
      <w:pPr>
        <w:numPr>
          <w:ilvl w:val="0"/>
          <w:numId w:val="16"/>
        </w:numPr>
        <w:rPr>
          <w:sz w:val="24"/>
          <w:szCs w:val="24"/>
        </w:rPr>
      </w:pPr>
      <w:r w:rsidRPr="00EC2ECD">
        <w:rPr>
          <w:sz w:val="24"/>
          <w:szCs w:val="24"/>
        </w:rPr>
        <w:t>Investing in development and training for staff aged 50+</w:t>
      </w:r>
      <w:r w:rsidR="00B504E6" w:rsidRPr="00091EB8">
        <w:rPr>
          <w:sz w:val="24"/>
          <w:szCs w:val="24"/>
        </w:rPr>
        <w:t xml:space="preserve"> with increasing </w:t>
      </w:r>
      <w:r w:rsidR="002A1E79" w:rsidRPr="00091EB8">
        <w:rPr>
          <w:sz w:val="24"/>
          <w:szCs w:val="24"/>
        </w:rPr>
        <w:t>work-based</w:t>
      </w:r>
      <w:r w:rsidR="00B504E6" w:rsidRPr="00091EB8">
        <w:rPr>
          <w:sz w:val="24"/>
          <w:szCs w:val="24"/>
        </w:rPr>
        <w:t xml:space="preserve"> </w:t>
      </w:r>
      <w:r w:rsidR="00FE4CCC" w:rsidRPr="00091EB8">
        <w:rPr>
          <w:sz w:val="24"/>
          <w:szCs w:val="24"/>
        </w:rPr>
        <w:t>apprenticeships</w:t>
      </w:r>
      <w:r w:rsidR="00B504E6" w:rsidRPr="00091EB8">
        <w:rPr>
          <w:sz w:val="24"/>
          <w:szCs w:val="24"/>
        </w:rPr>
        <w:t xml:space="preserve"> for existing staff</w:t>
      </w:r>
      <w:r w:rsidR="00FE4CCC" w:rsidRPr="00091EB8">
        <w:rPr>
          <w:sz w:val="24"/>
          <w:szCs w:val="24"/>
        </w:rPr>
        <w:t xml:space="preserve"> (NPT, 2025)</w:t>
      </w:r>
    </w:p>
    <w:p w14:paraId="415E968F" w14:textId="31037C89" w:rsidR="00D955BB" w:rsidRPr="00D955BB" w:rsidRDefault="00757D30" w:rsidP="00D955BB">
      <w:pPr>
        <w:rPr>
          <w:sz w:val="24"/>
          <w:szCs w:val="24"/>
        </w:rPr>
      </w:pPr>
      <w:r>
        <w:rPr>
          <w:sz w:val="24"/>
          <w:szCs w:val="24"/>
        </w:rPr>
        <w:lastRenderedPageBreak/>
        <w:t xml:space="preserve">Remember - </w:t>
      </w:r>
      <w:r w:rsidR="00D955BB" w:rsidRPr="00D955BB">
        <w:rPr>
          <w:sz w:val="24"/>
          <w:szCs w:val="24"/>
        </w:rPr>
        <w:t xml:space="preserve">Preventing age discrimination is not optional: it is a legal obligation, management responsibility, and a </w:t>
      </w:r>
      <w:r w:rsidR="00F7480B">
        <w:rPr>
          <w:sz w:val="24"/>
          <w:szCs w:val="24"/>
        </w:rPr>
        <w:t>public sector duty.</w:t>
      </w:r>
    </w:p>
    <w:p w14:paraId="045EA0E1" w14:textId="77777777" w:rsidR="00400353" w:rsidRPr="00091EB8" w:rsidRDefault="00400353" w:rsidP="00400353">
      <w:pPr>
        <w:rPr>
          <w:sz w:val="24"/>
          <w:szCs w:val="24"/>
        </w:rPr>
      </w:pPr>
      <w:r w:rsidRPr="00091EB8">
        <w:rPr>
          <w:sz w:val="24"/>
          <w:szCs w:val="24"/>
        </w:rPr>
        <w:t>Make a difference and think #TeamNPT</w:t>
      </w:r>
    </w:p>
    <w:p w14:paraId="3D4E8EF6" w14:textId="77777777" w:rsidR="00400353" w:rsidRPr="00091EB8" w:rsidRDefault="00400353" w:rsidP="00400353">
      <w:pPr>
        <w:rPr>
          <w:sz w:val="24"/>
          <w:szCs w:val="24"/>
        </w:rPr>
      </w:pPr>
      <w:r w:rsidRPr="00091EB8">
        <w:rPr>
          <w:sz w:val="24"/>
          <w:szCs w:val="24"/>
        </w:rPr>
        <w:t>Nurture talent at every stage</w:t>
      </w:r>
    </w:p>
    <w:p w14:paraId="09CF4831" w14:textId="77777777" w:rsidR="00400353" w:rsidRPr="00091EB8" w:rsidRDefault="00400353" w:rsidP="00400353">
      <w:pPr>
        <w:rPr>
          <w:sz w:val="24"/>
          <w:szCs w:val="24"/>
        </w:rPr>
      </w:pPr>
      <w:r w:rsidRPr="00091EB8">
        <w:rPr>
          <w:sz w:val="24"/>
          <w:szCs w:val="24"/>
        </w:rPr>
        <w:t>Promote fair and flexible practice</w:t>
      </w:r>
    </w:p>
    <w:p w14:paraId="70112497" w14:textId="77777777" w:rsidR="00400353" w:rsidRDefault="00400353" w:rsidP="00400353">
      <w:pPr>
        <w:rPr>
          <w:sz w:val="24"/>
          <w:szCs w:val="24"/>
        </w:rPr>
      </w:pPr>
      <w:r w:rsidRPr="00091EB8">
        <w:rPr>
          <w:sz w:val="24"/>
          <w:szCs w:val="24"/>
        </w:rPr>
        <w:t>Tackle Ageism</w:t>
      </w:r>
    </w:p>
    <w:p w14:paraId="1DDC4FC1" w14:textId="77777777" w:rsidR="00D955BB" w:rsidRPr="00091EB8" w:rsidRDefault="00D955BB" w:rsidP="00400764">
      <w:pPr>
        <w:rPr>
          <w:sz w:val="24"/>
          <w:szCs w:val="24"/>
        </w:rPr>
      </w:pPr>
    </w:p>
    <w:p w14:paraId="68630F22" w14:textId="23559432" w:rsidR="00400764" w:rsidRPr="00091EB8" w:rsidRDefault="00871F25" w:rsidP="00014978">
      <w:pPr>
        <w:rPr>
          <w:sz w:val="24"/>
          <w:szCs w:val="24"/>
        </w:rPr>
      </w:pPr>
      <w:r w:rsidRPr="00091EB8">
        <w:rPr>
          <w:sz w:val="24"/>
          <w:szCs w:val="24"/>
        </w:rPr>
        <w:t>For further information an</w:t>
      </w:r>
      <w:r w:rsidR="0003593A" w:rsidRPr="00091EB8">
        <w:rPr>
          <w:sz w:val="24"/>
          <w:szCs w:val="24"/>
        </w:rPr>
        <w:t>d</w:t>
      </w:r>
      <w:r w:rsidRPr="00091EB8">
        <w:rPr>
          <w:sz w:val="24"/>
          <w:szCs w:val="24"/>
        </w:rPr>
        <w:t xml:space="preserve"> guidance please contact the Talent Management Team on </w:t>
      </w:r>
      <w:hyperlink r:id="rId9" w:history="1">
        <w:r w:rsidRPr="00091EB8">
          <w:rPr>
            <w:rStyle w:val="Hyperlink"/>
            <w:sz w:val="24"/>
            <w:szCs w:val="24"/>
          </w:rPr>
          <w:t>talent@npt.gov.uk</w:t>
        </w:r>
      </w:hyperlink>
    </w:p>
    <w:p w14:paraId="30A49088" w14:textId="6CD548CA" w:rsidR="005D13E1" w:rsidRDefault="005D13E1" w:rsidP="00014978"/>
    <w:p w14:paraId="1A646971" w14:textId="79269E4A" w:rsidR="00210FC3" w:rsidRDefault="00283BC7" w:rsidP="00014978">
      <w:r>
        <w:br w:type="page"/>
      </w:r>
    </w:p>
    <w:p w14:paraId="718242BE" w14:textId="337D9B7B" w:rsidR="00210FC3" w:rsidRPr="00195E47" w:rsidRDefault="00210FC3" w:rsidP="00195E47">
      <w:pPr>
        <w:pStyle w:val="Title"/>
      </w:pPr>
      <w:r w:rsidRPr="00662047">
        <w:lastRenderedPageBreak/>
        <w:t xml:space="preserve">References </w:t>
      </w:r>
      <w:r>
        <w:t>for Task 2</w:t>
      </w:r>
    </w:p>
    <w:p w14:paraId="2D476E6F" w14:textId="77777777" w:rsidR="00210FC3" w:rsidRDefault="00210FC3" w:rsidP="00210FC3">
      <w:pPr>
        <w:spacing w:before="240" w:after="240"/>
        <w:rPr>
          <w:rFonts w:ascii="Arial" w:eastAsia="Arial" w:hAnsi="Arial" w:cs="Arial"/>
          <w:sz w:val="24"/>
          <w:szCs w:val="24"/>
        </w:rPr>
      </w:pPr>
      <w:r w:rsidRPr="00115785">
        <w:rPr>
          <w:rFonts w:ascii="Arial" w:eastAsia="Arial" w:hAnsi="Arial" w:cs="Arial"/>
          <w:sz w:val="24"/>
          <w:szCs w:val="24"/>
        </w:rPr>
        <w:t>Acas (2025). What the law says - Age discrimination</w:t>
      </w:r>
      <w:r>
        <w:rPr>
          <w:rFonts w:ascii="Arial" w:eastAsia="Arial" w:hAnsi="Arial" w:cs="Arial"/>
          <w:sz w:val="24"/>
          <w:szCs w:val="24"/>
        </w:rPr>
        <w:t xml:space="preserve">.  </w:t>
      </w:r>
      <w:r w:rsidRPr="00115785">
        <w:rPr>
          <w:rFonts w:ascii="Arial" w:eastAsia="Arial" w:hAnsi="Arial" w:cs="Arial"/>
          <w:sz w:val="24"/>
          <w:szCs w:val="24"/>
        </w:rPr>
        <w:t xml:space="preserve">Available at: </w:t>
      </w:r>
      <w:hyperlink r:id="rId10" w:history="1">
        <w:r w:rsidRPr="00B85FF5">
          <w:rPr>
            <w:rStyle w:val="Hyperlink"/>
            <w:rFonts w:ascii="Arial" w:eastAsia="Arial" w:hAnsi="Arial" w:cs="Arial"/>
            <w:sz w:val="24"/>
            <w:szCs w:val="24"/>
          </w:rPr>
          <w:t>https://www.acas.org.uk/age-discrimination</w:t>
        </w:r>
      </w:hyperlink>
      <w:r>
        <w:rPr>
          <w:rFonts w:ascii="Arial" w:eastAsia="Arial" w:hAnsi="Arial" w:cs="Arial"/>
          <w:sz w:val="24"/>
          <w:szCs w:val="24"/>
        </w:rPr>
        <w:t xml:space="preserve"> (Accessed: 18 April 2026).</w:t>
      </w:r>
      <w:r w:rsidRPr="00115785">
        <w:rPr>
          <w:rFonts w:ascii="Arial" w:eastAsia="Arial" w:hAnsi="Arial" w:cs="Arial" w:hint="cs"/>
          <w:sz w:val="24"/>
          <w:szCs w:val="24"/>
        </w:rPr>
        <w:t>‌</w:t>
      </w:r>
    </w:p>
    <w:p w14:paraId="28645218" w14:textId="77777777" w:rsidR="00210FC3" w:rsidRDefault="00210FC3" w:rsidP="00210FC3">
      <w:pPr>
        <w:spacing w:before="240" w:after="240"/>
        <w:rPr>
          <w:rFonts w:ascii="Arial" w:eastAsia="Arial" w:hAnsi="Arial" w:cs="Arial"/>
          <w:sz w:val="24"/>
          <w:szCs w:val="24"/>
        </w:rPr>
      </w:pPr>
      <w:r w:rsidRPr="00FC565C">
        <w:rPr>
          <w:rFonts w:ascii="Arial" w:eastAsia="Arial" w:hAnsi="Arial" w:cs="Arial"/>
          <w:sz w:val="24"/>
          <w:szCs w:val="24"/>
        </w:rPr>
        <w:t>Age UK (2024). </w:t>
      </w:r>
      <w:r w:rsidRPr="00FC565C">
        <w:rPr>
          <w:rFonts w:ascii="Arial" w:eastAsia="Arial" w:hAnsi="Arial" w:cs="Arial"/>
          <w:i/>
          <w:iCs/>
          <w:sz w:val="24"/>
          <w:szCs w:val="24"/>
        </w:rPr>
        <w:t>Ageism in the workplace: Advice and Guidance Age UK</w:t>
      </w:r>
      <w:r w:rsidRPr="00FC565C">
        <w:rPr>
          <w:rFonts w:ascii="Arial" w:eastAsia="Arial" w:hAnsi="Arial" w:cs="Arial"/>
          <w:sz w:val="24"/>
          <w:szCs w:val="24"/>
        </w:rPr>
        <w:t>.</w:t>
      </w:r>
      <w:r>
        <w:rPr>
          <w:rFonts w:ascii="Arial" w:eastAsia="Arial" w:hAnsi="Arial" w:cs="Arial"/>
          <w:sz w:val="24"/>
          <w:szCs w:val="24"/>
        </w:rPr>
        <w:t xml:space="preserve"> </w:t>
      </w:r>
      <w:r w:rsidRPr="00FC565C">
        <w:rPr>
          <w:rFonts w:ascii="Arial" w:eastAsia="Arial" w:hAnsi="Arial" w:cs="Arial"/>
          <w:sz w:val="24"/>
          <w:szCs w:val="24"/>
        </w:rPr>
        <w:t xml:space="preserve">Available at: </w:t>
      </w:r>
      <w:hyperlink r:id="rId11" w:history="1">
        <w:r w:rsidRPr="00FC565C">
          <w:rPr>
            <w:rStyle w:val="Hyperlink"/>
            <w:rFonts w:ascii="Arial" w:eastAsia="Arial" w:hAnsi="Arial" w:cs="Arial"/>
            <w:sz w:val="24"/>
            <w:szCs w:val="24"/>
          </w:rPr>
          <w:t>https://www.ageuk.org.uk/information-advice/work-learning/discrimination-rights/ageism/ageism-at-work/</w:t>
        </w:r>
      </w:hyperlink>
      <w:r>
        <w:rPr>
          <w:rFonts w:ascii="Arial" w:eastAsia="Arial" w:hAnsi="Arial" w:cs="Arial"/>
          <w:sz w:val="24"/>
          <w:szCs w:val="24"/>
        </w:rPr>
        <w:t xml:space="preserve"> (Accessed: 18 April 2026)</w:t>
      </w:r>
    </w:p>
    <w:p w14:paraId="2BAE3E48" w14:textId="77777777" w:rsidR="00210FC3" w:rsidRDefault="00210FC3" w:rsidP="00210FC3">
      <w:pPr>
        <w:spacing w:before="240" w:after="240"/>
        <w:rPr>
          <w:rFonts w:ascii="Arial" w:eastAsia="Arial" w:hAnsi="Arial" w:cs="Arial"/>
          <w:sz w:val="24"/>
          <w:szCs w:val="24"/>
        </w:rPr>
      </w:pPr>
      <w:r>
        <w:rPr>
          <w:rFonts w:ascii="Arial" w:eastAsia="Arial" w:hAnsi="Arial" w:cs="Arial"/>
          <w:sz w:val="24"/>
          <w:szCs w:val="24"/>
        </w:rPr>
        <w:t xml:space="preserve">Age Without Limits (2026) </w:t>
      </w:r>
      <w:r w:rsidRPr="00083A71">
        <w:rPr>
          <w:rFonts w:ascii="Arial" w:eastAsia="Arial" w:hAnsi="Arial" w:cs="Arial"/>
          <w:sz w:val="24"/>
          <w:szCs w:val="24"/>
        </w:rPr>
        <w:t xml:space="preserve">Ageism: Key facts and stats. Available at: </w:t>
      </w:r>
      <w:hyperlink r:id="rId12" w:history="1">
        <w:r w:rsidRPr="00B85FF5">
          <w:rPr>
            <w:rStyle w:val="Hyperlink"/>
            <w:rFonts w:ascii="Arial" w:eastAsia="Arial" w:hAnsi="Arial" w:cs="Arial"/>
            <w:sz w:val="24"/>
            <w:szCs w:val="24"/>
          </w:rPr>
          <w:t>https://www.agewithoutlimits.org/sites/default/files/2026-02/260210%20AWL-Y3%20Ageism%20Facts%20and%20Stats.pdf</w:t>
        </w:r>
      </w:hyperlink>
      <w:r>
        <w:rPr>
          <w:rFonts w:ascii="Arial" w:eastAsia="Arial" w:hAnsi="Arial" w:cs="Arial"/>
          <w:sz w:val="24"/>
          <w:szCs w:val="24"/>
        </w:rPr>
        <w:t xml:space="preserve"> </w:t>
      </w:r>
      <w:r w:rsidRPr="00083A71">
        <w:rPr>
          <w:rFonts w:ascii="Arial" w:eastAsia="Arial" w:hAnsi="Arial" w:cs="Arial"/>
          <w:sz w:val="24"/>
          <w:szCs w:val="24"/>
        </w:rPr>
        <w:t xml:space="preserve"> </w:t>
      </w:r>
      <w:r>
        <w:rPr>
          <w:rFonts w:ascii="Arial" w:eastAsia="Arial" w:hAnsi="Arial" w:cs="Arial"/>
          <w:sz w:val="24"/>
          <w:szCs w:val="24"/>
        </w:rPr>
        <w:t>(</w:t>
      </w:r>
      <w:r w:rsidRPr="00083A71">
        <w:rPr>
          <w:rFonts w:ascii="Arial" w:eastAsia="Arial" w:hAnsi="Arial" w:cs="Arial"/>
          <w:sz w:val="24"/>
          <w:szCs w:val="24"/>
        </w:rPr>
        <w:t>Accessed 18 Apr. 2026</w:t>
      </w:r>
      <w:r>
        <w:rPr>
          <w:rFonts w:ascii="Arial" w:eastAsia="Arial" w:hAnsi="Arial" w:cs="Arial"/>
          <w:sz w:val="24"/>
          <w:szCs w:val="24"/>
        </w:rPr>
        <w:t>)</w:t>
      </w:r>
      <w:r w:rsidRPr="00083A71">
        <w:rPr>
          <w:rFonts w:ascii="Arial" w:eastAsia="Arial" w:hAnsi="Arial" w:cs="Arial"/>
          <w:sz w:val="24"/>
          <w:szCs w:val="24"/>
        </w:rPr>
        <w:t>.</w:t>
      </w:r>
    </w:p>
    <w:p w14:paraId="569828A5" w14:textId="77777777" w:rsidR="00210FC3" w:rsidRDefault="00210FC3" w:rsidP="00210FC3">
      <w:pPr>
        <w:spacing w:before="240" w:after="240"/>
        <w:rPr>
          <w:rFonts w:ascii="Arial" w:eastAsia="Arial" w:hAnsi="Arial" w:cs="Arial"/>
          <w:sz w:val="24"/>
          <w:szCs w:val="24"/>
        </w:rPr>
      </w:pPr>
      <w:r>
        <w:rPr>
          <w:rFonts w:ascii="Arial" w:eastAsia="Arial" w:hAnsi="Arial" w:cs="Arial"/>
          <w:sz w:val="24"/>
          <w:szCs w:val="24"/>
        </w:rPr>
        <w:t xml:space="preserve">Auditor General for Wales (2022) </w:t>
      </w:r>
      <w:r w:rsidRPr="0067186F">
        <w:rPr>
          <w:rFonts w:ascii="Arial" w:eastAsia="Arial" w:hAnsi="Arial" w:cs="Arial"/>
          <w:sz w:val="24"/>
          <w:szCs w:val="24"/>
        </w:rPr>
        <w:t>Equality Impact Assessments: more than a tick box exercise? Available at:</w:t>
      </w:r>
      <w:r>
        <w:rPr>
          <w:rFonts w:ascii="Arial" w:eastAsia="Arial" w:hAnsi="Arial" w:cs="Arial"/>
          <w:sz w:val="24"/>
          <w:szCs w:val="24"/>
        </w:rPr>
        <w:t xml:space="preserve"> </w:t>
      </w:r>
      <w:hyperlink r:id="rId13" w:history="1">
        <w:r w:rsidRPr="0067186F">
          <w:rPr>
            <w:rStyle w:val="Hyperlink"/>
            <w:rFonts w:ascii="Arial" w:eastAsia="Arial" w:hAnsi="Arial" w:cs="Arial"/>
            <w:sz w:val="24"/>
            <w:szCs w:val="24"/>
          </w:rPr>
          <w:t>https://www.audit.wales/sites/default/files/publications/Equality_impact_assessment-english_0.pdf</w:t>
        </w:r>
      </w:hyperlink>
      <w:r>
        <w:rPr>
          <w:rFonts w:ascii="Arial" w:eastAsia="Arial" w:hAnsi="Arial" w:cs="Arial"/>
          <w:sz w:val="24"/>
          <w:szCs w:val="24"/>
        </w:rPr>
        <w:t xml:space="preserve"> (Accessed: 18 April 2026).</w:t>
      </w:r>
    </w:p>
    <w:p w14:paraId="265C2FA3" w14:textId="77777777" w:rsidR="00210FC3" w:rsidRDefault="00210FC3" w:rsidP="00210FC3">
      <w:pPr>
        <w:spacing w:before="240" w:after="240"/>
        <w:rPr>
          <w:rFonts w:ascii="Arial" w:eastAsia="Arial" w:hAnsi="Arial" w:cs="Arial"/>
          <w:sz w:val="24"/>
          <w:szCs w:val="24"/>
        </w:rPr>
      </w:pPr>
      <w:r w:rsidRPr="004A4583">
        <w:rPr>
          <w:rFonts w:ascii="Arial" w:eastAsia="Arial" w:hAnsi="Arial" w:cs="Arial"/>
          <w:sz w:val="24"/>
          <w:szCs w:val="24"/>
        </w:rPr>
        <w:t>BBC News (202</w:t>
      </w:r>
      <w:r>
        <w:rPr>
          <w:rFonts w:ascii="Arial" w:eastAsia="Arial" w:hAnsi="Arial" w:cs="Arial"/>
          <w:sz w:val="24"/>
          <w:szCs w:val="24"/>
        </w:rPr>
        <w:t>6</w:t>
      </w:r>
      <w:r w:rsidRPr="004A4583">
        <w:rPr>
          <w:rFonts w:ascii="Arial" w:eastAsia="Arial" w:hAnsi="Arial" w:cs="Arial"/>
          <w:sz w:val="24"/>
          <w:szCs w:val="24"/>
        </w:rPr>
        <w:t>) PwC former employee settles age discrimination case for £150,000. Available at:</w:t>
      </w:r>
      <w:r>
        <w:rPr>
          <w:rFonts w:ascii="Arial" w:eastAsia="Arial" w:hAnsi="Arial" w:cs="Arial"/>
          <w:sz w:val="24"/>
          <w:szCs w:val="24"/>
        </w:rPr>
        <w:t xml:space="preserve"> </w:t>
      </w:r>
      <w:hyperlink r:id="rId14" w:history="1">
        <w:r w:rsidRPr="00B85FF5">
          <w:rPr>
            <w:rStyle w:val="Hyperlink"/>
            <w:rFonts w:ascii="Arial" w:eastAsia="Arial" w:hAnsi="Arial" w:cs="Arial"/>
            <w:sz w:val="24"/>
            <w:szCs w:val="24"/>
          </w:rPr>
          <w:t>https://www.bbc.co.uk/news/articles/cwyk98e37klo</w:t>
        </w:r>
      </w:hyperlink>
      <w:r>
        <w:rPr>
          <w:rFonts w:ascii="Arial" w:eastAsia="Arial" w:hAnsi="Arial" w:cs="Arial"/>
          <w:sz w:val="24"/>
          <w:szCs w:val="24"/>
        </w:rPr>
        <w:t xml:space="preserve"> </w:t>
      </w:r>
      <w:r w:rsidRPr="004A4583">
        <w:rPr>
          <w:rFonts w:ascii="Arial" w:eastAsia="Arial" w:hAnsi="Arial" w:cs="Arial"/>
          <w:sz w:val="24"/>
          <w:szCs w:val="24"/>
        </w:rPr>
        <w:t>(Accessed: 18 April 2026).</w:t>
      </w:r>
    </w:p>
    <w:p w14:paraId="399C570F" w14:textId="6E64AA22" w:rsidR="00210FC3" w:rsidRDefault="00210FC3" w:rsidP="00210FC3">
      <w:pPr>
        <w:spacing w:before="240" w:after="240"/>
        <w:rPr>
          <w:rFonts w:ascii="Arial" w:eastAsia="Arial" w:hAnsi="Arial" w:cs="Arial"/>
          <w:sz w:val="24"/>
          <w:szCs w:val="24"/>
        </w:rPr>
      </w:pPr>
      <w:r>
        <w:rPr>
          <w:rFonts w:ascii="Arial" w:eastAsia="Arial" w:hAnsi="Arial" w:cs="Arial"/>
          <w:sz w:val="24"/>
          <w:szCs w:val="24"/>
        </w:rPr>
        <w:t xml:space="preserve">Centre For Ageing Better (2025) </w:t>
      </w:r>
      <w:r w:rsidRPr="00140B2C">
        <w:rPr>
          <w:rFonts w:ascii="Arial" w:eastAsia="Arial" w:hAnsi="Arial" w:cs="Arial"/>
          <w:sz w:val="24"/>
          <w:szCs w:val="24"/>
        </w:rPr>
        <w:t xml:space="preserve">Age-friendly Employer Pledge. Available at: </w:t>
      </w:r>
      <w:hyperlink r:id="rId15" w:history="1">
        <w:r w:rsidRPr="00B85FF5">
          <w:rPr>
            <w:rStyle w:val="Hyperlink"/>
            <w:rFonts w:ascii="Arial" w:eastAsia="Arial" w:hAnsi="Arial" w:cs="Arial"/>
            <w:sz w:val="24"/>
            <w:szCs w:val="24"/>
          </w:rPr>
          <w:t>https://ageing-better.org.uk/employer-pledge?gad_source=1&amp;gad_campaignid=22103009724</w:t>
        </w:r>
      </w:hyperlink>
      <w:r>
        <w:rPr>
          <w:rFonts w:ascii="Arial" w:eastAsia="Arial" w:hAnsi="Arial" w:cs="Arial"/>
          <w:sz w:val="24"/>
          <w:szCs w:val="24"/>
        </w:rPr>
        <w:t xml:space="preserve"> </w:t>
      </w:r>
      <w:r w:rsidRPr="00140B2C">
        <w:rPr>
          <w:rFonts w:ascii="Arial" w:eastAsia="Arial" w:hAnsi="Arial" w:cs="Arial"/>
          <w:sz w:val="24"/>
          <w:szCs w:val="24"/>
        </w:rPr>
        <w:t xml:space="preserve"> </w:t>
      </w:r>
      <w:r w:rsidR="00CE12FE">
        <w:rPr>
          <w:rFonts w:ascii="Arial" w:eastAsia="Arial" w:hAnsi="Arial" w:cs="Arial"/>
          <w:sz w:val="24"/>
          <w:szCs w:val="24"/>
        </w:rPr>
        <w:t>(</w:t>
      </w:r>
      <w:r w:rsidRPr="00140B2C">
        <w:rPr>
          <w:rFonts w:ascii="Arial" w:eastAsia="Arial" w:hAnsi="Arial" w:cs="Arial"/>
          <w:sz w:val="24"/>
          <w:szCs w:val="24"/>
        </w:rPr>
        <w:t>Accessed 18 Apr</w:t>
      </w:r>
      <w:r>
        <w:rPr>
          <w:rFonts w:ascii="Arial" w:eastAsia="Arial" w:hAnsi="Arial" w:cs="Arial"/>
          <w:sz w:val="24"/>
          <w:szCs w:val="24"/>
        </w:rPr>
        <w:t>il</w:t>
      </w:r>
      <w:r w:rsidRPr="00140B2C">
        <w:rPr>
          <w:rFonts w:ascii="Arial" w:eastAsia="Arial" w:hAnsi="Arial" w:cs="Arial"/>
          <w:sz w:val="24"/>
          <w:szCs w:val="24"/>
        </w:rPr>
        <w:t xml:space="preserve"> 2026</w:t>
      </w:r>
      <w:r w:rsidR="00CE12FE">
        <w:rPr>
          <w:rFonts w:ascii="Arial" w:eastAsia="Arial" w:hAnsi="Arial" w:cs="Arial"/>
          <w:sz w:val="24"/>
          <w:szCs w:val="24"/>
        </w:rPr>
        <w:t>)</w:t>
      </w:r>
      <w:r w:rsidRPr="00140B2C">
        <w:rPr>
          <w:rFonts w:ascii="Arial" w:eastAsia="Arial" w:hAnsi="Arial" w:cs="Arial"/>
          <w:sz w:val="24"/>
          <w:szCs w:val="24"/>
        </w:rPr>
        <w:t>.</w:t>
      </w:r>
    </w:p>
    <w:p w14:paraId="3DC4A1EE" w14:textId="77777777" w:rsidR="00210FC3" w:rsidRDefault="00210FC3" w:rsidP="00210FC3">
      <w:pPr>
        <w:spacing w:before="240" w:after="240"/>
        <w:rPr>
          <w:rFonts w:ascii="Arial" w:eastAsia="Arial" w:hAnsi="Arial" w:cs="Arial"/>
          <w:sz w:val="24"/>
          <w:szCs w:val="24"/>
        </w:rPr>
      </w:pPr>
      <w:r w:rsidRPr="007B6316">
        <w:rPr>
          <w:rFonts w:ascii="Arial" w:eastAsia="Arial" w:hAnsi="Arial" w:cs="Arial"/>
          <w:sz w:val="24"/>
          <w:szCs w:val="24"/>
        </w:rPr>
        <w:t>Centre for Ageing Better (2025)</w:t>
      </w:r>
      <w:r w:rsidRPr="007B6316">
        <w:rPr>
          <w:rFonts w:ascii="Arial" w:eastAsia="Arial" w:hAnsi="Arial" w:cs="Arial"/>
          <w:i/>
          <w:iCs/>
          <w:sz w:val="24"/>
          <w:szCs w:val="24"/>
        </w:rPr>
        <w:t xml:space="preserve"> The State of Ageing 2025</w:t>
      </w:r>
      <w:r w:rsidRPr="007B6316">
        <w:rPr>
          <w:rFonts w:ascii="Arial" w:eastAsia="Arial" w:hAnsi="Arial" w:cs="Arial"/>
          <w:sz w:val="24"/>
          <w:szCs w:val="24"/>
        </w:rPr>
        <w:t xml:space="preserve">. Available at: </w:t>
      </w:r>
      <w:hyperlink r:id="rId16" w:history="1">
        <w:r w:rsidRPr="007B6316">
          <w:rPr>
            <w:rStyle w:val="Hyperlink"/>
            <w:rFonts w:ascii="Arial" w:eastAsia="Arial" w:hAnsi="Arial" w:cs="Arial"/>
            <w:sz w:val="24"/>
            <w:szCs w:val="24"/>
          </w:rPr>
          <w:t>https://ageing-better.org.uk/society-state-ageing-2025</w:t>
        </w:r>
      </w:hyperlink>
      <w:r>
        <w:rPr>
          <w:rFonts w:ascii="Arial" w:eastAsia="Arial" w:hAnsi="Arial" w:cs="Arial"/>
          <w:sz w:val="24"/>
          <w:szCs w:val="24"/>
        </w:rPr>
        <w:t xml:space="preserve"> (Accessed: 18 April 2026).</w:t>
      </w:r>
    </w:p>
    <w:p w14:paraId="3B850C3D" w14:textId="77777777" w:rsidR="00210FC3" w:rsidRDefault="00210FC3" w:rsidP="00210FC3">
      <w:pPr>
        <w:spacing w:before="240" w:after="240"/>
        <w:rPr>
          <w:rFonts w:ascii="Arial" w:eastAsia="Arial" w:hAnsi="Arial" w:cs="Arial"/>
          <w:sz w:val="24"/>
          <w:szCs w:val="24"/>
        </w:rPr>
      </w:pPr>
      <w:r>
        <w:rPr>
          <w:rFonts w:ascii="Arial" w:eastAsia="Arial" w:hAnsi="Arial" w:cs="Arial"/>
          <w:sz w:val="24"/>
          <w:szCs w:val="24"/>
        </w:rPr>
        <w:t xml:space="preserve">CIPD (2023) </w:t>
      </w:r>
      <w:r w:rsidRPr="00644249">
        <w:rPr>
          <w:rFonts w:ascii="Arial" w:eastAsia="Arial" w:hAnsi="Arial" w:cs="Arial"/>
          <w:sz w:val="24"/>
          <w:szCs w:val="24"/>
        </w:rPr>
        <w:t xml:space="preserve">Good Recruitment for Older Workers (GROW ) A toolkit for employers. Available at: </w:t>
      </w:r>
      <w:hyperlink r:id="rId17" w:history="1">
        <w:r w:rsidRPr="00B85FF5">
          <w:rPr>
            <w:rStyle w:val="Hyperlink"/>
            <w:rFonts w:ascii="Arial" w:eastAsia="Arial" w:hAnsi="Arial" w:cs="Arial"/>
            <w:sz w:val="24"/>
            <w:szCs w:val="24"/>
          </w:rPr>
          <w:t>https://ageing-better.org.uk/sites/default/files/2023-09/grow-a-toolkit-for-employers.pdf</w:t>
        </w:r>
      </w:hyperlink>
      <w:r>
        <w:rPr>
          <w:rFonts w:ascii="Arial" w:eastAsia="Arial" w:hAnsi="Arial" w:cs="Arial"/>
          <w:sz w:val="24"/>
          <w:szCs w:val="24"/>
        </w:rPr>
        <w:t xml:space="preserve"> (Accessed: 18 April 2026)</w:t>
      </w:r>
      <w:r w:rsidRPr="00644249">
        <w:rPr>
          <w:rFonts w:ascii="Arial" w:eastAsia="Arial" w:hAnsi="Arial" w:cs="Arial" w:hint="cs"/>
          <w:sz w:val="24"/>
          <w:szCs w:val="24"/>
        </w:rPr>
        <w:t>‌</w:t>
      </w:r>
    </w:p>
    <w:p w14:paraId="7A3365C2" w14:textId="77777777" w:rsidR="00210FC3" w:rsidRPr="00295EDB" w:rsidRDefault="00210FC3" w:rsidP="00210FC3">
      <w:pPr>
        <w:spacing w:before="240" w:after="240"/>
        <w:rPr>
          <w:rFonts w:ascii="Arial" w:eastAsia="Arial" w:hAnsi="Arial" w:cs="Arial"/>
          <w:sz w:val="24"/>
          <w:szCs w:val="24"/>
        </w:rPr>
      </w:pPr>
      <w:r w:rsidRPr="00451CD0">
        <w:rPr>
          <w:rFonts w:ascii="Arial" w:eastAsia="Arial" w:hAnsi="Arial" w:cs="Arial"/>
          <w:sz w:val="24"/>
          <w:szCs w:val="24"/>
        </w:rPr>
        <w:t>CIPD Trust. (2025). </w:t>
      </w:r>
      <w:r w:rsidRPr="00451CD0">
        <w:rPr>
          <w:rFonts w:ascii="Arial" w:eastAsia="Arial" w:hAnsi="Arial" w:cs="Arial"/>
          <w:i/>
          <w:iCs/>
          <w:sz w:val="24"/>
          <w:szCs w:val="24"/>
        </w:rPr>
        <w:t>Create an age-friendly culture with the Centre for Ageing Better - CIPD Trust</w:t>
      </w:r>
      <w:r w:rsidRPr="00451CD0">
        <w:rPr>
          <w:rFonts w:ascii="Arial" w:eastAsia="Arial" w:hAnsi="Arial" w:cs="Arial"/>
          <w:sz w:val="24"/>
          <w:szCs w:val="24"/>
        </w:rPr>
        <w:t xml:space="preserve">. Available at: </w:t>
      </w:r>
      <w:hyperlink r:id="rId18" w:history="1">
        <w:r w:rsidRPr="00451CD0">
          <w:rPr>
            <w:rStyle w:val="Hyperlink"/>
            <w:rFonts w:ascii="Arial" w:eastAsia="Arial" w:hAnsi="Arial" w:cs="Arial"/>
            <w:sz w:val="24"/>
            <w:szCs w:val="24"/>
          </w:rPr>
          <w:t>https://cipdtrust.org/latest-updates/create-an-age-friendly-culture-with-the-centre-for-ageing-better/</w:t>
        </w:r>
      </w:hyperlink>
      <w:r w:rsidRPr="00295EDB">
        <w:rPr>
          <w:rFonts w:ascii="Arial" w:eastAsia="Arial" w:hAnsi="Arial" w:cs="Arial"/>
          <w:sz w:val="24"/>
          <w:szCs w:val="24"/>
        </w:rPr>
        <w:t xml:space="preserve"> </w:t>
      </w:r>
      <w:r w:rsidRPr="00295EDB">
        <w:rPr>
          <w:rFonts w:ascii="Arial" w:hAnsi="Arial" w:cs="Arial"/>
          <w:sz w:val="24"/>
          <w:szCs w:val="24"/>
        </w:rPr>
        <w:t>(Accessed: 17 April 2026)</w:t>
      </w:r>
    </w:p>
    <w:p w14:paraId="20D3CF5F" w14:textId="77777777" w:rsidR="00210FC3" w:rsidRPr="00295EDB" w:rsidRDefault="00210FC3" w:rsidP="00210FC3">
      <w:pPr>
        <w:spacing w:before="240" w:after="240"/>
        <w:rPr>
          <w:rFonts w:ascii="Arial" w:eastAsia="Arial" w:hAnsi="Arial" w:cs="Arial"/>
          <w:sz w:val="24"/>
          <w:szCs w:val="24"/>
        </w:rPr>
      </w:pPr>
      <w:r w:rsidRPr="00295EDB">
        <w:rPr>
          <w:rFonts w:ascii="Arial" w:eastAsia="Arial" w:hAnsi="Arial" w:cs="Arial"/>
          <w:sz w:val="24"/>
          <w:szCs w:val="24"/>
        </w:rPr>
        <w:t xml:space="preserve">Clemo, F (2025) ‘Age discrimination payouts jumped 600% last year, analysis finds’, </w:t>
      </w:r>
      <w:r w:rsidRPr="00295EDB">
        <w:rPr>
          <w:rFonts w:ascii="Arial" w:eastAsia="Arial" w:hAnsi="Arial" w:cs="Arial"/>
          <w:i/>
          <w:iCs/>
          <w:sz w:val="24"/>
          <w:szCs w:val="24"/>
        </w:rPr>
        <w:t xml:space="preserve">People Management Magazine. </w:t>
      </w:r>
      <w:r w:rsidRPr="00295EDB">
        <w:rPr>
          <w:rFonts w:ascii="Arial" w:eastAsia="Arial" w:hAnsi="Arial" w:cs="Arial"/>
          <w:sz w:val="24"/>
          <w:szCs w:val="24"/>
        </w:rPr>
        <w:t>Available at https://www.peoplemanagement.co.uk/article/1907766/age-discrimination-payouts-jumped-600-per-cent-last-year-analysis-finds (Accessed: 24 March 2026).</w:t>
      </w:r>
    </w:p>
    <w:p w14:paraId="78C727C8" w14:textId="77777777" w:rsidR="00210FC3" w:rsidRPr="00295EDB" w:rsidRDefault="00210FC3" w:rsidP="00210FC3">
      <w:pPr>
        <w:spacing w:before="240" w:after="240"/>
        <w:rPr>
          <w:rFonts w:ascii="Arial" w:eastAsia="Arial" w:hAnsi="Arial" w:cs="Arial"/>
          <w:sz w:val="24"/>
          <w:szCs w:val="24"/>
        </w:rPr>
      </w:pPr>
      <w:r w:rsidRPr="004A45F4">
        <w:rPr>
          <w:rFonts w:ascii="Arial" w:eastAsia="Arial" w:hAnsi="Arial" w:cs="Arial"/>
          <w:sz w:val="24"/>
          <w:szCs w:val="24"/>
        </w:rPr>
        <w:t xml:space="preserve">De Pressigny, C. (2024) ‘Over the hill?’, </w:t>
      </w:r>
      <w:r w:rsidRPr="004A45F4">
        <w:rPr>
          <w:rFonts w:ascii="Arial" w:eastAsia="Arial" w:hAnsi="Arial" w:cs="Arial"/>
          <w:i/>
          <w:iCs/>
          <w:sz w:val="24"/>
          <w:szCs w:val="24"/>
        </w:rPr>
        <w:t>New Scientist</w:t>
      </w:r>
      <w:r w:rsidRPr="004A45F4">
        <w:rPr>
          <w:rFonts w:ascii="Arial" w:eastAsia="Arial" w:hAnsi="Arial" w:cs="Arial"/>
          <w:sz w:val="24"/>
          <w:szCs w:val="24"/>
        </w:rPr>
        <w:t>, 262(3491), pp. 32–35. doi:10.1016/s0262-4079(24)00927-8</w:t>
      </w:r>
      <w:r w:rsidRPr="00295EDB">
        <w:rPr>
          <w:rFonts w:ascii="Arial" w:eastAsia="Arial" w:hAnsi="Arial" w:cs="Arial"/>
          <w:sz w:val="24"/>
          <w:szCs w:val="24"/>
        </w:rPr>
        <w:t xml:space="preserve"> (Accessed: 18 April 2026).</w:t>
      </w:r>
    </w:p>
    <w:p w14:paraId="0B4E0D4F" w14:textId="77777777" w:rsidR="00210FC3" w:rsidRDefault="00210FC3" w:rsidP="00210FC3">
      <w:pPr>
        <w:spacing w:before="240" w:after="240"/>
        <w:rPr>
          <w:rFonts w:ascii="Arial" w:hAnsi="Arial" w:cs="Arial"/>
          <w:sz w:val="24"/>
          <w:szCs w:val="24"/>
        </w:rPr>
      </w:pPr>
      <w:r w:rsidRPr="00295EDB">
        <w:rPr>
          <w:rFonts w:ascii="Arial" w:eastAsia="Arial" w:hAnsi="Arial" w:cs="Arial"/>
          <w:sz w:val="24"/>
          <w:szCs w:val="24"/>
        </w:rPr>
        <w:t xml:space="preserve">Equality Act 2010 </w:t>
      </w:r>
      <w:r w:rsidRPr="00295EDB">
        <w:rPr>
          <w:rFonts w:ascii="Arial" w:hAnsi="Arial" w:cs="Arial"/>
          <w:sz w:val="24"/>
          <w:szCs w:val="24"/>
        </w:rPr>
        <w:t>UK Parliament. Available at:</w:t>
      </w:r>
      <w:r w:rsidRPr="00295EDB">
        <w:rPr>
          <w:sz w:val="24"/>
          <w:szCs w:val="24"/>
        </w:rPr>
        <w:t xml:space="preserve"> </w:t>
      </w:r>
      <w:hyperlink r:id="rId19" w:history="1">
        <w:r w:rsidRPr="00295EDB">
          <w:rPr>
            <w:rStyle w:val="Hyperlink"/>
            <w:rFonts w:ascii="Arial" w:hAnsi="Arial" w:cs="Arial"/>
            <w:sz w:val="24"/>
            <w:szCs w:val="24"/>
          </w:rPr>
          <w:t>https://www.legislation.gov.uk/ukpga/2010/15/contents</w:t>
        </w:r>
      </w:hyperlink>
      <w:r w:rsidRPr="00295EDB">
        <w:rPr>
          <w:rFonts w:ascii="Arial" w:hAnsi="Arial" w:cs="Arial"/>
          <w:sz w:val="24"/>
          <w:szCs w:val="24"/>
        </w:rPr>
        <w:t xml:space="preserve"> (Accessed: 18 April 2026).</w:t>
      </w:r>
    </w:p>
    <w:p w14:paraId="4C6147AC" w14:textId="77777777" w:rsidR="00210FC3" w:rsidRPr="00295EDB" w:rsidRDefault="00210FC3" w:rsidP="00210FC3">
      <w:pPr>
        <w:spacing w:before="240" w:after="240"/>
        <w:rPr>
          <w:rFonts w:ascii="Arial" w:eastAsia="Arial" w:hAnsi="Arial" w:cs="Arial"/>
          <w:sz w:val="24"/>
          <w:szCs w:val="24"/>
        </w:rPr>
      </w:pPr>
      <w:r w:rsidRPr="00F94967">
        <w:rPr>
          <w:rFonts w:ascii="Arial" w:eastAsia="Arial" w:hAnsi="Arial" w:cs="Arial"/>
          <w:sz w:val="24"/>
          <w:szCs w:val="24"/>
        </w:rPr>
        <w:lastRenderedPageBreak/>
        <w:t xml:space="preserve">Equality and Human Rights annual report and Welsh Ministers’ Report </w:t>
      </w:r>
      <w:r w:rsidRPr="007379FB">
        <w:rPr>
          <w:rFonts w:ascii="Arial" w:eastAsia="Arial" w:hAnsi="Arial" w:cs="Arial"/>
          <w:sz w:val="24"/>
          <w:szCs w:val="24"/>
        </w:rPr>
        <w:t xml:space="preserve">(2025).  Available at: </w:t>
      </w:r>
      <w:hyperlink r:id="rId20" w:history="1">
        <w:r w:rsidRPr="007379FB">
          <w:rPr>
            <w:rStyle w:val="Hyperlink"/>
            <w:rFonts w:ascii="Arial" w:eastAsia="Arial" w:hAnsi="Arial" w:cs="Arial"/>
            <w:sz w:val="24"/>
            <w:szCs w:val="24"/>
          </w:rPr>
          <w:t>https://www.gov.wales/equality-and-human-rights-annual-report-and-welsh-ministers-report-2025-html</w:t>
        </w:r>
      </w:hyperlink>
      <w:r>
        <w:rPr>
          <w:rFonts w:ascii="Arial" w:eastAsia="Arial" w:hAnsi="Arial" w:cs="Arial"/>
          <w:sz w:val="24"/>
          <w:szCs w:val="24"/>
        </w:rPr>
        <w:t xml:space="preserve"> (Accessed: 18 April 2026)</w:t>
      </w:r>
    </w:p>
    <w:p w14:paraId="4B075F42" w14:textId="77777777" w:rsidR="00210FC3" w:rsidRPr="00295EDB" w:rsidRDefault="00210FC3" w:rsidP="00210FC3">
      <w:pPr>
        <w:spacing w:before="240" w:after="240"/>
        <w:rPr>
          <w:rFonts w:ascii="Arial" w:eastAsia="Arial" w:hAnsi="Arial" w:cs="Arial"/>
          <w:sz w:val="24"/>
          <w:szCs w:val="24"/>
        </w:rPr>
      </w:pPr>
      <w:r w:rsidRPr="00E641C0">
        <w:rPr>
          <w:rFonts w:ascii="Arial" w:eastAsia="Arial" w:hAnsi="Arial" w:cs="Arial"/>
          <w:sz w:val="24"/>
          <w:szCs w:val="24"/>
        </w:rPr>
        <w:t xml:space="preserve">Hammett, Y.C. (2024) ‘It’s a Huge Downside to Growing Older’, </w:t>
      </w:r>
      <w:r w:rsidRPr="00E641C0">
        <w:rPr>
          <w:rFonts w:ascii="Arial" w:eastAsia="Arial" w:hAnsi="Arial" w:cs="Arial"/>
          <w:i/>
          <w:iCs/>
          <w:sz w:val="24"/>
          <w:szCs w:val="24"/>
        </w:rPr>
        <w:t>Kiplinger Retirement Report</w:t>
      </w:r>
      <w:r w:rsidRPr="00E641C0">
        <w:rPr>
          <w:rFonts w:ascii="Arial" w:eastAsia="Arial" w:hAnsi="Arial" w:cs="Arial"/>
          <w:sz w:val="24"/>
          <w:szCs w:val="24"/>
        </w:rPr>
        <w:t xml:space="preserve">, 31(9), pp. 8–10. Available at: </w:t>
      </w:r>
      <w:hyperlink r:id="rId21" w:history="1">
        <w:r w:rsidRPr="00E641C0">
          <w:rPr>
            <w:rStyle w:val="Hyperlink"/>
            <w:rFonts w:ascii="Arial" w:eastAsia="Arial" w:hAnsi="Arial" w:cs="Arial"/>
            <w:sz w:val="24"/>
            <w:szCs w:val="24"/>
          </w:rPr>
          <w:t>https://research.ebsco.com/linkprocessor/plink?id=c192962d-90bf-3775-810b-47766a83211f</w:t>
        </w:r>
      </w:hyperlink>
      <w:r w:rsidRPr="00295EDB">
        <w:rPr>
          <w:rFonts w:ascii="Arial" w:eastAsia="Arial" w:hAnsi="Arial" w:cs="Arial"/>
          <w:sz w:val="24"/>
          <w:szCs w:val="24"/>
        </w:rPr>
        <w:t xml:space="preserve"> </w:t>
      </w:r>
      <w:r w:rsidRPr="00E641C0">
        <w:rPr>
          <w:rFonts w:ascii="Arial" w:eastAsia="Arial" w:hAnsi="Arial" w:cs="Arial"/>
          <w:sz w:val="24"/>
          <w:szCs w:val="24"/>
        </w:rPr>
        <w:t xml:space="preserve"> (Accessed: 18 April 2026).</w:t>
      </w:r>
      <w:r w:rsidRPr="00295EDB">
        <w:rPr>
          <w:rFonts w:ascii="Arial" w:eastAsia="Arial" w:hAnsi="Arial" w:cs="Arial"/>
          <w:sz w:val="24"/>
          <w:szCs w:val="24"/>
        </w:rPr>
        <w:t xml:space="preserve"> </w:t>
      </w:r>
    </w:p>
    <w:p w14:paraId="74DE55A5" w14:textId="4F8CCF9E" w:rsidR="00210FC3" w:rsidRPr="00295EDB" w:rsidRDefault="00210FC3" w:rsidP="00210FC3">
      <w:pPr>
        <w:spacing w:before="240" w:after="240"/>
        <w:rPr>
          <w:rFonts w:ascii="Arial" w:eastAsia="Arial" w:hAnsi="Arial" w:cs="Arial"/>
          <w:sz w:val="24"/>
          <w:szCs w:val="24"/>
        </w:rPr>
      </w:pPr>
      <w:r w:rsidRPr="008A5A84">
        <w:rPr>
          <w:rFonts w:ascii="Arial" w:eastAsia="Arial" w:hAnsi="Arial" w:cs="Arial"/>
          <w:sz w:val="24"/>
          <w:szCs w:val="24"/>
        </w:rPr>
        <w:t>Hr-inform</w:t>
      </w:r>
      <w:r w:rsidRPr="00295EDB">
        <w:rPr>
          <w:rFonts w:ascii="Arial" w:eastAsia="Arial" w:hAnsi="Arial" w:cs="Arial"/>
          <w:sz w:val="24"/>
          <w:szCs w:val="24"/>
        </w:rPr>
        <w:t xml:space="preserve"> </w:t>
      </w:r>
      <w:r w:rsidRPr="008A5A84">
        <w:rPr>
          <w:rFonts w:ascii="Arial" w:eastAsia="Arial" w:hAnsi="Arial" w:cs="Arial"/>
          <w:sz w:val="24"/>
          <w:szCs w:val="24"/>
        </w:rPr>
        <w:t>(2024). </w:t>
      </w:r>
      <w:r w:rsidRPr="008A5A84">
        <w:rPr>
          <w:rFonts w:ascii="Arial" w:eastAsia="Arial" w:hAnsi="Arial" w:cs="Arial"/>
          <w:i/>
          <w:iCs/>
          <w:sz w:val="24"/>
          <w:szCs w:val="24"/>
        </w:rPr>
        <w:t>What are the key areas in the workplace where</w:t>
      </w:r>
      <w:r w:rsidRPr="00295EDB">
        <w:rPr>
          <w:rFonts w:ascii="Arial" w:eastAsia="Arial" w:hAnsi="Arial" w:cs="Arial"/>
          <w:i/>
          <w:iCs/>
          <w:sz w:val="24"/>
          <w:szCs w:val="24"/>
        </w:rPr>
        <w:t xml:space="preserve"> age discrimination may occur?</w:t>
      </w:r>
      <w:r w:rsidRPr="008A5A84">
        <w:rPr>
          <w:rFonts w:ascii="Arial" w:eastAsia="Arial" w:hAnsi="Arial" w:cs="Arial"/>
          <w:i/>
          <w:iCs/>
          <w:sz w:val="24"/>
          <w:szCs w:val="24"/>
        </w:rPr>
        <w:t xml:space="preserve"> CIPD HR-inform</w:t>
      </w:r>
      <w:r w:rsidRPr="008A5A84">
        <w:rPr>
          <w:rFonts w:ascii="Arial" w:eastAsia="Arial" w:hAnsi="Arial" w:cs="Arial"/>
          <w:sz w:val="24"/>
          <w:szCs w:val="24"/>
        </w:rPr>
        <w:t xml:space="preserve">. Available at: </w:t>
      </w:r>
      <w:hyperlink r:id="rId22" w:history="1">
        <w:r w:rsidRPr="008A5A84">
          <w:rPr>
            <w:rStyle w:val="Hyperlink"/>
            <w:rFonts w:ascii="Arial" w:eastAsia="Arial" w:hAnsi="Arial" w:cs="Arial"/>
            <w:sz w:val="24"/>
            <w:szCs w:val="24"/>
          </w:rPr>
          <w:t>https://www.hr-inform.co.uk/what-are-the-key-areas-in-the-workplace-where-age-discrimination-may-occur</w:t>
        </w:r>
      </w:hyperlink>
      <w:r w:rsidRPr="00295EDB">
        <w:rPr>
          <w:rFonts w:ascii="Arial" w:eastAsia="Arial" w:hAnsi="Arial" w:cs="Arial"/>
          <w:sz w:val="24"/>
          <w:szCs w:val="24"/>
        </w:rPr>
        <w:t xml:space="preserve"> </w:t>
      </w:r>
      <w:r w:rsidRPr="008A5A84">
        <w:rPr>
          <w:rFonts w:ascii="Arial" w:eastAsia="Arial" w:hAnsi="Arial" w:cs="Arial"/>
          <w:sz w:val="24"/>
          <w:szCs w:val="24"/>
        </w:rPr>
        <w:t xml:space="preserve"> </w:t>
      </w:r>
      <w:r w:rsidR="00CE12FE">
        <w:rPr>
          <w:rFonts w:ascii="Arial" w:eastAsia="Arial" w:hAnsi="Arial" w:cs="Arial"/>
          <w:sz w:val="24"/>
          <w:szCs w:val="24"/>
        </w:rPr>
        <w:t>(</w:t>
      </w:r>
      <w:r w:rsidRPr="008A5A84">
        <w:rPr>
          <w:rFonts w:ascii="Arial" w:eastAsia="Arial" w:hAnsi="Arial" w:cs="Arial"/>
          <w:sz w:val="24"/>
          <w:szCs w:val="24"/>
        </w:rPr>
        <w:t>Accessed</w:t>
      </w:r>
      <w:r w:rsidRPr="00295EDB">
        <w:rPr>
          <w:rFonts w:ascii="Arial" w:eastAsia="Arial" w:hAnsi="Arial" w:cs="Arial"/>
          <w:sz w:val="24"/>
          <w:szCs w:val="24"/>
        </w:rPr>
        <w:t>:</w:t>
      </w:r>
      <w:r w:rsidRPr="008A5A84">
        <w:rPr>
          <w:rFonts w:ascii="Arial" w:eastAsia="Arial" w:hAnsi="Arial" w:cs="Arial"/>
          <w:sz w:val="24"/>
          <w:szCs w:val="24"/>
        </w:rPr>
        <w:t xml:space="preserve"> 17 Apr. 2026</w:t>
      </w:r>
      <w:r w:rsidR="00CE12FE">
        <w:rPr>
          <w:rFonts w:ascii="Arial" w:eastAsia="Arial" w:hAnsi="Arial" w:cs="Arial"/>
          <w:sz w:val="24"/>
          <w:szCs w:val="24"/>
        </w:rPr>
        <w:t>)</w:t>
      </w:r>
    </w:p>
    <w:p w14:paraId="10887FA6" w14:textId="77777777" w:rsidR="00210FC3" w:rsidRPr="00295EDB" w:rsidRDefault="00210FC3" w:rsidP="00210FC3">
      <w:pPr>
        <w:spacing w:before="240" w:after="240"/>
        <w:rPr>
          <w:rFonts w:ascii="Arial" w:eastAsia="Arial" w:hAnsi="Arial" w:cs="Arial"/>
          <w:sz w:val="24"/>
          <w:szCs w:val="24"/>
        </w:rPr>
      </w:pPr>
      <w:r w:rsidRPr="00295EDB">
        <w:rPr>
          <w:rFonts w:ascii="Arial" w:eastAsia="Arial" w:hAnsi="Arial" w:cs="Arial"/>
          <w:color w:val="000000" w:themeColor="text1"/>
          <w:sz w:val="24"/>
          <w:szCs w:val="24"/>
        </w:rPr>
        <w:t xml:space="preserve">Jackson, I (2025) ‘Ageism is the most socially important challenge facing HR, career experts say’, </w:t>
      </w:r>
      <w:r w:rsidRPr="00295EDB">
        <w:rPr>
          <w:rFonts w:ascii="Arial" w:eastAsia="Arial" w:hAnsi="Arial" w:cs="Arial"/>
          <w:i/>
          <w:iCs/>
          <w:color w:val="000000" w:themeColor="text1"/>
          <w:sz w:val="24"/>
          <w:szCs w:val="24"/>
        </w:rPr>
        <w:t xml:space="preserve">People Management Magazine. </w:t>
      </w:r>
      <w:r w:rsidRPr="00295EDB">
        <w:rPr>
          <w:rFonts w:ascii="Arial" w:eastAsia="Arial" w:hAnsi="Arial" w:cs="Arial"/>
          <w:color w:val="000000" w:themeColor="text1"/>
          <w:sz w:val="24"/>
          <w:szCs w:val="24"/>
        </w:rPr>
        <w:t xml:space="preserve">Available at: </w:t>
      </w:r>
      <w:r w:rsidRPr="00295EDB">
        <w:rPr>
          <w:rFonts w:ascii="Arial" w:eastAsia="Arial" w:hAnsi="Arial" w:cs="Arial"/>
          <w:sz w:val="24"/>
          <w:szCs w:val="24"/>
        </w:rPr>
        <w:t>https://www.peoplemanagement.co.uk/article/1938715/ageism-most-socially-important-challenge-facing-hr-career-experts-say (Accessed: 24 March 2026).</w:t>
      </w:r>
    </w:p>
    <w:p w14:paraId="5F95BB93" w14:textId="77777777" w:rsidR="00210FC3" w:rsidRPr="00295EDB" w:rsidRDefault="00210FC3" w:rsidP="00210FC3">
      <w:pPr>
        <w:spacing w:before="240" w:after="240"/>
        <w:rPr>
          <w:rFonts w:ascii="Arial" w:eastAsia="Arial" w:hAnsi="Arial" w:cs="Arial"/>
          <w:sz w:val="24"/>
          <w:szCs w:val="24"/>
        </w:rPr>
      </w:pPr>
      <w:r w:rsidRPr="00295EDB">
        <w:rPr>
          <w:rFonts w:ascii="Arial" w:eastAsia="Arial" w:hAnsi="Arial" w:cs="Arial"/>
          <w:color w:val="000000" w:themeColor="text1"/>
          <w:sz w:val="24"/>
          <w:szCs w:val="24"/>
        </w:rPr>
        <w:t>UK Youth Trust (2024) ‘</w:t>
      </w:r>
      <w:r w:rsidRPr="00295EDB">
        <w:rPr>
          <w:rFonts w:ascii="Arial" w:eastAsia="Arial" w:hAnsi="Arial" w:cs="Arial"/>
          <w:i/>
          <w:iCs/>
          <w:color w:val="000000" w:themeColor="text1"/>
          <w:sz w:val="24"/>
          <w:szCs w:val="24"/>
        </w:rPr>
        <w:t xml:space="preserve">Harmful stereotypes of young people fuelling record numbers to fall out of work’. </w:t>
      </w:r>
      <w:r w:rsidRPr="00295EDB">
        <w:rPr>
          <w:rFonts w:ascii="Arial" w:eastAsia="Arial" w:hAnsi="Arial" w:cs="Arial"/>
          <w:color w:val="000000" w:themeColor="text1"/>
          <w:sz w:val="24"/>
          <w:szCs w:val="24"/>
        </w:rPr>
        <w:t>Available at</w:t>
      </w:r>
      <w:r w:rsidRPr="00295EDB">
        <w:rPr>
          <w:rFonts w:ascii="Arial" w:eastAsia="Arial" w:hAnsi="Arial" w:cs="Arial"/>
          <w:i/>
          <w:iCs/>
          <w:color w:val="000000" w:themeColor="text1"/>
          <w:sz w:val="24"/>
          <w:szCs w:val="24"/>
        </w:rPr>
        <w:t xml:space="preserve">: </w:t>
      </w:r>
      <w:hyperlink r:id="rId23">
        <w:r w:rsidRPr="00295EDB">
          <w:rPr>
            <w:rStyle w:val="Hyperlink"/>
            <w:rFonts w:ascii="Arial" w:eastAsia="Arial" w:hAnsi="Arial" w:cs="Arial"/>
            <w:sz w:val="24"/>
            <w:szCs w:val="24"/>
          </w:rPr>
          <w:t>https://www.ukyouth.org/2024/11/harmful-stereotypes-of-young-people-fuelling-record-numbers-to-fall-out-of-work/</w:t>
        </w:r>
      </w:hyperlink>
      <w:r w:rsidRPr="00295EDB">
        <w:rPr>
          <w:rFonts w:ascii="Arial" w:eastAsia="Arial" w:hAnsi="Arial" w:cs="Arial"/>
          <w:sz w:val="24"/>
          <w:szCs w:val="24"/>
        </w:rPr>
        <w:t xml:space="preserve"> (Accessed: 24 March 2026).</w:t>
      </w:r>
    </w:p>
    <w:p w14:paraId="0E49E00E" w14:textId="77777777" w:rsidR="00210FC3" w:rsidRDefault="00210FC3" w:rsidP="00210FC3">
      <w:pPr>
        <w:spacing w:before="240" w:after="240"/>
        <w:rPr>
          <w:rFonts w:ascii="Arial" w:eastAsia="Arial" w:hAnsi="Arial" w:cs="Arial"/>
          <w:sz w:val="24"/>
          <w:szCs w:val="24"/>
        </w:rPr>
      </w:pPr>
      <w:r w:rsidRPr="00D45A2F">
        <w:rPr>
          <w:rFonts w:ascii="Arial" w:eastAsia="Arial" w:hAnsi="Arial" w:cs="Arial"/>
          <w:sz w:val="24"/>
          <w:szCs w:val="24"/>
        </w:rPr>
        <w:t xml:space="preserve">Lazarus, A. (2023) ‘Ageism and Physician Employment Opportunities’, </w:t>
      </w:r>
      <w:r w:rsidRPr="00D45A2F">
        <w:rPr>
          <w:rFonts w:ascii="Arial" w:eastAsia="Arial" w:hAnsi="Arial" w:cs="Arial"/>
          <w:i/>
          <w:iCs/>
          <w:sz w:val="24"/>
          <w:szCs w:val="24"/>
        </w:rPr>
        <w:t>Physician Leadership Journal</w:t>
      </w:r>
      <w:r w:rsidRPr="00D45A2F">
        <w:rPr>
          <w:rFonts w:ascii="Arial" w:eastAsia="Arial" w:hAnsi="Arial" w:cs="Arial"/>
          <w:sz w:val="24"/>
          <w:szCs w:val="24"/>
        </w:rPr>
        <w:t>, 10(4), pp. 46–49. doi:10.55834/plj.8707609263</w:t>
      </w:r>
      <w:r w:rsidRPr="00295EDB">
        <w:rPr>
          <w:rFonts w:ascii="Arial" w:eastAsia="Arial" w:hAnsi="Arial" w:cs="Arial"/>
          <w:sz w:val="24"/>
          <w:szCs w:val="24"/>
        </w:rPr>
        <w:t xml:space="preserve"> Available at </w:t>
      </w:r>
      <w:hyperlink r:id="rId24" w:history="1">
        <w:r w:rsidRPr="00295EDB">
          <w:rPr>
            <w:rStyle w:val="Hyperlink"/>
            <w:rFonts w:ascii="Arial" w:eastAsia="Arial" w:hAnsi="Arial" w:cs="Arial"/>
            <w:sz w:val="24"/>
            <w:szCs w:val="24"/>
          </w:rPr>
          <w:t>https://research.ebsco.com/linkprocessor/plink?id=0fec5eab-99ec-3d5f-96fb-42815f2a70c5</w:t>
        </w:r>
      </w:hyperlink>
      <w:r w:rsidRPr="00295EDB">
        <w:rPr>
          <w:rFonts w:ascii="Arial" w:eastAsia="Arial" w:hAnsi="Arial" w:cs="Arial"/>
          <w:sz w:val="24"/>
          <w:szCs w:val="24"/>
        </w:rPr>
        <w:t xml:space="preserve"> (Accessed: 18 April 2026).</w:t>
      </w:r>
    </w:p>
    <w:p w14:paraId="432530E8" w14:textId="77777777" w:rsidR="00210FC3" w:rsidRPr="00295EDB" w:rsidRDefault="00210FC3" w:rsidP="00210FC3">
      <w:pPr>
        <w:spacing w:before="240" w:after="240"/>
        <w:rPr>
          <w:rFonts w:ascii="Arial" w:eastAsia="Arial" w:hAnsi="Arial" w:cs="Arial"/>
          <w:sz w:val="24"/>
          <w:szCs w:val="24"/>
        </w:rPr>
      </w:pPr>
      <w:r w:rsidRPr="000B3D11">
        <w:rPr>
          <w:rFonts w:ascii="Arial" w:eastAsia="Arial" w:hAnsi="Arial" w:cs="Arial"/>
          <w:sz w:val="24"/>
          <w:szCs w:val="24"/>
        </w:rPr>
        <w:t>Menzies Law (2022) Sutherland v Superdry plc – age discrimination. Available at:</w:t>
      </w:r>
      <w:r>
        <w:rPr>
          <w:rFonts w:ascii="Arial" w:eastAsia="Arial" w:hAnsi="Arial" w:cs="Arial"/>
          <w:sz w:val="24"/>
          <w:szCs w:val="24"/>
        </w:rPr>
        <w:t xml:space="preserve"> </w:t>
      </w:r>
      <w:hyperlink r:id="rId25" w:history="1">
        <w:r w:rsidRPr="00B85FF5">
          <w:rPr>
            <w:rStyle w:val="Hyperlink"/>
            <w:rFonts w:ascii="Arial" w:eastAsia="Arial" w:hAnsi="Arial" w:cs="Arial"/>
            <w:sz w:val="24"/>
            <w:szCs w:val="24"/>
          </w:rPr>
          <w:t>https://www.menzieslaw.co.uk/sutherland-v-superdry-age-discrimination-case</w:t>
        </w:r>
      </w:hyperlink>
      <w:r>
        <w:rPr>
          <w:rFonts w:ascii="Arial" w:eastAsia="Arial" w:hAnsi="Arial" w:cs="Arial"/>
          <w:sz w:val="24"/>
          <w:szCs w:val="24"/>
        </w:rPr>
        <w:t xml:space="preserve">. </w:t>
      </w:r>
      <w:r w:rsidRPr="000B3D11">
        <w:rPr>
          <w:rFonts w:ascii="Arial" w:eastAsia="Arial" w:hAnsi="Arial" w:cs="Arial"/>
          <w:sz w:val="24"/>
          <w:szCs w:val="24"/>
        </w:rPr>
        <w:t>(Accessed: 18 April 2026).</w:t>
      </w:r>
    </w:p>
    <w:p w14:paraId="04D21A7D" w14:textId="77777777" w:rsidR="00210FC3" w:rsidRDefault="00210FC3" w:rsidP="00210FC3">
      <w:pPr>
        <w:rPr>
          <w:rFonts w:ascii="Arial" w:hAnsi="Arial" w:cs="Arial"/>
          <w:sz w:val="24"/>
          <w:szCs w:val="24"/>
        </w:rPr>
      </w:pPr>
      <w:r w:rsidRPr="00662047">
        <w:rPr>
          <w:rFonts w:ascii="Arial" w:hAnsi="Arial" w:cs="Arial"/>
          <w:sz w:val="24"/>
          <w:szCs w:val="24"/>
        </w:rPr>
        <w:t>NPT (20</w:t>
      </w:r>
      <w:r>
        <w:rPr>
          <w:rFonts w:ascii="Arial" w:hAnsi="Arial" w:cs="Arial"/>
          <w:sz w:val="24"/>
          <w:szCs w:val="24"/>
        </w:rPr>
        <w:t>19</w:t>
      </w:r>
      <w:r w:rsidRPr="00662047">
        <w:rPr>
          <w:rFonts w:ascii="Arial" w:hAnsi="Arial" w:cs="Arial"/>
          <w:sz w:val="24"/>
          <w:szCs w:val="24"/>
        </w:rPr>
        <w:t xml:space="preserve">) </w:t>
      </w:r>
      <w:r>
        <w:rPr>
          <w:rFonts w:ascii="Arial" w:hAnsi="Arial" w:cs="Arial"/>
          <w:i/>
          <w:iCs/>
          <w:sz w:val="24"/>
          <w:szCs w:val="24"/>
        </w:rPr>
        <w:t>I-Trent HR Systems Management</w:t>
      </w:r>
      <w:r w:rsidRPr="00662047">
        <w:rPr>
          <w:rFonts w:ascii="Arial" w:hAnsi="Arial" w:cs="Arial"/>
          <w:i/>
          <w:iCs/>
          <w:sz w:val="24"/>
          <w:szCs w:val="24"/>
        </w:rPr>
        <w:t xml:space="preserve"> Report</w:t>
      </w:r>
      <w:r w:rsidRPr="00662047">
        <w:rPr>
          <w:rFonts w:ascii="Arial" w:hAnsi="Arial" w:cs="Arial"/>
          <w:sz w:val="24"/>
          <w:szCs w:val="24"/>
        </w:rPr>
        <w:t>.  Neath Port Talbot Council. Unpublished</w:t>
      </w:r>
    </w:p>
    <w:p w14:paraId="0B4ED799" w14:textId="77777777" w:rsidR="00210FC3" w:rsidRDefault="00210FC3" w:rsidP="00210FC3">
      <w:pPr>
        <w:rPr>
          <w:rFonts w:ascii="Arial" w:hAnsi="Arial" w:cs="Arial"/>
          <w:sz w:val="24"/>
          <w:szCs w:val="24"/>
        </w:rPr>
      </w:pPr>
      <w:r w:rsidRPr="00295EDB">
        <w:rPr>
          <w:rFonts w:ascii="Arial" w:hAnsi="Arial" w:cs="Arial"/>
          <w:sz w:val="24"/>
          <w:szCs w:val="24"/>
        </w:rPr>
        <w:t xml:space="preserve">NPT (2024) </w:t>
      </w:r>
      <w:r w:rsidRPr="00295EDB">
        <w:rPr>
          <w:rFonts w:ascii="Arial" w:hAnsi="Arial" w:cs="Arial"/>
          <w:i/>
          <w:iCs/>
          <w:sz w:val="24"/>
          <w:szCs w:val="24"/>
        </w:rPr>
        <w:t>Annual Equalities in Employment Report 2023/2024</w:t>
      </w:r>
      <w:r w:rsidRPr="00295EDB">
        <w:rPr>
          <w:rFonts w:ascii="Arial" w:hAnsi="Arial" w:cs="Arial"/>
          <w:sz w:val="24"/>
          <w:szCs w:val="24"/>
        </w:rPr>
        <w:t xml:space="preserve"> Neath Port Talbot Council.  Available at : </w:t>
      </w:r>
      <w:hyperlink r:id="rId26" w:history="1">
        <w:r w:rsidRPr="00295EDB">
          <w:rPr>
            <w:rStyle w:val="Hyperlink"/>
            <w:rFonts w:ascii="Arial" w:hAnsi="Arial" w:cs="Arial"/>
            <w:sz w:val="24"/>
            <w:szCs w:val="24"/>
          </w:rPr>
          <w:t>https://democracy.npt.gov.uk/documents/s102896/App+1+-+Annual+Equalities+Report+2023+2024.pdf</w:t>
        </w:r>
      </w:hyperlink>
      <w:r w:rsidRPr="00295EDB">
        <w:rPr>
          <w:rFonts w:ascii="Arial" w:hAnsi="Arial" w:cs="Arial"/>
          <w:sz w:val="24"/>
          <w:szCs w:val="24"/>
        </w:rPr>
        <w:t xml:space="preserve"> (Accessed: 17 April 2026)</w:t>
      </w:r>
    </w:p>
    <w:p w14:paraId="6AB1C62C" w14:textId="77777777" w:rsidR="00210FC3" w:rsidRDefault="00210FC3" w:rsidP="00210FC3">
      <w:pPr>
        <w:rPr>
          <w:rFonts w:ascii="Arial" w:hAnsi="Arial" w:cs="Arial"/>
          <w:sz w:val="24"/>
          <w:szCs w:val="24"/>
        </w:rPr>
      </w:pPr>
      <w:r w:rsidRPr="00662047">
        <w:rPr>
          <w:rFonts w:ascii="Arial" w:hAnsi="Arial" w:cs="Arial"/>
          <w:sz w:val="24"/>
          <w:szCs w:val="24"/>
        </w:rPr>
        <w:t xml:space="preserve">NPT (2024) </w:t>
      </w:r>
      <w:r w:rsidRPr="00662047">
        <w:rPr>
          <w:rFonts w:ascii="Arial" w:hAnsi="Arial" w:cs="Arial"/>
          <w:i/>
          <w:iCs/>
          <w:sz w:val="24"/>
          <w:szCs w:val="24"/>
        </w:rPr>
        <w:t xml:space="preserve">WORKFORCE INFORMATION REPORT. </w:t>
      </w:r>
      <w:r w:rsidRPr="00662047">
        <w:rPr>
          <w:rFonts w:ascii="Arial" w:hAnsi="Arial" w:cs="Arial"/>
          <w:sz w:val="24"/>
          <w:szCs w:val="24"/>
        </w:rPr>
        <w:t>Neath Port Talbot Council Unpublished</w:t>
      </w:r>
    </w:p>
    <w:p w14:paraId="410C6BAA" w14:textId="77777777" w:rsidR="00210FC3" w:rsidRPr="00295EDB" w:rsidRDefault="00210FC3" w:rsidP="00210FC3">
      <w:pPr>
        <w:rPr>
          <w:rFonts w:ascii="Arial" w:hAnsi="Arial" w:cs="Arial"/>
          <w:sz w:val="24"/>
          <w:szCs w:val="24"/>
        </w:rPr>
      </w:pPr>
      <w:r w:rsidRPr="00662047">
        <w:rPr>
          <w:rFonts w:ascii="Arial" w:hAnsi="Arial" w:cs="Arial"/>
          <w:sz w:val="24"/>
          <w:szCs w:val="24"/>
        </w:rPr>
        <w:t>NPT (202</w:t>
      </w:r>
      <w:r>
        <w:rPr>
          <w:rFonts w:ascii="Arial" w:hAnsi="Arial" w:cs="Arial"/>
          <w:sz w:val="24"/>
          <w:szCs w:val="24"/>
        </w:rPr>
        <w:t>5</w:t>
      </w:r>
      <w:r w:rsidRPr="00662047">
        <w:rPr>
          <w:rFonts w:ascii="Arial" w:hAnsi="Arial" w:cs="Arial"/>
          <w:sz w:val="24"/>
          <w:szCs w:val="24"/>
        </w:rPr>
        <w:t xml:space="preserve">) </w:t>
      </w:r>
      <w:r w:rsidRPr="00662047">
        <w:rPr>
          <w:rFonts w:ascii="Arial" w:hAnsi="Arial" w:cs="Arial"/>
          <w:i/>
          <w:iCs/>
          <w:sz w:val="24"/>
          <w:szCs w:val="24"/>
        </w:rPr>
        <w:t xml:space="preserve">WORKFORCE INFORMATION REPORT. </w:t>
      </w:r>
      <w:r w:rsidRPr="00662047">
        <w:rPr>
          <w:rFonts w:ascii="Arial" w:hAnsi="Arial" w:cs="Arial"/>
          <w:sz w:val="24"/>
          <w:szCs w:val="24"/>
        </w:rPr>
        <w:t>Neath Port Talbot Council Unpublished</w:t>
      </w:r>
    </w:p>
    <w:p w14:paraId="148B1EE5" w14:textId="77777777" w:rsidR="00210FC3" w:rsidRDefault="00210FC3" w:rsidP="00210FC3">
      <w:pPr>
        <w:spacing w:before="240" w:after="240"/>
        <w:rPr>
          <w:rFonts w:ascii="Arial" w:eastAsia="Arial" w:hAnsi="Arial" w:cs="Arial"/>
          <w:color w:val="242424"/>
          <w:sz w:val="24"/>
          <w:szCs w:val="24"/>
        </w:rPr>
      </w:pPr>
      <w:r w:rsidRPr="00295EDB">
        <w:rPr>
          <w:rFonts w:ascii="Arial" w:eastAsia="Arial" w:hAnsi="Arial" w:cs="Arial"/>
          <w:color w:val="242424"/>
          <w:sz w:val="24"/>
          <w:szCs w:val="24"/>
        </w:rPr>
        <w:t xml:space="preserve">Parliament. House of Commons (2025) </w:t>
      </w:r>
      <w:r w:rsidRPr="00295EDB">
        <w:rPr>
          <w:rFonts w:ascii="Arial" w:eastAsia="Arial" w:hAnsi="Arial" w:cs="Arial"/>
          <w:i/>
          <w:iCs/>
          <w:color w:val="242424"/>
          <w:sz w:val="24"/>
          <w:szCs w:val="24"/>
        </w:rPr>
        <w:t>The rights of older people, Third report of session 2024-25.</w:t>
      </w:r>
      <w:r w:rsidRPr="00295EDB">
        <w:rPr>
          <w:rFonts w:ascii="Arial" w:eastAsia="Arial" w:hAnsi="Arial" w:cs="Arial"/>
          <w:color w:val="242424"/>
          <w:sz w:val="24"/>
          <w:szCs w:val="24"/>
        </w:rPr>
        <w:t xml:space="preserve"> (HC 2024-25 414). Available at: </w:t>
      </w:r>
      <w:hyperlink r:id="rId27">
        <w:r w:rsidRPr="00295EDB">
          <w:rPr>
            <w:rStyle w:val="Hyperlink"/>
            <w:rFonts w:ascii="Arial" w:eastAsia="Arial" w:hAnsi="Arial" w:cs="Arial"/>
            <w:sz w:val="24"/>
            <w:szCs w:val="24"/>
          </w:rPr>
          <w:t>https://publications.parliament.uk/pa/cm5901/cmselect/cmwomeq/414/report.html</w:t>
        </w:r>
      </w:hyperlink>
      <w:r w:rsidRPr="00295EDB">
        <w:rPr>
          <w:rFonts w:ascii="Arial" w:eastAsia="Arial" w:hAnsi="Arial" w:cs="Arial"/>
          <w:color w:val="242424"/>
          <w:sz w:val="24"/>
          <w:szCs w:val="24"/>
        </w:rPr>
        <w:t xml:space="preserve"> (Accessed: </w:t>
      </w:r>
      <w:r w:rsidRPr="00295EDB">
        <w:rPr>
          <w:rFonts w:ascii="Arial" w:eastAsia="Arial" w:hAnsi="Arial" w:cs="Arial"/>
          <w:sz w:val="24"/>
          <w:szCs w:val="24"/>
        </w:rPr>
        <w:t>24 March 2026</w:t>
      </w:r>
      <w:r w:rsidRPr="00295EDB">
        <w:rPr>
          <w:rFonts w:ascii="Arial" w:eastAsia="Arial" w:hAnsi="Arial" w:cs="Arial"/>
          <w:color w:val="242424"/>
          <w:sz w:val="24"/>
          <w:szCs w:val="24"/>
        </w:rPr>
        <w:t>).</w:t>
      </w:r>
    </w:p>
    <w:p w14:paraId="2E4A72C2" w14:textId="44982E05" w:rsidR="00210FC3" w:rsidRDefault="00210FC3" w:rsidP="00210FC3">
      <w:pPr>
        <w:spacing w:before="240" w:after="240"/>
        <w:rPr>
          <w:rFonts w:ascii="Arial" w:eastAsia="Arial" w:hAnsi="Arial" w:cs="Arial"/>
          <w:color w:val="242424"/>
          <w:sz w:val="24"/>
          <w:szCs w:val="24"/>
        </w:rPr>
      </w:pPr>
      <w:r w:rsidRPr="003D22DA">
        <w:rPr>
          <w:rFonts w:ascii="Arial" w:eastAsia="Arial" w:hAnsi="Arial" w:cs="Arial"/>
          <w:color w:val="242424"/>
          <w:sz w:val="24"/>
          <w:szCs w:val="24"/>
        </w:rPr>
        <w:t>Scott v Walker Morris LLP (2025) Employment Tribunal (Leeds), case no. 1806503/2023. Reserved judgment. Available at:</w:t>
      </w:r>
      <w:r w:rsidR="00CF3786">
        <w:rPr>
          <w:rFonts w:ascii="Arial" w:eastAsia="Arial" w:hAnsi="Arial" w:cs="Arial"/>
          <w:color w:val="242424"/>
          <w:sz w:val="24"/>
          <w:szCs w:val="24"/>
        </w:rPr>
        <w:t xml:space="preserve"> </w:t>
      </w:r>
      <w:hyperlink r:id="rId28" w:history="1">
        <w:r w:rsidR="00CF3786" w:rsidRPr="00507A5A">
          <w:rPr>
            <w:rStyle w:val="Hyperlink"/>
            <w:rFonts w:ascii="Arial" w:eastAsia="Arial" w:hAnsi="Arial" w:cs="Arial"/>
            <w:sz w:val="24"/>
            <w:szCs w:val="24"/>
          </w:rPr>
          <w:t>https://www.matrixlaw.co.uk/wp-content/uploads/2025/02/Reserved-Judgment.pdf</w:t>
        </w:r>
      </w:hyperlink>
      <w:r>
        <w:rPr>
          <w:rFonts w:ascii="Arial" w:eastAsia="Arial" w:hAnsi="Arial" w:cs="Arial"/>
          <w:color w:val="242424"/>
          <w:sz w:val="24"/>
          <w:szCs w:val="24"/>
        </w:rPr>
        <w:t xml:space="preserve"> (Accessed: 18 April 2026)</w:t>
      </w:r>
    </w:p>
    <w:p w14:paraId="0FB6EA91" w14:textId="2A359707" w:rsidR="00210FC3" w:rsidRPr="00295EDB" w:rsidRDefault="00210FC3" w:rsidP="00210FC3">
      <w:pPr>
        <w:spacing w:before="240" w:after="240"/>
        <w:rPr>
          <w:rFonts w:ascii="Arial" w:eastAsia="Arial" w:hAnsi="Arial" w:cs="Arial"/>
          <w:color w:val="242424"/>
          <w:sz w:val="24"/>
          <w:szCs w:val="24"/>
        </w:rPr>
      </w:pPr>
      <w:r w:rsidRPr="00B8113C">
        <w:rPr>
          <w:rFonts w:ascii="Arial" w:eastAsia="Arial" w:hAnsi="Arial" w:cs="Arial"/>
          <w:color w:val="242424"/>
          <w:sz w:val="24"/>
          <w:szCs w:val="24"/>
        </w:rPr>
        <w:t>Sheehy v Lymington and Pennington Town Council (2024) Employment Tribunal case no. 6001804/2024. Available at:</w:t>
      </w:r>
      <w:r w:rsidR="00CF3786">
        <w:rPr>
          <w:rFonts w:ascii="Arial" w:eastAsia="Arial" w:hAnsi="Arial" w:cs="Arial"/>
          <w:color w:val="242424"/>
          <w:sz w:val="24"/>
          <w:szCs w:val="24"/>
        </w:rPr>
        <w:t xml:space="preserve"> </w:t>
      </w:r>
      <w:hyperlink r:id="rId29" w:history="1">
        <w:r w:rsidR="00CF3786" w:rsidRPr="00507A5A">
          <w:rPr>
            <w:rStyle w:val="Hyperlink"/>
            <w:rFonts w:ascii="Arial" w:eastAsia="Arial" w:hAnsi="Arial" w:cs="Arial"/>
            <w:sz w:val="24"/>
            <w:szCs w:val="24"/>
          </w:rPr>
          <w:t>https://assets.publishing.service.gov.uk/media/6926e0c1b3b9afff34e96002/Mr_J_Sheehy_-vs-Lymington___Pennington_Town_Council-6001804.2024-_Judgment.pdf</w:t>
        </w:r>
      </w:hyperlink>
      <w:r>
        <w:rPr>
          <w:rFonts w:ascii="Arial" w:eastAsia="Arial" w:hAnsi="Arial" w:cs="Arial"/>
          <w:color w:val="242424"/>
          <w:sz w:val="24"/>
          <w:szCs w:val="24"/>
        </w:rPr>
        <w:t xml:space="preserve"> </w:t>
      </w:r>
      <w:r w:rsidRPr="00B8113C">
        <w:rPr>
          <w:rFonts w:ascii="Arial" w:eastAsia="Arial" w:hAnsi="Arial" w:cs="Arial"/>
          <w:color w:val="242424"/>
          <w:sz w:val="24"/>
          <w:szCs w:val="24"/>
        </w:rPr>
        <w:t>(Accessed: 18 April 2026).</w:t>
      </w:r>
    </w:p>
    <w:p w14:paraId="77516C41" w14:textId="77777777" w:rsidR="00210FC3" w:rsidRDefault="00210FC3" w:rsidP="00210FC3">
      <w:pPr>
        <w:spacing w:before="240" w:after="240"/>
        <w:rPr>
          <w:rFonts w:ascii="Arial" w:eastAsia="Arial" w:hAnsi="Arial" w:cs="Arial"/>
          <w:color w:val="242424"/>
          <w:sz w:val="24"/>
          <w:szCs w:val="24"/>
        </w:rPr>
      </w:pPr>
      <w:r w:rsidRPr="00960873">
        <w:rPr>
          <w:rFonts w:ascii="Arial" w:eastAsia="Arial" w:hAnsi="Arial" w:cs="Arial"/>
          <w:color w:val="242424"/>
          <w:sz w:val="24"/>
          <w:szCs w:val="24"/>
        </w:rPr>
        <w:t xml:space="preserve">Steinhoff, J.C. (2023) ‘Ageism is an Ethical and Legal Consideration’, </w:t>
      </w:r>
      <w:r w:rsidRPr="00960873">
        <w:rPr>
          <w:rFonts w:ascii="Arial" w:eastAsia="Arial" w:hAnsi="Arial" w:cs="Arial"/>
          <w:i/>
          <w:iCs/>
          <w:color w:val="242424"/>
          <w:sz w:val="24"/>
          <w:szCs w:val="24"/>
        </w:rPr>
        <w:t>Journal of Government Financial Management</w:t>
      </w:r>
      <w:r w:rsidRPr="00960873">
        <w:rPr>
          <w:rFonts w:ascii="Arial" w:eastAsia="Arial" w:hAnsi="Arial" w:cs="Arial"/>
          <w:color w:val="242424"/>
          <w:sz w:val="24"/>
          <w:szCs w:val="24"/>
        </w:rPr>
        <w:t xml:space="preserve">, 72(1), pp. 54–55. Available at: </w:t>
      </w:r>
      <w:hyperlink r:id="rId30" w:history="1">
        <w:r w:rsidRPr="00960873">
          <w:rPr>
            <w:rStyle w:val="Hyperlink"/>
            <w:rFonts w:ascii="Arial" w:eastAsia="Arial" w:hAnsi="Arial" w:cs="Arial"/>
            <w:sz w:val="24"/>
            <w:szCs w:val="24"/>
          </w:rPr>
          <w:t>https://research.ebsco.com/linkprocessor/plink?id=d861f31d-5694-3514-84d3-c36224cde3b8</w:t>
        </w:r>
      </w:hyperlink>
      <w:r w:rsidRPr="00295EDB">
        <w:rPr>
          <w:rFonts w:ascii="Arial" w:eastAsia="Arial" w:hAnsi="Arial" w:cs="Arial"/>
          <w:color w:val="242424"/>
          <w:sz w:val="24"/>
          <w:szCs w:val="24"/>
        </w:rPr>
        <w:t xml:space="preserve"> </w:t>
      </w:r>
      <w:r w:rsidRPr="00960873">
        <w:rPr>
          <w:rFonts w:ascii="Arial" w:eastAsia="Arial" w:hAnsi="Arial" w:cs="Arial"/>
          <w:color w:val="242424"/>
          <w:sz w:val="24"/>
          <w:szCs w:val="24"/>
        </w:rPr>
        <w:t xml:space="preserve"> (Accessed: 18 April 2026).</w:t>
      </w:r>
    </w:p>
    <w:p w14:paraId="6A83C486" w14:textId="5B5C7936" w:rsidR="00CF3786" w:rsidRPr="00295EDB" w:rsidRDefault="00CF3786" w:rsidP="00210FC3">
      <w:pPr>
        <w:spacing w:before="240" w:after="240"/>
        <w:rPr>
          <w:rFonts w:ascii="Arial" w:eastAsia="Arial" w:hAnsi="Arial" w:cs="Arial"/>
          <w:color w:val="242424"/>
          <w:sz w:val="24"/>
          <w:szCs w:val="24"/>
        </w:rPr>
      </w:pPr>
      <w:r w:rsidRPr="00CF3786">
        <w:rPr>
          <w:rFonts w:ascii="Arial" w:eastAsia="Arial" w:hAnsi="Arial" w:cs="Arial"/>
          <w:i/>
          <w:iCs/>
          <w:color w:val="242424"/>
          <w:sz w:val="24"/>
          <w:szCs w:val="24"/>
        </w:rPr>
        <w:t>The Employment Equality (Age) Regulations 2006</w:t>
      </w:r>
      <w:r w:rsidRPr="00CF3786">
        <w:rPr>
          <w:rFonts w:ascii="Arial" w:eastAsia="Arial" w:hAnsi="Arial" w:cs="Arial"/>
          <w:color w:val="242424"/>
          <w:sz w:val="24"/>
          <w:szCs w:val="24"/>
        </w:rPr>
        <w:t xml:space="preserve">. </w:t>
      </w:r>
      <w:r w:rsidR="0086136C">
        <w:rPr>
          <w:rFonts w:ascii="Arial" w:eastAsia="Arial" w:hAnsi="Arial" w:cs="Arial"/>
          <w:color w:val="242424"/>
          <w:sz w:val="24"/>
          <w:szCs w:val="24"/>
        </w:rPr>
        <w:t xml:space="preserve">UK Government. </w:t>
      </w:r>
      <w:r w:rsidRPr="00CF3786">
        <w:rPr>
          <w:rFonts w:ascii="Arial" w:eastAsia="Arial" w:hAnsi="Arial" w:cs="Arial"/>
          <w:color w:val="242424"/>
          <w:sz w:val="24"/>
          <w:szCs w:val="24"/>
        </w:rPr>
        <w:t xml:space="preserve">Available at: </w:t>
      </w:r>
      <w:hyperlink r:id="rId31" w:history="1">
        <w:r w:rsidR="0086136C" w:rsidRPr="00CF3786">
          <w:rPr>
            <w:rStyle w:val="Hyperlink"/>
            <w:rFonts w:ascii="Arial" w:eastAsia="Arial" w:hAnsi="Arial" w:cs="Arial"/>
            <w:sz w:val="24"/>
            <w:szCs w:val="24"/>
          </w:rPr>
          <w:t>https://www.legislation.gov.uk/uksi/2006/1031/contents</w:t>
        </w:r>
      </w:hyperlink>
      <w:r w:rsidR="0086136C">
        <w:rPr>
          <w:rFonts w:ascii="Arial" w:eastAsia="Arial" w:hAnsi="Arial" w:cs="Arial"/>
          <w:color w:val="242424"/>
          <w:sz w:val="24"/>
          <w:szCs w:val="24"/>
        </w:rPr>
        <w:t xml:space="preserve"> </w:t>
      </w:r>
      <w:r w:rsidRPr="00CF3786">
        <w:rPr>
          <w:rFonts w:ascii="Arial" w:eastAsia="Arial" w:hAnsi="Arial" w:cs="Arial"/>
          <w:color w:val="242424"/>
          <w:sz w:val="24"/>
          <w:szCs w:val="24"/>
        </w:rPr>
        <w:t xml:space="preserve"> (Accessed: 23 April 2026)</w:t>
      </w:r>
      <w:r w:rsidR="0086136C">
        <w:rPr>
          <w:rFonts w:ascii="Arial" w:eastAsia="Arial" w:hAnsi="Arial" w:cs="Arial"/>
          <w:color w:val="242424"/>
          <w:sz w:val="24"/>
          <w:szCs w:val="24"/>
        </w:rPr>
        <w:t xml:space="preserve">. </w:t>
      </w:r>
    </w:p>
    <w:p w14:paraId="09B2E092" w14:textId="77777777" w:rsidR="00210FC3" w:rsidRPr="00295EDB" w:rsidRDefault="00210FC3" w:rsidP="00210FC3">
      <w:pPr>
        <w:spacing w:before="240" w:after="240"/>
        <w:rPr>
          <w:rFonts w:ascii="Arial" w:eastAsia="Arial" w:hAnsi="Arial" w:cs="Arial"/>
          <w:color w:val="242424"/>
          <w:sz w:val="24"/>
          <w:szCs w:val="24"/>
        </w:rPr>
      </w:pPr>
      <w:r w:rsidRPr="00295EDB">
        <w:rPr>
          <w:rFonts w:ascii="Arial" w:eastAsia="Arial" w:hAnsi="Arial" w:cs="Arial"/>
          <w:color w:val="242424"/>
          <w:sz w:val="24"/>
          <w:szCs w:val="24"/>
        </w:rPr>
        <w:t>Wawiye, L. (2025). ‘</w:t>
      </w:r>
      <w:r w:rsidRPr="00295EDB">
        <w:rPr>
          <w:rFonts w:ascii="Arial" w:eastAsia="Arial" w:hAnsi="Arial" w:cs="Arial"/>
          <w:i/>
          <w:iCs/>
          <w:color w:val="242424"/>
          <w:sz w:val="24"/>
          <w:szCs w:val="24"/>
        </w:rPr>
        <w:t>Ageism: are you breaking the law?’</w:t>
      </w:r>
      <w:r w:rsidRPr="00295EDB">
        <w:rPr>
          <w:rFonts w:ascii="Arial" w:eastAsia="Arial" w:hAnsi="Arial" w:cs="Arial"/>
          <w:color w:val="242424"/>
          <w:sz w:val="24"/>
          <w:szCs w:val="24"/>
        </w:rPr>
        <w:t> </w:t>
      </w:r>
      <w:r w:rsidRPr="00295EDB">
        <w:rPr>
          <w:rFonts w:ascii="Arial" w:eastAsia="Arial" w:hAnsi="Arial" w:cs="Arial"/>
          <w:i/>
          <w:iCs/>
          <w:color w:val="000000" w:themeColor="text1"/>
          <w:sz w:val="24"/>
          <w:szCs w:val="24"/>
        </w:rPr>
        <w:t>People Management Magazine</w:t>
      </w:r>
      <w:r w:rsidRPr="00295EDB">
        <w:rPr>
          <w:rFonts w:ascii="Arial" w:eastAsia="Arial" w:hAnsi="Arial" w:cs="Arial"/>
          <w:color w:val="242424"/>
          <w:sz w:val="24"/>
          <w:szCs w:val="24"/>
        </w:rPr>
        <w:t xml:space="preserve">. Available at: </w:t>
      </w:r>
      <w:hyperlink r:id="rId32" w:history="1">
        <w:r w:rsidRPr="00295EDB">
          <w:rPr>
            <w:rStyle w:val="Hyperlink"/>
            <w:rFonts w:ascii="Arial" w:eastAsia="Arial" w:hAnsi="Arial" w:cs="Arial"/>
            <w:sz w:val="24"/>
            <w:szCs w:val="24"/>
          </w:rPr>
          <w:t>https://www.peoplemanagement.co.uk/article/1907086/ageism-breaking-law</w:t>
        </w:r>
      </w:hyperlink>
      <w:r w:rsidRPr="00295EDB">
        <w:rPr>
          <w:rFonts w:ascii="Arial" w:eastAsia="Arial" w:hAnsi="Arial" w:cs="Arial"/>
          <w:color w:val="242424"/>
          <w:sz w:val="24"/>
          <w:szCs w:val="24"/>
        </w:rPr>
        <w:t xml:space="preserve">  (Accessed 24 Mar. 2026).</w:t>
      </w:r>
    </w:p>
    <w:p w14:paraId="2E5DE455" w14:textId="77777777" w:rsidR="00210FC3" w:rsidRPr="00295EDB" w:rsidRDefault="00210FC3" w:rsidP="00210FC3">
      <w:pPr>
        <w:spacing w:before="240" w:after="240"/>
        <w:rPr>
          <w:rFonts w:ascii="Arial" w:eastAsia="Arial" w:hAnsi="Arial" w:cs="Arial"/>
          <w:color w:val="242424"/>
          <w:sz w:val="24"/>
          <w:szCs w:val="24"/>
        </w:rPr>
      </w:pPr>
      <w:r w:rsidRPr="00295EDB">
        <w:rPr>
          <w:rFonts w:ascii="Arial" w:eastAsia="Arial" w:hAnsi="Arial" w:cs="Arial"/>
          <w:color w:val="242424"/>
          <w:sz w:val="24"/>
          <w:szCs w:val="24"/>
        </w:rPr>
        <w:t>‌</w:t>
      </w:r>
    </w:p>
    <w:p w14:paraId="0506B883" w14:textId="77777777" w:rsidR="00210FC3" w:rsidRPr="00014978" w:rsidRDefault="00210FC3" w:rsidP="00014978"/>
    <w:sectPr w:rsidR="00210FC3" w:rsidRPr="00014978" w:rsidSect="003613C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71F69"/>
    <w:multiLevelType w:val="hybridMultilevel"/>
    <w:tmpl w:val="952C3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7321A5"/>
    <w:multiLevelType w:val="hybridMultilevel"/>
    <w:tmpl w:val="25884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D1072"/>
    <w:multiLevelType w:val="multilevel"/>
    <w:tmpl w:val="3EF0E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F03E26"/>
    <w:multiLevelType w:val="hybridMultilevel"/>
    <w:tmpl w:val="FB569D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AD182D"/>
    <w:multiLevelType w:val="hybridMultilevel"/>
    <w:tmpl w:val="FC40C3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9B1141F"/>
    <w:multiLevelType w:val="hybridMultilevel"/>
    <w:tmpl w:val="30385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96757B"/>
    <w:multiLevelType w:val="hybridMultilevel"/>
    <w:tmpl w:val="9E243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437E5A"/>
    <w:multiLevelType w:val="hybridMultilevel"/>
    <w:tmpl w:val="6AEC7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886946"/>
    <w:multiLevelType w:val="multilevel"/>
    <w:tmpl w:val="F53C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843693"/>
    <w:multiLevelType w:val="multilevel"/>
    <w:tmpl w:val="D3483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C27B16"/>
    <w:multiLevelType w:val="hybridMultilevel"/>
    <w:tmpl w:val="BCA6D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D58BA"/>
    <w:multiLevelType w:val="hybridMultilevel"/>
    <w:tmpl w:val="CE9A806C"/>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B766F3E"/>
    <w:multiLevelType w:val="hybridMultilevel"/>
    <w:tmpl w:val="CC76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CC4200"/>
    <w:multiLevelType w:val="multilevel"/>
    <w:tmpl w:val="8EEEA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DD411E"/>
    <w:multiLevelType w:val="hybridMultilevel"/>
    <w:tmpl w:val="000C15F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46623C"/>
    <w:multiLevelType w:val="hybridMultilevel"/>
    <w:tmpl w:val="1E54F4B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5F870C9"/>
    <w:multiLevelType w:val="hybridMultilevel"/>
    <w:tmpl w:val="FC40C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913BE8"/>
    <w:multiLevelType w:val="hybridMultilevel"/>
    <w:tmpl w:val="FC40C3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07387294">
    <w:abstractNumId w:val="16"/>
  </w:num>
  <w:num w:numId="2" w16cid:durableId="1222786306">
    <w:abstractNumId w:val="8"/>
  </w:num>
  <w:num w:numId="3" w16cid:durableId="2005208391">
    <w:abstractNumId w:val="15"/>
  </w:num>
  <w:num w:numId="4" w16cid:durableId="2087797243">
    <w:abstractNumId w:val="17"/>
  </w:num>
  <w:num w:numId="5" w16cid:durableId="41684125">
    <w:abstractNumId w:val="3"/>
  </w:num>
  <w:num w:numId="6" w16cid:durableId="122624834">
    <w:abstractNumId w:val="10"/>
  </w:num>
  <w:num w:numId="7" w16cid:durableId="641274263">
    <w:abstractNumId w:val="2"/>
  </w:num>
  <w:num w:numId="8" w16cid:durableId="483394329">
    <w:abstractNumId w:val="4"/>
  </w:num>
  <w:num w:numId="9" w16cid:durableId="485629285">
    <w:abstractNumId w:val="9"/>
  </w:num>
  <w:num w:numId="10" w16cid:durableId="1262836467">
    <w:abstractNumId w:val="12"/>
  </w:num>
  <w:num w:numId="11" w16cid:durableId="1430809144">
    <w:abstractNumId w:val="6"/>
  </w:num>
  <w:num w:numId="12" w16cid:durableId="1970090471">
    <w:abstractNumId w:val="5"/>
  </w:num>
  <w:num w:numId="13" w16cid:durableId="409694659">
    <w:abstractNumId w:val="1"/>
  </w:num>
  <w:num w:numId="14" w16cid:durableId="223294283">
    <w:abstractNumId w:val="11"/>
  </w:num>
  <w:num w:numId="15" w16cid:durableId="343635396">
    <w:abstractNumId w:val="7"/>
  </w:num>
  <w:num w:numId="16" w16cid:durableId="791635565">
    <w:abstractNumId w:val="13"/>
  </w:num>
  <w:num w:numId="17" w16cid:durableId="1159882254">
    <w:abstractNumId w:val="14"/>
  </w:num>
  <w:num w:numId="18" w16cid:durableId="81489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2C9"/>
    <w:rsid w:val="00000135"/>
    <w:rsid w:val="0000036F"/>
    <w:rsid w:val="00000662"/>
    <w:rsid w:val="00000F5B"/>
    <w:rsid w:val="000017D6"/>
    <w:rsid w:val="000019C6"/>
    <w:rsid w:val="00002130"/>
    <w:rsid w:val="000027E7"/>
    <w:rsid w:val="0000349B"/>
    <w:rsid w:val="00004203"/>
    <w:rsid w:val="00004989"/>
    <w:rsid w:val="00004C62"/>
    <w:rsid w:val="00006310"/>
    <w:rsid w:val="00007446"/>
    <w:rsid w:val="00007A60"/>
    <w:rsid w:val="00007D4B"/>
    <w:rsid w:val="00007FCF"/>
    <w:rsid w:val="0001050B"/>
    <w:rsid w:val="000105BD"/>
    <w:rsid w:val="00010BA1"/>
    <w:rsid w:val="00011515"/>
    <w:rsid w:val="0001153D"/>
    <w:rsid w:val="00011639"/>
    <w:rsid w:val="0001169F"/>
    <w:rsid w:val="0001279F"/>
    <w:rsid w:val="000127D8"/>
    <w:rsid w:val="000144AC"/>
    <w:rsid w:val="00014978"/>
    <w:rsid w:val="00015494"/>
    <w:rsid w:val="00015C5D"/>
    <w:rsid w:val="0001728D"/>
    <w:rsid w:val="000173BE"/>
    <w:rsid w:val="000205C3"/>
    <w:rsid w:val="00020AE0"/>
    <w:rsid w:val="00020E1D"/>
    <w:rsid w:val="0002105B"/>
    <w:rsid w:val="00021B88"/>
    <w:rsid w:val="00021BFC"/>
    <w:rsid w:val="00022177"/>
    <w:rsid w:val="00022235"/>
    <w:rsid w:val="0002243E"/>
    <w:rsid w:val="00022599"/>
    <w:rsid w:val="0002318B"/>
    <w:rsid w:val="000232DE"/>
    <w:rsid w:val="0002453F"/>
    <w:rsid w:val="00024599"/>
    <w:rsid w:val="00024E8C"/>
    <w:rsid w:val="00024EF0"/>
    <w:rsid w:val="00025C99"/>
    <w:rsid w:val="0002632D"/>
    <w:rsid w:val="00026387"/>
    <w:rsid w:val="00026ABA"/>
    <w:rsid w:val="000275E8"/>
    <w:rsid w:val="00027A53"/>
    <w:rsid w:val="00027ADD"/>
    <w:rsid w:val="00031C4C"/>
    <w:rsid w:val="00031C86"/>
    <w:rsid w:val="000324D1"/>
    <w:rsid w:val="00032706"/>
    <w:rsid w:val="00032D67"/>
    <w:rsid w:val="000334F2"/>
    <w:rsid w:val="00033897"/>
    <w:rsid w:val="00033C8E"/>
    <w:rsid w:val="00034281"/>
    <w:rsid w:val="000346B7"/>
    <w:rsid w:val="0003484A"/>
    <w:rsid w:val="00034B37"/>
    <w:rsid w:val="0003593A"/>
    <w:rsid w:val="00035AE1"/>
    <w:rsid w:val="00035CF0"/>
    <w:rsid w:val="000363C5"/>
    <w:rsid w:val="00036424"/>
    <w:rsid w:val="00037CA2"/>
    <w:rsid w:val="00037FE3"/>
    <w:rsid w:val="00040B57"/>
    <w:rsid w:val="000410B0"/>
    <w:rsid w:val="00041472"/>
    <w:rsid w:val="0004173E"/>
    <w:rsid w:val="000425D9"/>
    <w:rsid w:val="000426D8"/>
    <w:rsid w:val="000429B9"/>
    <w:rsid w:val="00042B5D"/>
    <w:rsid w:val="00043ECC"/>
    <w:rsid w:val="00043FA1"/>
    <w:rsid w:val="00044825"/>
    <w:rsid w:val="00045181"/>
    <w:rsid w:val="00045D56"/>
    <w:rsid w:val="00045E52"/>
    <w:rsid w:val="0004609B"/>
    <w:rsid w:val="00046B79"/>
    <w:rsid w:val="00046FFC"/>
    <w:rsid w:val="00047245"/>
    <w:rsid w:val="0004790D"/>
    <w:rsid w:val="00047D7A"/>
    <w:rsid w:val="0005000F"/>
    <w:rsid w:val="00050255"/>
    <w:rsid w:val="000502BB"/>
    <w:rsid w:val="000506D1"/>
    <w:rsid w:val="0005089D"/>
    <w:rsid w:val="00050EFD"/>
    <w:rsid w:val="000512C3"/>
    <w:rsid w:val="0005217F"/>
    <w:rsid w:val="0005242C"/>
    <w:rsid w:val="00053211"/>
    <w:rsid w:val="0005385B"/>
    <w:rsid w:val="00053896"/>
    <w:rsid w:val="000538A2"/>
    <w:rsid w:val="00053E41"/>
    <w:rsid w:val="0005437F"/>
    <w:rsid w:val="0005500D"/>
    <w:rsid w:val="00056AC5"/>
    <w:rsid w:val="0005740D"/>
    <w:rsid w:val="00057A88"/>
    <w:rsid w:val="00057F81"/>
    <w:rsid w:val="00057F8A"/>
    <w:rsid w:val="00060355"/>
    <w:rsid w:val="00060460"/>
    <w:rsid w:val="000608D8"/>
    <w:rsid w:val="00062039"/>
    <w:rsid w:val="0006219F"/>
    <w:rsid w:val="000626DE"/>
    <w:rsid w:val="0006302A"/>
    <w:rsid w:val="000634A1"/>
    <w:rsid w:val="000637B1"/>
    <w:rsid w:val="00063F56"/>
    <w:rsid w:val="00064898"/>
    <w:rsid w:val="000648C4"/>
    <w:rsid w:val="00064D9C"/>
    <w:rsid w:val="000653DD"/>
    <w:rsid w:val="000653E4"/>
    <w:rsid w:val="0006557F"/>
    <w:rsid w:val="000660F8"/>
    <w:rsid w:val="0006632C"/>
    <w:rsid w:val="000663F0"/>
    <w:rsid w:val="00066B7E"/>
    <w:rsid w:val="00067064"/>
    <w:rsid w:val="000677E7"/>
    <w:rsid w:val="00067E32"/>
    <w:rsid w:val="00067E50"/>
    <w:rsid w:val="000702D6"/>
    <w:rsid w:val="000703A9"/>
    <w:rsid w:val="0007057B"/>
    <w:rsid w:val="00070A9E"/>
    <w:rsid w:val="00070AEB"/>
    <w:rsid w:val="00071469"/>
    <w:rsid w:val="00072284"/>
    <w:rsid w:val="000727A1"/>
    <w:rsid w:val="000729B7"/>
    <w:rsid w:val="00073383"/>
    <w:rsid w:val="00073A7E"/>
    <w:rsid w:val="0007473F"/>
    <w:rsid w:val="0007482A"/>
    <w:rsid w:val="0007505E"/>
    <w:rsid w:val="00075489"/>
    <w:rsid w:val="00075806"/>
    <w:rsid w:val="0007627A"/>
    <w:rsid w:val="00076839"/>
    <w:rsid w:val="00076A27"/>
    <w:rsid w:val="00076F5A"/>
    <w:rsid w:val="00077231"/>
    <w:rsid w:val="00077547"/>
    <w:rsid w:val="0007787C"/>
    <w:rsid w:val="00077DAA"/>
    <w:rsid w:val="00077E0B"/>
    <w:rsid w:val="00080146"/>
    <w:rsid w:val="00080C51"/>
    <w:rsid w:val="0008217C"/>
    <w:rsid w:val="0008231D"/>
    <w:rsid w:val="0008284C"/>
    <w:rsid w:val="00082EB8"/>
    <w:rsid w:val="000832CA"/>
    <w:rsid w:val="00083A71"/>
    <w:rsid w:val="00083DFD"/>
    <w:rsid w:val="000843BE"/>
    <w:rsid w:val="0008452D"/>
    <w:rsid w:val="000854B6"/>
    <w:rsid w:val="00085538"/>
    <w:rsid w:val="0008637E"/>
    <w:rsid w:val="000869D7"/>
    <w:rsid w:val="0008766B"/>
    <w:rsid w:val="00087A65"/>
    <w:rsid w:val="00087EFE"/>
    <w:rsid w:val="00087F32"/>
    <w:rsid w:val="0009039D"/>
    <w:rsid w:val="00090C00"/>
    <w:rsid w:val="00090EB8"/>
    <w:rsid w:val="00091174"/>
    <w:rsid w:val="00091A11"/>
    <w:rsid w:val="00091EB8"/>
    <w:rsid w:val="00092786"/>
    <w:rsid w:val="00092D50"/>
    <w:rsid w:val="00093520"/>
    <w:rsid w:val="00093C6D"/>
    <w:rsid w:val="00093FB4"/>
    <w:rsid w:val="0009412F"/>
    <w:rsid w:val="00094B00"/>
    <w:rsid w:val="000955F9"/>
    <w:rsid w:val="0009576B"/>
    <w:rsid w:val="00095A18"/>
    <w:rsid w:val="00095C46"/>
    <w:rsid w:val="00095D58"/>
    <w:rsid w:val="000964CF"/>
    <w:rsid w:val="00096503"/>
    <w:rsid w:val="0009679F"/>
    <w:rsid w:val="00097314"/>
    <w:rsid w:val="000978FC"/>
    <w:rsid w:val="00097D6E"/>
    <w:rsid w:val="000A0146"/>
    <w:rsid w:val="000A0350"/>
    <w:rsid w:val="000A07B1"/>
    <w:rsid w:val="000A0939"/>
    <w:rsid w:val="000A0E57"/>
    <w:rsid w:val="000A0F59"/>
    <w:rsid w:val="000A14D6"/>
    <w:rsid w:val="000A2441"/>
    <w:rsid w:val="000A2703"/>
    <w:rsid w:val="000A28CC"/>
    <w:rsid w:val="000A2C8C"/>
    <w:rsid w:val="000A2CA4"/>
    <w:rsid w:val="000A326E"/>
    <w:rsid w:val="000A33FB"/>
    <w:rsid w:val="000A3816"/>
    <w:rsid w:val="000A38B8"/>
    <w:rsid w:val="000A3AC6"/>
    <w:rsid w:val="000A3CDD"/>
    <w:rsid w:val="000A575D"/>
    <w:rsid w:val="000A5B26"/>
    <w:rsid w:val="000A5D4A"/>
    <w:rsid w:val="000A7570"/>
    <w:rsid w:val="000A764E"/>
    <w:rsid w:val="000B010E"/>
    <w:rsid w:val="000B05FD"/>
    <w:rsid w:val="000B07B8"/>
    <w:rsid w:val="000B18E7"/>
    <w:rsid w:val="000B1D3A"/>
    <w:rsid w:val="000B1DB0"/>
    <w:rsid w:val="000B2A15"/>
    <w:rsid w:val="000B2C1E"/>
    <w:rsid w:val="000B3325"/>
    <w:rsid w:val="000B3A24"/>
    <w:rsid w:val="000B3D11"/>
    <w:rsid w:val="000B4239"/>
    <w:rsid w:val="000B429A"/>
    <w:rsid w:val="000B486B"/>
    <w:rsid w:val="000B4B36"/>
    <w:rsid w:val="000B539E"/>
    <w:rsid w:val="000B54D5"/>
    <w:rsid w:val="000B5B60"/>
    <w:rsid w:val="000B63A4"/>
    <w:rsid w:val="000B7589"/>
    <w:rsid w:val="000B769B"/>
    <w:rsid w:val="000C0080"/>
    <w:rsid w:val="000C0824"/>
    <w:rsid w:val="000C0A46"/>
    <w:rsid w:val="000C0AFD"/>
    <w:rsid w:val="000C0DCC"/>
    <w:rsid w:val="000C0F64"/>
    <w:rsid w:val="000C1FB2"/>
    <w:rsid w:val="000C288D"/>
    <w:rsid w:val="000C3476"/>
    <w:rsid w:val="000C3C8F"/>
    <w:rsid w:val="000C3FA3"/>
    <w:rsid w:val="000C4469"/>
    <w:rsid w:val="000C4917"/>
    <w:rsid w:val="000C6595"/>
    <w:rsid w:val="000C65DE"/>
    <w:rsid w:val="000C679C"/>
    <w:rsid w:val="000C680F"/>
    <w:rsid w:val="000C7878"/>
    <w:rsid w:val="000C7BB4"/>
    <w:rsid w:val="000D0CD0"/>
    <w:rsid w:val="000D0EF9"/>
    <w:rsid w:val="000D11C2"/>
    <w:rsid w:val="000D15FA"/>
    <w:rsid w:val="000D2766"/>
    <w:rsid w:val="000D2F29"/>
    <w:rsid w:val="000D3174"/>
    <w:rsid w:val="000D3E55"/>
    <w:rsid w:val="000D40DB"/>
    <w:rsid w:val="000D421D"/>
    <w:rsid w:val="000D4AC8"/>
    <w:rsid w:val="000D4E98"/>
    <w:rsid w:val="000D5DF9"/>
    <w:rsid w:val="000D623D"/>
    <w:rsid w:val="000D63CA"/>
    <w:rsid w:val="000D691B"/>
    <w:rsid w:val="000D6974"/>
    <w:rsid w:val="000D6C80"/>
    <w:rsid w:val="000D740C"/>
    <w:rsid w:val="000E038C"/>
    <w:rsid w:val="000E040D"/>
    <w:rsid w:val="000E142F"/>
    <w:rsid w:val="000E1AD2"/>
    <w:rsid w:val="000E2333"/>
    <w:rsid w:val="000E2ED9"/>
    <w:rsid w:val="000E34C3"/>
    <w:rsid w:val="000E3565"/>
    <w:rsid w:val="000E3658"/>
    <w:rsid w:val="000E453D"/>
    <w:rsid w:val="000E4625"/>
    <w:rsid w:val="000E57D3"/>
    <w:rsid w:val="000E57FC"/>
    <w:rsid w:val="000E5B26"/>
    <w:rsid w:val="000E638F"/>
    <w:rsid w:val="000E6A8B"/>
    <w:rsid w:val="000E6A9A"/>
    <w:rsid w:val="000F1259"/>
    <w:rsid w:val="000F1363"/>
    <w:rsid w:val="000F176C"/>
    <w:rsid w:val="000F26B2"/>
    <w:rsid w:val="000F2721"/>
    <w:rsid w:val="000F2B57"/>
    <w:rsid w:val="000F2D29"/>
    <w:rsid w:val="000F3384"/>
    <w:rsid w:val="000F3AC8"/>
    <w:rsid w:val="000F3B41"/>
    <w:rsid w:val="000F3DAC"/>
    <w:rsid w:val="000F3DC4"/>
    <w:rsid w:val="000F4CB4"/>
    <w:rsid w:val="000F4D4A"/>
    <w:rsid w:val="000F4E16"/>
    <w:rsid w:val="000F5361"/>
    <w:rsid w:val="000F57F9"/>
    <w:rsid w:val="000F5933"/>
    <w:rsid w:val="000F5E10"/>
    <w:rsid w:val="000F6ED7"/>
    <w:rsid w:val="000F7B42"/>
    <w:rsid w:val="00100262"/>
    <w:rsid w:val="001016A7"/>
    <w:rsid w:val="00102B21"/>
    <w:rsid w:val="00102E66"/>
    <w:rsid w:val="00103018"/>
    <w:rsid w:val="001034CE"/>
    <w:rsid w:val="00103852"/>
    <w:rsid w:val="0010387D"/>
    <w:rsid w:val="00104627"/>
    <w:rsid w:val="001049B0"/>
    <w:rsid w:val="00104FCD"/>
    <w:rsid w:val="0010555A"/>
    <w:rsid w:val="001062D9"/>
    <w:rsid w:val="001066D1"/>
    <w:rsid w:val="00107338"/>
    <w:rsid w:val="00107581"/>
    <w:rsid w:val="001101AA"/>
    <w:rsid w:val="00110540"/>
    <w:rsid w:val="001111B6"/>
    <w:rsid w:val="001116EA"/>
    <w:rsid w:val="001125E8"/>
    <w:rsid w:val="00112667"/>
    <w:rsid w:val="00112CF7"/>
    <w:rsid w:val="001133F2"/>
    <w:rsid w:val="00113988"/>
    <w:rsid w:val="00113B5E"/>
    <w:rsid w:val="00113E8A"/>
    <w:rsid w:val="0011430F"/>
    <w:rsid w:val="001148C6"/>
    <w:rsid w:val="00115785"/>
    <w:rsid w:val="001159DD"/>
    <w:rsid w:val="00115AE9"/>
    <w:rsid w:val="00116833"/>
    <w:rsid w:val="00116898"/>
    <w:rsid w:val="00116DF1"/>
    <w:rsid w:val="00117E4C"/>
    <w:rsid w:val="00117F0A"/>
    <w:rsid w:val="001204C7"/>
    <w:rsid w:val="0012086F"/>
    <w:rsid w:val="00120B5B"/>
    <w:rsid w:val="00121641"/>
    <w:rsid w:val="001219C3"/>
    <w:rsid w:val="001219F8"/>
    <w:rsid w:val="00121A95"/>
    <w:rsid w:val="00121ADB"/>
    <w:rsid w:val="00122B9E"/>
    <w:rsid w:val="001233BA"/>
    <w:rsid w:val="00123C17"/>
    <w:rsid w:val="00123CA5"/>
    <w:rsid w:val="0012429B"/>
    <w:rsid w:val="001242C8"/>
    <w:rsid w:val="0012430B"/>
    <w:rsid w:val="001249C3"/>
    <w:rsid w:val="001258D6"/>
    <w:rsid w:val="00126B08"/>
    <w:rsid w:val="0012711F"/>
    <w:rsid w:val="00127EFA"/>
    <w:rsid w:val="0013003B"/>
    <w:rsid w:val="001305C1"/>
    <w:rsid w:val="00130F45"/>
    <w:rsid w:val="00130FD4"/>
    <w:rsid w:val="00131691"/>
    <w:rsid w:val="00131B48"/>
    <w:rsid w:val="00131D1C"/>
    <w:rsid w:val="001326D3"/>
    <w:rsid w:val="00132A8C"/>
    <w:rsid w:val="00133D43"/>
    <w:rsid w:val="00133E51"/>
    <w:rsid w:val="00134262"/>
    <w:rsid w:val="0013447A"/>
    <w:rsid w:val="0013457B"/>
    <w:rsid w:val="001348AB"/>
    <w:rsid w:val="00134CF1"/>
    <w:rsid w:val="00134FE3"/>
    <w:rsid w:val="001359BC"/>
    <w:rsid w:val="00137269"/>
    <w:rsid w:val="00137B49"/>
    <w:rsid w:val="00137C87"/>
    <w:rsid w:val="001403DF"/>
    <w:rsid w:val="00140B2C"/>
    <w:rsid w:val="00140C21"/>
    <w:rsid w:val="00141618"/>
    <w:rsid w:val="00141B68"/>
    <w:rsid w:val="00141BC2"/>
    <w:rsid w:val="00142090"/>
    <w:rsid w:val="0014254F"/>
    <w:rsid w:val="001430AC"/>
    <w:rsid w:val="0014353A"/>
    <w:rsid w:val="00143723"/>
    <w:rsid w:val="00143AE3"/>
    <w:rsid w:val="001440BE"/>
    <w:rsid w:val="0014412F"/>
    <w:rsid w:val="00144C38"/>
    <w:rsid w:val="001457E0"/>
    <w:rsid w:val="00145DB5"/>
    <w:rsid w:val="00145FB5"/>
    <w:rsid w:val="00146279"/>
    <w:rsid w:val="001462BF"/>
    <w:rsid w:val="0014720F"/>
    <w:rsid w:val="0014765A"/>
    <w:rsid w:val="00147D90"/>
    <w:rsid w:val="00150024"/>
    <w:rsid w:val="00150167"/>
    <w:rsid w:val="0015026A"/>
    <w:rsid w:val="00150D6A"/>
    <w:rsid w:val="0015116A"/>
    <w:rsid w:val="001518F3"/>
    <w:rsid w:val="00151E9D"/>
    <w:rsid w:val="00153708"/>
    <w:rsid w:val="001539E0"/>
    <w:rsid w:val="00154244"/>
    <w:rsid w:val="001543E8"/>
    <w:rsid w:val="00154452"/>
    <w:rsid w:val="001549CD"/>
    <w:rsid w:val="00154A9C"/>
    <w:rsid w:val="0015579B"/>
    <w:rsid w:val="001561C7"/>
    <w:rsid w:val="001561E7"/>
    <w:rsid w:val="001572B7"/>
    <w:rsid w:val="001578E5"/>
    <w:rsid w:val="0015797C"/>
    <w:rsid w:val="001602CE"/>
    <w:rsid w:val="001611EC"/>
    <w:rsid w:val="001613B2"/>
    <w:rsid w:val="001615A3"/>
    <w:rsid w:val="001615C3"/>
    <w:rsid w:val="00161BA6"/>
    <w:rsid w:val="00161C62"/>
    <w:rsid w:val="0016246B"/>
    <w:rsid w:val="001633F6"/>
    <w:rsid w:val="00163763"/>
    <w:rsid w:val="00163E47"/>
    <w:rsid w:val="00164115"/>
    <w:rsid w:val="00164508"/>
    <w:rsid w:val="00164786"/>
    <w:rsid w:val="00164C38"/>
    <w:rsid w:val="00165675"/>
    <w:rsid w:val="00165C74"/>
    <w:rsid w:val="00166A6E"/>
    <w:rsid w:val="00166BF3"/>
    <w:rsid w:val="00166FAC"/>
    <w:rsid w:val="001676C9"/>
    <w:rsid w:val="0016771F"/>
    <w:rsid w:val="00170A4D"/>
    <w:rsid w:val="00170E58"/>
    <w:rsid w:val="001711E2"/>
    <w:rsid w:val="00171322"/>
    <w:rsid w:val="001713A0"/>
    <w:rsid w:val="001714EF"/>
    <w:rsid w:val="001715DD"/>
    <w:rsid w:val="00171C79"/>
    <w:rsid w:val="00171E13"/>
    <w:rsid w:val="001720F2"/>
    <w:rsid w:val="0017290F"/>
    <w:rsid w:val="00173302"/>
    <w:rsid w:val="00173803"/>
    <w:rsid w:val="00173D49"/>
    <w:rsid w:val="00173E77"/>
    <w:rsid w:val="00173FB6"/>
    <w:rsid w:val="001748BF"/>
    <w:rsid w:val="0017498C"/>
    <w:rsid w:val="0017498F"/>
    <w:rsid w:val="00175E9B"/>
    <w:rsid w:val="00177046"/>
    <w:rsid w:val="001774DE"/>
    <w:rsid w:val="001777A3"/>
    <w:rsid w:val="00177860"/>
    <w:rsid w:val="00180159"/>
    <w:rsid w:val="00180765"/>
    <w:rsid w:val="00181C21"/>
    <w:rsid w:val="001821B2"/>
    <w:rsid w:val="00182277"/>
    <w:rsid w:val="00182324"/>
    <w:rsid w:val="00182675"/>
    <w:rsid w:val="00182DBD"/>
    <w:rsid w:val="00184773"/>
    <w:rsid w:val="00184DF7"/>
    <w:rsid w:val="001853E7"/>
    <w:rsid w:val="00186831"/>
    <w:rsid w:val="00187329"/>
    <w:rsid w:val="0018773A"/>
    <w:rsid w:val="00187AA3"/>
    <w:rsid w:val="00187D7C"/>
    <w:rsid w:val="001909D2"/>
    <w:rsid w:val="0019152B"/>
    <w:rsid w:val="0019229C"/>
    <w:rsid w:val="0019241E"/>
    <w:rsid w:val="00193A2F"/>
    <w:rsid w:val="00193CC7"/>
    <w:rsid w:val="00194138"/>
    <w:rsid w:val="00194F06"/>
    <w:rsid w:val="00194F17"/>
    <w:rsid w:val="0019585D"/>
    <w:rsid w:val="00195E47"/>
    <w:rsid w:val="00196C95"/>
    <w:rsid w:val="0019775F"/>
    <w:rsid w:val="001A00B1"/>
    <w:rsid w:val="001A0A1F"/>
    <w:rsid w:val="001A0A48"/>
    <w:rsid w:val="001A0E52"/>
    <w:rsid w:val="001A12E0"/>
    <w:rsid w:val="001A169F"/>
    <w:rsid w:val="001A1741"/>
    <w:rsid w:val="001A1A56"/>
    <w:rsid w:val="001A2520"/>
    <w:rsid w:val="001A2A04"/>
    <w:rsid w:val="001A3349"/>
    <w:rsid w:val="001A343C"/>
    <w:rsid w:val="001A3A40"/>
    <w:rsid w:val="001A4790"/>
    <w:rsid w:val="001A48B3"/>
    <w:rsid w:val="001A4975"/>
    <w:rsid w:val="001A4DF6"/>
    <w:rsid w:val="001A4EEA"/>
    <w:rsid w:val="001A56EF"/>
    <w:rsid w:val="001A62FC"/>
    <w:rsid w:val="001A67C3"/>
    <w:rsid w:val="001A6BFD"/>
    <w:rsid w:val="001A6C4B"/>
    <w:rsid w:val="001A6DE3"/>
    <w:rsid w:val="001A6F86"/>
    <w:rsid w:val="001A700D"/>
    <w:rsid w:val="001A78EE"/>
    <w:rsid w:val="001A7B4D"/>
    <w:rsid w:val="001A7B88"/>
    <w:rsid w:val="001B02E1"/>
    <w:rsid w:val="001B0F0A"/>
    <w:rsid w:val="001B0FC8"/>
    <w:rsid w:val="001B118D"/>
    <w:rsid w:val="001B17CE"/>
    <w:rsid w:val="001B1A88"/>
    <w:rsid w:val="001B1D3C"/>
    <w:rsid w:val="001B213D"/>
    <w:rsid w:val="001B2425"/>
    <w:rsid w:val="001B2636"/>
    <w:rsid w:val="001B2C61"/>
    <w:rsid w:val="001B5621"/>
    <w:rsid w:val="001B585F"/>
    <w:rsid w:val="001B592A"/>
    <w:rsid w:val="001B5B63"/>
    <w:rsid w:val="001B799F"/>
    <w:rsid w:val="001B7B2B"/>
    <w:rsid w:val="001C00D9"/>
    <w:rsid w:val="001C057A"/>
    <w:rsid w:val="001C0CD4"/>
    <w:rsid w:val="001C10E7"/>
    <w:rsid w:val="001C2787"/>
    <w:rsid w:val="001C2AEE"/>
    <w:rsid w:val="001C2B78"/>
    <w:rsid w:val="001C2C0D"/>
    <w:rsid w:val="001C2D94"/>
    <w:rsid w:val="001C30B7"/>
    <w:rsid w:val="001C34AE"/>
    <w:rsid w:val="001C3A69"/>
    <w:rsid w:val="001C3B40"/>
    <w:rsid w:val="001C45AA"/>
    <w:rsid w:val="001C4C05"/>
    <w:rsid w:val="001C55BA"/>
    <w:rsid w:val="001C6045"/>
    <w:rsid w:val="001C654A"/>
    <w:rsid w:val="001C6A2A"/>
    <w:rsid w:val="001C772D"/>
    <w:rsid w:val="001D162F"/>
    <w:rsid w:val="001D1C79"/>
    <w:rsid w:val="001D1DAC"/>
    <w:rsid w:val="001D23EA"/>
    <w:rsid w:val="001D298C"/>
    <w:rsid w:val="001D2EF1"/>
    <w:rsid w:val="001D2F7C"/>
    <w:rsid w:val="001D30E8"/>
    <w:rsid w:val="001D3930"/>
    <w:rsid w:val="001D3A76"/>
    <w:rsid w:val="001D4AB5"/>
    <w:rsid w:val="001D51F5"/>
    <w:rsid w:val="001D55BC"/>
    <w:rsid w:val="001D5951"/>
    <w:rsid w:val="001D606B"/>
    <w:rsid w:val="001D62D4"/>
    <w:rsid w:val="001D66A1"/>
    <w:rsid w:val="001D6A22"/>
    <w:rsid w:val="001D6BE7"/>
    <w:rsid w:val="001D6EA1"/>
    <w:rsid w:val="001D7236"/>
    <w:rsid w:val="001E01EF"/>
    <w:rsid w:val="001E08BB"/>
    <w:rsid w:val="001E1596"/>
    <w:rsid w:val="001E1A7A"/>
    <w:rsid w:val="001E1CCD"/>
    <w:rsid w:val="001E1D85"/>
    <w:rsid w:val="001E29AE"/>
    <w:rsid w:val="001E3127"/>
    <w:rsid w:val="001E352B"/>
    <w:rsid w:val="001E3A6D"/>
    <w:rsid w:val="001E4421"/>
    <w:rsid w:val="001E4E3C"/>
    <w:rsid w:val="001E5495"/>
    <w:rsid w:val="001E581F"/>
    <w:rsid w:val="001E584A"/>
    <w:rsid w:val="001E595B"/>
    <w:rsid w:val="001E5DAD"/>
    <w:rsid w:val="001E688E"/>
    <w:rsid w:val="001E6B38"/>
    <w:rsid w:val="001E7A66"/>
    <w:rsid w:val="001E7FC9"/>
    <w:rsid w:val="001F0C38"/>
    <w:rsid w:val="001F1532"/>
    <w:rsid w:val="001F1C59"/>
    <w:rsid w:val="001F1EFA"/>
    <w:rsid w:val="001F2070"/>
    <w:rsid w:val="001F26B7"/>
    <w:rsid w:val="001F3CBA"/>
    <w:rsid w:val="001F40BD"/>
    <w:rsid w:val="001F41D0"/>
    <w:rsid w:val="001F45F8"/>
    <w:rsid w:val="001F4B1A"/>
    <w:rsid w:val="001F50E0"/>
    <w:rsid w:val="001F512D"/>
    <w:rsid w:val="001F52DA"/>
    <w:rsid w:val="001F53A2"/>
    <w:rsid w:val="001F5EB3"/>
    <w:rsid w:val="001F6AB0"/>
    <w:rsid w:val="00200144"/>
    <w:rsid w:val="0020037E"/>
    <w:rsid w:val="0020067E"/>
    <w:rsid w:val="0020093F"/>
    <w:rsid w:val="00201A54"/>
    <w:rsid w:val="00202742"/>
    <w:rsid w:val="00202CD7"/>
    <w:rsid w:val="002032F6"/>
    <w:rsid w:val="00203347"/>
    <w:rsid w:val="002034B0"/>
    <w:rsid w:val="002036BE"/>
    <w:rsid w:val="002039B3"/>
    <w:rsid w:val="00203B11"/>
    <w:rsid w:val="00203CB0"/>
    <w:rsid w:val="00204627"/>
    <w:rsid w:val="00204E35"/>
    <w:rsid w:val="002056FD"/>
    <w:rsid w:val="002058FD"/>
    <w:rsid w:val="00205989"/>
    <w:rsid w:val="00205A68"/>
    <w:rsid w:val="00205A79"/>
    <w:rsid w:val="00205F6E"/>
    <w:rsid w:val="00206763"/>
    <w:rsid w:val="00206F8A"/>
    <w:rsid w:val="00207518"/>
    <w:rsid w:val="00207631"/>
    <w:rsid w:val="00207695"/>
    <w:rsid w:val="00207724"/>
    <w:rsid w:val="002100A5"/>
    <w:rsid w:val="002105D4"/>
    <w:rsid w:val="002106B3"/>
    <w:rsid w:val="0021071E"/>
    <w:rsid w:val="00210FC3"/>
    <w:rsid w:val="00212984"/>
    <w:rsid w:val="0021357F"/>
    <w:rsid w:val="00213D80"/>
    <w:rsid w:val="002141A8"/>
    <w:rsid w:val="00214310"/>
    <w:rsid w:val="00214D9D"/>
    <w:rsid w:val="00215612"/>
    <w:rsid w:val="00215D3C"/>
    <w:rsid w:val="0021621A"/>
    <w:rsid w:val="00216300"/>
    <w:rsid w:val="00217217"/>
    <w:rsid w:val="00217E28"/>
    <w:rsid w:val="00220256"/>
    <w:rsid w:val="00220AF1"/>
    <w:rsid w:val="00220D68"/>
    <w:rsid w:val="00221629"/>
    <w:rsid w:val="002216B7"/>
    <w:rsid w:val="0022178E"/>
    <w:rsid w:val="00221B1F"/>
    <w:rsid w:val="002223D5"/>
    <w:rsid w:val="00223B97"/>
    <w:rsid w:val="00223DB1"/>
    <w:rsid w:val="0022426F"/>
    <w:rsid w:val="00224AB1"/>
    <w:rsid w:val="00226000"/>
    <w:rsid w:val="00226103"/>
    <w:rsid w:val="00226BB3"/>
    <w:rsid w:val="00226EE2"/>
    <w:rsid w:val="00227594"/>
    <w:rsid w:val="002276B4"/>
    <w:rsid w:val="00227756"/>
    <w:rsid w:val="00227807"/>
    <w:rsid w:val="0022784A"/>
    <w:rsid w:val="00230074"/>
    <w:rsid w:val="00230326"/>
    <w:rsid w:val="00230403"/>
    <w:rsid w:val="00230A09"/>
    <w:rsid w:val="002311C6"/>
    <w:rsid w:val="0023128E"/>
    <w:rsid w:val="00231FB8"/>
    <w:rsid w:val="00232363"/>
    <w:rsid w:val="00232BEA"/>
    <w:rsid w:val="0023324A"/>
    <w:rsid w:val="00233972"/>
    <w:rsid w:val="00233BCF"/>
    <w:rsid w:val="00233EB2"/>
    <w:rsid w:val="0023422A"/>
    <w:rsid w:val="002342A4"/>
    <w:rsid w:val="00234C69"/>
    <w:rsid w:val="00234D60"/>
    <w:rsid w:val="00235010"/>
    <w:rsid w:val="0023522E"/>
    <w:rsid w:val="00235E93"/>
    <w:rsid w:val="0023637A"/>
    <w:rsid w:val="002363E5"/>
    <w:rsid w:val="002373DF"/>
    <w:rsid w:val="002373E3"/>
    <w:rsid w:val="00240D90"/>
    <w:rsid w:val="00241905"/>
    <w:rsid w:val="002424CE"/>
    <w:rsid w:val="002424F4"/>
    <w:rsid w:val="00243156"/>
    <w:rsid w:val="00243528"/>
    <w:rsid w:val="0024423C"/>
    <w:rsid w:val="00246EAC"/>
    <w:rsid w:val="00247418"/>
    <w:rsid w:val="00247EB8"/>
    <w:rsid w:val="00250413"/>
    <w:rsid w:val="00250522"/>
    <w:rsid w:val="00250ACD"/>
    <w:rsid w:val="00250D7A"/>
    <w:rsid w:val="00250E7D"/>
    <w:rsid w:val="002514BC"/>
    <w:rsid w:val="00251793"/>
    <w:rsid w:val="00251C7F"/>
    <w:rsid w:val="00251ECA"/>
    <w:rsid w:val="00252067"/>
    <w:rsid w:val="00252091"/>
    <w:rsid w:val="002522A8"/>
    <w:rsid w:val="0025306A"/>
    <w:rsid w:val="00253694"/>
    <w:rsid w:val="0025468A"/>
    <w:rsid w:val="00254CE2"/>
    <w:rsid w:val="002550A6"/>
    <w:rsid w:val="002551C2"/>
    <w:rsid w:val="00255DC2"/>
    <w:rsid w:val="0025677D"/>
    <w:rsid w:val="00256B4C"/>
    <w:rsid w:val="0025708B"/>
    <w:rsid w:val="00257731"/>
    <w:rsid w:val="0025795C"/>
    <w:rsid w:val="002607BF"/>
    <w:rsid w:val="0026138B"/>
    <w:rsid w:val="00261FF3"/>
    <w:rsid w:val="00262292"/>
    <w:rsid w:val="0026247E"/>
    <w:rsid w:val="002626CD"/>
    <w:rsid w:val="00262AF2"/>
    <w:rsid w:val="00262ECA"/>
    <w:rsid w:val="00262F9A"/>
    <w:rsid w:val="002634A9"/>
    <w:rsid w:val="0026384A"/>
    <w:rsid w:val="00263B44"/>
    <w:rsid w:val="00263EB8"/>
    <w:rsid w:val="002648D3"/>
    <w:rsid w:val="002650DF"/>
    <w:rsid w:val="002656AB"/>
    <w:rsid w:val="0026611A"/>
    <w:rsid w:val="002667B4"/>
    <w:rsid w:val="00266BC7"/>
    <w:rsid w:val="002673B3"/>
    <w:rsid w:val="00267AB5"/>
    <w:rsid w:val="00270127"/>
    <w:rsid w:val="002709F3"/>
    <w:rsid w:val="00270C55"/>
    <w:rsid w:val="00271862"/>
    <w:rsid w:val="0027218B"/>
    <w:rsid w:val="00272532"/>
    <w:rsid w:val="002733E1"/>
    <w:rsid w:val="002735C2"/>
    <w:rsid w:val="00273AC8"/>
    <w:rsid w:val="0027402F"/>
    <w:rsid w:val="002742BA"/>
    <w:rsid w:val="00274A9E"/>
    <w:rsid w:val="0027667D"/>
    <w:rsid w:val="002769BD"/>
    <w:rsid w:val="0027726D"/>
    <w:rsid w:val="00277310"/>
    <w:rsid w:val="00277DC8"/>
    <w:rsid w:val="00277F67"/>
    <w:rsid w:val="002800EA"/>
    <w:rsid w:val="002808EB"/>
    <w:rsid w:val="00280C1A"/>
    <w:rsid w:val="00281735"/>
    <w:rsid w:val="00281A02"/>
    <w:rsid w:val="00281CA5"/>
    <w:rsid w:val="00282515"/>
    <w:rsid w:val="00282E40"/>
    <w:rsid w:val="00283867"/>
    <w:rsid w:val="002839A9"/>
    <w:rsid w:val="00283BC7"/>
    <w:rsid w:val="00283EDB"/>
    <w:rsid w:val="00284664"/>
    <w:rsid w:val="00284909"/>
    <w:rsid w:val="00284C23"/>
    <w:rsid w:val="00285DAD"/>
    <w:rsid w:val="002860F9"/>
    <w:rsid w:val="0028678B"/>
    <w:rsid w:val="00286CCB"/>
    <w:rsid w:val="00287560"/>
    <w:rsid w:val="002875AD"/>
    <w:rsid w:val="002876D6"/>
    <w:rsid w:val="00290A17"/>
    <w:rsid w:val="00290E92"/>
    <w:rsid w:val="00290ED8"/>
    <w:rsid w:val="002927EF"/>
    <w:rsid w:val="00293738"/>
    <w:rsid w:val="00293C9B"/>
    <w:rsid w:val="0029417F"/>
    <w:rsid w:val="002945FE"/>
    <w:rsid w:val="0029469F"/>
    <w:rsid w:val="00294C00"/>
    <w:rsid w:val="002951E8"/>
    <w:rsid w:val="00295C12"/>
    <w:rsid w:val="00295EDB"/>
    <w:rsid w:val="00295FB4"/>
    <w:rsid w:val="0029625F"/>
    <w:rsid w:val="0029657A"/>
    <w:rsid w:val="00296817"/>
    <w:rsid w:val="0029706F"/>
    <w:rsid w:val="002970C3"/>
    <w:rsid w:val="002974A7"/>
    <w:rsid w:val="00297CF3"/>
    <w:rsid w:val="00297D73"/>
    <w:rsid w:val="002A0193"/>
    <w:rsid w:val="002A0CAB"/>
    <w:rsid w:val="002A0D05"/>
    <w:rsid w:val="002A0D5E"/>
    <w:rsid w:val="002A0F10"/>
    <w:rsid w:val="002A1038"/>
    <w:rsid w:val="002A14F6"/>
    <w:rsid w:val="002A1970"/>
    <w:rsid w:val="002A1E79"/>
    <w:rsid w:val="002A2086"/>
    <w:rsid w:val="002A21B5"/>
    <w:rsid w:val="002A25E2"/>
    <w:rsid w:val="002A2D48"/>
    <w:rsid w:val="002A3351"/>
    <w:rsid w:val="002A336C"/>
    <w:rsid w:val="002A38A3"/>
    <w:rsid w:val="002A39DA"/>
    <w:rsid w:val="002A4560"/>
    <w:rsid w:val="002A4562"/>
    <w:rsid w:val="002A47CE"/>
    <w:rsid w:val="002B04E2"/>
    <w:rsid w:val="002B099F"/>
    <w:rsid w:val="002B0B6F"/>
    <w:rsid w:val="002B0F65"/>
    <w:rsid w:val="002B1641"/>
    <w:rsid w:val="002B187C"/>
    <w:rsid w:val="002B2164"/>
    <w:rsid w:val="002B25BC"/>
    <w:rsid w:val="002B350D"/>
    <w:rsid w:val="002B39DE"/>
    <w:rsid w:val="002B4294"/>
    <w:rsid w:val="002B42BE"/>
    <w:rsid w:val="002B4803"/>
    <w:rsid w:val="002B488D"/>
    <w:rsid w:val="002B4A3F"/>
    <w:rsid w:val="002B4D54"/>
    <w:rsid w:val="002B4ECE"/>
    <w:rsid w:val="002B5045"/>
    <w:rsid w:val="002B5C15"/>
    <w:rsid w:val="002B5CE9"/>
    <w:rsid w:val="002B5DA0"/>
    <w:rsid w:val="002B5DCF"/>
    <w:rsid w:val="002B63C0"/>
    <w:rsid w:val="002B6CFA"/>
    <w:rsid w:val="002B7040"/>
    <w:rsid w:val="002B739E"/>
    <w:rsid w:val="002B7B95"/>
    <w:rsid w:val="002C0959"/>
    <w:rsid w:val="002C10D9"/>
    <w:rsid w:val="002C1158"/>
    <w:rsid w:val="002C1178"/>
    <w:rsid w:val="002C145A"/>
    <w:rsid w:val="002C276E"/>
    <w:rsid w:val="002C329E"/>
    <w:rsid w:val="002C3FE7"/>
    <w:rsid w:val="002C4273"/>
    <w:rsid w:val="002C4300"/>
    <w:rsid w:val="002C473B"/>
    <w:rsid w:val="002C4EC2"/>
    <w:rsid w:val="002C59FB"/>
    <w:rsid w:val="002C6083"/>
    <w:rsid w:val="002C6248"/>
    <w:rsid w:val="002C626F"/>
    <w:rsid w:val="002C6302"/>
    <w:rsid w:val="002C6CCB"/>
    <w:rsid w:val="002C6D67"/>
    <w:rsid w:val="002C6E22"/>
    <w:rsid w:val="002C7C08"/>
    <w:rsid w:val="002C7DF1"/>
    <w:rsid w:val="002D008A"/>
    <w:rsid w:val="002D05C3"/>
    <w:rsid w:val="002D1266"/>
    <w:rsid w:val="002D1598"/>
    <w:rsid w:val="002D1E7D"/>
    <w:rsid w:val="002D23BD"/>
    <w:rsid w:val="002D2CC7"/>
    <w:rsid w:val="002D2CD4"/>
    <w:rsid w:val="002D36B8"/>
    <w:rsid w:val="002D3C50"/>
    <w:rsid w:val="002D3D71"/>
    <w:rsid w:val="002D3DC8"/>
    <w:rsid w:val="002D4802"/>
    <w:rsid w:val="002D55A8"/>
    <w:rsid w:val="002D5954"/>
    <w:rsid w:val="002D63E8"/>
    <w:rsid w:val="002D6F25"/>
    <w:rsid w:val="002D7879"/>
    <w:rsid w:val="002E02ED"/>
    <w:rsid w:val="002E1064"/>
    <w:rsid w:val="002E12CA"/>
    <w:rsid w:val="002E2EFB"/>
    <w:rsid w:val="002E34BD"/>
    <w:rsid w:val="002E36EC"/>
    <w:rsid w:val="002E37CD"/>
    <w:rsid w:val="002E536C"/>
    <w:rsid w:val="002E54C8"/>
    <w:rsid w:val="002E54DA"/>
    <w:rsid w:val="002E69B5"/>
    <w:rsid w:val="002E7A0F"/>
    <w:rsid w:val="002E7FE7"/>
    <w:rsid w:val="002F0161"/>
    <w:rsid w:val="002F0B0D"/>
    <w:rsid w:val="002F11FB"/>
    <w:rsid w:val="002F2397"/>
    <w:rsid w:val="002F319A"/>
    <w:rsid w:val="002F3CE2"/>
    <w:rsid w:val="002F3D22"/>
    <w:rsid w:val="002F559A"/>
    <w:rsid w:val="002F5E55"/>
    <w:rsid w:val="002F5E65"/>
    <w:rsid w:val="002F605C"/>
    <w:rsid w:val="002F619A"/>
    <w:rsid w:val="002F6365"/>
    <w:rsid w:val="002F6538"/>
    <w:rsid w:val="002F6DDD"/>
    <w:rsid w:val="002F70B0"/>
    <w:rsid w:val="002F753E"/>
    <w:rsid w:val="002F7E8E"/>
    <w:rsid w:val="00300045"/>
    <w:rsid w:val="00300481"/>
    <w:rsid w:val="003017F9"/>
    <w:rsid w:val="00301B35"/>
    <w:rsid w:val="003021B0"/>
    <w:rsid w:val="00302645"/>
    <w:rsid w:val="00303899"/>
    <w:rsid w:val="00303C24"/>
    <w:rsid w:val="003051C3"/>
    <w:rsid w:val="0030597E"/>
    <w:rsid w:val="00305EB6"/>
    <w:rsid w:val="00305FB3"/>
    <w:rsid w:val="0031010E"/>
    <w:rsid w:val="0031045D"/>
    <w:rsid w:val="003106C9"/>
    <w:rsid w:val="00311703"/>
    <w:rsid w:val="00311AD1"/>
    <w:rsid w:val="00311DFC"/>
    <w:rsid w:val="003122C7"/>
    <w:rsid w:val="003126AD"/>
    <w:rsid w:val="003127A0"/>
    <w:rsid w:val="0031324A"/>
    <w:rsid w:val="003139AA"/>
    <w:rsid w:val="00313B0B"/>
    <w:rsid w:val="00313B0D"/>
    <w:rsid w:val="00313BF5"/>
    <w:rsid w:val="00314114"/>
    <w:rsid w:val="00314699"/>
    <w:rsid w:val="00314743"/>
    <w:rsid w:val="00315053"/>
    <w:rsid w:val="0031552D"/>
    <w:rsid w:val="0031571C"/>
    <w:rsid w:val="00315A69"/>
    <w:rsid w:val="003165F6"/>
    <w:rsid w:val="003167CC"/>
    <w:rsid w:val="00316A52"/>
    <w:rsid w:val="00316DD2"/>
    <w:rsid w:val="003204F3"/>
    <w:rsid w:val="003207EF"/>
    <w:rsid w:val="00320B39"/>
    <w:rsid w:val="00321A71"/>
    <w:rsid w:val="00322051"/>
    <w:rsid w:val="00322B96"/>
    <w:rsid w:val="003237AC"/>
    <w:rsid w:val="003243FE"/>
    <w:rsid w:val="00325947"/>
    <w:rsid w:val="00325E0E"/>
    <w:rsid w:val="003260E9"/>
    <w:rsid w:val="00326440"/>
    <w:rsid w:val="0032696E"/>
    <w:rsid w:val="0032734C"/>
    <w:rsid w:val="00327768"/>
    <w:rsid w:val="00327B4F"/>
    <w:rsid w:val="00330057"/>
    <w:rsid w:val="00330BA0"/>
    <w:rsid w:val="00330F4D"/>
    <w:rsid w:val="00331520"/>
    <w:rsid w:val="003316D6"/>
    <w:rsid w:val="00331A2B"/>
    <w:rsid w:val="0033216D"/>
    <w:rsid w:val="00332383"/>
    <w:rsid w:val="00332787"/>
    <w:rsid w:val="00332A19"/>
    <w:rsid w:val="003336B4"/>
    <w:rsid w:val="00334065"/>
    <w:rsid w:val="00334067"/>
    <w:rsid w:val="00334BCD"/>
    <w:rsid w:val="00335789"/>
    <w:rsid w:val="003367D5"/>
    <w:rsid w:val="00336F1B"/>
    <w:rsid w:val="00337470"/>
    <w:rsid w:val="00337C89"/>
    <w:rsid w:val="00337F8E"/>
    <w:rsid w:val="00340009"/>
    <w:rsid w:val="00340344"/>
    <w:rsid w:val="00340E5E"/>
    <w:rsid w:val="00340EC6"/>
    <w:rsid w:val="0034125F"/>
    <w:rsid w:val="003412A9"/>
    <w:rsid w:val="003414BD"/>
    <w:rsid w:val="00341808"/>
    <w:rsid w:val="00341DD6"/>
    <w:rsid w:val="0034256B"/>
    <w:rsid w:val="003426C6"/>
    <w:rsid w:val="0034321D"/>
    <w:rsid w:val="00344B51"/>
    <w:rsid w:val="00344E48"/>
    <w:rsid w:val="0034510E"/>
    <w:rsid w:val="00345422"/>
    <w:rsid w:val="00345818"/>
    <w:rsid w:val="00345E52"/>
    <w:rsid w:val="00345F35"/>
    <w:rsid w:val="0034635C"/>
    <w:rsid w:val="0034640D"/>
    <w:rsid w:val="003468B5"/>
    <w:rsid w:val="00346B8E"/>
    <w:rsid w:val="003470BB"/>
    <w:rsid w:val="00347954"/>
    <w:rsid w:val="00347A08"/>
    <w:rsid w:val="003508D6"/>
    <w:rsid w:val="00350D63"/>
    <w:rsid w:val="00351235"/>
    <w:rsid w:val="003518CA"/>
    <w:rsid w:val="0035275F"/>
    <w:rsid w:val="003529CA"/>
    <w:rsid w:val="00352A25"/>
    <w:rsid w:val="00353119"/>
    <w:rsid w:val="0035397E"/>
    <w:rsid w:val="003539A2"/>
    <w:rsid w:val="003546B8"/>
    <w:rsid w:val="00354C3A"/>
    <w:rsid w:val="003559E7"/>
    <w:rsid w:val="00355AAC"/>
    <w:rsid w:val="00355BCD"/>
    <w:rsid w:val="00355DC5"/>
    <w:rsid w:val="0035677D"/>
    <w:rsid w:val="003568BA"/>
    <w:rsid w:val="0035697E"/>
    <w:rsid w:val="00356CE3"/>
    <w:rsid w:val="00357556"/>
    <w:rsid w:val="00357CD8"/>
    <w:rsid w:val="00357D33"/>
    <w:rsid w:val="00360BE1"/>
    <w:rsid w:val="00360DBC"/>
    <w:rsid w:val="003613BE"/>
    <w:rsid w:val="003613C1"/>
    <w:rsid w:val="00361844"/>
    <w:rsid w:val="003621D4"/>
    <w:rsid w:val="003622CE"/>
    <w:rsid w:val="00362A7B"/>
    <w:rsid w:val="00363362"/>
    <w:rsid w:val="00363487"/>
    <w:rsid w:val="00363968"/>
    <w:rsid w:val="003643C1"/>
    <w:rsid w:val="003647C7"/>
    <w:rsid w:val="00364CC2"/>
    <w:rsid w:val="003653C1"/>
    <w:rsid w:val="003655E2"/>
    <w:rsid w:val="003656E5"/>
    <w:rsid w:val="00365893"/>
    <w:rsid w:val="00365E02"/>
    <w:rsid w:val="00366339"/>
    <w:rsid w:val="00366623"/>
    <w:rsid w:val="00366CA6"/>
    <w:rsid w:val="00366DA1"/>
    <w:rsid w:val="0036717E"/>
    <w:rsid w:val="00367823"/>
    <w:rsid w:val="0037012F"/>
    <w:rsid w:val="00370813"/>
    <w:rsid w:val="00370DEE"/>
    <w:rsid w:val="00371086"/>
    <w:rsid w:val="0037112D"/>
    <w:rsid w:val="003722BB"/>
    <w:rsid w:val="003726AF"/>
    <w:rsid w:val="00372DF9"/>
    <w:rsid w:val="003731BD"/>
    <w:rsid w:val="00373CFB"/>
    <w:rsid w:val="00374229"/>
    <w:rsid w:val="003744B9"/>
    <w:rsid w:val="00374F25"/>
    <w:rsid w:val="003764A1"/>
    <w:rsid w:val="00376852"/>
    <w:rsid w:val="00376FC2"/>
    <w:rsid w:val="0037734D"/>
    <w:rsid w:val="00377AEF"/>
    <w:rsid w:val="003803E1"/>
    <w:rsid w:val="00380D97"/>
    <w:rsid w:val="003816FB"/>
    <w:rsid w:val="00381A34"/>
    <w:rsid w:val="00382190"/>
    <w:rsid w:val="0038283F"/>
    <w:rsid w:val="00382B8F"/>
    <w:rsid w:val="003840EB"/>
    <w:rsid w:val="003844AC"/>
    <w:rsid w:val="0038467B"/>
    <w:rsid w:val="00384713"/>
    <w:rsid w:val="00384FD4"/>
    <w:rsid w:val="00386001"/>
    <w:rsid w:val="00386C1D"/>
    <w:rsid w:val="00386FB7"/>
    <w:rsid w:val="00387148"/>
    <w:rsid w:val="00387655"/>
    <w:rsid w:val="00387C60"/>
    <w:rsid w:val="00391274"/>
    <w:rsid w:val="0039161C"/>
    <w:rsid w:val="0039176B"/>
    <w:rsid w:val="00391B53"/>
    <w:rsid w:val="00391C2C"/>
    <w:rsid w:val="00391D55"/>
    <w:rsid w:val="00392303"/>
    <w:rsid w:val="0039286B"/>
    <w:rsid w:val="0039306B"/>
    <w:rsid w:val="0039321B"/>
    <w:rsid w:val="0039349A"/>
    <w:rsid w:val="003948C4"/>
    <w:rsid w:val="00394A8C"/>
    <w:rsid w:val="00394E35"/>
    <w:rsid w:val="0039566C"/>
    <w:rsid w:val="003956BC"/>
    <w:rsid w:val="00395820"/>
    <w:rsid w:val="003960B4"/>
    <w:rsid w:val="00396353"/>
    <w:rsid w:val="00396487"/>
    <w:rsid w:val="00396C0F"/>
    <w:rsid w:val="003978A4"/>
    <w:rsid w:val="00397956"/>
    <w:rsid w:val="00397990"/>
    <w:rsid w:val="003A0D4B"/>
    <w:rsid w:val="003A17B3"/>
    <w:rsid w:val="003A19BB"/>
    <w:rsid w:val="003A1F81"/>
    <w:rsid w:val="003A1FEE"/>
    <w:rsid w:val="003A2332"/>
    <w:rsid w:val="003A251B"/>
    <w:rsid w:val="003A27FC"/>
    <w:rsid w:val="003A2806"/>
    <w:rsid w:val="003A2A15"/>
    <w:rsid w:val="003A2E4E"/>
    <w:rsid w:val="003A34CD"/>
    <w:rsid w:val="003A3766"/>
    <w:rsid w:val="003A390B"/>
    <w:rsid w:val="003A3E15"/>
    <w:rsid w:val="003A4A4C"/>
    <w:rsid w:val="003A4D73"/>
    <w:rsid w:val="003A4DFF"/>
    <w:rsid w:val="003A5229"/>
    <w:rsid w:val="003A5303"/>
    <w:rsid w:val="003A53E5"/>
    <w:rsid w:val="003A54FE"/>
    <w:rsid w:val="003A5634"/>
    <w:rsid w:val="003A5CF9"/>
    <w:rsid w:val="003A7134"/>
    <w:rsid w:val="003A7C39"/>
    <w:rsid w:val="003B00DD"/>
    <w:rsid w:val="003B01F1"/>
    <w:rsid w:val="003B04A6"/>
    <w:rsid w:val="003B0781"/>
    <w:rsid w:val="003B0AC0"/>
    <w:rsid w:val="003B0E2F"/>
    <w:rsid w:val="003B144A"/>
    <w:rsid w:val="003B1E76"/>
    <w:rsid w:val="003B2062"/>
    <w:rsid w:val="003B2CA8"/>
    <w:rsid w:val="003B333F"/>
    <w:rsid w:val="003B3918"/>
    <w:rsid w:val="003B3CB5"/>
    <w:rsid w:val="003B3E5B"/>
    <w:rsid w:val="003B5AB2"/>
    <w:rsid w:val="003B65C3"/>
    <w:rsid w:val="003B67BE"/>
    <w:rsid w:val="003B6D2D"/>
    <w:rsid w:val="003B6ED9"/>
    <w:rsid w:val="003B7A74"/>
    <w:rsid w:val="003B7AF2"/>
    <w:rsid w:val="003B7B33"/>
    <w:rsid w:val="003B7CEE"/>
    <w:rsid w:val="003C02C9"/>
    <w:rsid w:val="003C074F"/>
    <w:rsid w:val="003C0FB6"/>
    <w:rsid w:val="003C12DA"/>
    <w:rsid w:val="003C16A8"/>
    <w:rsid w:val="003C1E9E"/>
    <w:rsid w:val="003C1F72"/>
    <w:rsid w:val="003C26A4"/>
    <w:rsid w:val="003C2715"/>
    <w:rsid w:val="003C2FFC"/>
    <w:rsid w:val="003C39FB"/>
    <w:rsid w:val="003C3C53"/>
    <w:rsid w:val="003C3DE8"/>
    <w:rsid w:val="003C3F5E"/>
    <w:rsid w:val="003C4925"/>
    <w:rsid w:val="003C4D2D"/>
    <w:rsid w:val="003C51DC"/>
    <w:rsid w:val="003C546F"/>
    <w:rsid w:val="003C57BE"/>
    <w:rsid w:val="003C57E1"/>
    <w:rsid w:val="003C5EDC"/>
    <w:rsid w:val="003C676E"/>
    <w:rsid w:val="003D05A4"/>
    <w:rsid w:val="003D0F08"/>
    <w:rsid w:val="003D186E"/>
    <w:rsid w:val="003D1F77"/>
    <w:rsid w:val="003D1FED"/>
    <w:rsid w:val="003D2206"/>
    <w:rsid w:val="003D22DA"/>
    <w:rsid w:val="003D27D8"/>
    <w:rsid w:val="003D3032"/>
    <w:rsid w:val="003D3228"/>
    <w:rsid w:val="003D3BE0"/>
    <w:rsid w:val="003D46B7"/>
    <w:rsid w:val="003D5220"/>
    <w:rsid w:val="003D57F0"/>
    <w:rsid w:val="003D6307"/>
    <w:rsid w:val="003D6600"/>
    <w:rsid w:val="003D7031"/>
    <w:rsid w:val="003D76A9"/>
    <w:rsid w:val="003D7D71"/>
    <w:rsid w:val="003E0381"/>
    <w:rsid w:val="003E0A7B"/>
    <w:rsid w:val="003E0B83"/>
    <w:rsid w:val="003E0FF1"/>
    <w:rsid w:val="003E19E3"/>
    <w:rsid w:val="003E28E4"/>
    <w:rsid w:val="003E2F76"/>
    <w:rsid w:val="003E3021"/>
    <w:rsid w:val="003E33CA"/>
    <w:rsid w:val="003E395E"/>
    <w:rsid w:val="003E3AAF"/>
    <w:rsid w:val="003E4151"/>
    <w:rsid w:val="003E48A3"/>
    <w:rsid w:val="003E48F3"/>
    <w:rsid w:val="003E4AB1"/>
    <w:rsid w:val="003E4C96"/>
    <w:rsid w:val="003E4DDF"/>
    <w:rsid w:val="003E560E"/>
    <w:rsid w:val="003E5C39"/>
    <w:rsid w:val="003E5D25"/>
    <w:rsid w:val="003E6451"/>
    <w:rsid w:val="003E7096"/>
    <w:rsid w:val="003E75EB"/>
    <w:rsid w:val="003E7906"/>
    <w:rsid w:val="003E7E65"/>
    <w:rsid w:val="003E7FC3"/>
    <w:rsid w:val="003F0BA4"/>
    <w:rsid w:val="003F0DF5"/>
    <w:rsid w:val="003F15C1"/>
    <w:rsid w:val="003F3392"/>
    <w:rsid w:val="003F34D5"/>
    <w:rsid w:val="003F35D2"/>
    <w:rsid w:val="003F3E50"/>
    <w:rsid w:val="003F401D"/>
    <w:rsid w:val="003F4619"/>
    <w:rsid w:val="003F4696"/>
    <w:rsid w:val="003F56AA"/>
    <w:rsid w:val="003F56CE"/>
    <w:rsid w:val="003F636D"/>
    <w:rsid w:val="003F6A15"/>
    <w:rsid w:val="003F6C95"/>
    <w:rsid w:val="003F6E4D"/>
    <w:rsid w:val="003F71DF"/>
    <w:rsid w:val="003F74D1"/>
    <w:rsid w:val="003F7629"/>
    <w:rsid w:val="00400353"/>
    <w:rsid w:val="00400764"/>
    <w:rsid w:val="00400AC2"/>
    <w:rsid w:val="004010AE"/>
    <w:rsid w:val="00401B7A"/>
    <w:rsid w:val="004023B7"/>
    <w:rsid w:val="00403042"/>
    <w:rsid w:val="00403445"/>
    <w:rsid w:val="00404140"/>
    <w:rsid w:val="00404348"/>
    <w:rsid w:val="00404A15"/>
    <w:rsid w:val="0040516C"/>
    <w:rsid w:val="0040542F"/>
    <w:rsid w:val="00405E45"/>
    <w:rsid w:val="0040618A"/>
    <w:rsid w:val="0040745C"/>
    <w:rsid w:val="0040753B"/>
    <w:rsid w:val="00407C1D"/>
    <w:rsid w:val="004110AE"/>
    <w:rsid w:val="004114F7"/>
    <w:rsid w:val="004121C8"/>
    <w:rsid w:val="00412589"/>
    <w:rsid w:val="00412E39"/>
    <w:rsid w:val="00413458"/>
    <w:rsid w:val="00413469"/>
    <w:rsid w:val="00413799"/>
    <w:rsid w:val="00414A02"/>
    <w:rsid w:val="004152B7"/>
    <w:rsid w:val="00415BDD"/>
    <w:rsid w:val="0041668B"/>
    <w:rsid w:val="00417191"/>
    <w:rsid w:val="004171D1"/>
    <w:rsid w:val="00417753"/>
    <w:rsid w:val="00417DC6"/>
    <w:rsid w:val="00420E09"/>
    <w:rsid w:val="0042142A"/>
    <w:rsid w:val="0042274B"/>
    <w:rsid w:val="0042279A"/>
    <w:rsid w:val="0042343E"/>
    <w:rsid w:val="00423802"/>
    <w:rsid w:val="00424149"/>
    <w:rsid w:val="0042499E"/>
    <w:rsid w:val="00425800"/>
    <w:rsid w:val="00425DB8"/>
    <w:rsid w:val="0042634B"/>
    <w:rsid w:val="004265EF"/>
    <w:rsid w:val="004269D6"/>
    <w:rsid w:val="004270C3"/>
    <w:rsid w:val="00427360"/>
    <w:rsid w:val="00427467"/>
    <w:rsid w:val="00427578"/>
    <w:rsid w:val="004277AE"/>
    <w:rsid w:val="00427935"/>
    <w:rsid w:val="00427A86"/>
    <w:rsid w:val="0043051F"/>
    <w:rsid w:val="004307AE"/>
    <w:rsid w:val="004307E3"/>
    <w:rsid w:val="00430A4B"/>
    <w:rsid w:val="004311CF"/>
    <w:rsid w:val="004324C6"/>
    <w:rsid w:val="00432638"/>
    <w:rsid w:val="00433173"/>
    <w:rsid w:val="004331C8"/>
    <w:rsid w:val="004331FA"/>
    <w:rsid w:val="0043342C"/>
    <w:rsid w:val="00433BDD"/>
    <w:rsid w:val="00433F0E"/>
    <w:rsid w:val="00434531"/>
    <w:rsid w:val="0043703E"/>
    <w:rsid w:val="004375E8"/>
    <w:rsid w:val="004379BE"/>
    <w:rsid w:val="00440389"/>
    <w:rsid w:val="00440598"/>
    <w:rsid w:val="00440E0A"/>
    <w:rsid w:val="004418EE"/>
    <w:rsid w:val="00441A76"/>
    <w:rsid w:val="00441C21"/>
    <w:rsid w:val="0044250F"/>
    <w:rsid w:val="004426C0"/>
    <w:rsid w:val="004426CF"/>
    <w:rsid w:val="00442BAB"/>
    <w:rsid w:val="00443B99"/>
    <w:rsid w:val="00444CAE"/>
    <w:rsid w:val="00444DE7"/>
    <w:rsid w:val="00444EA2"/>
    <w:rsid w:val="004454A2"/>
    <w:rsid w:val="00445FB2"/>
    <w:rsid w:val="00446852"/>
    <w:rsid w:val="00447631"/>
    <w:rsid w:val="004476B8"/>
    <w:rsid w:val="00447768"/>
    <w:rsid w:val="0044779C"/>
    <w:rsid w:val="004478B0"/>
    <w:rsid w:val="004479E7"/>
    <w:rsid w:val="00447CBD"/>
    <w:rsid w:val="00447F18"/>
    <w:rsid w:val="004501DA"/>
    <w:rsid w:val="00450290"/>
    <w:rsid w:val="004502EB"/>
    <w:rsid w:val="004519DA"/>
    <w:rsid w:val="00451CD0"/>
    <w:rsid w:val="004522D6"/>
    <w:rsid w:val="00452651"/>
    <w:rsid w:val="00452855"/>
    <w:rsid w:val="00452A91"/>
    <w:rsid w:val="00452D75"/>
    <w:rsid w:val="00452F07"/>
    <w:rsid w:val="00454BEE"/>
    <w:rsid w:val="004550AD"/>
    <w:rsid w:val="0045573C"/>
    <w:rsid w:val="00455889"/>
    <w:rsid w:val="00455A29"/>
    <w:rsid w:val="00455B31"/>
    <w:rsid w:val="00456EB4"/>
    <w:rsid w:val="00456FF5"/>
    <w:rsid w:val="00457013"/>
    <w:rsid w:val="004572AF"/>
    <w:rsid w:val="0045764A"/>
    <w:rsid w:val="004601F1"/>
    <w:rsid w:val="00460394"/>
    <w:rsid w:val="00460757"/>
    <w:rsid w:val="00460AC6"/>
    <w:rsid w:val="0046120B"/>
    <w:rsid w:val="00461C22"/>
    <w:rsid w:val="0046289F"/>
    <w:rsid w:val="00462A1B"/>
    <w:rsid w:val="00462D50"/>
    <w:rsid w:val="00462E40"/>
    <w:rsid w:val="00462F5D"/>
    <w:rsid w:val="0046321E"/>
    <w:rsid w:val="00463555"/>
    <w:rsid w:val="0046434F"/>
    <w:rsid w:val="00464897"/>
    <w:rsid w:val="00466159"/>
    <w:rsid w:val="004662C4"/>
    <w:rsid w:val="00466469"/>
    <w:rsid w:val="00466524"/>
    <w:rsid w:val="00466EE0"/>
    <w:rsid w:val="0046782D"/>
    <w:rsid w:val="00467E92"/>
    <w:rsid w:val="00471307"/>
    <w:rsid w:val="00471AF1"/>
    <w:rsid w:val="00471FDA"/>
    <w:rsid w:val="00472209"/>
    <w:rsid w:val="004722E9"/>
    <w:rsid w:val="0047237B"/>
    <w:rsid w:val="004723BE"/>
    <w:rsid w:val="00472F3A"/>
    <w:rsid w:val="00473169"/>
    <w:rsid w:val="00473262"/>
    <w:rsid w:val="00473E65"/>
    <w:rsid w:val="00474169"/>
    <w:rsid w:val="00474203"/>
    <w:rsid w:val="0047436E"/>
    <w:rsid w:val="00474644"/>
    <w:rsid w:val="00475051"/>
    <w:rsid w:val="00475AC6"/>
    <w:rsid w:val="00475F57"/>
    <w:rsid w:val="00476326"/>
    <w:rsid w:val="0047768E"/>
    <w:rsid w:val="004777D7"/>
    <w:rsid w:val="00480303"/>
    <w:rsid w:val="004807F2"/>
    <w:rsid w:val="00480F88"/>
    <w:rsid w:val="00480FF9"/>
    <w:rsid w:val="004811C4"/>
    <w:rsid w:val="00481CF5"/>
    <w:rsid w:val="0048212C"/>
    <w:rsid w:val="0048220D"/>
    <w:rsid w:val="004825E8"/>
    <w:rsid w:val="0048261A"/>
    <w:rsid w:val="004832B9"/>
    <w:rsid w:val="0048342C"/>
    <w:rsid w:val="0048347A"/>
    <w:rsid w:val="004851AD"/>
    <w:rsid w:val="004854BE"/>
    <w:rsid w:val="00485725"/>
    <w:rsid w:val="0048579D"/>
    <w:rsid w:val="00485AD9"/>
    <w:rsid w:val="004864F9"/>
    <w:rsid w:val="00486929"/>
    <w:rsid w:val="0048714E"/>
    <w:rsid w:val="00487984"/>
    <w:rsid w:val="00487FE2"/>
    <w:rsid w:val="004900FC"/>
    <w:rsid w:val="00490F3E"/>
    <w:rsid w:val="00491701"/>
    <w:rsid w:val="00491B92"/>
    <w:rsid w:val="00491D74"/>
    <w:rsid w:val="0049279F"/>
    <w:rsid w:val="004928D5"/>
    <w:rsid w:val="00492CB0"/>
    <w:rsid w:val="00493D37"/>
    <w:rsid w:val="004946A3"/>
    <w:rsid w:val="00494C92"/>
    <w:rsid w:val="00494EF9"/>
    <w:rsid w:val="004956DD"/>
    <w:rsid w:val="004968C7"/>
    <w:rsid w:val="00496FDC"/>
    <w:rsid w:val="00497B44"/>
    <w:rsid w:val="00497C84"/>
    <w:rsid w:val="004A00CA"/>
    <w:rsid w:val="004A0738"/>
    <w:rsid w:val="004A1D53"/>
    <w:rsid w:val="004A1E62"/>
    <w:rsid w:val="004A1E8B"/>
    <w:rsid w:val="004A2D8B"/>
    <w:rsid w:val="004A37F7"/>
    <w:rsid w:val="004A3A2A"/>
    <w:rsid w:val="004A4236"/>
    <w:rsid w:val="004A4583"/>
    <w:rsid w:val="004A45F4"/>
    <w:rsid w:val="004A46D9"/>
    <w:rsid w:val="004A47B4"/>
    <w:rsid w:val="004A4A90"/>
    <w:rsid w:val="004A4BEE"/>
    <w:rsid w:val="004A4C9A"/>
    <w:rsid w:val="004A4D05"/>
    <w:rsid w:val="004A4E2E"/>
    <w:rsid w:val="004A54C7"/>
    <w:rsid w:val="004A5E8E"/>
    <w:rsid w:val="004A6A79"/>
    <w:rsid w:val="004A7690"/>
    <w:rsid w:val="004A7A74"/>
    <w:rsid w:val="004A7F17"/>
    <w:rsid w:val="004A7FE8"/>
    <w:rsid w:val="004B0354"/>
    <w:rsid w:val="004B04F3"/>
    <w:rsid w:val="004B0A4C"/>
    <w:rsid w:val="004B0B03"/>
    <w:rsid w:val="004B0B3D"/>
    <w:rsid w:val="004B0C17"/>
    <w:rsid w:val="004B1C3C"/>
    <w:rsid w:val="004B2EBB"/>
    <w:rsid w:val="004B3880"/>
    <w:rsid w:val="004B3994"/>
    <w:rsid w:val="004B43DE"/>
    <w:rsid w:val="004B453E"/>
    <w:rsid w:val="004B48EF"/>
    <w:rsid w:val="004B49F0"/>
    <w:rsid w:val="004B4F9E"/>
    <w:rsid w:val="004B5C15"/>
    <w:rsid w:val="004B67DA"/>
    <w:rsid w:val="004B685F"/>
    <w:rsid w:val="004B6E96"/>
    <w:rsid w:val="004B6F85"/>
    <w:rsid w:val="004B739B"/>
    <w:rsid w:val="004B784D"/>
    <w:rsid w:val="004C05A8"/>
    <w:rsid w:val="004C165F"/>
    <w:rsid w:val="004C1FAA"/>
    <w:rsid w:val="004C2149"/>
    <w:rsid w:val="004C2197"/>
    <w:rsid w:val="004C22FB"/>
    <w:rsid w:val="004C2399"/>
    <w:rsid w:val="004C2CAB"/>
    <w:rsid w:val="004C3403"/>
    <w:rsid w:val="004C3806"/>
    <w:rsid w:val="004C3AD5"/>
    <w:rsid w:val="004C3B14"/>
    <w:rsid w:val="004C3B63"/>
    <w:rsid w:val="004C3E10"/>
    <w:rsid w:val="004C400C"/>
    <w:rsid w:val="004C4506"/>
    <w:rsid w:val="004C48A2"/>
    <w:rsid w:val="004C4B1A"/>
    <w:rsid w:val="004C4E95"/>
    <w:rsid w:val="004C5698"/>
    <w:rsid w:val="004C6050"/>
    <w:rsid w:val="004C64F6"/>
    <w:rsid w:val="004C6686"/>
    <w:rsid w:val="004C66ED"/>
    <w:rsid w:val="004C6826"/>
    <w:rsid w:val="004C6D42"/>
    <w:rsid w:val="004C7DD0"/>
    <w:rsid w:val="004D00F1"/>
    <w:rsid w:val="004D015B"/>
    <w:rsid w:val="004D0B5D"/>
    <w:rsid w:val="004D0C34"/>
    <w:rsid w:val="004D0DC3"/>
    <w:rsid w:val="004D1CAB"/>
    <w:rsid w:val="004D271B"/>
    <w:rsid w:val="004D285A"/>
    <w:rsid w:val="004D2A71"/>
    <w:rsid w:val="004D2EB5"/>
    <w:rsid w:val="004D35BE"/>
    <w:rsid w:val="004D46C6"/>
    <w:rsid w:val="004D49C5"/>
    <w:rsid w:val="004D6001"/>
    <w:rsid w:val="004D65B8"/>
    <w:rsid w:val="004D6A6B"/>
    <w:rsid w:val="004D6E6C"/>
    <w:rsid w:val="004D70A0"/>
    <w:rsid w:val="004D7266"/>
    <w:rsid w:val="004D72F2"/>
    <w:rsid w:val="004D759F"/>
    <w:rsid w:val="004E1523"/>
    <w:rsid w:val="004E154A"/>
    <w:rsid w:val="004E2995"/>
    <w:rsid w:val="004E2B3B"/>
    <w:rsid w:val="004E2E1C"/>
    <w:rsid w:val="004E2F9D"/>
    <w:rsid w:val="004E39CB"/>
    <w:rsid w:val="004E3AF3"/>
    <w:rsid w:val="004E3C9B"/>
    <w:rsid w:val="004E4717"/>
    <w:rsid w:val="004E4A39"/>
    <w:rsid w:val="004E4E0C"/>
    <w:rsid w:val="004E510E"/>
    <w:rsid w:val="004E6676"/>
    <w:rsid w:val="004E6AEE"/>
    <w:rsid w:val="004E7B68"/>
    <w:rsid w:val="004E7E56"/>
    <w:rsid w:val="004E7E9F"/>
    <w:rsid w:val="004F0001"/>
    <w:rsid w:val="004F1DB1"/>
    <w:rsid w:val="004F2157"/>
    <w:rsid w:val="004F2C0C"/>
    <w:rsid w:val="004F2C65"/>
    <w:rsid w:val="004F2DF2"/>
    <w:rsid w:val="004F2F55"/>
    <w:rsid w:val="004F34A8"/>
    <w:rsid w:val="004F36D4"/>
    <w:rsid w:val="004F376C"/>
    <w:rsid w:val="004F3CBB"/>
    <w:rsid w:val="004F4F7B"/>
    <w:rsid w:val="004F5400"/>
    <w:rsid w:val="004F57C7"/>
    <w:rsid w:val="004F6053"/>
    <w:rsid w:val="004F62BE"/>
    <w:rsid w:val="004F67D3"/>
    <w:rsid w:val="004F730B"/>
    <w:rsid w:val="004F7ACE"/>
    <w:rsid w:val="00500BF2"/>
    <w:rsid w:val="005012FD"/>
    <w:rsid w:val="00502330"/>
    <w:rsid w:val="005039F9"/>
    <w:rsid w:val="00504043"/>
    <w:rsid w:val="00506658"/>
    <w:rsid w:val="005070FF"/>
    <w:rsid w:val="00507235"/>
    <w:rsid w:val="00507904"/>
    <w:rsid w:val="005079EB"/>
    <w:rsid w:val="00510AF1"/>
    <w:rsid w:val="00512456"/>
    <w:rsid w:val="00512814"/>
    <w:rsid w:val="00512939"/>
    <w:rsid w:val="00512B54"/>
    <w:rsid w:val="00512DD4"/>
    <w:rsid w:val="00513223"/>
    <w:rsid w:val="005132C0"/>
    <w:rsid w:val="005134E5"/>
    <w:rsid w:val="00513990"/>
    <w:rsid w:val="005142A3"/>
    <w:rsid w:val="00514689"/>
    <w:rsid w:val="0051538B"/>
    <w:rsid w:val="00515848"/>
    <w:rsid w:val="005158A3"/>
    <w:rsid w:val="005160EC"/>
    <w:rsid w:val="00516291"/>
    <w:rsid w:val="00516922"/>
    <w:rsid w:val="00516958"/>
    <w:rsid w:val="00517AAA"/>
    <w:rsid w:val="00517CF6"/>
    <w:rsid w:val="005200C1"/>
    <w:rsid w:val="00520130"/>
    <w:rsid w:val="005205B7"/>
    <w:rsid w:val="005208AB"/>
    <w:rsid w:val="0052101C"/>
    <w:rsid w:val="00521242"/>
    <w:rsid w:val="005213CC"/>
    <w:rsid w:val="00522064"/>
    <w:rsid w:val="005231F6"/>
    <w:rsid w:val="00524149"/>
    <w:rsid w:val="00525129"/>
    <w:rsid w:val="0052520E"/>
    <w:rsid w:val="005255E3"/>
    <w:rsid w:val="00525B24"/>
    <w:rsid w:val="0052652B"/>
    <w:rsid w:val="005265B4"/>
    <w:rsid w:val="00526B82"/>
    <w:rsid w:val="00526CB3"/>
    <w:rsid w:val="00526D92"/>
    <w:rsid w:val="005277D3"/>
    <w:rsid w:val="005304EE"/>
    <w:rsid w:val="005307C8"/>
    <w:rsid w:val="005308F4"/>
    <w:rsid w:val="00530C4E"/>
    <w:rsid w:val="00530FC8"/>
    <w:rsid w:val="0053112B"/>
    <w:rsid w:val="005313E9"/>
    <w:rsid w:val="005315F7"/>
    <w:rsid w:val="005317BD"/>
    <w:rsid w:val="0053192E"/>
    <w:rsid w:val="00532503"/>
    <w:rsid w:val="00533601"/>
    <w:rsid w:val="00533994"/>
    <w:rsid w:val="00534216"/>
    <w:rsid w:val="00534B98"/>
    <w:rsid w:val="00534E8B"/>
    <w:rsid w:val="00534FB3"/>
    <w:rsid w:val="00535171"/>
    <w:rsid w:val="00535172"/>
    <w:rsid w:val="005354AE"/>
    <w:rsid w:val="005359B7"/>
    <w:rsid w:val="00535EF4"/>
    <w:rsid w:val="00536C20"/>
    <w:rsid w:val="0053798A"/>
    <w:rsid w:val="005400D1"/>
    <w:rsid w:val="0054016C"/>
    <w:rsid w:val="0054072B"/>
    <w:rsid w:val="00540A24"/>
    <w:rsid w:val="00540E4D"/>
    <w:rsid w:val="0054131F"/>
    <w:rsid w:val="00541659"/>
    <w:rsid w:val="00542BBA"/>
    <w:rsid w:val="00543370"/>
    <w:rsid w:val="00543654"/>
    <w:rsid w:val="00543A60"/>
    <w:rsid w:val="00543DAD"/>
    <w:rsid w:val="00543E46"/>
    <w:rsid w:val="00543E89"/>
    <w:rsid w:val="00544A5B"/>
    <w:rsid w:val="00545BE8"/>
    <w:rsid w:val="0054604D"/>
    <w:rsid w:val="0054641D"/>
    <w:rsid w:val="00546A7B"/>
    <w:rsid w:val="00546BEC"/>
    <w:rsid w:val="0054774B"/>
    <w:rsid w:val="00547BA4"/>
    <w:rsid w:val="005505DA"/>
    <w:rsid w:val="00550722"/>
    <w:rsid w:val="00550AAA"/>
    <w:rsid w:val="005517FC"/>
    <w:rsid w:val="00551986"/>
    <w:rsid w:val="00551CD8"/>
    <w:rsid w:val="00551D79"/>
    <w:rsid w:val="00551FAB"/>
    <w:rsid w:val="00552493"/>
    <w:rsid w:val="00553214"/>
    <w:rsid w:val="0055388B"/>
    <w:rsid w:val="00553DE0"/>
    <w:rsid w:val="00554270"/>
    <w:rsid w:val="0055445C"/>
    <w:rsid w:val="005549B6"/>
    <w:rsid w:val="005558F4"/>
    <w:rsid w:val="0055642E"/>
    <w:rsid w:val="0055665C"/>
    <w:rsid w:val="00557992"/>
    <w:rsid w:val="005579BA"/>
    <w:rsid w:val="00557AF4"/>
    <w:rsid w:val="00557FF4"/>
    <w:rsid w:val="00560293"/>
    <w:rsid w:val="00560824"/>
    <w:rsid w:val="0056090C"/>
    <w:rsid w:val="005609D6"/>
    <w:rsid w:val="00560E32"/>
    <w:rsid w:val="00561227"/>
    <w:rsid w:val="0056276B"/>
    <w:rsid w:val="00562D47"/>
    <w:rsid w:val="00562DC6"/>
    <w:rsid w:val="00563309"/>
    <w:rsid w:val="005636E3"/>
    <w:rsid w:val="005638D0"/>
    <w:rsid w:val="00563F84"/>
    <w:rsid w:val="00564557"/>
    <w:rsid w:val="005647A9"/>
    <w:rsid w:val="00565EE5"/>
    <w:rsid w:val="0056687C"/>
    <w:rsid w:val="00566E25"/>
    <w:rsid w:val="005677F2"/>
    <w:rsid w:val="00567E05"/>
    <w:rsid w:val="005702C3"/>
    <w:rsid w:val="005706B1"/>
    <w:rsid w:val="00570740"/>
    <w:rsid w:val="00571C46"/>
    <w:rsid w:val="00571CED"/>
    <w:rsid w:val="0057207F"/>
    <w:rsid w:val="00572E40"/>
    <w:rsid w:val="00572FD6"/>
    <w:rsid w:val="00573364"/>
    <w:rsid w:val="005734FF"/>
    <w:rsid w:val="005741E6"/>
    <w:rsid w:val="00574B0B"/>
    <w:rsid w:val="00574EC8"/>
    <w:rsid w:val="005751B7"/>
    <w:rsid w:val="0057577E"/>
    <w:rsid w:val="00576529"/>
    <w:rsid w:val="00576B27"/>
    <w:rsid w:val="00576D8F"/>
    <w:rsid w:val="005775F7"/>
    <w:rsid w:val="005804CC"/>
    <w:rsid w:val="00580CB1"/>
    <w:rsid w:val="005810A2"/>
    <w:rsid w:val="005810D3"/>
    <w:rsid w:val="005813F5"/>
    <w:rsid w:val="00581F32"/>
    <w:rsid w:val="0058328F"/>
    <w:rsid w:val="00583909"/>
    <w:rsid w:val="00583CFF"/>
    <w:rsid w:val="00584E14"/>
    <w:rsid w:val="0058569D"/>
    <w:rsid w:val="0058588F"/>
    <w:rsid w:val="00586349"/>
    <w:rsid w:val="005869D5"/>
    <w:rsid w:val="00586EC8"/>
    <w:rsid w:val="005871F7"/>
    <w:rsid w:val="005872B5"/>
    <w:rsid w:val="00587451"/>
    <w:rsid w:val="00590018"/>
    <w:rsid w:val="00590305"/>
    <w:rsid w:val="00590AB7"/>
    <w:rsid w:val="00591420"/>
    <w:rsid w:val="00591E5B"/>
    <w:rsid w:val="00592074"/>
    <w:rsid w:val="00592091"/>
    <w:rsid w:val="005920A4"/>
    <w:rsid w:val="005920A9"/>
    <w:rsid w:val="0059235E"/>
    <w:rsid w:val="00592B8B"/>
    <w:rsid w:val="00592DE2"/>
    <w:rsid w:val="00593A8F"/>
    <w:rsid w:val="00594C02"/>
    <w:rsid w:val="005954E8"/>
    <w:rsid w:val="00595E27"/>
    <w:rsid w:val="005968CB"/>
    <w:rsid w:val="0059699A"/>
    <w:rsid w:val="00596B6D"/>
    <w:rsid w:val="00597D14"/>
    <w:rsid w:val="00597F74"/>
    <w:rsid w:val="005A02B9"/>
    <w:rsid w:val="005A059A"/>
    <w:rsid w:val="005A0905"/>
    <w:rsid w:val="005A11F2"/>
    <w:rsid w:val="005A12F7"/>
    <w:rsid w:val="005A34A3"/>
    <w:rsid w:val="005A35AF"/>
    <w:rsid w:val="005A4720"/>
    <w:rsid w:val="005A549A"/>
    <w:rsid w:val="005A5936"/>
    <w:rsid w:val="005A5968"/>
    <w:rsid w:val="005A5DD8"/>
    <w:rsid w:val="005A5E45"/>
    <w:rsid w:val="005A5F7D"/>
    <w:rsid w:val="005A6332"/>
    <w:rsid w:val="005A6394"/>
    <w:rsid w:val="005A7437"/>
    <w:rsid w:val="005A7541"/>
    <w:rsid w:val="005A7747"/>
    <w:rsid w:val="005A7A0A"/>
    <w:rsid w:val="005B00F2"/>
    <w:rsid w:val="005B0D6E"/>
    <w:rsid w:val="005B0DF6"/>
    <w:rsid w:val="005B246E"/>
    <w:rsid w:val="005B2D80"/>
    <w:rsid w:val="005B3013"/>
    <w:rsid w:val="005B321D"/>
    <w:rsid w:val="005B3398"/>
    <w:rsid w:val="005B34BE"/>
    <w:rsid w:val="005B34CB"/>
    <w:rsid w:val="005B35E2"/>
    <w:rsid w:val="005B35FF"/>
    <w:rsid w:val="005B420F"/>
    <w:rsid w:val="005B599A"/>
    <w:rsid w:val="005B5B21"/>
    <w:rsid w:val="005B6460"/>
    <w:rsid w:val="005B727F"/>
    <w:rsid w:val="005B72CE"/>
    <w:rsid w:val="005C02E7"/>
    <w:rsid w:val="005C0412"/>
    <w:rsid w:val="005C092C"/>
    <w:rsid w:val="005C187C"/>
    <w:rsid w:val="005C195C"/>
    <w:rsid w:val="005C1EE5"/>
    <w:rsid w:val="005C2AEE"/>
    <w:rsid w:val="005C2D76"/>
    <w:rsid w:val="005C3152"/>
    <w:rsid w:val="005C38E3"/>
    <w:rsid w:val="005C3973"/>
    <w:rsid w:val="005C42C8"/>
    <w:rsid w:val="005C5A1C"/>
    <w:rsid w:val="005C65A0"/>
    <w:rsid w:val="005C6CA0"/>
    <w:rsid w:val="005C7904"/>
    <w:rsid w:val="005C7FDB"/>
    <w:rsid w:val="005D0679"/>
    <w:rsid w:val="005D0773"/>
    <w:rsid w:val="005D0A49"/>
    <w:rsid w:val="005D0C72"/>
    <w:rsid w:val="005D13E1"/>
    <w:rsid w:val="005D1D91"/>
    <w:rsid w:val="005D1F09"/>
    <w:rsid w:val="005D2299"/>
    <w:rsid w:val="005D236B"/>
    <w:rsid w:val="005D2A0C"/>
    <w:rsid w:val="005D2E81"/>
    <w:rsid w:val="005D3466"/>
    <w:rsid w:val="005D5604"/>
    <w:rsid w:val="005D5736"/>
    <w:rsid w:val="005D57C7"/>
    <w:rsid w:val="005D5BEC"/>
    <w:rsid w:val="005D616A"/>
    <w:rsid w:val="005D62FB"/>
    <w:rsid w:val="005D6F7A"/>
    <w:rsid w:val="005D7180"/>
    <w:rsid w:val="005D7E21"/>
    <w:rsid w:val="005E05A1"/>
    <w:rsid w:val="005E06AE"/>
    <w:rsid w:val="005E1872"/>
    <w:rsid w:val="005E1AFD"/>
    <w:rsid w:val="005E241F"/>
    <w:rsid w:val="005E2504"/>
    <w:rsid w:val="005E2F82"/>
    <w:rsid w:val="005E3422"/>
    <w:rsid w:val="005E3B2B"/>
    <w:rsid w:val="005E453B"/>
    <w:rsid w:val="005E56A7"/>
    <w:rsid w:val="005E59DD"/>
    <w:rsid w:val="005E69C3"/>
    <w:rsid w:val="005F01F3"/>
    <w:rsid w:val="005F0358"/>
    <w:rsid w:val="005F04DA"/>
    <w:rsid w:val="005F0D98"/>
    <w:rsid w:val="005F2132"/>
    <w:rsid w:val="005F26B9"/>
    <w:rsid w:val="005F2985"/>
    <w:rsid w:val="005F30EF"/>
    <w:rsid w:val="005F3988"/>
    <w:rsid w:val="005F3D7A"/>
    <w:rsid w:val="005F4396"/>
    <w:rsid w:val="005F455A"/>
    <w:rsid w:val="005F4623"/>
    <w:rsid w:val="005F4725"/>
    <w:rsid w:val="005F4960"/>
    <w:rsid w:val="005F5430"/>
    <w:rsid w:val="005F5560"/>
    <w:rsid w:val="005F5A9B"/>
    <w:rsid w:val="005F6803"/>
    <w:rsid w:val="005F75FF"/>
    <w:rsid w:val="005F763E"/>
    <w:rsid w:val="005F784E"/>
    <w:rsid w:val="0060031D"/>
    <w:rsid w:val="00600D7D"/>
    <w:rsid w:val="00600FA3"/>
    <w:rsid w:val="00601754"/>
    <w:rsid w:val="00601765"/>
    <w:rsid w:val="00601F25"/>
    <w:rsid w:val="00601FE7"/>
    <w:rsid w:val="00602322"/>
    <w:rsid w:val="00602E87"/>
    <w:rsid w:val="00603274"/>
    <w:rsid w:val="0060385C"/>
    <w:rsid w:val="0060388A"/>
    <w:rsid w:val="00604551"/>
    <w:rsid w:val="00604C78"/>
    <w:rsid w:val="006056E2"/>
    <w:rsid w:val="006062DF"/>
    <w:rsid w:val="006064D8"/>
    <w:rsid w:val="006069AE"/>
    <w:rsid w:val="00607068"/>
    <w:rsid w:val="00607C01"/>
    <w:rsid w:val="00610516"/>
    <w:rsid w:val="00610FED"/>
    <w:rsid w:val="00611651"/>
    <w:rsid w:val="00611812"/>
    <w:rsid w:val="00611D83"/>
    <w:rsid w:val="006123BB"/>
    <w:rsid w:val="00612E27"/>
    <w:rsid w:val="00614A09"/>
    <w:rsid w:val="00614AC0"/>
    <w:rsid w:val="00614CF2"/>
    <w:rsid w:val="00614D01"/>
    <w:rsid w:val="006152F3"/>
    <w:rsid w:val="006154E6"/>
    <w:rsid w:val="006157F0"/>
    <w:rsid w:val="006162F9"/>
    <w:rsid w:val="00616694"/>
    <w:rsid w:val="00616C63"/>
    <w:rsid w:val="0061736B"/>
    <w:rsid w:val="00617C49"/>
    <w:rsid w:val="00617FB4"/>
    <w:rsid w:val="00621A94"/>
    <w:rsid w:val="006221F7"/>
    <w:rsid w:val="00622292"/>
    <w:rsid w:val="00622D4F"/>
    <w:rsid w:val="00623AB8"/>
    <w:rsid w:val="00623D54"/>
    <w:rsid w:val="00624720"/>
    <w:rsid w:val="00624876"/>
    <w:rsid w:val="00624923"/>
    <w:rsid w:val="0062541E"/>
    <w:rsid w:val="00625EB1"/>
    <w:rsid w:val="00626556"/>
    <w:rsid w:val="00626E27"/>
    <w:rsid w:val="00627BC3"/>
    <w:rsid w:val="00630404"/>
    <w:rsid w:val="00630790"/>
    <w:rsid w:val="00631011"/>
    <w:rsid w:val="006312C4"/>
    <w:rsid w:val="006318BF"/>
    <w:rsid w:val="00631BEC"/>
    <w:rsid w:val="00631FB7"/>
    <w:rsid w:val="00632636"/>
    <w:rsid w:val="00632B43"/>
    <w:rsid w:val="00633E5B"/>
    <w:rsid w:val="006340D1"/>
    <w:rsid w:val="00634464"/>
    <w:rsid w:val="0063449F"/>
    <w:rsid w:val="006347AB"/>
    <w:rsid w:val="006352BD"/>
    <w:rsid w:val="006359E7"/>
    <w:rsid w:val="00635D21"/>
    <w:rsid w:val="0063635E"/>
    <w:rsid w:val="0063643B"/>
    <w:rsid w:val="00636C08"/>
    <w:rsid w:val="00636FE7"/>
    <w:rsid w:val="006378ED"/>
    <w:rsid w:val="00637F97"/>
    <w:rsid w:val="006401B7"/>
    <w:rsid w:val="00641C7F"/>
    <w:rsid w:val="00641E95"/>
    <w:rsid w:val="0064217B"/>
    <w:rsid w:val="006425F0"/>
    <w:rsid w:val="00642F28"/>
    <w:rsid w:val="0064311F"/>
    <w:rsid w:val="00643992"/>
    <w:rsid w:val="006439A5"/>
    <w:rsid w:val="00643F8E"/>
    <w:rsid w:val="00643FD1"/>
    <w:rsid w:val="00644112"/>
    <w:rsid w:val="00644249"/>
    <w:rsid w:val="006446D5"/>
    <w:rsid w:val="00644914"/>
    <w:rsid w:val="00644AFD"/>
    <w:rsid w:val="0064637B"/>
    <w:rsid w:val="00646F68"/>
    <w:rsid w:val="006472D6"/>
    <w:rsid w:val="006472FA"/>
    <w:rsid w:val="0064788E"/>
    <w:rsid w:val="006478E4"/>
    <w:rsid w:val="00647C0A"/>
    <w:rsid w:val="00650092"/>
    <w:rsid w:val="006524CD"/>
    <w:rsid w:val="006526A5"/>
    <w:rsid w:val="00653851"/>
    <w:rsid w:val="00653AF1"/>
    <w:rsid w:val="00653DA3"/>
    <w:rsid w:val="00654062"/>
    <w:rsid w:val="00654AA6"/>
    <w:rsid w:val="00654BC8"/>
    <w:rsid w:val="00654E3F"/>
    <w:rsid w:val="00655129"/>
    <w:rsid w:val="00655EFF"/>
    <w:rsid w:val="00656016"/>
    <w:rsid w:val="006565BE"/>
    <w:rsid w:val="00656EF5"/>
    <w:rsid w:val="006570BF"/>
    <w:rsid w:val="00657744"/>
    <w:rsid w:val="006578DF"/>
    <w:rsid w:val="006578F1"/>
    <w:rsid w:val="00657B84"/>
    <w:rsid w:val="00657BEC"/>
    <w:rsid w:val="00657E25"/>
    <w:rsid w:val="006606E0"/>
    <w:rsid w:val="0066099B"/>
    <w:rsid w:val="00660A5E"/>
    <w:rsid w:val="00660D13"/>
    <w:rsid w:val="00661FD9"/>
    <w:rsid w:val="00662047"/>
    <w:rsid w:val="006628A0"/>
    <w:rsid w:val="00662ADE"/>
    <w:rsid w:val="00663E08"/>
    <w:rsid w:val="00664645"/>
    <w:rsid w:val="00664C90"/>
    <w:rsid w:val="00664CB4"/>
    <w:rsid w:val="006653B0"/>
    <w:rsid w:val="0066564C"/>
    <w:rsid w:val="00665B51"/>
    <w:rsid w:val="00665DA5"/>
    <w:rsid w:val="00666823"/>
    <w:rsid w:val="006668F6"/>
    <w:rsid w:val="00666958"/>
    <w:rsid w:val="006669B7"/>
    <w:rsid w:val="00666A43"/>
    <w:rsid w:val="00666A97"/>
    <w:rsid w:val="006672F6"/>
    <w:rsid w:val="00667B3C"/>
    <w:rsid w:val="00667B99"/>
    <w:rsid w:val="00667D26"/>
    <w:rsid w:val="0067039D"/>
    <w:rsid w:val="006703C9"/>
    <w:rsid w:val="006706E5"/>
    <w:rsid w:val="00670A54"/>
    <w:rsid w:val="00670C05"/>
    <w:rsid w:val="00671398"/>
    <w:rsid w:val="0067147D"/>
    <w:rsid w:val="0067186F"/>
    <w:rsid w:val="00671A62"/>
    <w:rsid w:val="00671F51"/>
    <w:rsid w:val="00672AA2"/>
    <w:rsid w:val="00672C8E"/>
    <w:rsid w:val="0067368C"/>
    <w:rsid w:val="0067543D"/>
    <w:rsid w:val="0067572F"/>
    <w:rsid w:val="00675878"/>
    <w:rsid w:val="00675D49"/>
    <w:rsid w:val="00675DF7"/>
    <w:rsid w:val="00677913"/>
    <w:rsid w:val="00680049"/>
    <w:rsid w:val="006802C0"/>
    <w:rsid w:val="00680688"/>
    <w:rsid w:val="00680B82"/>
    <w:rsid w:val="00681627"/>
    <w:rsid w:val="00681878"/>
    <w:rsid w:val="00681D47"/>
    <w:rsid w:val="00681F05"/>
    <w:rsid w:val="0068212B"/>
    <w:rsid w:val="00682213"/>
    <w:rsid w:val="0068229B"/>
    <w:rsid w:val="006839A2"/>
    <w:rsid w:val="0068437E"/>
    <w:rsid w:val="006844F5"/>
    <w:rsid w:val="00684B06"/>
    <w:rsid w:val="00684E31"/>
    <w:rsid w:val="0068541D"/>
    <w:rsid w:val="0068561E"/>
    <w:rsid w:val="00685AE9"/>
    <w:rsid w:val="006866D5"/>
    <w:rsid w:val="006870B1"/>
    <w:rsid w:val="00687AA7"/>
    <w:rsid w:val="00687C04"/>
    <w:rsid w:val="00687EF3"/>
    <w:rsid w:val="006901B2"/>
    <w:rsid w:val="0069056E"/>
    <w:rsid w:val="006905A8"/>
    <w:rsid w:val="00690635"/>
    <w:rsid w:val="00690AB4"/>
    <w:rsid w:val="00691524"/>
    <w:rsid w:val="00691B6D"/>
    <w:rsid w:val="00691F9D"/>
    <w:rsid w:val="00692023"/>
    <w:rsid w:val="00692263"/>
    <w:rsid w:val="00692EBC"/>
    <w:rsid w:val="006948BE"/>
    <w:rsid w:val="006951D1"/>
    <w:rsid w:val="006953C9"/>
    <w:rsid w:val="00695FEA"/>
    <w:rsid w:val="00696958"/>
    <w:rsid w:val="00696B05"/>
    <w:rsid w:val="00696D00"/>
    <w:rsid w:val="0069782A"/>
    <w:rsid w:val="00697A47"/>
    <w:rsid w:val="00697D14"/>
    <w:rsid w:val="00697E0F"/>
    <w:rsid w:val="006A0410"/>
    <w:rsid w:val="006A0572"/>
    <w:rsid w:val="006A0ADB"/>
    <w:rsid w:val="006A0BAE"/>
    <w:rsid w:val="006A0E3E"/>
    <w:rsid w:val="006A11CA"/>
    <w:rsid w:val="006A1D6D"/>
    <w:rsid w:val="006A1F4E"/>
    <w:rsid w:val="006A2138"/>
    <w:rsid w:val="006A2550"/>
    <w:rsid w:val="006A25B7"/>
    <w:rsid w:val="006A3CAC"/>
    <w:rsid w:val="006A3E3F"/>
    <w:rsid w:val="006A3E79"/>
    <w:rsid w:val="006A46C3"/>
    <w:rsid w:val="006A5455"/>
    <w:rsid w:val="006A5948"/>
    <w:rsid w:val="006A63F7"/>
    <w:rsid w:val="006A65CE"/>
    <w:rsid w:val="006A689F"/>
    <w:rsid w:val="006A6967"/>
    <w:rsid w:val="006A6AE9"/>
    <w:rsid w:val="006A723D"/>
    <w:rsid w:val="006A7532"/>
    <w:rsid w:val="006A7C09"/>
    <w:rsid w:val="006B0341"/>
    <w:rsid w:val="006B0474"/>
    <w:rsid w:val="006B06CB"/>
    <w:rsid w:val="006B12FE"/>
    <w:rsid w:val="006B1CC0"/>
    <w:rsid w:val="006B1D12"/>
    <w:rsid w:val="006B1EB1"/>
    <w:rsid w:val="006B3552"/>
    <w:rsid w:val="006B3C22"/>
    <w:rsid w:val="006B41AD"/>
    <w:rsid w:val="006B4E83"/>
    <w:rsid w:val="006B4F5F"/>
    <w:rsid w:val="006B55DA"/>
    <w:rsid w:val="006B6329"/>
    <w:rsid w:val="006B64E7"/>
    <w:rsid w:val="006B6B50"/>
    <w:rsid w:val="006B7C17"/>
    <w:rsid w:val="006B7CDC"/>
    <w:rsid w:val="006C0173"/>
    <w:rsid w:val="006C06C1"/>
    <w:rsid w:val="006C0EBE"/>
    <w:rsid w:val="006C1320"/>
    <w:rsid w:val="006C16E6"/>
    <w:rsid w:val="006C1AC0"/>
    <w:rsid w:val="006C2181"/>
    <w:rsid w:val="006C22E6"/>
    <w:rsid w:val="006C240D"/>
    <w:rsid w:val="006C246F"/>
    <w:rsid w:val="006C2A35"/>
    <w:rsid w:val="006C2E5D"/>
    <w:rsid w:val="006C3284"/>
    <w:rsid w:val="006C3345"/>
    <w:rsid w:val="006C3760"/>
    <w:rsid w:val="006C44A0"/>
    <w:rsid w:val="006C51F2"/>
    <w:rsid w:val="006C5FA7"/>
    <w:rsid w:val="006C67D1"/>
    <w:rsid w:val="006C6ACC"/>
    <w:rsid w:val="006C71F1"/>
    <w:rsid w:val="006C7DB7"/>
    <w:rsid w:val="006C7FC9"/>
    <w:rsid w:val="006D0526"/>
    <w:rsid w:val="006D0750"/>
    <w:rsid w:val="006D079A"/>
    <w:rsid w:val="006D0860"/>
    <w:rsid w:val="006D14CA"/>
    <w:rsid w:val="006D1AAD"/>
    <w:rsid w:val="006D1FDF"/>
    <w:rsid w:val="006D2BE6"/>
    <w:rsid w:val="006D31B0"/>
    <w:rsid w:val="006D32DA"/>
    <w:rsid w:val="006D3C0D"/>
    <w:rsid w:val="006D3ECF"/>
    <w:rsid w:val="006D3FA1"/>
    <w:rsid w:val="006D4B1B"/>
    <w:rsid w:val="006D4FA6"/>
    <w:rsid w:val="006D50C5"/>
    <w:rsid w:val="006D59EA"/>
    <w:rsid w:val="006D6460"/>
    <w:rsid w:val="006D691F"/>
    <w:rsid w:val="006D6FA9"/>
    <w:rsid w:val="006D729C"/>
    <w:rsid w:val="006D774E"/>
    <w:rsid w:val="006D7AC0"/>
    <w:rsid w:val="006E1059"/>
    <w:rsid w:val="006E13A0"/>
    <w:rsid w:val="006E1CFF"/>
    <w:rsid w:val="006E3E87"/>
    <w:rsid w:val="006E4081"/>
    <w:rsid w:val="006E40E4"/>
    <w:rsid w:val="006E4428"/>
    <w:rsid w:val="006E4BB5"/>
    <w:rsid w:val="006E50A7"/>
    <w:rsid w:val="006E6103"/>
    <w:rsid w:val="006E64F0"/>
    <w:rsid w:val="006E6A03"/>
    <w:rsid w:val="006E7778"/>
    <w:rsid w:val="006E7992"/>
    <w:rsid w:val="006E7A53"/>
    <w:rsid w:val="006E7E80"/>
    <w:rsid w:val="006E7E91"/>
    <w:rsid w:val="006F0A51"/>
    <w:rsid w:val="006F0E0D"/>
    <w:rsid w:val="006F1804"/>
    <w:rsid w:val="006F2493"/>
    <w:rsid w:val="006F27FE"/>
    <w:rsid w:val="006F2861"/>
    <w:rsid w:val="006F286A"/>
    <w:rsid w:val="006F2E5A"/>
    <w:rsid w:val="006F36E2"/>
    <w:rsid w:val="006F3ADD"/>
    <w:rsid w:val="006F3BE9"/>
    <w:rsid w:val="006F3FC6"/>
    <w:rsid w:val="006F403D"/>
    <w:rsid w:val="006F41E7"/>
    <w:rsid w:val="006F47FB"/>
    <w:rsid w:val="006F4C07"/>
    <w:rsid w:val="006F5B4F"/>
    <w:rsid w:val="006F5D89"/>
    <w:rsid w:val="006F5E08"/>
    <w:rsid w:val="006F603F"/>
    <w:rsid w:val="006F61F9"/>
    <w:rsid w:val="006F643D"/>
    <w:rsid w:val="006F65D5"/>
    <w:rsid w:val="006F68E0"/>
    <w:rsid w:val="006F6BC5"/>
    <w:rsid w:val="006F6ED2"/>
    <w:rsid w:val="006F7B34"/>
    <w:rsid w:val="006F7BB5"/>
    <w:rsid w:val="006F7CB0"/>
    <w:rsid w:val="006F7F15"/>
    <w:rsid w:val="007002FF"/>
    <w:rsid w:val="0070089A"/>
    <w:rsid w:val="007008C7"/>
    <w:rsid w:val="00700D40"/>
    <w:rsid w:val="00701989"/>
    <w:rsid w:val="00701EFF"/>
    <w:rsid w:val="007020C5"/>
    <w:rsid w:val="0070272A"/>
    <w:rsid w:val="00702DED"/>
    <w:rsid w:val="00703040"/>
    <w:rsid w:val="0070350E"/>
    <w:rsid w:val="007036EE"/>
    <w:rsid w:val="00703B7E"/>
    <w:rsid w:val="00704585"/>
    <w:rsid w:val="007052EE"/>
    <w:rsid w:val="00705303"/>
    <w:rsid w:val="007055F4"/>
    <w:rsid w:val="00705A0A"/>
    <w:rsid w:val="00706361"/>
    <w:rsid w:val="007065AF"/>
    <w:rsid w:val="007066AF"/>
    <w:rsid w:val="00706DA9"/>
    <w:rsid w:val="0070713D"/>
    <w:rsid w:val="00707B69"/>
    <w:rsid w:val="00707C63"/>
    <w:rsid w:val="007100EE"/>
    <w:rsid w:val="00710DA4"/>
    <w:rsid w:val="00710ED2"/>
    <w:rsid w:val="007119D6"/>
    <w:rsid w:val="00712188"/>
    <w:rsid w:val="0071231A"/>
    <w:rsid w:val="0071296D"/>
    <w:rsid w:val="0071341A"/>
    <w:rsid w:val="007134C3"/>
    <w:rsid w:val="0071394D"/>
    <w:rsid w:val="00713D42"/>
    <w:rsid w:val="00714DF0"/>
    <w:rsid w:val="00715435"/>
    <w:rsid w:val="00715861"/>
    <w:rsid w:val="00716131"/>
    <w:rsid w:val="0071664B"/>
    <w:rsid w:val="00716904"/>
    <w:rsid w:val="007171D2"/>
    <w:rsid w:val="0071746B"/>
    <w:rsid w:val="0071770D"/>
    <w:rsid w:val="00717DE6"/>
    <w:rsid w:val="00717F96"/>
    <w:rsid w:val="00720CB4"/>
    <w:rsid w:val="00720E6E"/>
    <w:rsid w:val="00721DA9"/>
    <w:rsid w:val="0072269E"/>
    <w:rsid w:val="0072272E"/>
    <w:rsid w:val="00722E3A"/>
    <w:rsid w:val="0072301A"/>
    <w:rsid w:val="007244E7"/>
    <w:rsid w:val="00724DB6"/>
    <w:rsid w:val="00725C7E"/>
    <w:rsid w:val="00725EE6"/>
    <w:rsid w:val="00725F27"/>
    <w:rsid w:val="00726234"/>
    <w:rsid w:val="007264E7"/>
    <w:rsid w:val="0072794E"/>
    <w:rsid w:val="00727F84"/>
    <w:rsid w:val="00731803"/>
    <w:rsid w:val="00732180"/>
    <w:rsid w:val="00732203"/>
    <w:rsid w:val="007323E3"/>
    <w:rsid w:val="00732C08"/>
    <w:rsid w:val="007335B6"/>
    <w:rsid w:val="00733E71"/>
    <w:rsid w:val="00734543"/>
    <w:rsid w:val="00734B2B"/>
    <w:rsid w:val="00735119"/>
    <w:rsid w:val="00735654"/>
    <w:rsid w:val="00735A5F"/>
    <w:rsid w:val="00735FD1"/>
    <w:rsid w:val="0073614D"/>
    <w:rsid w:val="00736B0B"/>
    <w:rsid w:val="00736CBC"/>
    <w:rsid w:val="00736CCE"/>
    <w:rsid w:val="00737937"/>
    <w:rsid w:val="007379FB"/>
    <w:rsid w:val="00737AE2"/>
    <w:rsid w:val="00740870"/>
    <w:rsid w:val="00741777"/>
    <w:rsid w:val="0074189A"/>
    <w:rsid w:val="00741BCA"/>
    <w:rsid w:val="00742A15"/>
    <w:rsid w:val="00742AF1"/>
    <w:rsid w:val="00742C10"/>
    <w:rsid w:val="007436D5"/>
    <w:rsid w:val="007441F0"/>
    <w:rsid w:val="007443F6"/>
    <w:rsid w:val="00745590"/>
    <w:rsid w:val="0074562D"/>
    <w:rsid w:val="00745ACF"/>
    <w:rsid w:val="0074631D"/>
    <w:rsid w:val="00746701"/>
    <w:rsid w:val="00747020"/>
    <w:rsid w:val="007470EF"/>
    <w:rsid w:val="0074772E"/>
    <w:rsid w:val="007501BF"/>
    <w:rsid w:val="00750BF3"/>
    <w:rsid w:val="00750EA0"/>
    <w:rsid w:val="00750F20"/>
    <w:rsid w:val="007517BE"/>
    <w:rsid w:val="00751AC0"/>
    <w:rsid w:val="00753BE9"/>
    <w:rsid w:val="00754A56"/>
    <w:rsid w:val="0075549E"/>
    <w:rsid w:val="00755581"/>
    <w:rsid w:val="007556F0"/>
    <w:rsid w:val="00755B45"/>
    <w:rsid w:val="00755E8E"/>
    <w:rsid w:val="00755F57"/>
    <w:rsid w:val="00756DE0"/>
    <w:rsid w:val="0075707F"/>
    <w:rsid w:val="00757D30"/>
    <w:rsid w:val="00760D47"/>
    <w:rsid w:val="00761255"/>
    <w:rsid w:val="007615DD"/>
    <w:rsid w:val="00761C72"/>
    <w:rsid w:val="007628B5"/>
    <w:rsid w:val="007628D3"/>
    <w:rsid w:val="00762A41"/>
    <w:rsid w:val="00763F60"/>
    <w:rsid w:val="00763FBA"/>
    <w:rsid w:val="00764584"/>
    <w:rsid w:val="0076462B"/>
    <w:rsid w:val="00764759"/>
    <w:rsid w:val="00764B8D"/>
    <w:rsid w:val="00764C0C"/>
    <w:rsid w:val="00764ED4"/>
    <w:rsid w:val="0076554B"/>
    <w:rsid w:val="007659D5"/>
    <w:rsid w:val="00765A20"/>
    <w:rsid w:val="0076613F"/>
    <w:rsid w:val="00766C17"/>
    <w:rsid w:val="00766D46"/>
    <w:rsid w:val="00766E81"/>
    <w:rsid w:val="007679A1"/>
    <w:rsid w:val="00767ABF"/>
    <w:rsid w:val="00767F90"/>
    <w:rsid w:val="007703A8"/>
    <w:rsid w:val="00770D37"/>
    <w:rsid w:val="00770E24"/>
    <w:rsid w:val="00770EA6"/>
    <w:rsid w:val="00770F62"/>
    <w:rsid w:val="00773607"/>
    <w:rsid w:val="0077387F"/>
    <w:rsid w:val="00773CF4"/>
    <w:rsid w:val="007745C4"/>
    <w:rsid w:val="0077463C"/>
    <w:rsid w:val="00774649"/>
    <w:rsid w:val="007746A1"/>
    <w:rsid w:val="00774A41"/>
    <w:rsid w:val="00774C75"/>
    <w:rsid w:val="00774F18"/>
    <w:rsid w:val="0077566A"/>
    <w:rsid w:val="007756E3"/>
    <w:rsid w:val="00775998"/>
    <w:rsid w:val="007759BA"/>
    <w:rsid w:val="007763A2"/>
    <w:rsid w:val="0077642D"/>
    <w:rsid w:val="00776A07"/>
    <w:rsid w:val="00777EAA"/>
    <w:rsid w:val="00777EF8"/>
    <w:rsid w:val="007801EF"/>
    <w:rsid w:val="0078023D"/>
    <w:rsid w:val="007803C9"/>
    <w:rsid w:val="007804A5"/>
    <w:rsid w:val="007807E1"/>
    <w:rsid w:val="00780CE2"/>
    <w:rsid w:val="007810FF"/>
    <w:rsid w:val="0078187E"/>
    <w:rsid w:val="00781900"/>
    <w:rsid w:val="0078251F"/>
    <w:rsid w:val="00783993"/>
    <w:rsid w:val="00783A6E"/>
    <w:rsid w:val="00783B1A"/>
    <w:rsid w:val="007859D1"/>
    <w:rsid w:val="00785C56"/>
    <w:rsid w:val="007862C4"/>
    <w:rsid w:val="007862D1"/>
    <w:rsid w:val="00786DD3"/>
    <w:rsid w:val="00787142"/>
    <w:rsid w:val="00787757"/>
    <w:rsid w:val="00787A46"/>
    <w:rsid w:val="00787A99"/>
    <w:rsid w:val="00790A36"/>
    <w:rsid w:val="00790C6A"/>
    <w:rsid w:val="00790CAA"/>
    <w:rsid w:val="0079124D"/>
    <w:rsid w:val="00791A8A"/>
    <w:rsid w:val="00791A8E"/>
    <w:rsid w:val="007921EF"/>
    <w:rsid w:val="007926B0"/>
    <w:rsid w:val="007928B4"/>
    <w:rsid w:val="007928C6"/>
    <w:rsid w:val="00792C04"/>
    <w:rsid w:val="00792DB9"/>
    <w:rsid w:val="00793082"/>
    <w:rsid w:val="0079373B"/>
    <w:rsid w:val="00794B7E"/>
    <w:rsid w:val="00794C6B"/>
    <w:rsid w:val="00794D73"/>
    <w:rsid w:val="00795D31"/>
    <w:rsid w:val="007971C6"/>
    <w:rsid w:val="0079724E"/>
    <w:rsid w:val="0079765B"/>
    <w:rsid w:val="007A09DF"/>
    <w:rsid w:val="007A0D70"/>
    <w:rsid w:val="007A11CA"/>
    <w:rsid w:val="007A1E4F"/>
    <w:rsid w:val="007A22EC"/>
    <w:rsid w:val="007A2756"/>
    <w:rsid w:val="007A2854"/>
    <w:rsid w:val="007A3FFA"/>
    <w:rsid w:val="007A4357"/>
    <w:rsid w:val="007A4854"/>
    <w:rsid w:val="007A49E0"/>
    <w:rsid w:val="007A4A79"/>
    <w:rsid w:val="007A4DB4"/>
    <w:rsid w:val="007A5164"/>
    <w:rsid w:val="007A58CD"/>
    <w:rsid w:val="007A5A63"/>
    <w:rsid w:val="007A7DDE"/>
    <w:rsid w:val="007B0C46"/>
    <w:rsid w:val="007B115D"/>
    <w:rsid w:val="007B1483"/>
    <w:rsid w:val="007B1B0A"/>
    <w:rsid w:val="007B2084"/>
    <w:rsid w:val="007B3655"/>
    <w:rsid w:val="007B3EF7"/>
    <w:rsid w:val="007B4BED"/>
    <w:rsid w:val="007B4E1A"/>
    <w:rsid w:val="007B5030"/>
    <w:rsid w:val="007B5586"/>
    <w:rsid w:val="007B5EFD"/>
    <w:rsid w:val="007B608F"/>
    <w:rsid w:val="007B6316"/>
    <w:rsid w:val="007B6675"/>
    <w:rsid w:val="007B77F4"/>
    <w:rsid w:val="007B7E7B"/>
    <w:rsid w:val="007B7EAE"/>
    <w:rsid w:val="007C00C0"/>
    <w:rsid w:val="007C0F13"/>
    <w:rsid w:val="007C13CC"/>
    <w:rsid w:val="007C168B"/>
    <w:rsid w:val="007C29E7"/>
    <w:rsid w:val="007C34B0"/>
    <w:rsid w:val="007C35F9"/>
    <w:rsid w:val="007C3F1F"/>
    <w:rsid w:val="007C42FC"/>
    <w:rsid w:val="007C4FDD"/>
    <w:rsid w:val="007C5923"/>
    <w:rsid w:val="007C625B"/>
    <w:rsid w:val="007C687E"/>
    <w:rsid w:val="007C7288"/>
    <w:rsid w:val="007C788B"/>
    <w:rsid w:val="007D10FD"/>
    <w:rsid w:val="007D17AB"/>
    <w:rsid w:val="007D18E5"/>
    <w:rsid w:val="007D1B74"/>
    <w:rsid w:val="007D20E2"/>
    <w:rsid w:val="007D35CF"/>
    <w:rsid w:val="007D36F6"/>
    <w:rsid w:val="007D371B"/>
    <w:rsid w:val="007D3A7F"/>
    <w:rsid w:val="007D3C5D"/>
    <w:rsid w:val="007D3FA8"/>
    <w:rsid w:val="007D42EB"/>
    <w:rsid w:val="007D434B"/>
    <w:rsid w:val="007D4380"/>
    <w:rsid w:val="007D49A8"/>
    <w:rsid w:val="007D49C3"/>
    <w:rsid w:val="007D4C44"/>
    <w:rsid w:val="007D51D8"/>
    <w:rsid w:val="007D5693"/>
    <w:rsid w:val="007D601B"/>
    <w:rsid w:val="007D6DF2"/>
    <w:rsid w:val="007D7471"/>
    <w:rsid w:val="007E01BD"/>
    <w:rsid w:val="007E069C"/>
    <w:rsid w:val="007E0EA1"/>
    <w:rsid w:val="007E13C5"/>
    <w:rsid w:val="007E158F"/>
    <w:rsid w:val="007E1CE9"/>
    <w:rsid w:val="007E1F1A"/>
    <w:rsid w:val="007E1FB8"/>
    <w:rsid w:val="007E26F8"/>
    <w:rsid w:val="007E293F"/>
    <w:rsid w:val="007E2DBB"/>
    <w:rsid w:val="007E309B"/>
    <w:rsid w:val="007E3E17"/>
    <w:rsid w:val="007E469A"/>
    <w:rsid w:val="007E4849"/>
    <w:rsid w:val="007E4E16"/>
    <w:rsid w:val="007E5543"/>
    <w:rsid w:val="007E56C7"/>
    <w:rsid w:val="007E6ADC"/>
    <w:rsid w:val="007E6C21"/>
    <w:rsid w:val="007E6E5C"/>
    <w:rsid w:val="007E71C0"/>
    <w:rsid w:val="007E771C"/>
    <w:rsid w:val="007F009C"/>
    <w:rsid w:val="007F0BBD"/>
    <w:rsid w:val="007F0C05"/>
    <w:rsid w:val="007F0CA9"/>
    <w:rsid w:val="007F1392"/>
    <w:rsid w:val="007F21B7"/>
    <w:rsid w:val="007F2288"/>
    <w:rsid w:val="007F3098"/>
    <w:rsid w:val="007F30F6"/>
    <w:rsid w:val="007F32F8"/>
    <w:rsid w:val="007F34FA"/>
    <w:rsid w:val="007F3CC3"/>
    <w:rsid w:val="007F437A"/>
    <w:rsid w:val="007F4462"/>
    <w:rsid w:val="007F5706"/>
    <w:rsid w:val="007F571B"/>
    <w:rsid w:val="007F57BB"/>
    <w:rsid w:val="007F5CC9"/>
    <w:rsid w:val="007F6BB4"/>
    <w:rsid w:val="007F7178"/>
    <w:rsid w:val="007F7E7D"/>
    <w:rsid w:val="00800D59"/>
    <w:rsid w:val="008012CC"/>
    <w:rsid w:val="00801BF9"/>
    <w:rsid w:val="00802031"/>
    <w:rsid w:val="008027DB"/>
    <w:rsid w:val="00802DA9"/>
    <w:rsid w:val="00803795"/>
    <w:rsid w:val="00803929"/>
    <w:rsid w:val="00803C22"/>
    <w:rsid w:val="00803CC1"/>
    <w:rsid w:val="008043A6"/>
    <w:rsid w:val="00804F3D"/>
    <w:rsid w:val="008056E4"/>
    <w:rsid w:val="008058E2"/>
    <w:rsid w:val="00806159"/>
    <w:rsid w:val="00806CB9"/>
    <w:rsid w:val="0080736B"/>
    <w:rsid w:val="00810417"/>
    <w:rsid w:val="00810EBC"/>
    <w:rsid w:val="00811526"/>
    <w:rsid w:val="0081165D"/>
    <w:rsid w:val="00812A12"/>
    <w:rsid w:val="00812CB3"/>
    <w:rsid w:val="0081307B"/>
    <w:rsid w:val="0081347E"/>
    <w:rsid w:val="00813673"/>
    <w:rsid w:val="00814499"/>
    <w:rsid w:val="00814ACA"/>
    <w:rsid w:val="00815211"/>
    <w:rsid w:val="00815424"/>
    <w:rsid w:val="0081544F"/>
    <w:rsid w:val="00816136"/>
    <w:rsid w:val="00816D95"/>
    <w:rsid w:val="00816FDB"/>
    <w:rsid w:val="00816FFD"/>
    <w:rsid w:val="00820545"/>
    <w:rsid w:val="008207B3"/>
    <w:rsid w:val="00820D67"/>
    <w:rsid w:val="008215B6"/>
    <w:rsid w:val="00821B6B"/>
    <w:rsid w:val="00821E93"/>
    <w:rsid w:val="008221B6"/>
    <w:rsid w:val="0082243A"/>
    <w:rsid w:val="0082258A"/>
    <w:rsid w:val="00822EBC"/>
    <w:rsid w:val="00823B9E"/>
    <w:rsid w:val="00823C6E"/>
    <w:rsid w:val="00823DB9"/>
    <w:rsid w:val="00823F48"/>
    <w:rsid w:val="008243E4"/>
    <w:rsid w:val="00824B49"/>
    <w:rsid w:val="008257F4"/>
    <w:rsid w:val="00825953"/>
    <w:rsid w:val="008259D2"/>
    <w:rsid w:val="00825FFD"/>
    <w:rsid w:val="008260F7"/>
    <w:rsid w:val="00826808"/>
    <w:rsid w:val="00826A6D"/>
    <w:rsid w:val="00826E6E"/>
    <w:rsid w:val="008271D2"/>
    <w:rsid w:val="0082767E"/>
    <w:rsid w:val="0083036B"/>
    <w:rsid w:val="008304E3"/>
    <w:rsid w:val="00830FAE"/>
    <w:rsid w:val="00831B3C"/>
    <w:rsid w:val="0083288E"/>
    <w:rsid w:val="00832EBE"/>
    <w:rsid w:val="008332F7"/>
    <w:rsid w:val="0083334C"/>
    <w:rsid w:val="00833630"/>
    <w:rsid w:val="00833731"/>
    <w:rsid w:val="00833FF9"/>
    <w:rsid w:val="008342C7"/>
    <w:rsid w:val="008346CE"/>
    <w:rsid w:val="00835E2C"/>
    <w:rsid w:val="008365D9"/>
    <w:rsid w:val="00836637"/>
    <w:rsid w:val="00836AA8"/>
    <w:rsid w:val="00836E4C"/>
    <w:rsid w:val="00840202"/>
    <w:rsid w:val="00840283"/>
    <w:rsid w:val="0084053C"/>
    <w:rsid w:val="008418FC"/>
    <w:rsid w:val="00841955"/>
    <w:rsid w:val="00841E83"/>
    <w:rsid w:val="00841EE5"/>
    <w:rsid w:val="0084247E"/>
    <w:rsid w:val="008429B1"/>
    <w:rsid w:val="00842D5C"/>
    <w:rsid w:val="00843339"/>
    <w:rsid w:val="00843E63"/>
    <w:rsid w:val="00844E2C"/>
    <w:rsid w:val="00845803"/>
    <w:rsid w:val="00845AED"/>
    <w:rsid w:val="008472BE"/>
    <w:rsid w:val="008472D0"/>
    <w:rsid w:val="00847EFD"/>
    <w:rsid w:val="00850119"/>
    <w:rsid w:val="00850B94"/>
    <w:rsid w:val="00850E1D"/>
    <w:rsid w:val="008511C5"/>
    <w:rsid w:val="00851412"/>
    <w:rsid w:val="0085177E"/>
    <w:rsid w:val="00851BE2"/>
    <w:rsid w:val="00852ADB"/>
    <w:rsid w:val="008532C0"/>
    <w:rsid w:val="008535A0"/>
    <w:rsid w:val="0085380D"/>
    <w:rsid w:val="00853989"/>
    <w:rsid w:val="00853AFC"/>
    <w:rsid w:val="0085442E"/>
    <w:rsid w:val="00854510"/>
    <w:rsid w:val="00854816"/>
    <w:rsid w:val="00854905"/>
    <w:rsid w:val="008552A0"/>
    <w:rsid w:val="00855545"/>
    <w:rsid w:val="00855A54"/>
    <w:rsid w:val="00855D12"/>
    <w:rsid w:val="00855DCB"/>
    <w:rsid w:val="0085608C"/>
    <w:rsid w:val="008564A2"/>
    <w:rsid w:val="0085656B"/>
    <w:rsid w:val="008570F9"/>
    <w:rsid w:val="0085757A"/>
    <w:rsid w:val="00857C65"/>
    <w:rsid w:val="00857C80"/>
    <w:rsid w:val="008603B2"/>
    <w:rsid w:val="008604F7"/>
    <w:rsid w:val="00860C09"/>
    <w:rsid w:val="00861332"/>
    <w:rsid w:val="0086136C"/>
    <w:rsid w:val="00862C82"/>
    <w:rsid w:val="008633B0"/>
    <w:rsid w:val="0086354C"/>
    <w:rsid w:val="00863592"/>
    <w:rsid w:val="008636BA"/>
    <w:rsid w:val="008636C3"/>
    <w:rsid w:val="00865D00"/>
    <w:rsid w:val="00866800"/>
    <w:rsid w:val="008669DA"/>
    <w:rsid w:val="00866D6D"/>
    <w:rsid w:val="008674B0"/>
    <w:rsid w:val="00867606"/>
    <w:rsid w:val="0087027F"/>
    <w:rsid w:val="00871F25"/>
    <w:rsid w:val="00872455"/>
    <w:rsid w:val="0087272D"/>
    <w:rsid w:val="008731C7"/>
    <w:rsid w:val="00873FAB"/>
    <w:rsid w:val="00874BC7"/>
    <w:rsid w:val="00875FFA"/>
    <w:rsid w:val="0087628D"/>
    <w:rsid w:val="00876CC1"/>
    <w:rsid w:val="00877B10"/>
    <w:rsid w:val="008805DE"/>
    <w:rsid w:val="00881653"/>
    <w:rsid w:val="008819B7"/>
    <w:rsid w:val="00881BC3"/>
    <w:rsid w:val="00881C54"/>
    <w:rsid w:val="00881E1B"/>
    <w:rsid w:val="00882483"/>
    <w:rsid w:val="008829A5"/>
    <w:rsid w:val="00882E6E"/>
    <w:rsid w:val="008833BA"/>
    <w:rsid w:val="00883EFA"/>
    <w:rsid w:val="00884CAC"/>
    <w:rsid w:val="00885001"/>
    <w:rsid w:val="00885D01"/>
    <w:rsid w:val="0088691C"/>
    <w:rsid w:val="00886D76"/>
    <w:rsid w:val="00887E88"/>
    <w:rsid w:val="008905D1"/>
    <w:rsid w:val="00890B90"/>
    <w:rsid w:val="00890D6D"/>
    <w:rsid w:val="0089166A"/>
    <w:rsid w:val="008927FB"/>
    <w:rsid w:val="00892940"/>
    <w:rsid w:val="00892A10"/>
    <w:rsid w:val="00892CEC"/>
    <w:rsid w:val="0089302C"/>
    <w:rsid w:val="00893237"/>
    <w:rsid w:val="0089334A"/>
    <w:rsid w:val="00893EF0"/>
    <w:rsid w:val="00894007"/>
    <w:rsid w:val="00894FE7"/>
    <w:rsid w:val="008957DC"/>
    <w:rsid w:val="008958AF"/>
    <w:rsid w:val="00895C01"/>
    <w:rsid w:val="00895E17"/>
    <w:rsid w:val="00896087"/>
    <w:rsid w:val="0089635F"/>
    <w:rsid w:val="00896A5A"/>
    <w:rsid w:val="00896A90"/>
    <w:rsid w:val="00896F71"/>
    <w:rsid w:val="00897103"/>
    <w:rsid w:val="008973AE"/>
    <w:rsid w:val="0089798B"/>
    <w:rsid w:val="008A016C"/>
    <w:rsid w:val="008A05DE"/>
    <w:rsid w:val="008A08D4"/>
    <w:rsid w:val="008A0BD2"/>
    <w:rsid w:val="008A0D9A"/>
    <w:rsid w:val="008A0E96"/>
    <w:rsid w:val="008A1117"/>
    <w:rsid w:val="008A1459"/>
    <w:rsid w:val="008A2D06"/>
    <w:rsid w:val="008A3E47"/>
    <w:rsid w:val="008A3F4C"/>
    <w:rsid w:val="008A4571"/>
    <w:rsid w:val="008A46AC"/>
    <w:rsid w:val="008A48C4"/>
    <w:rsid w:val="008A5018"/>
    <w:rsid w:val="008A52E8"/>
    <w:rsid w:val="008A53D9"/>
    <w:rsid w:val="008A5559"/>
    <w:rsid w:val="008A5614"/>
    <w:rsid w:val="008A59E4"/>
    <w:rsid w:val="008A5A84"/>
    <w:rsid w:val="008A5DD7"/>
    <w:rsid w:val="008A6656"/>
    <w:rsid w:val="008A6846"/>
    <w:rsid w:val="008A69CB"/>
    <w:rsid w:val="008A6A62"/>
    <w:rsid w:val="008A706F"/>
    <w:rsid w:val="008A7569"/>
    <w:rsid w:val="008A7E7A"/>
    <w:rsid w:val="008B0239"/>
    <w:rsid w:val="008B1278"/>
    <w:rsid w:val="008B12F2"/>
    <w:rsid w:val="008B1600"/>
    <w:rsid w:val="008B1C43"/>
    <w:rsid w:val="008B2602"/>
    <w:rsid w:val="008B2CFE"/>
    <w:rsid w:val="008B387F"/>
    <w:rsid w:val="008B3E35"/>
    <w:rsid w:val="008B42B1"/>
    <w:rsid w:val="008B4579"/>
    <w:rsid w:val="008B45D4"/>
    <w:rsid w:val="008B4622"/>
    <w:rsid w:val="008B5133"/>
    <w:rsid w:val="008B5722"/>
    <w:rsid w:val="008B573B"/>
    <w:rsid w:val="008B6147"/>
    <w:rsid w:val="008B6C9D"/>
    <w:rsid w:val="008B7087"/>
    <w:rsid w:val="008B70DD"/>
    <w:rsid w:val="008B7A06"/>
    <w:rsid w:val="008B7B64"/>
    <w:rsid w:val="008C057C"/>
    <w:rsid w:val="008C1868"/>
    <w:rsid w:val="008C1A25"/>
    <w:rsid w:val="008C1ED8"/>
    <w:rsid w:val="008C3646"/>
    <w:rsid w:val="008C479B"/>
    <w:rsid w:val="008C520D"/>
    <w:rsid w:val="008C69D1"/>
    <w:rsid w:val="008C7A78"/>
    <w:rsid w:val="008C7BDA"/>
    <w:rsid w:val="008D0C3F"/>
    <w:rsid w:val="008D1DBA"/>
    <w:rsid w:val="008D2A29"/>
    <w:rsid w:val="008D307E"/>
    <w:rsid w:val="008D398A"/>
    <w:rsid w:val="008D43AF"/>
    <w:rsid w:val="008D4B5A"/>
    <w:rsid w:val="008D4C78"/>
    <w:rsid w:val="008D55A8"/>
    <w:rsid w:val="008D56A7"/>
    <w:rsid w:val="008D5880"/>
    <w:rsid w:val="008D5CB9"/>
    <w:rsid w:val="008D6A3C"/>
    <w:rsid w:val="008D73D7"/>
    <w:rsid w:val="008D7659"/>
    <w:rsid w:val="008D7961"/>
    <w:rsid w:val="008D7FE8"/>
    <w:rsid w:val="008E01F5"/>
    <w:rsid w:val="008E097B"/>
    <w:rsid w:val="008E0CF0"/>
    <w:rsid w:val="008E0FE4"/>
    <w:rsid w:val="008E1046"/>
    <w:rsid w:val="008E13FE"/>
    <w:rsid w:val="008E1DFC"/>
    <w:rsid w:val="008E1FC9"/>
    <w:rsid w:val="008E30C7"/>
    <w:rsid w:val="008E394F"/>
    <w:rsid w:val="008E43D6"/>
    <w:rsid w:val="008E46F7"/>
    <w:rsid w:val="008E49D6"/>
    <w:rsid w:val="008E52DB"/>
    <w:rsid w:val="008E55C7"/>
    <w:rsid w:val="008E5D90"/>
    <w:rsid w:val="008E65CF"/>
    <w:rsid w:val="008E66E4"/>
    <w:rsid w:val="008E6861"/>
    <w:rsid w:val="008E7545"/>
    <w:rsid w:val="008E765C"/>
    <w:rsid w:val="008E77A3"/>
    <w:rsid w:val="008E7CCE"/>
    <w:rsid w:val="008F01BD"/>
    <w:rsid w:val="008F023D"/>
    <w:rsid w:val="008F0BB5"/>
    <w:rsid w:val="008F216D"/>
    <w:rsid w:val="008F2CBC"/>
    <w:rsid w:val="008F47E1"/>
    <w:rsid w:val="008F4B13"/>
    <w:rsid w:val="008F4C3B"/>
    <w:rsid w:val="008F5155"/>
    <w:rsid w:val="008F5A4D"/>
    <w:rsid w:val="008F5A85"/>
    <w:rsid w:val="008F60D4"/>
    <w:rsid w:val="008F6304"/>
    <w:rsid w:val="008F6A59"/>
    <w:rsid w:val="008F6E63"/>
    <w:rsid w:val="008F79FC"/>
    <w:rsid w:val="0090001C"/>
    <w:rsid w:val="00900F7D"/>
    <w:rsid w:val="00901D7B"/>
    <w:rsid w:val="00901D9C"/>
    <w:rsid w:val="00901FC3"/>
    <w:rsid w:val="00902B0A"/>
    <w:rsid w:val="00903A35"/>
    <w:rsid w:val="00903AD8"/>
    <w:rsid w:val="00903E67"/>
    <w:rsid w:val="00903F5F"/>
    <w:rsid w:val="00904FE8"/>
    <w:rsid w:val="009051A6"/>
    <w:rsid w:val="00905BE3"/>
    <w:rsid w:val="00905CED"/>
    <w:rsid w:val="00905E0D"/>
    <w:rsid w:val="0090606A"/>
    <w:rsid w:val="0090627F"/>
    <w:rsid w:val="0090664A"/>
    <w:rsid w:val="00906939"/>
    <w:rsid w:val="00907253"/>
    <w:rsid w:val="00907EEB"/>
    <w:rsid w:val="0091023B"/>
    <w:rsid w:val="009102B2"/>
    <w:rsid w:val="0091055C"/>
    <w:rsid w:val="0091097F"/>
    <w:rsid w:val="00910E22"/>
    <w:rsid w:val="00911F80"/>
    <w:rsid w:val="0091201F"/>
    <w:rsid w:val="00912B8E"/>
    <w:rsid w:val="00913296"/>
    <w:rsid w:val="00913429"/>
    <w:rsid w:val="00913BC2"/>
    <w:rsid w:val="0091477B"/>
    <w:rsid w:val="00914EE9"/>
    <w:rsid w:val="009155F3"/>
    <w:rsid w:val="00915D55"/>
    <w:rsid w:val="00916307"/>
    <w:rsid w:val="00916F21"/>
    <w:rsid w:val="00917936"/>
    <w:rsid w:val="00917FC5"/>
    <w:rsid w:val="00920452"/>
    <w:rsid w:val="00921965"/>
    <w:rsid w:val="00921A1B"/>
    <w:rsid w:val="00921E88"/>
    <w:rsid w:val="00922C76"/>
    <w:rsid w:val="00922E7F"/>
    <w:rsid w:val="00922F97"/>
    <w:rsid w:val="0092366A"/>
    <w:rsid w:val="00925226"/>
    <w:rsid w:val="009252F1"/>
    <w:rsid w:val="00925A34"/>
    <w:rsid w:val="00925D28"/>
    <w:rsid w:val="0092669D"/>
    <w:rsid w:val="00926931"/>
    <w:rsid w:val="0092733E"/>
    <w:rsid w:val="00930E22"/>
    <w:rsid w:val="00931457"/>
    <w:rsid w:val="00931593"/>
    <w:rsid w:val="009315D2"/>
    <w:rsid w:val="00931DBE"/>
    <w:rsid w:val="00932617"/>
    <w:rsid w:val="00932B7F"/>
    <w:rsid w:val="00932E8A"/>
    <w:rsid w:val="0093359F"/>
    <w:rsid w:val="009338FF"/>
    <w:rsid w:val="00934D65"/>
    <w:rsid w:val="0093665A"/>
    <w:rsid w:val="00936739"/>
    <w:rsid w:val="0093695E"/>
    <w:rsid w:val="009373BF"/>
    <w:rsid w:val="0093743F"/>
    <w:rsid w:val="009376FC"/>
    <w:rsid w:val="00937E90"/>
    <w:rsid w:val="009408AC"/>
    <w:rsid w:val="00940E09"/>
    <w:rsid w:val="00941368"/>
    <w:rsid w:val="00941A81"/>
    <w:rsid w:val="0094220F"/>
    <w:rsid w:val="009427ED"/>
    <w:rsid w:val="00942A6C"/>
    <w:rsid w:val="00942C0C"/>
    <w:rsid w:val="00943C0A"/>
    <w:rsid w:val="00943F79"/>
    <w:rsid w:val="009449DF"/>
    <w:rsid w:val="00946C17"/>
    <w:rsid w:val="00947756"/>
    <w:rsid w:val="009500AF"/>
    <w:rsid w:val="0095085A"/>
    <w:rsid w:val="00950AF2"/>
    <w:rsid w:val="009515A7"/>
    <w:rsid w:val="00951C04"/>
    <w:rsid w:val="00951E8A"/>
    <w:rsid w:val="0095286E"/>
    <w:rsid w:val="00952D3C"/>
    <w:rsid w:val="00952DA2"/>
    <w:rsid w:val="009539C3"/>
    <w:rsid w:val="00953DA3"/>
    <w:rsid w:val="0095414D"/>
    <w:rsid w:val="0095454B"/>
    <w:rsid w:val="00954D52"/>
    <w:rsid w:val="0095562C"/>
    <w:rsid w:val="00955854"/>
    <w:rsid w:val="009558AF"/>
    <w:rsid w:val="00955D67"/>
    <w:rsid w:val="00956157"/>
    <w:rsid w:val="00956469"/>
    <w:rsid w:val="00956CC0"/>
    <w:rsid w:val="009571AE"/>
    <w:rsid w:val="00957B1E"/>
    <w:rsid w:val="00960873"/>
    <w:rsid w:val="00960A9F"/>
    <w:rsid w:val="009610FF"/>
    <w:rsid w:val="009614B3"/>
    <w:rsid w:val="009614ED"/>
    <w:rsid w:val="00961B7C"/>
    <w:rsid w:val="009622CA"/>
    <w:rsid w:val="00962496"/>
    <w:rsid w:val="0096265D"/>
    <w:rsid w:val="009626D4"/>
    <w:rsid w:val="00963634"/>
    <w:rsid w:val="009636B9"/>
    <w:rsid w:val="009646B2"/>
    <w:rsid w:val="00964C76"/>
    <w:rsid w:val="00964E6F"/>
    <w:rsid w:val="0096528C"/>
    <w:rsid w:val="00965500"/>
    <w:rsid w:val="0096566B"/>
    <w:rsid w:val="00965973"/>
    <w:rsid w:val="00965E50"/>
    <w:rsid w:val="00966D0D"/>
    <w:rsid w:val="0096733F"/>
    <w:rsid w:val="009678B2"/>
    <w:rsid w:val="009725AB"/>
    <w:rsid w:val="00972BF8"/>
    <w:rsid w:val="00973913"/>
    <w:rsid w:val="00973989"/>
    <w:rsid w:val="00973E7C"/>
    <w:rsid w:val="00973EAD"/>
    <w:rsid w:val="00974365"/>
    <w:rsid w:val="009745E9"/>
    <w:rsid w:val="00974666"/>
    <w:rsid w:val="0097510F"/>
    <w:rsid w:val="009755A5"/>
    <w:rsid w:val="009755D1"/>
    <w:rsid w:val="009774CF"/>
    <w:rsid w:val="00980176"/>
    <w:rsid w:val="0098020C"/>
    <w:rsid w:val="009807DA"/>
    <w:rsid w:val="009811AC"/>
    <w:rsid w:val="00982135"/>
    <w:rsid w:val="0098231A"/>
    <w:rsid w:val="009839DB"/>
    <w:rsid w:val="00984210"/>
    <w:rsid w:val="009847C9"/>
    <w:rsid w:val="00984FF1"/>
    <w:rsid w:val="0098526C"/>
    <w:rsid w:val="00985369"/>
    <w:rsid w:val="009853A3"/>
    <w:rsid w:val="00985506"/>
    <w:rsid w:val="009858F6"/>
    <w:rsid w:val="00985F69"/>
    <w:rsid w:val="00986758"/>
    <w:rsid w:val="00987080"/>
    <w:rsid w:val="009873F4"/>
    <w:rsid w:val="00987533"/>
    <w:rsid w:val="00987803"/>
    <w:rsid w:val="009878F0"/>
    <w:rsid w:val="00987AB9"/>
    <w:rsid w:val="00987FF7"/>
    <w:rsid w:val="009908DC"/>
    <w:rsid w:val="0099243B"/>
    <w:rsid w:val="00992CDB"/>
    <w:rsid w:val="0099328D"/>
    <w:rsid w:val="00993763"/>
    <w:rsid w:val="00993A3E"/>
    <w:rsid w:val="00993DFC"/>
    <w:rsid w:val="009943CE"/>
    <w:rsid w:val="00994C89"/>
    <w:rsid w:val="00994D26"/>
    <w:rsid w:val="0099598E"/>
    <w:rsid w:val="00995B9A"/>
    <w:rsid w:val="00995CBC"/>
    <w:rsid w:val="00995CD2"/>
    <w:rsid w:val="00995E8C"/>
    <w:rsid w:val="00996187"/>
    <w:rsid w:val="00996481"/>
    <w:rsid w:val="009968B8"/>
    <w:rsid w:val="00996B16"/>
    <w:rsid w:val="00996BFE"/>
    <w:rsid w:val="00997076"/>
    <w:rsid w:val="0099790A"/>
    <w:rsid w:val="009A0A27"/>
    <w:rsid w:val="009A0F48"/>
    <w:rsid w:val="009A1B56"/>
    <w:rsid w:val="009A2079"/>
    <w:rsid w:val="009A2B95"/>
    <w:rsid w:val="009A3DED"/>
    <w:rsid w:val="009A4C4F"/>
    <w:rsid w:val="009A51C5"/>
    <w:rsid w:val="009A571A"/>
    <w:rsid w:val="009A5761"/>
    <w:rsid w:val="009A5C43"/>
    <w:rsid w:val="009A5D6D"/>
    <w:rsid w:val="009A61F8"/>
    <w:rsid w:val="009A68E5"/>
    <w:rsid w:val="009A6F1F"/>
    <w:rsid w:val="009A7B1E"/>
    <w:rsid w:val="009A7F36"/>
    <w:rsid w:val="009B04D1"/>
    <w:rsid w:val="009B076C"/>
    <w:rsid w:val="009B14B1"/>
    <w:rsid w:val="009B16E1"/>
    <w:rsid w:val="009B1F9D"/>
    <w:rsid w:val="009B23CC"/>
    <w:rsid w:val="009B23E1"/>
    <w:rsid w:val="009B266E"/>
    <w:rsid w:val="009B2EEC"/>
    <w:rsid w:val="009B2F45"/>
    <w:rsid w:val="009B30EA"/>
    <w:rsid w:val="009B3186"/>
    <w:rsid w:val="009B33AE"/>
    <w:rsid w:val="009B38D7"/>
    <w:rsid w:val="009B3B16"/>
    <w:rsid w:val="009B4D5A"/>
    <w:rsid w:val="009B51BE"/>
    <w:rsid w:val="009B5257"/>
    <w:rsid w:val="009B5ABF"/>
    <w:rsid w:val="009B5F93"/>
    <w:rsid w:val="009B6504"/>
    <w:rsid w:val="009B7038"/>
    <w:rsid w:val="009C0443"/>
    <w:rsid w:val="009C0637"/>
    <w:rsid w:val="009C067B"/>
    <w:rsid w:val="009C0E16"/>
    <w:rsid w:val="009C1651"/>
    <w:rsid w:val="009C2628"/>
    <w:rsid w:val="009C2C05"/>
    <w:rsid w:val="009C2F85"/>
    <w:rsid w:val="009C2FF8"/>
    <w:rsid w:val="009C37BE"/>
    <w:rsid w:val="009C420E"/>
    <w:rsid w:val="009C456F"/>
    <w:rsid w:val="009C4DE8"/>
    <w:rsid w:val="009C4FF9"/>
    <w:rsid w:val="009C51F1"/>
    <w:rsid w:val="009C522C"/>
    <w:rsid w:val="009C58C0"/>
    <w:rsid w:val="009C612C"/>
    <w:rsid w:val="009C63C5"/>
    <w:rsid w:val="009C658F"/>
    <w:rsid w:val="009C65D6"/>
    <w:rsid w:val="009C6A77"/>
    <w:rsid w:val="009C6B9B"/>
    <w:rsid w:val="009C7B95"/>
    <w:rsid w:val="009C7FA1"/>
    <w:rsid w:val="009D07F7"/>
    <w:rsid w:val="009D108D"/>
    <w:rsid w:val="009D18D5"/>
    <w:rsid w:val="009D20AE"/>
    <w:rsid w:val="009D2110"/>
    <w:rsid w:val="009D25D6"/>
    <w:rsid w:val="009D26DC"/>
    <w:rsid w:val="009D31DF"/>
    <w:rsid w:val="009D3A7C"/>
    <w:rsid w:val="009D3B71"/>
    <w:rsid w:val="009D4D5E"/>
    <w:rsid w:val="009D5884"/>
    <w:rsid w:val="009D5957"/>
    <w:rsid w:val="009D5DCE"/>
    <w:rsid w:val="009D5E40"/>
    <w:rsid w:val="009D60BA"/>
    <w:rsid w:val="009D6747"/>
    <w:rsid w:val="009D6B95"/>
    <w:rsid w:val="009E0968"/>
    <w:rsid w:val="009E1B34"/>
    <w:rsid w:val="009E1E19"/>
    <w:rsid w:val="009E1F01"/>
    <w:rsid w:val="009E208E"/>
    <w:rsid w:val="009E23F6"/>
    <w:rsid w:val="009E2B69"/>
    <w:rsid w:val="009E30E6"/>
    <w:rsid w:val="009E3A37"/>
    <w:rsid w:val="009E42C6"/>
    <w:rsid w:val="009E445A"/>
    <w:rsid w:val="009E5FE0"/>
    <w:rsid w:val="009E6307"/>
    <w:rsid w:val="009E6DD3"/>
    <w:rsid w:val="009E71A5"/>
    <w:rsid w:val="009E74C7"/>
    <w:rsid w:val="009E781D"/>
    <w:rsid w:val="009E7A1C"/>
    <w:rsid w:val="009E7A5B"/>
    <w:rsid w:val="009E7B35"/>
    <w:rsid w:val="009F069F"/>
    <w:rsid w:val="009F12B1"/>
    <w:rsid w:val="009F19C1"/>
    <w:rsid w:val="009F1AB6"/>
    <w:rsid w:val="009F242E"/>
    <w:rsid w:val="009F29B4"/>
    <w:rsid w:val="009F2B63"/>
    <w:rsid w:val="009F2DB6"/>
    <w:rsid w:val="009F3E51"/>
    <w:rsid w:val="009F431D"/>
    <w:rsid w:val="009F4382"/>
    <w:rsid w:val="009F4599"/>
    <w:rsid w:val="009F4E47"/>
    <w:rsid w:val="009F526F"/>
    <w:rsid w:val="009F5316"/>
    <w:rsid w:val="009F5A47"/>
    <w:rsid w:val="009F6BF6"/>
    <w:rsid w:val="009F76E1"/>
    <w:rsid w:val="009F7E48"/>
    <w:rsid w:val="00A001DC"/>
    <w:rsid w:val="00A008B3"/>
    <w:rsid w:val="00A01252"/>
    <w:rsid w:val="00A016DB"/>
    <w:rsid w:val="00A0175E"/>
    <w:rsid w:val="00A01BAF"/>
    <w:rsid w:val="00A02C0F"/>
    <w:rsid w:val="00A03100"/>
    <w:rsid w:val="00A03FD7"/>
    <w:rsid w:val="00A04151"/>
    <w:rsid w:val="00A043F1"/>
    <w:rsid w:val="00A04501"/>
    <w:rsid w:val="00A057C5"/>
    <w:rsid w:val="00A06132"/>
    <w:rsid w:val="00A06523"/>
    <w:rsid w:val="00A06C3B"/>
    <w:rsid w:val="00A06D94"/>
    <w:rsid w:val="00A06ED5"/>
    <w:rsid w:val="00A07F8F"/>
    <w:rsid w:val="00A1070B"/>
    <w:rsid w:val="00A10D6D"/>
    <w:rsid w:val="00A10FC9"/>
    <w:rsid w:val="00A1174B"/>
    <w:rsid w:val="00A12E4A"/>
    <w:rsid w:val="00A13A2C"/>
    <w:rsid w:val="00A13D2E"/>
    <w:rsid w:val="00A1421E"/>
    <w:rsid w:val="00A144BD"/>
    <w:rsid w:val="00A145B4"/>
    <w:rsid w:val="00A14DEF"/>
    <w:rsid w:val="00A16413"/>
    <w:rsid w:val="00A164FF"/>
    <w:rsid w:val="00A16794"/>
    <w:rsid w:val="00A17BED"/>
    <w:rsid w:val="00A207AC"/>
    <w:rsid w:val="00A208D7"/>
    <w:rsid w:val="00A20F1D"/>
    <w:rsid w:val="00A21794"/>
    <w:rsid w:val="00A21E7C"/>
    <w:rsid w:val="00A2255F"/>
    <w:rsid w:val="00A2295C"/>
    <w:rsid w:val="00A22C58"/>
    <w:rsid w:val="00A231B1"/>
    <w:rsid w:val="00A24474"/>
    <w:rsid w:val="00A24530"/>
    <w:rsid w:val="00A24C3F"/>
    <w:rsid w:val="00A253F9"/>
    <w:rsid w:val="00A25440"/>
    <w:rsid w:val="00A2563D"/>
    <w:rsid w:val="00A25787"/>
    <w:rsid w:val="00A26079"/>
    <w:rsid w:val="00A261E9"/>
    <w:rsid w:val="00A262F9"/>
    <w:rsid w:val="00A26311"/>
    <w:rsid w:val="00A266D7"/>
    <w:rsid w:val="00A2685C"/>
    <w:rsid w:val="00A26988"/>
    <w:rsid w:val="00A26D04"/>
    <w:rsid w:val="00A2719C"/>
    <w:rsid w:val="00A27410"/>
    <w:rsid w:val="00A27CC6"/>
    <w:rsid w:val="00A30DC8"/>
    <w:rsid w:val="00A3101E"/>
    <w:rsid w:val="00A31883"/>
    <w:rsid w:val="00A31F27"/>
    <w:rsid w:val="00A329D0"/>
    <w:rsid w:val="00A32B72"/>
    <w:rsid w:val="00A350C4"/>
    <w:rsid w:val="00A352B6"/>
    <w:rsid w:val="00A35F1F"/>
    <w:rsid w:val="00A37B97"/>
    <w:rsid w:val="00A40494"/>
    <w:rsid w:val="00A405C4"/>
    <w:rsid w:val="00A40C9B"/>
    <w:rsid w:val="00A41134"/>
    <w:rsid w:val="00A417A2"/>
    <w:rsid w:val="00A424CC"/>
    <w:rsid w:val="00A4282E"/>
    <w:rsid w:val="00A42A93"/>
    <w:rsid w:val="00A42C04"/>
    <w:rsid w:val="00A42EA0"/>
    <w:rsid w:val="00A42F6E"/>
    <w:rsid w:val="00A4395F"/>
    <w:rsid w:val="00A43DDD"/>
    <w:rsid w:val="00A43E30"/>
    <w:rsid w:val="00A43E41"/>
    <w:rsid w:val="00A45086"/>
    <w:rsid w:val="00A45644"/>
    <w:rsid w:val="00A45F28"/>
    <w:rsid w:val="00A4640A"/>
    <w:rsid w:val="00A470B8"/>
    <w:rsid w:val="00A478C7"/>
    <w:rsid w:val="00A50808"/>
    <w:rsid w:val="00A5084E"/>
    <w:rsid w:val="00A50C63"/>
    <w:rsid w:val="00A50D73"/>
    <w:rsid w:val="00A50DCD"/>
    <w:rsid w:val="00A512A9"/>
    <w:rsid w:val="00A51CF9"/>
    <w:rsid w:val="00A51DD8"/>
    <w:rsid w:val="00A52753"/>
    <w:rsid w:val="00A53095"/>
    <w:rsid w:val="00A5454A"/>
    <w:rsid w:val="00A54D63"/>
    <w:rsid w:val="00A5518B"/>
    <w:rsid w:val="00A556EE"/>
    <w:rsid w:val="00A55D4F"/>
    <w:rsid w:val="00A55D6B"/>
    <w:rsid w:val="00A5645C"/>
    <w:rsid w:val="00A573FC"/>
    <w:rsid w:val="00A577DC"/>
    <w:rsid w:val="00A60064"/>
    <w:rsid w:val="00A6006B"/>
    <w:rsid w:val="00A60518"/>
    <w:rsid w:val="00A60A5A"/>
    <w:rsid w:val="00A612C1"/>
    <w:rsid w:val="00A627D5"/>
    <w:rsid w:val="00A63463"/>
    <w:rsid w:val="00A635D9"/>
    <w:rsid w:val="00A63B2B"/>
    <w:rsid w:val="00A643BD"/>
    <w:rsid w:val="00A64497"/>
    <w:rsid w:val="00A656E1"/>
    <w:rsid w:val="00A65BF5"/>
    <w:rsid w:val="00A66006"/>
    <w:rsid w:val="00A66421"/>
    <w:rsid w:val="00A666AE"/>
    <w:rsid w:val="00A66FB1"/>
    <w:rsid w:val="00A6711A"/>
    <w:rsid w:val="00A67A2E"/>
    <w:rsid w:val="00A67FC6"/>
    <w:rsid w:val="00A70EF9"/>
    <w:rsid w:val="00A72D50"/>
    <w:rsid w:val="00A73A4B"/>
    <w:rsid w:val="00A73D49"/>
    <w:rsid w:val="00A74CB1"/>
    <w:rsid w:val="00A75035"/>
    <w:rsid w:val="00A751F4"/>
    <w:rsid w:val="00A758E3"/>
    <w:rsid w:val="00A767E8"/>
    <w:rsid w:val="00A76931"/>
    <w:rsid w:val="00A77BBD"/>
    <w:rsid w:val="00A800C9"/>
    <w:rsid w:val="00A80272"/>
    <w:rsid w:val="00A81030"/>
    <w:rsid w:val="00A8141D"/>
    <w:rsid w:val="00A8154C"/>
    <w:rsid w:val="00A82656"/>
    <w:rsid w:val="00A82960"/>
    <w:rsid w:val="00A83DCF"/>
    <w:rsid w:val="00A83EE2"/>
    <w:rsid w:val="00A83F99"/>
    <w:rsid w:val="00A84361"/>
    <w:rsid w:val="00A844F3"/>
    <w:rsid w:val="00A8482F"/>
    <w:rsid w:val="00A84D8E"/>
    <w:rsid w:val="00A8581A"/>
    <w:rsid w:val="00A8593D"/>
    <w:rsid w:val="00A85D5E"/>
    <w:rsid w:val="00A876EF"/>
    <w:rsid w:val="00A87791"/>
    <w:rsid w:val="00A87EFD"/>
    <w:rsid w:val="00A90490"/>
    <w:rsid w:val="00A9062D"/>
    <w:rsid w:val="00A90718"/>
    <w:rsid w:val="00A90D7A"/>
    <w:rsid w:val="00A91AA9"/>
    <w:rsid w:val="00A925F0"/>
    <w:rsid w:val="00A92A2F"/>
    <w:rsid w:val="00A92D74"/>
    <w:rsid w:val="00A93FBA"/>
    <w:rsid w:val="00A940E4"/>
    <w:rsid w:val="00A94EF6"/>
    <w:rsid w:val="00A95103"/>
    <w:rsid w:val="00A95180"/>
    <w:rsid w:val="00A9549F"/>
    <w:rsid w:val="00A954D1"/>
    <w:rsid w:val="00A96593"/>
    <w:rsid w:val="00A96B8B"/>
    <w:rsid w:val="00A97AB8"/>
    <w:rsid w:val="00A97CCB"/>
    <w:rsid w:val="00A97F59"/>
    <w:rsid w:val="00AA03A5"/>
    <w:rsid w:val="00AA0AB9"/>
    <w:rsid w:val="00AA0CC4"/>
    <w:rsid w:val="00AA0FA6"/>
    <w:rsid w:val="00AA11A0"/>
    <w:rsid w:val="00AA1571"/>
    <w:rsid w:val="00AA2EAB"/>
    <w:rsid w:val="00AA3FD1"/>
    <w:rsid w:val="00AA4F63"/>
    <w:rsid w:val="00AA56A9"/>
    <w:rsid w:val="00AA5793"/>
    <w:rsid w:val="00AA5B54"/>
    <w:rsid w:val="00AA61D0"/>
    <w:rsid w:val="00AA6814"/>
    <w:rsid w:val="00AA6EBC"/>
    <w:rsid w:val="00AA7970"/>
    <w:rsid w:val="00AB01D7"/>
    <w:rsid w:val="00AB06D6"/>
    <w:rsid w:val="00AB0B2C"/>
    <w:rsid w:val="00AB0FA2"/>
    <w:rsid w:val="00AB10EE"/>
    <w:rsid w:val="00AB125F"/>
    <w:rsid w:val="00AB167A"/>
    <w:rsid w:val="00AB197F"/>
    <w:rsid w:val="00AB2812"/>
    <w:rsid w:val="00AB2D36"/>
    <w:rsid w:val="00AB315C"/>
    <w:rsid w:val="00AB3B56"/>
    <w:rsid w:val="00AB5232"/>
    <w:rsid w:val="00AB5E7D"/>
    <w:rsid w:val="00AB66F2"/>
    <w:rsid w:val="00AB72FB"/>
    <w:rsid w:val="00AB74D1"/>
    <w:rsid w:val="00AC0A35"/>
    <w:rsid w:val="00AC0A5F"/>
    <w:rsid w:val="00AC0F51"/>
    <w:rsid w:val="00AC194A"/>
    <w:rsid w:val="00AC1C5D"/>
    <w:rsid w:val="00AC2517"/>
    <w:rsid w:val="00AC2D0A"/>
    <w:rsid w:val="00AC304F"/>
    <w:rsid w:val="00AC3D67"/>
    <w:rsid w:val="00AC3EDE"/>
    <w:rsid w:val="00AC4856"/>
    <w:rsid w:val="00AC51FD"/>
    <w:rsid w:val="00AC53F8"/>
    <w:rsid w:val="00AC5874"/>
    <w:rsid w:val="00AC5918"/>
    <w:rsid w:val="00AC5D1D"/>
    <w:rsid w:val="00AC6E99"/>
    <w:rsid w:val="00AC6EDC"/>
    <w:rsid w:val="00AC6FEC"/>
    <w:rsid w:val="00AC7D3B"/>
    <w:rsid w:val="00AD0313"/>
    <w:rsid w:val="00AD08DD"/>
    <w:rsid w:val="00AD0E94"/>
    <w:rsid w:val="00AD13DC"/>
    <w:rsid w:val="00AD1869"/>
    <w:rsid w:val="00AD192B"/>
    <w:rsid w:val="00AD1995"/>
    <w:rsid w:val="00AD29D4"/>
    <w:rsid w:val="00AD2B0F"/>
    <w:rsid w:val="00AD2C43"/>
    <w:rsid w:val="00AD2F18"/>
    <w:rsid w:val="00AD3008"/>
    <w:rsid w:val="00AD3434"/>
    <w:rsid w:val="00AD3507"/>
    <w:rsid w:val="00AD385E"/>
    <w:rsid w:val="00AD3998"/>
    <w:rsid w:val="00AD51C7"/>
    <w:rsid w:val="00AD5D2F"/>
    <w:rsid w:val="00AD5F89"/>
    <w:rsid w:val="00AD64D8"/>
    <w:rsid w:val="00AD7F1C"/>
    <w:rsid w:val="00AE002C"/>
    <w:rsid w:val="00AE003E"/>
    <w:rsid w:val="00AE0200"/>
    <w:rsid w:val="00AE0887"/>
    <w:rsid w:val="00AE0986"/>
    <w:rsid w:val="00AE0AC4"/>
    <w:rsid w:val="00AE1FB3"/>
    <w:rsid w:val="00AE20C5"/>
    <w:rsid w:val="00AE214A"/>
    <w:rsid w:val="00AE3D2D"/>
    <w:rsid w:val="00AE42BD"/>
    <w:rsid w:val="00AE44A3"/>
    <w:rsid w:val="00AE44E2"/>
    <w:rsid w:val="00AE47B8"/>
    <w:rsid w:val="00AE57FF"/>
    <w:rsid w:val="00AE6427"/>
    <w:rsid w:val="00AE7065"/>
    <w:rsid w:val="00AE70D7"/>
    <w:rsid w:val="00AE7584"/>
    <w:rsid w:val="00AE76D5"/>
    <w:rsid w:val="00AE7934"/>
    <w:rsid w:val="00AE7DB5"/>
    <w:rsid w:val="00AF06C3"/>
    <w:rsid w:val="00AF074A"/>
    <w:rsid w:val="00AF0CF6"/>
    <w:rsid w:val="00AF1542"/>
    <w:rsid w:val="00AF1735"/>
    <w:rsid w:val="00AF1807"/>
    <w:rsid w:val="00AF1A9E"/>
    <w:rsid w:val="00AF1B75"/>
    <w:rsid w:val="00AF24CF"/>
    <w:rsid w:val="00AF28C7"/>
    <w:rsid w:val="00AF2CD3"/>
    <w:rsid w:val="00AF3887"/>
    <w:rsid w:val="00AF3B68"/>
    <w:rsid w:val="00AF3DE8"/>
    <w:rsid w:val="00AF4249"/>
    <w:rsid w:val="00AF438A"/>
    <w:rsid w:val="00AF47BF"/>
    <w:rsid w:val="00AF596C"/>
    <w:rsid w:val="00AF5DDA"/>
    <w:rsid w:val="00AF6AFC"/>
    <w:rsid w:val="00AF7512"/>
    <w:rsid w:val="00AF77E2"/>
    <w:rsid w:val="00B00ECB"/>
    <w:rsid w:val="00B014D3"/>
    <w:rsid w:val="00B02069"/>
    <w:rsid w:val="00B0240D"/>
    <w:rsid w:val="00B02481"/>
    <w:rsid w:val="00B02486"/>
    <w:rsid w:val="00B0388C"/>
    <w:rsid w:val="00B0433B"/>
    <w:rsid w:val="00B04AD9"/>
    <w:rsid w:val="00B04C8E"/>
    <w:rsid w:val="00B05132"/>
    <w:rsid w:val="00B05739"/>
    <w:rsid w:val="00B058E2"/>
    <w:rsid w:val="00B05ABD"/>
    <w:rsid w:val="00B063A3"/>
    <w:rsid w:val="00B07BB0"/>
    <w:rsid w:val="00B07C7D"/>
    <w:rsid w:val="00B10189"/>
    <w:rsid w:val="00B113E7"/>
    <w:rsid w:val="00B1150C"/>
    <w:rsid w:val="00B11A0A"/>
    <w:rsid w:val="00B12662"/>
    <w:rsid w:val="00B13102"/>
    <w:rsid w:val="00B132BA"/>
    <w:rsid w:val="00B1341F"/>
    <w:rsid w:val="00B13427"/>
    <w:rsid w:val="00B13700"/>
    <w:rsid w:val="00B13712"/>
    <w:rsid w:val="00B137A0"/>
    <w:rsid w:val="00B14380"/>
    <w:rsid w:val="00B143E4"/>
    <w:rsid w:val="00B14F0A"/>
    <w:rsid w:val="00B15092"/>
    <w:rsid w:val="00B155F3"/>
    <w:rsid w:val="00B15767"/>
    <w:rsid w:val="00B16C2A"/>
    <w:rsid w:val="00B172CF"/>
    <w:rsid w:val="00B173B7"/>
    <w:rsid w:val="00B206E9"/>
    <w:rsid w:val="00B21059"/>
    <w:rsid w:val="00B21750"/>
    <w:rsid w:val="00B21D30"/>
    <w:rsid w:val="00B221BE"/>
    <w:rsid w:val="00B22264"/>
    <w:rsid w:val="00B22302"/>
    <w:rsid w:val="00B230FD"/>
    <w:rsid w:val="00B23472"/>
    <w:rsid w:val="00B234EA"/>
    <w:rsid w:val="00B23ADC"/>
    <w:rsid w:val="00B24797"/>
    <w:rsid w:val="00B2483D"/>
    <w:rsid w:val="00B25686"/>
    <w:rsid w:val="00B25873"/>
    <w:rsid w:val="00B26C2E"/>
    <w:rsid w:val="00B279D7"/>
    <w:rsid w:val="00B27FD1"/>
    <w:rsid w:val="00B306B5"/>
    <w:rsid w:val="00B30B8C"/>
    <w:rsid w:val="00B30BE2"/>
    <w:rsid w:val="00B30DC2"/>
    <w:rsid w:val="00B310A4"/>
    <w:rsid w:val="00B3141E"/>
    <w:rsid w:val="00B31DEC"/>
    <w:rsid w:val="00B32679"/>
    <w:rsid w:val="00B32AEB"/>
    <w:rsid w:val="00B32BAA"/>
    <w:rsid w:val="00B33BF4"/>
    <w:rsid w:val="00B3464A"/>
    <w:rsid w:val="00B34E56"/>
    <w:rsid w:val="00B3512A"/>
    <w:rsid w:val="00B356BC"/>
    <w:rsid w:val="00B35A17"/>
    <w:rsid w:val="00B3650F"/>
    <w:rsid w:val="00B3750D"/>
    <w:rsid w:val="00B37750"/>
    <w:rsid w:val="00B37ABD"/>
    <w:rsid w:val="00B37B63"/>
    <w:rsid w:val="00B37FFC"/>
    <w:rsid w:val="00B40495"/>
    <w:rsid w:val="00B4097F"/>
    <w:rsid w:val="00B40CD7"/>
    <w:rsid w:val="00B41029"/>
    <w:rsid w:val="00B41711"/>
    <w:rsid w:val="00B41A9C"/>
    <w:rsid w:val="00B41C24"/>
    <w:rsid w:val="00B41D78"/>
    <w:rsid w:val="00B41F22"/>
    <w:rsid w:val="00B426F4"/>
    <w:rsid w:val="00B432F2"/>
    <w:rsid w:val="00B432FB"/>
    <w:rsid w:val="00B435B5"/>
    <w:rsid w:val="00B4361F"/>
    <w:rsid w:val="00B4370B"/>
    <w:rsid w:val="00B43B9A"/>
    <w:rsid w:val="00B4493D"/>
    <w:rsid w:val="00B44FD8"/>
    <w:rsid w:val="00B455EB"/>
    <w:rsid w:val="00B4592B"/>
    <w:rsid w:val="00B45D3E"/>
    <w:rsid w:val="00B471EE"/>
    <w:rsid w:val="00B474CC"/>
    <w:rsid w:val="00B475B9"/>
    <w:rsid w:val="00B47DCD"/>
    <w:rsid w:val="00B502E1"/>
    <w:rsid w:val="00B503E8"/>
    <w:rsid w:val="00B504E6"/>
    <w:rsid w:val="00B50F2B"/>
    <w:rsid w:val="00B51548"/>
    <w:rsid w:val="00B51FC2"/>
    <w:rsid w:val="00B52639"/>
    <w:rsid w:val="00B52AE7"/>
    <w:rsid w:val="00B54547"/>
    <w:rsid w:val="00B547B2"/>
    <w:rsid w:val="00B54C75"/>
    <w:rsid w:val="00B5501C"/>
    <w:rsid w:val="00B552BE"/>
    <w:rsid w:val="00B55339"/>
    <w:rsid w:val="00B55AD6"/>
    <w:rsid w:val="00B55D28"/>
    <w:rsid w:val="00B56885"/>
    <w:rsid w:val="00B56FF0"/>
    <w:rsid w:val="00B57451"/>
    <w:rsid w:val="00B5759A"/>
    <w:rsid w:val="00B57823"/>
    <w:rsid w:val="00B6050C"/>
    <w:rsid w:val="00B609FE"/>
    <w:rsid w:val="00B610A1"/>
    <w:rsid w:val="00B61221"/>
    <w:rsid w:val="00B615B5"/>
    <w:rsid w:val="00B61F76"/>
    <w:rsid w:val="00B62090"/>
    <w:rsid w:val="00B6282E"/>
    <w:rsid w:val="00B63504"/>
    <w:rsid w:val="00B6353A"/>
    <w:rsid w:val="00B63D11"/>
    <w:rsid w:val="00B644D9"/>
    <w:rsid w:val="00B646FB"/>
    <w:rsid w:val="00B65EF6"/>
    <w:rsid w:val="00B661EC"/>
    <w:rsid w:val="00B662A7"/>
    <w:rsid w:val="00B669D9"/>
    <w:rsid w:val="00B66BD0"/>
    <w:rsid w:val="00B67234"/>
    <w:rsid w:val="00B6744D"/>
    <w:rsid w:val="00B676C7"/>
    <w:rsid w:val="00B67911"/>
    <w:rsid w:val="00B70805"/>
    <w:rsid w:val="00B70A7E"/>
    <w:rsid w:val="00B70C07"/>
    <w:rsid w:val="00B71488"/>
    <w:rsid w:val="00B7255F"/>
    <w:rsid w:val="00B72CCF"/>
    <w:rsid w:val="00B72DF3"/>
    <w:rsid w:val="00B72FC4"/>
    <w:rsid w:val="00B73A2C"/>
    <w:rsid w:val="00B73C32"/>
    <w:rsid w:val="00B73F1E"/>
    <w:rsid w:val="00B755AC"/>
    <w:rsid w:val="00B75B99"/>
    <w:rsid w:val="00B7698D"/>
    <w:rsid w:val="00B76F77"/>
    <w:rsid w:val="00B77862"/>
    <w:rsid w:val="00B77CAD"/>
    <w:rsid w:val="00B77CFD"/>
    <w:rsid w:val="00B77D93"/>
    <w:rsid w:val="00B80671"/>
    <w:rsid w:val="00B80B9D"/>
    <w:rsid w:val="00B80C65"/>
    <w:rsid w:val="00B80D37"/>
    <w:rsid w:val="00B8113C"/>
    <w:rsid w:val="00B8118A"/>
    <w:rsid w:val="00B811A4"/>
    <w:rsid w:val="00B81E5B"/>
    <w:rsid w:val="00B823ED"/>
    <w:rsid w:val="00B831B8"/>
    <w:rsid w:val="00B83703"/>
    <w:rsid w:val="00B83A3E"/>
    <w:rsid w:val="00B843AC"/>
    <w:rsid w:val="00B8485E"/>
    <w:rsid w:val="00B84932"/>
    <w:rsid w:val="00B84D04"/>
    <w:rsid w:val="00B84F38"/>
    <w:rsid w:val="00B8503D"/>
    <w:rsid w:val="00B8612B"/>
    <w:rsid w:val="00B872A8"/>
    <w:rsid w:val="00B8740A"/>
    <w:rsid w:val="00B87DCE"/>
    <w:rsid w:val="00B90A2D"/>
    <w:rsid w:val="00B91344"/>
    <w:rsid w:val="00B91C3C"/>
    <w:rsid w:val="00B92EBC"/>
    <w:rsid w:val="00B93563"/>
    <w:rsid w:val="00B93BEE"/>
    <w:rsid w:val="00B94E6F"/>
    <w:rsid w:val="00B956DD"/>
    <w:rsid w:val="00B97264"/>
    <w:rsid w:val="00B97643"/>
    <w:rsid w:val="00B97B62"/>
    <w:rsid w:val="00BA0172"/>
    <w:rsid w:val="00BA027D"/>
    <w:rsid w:val="00BA087C"/>
    <w:rsid w:val="00BA0A94"/>
    <w:rsid w:val="00BA1245"/>
    <w:rsid w:val="00BA12B7"/>
    <w:rsid w:val="00BA15D5"/>
    <w:rsid w:val="00BA1656"/>
    <w:rsid w:val="00BA1FBC"/>
    <w:rsid w:val="00BA3133"/>
    <w:rsid w:val="00BA3350"/>
    <w:rsid w:val="00BA340F"/>
    <w:rsid w:val="00BA3613"/>
    <w:rsid w:val="00BA3944"/>
    <w:rsid w:val="00BA39BA"/>
    <w:rsid w:val="00BA3C79"/>
    <w:rsid w:val="00BA4805"/>
    <w:rsid w:val="00BA4DC7"/>
    <w:rsid w:val="00BA59DF"/>
    <w:rsid w:val="00BA6649"/>
    <w:rsid w:val="00BA70D5"/>
    <w:rsid w:val="00BA79C3"/>
    <w:rsid w:val="00BA7E07"/>
    <w:rsid w:val="00BB02E7"/>
    <w:rsid w:val="00BB057D"/>
    <w:rsid w:val="00BB0BB6"/>
    <w:rsid w:val="00BB16F7"/>
    <w:rsid w:val="00BB1B66"/>
    <w:rsid w:val="00BB1E7F"/>
    <w:rsid w:val="00BB2BE7"/>
    <w:rsid w:val="00BB2F92"/>
    <w:rsid w:val="00BB325D"/>
    <w:rsid w:val="00BB3602"/>
    <w:rsid w:val="00BB4605"/>
    <w:rsid w:val="00BB5282"/>
    <w:rsid w:val="00BB5B3B"/>
    <w:rsid w:val="00BB6290"/>
    <w:rsid w:val="00BB6483"/>
    <w:rsid w:val="00BB74DF"/>
    <w:rsid w:val="00BB757B"/>
    <w:rsid w:val="00BC0307"/>
    <w:rsid w:val="00BC03C1"/>
    <w:rsid w:val="00BC07E3"/>
    <w:rsid w:val="00BC1811"/>
    <w:rsid w:val="00BC21F1"/>
    <w:rsid w:val="00BC26A9"/>
    <w:rsid w:val="00BC2CDC"/>
    <w:rsid w:val="00BC2D2C"/>
    <w:rsid w:val="00BC2E9B"/>
    <w:rsid w:val="00BC45D0"/>
    <w:rsid w:val="00BC45EF"/>
    <w:rsid w:val="00BC4C25"/>
    <w:rsid w:val="00BC4E74"/>
    <w:rsid w:val="00BC568C"/>
    <w:rsid w:val="00BC56B5"/>
    <w:rsid w:val="00BC6005"/>
    <w:rsid w:val="00BC7C52"/>
    <w:rsid w:val="00BD10D4"/>
    <w:rsid w:val="00BD19C0"/>
    <w:rsid w:val="00BD2086"/>
    <w:rsid w:val="00BD2609"/>
    <w:rsid w:val="00BD2BE0"/>
    <w:rsid w:val="00BD332B"/>
    <w:rsid w:val="00BD33C1"/>
    <w:rsid w:val="00BD3C9B"/>
    <w:rsid w:val="00BD3CD0"/>
    <w:rsid w:val="00BD43A2"/>
    <w:rsid w:val="00BD4933"/>
    <w:rsid w:val="00BD57A3"/>
    <w:rsid w:val="00BD5CC8"/>
    <w:rsid w:val="00BD7C66"/>
    <w:rsid w:val="00BD7E13"/>
    <w:rsid w:val="00BE01CD"/>
    <w:rsid w:val="00BE04F9"/>
    <w:rsid w:val="00BE05EE"/>
    <w:rsid w:val="00BE0789"/>
    <w:rsid w:val="00BE0A47"/>
    <w:rsid w:val="00BE0C2B"/>
    <w:rsid w:val="00BE2B64"/>
    <w:rsid w:val="00BE30A1"/>
    <w:rsid w:val="00BE35D2"/>
    <w:rsid w:val="00BE68C0"/>
    <w:rsid w:val="00BE6B01"/>
    <w:rsid w:val="00BF0FA4"/>
    <w:rsid w:val="00BF1179"/>
    <w:rsid w:val="00BF1BC0"/>
    <w:rsid w:val="00BF1C7C"/>
    <w:rsid w:val="00BF1DBB"/>
    <w:rsid w:val="00BF21C1"/>
    <w:rsid w:val="00BF2376"/>
    <w:rsid w:val="00BF23A1"/>
    <w:rsid w:val="00BF2A21"/>
    <w:rsid w:val="00BF3658"/>
    <w:rsid w:val="00BF44BE"/>
    <w:rsid w:val="00BF4986"/>
    <w:rsid w:val="00BF5296"/>
    <w:rsid w:val="00BF5694"/>
    <w:rsid w:val="00BF59C0"/>
    <w:rsid w:val="00BF5E35"/>
    <w:rsid w:val="00BF5EFD"/>
    <w:rsid w:val="00BF6B07"/>
    <w:rsid w:val="00BF7854"/>
    <w:rsid w:val="00C00012"/>
    <w:rsid w:val="00C00387"/>
    <w:rsid w:val="00C00D54"/>
    <w:rsid w:val="00C00E33"/>
    <w:rsid w:val="00C01462"/>
    <w:rsid w:val="00C019FB"/>
    <w:rsid w:val="00C024AE"/>
    <w:rsid w:val="00C02F6A"/>
    <w:rsid w:val="00C036DD"/>
    <w:rsid w:val="00C03CBF"/>
    <w:rsid w:val="00C03DB4"/>
    <w:rsid w:val="00C04246"/>
    <w:rsid w:val="00C05B59"/>
    <w:rsid w:val="00C0651C"/>
    <w:rsid w:val="00C07822"/>
    <w:rsid w:val="00C07839"/>
    <w:rsid w:val="00C1009C"/>
    <w:rsid w:val="00C10324"/>
    <w:rsid w:val="00C11540"/>
    <w:rsid w:val="00C1193D"/>
    <w:rsid w:val="00C11D18"/>
    <w:rsid w:val="00C11D93"/>
    <w:rsid w:val="00C134EB"/>
    <w:rsid w:val="00C136AF"/>
    <w:rsid w:val="00C14A34"/>
    <w:rsid w:val="00C14C21"/>
    <w:rsid w:val="00C158A7"/>
    <w:rsid w:val="00C15F8B"/>
    <w:rsid w:val="00C16005"/>
    <w:rsid w:val="00C1656D"/>
    <w:rsid w:val="00C16D35"/>
    <w:rsid w:val="00C170DB"/>
    <w:rsid w:val="00C21261"/>
    <w:rsid w:val="00C21995"/>
    <w:rsid w:val="00C21EF7"/>
    <w:rsid w:val="00C22677"/>
    <w:rsid w:val="00C22A16"/>
    <w:rsid w:val="00C231BB"/>
    <w:rsid w:val="00C23459"/>
    <w:rsid w:val="00C23717"/>
    <w:rsid w:val="00C23D77"/>
    <w:rsid w:val="00C25A34"/>
    <w:rsid w:val="00C26798"/>
    <w:rsid w:val="00C26E90"/>
    <w:rsid w:val="00C26EBC"/>
    <w:rsid w:val="00C27012"/>
    <w:rsid w:val="00C2719E"/>
    <w:rsid w:val="00C27C4D"/>
    <w:rsid w:val="00C30789"/>
    <w:rsid w:val="00C31ED2"/>
    <w:rsid w:val="00C3204C"/>
    <w:rsid w:val="00C32180"/>
    <w:rsid w:val="00C325B4"/>
    <w:rsid w:val="00C32933"/>
    <w:rsid w:val="00C329A1"/>
    <w:rsid w:val="00C33724"/>
    <w:rsid w:val="00C33839"/>
    <w:rsid w:val="00C33AD1"/>
    <w:rsid w:val="00C34033"/>
    <w:rsid w:val="00C340B6"/>
    <w:rsid w:val="00C3429A"/>
    <w:rsid w:val="00C3455C"/>
    <w:rsid w:val="00C35036"/>
    <w:rsid w:val="00C361C0"/>
    <w:rsid w:val="00C364E7"/>
    <w:rsid w:val="00C36B9F"/>
    <w:rsid w:val="00C3738B"/>
    <w:rsid w:val="00C3769F"/>
    <w:rsid w:val="00C37DCE"/>
    <w:rsid w:val="00C40F6E"/>
    <w:rsid w:val="00C412B6"/>
    <w:rsid w:val="00C41310"/>
    <w:rsid w:val="00C41DA8"/>
    <w:rsid w:val="00C426EA"/>
    <w:rsid w:val="00C427D5"/>
    <w:rsid w:val="00C42BFD"/>
    <w:rsid w:val="00C43593"/>
    <w:rsid w:val="00C43B36"/>
    <w:rsid w:val="00C43CF7"/>
    <w:rsid w:val="00C44D61"/>
    <w:rsid w:val="00C455A5"/>
    <w:rsid w:val="00C45826"/>
    <w:rsid w:val="00C46FE2"/>
    <w:rsid w:val="00C500F9"/>
    <w:rsid w:val="00C50180"/>
    <w:rsid w:val="00C50824"/>
    <w:rsid w:val="00C51CF9"/>
    <w:rsid w:val="00C53079"/>
    <w:rsid w:val="00C53EA0"/>
    <w:rsid w:val="00C5407E"/>
    <w:rsid w:val="00C5476F"/>
    <w:rsid w:val="00C548CF"/>
    <w:rsid w:val="00C569ED"/>
    <w:rsid w:val="00C56BFE"/>
    <w:rsid w:val="00C5717E"/>
    <w:rsid w:val="00C600CE"/>
    <w:rsid w:val="00C6010B"/>
    <w:rsid w:val="00C6036F"/>
    <w:rsid w:val="00C606EA"/>
    <w:rsid w:val="00C6105F"/>
    <w:rsid w:val="00C611E1"/>
    <w:rsid w:val="00C614B0"/>
    <w:rsid w:val="00C616DD"/>
    <w:rsid w:val="00C61E35"/>
    <w:rsid w:val="00C61EAB"/>
    <w:rsid w:val="00C61EE7"/>
    <w:rsid w:val="00C622C7"/>
    <w:rsid w:val="00C628AF"/>
    <w:rsid w:val="00C63548"/>
    <w:rsid w:val="00C63DAB"/>
    <w:rsid w:val="00C64467"/>
    <w:rsid w:val="00C64631"/>
    <w:rsid w:val="00C64681"/>
    <w:rsid w:val="00C6518A"/>
    <w:rsid w:val="00C6542D"/>
    <w:rsid w:val="00C65A34"/>
    <w:rsid w:val="00C65A85"/>
    <w:rsid w:val="00C6612D"/>
    <w:rsid w:val="00C661BA"/>
    <w:rsid w:val="00C66B33"/>
    <w:rsid w:val="00C67CAC"/>
    <w:rsid w:val="00C702AD"/>
    <w:rsid w:val="00C704F6"/>
    <w:rsid w:val="00C7095D"/>
    <w:rsid w:val="00C70C49"/>
    <w:rsid w:val="00C71346"/>
    <w:rsid w:val="00C7205A"/>
    <w:rsid w:val="00C7242B"/>
    <w:rsid w:val="00C72D55"/>
    <w:rsid w:val="00C73120"/>
    <w:rsid w:val="00C732A3"/>
    <w:rsid w:val="00C73DA4"/>
    <w:rsid w:val="00C73EBF"/>
    <w:rsid w:val="00C74697"/>
    <w:rsid w:val="00C74CE6"/>
    <w:rsid w:val="00C75081"/>
    <w:rsid w:val="00C75795"/>
    <w:rsid w:val="00C75840"/>
    <w:rsid w:val="00C75F63"/>
    <w:rsid w:val="00C75FD0"/>
    <w:rsid w:val="00C76469"/>
    <w:rsid w:val="00C764BA"/>
    <w:rsid w:val="00C76B52"/>
    <w:rsid w:val="00C772FA"/>
    <w:rsid w:val="00C778AB"/>
    <w:rsid w:val="00C80160"/>
    <w:rsid w:val="00C83F14"/>
    <w:rsid w:val="00C84923"/>
    <w:rsid w:val="00C85145"/>
    <w:rsid w:val="00C8526E"/>
    <w:rsid w:val="00C8612E"/>
    <w:rsid w:val="00C879BB"/>
    <w:rsid w:val="00C87C74"/>
    <w:rsid w:val="00C900ED"/>
    <w:rsid w:val="00C9229B"/>
    <w:rsid w:val="00C92A92"/>
    <w:rsid w:val="00C92DE0"/>
    <w:rsid w:val="00C92E4C"/>
    <w:rsid w:val="00C93ADC"/>
    <w:rsid w:val="00C93B1A"/>
    <w:rsid w:val="00C9501D"/>
    <w:rsid w:val="00C958FE"/>
    <w:rsid w:val="00C95C71"/>
    <w:rsid w:val="00C95F00"/>
    <w:rsid w:val="00C963B9"/>
    <w:rsid w:val="00C963C8"/>
    <w:rsid w:val="00C96BCD"/>
    <w:rsid w:val="00C96EC3"/>
    <w:rsid w:val="00C97923"/>
    <w:rsid w:val="00C97C08"/>
    <w:rsid w:val="00C97FBC"/>
    <w:rsid w:val="00CA007B"/>
    <w:rsid w:val="00CA0910"/>
    <w:rsid w:val="00CA1654"/>
    <w:rsid w:val="00CA202E"/>
    <w:rsid w:val="00CA25C2"/>
    <w:rsid w:val="00CA2C90"/>
    <w:rsid w:val="00CA3BEF"/>
    <w:rsid w:val="00CA452B"/>
    <w:rsid w:val="00CA48C2"/>
    <w:rsid w:val="00CA49C9"/>
    <w:rsid w:val="00CA5285"/>
    <w:rsid w:val="00CA55BA"/>
    <w:rsid w:val="00CA5C5D"/>
    <w:rsid w:val="00CA5F7B"/>
    <w:rsid w:val="00CA69CA"/>
    <w:rsid w:val="00CA6DB9"/>
    <w:rsid w:val="00CA78D9"/>
    <w:rsid w:val="00CA7D8F"/>
    <w:rsid w:val="00CB0566"/>
    <w:rsid w:val="00CB0C2B"/>
    <w:rsid w:val="00CB0FE1"/>
    <w:rsid w:val="00CB1360"/>
    <w:rsid w:val="00CB14CB"/>
    <w:rsid w:val="00CB1C32"/>
    <w:rsid w:val="00CB1D72"/>
    <w:rsid w:val="00CB1E1F"/>
    <w:rsid w:val="00CB20E3"/>
    <w:rsid w:val="00CB25FB"/>
    <w:rsid w:val="00CB2678"/>
    <w:rsid w:val="00CB303F"/>
    <w:rsid w:val="00CB35BD"/>
    <w:rsid w:val="00CB39EC"/>
    <w:rsid w:val="00CB3C1B"/>
    <w:rsid w:val="00CB410A"/>
    <w:rsid w:val="00CB42C3"/>
    <w:rsid w:val="00CB46E9"/>
    <w:rsid w:val="00CB4805"/>
    <w:rsid w:val="00CB4ED7"/>
    <w:rsid w:val="00CB55B2"/>
    <w:rsid w:val="00CB5BB2"/>
    <w:rsid w:val="00CB6288"/>
    <w:rsid w:val="00CB674B"/>
    <w:rsid w:val="00CB692A"/>
    <w:rsid w:val="00CB69DD"/>
    <w:rsid w:val="00CB6B00"/>
    <w:rsid w:val="00CB73EA"/>
    <w:rsid w:val="00CB7E37"/>
    <w:rsid w:val="00CB7F5D"/>
    <w:rsid w:val="00CC056E"/>
    <w:rsid w:val="00CC05B6"/>
    <w:rsid w:val="00CC0652"/>
    <w:rsid w:val="00CC09C1"/>
    <w:rsid w:val="00CC0A15"/>
    <w:rsid w:val="00CC0D0A"/>
    <w:rsid w:val="00CC1464"/>
    <w:rsid w:val="00CC16E6"/>
    <w:rsid w:val="00CC1F59"/>
    <w:rsid w:val="00CC209A"/>
    <w:rsid w:val="00CC24B4"/>
    <w:rsid w:val="00CC27CD"/>
    <w:rsid w:val="00CC2A9A"/>
    <w:rsid w:val="00CC390A"/>
    <w:rsid w:val="00CC40B7"/>
    <w:rsid w:val="00CC431A"/>
    <w:rsid w:val="00CC470B"/>
    <w:rsid w:val="00CC49DF"/>
    <w:rsid w:val="00CC4E6C"/>
    <w:rsid w:val="00CC5285"/>
    <w:rsid w:val="00CC5BE0"/>
    <w:rsid w:val="00CC6239"/>
    <w:rsid w:val="00CC6806"/>
    <w:rsid w:val="00CC684C"/>
    <w:rsid w:val="00CC6E63"/>
    <w:rsid w:val="00CC7485"/>
    <w:rsid w:val="00CC7DF5"/>
    <w:rsid w:val="00CD103E"/>
    <w:rsid w:val="00CD1964"/>
    <w:rsid w:val="00CD246D"/>
    <w:rsid w:val="00CD2D33"/>
    <w:rsid w:val="00CD303A"/>
    <w:rsid w:val="00CD3193"/>
    <w:rsid w:val="00CD3242"/>
    <w:rsid w:val="00CD3299"/>
    <w:rsid w:val="00CD3475"/>
    <w:rsid w:val="00CD4607"/>
    <w:rsid w:val="00CD5214"/>
    <w:rsid w:val="00CD544F"/>
    <w:rsid w:val="00CD55B0"/>
    <w:rsid w:val="00CD5D54"/>
    <w:rsid w:val="00CD7BD9"/>
    <w:rsid w:val="00CE0A71"/>
    <w:rsid w:val="00CE12FE"/>
    <w:rsid w:val="00CE1769"/>
    <w:rsid w:val="00CE1A51"/>
    <w:rsid w:val="00CE1DB4"/>
    <w:rsid w:val="00CE21B8"/>
    <w:rsid w:val="00CE230F"/>
    <w:rsid w:val="00CE2487"/>
    <w:rsid w:val="00CE28C2"/>
    <w:rsid w:val="00CE2962"/>
    <w:rsid w:val="00CE2B0E"/>
    <w:rsid w:val="00CE3B74"/>
    <w:rsid w:val="00CE3F0C"/>
    <w:rsid w:val="00CE4377"/>
    <w:rsid w:val="00CE472A"/>
    <w:rsid w:val="00CE50DA"/>
    <w:rsid w:val="00CE53EA"/>
    <w:rsid w:val="00CE5F38"/>
    <w:rsid w:val="00CE702D"/>
    <w:rsid w:val="00CE7580"/>
    <w:rsid w:val="00CE78B8"/>
    <w:rsid w:val="00CF06E6"/>
    <w:rsid w:val="00CF0DD5"/>
    <w:rsid w:val="00CF0E9C"/>
    <w:rsid w:val="00CF118D"/>
    <w:rsid w:val="00CF12C8"/>
    <w:rsid w:val="00CF1E7D"/>
    <w:rsid w:val="00CF2291"/>
    <w:rsid w:val="00CF2323"/>
    <w:rsid w:val="00CF25D1"/>
    <w:rsid w:val="00CF2717"/>
    <w:rsid w:val="00CF29D1"/>
    <w:rsid w:val="00CF3786"/>
    <w:rsid w:val="00CF39AA"/>
    <w:rsid w:val="00CF3C37"/>
    <w:rsid w:val="00CF3C48"/>
    <w:rsid w:val="00CF3D99"/>
    <w:rsid w:val="00CF40AA"/>
    <w:rsid w:val="00CF4A16"/>
    <w:rsid w:val="00CF5124"/>
    <w:rsid w:val="00CF5265"/>
    <w:rsid w:val="00CF5651"/>
    <w:rsid w:val="00CF6862"/>
    <w:rsid w:val="00CF6CBC"/>
    <w:rsid w:val="00CF6E22"/>
    <w:rsid w:val="00CF7373"/>
    <w:rsid w:val="00CF7B50"/>
    <w:rsid w:val="00D000C5"/>
    <w:rsid w:val="00D0032E"/>
    <w:rsid w:val="00D004F7"/>
    <w:rsid w:val="00D00AF5"/>
    <w:rsid w:val="00D00B04"/>
    <w:rsid w:val="00D00D26"/>
    <w:rsid w:val="00D00D94"/>
    <w:rsid w:val="00D0126C"/>
    <w:rsid w:val="00D01938"/>
    <w:rsid w:val="00D02681"/>
    <w:rsid w:val="00D03229"/>
    <w:rsid w:val="00D03817"/>
    <w:rsid w:val="00D038AD"/>
    <w:rsid w:val="00D046FA"/>
    <w:rsid w:val="00D04A2C"/>
    <w:rsid w:val="00D04AAB"/>
    <w:rsid w:val="00D04B96"/>
    <w:rsid w:val="00D04CA7"/>
    <w:rsid w:val="00D04D72"/>
    <w:rsid w:val="00D05819"/>
    <w:rsid w:val="00D05BB2"/>
    <w:rsid w:val="00D06128"/>
    <w:rsid w:val="00D06376"/>
    <w:rsid w:val="00D0672C"/>
    <w:rsid w:val="00D06AD9"/>
    <w:rsid w:val="00D070A2"/>
    <w:rsid w:val="00D0746F"/>
    <w:rsid w:val="00D0763C"/>
    <w:rsid w:val="00D0770C"/>
    <w:rsid w:val="00D077A8"/>
    <w:rsid w:val="00D10AD0"/>
    <w:rsid w:val="00D10DF8"/>
    <w:rsid w:val="00D10F3C"/>
    <w:rsid w:val="00D1151A"/>
    <w:rsid w:val="00D1185F"/>
    <w:rsid w:val="00D11ADD"/>
    <w:rsid w:val="00D12670"/>
    <w:rsid w:val="00D1366E"/>
    <w:rsid w:val="00D137EB"/>
    <w:rsid w:val="00D13B70"/>
    <w:rsid w:val="00D1449F"/>
    <w:rsid w:val="00D167E9"/>
    <w:rsid w:val="00D171A9"/>
    <w:rsid w:val="00D17D0A"/>
    <w:rsid w:val="00D21C8E"/>
    <w:rsid w:val="00D227BF"/>
    <w:rsid w:val="00D230EF"/>
    <w:rsid w:val="00D2338A"/>
    <w:rsid w:val="00D233FE"/>
    <w:rsid w:val="00D2340E"/>
    <w:rsid w:val="00D23695"/>
    <w:rsid w:val="00D239F2"/>
    <w:rsid w:val="00D23DB6"/>
    <w:rsid w:val="00D23F90"/>
    <w:rsid w:val="00D23FBC"/>
    <w:rsid w:val="00D2499B"/>
    <w:rsid w:val="00D25920"/>
    <w:rsid w:val="00D25E59"/>
    <w:rsid w:val="00D25E68"/>
    <w:rsid w:val="00D26402"/>
    <w:rsid w:val="00D266A1"/>
    <w:rsid w:val="00D26C36"/>
    <w:rsid w:val="00D274BD"/>
    <w:rsid w:val="00D279F9"/>
    <w:rsid w:val="00D309A3"/>
    <w:rsid w:val="00D32490"/>
    <w:rsid w:val="00D32867"/>
    <w:rsid w:val="00D328AE"/>
    <w:rsid w:val="00D333D0"/>
    <w:rsid w:val="00D33CEA"/>
    <w:rsid w:val="00D344B8"/>
    <w:rsid w:val="00D3530D"/>
    <w:rsid w:val="00D360C3"/>
    <w:rsid w:val="00D362AC"/>
    <w:rsid w:val="00D377ED"/>
    <w:rsid w:val="00D37D6B"/>
    <w:rsid w:val="00D404C6"/>
    <w:rsid w:val="00D4219A"/>
    <w:rsid w:val="00D42916"/>
    <w:rsid w:val="00D438C6"/>
    <w:rsid w:val="00D44231"/>
    <w:rsid w:val="00D44D7B"/>
    <w:rsid w:val="00D44DDE"/>
    <w:rsid w:val="00D44E4A"/>
    <w:rsid w:val="00D451A5"/>
    <w:rsid w:val="00D4588C"/>
    <w:rsid w:val="00D4592A"/>
    <w:rsid w:val="00D45A2F"/>
    <w:rsid w:val="00D46216"/>
    <w:rsid w:val="00D46C3D"/>
    <w:rsid w:val="00D46EBF"/>
    <w:rsid w:val="00D46FA5"/>
    <w:rsid w:val="00D4778B"/>
    <w:rsid w:val="00D47E15"/>
    <w:rsid w:val="00D47EBB"/>
    <w:rsid w:val="00D50B6E"/>
    <w:rsid w:val="00D50C93"/>
    <w:rsid w:val="00D51066"/>
    <w:rsid w:val="00D52542"/>
    <w:rsid w:val="00D52A11"/>
    <w:rsid w:val="00D52C8F"/>
    <w:rsid w:val="00D535D9"/>
    <w:rsid w:val="00D5491A"/>
    <w:rsid w:val="00D5499D"/>
    <w:rsid w:val="00D549FB"/>
    <w:rsid w:val="00D55A33"/>
    <w:rsid w:val="00D55D86"/>
    <w:rsid w:val="00D56664"/>
    <w:rsid w:val="00D570DF"/>
    <w:rsid w:val="00D6001B"/>
    <w:rsid w:val="00D605B5"/>
    <w:rsid w:val="00D60618"/>
    <w:rsid w:val="00D60AA9"/>
    <w:rsid w:val="00D60D91"/>
    <w:rsid w:val="00D61D1A"/>
    <w:rsid w:val="00D61D88"/>
    <w:rsid w:val="00D620B9"/>
    <w:rsid w:val="00D62141"/>
    <w:rsid w:val="00D62432"/>
    <w:rsid w:val="00D6272C"/>
    <w:rsid w:val="00D63190"/>
    <w:rsid w:val="00D633B2"/>
    <w:rsid w:val="00D63D28"/>
    <w:rsid w:val="00D64F20"/>
    <w:rsid w:val="00D650B2"/>
    <w:rsid w:val="00D65327"/>
    <w:rsid w:val="00D6589A"/>
    <w:rsid w:val="00D659B2"/>
    <w:rsid w:val="00D661A9"/>
    <w:rsid w:val="00D663A0"/>
    <w:rsid w:val="00D66D22"/>
    <w:rsid w:val="00D66E3A"/>
    <w:rsid w:val="00D6724A"/>
    <w:rsid w:val="00D702E1"/>
    <w:rsid w:val="00D70A58"/>
    <w:rsid w:val="00D71449"/>
    <w:rsid w:val="00D7172E"/>
    <w:rsid w:val="00D71A5E"/>
    <w:rsid w:val="00D71D20"/>
    <w:rsid w:val="00D723FB"/>
    <w:rsid w:val="00D726BD"/>
    <w:rsid w:val="00D72D23"/>
    <w:rsid w:val="00D72E1D"/>
    <w:rsid w:val="00D72FD3"/>
    <w:rsid w:val="00D7347B"/>
    <w:rsid w:val="00D74325"/>
    <w:rsid w:val="00D745AE"/>
    <w:rsid w:val="00D745D4"/>
    <w:rsid w:val="00D749D4"/>
    <w:rsid w:val="00D7547D"/>
    <w:rsid w:val="00D754AB"/>
    <w:rsid w:val="00D7577D"/>
    <w:rsid w:val="00D75A61"/>
    <w:rsid w:val="00D76289"/>
    <w:rsid w:val="00D77050"/>
    <w:rsid w:val="00D772A9"/>
    <w:rsid w:val="00D8031E"/>
    <w:rsid w:val="00D80477"/>
    <w:rsid w:val="00D80E92"/>
    <w:rsid w:val="00D817AF"/>
    <w:rsid w:val="00D81FD5"/>
    <w:rsid w:val="00D824FB"/>
    <w:rsid w:val="00D83107"/>
    <w:rsid w:val="00D831DD"/>
    <w:rsid w:val="00D8395D"/>
    <w:rsid w:val="00D83978"/>
    <w:rsid w:val="00D841CE"/>
    <w:rsid w:val="00D845E9"/>
    <w:rsid w:val="00D8530E"/>
    <w:rsid w:val="00D862BC"/>
    <w:rsid w:val="00D864C4"/>
    <w:rsid w:val="00D86550"/>
    <w:rsid w:val="00D873E4"/>
    <w:rsid w:val="00D87BCF"/>
    <w:rsid w:val="00D87CBA"/>
    <w:rsid w:val="00D904BB"/>
    <w:rsid w:val="00D908F9"/>
    <w:rsid w:val="00D918C3"/>
    <w:rsid w:val="00D922BA"/>
    <w:rsid w:val="00D93196"/>
    <w:rsid w:val="00D93A6B"/>
    <w:rsid w:val="00D93DC7"/>
    <w:rsid w:val="00D9488C"/>
    <w:rsid w:val="00D955BB"/>
    <w:rsid w:val="00D96028"/>
    <w:rsid w:val="00D9631E"/>
    <w:rsid w:val="00D97BF3"/>
    <w:rsid w:val="00D97C61"/>
    <w:rsid w:val="00DA1D07"/>
    <w:rsid w:val="00DA1E4F"/>
    <w:rsid w:val="00DA2A5C"/>
    <w:rsid w:val="00DA2CDD"/>
    <w:rsid w:val="00DA41C8"/>
    <w:rsid w:val="00DA46D9"/>
    <w:rsid w:val="00DA4981"/>
    <w:rsid w:val="00DA50F8"/>
    <w:rsid w:val="00DA6C21"/>
    <w:rsid w:val="00DA7012"/>
    <w:rsid w:val="00DA7B57"/>
    <w:rsid w:val="00DB03B8"/>
    <w:rsid w:val="00DB08A1"/>
    <w:rsid w:val="00DB099D"/>
    <w:rsid w:val="00DB0F2C"/>
    <w:rsid w:val="00DB120B"/>
    <w:rsid w:val="00DB1A9F"/>
    <w:rsid w:val="00DB1B7C"/>
    <w:rsid w:val="00DB2009"/>
    <w:rsid w:val="00DB474B"/>
    <w:rsid w:val="00DB4AAB"/>
    <w:rsid w:val="00DB4B53"/>
    <w:rsid w:val="00DB50AD"/>
    <w:rsid w:val="00DB5236"/>
    <w:rsid w:val="00DB5461"/>
    <w:rsid w:val="00DB6E10"/>
    <w:rsid w:val="00DB6E3D"/>
    <w:rsid w:val="00DB7FCB"/>
    <w:rsid w:val="00DC0E8B"/>
    <w:rsid w:val="00DC1CEE"/>
    <w:rsid w:val="00DC1ED0"/>
    <w:rsid w:val="00DC2976"/>
    <w:rsid w:val="00DC31DC"/>
    <w:rsid w:val="00DC3C31"/>
    <w:rsid w:val="00DC4C80"/>
    <w:rsid w:val="00DC61E7"/>
    <w:rsid w:val="00DC6582"/>
    <w:rsid w:val="00DC68DF"/>
    <w:rsid w:val="00DC6CD2"/>
    <w:rsid w:val="00DC6E82"/>
    <w:rsid w:val="00DC7587"/>
    <w:rsid w:val="00DC7675"/>
    <w:rsid w:val="00DC7825"/>
    <w:rsid w:val="00DC7A17"/>
    <w:rsid w:val="00DC7C9C"/>
    <w:rsid w:val="00DC7ECF"/>
    <w:rsid w:val="00DD0956"/>
    <w:rsid w:val="00DD0C4E"/>
    <w:rsid w:val="00DD1706"/>
    <w:rsid w:val="00DD1C35"/>
    <w:rsid w:val="00DD1FA4"/>
    <w:rsid w:val="00DD299C"/>
    <w:rsid w:val="00DD3032"/>
    <w:rsid w:val="00DD3429"/>
    <w:rsid w:val="00DD3B8F"/>
    <w:rsid w:val="00DD3C14"/>
    <w:rsid w:val="00DD4153"/>
    <w:rsid w:val="00DD44E2"/>
    <w:rsid w:val="00DD4559"/>
    <w:rsid w:val="00DD4560"/>
    <w:rsid w:val="00DD45ED"/>
    <w:rsid w:val="00DD4821"/>
    <w:rsid w:val="00DD484C"/>
    <w:rsid w:val="00DD517F"/>
    <w:rsid w:val="00DD522D"/>
    <w:rsid w:val="00DD5268"/>
    <w:rsid w:val="00DD5817"/>
    <w:rsid w:val="00DD5B13"/>
    <w:rsid w:val="00DD6CF0"/>
    <w:rsid w:val="00DD711F"/>
    <w:rsid w:val="00DD77C0"/>
    <w:rsid w:val="00DD7930"/>
    <w:rsid w:val="00DE035E"/>
    <w:rsid w:val="00DE08CB"/>
    <w:rsid w:val="00DE0F91"/>
    <w:rsid w:val="00DE10E4"/>
    <w:rsid w:val="00DE13CE"/>
    <w:rsid w:val="00DE14DA"/>
    <w:rsid w:val="00DE14E2"/>
    <w:rsid w:val="00DE1538"/>
    <w:rsid w:val="00DE1775"/>
    <w:rsid w:val="00DE1A93"/>
    <w:rsid w:val="00DE1B37"/>
    <w:rsid w:val="00DE22D3"/>
    <w:rsid w:val="00DE230C"/>
    <w:rsid w:val="00DE2608"/>
    <w:rsid w:val="00DE2B7E"/>
    <w:rsid w:val="00DE33F1"/>
    <w:rsid w:val="00DE3E8E"/>
    <w:rsid w:val="00DE3FFA"/>
    <w:rsid w:val="00DE447B"/>
    <w:rsid w:val="00DE461E"/>
    <w:rsid w:val="00DE47E9"/>
    <w:rsid w:val="00DE4C09"/>
    <w:rsid w:val="00DE4C98"/>
    <w:rsid w:val="00DE4DB5"/>
    <w:rsid w:val="00DE4E36"/>
    <w:rsid w:val="00DE59FC"/>
    <w:rsid w:val="00DE64D3"/>
    <w:rsid w:val="00DE6A2A"/>
    <w:rsid w:val="00DE6BBB"/>
    <w:rsid w:val="00DE787D"/>
    <w:rsid w:val="00DE79CA"/>
    <w:rsid w:val="00DE7D89"/>
    <w:rsid w:val="00DF0936"/>
    <w:rsid w:val="00DF0AD4"/>
    <w:rsid w:val="00DF0DF9"/>
    <w:rsid w:val="00DF1454"/>
    <w:rsid w:val="00DF1522"/>
    <w:rsid w:val="00DF1534"/>
    <w:rsid w:val="00DF2303"/>
    <w:rsid w:val="00DF2D77"/>
    <w:rsid w:val="00DF34CF"/>
    <w:rsid w:val="00DF34DB"/>
    <w:rsid w:val="00DF39BF"/>
    <w:rsid w:val="00DF3C6C"/>
    <w:rsid w:val="00DF43D9"/>
    <w:rsid w:val="00DF4D05"/>
    <w:rsid w:val="00DF5508"/>
    <w:rsid w:val="00DF6E65"/>
    <w:rsid w:val="00DF782B"/>
    <w:rsid w:val="00DF7D59"/>
    <w:rsid w:val="00E00507"/>
    <w:rsid w:val="00E005E5"/>
    <w:rsid w:val="00E007BB"/>
    <w:rsid w:val="00E00C34"/>
    <w:rsid w:val="00E00D0C"/>
    <w:rsid w:val="00E01001"/>
    <w:rsid w:val="00E0155B"/>
    <w:rsid w:val="00E016CC"/>
    <w:rsid w:val="00E019E3"/>
    <w:rsid w:val="00E02272"/>
    <w:rsid w:val="00E02919"/>
    <w:rsid w:val="00E04D4C"/>
    <w:rsid w:val="00E0527D"/>
    <w:rsid w:val="00E05804"/>
    <w:rsid w:val="00E063B7"/>
    <w:rsid w:val="00E06583"/>
    <w:rsid w:val="00E065FE"/>
    <w:rsid w:val="00E06914"/>
    <w:rsid w:val="00E074CF"/>
    <w:rsid w:val="00E077B6"/>
    <w:rsid w:val="00E078F1"/>
    <w:rsid w:val="00E07B28"/>
    <w:rsid w:val="00E1029F"/>
    <w:rsid w:val="00E1176E"/>
    <w:rsid w:val="00E12321"/>
    <w:rsid w:val="00E126C2"/>
    <w:rsid w:val="00E12E47"/>
    <w:rsid w:val="00E1338A"/>
    <w:rsid w:val="00E138E1"/>
    <w:rsid w:val="00E14164"/>
    <w:rsid w:val="00E1498E"/>
    <w:rsid w:val="00E15CEA"/>
    <w:rsid w:val="00E15D13"/>
    <w:rsid w:val="00E17A42"/>
    <w:rsid w:val="00E20146"/>
    <w:rsid w:val="00E208DA"/>
    <w:rsid w:val="00E20922"/>
    <w:rsid w:val="00E21129"/>
    <w:rsid w:val="00E21212"/>
    <w:rsid w:val="00E21574"/>
    <w:rsid w:val="00E219F1"/>
    <w:rsid w:val="00E22CC4"/>
    <w:rsid w:val="00E22EF6"/>
    <w:rsid w:val="00E230E0"/>
    <w:rsid w:val="00E234CB"/>
    <w:rsid w:val="00E24CB5"/>
    <w:rsid w:val="00E25240"/>
    <w:rsid w:val="00E25A98"/>
    <w:rsid w:val="00E2673B"/>
    <w:rsid w:val="00E302FA"/>
    <w:rsid w:val="00E304ED"/>
    <w:rsid w:val="00E30924"/>
    <w:rsid w:val="00E30970"/>
    <w:rsid w:val="00E30977"/>
    <w:rsid w:val="00E314CC"/>
    <w:rsid w:val="00E31D85"/>
    <w:rsid w:val="00E31E3B"/>
    <w:rsid w:val="00E31FA8"/>
    <w:rsid w:val="00E321A3"/>
    <w:rsid w:val="00E322BF"/>
    <w:rsid w:val="00E3270C"/>
    <w:rsid w:val="00E32AFC"/>
    <w:rsid w:val="00E32B4E"/>
    <w:rsid w:val="00E32DD5"/>
    <w:rsid w:val="00E330B6"/>
    <w:rsid w:val="00E33390"/>
    <w:rsid w:val="00E33A2A"/>
    <w:rsid w:val="00E34513"/>
    <w:rsid w:val="00E345A7"/>
    <w:rsid w:val="00E35148"/>
    <w:rsid w:val="00E36935"/>
    <w:rsid w:val="00E36AEB"/>
    <w:rsid w:val="00E373C0"/>
    <w:rsid w:val="00E374E7"/>
    <w:rsid w:val="00E37C44"/>
    <w:rsid w:val="00E40348"/>
    <w:rsid w:val="00E403AE"/>
    <w:rsid w:val="00E4070C"/>
    <w:rsid w:val="00E407D4"/>
    <w:rsid w:val="00E40F8E"/>
    <w:rsid w:val="00E41170"/>
    <w:rsid w:val="00E415D0"/>
    <w:rsid w:val="00E433B0"/>
    <w:rsid w:val="00E43A75"/>
    <w:rsid w:val="00E4494A"/>
    <w:rsid w:val="00E449DF"/>
    <w:rsid w:val="00E4592D"/>
    <w:rsid w:val="00E45963"/>
    <w:rsid w:val="00E45FBF"/>
    <w:rsid w:val="00E465EE"/>
    <w:rsid w:val="00E46735"/>
    <w:rsid w:val="00E467AB"/>
    <w:rsid w:val="00E46FA5"/>
    <w:rsid w:val="00E47089"/>
    <w:rsid w:val="00E474B9"/>
    <w:rsid w:val="00E47523"/>
    <w:rsid w:val="00E506F9"/>
    <w:rsid w:val="00E50DAF"/>
    <w:rsid w:val="00E512AD"/>
    <w:rsid w:val="00E515AF"/>
    <w:rsid w:val="00E5222E"/>
    <w:rsid w:val="00E524AB"/>
    <w:rsid w:val="00E524C8"/>
    <w:rsid w:val="00E5365F"/>
    <w:rsid w:val="00E542F8"/>
    <w:rsid w:val="00E549C7"/>
    <w:rsid w:val="00E55885"/>
    <w:rsid w:val="00E55F13"/>
    <w:rsid w:val="00E56722"/>
    <w:rsid w:val="00E56E52"/>
    <w:rsid w:val="00E5727A"/>
    <w:rsid w:val="00E5785B"/>
    <w:rsid w:val="00E578E7"/>
    <w:rsid w:val="00E57CFB"/>
    <w:rsid w:val="00E60321"/>
    <w:rsid w:val="00E603D8"/>
    <w:rsid w:val="00E609C8"/>
    <w:rsid w:val="00E60C66"/>
    <w:rsid w:val="00E611A7"/>
    <w:rsid w:val="00E612B8"/>
    <w:rsid w:val="00E612F0"/>
    <w:rsid w:val="00E61383"/>
    <w:rsid w:val="00E61C46"/>
    <w:rsid w:val="00E61DFC"/>
    <w:rsid w:val="00E6275A"/>
    <w:rsid w:val="00E632DC"/>
    <w:rsid w:val="00E63732"/>
    <w:rsid w:val="00E6389F"/>
    <w:rsid w:val="00E641C0"/>
    <w:rsid w:val="00E6426D"/>
    <w:rsid w:val="00E65A4F"/>
    <w:rsid w:val="00E65EC1"/>
    <w:rsid w:val="00E65F0E"/>
    <w:rsid w:val="00E6696A"/>
    <w:rsid w:val="00E66AD7"/>
    <w:rsid w:val="00E671B5"/>
    <w:rsid w:val="00E67380"/>
    <w:rsid w:val="00E674DF"/>
    <w:rsid w:val="00E678DB"/>
    <w:rsid w:val="00E67F12"/>
    <w:rsid w:val="00E71276"/>
    <w:rsid w:val="00E712CE"/>
    <w:rsid w:val="00E71934"/>
    <w:rsid w:val="00E71BFB"/>
    <w:rsid w:val="00E71EC8"/>
    <w:rsid w:val="00E72610"/>
    <w:rsid w:val="00E738AE"/>
    <w:rsid w:val="00E73921"/>
    <w:rsid w:val="00E73E29"/>
    <w:rsid w:val="00E74E4A"/>
    <w:rsid w:val="00E760E5"/>
    <w:rsid w:val="00E7625A"/>
    <w:rsid w:val="00E7634F"/>
    <w:rsid w:val="00E76FDE"/>
    <w:rsid w:val="00E811E8"/>
    <w:rsid w:val="00E8152D"/>
    <w:rsid w:val="00E81727"/>
    <w:rsid w:val="00E82167"/>
    <w:rsid w:val="00E8299F"/>
    <w:rsid w:val="00E82C21"/>
    <w:rsid w:val="00E82C98"/>
    <w:rsid w:val="00E82D13"/>
    <w:rsid w:val="00E830F1"/>
    <w:rsid w:val="00E8316D"/>
    <w:rsid w:val="00E83919"/>
    <w:rsid w:val="00E8404A"/>
    <w:rsid w:val="00E8586F"/>
    <w:rsid w:val="00E85C5A"/>
    <w:rsid w:val="00E8752F"/>
    <w:rsid w:val="00E87C74"/>
    <w:rsid w:val="00E90022"/>
    <w:rsid w:val="00E90C14"/>
    <w:rsid w:val="00E91A81"/>
    <w:rsid w:val="00E92139"/>
    <w:rsid w:val="00E9215A"/>
    <w:rsid w:val="00E92388"/>
    <w:rsid w:val="00E926CB"/>
    <w:rsid w:val="00E9306A"/>
    <w:rsid w:val="00E93345"/>
    <w:rsid w:val="00E9433B"/>
    <w:rsid w:val="00E94779"/>
    <w:rsid w:val="00E949F0"/>
    <w:rsid w:val="00E94A17"/>
    <w:rsid w:val="00E94E16"/>
    <w:rsid w:val="00E95267"/>
    <w:rsid w:val="00E95B60"/>
    <w:rsid w:val="00E96C26"/>
    <w:rsid w:val="00E96D70"/>
    <w:rsid w:val="00E971D4"/>
    <w:rsid w:val="00E972ED"/>
    <w:rsid w:val="00E97C36"/>
    <w:rsid w:val="00E97D9C"/>
    <w:rsid w:val="00EA021B"/>
    <w:rsid w:val="00EA09A3"/>
    <w:rsid w:val="00EA0F9F"/>
    <w:rsid w:val="00EA12A0"/>
    <w:rsid w:val="00EA198F"/>
    <w:rsid w:val="00EA1B46"/>
    <w:rsid w:val="00EA1E51"/>
    <w:rsid w:val="00EA2094"/>
    <w:rsid w:val="00EA22CE"/>
    <w:rsid w:val="00EA2C02"/>
    <w:rsid w:val="00EA2D01"/>
    <w:rsid w:val="00EA3F2A"/>
    <w:rsid w:val="00EA46DB"/>
    <w:rsid w:val="00EA4701"/>
    <w:rsid w:val="00EA4ECF"/>
    <w:rsid w:val="00EA5235"/>
    <w:rsid w:val="00EA52FC"/>
    <w:rsid w:val="00EA5360"/>
    <w:rsid w:val="00EA56D5"/>
    <w:rsid w:val="00EA6158"/>
    <w:rsid w:val="00EA6267"/>
    <w:rsid w:val="00EA633F"/>
    <w:rsid w:val="00EA638D"/>
    <w:rsid w:val="00EA6A58"/>
    <w:rsid w:val="00EA77DE"/>
    <w:rsid w:val="00EA7DB3"/>
    <w:rsid w:val="00EB0E74"/>
    <w:rsid w:val="00EB17D8"/>
    <w:rsid w:val="00EB2656"/>
    <w:rsid w:val="00EB2F71"/>
    <w:rsid w:val="00EB2F82"/>
    <w:rsid w:val="00EB379B"/>
    <w:rsid w:val="00EB391E"/>
    <w:rsid w:val="00EB4D44"/>
    <w:rsid w:val="00EB4D52"/>
    <w:rsid w:val="00EB5BBE"/>
    <w:rsid w:val="00EB622A"/>
    <w:rsid w:val="00EB67A3"/>
    <w:rsid w:val="00EB73CC"/>
    <w:rsid w:val="00EB7796"/>
    <w:rsid w:val="00EB7940"/>
    <w:rsid w:val="00EB7B24"/>
    <w:rsid w:val="00EC027C"/>
    <w:rsid w:val="00EC0729"/>
    <w:rsid w:val="00EC08B8"/>
    <w:rsid w:val="00EC0E79"/>
    <w:rsid w:val="00EC2070"/>
    <w:rsid w:val="00EC24D0"/>
    <w:rsid w:val="00EC25FF"/>
    <w:rsid w:val="00EC2ECD"/>
    <w:rsid w:val="00EC30DA"/>
    <w:rsid w:val="00EC32BF"/>
    <w:rsid w:val="00EC3B7D"/>
    <w:rsid w:val="00EC492D"/>
    <w:rsid w:val="00EC5FF2"/>
    <w:rsid w:val="00EC6A8E"/>
    <w:rsid w:val="00EC6D7C"/>
    <w:rsid w:val="00EC7B58"/>
    <w:rsid w:val="00EC7CCD"/>
    <w:rsid w:val="00ED0303"/>
    <w:rsid w:val="00ED16BF"/>
    <w:rsid w:val="00ED1782"/>
    <w:rsid w:val="00ED1A10"/>
    <w:rsid w:val="00ED1D33"/>
    <w:rsid w:val="00ED2593"/>
    <w:rsid w:val="00ED2E6D"/>
    <w:rsid w:val="00ED2F7D"/>
    <w:rsid w:val="00ED3A11"/>
    <w:rsid w:val="00ED3BE4"/>
    <w:rsid w:val="00ED3F22"/>
    <w:rsid w:val="00ED40C3"/>
    <w:rsid w:val="00ED416D"/>
    <w:rsid w:val="00ED4BD2"/>
    <w:rsid w:val="00ED4CFB"/>
    <w:rsid w:val="00ED547B"/>
    <w:rsid w:val="00ED5503"/>
    <w:rsid w:val="00ED6065"/>
    <w:rsid w:val="00ED649A"/>
    <w:rsid w:val="00ED65DE"/>
    <w:rsid w:val="00ED749D"/>
    <w:rsid w:val="00EE0668"/>
    <w:rsid w:val="00EE0D62"/>
    <w:rsid w:val="00EE0F9A"/>
    <w:rsid w:val="00EE19CC"/>
    <w:rsid w:val="00EE1CC3"/>
    <w:rsid w:val="00EE22D7"/>
    <w:rsid w:val="00EE2A9A"/>
    <w:rsid w:val="00EE2DFB"/>
    <w:rsid w:val="00EE2EA8"/>
    <w:rsid w:val="00EE2FE5"/>
    <w:rsid w:val="00EE3494"/>
    <w:rsid w:val="00EE3C74"/>
    <w:rsid w:val="00EE526F"/>
    <w:rsid w:val="00EE5314"/>
    <w:rsid w:val="00EE5A27"/>
    <w:rsid w:val="00EE6233"/>
    <w:rsid w:val="00EE667E"/>
    <w:rsid w:val="00EE671D"/>
    <w:rsid w:val="00EE6738"/>
    <w:rsid w:val="00EE68D8"/>
    <w:rsid w:val="00EE6C17"/>
    <w:rsid w:val="00EE6F2E"/>
    <w:rsid w:val="00EE705E"/>
    <w:rsid w:val="00EE711D"/>
    <w:rsid w:val="00EF0187"/>
    <w:rsid w:val="00EF032E"/>
    <w:rsid w:val="00EF0694"/>
    <w:rsid w:val="00EF0EEB"/>
    <w:rsid w:val="00EF1456"/>
    <w:rsid w:val="00EF162C"/>
    <w:rsid w:val="00EF1AA5"/>
    <w:rsid w:val="00EF36D4"/>
    <w:rsid w:val="00EF3B09"/>
    <w:rsid w:val="00EF4B10"/>
    <w:rsid w:val="00EF54AF"/>
    <w:rsid w:val="00EF5A9C"/>
    <w:rsid w:val="00EF75B6"/>
    <w:rsid w:val="00F0041D"/>
    <w:rsid w:val="00F00BD7"/>
    <w:rsid w:val="00F00DAB"/>
    <w:rsid w:val="00F00DAC"/>
    <w:rsid w:val="00F0100E"/>
    <w:rsid w:val="00F0118A"/>
    <w:rsid w:val="00F01486"/>
    <w:rsid w:val="00F01518"/>
    <w:rsid w:val="00F01703"/>
    <w:rsid w:val="00F025C2"/>
    <w:rsid w:val="00F039D6"/>
    <w:rsid w:val="00F04E9A"/>
    <w:rsid w:val="00F05619"/>
    <w:rsid w:val="00F05B64"/>
    <w:rsid w:val="00F06513"/>
    <w:rsid w:val="00F0673F"/>
    <w:rsid w:val="00F0717F"/>
    <w:rsid w:val="00F102EE"/>
    <w:rsid w:val="00F10313"/>
    <w:rsid w:val="00F10706"/>
    <w:rsid w:val="00F10C8E"/>
    <w:rsid w:val="00F117F4"/>
    <w:rsid w:val="00F11870"/>
    <w:rsid w:val="00F11A20"/>
    <w:rsid w:val="00F12152"/>
    <w:rsid w:val="00F129EE"/>
    <w:rsid w:val="00F12A19"/>
    <w:rsid w:val="00F130D6"/>
    <w:rsid w:val="00F13A59"/>
    <w:rsid w:val="00F13E8A"/>
    <w:rsid w:val="00F143D6"/>
    <w:rsid w:val="00F15473"/>
    <w:rsid w:val="00F160BB"/>
    <w:rsid w:val="00F166DE"/>
    <w:rsid w:val="00F1673F"/>
    <w:rsid w:val="00F209B9"/>
    <w:rsid w:val="00F20EA6"/>
    <w:rsid w:val="00F213FB"/>
    <w:rsid w:val="00F22B29"/>
    <w:rsid w:val="00F23322"/>
    <w:rsid w:val="00F2376B"/>
    <w:rsid w:val="00F23E55"/>
    <w:rsid w:val="00F2425B"/>
    <w:rsid w:val="00F2428E"/>
    <w:rsid w:val="00F2479F"/>
    <w:rsid w:val="00F249D9"/>
    <w:rsid w:val="00F24DA3"/>
    <w:rsid w:val="00F24DDF"/>
    <w:rsid w:val="00F24ED7"/>
    <w:rsid w:val="00F254B9"/>
    <w:rsid w:val="00F257DB"/>
    <w:rsid w:val="00F264F9"/>
    <w:rsid w:val="00F26C1E"/>
    <w:rsid w:val="00F26CAB"/>
    <w:rsid w:val="00F270F3"/>
    <w:rsid w:val="00F2734B"/>
    <w:rsid w:val="00F30100"/>
    <w:rsid w:val="00F30121"/>
    <w:rsid w:val="00F30857"/>
    <w:rsid w:val="00F3087C"/>
    <w:rsid w:val="00F30EA3"/>
    <w:rsid w:val="00F32130"/>
    <w:rsid w:val="00F32201"/>
    <w:rsid w:val="00F322E7"/>
    <w:rsid w:val="00F32351"/>
    <w:rsid w:val="00F33143"/>
    <w:rsid w:val="00F33631"/>
    <w:rsid w:val="00F33A84"/>
    <w:rsid w:val="00F347C2"/>
    <w:rsid w:val="00F352A4"/>
    <w:rsid w:val="00F35BCD"/>
    <w:rsid w:val="00F3647B"/>
    <w:rsid w:val="00F36526"/>
    <w:rsid w:val="00F3689A"/>
    <w:rsid w:val="00F368BB"/>
    <w:rsid w:val="00F36BE2"/>
    <w:rsid w:val="00F37053"/>
    <w:rsid w:val="00F3718B"/>
    <w:rsid w:val="00F3746A"/>
    <w:rsid w:val="00F37A77"/>
    <w:rsid w:val="00F37C2D"/>
    <w:rsid w:val="00F37C95"/>
    <w:rsid w:val="00F37E36"/>
    <w:rsid w:val="00F409A6"/>
    <w:rsid w:val="00F41402"/>
    <w:rsid w:val="00F41833"/>
    <w:rsid w:val="00F41C67"/>
    <w:rsid w:val="00F41DF4"/>
    <w:rsid w:val="00F431CA"/>
    <w:rsid w:val="00F4339A"/>
    <w:rsid w:val="00F433F3"/>
    <w:rsid w:val="00F43E5B"/>
    <w:rsid w:val="00F4471C"/>
    <w:rsid w:val="00F44C7E"/>
    <w:rsid w:val="00F45A54"/>
    <w:rsid w:val="00F45E30"/>
    <w:rsid w:val="00F4618B"/>
    <w:rsid w:val="00F46575"/>
    <w:rsid w:val="00F466BA"/>
    <w:rsid w:val="00F47420"/>
    <w:rsid w:val="00F4779F"/>
    <w:rsid w:val="00F47D2F"/>
    <w:rsid w:val="00F50F01"/>
    <w:rsid w:val="00F50F14"/>
    <w:rsid w:val="00F51003"/>
    <w:rsid w:val="00F5166A"/>
    <w:rsid w:val="00F51A3F"/>
    <w:rsid w:val="00F51C89"/>
    <w:rsid w:val="00F52596"/>
    <w:rsid w:val="00F52728"/>
    <w:rsid w:val="00F528BD"/>
    <w:rsid w:val="00F52E70"/>
    <w:rsid w:val="00F52EC3"/>
    <w:rsid w:val="00F5377D"/>
    <w:rsid w:val="00F54D20"/>
    <w:rsid w:val="00F5538A"/>
    <w:rsid w:val="00F55B97"/>
    <w:rsid w:val="00F5613D"/>
    <w:rsid w:val="00F563C0"/>
    <w:rsid w:val="00F56C57"/>
    <w:rsid w:val="00F57B95"/>
    <w:rsid w:val="00F60533"/>
    <w:rsid w:val="00F607E7"/>
    <w:rsid w:val="00F60CB1"/>
    <w:rsid w:val="00F6114F"/>
    <w:rsid w:val="00F614C3"/>
    <w:rsid w:val="00F619DF"/>
    <w:rsid w:val="00F620F8"/>
    <w:rsid w:val="00F62592"/>
    <w:rsid w:val="00F62D26"/>
    <w:rsid w:val="00F63064"/>
    <w:rsid w:val="00F63B55"/>
    <w:rsid w:val="00F63FD5"/>
    <w:rsid w:val="00F6440C"/>
    <w:rsid w:val="00F64C5F"/>
    <w:rsid w:val="00F64D41"/>
    <w:rsid w:val="00F64F6D"/>
    <w:rsid w:val="00F65687"/>
    <w:rsid w:val="00F65D2F"/>
    <w:rsid w:val="00F6625B"/>
    <w:rsid w:val="00F6637D"/>
    <w:rsid w:val="00F672D8"/>
    <w:rsid w:val="00F70449"/>
    <w:rsid w:val="00F70769"/>
    <w:rsid w:val="00F70A2C"/>
    <w:rsid w:val="00F70C97"/>
    <w:rsid w:val="00F71048"/>
    <w:rsid w:val="00F713A7"/>
    <w:rsid w:val="00F719B7"/>
    <w:rsid w:val="00F719D9"/>
    <w:rsid w:val="00F71E56"/>
    <w:rsid w:val="00F72219"/>
    <w:rsid w:val="00F72363"/>
    <w:rsid w:val="00F72DDD"/>
    <w:rsid w:val="00F72E29"/>
    <w:rsid w:val="00F72F4B"/>
    <w:rsid w:val="00F74492"/>
    <w:rsid w:val="00F74574"/>
    <w:rsid w:val="00F7480B"/>
    <w:rsid w:val="00F7492D"/>
    <w:rsid w:val="00F74C33"/>
    <w:rsid w:val="00F76508"/>
    <w:rsid w:val="00F7687B"/>
    <w:rsid w:val="00F771E0"/>
    <w:rsid w:val="00F778DB"/>
    <w:rsid w:val="00F80151"/>
    <w:rsid w:val="00F805DD"/>
    <w:rsid w:val="00F807C7"/>
    <w:rsid w:val="00F807DA"/>
    <w:rsid w:val="00F80EC8"/>
    <w:rsid w:val="00F81507"/>
    <w:rsid w:val="00F81545"/>
    <w:rsid w:val="00F8190F"/>
    <w:rsid w:val="00F819C3"/>
    <w:rsid w:val="00F81BD5"/>
    <w:rsid w:val="00F8274C"/>
    <w:rsid w:val="00F83013"/>
    <w:rsid w:val="00F844FE"/>
    <w:rsid w:val="00F85821"/>
    <w:rsid w:val="00F85C29"/>
    <w:rsid w:val="00F872A6"/>
    <w:rsid w:val="00F87DA8"/>
    <w:rsid w:val="00F87E79"/>
    <w:rsid w:val="00F9004A"/>
    <w:rsid w:val="00F90315"/>
    <w:rsid w:val="00F90A5F"/>
    <w:rsid w:val="00F90C9F"/>
    <w:rsid w:val="00F9127E"/>
    <w:rsid w:val="00F936B8"/>
    <w:rsid w:val="00F942D7"/>
    <w:rsid w:val="00F94967"/>
    <w:rsid w:val="00F94AD5"/>
    <w:rsid w:val="00F94CE4"/>
    <w:rsid w:val="00F94FA8"/>
    <w:rsid w:val="00F95122"/>
    <w:rsid w:val="00F951B8"/>
    <w:rsid w:val="00F956B0"/>
    <w:rsid w:val="00F95B1C"/>
    <w:rsid w:val="00F962A1"/>
    <w:rsid w:val="00F97647"/>
    <w:rsid w:val="00F97734"/>
    <w:rsid w:val="00F97B34"/>
    <w:rsid w:val="00FA0788"/>
    <w:rsid w:val="00FA1052"/>
    <w:rsid w:val="00FA178D"/>
    <w:rsid w:val="00FA265E"/>
    <w:rsid w:val="00FA2B86"/>
    <w:rsid w:val="00FA43DE"/>
    <w:rsid w:val="00FA443C"/>
    <w:rsid w:val="00FA472E"/>
    <w:rsid w:val="00FA4932"/>
    <w:rsid w:val="00FA5981"/>
    <w:rsid w:val="00FA61E3"/>
    <w:rsid w:val="00FA63C3"/>
    <w:rsid w:val="00FA67B9"/>
    <w:rsid w:val="00FA6890"/>
    <w:rsid w:val="00FA6A74"/>
    <w:rsid w:val="00FA7019"/>
    <w:rsid w:val="00FA798D"/>
    <w:rsid w:val="00FB017F"/>
    <w:rsid w:val="00FB0B89"/>
    <w:rsid w:val="00FB10E9"/>
    <w:rsid w:val="00FB172F"/>
    <w:rsid w:val="00FB1F19"/>
    <w:rsid w:val="00FB2313"/>
    <w:rsid w:val="00FB265B"/>
    <w:rsid w:val="00FB3893"/>
    <w:rsid w:val="00FB5336"/>
    <w:rsid w:val="00FB5DEE"/>
    <w:rsid w:val="00FB636B"/>
    <w:rsid w:val="00FB7449"/>
    <w:rsid w:val="00FB78A7"/>
    <w:rsid w:val="00FB7EF6"/>
    <w:rsid w:val="00FC09BB"/>
    <w:rsid w:val="00FC1091"/>
    <w:rsid w:val="00FC2392"/>
    <w:rsid w:val="00FC24A4"/>
    <w:rsid w:val="00FC2997"/>
    <w:rsid w:val="00FC299C"/>
    <w:rsid w:val="00FC363B"/>
    <w:rsid w:val="00FC3AA2"/>
    <w:rsid w:val="00FC565C"/>
    <w:rsid w:val="00FC5BAB"/>
    <w:rsid w:val="00FC6143"/>
    <w:rsid w:val="00FC6232"/>
    <w:rsid w:val="00FC6F13"/>
    <w:rsid w:val="00FC73BC"/>
    <w:rsid w:val="00FC750E"/>
    <w:rsid w:val="00FC75A6"/>
    <w:rsid w:val="00FC7958"/>
    <w:rsid w:val="00FC7AA9"/>
    <w:rsid w:val="00FD046F"/>
    <w:rsid w:val="00FD068E"/>
    <w:rsid w:val="00FD0E3C"/>
    <w:rsid w:val="00FD105A"/>
    <w:rsid w:val="00FD1932"/>
    <w:rsid w:val="00FD1B75"/>
    <w:rsid w:val="00FD2853"/>
    <w:rsid w:val="00FD2E0D"/>
    <w:rsid w:val="00FD2F64"/>
    <w:rsid w:val="00FD356E"/>
    <w:rsid w:val="00FD3EA2"/>
    <w:rsid w:val="00FD3FA8"/>
    <w:rsid w:val="00FD42EA"/>
    <w:rsid w:val="00FD5222"/>
    <w:rsid w:val="00FD5596"/>
    <w:rsid w:val="00FD5651"/>
    <w:rsid w:val="00FD68D4"/>
    <w:rsid w:val="00FD6D33"/>
    <w:rsid w:val="00FE0857"/>
    <w:rsid w:val="00FE14A1"/>
    <w:rsid w:val="00FE1547"/>
    <w:rsid w:val="00FE1598"/>
    <w:rsid w:val="00FE2D88"/>
    <w:rsid w:val="00FE3411"/>
    <w:rsid w:val="00FE3831"/>
    <w:rsid w:val="00FE390B"/>
    <w:rsid w:val="00FE390E"/>
    <w:rsid w:val="00FE43F1"/>
    <w:rsid w:val="00FE4CCC"/>
    <w:rsid w:val="00FE52B8"/>
    <w:rsid w:val="00FE5366"/>
    <w:rsid w:val="00FE686F"/>
    <w:rsid w:val="00FE6996"/>
    <w:rsid w:val="00FE6DE2"/>
    <w:rsid w:val="00FE7117"/>
    <w:rsid w:val="00FE76AA"/>
    <w:rsid w:val="00FE790F"/>
    <w:rsid w:val="00FF042D"/>
    <w:rsid w:val="00FF0BA1"/>
    <w:rsid w:val="00FF0F3A"/>
    <w:rsid w:val="00FF0F7F"/>
    <w:rsid w:val="00FF25F7"/>
    <w:rsid w:val="00FF2ABF"/>
    <w:rsid w:val="00FF3FB4"/>
    <w:rsid w:val="00FF49C9"/>
    <w:rsid w:val="00FF4A99"/>
    <w:rsid w:val="00FF533D"/>
    <w:rsid w:val="00FF555C"/>
    <w:rsid w:val="00FF61E9"/>
    <w:rsid w:val="00FF6355"/>
    <w:rsid w:val="00FF7087"/>
    <w:rsid w:val="00FF79A6"/>
    <w:rsid w:val="00FF7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0B7CD"/>
  <w15:chartTrackingRefBased/>
  <w15:docId w15:val="{D7BBCD44-6E21-451F-9F74-C71EAC3D6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2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02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02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2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2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2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2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2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2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2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02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02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2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2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2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2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2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2C9"/>
    <w:rPr>
      <w:rFonts w:eastAsiaTheme="majorEastAsia" w:cstheme="majorBidi"/>
      <w:color w:val="272727" w:themeColor="text1" w:themeTint="D8"/>
    </w:rPr>
  </w:style>
  <w:style w:type="paragraph" w:styleId="Title">
    <w:name w:val="Title"/>
    <w:basedOn w:val="Normal"/>
    <w:next w:val="Normal"/>
    <w:link w:val="TitleChar"/>
    <w:uiPriority w:val="10"/>
    <w:qFormat/>
    <w:rsid w:val="003C02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2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2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2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2C9"/>
    <w:pPr>
      <w:spacing w:before="160"/>
      <w:jc w:val="center"/>
    </w:pPr>
    <w:rPr>
      <w:i/>
      <w:iCs/>
      <w:color w:val="404040" w:themeColor="text1" w:themeTint="BF"/>
    </w:rPr>
  </w:style>
  <w:style w:type="character" w:customStyle="1" w:styleId="QuoteChar">
    <w:name w:val="Quote Char"/>
    <w:basedOn w:val="DefaultParagraphFont"/>
    <w:link w:val="Quote"/>
    <w:uiPriority w:val="29"/>
    <w:rsid w:val="003C02C9"/>
    <w:rPr>
      <w:i/>
      <w:iCs/>
      <w:color w:val="404040" w:themeColor="text1" w:themeTint="BF"/>
    </w:rPr>
  </w:style>
  <w:style w:type="paragraph" w:styleId="ListParagraph">
    <w:name w:val="List Paragraph"/>
    <w:basedOn w:val="Normal"/>
    <w:uiPriority w:val="34"/>
    <w:qFormat/>
    <w:rsid w:val="003C02C9"/>
    <w:pPr>
      <w:ind w:left="720"/>
      <w:contextualSpacing/>
    </w:pPr>
  </w:style>
  <w:style w:type="character" w:styleId="IntenseEmphasis">
    <w:name w:val="Intense Emphasis"/>
    <w:basedOn w:val="DefaultParagraphFont"/>
    <w:uiPriority w:val="21"/>
    <w:qFormat/>
    <w:rsid w:val="003C02C9"/>
    <w:rPr>
      <w:i/>
      <w:iCs/>
      <w:color w:val="0F4761" w:themeColor="accent1" w:themeShade="BF"/>
    </w:rPr>
  </w:style>
  <w:style w:type="paragraph" w:styleId="IntenseQuote">
    <w:name w:val="Intense Quote"/>
    <w:basedOn w:val="Normal"/>
    <w:next w:val="Normal"/>
    <w:link w:val="IntenseQuoteChar"/>
    <w:uiPriority w:val="30"/>
    <w:qFormat/>
    <w:rsid w:val="003C02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2C9"/>
    <w:rPr>
      <w:i/>
      <w:iCs/>
      <w:color w:val="0F4761" w:themeColor="accent1" w:themeShade="BF"/>
    </w:rPr>
  </w:style>
  <w:style w:type="character" w:styleId="IntenseReference">
    <w:name w:val="Intense Reference"/>
    <w:basedOn w:val="DefaultParagraphFont"/>
    <w:uiPriority w:val="32"/>
    <w:qFormat/>
    <w:rsid w:val="003C02C9"/>
    <w:rPr>
      <w:b/>
      <w:bCs/>
      <w:smallCaps/>
      <w:color w:val="0F4761" w:themeColor="accent1" w:themeShade="BF"/>
      <w:spacing w:val="5"/>
    </w:rPr>
  </w:style>
  <w:style w:type="paragraph" w:styleId="NoSpacing">
    <w:name w:val="No Spacing"/>
    <w:link w:val="NoSpacingChar"/>
    <w:uiPriority w:val="1"/>
    <w:qFormat/>
    <w:rsid w:val="003613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13C1"/>
    <w:rPr>
      <w:rFonts w:eastAsiaTheme="minorEastAsia"/>
      <w:kern w:val="0"/>
      <w:lang w:val="en-US"/>
      <w14:ligatures w14:val="none"/>
    </w:rPr>
  </w:style>
  <w:style w:type="paragraph" w:styleId="TOCHeading">
    <w:name w:val="TOC Heading"/>
    <w:basedOn w:val="Heading1"/>
    <w:next w:val="Normal"/>
    <w:uiPriority w:val="39"/>
    <w:unhideWhenUsed/>
    <w:qFormat/>
    <w:rsid w:val="00DE3E8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E3E8E"/>
    <w:pPr>
      <w:spacing w:after="100"/>
    </w:pPr>
  </w:style>
  <w:style w:type="character" w:styleId="Hyperlink">
    <w:name w:val="Hyperlink"/>
    <w:basedOn w:val="DefaultParagraphFont"/>
    <w:uiPriority w:val="99"/>
    <w:unhideWhenUsed/>
    <w:rsid w:val="00DE3E8E"/>
    <w:rPr>
      <w:color w:val="467886" w:themeColor="hyperlink"/>
      <w:u w:val="single"/>
    </w:rPr>
  </w:style>
  <w:style w:type="character" w:styleId="UnresolvedMention">
    <w:name w:val="Unresolved Mention"/>
    <w:basedOn w:val="DefaultParagraphFont"/>
    <w:uiPriority w:val="99"/>
    <w:semiHidden/>
    <w:unhideWhenUsed/>
    <w:rsid w:val="00956157"/>
    <w:rPr>
      <w:color w:val="605E5C"/>
      <w:shd w:val="clear" w:color="auto" w:fill="E1DFDD"/>
    </w:rPr>
  </w:style>
  <w:style w:type="character" w:styleId="FollowedHyperlink">
    <w:name w:val="FollowedHyperlink"/>
    <w:basedOn w:val="DefaultParagraphFont"/>
    <w:uiPriority w:val="99"/>
    <w:semiHidden/>
    <w:unhideWhenUsed/>
    <w:rsid w:val="00113988"/>
    <w:rPr>
      <w:color w:val="96607D" w:themeColor="followedHyperlink"/>
      <w:u w:val="single"/>
    </w:rPr>
  </w:style>
  <w:style w:type="paragraph" w:styleId="Caption">
    <w:name w:val="caption"/>
    <w:basedOn w:val="Normal"/>
    <w:next w:val="Normal"/>
    <w:uiPriority w:val="35"/>
    <w:unhideWhenUsed/>
    <w:qFormat/>
    <w:rsid w:val="000869D7"/>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C96BCD"/>
    <w:pPr>
      <w:spacing w:after="100"/>
      <w:ind w:left="220"/>
    </w:pPr>
  </w:style>
  <w:style w:type="paragraph" w:styleId="TOC3">
    <w:name w:val="toc 3"/>
    <w:basedOn w:val="Normal"/>
    <w:next w:val="Normal"/>
    <w:autoRedefine/>
    <w:uiPriority w:val="39"/>
    <w:unhideWhenUsed/>
    <w:rsid w:val="00AE44E2"/>
    <w:pPr>
      <w:spacing w:after="100"/>
      <w:ind w:left="440"/>
    </w:pPr>
  </w:style>
  <w:style w:type="character" w:styleId="Strong">
    <w:name w:val="Strong"/>
    <w:basedOn w:val="DefaultParagraphFont"/>
    <w:uiPriority w:val="22"/>
    <w:qFormat/>
    <w:rsid w:val="002F3D22"/>
    <w:rPr>
      <w:b/>
      <w:bCs/>
    </w:rPr>
  </w:style>
  <w:style w:type="table" w:styleId="TableGrid">
    <w:name w:val="Table Grid"/>
    <w:basedOn w:val="TableNormal"/>
    <w:uiPriority w:val="39"/>
    <w:rsid w:val="001A2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D3930"/>
    <w:rPr>
      <w:rFonts w:ascii="Times New Roman" w:hAnsi="Times New Roman" w:cs="Times New Roman"/>
      <w:sz w:val="24"/>
      <w:szCs w:val="24"/>
    </w:rPr>
  </w:style>
  <w:style w:type="character" w:customStyle="1" w:styleId="normaltextrun">
    <w:name w:val="normaltextrun"/>
    <w:basedOn w:val="DefaultParagraphFont"/>
    <w:rsid w:val="004477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46560">
      <w:bodyDiv w:val="1"/>
      <w:marLeft w:val="0"/>
      <w:marRight w:val="0"/>
      <w:marTop w:val="0"/>
      <w:marBottom w:val="0"/>
      <w:divBdr>
        <w:top w:val="none" w:sz="0" w:space="0" w:color="auto"/>
        <w:left w:val="none" w:sz="0" w:space="0" w:color="auto"/>
        <w:bottom w:val="none" w:sz="0" w:space="0" w:color="auto"/>
        <w:right w:val="none" w:sz="0" w:space="0" w:color="auto"/>
      </w:divBdr>
      <w:divsChild>
        <w:div w:id="1642468010">
          <w:marLeft w:val="0"/>
          <w:marRight w:val="0"/>
          <w:marTop w:val="0"/>
          <w:marBottom w:val="0"/>
          <w:divBdr>
            <w:top w:val="none" w:sz="0" w:space="0" w:color="auto"/>
            <w:left w:val="none" w:sz="0" w:space="0" w:color="auto"/>
            <w:bottom w:val="none" w:sz="0" w:space="0" w:color="auto"/>
            <w:right w:val="none" w:sz="0" w:space="0" w:color="auto"/>
          </w:divBdr>
        </w:div>
      </w:divsChild>
    </w:div>
    <w:div w:id="13847866">
      <w:bodyDiv w:val="1"/>
      <w:marLeft w:val="0"/>
      <w:marRight w:val="0"/>
      <w:marTop w:val="0"/>
      <w:marBottom w:val="0"/>
      <w:divBdr>
        <w:top w:val="none" w:sz="0" w:space="0" w:color="auto"/>
        <w:left w:val="none" w:sz="0" w:space="0" w:color="auto"/>
        <w:bottom w:val="none" w:sz="0" w:space="0" w:color="auto"/>
        <w:right w:val="none" w:sz="0" w:space="0" w:color="auto"/>
      </w:divBdr>
    </w:div>
    <w:div w:id="19474983">
      <w:bodyDiv w:val="1"/>
      <w:marLeft w:val="0"/>
      <w:marRight w:val="0"/>
      <w:marTop w:val="0"/>
      <w:marBottom w:val="0"/>
      <w:divBdr>
        <w:top w:val="none" w:sz="0" w:space="0" w:color="auto"/>
        <w:left w:val="none" w:sz="0" w:space="0" w:color="auto"/>
        <w:bottom w:val="none" w:sz="0" w:space="0" w:color="auto"/>
        <w:right w:val="none" w:sz="0" w:space="0" w:color="auto"/>
      </w:divBdr>
      <w:divsChild>
        <w:div w:id="701127286">
          <w:marLeft w:val="0"/>
          <w:marRight w:val="0"/>
          <w:marTop w:val="0"/>
          <w:marBottom w:val="0"/>
          <w:divBdr>
            <w:top w:val="none" w:sz="0" w:space="0" w:color="auto"/>
            <w:left w:val="none" w:sz="0" w:space="0" w:color="auto"/>
            <w:bottom w:val="none" w:sz="0" w:space="0" w:color="auto"/>
            <w:right w:val="none" w:sz="0" w:space="0" w:color="auto"/>
          </w:divBdr>
        </w:div>
      </w:divsChild>
    </w:div>
    <w:div w:id="32854468">
      <w:bodyDiv w:val="1"/>
      <w:marLeft w:val="0"/>
      <w:marRight w:val="0"/>
      <w:marTop w:val="0"/>
      <w:marBottom w:val="0"/>
      <w:divBdr>
        <w:top w:val="none" w:sz="0" w:space="0" w:color="auto"/>
        <w:left w:val="none" w:sz="0" w:space="0" w:color="auto"/>
        <w:bottom w:val="none" w:sz="0" w:space="0" w:color="auto"/>
        <w:right w:val="none" w:sz="0" w:space="0" w:color="auto"/>
      </w:divBdr>
    </w:div>
    <w:div w:id="37171932">
      <w:bodyDiv w:val="1"/>
      <w:marLeft w:val="0"/>
      <w:marRight w:val="0"/>
      <w:marTop w:val="0"/>
      <w:marBottom w:val="0"/>
      <w:divBdr>
        <w:top w:val="none" w:sz="0" w:space="0" w:color="auto"/>
        <w:left w:val="none" w:sz="0" w:space="0" w:color="auto"/>
        <w:bottom w:val="none" w:sz="0" w:space="0" w:color="auto"/>
        <w:right w:val="none" w:sz="0" w:space="0" w:color="auto"/>
      </w:divBdr>
    </w:div>
    <w:div w:id="46540497">
      <w:bodyDiv w:val="1"/>
      <w:marLeft w:val="0"/>
      <w:marRight w:val="0"/>
      <w:marTop w:val="0"/>
      <w:marBottom w:val="0"/>
      <w:divBdr>
        <w:top w:val="none" w:sz="0" w:space="0" w:color="auto"/>
        <w:left w:val="none" w:sz="0" w:space="0" w:color="auto"/>
        <w:bottom w:val="none" w:sz="0" w:space="0" w:color="auto"/>
        <w:right w:val="none" w:sz="0" w:space="0" w:color="auto"/>
      </w:divBdr>
      <w:divsChild>
        <w:div w:id="1926184637">
          <w:marLeft w:val="0"/>
          <w:marRight w:val="0"/>
          <w:marTop w:val="0"/>
          <w:marBottom w:val="0"/>
          <w:divBdr>
            <w:top w:val="none" w:sz="0" w:space="0" w:color="auto"/>
            <w:left w:val="none" w:sz="0" w:space="0" w:color="auto"/>
            <w:bottom w:val="none" w:sz="0" w:space="0" w:color="auto"/>
            <w:right w:val="none" w:sz="0" w:space="0" w:color="auto"/>
          </w:divBdr>
        </w:div>
      </w:divsChild>
    </w:div>
    <w:div w:id="47148221">
      <w:bodyDiv w:val="1"/>
      <w:marLeft w:val="0"/>
      <w:marRight w:val="0"/>
      <w:marTop w:val="0"/>
      <w:marBottom w:val="0"/>
      <w:divBdr>
        <w:top w:val="none" w:sz="0" w:space="0" w:color="auto"/>
        <w:left w:val="none" w:sz="0" w:space="0" w:color="auto"/>
        <w:bottom w:val="none" w:sz="0" w:space="0" w:color="auto"/>
        <w:right w:val="none" w:sz="0" w:space="0" w:color="auto"/>
      </w:divBdr>
    </w:div>
    <w:div w:id="49115694">
      <w:bodyDiv w:val="1"/>
      <w:marLeft w:val="0"/>
      <w:marRight w:val="0"/>
      <w:marTop w:val="0"/>
      <w:marBottom w:val="0"/>
      <w:divBdr>
        <w:top w:val="none" w:sz="0" w:space="0" w:color="auto"/>
        <w:left w:val="none" w:sz="0" w:space="0" w:color="auto"/>
        <w:bottom w:val="none" w:sz="0" w:space="0" w:color="auto"/>
        <w:right w:val="none" w:sz="0" w:space="0" w:color="auto"/>
      </w:divBdr>
      <w:divsChild>
        <w:div w:id="1065228296">
          <w:marLeft w:val="0"/>
          <w:marRight w:val="0"/>
          <w:marTop w:val="0"/>
          <w:marBottom w:val="0"/>
          <w:divBdr>
            <w:top w:val="none" w:sz="0" w:space="0" w:color="auto"/>
            <w:left w:val="none" w:sz="0" w:space="0" w:color="auto"/>
            <w:bottom w:val="none" w:sz="0" w:space="0" w:color="auto"/>
            <w:right w:val="none" w:sz="0" w:space="0" w:color="auto"/>
          </w:divBdr>
        </w:div>
      </w:divsChild>
    </w:div>
    <w:div w:id="53889772">
      <w:bodyDiv w:val="1"/>
      <w:marLeft w:val="0"/>
      <w:marRight w:val="0"/>
      <w:marTop w:val="0"/>
      <w:marBottom w:val="0"/>
      <w:divBdr>
        <w:top w:val="none" w:sz="0" w:space="0" w:color="auto"/>
        <w:left w:val="none" w:sz="0" w:space="0" w:color="auto"/>
        <w:bottom w:val="none" w:sz="0" w:space="0" w:color="auto"/>
        <w:right w:val="none" w:sz="0" w:space="0" w:color="auto"/>
      </w:divBdr>
      <w:divsChild>
        <w:div w:id="1707438842">
          <w:marLeft w:val="0"/>
          <w:marRight w:val="0"/>
          <w:marTop w:val="0"/>
          <w:marBottom w:val="0"/>
          <w:divBdr>
            <w:top w:val="none" w:sz="0" w:space="0" w:color="auto"/>
            <w:left w:val="none" w:sz="0" w:space="0" w:color="auto"/>
            <w:bottom w:val="none" w:sz="0" w:space="0" w:color="auto"/>
            <w:right w:val="none" w:sz="0" w:space="0" w:color="auto"/>
          </w:divBdr>
        </w:div>
      </w:divsChild>
    </w:div>
    <w:div w:id="54281539">
      <w:bodyDiv w:val="1"/>
      <w:marLeft w:val="0"/>
      <w:marRight w:val="0"/>
      <w:marTop w:val="0"/>
      <w:marBottom w:val="0"/>
      <w:divBdr>
        <w:top w:val="none" w:sz="0" w:space="0" w:color="auto"/>
        <w:left w:val="none" w:sz="0" w:space="0" w:color="auto"/>
        <w:bottom w:val="none" w:sz="0" w:space="0" w:color="auto"/>
        <w:right w:val="none" w:sz="0" w:space="0" w:color="auto"/>
      </w:divBdr>
    </w:div>
    <w:div w:id="57559442">
      <w:bodyDiv w:val="1"/>
      <w:marLeft w:val="0"/>
      <w:marRight w:val="0"/>
      <w:marTop w:val="0"/>
      <w:marBottom w:val="0"/>
      <w:divBdr>
        <w:top w:val="none" w:sz="0" w:space="0" w:color="auto"/>
        <w:left w:val="none" w:sz="0" w:space="0" w:color="auto"/>
        <w:bottom w:val="none" w:sz="0" w:space="0" w:color="auto"/>
        <w:right w:val="none" w:sz="0" w:space="0" w:color="auto"/>
      </w:divBdr>
      <w:divsChild>
        <w:div w:id="1500001057">
          <w:marLeft w:val="0"/>
          <w:marRight w:val="0"/>
          <w:marTop w:val="0"/>
          <w:marBottom w:val="0"/>
          <w:divBdr>
            <w:top w:val="none" w:sz="0" w:space="0" w:color="auto"/>
            <w:left w:val="none" w:sz="0" w:space="0" w:color="auto"/>
            <w:bottom w:val="none" w:sz="0" w:space="0" w:color="auto"/>
            <w:right w:val="none" w:sz="0" w:space="0" w:color="auto"/>
          </w:divBdr>
        </w:div>
      </w:divsChild>
    </w:div>
    <w:div w:id="61412799">
      <w:bodyDiv w:val="1"/>
      <w:marLeft w:val="0"/>
      <w:marRight w:val="0"/>
      <w:marTop w:val="0"/>
      <w:marBottom w:val="0"/>
      <w:divBdr>
        <w:top w:val="none" w:sz="0" w:space="0" w:color="auto"/>
        <w:left w:val="none" w:sz="0" w:space="0" w:color="auto"/>
        <w:bottom w:val="none" w:sz="0" w:space="0" w:color="auto"/>
        <w:right w:val="none" w:sz="0" w:space="0" w:color="auto"/>
      </w:divBdr>
      <w:divsChild>
        <w:div w:id="1050887086">
          <w:marLeft w:val="0"/>
          <w:marRight w:val="0"/>
          <w:marTop w:val="0"/>
          <w:marBottom w:val="0"/>
          <w:divBdr>
            <w:top w:val="none" w:sz="0" w:space="0" w:color="auto"/>
            <w:left w:val="none" w:sz="0" w:space="0" w:color="auto"/>
            <w:bottom w:val="none" w:sz="0" w:space="0" w:color="auto"/>
            <w:right w:val="none" w:sz="0" w:space="0" w:color="auto"/>
          </w:divBdr>
        </w:div>
      </w:divsChild>
    </w:div>
    <w:div w:id="64228999">
      <w:bodyDiv w:val="1"/>
      <w:marLeft w:val="0"/>
      <w:marRight w:val="0"/>
      <w:marTop w:val="0"/>
      <w:marBottom w:val="0"/>
      <w:divBdr>
        <w:top w:val="none" w:sz="0" w:space="0" w:color="auto"/>
        <w:left w:val="none" w:sz="0" w:space="0" w:color="auto"/>
        <w:bottom w:val="none" w:sz="0" w:space="0" w:color="auto"/>
        <w:right w:val="none" w:sz="0" w:space="0" w:color="auto"/>
      </w:divBdr>
      <w:divsChild>
        <w:div w:id="1101684816">
          <w:marLeft w:val="0"/>
          <w:marRight w:val="0"/>
          <w:marTop w:val="0"/>
          <w:marBottom w:val="0"/>
          <w:divBdr>
            <w:top w:val="none" w:sz="0" w:space="0" w:color="auto"/>
            <w:left w:val="none" w:sz="0" w:space="0" w:color="auto"/>
            <w:bottom w:val="none" w:sz="0" w:space="0" w:color="auto"/>
            <w:right w:val="none" w:sz="0" w:space="0" w:color="auto"/>
          </w:divBdr>
        </w:div>
      </w:divsChild>
    </w:div>
    <w:div w:id="67658997">
      <w:bodyDiv w:val="1"/>
      <w:marLeft w:val="0"/>
      <w:marRight w:val="0"/>
      <w:marTop w:val="0"/>
      <w:marBottom w:val="0"/>
      <w:divBdr>
        <w:top w:val="none" w:sz="0" w:space="0" w:color="auto"/>
        <w:left w:val="none" w:sz="0" w:space="0" w:color="auto"/>
        <w:bottom w:val="none" w:sz="0" w:space="0" w:color="auto"/>
        <w:right w:val="none" w:sz="0" w:space="0" w:color="auto"/>
      </w:divBdr>
    </w:div>
    <w:div w:id="83495001">
      <w:bodyDiv w:val="1"/>
      <w:marLeft w:val="0"/>
      <w:marRight w:val="0"/>
      <w:marTop w:val="0"/>
      <w:marBottom w:val="0"/>
      <w:divBdr>
        <w:top w:val="none" w:sz="0" w:space="0" w:color="auto"/>
        <w:left w:val="none" w:sz="0" w:space="0" w:color="auto"/>
        <w:bottom w:val="none" w:sz="0" w:space="0" w:color="auto"/>
        <w:right w:val="none" w:sz="0" w:space="0" w:color="auto"/>
      </w:divBdr>
      <w:divsChild>
        <w:div w:id="783966919">
          <w:marLeft w:val="0"/>
          <w:marRight w:val="0"/>
          <w:marTop w:val="0"/>
          <w:marBottom w:val="0"/>
          <w:divBdr>
            <w:top w:val="none" w:sz="0" w:space="0" w:color="auto"/>
            <w:left w:val="none" w:sz="0" w:space="0" w:color="auto"/>
            <w:bottom w:val="none" w:sz="0" w:space="0" w:color="auto"/>
            <w:right w:val="none" w:sz="0" w:space="0" w:color="auto"/>
          </w:divBdr>
        </w:div>
      </w:divsChild>
    </w:div>
    <w:div w:id="86342265">
      <w:bodyDiv w:val="1"/>
      <w:marLeft w:val="0"/>
      <w:marRight w:val="0"/>
      <w:marTop w:val="0"/>
      <w:marBottom w:val="0"/>
      <w:divBdr>
        <w:top w:val="none" w:sz="0" w:space="0" w:color="auto"/>
        <w:left w:val="none" w:sz="0" w:space="0" w:color="auto"/>
        <w:bottom w:val="none" w:sz="0" w:space="0" w:color="auto"/>
        <w:right w:val="none" w:sz="0" w:space="0" w:color="auto"/>
      </w:divBdr>
      <w:divsChild>
        <w:div w:id="1259868251">
          <w:marLeft w:val="0"/>
          <w:marRight w:val="0"/>
          <w:marTop w:val="0"/>
          <w:marBottom w:val="0"/>
          <w:divBdr>
            <w:top w:val="none" w:sz="0" w:space="0" w:color="auto"/>
            <w:left w:val="none" w:sz="0" w:space="0" w:color="auto"/>
            <w:bottom w:val="none" w:sz="0" w:space="0" w:color="auto"/>
            <w:right w:val="none" w:sz="0" w:space="0" w:color="auto"/>
          </w:divBdr>
        </w:div>
      </w:divsChild>
    </w:div>
    <w:div w:id="98991395">
      <w:bodyDiv w:val="1"/>
      <w:marLeft w:val="0"/>
      <w:marRight w:val="0"/>
      <w:marTop w:val="0"/>
      <w:marBottom w:val="0"/>
      <w:divBdr>
        <w:top w:val="none" w:sz="0" w:space="0" w:color="auto"/>
        <w:left w:val="none" w:sz="0" w:space="0" w:color="auto"/>
        <w:bottom w:val="none" w:sz="0" w:space="0" w:color="auto"/>
        <w:right w:val="none" w:sz="0" w:space="0" w:color="auto"/>
      </w:divBdr>
      <w:divsChild>
        <w:div w:id="1360160885">
          <w:marLeft w:val="0"/>
          <w:marRight w:val="0"/>
          <w:marTop w:val="0"/>
          <w:marBottom w:val="0"/>
          <w:divBdr>
            <w:top w:val="none" w:sz="0" w:space="0" w:color="auto"/>
            <w:left w:val="none" w:sz="0" w:space="0" w:color="auto"/>
            <w:bottom w:val="none" w:sz="0" w:space="0" w:color="auto"/>
            <w:right w:val="none" w:sz="0" w:space="0" w:color="auto"/>
          </w:divBdr>
        </w:div>
      </w:divsChild>
    </w:div>
    <w:div w:id="102458794">
      <w:bodyDiv w:val="1"/>
      <w:marLeft w:val="0"/>
      <w:marRight w:val="0"/>
      <w:marTop w:val="0"/>
      <w:marBottom w:val="0"/>
      <w:divBdr>
        <w:top w:val="none" w:sz="0" w:space="0" w:color="auto"/>
        <w:left w:val="none" w:sz="0" w:space="0" w:color="auto"/>
        <w:bottom w:val="none" w:sz="0" w:space="0" w:color="auto"/>
        <w:right w:val="none" w:sz="0" w:space="0" w:color="auto"/>
      </w:divBdr>
    </w:div>
    <w:div w:id="109470022">
      <w:bodyDiv w:val="1"/>
      <w:marLeft w:val="0"/>
      <w:marRight w:val="0"/>
      <w:marTop w:val="0"/>
      <w:marBottom w:val="0"/>
      <w:divBdr>
        <w:top w:val="none" w:sz="0" w:space="0" w:color="auto"/>
        <w:left w:val="none" w:sz="0" w:space="0" w:color="auto"/>
        <w:bottom w:val="none" w:sz="0" w:space="0" w:color="auto"/>
        <w:right w:val="none" w:sz="0" w:space="0" w:color="auto"/>
      </w:divBdr>
      <w:divsChild>
        <w:div w:id="896743178">
          <w:marLeft w:val="0"/>
          <w:marRight w:val="0"/>
          <w:marTop w:val="0"/>
          <w:marBottom w:val="0"/>
          <w:divBdr>
            <w:top w:val="none" w:sz="0" w:space="0" w:color="auto"/>
            <w:left w:val="none" w:sz="0" w:space="0" w:color="auto"/>
            <w:bottom w:val="none" w:sz="0" w:space="0" w:color="auto"/>
            <w:right w:val="none" w:sz="0" w:space="0" w:color="auto"/>
          </w:divBdr>
        </w:div>
      </w:divsChild>
    </w:div>
    <w:div w:id="122887527">
      <w:bodyDiv w:val="1"/>
      <w:marLeft w:val="0"/>
      <w:marRight w:val="0"/>
      <w:marTop w:val="0"/>
      <w:marBottom w:val="0"/>
      <w:divBdr>
        <w:top w:val="none" w:sz="0" w:space="0" w:color="auto"/>
        <w:left w:val="none" w:sz="0" w:space="0" w:color="auto"/>
        <w:bottom w:val="none" w:sz="0" w:space="0" w:color="auto"/>
        <w:right w:val="none" w:sz="0" w:space="0" w:color="auto"/>
      </w:divBdr>
    </w:div>
    <w:div w:id="123348481">
      <w:bodyDiv w:val="1"/>
      <w:marLeft w:val="0"/>
      <w:marRight w:val="0"/>
      <w:marTop w:val="0"/>
      <w:marBottom w:val="0"/>
      <w:divBdr>
        <w:top w:val="none" w:sz="0" w:space="0" w:color="auto"/>
        <w:left w:val="none" w:sz="0" w:space="0" w:color="auto"/>
        <w:bottom w:val="none" w:sz="0" w:space="0" w:color="auto"/>
        <w:right w:val="none" w:sz="0" w:space="0" w:color="auto"/>
      </w:divBdr>
    </w:div>
    <w:div w:id="127013551">
      <w:bodyDiv w:val="1"/>
      <w:marLeft w:val="0"/>
      <w:marRight w:val="0"/>
      <w:marTop w:val="0"/>
      <w:marBottom w:val="0"/>
      <w:divBdr>
        <w:top w:val="none" w:sz="0" w:space="0" w:color="auto"/>
        <w:left w:val="none" w:sz="0" w:space="0" w:color="auto"/>
        <w:bottom w:val="none" w:sz="0" w:space="0" w:color="auto"/>
        <w:right w:val="none" w:sz="0" w:space="0" w:color="auto"/>
      </w:divBdr>
      <w:divsChild>
        <w:div w:id="788596363">
          <w:marLeft w:val="0"/>
          <w:marRight w:val="0"/>
          <w:marTop w:val="0"/>
          <w:marBottom w:val="0"/>
          <w:divBdr>
            <w:top w:val="none" w:sz="0" w:space="0" w:color="auto"/>
            <w:left w:val="none" w:sz="0" w:space="0" w:color="auto"/>
            <w:bottom w:val="none" w:sz="0" w:space="0" w:color="auto"/>
            <w:right w:val="none" w:sz="0" w:space="0" w:color="auto"/>
          </w:divBdr>
          <w:divsChild>
            <w:div w:id="511072724">
              <w:marLeft w:val="0"/>
              <w:marRight w:val="0"/>
              <w:marTop w:val="0"/>
              <w:marBottom w:val="0"/>
              <w:divBdr>
                <w:top w:val="none" w:sz="0" w:space="0" w:color="auto"/>
                <w:left w:val="none" w:sz="0" w:space="0" w:color="auto"/>
                <w:bottom w:val="none" w:sz="0" w:space="0" w:color="auto"/>
                <w:right w:val="none" w:sz="0" w:space="0" w:color="auto"/>
              </w:divBdr>
              <w:divsChild>
                <w:div w:id="1093940584">
                  <w:marLeft w:val="0"/>
                  <w:marRight w:val="0"/>
                  <w:marTop w:val="0"/>
                  <w:marBottom w:val="0"/>
                  <w:divBdr>
                    <w:top w:val="none" w:sz="0" w:space="0" w:color="auto"/>
                    <w:left w:val="none" w:sz="0" w:space="0" w:color="auto"/>
                    <w:bottom w:val="none" w:sz="0" w:space="0" w:color="auto"/>
                    <w:right w:val="none" w:sz="0" w:space="0" w:color="auto"/>
                  </w:divBdr>
                </w:div>
                <w:div w:id="742872825">
                  <w:marLeft w:val="0"/>
                  <w:marRight w:val="0"/>
                  <w:marTop w:val="0"/>
                  <w:marBottom w:val="0"/>
                  <w:divBdr>
                    <w:top w:val="none" w:sz="0" w:space="0" w:color="auto"/>
                    <w:left w:val="none" w:sz="0" w:space="0" w:color="auto"/>
                    <w:bottom w:val="none" w:sz="0" w:space="0" w:color="auto"/>
                    <w:right w:val="none" w:sz="0" w:space="0" w:color="auto"/>
                  </w:divBdr>
                  <w:divsChild>
                    <w:div w:id="2029674464">
                      <w:marLeft w:val="0"/>
                      <w:marRight w:val="0"/>
                      <w:marTop w:val="0"/>
                      <w:marBottom w:val="0"/>
                      <w:divBdr>
                        <w:top w:val="none" w:sz="0" w:space="0" w:color="auto"/>
                        <w:left w:val="none" w:sz="0" w:space="0" w:color="auto"/>
                        <w:bottom w:val="none" w:sz="0" w:space="0" w:color="auto"/>
                        <w:right w:val="none" w:sz="0" w:space="0" w:color="auto"/>
                      </w:divBdr>
                    </w:div>
                    <w:div w:id="9325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510502">
          <w:marLeft w:val="0"/>
          <w:marRight w:val="0"/>
          <w:marTop w:val="0"/>
          <w:marBottom w:val="0"/>
          <w:divBdr>
            <w:top w:val="none" w:sz="0" w:space="0" w:color="auto"/>
            <w:left w:val="none" w:sz="0" w:space="0" w:color="auto"/>
            <w:bottom w:val="none" w:sz="0" w:space="0" w:color="auto"/>
            <w:right w:val="none" w:sz="0" w:space="0" w:color="auto"/>
          </w:divBdr>
          <w:divsChild>
            <w:div w:id="1562210240">
              <w:marLeft w:val="0"/>
              <w:marRight w:val="0"/>
              <w:marTop w:val="0"/>
              <w:marBottom w:val="0"/>
              <w:divBdr>
                <w:top w:val="none" w:sz="0" w:space="0" w:color="auto"/>
                <w:left w:val="none" w:sz="0" w:space="0" w:color="auto"/>
                <w:bottom w:val="none" w:sz="0" w:space="0" w:color="auto"/>
                <w:right w:val="none" w:sz="0" w:space="0" w:color="auto"/>
              </w:divBdr>
              <w:divsChild>
                <w:div w:id="400638642">
                  <w:marLeft w:val="0"/>
                  <w:marRight w:val="0"/>
                  <w:marTop w:val="0"/>
                  <w:marBottom w:val="0"/>
                  <w:divBdr>
                    <w:top w:val="none" w:sz="0" w:space="0" w:color="auto"/>
                    <w:left w:val="none" w:sz="0" w:space="0" w:color="auto"/>
                    <w:bottom w:val="none" w:sz="0" w:space="0" w:color="auto"/>
                    <w:right w:val="none" w:sz="0" w:space="0" w:color="auto"/>
                  </w:divBdr>
                </w:div>
                <w:div w:id="992759853">
                  <w:marLeft w:val="0"/>
                  <w:marRight w:val="0"/>
                  <w:marTop w:val="0"/>
                  <w:marBottom w:val="0"/>
                  <w:divBdr>
                    <w:top w:val="none" w:sz="0" w:space="0" w:color="auto"/>
                    <w:left w:val="none" w:sz="0" w:space="0" w:color="auto"/>
                    <w:bottom w:val="none" w:sz="0" w:space="0" w:color="auto"/>
                    <w:right w:val="none" w:sz="0" w:space="0" w:color="auto"/>
                  </w:divBdr>
                  <w:divsChild>
                    <w:div w:id="83958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712714">
          <w:marLeft w:val="0"/>
          <w:marRight w:val="0"/>
          <w:marTop w:val="0"/>
          <w:marBottom w:val="0"/>
          <w:divBdr>
            <w:top w:val="none" w:sz="0" w:space="0" w:color="auto"/>
            <w:left w:val="none" w:sz="0" w:space="0" w:color="auto"/>
            <w:bottom w:val="none" w:sz="0" w:space="0" w:color="auto"/>
            <w:right w:val="none" w:sz="0" w:space="0" w:color="auto"/>
          </w:divBdr>
          <w:divsChild>
            <w:div w:id="1135443301">
              <w:marLeft w:val="0"/>
              <w:marRight w:val="0"/>
              <w:marTop w:val="0"/>
              <w:marBottom w:val="0"/>
              <w:divBdr>
                <w:top w:val="none" w:sz="0" w:space="0" w:color="auto"/>
                <w:left w:val="none" w:sz="0" w:space="0" w:color="auto"/>
                <w:bottom w:val="none" w:sz="0" w:space="0" w:color="auto"/>
                <w:right w:val="none" w:sz="0" w:space="0" w:color="auto"/>
              </w:divBdr>
              <w:divsChild>
                <w:div w:id="1975525882">
                  <w:marLeft w:val="0"/>
                  <w:marRight w:val="0"/>
                  <w:marTop w:val="0"/>
                  <w:marBottom w:val="0"/>
                  <w:divBdr>
                    <w:top w:val="none" w:sz="0" w:space="0" w:color="auto"/>
                    <w:left w:val="none" w:sz="0" w:space="0" w:color="auto"/>
                    <w:bottom w:val="none" w:sz="0" w:space="0" w:color="auto"/>
                    <w:right w:val="none" w:sz="0" w:space="0" w:color="auto"/>
                  </w:divBdr>
                </w:div>
                <w:div w:id="1752316143">
                  <w:marLeft w:val="0"/>
                  <w:marRight w:val="0"/>
                  <w:marTop w:val="0"/>
                  <w:marBottom w:val="0"/>
                  <w:divBdr>
                    <w:top w:val="none" w:sz="0" w:space="0" w:color="auto"/>
                    <w:left w:val="none" w:sz="0" w:space="0" w:color="auto"/>
                    <w:bottom w:val="none" w:sz="0" w:space="0" w:color="auto"/>
                    <w:right w:val="none" w:sz="0" w:space="0" w:color="auto"/>
                  </w:divBdr>
                  <w:divsChild>
                    <w:div w:id="2107074701">
                      <w:marLeft w:val="0"/>
                      <w:marRight w:val="0"/>
                      <w:marTop w:val="0"/>
                      <w:marBottom w:val="0"/>
                      <w:divBdr>
                        <w:top w:val="none" w:sz="0" w:space="0" w:color="auto"/>
                        <w:left w:val="none" w:sz="0" w:space="0" w:color="auto"/>
                        <w:bottom w:val="none" w:sz="0" w:space="0" w:color="auto"/>
                        <w:right w:val="none" w:sz="0" w:space="0" w:color="auto"/>
                      </w:divBdr>
                    </w:div>
                    <w:div w:id="472480117">
                      <w:marLeft w:val="0"/>
                      <w:marRight w:val="0"/>
                      <w:marTop w:val="0"/>
                      <w:marBottom w:val="0"/>
                      <w:divBdr>
                        <w:top w:val="none" w:sz="0" w:space="0" w:color="auto"/>
                        <w:left w:val="none" w:sz="0" w:space="0" w:color="auto"/>
                        <w:bottom w:val="none" w:sz="0" w:space="0" w:color="auto"/>
                        <w:right w:val="none" w:sz="0" w:space="0" w:color="auto"/>
                      </w:divBdr>
                    </w:div>
                    <w:div w:id="76172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836104">
          <w:marLeft w:val="0"/>
          <w:marRight w:val="0"/>
          <w:marTop w:val="0"/>
          <w:marBottom w:val="0"/>
          <w:divBdr>
            <w:top w:val="none" w:sz="0" w:space="0" w:color="auto"/>
            <w:left w:val="none" w:sz="0" w:space="0" w:color="auto"/>
            <w:bottom w:val="none" w:sz="0" w:space="0" w:color="auto"/>
            <w:right w:val="none" w:sz="0" w:space="0" w:color="auto"/>
          </w:divBdr>
          <w:divsChild>
            <w:div w:id="833837953">
              <w:marLeft w:val="0"/>
              <w:marRight w:val="0"/>
              <w:marTop w:val="0"/>
              <w:marBottom w:val="0"/>
              <w:divBdr>
                <w:top w:val="none" w:sz="0" w:space="0" w:color="auto"/>
                <w:left w:val="none" w:sz="0" w:space="0" w:color="auto"/>
                <w:bottom w:val="none" w:sz="0" w:space="0" w:color="auto"/>
                <w:right w:val="none" w:sz="0" w:space="0" w:color="auto"/>
              </w:divBdr>
              <w:divsChild>
                <w:div w:id="1626618606">
                  <w:marLeft w:val="0"/>
                  <w:marRight w:val="0"/>
                  <w:marTop w:val="0"/>
                  <w:marBottom w:val="0"/>
                  <w:divBdr>
                    <w:top w:val="none" w:sz="0" w:space="0" w:color="auto"/>
                    <w:left w:val="none" w:sz="0" w:space="0" w:color="auto"/>
                    <w:bottom w:val="none" w:sz="0" w:space="0" w:color="auto"/>
                    <w:right w:val="none" w:sz="0" w:space="0" w:color="auto"/>
                  </w:divBdr>
                </w:div>
                <w:div w:id="1149204373">
                  <w:marLeft w:val="0"/>
                  <w:marRight w:val="0"/>
                  <w:marTop w:val="0"/>
                  <w:marBottom w:val="0"/>
                  <w:divBdr>
                    <w:top w:val="none" w:sz="0" w:space="0" w:color="auto"/>
                    <w:left w:val="none" w:sz="0" w:space="0" w:color="auto"/>
                    <w:bottom w:val="none" w:sz="0" w:space="0" w:color="auto"/>
                    <w:right w:val="none" w:sz="0" w:space="0" w:color="auto"/>
                  </w:divBdr>
                  <w:divsChild>
                    <w:div w:id="1223369474">
                      <w:marLeft w:val="0"/>
                      <w:marRight w:val="0"/>
                      <w:marTop w:val="0"/>
                      <w:marBottom w:val="0"/>
                      <w:divBdr>
                        <w:top w:val="none" w:sz="0" w:space="0" w:color="auto"/>
                        <w:left w:val="none" w:sz="0" w:space="0" w:color="auto"/>
                        <w:bottom w:val="none" w:sz="0" w:space="0" w:color="auto"/>
                        <w:right w:val="none" w:sz="0" w:space="0" w:color="auto"/>
                      </w:divBdr>
                    </w:div>
                    <w:div w:id="503741577">
                      <w:marLeft w:val="0"/>
                      <w:marRight w:val="0"/>
                      <w:marTop w:val="0"/>
                      <w:marBottom w:val="0"/>
                      <w:divBdr>
                        <w:top w:val="none" w:sz="0" w:space="0" w:color="auto"/>
                        <w:left w:val="none" w:sz="0" w:space="0" w:color="auto"/>
                        <w:bottom w:val="none" w:sz="0" w:space="0" w:color="auto"/>
                        <w:right w:val="none" w:sz="0" w:space="0" w:color="auto"/>
                      </w:divBdr>
                    </w:div>
                    <w:div w:id="104059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193708">
          <w:marLeft w:val="0"/>
          <w:marRight w:val="0"/>
          <w:marTop w:val="0"/>
          <w:marBottom w:val="0"/>
          <w:divBdr>
            <w:top w:val="none" w:sz="0" w:space="0" w:color="auto"/>
            <w:left w:val="none" w:sz="0" w:space="0" w:color="auto"/>
            <w:bottom w:val="none" w:sz="0" w:space="0" w:color="auto"/>
            <w:right w:val="none" w:sz="0" w:space="0" w:color="auto"/>
          </w:divBdr>
          <w:divsChild>
            <w:div w:id="428234128">
              <w:marLeft w:val="0"/>
              <w:marRight w:val="0"/>
              <w:marTop w:val="0"/>
              <w:marBottom w:val="0"/>
              <w:divBdr>
                <w:top w:val="none" w:sz="0" w:space="0" w:color="auto"/>
                <w:left w:val="none" w:sz="0" w:space="0" w:color="auto"/>
                <w:bottom w:val="none" w:sz="0" w:space="0" w:color="auto"/>
                <w:right w:val="none" w:sz="0" w:space="0" w:color="auto"/>
              </w:divBdr>
              <w:divsChild>
                <w:div w:id="540632645">
                  <w:marLeft w:val="0"/>
                  <w:marRight w:val="0"/>
                  <w:marTop w:val="0"/>
                  <w:marBottom w:val="0"/>
                  <w:divBdr>
                    <w:top w:val="none" w:sz="0" w:space="0" w:color="auto"/>
                    <w:left w:val="none" w:sz="0" w:space="0" w:color="auto"/>
                    <w:bottom w:val="none" w:sz="0" w:space="0" w:color="auto"/>
                    <w:right w:val="none" w:sz="0" w:space="0" w:color="auto"/>
                  </w:divBdr>
                </w:div>
                <w:div w:id="828332212">
                  <w:marLeft w:val="0"/>
                  <w:marRight w:val="0"/>
                  <w:marTop w:val="0"/>
                  <w:marBottom w:val="0"/>
                  <w:divBdr>
                    <w:top w:val="none" w:sz="0" w:space="0" w:color="auto"/>
                    <w:left w:val="none" w:sz="0" w:space="0" w:color="auto"/>
                    <w:bottom w:val="none" w:sz="0" w:space="0" w:color="auto"/>
                    <w:right w:val="none" w:sz="0" w:space="0" w:color="auto"/>
                  </w:divBdr>
                  <w:divsChild>
                    <w:div w:id="25094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64027">
          <w:marLeft w:val="0"/>
          <w:marRight w:val="0"/>
          <w:marTop w:val="0"/>
          <w:marBottom w:val="0"/>
          <w:divBdr>
            <w:top w:val="none" w:sz="0" w:space="0" w:color="auto"/>
            <w:left w:val="none" w:sz="0" w:space="0" w:color="auto"/>
            <w:bottom w:val="none" w:sz="0" w:space="0" w:color="auto"/>
            <w:right w:val="none" w:sz="0" w:space="0" w:color="auto"/>
          </w:divBdr>
          <w:divsChild>
            <w:div w:id="2051999408">
              <w:marLeft w:val="0"/>
              <w:marRight w:val="0"/>
              <w:marTop w:val="0"/>
              <w:marBottom w:val="0"/>
              <w:divBdr>
                <w:top w:val="none" w:sz="0" w:space="0" w:color="auto"/>
                <w:left w:val="none" w:sz="0" w:space="0" w:color="auto"/>
                <w:bottom w:val="none" w:sz="0" w:space="0" w:color="auto"/>
                <w:right w:val="none" w:sz="0" w:space="0" w:color="auto"/>
              </w:divBdr>
              <w:divsChild>
                <w:div w:id="1545100311">
                  <w:marLeft w:val="0"/>
                  <w:marRight w:val="0"/>
                  <w:marTop w:val="0"/>
                  <w:marBottom w:val="0"/>
                  <w:divBdr>
                    <w:top w:val="none" w:sz="0" w:space="0" w:color="auto"/>
                    <w:left w:val="none" w:sz="0" w:space="0" w:color="auto"/>
                    <w:bottom w:val="none" w:sz="0" w:space="0" w:color="auto"/>
                    <w:right w:val="none" w:sz="0" w:space="0" w:color="auto"/>
                  </w:divBdr>
                </w:div>
                <w:div w:id="689841831">
                  <w:marLeft w:val="0"/>
                  <w:marRight w:val="0"/>
                  <w:marTop w:val="0"/>
                  <w:marBottom w:val="0"/>
                  <w:divBdr>
                    <w:top w:val="none" w:sz="0" w:space="0" w:color="auto"/>
                    <w:left w:val="none" w:sz="0" w:space="0" w:color="auto"/>
                    <w:bottom w:val="none" w:sz="0" w:space="0" w:color="auto"/>
                    <w:right w:val="none" w:sz="0" w:space="0" w:color="auto"/>
                  </w:divBdr>
                  <w:divsChild>
                    <w:div w:id="248396117">
                      <w:marLeft w:val="0"/>
                      <w:marRight w:val="0"/>
                      <w:marTop w:val="0"/>
                      <w:marBottom w:val="0"/>
                      <w:divBdr>
                        <w:top w:val="none" w:sz="0" w:space="0" w:color="auto"/>
                        <w:left w:val="none" w:sz="0" w:space="0" w:color="auto"/>
                        <w:bottom w:val="none" w:sz="0" w:space="0" w:color="auto"/>
                        <w:right w:val="none" w:sz="0" w:space="0" w:color="auto"/>
                      </w:divBdr>
                    </w:div>
                    <w:div w:id="2120370314">
                      <w:marLeft w:val="0"/>
                      <w:marRight w:val="0"/>
                      <w:marTop w:val="0"/>
                      <w:marBottom w:val="0"/>
                      <w:divBdr>
                        <w:top w:val="none" w:sz="0" w:space="0" w:color="auto"/>
                        <w:left w:val="none" w:sz="0" w:space="0" w:color="auto"/>
                        <w:bottom w:val="none" w:sz="0" w:space="0" w:color="auto"/>
                        <w:right w:val="none" w:sz="0" w:space="0" w:color="auto"/>
                      </w:divBdr>
                    </w:div>
                    <w:div w:id="211120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039270">
          <w:marLeft w:val="0"/>
          <w:marRight w:val="0"/>
          <w:marTop w:val="0"/>
          <w:marBottom w:val="0"/>
          <w:divBdr>
            <w:top w:val="none" w:sz="0" w:space="0" w:color="auto"/>
            <w:left w:val="none" w:sz="0" w:space="0" w:color="auto"/>
            <w:bottom w:val="none" w:sz="0" w:space="0" w:color="auto"/>
            <w:right w:val="none" w:sz="0" w:space="0" w:color="auto"/>
          </w:divBdr>
          <w:divsChild>
            <w:div w:id="1933851574">
              <w:marLeft w:val="0"/>
              <w:marRight w:val="0"/>
              <w:marTop w:val="0"/>
              <w:marBottom w:val="0"/>
              <w:divBdr>
                <w:top w:val="none" w:sz="0" w:space="0" w:color="auto"/>
                <w:left w:val="none" w:sz="0" w:space="0" w:color="auto"/>
                <w:bottom w:val="none" w:sz="0" w:space="0" w:color="auto"/>
                <w:right w:val="none" w:sz="0" w:space="0" w:color="auto"/>
              </w:divBdr>
              <w:divsChild>
                <w:div w:id="1790396251">
                  <w:marLeft w:val="0"/>
                  <w:marRight w:val="0"/>
                  <w:marTop w:val="0"/>
                  <w:marBottom w:val="0"/>
                  <w:divBdr>
                    <w:top w:val="none" w:sz="0" w:space="0" w:color="auto"/>
                    <w:left w:val="none" w:sz="0" w:space="0" w:color="auto"/>
                    <w:bottom w:val="none" w:sz="0" w:space="0" w:color="auto"/>
                    <w:right w:val="none" w:sz="0" w:space="0" w:color="auto"/>
                  </w:divBdr>
                </w:div>
                <w:div w:id="864445977">
                  <w:marLeft w:val="0"/>
                  <w:marRight w:val="0"/>
                  <w:marTop w:val="0"/>
                  <w:marBottom w:val="0"/>
                  <w:divBdr>
                    <w:top w:val="none" w:sz="0" w:space="0" w:color="auto"/>
                    <w:left w:val="none" w:sz="0" w:space="0" w:color="auto"/>
                    <w:bottom w:val="none" w:sz="0" w:space="0" w:color="auto"/>
                    <w:right w:val="none" w:sz="0" w:space="0" w:color="auto"/>
                  </w:divBdr>
                  <w:divsChild>
                    <w:div w:id="2684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355309">
          <w:marLeft w:val="0"/>
          <w:marRight w:val="0"/>
          <w:marTop w:val="0"/>
          <w:marBottom w:val="0"/>
          <w:divBdr>
            <w:top w:val="none" w:sz="0" w:space="0" w:color="auto"/>
            <w:left w:val="none" w:sz="0" w:space="0" w:color="auto"/>
            <w:bottom w:val="none" w:sz="0" w:space="0" w:color="auto"/>
            <w:right w:val="none" w:sz="0" w:space="0" w:color="auto"/>
          </w:divBdr>
          <w:divsChild>
            <w:div w:id="719743401">
              <w:marLeft w:val="0"/>
              <w:marRight w:val="0"/>
              <w:marTop w:val="0"/>
              <w:marBottom w:val="0"/>
              <w:divBdr>
                <w:top w:val="none" w:sz="0" w:space="0" w:color="auto"/>
                <w:left w:val="none" w:sz="0" w:space="0" w:color="auto"/>
                <w:bottom w:val="none" w:sz="0" w:space="0" w:color="auto"/>
                <w:right w:val="none" w:sz="0" w:space="0" w:color="auto"/>
              </w:divBdr>
              <w:divsChild>
                <w:div w:id="69279164">
                  <w:marLeft w:val="0"/>
                  <w:marRight w:val="0"/>
                  <w:marTop w:val="0"/>
                  <w:marBottom w:val="0"/>
                  <w:divBdr>
                    <w:top w:val="none" w:sz="0" w:space="0" w:color="auto"/>
                    <w:left w:val="none" w:sz="0" w:space="0" w:color="auto"/>
                    <w:bottom w:val="none" w:sz="0" w:space="0" w:color="auto"/>
                    <w:right w:val="none" w:sz="0" w:space="0" w:color="auto"/>
                  </w:divBdr>
                </w:div>
                <w:div w:id="1810903525">
                  <w:marLeft w:val="0"/>
                  <w:marRight w:val="0"/>
                  <w:marTop w:val="0"/>
                  <w:marBottom w:val="0"/>
                  <w:divBdr>
                    <w:top w:val="none" w:sz="0" w:space="0" w:color="auto"/>
                    <w:left w:val="none" w:sz="0" w:space="0" w:color="auto"/>
                    <w:bottom w:val="none" w:sz="0" w:space="0" w:color="auto"/>
                    <w:right w:val="none" w:sz="0" w:space="0" w:color="auto"/>
                  </w:divBdr>
                  <w:divsChild>
                    <w:div w:id="121936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36672">
          <w:marLeft w:val="0"/>
          <w:marRight w:val="0"/>
          <w:marTop w:val="0"/>
          <w:marBottom w:val="0"/>
          <w:divBdr>
            <w:top w:val="none" w:sz="0" w:space="0" w:color="auto"/>
            <w:left w:val="none" w:sz="0" w:space="0" w:color="auto"/>
            <w:bottom w:val="none" w:sz="0" w:space="0" w:color="auto"/>
            <w:right w:val="none" w:sz="0" w:space="0" w:color="auto"/>
          </w:divBdr>
          <w:divsChild>
            <w:div w:id="1142889776">
              <w:marLeft w:val="0"/>
              <w:marRight w:val="0"/>
              <w:marTop w:val="0"/>
              <w:marBottom w:val="0"/>
              <w:divBdr>
                <w:top w:val="none" w:sz="0" w:space="0" w:color="auto"/>
                <w:left w:val="none" w:sz="0" w:space="0" w:color="auto"/>
                <w:bottom w:val="none" w:sz="0" w:space="0" w:color="auto"/>
                <w:right w:val="none" w:sz="0" w:space="0" w:color="auto"/>
              </w:divBdr>
              <w:divsChild>
                <w:div w:id="1215238983">
                  <w:marLeft w:val="0"/>
                  <w:marRight w:val="0"/>
                  <w:marTop w:val="0"/>
                  <w:marBottom w:val="0"/>
                  <w:divBdr>
                    <w:top w:val="none" w:sz="0" w:space="0" w:color="auto"/>
                    <w:left w:val="none" w:sz="0" w:space="0" w:color="auto"/>
                    <w:bottom w:val="none" w:sz="0" w:space="0" w:color="auto"/>
                    <w:right w:val="none" w:sz="0" w:space="0" w:color="auto"/>
                  </w:divBdr>
                </w:div>
                <w:div w:id="1250888817">
                  <w:marLeft w:val="0"/>
                  <w:marRight w:val="0"/>
                  <w:marTop w:val="0"/>
                  <w:marBottom w:val="0"/>
                  <w:divBdr>
                    <w:top w:val="none" w:sz="0" w:space="0" w:color="auto"/>
                    <w:left w:val="none" w:sz="0" w:space="0" w:color="auto"/>
                    <w:bottom w:val="none" w:sz="0" w:space="0" w:color="auto"/>
                    <w:right w:val="none" w:sz="0" w:space="0" w:color="auto"/>
                  </w:divBdr>
                  <w:divsChild>
                    <w:div w:id="669334689">
                      <w:marLeft w:val="0"/>
                      <w:marRight w:val="0"/>
                      <w:marTop w:val="0"/>
                      <w:marBottom w:val="0"/>
                      <w:divBdr>
                        <w:top w:val="none" w:sz="0" w:space="0" w:color="auto"/>
                        <w:left w:val="none" w:sz="0" w:space="0" w:color="auto"/>
                        <w:bottom w:val="none" w:sz="0" w:space="0" w:color="auto"/>
                        <w:right w:val="none" w:sz="0" w:space="0" w:color="auto"/>
                      </w:divBdr>
                    </w:div>
                    <w:div w:id="1973556345">
                      <w:marLeft w:val="0"/>
                      <w:marRight w:val="0"/>
                      <w:marTop w:val="0"/>
                      <w:marBottom w:val="0"/>
                      <w:divBdr>
                        <w:top w:val="none" w:sz="0" w:space="0" w:color="auto"/>
                        <w:left w:val="none" w:sz="0" w:space="0" w:color="auto"/>
                        <w:bottom w:val="none" w:sz="0" w:space="0" w:color="auto"/>
                        <w:right w:val="none" w:sz="0" w:space="0" w:color="auto"/>
                      </w:divBdr>
                    </w:div>
                    <w:div w:id="206471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32230">
          <w:marLeft w:val="0"/>
          <w:marRight w:val="0"/>
          <w:marTop w:val="0"/>
          <w:marBottom w:val="0"/>
          <w:divBdr>
            <w:top w:val="none" w:sz="0" w:space="0" w:color="auto"/>
            <w:left w:val="none" w:sz="0" w:space="0" w:color="auto"/>
            <w:bottom w:val="none" w:sz="0" w:space="0" w:color="auto"/>
            <w:right w:val="none" w:sz="0" w:space="0" w:color="auto"/>
          </w:divBdr>
          <w:divsChild>
            <w:div w:id="901912635">
              <w:marLeft w:val="0"/>
              <w:marRight w:val="0"/>
              <w:marTop w:val="0"/>
              <w:marBottom w:val="0"/>
              <w:divBdr>
                <w:top w:val="none" w:sz="0" w:space="0" w:color="auto"/>
                <w:left w:val="none" w:sz="0" w:space="0" w:color="auto"/>
                <w:bottom w:val="none" w:sz="0" w:space="0" w:color="auto"/>
                <w:right w:val="none" w:sz="0" w:space="0" w:color="auto"/>
              </w:divBdr>
              <w:divsChild>
                <w:div w:id="1966425578">
                  <w:marLeft w:val="0"/>
                  <w:marRight w:val="0"/>
                  <w:marTop w:val="0"/>
                  <w:marBottom w:val="0"/>
                  <w:divBdr>
                    <w:top w:val="none" w:sz="0" w:space="0" w:color="auto"/>
                    <w:left w:val="none" w:sz="0" w:space="0" w:color="auto"/>
                    <w:bottom w:val="none" w:sz="0" w:space="0" w:color="auto"/>
                    <w:right w:val="none" w:sz="0" w:space="0" w:color="auto"/>
                  </w:divBdr>
                </w:div>
                <w:div w:id="99959711">
                  <w:marLeft w:val="0"/>
                  <w:marRight w:val="0"/>
                  <w:marTop w:val="0"/>
                  <w:marBottom w:val="0"/>
                  <w:divBdr>
                    <w:top w:val="none" w:sz="0" w:space="0" w:color="auto"/>
                    <w:left w:val="none" w:sz="0" w:space="0" w:color="auto"/>
                    <w:bottom w:val="none" w:sz="0" w:space="0" w:color="auto"/>
                    <w:right w:val="none" w:sz="0" w:space="0" w:color="auto"/>
                  </w:divBdr>
                  <w:divsChild>
                    <w:div w:id="124931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791530">
          <w:marLeft w:val="0"/>
          <w:marRight w:val="0"/>
          <w:marTop w:val="0"/>
          <w:marBottom w:val="0"/>
          <w:divBdr>
            <w:top w:val="none" w:sz="0" w:space="0" w:color="auto"/>
            <w:left w:val="none" w:sz="0" w:space="0" w:color="auto"/>
            <w:bottom w:val="none" w:sz="0" w:space="0" w:color="auto"/>
            <w:right w:val="none" w:sz="0" w:space="0" w:color="auto"/>
          </w:divBdr>
          <w:divsChild>
            <w:div w:id="1470172459">
              <w:marLeft w:val="0"/>
              <w:marRight w:val="0"/>
              <w:marTop w:val="0"/>
              <w:marBottom w:val="0"/>
              <w:divBdr>
                <w:top w:val="none" w:sz="0" w:space="0" w:color="auto"/>
                <w:left w:val="none" w:sz="0" w:space="0" w:color="auto"/>
                <w:bottom w:val="none" w:sz="0" w:space="0" w:color="auto"/>
                <w:right w:val="none" w:sz="0" w:space="0" w:color="auto"/>
              </w:divBdr>
              <w:divsChild>
                <w:div w:id="685669150">
                  <w:marLeft w:val="0"/>
                  <w:marRight w:val="0"/>
                  <w:marTop w:val="0"/>
                  <w:marBottom w:val="0"/>
                  <w:divBdr>
                    <w:top w:val="none" w:sz="0" w:space="0" w:color="auto"/>
                    <w:left w:val="none" w:sz="0" w:space="0" w:color="auto"/>
                    <w:bottom w:val="none" w:sz="0" w:space="0" w:color="auto"/>
                    <w:right w:val="none" w:sz="0" w:space="0" w:color="auto"/>
                  </w:divBdr>
                </w:div>
                <w:div w:id="658658239">
                  <w:marLeft w:val="0"/>
                  <w:marRight w:val="0"/>
                  <w:marTop w:val="0"/>
                  <w:marBottom w:val="0"/>
                  <w:divBdr>
                    <w:top w:val="none" w:sz="0" w:space="0" w:color="auto"/>
                    <w:left w:val="none" w:sz="0" w:space="0" w:color="auto"/>
                    <w:bottom w:val="none" w:sz="0" w:space="0" w:color="auto"/>
                    <w:right w:val="none" w:sz="0" w:space="0" w:color="auto"/>
                  </w:divBdr>
                  <w:divsChild>
                    <w:div w:id="127004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31802">
          <w:marLeft w:val="0"/>
          <w:marRight w:val="0"/>
          <w:marTop w:val="0"/>
          <w:marBottom w:val="0"/>
          <w:divBdr>
            <w:top w:val="none" w:sz="0" w:space="0" w:color="auto"/>
            <w:left w:val="none" w:sz="0" w:space="0" w:color="auto"/>
            <w:bottom w:val="none" w:sz="0" w:space="0" w:color="auto"/>
            <w:right w:val="none" w:sz="0" w:space="0" w:color="auto"/>
          </w:divBdr>
          <w:divsChild>
            <w:div w:id="1379666825">
              <w:marLeft w:val="0"/>
              <w:marRight w:val="0"/>
              <w:marTop w:val="0"/>
              <w:marBottom w:val="0"/>
              <w:divBdr>
                <w:top w:val="none" w:sz="0" w:space="0" w:color="auto"/>
                <w:left w:val="none" w:sz="0" w:space="0" w:color="auto"/>
                <w:bottom w:val="none" w:sz="0" w:space="0" w:color="auto"/>
                <w:right w:val="none" w:sz="0" w:space="0" w:color="auto"/>
              </w:divBdr>
              <w:divsChild>
                <w:div w:id="906259671">
                  <w:marLeft w:val="0"/>
                  <w:marRight w:val="0"/>
                  <w:marTop w:val="0"/>
                  <w:marBottom w:val="0"/>
                  <w:divBdr>
                    <w:top w:val="none" w:sz="0" w:space="0" w:color="auto"/>
                    <w:left w:val="none" w:sz="0" w:space="0" w:color="auto"/>
                    <w:bottom w:val="none" w:sz="0" w:space="0" w:color="auto"/>
                    <w:right w:val="none" w:sz="0" w:space="0" w:color="auto"/>
                  </w:divBdr>
                </w:div>
                <w:div w:id="1042175114">
                  <w:marLeft w:val="0"/>
                  <w:marRight w:val="0"/>
                  <w:marTop w:val="0"/>
                  <w:marBottom w:val="0"/>
                  <w:divBdr>
                    <w:top w:val="none" w:sz="0" w:space="0" w:color="auto"/>
                    <w:left w:val="none" w:sz="0" w:space="0" w:color="auto"/>
                    <w:bottom w:val="none" w:sz="0" w:space="0" w:color="auto"/>
                    <w:right w:val="none" w:sz="0" w:space="0" w:color="auto"/>
                  </w:divBdr>
                  <w:divsChild>
                    <w:div w:id="586352656">
                      <w:marLeft w:val="0"/>
                      <w:marRight w:val="0"/>
                      <w:marTop w:val="0"/>
                      <w:marBottom w:val="0"/>
                      <w:divBdr>
                        <w:top w:val="none" w:sz="0" w:space="0" w:color="auto"/>
                        <w:left w:val="none" w:sz="0" w:space="0" w:color="auto"/>
                        <w:bottom w:val="none" w:sz="0" w:space="0" w:color="auto"/>
                        <w:right w:val="none" w:sz="0" w:space="0" w:color="auto"/>
                      </w:divBdr>
                    </w:div>
                    <w:div w:id="1622564831">
                      <w:marLeft w:val="0"/>
                      <w:marRight w:val="0"/>
                      <w:marTop w:val="0"/>
                      <w:marBottom w:val="0"/>
                      <w:divBdr>
                        <w:top w:val="none" w:sz="0" w:space="0" w:color="auto"/>
                        <w:left w:val="none" w:sz="0" w:space="0" w:color="auto"/>
                        <w:bottom w:val="none" w:sz="0" w:space="0" w:color="auto"/>
                        <w:right w:val="none" w:sz="0" w:space="0" w:color="auto"/>
                      </w:divBdr>
                    </w:div>
                    <w:div w:id="47942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413288">
          <w:marLeft w:val="0"/>
          <w:marRight w:val="0"/>
          <w:marTop w:val="0"/>
          <w:marBottom w:val="0"/>
          <w:divBdr>
            <w:top w:val="none" w:sz="0" w:space="0" w:color="auto"/>
            <w:left w:val="none" w:sz="0" w:space="0" w:color="auto"/>
            <w:bottom w:val="none" w:sz="0" w:space="0" w:color="auto"/>
            <w:right w:val="none" w:sz="0" w:space="0" w:color="auto"/>
          </w:divBdr>
          <w:divsChild>
            <w:div w:id="1227565537">
              <w:marLeft w:val="0"/>
              <w:marRight w:val="0"/>
              <w:marTop w:val="0"/>
              <w:marBottom w:val="0"/>
              <w:divBdr>
                <w:top w:val="none" w:sz="0" w:space="0" w:color="auto"/>
                <w:left w:val="none" w:sz="0" w:space="0" w:color="auto"/>
                <w:bottom w:val="none" w:sz="0" w:space="0" w:color="auto"/>
                <w:right w:val="none" w:sz="0" w:space="0" w:color="auto"/>
              </w:divBdr>
              <w:divsChild>
                <w:div w:id="1408335064">
                  <w:marLeft w:val="0"/>
                  <w:marRight w:val="0"/>
                  <w:marTop w:val="0"/>
                  <w:marBottom w:val="0"/>
                  <w:divBdr>
                    <w:top w:val="none" w:sz="0" w:space="0" w:color="auto"/>
                    <w:left w:val="none" w:sz="0" w:space="0" w:color="auto"/>
                    <w:bottom w:val="none" w:sz="0" w:space="0" w:color="auto"/>
                    <w:right w:val="none" w:sz="0" w:space="0" w:color="auto"/>
                  </w:divBdr>
                </w:div>
                <w:div w:id="1278608803">
                  <w:marLeft w:val="0"/>
                  <w:marRight w:val="0"/>
                  <w:marTop w:val="0"/>
                  <w:marBottom w:val="0"/>
                  <w:divBdr>
                    <w:top w:val="none" w:sz="0" w:space="0" w:color="auto"/>
                    <w:left w:val="none" w:sz="0" w:space="0" w:color="auto"/>
                    <w:bottom w:val="none" w:sz="0" w:space="0" w:color="auto"/>
                    <w:right w:val="none" w:sz="0" w:space="0" w:color="auto"/>
                  </w:divBdr>
                  <w:divsChild>
                    <w:div w:id="535001731">
                      <w:marLeft w:val="0"/>
                      <w:marRight w:val="0"/>
                      <w:marTop w:val="0"/>
                      <w:marBottom w:val="0"/>
                      <w:divBdr>
                        <w:top w:val="none" w:sz="0" w:space="0" w:color="auto"/>
                        <w:left w:val="none" w:sz="0" w:space="0" w:color="auto"/>
                        <w:bottom w:val="none" w:sz="0" w:space="0" w:color="auto"/>
                        <w:right w:val="none" w:sz="0" w:space="0" w:color="auto"/>
                      </w:divBdr>
                    </w:div>
                    <w:div w:id="689918142">
                      <w:marLeft w:val="0"/>
                      <w:marRight w:val="0"/>
                      <w:marTop w:val="0"/>
                      <w:marBottom w:val="0"/>
                      <w:divBdr>
                        <w:top w:val="none" w:sz="0" w:space="0" w:color="auto"/>
                        <w:left w:val="none" w:sz="0" w:space="0" w:color="auto"/>
                        <w:bottom w:val="none" w:sz="0" w:space="0" w:color="auto"/>
                        <w:right w:val="none" w:sz="0" w:space="0" w:color="auto"/>
                      </w:divBdr>
                    </w:div>
                    <w:div w:id="77401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130029">
          <w:marLeft w:val="0"/>
          <w:marRight w:val="0"/>
          <w:marTop w:val="0"/>
          <w:marBottom w:val="0"/>
          <w:divBdr>
            <w:top w:val="none" w:sz="0" w:space="0" w:color="auto"/>
            <w:left w:val="none" w:sz="0" w:space="0" w:color="auto"/>
            <w:bottom w:val="none" w:sz="0" w:space="0" w:color="auto"/>
            <w:right w:val="none" w:sz="0" w:space="0" w:color="auto"/>
          </w:divBdr>
          <w:divsChild>
            <w:div w:id="1258715710">
              <w:marLeft w:val="0"/>
              <w:marRight w:val="0"/>
              <w:marTop w:val="0"/>
              <w:marBottom w:val="0"/>
              <w:divBdr>
                <w:top w:val="none" w:sz="0" w:space="0" w:color="auto"/>
                <w:left w:val="none" w:sz="0" w:space="0" w:color="auto"/>
                <w:bottom w:val="none" w:sz="0" w:space="0" w:color="auto"/>
                <w:right w:val="none" w:sz="0" w:space="0" w:color="auto"/>
              </w:divBdr>
              <w:divsChild>
                <w:div w:id="1221669455">
                  <w:marLeft w:val="0"/>
                  <w:marRight w:val="0"/>
                  <w:marTop w:val="0"/>
                  <w:marBottom w:val="0"/>
                  <w:divBdr>
                    <w:top w:val="none" w:sz="0" w:space="0" w:color="auto"/>
                    <w:left w:val="none" w:sz="0" w:space="0" w:color="auto"/>
                    <w:bottom w:val="none" w:sz="0" w:space="0" w:color="auto"/>
                    <w:right w:val="none" w:sz="0" w:space="0" w:color="auto"/>
                  </w:divBdr>
                </w:div>
                <w:div w:id="1528324241">
                  <w:marLeft w:val="0"/>
                  <w:marRight w:val="0"/>
                  <w:marTop w:val="0"/>
                  <w:marBottom w:val="0"/>
                  <w:divBdr>
                    <w:top w:val="none" w:sz="0" w:space="0" w:color="auto"/>
                    <w:left w:val="none" w:sz="0" w:space="0" w:color="auto"/>
                    <w:bottom w:val="none" w:sz="0" w:space="0" w:color="auto"/>
                    <w:right w:val="none" w:sz="0" w:space="0" w:color="auto"/>
                  </w:divBdr>
                  <w:divsChild>
                    <w:div w:id="106974105">
                      <w:marLeft w:val="0"/>
                      <w:marRight w:val="0"/>
                      <w:marTop w:val="0"/>
                      <w:marBottom w:val="0"/>
                      <w:divBdr>
                        <w:top w:val="none" w:sz="0" w:space="0" w:color="auto"/>
                        <w:left w:val="none" w:sz="0" w:space="0" w:color="auto"/>
                        <w:bottom w:val="none" w:sz="0" w:space="0" w:color="auto"/>
                        <w:right w:val="none" w:sz="0" w:space="0" w:color="auto"/>
                      </w:divBdr>
                    </w:div>
                    <w:div w:id="1336422422">
                      <w:marLeft w:val="0"/>
                      <w:marRight w:val="0"/>
                      <w:marTop w:val="0"/>
                      <w:marBottom w:val="0"/>
                      <w:divBdr>
                        <w:top w:val="none" w:sz="0" w:space="0" w:color="auto"/>
                        <w:left w:val="none" w:sz="0" w:space="0" w:color="auto"/>
                        <w:bottom w:val="none" w:sz="0" w:space="0" w:color="auto"/>
                        <w:right w:val="none" w:sz="0" w:space="0" w:color="auto"/>
                      </w:divBdr>
                    </w:div>
                    <w:div w:id="156244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530245">
          <w:marLeft w:val="0"/>
          <w:marRight w:val="0"/>
          <w:marTop w:val="0"/>
          <w:marBottom w:val="0"/>
          <w:divBdr>
            <w:top w:val="none" w:sz="0" w:space="0" w:color="auto"/>
            <w:left w:val="none" w:sz="0" w:space="0" w:color="auto"/>
            <w:bottom w:val="none" w:sz="0" w:space="0" w:color="auto"/>
            <w:right w:val="none" w:sz="0" w:space="0" w:color="auto"/>
          </w:divBdr>
          <w:divsChild>
            <w:div w:id="1866946134">
              <w:marLeft w:val="0"/>
              <w:marRight w:val="0"/>
              <w:marTop w:val="0"/>
              <w:marBottom w:val="0"/>
              <w:divBdr>
                <w:top w:val="none" w:sz="0" w:space="0" w:color="auto"/>
                <w:left w:val="none" w:sz="0" w:space="0" w:color="auto"/>
                <w:bottom w:val="none" w:sz="0" w:space="0" w:color="auto"/>
                <w:right w:val="none" w:sz="0" w:space="0" w:color="auto"/>
              </w:divBdr>
              <w:divsChild>
                <w:div w:id="1849368336">
                  <w:marLeft w:val="0"/>
                  <w:marRight w:val="0"/>
                  <w:marTop w:val="0"/>
                  <w:marBottom w:val="0"/>
                  <w:divBdr>
                    <w:top w:val="none" w:sz="0" w:space="0" w:color="auto"/>
                    <w:left w:val="none" w:sz="0" w:space="0" w:color="auto"/>
                    <w:bottom w:val="none" w:sz="0" w:space="0" w:color="auto"/>
                    <w:right w:val="none" w:sz="0" w:space="0" w:color="auto"/>
                  </w:divBdr>
                </w:div>
                <w:div w:id="2097550821">
                  <w:marLeft w:val="0"/>
                  <w:marRight w:val="0"/>
                  <w:marTop w:val="0"/>
                  <w:marBottom w:val="0"/>
                  <w:divBdr>
                    <w:top w:val="none" w:sz="0" w:space="0" w:color="auto"/>
                    <w:left w:val="none" w:sz="0" w:space="0" w:color="auto"/>
                    <w:bottom w:val="none" w:sz="0" w:space="0" w:color="auto"/>
                    <w:right w:val="none" w:sz="0" w:space="0" w:color="auto"/>
                  </w:divBdr>
                  <w:divsChild>
                    <w:div w:id="1218476118">
                      <w:marLeft w:val="0"/>
                      <w:marRight w:val="0"/>
                      <w:marTop w:val="0"/>
                      <w:marBottom w:val="0"/>
                      <w:divBdr>
                        <w:top w:val="none" w:sz="0" w:space="0" w:color="auto"/>
                        <w:left w:val="none" w:sz="0" w:space="0" w:color="auto"/>
                        <w:bottom w:val="none" w:sz="0" w:space="0" w:color="auto"/>
                        <w:right w:val="none" w:sz="0" w:space="0" w:color="auto"/>
                      </w:divBdr>
                    </w:div>
                    <w:div w:id="510995687">
                      <w:marLeft w:val="0"/>
                      <w:marRight w:val="0"/>
                      <w:marTop w:val="0"/>
                      <w:marBottom w:val="0"/>
                      <w:divBdr>
                        <w:top w:val="none" w:sz="0" w:space="0" w:color="auto"/>
                        <w:left w:val="none" w:sz="0" w:space="0" w:color="auto"/>
                        <w:bottom w:val="none" w:sz="0" w:space="0" w:color="auto"/>
                        <w:right w:val="none" w:sz="0" w:space="0" w:color="auto"/>
                      </w:divBdr>
                    </w:div>
                    <w:div w:id="69084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816999">
          <w:marLeft w:val="0"/>
          <w:marRight w:val="0"/>
          <w:marTop w:val="0"/>
          <w:marBottom w:val="0"/>
          <w:divBdr>
            <w:top w:val="none" w:sz="0" w:space="0" w:color="auto"/>
            <w:left w:val="none" w:sz="0" w:space="0" w:color="auto"/>
            <w:bottom w:val="none" w:sz="0" w:space="0" w:color="auto"/>
            <w:right w:val="none" w:sz="0" w:space="0" w:color="auto"/>
          </w:divBdr>
          <w:divsChild>
            <w:div w:id="2122605042">
              <w:marLeft w:val="0"/>
              <w:marRight w:val="0"/>
              <w:marTop w:val="0"/>
              <w:marBottom w:val="0"/>
              <w:divBdr>
                <w:top w:val="none" w:sz="0" w:space="0" w:color="auto"/>
                <w:left w:val="none" w:sz="0" w:space="0" w:color="auto"/>
                <w:bottom w:val="none" w:sz="0" w:space="0" w:color="auto"/>
                <w:right w:val="none" w:sz="0" w:space="0" w:color="auto"/>
              </w:divBdr>
              <w:divsChild>
                <w:div w:id="496776014">
                  <w:marLeft w:val="0"/>
                  <w:marRight w:val="0"/>
                  <w:marTop w:val="0"/>
                  <w:marBottom w:val="0"/>
                  <w:divBdr>
                    <w:top w:val="none" w:sz="0" w:space="0" w:color="auto"/>
                    <w:left w:val="none" w:sz="0" w:space="0" w:color="auto"/>
                    <w:bottom w:val="none" w:sz="0" w:space="0" w:color="auto"/>
                    <w:right w:val="none" w:sz="0" w:space="0" w:color="auto"/>
                  </w:divBdr>
                </w:div>
                <w:div w:id="945964854">
                  <w:marLeft w:val="0"/>
                  <w:marRight w:val="0"/>
                  <w:marTop w:val="0"/>
                  <w:marBottom w:val="0"/>
                  <w:divBdr>
                    <w:top w:val="none" w:sz="0" w:space="0" w:color="auto"/>
                    <w:left w:val="none" w:sz="0" w:space="0" w:color="auto"/>
                    <w:bottom w:val="none" w:sz="0" w:space="0" w:color="auto"/>
                    <w:right w:val="none" w:sz="0" w:space="0" w:color="auto"/>
                  </w:divBdr>
                  <w:divsChild>
                    <w:div w:id="1315984254">
                      <w:marLeft w:val="0"/>
                      <w:marRight w:val="0"/>
                      <w:marTop w:val="0"/>
                      <w:marBottom w:val="0"/>
                      <w:divBdr>
                        <w:top w:val="none" w:sz="0" w:space="0" w:color="auto"/>
                        <w:left w:val="none" w:sz="0" w:space="0" w:color="auto"/>
                        <w:bottom w:val="none" w:sz="0" w:space="0" w:color="auto"/>
                        <w:right w:val="none" w:sz="0" w:space="0" w:color="auto"/>
                      </w:divBdr>
                    </w:div>
                    <w:div w:id="55951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945171">
          <w:marLeft w:val="0"/>
          <w:marRight w:val="0"/>
          <w:marTop w:val="0"/>
          <w:marBottom w:val="0"/>
          <w:divBdr>
            <w:top w:val="none" w:sz="0" w:space="0" w:color="auto"/>
            <w:left w:val="none" w:sz="0" w:space="0" w:color="auto"/>
            <w:bottom w:val="none" w:sz="0" w:space="0" w:color="auto"/>
            <w:right w:val="none" w:sz="0" w:space="0" w:color="auto"/>
          </w:divBdr>
          <w:divsChild>
            <w:div w:id="718285033">
              <w:marLeft w:val="0"/>
              <w:marRight w:val="0"/>
              <w:marTop w:val="0"/>
              <w:marBottom w:val="0"/>
              <w:divBdr>
                <w:top w:val="none" w:sz="0" w:space="0" w:color="auto"/>
                <w:left w:val="none" w:sz="0" w:space="0" w:color="auto"/>
                <w:bottom w:val="none" w:sz="0" w:space="0" w:color="auto"/>
                <w:right w:val="none" w:sz="0" w:space="0" w:color="auto"/>
              </w:divBdr>
              <w:divsChild>
                <w:div w:id="1682203540">
                  <w:marLeft w:val="0"/>
                  <w:marRight w:val="0"/>
                  <w:marTop w:val="0"/>
                  <w:marBottom w:val="0"/>
                  <w:divBdr>
                    <w:top w:val="none" w:sz="0" w:space="0" w:color="auto"/>
                    <w:left w:val="none" w:sz="0" w:space="0" w:color="auto"/>
                    <w:bottom w:val="none" w:sz="0" w:space="0" w:color="auto"/>
                    <w:right w:val="none" w:sz="0" w:space="0" w:color="auto"/>
                  </w:divBdr>
                </w:div>
                <w:div w:id="1919704809">
                  <w:marLeft w:val="0"/>
                  <w:marRight w:val="0"/>
                  <w:marTop w:val="0"/>
                  <w:marBottom w:val="0"/>
                  <w:divBdr>
                    <w:top w:val="none" w:sz="0" w:space="0" w:color="auto"/>
                    <w:left w:val="none" w:sz="0" w:space="0" w:color="auto"/>
                    <w:bottom w:val="none" w:sz="0" w:space="0" w:color="auto"/>
                    <w:right w:val="none" w:sz="0" w:space="0" w:color="auto"/>
                  </w:divBdr>
                  <w:divsChild>
                    <w:div w:id="1259555808">
                      <w:marLeft w:val="0"/>
                      <w:marRight w:val="0"/>
                      <w:marTop w:val="0"/>
                      <w:marBottom w:val="0"/>
                      <w:divBdr>
                        <w:top w:val="none" w:sz="0" w:space="0" w:color="auto"/>
                        <w:left w:val="none" w:sz="0" w:space="0" w:color="auto"/>
                        <w:bottom w:val="none" w:sz="0" w:space="0" w:color="auto"/>
                        <w:right w:val="none" w:sz="0" w:space="0" w:color="auto"/>
                      </w:divBdr>
                    </w:div>
                    <w:div w:id="167236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466618">
          <w:marLeft w:val="0"/>
          <w:marRight w:val="0"/>
          <w:marTop w:val="0"/>
          <w:marBottom w:val="0"/>
          <w:divBdr>
            <w:top w:val="none" w:sz="0" w:space="0" w:color="auto"/>
            <w:left w:val="none" w:sz="0" w:space="0" w:color="auto"/>
            <w:bottom w:val="none" w:sz="0" w:space="0" w:color="auto"/>
            <w:right w:val="none" w:sz="0" w:space="0" w:color="auto"/>
          </w:divBdr>
          <w:divsChild>
            <w:div w:id="1595161936">
              <w:marLeft w:val="0"/>
              <w:marRight w:val="0"/>
              <w:marTop w:val="0"/>
              <w:marBottom w:val="0"/>
              <w:divBdr>
                <w:top w:val="none" w:sz="0" w:space="0" w:color="auto"/>
                <w:left w:val="none" w:sz="0" w:space="0" w:color="auto"/>
                <w:bottom w:val="none" w:sz="0" w:space="0" w:color="auto"/>
                <w:right w:val="none" w:sz="0" w:space="0" w:color="auto"/>
              </w:divBdr>
              <w:divsChild>
                <w:div w:id="2020348435">
                  <w:marLeft w:val="0"/>
                  <w:marRight w:val="0"/>
                  <w:marTop w:val="0"/>
                  <w:marBottom w:val="0"/>
                  <w:divBdr>
                    <w:top w:val="none" w:sz="0" w:space="0" w:color="auto"/>
                    <w:left w:val="none" w:sz="0" w:space="0" w:color="auto"/>
                    <w:bottom w:val="none" w:sz="0" w:space="0" w:color="auto"/>
                    <w:right w:val="none" w:sz="0" w:space="0" w:color="auto"/>
                  </w:divBdr>
                </w:div>
                <w:div w:id="2028023787">
                  <w:marLeft w:val="0"/>
                  <w:marRight w:val="0"/>
                  <w:marTop w:val="0"/>
                  <w:marBottom w:val="0"/>
                  <w:divBdr>
                    <w:top w:val="none" w:sz="0" w:space="0" w:color="auto"/>
                    <w:left w:val="none" w:sz="0" w:space="0" w:color="auto"/>
                    <w:bottom w:val="none" w:sz="0" w:space="0" w:color="auto"/>
                    <w:right w:val="none" w:sz="0" w:space="0" w:color="auto"/>
                  </w:divBdr>
                  <w:divsChild>
                    <w:div w:id="2113626343">
                      <w:marLeft w:val="0"/>
                      <w:marRight w:val="0"/>
                      <w:marTop w:val="0"/>
                      <w:marBottom w:val="0"/>
                      <w:divBdr>
                        <w:top w:val="none" w:sz="0" w:space="0" w:color="auto"/>
                        <w:left w:val="none" w:sz="0" w:space="0" w:color="auto"/>
                        <w:bottom w:val="none" w:sz="0" w:space="0" w:color="auto"/>
                        <w:right w:val="none" w:sz="0" w:space="0" w:color="auto"/>
                      </w:divBdr>
                    </w:div>
                    <w:div w:id="84771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32415">
          <w:marLeft w:val="0"/>
          <w:marRight w:val="0"/>
          <w:marTop w:val="0"/>
          <w:marBottom w:val="0"/>
          <w:divBdr>
            <w:top w:val="none" w:sz="0" w:space="0" w:color="auto"/>
            <w:left w:val="none" w:sz="0" w:space="0" w:color="auto"/>
            <w:bottom w:val="none" w:sz="0" w:space="0" w:color="auto"/>
            <w:right w:val="none" w:sz="0" w:space="0" w:color="auto"/>
          </w:divBdr>
          <w:divsChild>
            <w:div w:id="582373585">
              <w:marLeft w:val="0"/>
              <w:marRight w:val="0"/>
              <w:marTop w:val="0"/>
              <w:marBottom w:val="0"/>
              <w:divBdr>
                <w:top w:val="none" w:sz="0" w:space="0" w:color="auto"/>
                <w:left w:val="none" w:sz="0" w:space="0" w:color="auto"/>
                <w:bottom w:val="none" w:sz="0" w:space="0" w:color="auto"/>
                <w:right w:val="none" w:sz="0" w:space="0" w:color="auto"/>
              </w:divBdr>
              <w:divsChild>
                <w:div w:id="996112520">
                  <w:marLeft w:val="0"/>
                  <w:marRight w:val="0"/>
                  <w:marTop w:val="0"/>
                  <w:marBottom w:val="0"/>
                  <w:divBdr>
                    <w:top w:val="none" w:sz="0" w:space="0" w:color="auto"/>
                    <w:left w:val="none" w:sz="0" w:space="0" w:color="auto"/>
                    <w:bottom w:val="none" w:sz="0" w:space="0" w:color="auto"/>
                    <w:right w:val="none" w:sz="0" w:space="0" w:color="auto"/>
                  </w:divBdr>
                </w:div>
                <w:div w:id="558440778">
                  <w:marLeft w:val="0"/>
                  <w:marRight w:val="0"/>
                  <w:marTop w:val="0"/>
                  <w:marBottom w:val="0"/>
                  <w:divBdr>
                    <w:top w:val="none" w:sz="0" w:space="0" w:color="auto"/>
                    <w:left w:val="none" w:sz="0" w:space="0" w:color="auto"/>
                    <w:bottom w:val="none" w:sz="0" w:space="0" w:color="auto"/>
                    <w:right w:val="none" w:sz="0" w:space="0" w:color="auto"/>
                  </w:divBdr>
                  <w:divsChild>
                    <w:div w:id="52895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081414">
          <w:marLeft w:val="0"/>
          <w:marRight w:val="0"/>
          <w:marTop w:val="0"/>
          <w:marBottom w:val="0"/>
          <w:divBdr>
            <w:top w:val="none" w:sz="0" w:space="0" w:color="auto"/>
            <w:left w:val="none" w:sz="0" w:space="0" w:color="auto"/>
            <w:bottom w:val="none" w:sz="0" w:space="0" w:color="auto"/>
            <w:right w:val="none" w:sz="0" w:space="0" w:color="auto"/>
          </w:divBdr>
          <w:divsChild>
            <w:div w:id="431634915">
              <w:marLeft w:val="0"/>
              <w:marRight w:val="0"/>
              <w:marTop w:val="0"/>
              <w:marBottom w:val="0"/>
              <w:divBdr>
                <w:top w:val="none" w:sz="0" w:space="0" w:color="auto"/>
                <w:left w:val="none" w:sz="0" w:space="0" w:color="auto"/>
                <w:bottom w:val="none" w:sz="0" w:space="0" w:color="auto"/>
                <w:right w:val="none" w:sz="0" w:space="0" w:color="auto"/>
              </w:divBdr>
              <w:divsChild>
                <w:div w:id="767117862">
                  <w:marLeft w:val="0"/>
                  <w:marRight w:val="0"/>
                  <w:marTop w:val="0"/>
                  <w:marBottom w:val="0"/>
                  <w:divBdr>
                    <w:top w:val="none" w:sz="0" w:space="0" w:color="auto"/>
                    <w:left w:val="none" w:sz="0" w:space="0" w:color="auto"/>
                    <w:bottom w:val="none" w:sz="0" w:space="0" w:color="auto"/>
                    <w:right w:val="none" w:sz="0" w:space="0" w:color="auto"/>
                  </w:divBdr>
                </w:div>
                <w:div w:id="184104070">
                  <w:marLeft w:val="0"/>
                  <w:marRight w:val="0"/>
                  <w:marTop w:val="0"/>
                  <w:marBottom w:val="0"/>
                  <w:divBdr>
                    <w:top w:val="none" w:sz="0" w:space="0" w:color="auto"/>
                    <w:left w:val="none" w:sz="0" w:space="0" w:color="auto"/>
                    <w:bottom w:val="none" w:sz="0" w:space="0" w:color="auto"/>
                    <w:right w:val="none" w:sz="0" w:space="0" w:color="auto"/>
                  </w:divBdr>
                  <w:divsChild>
                    <w:div w:id="899942458">
                      <w:marLeft w:val="0"/>
                      <w:marRight w:val="0"/>
                      <w:marTop w:val="0"/>
                      <w:marBottom w:val="0"/>
                      <w:divBdr>
                        <w:top w:val="none" w:sz="0" w:space="0" w:color="auto"/>
                        <w:left w:val="none" w:sz="0" w:space="0" w:color="auto"/>
                        <w:bottom w:val="none" w:sz="0" w:space="0" w:color="auto"/>
                        <w:right w:val="none" w:sz="0" w:space="0" w:color="auto"/>
                      </w:divBdr>
                    </w:div>
                    <w:div w:id="320814971">
                      <w:marLeft w:val="0"/>
                      <w:marRight w:val="0"/>
                      <w:marTop w:val="0"/>
                      <w:marBottom w:val="0"/>
                      <w:divBdr>
                        <w:top w:val="none" w:sz="0" w:space="0" w:color="auto"/>
                        <w:left w:val="none" w:sz="0" w:space="0" w:color="auto"/>
                        <w:bottom w:val="none" w:sz="0" w:space="0" w:color="auto"/>
                        <w:right w:val="none" w:sz="0" w:space="0" w:color="auto"/>
                      </w:divBdr>
                    </w:div>
                    <w:div w:id="181386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448658">
          <w:marLeft w:val="0"/>
          <w:marRight w:val="0"/>
          <w:marTop w:val="0"/>
          <w:marBottom w:val="0"/>
          <w:divBdr>
            <w:top w:val="none" w:sz="0" w:space="0" w:color="auto"/>
            <w:left w:val="none" w:sz="0" w:space="0" w:color="auto"/>
            <w:bottom w:val="none" w:sz="0" w:space="0" w:color="auto"/>
            <w:right w:val="none" w:sz="0" w:space="0" w:color="auto"/>
          </w:divBdr>
          <w:divsChild>
            <w:div w:id="1234585015">
              <w:marLeft w:val="0"/>
              <w:marRight w:val="0"/>
              <w:marTop w:val="0"/>
              <w:marBottom w:val="0"/>
              <w:divBdr>
                <w:top w:val="none" w:sz="0" w:space="0" w:color="auto"/>
                <w:left w:val="none" w:sz="0" w:space="0" w:color="auto"/>
                <w:bottom w:val="none" w:sz="0" w:space="0" w:color="auto"/>
                <w:right w:val="none" w:sz="0" w:space="0" w:color="auto"/>
              </w:divBdr>
              <w:divsChild>
                <w:div w:id="580414409">
                  <w:marLeft w:val="0"/>
                  <w:marRight w:val="0"/>
                  <w:marTop w:val="0"/>
                  <w:marBottom w:val="0"/>
                  <w:divBdr>
                    <w:top w:val="none" w:sz="0" w:space="0" w:color="auto"/>
                    <w:left w:val="none" w:sz="0" w:space="0" w:color="auto"/>
                    <w:bottom w:val="none" w:sz="0" w:space="0" w:color="auto"/>
                    <w:right w:val="none" w:sz="0" w:space="0" w:color="auto"/>
                  </w:divBdr>
                </w:div>
                <w:div w:id="786116973">
                  <w:marLeft w:val="0"/>
                  <w:marRight w:val="0"/>
                  <w:marTop w:val="0"/>
                  <w:marBottom w:val="0"/>
                  <w:divBdr>
                    <w:top w:val="none" w:sz="0" w:space="0" w:color="auto"/>
                    <w:left w:val="none" w:sz="0" w:space="0" w:color="auto"/>
                    <w:bottom w:val="none" w:sz="0" w:space="0" w:color="auto"/>
                    <w:right w:val="none" w:sz="0" w:space="0" w:color="auto"/>
                  </w:divBdr>
                  <w:divsChild>
                    <w:div w:id="34105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945833">
          <w:marLeft w:val="0"/>
          <w:marRight w:val="0"/>
          <w:marTop w:val="0"/>
          <w:marBottom w:val="0"/>
          <w:divBdr>
            <w:top w:val="none" w:sz="0" w:space="0" w:color="auto"/>
            <w:left w:val="none" w:sz="0" w:space="0" w:color="auto"/>
            <w:bottom w:val="none" w:sz="0" w:space="0" w:color="auto"/>
            <w:right w:val="none" w:sz="0" w:space="0" w:color="auto"/>
          </w:divBdr>
          <w:divsChild>
            <w:div w:id="165171277">
              <w:marLeft w:val="0"/>
              <w:marRight w:val="0"/>
              <w:marTop w:val="0"/>
              <w:marBottom w:val="0"/>
              <w:divBdr>
                <w:top w:val="none" w:sz="0" w:space="0" w:color="auto"/>
                <w:left w:val="none" w:sz="0" w:space="0" w:color="auto"/>
                <w:bottom w:val="none" w:sz="0" w:space="0" w:color="auto"/>
                <w:right w:val="none" w:sz="0" w:space="0" w:color="auto"/>
              </w:divBdr>
              <w:divsChild>
                <w:div w:id="1317995483">
                  <w:marLeft w:val="0"/>
                  <w:marRight w:val="0"/>
                  <w:marTop w:val="0"/>
                  <w:marBottom w:val="0"/>
                  <w:divBdr>
                    <w:top w:val="none" w:sz="0" w:space="0" w:color="auto"/>
                    <w:left w:val="none" w:sz="0" w:space="0" w:color="auto"/>
                    <w:bottom w:val="none" w:sz="0" w:space="0" w:color="auto"/>
                    <w:right w:val="none" w:sz="0" w:space="0" w:color="auto"/>
                  </w:divBdr>
                </w:div>
                <w:div w:id="679427413">
                  <w:marLeft w:val="0"/>
                  <w:marRight w:val="0"/>
                  <w:marTop w:val="0"/>
                  <w:marBottom w:val="0"/>
                  <w:divBdr>
                    <w:top w:val="none" w:sz="0" w:space="0" w:color="auto"/>
                    <w:left w:val="none" w:sz="0" w:space="0" w:color="auto"/>
                    <w:bottom w:val="none" w:sz="0" w:space="0" w:color="auto"/>
                    <w:right w:val="none" w:sz="0" w:space="0" w:color="auto"/>
                  </w:divBdr>
                  <w:divsChild>
                    <w:div w:id="177589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85369">
          <w:marLeft w:val="0"/>
          <w:marRight w:val="0"/>
          <w:marTop w:val="0"/>
          <w:marBottom w:val="0"/>
          <w:divBdr>
            <w:top w:val="none" w:sz="0" w:space="0" w:color="auto"/>
            <w:left w:val="none" w:sz="0" w:space="0" w:color="auto"/>
            <w:bottom w:val="none" w:sz="0" w:space="0" w:color="auto"/>
            <w:right w:val="none" w:sz="0" w:space="0" w:color="auto"/>
          </w:divBdr>
          <w:divsChild>
            <w:div w:id="1503550727">
              <w:marLeft w:val="0"/>
              <w:marRight w:val="0"/>
              <w:marTop w:val="0"/>
              <w:marBottom w:val="0"/>
              <w:divBdr>
                <w:top w:val="none" w:sz="0" w:space="0" w:color="auto"/>
                <w:left w:val="none" w:sz="0" w:space="0" w:color="auto"/>
                <w:bottom w:val="none" w:sz="0" w:space="0" w:color="auto"/>
                <w:right w:val="none" w:sz="0" w:space="0" w:color="auto"/>
              </w:divBdr>
              <w:divsChild>
                <w:div w:id="1154030320">
                  <w:marLeft w:val="0"/>
                  <w:marRight w:val="0"/>
                  <w:marTop w:val="0"/>
                  <w:marBottom w:val="0"/>
                  <w:divBdr>
                    <w:top w:val="none" w:sz="0" w:space="0" w:color="auto"/>
                    <w:left w:val="none" w:sz="0" w:space="0" w:color="auto"/>
                    <w:bottom w:val="none" w:sz="0" w:space="0" w:color="auto"/>
                    <w:right w:val="none" w:sz="0" w:space="0" w:color="auto"/>
                  </w:divBdr>
                </w:div>
                <w:div w:id="1149322157">
                  <w:marLeft w:val="0"/>
                  <w:marRight w:val="0"/>
                  <w:marTop w:val="0"/>
                  <w:marBottom w:val="0"/>
                  <w:divBdr>
                    <w:top w:val="none" w:sz="0" w:space="0" w:color="auto"/>
                    <w:left w:val="none" w:sz="0" w:space="0" w:color="auto"/>
                    <w:bottom w:val="none" w:sz="0" w:space="0" w:color="auto"/>
                    <w:right w:val="none" w:sz="0" w:space="0" w:color="auto"/>
                  </w:divBdr>
                  <w:divsChild>
                    <w:div w:id="57362693">
                      <w:marLeft w:val="0"/>
                      <w:marRight w:val="0"/>
                      <w:marTop w:val="0"/>
                      <w:marBottom w:val="0"/>
                      <w:divBdr>
                        <w:top w:val="none" w:sz="0" w:space="0" w:color="auto"/>
                        <w:left w:val="none" w:sz="0" w:space="0" w:color="auto"/>
                        <w:bottom w:val="none" w:sz="0" w:space="0" w:color="auto"/>
                        <w:right w:val="none" w:sz="0" w:space="0" w:color="auto"/>
                      </w:divBdr>
                    </w:div>
                    <w:div w:id="1970360113">
                      <w:marLeft w:val="0"/>
                      <w:marRight w:val="0"/>
                      <w:marTop w:val="0"/>
                      <w:marBottom w:val="0"/>
                      <w:divBdr>
                        <w:top w:val="none" w:sz="0" w:space="0" w:color="auto"/>
                        <w:left w:val="none" w:sz="0" w:space="0" w:color="auto"/>
                        <w:bottom w:val="none" w:sz="0" w:space="0" w:color="auto"/>
                        <w:right w:val="none" w:sz="0" w:space="0" w:color="auto"/>
                      </w:divBdr>
                    </w:div>
                    <w:div w:id="47561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882786">
          <w:marLeft w:val="0"/>
          <w:marRight w:val="0"/>
          <w:marTop w:val="0"/>
          <w:marBottom w:val="0"/>
          <w:divBdr>
            <w:top w:val="none" w:sz="0" w:space="0" w:color="auto"/>
            <w:left w:val="none" w:sz="0" w:space="0" w:color="auto"/>
            <w:bottom w:val="none" w:sz="0" w:space="0" w:color="auto"/>
            <w:right w:val="none" w:sz="0" w:space="0" w:color="auto"/>
          </w:divBdr>
          <w:divsChild>
            <w:div w:id="537280387">
              <w:marLeft w:val="0"/>
              <w:marRight w:val="0"/>
              <w:marTop w:val="0"/>
              <w:marBottom w:val="0"/>
              <w:divBdr>
                <w:top w:val="none" w:sz="0" w:space="0" w:color="auto"/>
                <w:left w:val="none" w:sz="0" w:space="0" w:color="auto"/>
                <w:bottom w:val="none" w:sz="0" w:space="0" w:color="auto"/>
                <w:right w:val="none" w:sz="0" w:space="0" w:color="auto"/>
              </w:divBdr>
              <w:divsChild>
                <w:div w:id="1764884697">
                  <w:marLeft w:val="0"/>
                  <w:marRight w:val="0"/>
                  <w:marTop w:val="0"/>
                  <w:marBottom w:val="0"/>
                  <w:divBdr>
                    <w:top w:val="none" w:sz="0" w:space="0" w:color="auto"/>
                    <w:left w:val="none" w:sz="0" w:space="0" w:color="auto"/>
                    <w:bottom w:val="none" w:sz="0" w:space="0" w:color="auto"/>
                    <w:right w:val="none" w:sz="0" w:space="0" w:color="auto"/>
                  </w:divBdr>
                </w:div>
                <w:div w:id="1056466625">
                  <w:marLeft w:val="0"/>
                  <w:marRight w:val="0"/>
                  <w:marTop w:val="0"/>
                  <w:marBottom w:val="0"/>
                  <w:divBdr>
                    <w:top w:val="none" w:sz="0" w:space="0" w:color="auto"/>
                    <w:left w:val="none" w:sz="0" w:space="0" w:color="auto"/>
                    <w:bottom w:val="none" w:sz="0" w:space="0" w:color="auto"/>
                    <w:right w:val="none" w:sz="0" w:space="0" w:color="auto"/>
                  </w:divBdr>
                  <w:divsChild>
                    <w:div w:id="536548939">
                      <w:marLeft w:val="0"/>
                      <w:marRight w:val="0"/>
                      <w:marTop w:val="0"/>
                      <w:marBottom w:val="0"/>
                      <w:divBdr>
                        <w:top w:val="none" w:sz="0" w:space="0" w:color="auto"/>
                        <w:left w:val="none" w:sz="0" w:space="0" w:color="auto"/>
                        <w:bottom w:val="none" w:sz="0" w:space="0" w:color="auto"/>
                        <w:right w:val="none" w:sz="0" w:space="0" w:color="auto"/>
                      </w:divBdr>
                    </w:div>
                    <w:div w:id="1123160055">
                      <w:marLeft w:val="0"/>
                      <w:marRight w:val="0"/>
                      <w:marTop w:val="0"/>
                      <w:marBottom w:val="0"/>
                      <w:divBdr>
                        <w:top w:val="none" w:sz="0" w:space="0" w:color="auto"/>
                        <w:left w:val="none" w:sz="0" w:space="0" w:color="auto"/>
                        <w:bottom w:val="none" w:sz="0" w:space="0" w:color="auto"/>
                        <w:right w:val="none" w:sz="0" w:space="0" w:color="auto"/>
                      </w:divBdr>
                    </w:div>
                    <w:div w:id="31872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930571">
          <w:marLeft w:val="0"/>
          <w:marRight w:val="0"/>
          <w:marTop w:val="0"/>
          <w:marBottom w:val="0"/>
          <w:divBdr>
            <w:top w:val="none" w:sz="0" w:space="0" w:color="auto"/>
            <w:left w:val="none" w:sz="0" w:space="0" w:color="auto"/>
            <w:bottom w:val="none" w:sz="0" w:space="0" w:color="auto"/>
            <w:right w:val="none" w:sz="0" w:space="0" w:color="auto"/>
          </w:divBdr>
          <w:divsChild>
            <w:div w:id="1495416302">
              <w:marLeft w:val="0"/>
              <w:marRight w:val="0"/>
              <w:marTop w:val="0"/>
              <w:marBottom w:val="0"/>
              <w:divBdr>
                <w:top w:val="none" w:sz="0" w:space="0" w:color="auto"/>
                <w:left w:val="none" w:sz="0" w:space="0" w:color="auto"/>
                <w:bottom w:val="none" w:sz="0" w:space="0" w:color="auto"/>
                <w:right w:val="none" w:sz="0" w:space="0" w:color="auto"/>
              </w:divBdr>
              <w:divsChild>
                <w:div w:id="828978275">
                  <w:marLeft w:val="0"/>
                  <w:marRight w:val="0"/>
                  <w:marTop w:val="0"/>
                  <w:marBottom w:val="0"/>
                  <w:divBdr>
                    <w:top w:val="none" w:sz="0" w:space="0" w:color="auto"/>
                    <w:left w:val="none" w:sz="0" w:space="0" w:color="auto"/>
                    <w:bottom w:val="none" w:sz="0" w:space="0" w:color="auto"/>
                    <w:right w:val="none" w:sz="0" w:space="0" w:color="auto"/>
                  </w:divBdr>
                </w:div>
                <w:div w:id="1507592538">
                  <w:marLeft w:val="0"/>
                  <w:marRight w:val="0"/>
                  <w:marTop w:val="0"/>
                  <w:marBottom w:val="0"/>
                  <w:divBdr>
                    <w:top w:val="none" w:sz="0" w:space="0" w:color="auto"/>
                    <w:left w:val="none" w:sz="0" w:space="0" w:color="auto"/>
                    <w:bottom w:val="none" w:sz="0" w:space="0" w:color="auto"/>
                    <w:right w:val="none" w:sz="0" w:space="0" w:color="auto"/>
                  </w:divBdr>
                  <w:divsChild>
                    <w:div w:id="1331368541">
                      <w:marLeft w:val="0"/>
                      <w:marRight w:val="0"/>
                      <w:marTop w:val="0"/>
                      <w:marBottom w:val="0"/>
                      <w:divBdr>
                        <w:top w:val="none" w:sz="0" w:space="0" w:color="auto"/>
                        <w:left w:val="none" w:sz="0" w:space="0" w:color="auto"/>
                        <w:bottom w:val="none" w:sz="0" w:space="0" w:color="auto"/>
                        <w:right w:val="none" w:sz="0" w:space="0" w:color="auto"/>
                      </w:divBdr>
                    </w:div>
                    <w:div w:id="323163993">
                      <w:marLeft w:val="0"/>
                      <w:marRight w:val="0"/>
                      <w:marTop w:val="0"/>
                      <w:marBottom w:val="0"/>
                      <w:divBdr>
                        <w:top w:val="none" w:sz="0" w:space="0" w:color="auto"/>
                        <w:left w:val="none" w:sz="0" w:space="0" w:color="auto"/>
                        <w:bottom w:val="none" w:sz="0" w:space="0" w:color="auto"/>
                        <w:right w:val="none" w:sz="0" w:space="0" w:color="auto"/>
                      </w:divBdr>
                    </w:div>
                    <w:div w:id="84451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608140">
          <w:marLeft w:val="0"/>
          <w:marRight w:val="0"/>
          <w:marTop w:val="0"/>
          <w:marBottom w:val="0"/>
          <w:divBdr>
            <w:top w:val="none" w:sz="0" w:space="0" w:color="auto"/>
            <w:left w:val="none" w:sz="0" w:space="0" w:color="auto"/>
            <w:bottom w:val="none" w:sz="0" w:space="0" w:color="auto"/>
            <w:right w:val="none" w:sz="0" w:space="0" w:color="auto"/>
          </w:divBdr>
          <w:divsChild>
            <w:div w:id="1168788677">
              <w:marLeft w:val="0"/>
              <w:marRight w:val="0"/>
              <w:marTop w:val="0"/>
              <w:marBottom w:val="0"/>
              <w:divBdr>
                <w:top w:val="none" w:sz="0" w:space="0" w:color="auto"/>
                <w:left w:val="none" w:sz="0" w:space="0" w:color="auto"/>
                <w:bottom w:val="none" w:sz="0" w:space="0" w:color="auto"/>
                <w:right w:val="none" w:sz="0" w:space="0" w:color="auto"/>
              </w:divBdr>
              <w:divsChild>
                <w:div w:id="1901555279">
                  <w:marLeft w:val="0"/>
                  <w:marRight w:val="0"/>
                  <w:marTop w:val="0"/>
                  <w:marBottom w:val="0"/>
                  <w:divBdr>
                    <w:top w:val="none" w:sz="0" w:space="0" w:color="auto"/>
                    <w:left w:val="none" w:sz="0" w:space="0" w:color="auto"/>
                    <w:bottom w:val="none" w:sz="0" w:space="0" w:color="auto"/>
                    <w:right w:val="none" w:sz="0" w:space="0" w:color="auto"/>
                  </w:divBdr>
                </w:div>
                <w:div w:id="2074813751">
                  <w:marLeft w:val="0"/>
                  <w:marRight w:val="0"/>
                  <w:marTop w:val="0"/>
                  <w:marBottom w:val="0"/>
                  <w:divBdr>
                    <w:top w:val="none" w:sz="0" w:space="0" w:color="auto"/>
                    <w:left w:val="none" w:sz="0" w:space="0" w:color="auto"/>
                    <w:bottom w:val="none" w:sz="0" w:space="0" w:color="auto"/>
                    <w:right w:val="none" w:sz="0" w:space="0" w:color="auto"/>
                  </w:divBdr>
                  <w:divsChild>
                    <w:div w:id="1908834159">
                      <w:marLeft w:val="0"/>
                      <w:marRight w:val="0"/>
                      <w:marTop w:val="0"/>
                      <w:marBottom w:val="0"/>
                      <w:divBdr>
                        <w:top w:val="none" w:sz="0" w:space="0" w:color="auto"/>
                        <w:left w:val="none" w:sz="0" w:space="0" w:color="auto"/>
                        <w:bottom w:val="none" w:sz="0" w:space="0" w:color="auto"/>
                        <w:right w:val="none" w:sz="0" w:space="0" w:color="auto"/>
                      </w:divBdr>
                    </w:div>
                    <w:div w:id="210214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711621">
          <w:marLeft w:val="0"/>
          <w:marRight w:val="0"/>
          <w:marTop w:val="0"/>
          <w:marBottom w:val="0"/>
          <w:divBdr>
            <w:top w:val="none" w:sz="0" w:space="0" w:color="auto"/>
            <w:left w:val="none" w:sz="0" w:space="0" w:color="auto"/>
            <w:bottom w:val="none" w:sz="0" w:space="0" w:color="auto"/>
            <w:right w:val="none" w:sz="0" w:space="0" w:color="auto"/>
          </w:divBdr>
          <w:divsChild>
            <w:div w:id="200289804">
              <w:marLeft w:val="0"/>
              <w:marRight w:val="0"/>
              <w:marTop w:val="0"/>
              <w:marBottom w:val="0"/>
              <w:divBdr>
                <w:top w:val="none" w:sz="0" w:space="0" w:color="auto"/>
                <w:left w:val="none" w:sz="0" w:space="0" w:color="auto"/>
                <w:bottom w:val="none" w:sz="0" w:space="0" w:color="auto"/>
                <w:right w:val="none" w:sz="0" w:space="0" w:color="auto"/>
              </w:divBdr>
              <w:divsChild>
                <w:div w:id="1435638866">
                  <w:marLeft w:val="0"/>
                  <w:marRight w:val="0"/>
                  <w:marTop w:val="0"/>
                  <w:marBottom w:val="0"/>
                  <w:divBdr>
                    <w:top w:val="none" w:sz="0" w:space="0" w:color="auto"/>
                    <w:left w:val="none" w:sz="0" w:space="0" w:color="auto"/>
                    <w:bottom w:val="none" w:sz="0" w:space="0" w:color="auto"/>
                    <w:right w:val="none" w:sz="0" w:space="0" w:color="auto"/>
                  </w:divBdr>
                </w:div>
                <w:div w:id="1715889856">
                  <w:marLeft w:val="0"/>
                  <w:marRight w:val="0"/>
                  <w:marTop w:val="0"/>
                  <w:marBottom w:val="0"/>
                  <w:divBdr>
                    <w:top w:val="none" w:sz="0" w:space="0" w:color="auto"/>
                    <w:left w:val="none" w:sz="0" w:space="0" w:color="auto"/>
                    <w:bottom w:val="none" w:sz="0" w:space="0" w:color="auto"/>
                    <w:right w:val="none" w:sz="0" w:space="0" w:color="auto"/>
                  </w:divBdr>
                  <w:divsChild>
                    <w:div w:id="208614948">
                      <w:marLeft w:val="0"/>
                      <w:marRight w:val="0"/>
                      <w:marTop w:val="0"/>
                      <w:marBottom w:val="0"/>
                      <w:divBdr>
                        <w:top w:val="none" w:sz="0" w:space="0" w:color="auto"/>
                        <w:left w:val="none" w:sz="0" w:space="0" w:color="auto"/>
                        <w:bottom w:val="none" w:sz="0" w:space="0" w:color="auto"/>
                        <w:right w:val="none" w:sz="0" w:space="0" w:color="auto"/>
                      </w:divBdr>
                    </w:div>
                    <w:div w:id="499930066">
                      <w:marLeft w:val="0"/>
                      <w:marRight w:val="0"/>
                      <w:marTop w:val="0"/>
                      <w:marBottom w:val="0"/>
                      <w:divBdr>
                        <w:top w:val="none" w:sz="0" w:space="0" w:color="auto"/>
                        <w:left w:val="none" w:sz="0" w:space="0" w:color="auto"/>
                        <w:bottom w:val="none" w:sz="0" w:space="0" w:color="auto"/>
                        <w:right w:val="none" w:sz="0" w:space="0" w:color="auto"/>
                      </w:divBdr>
                    </w:div>
                    <w:div w:id="1292788570">
                      <w:marLeft w:val="0"/>
                      <w:marRight w:val="0"/>
                      <w:marTop w:val="0"/>
                      <w:marBottom w:val="0"/>
                      <w:divBdr>
                        <w:top w:val="none" w:sz="0" w:space="0" w:color="auto"/>
                        <w:left w:val="none" w:sz="0" w:space="0" w:color="auto"/>
                        <w:bottom w:val="none" w:sz="0" w:space="0" w:color="auto"/>
                        <w:right w:val="none" w:sz="0" w:space="0" w:color="auto"/>
                      </w:divBdr>
                    </w:div>
                    <w:div w:id="36329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641203">
          <w:marLeft w:val="0"/>
          <w:marRight w:val="0"/>
          <w:marTop w:val="0"/>
          <w:marBottom w:val="0"/>
          <w:divBdr>
            <w:top w:val="none" w:sz="0" w:space="0" w:color="auto"/>
            <w:left w:val="none" w:sz="0" w:space="0" w:color="auto"/>
            <w:bottom w:val="none" w:sz="0" w:space="0" w:color="auto"/>
            <w:right w:val="none" w:sz="0" w:space="0" w:color="auto"/>
          </w:divBdr>
          <w:divsChild>
            <w:div w:id="865945728">
              <w:marLeft w:val="0"/>
              <w:marRight w:val="0"/>
              <w:marTop w:val="0"/>
              <w:marBottom w:val="0"/>
              <w:divBdr>
                <w:top w:val="none" w:sz="0" w:space="0" w:color="auto"/>
                <w:left w:val="none" w:sz="0" w:space="0" w:color="auto"/>
                <w:bottom w:val="none" w:sz="0" w:space="0" w:color="auto"/>
                <w:right w:val="none" w:sz="0" w:space="0" w:color="auto"/>
              </w:divBdr>
              <w:divsChild>
                <w:div w:id="168057644">
                  <w:marLeft w:val="0"/>
                  <w:marRight w:val="0"/>
                  <w:marTop w:val="0"/>
                  <w:marBottom w:val="0"/>
                  <w:divBdr>
                    <w:top w:val="none" w:sz="0" w:space="0" w:color="auto"/>
                    <w:left w:val="none" w:sz="0" w:space="0" w:color="auto"/>
                    <w:bottom w:val="none" w:sz="0" w:space="0" w:color="auto"/>
                    <w:right w:val="none" w:sz="0" w:space="0" w:color="auto"/>
                  </w:divBdr>
                </w:div>
                <w:div w:id="1022513246">
                  <w:marLeft w:val="0"/>
                  <w:marRight w:val="0"/>
                  <w:marTop w:val="0"/>
                  <w:marBottom w:val="0"/>
                  <w:divBdr>
                    <w:top w:val="none" w:sz="0" w:space="0" w:color="auto"/>
                    <w:left w:val="none" w:sz="0" w:space="0" w:color="auto"/>
                    <w:bottom w:val="none" w:sz="0" w:space="0" w:color="auto"/>
                    <w:right w:val="none" w:sz="0" w:space="0" w:color="auto"/>
                  </w:divBdr>
                  <w:divsChild>
                    <w:div w:id="147124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159052">
          <w:marLeft w:val="0"/>
          <w:marRight w:val="0"/>
          <w:marTop w:val="0"/>
          <w:marBottom w:val="0"/>
          <w:divBdr>
            <w:top w:val="none" w:sz="0" w:space="0" w:color="auto"/>
            <w:left w:val="none" w:sz="0" w:space="0" w:color="auto"/>
            <w:bottom w:val="none" w:sz="0" w:space="0" w:color="auto"/>
            <w:right w:val="none" w:sz="0" w:space="0" w:color="auto"/>
          </w:divBdr>
          <w:divsChild>
            <w:div w:id="1830976129">
              <w:marLeft w:val="0"/>
              <w:marRight w:val="0"/>
              <w:marTop w:val="0"/>
              <w:marBottom w:val="0"/>
              <w:divBdr>
                <w:top w:val="none" w:sz="0" w:space="0" w:color="auto"/>
                <w:left w:val="none" w:sz="0" w:space="0" w:color="auto"/>
                <w:bottom w:val="none" w:sz="0" w:space="0" w:color="auto"/>
                <w:right w:val="none" w:sz="0" w:space="0" w:color="auto"/>
              </w:divBdr>
              <w:divsChild>
                <w:div w:id="1360086740">
                  <w:marLeft w:val="0"/>
                  <w:marRight w:val="0"/>
                  <w:marTop w:val="0"/>
                  <w:marBottom w:val="0"/>
                  <w:divBdr>
                    <w:top w:val="none" w:sz="0" w:space="0" w:color="auto"/>
                    <w:left w:val="none" w:sz="0" w:space="0" w:color="auto"/>
                    <w:bottom w:val="none" w:sz="0" w:space="0" w:color="auto"/>
                    <w:right w:val="none" w:sz="0" w:space="0" w:color="auto"/>
                  </w:divBdr>
                </w:div>
                <w:div w:id="2036035278">
                  <w:marLeft w:val="0"/>
                  <w:marRight w:val="0"/>
                  <w:marTop w:val="0"/>
                  <w:marBottom w:val="0"/>
                  <w:divBdr>
                    <w:top w:val="none" w:sz="0" w:space="0" w:color="auto"/>
                    <w:left w:val="none" w:sz="0" w:space="0" w:color="auto"/>
                    <w:bottom w:val="none" w:sz="0" w:space="0" w:color="auto"/>
                    <w:right w:val="none" w:sz="0" w:space="0" w:color="auto"/>
                  </w:divBdr>
                  <w:divsChild>
                    <w:div w:id="152910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099676">
          <w:marLeft w:val="0"/>
          <w:marRight w:val="0"/>
          <w:marTop w:val="0"/>
          <w:marBottom w:val="0"/>
          <w:divBdr>
            <w:top w:val="none" w:sz="0" w:space="0" w:color="auto"/>
            <w:left w:val="none" w:sz="0" w:space="0" w:color="auto"/>
            <w:bottom w:val="none" w:sz="0" w:space="0" w:color="auto"/>
            <w:right w:val="none" w:sz="0" w:space="0" w:color="auto"/>
          </w:divBdr>
          <w:divsChild>
            <w:div w:id="1482430582">
              <w:marLeft w:val="0"/>
              <w:marRight w:val="0"/>
              <w:marTop w:val="0"/>
              <w:marBottom w:val="0"/>
              <w:divBdr>
                <w:top w:val="none" w:sz="0" w:space="0" w:color="auto"/>
                <w:left w:val="none" w:sz="0" w:space="0" w:color="auto"/>
                <w:bottom w:val="none" w:sz="0" w:space="0" w:color="auto"/>
                <w:right w:val="none" w:sz="0" w:space="0" w:color="auto"/>
              </w:divBdr>
              <w:divsChild>
                <w:div w:id="1990597763">
                  <w:marLeft w:val="0"/>
                  <w:marRight w:val="0"/>
                  <w:marTop w:val="0"/>
                  <w:marBottom w:val="0"/>
                  <w:divBdr>
                    <w:top w:val="none" w:sz="0" w:space="0" w:color="auto"/>
                    <w:left w:val="none" w:sz="0" w:space="0" w:color="auto"/>
                    <w:bottom w:val="none" w:sz="0" w:space="0" w:color="auto"/>
                    <w:right w:val="none" w:sz="0" w:space="0" w:color="auto"/>
                  </w:divBdr>
                </w:div>
                <w:div w:id="1824664001">
                  <w:marLeft w:val="0"/>
                  <w:marRight w:val="0"/>
                  <w:marTop w:val="0"/>
                  <w:marBottom w:val="0"/>
                  <w:divBdr>
                    <w:top w:val="none" w:sz="0" w:space="0" w:color="auto"/>
                    <w:left w:val="none" w:sz="0" w:space="0" w:color="auto"/>
                    <w:bottom w:val="none" w:sz="0" w:space="0" w:color="auto"/>
                    <w:right w:val="none" w:sz="0" w:space="0" w:color="auto"/>
                  </w:divBdr>
                  <w:divsChild>
                    <w:div w:id="162315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564012">
          <w:marLeft w:val="0"/>
          <w:marRight w:val="0"/>
          <w:marTop w:val="0"/>
          <w:marBottom w:val="0"/>
          <w:divBdr>
            <w:top w:val="none" w:sz="0" w:space="0" w:color="auto"/>
            <w:left w:val="none" w:sz="0" w:space="0" w:color="auto"/>
            <w:bottom w:val="none" w:sz="0" w:space="0" w:color="auto"/>
            <w:right w:val="none" w:sz="0" w:space="0" w:color="auto"/>
          </w:divBdr>
          <w:divsChild>
            <w:div w:id="462889237">
              <w:marLeft w:val="0"/>
              <w:marRight w:val="0"/>
              <w:marTop w:val="0"/>
              <w:marBottom w:val="0"/>
              <w:divBdr>
                <w:top w:val="none" w:sz="0" w:space="0" w:color="auto"/>
                <w:left w:val="none" w:sz="0" w:space="0" w:color="auto"/>
                <w:bottom w:val="none" w:sz="0" w:space="0" w:color="auto"/>
                <w:right w:val="none" w:sz="0" w:space="0" w:color="auto"/>
              </w:divBdr>
              <w:divsChild>
                <w:div w:id="309332156">
                  <w:marLeft w:val="0"/>
                  <w:marRight w:val="0"/>
                  <w:marTop w:val="0"/>
                  <w:marBottom w:val="0"/>
                  <w:divBdr>
                    <w:top w:val="none" w:sz="0" w:space="0" w:color="auto"/>
                    <w:left w:val="none" w:sz="0" w:space="0" w:color="auto"/>
                    <w:bottom w:val="none" w:sz="0" w:space="0" w:color="auto"/>
                    <w:right w:val="none" w:sz="0" w:space="0" w:color="auto"/>
                  </w:divBdr>
                </w:div>
                <w:div w:id="813184131">
                  <w:marLeft w:val="0"/>
                  <w:marRight w:val="0"/>
                  <w:marTop w:val="0"/>
                  <w:marBottom w:val="0"/>
                  <w:divBdr>
                    <w:top w:val="none" w:sz="0" w:space="0" w:color="auto"/>
                    <w:left w:val="none" w:sz="0" w:space="0" w:color="auto"/>
                    <w:bottom w:val="none" w:sz="0" w:space="0" w:color="auto"/>
                    <w:right w:val="none" w:sz="0" w:space="0" w:color="auto"/>
                  </w:divBdr>
                  <w:divsChild>
                    <w:div w:id="478762923">
                      <w:marLeft w:val="0"/>
                      <w:marRight w:val="0"/>
                      <w:marTop w:val="0"/>
                      <w:marBottom w:val="0"/>
                      <w:divBdr>
                        <w:top w:val="none" w:sz="0" w:space="0" w:color="auto"/>
                        <w:left w:val="none" w:sz="0" w:space="0" w:color="auto"/>
                        <w:bottom w:val="none" w:sz="0" w:space="0" w:color="auto"/>
                        <w:right w:val="none" w:sz="0" w:space="0" w:color="auto"/>
                      </w:divBdr>
                    </w:div>
                    <w:div w:id="135445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187701">
          <w:marLeft w:val="0"/>
          <w:marRight w:val="0"/>
          <w:marTop w:val="0"/>
          <w:marBottom w:val="0"/>
          <w:divBdr>
            <w:top w:val="none" w:sz="0" w:space="0" w:color="auto"/>
            <w:left w:val="none" w:sz="0" w:space="0" w:color="auto"/>
            <w:bottom w:val="none" w:sz="0" w:space="0" w:color="auto"/>
            <w:right w:val="none" w:sz="0" w:space="0" w:color="auto"/>
          </w:divBdr>
          <w:divsChild>
            <w:div w:id="1078139549">
              <w:marLeft w:val="0"/>
              <w:marRight w:val="0"/>
              <w:marTop w:val="0"/>
              <w:marBottom w:val="0"/>
              <w:divBdr>
                <w:top w:val="none" w:sz="0" w:space="0" w:color="auto"/>
                <w:left w:val="none" w:sz="0" w:space="0" w:color="auto"/>
                <w:bottom w:val="none" w:sz="0" w:space="0" w:color="auto"/>
                <w:right w:val="none" w:sz="0" w:space="0" w:color="auto"/>
              </w:divBdr>
              <w:divsChild>
                <w:div w:id="1277448031">
                  <w:marLeft w:val="0"/>
                  <w:marRight w:val="0"/>
                  <w:marTop w:val="0"/>
                  <w:marBottom w:val="0"/>
                  <w:divBdr>
                    <w:top w:val="none" w:sz="0" w:space="0" w:color="auto"/>
                    <w:left w:val="none" w:sz="0" w:space="0" w:color="auto"/>
                    <w:bottom w:val="none" w:sz="0" w:space="0" w:color="auto"/>
                    <w:right w:val="none" w:sz="0" w:space="0" w:color="auto"/>
                  </w:divBdr>
                </w:div>
                <w:div w:id="934632636">
                  <w:marLeft w:val="0"/>
                  <w:marRight w:val="0"/>
                  <w:marTop w:val="0"/>
                  <w:marBottom w:val="0"/>
                  <w:divBdr>
                    <w:top w:val="none" w:sz="0" w:space="0" w:color="auto"/>
                    <w:left w:val="none" w:sz="0" w:space="0" w:color="auto"/>
                    <w:bottom w:val="none" w:sz="0" w:space="0" w:color="auto"/>
                    <w:right w:val="none" w:sz="0" w:space="0" w:color="auto"/>
                  </w:divBdr>
                  <w:divsChild>
                    <w:div w:id="1445004">
                      <w:marLeft w:val="0"/>
                      <w:marRight w:val="0"/>
                      <w:marTop w:val="0"/>
                      <w:marBottom w:val="0"/>
                      <w:divBdr>
                        <w:top w:val="none" w:sz="0" w:space="0" w:color="auto"/>
                        <w:left w:val="none" w:sz="0" w:space="0" w:color="auto"/>
                        <w:bottom w:val="none" w:sz="0" w:space="0" w:color="auto"/>
                        <w:right w:val="none" w:sz="0" w:space="0" w:color="auto"/>
                      </w:divBdr>
                    </w:div>
                    <w:div w:id="137692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401549">
          <w:marLeft w:val="0"/>
          <w:marRight w:val="0"/>
          <w:marTop w:val="0"/>
          <w:marBottom w:val="0"/>
          <w:divBdr>
            <w:top w:val="none" w:sz="0" w:space="0" w:color="auto"/>
            <w:left w:val="none" w:sz="0" w:space="0" w:color="auto"/>
            <w:bottom w:val="none" w:sz="0" w:space="0" w:color="auto"/>
            <w:right w:val="none" w:sz="0" w:space="0" w:color="auto"/>
          </w:divBdr>
          <w:divsChild>
            <w:div w:id="595165086">
              <w:marLeft w:val="0"/>
              <w:marRight w:val="0"/>
              <w:marTop w:val="0"/>
              <w:marBottom w:val="0"/>
              <w:divBdr>
                <w:top w:val="none" w:sz="0" w:space="0" w:color="auto"/>
                <w:left w:val="none" w:sz="0" w:space="0" w:color="auto"/>
                <w:bottom w:val="none" w:sz="0" w:space="0" w:color="auto"/>
                <w:right w:val="none" w:sz="0" w:space="0" w:color="auto"/>
              </w:divBdr>
              <w:divsChild>
                <w:div w:id="96143741">
                  <w:marLeft w:val="0"/>
                  <w:marRight w:val="0"/>
                  <w:marTop w:val="0"/>
                  <w:marBottom w:val="0"/>
                  <w:divBdr>
                    <w:top w:val="none" w:sz="0" w:space="0" w:color="auto"/>
                    <w:left w:val="none" w:sz="0" w:space="0" w:color="auto"/>
                    <w:bottom w:val="none" w:sz="0" w:space="0" w:color="auto"/>
                    <w:right w:val="none" w:sz="0" w:space="0" w:color="auto"/>
                  </w:divBdr>
                </w:div>
                <w:div w:id="1777945423">
                  <w:marLeft w:val="0"/>
                  <w:marRight w:val="0"/>
                  <w:marTop w:val="0"/>
                  <w:marBottom w:val="0"/>
                  <w:divBdr>
                    <w:top w:val="none" w:sz="0" w:space="0" w:color="auto"/>
                    <w:left w:val="none" w:sz="0" w:space="0" w:color="auto"/>
                    <w:bottom w:val="none" w:sz="0" w:space="0" w:color="auto"/>
                    <w:right w:val="none" w:sz="0" w:space="0" w:color="auto"/>
                  </w:divBdr>
                  <w:divsChild>
                    <w:div w:id="2059432429">
                      <w:marLeft w:val="0"/>
                      <w:marRight w:val="0"/>
                      <w:marTop w:val="0"/>
                      <w:marBottom w:val="0"/>
                      <w:divBdr>
                        <w:top w:val="none" w:sz="0" w:space="0" w:color="auto"/>
                        <w:left w:val="none" w:sz="0" w:space="0" w:color="auto"/>
                        <w:bottom w:val="none" w:sz="0" w:space="0" w:color="auto"/>
                        <w:right w:val="none" w:sz="0" w:space="0" w:color="auto"/>
                      </w:divBdr>
                    </w:div>
                    <w:div w:id="906453201">
                      <w:marLeft w:val="0"/>
                      <w:marRight w:val="0"/>
                      <w:marTop w:val="0"/>
                      <w:marBottom w:val="0"/>
                      <w:divBdr>
                        <w:top w:val="none" w:sz="0" w:space="0" w:color="auto"/>
                        <w:left w:val="none" w:sz="0" w:space="0" w:color="auto"/>
                        <w:bottom w:val="none" w:sz="0" w:space="0" w:color="auto"/>
                        <w:right w:val="none" w:sz="0" w:space="0" w:color="auto"/>
                      </w:divBdr>
                    </w:div>
                    <w:div w:id="119245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726838">
          <w:marLeft w:val="0"/>
          <w:marRight w:val="0"/>
          <w:marTop w:val="0"/>
          <w:marBottom w:val="0"/>
          <w:divBdr>
            <w:top w:val="none" w:sz="0" w:space="0" w:color="auto"/>
            <w:left w:val="none" w:sz="0" w:space="0" w:color="auto"/>
            <w:bottom w:val="none" w:sz="0" w:space="0" w:color="auto"/>
            <w:right w:val="none" w:sz="0" w:space="0" w:color="auto"/>
          </w:divBdr>
          <w:divsChild>
            <w:div w:id="1403335271">
              <w:marLeft w:val="0"/>
              <w:marRight w:val="0"/>
              <w:marTop w:val="0"/>
              <w:marBottom w:val="0"/>
              <w:divBdr>
                <w:top w:val="none" w:sz="0" w:space="0" w:color="auto"/>
                <w:left w:val="none" w:sz="0" w:space="0" w:color="auto"/>
                <w:bottom w:val="none" w:sz="0" w:space="0" w:color="auto"/>
                <w:right w:val="none" w:sz="0" w:space="0" w:color="auto"/>
              </w:divBdr>
              <w:divsChild>
                <w:div w:id="1877156436">
                  <w:marLeft w:val="0"/>
                  <w:marRight w:val="0"/>
                  <w:marTop w:val="0"/>
                  <w:marBottom w:val="0"/>
                  <w:divBdr>
                    <w:top w:val="none" w:sz="0" w:space="0" w:color="auto"/>
                    <w:left w:val="none" w:sz="0" w:space="0" w:color="auto"/>
                    <w:bottom w:val="none" w:sz="0" w:space="0" w:color="auto"/>
                    <w:right w:val="none" w:sz="0" w:space="0" w:color="auto"/>
                  </w:divBdr>
                </w:div>
                <w:div w:id="371543491">
                  <w:marLeft w:val="0"/>
                  <w:marRight w:val="0"/>
                  <w:marTop w:val="0"/>
                  <w:marBottom w:val="0"/>
                  <w:divBdr>
                    <w:top w:val="none" w:sz="0" w:space="0" w:color="auto"/>
                    <w:left w:val="none" w:sz="0" w:space="0" w:color="auto"/>
                    <w:bottom w:val="none" w:sz="0" w:space="0" w:color="auto"/>
                    <w:right w:val="none" w:sz="0" w:space="0" w:color="auto"/>
                  </w:divBdr>
                  <w:divsChild>
                    <w:div w:id="82607916">
                      <w:marLeft w:val="0"/>
                      <w:marRight w:val="0"/>
                      <w:marTop w:val="0"/>
                      <w:marBottom w:val="0"/>
                      <w:divBdr>
                        <w:top w:val="none" w:sz="0" w:space="0" w:color="auto"/>
                        <w:left w:val="none" w:sz="0" w:space="0" w:color="auto"/>
                        <w:bottom w:val="none" w:sz="0" w:space="0" w:color="auto"/>
                        <w:right w:val="none" w:sz="0" w:space="0" w:color="auto"/>
                      </w:divBdr>
                    </w:div>
                    <w:div w:id="2057046636">
                      <w:marLeft w:val="0"/>
                      <w:marRight w:val="0"/>
                      <w:marTop w:val="0"/>
                      <w:marBottom w:val="0"/>
                      <w:divBdr>
                        <w:top w:val="none" w:sz="0" w:space="0" w:color="auto"/>
                        <w:left w:val="none" w:sz="0" w:space="0" w:color="auto"/>
                        <w:bottom w:val="none" w:sz="0" w:space="0" w:color="auto"/>
                        <w:right w:val="none" w:sz="0" w:space="0" w:color="auto"/>
                      </w:divBdr>
                    </w:div>
                    <w:div w:id="142294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504735">
          <w:marLeft w:val="0"/>
          <w:marRight w:val="0"/>
          <w:marTop w:val="0"/>
          <w:marBottom w:val="0"/>
          <w:divBdr>
            <w:top w:val="none" w:sz="0" w:space="0" w:color="auto"/>
            <w:left w:val="none" w:sz="0" w:space="0" w:color="auto"/>
            <w:bottom w:val="none" w:sz="0" w:space="0" w:color="auto"/>
            <w:right w:val="none" w:sz="0" w:space="0" w:color="auto"/>
          </w:divBdr>
          <w:divsChild>
            <w:div w:id="600529383">
              <w:marLeft w:val="0"/>
              <w:marRight w:val="0"/>
              <w:marTop w:val="0"/>
              <w:marBottom w:val="0"/>
              <w:divBdr>
                <w:top w:val="none" w:sz="0" w:space="0" w:color="auto"/>
                <w:left w:val="none" w:sz="0" w:space="0" w:color="auto"/>
                <w:bottom w:val="none" w:sz="0" w:space="0" w:color="auto"/>
                <w:right w:val="none" w:sz="0" w:space="0" w:color="auto"/>
              </w:divBdr>
              <w:divsChild>
                <w:div w:id="1620333563">
                  <w:marLeft w:val="0"/>
                  <w:marRight w:val="0"/>
                  <w:marTop w:val="0"/>
                  <w:marBottom w:val="0"/>
                  <w:divBdr>
                    <w:top w:val="none" w:sz="0" w:space="0" w:color="auto"/>
                    <w:left w:val="none" w:sz="0" w:space="0" w:color="auto"/>
                    <w:bottom w:val="none" w:sz="0" w:space="0" w:color="auto"/>
                    <w:right w:val="none" w:sz="0" w:space="0" w:color="auto"/>
                  </w:divBdr>
                </w:div>
                <w:div w:id="526020420">
                  <w:marLeft w:val="0"/>
                  <w:marRight w:val="0"/>
                  <w:marTop w:val="0"/>
                  <w:marBottom w:val="0"/>
                  <w:divBdr>
                    <w:top w:val="none" w:sz="0" w:space="0" w:color="auto"/>
                    <w:left w:val="none" w:sz="0" w:space="0" w:color="auto"/>
                    <w:bottom w:val="none" w:sz="0" w:space="0" w:color="auto"/>
                    <w:right w:val="none" w:sz="0" w:space="0" w:color="auto"/>
                  </w:divBdr>
                  <w:divsChild>
                    <w:div w:id="149764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883018">
          <w:marLeft w:val="0"/>
          <w:marRight w:val="0"/>
          <w:marTop w:val="0"/>
          <w:marBottom w:val="0"/>
          <w:divBdr>
            <w:top w:val="none" w:sz="0" w:space="0" w:color="auto"/>
            <w:left w:val="none" w:sz="0" w:space="0" w:color="auto"/>
            <w:bottom w:val="none" w:sz="0" w:space="0" w:color="auto"/>
            <w:right w:val="none" w:sz="0" w:space="0" w:color="auto"/>
          </w:divBdr>
          <w:divsChild>
            <w:div w:id="1225070229">
              <w:marLeft w:val="0"/>
              <w:marRight w:val="0"/>
              <w:marTop w:val="0"/>
              <w:marBottom w:val="0"/>
              <w:divBdr>
                <w:top w:val="none" w:sz="0" w:space="0" w:color="auto"/>
                <w:left w:val="none" w:sz="0" w:space="0" w:color="auto"/>
                <w:bottom w:val="none" w:sz="0" w:space="0" w:color="auto"/>
                <w:right w:val="none" w:sz="0" w:space="0" w:color="auto"/>
              </w:divBdr>
              <w:divsChild>
                <w:div w:id="1293826157">
                  <w:marLeft w:val="0"/>
                  <w:marRight w:val="0"/>
                  <w:marTop w:val="0"/>
                  <w:marBottom w:val="0"/>
                  <w:divBdr>
                    <w:top w:val="none" w:sz="0" w:space="0" w:color="auto"/>
                    <w:left w:val="none" w:sz="0" w:space="0" w:color="auto"/>
                    <w:bottom w:val="none" w:sz="0" w:space="0" w:color="auto"/>
                    <w:right w:val="none" w:sz="0" w:space="0" w:color="auto"/>
                  </w:divBdr>
                </w:div>
                <w:div w:id="1411852903">
                  <w:marLeft w:val="0"/>
                  <w:marRight w:val="0"/>
                  <w:marTop w:val="0"/>
                  <w:marBottom w:val="0"/>
                  <w:divBdr>
                    <w:top w:val="none" w:sz="0" w:space="0" w:color="auto"/>
                    <w:left w:val="none" w:sz="0" w:space="0" w:color="auto"/>
                    <w:bottom w:val="none" w:sz="0" w:space="0" w:color="auto"/>
                    <w:right w:val="none" w:sz="0" w:space="0" w:color="auto"/>
                  </w:divBdr>
                  <w:divsChild>
                    <w:div w:id="1079208305">
                      <w:marLeft w:val="0"/>
                      <w:marRight w:val="0"/>
                      <w:marTop w:val="0"/>
                      <w:marBottom w:val="0"/>
                      <w:divBdr>
                        <w:top w:val="none" w:sz="0" w:space="0" w:color="auto"/>
                        <w:left w:val="none" w:sz="0" w:space="0" w:color="auto"/>
                        <w:bottom w:val="none" w:sz="0" w:space="0" w:color="auto"/>
                        <w:right w:val="none" w:sz="0" w:space="0" w:color="auto"/>
                      </w:divBdr>
                    </w:div>
                    <w:div w:id="773130510">
                      <w:marLeft w:val="0"/>
                      <w:marRight w:val="0"/>
                      <w:marTop w:val="0"/>
                      <w:marBottom w:val="0"/>
                      <w:divBdr>
                        <w:top w:val="none" w:sz="0" w:space="0" w:color="auto"/>
                        <w:left w:val="none" w:sz="0" w:space="0" w:color="auto"/>
                        <w:bottom w:val="none" w:sz="0" w:space="0" w:color="auto"/>
                        <w:right w:val="none" w:sz="0" w:space="0" w:color="auto"/>
                      </w:divBdr>
                    </w:div>
                    <w:div w:id="180442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482435">
          <w:marLeft w:val="0"/>
          <w:marRight w:val="0"/>
          <w:marTop w:val="0"/>
          <w:marBottom w:val="0"/>
          <w:divBdr>
            <w:top w:val="none" w:sz="0" w:space="0" w:color="auto"/>
            <w:left w:val="none" w:sz="0" w:space="0" w:color="auto"/>
            <w:bottom w:val="none" w:sz="0" w:space="0" w:color="auto"/>
            <w:right w:val="none" w:sz="0" w:space="0" w:color="auto"/>
          </w:divBdr>
          <w:divsChild>
            <w:div w:id="1144084072">
              <w:marLeft w:val="0"/>
              <w:marRight w:val="0"/>
              <w:marTop w:val="0"/>
              <w:marBottom w:val="0"/>
              <w:divBdr>
                <w:top w:val="none" w:sz="0" w:space="0" w:color="auto"/>
                <w:left w:val="none" w:sz="0" w:space="0" w:color="auto"/>
                <w:bottom w:val="none" w:sz="0" w:space="0" w:color="auto"/>
                <w:right w:val="none" w:sz="0" w:space="0" w:color="auto"/>
              </w:divBdr>
              <w:divsChild>
                <w:div w:id="942416898">
                  <w:marLeft w:val="0"/>
                  <w:marRight w:val="0"/>
                  <w:marTop w:val="0"/>
                  <w:marBottom w:val="0"/>
                  <w:divBdr>
                    <w:top w:val="none" w:sz="0" w:space="0" w:color="auto"/>
                    <w:left w:val="none" w:sz="0" w:space="0" w:color="auto"/>
                    <w:bottom w:val="none" w:sz="0" w:space="0" w:color="auto"/>
                    <w:right w:val="none" w:sz="0" w:space="0" w:color="auto"/>
                  </w:divBdr>
                </w:div>
                <w:div w:id="103228564">
                  <w:marLeft w:val="0"/>
                  <w:marRight w:val="0"/>
                  <w:marTop w:val="0"/>
                  <w:marBottom w:val="0"/>
                  <w:divBdr>
                    <w:top w:val="none" w:sz="0" w:space="0" w:color="auto"/>
                    <w:left w:val="none" w:sz="0" w:space="0" w:color="auto"/>
                    <w:bottom w:val="none" w:sz="0" w:space="0" w:color="auto"/>
                    <w:right w:val="none" w:sz="0" w:space="0" w:color="auto"/>
                  </w:divBdr>
                  <w:divsChild>
                    <w:div w:id="1675643584">
                      <w:marLeft w:val="0"/>
                      <w:marRight w:val="0"/>
                      <w:marTop w:val="0"/>
                      <w:marBottom w:val="0"/>
                      <w:divBdr>
                        <w:top w:val="none" w:sz="0" w:space="0" w:color="auto"/>
                        <w:left w:val="none" w:sz="0" w:space="0" w:color="auto"/>
                        <w:bottom w:val="none" w:sz="0" w:space="0" w:color="auto"/>
                        <w:right w:val="none" w:sz="0" w:space="0" w:color="auto"/>
                      </w:divBdr>
                    </w:div>
                    <w:div w:id="1094286057">
                      <w:marLeft w:val="0"/>
                      <w:marRight w:val="0"/>
                      <w:marTop w:val="0"/>
                      <w:marBottom w:val="0"/>
                      <w:divBdr>
                        <w:top w:val="none" w:sz="0" w:space="0" w:color="auto"/>
                        <w:left w:val="none" w:sz="0" w:space="0" w:color="auto"/>
                        <w:bottom w:val="none" w:sz="0" w:space="0" w:color="auto"/>
                        <w:right w:val="none" w:sz="0" w:space="0" w:color="auto"/>
                      </w:divBdr>
                    </w:div>
                    <w:div w:id="204308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85227">
          <w:marLeft w:val="0"/>
          <w:marRight w:val="0"/>
          <w:marTop w:val="0"/>
          <w:marBottom w:val="0"/>
          <w:divBdr>
            <w:top w:val="none" w:sz="0" w:space="0" w:color="auto"/>
            <w:left w:val="none" w:sz="0" w:space="0" w:color="auto"/>
            <w:bottom w:val="none" w:sz="0" w:space="0" w:color="auto"/>
            <w:right w:val="none" w:sz="0" w:space="0" w:color="auto"/>
          </w:divBdr>
          <w:divsChild>
            <w:div w:id="1296981669">
              <w:marLeft w:val="0"/>
              <w:marRight w:val="0"/>
              <w:marTop w:val="0"/>
              <w:marBottom w:val="0"/>
              <w:divBdr>
                <w:top w:val="none" w:sz="0" w:space="0" w:color="auto"/>
                <w:left w:val="none" w:sz="0" w:space="0" w:color="auto"/>
                <w:bottom w:val="none" w:sz="0" w:space="0" w:color="auto"/>
                <w:right w:val="none" w:sz="0" w:space="0" w:color="auto"/>
              </w:divBdr>
              <w:divsChild>
                <w:div w:id="1207060101">
                  <w:marLeft w:val="0"/>
                  <w:marRight w:val="0"/>
                  <w:marTop w:val="0"/>
                  <w:marBottom w:val="0"/>
                  <w:divBdr>
                    <w:top w:val="none" w:sz="0" w:space="0" w:color="auto"/>
                    <w:left w:val="none" w:sz="0" w:space="0" w:color="auto"/>
                    <w:bottom w:val="none" w:sz="0" w:space="0" w:color="auto"/>
                    <w:right w:val="none" w:sz="0" w:space="0" w:color="auto"/>
                  </w:divBdr>
                </w:div>
                <w:div w:id="854228012">
                  <w:marLeft w:val="0"/>
                  <w:marRight w:val="0"/>
                  <w:marTop w:val="0"/>
                  <w:marBottom w:val="0"/>
                  <w:divBdr>
                    <w:top w:val="none" w:sz="0" w:space="0" w:color="auto"/>
                    <w:left w:val="none" w:sz="0" w:space="0" w:color="auto"/>
                    <w:bottom w:val="none" w:sz="0" w:space="0" w:color="auto"/>
                    <w:right w:val="none" w:sz="0" w:space="0" w:color="auto"/>
                  </w:divBdr>
                  <w:divsChild>
                    <w:div w:id="196702669">
                      <w:marLeft w:val="0"/>
                      <w:marRight w:val="0"/>
                      <w:marTop w:val="0"/>
                      <w:marBottom w:val="0"/>
                      <w:divBdr>
                        <w:top w:val="none" w:sz="0" w:space="0" w:color="auto"/>
                        <w:left w:val="none" w:sz="0" w:space="0" w:color="auto"/>
                        <w:bottom w:val="none" w:sz="0" w:space="0" w:color="auto"/>
                        <w:right w:val="none" w:sz="0" w:space="0" w:color="auto"/>
                      </w:divBdr>
                    </w:div>
                    <w:div w:id="1829860513">
                      <w:marLeft w:val="0"/>
                      <w:marRight w:val="0"/>
                      <w:marTop w:val="0"/>
                      <w:marBottom w:val="0"/>
                      <w:divBdr>
                        <w:top w:val="none" w:sz="0" w:space="0" w:color="auto"/>
                        <w:left w:val="none" w:sz="0" w:space="0" w:color="auto"/>
                        <w:bottom w:val="none" w:sz="0" w:space="0" w:color="auto"/>
                        <w:right w:val="none" w:sz="0" w:space="0" w:color="auto"/>
                      </w:divBdr>
                    </w:div>
                    <w:div w:id="165722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726888">
          <w:marLeft w:val="0"/>
          <w:marRight w:val="0"/>
          <w:marTop w:val="0"/>
          <w:marBottom w:val="0"/>
          <w:divBdr>
            <w:top w:val="none" w:sz="0" w:space="0" w:color="auto"/>
            <w:left w:val="none" w:sz="0" w:space="0" w:color="auto"/>
            <w:bottom w:val="none" w:sz="0" w:space="0" w:color="auto"/>
            <w:right w:val="none" w:sz="0" w:space="0" w:color="auto"/>
          </w:divBdr>
          <w:divsChild>
            <w:div w:id="1754625948">
              <w:marLeft w:val="0"/>
              <w:marRight w:val="0"/>
              <w:marTop w:val="0"/>
              <w:marBottom w:val="0"/>
              <w:divBdr>
                <w:top w:val="none" w:sz="0" w:space="0" w:color="auto"/>
                <w:left w:val="none" w:sz="0" w:space="0" w:color="auto"/>
                <w:bottom w:val="none" w:sz="0" w:space="0" w:color="auto"/>
                <w:right w:val="none" w:sz="0" w:space="0" w:color="auto"/>
              </w:divBdr>
              <w:divsChild>
                <w:div w:id="1828209213">
                  <w:marLeft w:val="0"/>
                  <w:marRight w:val="0"/>
                  <w:marTop w:val="0"/>
                  <w:marBottom w:val="0"/>
                  <w:divBdr>
                    <w:top w:val="none" w:sz="0" w:space="0" w:color="auto"/>
                    <w:left w:val="none" w:sz="0" w:space="0" w:color="auto"/>
                    <w:bottom w:val="none" w:sz="0" w:space="0" w:color="auto"/>
                    <w:right w:val="none" w:sz="0" w:space="0" w:color="auto"/>
                  </w:divBdr>
                </w:div>
                <w:div w:id="1452899353">
                  <w:marLeft w:val="0"/>
                  <w:marRight w:val="0"/>
                  <w:marTop w:val="0"/>
                  <w:marBottom w:val="0"/>
                  <w:divBdr>
                    <w:top w:val="none" w:sz="0" w:space="0" w:color="auto"/>
                    <w:left w:val="none" w:sz="0" w:space="0" w:color="auto"/>
                    <w:bottom w:val="none" w:sz="0" w:space="0" w:color="auto"/>
                    <w:right w:val="none" w:sz="0" w:space="0" w:color="auto"/>
                  </w:divBdr>
                  <w:divsChild>
                    <w:div w:id="726684666">
                      <w:marLeft w:val="0"/>
                      <w:marRight w:val="0"/>
                      <w:marTop w:val="0"/>
                      <w:marBottom w:val="0"/>
                      <w:divBdr>
                        <w:top w:val="none" w:sz="0" w:space="0" w:color="auto"/>
                        <w:left w:val="none" w:sz="0" w:space="0" w:color="auto"/>
                        <w:bottom w:val="none" w:sz="0" w:space="0" w:color="auto"/>
                        <w:right w:val="none" w:sz="0" w:space="0" w:color="auto"/>
                      </w:divBdr>
                    </w:div>
                    <w:div w:id="1215120663">
                      <w:marLeft w:val="0"/>
                      <w:marRight w:val="0"/>
                      <w:marTop w:val="0"/>
                      <w:marBottom w:val="0"/>
                      <w:divBdr>
                        <w:top w:val="none" w:sz="0" w:space="0" w:color="auto"/>
                        <w:left w:val="none" w:sz="0" w:space="0" w:color="auto"/>
                        <w:bottom w:val="none" w:sz="0" w:space="0" w:color="auto"/>
                        <w:right w:val="none" w:sz="0" w:space="0" w:color="auto"/>
                      </w:divBdr>
                    </w:div>
                    <w:div w:id="79976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563849">
          <w:marLeft w:val="0"/>
          <w:marRight w:val="0"/>
          <w:marTop w:val="0"/>
          <w:marBottom w:val="0"/>
          <w:divBdr>
            <w:top w:val="none" w:sz="0" w:space="0" w:color="auto"/>
            <w:left w:val="none" w:sz="0" w:space="0" w:color="auto"/>
            <w:bottom w:val="none" w:sz="0" w:space="0" w:color="auto"/>
            <w:right w:val="none" w:sz="0" w:space="0" w:color="auto"/>
          </w:divBdr>
          <w:divsChild>
            <w:div w:id="140463442">
              <w:marLeft w:val="0"/>
              <w:marRight w:val="0"/>
              <w:marTop w:val="0"/>
              <w:marBottom w:val="0"/>
              <w:divBdr>
                <w:top w:val="none" w:sz="0" w:space="0" w:color="auto"/>
                <w:left w:val="none" w:sz="0" w:space="0" w:color="auto"/>
                <w:bottom w:val="none" w:sz="0" w:space="0" w:color="auto"/>
                <w:right w:val="none" w:sz="0" w:space="0" w:color="auto"/>
              </w:divBdr>
              <w:divsChild>
                <w:div w:id="934706126">
                  <w:marLeft w:val="0"/>
                  <w:marRight w:val="0"/>
                  <w:marTop w:val="0"/>
                  <w:marBottom w:val="0"/>
                  <w:divBdr>
                    <w:top w:val="none" w:sz="0" w:space="0" w:color="auto"/>
                    <w:left w:val="none" w:sz="0" w:space="0" w:color="auto"/>
                    <w:bottom w:val="none" w:sz="0" w:space="0" w:color="auto"/>
                    <w:right w:val="none" w:sz="0" w:space="0" w:color="auto"/>
                  </w:divBdr>
                </w:div>
                <w:div w:id="2140605568">
                  <w:marLeft w:val="0"/>
                  <w:marRight w:val="0"/>
                  <w:marTop w:val="0"/>
                  <w:marBottom w:val="0"/>
                  <w:divBdr>
                    <w:top w:val="none" w:sz="0" w:space="0" w:color="auto"/>
                    <w:left w:val="none" w:sz="0" w:space="0" w:color="auto"/>
                    <w:bottom w:val="none" w:sz="0" w:space="0" w:color="auto"/>
                    <w:right w:val="none" w:sz="0" w:space="0" w:color="auto"/>
                  </w:divBdr>
                  <w:divsChild>
                    <w:div w:id="827288263">
                      <w:marLeft w:val="0"/>
                      <w:marRight w:val="0"/>
                      <w:marTop w:val="0"/>
                      <w:marBottom w:val="0"/>
                      <w:divBdr>
                        <w:top w:val="none" w:sz="0" w:space="0" w:color="auto"/>
                        <w:left w:val="none" w:sz="0" w:space="0" w:color="auto"/>
                        <w:bottom w:val="none" w:sz="0" w:space="0" w:color="auto"/>
                        <w:right w:val="none" w:sz="0" w:space="0" w:color="auto"/>
                      </w:divBdr>
                    </w:div>
                    <w:div w:id="210381122">
                      <w:marLeft w:val="0"/>
                      <w:marRight w:val="0"/>
                      <w:marTop w:val="0"/>
                      <w:marBottom w:val="0"/>
                      <w:divBdr>
                        <w:top w:val="none" w:sz="0" w:space="0" w:color="auto"/>
                        <w:left w:val="none" w:sz="0" w:space="0" w:color="auto"/>
                        <w:bottom w:val="none" w:sz="0" w:space="0" w:color="auto"/>
                        <w:right w:val="none" w:sz="0" w:space="0" w:color="auto"/>
                      </w:divBdr>
                    </w:div>
                    <w:div w:id="1334606742">
                      <w:marLeft w:val="0"/>
                      <w:marRight w:val="0"/>
                      <w:marTop w:val="0"/>
                      <w:marBottom w:val="0"/>
                      <w:divBdr>
                        <w:top w:val="none" w:sz="0" w:space="0" w:color="auto"/>
                        <w:left w:val="none" w:sz="0" w:space="0" w:color="auto"/>
                        <w:bottom w:val="none" w:sz="0" w:space="0" w:color="auto"/>
                        <w:right w:val="none" w:sz="0" w:space="0" w:color="auto"/>
                      </w:divBdr>
                    </w:div>
                    <w:div w:id="137600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298897">
          <w:marLeft w:val="0"/>
          <w:marRight w:val="0"/>
          <w:marTop w:val="0"/>
          <w:marBottom w:val="0"/>
          <w:divBdr>
            <w:top w:val="none" w:sz="0" w:space="0" w:color="auto"/>
            <w:left w:val="none" w:sz="0" w:space="0" w:color="auto"/>
            <w:bottom w:val="none" w:sz="0" w:space="0" w:color="auto"/>
            <w:right w:val="none" w:sz="0" w:space="0" w:color="auto"/>
          </w:divBdr>
          <w:divsChild>
            <w:div w:id="230896029">
              <w:marLeft w:val="0"/>
              <w:marRight w:val="0"/>
              <w:marTop w:val="0"/>
              <w:marBottom w:val="0"/>
              <w:divBdr>
                <w:top w:val="none" w:sz="0" w:space="0" w:color="auto"/>
                <w:left w:val="none" w:sz="0" w:space="0" w:color="auto"/>
                <w:bottom w:val="none" w:sz="0" w:space="0" w:color="auto"/>
                <w:right w:val="none" w:sz="0" w:space="0" w:color="auto"/>
              </w:divBdr>
              <w:divsChild>
                <w:div w:id="2065062235">
                  <w:marLeft w:val="0"/>
                  <w:marRight w:val="0"/>
                  <w:marTop w:val="0"/>
                  <w:marBottom w:val="0"/>
                  <w:divBdr>
                    <w:top w:val="none" w:sz="0" w:space="0" w:color="auto"/>
                    <w:left w:val="none" w:sz="0" w:space="0" w:color="auto"/>
                    <w:bottom w:val="none" w:sz="0" w:space="0" w:color="auto"/>
                    <w:right w:val="none" w:sz="0" w:space="0" w:color="auto"/>
                  </w:divBdr>
                </w:div>
                <w:div w:id="617761998">
                  <w:marLeft w:val="0"/>
                  <w:marRight w:val="0"/>
                  <w:marTop w:val="0"/>
                  <w:marBottom w:val="0"/>
                  <w:divBdr>
                    <w:top w:val="none" w:sz="0" w:space="0" w:color="auto"/>
                    <w:left w:val="none" w:sz="0" w:space="0" w:color="auto"/>
                    <w:bottom w:val="none" w:sz="0" w:space="0" w:color="auto"/>
                    <w:right w:val="none" w:sz="0" w:space="0" w:color="auto"/>
                  </w:divBdr>
                  <w:divsChild>
                    <w:div w:id="412974127">
                      <w:marLeft w:val="0"/>
                      <w:marRight w:val="0"/>
                      <w:marTop w:val="0"/>
                      <w:marBottom w:val="0"/>
                      <w:divBdr>
                        <w:top w:val="none" w:sz="0" w:space="0" w:color="auto"/>
                        <w:left w:val="none" w:sz="0" w:space="0" w:color="auto"/>
                        <w:bottom w:val="none" w:sz="0" w:space="0" w:color="auto"/>
                        <w:right w:val="none" w:sz="0" w:space="0" w:color="auto"/>
                      </w:divBdr>
                    </w:div>
                    <w:div w:id="93836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203498">
          <w:marLeft w:val="0"/>
          <w:marRight w:val="0"/>
          <w:marTop w:val="0"/>
          <w:marBottom w:val="0"/>
          <w:divBdr>
            <w:top w:val="none" w:sz="0" w:space="0" w:color="auto"/>
            <w:left w:val="none" w:sz="0" w:space="0" w:color="auto"/>
            <w:bottom w:val="none" w:sz="0" w:space="0" w:color="auto"/>
            <w:right w:val="none" w:sz="0" w:space="0" w:color="auto"/>
          </w:divBdr>
          <w:divsChild>
            <w:div w:id="1387602447">
              <w:marLeft w:val="0"/>
              <w:marRight w:val="0"/>
              <w:marTop w:val="0"/>
              <w:marBottom w:val="0"/>
              <w:divBdr>
                <w:top w:val="none" w:sz="0" w:space="0" w:color="auto"/>
                <w:left w:val="none" w:sz="0" w:space="0" w:color="auto"/>
                <w:bottom w:val="none" w:sz="0" w:space="0" w:color="auto"/>
                <w:right w:val="none" w:sz="0" w:space="0" w:color="auto"/>
              </w:divBdr>
              <w:divsChild>
                <w:div w:id="81801895">
                  <w:marLeft w:val="0"/>
                  <w:marRight w:val="0"/>
                  <w:marTop w:val="0"/>
                  <w:marBottom w:val="0"/>
                  <w:divBdr>
                    <w:top w:val="none" w:sz="0" w:space="0" w:color="auto"/>
                    <w:left w:val="none" w:sz="0" w:space="0" w:color="auto"/>
                    <w:bottom w:val="none" w:sz="0" w:space="0" w:color="auto"/>
                    <w:right w:val="none" w:sz="0" w:space="0" w:color="auto"/>
                  </w:divBdr>
                </w:div>
                <w:div w:id="2098666817">
                  <w:marLeft w:val="0"/>
                  <w:marRight w:val="0"/>
                  <w:marTop w:val="0"/>
                  <w:marBottom w:val="0"/>
                  <w:divBdr>
                    <w:top w:val="none" w:sz="0" w:space="0" w:color="auto"/>
                    <w:left w:val="none" w:sz="0" w:space="0" w:color="auto"/>
                    <w:bottom w:val="none" w:sz="0" w:space="0" w:color="auto"/>
                    <w:right w:val="none" w:sz="0" w:space="0" w:color="auto"/>
                  </w:divBdr>
                  <w:divsChild>
                    <w:div w:id="110483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484947">
          <w:marLeft w:val="0"/>
          <w:marRight w:val="0"/>
          <w:marTop w:val="0"/>
          <w:marBottom w:val="0"/>
          <w:divBdr>
            <w:top w:val="none" w:sz="0" w:space="0" w:color="auto"/>
            <w:left w:val="none" w:sz="0" w:space="0" w:color="auto"/>
            <w:bottom w:val="none" w:sz="0" w:space="0" w:color="auto"/>
            <w:right w:val="none" w:sz="0" w:space="0" w:color="auto"/>
          </w:divBdr>
          <w:divsChild>
            <w:div w:id="2066247785">
              <w:marLeft w:val="0"/>
              <w:marRight w:val="0"/>
              <w:marTop w:val="0"/>
              <w:marBottom w:val="0"/>
              <w:divBdr>
                <w:top w:val="none" w:sz="0" w:space="0" w:color="auto"/>
                <w:left w:val="none" w:sz="0" w:space="0" w:color="auto"/>
                <w:bottom w:val="none" w:sz="0" w:space="0" w:color="auto"/>
                <w:right w:val="none" w:sz="0" w:space="0" w:color="auto"/>
              </w:divBdr>
              <w:divsChild>
                <w:div w:id="649794299">
                  <w:marLeft w:val="0"/>
                  <w:marRight w:val="0"/>
                  <w:marTop w:val="0"/>
                  <w:marBottom w:val="0"/>
                  <w:divBdr>
                    <w:top w:val="none" w:sz="0" w:space="0" w:color="auto"/>
                    <w:left w:val="none" w:sz="0" w:space="0" w:color="auto"/>
                    <w:bottom w:val="none" w:sz="0" w:space="0" w:color="auto"/>
                    <w:right w:val="none" w:sz="0" w:space="0" w:color="auto"/>
                  </w:divBdr>
                </w:div>
                <w:div w:id="246310859">
                  <w:marLeft w:val="0"/>
                  <w:marRight w:val="0"/>
                  <w:marTop w:val="0"/>
                  <w:marBottom w:val="0"/>
                  <w:divBdr>
                    <w:top w:val="none" w:sz="0" w:space="0" w:color="auto"/>
                    <w:left w:val="none" w:sz="0" w:space="0" w:color="auto"/>
                    <w:bottom w:val="none" w:sz="0" w:space="0" w:color="auto"/>
                    <w:right w:val="none" w:sz="0" w:space="0" w:color="auto"/>
                  </w:divBdr>
                  <w:divsChild>
                    <w:div w:id="70683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434423">
          <w:marLeft w:val="0"/>
          <w:marRight w:val="0"/>
          <w:marTop w:val="0"/>
          <w:marBottom w:val="0"/>
          <w:divBdr>
            <w:top w:val="none" w:sz="0" w:space="0" w:color="auto"/>
            <w:left w:val="none" w:sz="0" w:space="0" w:color="auto"/>
            <w:bottom w:val="none" w:sz="0" w:space="0" w:color="auto"/>
            <w:right w:val="none" w:sz="0" w:space="0" w:color="auto"/>
          </w:divBdr>
          <w:divsChild>
            <w:div w:id="151876228">
              <w:marLeft w:val="0"/>
              <w:marRight w:val="0"/>
              <w:marTop w:val="0"/>
              <w:marBottom w:val="0"/>
              <w:divBdr>
                <w:top w:val="none" w:sz="0" w:space="0" w:color="auto"/>
                <w:left w:val="none" w:sz="0" w:space="0" w:color="auto"/>
                <w:bottom w:val="none" w:sz="0" w:space="0" w:color="auto"/>
                <w:right w:val="none" w:sz="0" w:space="0" w:color="auto"/>
              </w:divBdr>
              <w:divsChild>
                <w:div w:id="616522861">
                  <w:marLeft w:val="0"/>
                  <w:marRight w:val="0"/>
                  <w:marTop w:val="0"/>
                  <w:marBottom w:val="0"/>
                  <w:divBdr>
                    <w:top w:val="none" w:sz="0" w:space="0" w:color="auto"/>
                    <w:left w:val="none" w:sz="0" w:space="0" w:color="auto"/>
                    <w:bottom w:val="none" w:sz="0" w:space="0" w:color="auto"/>
                    <w:right w:val="none" w:sz="0" w:space="0" w:color="auto"/>
                  </w:divBdr>
                </w:div>
                <w:div w:id="1645164598">
                  <w:marLeft w:val="0"/>
                  <w:marRight w:val="0"/>
                  <w:marTop w:val="0"/>
                  <w:marBottom w:val="0"/>
                  <w:divBdr>
                    <w:top w:val="none" w:sz="0" w:space="0" w:color="auto"/>
                    <w:left w:val="none" w:sz="0" w:space="0" w:color="auto"/>
                    <w:bottom w:val="none" w:sz="0" w:space="0" w:color="auto"/>
                    <w:right w:val="none" w:sz="0" w:space="0" w:color="auto"/>
                  </w:divBdr>
                  <w:divsChild>
                    <w:div w:id="116208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839976">
          <w:marLeft w:val="0"/>
          <w:marRight w:val="0"/>
          <w:marTop w:val="0"/>
          <w:marBottom w:val="0"/>
          <w:divBdr>
            <w:top w:val="none" w:sz="0" w:space="0" w:color="auto"/>
            <w:left w:val="none" w:sz="0" w:space="0" w:color="auto"/>
            <w:bottom w:val="none" w:sz="0" w:space="0" w:color="auto"/>
            <w:right w:val="none" w:sz="0" w:space="0" w:color="auto"/>
          </w:divBdr>
          <w:divsChild>
            <w:div w:id="401415587">
              <w:marLeft w:val="0"/>
              <w:marRight w:val="0"/>
              <w:marTop w:val="0"/>
              <w:marBottom w:val="0"/>
              <w:divBdr>
                <w:top w:val="none" w:sz="0" w:space="0" w:color="auto"/>
                <w:left w:val="none" w:sz="0" w:space="0" w:color="auto"/>
                <w:bottom w:val="none" w:sz="0" w:space="0" w:color="auto"/>
                <w:right w:val="none" w:sz="0" w:space="0" w:color="auto"/>
              </w:divBdr>
              <w:divsChild>
                <w:div w:id="477651141">
                  <w:marLeft w:val="0"/>
                  <w:marRight w:val="0"/>
                  <w:marTop w:val="0"/>
                  <w:marBottom w:val="0"/>
                  <w:divBdr>
                    <w:top w:val="none" w:sz="0" w:space="0" w:color="auto"/>
                    <w:left w:val="none" w:sz="0" w:space="0" w:color="auto"/>
                    <w:bottom w:val="none" w:sz="0" w:space="0" w:color="auto"/>
                    <w:right w:val="none" w:sz="0" w:space="0" w:color="auto"/>
                  </w:divBdr>
                </w:div>
                <w:div w:id="1701660881">
                  <w:marLeft w:val="0"/>
                  <w:marRight w:val="0"/>
                  <w:marTop w:val="0"/>
                  <w:marBottom w:val="0"/>
                  <w:divBdr>
                    <w:top w:val="none" w:sz="0" w:space="0" w:color="auto"/>
                    <w:left w:val="none" w:sz="0" w:space="0" w:color="auto"/>
                    <w:bottom w:val="none" w:sz="0" w:space="0" w:color="auto"/>
                    <w:right w:val="none" w:sz="0" w:space="0" w:color="auto"/>
                  </w:divBdr>
                  <w:divsChild>
                    <w:div w:id="2096827683">
                      <w:marLeft w:val="0"/>
                      <w:marRight w:val="0"/>
                      <w:marTop w:val="0"/>
                      <w:marBottom w:val="0"/>
                      <w:divBdr>
                        <w:top w:val="none" w:sz="0" w:space="0" w:color="auto"/>
                        <w:left w:val="none" w:sz="0" w:space="0" w:color="auto"/>
                        <w:bottom w:val="none" w:sz="0" w:space="0" w:color="auto"/>
                        <w:right w:val="none" w:sz="0" w:space="0" w:color="auto"/>
                      </w:divBdr>
                    </w:div>
                    <w:div w:id="224488167">
                      <w:marLeft w:val="0"/>
                      <w:marRight w:val="0"/>
                      <w:marTop w:val="0"/>
                      <w:marBottom w:val="0"/>
                      <w:divBdr>
                        <w:top w:val="none" w:sz="0" w:space="0" w:color="auto"/>
                        <w:left w:val="none" w:sz="0" w:space="0" w:color="auto"/>
                        <w:bottom w:val="none" w:sz="0" w:space="0" w:color="auto"/>
                        <w:right w:val="none" w:sz="0" w:space="0" w:color="auto"/>
                      </w:divBdr>
                    </w:div>
                    <w:div w:id="124540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14245">
          <w:marLeft w:val="0"/>
          <w:marRight w:val="0"/>
          <w:marTop w:val="0"/>
          <w:marBottom w:val="0"/>
          <w:divBdr>
            <w:top w:val="none" w:sz="0" w:space="0" w:color="auto"/>
            <w:left w:val="none" w:sz="0" w:space="0" w:color="auto"/>
            <w:bottom w:val="none" w:sz="0" w:space="0" w:color="auto"/>
            <w:right w:val="none" w:sz="0" w:space="0" w:color="auto"/>
          </w:divBdr>
          <w:divsChild>
            <w:div w:id="2083865288">
              <w:marLeft w:val="0"/>
              <w:marRight w:val="0"/>
              <w:marTop w:val="0"/>
              <w:marBottom w:val="0"/>
              <w:divBdr>
                <w:top w:val="none" w:sz="0" w:space="0" w:color="auto"/>
                <w:left w:val="none" w:sz="0" w:space="0" w:color="auto"/>
                <w:bottom w:val="none" w:sz="0" w:space="0" w:color="auto"/>
                <w:right w:val="none" w:sz="0" w:space="0" w:color="auto"/>
              </w:divBdr>
              <w:divsChild>
                <w:div w:id="911085044">
                  <w:marLeft w:val="0"/>
                  <w:marRight w:val="0"/>
                  <w:marTop w:val="0"/>
                  <w:marBottom w:val="0"/>
                  <w:divBdr>
                    <w:top w:val="none" w:sz="0" w:space="0" w:color="auto"/>
                    <w:left w:val="none" w:sz="0" w:space="0" w:color="auto"/>
                    <w:bottom w:val="none" w:sz="0" w:space="0" w:color="auto"/>
                    <w:right w:val="none" w:sz="0" w:space="0" w:color="auto"/>
                  </w:divBdr>
                </w:div>
                <w:div w:id="1742630729">
                  <w:marLeft w:val="0"/>
                  <w:marRight w:val="0"/>
                  <w:marTop w:val="0"/>
                  <w:marBottom w:val="0"/>
                  <w:divBdr>
                    <w:top w:val="none" w:sz="0" w:space="0" w:color="auto"/>
                    <w:left w:val="none" w:sz="0" w:space="0" w:color="auto"/>
                    <w:bottom w:val="none" w:sz="0" w:space="0" w:color="auto"/>
                    <w:right w:val="none" w:sz="0" w:space="0" w:color="auto"/>
                  </w:divBdr>
                  <w:divsChild>
                    <w:div w:id="1677728081">
                      <w:marLeft w:val="0"/>
                      <w:marRight w:val="0"/>
                      <w:marTop w:val="0"/>
                      <w:marBottom w:val="0"/>
                      <w:divBdr>
                        <w:top w:val="none" w:sz="0" w:space="0" w:color="auto"/>
                        <w:left w:val="none" w:sz="0" w:space="0" w:color="auto"/>
                        <w:bottom w:val="none" w:sz="0" w:space="0" w:color="auto"/>
                        <w:right w:val="none" w:sz="0" w:space="0" w:color="auto"/>
                      </w:divBdr>
                    </w:div>
                    <w:div w:id="974139170">
                      <w:marLeft w:val="0"/>
                      <w:marRight w:val="0"/>
                      <w:marTop w:val="0"/>
                      <w:marBottom w:val="0"/>
                      <w:divBdr>
                        <w:top w:val="none" w:sz="0" w:space="0" w:color="auto"/>
                        <w:left w:val="none" w:sz="0" w:space="0" w:color="auto"/>
                        <w:bottom w:val="none" w:sz="0" w:space="0" w:color="auto"/>
                        <w:right w:val="none" w:sz="0" w:space="0" w:color="auto"/>
                      </w:divBdr>
                    </w:div>
                    <w:div w:id="88607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139486">
          <w:marLeft w:val="0"/>
          <w:marRight w:val="0"/>
          <w:marTop w:val="0"/>
          <w:marBottom w:val="0"/>
          <w:divBdr>
            <w:top w:val="none" w:sz="0" w:space="0" w:color="auto"/>
            <w:left w:val="none" w:sz="0" w:space="0" w:color="auto"/>
            <w:bottom w:val="none" w:sz="0" w:space="0" w:color="auto"/>
            <w:right w:val="none" w:sz="0" w:space="0" w:color="auto"/>
          </w:divBdr>
          <w:divsChild>
            <w:div w:id="1962877358">
              <w:marLeft w:val="0"/>
              <w:marRight w:val="0"/>
              <w:marTop w:val="0"/>
              <w:marBottom w:val="0"/>
              <w:divBdr>
                <w:top w:val="none" w:sz="0" w:space="0" w:color="auto"/>
                <w:left w:val="none" w:sz="0" w:space="0" w:color="auto"/>
                <w:bottom w:val="none" w:sz="0" w:space="0" w:color="auto"/>
                <w:right w:val="none" w:sz="0" w:space="0" w:color="auto"/>
              </w:divBdr>
              <w:divsChild>
                <w:div w:id="530730086">
                  <w:marLeft w:val="0"/>
                  <w:marRight w:val="0"/>
                  <w:marTop w:val="0"/>
                  <w:marBottom w:val="0"/>
                  <w:divBdr>
                    <w:top w:val="none" w:sz="0" w:space="0" w:color="auto"/>
                    <w:left w:val="none" w:sz="0" w:space="0" w:color="auto"/>
                    <w:bottom w:val="none" w:sz="0" w:space="0" w:color="auto"/>
                    <w:right w:val="none" w:sz="0" w:space="0" w:color="auto"/>
                  </w:divBdr>
                </w:div>
                <w:div w:id="1622346168">
                  <w:marLeft w:val="0"/>
                  <w:marRight w:val="0"/>
                  <w:marTop w:val="0"/>
                  <w:marBottom w:val="0"/>
                  <w:divBdr>
                    <w:top w:val="none" w:sz="0" w:space="0" w:color="auto"/>
                    <w:left w:val="none" w:sz="0" w:space="0" w:color="auto"/>
                    <w:bottom w:val="none" w:sz="0" w:space="0" w:color="auto"/>
                    <w:right w:val="none" w:sz="0" w:space="0" w:color="auto"/>
                  </w:divBdr>
                  <w:divsChild>
                    <w:div w:id="28994265">
                      <w:marLeft w:val="0"/>
                      <w:marRight w:val="0"/>
                      <w:marTop w:val="0"/>
                      <w:marBottom w:val="0"/>
                      <w:divBdr>
                        <w:top w:val="none" w:sz="0" w:space="0" w:color="auto"/>
                        <w:left w:val="none" w:sz="0" w:space="0" w:color="auto"/>
                        <w:bottom w:val="none" w:sz="0" w:space="0" w:color="auto"/>
                        <w:right w:val="none" w:sz="0" w:space="0" w:color="auto"/>
                      </w:divBdr>
                    </w:div>
                    <w:div w:id="944767867">
                      <w:marLeft w:val="0"/>
                      <w:marRight w:val="0"/>
                      <w:marTop w:val="0"/>
                      <w:marBottom w:val="0"/>
                      <w:divBdr>
                        <w:top w:val="none" w:sz="0" w:space="0" w:color="auto"/>
                        <w:left w:val="none" w:sz="0" w:space="0" w:color="auto"/>
                        <w:bottom w:val="none" w:sz="0" w:space="0" w:color="auto"/>
                        <w:right w:val="none" w:sz="0" w:space="0" w:color="auto"/>
                      </w:divBdr>
                    </w:div>
                    <w:div w:id="2079860052">
                      <w:marLeft w:val="0"/>
                      <w:marRight w:val="0"/>
                      <w:marTop w:val="0"/>
                      <w:marBottom w:val="0"/>
                      <w:divBdr>
                        <w:top w:val="none" w:sz="0" w:space="0" w:color="auto"/>
                        <w:left w:val="none" w:sz="0" w:space="0" w:color="auto"/>
                        <w:bottom w:val="none" w:sz="0" w:space="0" w:color="auto"/>
                        <w:right w:val="none" w:sz="0" w:space="0" w:color="auto"/>
                      </w:divBdr>
                    </w:div>
                    <w:div w:id="31799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824812">
          <w:marLeft w:val="0"/>
          <w:marRight w:val="0"/>
          <w:marTop w:val="0"/>
          <w:marBottom w:val="0"/>
          <w:divBdr>
            <w:top w:val="none" w:sz="0" w:space="0" w:color="auto"/>
            <w:left w:val="none" w:sz="0" w:space="0" w:color="auto"/>
            <w:bottom w:val="none" w:sz="0" w:space="0" w:color="auto"/>
            <w:right w:val="none" w:sz="0" w:space="0" w:color="auto"/>
          </w:divBdr>
          <w:divsChild>
            <w:div w:id="1936860461">
              <w:marLeft w:val="0"/>
              <w:marRight w:val="0"/>
              <w:marTop w:val="0"/>
              <w:marBottom w:val="0"/>
              <w:divBdr>
                <w:top w:val="none" w:sz="0" w:space="0" w:color="auto"/>
                <w:left w:val="none" w:sz="0" w:space="0" w:color="auto"/>
                <w:bottom w:val="none" w:sz="0" w:space="0" w:color="auto"/>
                <w:right w:val="none" w:sz="0" w:space="0" w:color="auto"/>
              </w:divBdr>
              <w:divsChild>
                <w:div w:id="1494449056">
                  <w:marLeft w:val="0"/>
                  <w:marRight w:val="0"/>
                  <w:marTop w:val="0"/>
                  <w:marBottom w:val="0"/>
                  <w:divBdr>
                    <w:top w:val="none" w:sz="0" w:space="0" w:color="auto"/>
                    <w:left w:val="none" w:sz="0" w:space="0" w:color="auto"/>
                    <w:bottom w:val="none" w:sz="0" w:space="0" w:color="auto"/>
                    <w:right w:val="none" w:sz="0" w:space="0" w:color="auto"/>
                  </w:divBdr>
                </w:div>
                <w:div w:id="1060785407">
                  <w:marLeft w:val="0"/>
                  <w:marRight w:val="0"/>
                  <w:marTop w:val="0"/>
                  <w:marBottom w:val="0"/>
                  <w:divBdr>
                    <w:top w:val="none" w:sz="0" w:space="0" w:color="auto"/>
                    <w:left w:val="none" w:sz="0" w:space="0" w:color="auto"/>
                    <w:bottom w:val="none" w:sz="0" w:space="0" w:color="auto"/>
                    <w:right w:val="none" w:sz="0" w:space="0" w:color="auto"/>
                  </w:divBdr>
                  <w:divsChild>
                    <w:div w:id="1210802838">
                      <w:marLeft w:val="0"/>
                      <w:marRight w:val="0"/>
                      <w:marTop w:val="0"/>
                      <w:marBottom w:val="0"/>
                      <w:divBdr>
                        <w:top w:val="none" w:sz="0" w:space="0" w:color="auto"/>
                        <w:left w:val="none" w:sz="0" w:space="0" w:color="auto"/>
                        <w:bottom w:val="none" w:sz="0" w:space="0" w:color="auto"/>
                        <w:right w:val="none" w:sz="0" w:space="0" w:color="auto"/>
                      </w:divBdr>
                    </w:div>
                    <w:div w:id="849223072">
                      <w:marLeft w:val="0"/>
                      <w:marRight w:val="0"/>
                      <w:marTop w:val="0"/>
                      <w:marBottom w:val="0"/>
                      <w:divBdr>
                        <w:top w:val="none" w:sz="0" w:space="0" w:color="auto"/>
                        <w:left w:val="none" w:sz="0" w:space="0" w:color="auto"/>
                        <w:bottom w:val="none" w:sz="0" w:space="0" w:color="auto"/>
                        <w:right w:val="none" w:sz="0" w:space="0" w:color="auto"/>
                      </w:divBdr>
                    </w:div>
                    <w:div w:id="46570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47590">
          <w:marLeft w:val="0"/>
          <w:marRight w:val="0"/>
          <w:marTop w:val="0"/>
          <w:marBottom w:val="0"/>
          <w:divBdr>
            <w:top w:val="none" w:sz="0" w:space="0" w:color="auto"/>
            <w:left w:val="none" w:sz="0" w:space="0" w:color="auto"/>
            <w:bottom w:val="none" w:sz="0" w:space="0" w:color="auto"/>
            <w:right w:val="none" w:sz="0" w:space="0" w:color="auto"/>
          </w:divBdr>
          <w:divsChild>
            <w:div w:id="2079210172">
              <w:marLeft w:val="0"/>
              <w:marRight w:val="0"/>
              <w:marTop w:val="0"/>
              <w:marBottom w:val="0"/>
              <w:divBdr>
                <w:top w:val="none" w:sz="0" w:space="0" w:color="auto"/>
                <w:left w:val="none" w:sz="0" w:space="0" w:color="auto"/>
                <w:bottom w:val="none" w:sz="0" w:space="0" w:color="auto"/>
                <w:right w:val="none" w:sz="0" w:space="0" w:color="auto"/>
              </w:divBdr>
              <w:divsChild>
                <w:div w:id="1522473269">
                  <w:marLeft w:val="0"/>
                  <w:marRight w:val="0"/>
                  <w:marTop w:val="0"/>
                  <w:marBottom w:val="0"/>
                  <w:divBdr>
                    <w:top w:val="none" w:sz="0" w:space="0" w:color="auto"/>
                    <w:left w:val="none" w:sz="0" w:space="0" w:color="auto"/>
                    <w:bottom w:val="none" w:sz="0" w:space="0" w:color="auto"/>
                    <w:right w:val="none" w:sz="0" w:space="0" w:color="auto"/>
                  </w:divBdr>
                </w:div>
                <w:div w:id="590355848">
                  <w:marLeft w:val="0"/>
                  <w:marRight w:val="0"/>
                  <w:marTop w:val="0"/>
                  <w:marBottom w:val="0"/>
                  <w:divBdr>
                    <w:top w:val="none" w:sz="0" w:space="0" w:color="auto"/>
                    <w:left w:val="none" w:sz="0" w:space="0" w:color="auto"/>
                    <w:bottom w:val="none" w:sz="0" w:space="0" w:color="auto"/>
                    <w:right w:val="none" w:sz="0" w:space="0" w:color="auto"/>
                  </w:divBdr>
                  <w:divsChild>
                    <w:div w:id="560795202">
                      <w:marLeft w:val="0"/>
                      <w:marRight w:val="0"/>
                      <w:marTop w:val="0"/>
                      <w:marBottom w:val="0"/>
                      <w:divBdr>
                        <w:top w:val="none" w:sz="0" w:space="0" w:color="auto"/>
                        <w:left w:val="none" w:sz="0" w:space="0" w:color="auto"/>
                        <w:bottom w:val="none" w:sz="0" w:space="0" w:color="auto"/>
                        <w:right w:val="none" w:sz="0" w:space="0" w:color="auto"/>
                      </w:divBdr>
                    </w:div>
                    <w:div w:id="12107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133178">
          <w:marLeft w:val="0"/>
          <w:marRight w:val="0"/>
          <w:marTop w:val="0"/>
          <w:marBottom w:val="0"/>
          <w:divBdr>
            <w:top w:val="none" w:sz="0" w:space="0" w:color="auto"/>
            <w:left w:val="none" w:sz="0" w:space="0" w:color="auto"/>
            <w:bottom w:val="none" w:sz="0" w:space="0" w:color="auto"/>
            <w:right w:val="none" w:sz="0" w:space="0" w:color="auto"/>
          </w:divBdr>
          <w:divsChild>
            <w:div w:id="1469125562">
              <w:marLeft w:val="0"/>
              <w:marRight w:val="0"/>
              <w:marTop w:val="0"/>
              <w:marBottom w:val="0"/>
              <w:divBdr>
                <w:top w:val="none" w:sz="0" w:space="0" w:color="auto"/>
                <w:left w:val="none" w:sz="0" w:space="0" w:color="auto"/>
                <w:bottom w:val="none" w:sz="0" w:space="0" w:color="auto"/>
                <w:right w:val="none" w:sz="0" w:space="0" w:color="auto"/>
              </w:divBdr>
              <w:divsChild>
                <w:div w:id="1129855076">
                  <w:marLeft w:val="0"/>
                  <w:marRight w:val="0"/>
                  <w:marTop w:val="0"/>
                  <w:marBottom w:val="0"/>
                  <w:divBdr>
                    <w:top w:val="none" w:sz="0" w:space="0" w:color="auto"/>
                    <w:left w:val="none" w:sz="0" w:space="0" w:color="auto"/>
                    <w:bottom w:val="none" w:sz="0" w:space="0" w:color="auto"/>
                    <w:right w:val="none" w:sz="0" w:space="0" w:color="auto"/>
                  </w:divBdr>
                </w:div>
                <w:div w:id="545025030">
                  <w:marLeft w:val="0"/>
                  <w:marRight w:val="0"/>
                  <w:marTop w:val="0"/>
                  <w:marBottom w:val="0"/>
                  <w:divBdr>
                    <w:top w:val="none" w:sz="0" w:space="0" w:color="auto"/>
                    <w:left w:val="none" w:sz="0" w:space="0" w:color="auto"/>
                    <w:bottom w:val="none" w:sz="0" w:space="0" w:color="auto"/>
                    <w:right w:val="none" w:sz="0" w:space="0" w:color="auto"/>
                  </w:divBdr>
                  <w:divsChild>
                    <w:div w:id="1514301241">
                      <w:marLeft w:val="0"/>
                      <w:marRight w:val="0"/>
                      <w:marTop w:val="0"/>
                      <w:marBottom w:val="0"/>
                      <w:divBdr>
                        <w:top w:val="none" w:sz="0" w:space="0" w:color="auto"/>
                        <w:left w:val="none" w:sz="0" w:space="0" w:color="auto"/>
                        <w:bottom w:val="none" w:sz="0" w:space="0" w:color="auto"/>
                        <w:right w:val="none" w:sz="0" w:space="0" w:color="auto"/>
                      </w:divBdr>
                    </w:div>
                    <w:div w:id="526452916">
                      <w:marLeft w:val="0"/>
                      <w:marRight w:val="0"/>
                      <w:marTop w:val="0"/>
                      <w:marBottom w:val="0"/>
                      <w:divBdr>
                        <w:top w:val="none" w:sz="0" w:space="0" w:color="auto"/>
                        <w:left w:val="none" w:sz="0" w:space="0" w:color="auto"/>
                        <w:bottom w:val="none" w:sz="0" w:space="0" w:color="auto"/>
                        <w:right w:val="none" w:sz="0" w:space="0" w:color="auto"/>
                      </w:divBdr>
                    </w:div>
                    <w:div w:id="157878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582953">
          <w:marLeft w:val="0"/>
          <w:marRight w:val="0"/>
          <w:marTop w:val="0"/>
          <w:marBottom w:val="0"/>
          <w:divBdr>
            <w:top w:val="none" w:sz="0" w:space="0" w:color="auto"/>
            <w:left w:val="none" w:sz="0" w:space="0" w:color="auto"/>
            <w:bottom w:val="none" w:sz="0" w:space="0" w:color="auto"/>
            <w:right w:val="none" w:sz="0" w:space="0" w:color="auto"/>
          </w:divBdr>
          <w:divsChild>
            <w:div w:id="72826644">
              <w:marLeft w:val="0"/>
              <w:marRight w:val="0"/>
              <w:marTop w:val="0"/>
              <w:marBottom w:val="0"/>
              <w:divBdr>
                <w:top w:val="none" w:sz="0" w:space="0" w:color="auto"/>
                <w:left w:val="none" w:sz="0" w:space="0" w:color="auto"/>
                <w:bottom w:val="none" w:sz="0" w:space="0" w:color="auto"/>
                <w:right w:val="none" w:sz="0" w:space="0" w:color="auto"/>
              </w:divBdr>
              <w:divsChild>
                <w:div w:id="220950443">
                  <w:marLeft w:val="0"/>
                  <w:marRight w:val="0"/>
                  <w:marTop w:val="0"/>
                  <w:marBottom w:val="0"/>
                  <w:divBdr>
                    <w:top w:val="none" w:sz="0" w:space="0" w:color="auto"/>
                    <w:left w:val="none" w:sz="0" w:space="0" w:color="auto"/>
                    <w:bottom w:val="none" w:sz="0" w:space="0" w:color="auto"/>
                    <w:right w:val="none" w:sz="0" w:space="0" w:color="auto"/>
                  </w:divBdr>
                </w:div>
                <w:div w:id="353845673">
                  <w:marLeft w:val="0"/>
                  <w:marRight w:val="0"/>
                  <w:marTop w:val="0"/>
                  <w:marBottom w:val="0"/>
                  <w:divBdr>
                    <w:top w:val="none" w:sz="0" w:space="0" w:color="auto"/>
                    <w:left w:val="none" w:sz="0" w:space="0" w:color="auto"/>
                    <w:bottom w:val="none" w:sz="0" w:space="0" w:color="auto"/>
                    <w:right w:val="none" w:sz="0" w:space="0" w:color="auto"/>
                  </w:divBdr>
                  <w:divsChild>
                    <w:div w:id="719671442">
                      <w:marLeft w:val="0"/>
                      <w:marRight w:val="0"/>
                      <w:marTop w:val="0"/>
                      <w:marBottom w:val="0"/>
                      <w:divBdr>
                        <w:top w:val="none" w:sz="0" w:space="0" w:color="auto"/>
                        <w:left w:val="none" w:sz="0" w:space="0" w:color="auto"/>
                        <w:bottom w:val="none" w:sz="0" w:space="0" w:color="auto"/>
                        <w:right w:val="none" w:sz="0" w:space="0" w:color="auto"/>
                      </w:divBdr>
                    </w:div>
                    <w:div w:id="331418069">
                      <w:marLeft w:val="0"/>
                      <w:marRight w:val="0"/>
                      <w:marTop w:val="0"/>
                      <w:marBottom w:val="0"/>
                      <w:divBdr>
                        <w:top w:val="none" w:sz="0" w:space="0" w:color="auto"/>
                        <w:left w:val="none" w:sz="0" w:space="0" w:color="auto"/>
                        <w:bottom w:val="none" w:sz="0" w:space="0" w:color="auto"/>
                        <w:right w:val="none" w:sz="0" w:space="0" w:color="auto"/>
                      </w:divBdr>
                    </w:div>
                    <w:div w:id="680014541">
                      <w:marLeft w:val="0"/>
                      <w:marRight w:val="0"/>
                      <w:marTop w:val="0"/>
                      <w:marBottom w:val="0"/>
                      <w:divBdr>
                        <w:top w:val="none" w:sz="0" w:space="0" w:color="auto"/>
                        <w:left w:val="none" w:sz="0" w:space="0" w:color="auto"/>
                        <w:bottom w:val="none" w:sz="0" w:space="0" w:color="auto"/>
                        <w:right w:val="none" w:sz="0" w:space="0" w:color="auto"/>
                      </w:divBdr>
                    </w:div>
                    <w:div w:id="174872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416590">
          <w:marLeft w:val="0"/>
          <w:marRight w:val="0"/>
          <w:marTop w:val="0"/>
          <w:marBottom w:val="0"/>
          <w:divBdr>
            <w:top w:val="none" w:sz="0" w:space="0" w:color="auto"/>
            <w:left w:val="none" w:sz="0" w:space="0" w:color="auto"/>
            <w:bottom w:val="none" w:sz="0" w:space="0" w:color="auto"/>
            <w:right w:val="none" w:sz="0" w:space="0" w:color="auto"/>
          </w:divBdr>
          <w:divsChild>
            <w:div w:id="1348480233">
              <w:marLeft w:val="0"/>
              <w:marRight w:val="0"/>
              <w:marTop w:val="0"/>
              <w:marBottom w:val="0"/>
              <w:divBdr>
                <w:top w:val="none" w:sz="0" w:space="0" w:color="auto"/>
                <w:left w:val="none" w:sz="0" w:space="0" w:color="auto"/>
                <w:bottom w:val="none" w:sz="0" w:space="0" w:color="auto"/>
                <w:right w:val="none" w:sz="0" w:space="0" w:color="auto"/>
              </w:divBdr>
              <w:divsChild>
                <w:div w:id="1981225630">
                  <w:marLeft w:val="0"/>
                  <w:marRight w:val="0"/>
                  <w:marTop w:val="0"/>
                  <w:marBottom w:val="0"/>
                  <w:divBdr>
                    <w:top w:val="none" w:sz="0" w:space="0" w:color="auto"/>
                    <w:left w:val="none" w:sz="0" w:space="0" w:color="auto"/>
                    <w:bottom w:val="none" w:sz="0" w:space="0" w:color="auto"/>
                    <w:right w:val="none" w:sz="0" w:space="0" w:color="auto"/>
                  </w:divBdr>
                </w:div>
                <w:div w:id="2117359304">
                  <w:marLeft w:val="0"/>
                  <w:marRight w:val="0"/>
                  <w:marTop w:val="0"/>
                  <w:marBottom w:val="0"/>
                  <w:divBdr>
                    <w:top w:val="none" w:sz="0" w:space="0" w:color="auto"/>
                    <w:left w:val="none" w:sz="0" w:space="0" w:color="auto"/>
                    <w:bottom w:val="none" w:sz="0" w:space="0" w:color="auto"/>
                    <w:right w:val="none" w:sz="0" w:space="0" w:color="auto"/>
                  </w:divBdr>
                  <w:divsChild>
                    <w:div w:id="613244283">
                      <w:marLeft w:val="0"/>
                      <w:marRight w:val="0"/>
                      <w:marTop w:val="0"/>
                      <w:marBottom w:val="0"/>
                      <w:divBdr>
                        <w:top w:val="none" w:sz="0" w:space="0" w:color="auto"/>
                        <w:left w:val="none" w:sz="0" w:space="0" w:color="auto"/>
                        <w:bottom w:val="none" w:sz="0" w:space="0" w:color="auto"/>
                        <w:right w:val="none" w:sz="0" w:space="0" w:color="auto"/>
                      </w:divBdr>
                    </w:div>
                    <w:div w:id="135483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441894">
          <w:marLeft w:val="0"/>
          <w:marRight w:val="0"/>
          <w:marTop w:val="0"/>
          <w:marBottom w:val="0"/>
          <w:divBdr>
            <w:top w:val="none" w:sz="0" w:space="0" w:color="auto"/>
            <w:left w:val="none" w:sz="0" w:space="0" w:color="auto"/>
            <w:bottom w:val="none" w:sz="0" w:space="0" w:color="auto"/>
            <w:right w:val="none" w:sz="0" w:space="0" w:color="auto"/>
          </w:divBdr>
          <w:divsChild>
            <w:div w:id="245577036">
              <w:marLeft w:val="0"/>
              <w:marRight w:val="0"/>
              <w:marTop w:val="0"/>
              <w:marBottom w:val="0"/>
              <w:divBdr>
                <w:top w:val="none" w:sz="0" w:space="0" w:color="auto"/>
                <w:left w:val="none" w:sz="0" w:space="0" w:color="auto"/>
                <w:bottom w:val="none" w:sz="0" w:space="0" w:color="auto"/>
                <w:right w:val="none" w:sz="0" w:space="0" w:color="auto"/>
              </w:divBdr>
              <w:divsChild>
                <w:div w:id="352919888">
                  <w:marLeft w:val="0"/>
                  <w:marRight w:val="0"/>
                  <w:marTop w:val="0"/>
                  <w:marBottom w:val="0"/>
                  <w:divBdr>
                    <w:top w:val="none" w:sz="0" w:space="0" w:color="auto"/>
                    <w:left w:val="none" w:sz="0" w:space="0" w:color="auto"/>
                    <w:bottom w:val="none" w:sz="0" w:space="0" w:color="auto"/>
                    <w:right w:val="none" w:sz="0" w:space="0" w:color="auto"/>
                  </w:divBdr>
                </w:div>
                <w:div w:id="1418941353">
                  <w:marLeft w:val="0"/>
                  <w:marRight w:val="0"/>
                  <w:marTop w:val="0"/>
                  <w:marBottom w:val="0"/>
                  <w:divBdr>
                    <w:top w:val="none" w:sz="0" w:space="0" w:color="auto"/>
                    <w:left w:val="none" w:sz="0" w:space="0" w:color="auto"/>
                    <w:bottom w:val="none" w:sz="0" w:space="0" w:color="auto"/>
                    <w:right w:val="none" w:sz="0" w:space="0" w:color="auto"/>
                  </w:divBdr>
                  <w:divsChild>
                    <w:div w:id="209296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248080">
          <w:marLeft w:val="0"/>
          <w:marRight w:val="0"/>
          <w:marTop w:val="0"/>
          <w:marBottom w:val="0"/>
          <w:divBdr>
            <w:top w:val="none" w:sz="0" w:space="0" w:color="auto"/>
            <w:left w:val="none" w:sz="0" w:space="0" w:color="auto"/>
            <w:bottom w:val="none" w:sz="0" w:space="0" w:color="auto"/>
            <w:right w:val="none" w:sz="0" w:space="0" w:color="auto"/>
          </w:divBdr>
          <w:divsChild>
            <w:div w:id="15272388">
              <w:marLeft w:val="0"/>
              <w:marRight w:val="0"/>
              <w:marTop w:val="0"/>
              <w:marBottom w:val="0"/>
              <w:divBdr>
                <w:top w:val="none" w:sz="0" w:space="0" w:color="auto"/>
                <w:left w:val="none" w:sz="0" w:space="0" w:color="auto"/>
                <w:bottom w:val="none" w:sz="0" w:space="0" w:color="auto"/>
                <w:right w:val="none" w:sz="0" w:space="0" w:color="auto"/>
              </w:divBdr>
              <w:divsChild>
                <w:div w:id="986201374">
                  <w:marLeft w:val="0"/>
                  <w:marRight w:val="0"/>
                  <w:marTop w:val="0"/>
                  <w:marBottom w:val="0"/>
                  <w:divBdr>
                    <w:top w:val="none" w:sz="0" w:space="0" w:color="auto"/>
                    <w:left w:val="none" w:sz="0" w:space="0" w:color="auto"/>
                    <w:bottom w:val="none" w:sz="0" w:space="0" w:color="auto"/>
                    <w:right w:val="none" w:sz="0" w:space="0" w:color="auto"/>
                  </w:divBdr>
                </w:div>
                <w:div w:id="1947303788">
                  <w:marLeft w:val="0"/>
                  <w:marRight w:val="0"/>
                  <w:marTop w:val="0"/>
                  <w:marBottom w:val="0"/>
                  <w:divBdr>
                    <w:top w:val="none" w:sz="0" w:space="0" w:color="auto"/>
                    <w:left w:val="none" w:sz="0" w:space="0" w:color="auto"/>
                    <w:bottom w:val="none" w:sz="0" w:space="0" w:color="auto"/>
                    <w:right w:val="none" w:sz="0" w:space="0" w:color="auto"/>
                  </w:divBdr>
                  <w:divsChild>
                    <w:div w:id="966010093">
                      <w:marLeft w:val="0"/>
                      <w:marRight w:val="0"/>
                      <w:marTop w:val="0"/>
                      <w:marBottom w:val="0"/>
                      <w:divBdr>
                        <w:top w:val="none" w:sz="0" w:space="0" w:color="auto"/>
                        <w:left w:val="none" w:sz="0" w:space="0" w:color="auto"/>
                        <w:bottom w:val="none" w:sz="0" w:space="0" w:color="auto"/>
                        <w:right w:val="none" w:sz="0" w:space="0" w:color="auto"/>
                      </w:divBdr>
                    </w:div>
                    <w:div w:id="54671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007077">
          <w:marLeft w:val="0"/>
          <w:marRight w:val="0"/>
          <w:marTop w:val="0"/>
          <w:marBottom w:val="0"/>
          <w:divBdr>
            <w:top w:val="none" w:sz="0" w:space="0" w:color="auto"/>
            <w:left w:val="none" w:sz="0" w:space="0" w:color="auto"/>
            <w:bottom w:val="none" w:sz="0" w:space="0" w:color="auto"/>
            <w:right w:val="none" w:sz="0" w:space="0" w:color="auto"/>
          </w:divBdr>
          <w:divsChild>
            <w:div w:id="802894877">
              <w:marLeft w:val="0"/>
              <w:marRight w:val="0"/>
              <w:marTop w:val="0"/>
              <w:marBottom w:val="0"/>
              <w:divBdr>
                <w:top w:val="none" w:sz="0" w:space="0" w:color="auto"/>
                <w:left w:val="none" w:sz="0" w:space="0" w:color="auto"/>
                <w:bottom w:val="none" w:sz="0" w:space="0" w:color="auto"/>
                <w:right w:val="none" w:sz="0" w:space="0" w:color="auto"/>
              </w:divBdr>
              <w:divsChild>
                <w:div w:id="1435054777">
                  <w:marLeft w:val="0"/>
                  <w:marRight w:val="0"/>
                  <w:marTop w:val="0"/>
                  <w:marBottom w:val="0"/>
                  <w:divBdr>
                    <w:top w:val="none" w:sz="0" w:space="0" w:color="auto"/>
                    <w:left w:val="none" w:sz="0" w:space="0" w:color="auto"/>
                    <w:bottom w:val="none" w:sz="0" w:space="0" w:color="auto"/>
                    <w:right w:val="none" w:sz="0" w:space="0" w:color="auto"/>
                  </w:divBdr>
                </w:div>
                <w:div w:id="26371120">
                  <w:marLeft w:val="0"/>
                  <w:marRight w:val="0"/>
                  <w:marTop w:val="0"/>
                  <w:marBottom w:val="0"/>
                  <w:divBdr>
                    <w:top w:val="none" w:sz="0" w:space="0" w:color="auto"/>
                    <w:left w:val="none" w:sz="0" w:space="0" w:color="auto"/>
                    <w:bottom w:val="none" w:sz="0" w:space="0" w:color="auto"/>
                    <w:right w:val="none" w:sz="0" w:space="0" w:color="auto"/>
                  </w:divBdr>
                  <w:divsChild>
                    <w:div w:id="172380018">
                      <w:marLeft w:val="0"/>
                      <w:marRight w:val="0"/>
                      <w:marTop w:val="0"/>
                      <w:marBottom w:val="0"/>
                      <w:divBdr>
                        <w:top w:val="none" w:sz="0" w:space="0" w:color="auto"/>
                        <w:left w:val="none" w:sz="0" w:space="0" w:color="auto"/>
                        <w:bottom w:val="none" w:sz="0" w:space="0" w:color="auto"/>
                        <w:right w:val="none" w:sz="0" w:space="0" w:color="auto"/>
                      </w:divBdr>
                    </w:div>
                    <w:div w:id="1432583019">
                      <w:marLeft w:val="0"/>
                      <w:marRight w:val="0"/>
                      <w:marTop w:val="0"/>
                      <w:marBottom w:val="0"/>
                      <w:divBdr>
                        <w:top w:val="none" w:sz="0" w:space="0" w:color="auto"/>
                        <w:left w:val="none" w:sz="0" w:space="0" w:color="auto"/>
                        <w:bottom w:val="none" w:sz="0" w:space="0" w:color="auto"/>
                        <w:right w:val="none" w:sz="0" w:space="0" w:color="auto"/>
                      </w:divBdr>
                    </w:div>
                    <w:div w:id="146338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260570">
          <w:marLeft w:val="0"/>
          <w:marRight w:val="0"/>
          <w:marTop w:val="0"/>
          <w:marBottom w:val="0"/>
          <w:divBdr>
            <w:top w:val="none" w:sz="0" w:space="0" w:color="auto"/>
            <w:left w:val="none" w:sz="0" w:space="0" w:color="auto"/>
            <w:bottom w:val="none" w:sz="0" w:space="0" w:color="auto"/>
            <w:right w:val="none" w:sz="0" w:space="0" w:color="auto"/>
          </w:divBdr>
          <w:divsChild>
            <w:div w:id="154347592">
              <w:marLeft w:val="0"/>
              <w:marRight w:val="0"/>
              <w:marTop w:val="0"/>
              <w:marBottom w:val="0"/>
              <w:divBdr>
                <w:top w:val="none" w:sz="0" w:space="0" w:color="auto"/>
                <w:left w:val="none" w:sz="0" w:space="0" w:color="auto"/>
                <w:bottom w:val="none" w:sz="0" w:space="0" w:color="auto"/>
                <w:right w:val="none" w:sz="0" w:space="0" w:color="auto"/>
              </w:divBdr>
              <w:divsChild>
                <w:div w:id="1698654292">
                  <w:marLeft w:val="0"/>
                  <w:marRight w:val="0"/>
                  <w:marTop w:val="0"/>
                  <w:marBottom w:val="0"/>
                  <w:divBdr>
                    <w:top w:val="none" w:sz="0" w:space="0" w:color="auto"/>
                    <w:left w:val="none" w:sz="0" w:space="0" w:color="auto"/>
                    <w:bottom w:val="none" w:sz="0" w:space="0" w:color="auto"/>
                    <w:right w:val="none" w:sz="0" w:space="0" w:color="auto"/>
                  </w:divBdr>
                </w:div>
                <w:div w:id="1073506004">
                  <w:marLeft w:val="0"/>
                  <w:marRight w:val="0"/>
                  <w:marTop w:val="0"/>
                  <w:marBottom w:val="0"/>
                  <w:divBdr>
                    <w:top w:val="none" w:sz="0" w:space="0" w:color="auto"/>
                    <w:left w:val="none" w:sz="0" w:space="0" w:color="auto"/>
                    <w:bottom w:val="none" w:sz="0" w:space="0" w:color="auto"/>
                    <w:right w:val="none" w:sz="0" w:space="0" w:color="auto"/>
                  </w:divBdr>
                  <w:divsChild>
                    <w:div w:id="70784517">
                      <w:marLeft w:val="0"/>
                      <w:marRight w:val="0"/>
                      <w:marTop w:val="0"/>
                      <w:marBottom w:val="0"/>
                      <w:divBdr>
                        <w:top w:val="none" w:sz="0" w:space="0" w:color="auto"/>
                        <w:left w:val="none" w:sz="0" w:space="0" w:color="auto"/>
                        <w:bottom w:val="none" w:sz="0" w:space="0" w:color="auto"/>
                        <w:right w:val="none" w:sz="0" w:space="0" w:color="auto"/>
                      </w:divBdr>
                    </w:div>
                    <w:div w:id="1179349127">
                      <w:marLeft w:val="0"/>
                      <w:marRight w:val="0"/>
                      <w:marTop w:val="0"/>
                      <w:marBottom w:val="0"/>
                      <w:divBdr>
                        <w:top w:val="none" w:sz="0" w:space="0" w:color="auto"/>
                        <w:left w:val="none" w:sz="0" w:space="0" w:color="auto"/>
                        <w:bottom w:val="none" w:sz="0" w:space="0" w:color="auto"/>
                        <w:right w:val="none" w:sz="0" w:space="0" w:color="auto"/>
                      </w:divBdr>
                    </w:div>
                    <w:div w:id="63028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250386">
          <w:marLeft w:val="0"/>
          <w:marRight w:val="0"/>
          <w:marTop w:val="0"/>
          <w:marBottom w:val="0"/>
          <w:divBdr>
            <w:top w:val="none" w:sz="0" w:space="0" w:color="auto"/>
            <w:left w:val="none" w:sz="0" w:space="0" w:color="auto"/>
            <w:bottom w:val="none" w:sz="0" w:space="0" w:color="auto"/>
            <w:right w:val="none" w:sz="0" w:space="0" w:color="auto"/>
          </w:divBdr>
          <w:divsChild>
            <w:div w:id="727608085">
              <w:marLeft w:val="0"/>
              <w:marRight w:val="0"/>
              <w:marTop w:val="0"/>
              <w:marBottom w:val="0"/>
              <w:divBdr>
                <w:top w:val="none" w:sz="0" w:space="0" w:color="auto"/>
                <w:left w:val="none" w:sz="0" w:space="0" w:color="auto"/>
                <w:bottom w:val="none" w:sz="0" w:space="0" w:color="auto"/>
                <w:right w:val="none" w:sz="0" w:space="0" w:color="auto"/>
              </w:divBdr>
              <w:divsChild>
                <w:div w:id="1390836031">
                  <w:marLeft w:val="0"/>
                  <w:marRight w:val="0"/>
                  <w:marTop w:val="0"/>
                  <w:marBottom w:val="0"/>
                  <w:divBdr>
                    <w:top w:val="none" w:sz="0" w:space="0" w:color="auto"/>
                    <w:left w:val="none" w:sz="0" w:space="0" w:color="auto"/>
                    <w:bottom w:val="none" w:sz="0" w:space="0" w:color="auto"/>
                    <w:right w:val="none" w:sz="0" w:space="0" w:color="auto"/>
                  </w:divBdr>
                </w:div>
                <w:div w:id="379548611">
                  <w:marLeft w:val="0"/>
                  <w:marRight w:val="0"/>
                  <w:marTop w:val="0"/>
                  <w:marBottom w:val="0"/>
                  <w:divBdr>
                    <w:top w:val="none" w:sz="0" w:space="0" w:color="auto"/>
                    <w:left w:val="none" w:sz="0" w:space="0" w:color="auto"/>
                    <w:bottom w:val="none" w:sz="0" w:space="0" w:color="auto"/>
                    <w:right w:val="none" w:sz="0" w:space="0" w:color="auto"/>
                  </w:divBdr>
                  <w:divsChild>
                    <w:div w:id="2132749822">
                      <w:marLeft w:val="0"/>
                      <w:marRight w:val="0"/>
                      <w:marTop w:val="0"/>
                      <w:marBottom w:val="0"/>
                      <w:divBdr>
                        <w:top w:val="none" w:sz="0" w:space="0" w:color="auto"/>
                        <w:left w:val="none" w:sz="0" w:space="0" w:color="auto"/>
                        <w:bottom w:val="none" w:sz="0" w:space="0" w:color="auto"/>
                        <w:right w:val="none" w:sz="0" w:space="0" w:color="auto"/>
                      </w:divBdr>
                    </w:div>
                    <w:div w:id="2037076846">
                      <w:marLeft w:val="0"/>
                      <w:marRight w:val="0"/>
                      <w:marTop w:val="0"/>
                      <w:marBottom w:val="0"/>
                      <w:divBdr>
                        <w:top w:val="none" w:sz="0" w:space="0" w:color="auto"/>
                        <w:left w:val="none" w:sz="0" w:space="0" w:color="auto"/>
                        <w:bottom w:val="none" w:sz="0" w:space="0" w:color="auto"/>
                        <w:right w:val="none" w:sz="0" w:space="0" w:color="auto"/>
                      </w:divBdr>
                    </w:div>
                    <w:div w:id="133603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486204">
          <w:marLeft w:val="0"/>
          <w:marRight w:val="0"/>
          <w:marTop w:val="0"/>
          <w:marBottom w:val="0"/>
          <w:divBdr>
            <w:top w:val="none" w:sz="0" w:space="0" w:color="auto"/>
            <w:left w:val="none" w:sz="0" w:space="0" w:color="auto"/>
            <w:bottom w:val="none" w:sz="0" w:space="0" w:color="auto"/>
            <w:right w:val="none" w:sz="0" w:space="0" w:color="auto"/>
          </w:divBdr>
          <w:divsChild>
            <w:div w:id="927226348">
              <w:marLeft w:val="0"/>
              <w:marRight w:val="0"/>
              <w:marTop w:val="0"/>
              <w:marBottom w:val="0"/>
              <w:divBdr>
                <w:top w:val="none" w:sz="0" w:space="0" w:color="auto"/>
                <w:left w:val="none" w:sz="0" w:space="0" w:color="auto"/>
                <w:bottom w:val="none" w:sz="0" w:space="0" w:color="auto"/>
                <w:right w:val="none" w:sz="0" w:space="0" w:color="auto"/>
              </w:divBdr>
              <w:divsChild>
                <w:div w:id="1592005545">
                  <w:marLeft w:val="0"/>
                  <w:marRight w:val="0"/>
                  <w:marTop w:val="0"/>
                  <w:marBottom w:val="0"/>
                  <w:divBdr>
                    <w:top w:val="none" w:sz="0" w:space="0" w:color="auto"/>
                    <w:left w:val="none" w:sz="0" w:space="0" w:color="auto"/>
                    <w:bottom w:val="none" w:sz="0" w:space="0" w:color="auto"/>
                    <w:right w:val="none" w:sz="0" w:space="0" w:color="auto"/>
                  </w:divBdr>
                </w:div>
                <w:div w:id="2019381855">
                  <w:marLeft w:val="0"/>
                  <w:marRight w:val="0"/>
                  <w:marTop w:val="0"/>
                  <w:marBottom w:val="0"/>
                  <w:divBdr>
                    <w:top w:val="none" w:sz="0" w:space="0" w:color="auto"/>
                    <w:left w:val="none" w:sz="0" w:space="0" w:color="auto"/>
                    <w:bottom w:val="none" w:sz="0" w:space="0" w:color="auto"/>
                    <w:right w:val="none" w:sz="0" w:space="0" w:color="auto"/>
                  </w:divBdr>
                  <w:divsChild>
                    <w:div w:id="132659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642459">
          <w:marLeft w:val="0"/>
          <w:marRight w:val="0"/>
          <w:marTop w:val="0"/>
          <w:marBottom w:val="0"/>
          <w:divBdr>
            <w:top w:val="none" w:sz="0" w:space="0" w:color="auto"/>
            <w:left w:val="none" w:sz="0" w:space="0" w:color="auto"/>
            <w:bottom w:val="none" w:sz="0" w:space="0" w:color="auto"/>
            <w:right w:val="none" w:sz="0" w:space="0" w:color="auto"/>
          </w:divBdr>
          <w:divsChild>
            <w:div w:id="1452436513">
              <w:marLeft w:val="0"/>
              <w:marRight w:val="0"/>
              <w:marTop w:val="0"/>
              <w:marBottom w:val="0"/>
              <w:divBdr>
                <w:top w:val="none" w:sz="0" w:space="0" w:color="auto"/>
                <w:left w:val="none" w:sz="0" w:space="0" w:color="auto"/>
                <w:bottom w:val="none" w:sz="0" w:space="0" w:color="auto"/>
                <w:right w:val="none" w:sz="0" w:space="0" w:color="auto"/>
              </w:divBdr>
              <w:divsChild>
                <w:div w:id="86074333">
                  <w:marLeft w:val="0"/>
                  <w:marRight w:val="0"/>
                  <w:marTop w:val="0"/>
                  <w:marBottom w:val="0"/>
                  <w:divBdr>
                    <w:top w:val="none" w:sz="0" w:space="0" w:color="auto"/>
                    <w:left w:val="none" w:sz="0" w:space="0" w:color="auto"/>
                    <w:bottom w:val="none" w:sz="0" w:space="0" w:color="auto"/>
                    <w:right w:val="none" w:sz="0" w:space="0" w:color="auto"/>
                  </w:divBdr>
                </w:div>
                <w:div w:id="1324898559">
                  <w:marLeft w:val="0"/>
                  <w:marRight w:val="0"/>
                  <w:marTop w:val="0"/>
                  <w:marBottom w:val="0"/>
                  <w:divBdr>
                    <w:top w:val="none" w:sz="0" w:space="0" w:color="auto"/>
                    <w:left w:val="none" w:sz="0" w:space="0" w:color="auto"/>
                    <w:bottom w:val="none" w:sz="0" w:space="0" w:color="auto"/>
                    <w:right w:val="none" w:sz="0" w:space="0" w:color="auto"/>
                  </w:divBdr>
                  <w:divsChild>
                    <w:div w:id="74206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942157">
          <w:marLeft w:val="0"/>
          <w:marRight w:val="0"/>
          <w:marTop w:val="0"/>
          <w:marBottom w:val="0"/>
          <w:divBdr>
            <w:top w:val="none" w:sz="0" w:space="0" w:color="auto"/>
            <w:left w:val="none" w:sz="0" w:space="0" w:color="auto"/>
            <w:bottom w:val="none" w:sz="0" w:space="0" w:color="auto"/>
            <w:right w:val="none" w:sz="0" w:space="0" w:color="auto"/>
          </w:divBdr>
          <w:divsChild>
            <w:div w:id="919339388">
              <w:marLeft w:val="0"/>
              <w:marRight w:val="0"/>
              <w:marTop w:val="0"/>
              <w:marBottom w:val="0"/>
              <w:divBdr>
                <w:top w:val="none" w:sz="0" w:space="0" w:color="auto"/>
                <w:left w:val="none" w:sz="0" w:space="0" w:color="auto"/>
                <w:bottom w:val="none" w:sz="0" w:space="0" w:color="auto"/>
                <w:right w:val="none" w:sz="0" w:space="0" w:color="auto"/>
              </w:divBdr>
              <w:divsChild>
                <w:div w:id="1023701724">
                  <w:marLeft w:val="0"/>
                  <w:marRight w:val="0"/>
                  <w:marTop w:val="0"/>
                  <w:marBottom w:val="0"/>
                  <w:divBdr>
                    <w:top w:val="none" w:sz="0" w:space="0" w:color="auto"/>
                    <w:left w:val="none" w:sz="0" w:space="0" w:color="auto"/>
                    <w:bottom w:val="none" w:sz="0" w:space="0" w:color="auto"/>
                    <w:right w:val="none" w:sz="0" w:space="0" w:color="auto"/>
                  </w:divBdr>
                </w:div>
                <w:div w:id="1416435555">
                  <w:marLeft w:val="0"/>
                  <w:marRight w:val="0"/>
                  <w:marTop w:val="0"/>
                  <w:marBottom w:val="0"/>
                  <w:divBdr>
                    <w:top w:val="none" w:sz="0" w:space="0" w:color="auto"/>
                    <w:left w:val="none" w:sz="0" w:space="0" w:color="auto"/>
                    <w:bottom w:val="none" w:sz="0" w:space="0" w:color="auto"/>
                    <w:right w:val="none" w:sz="0" w:space="0" w:color="auto"/>
                  </w:divBdr>
                  <w:divsChild>
                    <w:div w:id="211558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617705">
          <w:marLeft w:val="0"/>
          <w:marRight w:val="0"/>
          <w:marTop w:val="0"/>
          <w:marBottom w:val="0"/>
          <w:divBdr>
            <w:top w:val="none" w:sz="0" w:space="0" w:color="auto"/>
            <w:left w:val="none" w:sz="0" w:space="0" w:color="auto"/>
            <w:bottom w:val="none" w:sz="0" w:space="0" w:color="auto"/>
            <w:right w:val="none" w:sz="0" w:space="0" w:color="auto"/>
          </w:divBdr>
          <w:divsChild>
            <w:div w:id="2142573526">
              <w:marLeft w:val="0"/>
              <w:marRight w:val="0"/>
              <w:marTop w:val="0"/>
              <w:marBottom w:val="0"/>
              <w:divBdr>
                <w:top w:val="none" w:sz="0" w:space="0" w:color="auto"/>
                <w:left w:val="none" w:sz="0" w:space="0" w:color="auto"/>
                <w:bottom w:val="none" w:sz="0" w:space="0" w:color="auto"/>
                <w:right w:val="none" w:sz="0" w:space="0" w:color="auto"/>
              </w:divBdr>
              <w:divsChild>
                <w:div w:id="1376001993">
                  <w:marLeft w:val="0"/>
                  <w:marRight w:val="0"/>
                  <w:marTop w:val="0"/>
                  <w:marBottom w:val="0"/>
                  <w:divBdr>
                    <w:top w:val="none" w:sz="0" w:space="0" w:color="auto"/>
                    <w:left w:val="none" w:sz="0" w:space="0" w:color="auto"/>
                    <w:bottom w:val="none" w:sz="0" w:space="0" w:color="auto"/>
                    <w:right w:val="none" w:sz="0" w:space="0" w:color="auto"/>
                  </w:divBdr>
                </w:div>
                <w:div w:id="1756240261">
                  <w:marLeft w:val="0"/>
                  <w:marRight w:val="0"/>
                  <w:marTop w:val="0"/>
                  <w:marBottom w:val="0"/>
                  <w:divBdr>
                    <w:top w:val="none" w:sz="0" w:space="0" w:color="auto"/>
                    <w:left w:val="none" w:sz="0" w:space="0" w:color="auto"/>
                    <w:bottom w:val="none" w:sz="0" w:space="0" w:color="auto"/>
                    <w:right w:val="none" w:sz="0" w:space="0" w:color="auto"/>
                  </w:divBdr>
                  <w:divsChild>
                    <w:div w:id="9883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226300">
          <w:marLeft w:val="0"/>
          <w:marRight w:val="0"/>
          <w:marTop w:val="0"/>
          <w:marBottom w:val="0"/>
          <w:divBdr>
            <w:top w:val="none" w:sz="0" w:space="0" w:color="auto"/>
            <w:left w:val="none" w:sz="0" w:space="0" w:color="auto"/>
            <w:bottom w:val="none" w:sz="0" w:space="0" w:color="auto"/>
            <w:right w:val="none" w:sz="0" w:space="0" w:color="auto"/>
          </w:divBdr>
          <w:divsChild>
            <w:div w:id="250091087">
              <w:marLeft w:val="0"/>
              <w:marRight w:val="0"/>
              <w:marTop w:val="0"/>
              <w:marBottom w:val="0"/>
              <w:divBdr>
                <w:top w:val="none" w:sz="0" w:space="0" w:color="auto"/>
                <w:left w:val="none" w:sz="0" w:space="0" w:color="auto"/>
                <w:bottom w:val="none" w:sz="0" w:space="0" w:color="auto"/>
                <w:right w:val="none" w:sz="0" w:space="0" w:color="auto"/>
              </w:divBdr>
              <w:divsChild>
                <w:div w:id="2143959941">
                  <w:marLeft w:val="0"/>
                  <w:marRight w:val="0"/>
                  <w:marTop w:val="0"/>
                  <w:marBottom w:val="0"/>
                  <w:divBdr>
                    <w:top w:val="none" w:sz="0" w:space="0" w:color="auto"/>
                    <w:left w:val="none" w:sz="0" w:space="0" w:color="auto"/>
                    <w:bottom w:val="none" w:sz="0" w:space="0" w:color="auto"/>
                    <w:right w:val="none" w:sz="0" w:space="0" w:color="auto"/>
                  </w:divBdr>
                </w:div>
                <w:div w:id="248394219">
                  <w:marLeft w:val="0"/>
                  <w:marRight w:val="0"/>
                  <w:marTop w:val="0"/>
                  <w:marBottom w:val="0"/>
                  <w:divBdr>
                    <w:top w:val="none" w:sz="0" w:space="0" w:color="auto"/>
                    <w:left w:val="none" w:sz="0" w:space="0" w:color="auto"/>
                    <w:bottom w:val="none" w:sz="0" w:space="0" w:color="auto"/>
                    <w:right w:val="none" w:sz="0" w:space="0" w:color="auto"/>
                  </w:divBdr>
                  <w:divsChild>
                    <w:div w:id="131486390">
                      <w:marLeft w:val="0"/>
                      <w:marRight w:val="0"/>
                      <w:marTop w:val="0"/>
                      <w:marBottom w:val="0"/>
                      <w:divBdr>
                        <w:top w:val="none" w:sz="0" w:space="0" w:color="auto"/>
                        <w:left w:val="none" w:sz="0" w:space="0" w:color="auto"/>
                        <w:bottom w:val="none" w:sz="0" w:space="0" w:color="auto"/>
                        <w:right w:val="none" w:sz="0" w:space="0" w:color="auto"/>
                      </w:divBdr>
                    </w:div>
                    <w:div w:id="698703693">
                      <w:marLeft w:val="0"/>
                      <w:marRight w:val="0"/>
                      <w:marTop w:val="0"/>
                      <w:marBottom w:val="0"/>
                      <w:divBdr>
                        <w:top w:val="none" w:sz="0" w:space="0" w:color="auto"/>
                        <w:left w:val="none" w:sz="0" w:space="0" w:color="auto"/>
                        <w:bottom w:val="none" w:sz="0" w:space="0" w:color="auto"/>
                        <w:right w:val="none" w:sz="0" w:space="0" w:color="auto"/>
                      </w:divBdr>
                    </w:div>
                    <w:div w:id="87897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248622">
          <w:marLeft w:val="0"/>
          <w:marRight w:val="0"/>
          <w:marTop w:val="0"/>
          <w:marBottom w:val="0"/>
          <w:divBdr>
            <w:top w:val="none" w:sz="0" w:space="0" w:color="auto"/>
            <w:left w:val="none" w:sz="0" w:space="0" w:color="auto"/>
            <w:bottom w:val="none" w:sz="0" w:space="0" w:color="auto"/>
            <w:right w:val="none" w:sz="0" w:space="0" w:color="auto"/>
          </w:divBdr>
          <w:divsChild>
            <w:div w:id="1405031266">
              <w:marLeft w:val="0"/>
              <w:marRight w:val="0"/>
              <w:marTop w:val="0"/>
              <w:marBottom w:val="0"/>
              <w:divBdr>
                <w:top w:val="none" w:sz="0" w:space="0" w:color="auto"/>
                <w:left w:val="none" w:sz="0" w:space="0" w:color="auto"/>
                <w:bottom w:val="none" w:sz="0" w:space="0" w:color="auto"/>
                <w:right w:val="none" w:sz="0" w:space="0" w:color="auto"/>
              </w:divBdr>
              <w:divsChild>
                <w:div w:id="2043163880">
                  <w:marLeft w:val="0"/>
                  <w:marRight w:val="0"/>
                  <w:marTop w:val="0"/>
                  <w:marBottom w:val="0"/>
                  <w:divBdr>
                    <w:top w:val="none" w:sz="0" w:space="0" w:color="auto"/>
                    <w:left w:val="none" w:sz="0" w:space="0" w:color="auto"/>
                    <w:bottom w:val="none" w:sz="0" w:space="0" w:color="auto"/>
                    <w:right w:val="none" w:sz="0" w:space="0" w:color="auto"/>
                  </w:divBdr>
                </w:div>
                <w:div w:id="85536940">
                  <w:marLeft w:val="0"/>
                  <w:marRight w:val="0"/>
                  <w:marTop w:val="0"/>
                  <w:marBottom w:val="0"/>
                  <w:divBdr>
                    <w:top w:val="none" w:sz="0" w:space="0" w:color="auto"/>
                    <w:left w:val="none" w:sz="0" w:space="0" w:color="auto"/>
                    <w:bottom w:val="none" w:sz="0" w:space="0" w:color="auto"/>
                    <w:right w:val="none" w:sz="0" w:space="0" w:color="auto"/>
                  </w:divBdr>
                  <w:divsChild>
                    <w:div w:id="1175849194">
                      <w:marLeft w:val="0"/>
                      <w:marRight w:val="0"/>
                      <w:marTop w:val="0"/>
                      <w:marBottom w:val="0"/>
                      <w:divBdr>
                        <w:top w:val="none" w:sz="0" w:space="0" w:color="auto"/>
                        <w:left w:val="none" w:sz="0" w:space="0" w:color="auto"/>
                        <w:bottom w:val="none" w:sz="0" w:space="0" w:color="auto"/>
                        <w:right w:val="none" w:sz="0" w:space="0" w:color="auto"/>
                      </w:divBdr>
                    </w:div>
                    <w:div w:id="2131587492">
                      <w:marLeft w:val="0"/>
                      <w:marRight w:val="0"/>
                      <w:marTop w:val="0"/>
                      <w:marBottom w:val="0"/>
                      <w:divBdr>
                        <w:top w:val="none" w:sz="0" w:space="0" w:color="auto"/>
                        <w:left w:val="none" w:sz="0" w:space="0" w:color="auto"/>
                        <w:bottom w:val="none" w:sz="0" w:space="0" w:color="auto"/>
                        <w:right w:val="none" w:sz="0" w:space="0" w:color="auto"/>
                      </w:divBdr>
                    </w:div>
                    <w:div w:id="1545563012">
                      <w:marLeft w:val="0"/>
                      <w:marRight w:val="0"/>
                      <w:marTop w:val="0"/>
                      <w:marBottom w:val="0"/>
                      <w:divBdr>
                        <w:top w:val="none" w:sz="0" w:space="0" w:color="auto"/>
                        <w:left w:val="none" w:sz="0" w:space="0" w:color="auto"/>
                        <w:bottom w:val="none" w:sz="0" w:space="0" w:color="auto"/>
                        <w:right w:val="none" w:sz="0" w:space="0" w:color="auto"/>
                      </w:divBdr>
                    </w:div>
                    <w:div w:id="139080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136062">
          <w:marLeft w:val="0"/>
          <w:marRight w:val="0"/>
          <w:marTop w:val="0"/>
          <w:marBottom w:val="0"/>
          <w:divBdr>
            <w:top w:val="none" w:sz="0" w:space="0" w:color="auto"/>
            <w:left w:val="none" w:sz="0" w:space="0" w:color="auto"/>
            <w:bottom w:val="none" w:sz="0" w:space="0" w:color="auto"/>
            <w:right w:val="none" w:sz="0" w:space="0" w:color="auto"/>
          </w:divBdr>
          <w:divsChild>
            <w:div w:id="1581132301">
              <w:marLeft w:val="0"/>
              <w:marRight w:val="0"/>
              <w:marTop w:val="0"/>
              <w:marBottom w:val="0"/>
              <w:divBdr>
                <w:top w:val="none" w:sz="0" w:space="0" w:color="auto"/>
                <w:left w:val="none" w:sz="0" w:space="0" w:color="auto"/>
                <w:bottom w:val="none" w:sz="0" w:space="0" w:color="auto"/>
                <w:right w:val="none" w:sz="0" w:space="0" w:color="auto"/>
              </w:divBdr>
              <w:divsChild>
                <w:div w:id="1089960795">
                  <w:marLeft w:val="0"/>
                  <w:marRight w:val="0"/>
                  <w:marTop w:val="0"/>
                  <w:marBottom w:val="0"/>
                  <w:divBdr>
                    <w:top w:val="none" w:sz="0" w:space="0" w:color="auto"/>
                    <w:left w:val="none" w:sz="0" w:space="0" w:color="auto"/>
                    <w:bottom w:val="none" w:sz="0" w:space="0" w:color="auto"/>
                    <w:right w:val="none" w:sz="0" w:space="0" w:color="auto"/>
                  </w:divBdr>
                </w:div>
                <w:div w:id="1064372420">
                  <w:marLeft w:val="0"/>
                  <w:marRight w:val="0"/>
                  <w:marTop w:val="0"/>
                  <w:marBottom w:val="0"/>
                  <w:divBdr>
                    <w:top w:val="none" w:sz="0" w:space="0" w:color="auto"/>
                    <w:left w:val="none" w:sz="0" w:space="0" w:color="auto"/>
                    <w:bottom w:val="none" w:sz="0" w:space="0" w:color="auto"/>
                    <w:right w:val="none" w:sz="0" w:space="0" w:color="auto"/>
                  </w:divBdr>
                  <w:divsChild>
                    <w:div w:id="1819764041">
                      <w:marLeft w:val="0"/>
                      <w:marRight w:val="0"/>
                      <w:marTop w:val="0"/>
                      <w:marBottom w:val="0"/>
                      <w:divBdr>
                        <w:top w:val="none" w:sz="0" w:space="0" w:color="auto"/>
                        <w:left w:val="none" w:sz="0" w:space="0" w:color="auto"/>
                        <w:bottom w:val="none" w:sz="0" w:space="0" w:color="auto"/>
                        <w:right w:val="none" w:sz="0" w:space="0" w:color="auto"/>
                      </w:divBdr>
                    </w:div>
                    <w:div w:id="992373488">
                      <w:marLeft w:val="0"/>
                      <w:marRight w:val="0"/>
                      <w:marTop w:val="0"/>
                      <w:marBottom w:val="0"/>
                      <w:divBdr>
                        <w:top w:val="none" w:sz="0" w:space="0" w:color="auto"/>
                        <w:left w:val="none" w:sz="0" w:space="0" w:color="auto"/>
                        <w:bottom w:val="none" w:sz="0" w:space="0" w:color="auto"/>
                        <w:right w:val="none" w:sz="0" w:space="0" w:color="auto"/>
                      </w:divBdr>
                    </w:div>
                    <w:div w:id="50482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673517">
          <w:marLeft w:val="0"/>
          <w:marRight w:val="0"/>
          <w:marTop w:val="0"/>
          <w:marBottom w:val="0"/>
          <w:divBdr>
            <w:top w:val="none" w:sz="0" w:space="0" w:color="auto"/>
            <w:left w:val="none" w:sz="0" w:space="0" w:color="auto"/>
            <w:bottom w:val="none" w:sz="0" w:space="0" w:color="auto"/>
            <w:right w:val="none" w:sz="0" w:space="0" w:color="auto"/>
          </w:divBdr>
          <w:divsChild>
            <w:div w:id="273246295">
              <w:marLeft w:val="0"/>
              <w:marRight w:val="0"/>
              <w:marTop w:val="0"/>
              <w:marBottom w:val="0"/>
              <w:divBdr>
                <w:top w:val="none" w:sz="0" w:space="0" w:color="auto"/>
                <w:left w:val="none" w:sz="0" w:space="0" w:color="auto"/>
                <w:bottom w:val="none" w:sz="0" w:space="0" w:color="auto"/>
                <w:right w:val="none" w:sz="0" w:space="0" w:color="auto"/>
              </w:divBdr>
              <w:divsChild>
                <w:div w:id="2134668061">
                  <w:marLeft w:val="0"/>
                  <w:marRight w:val="0"/>
                  <w:marTop w:val="0"/>
                  <w:marBottom w:val="0"/>
                  <w:divBdr>
                    <w:top w:val="none" w:sz="0" w:space="0" w:color="auto"/>
                    <w:left w:val="none" w:sz="0" w:space="0" w:color="auto"/>
                    <w:bottom w:val="none" w:sz="0" w:space="0" w:color="auto"/>
                    <w:right w:val="none" w:sz="0" w:space="0" w:color="auto"/>
                  </w:divBdr>
                </w:div>
                <w:div w:id="225192406">
                  <w:marLeft w:val="0"/>
                  <w:marRight w:val="0"/>
                  <w:marTop w:val="0"/>
                  <w:marBottom w:val="0"/>
                  <w:divBdr>
                    <w:top w:val="none" w:sz="0" w:space="0" w:color="auto"/>
                    <w:left w:val="none" w:sz="0" w:space="0" w:color="auto"/>
                    <w:bottom w:val="none" w:sz="0" w:space="0" w:color="auto"/>
                    <w:right w:val="none" w:sz="0" w:space="0" w:color="auto"/>
                  </w:divBdr>
                  <w:divsChild>
                    <w:div w:id="92688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481">
          <w:marLeft w:val="0"/>
          <w:marRight w:val="0"/>
          <w:marTop w:val="0"/>
          <w:marBottom w:val="0"/>
          <w:divBdr>
            <w:top w:val="none" w:sz="0" w:space="0" w:color="auto"/>
            <w:left w:val="none" w:sz="0" w:space="0" w:color="auto"/>
            <w:bottom w:val="none" w:sz="0" w:space="0" w:color="auto"/>
            <w:right w:val="none" w:sz="0" w:space="0" w:color="auto"/>
          </w:divBdr>
          <w:divsChild>
            <w:div w:id="1751922371">
              <w:marLeft w:val="0"/>
              <w:marRight w:val="0"/>
              <w:marTop w:val="0"/>
              <w:marBottom w:val="0"/>
              <w:divBdr>
                <w:top w:val="none" w:sz="0" w:space="0" w:color="auto"/>
                <w:left w:val="none" w:sz="0" w:space="0" w:color="auto"/>
                <w:bottom w:val="none" w:sz="0" w:space="0" w:color="auto"/>
                <w:right w:val="none" w:sz="0" w:space="0" w:color="auto"/>
              </w:divBdr>
              <w:divsChild>
                <w:div w:id="205993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77362">
      <w:bodyDiv w:val="1"/>
      <w:marLeft w:val="0"/>
      <w:marRight w:val="0"/>
      <w:marTop w:val="0"/>
      <w:marBottom w:val="0"/>
      <w:divBdr>
        <w:top w:val="none" w:sz="0" w:space="0" w:color="auto"/>
        <w:left w:val="none" w:sz="0" w:space="0" w:color="auto"/>
        <w:bottom w:val="none" w:sz="0" w:space="0" w:color="auto"/>
        <w:right w:val="none" w:sz="0" w:space="0" w:color="auto"/>
      </w:divBdr>
    </w:div>
    <w:div w:id="134876767">
      <w:bodyDiv w:val="1"/>
      <w:marLeft w:val="0"/>
      <w:marRight w:val="0"/>
      <w:marTop w:val="0"/>
      <w:marBottom w:val="0"/>
      <w:divBdr>
        <w:top w:val="none" w:sz="0" w:space="0" w:color="auto"/>
        <w:left w:val="none" w:sz="0" w:space="0" w:color="auto"/>
        <w:bottom w:val="none" w:sz="0" w:space="0" w:color="auto"/>
        <w:right w:val="none" w:sz="0" w:space="0" w:color="auto"/>
      </w:divBdr>
      <w:divsChild>
        <w:div w:id="766117618">
          <w:marLeft w:val="0"/>
          <w:marRight w:val="0"/>
          <w:marTop w:val="0"/>
          <w:marBottom w:val="0"/>
          <w:divBdr>
            <w:top w:val="none" w:sz="0" w:space="0" w:color="auto"/>
            <w:left w:val="none" w:sz="0" w:space="0" w:color="auto"/>
            <w:bottom w:val="none" w:sz="0" w:space="0" w:color="auto"/>
            <w:right w:val="none" w:sz="0" w:space="0" w:color="auto"/>
          </w:divBdr>
        </w:div>
      </w:divsChild>
    </w:div>
    <w:div w:id="140540512">
      <w:bodyDiv w:val="1"/>
      <w:marLeft w:val="0"/>
      <w:marRight w:val="0"/>
      <w:marTop w:val="0"/>
      <w:marBottom w:val="0"/>
      <w:divBdr>
        <w:top w:val="none" w:sz="0" w:space="0" w:color="auto"/>
        <w:left w:val="none" w:sz="0" w:space="0" w:color="auto"/>
        <w:bottom w:val="none" w:sz="0" w:space="0" w:color="auto"/>
        <w:right w:val="none" w:sz="0" w:space="0" w:color="auto"/>
      </w:divBdr>
      <w:divsChild>
        <w:div w:id="1168443279">
          <w:marLeft w:val="0"/>
          <w:marRight w:val="0"/>
          <w:marTop w:val="0"/>
          <w:marBottom w:val="0"/>
          <w:divBdr>
            <w:top w:val="none" w:sz="0" w:space="0" w:color="auto"/>
            <w:left w:val="none" w:sz="0" w:space="0" w:color="auto"/>
            <w:bottom w:val="none" w:sz="0" w:space="0" w:color="auto"/>
            <w:right w:val="none" w:sz="0" w:space="0" w:color="auto"/>
          </w:divBdr>
        </w:div>
      </w:divsChild>
    </w:div>
    <w:div w:id="152456606">
      <w:bodyDiv w:val="1"/>
      <w:marLeft w:val="0"/>
      <w:marRight w:val="0"/>
      <w:marTop w:val="0"/>
      <w:marBottom w:val="0"/>
      <w:divBdr>
        <w:top w:val="none" w:sz="0" w:space="0" w:color="auto"/>
        <w:left w:val="none" w:sz="0" w:space="0" w:color="auto"/>
        <w:bottom w:val="none" w:sz="0" w:space="0" w:color="auto"/>
        <w:right w:val="none" w:sz="0" w:space="0" w:color="auto"/>
      </w:divBdr>
      <w:divsChild>
        <w:div w:id="1126316380">
          <w:marLeft w:val="0"/>
          <w:marRight w:val="0"/>
          <w:marTop w:val="0"/>
          <w:marBottom w:val="0"/>
          <w:divBdr>
            <w:top w:val="none" w:sz="0" w:space="0" w:color="auto"/>
            <w:left w:val="none" w:sz="0" w:space="0" w:color="auto"/>
            <w:bottom w:val="none" w:sz="0" w:space="0" w:color="auto"/>
            <w:right w:val="none" w:sz="0" w:space="0" w:color="auto"/>
          </w:divBdr>
        </w:div>
      </w:divsChild>
    </w:div>
    <w:div w:id="181819886">
      <w:bodyDiv w:val="1"/>
      <w:marLeft w:val="0"/>
      <w:marRight w:val="0"/>
      <w:marTop w:val="0"/>
      <w:marBottom w:val="0"/>
      <w:divBdr>
        <w:top w:val="none" w:sz="0" w:space="0" w:color="auto"/>
        <w:left w:val="none" w:sz="0" w:space="0" w:color="auto"/>
        <w:bottom w:val="none" w:sz="0" w:space="0" w:color="auto"/>
        <w:right w:val="none" w:sz="0" w:space="0" w:color="auto"/>
      </w:divBdr>
      <w:divsChild>
        <w:div w:id="390037103">
          <w:marLeft w:val="0"/>
          <w:marRight w:val="0"/>
          <w:marTop w:val="0"/>
          <w:marBottom w:val="0"/>
          <w:divBdr>
            <w:top w:val="none" w:sz="0" w:space="0" w:color="auto"/>
            <w:left w:val="none" w:sz="0" w:space="0" w:color="auto"/>
            <w:bottom w:val="none" w:sz="0" w:space="0" w:color="auto"/>
            <w:right w:val="none" w:sz="0" w:space="0" w:color="auto"/>
          </w:divBdr>
        </w:div>
      </w:divsChild>
    </w:div>
    <w:div w:id="185558307">
      <w:bodyDiv w:val="1"/>
      <w:marLeft w:val="0"/>
      <w:marRight w:val="0"/>
      <w:marTop w:val="0"/>
      <w:marBottom w:val="0"/>
      <w:divBdr>
        <w:top w:val="none" w:sz="0" w:space="0" w:color="auto"/>
        <w:left w:val="none" w:sz="0" w:space="0" w:color="auto"/>
        <w:bottom w:val="none" w:sz="0" w:space="0" w:color="auto"/>
        <w:right w:val="none" w:sz="0" w:space="0" w:color="auto"/>
      </w:divBdr>
      <w:divsChild>
        <w:div w:id="374156481">
          <w:marLeft w:val="0"/>
          <w:marRight w:val="0"/>
          <w:marTop w:val="0"/>
          <w:marBottom w:val="0"/>
          <w:divBdr>
            <w:top w:val="none" w:sz="0" w:space="0" w:color="auto"/>
            <w:left w:val="none" w:sz="0" w:space="0" w:color="auto"/>
            <w:bottom w:val="none" w:sz="0" w:space="0" w:color="auto"/>
            <w:right w:val="none" w:sz="0" w:space="0" w:color="auto"/>
          </w:divBdr>
        </w:div>
      </w:divsChild>
    </w:div>
    <w:div w:id="190536130">
      <w:bodyDiv w:val="1"/>
      <w:marLeft w:val="0"/>
      <w:marRight w:val="0"/>
      <w:marTop w:val="0"/>
      <w:marBottom w:val="0"/>
      <w:divBdr>
        <w:top w:val="none" w:sz="0" w:space="0" w:color="auto"/>
        <w:left w:val="none" w:sz="0" w:space="0" w:color="auto"/>
        <w:bottom w:val="none" w:sz="0" w:space="0" w:color="auto"/>
        <w:right w:val="none" w:sz="0" w:space="0" w:color="auto"/>
      </w:divBdr>
      <w:divsChild>
        <w:div w:id="1328745303">
          <w:marLeft w:val="0"/>
          <w:marRight w:val="0"/>
          <w:marTop w:val="0"/>
          <w:marBottom w:val="0"/>
          <w:divBdr>
            <w:top w:val="none" w:sz="0" w:space="0" w:color="auto"/>
            <w:left w:val="none" w:sz="0" w:space="0" w:color="auto"/>
            <w:bottom w:val="none" w:sz="0" w:space="0" w:color="auto"/>
            <w:right w:val="none" w:sz="0" w:space="0" w:color="auto"/>
          </w:divBdr>
        </w:div>
      </w:divsChild>
    </w:div>
    <w:div w:id="195241764">
      <w:bodyDiv w:val="1"/>
      <w:marLeft w:val="0"/>
      <w:marRight w:val="0"/>
      <w:marTop w:val="0"/>
      <w:marBottom w:val="0"/>
      <w:divBdr>
        <w:top w:val="none" w:sz="0" w:space="0" w:color="auto"/>
        <w:left w:val="none" w:sz="0" w:space="0" w:color="auto"/>
        <w:bottom w:val="none" w:sz="0" w:space="0" w:color="auto"/>
        <w:right w:val="none" w:sz="0" w:space="0" w:color="auto"/>
      </w:divBdr>
      <w:divsChild>
        <w:div w:id="634723634">
          <w:marLeft w:val="0"/>
          <w:marRight w:val="0"/>
          <w:marTop w:val="0"/>
          <w:marBottom w:val="0"/>
          <w:divBdr>
            <w:top w:val="none" w:sz="0" w:space="0" w:color="auto"/>
            <w:left w:val="none" w:sz="0" w:space="0" w:color="auto"/>
            <w:bottom w:val="none" w:sz="0" w:space="0" w:color="auto"/>
            <w:right w:val="none" w:sz="0" w:space="0" w:color="auto"/>
          </w:divBdr>
        </w:div>
      </w:divsChild>
    </w:div>
    <w:div w:id="196048105">
      <w:bodyDiv w:val="1"/>
      <w:marLeft w:val="0"/>
      <w:marRight w:val="0"/>
      <w:marTop w:val="0"/>
      <w:marBottom w:val="0"/>
      <w:divBdr>
        <w:top w:val="none" w:sz="0" w:space="0" w:color="auto"/>
        <w:left w:val="none" w:sz="0" w:space="0" w:color="auto"/>
        <w:bottom w:val="none" w:sz="0" w:space="0" w:color="auto"/>
        <w:right w:val="none" w:sz="0" w:space="0" w:color="auto"/>
      </w:divBdr>
      <w:divsChild>
        <w:div w:id="856309755">
          <w:marLeft w:val="0"/>
          <w:marRight w:val="0"/>
          <w:marTop w:val="0"/>
          <w:marBottom w:val="0"/>
          <w:divBdr>
            <w:top w:val="none" w:sz="0" w:space="0" w:color="auto"/>
            <w:left w:val="none" w:sz="0" w:space="0" w:color="auto"/>
            <w:bottom w:val="none" w:sz="0" w:space="0" w:color="auto"/>
            <w:right w:val="none" w:sz="0" w:space="0" w:color="auto"/>
          </w:divBdr>
        </w:div>
      </w:divsChild>
    </w:div>
    <w:div w:id="210926836">
      <w:bodyDiv w:val="1"/>
      <w:marLeft w:val="0"/>
      <w:marRight w:val="0"/>
      <w:marTop w:val="0"/>
      <w:marBottom w:val="0"/>
      <w:divBdr>
        <w:top w:val="none" w:sz="0" w:space="0" w:color="auto"/>
        <w:left w:val="none" w:sz="0" w:space="0" w:color="auto"/>
        <w:bottom w:val="none" w:sz="0" w:space="0" w:color="auto"/>
        <w:right w:val="none" w:sz="0" w:space="0" w:color="auto"/>
      </w:divBdr>
      <w:divsChild>
        <w:div w:id="1677538461">
          <w:marLeft w:val="0"/>
          <w:marRight w:val="0"/>
          <w:marTop w:val="0"/>
          <w:marBottom w:val="0"/>
          <w:divBdr>
            <w:top w:val="none" w:sz="0" w:space="0" w:color="auto"/>
            <w:left w:val="none" w:sz="0" w:space="0" w:color="auto"/>
            <w:bottom w:val="none" w:sz="0" w:space="0" w:color="auto"/>
            <w:right w:val="none" w:sz="0" w:space="0" w:color="auto"/>
          </w:divBdr>
        </w:div>
      </w:divsChild>
    </w:div>
    <w:div w:id="215749719">
      <w:bodyDiv w:val="1"/>
      <w:marLeft w:val="0"/>
      <w:marRight w:val="0"/>
      <w:marTop w:val="0"/>
      <w:marBottom w:val="0"/>
      <w:divBdr>
        <w:top w:val="none" w:sz="0" w:space="0" w:color="auto"/>
        <w:left w:val="none" w:sz="0" w:space="0" w:color="auto"/>
        <w:bottom w:val="none" w:sz="0" w:space="0" w:color="auto"/>
        <w:right w:val="none" w:sz="0" w:space="0" w:color="auto"/>
      </w:divBdr>
      <w:divsChild>
        <w:div w:id="580524644">
          <w:marLeft w:val="0"/>
          <w:marRight w:val="0"/>
          <w:marTop w:val="0"/>
          <w:marBottom w:val="0"/>
          <w:divBdr>
            <w:top w:val="none" w:sz="0" w:space="0" w:color="auto"/>
            <w:left w:val="none" w:sz="0" w:space="0" w:color="auto"/>
            <w:bottom w:val="none" w:sz="0" w:space="0" w:color="auto"/>
            <w:right w:val="none" w:sz="0" w:space="0" w:color="auto"/>
          </w:divBdr>
        </w:div>
      </w:divsChild>
    </w:div>
    <w:div w:id="219753610">
      <w:bodyDiv w:val="1"/>
      <w:marLeft w:val="0"/>
      <w:marRight w:val="0"/>
      <w:marTop w:val="0"/>
      <w:marBottom w:val="0"/>
      <w:divBdr>
        <w:top w:val="none" w:sz="0" w:space="0" w:color="auto"/>
        <w:left w:val="none" w:sz="0" w:space="0" w:color="auto"/>
        <w:bottom w:val="none" w:sz="0" w:space="0" w:color="auto"/>
        <w:right w:val="none" w:sz="0" w:space="0" w:color="auto"/>
      </w:divBdr>
      <w:divsChild>
        <w:div w:id="1650818871">
          <w:marLeft w:val="0"/>
          <w:marRight w:val="0"/>
          <w:marTop w:val="0"/>
          <w:marBottom w:val="0"/>
          <w:divBdr>
            <w:top w:val="none" w:sz="0" w:space="0" w:color="auto"/>
            <w:left w:val="none" w:sz="0" w:space="0" w:color="auto"/>
            <w:bottom w:val="none" w:sz="0" w:space="0" w:color="auto"/>
            <w:right w:val="none" w:sz="0" w:space="0" w:color="auto"/>
          </w:divBdr>
        </w:div>
      </w:divsChild>
    </w:div>
    <w:div w:id="223418682">
      <w:bodyDiv w:val="1"/>
      <w:marLeft w:val="0"/>
      <w:marRight w:val="0"/>
      <w:marTop w:val="0"/>
      <w:marBottom w:val="0"/>
      <w:divBdr>
        <w:top w:val="none" w:sz="0" w:space="0" w:color="auto"/>
        <w:left w:val="none" w:sz="0" w:space="0" w:color="auto"/>
        <w:bottom w:val="none" w:sz="0" w:space="0" w:color="auto"/>
        <w:right w:val="none" w:sz="0" w:space="0" w:color="auto"/>
      </w:divBdr>
      <w:divsChild>
        <w:div w:id="1273250184">
          <w:marLeft w:val="0"/>
          <w:marRight w:val="0"/>
          <w:marTop w:val="0"/>
          <w:marBottom w:val="0"/>
          <w:divBdr>
            <w:top w:val="none" w:sz="0" w:space="0" w:color="auto"/>
            <w:left w:val="none" w:sz="0" w:space="0" w:color="auto"/>
            <w:bottom w:val="none" w:sz="0" w:space="0" w:color="auto"/>
            <w:right w:val="none" w:sz="0" w:space="0" w:color="auto"/>
          </w:divBdr>
        </w:div>
      </w:divsChild>
    </w:div>
    <w:div w:id="224224364">
      <w:bodyDiv w:val="1"/>
      <w:marLeft w:val="0"/>
      <w:marRight w:val="0"/>
      <w:marTop w:val="0"/>
      <w:marBottom w:val="0"/>
      <w:divBdr>
        <w:top w:val="none" w:sz="0" w:space="0" w:color="auto"/>
        <w:left w:val="none" w:sz="0" w:space="0" w:color="auto"/>
        <w:bottom w:val="none" w:sz="0" w:space="0" w:color="auto"/>
        <w:right w:val="none" w:sz="0" w:space="0" w:color="auto"/>
      </w:divBdr>
      <w:divsChild>
        <w:div w:id="507255053">
          <w:marLeft w:val="0"/>
          <w:marRight w:val="0"/>
          <w:marTop w:val="0"/>
          <w:marBottom w:val="0"/>
          <w:divBdr>
            <w:top w:val="none" w:sz="0" w:space="0" w:color="auto"/>
            <w:left w:val="none" w:sz="0" w:space="0" w:color="auto"/>
            <w:bottom w:val="none" w:sz="0" w:space="0" w:color="auto"/>
            <w:right w:val="none" w:sz="0" w:space="0" w:color="auto"/>
          </w:divBdr>
        </w:div>
      </w:divsChild>
    </w:div>
    <w:div w:id="225797737">
      <w:bodyDiv w:val="1"/>
      <w:marLeft w:val="0"/>
      <w:marRight w:val="0"/>
      <w:marTop w:val="0"/>
      <w:marBottom w:val="0"/>
      <w:divBdr>
        <w:top w:val="none" w:sz="0" w:space="0" w:color="auto"/>
        <w:left w:val="none" w:sz="0" w:space="0" w:color="auto"/>
        <w:bottom w:val="none" w:sz="0" w:space="0" w:color="auto"/>
        <w:right w:val="none" w:sz="0" w:space="0" w:color="auto"/>
      </w:divBdr>
    </w:div>
    <w:div w:id="242564811">
      <w:bodyDiv w:val="1"/>
      <w:marLeft w:val="0"/>
      <w:marRight w:val="0"/>
      <w:marTop w:val="0"/>
      <w:marBottom w:val="0"/>
      <w:divBdr>
        <w:top w:val="none" w:sz="0" w:space="0" w:color="auto"/>
        <w:left w:val="none" w:sz="0" w:space="0" w:color="auto"/>
        <w:bottom w:val="none" w:sz="0" w:space="0" w:color="auto"/>
        <w:right w:val="none" w:sz="0" w:space="0" w:color="auto"/>
      </w:divBdr>
      <w:divsChild>
        <w:div w:id="750853646">
          <w:marLeft w:val="0"/>
          <w:marRight w:val="0"/>
          <w:marTop w:val="0"/>
          <w:marBottom w:val="0"/>
          <w:divBdr>
            <w:top w:val="none" w:sz="0" w:space="0" w:color="auto"/>
            <w:left w:val="none" w:sz="0" w:space="0" w:color="auto"/>
            <w:bottom w:val="none" w:sz="0" w:space="0" w:color="auto"/>
            <w:right w:val="none" w:sz="0" w:space="0" w:color="auto"/>
          </w:divBdr>
        </w:div>
      </w:divsChild>
    </w:div>
    <w:div w:id="250433562">
      <w:bodyDiv w:val="1"/>
      <w:marLeft w:val="0"/>
      <w:marRight w:val="0"/>
      <w:marTop w:val="0"/>
      <w:marBottom w:val="0"/>
      <w:divBdr>
        <w:top w:val="none" w:sz="0" w:space="0" w:color="auto"/>
        <w:left w:val="none" w:sz="0" w:space="0" w:color="auto"/>
        <w:bottom w:val="none" w:sz="0" w:space="0" w:color="auto"/>
        <w:right w:val="none" w:sz="0" w:space="0" w:color="auto"/>
      </w:divBdr>
    </w:div>
    <w:div w:id="259459408">
      <w:bodyDiv w:val="1"/>
      <w:marLeft w:val="0"/>
      <w:marRight w:val="0"/>
      <w:marTop w:val="0"/>
      <w:marBottom w:val="0"/>
      <w:divBdr>
        <w:top w:val="none" w:sz="0" w:space="0" w:color="auto"/>
        <w:left w:val="none" w:sz="0" w:space="0" w:color="auto"/>
        <w:bottom w:val="none" w:sz="0" w:space="0" w:color="auto"/>
        <w:right w:val="none" w:sz="0" w:space="0" w:color="auto"/>
      </w:divBdr>
    </w:div>
    <w:div w:id="260072958">
      <w:bodyDiv w:val="1"/>
      <w:marLeft w:val="0"/>
      <w:marRight w:val="0"/>
      <w:marTop w:val="0"/>
      <w:marBottom w:val="0"/>
      <w:divBdr>
        <w:top w:val="none" w:sz="0" w:space="0" w:color="auto"/>
        <w:left w:val="none" w:sz="0" w:space="0" w:color="auto"/>
        <w:bottom w:val="none" w:sz="0" w:space="0" w:color="auto"/>
        <w:right w:val="none" w:sz="0" w:space="0" w:color="auto"/>
      </w:divBdr>
      <w:divsChild>
        <w:div w:id="1126317341">
          <w:marLeft w:val="0"/>
          <w:marRight w:val="0"/>
          <w:marTop w:val="0"/>
          <w:marBottom w:val="0"/>
          <w:divBdr>
            <w:top w:val="none" w:sz="0" w:space="0" w:color="auto"/>
            <w:left w:val="none" w:sz="0" w:space="0" w:color="auto"/>
            <w:bottom w:val="none" w:sz="0" w:space="0" w:color="auto"/>
            <w:right w:val="none" w:sz="0" w:space="0" w:color="auto"/>
          </w:divBdr>
        </w:div>
      </w:divsChild>
    </w:div>
    <w:div w:id="267852662">
      <w:bodyDiv w:val="1"/>
      <w:marLeft w:val="0"/>
      <w:marRight w:val="0"/>
      <w:marTop w:val="0"/>
      <w:marBottom w:val="0"/>
      <w:divBdr>
        <w:top w:val="none" w:sz="0" w:space="0" w:color="auto"/>
        <w:left w:val="none" w:sz="0" w:space="0" w:color="auto"/>
        <w:bottom w:val="none" w:sz="0" w:space="0" w:color="auto"/>
        <w:right w:val="none" w:sz="0" w:space="0" w:color="auto"/>
      </w:divBdr>
      <w:divsChild>
        <w:div w:id="1368993062">
          <w:marLeft w:val="0"/>
          <w:marRight w:val="0"/>
          <w:marTop w:val="0"/>
          <w:marBottom w:val="0"/>
          <w:divBdr>
            <w:top w:val="none" w:sz="0" w:space="0" w:color="auto"/>
            <w:left w:val="none" w:sz="0" w:space="0" w:color="auto"/>
            <w:bottom w:val="none" w:sz="0" w:space="0" w:color="auto"/>
            <w:right w:val="none" w:sz="0" w:space="0" w:color="auto"/>
          </w:divBdr>
        </w:div>
      </w:divsChild>
    </w:div>
    <w:div w:id="302545034">
      <w:bodyDiv w:val="1"/>
      <w:marLeft w:val="0"/>
      <w:marRight w:val="0"/>
      <w:marTop w:val="0"/>
      <w:marBottom w:val="0"/>
      <w:divBdr>
        <w:top w:val="none" w:sz="0" w:space="0" w:color="auto"/>
        <w:left w:val="none" w:sz="0" w:space="0" w:color="auto"/>
        <w:bottom w:val="none" w:sz="0" w:space="0" w:color="auto"/>
        <w:right w:val="none" w:sz="0" w:space="0" w:color="auto"/>
      </w:divBdr>
    </w:div>
    <w:div w:id="307173761">
      <w:bodyDiv w:val="1"/>
      <w:marLeft w:val="0"/>
      <w:marRight w:val="0"/>
      <w:marTop w:val="0"/>
      <w:marBottom w:val="0"/>
      <w:divBdr>
        <w:top w:val="none" w:sz="0" w:space="0" w:color="auto"/>
        <w:left w:val="none" w:sz="0" w:space="0" w:color="auto"/>
        <w:bottom w:val="none" w:sz="0" w:space="0" w:color="auto"/>
        <w:right w:val="none" w:sz="0" w:space="0" w:color="auto"/>
      </w:divBdr>
      <w:divsChild>
        <w:div w:id="805900853">
          <w:marLeft w:val="0"/>
          <w:marRight w:val="0"/>
          <w:marTop w:val="0"/>
          <w:marBottom w:val="0"/>
          <w:divBdr>
            <w:top w:val="none" w:sz="0" w:space="0" w:color="auto"/>
            <w:left w:val="none" w:sz="0" w:space="0" w:color="auto"/>
            <w:bottom w:val="none" w:sz="0" w:space="0" w:color="auto"/>
            <w:right w:val="none" w:sz="0" w:space="0" w:color="auto"/>
          </w:divBdr>
        </w:div>
      </w:divsChild>
    </w:div>
    <w:div w:id="311181407">
      <w:bodyDiv w:val="1"/>
      <w:marLeft w:val="0"/>
      <w:marRight w:val="0"/>
      <w:marTop w:val="0"/>
      <w:marBottom w:val="0"/>
      <w:divBdr>
        <w:top w:val="none" w:sz="0" w:space="0" w:color="auto"/>
        <w:left w:val="none" w:sz="0" w:space="0" w:color="auto"/>
        <w:bottom w:val="none" w:sz="0" w:space="0" w:color="auto"/>
        <w:right w:val="none" w:sz="0" w:space="0" w:color="auto"/>
      </w:divBdr>
      <w:divsChild>
        <w:div w:id="1331787962">
          <w:marLeft w:val="0"/>
          <w:marRight w:val="0"/>
          <w:marTop w:val="0"/>
          <w:marBottom w:val="0"/>
          <w:divBdr>
            <w:top w:val="none" w:sz="0" w:space="0" w:color="auto"/>
            <w:left w:val="none" w:sz="0" w:space="0" w:color="auto"/>
            <w:bottom w:val="none" w:sz="0" w:space="0" w:color="auto"/>
            <w:right w:val="none" w:sz="0" w:space="0" w:color="auto"/>
          </w:divBdr>
        </w:div>
      </w:divsChild>
    </w:div>
    <w:div w:id="311299469">
      <w:bodyDiv w:val="1"/>
      <w:marLeft w:val="0"/>
      <w:marRight w:val="0"/>
      <w:marTop w:val="0"/>
      <w:marBottom w:val="0"/>
      <w:divBdr>
        <w:top w:val="none" w:sz="0" w:space="0" w:color="auto"/>
        <w:left w:val="none" w:sz="0" w:space="0" w:color="auto"/>
        <w:bottom w:val="none" w:sz="0" w:space="0" w:color="auto"/>
        <w:right w:val="none" w:sz="0" w:space="0" w:color="auto"/>
      </w:divBdr>
    </w:div>
    <w:div w:id="313341553">
      <w:bodyDiv w:val="1"/>
      <w:marLeft w:val="0"/>
      <w:marRight w:val="0"/>
      <w:marTop w:val="0"/>
      <w:marBottom w:val="0"/>
      <w:divBdr>
        <w:top w:val="none" w:sz="0" w:space="0" w:color="auto"/>
        <w:left w:val="none" w:sz="0" w:space="0" w:color="auto"/>
        <w:bottom w:val="none" w:sz="0" w:space="0" w:color="auto"/>
        <w:right w:val="none" w:sz="0" w:space="0" w:color="auto"/>
      </w:divBdr>
      <w:divsChild>
        <w:div w:id="932207489">
          <w:marLeft w:val="0"/>
          <w:marRight w:val="0"/>
          <w:marTop w:val="0"/>
          <w:marBottom w:val="0"/>
          <w:divBdr>
            <w:top w:val="none" w:sz="0" w:space="0" w:color="auto"/>
            <w:left w:val="none" w:sz="0" w:space="0" w:color="auto"/>
            <w:bottom w:val="none" w:sz="0" w:space="0" w:color="auto"/>
            <w:right w:val="none" w:sz="0" w:space="0" w:color="auto"/>
          </w:divBdr>
        </w:div>
      </w:divsChild>
    </w:div>
    <w:div w:id="319386007">
      <w:bodyDiv w:val="1"/>
      <w:marLeft w:val="0"/>
      <w:marRight w:val="0"/>
      <w:marTop w:val="0"/>
      <w:marBottom w:val="0"/>
      <w:divBdr>
        <w:top w:val="none" w:sz="0" w:space="0" w:color="auto"/>
        <w:left w:val="none" w:sz="0" w:space="0" w:color="auto"/>
        <w:bottom w:val="none" w:sz="0" w:space="0" w:color="auto"/>
        <w:right w:val="none" w:sz="0" w:space="0" w:color="auto"/>
      </w:divBdr>
      <w:divsChild>
        <w:div w:id="965309318">
          <w:marLeft w:val="0"/>
          <w:marRight w:val="0"/>
          <w:marTop w:val="0"/>
          <w:marBottom w:val="0"/>
          <w:divBdr>
            <w:top w:val="none" w:sz="0" w:space="0" w:color="auto"/>
            <w:left w:val="none" w:sz="0" w:space="0" w:color="auto"/>
            <w:bottom w:val="none" w:sz="0" w:space="0" w:color="auto"/>
            <w:right w:val="none" w:sz="0" w:space="0" w:color="auto"/>
          </w:divBdr>
        </w:div>
      </w:divsChild>
    </w:div>
    <w:div w:id="321129105">
      <w:bodyDiv w:val="1"/>
      <w:marLeft w:val="0"/>
      <w:marRight w:val="0"/>
      <w:marTop w:val="0"/>
      <w:marBottom w:val="0"/>
      <w:divBdr>
        <w:top w:val="none" w:sz="0" w:space="0" w:color="auto"/>
        <w:left w:val="none" w:sz="0" w:space="0" w:color="auto"/>
        <w:bottom w:val="none" w:sz="0" w:space="0" w:color="auto"/>
        <w:right w:val="none" w:sz="0" w:space="0" w:color="auto"/>
      </w:divBdr>
    </w:div>
    <w:div w:id="324600793">
      <w:bodyDiv w:val="1"/>
      <w:marLeft w:val="0"/>
      <w:marRight w:val="0"/>
      <w:marTop w:val="0"/>
      <w:marBottom w:val="0"/>
      <w:divBdr>
        <w:top w:val="none" w:sz="0" w:space="0" w:color="auto"/>
        <w:left w:val="none" w:sz="0" w:space="0" w:color="auto"/>
        <w:bottom w:val="none" w:sz="0" w:space="0" w:color="auto"/>
        <w:right w:val="none" w:sz="0" w:space="0" w:color="auto"/>
      </w:divBdr>
      <w:divsChild>
        <w:div w:id="1384253951">
          <w:marLeft w:val="0"/>
          <w:marRight w:val="0"/>
          <w:marTop w:val="0"/>
          <w:marBottom w:val="0"/>
          <w:divBdr>
            <w:top w:val="none" w:sz="0" w:space="0" w:color="auto"/>
            <w:left w:val="none" w:sz="0" w:space="0" w:color="auto"/>
            <w:bottom w:val="none" w:sz="0" w:space="0" w:color="auto"/>
            <w:right w:val="none" w:sz="0" w:space="0" w:color="auto"/>
          </w:divBdr>
        </w:div>
      </w:divsChild>
    </w:div>
    <w:div w:id="328291496">
      <w:bodyDiv w:val="1"/>
      <w:marLeft w:val="0"/>
      <w:marRight w:val="0"/>
      <w:marTop w:val="0"/>
      <w:marBottom w:val="0"/>
      <w:divBdr>
        <w:top w:val="none" w:sz="0" w:space="0" w:color="auto"/>
        <w:left w:val="none" w:sz="0" w:space="0" w:color="auto"/>
        <w:bottom w:val="none" w:sz="0" w:space="0" w:color="auto"/>
        <w:right w:val="none" w:sz="0" w:space="0" w:color="auto"/>
      </w:divBdr>
    </w:div>
    <w:div w:id="336461829">
      <w:bodyDiv w:val="1"/>
      <w:marLeft w:val="0"/>
      <w:marRight w:val="0"/>
      <w:marTop w:val="0"/>
      <w:marBottom w:val="0"/>
      <w:divBdr>
        <w:top w:val="none" w:sz="0" w:space="0" w:color="auto"/>
        <w:left w:val="none" w:sz="0" w:space="0" w:color="auto"/>
        <w:bottom w:val="none" w:sz="0" w:space="0" w:color="auto"/>
        <w:right w:val="none" w:sz="0" w:space="0" w:color="auto"/>
      </w:divBdr>
    </w:div>
    <w:div w:id="347099975">
      <w:bodyDiv w:val="1"/>
      <w:marLeft w:val="0"/>
      <w:marRight w:val="0"/>
      <w:marTop w:val="0"/>
      <w:marBottom w:val="0"/>
      <w:divBdr>
        <w:top w:val="none" w:sz="0" w:space="0" w:color="auto"/>
        <w:left w:val="none" w:sz="0" w:space="0" w:color="auto"/>
        <w:bottom w:val="none" w:sz="0" w:space="0" w:color="auto"/>
        <w:right w:val="none" w:sz="0" w:space="0" w:color="auto"/>
      </w:divBdr>
      <w:divsChild>
        <w:div w:id="1329938033">
          <w:marLeft w:val="0"/>
          <w:marRight w:val="0"/>
          <w:marTop w:val="0"/>
          <w:marBottom w:val="0"/>
          <w:divBdr>
            <w:top w:val="none" w:sz="0" w:space="0" w:color="auto"/>
            <w:left w:val="none" w:sz="0" w:space="0" w:color="auto"/>
            <w:bottom w:val="none" w:sz="0" w:space="0" w:color="auto"/>
            <w:right w:val="none" w:sz="0" w:space="0" w:color="auto"/>
          </w:divBdr>
        </w:div>
      </w:divsChild>
    </w:div>
    <w:div w:id="384373261">
      <w:bodyDiv w:val="1"/>
      <w:marLeft w:val="0"/>
      <w:marRight w:val="0"/>
      <w:marTop w:val="0"/>
      <w:marBottom w:val="0"/>
      <w:divBdr>
        <w:top w:val="none" w:sz="0" w:space="0" w:color="auto"/>
        <w:left w:val="none" w:sz="0" w:space="0" w:color="auto"/>
        <w:bottom w:val="none" w:sz="0" w:space="0" w:color="auto"/>
        <w:right w:val="none" w:sz="0" w:space="0" w:color="auto"/>
      </w:divBdr>
      <w:divsChild>
        <w:div w:id="1081877560">
          <w:marLeft w:val="0"/>
          <w:marRight w:val="0"/>
          <w:marTop w:val="0"/>
          <w:marBottom w:val="0"/>
          <w:divBdr>
            <w:top w:val="none" w:sz="0" w:space="0" w:color="auto"/>
            <w:left w:val="none" w:sz="0" w:space="0" w:color="auto"/>
            <w:bottom w:val="none" w:sz="0" w:space="0" w:color="auto"/>
            <w:right w:val="none" w:sz="0" w:space="0" w:color="auto"/>
          </w:divBdr>
        </w:div>
      </w:divsChild>
    </w:div>
    <w:div w:id="386228542">
      <w:bodyDiv w:val="1"/>
      <w:marLeft w:val="0"/>
      <w:marRight w:val="0"/>
      <w:marTop w:val="0"/>
      <w:marBottom w:val="0"/>
      <w:divBdr>
        <w:top w:val="none" w:sz="0" w:space="0" w:color="auto"/>
        <w:left w:val="none" w:sz="0" w:space="0" w:color="auto"/>
        <w:bottom w:val="none" w:sz="0" w:space="0" w:color="auto"/>
        <w:right w:val="none" w:sz="0" w:space="0" w:color="auto"/>
      </w:divBdr>
      <w:divsChild>
        <w:div w:id="1539201938">
          <w:marLeft w:val="0"/>
          <w:marRight w:val="0"/>
          <w:marTop w:val="0"/>
          <w:marBottom w:val="0"/>
          <w:divBdr>
            <w:top w:val="none" w:sz="0" w:space="0" w:color="auto"/>
            <w:left w:val="none" w:sz="0" w:space="0" w:color="auto"/>
            <w:bottom w:val="none" w:sz="0" w:space="0" w:color="auto"/>
            <w:right w:val="none" w:sz="0" w:space="0" w:color="auto"/>
          </w:divBdr>
        </w:div>
      </w:divsChild>
    </w:div>
    <w:div w:id="386802411">
      <w:bodyDiv w:val="1"/>
      <w:marLeft w:val="0"/>
      <w:marRight w:val="0"/>
      <w:marTop w:val="0"/>
      <w:marBottom w:val="0"/>
      <w:divBdr>
        <w:top w:val="none" w:sz="0" w:space="0" w:color="auto"/>
        <w:left w:val="none" w:sz="0" w:space="0" w:color="auto"/>
        <w:bottom w:val="none" w:sz="0" w:space="0" w:color="auto"/>
        <w:right w:val="none" w:sz="0" w:space="0" w:color="auto"/>
      </w:divBdr>
      <w:divsChild>
        <w:div w:id="635989510">
          <w:marLeft w:val="0"/>
          <w:marRight w:val="0"/>
          <w:marTop w:val="0"/>
          <w:marBottom w:val="0"/>
          <w:divBdr>
            <w:top w:val="none" w:sz="0" w:space="0" w:color="auto"/>
            <w:left w:val="none" w:sz="0" w:space="0" w:color="auto"/>
            <w:bottom w:val="none" w:sz="0" w:space="0" w:color="auto"/>
            <w:right w:val="none" w:sz="0" w:space="0" w:color="auto"/>
          </w:divBdr>
        </w:div>
      </w:divsChild>
    </w:div>
    <w:div w:id="408425708">
      <w:bodyDiv w:val="1"/>
      <w:marLeft w:val="0"/>
      <w:marRight w:val="0"/>
      <w:marTop w:val="0"/>
      <w:marBottom w:val="0"/>
      <w:divBdr>
        <w:top w:val="none" w:sz="0" w:space="0" w:color="auto"/>
        <w:left w:val="none" w:sz="0" w:space="0" w:color="auto"/>
        <w:bottom w:val="none" w:sz="0" w:space="0" w:color="auto"/>
        <w:right w:val="none" w:sz="0" w:space="0" w:color="auto"/>
      </w:divBdr>
      <w:divsChild>
        <w:div w:id="2032412952">
          <w:marLeft w:val="0"/>
          <w:marRight w:val="0"/>
          <w:marTop w:val="0"/>
          <w:marBottom w:val="0"/>
          <w:divBdr>
            <w:top w:val="none" w:sz="0" w:space="0" w:color="auto"/>
            <w:left w:val="none" w:sz="0" w:space="0" w:color="auto"/>
            <w:bottom w:val="none" w:sz="0" w:space="0" w:color="auto"/>
            <w:right w:val="none" w:sz="0" w:space="0" w:color="auto"/>
          </w:divBdr>
        </w:div>
      </w:divsChild>
    </w:div>
    <w:div w:id="417875009">
      <w:bodyDiv w:val="1"/>
      <w:marLeft w:val="0"/>
      <w:marRight w:val="0"/>
      <w:marTop w:val="0"/>
      <w:marBottom w:val="0"/>
      <w:divBdr>
        <w:top w:val="none" w:sz="0" w:space="0" w:color="auto"/>
        <w:left w:val="none" w:sz="0" w:space="0" w:color="auto"/>
        <w:bottom w:val="none" w:sz="0" w:space="0" w:color="auto"/>
        <w:right w:val="none" w:sz="0" w:space="0" w:color="auto"/>
      </w:divBdr>
    </w:div>
    <w:div w:id="419763680">
      <w:bodyDiv w:val="1"/>
      <w:marLeft w:val="0"/>
      <w:marRight w:val="0"/>
      <w:marTop w:val="0"/>
      <w:marBottom w:val="0"/>
      <w:divBdr>
        <w:top w:val="none" w:sz="0" w:space="0" w:color="auto"/>
        <w:left w:val="none" w:sz="0" w:space="0" w:color="auto"/>
        <w:bottom w:val="none" w:sz="0" w:space="0" w:color="auto"/>
        <w:right w:val="none" w:sz="0" w:space="0" w:color="auto"/>
      </w:divBdr>
    </w:div>
    <w:div w:id="422066417">
      <w:bodyDiv w:val="1"/>
      <w:marLeft w:val="0"/>
      <w:marRight w:val="0"/>
      <w:marTop w:val="0"/>
      <w:marBottom w:val="0"/>
      <w:divBdr>
        <w:top w:val="none" w:sz="0" w:space="0" w:color="auto"/>
        <w:left w:val="none" w:sz="0" w:space="0" w:color="auto"/>
        <w:bottom w:val="none" w:sz="0" w:space="0" w:color="auto"/>
        <w:right w:val="none" w:sz="0" w:space="0" w:color="auto"/>
      </w:divBdr>
      <w:divsChild>
        <w:div w:id="101190854">
          <w:marLeft w:val="0"/>
          <w:marRight w:val="0"/>
          <w:marTop w:val="0"/>
          <w:marBottom w:val="0"/>
          <w:divBdr>
            <w:top w:val="none" w:sz="0" w:space="0" w:color="auto"/>
            <w:left w:val="none" w:sz="0" w:space="0" w:color="auto"/>
            <w:bottom w:val="none" w:sz="0" w:space="0" w:color="auto"/>
            <w:right w:val="none" w:sz="0" w:space="0" w:color="auto"/>
          </w:divBdr>
        </w:div>
      </w:divsChild>
    </w:div>
    <w:div w:id="483282856">
      <w:bodyDiv w:val="1"/>
      <w:marLeft w:val="0"/>
      <w:marRight w:val="0"/>
      <w:marTop w:val="0"/>
      <w:marBottom w:val="0"/>
      <w:divBdr>
        <w:top w:val="none" w:sz="0" w:space="0" w:color="auto"/>
        <w:left w:val="none" w:sz="0" w:space="0" w:color="auto"/>
        <w:bottom w:val="none" w:sz="0" w:space="0" w:color="auto"/>
        <w:right w:val="none" w:sz="0" w:space="0" w:color="auto"/>
      </w:divBdr>
      <w:divsChild>
        <w:div w:id="1237594596">
          <w:marLeft w:val="0"/>
          <w:marRight w:val="0"/>
          <w:marTop w:val="0"/>
          <w:marBottom w:val="0"/>
          <w:divBdr>
            <w:top w:val="none" w:sz="0" w:space="0" w:color="auto"/>
            <w:left w:val="none" w:sz="0" w:space="0" w:color="auto"/>
            <w:bottom w:val="none" w:sz="0" w:space="0" w:color="auto"/>
            <w:right w:val="none" w:sz="0" w:space="0" w:color="auto"/>
          </w:divBdr>
        </w:div>
      </w:divsChild>
    </w:div>
    <w:div w:id="485126677">
      <w:bodyDiv w:val="1"/>
      <w:marLeft w:val="0"/>
      <w:marRight w:val="0"/>
      <w:marTop w:val="0"/>
      <w:marBottom w:val="0"/>
      <w:divBdr>
        <w:top w:val="none" w:sz="0" w:space="0" w:color="auto"/>
        <w:left w:val="none" w:sz="0" w:space="0" w:color="auto"/>
        <w:bottom w:val="none" w:sz="0" w:space="0" w:color="auto"/>
        <w:right w:val="none" w:sz="0" w:space="0" w:color="auto"/>
      </w:divBdr>
    </w:div>
    <w:div w:id="489293927">
      <w:bodyDiv w:val="1"/>
      <w:marLeft w:val="0"/>
      <w:marRight w:val="0"/>
      <w:marTop w:val="0"/>
      <w:marBottom w:val="0"/>
      <w:divBdr>
        <w:top w:val="none" w:sz="0" w:space="0" w:color="auto"/>
        <w:left w:val="none" w:sz="0" w:space="0" w:color="auto"/>
        <w:bottom w:val="none" w:sz="0" w:space="0" w:color="auto"/>
        <w:right w:val="none" w:sz="0" w:space="0" w:color="auto"/>
      </w:divBdr>
      <w:divsChild>
        <w:div w:id="445999796">
          <w:marLeft w:val="0"/>
          <w:marRight w:val="0"/>
          <w:marTop w:val="0"/>
          <w:marBottom w:val="0"/>
          <w:divBdr>
            <w:top w:val="none" w:sz="0" w:space="0" w:color="auto"/>
            <w:left w:val="none" w:sz="0" w:space="0" w:color="auto"/>
            <w:bottom w:val="none" w:sz="0" w:space="0" w:color="auto"/>
            <w:right w:val="none" w:sz="0" w:space="0" w:color="auto"/>
          </w:divBdr>
        </w:div>
      </w:divsChild>
    </w:div>
    <w:div w:id="491336369">
      <w:bodyDiv w:val="1"/>
      <w:marLeft w:val="0"/>
      <w:marRight w:val="0"/>
      <w:marTop w:val="0"/>
      <w:marBottom w:val="0"/>
      <w:divBdr>
        <w:top w:val="none" w:sz="0" w:space="0" w:color="auto"/>
        <w:left w:val="none" w:sz="0" w:space="0" w:color="auto"/>
        <w:bottom w:val="none" w:sz="0" w:space="0" w:color="auto"/>
        <w:right w:val="none" w:sz="0" w:space="0" w:color="auto"/>
      </w:divBdr>
      <w:divsChild>
        <w:div w:id="424887265">
          <w:marLeft w:val="0"/>
          <w:marRight w:val="0"/>
          <w:marTop w:val="0"/>
          <w:marBottom w:val="0"/>
          <w:divBdr>
            <w:top w:val="none" w:sz="0" w:space="0" w:color="auto"/>
            <w:left w:val="none" w:sz="0" w:space="0" w:color="auto"/>
            <w:bottom w:val="none" w:sz="0" w:space="0" w:color="auto"/>
            <w:right w:val="none" w:sz="0" w:space="0" w:color="auto"/>
          </w:divBdr>
        </w:div>
      </w:divsChild>
    </w:div>
    <w:div w:id="507141064">
      <w:bodyDiv w:val="1"/>
      <w:marLeft w:val="0"/>
      <w:marRight w:val="0"/>
      <w:marTop w:val="0"/>
      <w:marBottom w:val="0"/>
      <w:divBdr>
        <w:top w:val="none" w:sz="0" w:space="0" w:color="auto"/>
        <w:left w:val="none" w:sz="0" w:space="0" w:color="auto"/>
        <w:bottom w:val="none" w:sz="0" w:space="0" w:color="auto"/>
        <w:right w:val="none" w:sz="0" w:space="0" w:color="auto"/>
      </w:divBdr>
    </w:div>
    <w:div w:id="508637589">
      <w:bodyDiv w:val="1"/>
      <w:marLeft w:val="0"/>
      <w:marRight w:val="0"/>
      <w:marTop w:val="0"/>
      <w:marBottom w:val="0"/>
      <w:divBdr>
        <w:top w:val="none" w:sz="0" w:space="0" w:color="auto"/>
        <w:left w:val="none" w:sz="0" w:space="0" w:color="auto"/>
        <w:bottom w:val="none" w:sz="0" w:space="0" w:color="auto"/>
        <w:right w:val="none" w:sz="0" w:space="0" w:color="auto"/>
      </w:divBdr>
    </w:div>
    <w:div w:id="510335797">
      <w:bodyDiv w:val="1"/>
      <w:marLeft w:val="0"/>
      <w:marRight w:val="0"/>
      <w:marTop w:val="0"/>
      <w:marBottom w:val="0"/>
      <w:divBdr>
        <w:top w:val="none" w:sz="0" w:space="0" w:color="auto"/>
        <w:left w:val="none" w:sz="0" w:space="0" w:color="auto"/>
        <w:bottom w:val="none" w:sz="0" w:space="0" w:color="auto"/>
        <w:right w:val="none" w:sz="0" w:space="0" w:color="auto"/>
      </w:divBdr>
      <w:divsChild>
        <w:div w:id="1616446568">
          <w:marLeft w:val="0"/>
          <w:marRight w:val="0"/>
          <w:marTop w:val="0"/>
          <w:marBottom w:val="0"/>
          <w:divBdr>
            <w:top w:val="none" w:sz="0" w:space="0" w:color="auto"/>
            <w:left w:val="none" w:sz="0" w:space="0" w:color="auto"/>
            <w:bottom w:val="none" w:sz="0" w:space="0" w:color="auto"/>
            <w:right w:val="none" w:sz="0" w:space="0" w:color="auto"/>
          </w:divBdr>
        </w:div>
      </w:divsChild>
    </w:div>
    <w:div w:id="529883041">
      <w:bodyDiv w:val="1"/>
      <w:marLeft w:val="0"/>
      <w:marRight w:val="0"/>
      <w:marTop w:val="0"/>
      <w:marBottom w:val="0"/>
      <w:divBdr>
        <w:top w:val="none" w:sz="0" w:space="0" w:color="auto"/>
        <w:left w:val="none" w:sz="0" w:space="0" w:color="auto"/>
        <w:bottom w:val="none" w:sz="0" w:space="0" w:color="auto"/>
        <w:right w:val="none" w:sz="0" w:space="0" w:color="auto"/>
      </w:divBdr>
    </w:div>
    <w:div w:id="551693659">
      <w:bodyDiv w:val="1"/>
      <w:marLeft w:val="0"/>
      <w:marRight w:val="0"/>
      <w:marTop w:val="0"/>
      <w:marBottom w:val="0"/>
      <w:divBdr>
        <w:top w:val="none" w:sz="0" w:space="0" w:color="auto"/>
        <w:left w:val="none" w:sz="0" w:space="0" w:color="auto"/>
        <w:bottom w:val="none" w:sz="0" w:space="0" w:color="auto"/>
        <w:right w:val="none" w:sz="0" w:space="0" w:color="auto"/>
      </w:divBdr>
    </w:div>
    <w:div w:id="562571296">
      <w:bodyDiv w:val="1"/>
      <w:marLeft w:val="0"/>
      <w:marRight w:val="0"/>
      <w:marTop w:val="0"/>
      <w:marBottom w:val="0"/>
      <w:divBdr>
        <w:top w:val="none" w:sz="0" w:space="0" w:color="auto"/>
        <w:left w:val="none" w:sz="0" w:space="0" w:color="auto"/>
        <w:bottom w:val="none" w:sz="0" w:space="0" w:color="auto"/>
        <w:right w:val="none" w:sz="0" w:space="0" w:color="auto"/>
      </w:divBdr>
    </w:div>
    <w:div w:id="593519658">
      <w:bodyDiv w:val="1"/>
      <w:marLeft w:val="0"/>
      <w:marRight w:val="0"/>
      <w:marTop w:val="0"/>
      <w:marBottom w:val="0"/>
      <w:divBdr>
        <w:top w:val="none" w:sz="0" w:space="0" w:color="auto"/>
        <w:left w:val="none" w:sz="0" w:space="0" w:color="auto"/>
        <w:bottom w:val="none" w:sz="0" w:space="0" w:color="auto"/>
        <w:right w:val="none" w:sz="0" w:space="0" w:color="auto"/>
      </w:divBdr>
    </w:div>
    <w:div w:id="597372882">
      <w:bodyDiv w:val="1"/>
      <w:marLeft w:val="0"/>
      <w:marRight w:val="0"/>
      <w:marTop w:val="0"/>
      <w:marBottom w:val="0"/>
      <w:divBdr>
        <w:top w:val="none" w:sz="0" w:space="0" w:color="auto"/>
        <w:left w:val="none" w:sz="0" w:space="0" w:color="auto"/>
        <w:bottom w:val="none" w:sz="0" w:space="0" w:color="auto"/>
        <w:right w:val="none" w:sz="0" w:space="0" w:color="auto"/>
      </w:divBdr>
      <w:divsChild>
        <w:div w:id="302926944">
          <w:marLeft w:val="0"/>
          <w:marRight w:val="0"/>
          <w:marTop w:val="0"/>
          <w:marBottom w:val="0"/>
          <w:divBdr>
            <w:top w:val="none" w:sz="0" w:space="0" w:color="auto"/>
            <w:left w:val="none" w:sz="0" w:space="0" w:color="auto"/>
            <w:bottom w:val="none" w:sz="0" w:space="0" w:color="auto"/>
            <w:right w:val="none" w:sz="0" w:space="0" w:color="auto"/>
          </w:divBdr>
        </w:div>
      </w:divsChild>
    </w:div>
    <w:div w:id="624386393">
      <w:bodyDiv w:val="1"/>
      <w:marLeft w:val="0"/>
      <w:marRight w:val="0"/>
      <w:marTop w:val="0"/>
      <w:marBottom w:val="0"/>
      <w:divBdr>
        <w:top w:val="none" w:sz="0" w:space="0" w:color="auto"/>
        <w:left w:val="none" w:sz="0" w:space="0" w:color="auto"/>
        <w:bottom w:val="none" w:sz="0" w:space="0" w:color="auto"/>
        <w:right w:val="none" w:sz="0" w:space="0" w:color="auto"/>
      </w:divBdr>
      <w:divsChild>
        <w:div w:id="1145700676">
          <w:marLeft w:val="0"/>
          <w:marRight w:val="0"/>
          <w:marTop w:val="0"/>
          <w:marBottom w:val="0"/>
          <w:divBdr>
            <w:top w:val="none" w:sz="0" w:space="0" w:color="auto"/>
            <w:left w:val="none" w:sz="0" w:space="0" w:color="auto"/>
            <w:bottom w:val="none" w:sz="0" w:space="0" w:color="auto"/>
            <w:right w:val="none" w:sz="0" w:space="0" w:color="auto"/>
          </w:divBdr>
        </w:div>
      </w:divsChild>
    </w:div>
    <w:div w:id="627510628">
      <w:bodyDiv w:val="1"/>
      <w:marLeft w:val="0"/>
      <w:marRight w:val="0"/>
      <w:marTop w:val="0"/>
      <w:marBottom w:val="0"/>
      <w:divBdr>
        <w:top w:val="none" w:sz="0" w:space="0" w:color="auto"/>
        <w:left w:val="none" w:sz="0" w:space="0" w:color="auto"/>
        <w:bottom w:val="none" w:sz="0" w:space="0" w:color="auto"/>
        <w:right w:val="none" w:sz="0" w:space="0" w:color="auto"/>
      </w:divBdr>
      <w:divsChild>
        <w:div w:id="859318052">
          <w:marLeft w:val="0"/>
          <w:marRight w:val="0"/>
          <w:marTop w:val="0"/>
          <w:marBottom w:val="0"/>
          <w:divBdr>
            <w:top w:val="none" w:sz="0" w:space="0" w:color="auto"/>
            <w:left w:val="none" w:sz="0" w:space="0" w:color="auto"/>
            <w:bottom w:val="none" w:sz="0" w:space="0" w:color="auto"/>
            <w:right w:val="none" w:sz="0" w:space="0" w:color="auto"/>
          </w:divBdr>
          <w:divsChild>
            <w:div w:id="715542184">
              <w:marLeft w:val="0"/>
              <w:marRight w:val="0"/>
              <w:marTop w:val="0"/>
              <w:marBottom w:val="0"/>
              <w:divBdr>
                <w:top w:val="none" w:sz="0" w:space="0" w:color="auto"/>
                <w:left w:val="none" w:sz="0" w:space="0" w:color="auto"/>
                <w:bottom w:val="none" w:sz="0" w:space="0" w:color="auto"/>
                <w:right w:val="none" w:sz="0" w:space="0" w:color="auto"/>
              </w:divBdr>
              <w:divsChild>
                <w:div w:id="1817409584">
                  <w:marLeft w:val="0"/>
                  <w:marRight w:val="0"/>
                  <w:marTop w:val="0"/>
                  <w:marBottom w:val="0"/>
                  <w:divBdr>
                    <w:top w:val="none" w:sz="0" w:space="0" w:color="auto"/>
                    <w:left w:val="none" w:sz="0" w:space="0" w:color="auto"/>
                    <w:bottom w:val="none" w:sz="0" w:space="0" w:color="auto"/>
                    <w:right w:val="none" w:sz="0" w:space="0" w:color="auto"/>
                  </w:divBdr>
                </w:div>
                <w:div w:id="1741099367">
                  <w:marLeft w:val="0"/>
                  <w:marRight w:val="0"/>
                  <w:marTop w:val="0"/>
                  <w:marBottom w:val="0"/>
                  <w:divBdr>
                    <w:top w:val="none" w:sz="0" w:space="0" w:color="auto"/>
                    <w:left w:val="none" w:sz="0" w:space="0" w:color="auto"/>
                    <w:bottom w:val="none" w:sz="0" w:space="0" w:color="auto"/>
                    <w:right w:val="none" w:sz="0" w:space="0" w:color="auto"/>
                  </w:divBdr>
                  <w:divsChild>
                    <w:div w:id="13385653">
                      <w:marLeft w:val="0"/>
                      <w:marRight w:val="0"/>
                      <w:marTop w:val="0"/>
                      <w:marBottom w:val="0"/>
                      <w:divBdr>
                        <w:top w:val="none" w:sz="0" w:space="0" w:color="auto"/>
                        <w:left w:val="none" w:sz="0" w:space="0" w:color="auto"/>
                        <w:bottom w:val="none" w:sz="0" w:space="0" w:color="auto"/>
                        <w:right w:val="none" w:sz="0" w:space="0" w:color="auto"/>
                      </w:divBdr>
                    </w:div>
                    <w:div w:id="81573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460682">
          <w:marLeft w:val="0"/>
          <w:marRight w:val="0"/>
          <w:marTop w:val="0"/>
          <w:marBottom w:val="0"/>
          <w:divBdr>
            <w:top w:val="none" w:sz="0" w:space="0" w:color="auto"/>
            <w:left w:val="none" w:sz="0" w:space="0" w:color="auto"/>
            <w:bottom w:val="none" w:sz="0" w:space="0" w:color="auto"/>
            <w:right w:val="none" w:sz="0" w:space="0" w:color="auto"/>
          </w:divBdr>
          <w:divsChild>
            <w:div w:id="1062601491">
              <w:marLeft w:val="0"/>
              <w:marRight w:val="0"/>
              <w:marTop w:val="0"/>
              <w:marBottom w:val="0"/>
              <w:divBdr>
                <w:top w:val="none" w:sz="0" w:space="0" w:color="auto"/>
                <w:left w:val="none" w:sz="0" w:space="0" w:color="auto"/>
                <w:bottom w:val="none" w:sz="0" w:space="0" w:color="auto"/>
                <w:right w:val="none" w:sz="0" w:space="0" w:color="auto"/>
              </w:divBdr>
              <w:divsChild>
                <w:div w:id="420416897">
                  <w:marLeft w:val="0"/>
                  <w:marRight w:val="0"/>
                  <w:marTop w:val="0"/>
                  <w:marBottom w:val="0"/>
                  <w:divBdr>
                    <w:top w:val="none" w:sz="0" w:space="0" w:color="auto"/>
                    <w:left w:val="none" w:sz="0" w:space="0" w:color="auto"/>
                    <w:bottom w:val="none" w:sz="0" w:space="0" w:color="auto"/>
                    <w:right w:val="none" w:sz="0" w:space="0" w:color="auto"/>
                  </w:divBdr>
                </w:div>
                <w:div w:id="956136261">
                  <w:marLeft w:val="0"/>
                  <w:marRight w:val="0"/>
                  <w:marTop w:val="0"/>
                  <w:marBottom w:val="0"/>
                  <w:divBdr>
                    <w:top w:val="none" w:sz="0" w:space="0" w:color="auto"/>
                    <w:left w:val="none" w:sz="0" w:space="0" w:color="auto"/>
                    <w:bottom w:val="none" w:sz="0" w:space="0" w:color="auto"/>
                    <w:right w:val="none" w:sz="0" w:space="0" w:color="auto"/>
                  </w:divBdr>
                  <w:divsChild>
                    <w:div w:id="18271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176376">
          <w:marLeft w:val="0"/>
          <w:marRight w:val="0"/>
          <w:marTop w:val="0"/>
          <w:marBottom w:val="0"/>
          <w:divBdr>
            <w:top w:val="none" w:sz="0" w:space="0" w:color="auto"/>
            <w:left w:val="none" w:sz="0" w:space="0" w:color="auto"/>
            <w:bottom w:val="none" w:sz="0" w:space="0" w:color="auto"/>
            <w:right w:val="none" w:sz="0" w:space="0" w:color="auto"/>
          </w:divBdr>
          <w:divsChild>
            <w:div w:id="754403847">
              <w:marLeft w:val="0"/>
              <w:marRight w:val="0"/>
              <w:marTop w:val="0"/>
              <w:marBottom w:val="0"/>
              <w:divBdr>
                <w:top w:val="none" w:sz="0" w:space="0" w:color="auto"/>
                <w:left w:val="none" w:sz="0" w:space="0" w:color="auto"/>
                <w:bottom w:val="none" w:sz="0" w:space="0" w:color="auto"/>
                <w:right w:val="none" w:sz="0" w:space="0" w:color="auto"/>
              </w:divBdr>
              <w:divsChild>
                <w:div w:id="363097559">
                  <w:marLeft w:val="0"/>
                  <w:marRight w:val="0"/>
                  <w:marTop w:val="0"/>
                  <w:marBottom w:val="0"/>
                  <w:divBdr>
                    <w:top w:val="none" w:sz="0" w:space="0" w:color="auto"/>
                    <w:left w:val="none" w:sz="0" w:space="0" w:color="auto"/>
                    <w:bottom w:val="none" w:sz="0" w:space="0" w:color="auto"/>
                    <w:right w:val="none" w:sz="0" w:space="0" w:color="auto"/>
                  </w:divBdr>
                </w:div>
                <w:div w:id="1116020866">
                  <w:marLeft w:val="0"/>
                  <w:marRight w:val="0"/>
                  <w:marTop w:val="0"/>
                  <w:marBottom w:val="0"/>
                  <w:divBdr>
                    <w:top w:val="none" w:sz="0" w:space="0" w:color="auto"/>
                    <w:left w:val="none" w:sz="0" w:space="0" w:color="auto"/>
                    <w:bottom w:val="none" w:sz="0" w:space="0" w:color="auto"/>
                    <w:right w:val="none" w:sz="0" w:space="0" w:color="auto"/>
                  </w:divBdr>
                  <w:divsChild>
                    <w:div w:id="1737774149">
                      <w:marLeft w:val="0"/>
                      <w:marRight w:val="0"/>
                      <w:marTop w:val="0"/>
                      <w:marBottom w:val="0"/>
                      <w:divBdr>
                        <w:top w:val="none" w:sz="0" w:space="0" w:color="auto"/>
                        <w:left w:val="none" w:sz="0" w:space="0" w:color="auto"/>
                        <w:bottom w:val="none" w:sz="0" w:space="0" w:color="auto"/>
                        <w:right w:val="none" w:sz="0" w:space="0" w:color="auto"/>
                      </w:divBdr>
                    </w:div>
                    <w:div w:id="1994215747">
                      <w:marLeft w:val="0"/>
                      <w:marRight w:val="0"/>
                      <w:marTop w:val="0"/>
                      <w:marBottom w:val="0"/>
                      <w:divBdr>
                        <w:top w:val="none" w:sz="0" w:space="0" w:color="auto"/>
                        <w:left w:val="none" w:sz="0" w:space="0" w:color="auto"/>
                        <w:bottom w:val="none" w:sz="0" w:space="0" w:color="auto"/>
                        <w:right w:val="none" w:sz="0" w:space="0" w:color="auto"/>
                      </w:divBdr>
                    </w:div>
                    <w:div w:id="60878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150807">
          <w:marLeft w:val="0"/>
          <w:marRight w:val="0"/>
          <w:marTop w:val="0"/>
          <w:marBottom w:val="0"/>
          <w:divBdr>
            <w:top w:val="none" w:sz="0" w:space="0" w:color="auto"/>
            <w:left w:val="none" w:sz="0" w:space="0" w:color="auto"/>
            <w:bottom w:val="none" w:sz="0" w:space="0" w:color="auto"/>
            <w:right w:val="none" w:sz="0" w:space="0" w:color="auto"/>
          </w:divBdr>
          <w:divsChild>
            <w:div w:id="1980527700">
              <w:marLeft w:val="0"/>
              <w:marRight w:val="0"/>
              <w:marTop w:val="0"/>
              <w:marBottom w:val="0"/>
              <w:divBdr>
                <w:top w:val="none" w:sz="0" w:space="0" w:color="auto"/>
                <w:left w:val="none" w:sz="0" w:space="0" w:color="auto"/>
                <w:bottom w:val="none" w:sz="0" w:space="0" w:color="auto"/>
                <w:right w:val="none" w:sz="0" w:space="0" w:color="auto"/>
              </w:divBdr>
              <w:divsChild>
                <w:div w:id="439565732">
                  <w:marLeft w:val="0"/>
                  <w:marRight w:val="0"/>
                  <w:marTop w:val="0"/>
                  <w:marBottom w:val="0"/>
                  <w:divBdr>
                    <w:top w:val="none" w:sz="0" w:space="0" w:color="auto"/>
                    <w:left w:val="none" w:sz="0" w:space="0" w:color="auto"/>
                    <w:bottom w:val="none" w:sz="0" w:space="0" w:color="auto"/>
                    <w:right w:val="none" w:sz="0" w:space="0" w:color="auto"/>
                  </w:divBdr>
                </w:div>
                <w:div w:id="1002509376">
                  <w:marLeft w:val="0"/>
                  <w:marRight w:val="0"/>
                  <w:marTop w:val="0"/>
                  <w:marBottom w:val="0"/>
                  <w:divBdr>
                    <w:top w:val="none" w:sz="0" w:space="0" w:color="auto"/>
                    <w:left w:val="none" w:sz="0" w:space="0" w:color="auto"/>
                    <w:bottom w:val="none" w:sz="0" w:space="0" w:color="auto"/>
                    <w:right w:val="none" w:sz="0" w:space="0" w:color="auto"/>
                  </w:divBdr>
                  <w:divsChild>
                    <w:div w:id="1526209568">
                      <w:marLeft w:val="0"/>
                      <w:marRight w:val="0"/>
                      <w:marTop w:val="0"/>
                      <w:marBottom w:val="0"/>
                      <w:divBdr>
                        <w:top w:val="none" w:sz="0" w:space="0" w:color="auto"/>
                        <w:left w:val="none" w:sz="0" w:space="0" w:color="auto"/>
                        <w:bottom w:val="none" w:sz="0" w:space="0" w:color="auto"/>
                        <w:right w:val="none" w:sz="0" w:space="0" w:color="auto"/>
                      </w:divBdr>
                    </w:div>
                    <w:div w:id="135144577">
                      <w:marLeft w:val="0"/>
                      <w:marRight w:val="0"/>
                      <w:marTop w:val="0"/>
                      <w:marBottom w:val="0"/>
                      <w:divBdr>
                        <w:top w:val="none" w:sz="0" w:space="0" w:color="auto"/>
                        <w:left w:val="none" w:sz="0" w:space="0" w:color="auto"/>
                        <w:bottom w:val="none" w:sz="0" w:space="0" w:color="auto"/>
                        <w:right w:val="none" w:sz="0" w:space="0" w:color="auto"/>
                      </w:divBdr>
                    </w:div>
                    <w:div w:id="187052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05217">
          <w:marLeft w:val="0"/>
          <w:marRight w:val="0"/>
          <w:marTop w:val="0"/>
          <w:marBottom w:val="0"/>
          <w:divBdr>
            <w:top w:val="none" w:sz="0" w:space="0" w:color="auto"/>
            <w:left w:val="none" w:sz="0" w:space="0" w:color="auto"/>
            <w:bottom w:val="none" w:sz="0" w:space="0" w:color="auto"/>
            <w:right w:val="none" w:sz="0" w:space="0" w:color="auto"/>
          </w:divBdr>
          <w:divsChild>
            <w:div w:id="1120490223">
              <w:marLeft w:val="0"/>
              <w:marRight w:val="0"/>
              <w:marTop w:val="0"/>
              <w:marBottom w:val="0"/>
              <w:divBdr>
                <w:top w:val="none" w:sz="0" w:space="0" w:color="auto"/>
                <w:left w:val="none" w:sz="0" w:space="0" w:color="auto"/>
                <w:bottom w:val="none" w:sz="0" w:space="0" w:color="auto"/>
                <w:right w:val="none" w:sz="0" w:space="0" w:color="auto"/>
              </w:divBdr>
              <w:divsChild>
                <w:div w:id="999849097">
                  <w:marLeft w:val="0"/>
                  <w:marRight w:val="0"/>
                  <w:marTop w:val="0"/>
                  <w:marBottom w:val="0"/>
                  <w:divBdr>
                    <w:top w:val="none" w:sz="0" w:space="0" w:color="auto"/>
                    <w:left w:val="none" w:sz="0" w:space="0" w:color="auto"/>
                    <w:bottom w:val="none" w:sz="0" w:space="0" w:color="auto"/>
                    <w:right w:val="none" w:sz="0" w:space="0" w:color="auto"/>
                  </w:divBdr>
                </w:div>
                <w:div w:id="736241104">
                  <w:marLeft w:val="0"/>
                  <w:marRight w:val="0"/>
                  <w:marTop w:val="0"/>
                  <w:marBottom w:val="0"/>
                  <w:divBdr>
                    <w:top w:val="none" w:sz="0" w:space="0" w:color="auto"/>
                    <w:left w:val="none" w:sz="0" w:space="0" w:color="auto"/>
                    <w:bottom w:val="none" w:sz="0" w:space="0" w:color="auto"/>
                    <w:right w:val="none" w:sz="0" w:space="0" w:color="auto"/>
                  </w:divBdr>
                  <w:divsChild>
                    <w:div w:id="95880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578770">
          <w:marLeft w:val="0"/>
          <w:marRight w:val="0"/>
          <w:marTop w:val="0"/>
          <w:marBottom w:val="0"/>
          <w:divBdr>
            <w:top w:val="none" w:sz="0" w:space="0" w:color="auto"/>
            <w:left w:val="none" w:sz="0" w:space="0" w:color="auto"/>
            <w:bottom w:val="none" w:sz="0" w:space="0" w:color="auto"/>
            <w:right w:val="none" w:sz="0" w:space="0" w:color="auto"/>
          </w:divBdr>
          <w:divsChild>
            <w:div w:id="611206814">
              <w:marLeft w:val="0"/>
              <w:marRight w:val="0"/>
              <w:marTop w:val="0"/>
              <w:marBottom w:val="0"/>
              <w:divBdr>
                <w:top w:val="none" w:sz="0" w:space="0" w:color="auto"/>
                <w:left w:val="none" w:sz="0" w:space="0" w:color="auto"/>
                <w:bottom w:val="none" w:sz="0" w:space="0" w:color="auto"/>
                <w:right w:val="none" w:sz="0" w:space="0" w:color="auto"/>
              </w:divBdr>
              <w:divsChild>
                <w:div w:id="1597128907">
                  <w:marLeft w:val="0"/>
                  <w:marRight w:val="0"/>
                  <w:marTop w:val="0"/>
                  <w:marBottom w:val="0"/>
                  <w:divBdr>
                    <w:top w:val="none" w:sz="0" w:space="0" w:color="auto"/>
                    <w:left w:val="none" w:sz="0" w:space="0" w:color="auto"/>
                    <w:bottom w:val="none" w:sz="0" w:space="0" w:color="auto"/>
                    <w:right w:val="none" w:sz="0" w:space="0" w:color="auto"/>
                  </w:divBdr>
                </w:div>
                <w:div w:id="98305449">
                  <w:marLeft w:val="0"/>
                  <w:marRight w:val="0"/>
                  <w:marTop w:val="0"/>
                  <w:marBottom w:val="0"/>
                  <w:divBdr>
                    <w:top w:val="none" w:sz="0" w:space="0" w:color="auto"/>
                    <w:left w:val="none" w:sz="0" w:space="0" w:color="auto"/>
                    <w:bottom w:val="none" w:sz="0" w:space="0" w:color="auto"/>
                    <w:right w:val="none" w:sz="0" w:space="0" w:color="auto"/>
                  </w:divBdr>
                  <w:divsChild>
                    <w:div w:id="939290379">
                      <w:marLeft w:val="0"/>
                      <w:marRight w:val="0"/>
                      <w:marTop w:val="0"/>
                      <w:marBottom w:val="0"/>
                      <w:divBdr>
                        <w:top w:val="none" w:sz="0" w:space="0" w:color="auto"/>
                        <w:left w:val="none" w:sz="0" w:space="0" w:color="auto"/>
                        <w:bottom w:val="none" w:sz="0" w:space="0" w:color="auto"/>
                        <w:right w:val="none" w:sz="0" w:space="0" w:color="auto"/>
                      </w:divBdr>
                    </w:div>
                    <w:div w:id="817187778">
                      <w:marLeft w:val="0"/>
                      <w:marRight w:val="0"/>
                      <w:marTop w:val="0"/>
                      <w:marBottom w:val="0"/>
                      <w:divBdr>
                        <w:top w:val="none" w:sz="0" w:space="0" w:color="auto"/>
                        <w:left w:val="none" w:sz="0" w:space="0" w:color="auto"/>
                        <w:bottom w:val="none" w:sz="0" w:space="0" w:color="auto"/>
                        <w:right w:val="none" w:sz="0" w:space="0" w:color="auto"/>
                      </w:divBdr>
                    </w:div>
                    <w:div w:id="206374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926238">
          <w:marLeft w:val="0"/>
          <w:marRight w:val="0"/>
          <w:marTop w:val="0"/>
          <w:marBottom w:val="0"/>
          <w:divBdr>
            <w:top w:val="none" w:sz="0" w:space="0" w:color="auto"/>
            <w:left w:val="none" w:sz="0" w:space="0" w:color="auto"/>
            <w:bottom w:val="none" w:sz="0" w:space="0" w:color="auto"/>
            <w:right w:val="none" w:sz="0" w:space="0" w:color="auto"/>
          </w:divBdr>
          <w:divsChild>
            <w:div w:id="1285313732">
              <w:marLeft w:val="0"/>
              <w:marRight w:val="0"/>
              <w:marTop w:val="0"/>
              <w:marBottom w:val="0"/>
              <w:divBdr>
                <w:top w:val="none" w:sz="0" w:space="0" w:color="auto"/>
                <w:left w:val="none" w:sz="0" w:space="0" w:color="auto"/>
                <w:bottom w:val="none" w:sz="0" w:space="0" w:color="auto"/>
                <w:right w:val="none" w:sz="0" w:space="0" w:color="auto"/>
              </w:divBdr>
              <w:divsChild>
                <w:div w:id="2132236435">
                  <w:marLeft w:val="0"/>
                  <w:marRight w:val="0"/>
                  <w:marTop w:val="0"/>
                  <w:marBottom w:val="0"/>
                  <w:divBdr>
                    <w:top w:val="none" w:sz="0" w:space="0" w:color="auto"/>
                    <w:left w:val="none" w:sz="0" w:space="0" w:color="auto"/>
                    <w:bottom w:val="none" w:sz="0" w:space="0" w:color="auto"/>
                    <w:right w:val="none" w:sz="0" w:space="0" w:color="auto"/>
                  </w:divBdr>
                </w:div>
                <w:div w:id="835992615">
                  <w:marLeft w:val="0"/>
                  <w:marRight w:val="0"/>
                  <w:marTop w:val="0"/>
                  <w:marBottom w:val="0"/>
                  <w:divBdr>
                    <w:top w:val="none" w:sz="0" w:space="0" w:color="auto"/>
                    <w:left w:val="none" w:sz="0" w:space="0" w:color="auto"/>
                    <w:bottom w:val="none" w:sz="0" w:space="0" w:color="auto"/>
                    <w:right w:val="none" w:sz="0" w:space="0" w:color="auto"/>
                  </w:divBdr>
                  <w:divsChild>
                    <w:div w:id="51087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342521">
          <w:marLeft w:val="0"/>
          <w:marRight w:val="0"/>
          <w:marTop w:val="0"/>
          <w:marBottom w:val="0"/>
          <w:divBdr>
            <w:top w:val="none" w:sz="0" w:space="0" w:color="auto"/>
            <w:left w:val="none" w:sz="0" w:space="0" w:color="auto"/>
            <w:bottom w:val="none" w:sz="0" w:space="0" w:color="auto"/>
            <w:right w:val="none" w:sz="0" w:space="0" w:color="auto"/>
          </w:divBdr>
          <w:divsChild>
            <w:div w:id="1966957420">
              <w:marLeft w:val="0"/>
              <w:marRight w:val="0"/>
              <w:marTop w:val="0"/>
              <w:marBottom w:val="0"/>
              <w:divBdr>
                <w:top w:val="none" w:sz="0" w:space="0" w:color="auto"/>
                <w:left w:val="none" w:sz="0" w:space="0" w:color="auto"/>
                <w:bottom w:val="none" w:sz="0" w:space="0" w:color="auto"/>
                <w:right w:val="none" w:sz="0" w:space="0" w:color="auto"/>
              </w:divBdr>
              <w:divsChild>
                <w:div w:id="1327585692">
                  <w:marLeft w:val="0"/>
                  <w:marRight w:val="0"/>
                  <w:marTop w:val="0"/>
                  <w:marBottom w:val="0"/>
                  <w:divBdr>
                    <w:top w:val="none" w:sz="0" w:space="0" w:color="auto"/>
                    <w:left w:val="none" w:sz="0" w:space="0" w:color="auto"/>
                    <w:bottom w:val="none" w:sz="0" w:space="0" w:color="auto"/>
                    <w:right w:val="none" w:sz="0" w:space="0" w:color="auto"/>
                  </w:divBdr>
                </w:div>
                <w:div w:id="1547795044">
                  <w:marLeft w:val="0"/>
                  <w:marRight w:val="0"/>
                  <w:marTop w:val="0"/>
                  <w:marBottom w:val="0"/>
                  <w:divBdr>
                    <w:top w:val="none" w:sz="0" w:space="0" w:color="auto"/>
                    <w:left w:val="none" w:sz="0" w:space="0" w:color="auto"/>
                    <w:bottom w:val="none" w:sz="0" w:space="0" w:color="auto"/>
                    <w:right w:val="none" w:sz="0" w:space="0" w:color="auto"/>
                  </w:divBdr>
                  <w:divsChild>
                    <w:div w:id="128561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900593">
          <w:marLeft w:val="0"/>
          <w:marRight w:val="0"/>
          <w:marTop w:val="0"/>
          <w:marBottom w:val="0"/>
          <w:divBdr>
            <w:top w:val="none" w:sz="0" w:space="0" w:color="auto"/>
            <w:left w:val="none" w:sz="0" w:space="0" w:color="auto"/>
            <w:bottom w:val="none" w:sz="0" w:space="0" w:color="auto"/>
            <w:right w:val="none" w:sz="0" w:space="0" w:color="auto"/>
          </w:divBdr>
          <w:divsChild>
            <w:div w:id="1457260316">
              <w:marLeft w:val="0"/>
              <w:marRight w:val="0"/>
              <w:marTop w:val="0"/>
              <w:marBottom w:val="0"/>
              <w:divBdr>
                <w:top w:val="none" w:sz="0" w:space="0" w:color="auto"/>
                <w:left w:val="none" w:sz="0" w:space="0" w:color="auto"/>
                <w:bottom w:val="none" w:sz="0" w:space="0" w:color="auto"/>
                <w:right w:val="none" w:sz="0" w:space="0" w:color="auto"/>
              </w:divBdr>
              <w:divsChild>
                <w:div w:id="424303332">
                  <w:marLeft w:val="0"/>
                  <w:marRight w:val="0"/>
                  <w:marTop w:val="0"/>
                  <w:marBottom w:val="0"/>
                  <w:divBdr>
                    <w:top w:val="none" w:sz="0" w:space="0" w:color="auto"/>
                    <w:left w:val="none" w:sz="0" w:space="0" w:color="auto"/>
                    <w:bottom w:val="none" w:sz="0" w:space="0" w:color="auto"/>
                    <w:right w:val="none" w:sz="0" w:space="0" w:color="auto"/>
                  </w:divBdr>
                </w:div>
                <w:div w:id="320041294">
                  <w:marLeft w:val="0"/>
                  <w:marRight w:val="0"/>
                  <w:marTop w:val="0"/>
                  <w:marBottom w:val="0"/>
                  <w:divBdr>
                    <w:top w:val="none" w:sz="0" w:space="0" w:color="auto"/>
                    <w:left w:val="none" w:sz="0" w:space="0" w:color="auto"/>
                    <w:bottom w:val="none" w:sz="0" w:space="0" w:color="auto"/>
                    <w:right w:val="none" w:sz="0" w:space="0" w:color="auto"/>
                  </w:divBdr>
                  <w:divsChild>
                    <w:div w:id="115491356">
                      <w:marLeft w:val="0"/>
                      <w:marRight w:val="0"/>
                      <w:marTop w:val="0"/>
                      <w:marBottom w:val="0"/>
                      <w:divBdr>
                        <w:top w:val="none" w:sz="0" w:space="0" w:color="auto"/>
                        <w:left w:val="none" w:sz="0" w:space="0" w:color="auto"/>
                        <w:bottom w:val="none" w:sz="0" w:space="0" w:color="auto"/>
                        <w:right w:val="none" w:sz="0" w:space="0" w:color="auto"/>
                      </w:divBdr>
                    </w:div>
                    <w:div w:id="1099645501">
                      <w:marLeft w:val="0"/>
                      <w:marRight w:val="0"/>
                      <w:marTop w:val="0"/>
                      <w:marBottom w:val="0"/>
                      <w:divBdr>
                        <w:top w:val="none" w:sz="0" w:space="0" w:color="auto"/>
                        <w:left w:val="none" w:sz="0" w:space="0" w:color="auto"/>
                        <w:bottom w:val="none" w:sz="0" w:space="0" w:color="auto"/>
                        <w:right w:val="none" w:sz="0" w:space="0" w:color="auto"/>
                      </w:divBdr>
                    </w:div>
                    <w:div w:id="66663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575251">
          <w:marLeft w:val="0"/>
          <w:marRight w:val="0"/>
          <w:marTop w:val="0"/>
          <w:marBottom w:val="0"/>
          <w:divBdr>
            <w:top w:val="none" w:sz="0" w:space="0" w:color="auto"/>
            <w:left w:val="none" w:sz="0" w:space="0" w:color="auto"/>
            <w:bottom w:val="none" w:sz="0" w:space="0" w:color="auto"/>
            <w:right w:val="none" w:sz="0" w:space="0" w:color="auto"/>
          </w:divBdr>
          <w:divsChild>
            <w:div w:id="518474029">
              <w:marLeft w:val="0"/>
              <w:marRight w:val="0"/>
              <w:marTop w:val="0"/>
              <w:marBottom w:val="0"/>
              <w:divBdr>
                <w:top w:val="none" w:sz="0" w:space="0" w:color="auto"/>
                <w:left w:val="none" w:sz="0" w:space="0" w:color="auto"/>
                <w:bottom w:val="none" w:sz="0" w:space="0" w:color="auto"/>
                <w:right w:val="none" w:sz="0" w:space="0" w:color="auto"/>
              </w:divBdr>
              <w:divsChild>
                <w:div w:id="1539589946">
                  <w:marLeft w:val="0"/>
                  <w:marRight w:val="0"/>
                  <w:marTop w:val="0"/>
                  <w:marBottom w:val="0"/>
                  <w:divBdr>
                    <w:top w:val="none" w:sz="0" w:space="0" w:color="auto"/>
                    <w:left w:val="none" w:sz="0" w:space="0" w:color="auto"/>
                    <w:bottom w:val="none" w:sz="0" w:space="0" w:color="auto"/>
                    <w:right w:val="none" w:sz="0" w:space="0" w:color="auto"/>
                  </w:divBdr>
                </w:div>
                <w:div w:id="1749694635">
                  <w:marLeft w:val="0"/>
                  <w:marRight w:val="0"/>
                  <w:marTop w:val="0"/>
                  <w:marBottom w:val="0"/>
                  <w:divBdr>
                    <w:top w:val="none" w:sz="0" w:space="0" w:color="auto"/>
                    <w:left w:val="none" w:sz="0" w:space="0" w:color="auto"/>
                    <w:bottom w:val="none" w:sz="0" w:space="0" w:color="auto"/>
                    <w:right w:val="none" w:sz="0" w:space="0" w:color="auto"/>
                  </w:divBdr>
                  <w:divsChild>
                    <w:div w:id="47495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972151">
          <w:marLeft w:val="0"/>
          <w:marRight w:val="0"/>
          <w:marTop w:val="0"/>
          <w:marBottom w:val="0"/>
          <w:divBdr>
            <w:top w:val="none" w:sz="0" w:space="0" w:color="auto"/>
            <w:left w:val="none" w:sz="0" w:space="0" w:color="auto"/>
            <w:bottom w:val="none" w:sz="0" w:space="0" w:color="auto"/>
            <w:right w:val="none" w:sz="0" w:space="0" w:color="auto"/>
          </w:divBdr>
          <w:divsChild>
            <w:div w:id="1545025471">
              <w:marLeft w:val="0"/>
              <w:marRight w:val="0"/>
              <w:marTop w:val="0"/>
              <w:marBottom w:val="0"/>
              <w:divBdr>
                <w:top w:val="none" w:sz="0" w:space="0" w:color="auto"/>
                <w:left w:val="none" w:sz="0" w:space="0" w:color="auto"/>
                <w:bottom w:val="none" w:sz="0" w:space="0" w:color="auto"/>
                <w:right w:val="none" w:sz="0" w:space="0" w:color="auto"/>
              </w:divBdr>
              <w:divsChild>
                <w:div w:id="1457092768">
                  <w:marLeft w:val="0"/>
                  <w:marRight w:val="0"/>
                  <w:marTop w:val="0"/>
                  <w:marBottom w:val="0"/>
                  <w:divBdr>
                    <w:top w:val="none" w:sz="0" w:space="0" w:color="auto"/>
                    <w:left w:val="none" w:sz="0" w:space="0" w:color="auto"/>
                    <w:bottom w:val="none" w:sz="0" w:space="0" w:color="auto"/>
                    <w:right w:val="none" w:sz="0" w:space="0" w:color="auto"/>
                  </w:divBdr>
                </w:div>
                <w:div w:id="1677535914">
                  <w:marLeft w:val="0"/>
                  <w:marRight w:val="0"/>
                  <w:marTop w:val="0"/>
                  <w:marBottom w:val="0"/>
                  <w:divBdr>
                    <w:top w:val="none" w:sz="0" w:space="0" w:color="auto"/>
                    <w:left w:val="none" w:sz="0" w:space="0" w:color="auto"/>
                    <w:bottom w:val="none" w:sz="0" w:space="0" w:color="auto"/>
                    <w:right w:val="none" w:sz="0" w:space="0" w:color="auto"/>
                  </w:divBdr>
                  <w:divsChild>
                    <w:div w:id="75760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854610">
          <w:marLeft w:val="0"/>
          <w:marRight w:val="0"/>
          <w:marTop w:val="0"/>
          <w:marBottom w:val="0"/>
          <w:divBdr>
            <w:top w:val="none" w:sz="0" w:space="0" w:color="auto"/>
            <w:left w:val="none" w:sz="0" w:space="0" w:color="auto"/>
            <w:bottom w:val="none" w:sz="0" w:space="0" w:color="auto"/>
            <w:right w:val="none" w:sz="0" w:space="0" w:color="auto"/>
          </w:divBdr>
          <w:divsChild>
            <w:div w:id="6643513">
              <w:marLeft w:val="0"/>
              <w:marRight w:val="0"/>
              <w:marTop w:val="0"/>
              <w:marBottom w:val="0"/>
              <w:divBdr>
                <w:top w:val="none" w:sz="0" w:space="0" w:color="auto"/>
                <w:left w:val="none" w:sz="0" w:space="0" w:color="auto"/>
                <w:bottom w:val="none" w:sz="0" w:space="0" w:color="auto"/>
                <w:right w:val="none" w:sz="0" w:space="0" w:color="auto"/>
              </w:divBdr>
              <w:divsChild>
                <w:div w:id="1020859125">
                  <w:marLeft w:val="0"/>
                  <w:marRight w:val="0"/>
                  <w:marTop w:val="0"/>
                  <w:marBottom w:val="0"/>
                  <w:divBdr>
                    <w:top w:val="none" w:sz="0" w:space="0" w:color="auto"/>
                    <w:left w:val="none" w:sz="0" w:space="0" w:color="auto"/>
                    <w:bottom w:val="none" w:sz="0" w:space="0" w:color="auto"/>
                    <w:right w:val="none" w:sz="0" w:space="0" w:color="auto"/>
                  </w:divBdr>
                </w:div>
                <w:div w:id="1782610219">
                  <w:marLeft w:val="0"/>
                  <w:marRight w:val="0"/>
                  <w:marTop w:val="0"/>
                  <w:marBottom w:val="0"/>
                  <w:divBdr>
                    <w:top w:val="none" w:sz="0" w:space="0" w:color="auto"/>
                    <w:left w:val="none" w:sz="0" w:space="0" w:color="auto"/>
                    <w:bottom w:val="none" w:sz="0" w:space="0" w:color="auto"/>
                    <w:right w:val="none" w:sz="0" w:space="0" w:color="auto"/>
                  </w:divBdr>
                  <w:divsChild>
                    <w:div w:id="1011109353">
                      <w:marLeft w:val="0"/>
                      <w:marRight w:val="0"/>
                      <w:marTop w:val="0"/>
                      <w:marBottom w:val="0"/>
                      <w:divBdr>
                        <w:top w:val="none" w:sz="0" w:space="0" w:color="auto"/>
                        <w:left w:val="none" w:sz="0" w:space="0" w:color="auto"/>
                        <w:bottom w:val="none" w:sz="0" w:space="0" w:color="auto"/>
                        <w:right w:val="none" w:sz="0" w:space="0" w:color="auto"/>
                      </w:divBdr>
                    </w:div>
                    <w:div w:id="268438786">
                      <w:marLeft w:val="0"/>
                      <w:marRight w:val="0"/>
                      <w:marTop w:val="0"/>
                      <w:marBottom w:val="0"/>
                      <w:divBdr>
                        <w:top w:val="none" w:sz="0" w:space="0" w:color="auto"/>
                        <w:left w:val="none" w:sz="0" w:space="0" w:color="auto"/>
                        <w:bottom w:val="none" w:sz="0" w:space="0" w:color="auto"/>
                        <w:right w:val="none" w:sz="0" w:space="0" w:color="auto"/>
                      </w:divBdr>
                    </w:div>
                    <w:div w:id="42172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39764">
          <w:marLeft w:val="0"/>
          <w:marRight w:val="0"/>
          <w:marTop w:val="0"/>
          <w:marBottom w:val="0"/>
          <w:divBdr>
            <w:top w:val="none" w:sz="0" w:space="0" w:color="auto"/>
            <w:left w:val="none" w:sz="0" w:space="0" w:color="auto"/>
            <w:bottom w:val="none" w:sz="0" w:space="0" w:color="auto"/>
            <w:right w:val="none" w:sz="0" w:space="0" w:color="auto"/>
          </w:divBdr>
          <w:divsChild>
            <w:div w:id="437605669">
              <w:marLeft w:val="0"/>
              <w:marRight w:val="0"/>
              <w:marTop w:val="0"/>
              <w:marBottom w:val="0"/>
              <w:divBdr>
                <w:top w:val="none" w:sz="0" w:space="0" w:color="auto"/>
                <w:left w:val="none" w:sz="0" w:space="0" w:color="auto"/>
                <w:bottom w:val="none" w:sz="0" w:space="0" w:color="auto"/>
                <w:right w:val="none" w:sz="0" w:space="0" w:color="auto"/>
              </w:divBdr>
              <w:divsChild>
                <w:div w:id="1639719685">
                  <w:marLeft w:val="0"/>
                  <w:marRight w:val="0"/>
                  <w:marTop w:val="0"/>
                  <w:marBottom w:val="0"/>
                  <w:divBdr>
                    <w:top w:val="none" w:sz="0" w:space="0" w:color="auto"/>
                    <w:left w:val="none" w:sz="0" w:space="0" w:color="auto"/>
                    <w:bottom w:val="none" w:sz="0" w:space="0" w:color="auto"/>
                    <w:right w:val="none" w:sz="0" w:space="0" w:color="auto"/>
                  </w:divBdr>
                </w:div>
                <w:div w:id="1290479029">
                  <w:marLeft w:val="0"/>
                  <w:marRight w:val="0"/>
                  <w:marTop w:val="0"/>
                  <w:marBottom w:val="0"/>
                  <w:divBdr>
                    <w:top w:val="none" w:sz="0" w:space="0" w:color="auto"/>
                    <w:left w:val="none" w:sz="0" w:space="0" w:color="auto"/>
                    <w:bottom w:val="none" w:sz="0" w:space="0" w:color="auto"/>
                    <w:right w:val="none" w:sz="0" w:space="0" w:color="auto"/>
                  </w:divBdr>
                  <w:divsChild>
                    <w:div w:id="169494226">
                      <w:marLeft w:val="0"/>
                      <w:marRight w:val="0"/>
                      <w:marTop w:val="0"/>
                      <w:marBottom w:val="0"/>
                      <w:divBdr>
                        <w:top w:val="none" w:sz="0" w:space="0" w:color="auto"/>
                        <w:left w:val="none" w:sz="0" w:space="0" w:color="auto"/>
                        <w:bottom w:val="none" w:sz="0" w:space="0" w:color="auto"/>
                        <w:right w:val="none" w:sz="0" w:space="0" w:color="auto"/>
                      </w:divBdr>
                    </w:div>
                    <w:div w:id="268507146">
                      <w:marLeft w:val="0"/>
                      <w:marRight w:val="0"/>
                      <w:marTop w:val="0"/>
                      <w:marBottom w:val="0"/>
                      <w:divBdr>
                        <w:top w:val="none" w:sz="0" w:space="0" w:color="auto"/>
                        <w:left w:val="none" w:sz="0" w:space="0" w:color="auto"/>
                        <w:bottom w:val="none" w:sz="0" w:space="0" w:color="auto"/>
                        <w:right w:val="none" w:sz="0" w:space="0" w:color="auto"/>
                      </w:divBdr>
                    </w:div>
                    <w:div w:id="126067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761935">
          <w:marLeft w:val="0"/>
          <w:marRight w:val="0"/>
          <w:marTop w:val="0"/>
          <w:marBottom w:val="0"/>
          <w:divBdr>
            <w:top w:val="none" w:sz="0" w:space="0" w:color="auto"/>
            <w:left w:val="none" w:sz="0" w:space="0" w:color="auto"/>
            <w:bottom w:val="none" w:sz="0" w:space="0" w:color="auto"/>
            <w:right w:val="none" w:sz="0" w:space="0" w:color="auto"/>
          </w:divBdr>
          <w:divsChild>
            <w:div w:id="1108425005">
              <w:marLeft w:val="0"/>
              <w:marRight w:val="0"/>
              <w:marTop w:val="0"/>
              <w:marBottom w:val="0"/>
              <w:divBdr>
                <w:top w:val="none" w:sz="0" w:space="0" w:color="auto"/>
                <w:left w:val="none" w:sz="0" w:space="0" w:color="auto"/>
                <w:bottom w:val="none" w:sz="0" w:space="0" w:color="auto"/>
                <w:right w:val="none" w:sz="0" w:space="0" w:color="auto"/>
              </w:divBdr>
              <w:divsChild>
                <w:div w:id="1152407688">
                  <w:marLeft w:val="0"/>
                  <w:marRight w:val="0"/>
                  <w:marTop w:val="0"/>
                  <w:marBottom w:val="0"/>
                  <w:divBdr>
                    <w:top w:val="none" w:sz="0" w:space="0" w:color="auto"/>
                    <w:left w:val="none" w:sz="0" w:space="0" w:color="auto"/>
                    <w:bottom w:val="none" w:sz="0" w:space="0" w:color="auto"/>
                    <w:right w:val="none" w:sz="0" w:space="0" w:color="auto"/>
                  </w:divBdr>
                </w:div>
                <w:div w:id="289943307">
                  <w:marLeft w:val="0"/>
                  <w:marRight w:val="0"/>
                  <w:marTop w:val="0"/>
                  <w:marBottom w:val="0"/>
                  <w:divBdr>
                    <w:top w:val="none" w:sz="0" w:space="0" w:color="auto"/>
                    <w:left w:val="none" w:sz="0" w:space="0" w:color="auto"/>
                    <w:bottom w:val="none" w:sz="0" w:space="0" w:color="auto"/>
                    <w:right w:val="none" w:sz="0" w:space="0" w:color="auto"/>
                  </w:divBdr>
                  <w:divsChild>
                    <w:div w:id="18051323">
                      <w:marLeft w:val="0"/>
                      <w:marRight w:val="0"/>
                      <w:marTop w:val="0"/>
                      <w:marBottom w:val="0"/>
                      <w:divBdr>
                        <w:top w:val="none" w:sz="0" w:space="0" w:color="auto"/>
                        <w:left w:val="none" w:sz="0" w:space="0" w:color="auto"/>
                        <w:bottom w:val="none" w:sz="0" w:space="0" w:color="auto"/>
                        <w:right w:val="none" w:sz="0" w:space="0" w:color="auto"/>
                      </w:divBdr>
                    </w:div>
                    <w:div w:id="2123262159">
                      <w:marLeft w:val="0"/>
                      <w:marRight w:val="0"/>
                      <w:marTop w:val="0"/>
                      <w:marBottom w:val="0"/>
                      <w:divBdr>
                        <w:top w:val="none" w:sz="0" w:space="0" w:color="auto"/>
                        <w:left w:val="none" w:sz="0" w:space="0" w:color="auto"/>
                        <w:bottom w:val="none" w:sz="0" w:space="0" w:color="auto"/>
                        <w:right w:val="none" w:sz="0" w:space="0" w:color="auto"/>
                      </w:divBdr>
                    </w:div>
                    <w:div w:id="210845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726872">
          <w:marLeft w:val="0"/>
          <w:marRight w:val="0"/>
          <w:marTop w:val="0"/>
          <w:marBottom w:val="0"/>
          <w:divBdr>
            <w:top w:val="none" w:sz="0" w:space="0" w:color="auto"/>
            <w:left w:val="none" w:sz="0" w:space="0" w:color="auto"/>
            <w:bottom w:val="none" w:sz="0" w:space="0" w:color="auto"/>
            <w:right w:val="none" w:sz="0" w:space="0" w:color="auto"/>
          </w:divBdr>
          <w:divsChild>
            <w:div w:id="747264037">
              <w:marLeft w:val="0"/>
              <w:marRight w:val="0"/>
              <w:marTop w:val="0"/>
              <w:marBottom w:val="0"/>
              <w:divBdr>
                <w:top w:val="none" w:sz="0" w:space="0" w:color="auto"/>
                <w:left w:val="none" w:sz="0" w:space="0" w:color="auto"/>
                <w:bottom w:val="none" w:sz="0" w:space="0" w:color="auto"/>
                <w:right w:val="none" w:sz="0" w:space="0" w:color="auto"/>
              </w:divBdr>
              <w:divsChild>
                <w:div w:id="1496338371">
                  <w:marLeft w:val="0"/>
                  <w:marRight w:val="0"/>
                  <w:marTop w:val="0"/>
                  <w:marBottom w:val="0"/>
                  <w:divBdr>
                    <w:top w:val="none" w:sz="0" w:space="0" w:color="auto"/>
                    <w:left w:val="none" w:sz="0" w:space="0" w:color="auto"/>
                    <w:bottom w:val="none" w:sz="0" w:space="0" w:color="auto"/>
                    <w:right w:val="none" w:sz="0" w:space="0" w:color="auto"/>
                  </w:divBdr>
                </w:div>
                <w:div w:id="1704286822">
                  <w:marLeft w:val="0"/>
                  <w:marRight w:val="0"/>
                  <w:marTop w:val="0"/>
                  <w:marBottom w:val="0"/>
                  <w:divBdr>
                    <w:top w:val="none" w:sz="0" w:space="0" w:color="auto"/>
                    <w:left w:val="none" w:sz="0" w:space="0" w:color="auto"/>
                    <w:bottom w:val="none" w:sz="0" w:space="0" w:color="auto"/>
                    <w:right w:val="none" w:sz="0" w:space="0" w:color="auto"/>
                  </w:divBdr>
                  <w:divsChild>
                    <w:div w:id="490223387">
                      <w:marLeft w:val="0"/>
                      <w:marRight w:val="0"/>
                      <w:marTop w:val="0"/>
                      <w:marBottom w:val="0"/>
                      <w:divBdr>
                        <w:top w:val="none" w:sz="0" w:space="0" w:color="auto"/>
                        <w:left w:val="none" w:sz="0" w:space="0" w:color="auto"/>
                        <w:bottom w:val="none" w:sz="0" w:space="0" w:color="auto"/>
                        <w:right w:val="none" w:sz="0" w:space="0" w:color="auto"/>
                      </w:divBdr>
                    </w:div>
                    <w:div w:id="630551323">
                      <w:marLeft w:val="0"/>
                      <w:marRight w:val="0"/>
                      <w:marTop w:val="0"/>
                      <w:marBottom w:val="0"/>
                      <w:divBdr>
                        <w:top w:val="none" w:sz="0" w:space="0" w:color="auto"/>
                        <w:left w:val="none" w:sz="0" w:space="0" w:color="auto"/>
                        <w:bottom w:val="none" w:sz="0" w:space="0" w:color="auto"/>
                        <w:right w:val="none" w:sz="0" w:space="0" w:color="auto"/>
                      </w:divBdr>
                    </w:div>
                    <w:div w:id="185133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275070">
          <w:marLeft w:val="0"/>
          <w:marRight w:val="0"/>
          <w:marTop w:val="0"/>
          <w:marBottom w:val="0"/>
          <w:divBdr>
            <w:top w:val="none" w:sz="0" w:space="0" w:color="auto"/>
            <w:left w:val="none" w:sz="0" w:space="0" w:color="auto"/>
            <w:bottom w:val="none" w:sz="0" w:space="0" w:color="auto"/>
            <w:right w:val="none" w:sz="0" w:space="0" w:color="auto"/>
          </w:divBdr>
          <w:divsChild>
            <w:div w:id="520045936">
              <w:marLeft w:val="0"/>
              <w:marRight w:val="0"/>
              <w:marTop w:val="0"/>
              <w:marBottom w:val="0"/>
              <w:divBdr>
                <w:top w:val="none" w:sz="0" w:space="0" w:color="auto"/>
                <w:left w:val="none" w:sz="0" w:space="0" w:color="auto"/>
                <w:bottom w:val="none" w:sz="0" w:space="0" w:color="auto"/>
                <w:right w:val="none" w:sz="0" w:space="0" w:color="auto"/>
              </w:divBdr>
              <w:divsChild>
                <w:div w:id="1994945774">
                  <w:marLeft w:val="0"/>
                  <w:marRight w:val="0"/>
                  <w:marTop w:val="0"/>
                  <w:marBottom w:val="0"/>
                  <w:divBdr>
                    <w:top w:val="none" w:sz="0" w:space="0" w:color="auto"/>
                    <w:left w:val="none" w:sz="0" w:space="0" w:color="auto"/>
                    <w:bottom w:val="none" w:sz="0" w:space="0" w:color="auto"/>
                    <w:right w:val="none" w:sz="0" w:space="0" w:color="auto"/>
                  </w:divBdr>
                </w:div>
                <w:div w:id="1940065445">
                  <w:marLeft w:val="0"/>
                  <w:marRight w:val="0"/>
                  <w:marTop w:val="0"/>
                  <w:marBottom w:val="0"/>
                  <w:divBdr>
                    <w:top w:val="none" w:sz="0" w:space="0" w:color="auto"/>
                    <w:left w:val="none" w:sz="0" w:space="0" w:color="auto"/>
                    <w:bottom w:val="none" w:sz="0" w:space="0" w:color="auto"/>
                    <w:right w:val="none" w:sz="0" w:space="0" w:color="auto"/>
                  </w:divBdr>
                  <w:divsChild>
                    <w:div w:id="168060712">
                      <w:marLeft w:val="0"/>
                      <w:marRight w:val="0"/>
                      <w:marTop w:val="0"/>
                      <w:marBottom w:val="0"/>
                      <w:divBdr>
                        <w:top w:val="none" w:sz="0" w:space="0" w:color="auto"/>
                        <w:left w:val="none" w:sz="0" w:space="0" w:color="auto"/>
                        <w:bottom w:val="none" w:sz="0" w:space="0" w:color="auto"/>
                        <w:right w:val="none" w:sz="0" w:space="0" w:color="auto"/>
                      </w:divBdr>
                    </w:div>
                    <w:div w:id="30652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016869">
          <w:marLeft w:val="0"/>
          <w:marRight w:val="0"/>
          <w:marTop w:val="0"/>
          <w:marBottom w:val="0"/>
          <w:divBdr>
            <w:top w:val="none" w:sz="0" w:space="0" w:color="auto"/>
            <w:left w:val="none" w:sz="0" w:space="0" w:color="auto"/>
            <w:bottom w:val="none" w:sz="0" w:space="0" w:color="auto"/>
            <w:right w:val="none" w:sz="0" w:space="0" w:color="auto"/>
          </w:divBdr>
          <w:divsChild>
            <w:div w:id="1967080712">
              <w:marLeft w:val="0"/>
              <w:marRight w:val="0"/>
              <w:marTop w:val="0"/>
              <w:marBottom w:val="0"/>
              <w:divBdr>
                <w:top w:val="none" w:sz="0" w:space="0" w:color="auto"/>
                <w:left w:val="none" w:sz="0" w:space="0" w:color="auto"/>
                <w:bottom w:val="none" w:sz="0" w:space="0" w:color="auto"/>
                <w:right w:val="none" w:sz="0" w:space="0" w:color="auto"/>
              </w:divBdr>
              <w:divsChild>
                <w:div w:id="964500915">
                  <w:marLeft w:val="0"/>
                  <w:marRight w:val="0"/>
                  <w:marTop w:val="0"/>
                  <w:marBottom w:val="0"/>
                  <w:divBdr>
                    <w:top w:val="none" w:sz="0" w:space="0" w:color="auto"/>
                    <w:left w:val="none" w:sz="0" w:space="0" w:color="auto"/>
                    <w:bottom w:val="none" w:sz="0" w:space="0" w:color="auto"/>
                    <w:right w:val="none" w:sz="0" w:space="0" w:color="auto"/>
                  </w:divBdr>
                </w:div>
                <w:div w:id="932786753">
                  <w:marLeft w:val="0"/>
                  <w:marRight w:val="0"/>
                  <w:marTop w:val="0"/>
                  <w:marBottom w:val="0"/>
                  <w:divBdr>
                    <w:top w:val="none" w:sz="0" w:space="0" w:color="auto"/>
                    <w:left w:val="none" w:sz="0" w:space="0" w:color="auto"/>
                    <w:bottom w:val="none" w:sz="0" w:space="0" w:color="auto"/>
                    <w:right w:val="none" w:sz="0" w:space="0" w:color="auto"/>
                  </w:divBdr>
                  <w:divsChild>
                    <w:div w:id="1584755141">
                      <w:marLeft w:val="0"/>
                      <w:marRight w:val="0"/>
                      <w:marTop w:val="0"/>
                      <w:marBottom w:val="0"/>
                      <w:divBdr>
                        <w:top w:val="none" w:sz="0" w:space="0" w:color="auto"/>
                        <w:left w:val="none" w:sz="0" w:space="0" w:color="auto"/>
                        <w:bottom w:val="none" w:sz="0" w:space="0" w:color="auto"/>
                        <w:right w:val="none" w:sz="0" w:space="0" w:color="auto"/>
                      </w:divBdr>
                    </w:div>
                    <w:div w:id="100797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851612">
          <w:marLeft w:val="0"/>
          <w:marRight w:val="0"/>
          <w:marTop w:val="0"/>
          <w:marBottom w:val="0"/>
          <w:divBdr>
            <w:top w:val="none" w:sz="0" w:space="0" w:color="auto"/>
            <w:left w:val="none" w:sz="0" w:space="0" w:color="auto"/>
            <w:bottom w:val="none" w:sz="0" w:space="0" w:color="auto"/>
            <w:right w:val="none" w:sz="0" w:space="0" w:color="auto"/>
          </w:divBdr>
          <w:divsChild>
            <w:div w:id="1145243894">
              <w:marLeft w:val="0"/>
              <w:marRight w:val="0"/>
              <w:marTop w:val="0"/>
              <w:marBottom w:val="0"/>
              <w:divBdr>
                <w:top w:val="none" w:sz="0" w:space="0" w:color="auto"/>
                <w:left w:val="none" w:sz="0" w:space="0" w:color="auto"/>
                <w:bottom w:val="none" w:sz="0" w:space="0" w:color="auto"/>
                <w:right w:val="none" w:sz="0" w:space="0" w:color="auto"/>
              </w:divBdr>
              <w:divsChild>
                <w:div w:id="1468282196">
                  <w:marLeft w:val="0"/>
                  <w:marRight w:val="0"/>
                  <w:marTop w:val="0"/>
                  <w:marBottom w:val="0"/>
                  <w:divBdr>
                    <w:top w:val="none" w:sz="0" w:space="0" w:color="auto"/>
                    <w:left w:val="none" w:sz="0" w:space="0" w:color="auto"/>
                    <w:bottom w:val="none" w:sz="0" w:space="0" w:color="auto"/>
                    <w:right w:val="none" w:sz="0" w:space="0" w:color="auto"/>
                  </w:divBdr>
                </w:div>
                <w:div w:id="1973710517">
                  <w:marLeft w:val="0"/>
                  <w:marRight w:val="0"/>
                  <w:marTop w:val="0"/>
                  <w:marBottom w:val="0"/>
                  <w:divBdr>
                    <w:top w:val="none" w:sz="0" w:space="0" w:color="auto"/>
                    <w:left w:val="none" w:sz="0" w:space="0" w:color="auto"/>
                    <w:bottom w:val="none" w:sz="0" w:space="0" w:color="auto"/>
                    <w:right w:val="none" w:sz="0" w:space="0" w:color="auto"/>
                  </w:divBdr>
                  <w:divsChild>
                    <w:div w:id="1722902759">
                      <w:marLeft w:val="0"/>
                      <w:marRight w:val="0"/>
                      <w:marTop w:val="0"/>
                      <w:marBottom w:val="0"/>
                      <w:divBdr>
                        <w:top w:val="none" w:sz="0" w:space="0" w:color="auto"/>
                        <w:left w:val="none" w:sz="0" w:space="0" w:color="auto"/>
                        <w:bottom w:val="none" w:sz="0" w:space="0" w:color="auto"/>
                        <w:right w:val="none" w:sz="0" w:space="0" w:color="auto"/>
                      </w:divBdr>
                    </w:div>
                    <w:div w:id="53064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735578">
          <w:marLeft w:val="0"/>
          <w:marRight w:val="0"/>
          <w:marTop w:val="0"/>
          <w:marBottom w:val="0"/>
          <w:divBdr>
            <w:top w:val="none" w:sz="0" w:space="0" w:color="auto"/>
            <w:left w:val="none" w:sz="0" w:space="0" w:color="auto"/>
            <w:bottom w:val="none" w:sz="0" w:space="0" w:color="auto"/>
            <w:right w:val="none" w:sz="0" w:space="0" w:color="auto"/>
          </w:divBdr>
          <w:divsChild>
            <w:div w:id="1976644866">
              <w:marLeft w:val="0"/>
              <w:marRight w:val="0"/>
              <w:marTop w:val="0"/>
              <w:marBottom w:val="0"/>
              <w:divBdr>
                <w:top w:val="none" w:sz="0" w:space="0" w:color="auto"/>
                <w:left w:val="none" w:sz="0" w:space="0" w:color="auto"/>
                <w:bottom w:val="none" w:sz="0" w:space="0" w:color="auto"/>
                <w:right w:val="none" w:sz="0" w:space="0" w:color="auto"/>
              </w:divBdr>
              <w:divsChild>
                <w:div w:id="1750273817">
                  <w:marLeft w:val="0"/>
                  <w:marRight w:val="0"/>
                  <w:marTop w:val="0"/>
                  <w:marBottom w:val="0"/>
                  <w:divBdr>
                    <w:top w:val="none" w:sz="0" w:space="0" w:color="auto"/>
                    <w:left w:val="none" w:sz="0" w:space="0" w:color="auto"/>
                    <w:bottom w:val="none" w:sz="0" w:space="0" w:color="auto"/>
                    <w:right w:val="none" w:sz="0" w:space="0" w:color="auto"/>
                  </w:divBdr>
                </w:div>
                <w:div w:id="1423408557">
                  <w:marLeft w:val="0"/>
                  <w:marRight w:val="0"/>
                  <w:marTop w:val="0"/>
                  <w:marBottom w:val="0"/>
                  <w:divBdr>
                    <w:top w:val="none" w:sz="0" w:space="0" w:color="auto"/>
                    <w:left w:val="none" w:sz="0" w:space="0" w:color="auto"/>
                    <w:bottom w:val="none" w:sz="0" w:space="0" w:color="auto"/>
                    <w:right w:val="none" w:sz="0" w:space="0" w:color="auto"/>
                  </w:divBdr>
                  <w:divsChild>
                    <w:div w:id="91378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328241">
          <w:marLeft w:val="0"/>
          <w:marRight w:val="0"/>
          <w:marTop w:val="0"/>
          <w:marBottom w:val="0"/>
          <w:divBdr>
            <w:top w:val="none" w:sz="0" w:space="0" w:color="auto"/>
            <w:left w:val="none" w:sz="0" w:space="0" w:color="auto"/>
            <w:bottom w:val="none" w:sz="0" w:space="0" w:color="auto"/>
            <w:right w:val="none" w:sz="0" w:space="0" w:color="auto"/>
          </w:divBdr>
          <w:divsChild>
            <w:div w:id="161631886">
              <w:marLeft w:val="0"/>
              <w:marRight w:val="0"/>
              <w:marTop w:val="0"/>
              <w:marBottom w:val="0"/>
              <w:divBdr>
                <w:top w:val="none" w:sz="0" w:space="0" w:color="auto"/>
                <w:left w:val="none" w:sz="0" w:space="0" w:color="auto"/>
                <w:bottom w:val="none" w:sz="0" w:space="0" w:color="auto"/>
                <w:right w:val="none" w:sz="0" w:space="0" w:color="auto"/>
              </w:divBdr>
              <w:divsChild>
                <w:div w:id="1469662840">
                  <w:marLeft w:val="0"/>
                  <w:marRight w:val="0"/>
                  <w:marTop w:val="0"/>
                  <w:marBottom w:val="0"/>
                  <w:divBdr>
                    <w:top w:val="none" w:sz="0" w:space="0" w:color="auto"/>
                    <w:left w:val="none" w:sz="0" w:space="0" w:color="auto"/>
                    <w:bottom w:val="none" w:sz="0" w:space="0" w:color="auto"/>
                    <w:right w:val="none" w:sz="0" w:space="0" w:color="auto"/>
                  </w:divBdr>
                </w:div>
                <w:div w:id="2010866545">
                  <w:marLeft w:val="0"/>
                  <w:marRight w:val="0"/>
                  <w:marTop w:val="0"/>
                  <w:marBottom w:val="0"/>
                  <w:divBdr>
                    <w:top w:val="none" w:sz="0" w:space="0" w:color="auto"/>
                    <w:left w:val="none" w:sz="0" w:space="0" w:color="auto"/>
                    <w:bottom w:val="none" w:sz="0" w:space="0" w:color="auto"/>
                    <w:right w:val="none" w:sz="0" w:space="0" w:color="auto"/>
                  </w:divBdr>
                  <w:divsChild>
                    <w:div w:id="88746635">
                      <w:marLeft w:val="0"/>
                      <w:marRight w:val="0"/>
                      <w:marTop w:val="0"/>
                      <w:marBottom w:val="0"/>
                      <w:divBdr>
                        <w:top w:val="none" w:sz="0" w:space="0" w:color="auto"/>
                        <w:left w:val="none" w:sz="0" w:space="0" w:color="auto"/>
                        <w:bottom w:val="none" w:sz="0" w:space="0" w:color="auto"/>
                        <w:right w:val="none" w:sz="0" w:space="0" w:color="auto"/>
                      </w:divBdr>
                    </w:div>
                    <w:div w:id="858004770">
                      <w:marLeft w:val="0"/>
                      <w:marRight w:val="0"/>
                      <w:marTop w:val="0"/>
                      <w:marBottom w:val="0"/>
                      <w:divBdr>
                        <w:top w:val="none" w:sz="0" w:space="0" w:color="auto"/>
                        <w:left w:val="none" w:sz="0" w:space="0" w:color="auto"/>
                        <w:bottom w:val="none" w:sz="0" w:space="0" w:color="auto"/>
                        <w:right w:val="none" w:sz="0" w:space="0" w:color="auto"/>
                      </w:divBdr>
                    </w:div>
                    <w:div w:id="112068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105847">
          <w:marLeft w:val="0"/>
          <w:marRight w:val="0"/>
          <w:marTop w:val="0"/>
          <w:marBottom w:val="0"/>
          <w:divBdr>
            <w:top w:val="none" w:sz="0" w:space="0" w:color="auto"/>
            <w:left w:val="none" w:sz="0" w:space="0" w:color="auto"/>
            <w:bottom w:val="none" w:sz="0" w:space="0" w:color="auto"/>
            <w:right w:val="none" w:sz="0" w:space="0" w:color="auto"/>
          </w:divBdr>
          <w:divsChild>
            <w:div w:id="2052529111">
              <w:marLeft w:val="0"/>
              <w:marRight w:val="0"/>
              <w:marTop w:val="0"/>
              <w:marBottom w:val="0"/>
              <w:divBdr>
                <w:top w:val="none" w:sz="0" w:space="0" w:color="auto"/>
                <w:left w:val="none" w:sz="0" w:space="0" w:color="auto"/>
                <w:bottom w:val="none" w:sz="0" w:space="0" w:color="auto"/>
                <w:right w:val="none" w:sz="0" w:space="0" w:color="auto"/>
              </w:divBdr>
              <w:divsChild>
                <w:div w:id="1265070171">
                  <w:marLeft w:val="0"/>
                  <w:marRight w:val="0"/>
                  <w:marTop w:val="0"/>
                  <w:marBottom w:val="0"/>
                  <w:divBdr>
                    <w:top w:val="none" w:sz="0" w:space="0" w:color="auto"/>
                    <w:left w:val="none" w:sz="0" w:space="0" w:color="auto"/>
                    <w:bottom w:val="none" w:sz="0" w:space="0" w:color="auto"/>
                    <w:right w:val="none" w:sz="0" w:space="0" w:color="auto"/>
                  </w:divBdr>
                </w:div>
                <w:div w:id="1726753414">
                  <w:marLeft w:val="0"/>
                  <w:marRight w:val="0"/>
                  <w:marTop w:val="0"/>
                  <w:marBottom w:val="0"/>
                  <w:divBdr>
                    <w:top w:val="none" w:sz="0" w:space="0" w:color="auto"/>
                    <w:left w:val="none" w:sz="0" w:space="0" w:color="auto"/>
                    <w:bottom w:val="none" w:sz="0" w:space="0" w:color="auto"/>
                    <w:right w:val="none" w:sz="0" w:space="0" w:color="auto"/>
                  </w:divBdr>
                  <w:divsChild>
                    <w:div w:id="182034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899068">
          <w:marLeft w:val="0"/>
          <w:marRight w:val="0"/>
          <w:marTop w:val="0"/>
          <w:marBottom w:val="0"/>
          <w:divBdr>
            <w:top w:val="none" w:sz="0" w:space="0" w:color="auto"/>
            <w:left w:val="none" w:sz="0" w:space="0" w:color="auto"/>
            <w:bottom w:val="none" w:sz="0" w:space="0" w:color="auto"/>
            <w:right w:val="none" w:sz="0" w:space="0" w:color="auto"/>
          </w:divBdr>
          <w:divsChild>
            <w:div w:id="205064894">
              <w:marLeft w:val="0"/>
              <w:marRight w:val="0"/>
              <w:marTop w:val="0"/>
              <w:marBottom w:val="0"/>
              <w:divBdr>
                <w:top w:val="none" w:sz="0" w:space="0" w:color="auto"/>
                <w:left w:val="none" w:sz="0" w:space="0" w:color="auto"/>
                <w:bottom w:val="none" w:sz="0" w:space="0" w:color="auto"/>
                <w:right w:val="none" w:sz="0" w:space="0" w:color="auto"/>
              </w:divBdr>
              <w:divsChild>
                <w:div w:id="1815756778">
                  <w:marLeft w:val="0"/>
                  <w:marRight w:val="0"/>
                  <w:marTop w:val="0"/>
                  <w:marBottom w:val="0"/>
                  <w:divBdr>
                    <w:top w:val="none" w:sz="0" w:space="0" w:color="auto"/>
                    <w:left w:val="none" w:sz="0" w:space="0" w:color="auto"/>
                    <w:bottom w:val="none" w:sz="0" w:space="0" w:color="auto"/>
                    <w:right w:val="none" w:sz="0" w:space="0" w:color="auto"/>
                  </w:divBdr>
                </w:div>
                <w:div w:id="384305453">
                  <w:marLeft w:val="0"/>
                  <w:marRight w:val="0"/>
                  <w:marTop w:val="0"/>
                  <w:marBottom w:val="0"/>
                  <w:divBdr>
                    <w:top w:val="none" w:sz="0" w:space="0" w:color="auto"/>
                    <w:left w:val="none" w:sz="0" w:space="0" w:color="auto"/>
                    <w:bottom w:val="none" w:sz="0" w:space="0" w:color="auto"/>
                    <w:right w:val="none" w:sz="0" w:space="0" w:color="auto"/>
                  </w:divBdr>
                  <w:divsChild>
                    <w:div w:id="17519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447929">
          <w:marLeft w:val="0"/>
          <w:marRight w:val="0"/>
          <w:marTop w:val="0"/>
          <w:marBottom w:val="0"/>
          <w:divBdr>
            <w:top w:val="none" w:sz="0" w:space="0" w:color="auto"/>
            <w:left w:val="none" w:sz="0" w:space="0" w:color="auto"/>
            <w:bottom w:val="none" w:sz="0" w:space="0" w:color="auto"/>
            <w:right w:val="none" w:sz="0" w:space="0" w:color="auto"/>
          </w:divBdr>
          <w:divsChild>
            <w:div w:id="2099249888">
              <w:marLeft w:val="0"/>
              <w:marRight w:val="0"/>
              <w:marTop w:val="0"/>
              <w:marBottom w:val="0"/>
              <w:divBdr>
                <w:top w:val="none" w:sz="0" w:space="0" w:color="auto"/>
                <w:left w:val="none" w:sz="0" w:space="0" w:color="auto"/>
                <w:bottom w:val="none" w:sz="0" w:space="0" w:color="auto"/>
                <w:right w:val="none" w:sz="0" w:space="0" w:color="auto"/>
              </w:divBdr>
              <w:divsChild>
                <w:div w:id="688144672">
                  <w:marLeft w:val="0"/>
                  <w:marRight w:val="0"/>
                  <w:marTop w:val="0"/>
                  <w:marBottom w:val="0"/>
                  <w:divBdr>
                    <w:top w:val="none" w:sz="0" w:space="0" w:color="auto"/>
                    <w:left w:val="none" w:sz="0" w:space="0" w:color="auto"/>
                    <w:bottom w:val="none" w:sz="0" w:space="0" w:color="auto"/>
                    <w:right w:val="none" w:sz="0" w:space="0" w:color="auto"/>
                  </w:divBdr>
                </w:div>
                <w:div w:id="702288106">
                  <w:marLeft w:val="0"/>
                  <w:marRight w:val="0"/>
                  <w:marTop w:val="0"/>
                  <w:marBottom w:val="0"/>
                  <w:divBdr>
                    <w:top w:val="none" w:sz="0" w:space="0" w:color="auto"/>
                    <w:left w:val="none" w:sz="0" w:space="0" w:color="auto"/>
                    <w:bottom w:val="none" w:sz="0" w:space="0" w:color="auto"/>
                    <w:right w:val="none" w:sz="0" w:space="0" w:color="auto"/>
                  </w:divBdr>
                  <w:divsChild>
                    <w:div w:id="201066380">
                      <w:marLeft w:val="0"/>
                      <w:marRight w:val="0"/>
                      <w:marTop w:val="0"/>
                      <w:marBottom w:val="0"/>
                      <w:divBdr>
                        <w:top w:val="none" w:sz="0" w:space="0" w:color="auto"/>
                        <w:left w:val="none" w:sz="0" w:space="0" w:color="auto"/>
                        <w:bottom w:val="none" w:sz="0" w:space="0" w:color="auto"/>
                        <w:right w:val="none" w:sz="0" w:space="0" w:color="auto"/>
                      </w:divBdr>
                    </w:div>
                    <w:div w:id="91053780">
                      <w:marLeft w:val="0"/>
                      <w:marRight w:val="0"/>
                      <w:marTop w:val="0"/>
                      <w:marBottom w:val="0"/>
                      <w:divBdr>
                        <w:top w:val="none" w:sz="0" w:space="0" w:color="auto"/>
                        <w:left w:val="none" w:sz="0" w:space="0" w:color="auto"/>
                        <w:bottom w:val="none" w:sz="0" w:space="0" w:color="auto"/>
                        <w:right w:val="none" w:sz="0" w:space="0" w:color="auto"/>
                      </w:divBdr>
                    </w:div>
                    <w:div w:id="3940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249884">
          <w:marLeft w:val="0"/>
          <w:marRight w:val="0"/>
          <w:marTop w:val="0"/>
          <w:marBottom w:val="0"/>
          <w:divBdr>
            <w:top w:val="none" w:sz="0" w:space="0" w:color="auto"/>
            <w:left w:val="none" w:sz="0" w:space="0" w:color="auto"/>
            <w:bottom w:val="none" w:sz="0" w:space="0" w:color="auto"/>
            <w:right w:val="none" w:sz="0" w:space="0" w:color="auto"/>
          </w:divBdr>
          <w:divsChild>
            <w:div w:id="1545288049">
              <w:marLeft w:val="0"/>
              <w:marRight w:val="0"/>
              <w:marTop w:val="0"/>
              <w:marBottom w:val="0"/>
              <w:divBdr>
                <w:top w:val="none" w:sz="0" w:space="0" w:color="auto"/>
                <w:left w:val="none" w:sz="0" w:space="0" w:color="auto"/>
                <w:bottom w:val="none" w:sz="0" w:space="0" w:color="auto"/>
                <w:right w:val="none" w:sz="0" w:space="0" w:color="auto"/>
              </w:divBdr>
              <w:divsChild>
                <w:div w:id="1815947638">
                  <w:marLeft w:val="0"/>
                  <w:marRight w:val="0"/>
                  <w:marTop w:val="0"/>
                  <w:marBottom w:val="0"/>
                  <w:divBdr>
                    <w:top w:val="none" w:sz="0" w:space="0" w:color="auto"/>
                    <w:left w:val="none" w:sz="0" w:space="0" w:color="auto"/>
                    <w:bottom w:val="none" w:sz="0" w:space="0" w:color="auto"/>
                    <w:right w:val="none" w:sz="0" w:space="0" w:color="auto"/>
                  </w:divBdr>
                </w:div>
                <w:div w:id="144901656">
                  <w:marLeft w:val="0"/>
                  <w:marRight w:val="0"/>
                  <w:marTop w:val="0"/>
                  <w:marBottom w:val="0"/>
                  <w:divBdr>
                    <w:top w:val="none" w:sz="0" w:space="0" w:color="auto"/>
                    <w:left w:val="none" w:sz="0" w:space="0" w:color="auto"/>
                    <w:bottom w:val="none" w:sz="0" w:space="0" w:color="auto"/>
                    <w:right w:val="none" w:sz="0" w:space="0" w:color="auto"/>
                  </w:divBdr>
                  <w:divsChild>
                    <w:div w:id="577398416">
                      <w:marLeft w:val="0"/>
                      <w:marRight w:val="0"/>
                      <w:marTop w:val="0"/>
                      <w:marBottom w:val="0"/>
                      <w:divBdr>
                        <w:top w:val="none" w:sz="0" w:space="0" w:color="auto"/>
                        <w:left w:val="none" w:sz="0" w:space="0" w:color="auto"/>
                        <w:bottom w:val="none" w:sz="0" w:space="0" w:color="auto"/>
                        <w:right w:val="none" w:sz="0" w:space="0" w:color="auto"/>
                      </w:divBdr>
                    </w:div>
                    <w:div w:id="1253969057">
                      <w:marLeft w:val="0"/>
                      <w:marRight w:val="0"/>
                      <w:marTop w:val="0"/>
                      <w:marBottom w:val="0"/>
                      <w:divBdr>
                        <w:top w:val="none" w:sz="0" w:space="0" w:color="auto"/>
                        <w:left w:val="none" w:sz="0" w:space="0" w:color="auto"/>
                        <w:bottom w:val="none" w:sz="0" w:space="0" w:color="auto"/>
                        <w:right w:val="none" w:sz="0" w:space="0" w:color="auto"/>
                      </w:divBdr>
                    </w:div>
                    <w:div w:id="210098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709605">
          <w:marLeft w:val="0"/>
          <w:marRight w:val="0"/>
          <w:marTop w:val="0"/>
          <w:marBottom w:val="0"/>
          <w:divBdr>
            <w:top w:val="none" w:sz="0" w:space="0" w:color="auto"/>
            <w:left w:val="none" w:sz="0" w:space="0" w:color="auto"/>
            <w:bottom w:val="none" w:sz="0" w:space="0" w:color="auto"/>
            <w:right w:val="none" w:sz="0" w:space="0" w:color="auto"/>
          </w:divBdr>
          <w:divsChild>
            <w:div w:id="656566827">
              <w:marLeft w:val="0"/>
              <w:marRight w:val="0"/>
              <w:marTop w:val="0"/>
              <w:marBottom w:val="0"/>
              <w:divBdr>
                <w:top w:val="none" w:sz="0" w:space="0" w:color="auto"/>
                <w:left w:val="none" w:sz="0" w:space="0" w:color="auto"/>
                <w:bottom w:val="none" w:sz="0" w:space="0" w:color="auto"/>
                <w:right w:val="none" w:sz="0" w:space="0" w:color="auto"/>
              </w:divBdr>
              <w:divsChild>
                <w:div w:id="377247396">
                  <w:marLeft w:val="0"/>
                  <w:marRight w:val="0"/>
                  <w:marTop w:val="0"/>
                  <w:marBottom w:val="0"/>
                  <w:divBdr>
                    <w:top w:val="none" w:sz="0" w:space="0" w:color="auto"/>
                    <w:left w:val="none" w:sz="0" w:space="0" w:color="auto"/>
                    <w:bottom w:val="none" w:sz="0" w:space="0" w:color="auto"/>
                    <w:right w:val="none" w:sz="0" w:space="0" w:color="auto"/>
                  </w:divBdr>
                </w:div>
                <w:div w:id="1158570232">
                  <w:marLeft w:val="0"/>
                  <w:marRight w:val="0"/>
                  <w:marTop w:val="0"/>
                  <w:marBottom w:val="0"/>
                  <w:divBdr>
                    <w:top w:val="none" w:sz="0" w:space="0" w:color="auto"/>
                    <w:left w:val="none" w:sz="0" w:space="0" w:color="auto"/>
                    <w:bottom w:val="none" w:sz="0" w:space="0" w:color="auto"/>
                    <w:right w:val="none" w:sz="0" w:space="0" w:color="auto"/>
                  </w:divBdr>
                  <w:divsChild>
                    <w:div w:id="1882981898">
                      <w:marLeft w:val="0"/>
                      <w:marRight w:val="0"/>
                      <w:marTop w:val="0"/>
                      <w:marBottom w:val="0"/>
                      <w:divBdr>
                        <w:top w:val="none" w:sz="0" w:space="0" w:color="auto"/>
                        <w:left w:val="none" w:sz="0" w:space="0" w:color="auto"/>
                        <w:bottom w:val="none" w:sz="0" w:space="0" w:color="auto"/>
                        <w:right w:val="none" w:sz="0" w:space="0" w:color="auto"/>
                      </w:divBdr>
                    </w:div>
                    <w:div w:id="988510261">
                      <w:marLeft w:val="0"/>
                      <w:marRight w:val="0"/>
                      <w:marTop w:val="0"/>
                      <w:marBottom w:val="0"/>
                      <w:divBdr>
                        <w:top w:val="none" w:sz="0" w:space="0" w:color="auto"/>
                        <w:left w:val="none" w:sz="0" w:space="0" w:color="auto"/>
                        <w:bottom w:val="none" w:sz="0" w:space="0" w:color="auto"/>
                        <w:right w:val="none" w:sz="0" w:space="0" w:color="auto"/>
                      </w:divBdr>
                    </w:div>
                    <w:div w:id="101464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030407">
          <w:marLeft w:val="0"/>
          <w:marRight w:val="0"/>
          <w:marTop w:val="0"/>
          <w:marBottom w:val="0"/>
          <w:divBdr>
            <w:top w:val="none" w:sz="0" w:space="0" w:color="auto"/>
            <w:left w:val="none" w:sz="0" w:space="0" w:color="auto"/>
            <w:bottom w:val="none" w:sz="0" w:space="0" w:color="auto"/>
            <w:right w:val="none" w:sz="0" w:space="0" w:color="auto"/>
          </w:divBdr>
          <w:divsChild>
            <w:div w:id="420415173">
              <w:marLeft w:val="0"/>
              <w:marRight w:val="0"/>
              <w:marTop w:val="0"/>
              <w:marBottom w:val="0"/>
              <w:divBdr>
                <w:top w:val="none" w:sz="0" w:space="0" w:color="auto"/>
                <w:left w:val="none" w:sz="0" w:space="0" w:color="auto"/>
                <w:bottom w:val="none" w:sz="0" w:space="0" w:color="auto"/>
                <w:right w:val="none" w:sz="0" w:space="0" w:color="auto"/>
              </w:divBdr>
              <w:divsChild>
                <w:div w:id="1860776881">
                  <w:marLeft w:val="0"/>
                  <w:marRight w:val="0"/>
                  <w:marTop w:val="0"/>
                  <w:marBottom w:val="0"/>
                  <w:divBdr>
                    <w:top w:val="none" w:sz="0" w:space="0" w:color="auto"/>
                    <w:left w:val="none" w:sz="0" w:space="0" w:color="auto"/>
                    <w:bottom w:val="none" w:sz="0" w:space="0" w:color="auto"/>
                    <w:right w:val="none" w:sz="0" w:space="0" w:color="auto"/>
                  </w:divBdr>
                </w:div>
                <w:div w:id="22288179">
                  <w:marLeft w:val="0"/>
                  <w:marRight w:val="0"/>
                  <w:marTop w:val="0"/>
                  <w:marBottom w:val="0"/>
                  <w:divBdr>
                    <w:top w:val="none" w:sz="0" w:space="0" w:color="auto"/>
                    <w:left w:val="none" w:sz="0" w:space="0" w:color="auto"/>
                    <w:bottom w:val="none" w:sz="0" w:space="0" w:color="auto"/>
                    <w:right w:val="none" w:sz="0" w:space="0" w:color="auto"/>
                  </w:divBdr>
                  <w:divsChild>
                    <w:div w:id="596863526">
                      <w:marLeft w:val="0"/>
                      <w:marRight w:val="0"/>
                      <w:marTop w:val="0"/>
                      <w:marBottom w:val="0"/>
                      <w:divBdr>
                        <w:top w:val="none" w:sz="0" w:space="0" w:color="auto"/>
                        <w:left w:val="none" w:sz="0" w:space="0" w:color="auto"/>
                        <w:bottom w:val="none" w:sz="0" w:space="0" w:color="auto"/>
                        <w:right w:val="none" w:sz="0" w:space="0" w:color="auto"/>
                      </w:divBdr>
                    </w:div>
                    <w:div w:id="132547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824392">
          <w:marLeft w:val="0"/>
          <w:marRight w:val="0"/>
          <w:marTop w:val="0"/>
          <w:marBottom w:val="0"/>
          <w:divBdr>
            <w:top w:val="none" w:sz="0" w:space="0" w:color="auto"/>
            <w:left w:val="none" w:sz="0" w:space="0" w:color="auto"/>
            <w:bottom w:val="none" w:sz="0" w:space="0" w:color="auto"/>
            <w:right w:val="none" w:sz="0" w:space="0" w:color="auto"/>
          </w:divBdr>
          <w:divsChild>
            <w:div w:id="787624615">
              <w:marLeft w:val="0"/>
              <w:marRight w:val="0"/>
              <w:marTop w:val="0"/>
              <w:marBottom w:val="0"/>
              <w:divBdr>
                <w:top w:val="none" w:sz="0" w:space="0" w:color="auto"/>
                <w:left w:val="none" w:sz="0" w:space="0" w:color="auto"/>
                <w:bottom w:val="none" w:sz="0" w:space="0" w:color="auto"/>
                <w:right w:val="none" w:sz="0" w:space="0" w:color="auto"/>
              </w:divBdr>
              <w:divsChild>
                <w:div w:id="296254665">
                  <w:marLeft w:val="0"/>
                  <w:marRight w:val="0"/>
                  <w:marTop w:val="0"/>
                  <w:marBottom w:val="0"/>
                  <w:divBdr>
                    <w:top w:val="none" w:sz="0" w:space="0" w:color="auto"/>
                    <w:left w:val="none" w:sz="0" w:space="0" w:color="auto"/>
                    <w:bottom w:val="none" w:sz="0" w:space="0" w:color="auto"/>
                    <w:right w:val="none" w:sz="0" w:space="0" w:color="auto"/>
                  </w:divBdr>
                </w:div>
                <w:div w:id="609820512">
                  <w:marLeft w:val="0"/>
                  <w:marRight w:val="0"/>
                  <w:marTop w:val="0"/>
                  <w:marBottom w:val="0"/>
                  <w:divBdr>
                    <w:top w:val="none" w:sz="0" w:space="0" w:color="auto"/>
                    <w:left w:val="none" w:sz="0" w:space="0" w:color="auto"/>
                    <w:bottom w:val="none" w:sz="0" w:space="0" w:color="auto"/>
                    <w:right w:val="none" w:sz="0" w:space="0" w:color="auto"/>
                  </w:divBdr>
                  <w:divsChild>
                    <w:div w:id="1407730392">
                      <w:marLeft w:val="0"/>
                      <w:marRight w:val="0"/>
                      <w:marTop w:val="0"/>
                      <w:marBottom w:val="0"/>
                      <w:divBdr>
                        <w:top w:val="none" w:sz="0" w:space="0" w:color="auto"/>
                        <w:left w:val="none" w:sz="0" w:space="0" w:color="auto"/>
                        <w:bottom w:val="none" w:sz="0" w:space="0" w:color="auto"/>
                        <w:right w:val="none" w:sz="0" w:space="0" w:color="auto"/>
                      </w:divBdr>
                    </w:div>
                    <w:div w:id="2124615734">
                      <w:marLeft w:val="0"/>
                      <w:marRight w:val="0"/>
                      <w:marTop w:val="0"/>
                      <w:marBottom w:val="0"/>
                      <w:divBdr>
                        <w:top w:val="none" w:sz="0" w:space="0" w:color="auto"/>
                        <w:left w:val="none" w:sz="0" w:space="0" w:color="auto"/>
                        <w:bottom w:val="none" w:sz="0" w:space="0" w:color="auto"/>
                        <w:right w:val="none" w:sz="0" w:space="0" w:color="auto"/>
                      </w:divBdr>
                    </w:div>
                    <w:div w:id="101539973">
                      <w:marLeft w:val="0"/>
                      <w:marRight w:val="0"/>
                      <w:marTop w:val="0"/>
                      <w:marBottom w:val="0"/>
                      <w:divBdr>
                        <w:top w:val="none" w:sz="0" w:space="0" w:color="auto"/>
                        <w:left w:val="none" w:sz="0" w:space="0" w:color="auto"/>
                        <w:bottom w:val="none" w:sz="0" w:space="0" w:color="auto"/>
                        <w:right w:val="none" w:sz="0" w:space="0" w:color="auto"/>
                      </w:divBdr>
                    </w:div>
                    <w:div w:id="208799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782731">
          <w:marLeft w:val="0"/>
          <w:marRight w:val="0"/>
          <w:marTop w:val="0"/>
          <w:marBottom w:val="0"/>
          <w:divBdr>
            <w:top w:val="none" w:sz="0" w:space="0" w:color="auto"/>
            <w:left w:val="none" w:sz="0" w:space="0" w:color="auto"/>
            <w:bottom w:val="none" w:sz="0" w:space="0" w:color="auto"/>
            <w:right w:val="none" w:sz="0" w:space="0" w:color="auto"/>
          </w:divBdr>
          <w:divsChild>
            <w:div w:id="1763793568">
              <w:marLeft w:val="0"/>
              <w:marRight w:val="0"/>
              <w:marTop w:val="0"/>
              <w:marBottom w:val="0"/>
              <w:divBdr>
                <w:top w:val="none" w:sz="0" w:space="0" w:color="auto"/>
                <w:left w:val="none" w:sz="0" w:space="0" w:color="auto"/>
                <w:bottom w:val="none" w:sz="0" w:space="0" w:color="auto"/>
                <w:right w:val="none" w:sz="0" w:space="0" w:color="auto"/>
              </w:divBdr>
              <w:divsChild>
                <w:div w:id="2129615920">
                  <w:marLeft w:val="0"/>
                  <w:marRight w:val="0"/>
                  <w:marTop w:val="0"/>
                  <w:marBottom w:val="0"/>
                  <w:divBdr>
                    <w:top w:val="none" w:sz="0" w:space="0" w:color="auto"/>
                    <w:left w:val="none" w:sz="0" w:space="0" w:color="auto"/>
                    <w:bottom w:val="none" w:sz="0" w:space="0" w:color="auto"/>
                    <w:right w:val="none" w:sz="0" w:space="0" w:color="auto"/>
                  </w:divBdr>
                </w:div>
                <w:div w:id="411322549">
                  <w:marLeft w:val="0"/>
                  <w:marRight w:val="0"/>
                  <w:marTop w:val="0"/>
                  <w:marBottom w:val="0"/>
                  <w:divBdr>
                    <w:top w:val="none" w:sz="0" w:space="0" w:color="auto"/>
                    <w:left w:val="none" w:sz="0" w:space="0" w:color="auto"/>
                    <w:bottom w:val="none" w:sz="0" w:space="0" w:color="auto"/>
                    <w:right w:val="none" w:sz="0" w:space="0" w:color="auto"/>
                  </w:divBdr>
                  <w:divsChild>
                    <w:div w:id="103372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132533">
          <w:marLeft w:val="0"/>
          <w:marRight w:val="0"/>
          <w:marTop w:val="0"/>
          <w:marBottom w:val="0"/>
          <w:divBdr>
            <w:top w:val="none" w:sz="0" w:space="0" w:color="auto"/>
            <w:left w:val="none" w:sz="0" w:space="0" w:color="auto"/>
            <w:bottom w:val="none" w:sz="0" w:space="0" w:color="auto"/>
            <w:right w:val="none" w:sz="0" w:space="0" w:color="auto"/>
          </w:divBdr>
          <w:divsChild>
            <w:div w:id="1396775807">
              <w:marLeft w:val="0"/>
              <w:marRight w:val="0"/>
              <w:marTop w:val="0"/>
              <w:marBottom w:val="0"/>
              <w:divBdr>
                <w:top w:val="none" w:sz="0" w:space="0" w:color="auto"/>
                <w:left w:val="none" w:sz="0" w:space="0" w:color="auto"/>
                <w:bottom w:val="none" w:sz="0" w:space="0" w:color="auto"/>
                <w:right w:val="none" w:sz="0" w:space="0" w:color="auto"/>
              </w:divBdr>
              <w:divsChild>
                <w:div w:id="1088574214">
                  <w:marLeft w:val="0"/>
                  <w:marRight w:val="0"/>
                  <w:marTop w:val="0"/>
                  <w:marBottom w:val="0"/>
                  <w:divBdr>
                    <w:top w:val="none" w:sz="0" w:space="0" w:color="auto"/>
                    <w:left w:val="none" w:sz="0" w:space="0" w:color="auto"/>
                    <w:bottom w:val="none" w:sz="0" w:space="0" w:color="auto"/>
                    <w:right w:val="none" w:sz="0" w:space="0" w:color="auto"/>
                  </w:divBdr>
                </w:div>
                <w:div w:id="1205026108">
                  <w:marLeft w:val="0"/>
                  <w:marRight w:val="0"/>
                  <w:marTop w:val="0"/>
                  <w:marBottom w:val="0"/>
                  <w:divBdr>
                    <w:top w:val="none" w:sz="0" w:space="0" w:color="auto"/>
                    <w:left w:val="none" w:sz="0" w:space="0" w:color="auto"/>
                    <w:bottom w:val="none" w:sz="0" w:space="0" w:color="auto"/>
                    <w:right w:val="none" w:sz="0" w:space="0" w:color="auto"/>
                  </w:divBdr>
                  <w:divsChild>
                    <w:div w:id="52016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113277">
          <w:marLeft w:val="0"/>
          <w:marRight w:val="0"/>
          <w:marTop w:val="0"/>
          <w:marBottom w:val="0"/>
          <w:divBdr>
            <w:top w:val="none" w:sz="0" w:space="0" w:color="auto"/>
            <w:left w:val="none" w:sz="0" w:space="0" w:color="auto"/>
            <w:bottom w:val="none" w:sz="0" w:space="0" w:color="auto"/>
            <w:right w:val="none" w:sz="0" w:space="0" w:color="auto"/>
          </w:divBdr>
          <w:divsChild>
            <w:div w:id="1729842688">
              <w:marLeft w:val="0"/>
              <w:marRight w:val="0"/>
              <w:marTop w:val="0"/>
              <w:marBottom w:val="0"/>
              <w:divBdr>
                <w:top w:val="none" w:sz="0" w:space="0" w:color="auto"/>
                <w:left w:val="none" w:sz="0" w:space="0" w:color="auto"/>
                <w:bottom w:val="none" w:sz="0" w:space="0" w:color="auto"/>
                <w:right w:val="none" w:sz="0" w:space="0" w:color="auto"/>
              </w:divBdr>
              <w:divsChild>
                <w:div w:id="1324972763">
                  <w:marLeft w:val="0"/>
                  <w:marRight w:val="0"/>
                  <w:marTop w:val="0"/>
                  <w:marBottom w:val="0"/>
                  <w:divBdr>
                    <w:top w:val="none" w:sz="0" w:space="0" w:color="auto"/>
                    <w:left w:val="none" w:sz="0" w:space="0" w:color="auto"/>
                    <w:bottom w:val="none" w:sz="0" w:space="0" w:color="auto"/>
                    <w:right w:val="none" w:sz="0" w:space="0" w:color="auto"/>
                  </w:divBdr>
                </w:div>
                <w:div w:id="1507862447">
                  <w:marLeft w:val="0"/>
                  <w:marRight w:val="0"/>
                  <w:marTop w:val="0"/>
                  <w:marBottom w:val="0"/>
                  <w:divBdr>
                    <w:top w:val="none" w:sz="0" w:space="0" w:color="auto"/>
                    <w:left w:val="none" w:sz="0" w:space="0" w:color="auto"/>
                    <w:bottom w:val="none" w:sz="0" w:space="0" w:color="auto"/>
                    <w:right w:val="none" w:sz="0" w:space="0" w:color="auto"/>
                  </w:divBdr>
                  <w:divsChild>
                    <w:div w:id="156703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390244">
          <w:marLeft w:val="0"/>
          <w:marRight w:val="0"/>
          <w:marTop w:val="0"/>
          <w:marBottom w:val="0"/>
          <w:divBdr>
            <w:top w:val="none" w:sz="0" w:space="0" w:color="auto"/>
            <w:left w:val="none" w:sz="0" w:space="0" w:color="auto"/>
            <w:bottom w:val="none" w:sz="0" w:space="0" w:color="auto"/>
            <w:right w:val="none" w:sz="0" w:space="0" w:color="auto"/>
          </w:divBdr>
          <w:divsChild>
            <w:div w:id="1760129706">
              <w:marLeft w:val="0"/>
              <w:marRight w:val="0"/>
              <w:marTop w:val="0"/>
              <w:marBottom w:val="0"/>
              <w:divBdr>
                <w:top w:val="none" w:sz="0" w:space="0" w:color="auto"/>
                <w:left w:val="none" w:sz="0" w:space="0" w:color="auto"/>
                <w:bottom w:val="none" w:sz="0" w:space="0" w:color="auto"/>
                <w:right w:val="none" w:sz="0" w:space="0" w:color="auto"/>
              </w:divBdr>
              <w:divsChild>
                <w:div w:id="2019966260">
                  <w:marLeft w:val="0"/>
                  <w:marRight w:val="0"/>
                  <w:marTop w:val="0"/>
                  <w:marBottom w:val="0"/>
                  <w:divBdr>
                    <w:top w:val="none" w:sz="0" w:space="0" w:color="auto"/>
                    <w:left w:val="none" w:sz="0" w:space="0" w:color="auto"/>
                    <w:bottom w:val="none" w:sz="0" w:space="0" w:color="auto"/>
                    <w:right w:val="none" w:sz="0" w:space="0" w:color="auto"/>
                  </w:divBdr>
                </w:div>
                <w:div w:id="2020229768">
                  <w:marLeft w:val="0"/>
                  <w:marRight w:val="0"/>
                  <w:marTop w:val="0"/>
                  <w:marBottom w:val="0"/>
                  <w:divBdr>
                    <w:top w:val="none" w:sz="0" w:space="0" w:color="auto"/>
                    <w:left w:val="none" w:sz="0" w:space="0" w:color="auto"/>
                    <w:bottom w:val="none" w:sz="0" w:space="0" w:color="auto"/>
                    <w:right w:val="none" w:sz="0" w:space="0" w:color="auto"/>
                  </w:divBdr>
                  <w:divsChild>
                    <w:div w:id="57555273">
                      <w:marLeft w:val="0"/>
                      <w:marRight w:val="0"/>
                      <w:marTop w:val="0"/>
                      <w:marBottom w:val="0"/>
                      <w:divBdr>
                        <w:top w:val="none" w:sz="0" w:space="0" w:color="auto"/>
                        <w:left w:val="none" w:sz="0" w:space="0" w:color="auto"/>
                        <w:bottom w:val="none" w:sz="0" w:space="0" w:color="auto"/>
                        <w:right w:val="none" w:sz="0" w:space="0" w:color="auto"/>
                      </w:divBdr>
                    </w:div>
                    <w:div w:id="83480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284695">
          <w:marLeft w:val="0"/>
          <w:marRight w:val="0"/>
          <w:marTop w:val="0"/>
          <w:marBottom w:val="0"/>
          <w:divBdr>
            <w:top w:val="none" w:sz="0" w:space="0" w:color="auto"/>
            <w:left w:val="none" w:sz="0" w:space="0" w:color="auto"/>
            <w:bottom w:val="none" w:sz="0" w:space="0" w:color="auto"/>
            <w:right w:val="none" w:sz="0" w:space="0" w:color="auto"/>
          </w:divBdr>
          <w:divsChild>
            <w:div w:id="1466892844">
              <w:marLeft w:val="0"/>
              <w:marRight w:val="0"/>
              <w:marTop w:val="0"/>
              <w:marBottom w:val="0"/>
              <w:divBdr>
                <w:top w:val="none" w:sz="0" w:space="0" w:color="auto"/>
                <w:left w:val="none" w:sz="0" w:space="0" w:color="auto"/>
                <w:bottom w:val="none" w:sz="0" w:space="0" w:color="auto"/>
                <w:right w:val="none" w:sz="0" w:space="0" w:color="auto"/>
              </w:divBdr>
              <w:divsChild>
                <w:div w:id="1224636626">
                  <w:marLeft w:val="0"/>
                  <w:marRight w:val="0"/>
                  <w:marTop w:val="0"/>
                  <w:marBottom w:val="0"/>
                  <w:divBdr>
                    <w:top w:val="none" w:sz="0" w:space="0" w:color="auto"/>
                    <w:left w:val="none" w:sz="0" w:space="0" w:color="auto"/>
                    <w:bottom w:val="none" w:sz="0" w:space="0" w:color="auto"/>
                    <w:right w:val="none" w:sz="0" w:space="0" w:color="auto"/>
                  </w:divBdr>
                </w:div>
                <w:div w:id="1291471009">
                  <w:marLeft w:val="0"/>
                  <w:marRight w:val="0"/>
                  <w:marTop w:val="0"/>
                  <w:marBottom w:val="0"/>
                  <w:divBdr>
                    <w:top w:val="none" w:sz="0" w:space="0" w:color="auto"/>
                    <w:left w:val="none" w:sz="0" w:space="0" w:color="auto"/>
                    <w:bottom w:val="none" w:sz="0" w:space="0" w:color="auto"/>
                    <w:right w:val="none" w:sz="0" w:space="0" w:color="auto"/>
                  </w:divBdr>
                  <w:divsChild>
                    <w:div w:id="1143036591">
                      <w:marLeft w:val="0"/>
                      <w:marRight w:val="0"/>
                      <w:marTop w:val="0"/>
                      <w:marBottom w:val="0"/>
                      <w:divBdr>
                        <w:top w:val="none" w:sz="0" w:space="0" w:color="auto"/>
                        <w:left w:val="none" w:sz="0" w:space="0" w:color="auto"/>
                        <w:bottom w:val="none" w:sz="0" w:space="0" w:color="auto"/>
                        <w:right w:val="none" w:sz="0" w:space="0" w:color="auto"/>
                      </w:divBdr>
                    </w:div>
                    <w:div w:id="5867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259724">
          <w:marLeft w:val="0"/>
          <w:marRight w:val="0"/>
          <w:marTop w:val="0"/>
          <w:marBottom w:val="0"/>
          <w:divBdr>
            <w:top w:val="none" w:sz="0" w:space="0" w:color="auto"/>
            <w:left w:val="none" w:sz="0" w:space="0" w:color="auto"/>
            <w:bottom w:val="none" w:sz="0" w:space="0" w:color="auto"/>
            <w:right w:val="none" w:sz="0" w:space="0" w:color="auto"/>
          </w:divBdr>
          <w:divsChild>
            <w:div w:id="958419451">
              <w:marLeft w:val="0"/>
              <w:marRight w:val="0"/>
              <w:marTop w:val="0"/>
              <w:marBottom w:val="0"/>
              <w:divBdr>
                <w:top w:val="none" w:sz="0" w:space="0" w:color="auto"/>
                <w:left w:val="none" w:sz="0" w:space="0" w:color="auto"/>
                <w:bottom w:val="none" w:sz="0" w:space="0" w:color="auto"/>
                <w:right w:val="none" w:sz="0" w:space="0" w:color="auto"/>
              </w:divBdr>
              <w:divsChild>
                <w:div w:id="1249849705">
                  <w:marLeft w:val="0"/>
                  <w:marRight w:val="0"/>
                  <w:marTop w:val="0"/>
                  <w:marBottom w:val="0"/>
                  <w:divBdr>
                    <w:top w:val="none" w:sz="0" w:space="0" w:color="auto"/>
                    <w:left w:val="none" w:sz="0" w:space="0" w:color="auto"/>
                    <w:bottom w:val="none" w:sz="0" w:space="0" w:color="auto"/>
                    <w:right w:val="none" w:sz="0" w:space="0" w:color="auto"/>
                  </w:divBdr>
                </w:div>
                <w:div w:id="538051262">
                  <w:marLeft w:val="0"/>
                  <w:marRight w:val="0"/>
                  <w:marTop w:val="0"/>
                  <w:marBottom w:val="0"/>
                  <w:divBdr>
                    <w:top w:val="none" w:sz="0" w:space="0" w:color="auto"/>
                    <w:left w:val="none" w:sz="0" w:space="0" w:color="auto"/>
                    <w:bottom w:val="none" w:sz="0" w:space="0" w:color="auto"/>
                    <w:right w:val="none" w:sz="0" w:space="0" w:color="auto"/>
                  </w:divBdr>
                  <w:divsChild>
                    <w:div w:id="416440006">
                      <w:marLeft w:val="0"/>
                      <w:marRight w:val="0"/>
                      <w:marTop w:val="0"/>
                      <w:marBottom w:val="0"/>
                      <w:divBdr>
                        <w:top w:val="none" w:sz="0" w:space="0" w:color="auto"/>
                        <w:left w:val="none" w:sz="0" w:space="0" w:color="auto"/>
                        <w:bottom w:val="none" w:sz="0" w:space="0" w:color="auto"/>
                        <w:right w:val="none" w:sz="0" w:space="0" w:color="auto"/>
                      </w:divBdr>
                    </w:div>
                    <w:div w:id="2045131423">
                      <w:marLeft w:val="0"/>
                      <w:marRight w:val="0"/>
                      <w:marTop w:val="0"/>
                      <w:marBottom w:val="0"/>
                      <w:divBdr>
                        <w:top w:val="none" w:sz="0" w:space="0" w:color="auto"/>
                        <w:left w:val="none" w:sz="0" w:space="0" w:color="auto"/>
                        <w:bottom w:val="none" w:sz="0" w:space="0" w:color="auto"/>
                        <w:right w:val="none" w:sz="0" w:space="0" w:color="auto"/>
                      </w:divBdr>
                    </w:div>
                    <w:div w:id="196870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260613">
          <w:marLeft w:val="0"/>
          <w:marRight w:val="0"/>
          <w:marTop w:val="0"/>
          <w:marBottom w:val="0"/>
          <w:divBdr>
            <w:top w:val="none" w:sz="0" w:space="0" w:color="auto"/>
            <w:left w:val="none" w:sz="0" w:space="0" w:color="auto"/>
            <w:bottom w:val="none" w:sz="0" w:space="0" w:color="auto"/>
            <w:right w:val="none" w:sz="0" w:space="0" w:color="auto"/>
          </w:divBdr>
          <w:divsChild>
            <w:div w:id="1889339954">
              <w:marLeft w:val="0"/>
              <w:marRight w:val="0"/>
              <w:marTop w:val="0"/>
              <w:marBottom w:val="0"/>
              <w:divBdr>
                <w:top w:val="none" w:sz="0" w:space="0" w:color="auto"/>
                <w:left w:val="none" w:sz="0" w:space="0" w:color="auto"/>
                <w:bottom w:val="none" w:sz="0" w:space="0" w:color="auto"/>
                <w:right w:val="none" w:sz="0" w:space="0" w:color="auto"/>
              </w:divBdr>
              <w:divsChild>
                <w:div w:id="443308133">
                  <w:marLeft w:val="0"/>
                  <w:marRight w:val="0"/>
                  <w:marTop w:val="0"/>
                  <w:marBottom w:val="0"/>
                  <w:divBdr>
                    <w:top w:val="none" w:sz="0" w:space="0" w:color="auto"/>
                    <w:left w:val="none" w:sz="0" w:space="0" w:color="auto"/>
                    <w:bottom w:val="none" w:sz="0" w:space="0" w:color="auto"/>
                    <w:right w:val="none" w:sz="0" w:space="0" w:color="auto"/>
                  </w:divBdr>
                </w:div>
                <w:div w:id="1468934426">
                  <w:marLeft w:val="0"/>
                  <w:marRight w:val="0"/>
                  <w:marTop w:val="0"/>
                  <w:marBottom w:val="0"/>
                  <w:divBdr>
                    <w:top w:val="none" w:sz="0" w:space="0" w:color="auto"/>
                    <w:left w:val="none" w:sz="0" w:space="0" w:color="auto"/>
                    <w:bottom w:val="none" w:sz="0" w:space="0" w:color="auto"/>
                    <w:right w:val="none" w:sz="0" w:space="0" w:color="auto"/>
                  </w:divBdr>
                  <w:divsChild>
                    <w:div w:id="954094319">
                      <w:marLeft w:val="0"/>
                      <w:marRight w:val="0"/>
                      <w:marTop w:val="0"/>
                      <w:marBottom w:val="0"/>
                      <w:divBdr>
                        <w:top w:val="none" w:sz="0" w:space="0" w:color="auto"/>
                        <w:left w:val="none" w:sz="0" w:space="0" w:color="auto"/>
                        <w:bottom w:val="none" w:sz="0" w:space="0" w:color="auto"/>
                        <w:right w:val="none" w:sz="0" w:space="0" w:color="auto"/>
                      </w:divBdr>
                    </w:div>
                    <w:div w:id="721291438">
                      <w:marLeft w:val="0"/>
                      <w:marRight w:val="0"/>
                      <w:marTop w:val="0"/>
                      <w:marBottom w:val="0"/>
                      <w:divBdr>
                        <w:top w:val="none" w:sz="0" w:space="0" w:color="auto"/>
                        <w:left w:val="none" w:sz="0" w:space="0" w:color="auto"/>
                        <w:bottom w:val="none" w:sz="0" w:space="0" w:color="auto"/>
                        <w:right w:val="none" w:sz="0" w:space="0" w:color="auto"/>
                      </w:divBdr>
                    </w:div>
                    <w:div w:id="29630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058092">
          <w:marLeft w:val="0"/>
          <w:marRight w:val="0"/>
          <w:marTop w:val="0"/>
          <w:marBottom w:val="0"/>
          <w:divBdr>
            <w:top w:val="none" w:sz="0" w:space="0" w:color="auto"/>
            <w:left w:val="none" w:sz="0" w:space="0" w:color="auto"/>
            <w:bottom w:val="none" w:sz="0" w:space="0" w:color="auto"/>
            <w:right w:val="none" w:sz="0" w:space="0" w:color="auto"/>
          </w:divBdr>
          <w:divsChild>
            <w:div w:id="1080981564">
              <w:marLeft w:val="0"/>
              <w:marRight w:val="0"/>
              <w:marTop w:val="0"/>
              <w:marBottom w:val="0"/>
              <w:divBdr>
                <w:top w:val="none" w:sz="0" w:space="0" w:color="auto"/>
                <w:left w:val="none" w:sz="0" w:space="0" w:color="auto"/>
                <w:bottom w:val="none" w:sz="0" w:space="0" w:color="auto"/>
                <w:right w:val="none" w:sz="0" w:space="0" w:color="auto"/>
              </w:divBdr>
              <w:divsChild>
                <w:div w:id="1898780008">
                  <w:marLeft w:val="0"/>
                  <w:marRight w:val="0"/>
                  <w:marTop w:val="0"/>
                  <w:marBottom w:val="0"/>
                  <w:divBdr>
                    <w:top w:val="none" w:sz="0" w:space="0" w:color="auto"/>
                    <w:left w:val="none" w:sz="0" w:space="0" w:color="auto"/>
                    <w:bottom w:val="none" w:sz="0" w:space="0" w:color="auto"/>
                    <w:right w:val="none" w:sz="0" w:space="0" w:color="auto"/>
                  </w:divBdr>
                </w:div>
                <w:div w:id="1867060634">
                  <w:marLeft w:val="0"/>
                  <w:marRight w:val="0"/>
                  <w:marTop w:val="0"/>
                  <w:marBottom w:val="0"/>
                  <w:divBdr>
                    <w:top w:val="none" w:sz="0" w:space="0" w:color="auto"/>
                    <w:left w:val="none" w:sz="0" w:space="0" w:color="auto"/>
                    <w:bottom w:val="none" w:sz="0" w:space="0" w:color="auto"/>
                    <w:right w:val="none" w:sz="0" w:space="0" w:color="auto"/>
                  </w:divBdr>
                  <w:divsChild>
                    <w:div w:id="98574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516999">
          <w:marLeft w:val="0"/>
          <w:marRight w:val="0"/>
          <w:marTop w:val="0"/>
          <w:marBottom w:val="0"/>
          <w:divBdr>
            <w:top w:val="none" w:sz="0" w:space="0" w:color="auto"/>
            <w:left w:val="none" w:sz="0" w:space="0" w:color="auto"/>
            <w:bottom w:val="none" w:sz="0" w:space="0" w:color="auto"/>
            <w:right w:val="none" w:sz="0" w:space="0" w:color="auto"/>
          </w:divBdr>
          <w:divsChild>
            <w:div w:id="1031034760">
              <w:marLeft w:val="0"/>
              <w:marRight w:val="0"/>
              <w:marTop w:val="0"/>
              <w:marBottom w:val="0"/>
              <w:divBdr>
                <w:top w:val="none" w:sz="0" w:space="0" w:color="auto"/>
                <w:left w:val="none" w:sz="0" w:space="0" w:color="auto"/>
                <w:bottom w:val="none" w:sz="0" w:space="0" w:color="auto"/>
                <w:right w:val="none" w:sz="0" w:space="0" w:color="auto"/>
              </w:divBdr>
              <w:divsChild>
                <w:div w:id="222303236">
                  <w:marLeft w:val="0"/>
                  <w:marRight w:val="0"/>
                  <w:marTop w:val="0"/>
                  <w:marBottom w:val="0"/>
                  <w:divBdr>
                    <w:top w:val="none" w:sz="0" w:space="0" w:color="auto"/>
                    <w:left w:val="none" w:sz="0" w:space="0" w:color="auto"/>
                    <w:bottom w:val="none" w:sz="0" w:space="0" w:color="auto"/>
                    <w:right w:val="none" w:sz="0" w:space="0" w:color="auto"/>
                  </w:divBdr>
                </w:div>
                <w:div w:id="1796023460">
                  <w:marLeft w:val="0"/>
                  <w:marRight w:val="0"/>
                  <w:marTop w:val="0"/>
                  <w:marBottom w:val="0"/>
                  <w:divBdr>
                    <w:top w:val="none" w:sz="0" w:space="0" w:color="auto"/>
                    <w:left w:val="none" w:sz="0" w:space="0" w:color="auto"/>
                    <w:bottom w:val="none" w:sz="0" w:space="0" w:color="auto"/>
                    <w:right w:val="none" w:sz="0" w:space="0" w:color="auto"/>
                  </w:divBdr>
                  <w:divsChild>
                    <w:div w:id="1775444182">
                      <w:marLeft w:val="0"/>
                      <w:marRight w:val="0"/>
                      <w:marTop w:val="0"/>
                      <w:marBottom w:val="0"/>
                      <w:divBdr>
                        <w:top w:val="none" w:sz="0" w:space="0" w:color="auto"/>
                        <w:left w:val="none" w:sz="0" w:space="0" w:color="auto"/>
                        <w:bottom w:val="none" w:sz="0" w:space="0" w:color="auto"/>
                        <w:right w:val="none" w:sz="0" w:space="0" w:color="auto"/>
                      </w:divBdr>
                    </w:div>
                    <w:div w:id="1322386196">
                      <w:marLeft w:val="0"/>
                      <w:marRight w:val="0"/>
                      <w:marTop w:val="0"/>
                      <w:marBottom w:val="0"/>
                      <w:divBdr>
                        <w:top w:val="none" w:sz="0" w:space="0" w:color="auto"/>
                        <w:left w:val="none" w:sz="0" w:space="0" w:color="auto"/>
                        <w:bottom w:val="none" w:sz="0" w:space="0" w:color="auto"/>
                        <w:right w:val="none" w:sz="0" w:space="0" w:color="auto"/>
                      </w:divBdr>
                    </w:div>
                    <w:div w:id="53026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948699">
          <w:marLeft w:val="0"/>
          <w:marRight w:val="0"/>
          <w:marTop w:val="0"/>
          <w:marBottom w:val="0"/>
          <w:divBdr>
            <w:top w:val="none" w:sz="0" w:space="0" w:color="auto"/>
            <w:left w:val="none" w:sz="0" w:space="0" w:color="auto"/>
            <w:bottom w:val="none" w:sz="0" w:space="0" w:color="auto"/>
            <w:right w:val="none" w:sz="0" w:space="0" w:color="auto"/>
          </w:divBdr>
          <w:divsChild>
            <w:div w:id="1722171059">
              <w:marLeft w:val="0"/>
              <w:marRight w:val="0"/>
              <w:marTop w:val="0"/>
              <w:marBottom w:val="0"/>
              <w:divBdr>
                <w:top w:val="none" w:sz="0" w:space="0" w:color="auto"/>
                <w:left w:val="none" w:sz="0" w:space="0" w:color="auto"/>
                <w:bottom w:val="none" w:sz="0" w:space="0" w:color="auto"/>
                <w:right w:val="none" w:sz="0" w:space="0" w:color="auto"/>
              </w:divBdr>
              <w:divsChild>
                <w:div w:id="861552562">
                  <w:marLeft w:val="0"/>
                  <w:marRight w:val="0"/>
                  <w:marTop w:val="0"/>
                  <w:marBottom w:val="0"/>
                  <w:divBdr>
                    <w:top w:val="none" w:sz="0" w:space="0" w:color="auto"/>
                    <w:left w:val="none" w:sz="0" w:space="0" w:color="auto"/>
                    <w:bottom w:val="none" w:sz="0" w:space="0" w:color="auto"/>
                    <w:right w:val="none" w:sz="0" w:space="0" w:color="auto"/>
                  </w:divBdr>
                </w:div>
                <w:div w:id="591015141">
                  <w:marLeft w:val="0"/>
                  <w:marRight w:val="0"/>
                  <w:marTop w:val="0"/>
                  <w:marBottom w:val="0"/>
                  <w:divBdr>
                    <w:top w:val="none" w:sz="0" w:space="0" w:color="auto"/>
                    <w:left w:val="none" w:sz="0" w:space="0" w:color="auto"/>
                    <w:bottom w:val="none" w:sz="0" w:space="0" w:color="auto"/>
                    <w:right w:val="none" w:sz="0" w:space="0" w:color="auto"/>
                  </w:divBdr>
                  <w:divsChild>
                    <w:div w:id="668169939">
                      <w:marLeft w:val="0"/>
                      <w:marRight w:val="0"/>
                      <w:marTop w:val="0"/>
                      <w:marBottom w:val="0"/>
                      <w:divBdr>
                        <w:top w:val="none" w:sz="0" w:space="0" w:color="auto"/>
                        <w:left w:val="none" w:sz="0" w:space="0" w:color="auto"/>
                        <w:bottom w:val="none" w:sz="0" w:space="0" w:color="auto"/>
                        <w:right w:val="none" w:sz="0" w:space="0" w:color="auto"/>
                      </w:divBdr>
                    </w:div>
                    <w:div w:id="500047255">
                      <w:marLeft w:val="0"/>
                      <w:marRight w:val="0"/>
                      <w:marTop w:val="0"/>
                      <w:marBottom w:val="0"/>
                      <w:divBdr>
                        <w:top w:val="none" w:sz="0" w:space="0" w:color="auto"/>
                        <w:left w:val="none" w:sz="0" w:space="0" w:color="auto"/>
                        <w:bottom w:val="none" w:sz="0" w:space="0" w:color="auto"/>
                        <w:right w:val="none" w:sz="0" w:space="0" w:color="auto"/>
                      </w:divBdr>
                    </w:div>
                    <w:div w:id="69384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130805">
          <w:marLeft w:val="0"/>
          <w:marRight w:val="0"/>
          <w:marTop w:val="0"/>
          <w:marBottom w:val="0"/>
          <w:divBdr>
            <w:top w:val="none" w:sz="0" w:space="0" w:color="auto"/>
            <w:left w:val="none" w:sz="0" w:space="0" w:color="auto"/>
            <w:bottom w:val="none" w:sz="0" w:space="0" w:color="auto"/>
            <w:right w:val="none" w:sz="0" w:space="0" w:color="auto"/>
          </w:divBdr>
          <w:divsChild>
            <w:div w:id="2067484452">
              <w:marLeft w:val="0"/>
              <w:marRight w:val="0"/>
              <w:marTop w:val="0"/>
              <w:marBottom w:val="0"/>
              <w:divBdr>
                <w:top w:val="none" w:sz="0" w:space="0" w:color="auto"/>
                <w:left w:val="none" w:sz="0" w:space="0" w:color="auto"/>
                <w:bottom w:val="none" w:sz="0" w:space="0" w:color="auto"/>
                <w:right w:val="none" w:sz="0" w:space="0" w:color="auto"/>
              </w:divBdr>
              <w:divsChild>
                <w:div w:id="948468899">
                  <w:marLeft w:val="0"/>
                  <w:marRight w:val="0"/>
                  <w:marTop w:val="0"/>
                  <w:marBottom w:val="0"/>
                  <w:divBdr>
                    <w:top w:val="none" w:sz="0" w:space="0" w:color="auto"/>
                    <w:left w:val="none" w:sz="0" w:space="0" w:color="auto"/>
                    <w:bottom w:val="none" w:sz="0" w:space="0" w:color="auto"/>
                    <w:right w:val="none" w:sz="0" w:space="0" w:color="auto"/>
                  </w:divBdr>
                </w:div>
                <w:div w:id="1524589144">
                  <w:marLeft w:val="0"/>
                  <w:marRight w:val="0"/>
                  <w:marTop w:val="0"/>
                  <w:marBottom w:val="0"/>
                  <w:divBdr>
                    <w:top w:val="none" w:sz="0" w:space="0" w:color="auto"/>
                    <w:left w:val="none" w:sz="0" w:space="0" w:color="auto"/>
                    <w:bottom w:val="none" w:sz="0" w:space="0" w:color="auto"/>
                    <w:right w:val="none" w:sz="0" w:space="0" w:color="auto"/>
                  </w:divBdr>
                  <w:divsChild>
                    <w:div w:id="865413780">
                      <w:marLeft w:val="0"/>
                      <w:marRight w:val="0"/>
                      <w:marTop w:val="0"/>
                      <w:marBottom w:val="0"/>
                      <w:divBdr>
                        <w:top w:val="none" w:sz="0" w:space="0" w:color="auto"/>
                        <w:left w:val="none" w:sz="0" w:space="0" w:color="auto"/>
                        <w:bottom w:val="none" w:sz="0" w:space="0" w:color="auto"/>
                        <w:right w:val="none" w:sz="0" w:space="0" w:color="auto"/>
                      </w:divBdr>
                    </w:div>
                    <w:div w:id="391201210">
                      <w:marLeft w:val="0"/>
                      <w:marRight w:val="0"/>
                      <w:marTop w:val="0"/>
                      <w:marBottom w:val="0"/>
                      <w:divBdr>
                        <w:top w:val="none" w:sz="0" w:space="0" w:color="auto"/>
                        <w:left w:val="none" w:sz="0" w:space="0" w:color="auto"/>
                        <w:bottom w:val="none" w:sz="0" w:space="0" w:color="auto"/>
                        <w:right w:val="none" w:sz="0" w:space="0" w:color="auto"/>
                      </w:divBdr>
                    </w:div>
                    <w:div w:id="23023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477307">
          <w:marLeft w:val="0"/>
          <w:marRight w:val="0"/>
          <w:marTop w:val="0"/>
          <w:marBottom w:val="0"/>
          <w:divBdr>
            <w:top w:val="none" w:sz="0" w:space="0" w:color="auto"/>
            <w:left w:val="none" w:sz="0" w:space="0" w:color="auto"/>
            <w:bottom w:val="none" w:sz="0" w:space="0" w:color="auto"/>
            <w:right w:val="none" w:sz="0" w:space="0" w:color="auto"/>
          </w:divBdr>
          <w:divsChild>
            <w:div w:id="996110552">
              <w:marLeft w:val="0"/>
              <w:marRight w:val="0"/>
              <w:marTop w:val="0"/>
              <w:marBottom w:val="0"/>
              <w:divBdr>
                <w:top w:val="none" w:sz="0" w:space="0" w:color="auto"/>
                <w:left w:val="none" w:sz="0" w:space="0" w:color="auto"/>
                <w:bottom w:val="none" w:sz="0" w:space="0" w:color="auto"/>
                <w:right w:val="none" w:sz="0" w:space="0" w:color="auto"/>
              </w:divBdr>
              <w:divsChild>
                <w:div w:id="862743411">
                  <w:marLeft w:val="0"/>
                  <w:marRight w:val="0"/>
                  <w:marTop w:val="0"/>
                  <w:marBottom w:val="0"/>
                  <w:divBdr>
                    <w:top w:val="none" w:sz="0" w:space="0" w:color="auto"/>
                    <w:left w:val="none" w:sz="0" w:space="0" w:color="auto"/>
                    <w:bottom w:val="none" w:sz="0" w:space="0" w:color="auto"/>
                    <w:right w:val="none" w:sz="0" w:space="0" w:color="auto"/>
                  </w:divBdr>
                </w:div>
                <w:div w:id="188181963">
                  <w:marLeft w:val="0"/>
                  <w:marRight w:val="0"/>
                  <w:marTop w:val="0"/>
                  <w:marBottom w:val="0"/>
                  <w:divBdr>
                    <w:top w:val="none" w:sz="0" w:space="0" w:color="auto"/>
                    <w:left w:val="none" w:sz="0" w:space="0" w:color="auto"/>
                    <w:bottom w:val="none" w:sz="0" w:space="0" w:color="auto"/>
                    <w:right w:val="none" w:sz="0" w:space="0" w:color="auto"/>
                  </w:divBdr>
                  <w:divsChild>
                    <w:div w:id="832716940">
                      <w:marLeft w:val="0"/>
                      <w:marRight w:val="0"/>
                      <w:marTop w:val="0"/>
                      <w:marBottom w:val="0"/>
                      <w:divBdr>
                        <w:top w:val="none" w:sz="0" w:space="0" w:color="auto"/>
                        <w:left w:val="none" w:sz="0" w:space="0" w:color="auto"/>
                        <w:bottom w:val="none" w:sz="0" w:space="0" w:color="auto"/>
                        <w:right w:val="none" w:sz="0" w:space="0" w:color="auto"/>
                      </w:divBdr>
                    </w:div>
                    <w:div w:id="1465927669">
                      <w:marLeft w:val="0"/>
                      <w:marRight w:val="0"/>
                      <w:marTop w:val="0"/>
                      <w:marBottom w:val="0"/>
                      <w:divBdr>
                        <w:top w:val="none" w:sz="0" w:space="0" w:color="auto"/>
                        <w:left w:val="none" w:sz="0" w:space="0" w:color="auto"/>
                        <w:bottom w:val="none" w:sz="0" w:space="0" w:color="auto"/>
                        <w:right w:val="none" w:sz="0" w:space="0" w:color="auto"/>
                      </w:divBdr>
                    </w:div>
                    <w:div w:id="40614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284577">
          <w:marLeft w:val="0"/>
          <w:marRight w:val="0"/>
          <w:marTop w:val="0"/>
          <w:marBottom w:val="0"/>
          <w:divBdr>
            <w:top w:val="none" w:sz="0" w:space="0" w:color="auto"/>
            <w:left w:val="none" w:sz="0" w:space="0" w:color="auto"/>
            <w:bottom w:val="none" w:sz="0" w:space="0" w:color="auto"/>
            <w:right w:val="none" w:sz="0" w:space="0" w:color="auto"/>
          </w:divBdr>
          <w:divsChild>
            <w:div w:id="982345185">
              <w:marLeft w:val="0"/>
              <w:marRight w:val="0"/>
              <w:marTop w:val="0"/>
              <w:marBottom w:val="0"/>
              <w:divBdr>
                <w:top w:val="none" w:sz="0" w:space="0" w:color="auto"/>
                <w:left w:val="none" w:sz="0" w:space="0" w:color="auto"/>
                <w:bottom w:val="none" w:sz="0" w:space="0" w:color="auto"/>
                <w:right w:val="none" w:sz="0" w:space="0" w:color="auto"/>
              </w:divBdr>
              <w:divsChild>
                <w:div w:id="67386190">
                  <w:marLeft w:val="0"/>
                  <w:marRight w:val="0"/>
                  <w:marTop w:val="0"/>
                  <w:marBottom w:val="0"/>
                  <w:divBdr>
                    <w:top w:val="none" w:sz="0" w:space="0" w:color="auto"/>
                    <w:left w:val="none" w:sz="0" w:space="0" w:color="auto"/>
                    <w:bottom w:val="none" w:sz="0" w:space="0" w:color="auto"/>
                    <w:right w:val="none" w:sz="0" w:space="0" w:color="auto"/>
                  </w:divBdr>
                </w:div>
                <w:div w:id="1881631473">
                  <w:marLeft w:val="0"/>
                  <w:marRight w:val="0"/>
                  <w:marTop w:val="0"/>
                  <w:marBottom w:val="0"/>
                  <w:divBdr>
                    <w:top w:val="none" w:sz="0" w:space="0" w:color="auto"/>
                    <w:left w:val="none" w:sz="0" w:space="0" w:color="auto"/>
                    <w:bottom w:val="none" w:sz="0" w:space="0" w:color="auto"/>
                    <w:right w:val="none" w:sz="0" w:space="0" w:color="auto"/>
                  </w:divBdr>
                  <w:divsChild>
                    <w:div w:id="1084842703">
                      <w:marLeft w:val="0"/>
                      <w:marRight w:val="0"/>
                      <w:marTop w:val="0"/>
                      <w:marBottom w:val="0"/>
                      <w:divBdr>
                        <w:top w:val="none" w:sz="0" w:space="0" w:color="auto"/>
                        <w:left w:val="none" w:sz="0" w:space="0" w:color="auto"/>
                        <w:bottom w:val="none" w:sz="0" w:space="0" w:color="auto"/>
                        <w:right w:val="none" w:sz="0" w:space="0" w:color="auto"/>
                      </w:divBdr>
                    </w:div>
                    <w:div w:id="1095326605">
                      <w:marLeft w:val="0"/>
                      <w:marRight w:val="0"/>
                      <w:marTop w:val="0"/>
                      <w:marBottom w:val="0"/>
                      <w:divBdr>
                        <w:top w:val="none" w:sz="0" w:space="0" w:color="auto"/>
                        <w:left w:val="none" w:sz="0" w:space="0" w:color="auto"/>
                        <w:bottom w:val="none" w:sz="0" w:space="0" w:color="auto"/>
                        <w:right w:val="none" w:sz="0" w:space="0" w:color="auto"/>
                      </w:divBdr>
                    </w:div>
                    <w:div w:id="1537355943">
                      <w:marLeft w:val="0"/>
                      <w:marRight w:val="0"/>
                      <w:marTop w:val="0"/>
                      <w:marBottom w:val="0"/>
                      <w:divBdr>
                        <w:top w:val="none" w:sz="0" w:space="0" w:color="auto"/>
                        <w:left w:val="none" w:sz="0" w:space="0" w:color="auto"/>
                        <w:bottom w:val="none" w:sz="0" w:space="0" w:color="auto"/>
                        <w:right w:val="none" w:sz="0" w:space="0" w:color="auto"/>
                      </w:divBdr>
                    </w:div>
                    <w:div w:id="7289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605757">
          <w:marLeft w:val="0"/>
          <w:marRight w:val="0"/>
          <w:marTop w:val="0"/>
          <w:marBottom w:val="0"/>
          <w:divBdr>
            <w:top w:val="none" w:sz="0" w:space="0" w:color="auto"/>
            <w:left w:val="none" w:sz="0" w:space="0" w:color="auto"/>
            <w:bottom w:val="none" w:sz="0" w:space="0" w:color="auto"/>
            <w:right w:val="none" w:sz="0" w:space="0" w:color="auto"/>
          </w:divBdr>
          <w:divsChild>
            <w:div w:id="588003450">
              <w:marLeft w:val="0"/>
              <w:marRight w:val="0"/>
              <w:marTop w:val="0"/>
              <w:marBottom w:val="0"/>
              <w:divBdr>
                <w:top w:val="none" w:sz="0" w:space="0" w:color="auto"/>
                <w:left w:val="none" w:sz="0" w:space="0" w:color="auto"/>
                <w:bottom w:val="none" w:sz="0" w:space="0" w:color="auto"/>
                <w:right w:val="none" w:sz="0" w:space="0" w:color="auto"/>
              </w:divBdr>
              <w:divsChild>
                <w:div w:id="1331637394">
                  <w:marLeft w:val="0"/>
                  <w:marRight w:val="0"/>
                  <w:marTop w:val="0"/>
                  <w:marBottom w:val="0"/>
                  <w:divBdr>
                    <w:top w:val="none" w:sz="0" w:space="0" w:color="auto"/>
                    <w:left w:val="none" w:sz="0" w:space="0" w:color="auto"/>
                    <w:bottom w:val="none" w:sz="0" w:space="0" w:color="auto"/>
                    <w:right w:val="none" w:sz="0" w:space="0" w:color="auto"/>
                  </w:divBdr>
                </w:div>
                <w:div w:id="895773684">
                  <w:marLeft w:val="0"/>
                  <w:marRight w:val="0"/>
                  <w:marTop w:val="0"/>
                  <w:marBottom w:val="0"/>
                  <w:divBdr>
                    <w:top w:val="none" w:sz="0" w:space="0" w:color="auto"/>
                    <w:left w:val="none" w:sz="0" w:space="0" w:color="auto"/>
                    <w:bottom w:val="none" w:sz="0" w:space="0" w:color="auto"/>
                    <w:right w:val="none" w:sz="0" w:space="0" w:color="auto"/>
                  </w:divBdr>
                  <w:divsChild>
                    <w:div w:id="1852716187">
                      <w:marLeft w:val="0"/>
                      <w:marRight w:val="0"/>
                      <w:marTop w:val="0"/>
                      <w:marBottom w:val="0"/>
                      <w:divBdr>
                        <w:top w:val="none" w:sz="0" w:space="0" w:color="auto"/>
                        <w:left w:val="none" w:sz="0" w:space="0" w:color="auto"/>
                        <w:bottom w:val="none" w:sz="0" w:space="0" w:color="auto"/>
                        <w:right w:val="none" w:sz="0" w:space="0" w:color="auto"/>
                      </w:divBdr>
                    </w:div>
                    <w:div w:id="118300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132041">
          <w:marLeft w:val="0"/>
          <w:marRight w:val="0"/>
          <w:marTop w:val="0"/>
          <w:marBottom w:val="0"/>
          <w:divBdr>
            <w:top w:val="none" w:sz="0" w:space="0" w:color="auto"/>
            <w:left w:val="none" w:sz="0" w:space="0" w:color="auto"/>
            <w:bottom w:val="none" w:sz="0" w:space="0" w:color="auto"/>
            <w:right w:val="none" w:sz="0" w:space="0" w:color="auto"/>
          </w:divBdr>
          <w:divsChild>
            <w:div w:id="298649441">
              <w:marLeft w:val="0"/>
              <w:marRight w:val="0"/>
              <w:marTop w:val="0"/>
              <w:marBottom w:val="0"/>
              <w:divBdr>
                <w:top w:val="none" w:sz="0" w:space="0" w:color="auto"/>
                <w:left w:val="none" w:sz="0" w:space="0" w:color="auto"/>
                <w:bottom w:val="none" w:sz="0" w:space="0" w:color="auto"/>
                <w:right w:val="none" w:sz="0" w:space="0" w:color="auto"/>
              </w:divBdr>
              <w:divsChild>
                <w:div w:id="282854322">
                  <w:marLeft w:val="0"/>
                  <w:marRight w:val="0"/>
                  <w:marTop w:val="0"/>
                  <w:marBottom w:val="0"/>
                  <w:divBdr>
                    <w:top w:val="none" w:sz="0" w:space="0" w:color="auto"/>
                    <w:left w:val="none" w:sz="0" w:space="0" w:color="auto"/>
                    <w:bottom w:val="none" w:sz="0" w:space="0" w:color="auto"/>
                    <w:right w:val="none" w:sz="0" w:space="0" w:color="auto"/>
                  </w:divBdr>
                </w:div>
                <w:div w:id="1830053826">
                  <w:marLeft w:val="0"/>
                  <w:marRight w:val="0"/>
                  <w:marTop w:val="0"/>
                  <w:marBottom w:val="0"/>
                  <w:divBdr>
                    <w:top w:val="none" w:sz="0" w:space="0" w:color="auto"/>
                    <w:left w:val="none" w:sz="0" w:space="0" w:color="auto"/>
                    <w:bottom w:val="none" w:sz="0" w:space="0" w:color="auto"/>
                    <w:right w:val="none" w:sz="0" w:space="0" w:color="auto"/>
                  </w:divBdr>
                  <w:divsChild>
                    <w:div w:id="118424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466320">
          <w:marLeft w:val="0"/>
          <w:marRight w:val="0"/>
          <w:marTop w:val="0"/>
          <w:marBottom w:val="0"/>
          <w:divBdr>
            <w:top w:val="none" w:sz="0" w:space="0" w:color="auto"/>
            <w:left w:val="none" w:sz="0" w:space="0" w:color="auto"/>
            <w:bottom w:val="none" w:sz="0" w:space="0" w:color="auto"/>
            <w:right w:val="none" w:sz="0" w:space="0" w:color="auto"/>
          </w:divBdr>
          <w:divsChild>
            <w:div w:id="953635823">
              <w:marLeft w:val="0"/>
              <w:marRight w:val="0"/>
              <w:marTop w:val="0"/>
              <w:marBottom w:val="0"/>
              <w:divBdr>
                <w:top w:val="none" w:sz="0" w:space="0" w:color="auto"/>
                <w:left w:val="none" w:sz="0" w:space="0" w:color="auto"/>
                <w:bottom w:val="none" w:sz="0" w:space="0" w:color="auto"/>
                <w:right w:val="none" w:sz="0" w:space="0" w:color="auto"/>
              </w:divBdr>
              <w:divsChild>
                <w:div w:id="393894062">
                  <w:marLeft w:val="0"/>
                  <w:marRight w:val="0"/>
                  <w:marTop w:val="0"/>
                  <w:marBottom w:val="0"/>
                  <w:divBdr>
                    <w:top w:val="none" w:sz="0" w:space="0" w:color="auto"/>
                    <w:left w:val="none" w:sz="0" w:space="0" w:color="auto"/>
                    <w:bottom w:val="none" w:sz="0" w:space="0" w:color="auto"/>
                    <w:right w:val="none" w:sz="0" w:space="0" w:color="auto"/>
                  </w:divBdr>
                </w:div>
                <w:div w:id="1380087834">
                  <w:marLeft w:val="0"/>
                  <w:marRight w:val="0"/>
                  <w:marTop w:val="0"/>
                  <w:marBottom w:val="0"/>
                  <w:divBdr>
                    <w:top w:val="none" w:sz="0" w:space="0" w:color="auto"/>
                    <w:left w:val="none" w:sz="0" w:space="0" w:color="auto"/>
                    <w:bottom w:val="none" w:sz="0" w:space="0" w:color="auto"/>
                    <w:right w:val="none" w:sz="0" w:space="0" w:color="auto"/>
                  </w:divBdr>
                  <w:divsChild>
                    <w:div w:id="63066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723345">
          <w:marLeft w:val="0"/>
          <w:marRight w:val="0"/>
          <w:marTop w:val="0"/>
          <w:marBottom w:val="0"/>
          <w:divBdr>
            <w:top w:val="none" w:sz="0" w:space="0" w:color="auto"/>
            <w:left w:val="none" w:sz="0" w:space="0" w:color="auto"/>
            <w:bottom w:val="none" w:sz="0" w:space="0" w:color="auto"/>
            <w:right w:val="none" w:sz="0" w:space="0" w:color="auto"/>
          </w:divBdr>
          <w:divsChild>
            <w:div w:id="1152410696">
              <w:marLeft w:val="0"/>
              <w:marRight w:val="0"/>
              <w:marTop w:val="0"/>
              <w:marBottom w:val="0"/>
              <w:divBdr>
                <w:top w:val="none" w:sz="0" w:space="0" w:color="auto"/>
                <w:left w:val="none" w:sz="0" w:space="0" w:color="auto"/>
                <w:bottom w:val="none" w:sz="0" w:space="0" w:color="auto"/>
                <w:right w:val="none" w:sz="0" w:space="0" w:color="auto"/>
              </w:divBdr>
              <w:divsChild>
                <w:div w:id="1721172440">
                  <w:marLeft w:val="0"/>
                  <w:marRight w:val="0"/>
                  <w:marTop w:val="0"/>
                  <w:marBottom w:val="0"/>
                  <w:divBdr>
                    <w:top w:val="none" w:sz="0" w:space="0" w:color="auto"/>
                    <w:left w:val="none" w:sz="0" w:space="0" w:color="auto"/>
                    <w:bottom w:val="none" w:sz="0" w:space="0" w:color="auto"/>
                    <w:right w:val="none" w:sz="0" w:space="0" w:color="auto"/>
                  </w:divBdr>
                </w:div>
                <w:div w:id="12388051">
                  <w:marLeft w:val="0"/>
                  <w:marRight w:val="0"/>
                  <w:marTop w:val="0"/>
                  <w:marBottom w:val="0"/>
                  <w:divBdr>
                    <w:top w:val="none" w:sz="0" w:space="0" w:color="auto"/>
                    <w:left w:val="none" w:sz="0" w:space="0" w:color="auto"/>
                    <w:bottom w:val="none" w:sz="0" w:space="0" w:color="auto"/>
                    <w:right w:val="none" w:sz="0" w:space="0" w:color="auto"/>
                  </w:divBdr>
                  <w:divsChild>
                    <w:div w:id="116169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399424">
          <w:marLeft w:val="0"/>
          <w:marRight w:val="0"/>
          <w:marTop w:val="0"/>
          <w:marBottom w:val="0"/>
          <w:divBdr>
            <w:top w:val="none" w:sz="0" w:space="0" w:color="auto"/>
            <w:left w:val="none" w:sz="0" w:space="0" w:color="auto"/>
            <w:bottom w:val="none" w:sz="0" w:space="0" w:color="auto"/>
            <w:right w:val="none" w:sz="0" w:space="0" w:color="auto"/>
          </w:divBdr>
          <w:divsChild>
            <w:div w:id="826868898">
              <w:marLeft w:val="0"/>
              <w:marRight w:val="0"/>
              <w:marTop w:val="0"/>
              <w:marBottom w:val="0"/>
              <w:divBdr>
                <w:top w:val="none" w:sz="0" w:space="0" w:color="auto"/>
                <w:left w:val="none" w:sz="0" w:space="0" w:color="auto"/>
                <w:bottom w:val="none" w:sz="0" w:space="0" w:color="auto"/>
                <w:right w:val="none" w:sz="0" w:space="0" w:color="auto"/>
              </w:divBdr>
              <w:divsChild>
                <w:div w:id="70196694">
                  <w:marLeft w:val="0"/>
                  <w:marRight w:val="0"/>
                  <w:marTop w:val="0"/>
                  <w:marBottom w:val="0"/>
                  <w:divBdr>
                    <w:top w:val="none" w:sz="0" w:space="0" w:color="auto"/>
                    <w:left w:val="none" w:sz="0" w:space="0" w:color="auto"/>
                    <w:bottom w:val="none" w:sz="0" w:space="0" w:color="auto"/>
                    <w:right w:val="none" w:sz="0" w:space="0" w:color="auto"/>
                  </w:divBdr>
                </w:div>
                <w:div w:id="1439563884">
                  <w:marLeft w:val="0"/>
                  <w:marRight w:val="0"/>
                  <w:marTop w:val="0"/>
                  <w:marBottom w:val="0"/>
                  <w:divBdr>
                    <w:top w:val="none" w:sz="0" w:space="0" w:color="auto"/>
                    <w:left w:val="none" w:sz="0" w:space="0" w:color="auto"/>
                    <w:bottom w:val="none" w:sz="0" w:space="0" w:color="auto"/>
                    <w:right w:val="none" w:sz="0" w:space="0" w:color="auto"/>
                  </w:divBdr>
                  <w:divsChild>
                    <w:div w:id="506140742">
                      <w:marLeft w:val="0"/>
                      <w:marRight w:val="0"/>
                      <w:marTop w:val="0"/>
                      <w:marBottom w:val="0"/>
                      <w:divBdr>
                        <w:top w:val="none" w:sz="0" w:space="0" w:color="auto"/>
                        <w:left w:val="none" w:sz="0" w:space="0" w:color="auto"/>
                        <w:bottom w:val="none" w:sz="0" w:space="0" w:color="auto"/>
                        <w:right w:val="none" w:sz="0" w:space="0" w:color="auto"/>
                      </w:divBdr>
                    </w:div>
                    <w:div w:id="942109335">
                      <w:marLeft w:val="0"/>
                      <w:marRight w:val="0"/>
                      <w:marTop w:val="0"/>
                      <w:marBottom w:val="0"/>
                      <w:divBdr>
                        <w:top w:val="none" w:sz="0" w:space="0" w:color="auto"/>
                        <w:left w:val="none" w:sz="0" w:space="0" w:color="auto"/>
                        <w:bottom w:val="none" w:sz="0" w:space="0" w:color="auto"/>
                        <w:right w:val="none" w:sz="0" w:space="0" w:color="auto"/>
                      </w:divBdr>
                    </w:div>
                    <w:div w:id="109631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810276">
          <w:marLeft w:val="0"/>
          <w:marRight w:val="0"/>
          <w:marTop w:val="0"/>
          <w:marBottom w:val="0"/>
          <w:divBdr>
            <w:top w:val="none" w:sz="0" w:space="0" w:color="auto"/>
            <w:left w:val="none" w:sz="0" w:space="0" w:color="auto"/>
            <w:bottom w:val="none" w:sz="0" w:space="0" w:color="auto"/>
            <w:right w:val="none" w:sz="0" w:space="0" w:color="auto"/>
          </w:divBdr>
          <w:divsChild>
            <w:div w:id="312561345">
              <w:marLeft w:val="0"/>
              <w:marRight w:val="0"/>
              <w:marTop w:val="0"/>
              <w:marBottom w:val="0"/>
              <w:divBdr>
                <w:top w:val="none" w:sz="0" w:space="0" w:color="auto"/>
                <w:left w:val="none" w:sz="0" w:space="0" w:color="auto"/>
                <w:bottom w:val="none" w:sz="0" w:space="0" w:color="auto"/>
                <w:right w:val="none" w:sz="0" w:space="0" w:color="auto"/>
              </w:divBdr>
              <w:divsChild>
                <w:div w:id="714893486">
                  <w:marLeft w:val="0"/>
                  <w:marRight w:val="0"/>
                  <w:marTop w:val="0"/>
                  <w:marBottom w:val="0"/>
                  <w:divBdr>
                    <w:top w:val="none" w:sz="0" w:space="0" w:color="auto"/>
                    <w:left w:val="none" w:sz="0" w:space="0" w:color="auto"/>
                    <w:bottom w:val="none" w:sz="0" w:space="0" w:color="auto"/>
                    <w:right w:val="none" w:sz="0" w:space="0" w:color="auto"/>
                  </w:divBdr>
                </w:div>
                <w:div w:id="690571676">
                  <w:marLeft w:val="0"/>
                  <w:marRight w:val="0"/>
                  <w:marTop w:val="0"/>
                  <w:marBottom w:val="0"/>
                  <w:divBdr>
                    <w:top w:val="none" w:sz="0" w:space="0" w:color="auto"/>
                    <w:left w:val="none" w:sz="0" w:space="0" w:color="auto"/>
                    <w:bottom w:val="none" w:sz="0" w:space="0" w:color="auto"/>
                    <w:right w:val="none" w:sz="0" w:space="0" w:color="auto"/>
                  </w:divBdr>
                  <w:divsChild>
                    <w:div w:id="2003895537">
                      <w:marLeft w:val="0"/>
                      <w:marRight w:val="0"/>
                      <w:marTop w:val="0"/>
                      <w:marBottom w:val="0"/>
                      <w:divBdr>
                        <w:top w:val="none" w:sz="0" w:space="0" w:color="auto"/>
                        <w:left w:val="none" w:sz="0" w:space="0" w:color="auto"/>
                        <w:bottom w:val="none" w:sz="0" w:space="0" w:color="auto"/>
                        <w:right w:val="none" w:sz="0" w:space="0" w:color="auto"/>
                      </w:divBdr>
                    </w:div>
                    <w:div w:id="420109526">
                      <w:marLeft w:val="0"/>
                      <w:marRight w:val="0"/>
                      <w:marTop w:val="0"/>
                      <w:marBottom w:val="0"/>
                      <w:divBdr>
                        <w:top w:val="none" w:sz="0" w:space="0" w:color="auto"/>
                        <w:left w:val="none" w:sz="0" w:space="0" w:color="auto"/>
                        <w:bottom w:val="none" w:sz="0" w:space="0" w:color="auto"/>
                        <w:right w:val="none" w:sz="0" w:space="0" w:color="auto"/>
                      </w:divBdr>
                    </w:div>
                    <w:div w:id="32971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14525">
          <w:marLeft w:val="0"/>
          <w:marRight w:val="0"/>
          <w:marTop w:val="0"/>
          <w:marBottom w:val="0"/>
          <w:divBdr>
            <w:top w:val="none" w:sz="0" w:space="0" w:color="auto"/>
            <w:left w:val="none" w:sz="0" w:space="0" w:color="auto"/>
            <w:bottom w:val="none" w:sz="0" w:space="0" w:color="auto"/>
            <w:right w:val="none" w:sz="0" w:space="0" w:color="auto"/>
          </w:divBdr>
          <w:divsChild>
            <w:div w:id="460656561">
              <w:marLeft w:val="0"/>
              <w:marRight w:val="0"/>
              <w:marTop w:val="0"/>
              <w:marBottom w:val="0"/>
              <w:divBdr>
                <w:top w:val="none" w:sz="0" w:space="0" w:color="auto"/>
                <w:left w:val="none" w:sz="0" w:space="0" w:color="auto"/>
                <w:bottom w:val="none" w:sz="0" w:space="0" w:color="auto"/>
                <w:right w:val="none" w:sz="0" w:space="0" w:color="auto"/>
              </w:divBdr>
              <w:divsChild>
                <w:div w:id="1903253269">
                  <w:marLeft w:val="0"/>
                  <w:marRight w:val="0"/>
                  <w:marTop w:val="0"/>
                  <w:marBottom w:val="0"/>
                  <w:divBdr>
                    <w:top w:val="none" w:sz="0" w:space="0" w:color="auto"/>
                    <w:left w:val="none" w:sz="0" w:space="0" w:color="auto"/>
                    <w:bottom w:val="none" w:sz="0" w:space="0" w:color="auto"/>
                    <w:right w:val="none" w:sz="0" w:space="0" w:color="auto"/>
                  </w:divBdr>
                </w:div>
                <w:div w:id="83959103">
                  <w:marLeft w:val="0"/>
                  <w:marRight w:val="0"/>
                  <w:marTop w:val="0"/>
                  <w:marBottom w:val="0"/>
                  <w:divBdr>
                    <w:top w:val="none" w:sz="0" w:space="0" w:color="auto"/>
                    <w:left w:val="none" w:sz="0" w:space="0" w:color="auto"/>
                    <w:bottom w:val="none" w:sz="0" w:space="0" w:color="auto"/>
                    <w:right w:val="none" w:sz="0" w:space="0" w:color="auto"/>
                  </w:divBdr>
                  <w:divsChild>
                    <w:div w:id="1411997868">
                      <w:marLeft w:val="0"/>
                      <w:marRight w:val="0"/>
                      <w:marTop w:val="0"/>
                      <w:marBottom w:val="0"/>
                      <w:divBdr>
                        <w:top w:val="none" w:sz="0" w:space="0" w:color="auto"/>
                        <w:left w:val="none" w:sz="0" w:space="0" w:color="auto"/>
                        <w:bottom w:val="none" w:sz="0" w:space="0" w:color="auto"/>
                        <w:right w:val="none" w:sz="0" w:space="0" w:color="auto"/>
                      </w:divBdr>
                    </w:div>
                    <w:div w:id="1010327260">
                      <w:marLeft w:val="0"/>
                      <w:marRight w:val="0"/>
                      <w:marTop w:val="0"/>
                      <w:marBottom w:val="0"/>
                      <w:divBdr>
                        <w:top w:val="none" w:sz="0" w:space="0" w:color="auto"/>
                        <w:left w:val="none" w:sz="0" w:space="0" w:color="auto"/>
                        <w:bottom w:val="none" w:sz="0" w:space="0" w:color="auto"/>
                        <w:right w:val="none" w:sz="0" w:space="0" w:color="auto"/>
                      </w:divBdr>
                    </w:div>
                    <w:div w:id="1320502671">
                      <w:marLeft w:val="0"/>
                      <w:marRight w:val="0"/>
                      <w:marTop w:val="0"/>
                      <w:marBottom w:val="0"/>
                      <w:divBdr>
                        <w:top w:val="none" w:sz="0" w:space="0" w:color="auto"/>
                        <w:left w:val="none" w:sz="0" w:space="0" w:color="auto"/>
                        <w:bottom w:val="none" w:sz="0" w:space="0" w:color="auto"/>
                        <w:right w:val="none" w:sz="0" w:space="0" w:color="auto"/>
                      </w:divBdr>
                    </w:div>
                    <w:div w:id="63020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13221">
          <w:marLeft w:val="0"/>
          <w:marRight w:val="0"/>
          <w:marTop w:val="0"/>
          <w:marBottom w:val="0"/>
          <w:divBdr>
            <w:top w:val="none" w:sz="0" w:space="0" w:color="auto"/>
            <w:left w:val="none" w:sz="0" w:space="0" w:color="auto"/>
            <w:bottom w:val="none" w:sz="0" w:space="0" w:color="auto"/>
            <w:right w:val="none" w:sz="0" w:space="0" w:color="auto"/>
          </w:divBdr>
          <w:divsChild>
            <w:div w:id="314798498">
              <w:marLeft w:val="0"/>
              <w:marRight w:val="0"/>
              <w:marTop w:val="0"/>
              <w:marBottom w:val="0"/>
              <w:divBdr>
                <w:top w:val="none" w:sz="0" w:space="0" w:color="auto"/>
                <w:left w:val="none" w:sz="0" w:space="0" w:color="auto"/>
                <w:bottom w:val="none" w:sz="0" w:space="0" w:color="auto"/>
                <w:right w:val="none" w:sz="0" w:space="0" w:color="auto"/>
              </w:divBdr>
              <w:divsChild>
                <w:div w:id="166673550">
                  <w:marLeft w:val="0"/>
                  <w:marRight w:val="0"/>
                  <w:marTop w:val="0"/>
                  <w:marBottom w:val="0"/>
                  <w:divBdr>
                    <w:top w:val="none" w:sz="0" w:space="0" w:color="auto"/>
                    <w:left w:val="none" w:sz="0" w:space="0" w:color="auto"/>
                    <w:bottom w:val="none" w:sz="0" w:space="0" w:color="auto"/>
                    <w:right w:val="none" w:sz="0" w:space="0" w:color="auto"/>
                  </w:divBdr>
                </w:div>
                <w:div w:id="690381358">
                  <w:marLeft w:val="0"/>
                  <w:marRight w:val="0"/>
                  <w:marTop w:val="0"/>
                  <w:marBottom w:val="0"/>
                  <w:divBdr>
                    <w:top w:val="none" w:sz="0" w:space="0" w:color="auto"/>
                    <w:left w:val="none" w:sz="0" w:space="0" w:color="auto"/>
                    <w:bottom w:val="none" w:sz="0" w:space="0" w:color="auto"/>
                    <w:right w:val="none" w:sz="0" w:space="0" w:color="auto"/>
                  </w:divBdr>
                  <w:divsChild>
                    <w:div w:id="724138132">
                      <w:marLeft w:val="0"/>
                      <w:marRight w:val="0"/>
                      <w:marTop w:val="0"/>
                      <w:marBottom w:val="0"/>
                      <w:divBdr>
                        <w:top w:val="none" w:sz="0" w:space="0" w:color="auto"/>
                        <w:left w:val="none" w:sz="0" w:space="0" w:color="auto"/>
                        <w:bottom w:val="none" w:sz="0" w:space="0" w:color="auto"/>
                        <w:right w:val="none" w:sz="0" w:space="0" w:color="auto"/>
                      </w:divBdr>
                    </w:div>
                    <w:div w:id="1846553849">
                      <w:marLeft w:val="0"/>
                      <w:marRight w:val="0"/>
                      <w:marTop w:val="0"/>
                      <w:marBottom w:val="0"/>
                      <w:divBdr>
                        <w:top w:val="none" w:sz="0" w:space="0" w:color="auto"/>
                        <w:left w:val="none" w:sz="0" w:space="0" w:color="auto"/>
                        <w:bottom w:val="none" w:sz="0" w:space="0" w:color="auto"/>
                        <w:right w:val="none" w:sz="0" w:space="0" w:color="auto"/>
                      </w:divBdr>
                    </w:div>
                    <w:div w:id="162623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38185">
          <w:marLeft w:val="0"/>
          <w:marRight w:val="0"/>
          <w:marTop w:val="0"/>
          <w:marBottom w:val="0"/>
          <w:divBdr>
            <w:top w:val="none" w:sz="0" w:space="0" w:color="auto"/>
            <w:left w:val="none" w:sz="0" w:space="0" w:color="auto"/>
            <w:bottom w:val="none" w:sz="0" w:space="0" w:color="auto"/>
            <w:right w:val="none" w:sz="0" w:space="0" w:color="auto"/>
          </w:divBdr>
          <w:divsChild>
            <w:div w:id="16666284">
              <w:marLeft w:val="0"/>
              <w:marRight w:val="0"/>
              <w:marTop w:val="0"/>
              <w:marBottom w:val="0"/>
              <w:divBdr>
                <w:top w:val="none" w:sz="0" w:space="0" w:color="auto"/>
                <w:left w:val="none" w:sz="0" w:space="0" w:color="auto"/>
                <w:bottom w:val="none" w:sz="0" w:space="0" w:color="auto"/>
                <w:right w:val="none" w:sz="0" w:space="0" w:color="auto"/>
              </w:divBdr>
              <w:divsChild>
                <w:div w:id="613099215">
                  <w:marLeft w:val="0"/>
                  <w:marRight w:val="0"/>
                  <w:marTop w:val="0"/>
                  <w:marBottom w:val="0"/>
                  <w:divBdr>
                    <w:top w:val="none" w:sz="0" w:space="0" w:color="auto"/>
                    <w:left w:val="none" w:sz="0" w:space="0" w:color="auto"/>
                    <w:bottom w:val="none" w:sz="0" w:space="0" w:color="auto"/>
                    <w:right w:val="none" w:sz="0" w:space="0" w:color="auto"/>
                  </w:divBdr>
                </w:div>
                <w:div w:id="191386927">
                  <w:marLeft w:val="0"/>
                  <w:marRight w:val="0"/>
                  <w:marTop w:val="0"/>
                  <w:marBottom w:val="0"/>
                  <w:divBdr>
                    <w:top w:val="none" w:sz="0" w:space="0" w:color="auto"/>
                    <w:left w:val="none" w:sz="0" w:space="0" w:color="auto"/>
                    <w:bottom w:val="none" w:sz="0" w:space="0" w:color="auto"/>
                    <w:right w:val="none" w:sz="0" w:space="0" w:color="auto"/>
                  </w:divBdr>
                  <w:divsChild>
                    <w:div w:id="1627933226">
                      <w:marLeft w:val="0"/>
                      <w:marRight w:val="0"/>
                      <w:marTop w:val="0"/>
                      <w:marBottom w:val="0"/>
                      <w:divBdr>
                        <w:top w:val="none" w:sz="0" w:space="0" w:color="auto"/>
                        <w:left w:val="none" w:sz="0" w:space="0" w:color="auto"/>
                        <w:bottom w:val="none" w:sz="0" w:space="0" w:color="auto"/>
                        <w:right w:val="none" w:sz="0" w:space="0" w:color="auto"/>
                      </w:divBdr>
                    </w:div>
                    <w:div w:id="131756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159031">
          <w:marLeft w:val="0"/>
          <w:marRight w:val="0"/>
          <w:marTop w:val="0"/>
          <w:marBottom w:val="0"/>
          <w:divBdr>
            <w:top w:val="none" w:sz="0" w:space="0" w:color="auto"/>
            <w:left w:val="none" w:sz="0" w:space="0" w:color="auto"/>
            <w:bottom w:val="none" w:sz="0" w:space="0" w:color="auto"/>
            <w:right w:val="none" w:sz="0" w:space="0" w:color="auto"/>
          </w:divBdr>
          <w:divsChild>
            <w:div w:id="112021209">
              <w:marLeft w:val="0"/>
              <w:marRight w:val="0"/>
              <w:marTop w:val="0"/>
              <w:marBottom w:val="0"/>
              <w:divBdr>
                <w:top w:val="none" w:sz="0" w:space="0" w:color="auto"/>
                <w:left w:val="none" w:sz="0" w:space="0" w:color="auto"/>
                <w:bottom w:val="none" w:sz="0" w:space="0" w:color="auto"/>
                <w:right w:val="none" w:sz="0" w:space="0" w:color="auto"/>
              </w:divBdr>
              <w:divsChild>
                <w:div w:id="1463039532">
                  <w:marLeft w:val="0"/>
                  <w:marRight w:val="0"/>
                  <w:marTop w:val="0"/>
                  <w:marBottom w:val="0"/>
                  <w:divBdr>
                    <w:top w:val="none" w:sz="0" w:space="0" w:color="auto"/>
                    <w:left w:val="none" w:sz="0" w:space="0" w:color="auto"/>
                    <w:bottom w:val="none" w:sz="0" w:space="0" w:color="auto"/>
                    <w:right w:val="none" w:sz="0" w:space="0" w:color="auto"/>
                  </w:divBdr>
                </w:div>
                <w:div w:id="1725063215">
                  <w:marLeft w:val="0"/>
                  <w:marRight w:val="0"/>
                  <w:marTop w:val="0"/>
                  <w:marBottom w:val="0"/>
                  <w:divBdr>
                    <w:top w:val="none" w:sz="0" w:space="0" w:color="auto"/>
                    <w:left w:val="none" w:sz="0" w:space="0" w:color="auto"/>
                    <w:bottom w:val="none" w:sz="0" w:space="0" w:color="auto"/>
                    <w:right w:val="none" w:sz="0" w:space="0" w:color="auto"/>
                  </w:divBdr>
                  <w:divsChild>
                    <w:div w:id="1587955513">
                      <w:marLeft w:val="0"/>
                      <w:marRight w:val="0"/>
                      <w:marTop w:val="0"/>
                      <w:marBottom w:val="0"/>
                      <w:divBdr>
                        <w:top w:val="none" w:sz="0" w:space="0" w:color="auto"/>
                        <w:left w:val="none" w:sz="0" w:space="0" w:color="auto"/>
                        <w:bottom w:val="none" w:sz="0" w:space="0" w:color="auto"/>
                        <w:right w:val="none" w:sz="0" w:space="0" w:color="auto"/>
                      </w:divBdr>
                    </w:div>
                    <w:div w:id="1933856569">
                      <w:marLeft w:val="0"/>
                      <w:marRight w:val="0"/>
                      <w:marTop w:val="0"/>
                      <w:marBottom w:val="0"/>
                      <w:divBdr>
                        <w:top w:val="none" w:sz="0" w:space="0" w:color="auto"/>
                        <w:left w:val="none" w:sz="0" w:space="0" w:color="auto"/>
                        <w:bottom w:val="none" w:sz="0" w:space="0" w:color="auto"/>
                        <w:right w:val="none" w:sz="0" w:space="0" w:color="auto"/>
                      </w:divBdr>
                    </w:div>
                    <w:div w:id="136251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902292">
          <w:marLeft w:val="0"/>
          <w:marRight w:val="0"/>
          <w:marTop w:val="0"/>
          <w:marBottom w:val="0"/>
          <w:divBdr>
            <w:top w:val="none" w:sz="0" w:space="0" w:color="auto"/>
            <w:left w:val="none" w:sz="0" w:space="0" w:color="auto"/>
            <w:bottom w:val="none" w:sz="0" w:space="0" w:color="auto"/>
            <w:right w:val="none" w:sz="0" w:space="0" w:color="auto"/>
          </w:divBdr>
          <w:divsChild>
            <w:div w:id="1668316009">
              <w:marLeft w:val="0"/>
              <w:marRight w:val="0"/>
              <w:marTop w:val="0"/>
              <w:marBottom w:val="0"/>
              <w:divBdr>
                <w:top w:val="none" w:sz="0" w:space="0" w:color="auto"/>
                <w:left w:val="none" w:sz="0" w:space="0" w:color="auto"/>
                <w:bottom w:val="none" w:sz="0" w:space="0" w:color="auto"/>
                <w:right w:val="none" w:sz="0" w:space="0" w:color="auto"/>
              </w:divBdr>
              <w:divsChild>
                <w:div w:id="309676639">
                  <w:marLeft w:val="0"/>
                  <w:marRight w:val="0"/>
                  <w:marTop w:val="0"/>
                  <w:marBottom w:val="0"/>
                  <w:divBdr>
                    <w:top w:val="none" w:sz="0" w:space="0" w:color="auto"/>
                    <w:left w:val="none" w:sz="0" w:space="0" w:color="auto"/>
                    <w:bottom w:val="none" w:sz="0" w:space="0" w:color="auto"/>
                    <w:right w:val="none" w:sz="0" w:space="0" w:color="auto"/>
                  </w:divBdr>
                </w:div>
                <w:div w:id="400953898">
                  <w:marLeft w:val="0"/>
                  <w:marRight w:val="0"/>
                  <w:marTop w:val="0"/>
                  <w:marBottom w:val="0"/>
                  <w:divBdr>
                    <w:top w:val="none" w:sz="0" w:space="0" w:color="auto"/>
                    <w:left w:val="none" w:sz="0" w:space="0" w:color="auto"/>
                    <w:bottom w:val="none" w:sz="0" w:space="0" w:color="auto"/>
                    <w:right w:val="none" w:sz="0" w:space="0" w:color="auto"/>
                  </w:divBdr>
                  <w:divsChild>
                    <w:div w:id="880677538">
                      <w:marLeft w:val="0"/>
                      <w:marRight w:val="0"/>
                      <w:marTop w:val="0"/>
                      <w:marBottom w:val="0"/>
                      <w:divBdr>
                        <w:top w:val="none" w:sz="0" w:space="0" w:color="auto"/>
                        <w:left w:val="none" w:sz="0" w:space="0" w:color="auto"/>
                        <w:bottom w:val="none" w:sz="0" w:space="0" w:color="auto"/>
                        <w:right w:val="none" w:sz="0" w:space="0" w:color="auto"/>
                      </w:divBdr>
                    </w:div>
                    <w:div w:id="1786999739">
                      <w:marLeft w:val="0"/>
                      <w:marRight w:val="0"/>
                      <w:marTop w:val="0"/>
                      <w:marBottom w:val="0"/>
                      <w:divBdr>
                        <w:top w:val="none" w:sz="0" w:space="0" w:color="auto"/>
                        <w:left w:val="none" w:sz="0" w:space="0" w:color="auto"/>
                        <w:bottom w:val="none" w:sz="0" w:space="0" w:color="auto"/>
                        <w:right w:val="none" w:sz="0" w:space="0" w:color="auto"/>
                      </w:divBdr>
                    </w:div>
                    <w:div w:id="33845497">
                      <w:marLeft w:val="0"/>
                      <w:marRight w:val="0"/>
                      <w:marTop w:val="0"/>
                      <w:marBottom w:val="0"/>
                      <w:divBdr>
                        <w:top w:val="none" w:sz="0" w:space="0" w:color="auto"/>
                        <w:left w:val="none" w:sz="0" w:space="0" w:color="auto"/>
                        <w:bottom w:val="none" w:sz="0" w:space="0" w:color="auto"/>
                        <w:right w:val="none" w:sz="0" w:space="0" w:color="auto"/>
                      </w:divBdr>
                    </w:div>
                    <w:div w:id="60261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682260">
          <w:marLeft w:val="0"/>
          <w:marRight w:val="0"/>
          <w:marTop w:val="0"/>
          <w:marBottom w:val="0"/>
          <w:divBdr>
            <w:top w:val="none" w:sz="0" w:space="0" w:color="auto"/>
            <w:left w:val="none" w:sz="0" w:space="0" w:color="auto"/>
            <w:bottom w:val="none" w:sz="0" w:space="0" w:color="auto"/>
            <w:right w:val="none" w:sz="0" w:space="0" w:color="auto"/>
          </w:divBdr>
          <w:divsChild>
            <w:div w:id="409083311">
              <w:marLeft w:val="0"/>
              <w:marRight w:val="0"/>
              <w:marTop w:val="0"/>
              <w:marBottom w:val="0"/>
              <w:divBdr>
                <w:top w:val="none" w:sz="0" w:space="0" w:color="auto"/>
                <w:left w:val="none" w:sz="0" w:space="0" w:color="auto"/>
                <w:bottom w:val="none" w:sz="0" w:space="0" w:color="auto"/>
                <w:right w:val="none" w:sz="0" w:space="0" w:color="auto"/>
              </w:divBdr>
              <w:divsChild>
                <w:div w:id="1908689307">
                  <w:marLeft w:val="0"/>
                  <w:marRight w:val="0"/>
                  <w:marTop w:val="0"/>
                  <w:marBottom w:val="0"/>
                  <w:divBdr>
                    <w:top w:val="none" w:sz="0" w:space="0" w:color="auto"/>
                    <w:left w:val="none" w:sz="0" w:space="0" w:color="auto"/>
                    <w:bottom w:val="none" w:sz="0" w:space="0" w:color="auto"/>
                    <w:right w:val="none" w:sz="0" w:space="0" w:color="auto"/>
                  </w:divBdr>
                </w:div>
                <w:div w:id="369765159">
                  <w:marLeft w:val="0"/>
                  <w:marRight w:val="0"/>
                  <w:marTop w:val="0"/>
                  <w:marBottom w:val="0"/>
                  <w:divBdr>
                    <w:top w:val="none" w:sz="0" w:space="0" w:color="auto"/>
                    <w:left w:val="none" w:sz="0" w:space="0" w:color="auto"/>
                    <w:bottom w:val="none" w:sz="0" w:space="0" w:color="auto"/>
                    <w:right w:val="none" w:sz="0" w:space="0" w:color="auto"/>
                  </w:divBdr>
                  <w:divsChild>
                    <w:div w:id="1882741371">
                      <w:marLeft w:val="0"/>
                      <w:marRight w:val="0"/>
                      <w:marTop w:val="0"/>
                      <w:marBottom w:val="0"/>
                      <w:divBdr>
                        <w:top w:val="none" w:sz="0" w:space="0" w:color="auto"/>
                        <w:left w:val="none" w:sz="0" w:space="0" w:color="auto"/>
                        <w:bottom w:val="none" w:sz="0" w:space="0" w:color="auto"/>
                        <w:right w:val="none" w:sz="0" w:space="0" w:color="auto"/>
                      </w:divBdr>
                    </w:div>
                    <w:div w:id="84424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756254">
          <w:marLeft w:val="0"/>
          <w:marRight w:val="0"/>
          <w:marTop w:val="0"/>
          <w:marBottom w:val="0"/>
          <w:divBdr>
            <w:top w:val="none" w:sz="0" w:space="0" w:color="auto"/>
            <w:left w:val="none" w:sz="0" w:space="0" w:color="auto"/>
            <w:bottom w:val="none" w:sz="0" w:space="0" w:color="auto"/>
            <w:right w:val="none" w:sz="0" w:space="0" w:color="auto"/>
          </w:divBdr>
          <w:divsChild>
            <w:div w:id="1598250478">
              <w:marLeft w:val="0"/>
              <w:marRight w:val="0"/>
              <w:marTop w:val="0"/>
              <w:marBottom w:val="0"/>
              <w:divBdr>
                <w:top w:val="none" w:sz="0" w:space="0" w:color="auto"/>
                <w:left w:val="none" w:sz="0" w:space="0" w:color="auto"/>
                <w:bottom w:val="none" w:sz="0" w:space="0" w:color="auto"/>
                <w:right w:val="none" w:sz="0" w:space="0" w:color="auto"/>
              </w:divBdr>
              <w:divsChild>
                <w:div w:id="1797020025">
                  <w:marLeft w:val="0"/>
                  <w:marRight w:val="0"/>
                  <w:marTop w:val="0"/>
                  <w:marBottom w:val="0"/>
                  <w:divBdr>
                    <w:top w:val="none" w:sz="0" w:space="0" w:color="auto"/>
                    <w:left w:val="none" w:sz="0" w:space="0" w:color="auto"/>
                    <w:bottom w:val="none" w:sz="0" w:space="0" w:color="auto"/>
                    <w:right w:val="none" w:sz="0" w:space="0" w:color="auto"/>
                  </w:divBdr>
                </w:div>
                <w:div w:id="1895383807">
                  <w:marLeft w:val="0"/>
                  <w:marRight w:val="0"/>
                  <w:marTop w:val="0"/>
                  <w:marBottom w:val="0"/>
                  <w:divBdr>
                    <w:top w:val="none" w:sz="0" w:space="0" w:color="auto"/>
                    <w:left w:val="none" w:sz="0" w:space="0" w:color="auto"/>
                    <w:bottom w:val="none" w:sz="0" w:space="0" w:color="auto"/>
                    <w:right w:val="none" w:sz="0" w:space="0" w:color="auto"/>
                  </w:divBdr>
                  <w:divsChild>
                    <w:div w:id="73770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941354">
          <w:marLeft w:val="0"/>
          <w:marRight w:val="0"/>
          <w:marTop w:val="0"/>
          <w:marBottom w:val="0"/>
          <w:divBdr>
            <w:top w:val="none" w:sz="0" w:space="0" w:color="auto"/>
            <w:left w:val="none" w:sz="0" w:space="0" w:color="auto"/>
            <w:bottom w:val="none" w:sz="0" w:space="0" w:color="auto"/>
            <w:right w:val="none" w:sz="0" w:space="0" w:color="auto"/>
          </w:divBdr>
          <w:divsChild>
            <w:div w:id="1378701167">
              <w:marLeft w:val="0"/>
              <w:marRight w:val="0"/>
              <w:marTop w:val="0"/>
              <w:marBottom w:val="0"/>
              <w:divBdr>
                <w:top w:val="none" w:sz="0" w:space="0" w:color="auto"/>
                <w:left w:val="none" w:sz="0" w:space="0" w:color="auto"/>
                <w:bottom w:val="none" w:sz="0" w:space="0" w:color="auto"/>
                <w:right w:val="none" w:sz="0" w:space="0" w:color="auto"/>
              </w:divBdr>
              <w:divsChild>
                <w:div w:id="1709135845">
                  <w:marLeft w:val="0"/>
                  <w:marRight w:val="0"/>
                  <w:marTop w:val="0"/>
                  <w:marBottom w:val="0"/>
                  <w:divBdr>
                    <w:top w:val="none" w:sz="0" w:space="0" w:color="auto"/>
                    <w:left w:val="none" w:sz="0" w:space="0" w:color="auto"/>
                    <w:bottom w:val="none" w:sz="0" w:space="0" w:color="auto"/>
                    <w:right w:val="none" w:sz="0" w:space="0" w:color="auto"/>
                  </w:divBdr>
                </w:div>
                <w:div w:id="1856264547">
                  <w:marLeft w:val="0"/>
                  <w:marRight w:val="0"/>
                  <w:marTop w:val="0"/>
                  <w:marBottom w:val="0"/>
                  <w:divBdr>
                    <w:top w:val="none" w:sz="0" w:space="0" w:color="auto"/>
                    <w:left w:val="none" w:sz="0" w:space="0" w:color="auto"/>
                    <w:bottom w:val="none" w:sz="0" w:space="0" w:color="auto"/>
                    <w:right w:val="none" w:sz="0" w:space="0" w:color="auto"/>
                  </w:divBdr>
                  <w:divsChild>
                    <w:div w:id="2138136784">
                      <w:marLeft w:val="0"/>
                      <w:marRight w:val="0"/>
                      <w:marTop w:val="0"/>
                      <w:marBottom w:val="0"/>
                      <w:divBdr>
                        <w:top w:val="none" w:sz="0" w:space="0" w:color="auto"/>
                        <w:left w:val="none" w:sz="0" w:space="0" w:color="auto"/>
                        <w:bottom w:val="none" w:sz="0" w:space="0" w:color="auto"/>
                        <w:right w:val="none" w:sz="0" w:space="0" w:color="auto"/>
                      </w:divBdr>
                    </w:div>
                    <w:div w:id="103326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841982">
          <w:marLeft w:val="0"/>
          <w:marRight w:val="0"/>
          <w:marTop w:val="0"/>
          <w:marBottom w:val="0"/>
          <w:divBdr>
            <w:top w:val="none" w:sz="0" w:space="0" w:color="auto"/>
            <w:left w:val="none" w:sz="0" w:space="0" w:color="auto"/>
            <w:bottom w:val="none" w:sz="0" w:space="0" w:color="auto"/>
            <w:right w:val="none" w:sz="0" w:space="0" w:color="auto"/>
          </w:divBdr>
          <w:divsChild>
            <w:div w:id="945387364">
              <w:marLeft w:val="0"/>
              <w:marRight w:val="0"/>
              <w:marTop w:val="0"/>
              <w:marBottom w:val="0"/>
              <w:divBdr>
                <w:top w:val="none" w:sz="0" w:space="0" w:color="auto"/>
                <w:left w:val="none" w:sz="0" w:space="0" w:color="auto"/>
                <w:bottom w:val="none" w:sz="0" w:space="0" w:color="auto"/>
                <w:right w:val="none" w:sz="0" w:space="0" w:color="auto"/>
              </w:divBdr>
              <w:divsChild>
                <w:div w:id="1139491472">
                  <w:marLeft w:val="0"/>
                  <w:marRight w:val="0"/>
                  <w:marTop w:val="0"/>
                  <w:marBottom w:val="0"/>
                  <w:divBdr>
                    <w:top w:val="none" w:sz="0" w:space="0" w:color="auto"/>
                    <w:left w:val="none" w:sz="0" w:space="0" w:color="auto"/>
                    <w:bottom w:val="none" w:sz="0" w:space="0" w:color="auto"/>
                    <w:right w:val="none" w:sz="0" w:space="0" w:color="auto"/>
                  </w:divBdr>
                </w:div>
                <w:div w:id="1728065220">
                  <w:marLeft w:val="0"/>
                  <w:marRight w:val="0"/>
                  <w:marTop w:val="0"/>
                  <w:marBottom w:val="0"/>
                  <w:divBdr>
                    <w:top w:val="none" w:sz="0" w:space="0" w:color="auto"/>
                    <w:left w:val="none" w:sz="0" w:space="0" w:color="auto"/>
                    <w:bottom w:val="none" w:sz="0" w:space="0" w:color="auto"/>
                    <w:right w:val="none" w:sz="0" w:space="0" w:color="auto"/>
                  </w:divBdr>
                  <w:divsChild>
                    <w:div w:id="667904515">
                      <w:marLeft w:val="0"/>
                      <w:marRight w:val="0"/>
                      <w:marTop w:val="0"/>
                      <w:marBottom w:val="0"/>
                      <w:divBdr>
                        <w:top w:val="none" w:sz="0" w:space="0" w:color="auto"/>
                        <w:left w:val="none" w:sz="0" w:space="0" w:color="auto"/>
                        <w:bottom w:val="none" w:sz="0" w:space="0" w:color="auto"/>
                        <w:right w:val="none" w:sz="0" w:space="0" w:color="auto"/>
                      </w:divBdr>
                    </w:div>
                    <w:div w:id="222494996">
                      <w:marLeft w:val="0"/>
                      <w:marRight w:val="0"/>
                      <w:marTop w:val="0"/>
                      <w:marBottom w:val="0"/>
                      <w:divBdr>
                        <w:top w:val="none" w:sz="0" w:space="0" w:color="auto"/>
                        <w:left w:val="none" w:sz="0" w:space="0" w:color="auto"/>
                        <w:bottom w:val="none" w:sz="0" w:space="0" w:color="auto"/>
                        <w:right w:val="none" w:sz="0" w:space="0" w:color="auto"/>
                      </w:divBdr>
                    </w:div>
                    <w:div w:id="175127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889655">
          <w:marLeft w:val="0"/>
          <w:marRight w:val="0"/>
          <w:marTop w:val="0"/>
          <w:marBottom w:val="0"/>
          <w:divBdr>
            <w:top w:val="none" w:sz="0" w:space="0" w:color="auto"/>
            <w:left w:val="none" w:sz="0" w:space="0" w:color="auto"/>
            <w:bottom w:val="none" w:sz="0" w:space="0" w:color="auto"/>
            <w:right w:val="none" w:sz="0" w:space="0" w:color="auto"/>
          </w:divBdr>
          <w:divsChild>
            <w:div w:id="608589316">
              <w:marLeft w:val="0"/>
              <w:marRight w:val="0"/>
              <w:marTop w:val="0"/>
              <w:marBottom w:val="0"/>
              <w:divBdr>
                <w:top w:val="none" w:sz="0" w:space="0" w:color="auto"/>
                <w:left w:val="none" w:sz="0" w:space="0" w:color="auto"/>
                <w:bottom w:val="none" w:sz="0" w:space="0" w:color="auto"/>
                <w:right w:val="none" w:sz="0" w:space="0" w:color="auto"/>
              </w:divBdr>
              <w:divsChild>
                <w:div w:id="1836342581">
                  <w:marLeft w:val="0"/>
                  <w:marRight w:val="0"/>
                  <w:marTop w:val="0"/>
                  <w:marBottom w:val="0"/>
                  <w:divBdr>
                    <w:top w:val="none" w:sz="0" w:space="0" w:color="auto"/>
                    <w:left w:val="none" w:sz="0" w:space="0" w:color="auto"/>
                    <w:bottom w:val="none" w:sz="0" w:space="0" w:color="auto"/>
                    <w:right w:val="none" w:sz="0" w:space="0" w:color="auto"/>
                  </w:divBdr>
                </w:div>
                <w:div w:id="1764566757">
                  <w:marLeft w:val="0"/>
                  <w:marRight w:val="0"/>
                  <w:marTop w:val="0"/>
                  <w:marBottom w:val="0"/>
                  <w:divBdr>
                    <w:top w:val="none" w:sz="0" w:space="0" w:color="auto"/>
                    <w:left w:val="none" w:sz="0" w:space="0" w:color="auto"/>
                    <w:bottom w:val="none" w:sz="0" w:space="0" w:color="auto"/>
                    <w:right w:val="none" w:sz="0" w:space="0" w:color="auto"/>
                  </w:divBdr>
                  <w:divsChild>
                    <w:div w:id="1799452463">
                      <w:marLeft w:val="0"/>
                      <w:marRight w:val="0"/>
                      <w:marTop w:val="0"/>
                      <w:marBottom w:val="0"/>
                      <w:divBdr>
                        <w:top w:val="none" w:sz="0" w:space="0" w:color="auto"/>
                        <w:left w:val="none" w:sz="0" w:space="0" w:color="auto"/>
                        <w:bottom w:val="none" w:sz="0" w:space="0" w:color="auto"/>
                        <w:right w:val="none" w:sz="0" w:space="0" w:color="auto"/>
                      </w:divBdr>
                    </w:div>
                    <w:div w:id="53048711">
                      <w:marLeft w:val="0"/>
                      <w:marRight w:val="0"/>
                      <w:marTop w:val="0"/>
                      <w:marBottom w:val="0"/>
                      <w:divBdr>
                        <w:top w:val="none" w:sz="0" w:space="0" w:color="auto"/>
                        <w:left w:val="none" w:sz="0" w:space="0" w:color="auto"/>
                        <w:bottom w:val="none" w:sz="0" w:space="0" w:color="auto"/>
                        <w:right w:val="none" w:sz="0" w:space="0" w:color="auto"/>
                      </w:divBdr>
                    </w:div>
                    <w:div w:id="187303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71253">
          <w:marLeft w:val="0"/>
          <w:marRight w:val="0"/>
          <w:marTop w:val="0"/>
          <w:marBottom w:val="0"/>
          <w:divBdr>
            <w:top w:val="none" w:sz="0" w:space="0" w:color="auto"/>
            <w:left w:val="none" w:sz="0" w:space="0" w:color="auto"/>
            <w:bottom w:val="none" w:sz="0" w:space="0" w:color="auto"/>
            <w:right w:val="none" w:sz="0" w:space="0" w:color="auto"/>
          </w:divBdr>
          <w:divsChild>
            <w:div w:id="636841735">
              <w:marLeft w:val="0"/>
              <w:marRight w:val="0"/>
              <w:marTop w:val="0"/>
              <w:marBottom w:val="0"/>
              <w:divBdr>
                <w:top w:val="none" w:sz="0" w:space="0" w:color="auto"/>
                <w:left w:val="none" w:sz="0" w:space="0" w:color="auto"/>
                <w:bottom w:val="none" w:sz="0" w:space="0" w:color="auto"/>
                <w:right w:val="none" w:sz="0" w:space="0" w:color="auto"/>
              </w:divBdr>
              <w:divsChild>
                <w:div w:id="35664705">
                  <w:marLeft w:val="0"/>
                  <w:marRight w:val="0"/>
                  <w:marTop w:val="0"/>
                  <w:marBottom w:val="0"/>
                  <w:divBdr>
                    <w:top w:val="none" w:sz="0" w:space="0" w:color="auto"/>
                    <w:left w:val="none" w:sz="0" w:space="0" w:color="auto"/>
                    <w:bottom w:val="none" w:sz="0" w:space="0" w:color="auto"/>
                    <w:right w:val="none" w:sz="0" w:space="0" w:color="auto"/>
                  </w:divBdr>
                </w:div>
                <w:div w:id="1598905054">
                  <w:marLeft w:val="0"/>
                  <w:marRight w:val="0"/>
                  <w:marTop w:val="0"/>
                  <w:marBottom w:val="0"/>
                  <w:divBdr>
                    <w:top w:val="none" w:sz="0" w:space="0" w:color="auto"/>
                    <w:left w:val="none" w:sz="0" w:space="0" w:color="auto"/>
                    <w:bottom w:val="none" w:sz="0" w:space="0" w:color="auto"/>
                    <w:right w:val="none" w:sz="0" w:space="0" w:color="auto"/>
                  </w:divBdr>
                  <w:divsChild>
                    <w:div w:id="1858732180">
                      <w:marLeft w:val="0"/>
                      <w:marRight w:val="0"/>
                      <w:marTop w:val="0"/>
                      <w:marBottom w:val="0"/>
                      <w:divBdr>
                        <w:top w:val="none" w:sz="0" w:space="0" w:color="auto"/>
                        <w:left w:val="none" w:sz="0" w:space="0" w:color="auto"/>
                        <w:bottom w:val="none" w:sz="0" w:space="0" w:color="auto"/>
                        <w:right w:val="none" w:sz="0" w:space="0" w:color="auto"/>
                      </w:divBdr>
                    </w:div>
                    <w:div w:id="821166277">
                      <w:marLeft w:val="0"/>
                      <w:marRight w:val="0"/>
                      <w:marTop w:val="0"/>
                      <w:marBottom w:val="0"/>
                      <w:divBdr>
                        <w:top w:val="none" w:sz="0" w:space="0" w:color="auto"/>
                        <w:left w:val="none" w:sz="0" w:space="0" w:color="auto"/>
                        <w:bottom w:val="none" w:sz="0" w:space="0" w:color="auto"/>
                        <w:right w:val="none" w:sz="0" w:space="0" w:color="auto"/>
                      </w:divBdr>
                    </w:div>
                    <w:div w:id="18012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73788">
          <w:marLeft w:val="0"/>
          <w:marRight w:val="0"/>
          <w:marTop w:val="0"/>
          <w:marBottom w:val="0"/>
          <w:divBdr>
            <w:top w:val="none" w:sz="0" w:space="0" w:color="auto"/>
            <w:left w:val="none" w:sz="0" w:space="0" w:color="auto"/>
            <w:bottom w:val="none" w:sz="0" w:space="0" w:color="auto"/>
            <w:right w:val="none" w:sz="0" w:space="0" w:color="auto"/>
          </w:divBdr>
          <w:divsChild>
            <w:div w:id="1922643219">
              <w:marLeft w:val="0"/>
              <w:marRight w:val="0"/>
              <w:marTop w:val="0"/>
              <w:marBottom w:val="0"/>
              <w:divBdr>
                <w:top w:val="none" w:sz="0" w:space="0" w:color="auto"/>
                <w:left w:val="none" w:sz="0" w:space="0" w:color="auto"/>
                <w:bottom w:val="none" w:sz="0" w:space="0" w:color="auto"/>
                <w:right w:val="none" w:sz="0" w:space="0" w:color="auto"/>
              </w:divBdr>
              <w:divsChild>
                <w:div w:id="25568900">
                  <w:marLeft w:val="0"/>
                  <w:marRight w:val="0"/>
                  <w:marTop w:val="0"/>
                  <w:marBottom w:val="0"/>
                  <w:divBdr>
                    <w:top w:val="none" w:sz="0" w:space="0" w:color="auto"/>
                    <w:left w:val="none" w:sz="0" w:space="0" w:color="auto"/>
                    <w:bottom w:val="none" w:sz="0" w:space="0" w:color="auto"/>
                    <w:right w:val="none" w:sz="0" w:space="0" w:color="auto"/>
                  </w:divBdr>
                </w:div>
                <w:div w:id="1520779461">
                  <w:marLeft w:val="0"/>
                  <w:marRight w:val="0"/>
                  <w:marTop w:val="0"/>
                  <w:marBottom w:val="0"/>
                  <w:divBdr>
                    <w:top w:val="none" w:sz="0" w:space="0" w:color="auto"/>
                    <w:left w:val="none" w:sz="0" w:space="0" w:color="auto"/>
                    <w:bottom w:val="none" w:sz="0" w:space="0" w:color="auto"/>
                    <w:right w:val="none" w:sz="0" w:space="0" w:color="auto"/>
                  </w:divBdr>
                  <w:divsChild>
                    <w:div w:id="53839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342548">
          <w:marLeft w:val="0"/>
          <w:marRight w:val="0"/>
          <w:marTop w:val="0"/>
          <w:marBottom w:val="0"/>
          <w:divBdr>
            <w:top w:val="none" w:sz="0" w:space="0" w:color="auto"/>
            <w:left w:val="none" w:sz="0" w:space="0" w:color="auto"/>
            <w:bottom w:val="none" w:sz="0" w:space="0" w:color="auto"/>
            <w:right w:val="none" w:sz="0" w:space="0" w:color="auto"/>
          </w:divBdr>
          <w:divsChild>
            <w:div w:id="1126848660">
              <w:marLeft w:val="0"/>
              <w:marRight w:val="0"/>
              <w:marTop w:val="0"/>
              <w:marBottom w:val="0"/>
              <w:divBdr>
                <w:top w:val="none" w:sz="0" w:space="0" w:color="auto"/>
                <w:left w:val="none" w:sz="0" w:space="0" w:color="auto"/>
                <w:bottom w:val="none" w:sz="0" w:space="0" w:color="auto"/>
                <w:right w:val="none" w:sz="0" w:space="0" w:color="auto"/>
              </w:divBdr>
              <w:divsChild>
                <w:div w:id="435906807">
                  <w:marLeft w:val="0"/>
                  <w:marRight w:val="0"/>
                  <w:marTop w:val="0"/>
                  <w:marBottom w:val="0"/>
                  <w:divBdr>
                    <w:top w:val="none" w:sz="0" w:space="0" w:color="auto"/>
                    <w:left w:val="none" w:sz="0" w:space="0" w:color="auto"/>
                    <w:bottom w:val="none" w:sz="0" w:space="0" w:color="auto"/>
                    <w:right w:val="none" w:sz="0" w:space="0" w:color="auto"/>
                  </w:divBdr>
                </w:div>
                <w:div w:id="558591282">
                  <w:marLeft w:val="0"/>
                  <w:marRight w:val="0"/>
                  <w:marTop w:val="0"/>
                  <w:marBottom w:val="0"/>
                  <w:divBdr>
                    <w:top w:val="none" w:sz="0" w:space="0" w:color="auto"/>
                    <w:left w:val="none" w:sz="0" w:space="0" w:color="auto"/>
                    <w:bottom w:val="none" w:sz="0" w:space="0" w:color="auto"/>
                    <w:right w:val="none" w:sz="0" w:space="0" w:color="auto"/>
                  </w:divBdr>
                  <w:divsChild>
                    <w:div w:id="822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339475">
          <w:marLeft w:val="0"/>
          <w:marRight w:val="0"/>
          <w:marTop w:val="0"/>
          <w:marBottom w:val="0"/>
          <w:divBdr>
            <w:top w:val="none" w:sz="0" w:space="0" w:color="auto"/>
            <w:left w:val="none" w:sz="0" w:space="0" w:color="auto"/>
            <w:bottom w:val="none" w:sz="0" w:space="0" w:color="auto"/>
            <w:right w:val="none" w:sz="0" w:space="0" w:color="auto"/>
          </w:divBdr>
          <w:divsChild>
            <w:div w:id="1918439569">
              <w:marLeft w:val="0"/>
              <w:marRight w:val="0"/>
              <w:marTop w:val="0"/>
              <w:marBottom w:val="0"/>
              <w:divBdr>
                <w:top w:val="none" w:sz="0" w:space="0" w:color="auto"/>
                <w:left w:val="none" w:sz="0" w:space="0" w:color="auto"/>
                <w:bottom w:val="none" w:sz="0" w:space="0" w:color="auto"/>
                <w:right w:val="none" w:sz="0" w:space="0" w:color="auto"/>
              </w:divBdr>
              <w:divsChild>
                <w:div w:id="343753437">
                  <w:marLeft w:val="0"/>
                  <w:marRight w:val="0"/>
                  <w:marTop w:val="0"/>
                  <w:marBottom w:val="0"/>
                  <w:divBdr>
                    <w:top w:val="none" w:sz="0" w:space="0" w:color="auto"/>
                    <w:left w:val="none" w:sz="0" w:space="0" w:color="auto"/>
                    <w:bottom w:val="none" w:sz="0" w:space="0" w:color="auto"/>
                    <w:right w:val="none" w:sz="0" w:space="0" w:color="auto"/>
                  </w:divBdr>
                </w:div>
                <w:div w:id="906304864">
                  <w:marLeft w:val="0"/>
                  <w:marRight w:val="0"/>
                  <w:marTop w:val="0"/>
                  <w:marBottom w:val="0"/>
                  <w:divBdr>
                    <w:top w:val="none" w:sz="0" w:space="0" w:color="auto"/>
                    <w:left w:val="none" w:sz="0" w:space="0" w:color="auto"/>
                    <w:bottom w:val="none" w:sz="0" w:space="0" w:color="auto"/>
                    <w:right w:val="none" w:sz="0" w:space="0" w:color="auto"/>
                  </w:divBdr>
                  <w:divsChild>
                    <w:div w:id="56079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617113">
          <w:marLeft w:val="0"/>
          <w:marRight w:val="0"/>
          <w:marTop w:val="0"/>
          <w:marBottom w:val="0"/>
          <w:divBdr>
            <w:top w:val="none" w:sz="0" w:space="0" w:color="auto"/>
            <w:left w:val="none" w:sz="0" w:space="0" w:color="auto"/>
            <w:bottom w:val="none" w:sz="0" w:space="0" w:color="auto"/>
            <w:right w:val="none" w:sz="0" w:space="0" w:color="auto"/>
          </w:divBdr>
          <w:divsChild>
            <w:div w:id="2007005894">
              <w:marLeft w:val="0"/>
              <w:marRight w:val="0"/>
              <w:marTop w:val="0"/>
              <w:marBottom w:val="0"/>
              <w:divBdr>
                <w:top w:val="none" w:sz="0" w:space="0" w:color="auto"/>
                <w:left w:val="none" w:sz="0" w:space="0" w:color="auto"/>
                <w:bottom w:val="none" w:sz="0" w:space="0" w:color="auto"/>
                <w:right w:val="none" w:sz="0" w:space="0" w:color="auto"/>
              </w:divBdr>
              <w:divsChild>
                <w:div w:id="816650257">
                  <w:marLeft w:val="0"/>
                  <w:marRight w:val="0"/>
                  <w:marTop w:val="0"/>
                  <w:marBottom w:val="0"/>
                  <w:divBdr>
                    <w:top w:val="none" w:sz="0" w:space="0" w:color="auto"/>
                    <w:left w:val="none" w:sz="0" w:space="0" w:color="auto"/>
                    <w:bottom w:val="none" w:sz="0" w:space="0" w:color="auto"/>
                    <w:right w:val="none" w:sz="0" w:space="0" w:color="auto"/>
                  </w:divBdr>
                </w:div>
                <w:div w:id="1744329140">
                  <w:marLeft w:val="0"/>
                  <w:marRight w:val="0"/>
                  <w:marTop w:val="0"/>
                  <w:marBottom w:val="0"/>
                  <w:divBdr>
                    <w:top w:val="none" w:sz="0" w:space="0" w:color="auto"/>
                    <w:left w:val="none" w:sz="0" w:space="0" w:color="auto"/>
                    <w:bottom w:val="none" w:sz="0" w:space="0" w:color="auto"/>
                    <w:right w:val="none" w:sz="0" w:space="0" w:color="auto"/>
                  </w:divBdr>
                  <w:divsChild>
                    <w:div w:id="117522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036447">
          <w:marLeft w:val="0"/>
          <w:marRight w:val="0"/>
          <w:marTop w:val="0"/>
          <w:marBottom w:val="0"/>
          <w:divBdr>
            <w:top w:val="none" w:sz="0" w:space="0" w:color="auto"/>
            <w:left w:val="none" w:sz="0" w:space="0" w:color="auto"/>
            <w:bottom w:val="none" w:sz="0" w:space="0" w:color="auto"/>
            <w:right w:val="none" w:sz="0" w:space="0" w:color="auto"/>
          </w:divBdr>
          <w:divsChild>
            <w:div w:id="1864395807">
              <w:marLeft w:val="0"/>
              <w:marRight w:val="0"/>
              <w:marTop w:val="0"/>
              <w:marBottom w:val="0"/>
              <w:divBdr>
                <w:top w:val="none" w:sz="0" w:space="0" w:color="auto"/>
                <w:left w:val="none" w:sz="0" w:space="0" w:color="auto"/>
                <w:bottom w:val="none" w:sz="0" w:space="0" w:color="auto"/>
                <w:right w:val="none" w:sz="0" w:space="0" w:color="auto"/>
              </w:divBdr>
              <w:divsChild>
                <w:div w:id="1462723075">
                  <w:marLeft w:val="0"/>
                  <w:marRight w:val="0"/>
                  <w:marTop w:val="0"/>
                  <w:marBottom w:val="0"/>
                  <w:divBdr>
                    <w:top w:val="none" w:sz="0" w:space="0" w:color="auto"/>
                    <w:left w:val="none" w:sz="0" w:space="0" w:color="auto"/>
                    <w:bottom w:val="none" w:sz="0" w:space="0" w:color="auto"/>
                    <w:right w:val="none" w:sz="0" w:space="0" w:color="auto"/>
                  </w:divBdr>
                </w:div>
                <w:div w:id="462968234">
                  <w:marLeft w:val="0"/>
                  <w:marRight w:val="0"/>
                  <w:marTop w:val="0"/>
                  <w:marBottom w:val="0"/>
                  <w:divBdr>
                    <w:top w:val="none" w:sz="0" w:space="0" w:color="auto"/>
                    <w:left w:val="none" w:sz="0" w:space="0" w:color="auto"/>
                    <w:bottom w:val="none" w:sz="0" w:space="0" w:color="auto"/>
                    <w:right w:val="none" w:sz="0" w:space="0" w:color="auto"/>
                  </w:divBdr>
                  <w:divsChild>
                    <w:div w:id="682514967">
                      <w:marLeft w:val="0"/>
                      <w:marRight w:val="0"/>
                      <w:marTop w:val="0"/>
                      <w:marBottom w:val="0"/>
                      <w:divBdr>
                        <w:top w:val="none" w:sz="0" w:space="0" w:color="auto"/>
                        <w:left w:val="none" w:sz="0" w:space="0" w:color="auto"/>
                        <w:bottom w:val="none" w:sz="0" w:space="0" w:color="auto"/>
                        <w:right w:val="none" w:sz="0" w:space="0" w:color="auto"/>
                      </w:divBdr>
                    </w:div>
                    <w:div w:id="1024212003">
                      <w:marLeft w:val="0"/>
                      <w:marRight w:val="0"/>
                      <w:marTop w:val="0"/>
                      <w:marBottom w:val="0"/>
                      <w:divBdr>
                        <w:top w:val="none" w:sz="0" w:space="0" w:color="auto"/>
                        <w:left w:val="none" w:sz="0" w:space="0" w:color="auto"/>
                        <w:bottom w:val="none" w:sz="0" w:space="0" w:color="auto"/>
                        <w:right w:val="none" w:sz="0" w:space="0" w:color="auto"/>
                      </w:divBdr>
                    </w:div>
                    <w:div w:id="64759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927241">
          <w:marLeft w:val="0"/>
          <w:marRight w:val="0"/>
          <w:marTop w:val="0"/>
          <w:marBottom w:val="0"/>
          <w:divBdr>
            <w:top w:val="none" w:sz="0" w:space="0" w:color="auto"/>
            <w:left w:val="none" w:sz="0" w:space="0" w:color="auto"/>
            <w:bottom w:val="none" w:sz="0" w:space="0" w:color="auto"/>
            <w:right w:val="none" w:sz="0" w:space="0" w:color="auto"/>
          </w:divBdr>
          <w:divsChild>
            <w:div w:id="1839232013">
              <w:marLeft w:val="0"/>
              <w:marRight w:val="0"/>
              <w:marTop w:val="0"/>
              <w:marBottom w:val="0"/>
              <w:divBdr>
                <w:top w:val="none" w:sz="0" w:space="0" w:color="auto"/>
                <w:left w:val="none" w:sz="0" w:space="0" w:color="auto"/>
                <w:bottom w:val="none" w:sz="0" w:space="0" w:color="auto"/>
                <w:right w:val="none" w:sz="0" w:space="0" w:color="auto"/>
              </w:divBdr>
              <w:divsChild>
                <w:div w:id="1064255860">
                  <w:marLeft w:val="0"/>
                  <w:marRight w:val="0"/>
                  <w:marTop w:val="0"/>
                  <w:marBottom w:val="0"/>
                  <w:divBdr>
                    <w:top w:val="none" w:sz="0" w:space="0" w:color="auto"/>
                    <w:left w:val="none" w:sz="0" w:space="0" w:color="auto"/>
                    <w:bottom w:val="none" w:sz="0" w:space="0" w:color="auto"/>
                    <w:right w:val="none" w:sz="0" w:space="0" w:color="auto"/>
                  </w:divBdr>
                </w:div>
                <w:div w:id="1404644705">
                  <w:marLeft w:val="0"/>
                  <w:marRight w:val="0"/>
                  <w:marTop w:val="0"/>
                  <w:marBottom w:val="0"/>
                  <w:divBdr>
                    <w:top w:val="none" w:sz="0" w:space="0" w:color="auto"/>
                    <w:left w:val="none" w:sz="0" w:space="0" w:color="auto"/>
                    <w:bottom w:val="none" w:sz="0" w:space="0" w:color="auto"/>
                    <w:right w:val="none" w:sz="0" w:space="0" w:color="auto"/>
                  </w:divBdr>
                  <w:divsChild>
                    <w:div w:id="261376436">
                      <w:marLeft w:val="0"/>
                      <w:marRight w:val="0"/>
                      <w:marTop w:val="0"/>
                      <w:marBottom w:val="0"/>
                      <w:divBdr>
                        <w:top w:val="none" w:sz="0" w:space="0" w:color="auto"/>
                        <w:left w:val="none" w:sz="0" w:space="0" w:color="auto"/>
                        <w:bottom w:val="none" w:sz="0" w:space="0" w:color="auto"/>
                        <w:right w:val="none" w:sz="0" w:space="0" w:color="auto"/>
                      </w:divBdr>
                    </w:div>
                    <w:div w:id="518399690">
                      <w:marLeft w:val="0"/>
                      <w:marRight w:val="0"/>
                      <w:marTop w:val="0"/>
                      <w:marBottom w:val="0"/>
                      <w:divBdr>
                        <w:top w:val="none" w:sz="0" w:space="0" w:color="auto"/>
                        <w:left w:val="none" w:sz="0" w:space="0" w:color="auto"/>
                        <w:bottom w:val="none" w:sz="0" w:space="0" w:color="auto"/>
                        <w:right w:val="none" w:sz="0" w:space="0" w:color="auto"/>
                      </w:divBdr>
                    </w:div>
                    <w:div w:id="582422391">
                      <w:marLeft w:val="0"/>
                      <w:marRight w:val="0"/>
                      <w:marTop w:val="0"/>
                      <w:marBottom w:val="0"/>
                      <w:divBdr>
                        <w:top w:val="none" w:sz="0" w:space="0" w:color="auto"/>
                        <w:left w:val="none" w:sz="0" w:space="0" w:color="auto"/>
                        <w:bottom w:val="none" w:sz="0" w:space="0" w:color="auto"/>
                        <w:right w:val="none" w:sz="0" w:space="0" w:color="auto"/>
                      </w:divBdr>
                    </w:div>
                    <w:div w:id="144500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382665">
          <w:marLeft w:val="0"/>
          <w:marRight w:val="0"/>
          <w:marTop w:val="0"/>
          <w:marBottom w:val="0"/>
          <w:divBdr>
            <w:top w:val="none" w:sz="0" w:space="0" w:color="auto"/>
            <w:left w:val="none" w:sz="0" w:space="0" w:color="auto"/>
            <w:bottom w:val="none" w:sz="0" w:space="0" w:color="auto"/>
            <w:right w:val="none" w:sz="0" w:space="0" w:color="auto"/>
          </w:divBdr>
          <w:divsChild>
            <w:div w:id="1586720348">
              <w:marLeft w:val="0"/>
              <w:marRight w:val="0"/>
              <w:marTop w:val="0"/>
              <w:marBottom w:val="0"/>
              <w:divBdr>
                <w:top w:val="none" w:sz="0" w:space="0" w:color="auto"/>
                <w:left w:val="none" w:sz="0" w:space="0" w:color="auto"/>
                <w:bottom w:val="none" w:sz="0" w:space="0" w:color="auto"/>
                <w:right w:val="none" w:sz="0" w:space="0" w:color="auto"/>
              </w:divBdr>
              <w:divsChild>
                <w:div w:id="443118038">
                  <w:marLeft w:val="0"/>
                  <w:marRight w:val="0"/>
                  <w:marTop w:val="0"/>
                  <w:marBottom w:val="0"/>
                  <w:divBdr>
                    <w:top w:val="none" w:sz="0" w:space="0" w:color="auto"/>
                    <w:left w:val="none" w:sz="0" w:space="0" w:color="auto"/>
                    <w:bottom w:val="none" w:sz="0" w:space="0" w:color="auto"/>
                    <w:right w:val="none" w:sz="0" w:space="0" w:color="auto"/>
                  </w:divBdr>
                </w:div>
                <w:div w:id="1037051085">
                  <w:marLeft w:val="0"/>
                  <w:marRight w:val="0"/>
                  <w:marTop w:val="0"/>
                  <w:marBottom w:val="0"/>
                  <w:divBdr>
                    <w:top w:val="none" w:sz="0" w:space="0" w:color="auto"/>
                    <w:left w:val="none" w:sz="0" w:space="0" w:color="auto"/>
                    <w:bottom w:val="none" w:sz="0" w:space="0" w:color="auto"/>
                    <w:right w:val="none" w:sz="0" w:space="0" w:color="auto"/>
                  </w:divBdr>
                  <w:divsChild>
                    <w:div w:id="1289581078">
                      <w:marLeft w:val="0"/>
                      <w:marRight w:val="0"/>
                      <w:marTop w:val="0"/>
                      <w:marBottom w:val="0"/>
                      <w:divBdr>
                        <w:top w:val="none" w:sz="0" w:space="0" w:color="auto"/>
                        <w:left w:val="none" w:sz="0" w:space="0" w:color="auto"/>
                        <w:bottom w:val="none" w:sz="0" w:space="0" w:color="auto"/>
                        <w:right w:val="none" w:sz="0" w:space="0" w:color="auto"/>
                      </w:divBdr>
                    </w:div>
                    <w:div w:id="1929271508">
                      <w:marLeft w:val="0"/>
                      <w:marRight w:val="0"/>
                      <w:marTop w:val="0"/>
                      <w:marBottom w:val="0"/>
                      <w:divBdr>
                        <w:top w:val="none" w:sz="0" w:space="0" w:color="auto"/>
                        <w:left w:val="none" w:sz="0" w:space="0" w:color="auto"/>
                        <w:bottom w:val="none" w:sz="0" w:space="0" w:color="auto"/>
                        <w:right w:val="none" w:sz="0" w:space="0" w:color="auto"/>
                      </w:divBdr>
                    </w:div>
                    <w:div w:id="184820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958411">
          <w:marLeft w:val="0"/>
          <w:marRight w:val="0"/>
          <w:marTop w:val="0"/>
          <w:marBottom w:val="0"/>
          <w:divBdr>
            <w:top w:val="none" w:sz="0" w:space="0" w:color="auto"/>
            <w:left w:val="none" w:sz="0" w:space="0" w:color="auto"/>
            <w:bottom w:val="none" w:sz="0" w:space="0" w:color="auto"/>
            <w:right w:val="none" w:sz="0" w:space="0" w:color="auto"/>
          </w:divBdr>
          <w:divsChild>
            <w:div w:id="396174593">
              <w:marLeft w:val="0"/>
              <w:marRight w:val="0"/>
              <w:marTop w:val="0"/>
              <w:marBottom w:val="0"/>
              <w:divBdr>
                <w:top w:val="none" w:sz="0" w:space="0" w:color="auto"/>
                <w:left w:val="none" w:sz="0" w:space="0" w:color="auto"/>
                <w:bottom w:val="none" w:sz="0" w:space="0" w:color="auto"/>
                <w:right w:val="none" w:sz="0" w:space="0" w:color="auto"/>
              </w:divBdr>
              <w:divsChild>
                <w:div w:id="253364328">
                  <w:marLeft w:val="0"/>
                  <w:marRight w:val="0"/>
                  <w:marTop w:val="0"/>
                  <w:marBottom w:val="0"/>
                  <w:divBdr>
                    <w:top w:val="none" w:sz="0" w:space="0" w:color="auto"/>
                    <w:left w:val="none" w:sz="0" w:space="0" w:color="auto"/>
                    <w:bottom w:val="none" w:sz="0" w:space="0" w:color="auto"/>
                    <w:right w:val="none" w:sz="0" w:space="0" w:color="auto"/>
                  </w:divBdr>
                </w:div>
                <w:div w:id="713966704">
                  <w:marLeft w:val="0"/>
                  <w:marRight w:val="0"/>
                  <w:marTop w:val="0"/>
                  <w:marBottom w:val="0"/>
                  <w:divBdr>
                    <w:top w:val="none" w:sz="0" w:space="0" w:color="auto"/>
                    <w:left w:val="none" w:sz="0" w:space="0" w:color="auto"/>
                    <w:bottom w:val="none" w:sz="0" w:space="0" w:color="auto"/>
                    <w:right w:val="none" w:sz="0" w:space="0" w:color="auto"/>
                  </w:divBdr>
                  <w:divsChild>
                    <w:div w:id="9012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33368">
          <w:marLeft w:val="0"/>
          <w:marRight w:val="0"/>
          <w:marTop w:val="0"/>
          <w:marBottom w:val="0"/>
          <w:divBdr>
            <w:top w:val="none" w:sz="0" w:space="0" w:color="auto"/>
            <w:left w:val="none" w:sz="0" w:space="0" w:color="auto"/>
            <w:bottom w:val="none" w:sz="0" w:space="0" w:color="auto"/>
            <w:right w:val="none" w:sz="0" w:space="0" w:color="auto"/>
          </w:divBdr>
          <w:divsChild>
            <w:div w:id="424955752">
              <w:marLeft w:val="0"/>
              <w:marRight w:val="0"/>
              <w:marTop w:val="0"/>
              <w:marBottom w:val="0"/>
              <w:divBdr>
                <w:top w:val="none" w:sz="0" w:space="0" w:color="auto"/>
                <w:left w:val="none" w:sz="0" w:space="0" w:color="auto"/>
                <w:bottom w:val="none" w:sz="0" w:space="0" w:color="auto"/>
                <w:right w:val="none" w:sz="0" w:space="0" w:color="auto"/>
              </w:divBdr>
              <w:divsChild>
                <w:div w:id="106896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264407">
      <w:bodyDiv w:val="1"/>
      <w:marLeft w:val="0"/>
      <w:marRight w:val="0"/>
      <w:marTop w:val="0"/>
      <w:marBottom w:val="0"/>
      <w:divBdr>
        <w:top w:val="none" w:sz="0" w:space="0" w:color="auto"/>
        <w:left w:val="none" w:sz="0" w:space="0" w:color="auto"/>
        <w:bottom w:val="none" w:sz="0" w:space="0" w:color="auto"/>
        <w:right w:val="none" w:sz="0" w:space="0" w:color="auto"/>
      </w:divBdr>
      <w:divsChild>
        <w:div w:id="815143358">
          <w:marLeft w:val="0"/>
          <w:marRight w:val="0"/>
          <w:marTop w:val="0"/>
          <w:marBottom w:val="0"/>
          <w:divBdr>
            <w:top w:val="none" w:sz="0" w:space="0" w:color="auto"/>
            <w:left w:val="none" w:sz="0" w:space="0" w:color="auto"/>
            <w:bottom w:val="none" w:sz="0" w:space="0" w:color="auto"/>
            <w:right w:val="none" w:sz="0" w:space="0" w:color="auto"/>
          </w:divBdr>
        </w:div>
      </w:divsChild>
    </w:div>
    <w:div w:id="645596140">
      <w:bodyDiv w:val="1"/>
      <w:marLeft w:val="0"/>
      <w:marRight w:val="0"/>
      <w:marTop w:val="0"/>
      <w:marBottom w:val="0"/>
      <w:divBdr>
        <w:top w:val="none" w:sz="0" w:space="0" w:color="auto"/>
        <w:left w:val="none" w:sz="0" w:space="0" w:color="auto"/>
        <w:bottom w:val="none" w:sz="0" w:space="0" w:color="auto"/>
        <w:right w:val="none" w:sz="0" w:space="0" w:color="auto"/>
      </w:divBdr>
      <w:divsChild>
        <w:div w:id="1500076940">
          <w:marLeft w:val="0"/>
          <w:marRight w:val="0"/>
          <w:marTop w:val="0"/>
          <w:marBottom w:val="0"/>
          <w:divBdr>
            <w:top w:val="none" w:sz="0" w:space="0" w:color="auto"/>
            <w:left w:val="none" w:sz="0" w:space="0" w:color="auto"/>
            <w:bottom w:val="none" w:sz="0" w:space="0" w:color="auto"/>
            <w:right w:val="none" w:sz="0" w:space="0" w:color="auto"/>
          </w:divBdr>
        </w:div>
      </w:divsChild>
    </w:div>
    <w:div w:id="650987895">
      <w:bodyDiv w:val="1"/>
      <w:marLeft w:val="0"/>
      <w:marRight w:val="0"/>
      <w:marTop w:val="0"/>
      <w:marBottom w:val="0"/>
      <w:divBdr>
        <w:top w:val="none" w:sz="0" w:space="0" w:color="auto"/>
        <w:left w:val="none" w:sz="0" w:space="0" w:color="auto"/>
        <w:bottom w:val="none" w:sz="0" w:space="0" w:color="auto"/>
        <w:right w:val="none" w:sz="0" w:space="0" w:color="auto"/>
      </w:divBdr>
      <w:divsChild>
        <w:div w:id="114252334">
          <w:marLeft w:val="0"/>
          <w:marRight w:val="0"/>
          <w:marTop w:val="0"/>
          <w:marBottom w:val="0"/>
          <w:divBdr>
            <w:top w:val="none" w:sz="0" w:space="0" w:color="auto"/>
            <w:left w:val="none" w:sz="0" w:space="0" w:color="auto"/>
            <w:bottom w:val="none" w:sz="0" w:space="0" w:color="auto"/>
            <w:right w:val="none" w:sz="0" w:space="0" w:color="auto"/>
          </w:divBdr>
        </w:div>
      </w:divsChild>
    </w:div>
    <w:div w:id="666325509">
      <w:bodyDiv w:val="1"/>
      <w:marLeft w:val="0"/>
      <w:marRight w:val="0"/>
      <w:marTop w:val="0"/>
      <w:marBottom w:val="0"/>
      <w:divBdr>
        <w:top w:val="none" w:sz="0" w:space="0" w:color="auto"/>
        <w:left w:val="none" w:sz="0" w:space="0" w:color="auto"/>
        <w:bottom w:val="none" w:sz="0" w:space="0" w:color="auto"/>
        <w:right w:val="none" w:sz="0" w:space="0" w:color="auto"/>
      </w:divBdr>
      <w:divsChild>
        <w:div w:id="502862727">
          <w:marLeft w:val="0"/>
          <w:marRight w:val="0"/>
          <w:marTop w:val="0"/>
          <w:marBottom w:val="0"/>
          <w:divBdr>
            <w:top w:val="none" w:sz="0" w:space="0" w:color="auto"/>
            <w:left w:val="none" w:sz="0" w:space="0" w:color="auto"/>
            <w:bottom w:val="none" w:sz="0" w:space="0" w:color="auto"/>
            <w:right w:val="none" w:sz="0" w:space="0" w:color="auto"/>
          </w:divBdr>
        </w:div>
      </w:divsChild>
    </w:div>
    <w:div w:id="671294079">
      <w:bodyDiv w:val="1"/>
      <w:marLeft w:val="0"/>
      <w:marRight w:val="0"/>
      <w:marTop w:val="0"/>
      <w:marBottom w:val="0"/>
      <w:divBdr>
        <w:top w:val="none" w:sz="0" w:space="0" w:color="auto"/>
        <w:left w:val="none" w:sz="0" w:space="0" w:color="auto"/>
        <w:bottom w:val="none" w:sz="0" w:space="0" w:color="auto"/>
        <w:right w:val="none" w:sz="0" w:space="0" w:color="auto"/>
      </w:divBdr>
      <w:divsChild>
        <w:div w:id="1194809895">
          <w:marLeft w:val="0"/>
          <w:marRight w:val="0"/>
          <w:marTop w:val="0"/>
          <w:marBottom w:val="0"/>
          <w:divBdr>
            <w:top w:val="none" w:sz="0" w:space="0" w:color="auto"/>
            <w:left w:val="none" w:sz="0" w:space="0" w:color="auto"/>
            <w:bottom w:val="none" w:sz="0" w:space="0" w:color="auto"/>
            <w:right w:val="none" w:sz="0" w:space="0" w:color="auto"/>
          </w:divBdr>
        </w:div>
      </w:divsChild>
    </w:div>
    <w:div w:id="674109448">
      <w:bodyDiv w:val="1"/>
      <w:marLeft w:val="0"/>
      <w:marRight w:val="0"/>
      <w:marTop w:val="0"/>
      <w:marBottom w:val="0"/>
      <w:divBdr>
        <w:top w:val="none" w:sz="0" w:space="0" w:color="auto"/>
        <w:left w:val="none" w:sz="0" w:space="0" w:color="auto"/>
        <w:bottom w:val="none" w:sz="0" w:space="0" w:color="auto"/>
        <w:right w:val="none" w:sz="0" w:space="0" w:color="auto"/>
      </w:divBdr>
      <w:divsChild>
        <w:div w:id="1274049945">
          <w:marLeft w:val="0"/>
          <w:marRight w:val="0"/>
          <w:marTop w:val="0"/>
          <w:marBottom w:val="0"/>
          <w:divBdr>
            <w:top w:val="none" w:sz="0" w:space="0" w:color="auto"/>
            <w:left w:val="none" w:sz="0" w:space="0" w:color="auto"/>
            <w:bottom w:val="none" w:sz="0" w:space="0" w:color="auto"/>
            <w:right w:val="none" w:sz="0" w:space="0" w:color="auto"/>
          </w:divBdr>
        </w:div>
      </w:divsChild>
    </w:div>
    <w:div w:id="679698761">
      <w:bodyDiv w:val="1"/>
      <w:marLeft w:val="0"/>
      <w:marRight w:val="0"/>
      <w:marTop w:val="0"/>
      <w:marBottom w:val="0"/>
      <w:divBdr>
        <w:top w:val="none" w:sz="0" w:space="0" w:color="auto"/>
        <w:left w:val="none" w:sz="0" w:space="0" w:color="auto"/>
        <w:bottom w:val="none" w:sz="0" w:space="0" w:color="auto"/>
        <w:right w:val="none" w:sz="0" w:space="0" w:color="auto"/>
      </w:divBdr>
      <w:divsChild>
        <w:div w:id="245843537">
          <w:marLeft w:val="0"/>
          <w:marRight w:val="0"/>
          <w:marTop w:val="0"/>
          <w:marBottom w:val="0"/>
          <w:divBdr>
            <w:top w:val="none" w:sz="0" w:space="0" w:color="auto"/>
            <w:left w:val="none" w:sz="0" w:space="0" w:color="auto"/>
            <w:bottom w:val="none" w:sz="0" w:space="0" w:color="auto"/>
            <w:right w:val="none" w:sz="0" w:space="0" w:color="auto"/>
          </w:divBdr>
        </w:div>
      </w:divsChild>
    </w:div>
    <w:div w:id="693308749">
      <w:bodyDiv w:val="1"/>
      <w:marLeft w:val="0"/>
      <w:marRight w:val="0"/>
      <w:marTop w:val="0"/>
      <w:marBottom w:val="0"/>
      <w:divBdr>
        <w:top w:val="none" w:sz="0" w:space="0" w:color="auto"/>
        <w:left w:val="none" w:sz="0" w:space="0" w:color="auto"/>
        <w:bottom w:val="none" w:sz="0" w:space="0" w:color="auto"/>
        <w:right w:val="none" w:sz="0" w:space="0" w:color="auto"/>
      </w:divBdr>
      <w:divsChild>
        <w:div w:id="174342626">
          <w:marLeft w:val="0"/>
          <w:marRight w:val="0"/>
          <w:marTop w:val="0"/>
          <w:marBottom w:val="0"/>
          <w:divBdr>
            <w:top w:val="none" w:sz="0" w:space="0" w:color="auto"/>
            <w:left w:val="none" w:sz="0" w:space="0" w:color="auto"/>
            <w:bottom w:val="none" w:sz="0" w:space="0" w:color="auto"/>
            <w:right w:val="none" w:sz="0" w:space="0" w:color="auto"/>
          </w:divBdr>
        </w:div>
      </w:divsChild>
    </w:div>
    <w:div w:id="706763031">
      <w:bodyDiv w:val="1"/>
      <w:marLeft w:val="0"/>
      <w:marRight w:val="0"/>
      <w:marTop w:val="0"/>
      <w:marBottom w:val="0"/>
      <w:divBdr>
        <w:top w:val="none" w:sz="0" w:space="0" w:color="auto"/>
        <w:left w:val="none" w:sz="0" w:space="0" w:color="auto"/>
        <w:bottom w:val="none" w:sz="0" w:space="0" w:color="auto"/>
        <w:right w:val="none" w:sz="0" w:space="0" w:color="auto"/>
      </w:divBdr>
      <w:divsChild>
        <w:div w:id="1916435789">
          <w:marLeft w:val="0"/>
          <w:marRight w:val="0"/>
          <w:marTop w:val="0"/>
          <w:marBottom w:val="0"/>
          <w:divBdr>
            <w:top w:val="none" w:sz="0" w:space="0" w:color="auto"/>
            <w:left w:val="none" w:sz="0" w:space="0" w:color="auto"/>
            <w:bottom w:val="none" w:sz="0" w:space="0" w:color="auto"/>
            <w:right w:val="none" w:sz="0" w:space="0" w:color="auto"/>
          </w:divBdr>
        </w:div>
      </w:divsChild>
    </w:div>
    <w:div w:id="707411846">
      <w:bodyDiv w:val="1"/>
      <w:marLeft w:val="0"/>
      <w:marRight w:val="0"/>
      <w:marTop w:val="0"/>
      <w:marBottom w:val="0"/>
      <w:divBdr>
        <w:top w:val="none" w:sz="0" w:space="0" w:color="auto"/>
        <w:left w:val="none" w:sz="0" w:space="0" w:color="auto"/>
        <w:bottom w:val="none" w:sz="0" w:space="0" w:color="auto"/>
        <w:right w:val="none" w:sz="0" w:space="0" w:color="auto"/>
      </w:divBdr>
    </w:div>
    <w:div w:id="734283047">
      <w:bodyDiv w:val="1"/>
      <w:marLeft w:val="0"/>
      <w:marRight w:val="0"/>
      <w:marTop w:val="0"/>
      <w:marBottom w:val="0"/>
      <w:divBdr>
        <w:top w:val="none" w:sz="0" w:space="0" w:color="auto"/>
        <w:left w:val="none" w:sz="0" w:space="0" w:color="auto"/>
        <w:bottom w:val="none" w:sz="0" w:space="0" w:color="auto"/>
        <w:right w:val="none" w:sz="0" w:space="0" w:color="auto"/>
      </w:divBdr>
      <w:divsChild>
        <w:div w:id="2034723038">
          <w:marLeft w:val="0"/>
          <w:marRight w:val="0"/>
          <w:marTop w:val="0"/>
          <w:marBottom w:val="0"/>
          <w:divBdr>
            <w:top w:val="none" w:sz="0" w:space="0" w:color="auto"/>
            <w:left w:val="none" w:sz="0" w:space="0" w:color="auto"/>
            <w:bottom w:val="none" w:sz="0" w:space="0" w:color="auto"/>
            <w:right w:val="none" w:sz="0" w:space="0" w:color="auto"/>
          </w:divBdr>
        </w:div>
      </w:divsChild>
    </w:div>
    <w:div w:id="742993542">
      <w:bodyDiv w:val="1"/>
      <w:marLeft w:val="0"/>
      <w:marRight w:val="0"/>
      <w:marTop w:val="0"/>
      <w:marBottom w:val="0"/>
      <w:divBdr>
        <w:top w:val="none" w:sz="0" w:space="0" w:color="auto"/>
        <w:left w:val="none" w:sz="0" w:space="0" w:color="auto"/>
        <w:bottom w:val="none" w:sz="0" w:space="0" w:color="auto"/>
        <w:right w:val="none" w:sz="0" w:space="0" w:color="auto"/>
      </w:divBdr>
      <w:divsChild>
        <w:div w:id="29381602">
          <w:marLeft w:val="0"/>
          <w:marRight w:val="0"/>
          <w:marTop w:val="0"/>
          <w:marBottom w:val="0"/>
          <w:divBdr>
            <w:top w:val="none" w:sz="0" w:space="0" w:color="auto"/>
            <w:left w:val="none" w:sz="0" w:space="0" w:color="auto"/>
            <w:bottom w:val="none" w:sz="0" w:space="0" w:color="auto"/>
            <w:right w:val="none" w:sz="0" w:space="0" w:color="auto"/>
          </w:divBdr>
        </w:div>
      </w:divsChild>
    </w:div>
    <w:div w:id="745961537">
      <w:bodyDiv w:val="1"/>
      <w:marLeft w:val="0"/>
      <w:marRight w:val="0"/>
      <w:marTop w:val="0"/>
      <w:marBottom w:val="0"/>
      <w:divBdr>
        <w:top w:val="none" w:sz="0" w:space="0" w:color="auto"/>
        <w:left w:val="none" w:sz="0" w:space="0" w:color="auto"/>
        <w:bottom w:val="none" w:sz="0" w:space="0" w:color="auto"/>
        <w:right w:val="none" w:sz="0" w:space="0" w:color="auto"/>
      </w:divBdr>
      <w:divsChild>
        <w:div w:id="729303650">
          <w:marLeft w:val="0"/>
          <w:marRight w:val="0"/>
          <w:marTop w:val="0"/>
          <w:marBottom w:val="0"/>
          <w:divBdr>
            <w:top w:val="none" w:sz="0" w:space="0" w:color="auto"/>
            <w:left w:val="none" w:sz="0" w:space="0" w:color="auto"/>
            <w:bottom w:val="none" w:sz="0" w:space="0" w:color="auto"/>
            <w:right w:val="none" w:sz="0" w:space="0" w:color="auto"/>
          </w:divBdr>
        </w:div>
      </w:divsChild>
    </w:div>
    <w:div w:id="749351065">
      <w:bodyDiv w:val="1"/>
      <w:marLeft w:val="0"/>
      <w:marRight w:val="0"/>
      <w:marTop w:val="0"/>
      <w:marBottom w:val="0"/>
      <w:divBdr>
        <w:top w:val="none" w:sz="0" w:space="0" w:color="auto"/>
        <w:left w:val="none" w:sz="0" w:space="0" w:color="auto"/>
        <w:bottom w:val="none" w:sz="0" w:space="0" w:color="auto"/>
        <w:right w:val="none" w:sz="0" w:space="0" w:color="auto"/>
      </w:divBdr>
    </w:div>
    <w:div w:id="755520643">
      <w:bodyDiv w:val="1"/>
      <w:marLeft w:val="0"/>
      <w:marRight w:val="0"/>
      <w:marTop w:val="0"/>
      <w:marBottom w:val="0"/>
      <w:divBdr>
        <w:top w:val="none" w:sz="0" w:space="0" w:color="auto"/>
        <w:left w:val="none" w:sz="0" w:space="0" w:color="auto"/>
        <w:bottom w:val="none" w:sz="0" w:space="0" w:color="auto"/>
        <w:right w:val="none" w:sz="0" w:space="0" w:color="auto"/>
      </w:divBdr>
      <w:divsChild>
        <w:div w:id="1276446755">
          <w:marLeft w:val="0"/>
          <w:marRight w:val="0"/>
          <w:marTop w:val="0"/>
          <w:marBottom w:val="0"/>
          <w:divBdr>
            <w:top w:val="none" w:sz="0" w:space="0" w:color="auto"/>
            <w:left w:val="none" w:sz="0" w:space="0" w:color="auto"/>
            <w:bottom w:val="none" w:sz="0" w:space="0" w:color="auto"/>
            <w:right w:val="none" w:sz="0" w:space="0" w:color="auto"/>
          </w:divBdr>
        </w:div>
      </w:divsChild>
    </w:div>
    <w:div w:id="772288764">
      <w:bodyDiv w:val="1"/>
      <w:marLeft w:val="0"/>
      <w:marRight w:val="0"/>
      <w:marTop w:val="0"/>
      <w:marBottom w:val="0"/>
      <w:divBdr>
        <w:top w:val="none" w:sz="0" w:space="0" w:color="auto"/>
        <w:left w:val="none" w:sz="0" w:space="0" w:color="auto"/>
        <w:bottom w:val="none" w:sz="0" w:space="0" w:color="auto"/>
        <w:right w:val="none" w:sz="0" w:space="0" w:color="auto"/>
      </w:divBdr>
    </w:div>
    <w:div w:id="782191272">
      <w:bodyDiv w:val="1"/>
      <w:marLeft w:val="0"/>
      <w:marRight w:val="0"/>
      <w:marTop w:val="0"/>
      <w:marBottom w:val="0"/>
      <w:divBdr>
        <w:top w:val="none" w:sz="0" w:space="0" w:color="auto"/>
        <w:left w:val="none" w:sz="0" w:space="0" w:color="auto"/>
        <w:bottom w:val="none" w:sz="0" w:space="0" w:color="auto"/>
        <w:right w:val="none" w:sz="0" w:space="0" w:color="auto"/>
      </w:divBdr>
    </w:div>
    <w:div w:id="786971848">
      <w:bodyDiv w:val="1"/>
      <w:marLeft w:val="0"/>
      <w:marRight w:val="0"/>
      <w:marTop w:val="0"/>
      <w:marBottom w:val="0"/>
      <w:divBdr>
        <w:top w:val="none" w:sz="0" w:space="0" w:color="auto"/>
        <w:left w:val="none" w:sz="0" w:space="0" w:color="auto"/>
        <w:bottom w:val="none" w:sz="0" w:space="0" w:color="auto"/>
        <w:right w:val="none" w:sz="0" w:space="0" w:color="auto"/>
      </w:divBdr>
    </w:div>
    <w:div w:id="814103444">
      <w:bodyDiv w:val="1"/>
      <w:marLeft w:val="0"/>
      <w:marRight w:val="0"/>
      <w:marTop w:val="0"/>
      <w:marBottom w:val="0"/>
      <w:divBdr>
        <w:top w:val="none" w:sz="0" w:space="0" w:color="auto"/>
        <w:left w:val="none" w:sz="0" w:space="0" w:color="auto"/>
        <w:bottom w:val="none" w:sz="0" w:space="0" w:color="auto"/>
        <w:right w:val="none" w:sz="0" w:space="0" w:color="auto"/>
      </w:divBdr>
      <w:divsChild>
        <w:div w:id="1305307988">
          <w:marLeft w:val="0"/>
          <w:marRight w:val="0"/>
          <w:marTop w:val="0"/>
          <w:marBottom w:val="0"/>
          <w:divBdr>
            <w:top w:val="none" w:sz="0" w:space="0" w:color="auto"/>
            <w:left w:val="none" w:sz="0" w:space="0" w:color="auto"/>
            <w:bottom w:val="none" w:sz="0" w:space="0" w:color="auto"/>
            <w:right w:val="none" w:sz="0" w:space="0" w:color="auto"/>
          </w:divBdr>
        </w:div>
      </w:divsChild>
    </w:div>
    <w:div w:id="815151266">
      <w:bodyDiv w:val="1"/>
      <w:marLeft w:val="0"/>
      <w:marRight w:val="0"/>
      <w:marTop w:val="0"/>
      <w:marBottom w:val="0"/>
      <w:divBdr>
        <w:top w:val="none" w:sz="0" w:space="0" w:color="auto"/>
        <w:left w:val="none" w:sz="0" w:space="0" w:color="auto"/>
        <w:bottom w:val="none" w:sz="0" w:space="0" w:color="auto"/>
        <w:right w:val="none" w:sz="0" w:space="0" w:color="auto"/>
      </w:divBdr>
    </w:div>
    <w:div w:id="824322023">
      <w:bodyDiv w:val="1"/>
      <w:marLeft w:val="0"/>
      <w:marRight w:val="0"/>
      <w:marTop w:val="0"/>
      <w:marBottom w:val="0"/>
      <w:divBdr>
        <w:top w:val="none" w:sz="0" w:space="0" w:color="auto"/>
        <w:left w:val="none" w:sz="0" w:space="0" w:color="auto"/>
        <w:bottom w:val="none" w:sz="0" w:space="0" w:color="auto"/>
        <w:right w:val="none" w:sz="0" w:space="0" w:color="auto"/>
      </w:divBdr>
    </w:div>
    <w:div w:id="831022699">
      <w:bodyDiv w:val="1"/>
      <w:marLeft w:val="0"/>
      <w:marRight w:val="0"/>
      <w:marTop w:val="0"/>
      <w:marBottom w:val="0"/>
      <w:divBdr>
        <w:top w:val="none" w:sz="0" w:space="0" w:color="auto"/>
        <w:left w:val="none" w:sz="0" w:space="0" w:color="auto"/>
        <w:bottom w:val="none" w:sz="0" w:space="0" w:color="auto"/>
        <w:right w:val="none" w:sz="0" w:space="0" w:color="auto"/>
      </w:divBdr>
      <w:divsChild>
        <w:div w:id="1383364651">
          <w:marLeft w:val="0"/>
          <w:marRight w:val="0"/>
          <w:marTop w:val="0"/>
          <w:marBottom w:val="0"/>
          <w:divBdr>
            <w:top w:val="none" w:sz="0" w:space="0" w:color="auto"/>
            <w:left w:val="none" w:sz="0" w:space="0" w:color="auto"/>
            <w:bottom w:val="none" w:sz="0" w:space="0" w:color="auto"/>
            <w:right w:val="none" w:sz="0" w:space="0" w:color="auto"/>
          </w:divBdr>
        </w:div>
      </w:divsChild>
    </w:div>
    <w:div w:id="854002521">
      <w:bodyDiv w:val="1"/>
      <w:marLeft w:val="0"/>
      <w:marRight w:val="0"/>
      <w:marTop w:val="0"/>
      <w:marBottom w:val="0"/>
      <w:divBdr>
        <w:top w:val="none" w:sz="0" w:space="0" w:color="auto"/>
        <w:left w:val="none" w:sz="0" w:space="0" w:color="auto"/>
        <w:bottom w:val="none" w:sz="0" w:space="0" w:color="auto"/>
        <w:right w:val="none" w:sz="0" w:space="0" w:color="auto"/>
      </w:divBdr>
      <w:divsChild>
        <w:div w:id="2090080062">
          <w:marLeft w:val="0"/>
          <w:marRight w:val="0"/>
          <w:marTop w:val="0"/>
          <w:marBottom w:val="0"/>
          <w:divBdr>
            <w:top w:val="none" w:sz="0" w:space="0" w:color="auto"/>
            <w:left w:val="none" w:sz="0" w:space="0" w:color="auto"/>
            <w:bottom w:val="none" w:sz="0" w:space="0" w:color="auto"/>
            <w:right w:val="none" w:sz="0" w:space="0" w:color="auto"/>
          </w:divBdr>
        </w:div>
      </w:divsChild>
    </w:div>
    <w:div w:id="860632843">
      <w:bodyDiv w:val="1"/>
      <w:marLeft w:val="0"/>
      <w:marRight w:val="0"/>
      <w:marTop w:val="0"/>
      <w:marBottom w:val="0"/>
      <w:divBdr>
        <w:top w:val="none" w:sz="0" w:space="0" w:color="auto"/>
        <w:left w:val="none" w:sz="0" w:space="0" w:color="auto"/>
        <w:bottom w:val="none" w:sz="0" w:space="0" w:color="auto"/>
        <w:right w:val="none" w:sz="0" w:space="0" w:color="auto"/>
      </w:divBdr>
    </w:div>
    <w:div w:id="866141988">
      <w:bodyDiv w:val="1"/>
      <w:marLeft w:val="0"/>
      <w:marRight w:val="0"/>
      <w:marTop w:val="0"/>
      <w:marBottom w:val="0"/>
      <w:divBdr>
        <w:top w:val="none" w:sz="0" w:space="0" w:color="auto"/>
        <w:left w:val="none" w:sz="0" w:space="0" w:color="auto"/>
        <w:bottom w:val="none" w:sz="0" w:space="0" w:color="auto"/>
        <w:right w:val="none" w:sz="0" w:space="0" w:color="auto"/>
      </w:divBdr>
      <w:divsChild>
        <w:div w:id="430975824">
          <w:marLeft w:val="0"/>
          <w:marRight w:val="0"/>
          <w:marTop w:val="0"/>
          <w:marBottom w:val="0"/>
          <w:divBdr>
            <w:top w:val="none" w:sz="0" w:space="0" w:color="auto"/>
            <w:left w:val="none" w:sz="0" w:space="0" w:color="auto"/>
            <w:bottom w:val="none" w:sz="0" w:space="0" w:color="auto"/>
            <w:right w:val="none" w:sz="0" w:space="0" w:color="auto"/>
          </w:divBdr>
        </w:div>
      </w:divsChild>
    </w:div>
    <w:div w:id="871646801">
      <w:bodyDiv w:val="1"/>
      <w:marLeft w:val="0"/>
      <w:marRight w:val="0"/>
      <w:marTop w:val="0"/>
      <w:marBottom w:val="0"/>
      <w:divBdr>
        <w:top w:val="none" w:sz="0" w:space="0" w:color="auto"/>
        <w:left w:val="none" w:sz="0" w:space="0" w:color="auto"/>
        <w:bottom w:val="none" w:sz="0" w:space="0" w:color="auto"/>
        <w:right w:val="none" w:sz="0" w:space="0" w:color="auto"/>
      </w:divBdr>
    </w:div>
    <w:div w:id="886339496">
      <w:bodyDiv w:val="1"/>
      <w:marLeft w:val="0"/>
      <w:marRight w:val="0"/>
      <w:marTop w:val="0"/>
      <w:marBottom w:val="0"/>
      <w:divBdr>
        <w:top w:val="none" w:sz="0" w:space="0" w:color="auto"/>
        <w:left w:val="none" w:sz="0" w:space="0" w:color="auto"/>
        <w:bottom w:val="none" w:sz="0" w:space="0" w:color="auto"/>
        <w:right w:val="none" w:sz="0" w:space="0" w:color="auto"/>
      </w:divBdr>
      <w:divsChild>
        <w:div w:id="376977013">
          <w:marLeft w:val="0"/>
          <w:marRight w:val="0"/>
          <w:marTop w:val="0"/>
          <w:marBottom w:val="0"/>
          <w:divBdr>
            <w:top w:val="none" w:sz="0" w:space="0" w:color="auto"/>
            <w:left w:val="none" w:sz="0" w:space="0" w:color="auto"/>
            <w:bottom w:val="none" w:sz="0" w:space="0" w:color="auto"/>
            <w:right w:val="none" w:sz="0" w:space="0" w:color="auto"/>
          </w:divBdr>
        </w:div>
      </w:divsChild>
    </w:div>
    <w:div w:id="893009754">
      <w:bodyDiv w:val="1"/>
      <w:marLeft w:val="0"/>
      <w:marRight w:val="0"/>
      <w:marTop w:val="0"/>
      <w:marBottom w:val="0"/>
      <w:divBdr>
        <w:top w:val="none" w:sz="0" w:space="0" w:color="auto"/>
        <w:left w:val="none" w:sz="0" w:space="0" w:color="auto"/>
        <w:bottom w:val="none" w:sz="0" w:space="0" w:color="auto"/>
        <w:right w:val="none" w:sz="0" w:space="0" w:color="auto"/>
      </w:divBdr>
      <w:divsChild>
        <w:div w:id="343480059">
          <w:marLeft w:val="0"/>
          <w:marRight w:val="0"/>
          <w:marTop w:val="0"/>
          <w:marBottom w:val="0"/>
          <w:divBdr>
            <w:top w:val="none" w:sz="0" w:space="0" w:color="auto"/>
            <w:left w:val="none" w:sz="0" w:space="0" w:color="auto"/>
            <w:bottom w:val="none" w:sz="0" w:space="0" w:color="auto"/>
            <w:right w:val="none" w:sz="0" w:space="0" w:color="auto"/>
          </w:divBdr>
        </w:div>
      </w:divsChild>
    </w:div>
    <w:div w:id="906957252">
      <w:bodyDiv w:val="1"/>
      <w:marLeft w:val="0"/>
      <w:marRight w:val="0"/>
      <w:marTop w:val="0"/>
      <w:marBottom w:val="0"/>
      <w:divBdr>
        <w:top w:val="none" w:sz="0" w:space="0" w:color="auto"/>
        <w:left w:val="none" w:sz="0" w:space="0" w:color="auto"/>
        <w:bottom w:val="none" w:sz="0" w:space="0" w:color="auto"/>
        <w:right w:val="none" w:sz="0" w:space="0" w:color="auto"/>
      </w:divBdr>
    </w:div>
    <w:div w:id="926840576">
      <w:bodyDiv w:val="1"/>
      <w:marLeft w:val="0"/>
      <w:marRight w:val="0"/>
      <w:marTop w:val="0"/>
      <w:marBottom w:val="0"/>
      <w:divBdr>
        <w:top w:val="none" w:sz="0" w:space="0" w:color="auto"/>
        <w:left w:val="none" w:sz="0" w:space="0" w:color="auto"/>
        <w:bottom w:val="none" w:sz="0" w:space="0" w:color="auto"/>
        <w:right w:val="none" w:sz="0" w:space="0" w:color="auto"/>
      </w:divBdr>
    </w:div>
    <w:div w:id="927420946">
      <w:bodyDiv w:val="1"/>
      <w:marLeft w:val="0"/>
      <w:marRight w:val="0"/>
      <w:marTop w:val="0"/>
      <w:marBottom w:val="0"/>
      <w:divBdr>
        <w:top w:val="none" w:sz="0" w:space="0" w:color="auto"/>
        <w:left w:val="none" w:sz="0" w:space="0" w:color="auto"/>
        <w:bottom w:val="none" w:sz="0" w:space="0" w:color="auto"/>
        <w:right w:val="none" w:sz="0" w:space="0" w:color="auto"/>
      </w:divBdr>
    </w:div>
    <w:div w:id="928805485">
      <w:bodyDiv w:val="1"/>
      <w:marLeft w:val="0"/>
      <w:marRight w:val="0"/>
      <w:marTop w:val="0"/>
      <w:marBottom w:val="0"/>
      <w:divBdr>
        <w:top w:val="none" w:sz="0" w:space="0" w:color="auto"/>
        <w:left w:val="none" w:sz="0" w:space="0" w:color="auto"/>
        <w:bottom w:val="none" w:sz="0" w:space="0" w:color="auto"/>
        <w:right w:val="none" w:sz="0" w:space="0" w:color="auto"/>
      </w:divBdr>
    </w:div>
    <w:div w:id="929700554">
      <w:bodyDiv w:val="1"/>
      <w:marLeft w:val="0"/>
      <w:marRight w:val="0"/>
      <w:marTop w:val="0"/>
      <w:marBottom w:val="0"/>
      <w:divBdr>
        <w:top w:val="none" w:sz="0" w:space="0" w:color="auto"/>
        <w:left w:val="none" w:sz="0" w:space="0" w:color="auto"/>
        <w:bottom w:val="none" w:sz="0" w:space="0" w:color="auto"/>
        <w:right w:val="none" w:sz="0" w:space="0" w:color="auto"/>
      </w:divBdr>
      <w:divsChild>
        <w:div w:id="1126847325">
          <w:marLeft w:val="0"/>
          <w:marRight w:val="0"/>
          <w:marTop w:val="0"/>
          <w:marBottom w:val="0"/>
          <w:divBdr>
            <w:top w:val="none" w:sz="0" w:space="0" w:color="auto"/>
            <w:left w:val="none" w:sz="0" w:space="0" w:color="auto"/>
            <w:bottom w:val="none" w:sz="0" w:space="0" w:color="auto"/>
            <w:right w:val="none" w:sz="0" w:space="0" w:color="auto"/>
          </w:divBdr>
        </w:div>
      </w:divsChild>
    </w:div>
    <w:div w:id="931011224">
      <w:bodyDiv w:val="1"/>
      <w:marLeft w:val="0"/>
      <w:marRight w:val="0"/>
      <w:marTop w:val="0"/>
      <w:marBottom w:val="0"/>
      <w:divBdr>
        <w:top w:val="none" w:sz="0" w:space="0" w:color="auto"/>
        <w:left w:val="none" w:sz="0" w:space="0" w:color="auto"/>
        <w:bottom w:val="none" w:sz="0" w:space="0" w:color="auto"/>
        <w:right w:val="none" w:sz="0" w:space="0" w:color="auto"/>
      </w:divBdr>
      <w:divsChild>
        <w:div w:id="795559765">
          <w:marLeft w:val="0"/>
          <w:marRight w:val="0"/>
          <w:marTop w:val="0"/>
          <w:marBottom w:val="0"/>
          <w:divBdr>
            <w:top w:val="none" w:sz="0" w:space="0" w:color="auto"/>
            <w:left w:val="none" w:sz="0" w:space="0" w:color="auto"/>
            <w:bottom w:val="none" w:sz="0" w:space="0" w:color="auto"/>
            <w:right w:val="none" w:sz="0" w:space="0" w:color="auto"/>
          </w:divBdr>
        </w:div>
      </w:divsChild>
    </w:div>
    <w:div w:id="931277221">
      <w:bodyDiv w:val="1"/>
      <w:marLeft w:val="0"/>
      <w:marRight w:val="0"/>
      <w:marTop w:val="0"/>
      <w:marBottom w:val="0"/>
      <w:divBdr>
        <w:top w:val="none" w:sz="0" w:space="0" w:color="auto"/>
        <w:left w:val="none" w:sz="0" w:space="0" w:color="auto"/>
        <w:bottom w:val="none" w:sz="0" w:space="0" w:color="auto"/>
        <w:right w:val="none" w:sz="0" w:space="0" w:color="auto"/>
      </w:divBdr>
    </w:div>
    <w:div w:id="938026544">
      <w:bodyDiv w:val="1"/>
      <w:marLeft w:val="0"/>
      <w:marRight w:val="0"/>
      <w:marTop w:val="0"/>
      <w:marBottom w:val="0"/>
      <w:divBdr>
        <w:top w:val="none" w:sz="0" w:space="0" w:color="auto"/>
        <w:left w:val="none" w:sz="0" w:space="0" w:color="auto"/>
        <w:bottom w:val="none" w:sz="0" w:space="0" w:color="auto"/>
        <w:right w:val="none" w:sz="0" w:space="0" w:color="auto"/>
      </w:divBdr>
      <w:divsChild>
        <w:div w:id="1405764794">
          <w:marLeft w:val="0"/>
          <w:marRight w:val="0"/>
          <w:marTop w:val="0"/>
          <w:marBottom w:val="0"/>
          <w:divBdr>
            <w:top w:val="none" w:sz="0" w:space="0" w:color="auto"/>
            <w:left w:val="none" w:sz="0" w:space="0" w:color="auto"/>
            <w:bottom w:val="none" w:sz="0" w:space="0" w:color="auto"/>
            <w:right w:val="none" w:sz="0" w:space="0" w:color="auto"/>
          </w:divBdr>
        </w:div>
      </w:divsChild>
    </w:div>
    <w:div w:id="946933151">
      <w:bodyDiv w:val="1"/>
      <w:marLeft w:val="0"/>
      <w:marRight w:val="0"/>
      <w:marTop w:val="0"/>
      <w:marBottom w:val="0"/>
      <w:divBdr>
        <w:top w:val="none" w:sz="0" w:space="0" w:color="auto"/>
        <w:left w:val="none" w:sz="0" w:space="0" w:color="auto"/>
        <w:bottom w:val="none" w:sz="0" w:space="0" w:color="auto"/>
        <w:right w:val="none" w:sz="0" w:space="0" w:color="auto"/>
      </w:divBdr>
    </w:div>
    <w:div w:id="947080012">
      <w:bodyDiv w:val="1"/>
      <w:marLeft w:val="0"/>
      <w:marRight w:val="0"/>
      <w:marTop w:val="0"/>
      <w:marBottom w:val="0"/>
      <w:divBdr>
        <w:top w:val="none" w:sz="0" w:space="0" w:color="auto"/>
        <w:left w:val="none" w:sz="0" w:space="0" w:color="auto"/>
        <w:bottom w:val="none" w:sz="0" w:space="0" w:color="auto"/>
        <w:right w:val="none" w:sz="0" w:space="0" w:color="auto"/>
      </w:divBdr>
      <w:divsChild>
        <w:div w:id="113060475">
          <w:marLeft w:val="0"/>
          <w:marRight w:val="0"/>
          <w:marTop w:val="0"/>
          <w:marBottom w:val="0"/>
          <w:divBdr>
            <w:top w:val="none" w:sz="0" w:space="0" w:color="auto"/>
            <w:left w:val="none" w:sz="0" w:space="0" w:color="auto"/>
            <w:bottom w:val="none" w:sz="0" w:space="0" w:color="auto"/>
            <w:right w:val="none" w:sz="0" w:space="0" w:color="auto"/>
          </w:divBdr>
        </w:div>
      </w:divsChild>
    </w:div>
    <w:div w:id="949355874">
      <w:bodyDiv w:val="1"/>
      <w:marLeft w:val="0"/>
      <w:marRight w:val="0"/>
      <w:marTop w:val="0"/>
      <w:marBottom w:val="0"/>
      <w:divBdr>
        <w:top w:val="none" w:sz="0" w:space="0" w:color="auto"/>
        <w:left w:val="none" w:sz="0" w:space="0" w:color="auto"/>
        <w:bottom w:val="none" w:sz="0" w:space="0" w:color="auto"/>
        <w:right w:val="none" w:sz="0" w:space="0" w:color="auto"/>
      </w:divBdr>
      <w:divsChild>
        <w:div w:id="41635323">
          <w:marLeft w:val="0"/>
          <w:marRight w:val="0"/>
          <w:marTop w:val="0"/>
          <w:marBottom w:val="0"/>
          <w:divBdr>
            <w:top w:val="none" w:sz="0" w:space="0" w:color="auto"/>
            <w:left w:val="none" w:sz="0" w:space="0" w:color="auto"/>
            <w:bottom w:val="none" w:sz="0" w:space="0" w:color="auto"/>
            <w:right w:val="none" w:sz="0" w:space="0" w:color="auto"/>
          </w:divBdr>
        </w:div>
      </w:divsChild>
    </w:div>
    <w:div w:id="959529254">
      <w:bodyDiv w:val="1"/>
      <w:marLeft w:val="0"/>
      <w:marRight w:val="0"/>
      <w:marTop w:val="0"/>
      <w:marBottom w:val="0"/>
      <w:divBdr>
        <w:top w:val="none" w:sz="0" w:space="0" w:color="auto"/>
        <w:left w:val="none" w:sz="0" w:space="0" w:color="auto"/>
        <w:bottom w:val="none" w:sz="0" w:space="0" w:color="auto"/>
        <w:right w:val="none" w:sz="0" w:space="0" w:color="auto"/>
      </w:divBdr>
    </w:div>
    <w:div w:id="962733391">
      <w:bodyDiv w:val="1"/>
      <w:marLeft w:val="0"/>
      <w:marRight w:val="0"/>
      <w:marTop w:val="0"/>
      <w:marBottom w:val="0"/>
      <w:divBdr>
        <w:top w:val="none" w:sz="0" w:space="0" w:color="auto"/>
        <w:left w:val="none" w:sz="0" w:space="0" w:color="auto"/>
        <w:bottom w:val="none" w:sz="0" w:space="0" w:color="auto"/>
        <w:right w:val="none" w:sz="0" w:space="0" w:color="auto"/>
      </w:divBdr>
    </w:div>
    <w:div w:id="971129535">
      <w:bodyDiv w:val="1"/>
      <w:marLeft w:val="0"/>
      <w:marRight w:val="0"/>
      <w:marTop w:val="0"/>
      <w:marBottom w:val="0"/>
      <w:divBdr>
        <w:top w:val="none" w:sz="0" w:space="0" w:color="auto"/>
        <w:left w:val="none" w:sz="0" w:space="0" w:color="auto"/>
        <w:bottom w:val="none" w:sz="0" w:space="0" w:color="auto"/>
        <w:right w:val="none" w:sz="0" w:space="0" w:color="auto"/>
      </w:divBdr>
    </w:div>
    <w:div w:id="980887943">
      <w:bodyDiv w:val="1"/>
      <w:marLeft w:val="0"/>
      <w:marRight w:val="0"/>
      <w:marTop w:val="0"/>
      <w:marBottom w:val="0"/>
      <w:divBdr>
        <w:top w:val="none" w:sz="0" w:space="0" w:color="auto"/>
        <w:left w:val="none" w:sz="0" w:space="0" w:color="auto"/>
        <w:bottom w:val="none" w:sz="0" w:space="0" w:color="auto"/>
        <w:right w:val="none" w:sz="0" w:space="0" w:color="auto"/>
      </w:divBdr>
    </w:div>
    <w:div w:id="1004088970">
      <w:bodyDiv w:val="1"/>
      <w:marLeft w:val="0"/>
      <w:marRight w:val="0"/>
      <w:marTop w:val="0"/>
      <w:marBottom w:val="0"/>
      <w:divBdr>
        <w:top w:val="none" w:sz="0" w:space="0" w:color="auto"/>
        <w:left w:val="none" w:sz="0" w:space="0" w:color="auto"/>
        <w:bottom w:val="none" w:sz="0" w:space="0" w:color="auto"/>
        <w:right w:val="none" w:sz="0" w:space="0" w:color="auto"/>
      </w:divBdr>
      <w:divsChild>
        <w:div w:id="1170216326">
          <w:marLeft w:val="0"/>
          <w:marRight w:val="0"/>
          <w:marTop w:val="0"/>
          <w:marBottom w:val="0"/>
          <w:divBdr>
            <w:top w:val="none" w:sz="0" w:space="0" w:color="auto"/>
            <w:left w:val="none" w:sz="0" w:space="0" w:color="auto"/>
            <w:bottom w:val="none" w:sz="0" w:space="0" w:color="auto"/>
            <w:right w:val="none" w:sz="0" w:space="0" w:color="auto"/>
          </w:divBdr>
          <w:divsChild>
            <w:div w:id="43437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885218">
      <w:bodyDiv w:val="1"/>
      <w:marLeft w:val="0"/>
      <w:marRight w:val="0"/>
      <w:marTop w:val="0"/>
      <w:marBottom w:val="0"/>
      <w:divBdr>
        <w:top w:val="none" w:sz="0" w:space="0" w:color="auto"/>
        <w:left w:val="none" w:sz="0" w:space="0" w:color="auto"/>
        <w:bottom w:val="none" w:sz="0" w:space="0" w:color="auto"/>
        <w:right w:val="none" w:sz="0" w:space="0" w:color="auto"/>
      </w:divBdr>
    </w:div>
    <w:div w:id="1042246817">
      <w:bodyDiv w:val="1"/>
      <w:marLeft w:val="0"/>
      <w:marRight w:val="0"/>
      <w:marTop w:val="0"/>
      <w:marBottom w:val="0"/>
      <w:divBdr>
        <w:top w:val="none" w:sz="0" w:space="0" w:color="auto"/>
        <w:left w:val="none" w:sz="0" w:space="0" w:color="auto"/>
        <w:bottom w:val="none" w:sz="0" w:space="0" w:color="auto"/>
        <w:right w:val="none" w:sz="0" w:space="0" w:color="auto"/>
      </w:divBdr>
    </w:div>
    <w:div w:id="1057432804">
      <w:bodyDiv w:val="1"/>
      <w:marLeft w:val="0"/>
      <w:marRight w:val="0"/>
      <w:marTop w:val="0"/>
      <w:marBottom w:val="0"/>
      <w:divBdr>
        <w:top w:val="none" w:sz="0" w:space="0" w:color="auto"/>
        <w:left w:val="none" w:sz="0" w:space="0" w:color="auto"/>
        <w:bottom w:val="none" w:sz="0" w:space="0" w:color="auto"/>
        <w:right w:val="none" w:sz="0" w:space="0" w:color="auto"/>
      </w:divBdr>
    </w:div>
    <w:div w:id="1062024124">
      <w:bodyDiv w:val="1"/>
      <w:marLeft w:val="0"/>
      <w:marRight w:val="0"/>
      <w:marTop w:val="0"/>
      <w:marBottom w:val="0"/>
      <w:divBdr>
        <w:top w:val="none" w:sz="0" w:space="0" w:color="auto"/>
        <w:left w:val="none" w:sz="0" w:space="0" w:color="auto"/>
        <w:bottom w:val="none" w:sz="0" w:space="0" w:color="auto"/>
        <w:right w:val="none" w:sz="0" w:space="0" w:color="auto"/>
      </w:divBdr>
      <w:divsChild>
        <w:div w:id="1487043884">
          <w:marLeft w:val="0"/>
          <w:marRight w:val="0"/>
          <w:marTop w:val="0"/>
          <w:marBottom w:val="0"/>
          <w:divBdr>
            <w:top w:val="none" w:sz="0" w:space="0" w:color="auto"/>
            <w:left w:val="none" w:sz="0" w:space="0" w:color="auto"/>
            <w:bottom w:val="none" w:sz="0" w:space="0" w:color="auto"/>
            <w:right w:val="none" w:sz="0" w:space="0" w:color="auto"/>
          </w:divBdr>
        </w:div>
      </w:divsChild>
    </w:div>
    <w:div w:id="1067458262">
      <w:bodyDiv w:val="1"/>
      <w:marLeft w:val="0"/>
      <w:marRight w:val="0"/>
      <w:marTop w:val="0"/>
      <w:marBottom w:val="0"/>
      <w:divBdr>
        <w:top w:val="none" w:sz="0" w:space="0" w:color="auto"/>
        <w:left w:val="none" w:sz="0" w:space="0" w:color="auto"/>
        <w:bottom w:val="none" w:sz="0" w:space="0" w:color="auto"/>
        <w:right w:val="none" w:sz="0" w:space="0" w:color="auto"/>
      </w:divBdr>
      <w:divsChild>
        <w:div w:id="1606695308">
          <w:marLeft w:val="0"/>
          <w:marRight w:val="0"/>
          <w:marTop w:val="0"/>
          <w:marBottom w:val="0"/>
          <w:divBdr>
            <w:top w:val="none" w:sz="0" w:space="0" w:color="auto"/>
            <w:left w:val="none" w:sz="0" w:space="0" w:color="auto"/>
            <w:bottom w:val="none" w:sz="0" w:space="0" w:color="auto"/>
            <w:right w:val="none" w:sz="0" w:space="0" w:color="auto"/>
          </w:divBdr>
        </w:div>
      </w:divsChild>
    </w:div>
    <w:div w:id="1071659790">
      <w:bodyDiv w:val="1"/>
      <w:marLeft w:val="0"/>
      <w:marRight w:val="0"/>
      <w:marTop w:val="0"/>
      <w:marBottom w:val="0"/>
      <w:divBdr>
        <w:top w:val="none" w:sz="0" w:space="0" w:color="auto"/>
        <w:left w:val="none" w:sz="0" w:space="0" w:color="auto"/>
        <w:bottom w:val="none" w:sz="0" w:space="0" w:color="auto"/>
        <w:right w:val="none" w:sz="0" w:space="0" w:color="auto"/>
      </w:divBdr>
      <w:divsChild>
        <w:div w:id="885483249">
          <w:marLeft w:val="0"/>
          <w:marRight w:val="0"/>
          <w:marTop w:val="0"/>
          <w:marBottom w:val="0"/>
          <w:divBdr>
            <w:top w:val="none" w:sz="0" w:space="0" w:color="auto"/>
            <w:left w:val="none" w:sz="0" w:space="0" w:color="auto"/>
            <w:bottom w:val="none" w:sz="0" w:space="0" w:color="auto"/>
            <w:right w:val="none" w:sz="0" w:space="0" w:color="auto"/>
          </w:divBdr>
        </w:div>
      </w:divsChild>
    </w:div>
    <w:div w:id="1073309342">
      <w:bodyDiv w:val="1"/>
      <w:marLeft w:val="0"/>
      <w:marRight w:val="0"/>
      <w:marTop w:val="0"/>
      <w:marBottom w:val="0"/>
      <w:divBdr>
        <w:top w:val="none" w:sz="0" w:space="0" w:color="auto"/>
        <w:left w:val="none" w:sz="0" w:space="0" w:color="auto"/>
        <w:bottom w:val="none" w:sz="0" w:space="0" w:color="auto"/>
        <w:right w:val="none" w:sz="0" w:space="0" w:color="auto"/>
      </w:divBdr>
    </w:div>
    <w:div w:id="1080251184">
      <w:bodyDiv w:val="1"/>
      <w:marLeft w:val="0"/>
      <w:marRight w:val="0"/>
      <w:marTop w:val="0"/>
      <w:marBottom w:val="0"/>
      <w:divBdr>
        <w:top w:val="none" w:sz="0" w:space="0" w:color="auto"/>
        <w:left w:val="none" w:sz="0" w:space="0" w:color="auto"/>
        <w:bottom w:val="none" w:sz="0" w:space="0" w:color="auto"/>
        <w:right w:val="none" w:sz="0" w:space="0" w:color="auto"/>
      </w:divBdr>
    </w:div>
    <w:div w:id="1081297938">
      <w:bodyDiv w:val="1"/>
      <w:marLeft w:val="0"/>
      <w:marRight w:val="0"/>
      <w:marTop w:val="0"/>
      <w:marBottom w:val="0"/>
      <w:divBdr>
        <w:top w:val="none" w:sz="0" w:space="0" w:color="auto"/>
        <w:left w:val="none" w:sz="0" w:space="0" w:color="auto"/>
        <w:bottom w:val="none" w:sz="0" w:space="0" w:color="auto"/>
        <w:right w:val="none" w:sz="0" w:space="0" w:color="auto"/>
      </w:divBdr>
      <w:divsChild>
        <w:div w:id="887033912">
          <w:marLeft w:val="0"/>
          <w:marRight w:val="0"/>
          <w:marTop w:val="0"/>
          <w:marBottom w:val="0"/>
          <w:divBdr>
            <w:top w:val="none" w:sz="0" w:space="0" w:color="auto"/>
            <w:left w:val="none" w:sz="0" w:space="0" w:color="auto"/>
            <w:bottom w:val="none" w:sz="0" w:space="0" w:color="auto"/>
            <w:right w:val="none" w:sz="0" w:space="0" w:color="auto"/>
          </w:divBdr>
        </w:div>
      </w:divsChild>
    </w:div>
    <w:div w:id="1084183647">
      <w:bodyDiv w:val="1"/>
      <w:marLeft w:val="0"/>
      <w:marRight w:val="0"/>
      <w:marTop w:val="0"/>
      <w:marBottom w:val="0"/>
      <w:divBdr>
        <w:top w:val="none" w:sz="0" w:space="0" w:color="auto"/>
        <w:left w:val="none" w:sz="0" w:space="0" w:color="auto"/>
        <w:bottom w:val="none" w:sz="0" w:space="0" w:color="auto"/>
        <w:right w:val="none" w:sz="0" w:space="0" w:color="auto"/>
      </w:divBdr>
      <w:divsChild>
        <w:div w:id="586572805">
          <w:marLeft w:val="0"/>
          <w:marRight w:val="0"/>
          <w:marTop w:val="0"/>
          <w:marBottom w:val="0"/>
          <w:divBdr>
            <w:top w:val="none" w:sz="0" w:space="0" w:color="auto"/>
            <w:left w:val="none" w:sz="0" w:space="0" w:color="auto"/>
            <w:bottom w:val="none" w:sz="0" w:space="0" w:color="auto"/>
            <w:right w:val="none" w:sz="0" w:space="0" w:color="auto"/>
          </w:divBdr>
        </w:div>
      </w:divsChild>
    </w:div>
    <w:div w:id="1090078777">
      <w:bodyDiv w:val="1"/>
      <w:marLeft w:val="0"/>
      <w:marRight w:val="0"/>
      <w:marTop w:val="0"/>
      <w:marBottom w:val="0"/>
      <w:divBdr>
        <w:top w:val="none" w:sz="0" w:space="0" w:color="auto"/>
        <w:left w:val="none" w:sz="0" w:space="0" w:color="auto"/>
        <w:bottom w:val="none" w:sz="0" w:space="0" w:color="auto"/>
        <w:right w:val="none" w:sz="0" w:space="0" w:color="auto"/>
      </w:divBdr>
      <w:divsChild>
        <w:div w:id="1828016128">
          <w:marLeft w:val="0"/>
          <w:marRight w:val="0"/>
          <w:marTop w:val="0"/>
          <w:marBottom w:val="0"/>
          <w:divBdr>
            <w:top w:val="none" w:sz="0" w:space="0" w:color="auto"/>
            <w:left w:val="none" w:sz="0" w:space="0" w:color="auto"/>
            <w:bottom w:val="none" w:sz="0" w:space="0" w:color="auto"/>
            <w:right w:val="none" w:sz="0" w:space="0" w:color="auto"/>
          </w:divBdr>
        </w:div>
      </w:divsChild>
    </w:div>
    <w:div w:id="1101416388">
      <w:bodyDiv w:val="1"/>
      <w:marLeft w:val="0"/>
      <w:marRight w:val="0"/>
      <w:marTop w:val="0"/>
      <w:marBottom w:val="0"/>
      <w:divBdr>
        <w:top w:val="none" w:sz="0" w:space="0" w:color="auto"/>
        <w:left w:val="none" w:sz="0" w:space="0" w:color="auto"/>
        <w:bottom w:val="none" w:sz="0" w:space="0" w:color="auto"/>
        <w:right w:val="none" w:sz="0" w:space="0" w:color="auto"/>
      </w:divBdr>
    </w:div>
    <w:div w:id="1107508267">
      <w:bodyDiv w:val="1"/>
      <w:marLeft w:val="0"/>
      <w:marRight w:val="0"/>
      <w:marTop w:val="0"/>
      <w:marBottom w:val="0"/>
      <w:divBdr>
        <w:top w:val="none" w:sz="0" w:space="0" w:color="auto"/>
        <w:left w:val="none" w:sz="0" w:space="0" w:color="auto"/>
        <w:bottom w:val="none" w:sz="0" w:space="0" w:color="auto"/>
        <w:right w:val="none" w:sz="0" w:space="0" w:color="auto"/>
      </w:divBdr>
      <w:divsChild>
        <w:div w:id="1200892385">
          <w:marLeft w:val="0"/>
          <w:marRight w:val="0"/>
          <w:marTop w:val="0"/>
          <w:marBottom w:val="0"/>
          <w:divBdr>
            <w:top w:val="none" w:sz="0" w:space="0" w:color="auto"/>
            <w:left w:val="none" w:sz="0" w:space="0" w:color="auto"/>
            <w:bottom w:val="none" w:sz="0" w:space="0" w:color="auto"/>
            <w:right w:val="none" w:sz="0" w:space="0" w:color="auto"/>
          </w:divBdr>
        </w:div>
      </w:divsChild>
    </w:div>
    <w:div w:id="1109469324">
      <w:bodyDiv w:val="1"/>
      <w:marLeft w:val="0"/>
      <w:marRight w:val="0"/>
      <w:marTop w:val="0"/>
      <w:marBottom w:val="0"/>
      <w:divBdr>
        <w:top w:val="none" w:sz="0" w:space="0" w:color="auto"/>
        <w:left w:val="none" w:sz="0" w:space="0" w:color="auto"/>
        <w:bottom w:val="none" w:sz="0" w:space="0" w:color="auto"/>
        <w:right w:val="none" w:sz="0" w:space="0" w:color="auto"/>
      </w:divBdr>
      <w:divsChild>
        <w:div w:id="212933699">
          <w:marLeft w:val="0"/>
          <w:marRight w:val="0"/>
          <w:marTop w:val="0"/>
          <w:marBottom w:val="0"/>
          <w:divBdr>
            <w:top w:val="none" w:sz="0" w:space="0" w:color="auto"/>
            <w:left w:val="none" w:sz="0" w:space="0" w:color="auto"/>
            <w:bottom w:val="none" w:sz="0" w:space="0" w:color="auto"/>
            <w:right w:val="none" w:sz="0" w:space="0" w:color="auto"/>
          </w:divBdr>
        </w:div>
      </w:divsChild>
    </w:div>
    <w:div w:id="1113401830">
      <w:bodyDiv w:val="1"/>
      <w:marLeft w:val="0"/>
      <w:marRight w:val="0"/>
      <w:marTop w:val="0"/>
      <w:marBottom w:val="0"/>
      <w:divBdr>
        <w:top w:val="none" w:sz="0" w:space="0" w:color="auto"/>
        <w:left w:val="none" w:sz="0" w:space="0" w:color="auto"/>
        <w:bottom w:val="none" w:sz="0" w:space="0" w:color="auto"/>
        <w:right w:val="none" w:sz="0" w:space="0" w:color="auto"/>
      </w:divBdr>
      <w:divsChild>
        <w:div w:id="219638490">
          <w:marLeft w:val="0"/>
          <w:marRight w:val="0"/>
          <w:marTop w:val="0"/>
          <w:marBottom w:val="0"/>
          <w:divBdr>
            <w:top w:val="none" w:sz="0" w:space="0" w:color="auto"/>
            <w:left w:val="none" w:sz="0" w:space="0" w:color="auto"/>
            <w:bottom w:val="none" w:sz="0" w:space="0" w:color="auto"/>
            <w:right w:val="none" w:sz="0" w:space="0" w:color="auto"/>
          </w:divBdr>
        </w:div>
      </w:divsChild>
    </w:div>
    <w:div w:id="1115520395">
      <w:bodyDiv w:val="1"/>
      <w:marLeft w:val="0"/>
      <w:marRight w:val="0"/>
      <w:marTop w:val="0"/>
      <w:marBottom w:val="0"/>
      <w:divBdr>
        <w:top w:val="none" w:sz="0" w:space="0" w:color="auto"/>
        <w:left w:val="none" w:sz="0" w:space="0" w:color="auto"/>
        <w:bottom w:val="none" w:sz="0" w:space="0" w:color="auto"/>
        <w:right w:val="none" w:sz="0" w:space="0" w:color="auto"/>
      </w:divBdr>
      <w:divsChild>
        <w:div w:id="1406026338">
          <w:marLeft w:val="0"/>
          <w:marRight w:val="0"/>
          <w:marTop w:val="0"/>
          <w:marBottom w:val="0"/>
          <w:divBdr>
            <w:top w:val="none" w:sz="0" w:space="0" w:color="auto"/>
            <w:left w:val="none" w:sz="0" w:space="0" w:color="auto"/>
            <w:bottom w:val="none" w:sz="0" w:space="0" w:color="auto"/>
            <w:right w:val="none" w:sz="0" w:space="0" w:color="auto"/>
          </w:divBdr>
        </w:div>
      </w:divsChild>
    </w:div>
    <w:div w:id="1121341904">
      <w:bodyDiv w:val="1"/>
      <w:marLeft w:val="0"/>
      <w:marRight w:val="0"/>
      <w:marTop w:val="0"/>
      <w:marBottom w:val="0"/>
      <w:divBdr>
        <w:top w:val="none" w:sz="0" w:space="0" w:color="auto"/>
        <w:left w:val="none" w:sz="0" w:space="0" w:color="auto"/>
        <w:bottom w:val="none" w:sz="0" w:space="0" w:color="auto"/>
        <w:right w:val="none" w:sz="0" w:space="0" w:color="auto"/>
      </w:divBdr>
    </w:div>
    <w:div w:id="1139372677">
      <w:bodyDiv w:val="1"/>
      <w:marLeft w:val="0"/>
      <w:marRight w:val="0"/>
      <w:marTop w:val="0"/>
      <w:marBottom w:val="0"/>
      <w:divBdr>
        <w:top w:val="none" w:sz="0" w:space="0" w:color="auto"/>
        <w:left w:val="none" w:sz="0" w:space="0" w:color="auto"/>
        <w:bottom w:val="none" w:sz="0" w:space="0" w:color="auto"/>
        <w:right w:val="none" w:sz="0" w:space="0" w:color="auto"/>
      </w:divBdr>
      <w:divsChild>
        <w:div w:id="1872181887">
          <w:marLeft w:val="0"/>
          <w:marRight w:val="0"/>
          <w:marTop w:val="0"/>
          <w:marBottom w:val="0"/>
          <w:divBdr>
            <w:top w:val="none" w:sz="0" w:space="0" w:color="auto"/>
            <w:left w:val="none" w:sz="0" w:space="0" w:color="auto"/>
            <w:bottom w:val="none" w:sz="0" w:space="0" w:color="auto"/>
            <w:right w:val="none" w:sz="0" w:space="0" w:color="auto"/>
          </w:divBdr>
        </w:div>
      </w:divsChild>
    </w:div>
    <w:div w:id="1166240211">
      <w:bodyDiv w:val="1"/>
      <w:marLeft w:val="0"/>
      <w:marRight w:val="0"/>
      <w:marTop w:val="0"/>
      <w:marBottom w:val="0"/>
      <w:divBdr>
        <w:top w:val="none" w:sz="0" w:space="0" w:color="auto"/>
        <w:left w:val="none" w:sz="0" w:space="0" w:color="auto"/>
        <w:bottom w:val="none" w:sz="0" w:space="0" w:color="auto"/>
        <w:right w:val="none" w:sz="0" w:space="0" w:color="auto"/>
      </w:divBdr>
      <w:divsChild>
        <w:div w:id="668169486">
          <w:marLeft w:val="0"/>
          <w:marRight w:val="0"/>
          <w:marTop w:val="0"/>
          <w:marBottom w:val="0"/>
          <w:divBdr>
            <w:top w:val="none" w:sz="0" w:space="0" w:color="auto"/>
            <w:left w:val="none" w:sz="0" w:space="0" w:color="auto"/>
            <w:bottom w:val="none" w:sz="0" w:space="0" w:color="auto"/>
            <w:right w:val="none" w:sz="0" w:space="0" w:color="auto"/>
          </w:divBdr>
        </w:div>
      </w:divsChild>
    </w:div>
    <w:div w:id="1170604617">
      <w:bodyDiv w:val="1"/>
      <w:marLeft w:val="0"/>
      <w:marRight w:val="0"/>
      <w:marTop w:val="0"/>
      <w:marBottom w:val="0"/>
      <w:divBdr>
        <w:top w:val="none" w:sz="0" w:space="0" w:color="auto"/>
        <w:left w:val="none" w:sz="0" w:space="0" w:color="auto"/>
        <w:bottom w:val="none" w:sz="0" w:space="0" w:color="auto"/>
        <w:right w:val="none" w:sz="0" w:space="0" w:color="auto"/>
      </w:divBdr>
      <w:divsChild>
        <w:div w:id="1984044806">
          <w:marLeft w:val="0"/>
          <w:marRight w:val="0"/>
          <w:marTop w:val="0"/>
          <w:marBottom w:val="0"/>
          <w:divBdr>
            <w:top w:val="none" w:sz="0" w:space="0" w:color="auto"/>
            <w:left w:val="none" w:sz="0" w:space="0" w:color="auto"/>
            <w:bottom w:val="none" w:sz="0" w:space="0" w:color="auto"/>
            <w:right w:val="none" w:sz="0" w:space="0" w:color="auto"/>
          </w:divBdr>
        </w:div>
      </w:divsChild>
    </w:div>
    <w:div w:id="1174297267">
      <w:bodyDiv w:val="1"/>
      <w:marLeft w:val="0"/>
      <w:marRight w:val="0"/>
      <w:marTop w:val="0"/>
      <w:marBottom w:val="0"/>
      <w:divBdr>
        <w:top w:val="none" w:sz="0" w:space="0" w:color="auto"/>
        <w:left w:val="none" w:sz="0" w:space="0" w:color="auto"/>
        <w:bottom w:val="none" w:sz="0" w:space="0" w:color="auto"/>
        <w:right w:val="none" w:sz="0" w:space="0" w:color="auto"/>
      </w:divBdr>
    </w:div>
    <w:div w:id="1175463226">
      <w:bodyDiv w:val="1"/>
      <w:marLeft w:val="0"/>
      <w:marRight w:val="0"/>
      <w:marTop w:val="0"/>
      <w:marBottom w:val="0"/>
      <w:divBdr>
        <w:top w:val="none" w:sz="0" w:space="0" w:color="auto"/>
        <w:left w:val="none" w:sz="0" w:space="0" w:color="auto"/>
        <w:bottom w:val="none" w:sz="0" w:space="0" w:color="auto"/>
        <w:right w:val="none" w:sz="0" w:space="0" w:color="auto"/>
      </w:divBdr>
      <w:divsChild>
        <w:div w:id="36592268">
          <w:marLeft w:val="0"/>
          <w:marRight w:val="0"/>
          <w:marTop w:val="0"/>
          <w:marBottom w:val="0"/>
          <w:divBdr>
            <w:top w:val="none" w:sz="0" w:space="0" w:color="auto"/>
            <w:left w:val="none" w:sz="0" w:space="0" w:color="auto"/>
            <w:bottom w:val="none" w:sz="0" w:space="0" w:color="auto"/>
            <w:right w:val="none" w:sz="0" w:space="0" w:color="auto"/>
          </w:divBdr>
        </w:div>
      </w:divsChild>
    </w:div>
    <w:div w:id="1181119245">
      <w:bodyDiv w:val="1"/>
      <w:marLeft w:val="0"/>
      <w:marRight w:val="0"/>
      <w:marTop w:val="0"/>
      <w:marBottom w:val="0"/>
      <w:divBdr>
        <w:top w:val="none" w:sz="0" w:space="0" w:color="auto"/>
        <w:left w:val="none" w:sz="0" w:space="0" w:color="auto"/>
        <w:bottom w:val="none" w:sz="0" w:space="0" w:color="auto"/>
        <w:right w:val="none" w:sz="0" w:space="0" w:color="auto"/>
      </w:divBdr>
      <w:divsChild>
        <w:div w:id="815486880">
          <w:marLeft w:val="0"/>
          <w:marRight w:val="0"/>
          <w:marTop w:val="0"/>
          <w:marBottom w:val="0"/>
          <w:divBdr>
            <w:top w:val="none" w:sz="0" w:space="0" w:color="auto"/>
            <w:left w:val="none" w:sz="0" w:space="0" w:color="auto"/>
            <w:bottom w:val="none" w:sz="0" w:space="0" w:color="auto"/>
            <w:right w:val="none" w:sz="0" w:space="0" w:color="auto"/>
          </w:divBdr>
        </w:div>
      </w:divsChild>
    </w:div>
    <w:div w:id="1197498865">
      <w:bodyDiv w:val="1"/>
      <w:marLeft w:val="0"/>
      <w:marRight w:val="0"/>
      <w:marTop w:val="0"/>
      <w:marBottom w:val="0"/>
      <w:divBdr>
        <w:top w:val="none" w:sz="0" w:space="0" w:color="auto"/>
        <w:left w:val="none" w:sz="0" w:space="0" w:color="auto"/>
        <w:bottom w:val="none" w:sz="0" w:space="0" w:color="auto"/>
        <w:right w:val="none" w:sz="0" w:space="0" w:color="auto"/>
      </w:divBdr>
      <w:divsChild>
        <w:div w:id="397437831">
          <w:marLeft w:val="0"/>
          <w:marRight w:val="0"/>
          <w:marTop w:val="0"/>
          <w:marBottom w:val="0"/>
          <w:divBdr>
            <w:top w:val="none" w:sz="0" w:space="0" w:color="auto"/>
            <w:left w:val="none" w:sz="0" w:space="0" w:color="auto"/>
            <w:bottom w:val="none" w:sz="0" w:space="0" w:color="auto"/>
            <w:right w:val="none" w:sz="0" w:space="0" w:color="auto"/>
          </w:divBdr>
        </w:div>
      </w:divsChild>
    </w:div>
    <w:div w:id="1208182681">
      <w:bodyDiv w:val="1"/>
      <w:marLeft w:val="0"/>
      <w:marRight w:val="0"/>
      <w:marTop w:val="0"/>
      <w:marBottom w:val="0"/>
      <w:divBdr>
        <w:top w:val="none" w:sz="0" w:space="0" w:color="auto"/>
        <w:left w:val="none" w:sz="0" w:space="0" w:color="auto"/>
        <w:bottom w:val="none" w:sz="0" w:space="0" w:color="auto"/>
        <w:right w:val="none" w:sz="0" w:space="0" w:color="auto"/>
      </w:divBdr>
      <w:divsChild>
        <w:div w:id="169758007">
          <w:marLeft w:val="0"/>
          <w:marRight w:val="0"/>
          <w:marTop w:val="0"/>
          <w:marBottom w:val="0"/>
          <w:divBdr>
            <w:top w:val="none" w:sz="0" w:space="0" w:color="auto"/>
            <w:left w:val="none" w:sz="0" w:space="0" w:color="auto"/>
            <w:bottom w:val="none" w:sz="0" w:space="0" w:color="auto"/>
            <w:right w:val="none" w:sz="0" w:space="0" w:color="auto"/>
          </w:divBdr>
        </w:div>
      </w:divsChild>
    </w:div>
    <w:div w:id="1213269912">
      <w:bodyDiv w:val="1"/>
      <w:marLeft w:val="0"/>
      <w:marRight w:val="0"/>
      <w:marTop w:val="0"/>
      <w:marBottom w:val="0"/>
      <w:divBdr>
        <w:top w:val="none" w:sz="0" w:space="0" w:color="auto"/>
        <w:left w:val="none" w:sz="0" w:space="0" w:color="auto"/>
        <w:bottom w:val="none" w:sz="0" w:space="0" w:color="auto"/>
        <w:right w:val="none" w:sz="0" w:space="0" w:color="auto"/>
      </w:divBdr>
      <w:divsChild>
        <w:div w:id="215632730">
          <w:marLeft w:val="0"/>
          <w:marRight w:val="0"/>
          <w:marTop w:val="0"/>
          <w:marBottom w:val="0"/>
          <w:divBdr>
            <w:top w:val="none" w:sz="0" w:space="0" w:color="auto"/>
            <w:left w:val="none" w:sz="0" w:space="0" w:color="auto"/>
            <w:bottom w:val="none" w:sz="0" w:space="0" w:color="auto"/>
            <w:right w:val="none" w:sz="0" w:space="0" w:color="auto"/>
          </w:divBdr>
        </w:div>
      </w:divsChild>
    </w:div>
    <w:div w:id="1240018114">
      <w:bodyDiv w:val="1"/>
      <w:marLeft w:val="0"/>
      <w:marRight w:val="0"/>
      <w:marTop w:val="0"/>
      <w:marBottom w:val="0"/>
      <w:divBdr>
        <w:top w:val="none" w:sz="0" w:space="0" w:color="auto"/>
        <w:left w:val="none" w:sz="0" w:space="0" w:color="auto"/>
        <w:bottom w:val="none" w:sz="0" w:space="0" w:color="auto"/>
        <w:right w:val="none" w:sz="0" w:space="0" w:color="auto"/>
      </w:divBdr>
      <w:divsChild>
        <w:div w:id="511574975">
          <w:marLeft w:val="0"/>
          <w:marRight w:val="0"/>
          <w:marTop w:val="0"/>
          <w:marBottom w:val="0"/>
          <w:divBdr>
            <w:top w:val="none" w:sz="0" w:space="0" w:color="auto"/>
            <w:left w:val="none" w:sz="0" w:space="0" w:color="auto"/>
            <w:bottom w:val="none" w:sz="0" w:space="0" w:color="auto"/>
            <w:right w:val="none" w:sz="0" w:space="0" w:color="auto"/>
          </w:divBdr>
        </w:div>
      </w:divsChild>
    </w:div>
    <w:div w:id="1241216218">
      <w:bodyDiv w:val="1"/>
      <w:marLeft w:val="0"/>
      <w:marRight w:val="0"/>
      <w:marTop w:val="0"/>
      <w:marBottom w:val="0"/>
      <w:divBdr>
        <w:top w:val="none" w:sz="0" w:space="0" w:color="auto"/>
        <w:left w:val="none" w:sz="0" w:space="0" w:color="auto"/>
        <w:bottom w:val="none" w:sz="0" w:space="0" w:color="auto"/>
        <w:right w:val="none" w:sz="0" w:space="0" w:color="auto"/>
      </w:divBdr>
      <w:divsChild>
        <w:div w:id="850339291">
          <w:marLeft w:val="0"/>
          <w:marRight w:val="0"/>
          <w:marTop w:val="0"/>
          <w:marBottom w:val="0"/>
          <w:divBdr>
            <w:top w:val="none" w:sz="0" w:space="0" w:color="auto"/>
            <w:left w:val="none" w:sz="0" w:space="0" w:color="auto"/>
            <w:bottom w:val="none" w:sz="0" w:space="0" w:color="auto"/>
            <w:right w:val="none" w:sz="0" w:space="0" w:color="auto"/>
          </w:divBdr>
        </w:div>
      </w:divsChild>
    </w:div>
    <w:div w:id="1242524063">
      <w:bodyDiv w:val="1"/>
      <w:marLeft w:val="0"/>
      <w:marRight w:val="0"/>
      <w:marTop w:val="0"/>
      <w:marBottom w:val="0"/>
      <w:divBdr>
        <w:top w:val="none" w:sz="0" w:space="0" w:color="auto"/>
        <w:left w:val="none" w:sz="0" w:space="0" w:color="auto"/>
        <w:bottom w:val="none" w:sz="0" w:space="0" w:color="auto"/>
        <w:right w:val="none" w:sz="0" w:space="0" w:color="auto"/>
      </w:divBdr>
    </w:div>
    <w:div w:id="1251966843">
      <w:bodyDiv w:val="1"/>
      <w:marLeft w:val="0"/>
      <w:marRight w:val="0"/>
      <w:marTop w:val="0"/>
      <w:marBottom w:val="0"/>
      <w:divBdr>
        <w:top w:val="none" w:sz="0" w:space="0" w:color="auto"/>
        <w:left w:val="none" w:sz="0" w:space="0" w:color="auto"/>
        <w:bottom w:val="none" w:sz="0" w:space="0" w:color="auto"/>
        <w:right w:val="none" w:sz="0" w:space="0" w:color="auto"/>
      </w:divBdr>
      <w:divsChild>
        <w:div w:id="554777890">
          <w:marLeft w:val="0"/>
          <w:marRight w:val="0"/>
          <w:marTop w:val="0"/>
          <w:marBottom w:val="0"/>
          <w:divBdr>
            <w:top w:val="none" w:sz="0" w:space="0" w:color="auto"/>
            <w:left w:val="none" w:sz="0" w:space="0" w:color="auto"/>
            <w:bottom w:val="none" w:sz="0" w:space="0" w:color="auto"/>
            <w:right w:val="none" w:sz="0" w:space="0" w:color="auto"/>
          </w:divBdr>
        </w:div>
      </w:divsChild>
    </w:div>
    <w:div w:id="1253932206">
      <w:bodyDiv w:val="1"/>
      <w:marLeft w:val="0"/>
      <w:marRight w:val="0"/>
      <w:marTop w:val="0"/>
      <w:marBottom w:val="0"/>
      <w:divBdr>
        <w:top w:val="none" w:sz="0" w:space="0" w:color="auto"/>
        <w:left w:val="none" w:sz="0" w:space="0" w:color="auto"/>
        <w:bottom w:val="none" w:sz="0" w:space="0" w:color="auto"/>
        <w:right w:val="none" w:sz="0" w:space="0" w:color="auto"/>
      </w:divBdr>
      <w:divsChild>
        <w:div w:id="211697750">
          <w:marLeft w:val="0"/>
          <w:marRight w:val="0"/>
          <w:marTop w:val="0"/>
          <w:marBottom w:val="0"/>
          <w:divBdr>
            <w:top w:val="none" w:sz="0" w:space="0" w:color="auto"/>
            <w:left w:val="none" w:sz="0" w:space="0" w:color="auto"/>
            <w:bottom w:val="none" w:sz="0" w:space="0" w:color="auto"/>
            <w:right w:val="none" w:sz="0" w:space="0" w:color="auto"/>
          </w:divBdr>
        </w:div>
      </w:divsChild>
    </w:div>
    <w:div w:id="1272978787">
      <w:bodyDiv w:val="1"/>
      <w:marLeft w:val="0"/>
      <w:marRight w:val="0"/>
      <w:marTop w:val="0"/>
      <w:marBottom w:val="0"/>
      <w:divBdr>
        <w:top w:val="none" w:sz="0" w:space="0" w:color="auto"/>
        <w:left w:val="none" w:sz="0" w:space="0" w:color="auto"/>
        <w:bottom w:val="none" w:sz="0" w:space="0" w:color="auto"/>
        <w:right w:val="none" w:sz="0" w:space="0" w:color="auto"/>
      </w:divBdr>
    </w:div>
    <w:div w:id="1274365449">
      <w:bodyDiv w:val="1"/>
      <w:marLeft w:val="0"/>
      <w:marRight w:val="0"/>
      <w:marTop w:val="0"/>
      <w:marBottom w:val="0"/>
      <w:divBdr>
        <w:top w:val="none" w:sz="0" w:space="0" w:color="auto"/>
        <w:left w:val="none" w:sz="0" w:space="0" w:color="auto"/>
        <w:bottom w:val="none" w:sz="0" w:space="0" w:color="auto"/>
        <w:right w:val="none" w:sz="0" w:space="0" w:color="auto"/>
      </w:divBdr>
      <w:divsChild>
        <w:div w:id="2242179">
          <w:marLeft w:val="0"/>
          <w:marRight w:val="0"/>
          <w:marTop w:val="0"/>
          <w:marBottom w:val="0"/>
          <w:divBdr>
            <w:top w:val="none" w:sz="0" w:space="0" w:color="auto"/>
            <w:left w:val="none" w:sz="0" w:space="0" w:color="auto"/>
            <w:bottom w:val="none" w:sz="0" w:space="0" w:color="auto"/>
            <w:right w:val="none" w:sz="0" w:space="0" w:color="auto"/>
          </w:divBdr>
        </w:div>
      </w:divsChild>
    </w:div>
    <w:div w:id="1274937858">
      <w:bodyDiv w:val="1"/>
      <w:marLeft w:val="0"/>
      <w:marRight w:val="0"/>
      <w:marTop w:val="0"/>
      <w:marBottom w:val="0"/>
      <w:divBdr>
        <w:top w:val="none" w:sz="0" w:space="0" w:color="auto"/>
        <w:left w:val="none" w:sz="0" w:space="0" w:color="auto"/>
        <w:bottom w:val="none" w:sz="0" w:space="0" w:color="auto"/>
        <w:right w:val="none" w:sz="0" w:space="0" w:color="auto"/>
      </w:divBdr>
    </w:div>
    <w:div w:id="1295210291">
      <w:bodyDiv w:val="1"/>
      <w:marLeft w:val="0"/>
      <w:marRight w:val="0"/>
      <w:marTop w:val="0"/>
      <w:marBottom w:val="0"/>
      <w:divBdr>
        <w:top w:val="none" w:sz="0" w:space="0" w:color="auto"/>
        <w:left w:val="none" w:sz="0" w:space="0" w:color="auto"/>
        <w:bottom w:val="none" w:sz="0" w:space="0" w:color="auto"/>
        <w:right w:val="none" w:sz="0" w:space="0" w:color="auto"/>
      </w:divBdr>
    </w:div>
    <w:div w:id="1295410958">
      <w:bodyDiv w:val="1"/>
      <w:marLeft w:val="0"/>
      <w:marRight w:val="0"/>
      <w:marTop w:val="0"/>
      <w:marBottom w:val="0"/>
      <w:divBdr>
        <w:top w:val="none" w:sz="0" w:space="0" w:color="auto"/>
        <w:left w:val="none" w:sz="0" w:space="0" w:color="auto"/>
        <w:bottom w:val="none" w:sz="0" w:space="0" w:color="auto"/>
        <w:right w:val="none" w:sz="0" w:space="0" w:color="auto"/>
      </w:divBdr>
    </w:div>
    <w:div w:id="1306083265">
      <w:bodyDiv w:val="1"/>
      <w:marLeft w:val="0"/>
      <w:marRight w:val="0"/>
      <w:marTop w:val="0"/>
      <w:marBottom w:val="0"/>
      <w:divBdr>
        <w:top w:val="none" w:sz="0" w:space="0" w:color="auto"/>
        <w:left w:val="none" w:sz="0" w:space="0" w:color="auto"/>
        <w:bottom w:val="none" w:sz="0" w:space="0" w:color="auto"/>
        <w:right w:val="none" w:sz="0" w:space="0" w:color="auto"/>
      </w:divBdr>
      <w:divsChild>
        <w:div w:id="131824484">
          <w:marLeft w:val="0"/>
          <w:marRight w:val="0"/>
          <w:marTop w:val="0"/>
          <w:marBottom w:val="0"/>
          <w:divBdr>
            <w:top w:val="none" w:sz="0" w:space="0" w:color="auto"/>
            <w:left w:val="none" w:sz="0" w:space="0" w:color="auto"/>
            <w:bottom w:val="none" w:sz="0" w:space="0" w:color="auto"/>
            <w:right w:val="none" w:sz="0" w:space="0" w:color="auto"/>
          </w:divBdr>
        </w:div>
      </w:divsChild>
    </w:div>
    <w:div w:id="1312055893">
      <w:bodyDiv w:val="1"/>
      <w:marLeft w:val="0"/>
      <w:marRight w:val="0"/>
      <w:marTop w:val="0"/>
      <w:marBottom w:val="0"/>
      <w:divBdr>
        <w:top w:val="none" w:sz="0" w:space="0" w:color="auto"/>
        <w:left w:val="none" w:sz="0" w:space="0" w:color="auto"/>
        <w:bottom w:val="none" w:sz="0" w:space="0" w:color="auto"/>
        <w:right w:val="none" w:sz="0" w:space="0" w:color="auto"/>
      </w:divBdr>
      <w:divsChild>
        <w:div w:id="37628406">
          <w:marLeft w:val="0"/>
          <w:marRight w:val="0"/>
          <w:marTop w:val="0"/>
          <w:marBottom w:val="0"/>
          <w:divBdr>
            <w:top w:val="none" w:sz="0" w:space="0" w:color="auto"/>
            <w:left w:val="none" w:sz="0" w:space="0" w:color="auto"/>
            <w:bottom w:val="none" w:sz="0" w:space="0" w:color="auto"/>
            <w:right w:val="none" w:sz="0" w:space="0" w:color="auto"/>
          </w:divBdr>
        </w:div>
      </w:divsChild>
    </w:div>
    <w:div w:id="1329481210">
      <w:bodyDiv w:val="1"/>
      <w:marLeft w:val="0"/>
      <w:marRight w:val="0"/>
      <w:marTop w:val="0"/>
      <w:marBottom w:val="0"/>
      <w:divBdr>
        <w:top w:val="none" w:sz="0" w:space="0" w:color="auto"/>
        <w:left w:val="none" w:sz="0" w:space="0" w:color="auto"/>
        <w:bottom w:val="none" w:sz="0" w:space="0" w:color="auto"/>
        <w:right w:val="none" w:sz="0" w:space="0" w:color="auto"/>
      </w:divBdr>
      <w:divsChild>
        <w:div w:id="1179732259">
          <w:marLeft w:val="0"/>
          <w:marRight w:val="0"/>
          <w:marTop w:val="0"/>
          <w:marBottom w:val="0"/>
          <w:divBdr>
            <w:top w:val="none" w:sz="0" w:space="0" w:color="auto"/>
            <w:left w:val="none" w:sz="0" w:space="0" w:color="auto"/>
            <w:bottom w:val="none" w:sz="0" w:space="0" w:color="auto"/>
            <w:right w:val="none" w:sz="0" w:space="0" w:color="auto"/>
          </w:divBdr>
        </w:div>
      </w:divsChild>
    </w:div>
    <w:div w:id="1335651201">
      <w:bodyDiv w:val="1"/>
      <w:marLeft w:val="0"/>
      <w:marRight w:val="0"/>
      <w:marTop w:val="0"/>
      <w:marBottom w:val="0"/>
      <w:divBdr>
        <w:top w:val="none" w:sz="0" w:space="0" w:color="auto"/>
        <w:left w:val="none" w:sz="0" w:space="0" w:color="auto"/>
        <w:bottom w:val="none" w:sz="0" w:space="0" w:color="auto"/>
        <w:right w:val="none" w:sz="0" w:space="0" w:color="auto"/>
      </w:divBdr>
      <w:divsChild>
        <w:div w:id="161823580">
          <w:marLeft w:val="0"/>
          <w:marRight w:val="0"/>
          <w:marTop w:val="0"/>
          <w:marBottom w:val="0"/>
          <w:divBdr>
            <w:top w:val="none" w:sz="0" w:space="0" w:color="auto"/>
            <w:left w:val="none" w:sz="0" w:space="0" w:color="auto"/>
            <w:bottom w:val="none" w:sz="0" w:space="0" w:color="auto"/>
            <w:right w:val="none" w:sz="0" w:space="0" w:color="auto"/>
          </w:divBdr>
        </w:div>
      </w:divsChild>
    </w:div>
    <w:div w:id="1340542089">
      <w:bodyDiv w:val="1"/>
      <w:marLeft w:val="0"/>
      <w:marRight w:val="0"/>
      <w:marTop w:val="0"/>
      <w:marBottom w:val="0"/>
      <w:divBdr>
        <w:top w:val="none" w:sz="0" w:space="0" w:color="auto"/>
        <w:left w:val="none" w:sz="0" w:space="0" w:color="auto"/>
        <w:bottom w:val="none" w:sz="0" w:space="0" w:color="auto"/>
        <w:right w:val="none" w:sz="0" w:space="0" w:color="auto"/>
      </w:divBdr>
      <w:divsChild>
        <w:div w:id="221865386">
          <w:marLeft w:val="0"/>
          <w:marRight w:val="0"/>
          <w:marTop w:val="0"/>
          <w:marBottom w:val="0"/>
          <w:divBdr>
            <w:top w:val="none" w:sz="0" w:space="0" w:color="auto"/>
            <w:left w:val="none" w:sz="0" w:space="0" w:color="auto"/>
            <w:bottom w:val="none" w:sz="0" w:space="0" w:color="auto"/>
            <w:right w:val="none" w:sz="0" w:space="0" w:color="auto"/>
          </w:divBdr>
        </w:div>
      </w:divsChild>
    </w:div>
    <w:div w:id="1344434314">
      <w:bodyDiv w:val="1"/>
      <w:marLeft w:val="0"/>
      <w:marRight w:val="0"/>
      <w:marTop w:val="0"/>
      <w:marBottom w:val="0"/>
      <w:divBdr>
        <w:top w:val="none" w:sz="0" w:space="0" w:color="auto"/>
        <w:left w:val="none" w:sz="0" w:space="0" w:color="auto"/>
        <w:bottom w:val="none" w:sz="0" w:space="0" w:color="auto"/>
        <w:right w:val="none" w:sz="0" w:space="0" w:color="auto"/>
      </w:divBdr>
      <w:divsChild>
        <w:div w:id="94520303">
          <w:marLeft w:val="0"/>
          <w:marRight w:val="0"/>
          <w:marTop w:val="0"/>
          <w:marBottom w:val="0"/>
          <w:divBdr>
            <w:top w:val="none" w:sz="0" w:space="0" w:color="auto"/>
            <w:left w:val="none" w:sz="0" w:space="0" w:color="auto"/>
            <w:bottom w:val="none" w:sz="0" w:space="0" w:color="auto"/>
            <w:right w:val="none" w:sz="0" w:space="0" w:color="auto"/>
          </w:divBdr>
          <w:divsChild>
            <w:div w:id="60438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517103">
      <w:bodyDiv w:val="1"/>
      <w:marLeft w:val="0"/>
      <w:marRight w:val="0"/>
      <w:marTop w:val="0"/>
      <w:marBottom w:val="0"/>
      <w:divBdr>
        <w:top w:val="none" w:sz="0" w:space="0" w:color="auto"/>
        <w:left w:val="none" w:sz="0" w:space="0" w:color="auto"/>
        <w:bottom w:val="none" w:sz="0" w:space="0" w:color="auto"/>
        <w:right w:val="none" w:sz="0" w:space="0" w:color="auto"/>
      </w:divBdr>
      <w:divsChild>
        <w:div w:id="36323004">
          <w:marLeft w:val="0"/>
          <w:marRight w:val="0"/>
          <w:marTop w:val="0"/>
          <w:marBottom w:val="0"/>
          <w:divBdr>
            <w:top w:val="none" w:sz="0" w:space="0" w:color="auto"/>
            <w:left w:val="none" w:sz="0" w:space="0" w:color="auto"/>
            <w:bottom w:val="none" w:sz="0" w:space="0" w:color="auto"/>
            <w:right w:val="none" w:sz="0" w:space="0" w:color="auto"/>
          </w:divBdr>
        </w:div>
      </w:divsChild>
    </w:div>
    <w:div w:id="1346787234">
      <w:bodyDiv w:val="1"/>
      <w:marLeft w:val="0"/>
      <w:marRight w:val="0"/>
      <w:marTop w:val="0"/>
      <w:marBottom w:val="0"/>
      <w:divBdr>
        <w:top w:val="none" w:sz="0" w:space="0" w:color="auto"/>
        <w:left w:val="none" w:sz="0" w:space="0" w:color="auto"/>
        <w:bottom w:val="none" w:sz="0" w:space="0" w:color="auto"/>
        <w:right w:val="none" w:sz="0" w:space="0" w:color="auto"/>
      </w:divBdr>
    </w:div>
    <w:div w:id="1346903348">
      <w:bodyDiv w:val="1"/>
      <w:marLeft w:val="0"/>
      <w:marRight w:val="0"/>
      <w:marTop w:val="0"/>
      <w:marBottom w:val="0"/>
      <w:divBdr>
        <w:top w:val="none" w:sz="0" w:space="0" w:color="auto"/>
        <w:left w:val="none" w:sz="0" w:space="0" w:color="auto"/>
        <w:bottom w:val="none" w:sz="0" w:space="0" w:color="auto"/>
        <w:right w:val="none" w:sz="0" w:space="0" w:color="auto"/>
      </w:divBdr>
    </w:div>
    <w:div w:id="1362241832">
      <w:bodyDiv w:val="1"/>
      <w:marLeft w:val="0"/>
      <w:marRight w:val="0"/>
      <w:marTop w:val="0"/>
      <w:marBottom w:val="0"/>
      <w:divBdr>
        <w:top w:val="none" w:sz="0" w:space="0" w:color="auto"/>
        <w:left w:val="none" w:sz="0" w:space="0" w:color="auto"/>
        <w:bottom w:val="none" w:sz="0" w:space="0" w:color="auto"/>
        <w:right w:val="none" w:sz="0" w:space="0" w:color="auto"/>
      </w:divBdr>
      <w:divsChild>
        <w:div w:id="1954093613">
          <w:marLeft w:val="0"/>
          <w:marRight w:val="0"/>
          <w:marTop w:val="0"/>
          <w:marBottom w:val="0"/>
          <w:divBdr>
            <w:top w:val="none" w:sz="0" w:space="0" w:color="auto"/>
            <w:left w:val="none" w:sz="0" w:space="0" w:color="auto"/>
            <w:bottom w:val="none" w:sz="0" w:space="0" w:color="auto"/>
            <w:right w:val="none" w:sz="0" w:space="0" w:color="auto"/>
          </w:divBdr>
        </w:div>
      </w:divsChild>
    </w:div>
    <w:div w:id="1366056834">
      <w:bodyDiv w:val="1"/>
      <w:marLeft w:val="0"/>
      <w:marRight w:val="0"/>
      <w:marTop w:val="0"/>
      <w:marBottom w:val="0"/>
      <w:divBdr>
        <w:top w:val="none" w:sz="0" w:space="0" w:color="auto"/>
        <w:left w:val="none" w:sz="0" w:space="0" w:color="auto"/>
        <w:bottom w:val="none" w:sz="0" w:space="0" w:color="auto"/>
        <w:right w:val="none" w:sz="0" w:space="0" w:color="auto"/>
      </w:divBdr>
    </w:div>
    <w:div w:id="1372339236">
      <w:bodyDiv w:val="1"/>
      <w:marLeft w:val="0"/>
      <w:marRight w:val="0"/>
      <w:marTop w:val="0"/>
      <w:marBottom w:val="0"/>
      <w:divBdr>
        <w:top w:val="none" w:sz="0" w:space="0" w:color="auto"/>
        <w:left w:val="none" w:sz="0" w:space="0" w:color="auto"/>
        <w:bottom w:val="none" w:sz="0" w:space="0" w:color="auto"/>
        <w:right w:val="none" w:sz="0" w:space="0" w:color="auto"/>
      </w:divBdr>
      <w:divsChild>
        <w:div w:id="1139953608">
          <w:marLeft w:val="0"/>
          <w:marRight w:val="0"/>
          <w:marTop w:val="0"/>
          <w:marBottom w:val="0"/>
          <w:divBdr>
            <w:top w:val="none" w:sz="0" w:space="0" w:color="auto"/>
            <w:left w:val="none" w:sz="0" w:space="0" w:color="auto"/>
            <w:bottom w:val="none" w:sz="0" w:space="0" w:color="auto"/>
            <w:right w:val="none" w:sz="0" w:space="0" w:color="auto"/>
          </w:divBdr>
        </w:div>
      </w:divsChild>
    </w:div>
    <w:div w:id="1375084126">
      <w:bodyDiv w:val="1"/>
      <w:marLeft w:val="0"/>
      <w:marRight w:val="0"/>
      <w:marTop w:val="0"/>
      <w:marBottom w:val="0"/>
      <w:divBdr>
        <w:top w:val="none" w:sz="0" w:space="0" w:color="auto"/>
        <w:left w:val="none" w:sz="0" w:space="0" w:color="auto"/>
        <w:bottom w:val="none" w:sz="0" w:space="0" w:color="auto"/>
        <w:right w:val="none" w:sz="0" w:space="0" w:color="auto"/>
      </w:divBdr>
    </w:div>
    <w:div w:id="1381591252">
      <w:bodyDiv w:val="1"/>
      <w:marLeft w:val="0"/>
      <w:marRight w:val="0"/>
      <w:marTop w:val="0"/>
      <w:marBottom w:val="0"/>
      <w:divBdr>
        <w:top w:val="none" w:sz="0" w:space="0" w:color="auto"/>
        <w:left w:val="none" w:sz="0" w:space="0" w:color="auto"/>
        <w:bottom w:val="none" w:sz="0" w:space="0" w:color="auto"/>
        <w:right w:val="none" w:sz="0" w:space="0" w:color="auto"/>
      </w:divBdr>
    </w:div>
    <w:div w:id="1412850004">
      <w:bodyDiv w:val="1"/>
      <w:marLeft w:val="0"/>
      <w:marRight w:val="0"/>
      <w:marTop w:val="0"/>
      <w:marBottom w:val="0"/>
      <w:divBdr>
        <w:top w:val="none" w:sz="0" w:space="0" w:color="auto"/>
        <w:left w:val="none" w:sz="0" w:space="0" w:color="auto"/>
        <w:bottom w:val="none" w:sz="0" w:space="0" w:color="auto"/>
        <w:right w:val="none" w:sz="0" w:space="0" w:color="auto"/>
      </w:divBdr>
    </w:div>
    <w:div w:id="1468669285">
      <w:bodyDiv w:val="1"/>
      <w:marLeft w:val="0"/>
      <w:marRight w:val="0"/>
      <w:marTop w:val="0"/>
      <w:marBottom w:val="0"/>
      <w:divBdr>
        <w:top w:val="none" w:sz="0" w:space="0" w:color="auto"/>
        <w:left w:val="none" w:sz="0" w:space="0" w:color="auto"/>
        <w:bottom w:val="none" w:sz="0" w:space="0" w:color="auto"/>
        <w:right w:val="none" w:sz="0" w:space="0" w:color="auto"/>
      </w:divBdr>
      <w:divsChild>
        <w:div w:id="625813592">
          <w:marLeft w:val="0"/>
          <w:marRight w:val="0"/>
          <w:marTop w:val="0"/>
          <w:marBottom w:val="0"/>
          <w:divBdr>
            <w:top w:val="none" w:sz="0" w:space="0" w:color="auto"/>
            <w:left w:val="none" w:sz="0" w:space="0" w:color="auto"/>
            <w:bottom w:val="none" w:sz="0" w:space="0" w:color="auto"/>
            <w:right w:val="none" w:sz="0" w:space="0" w:color="auto"/>
          </w:divBdr>
        </w:div>
      </w:divsChild>
    </w:div>
    <w:div w:id="1470856085">
      <w:bodyDiv w:val="1"/>
      <w:marLeft w:val="0"/>
      <w:marRight w:val="0"/>
      <w:marTop w:val="0"/>
      <w:marBottom w:val="0"/>
      <w:divBdr>
        <w:top w:val="none" w:sz="0" w:space="0" w:color="auto"/>
        <w:left w:val="none" w:sz="0" w:space="0" w:color="auto"/>
        <w:bottom w:val="none" w:sz="0" w:space="0" w:color="auto"/>
        <w:right w:val="none" w:sz="0" w:space="0" w:color="auto"/>
      </w:divBdr>
    </w:div>
    <w:div w:id="1471098427">
      <w:bodyDiv w:val="1"/>
      <w:marLeft w:val="0"/>
      <w:marRight w:val="0"/>
      <w:marTop w:val="0"/>
      <w:marBottom w:val="0"/>
      <w:divBdr>
        <w:top w:val="none" w:sz="0" w:space="0" w:color="auto"/>
        <w:left w:val="none" w:sz="0" w:space="0" w:color="auto"/>
        <w:bottom w:val="none" w:sz="0" w:space="0" w:color="auto"/>
        <w:right w:val="none" w:sz="0" w:space="0" w:color="auto"/>
      </w:divBdr>
    </w:div>
    <w:div w:id="1483690206">
      <w:bodyDiv w:val="1"/>
      <w:marLeft w:val="0"/>
      <w:marRight w:val="0"/>
      <w:marTop w:val="0"/>
      <w:marBottom w:val="0"/>
      <w:divBdr>
        <w:top w:val="none" w:sz="0" w:space="0" w:color="auto"/>
        <w:left w:val="none" w:sz="0" w:space="0" w:color="auto"/>
        <w:bottom w:val="none" w:sz="0" w:space="0" w:color="auto"/>
        <w:right w:val="none" w:sz="0" w:space="0" w:color="auto"/>
      </w:divBdr>
    </w:div>
    <w:div w:id="1488276965">
      <w:bodyDiv w:val="1"/>
      <w:marLeft w:val="0"/>
      <w:marRight w:val="0"/>
      <w:marTop w:val="0"/>
      <w:marBottom w:val="0"/>
      <w:divBdr>
        <w:top w:val="none" w:sz="0" w:space="0" w:color="auto"/>
        <w:left w:val="none" w:sz="0" w:space="0" w:color="auto"/>
        <w:bottom w:val="none" w:sz="0" w:space="0" w:color="auto"/>
        <w:right w:val="none" w:sz="0" w:space="0" w:color="auto"/>
      </w:divBdr>
    </w:div>
    <w:div w:id="1490517757">
      <w:bodyDiv w:val="1"/>
      <w:marLeft w:val="0"/>
      <w:marRight w:val="0"/>
      <w:marTop w:val="0"/>
      <w:marBottom w:val="0"/>
      <w:divBdr>
        <w:top w:val="none" w:sz="0" w:space="0" w:color="auto"/>
        <w:left w:val="none" w:sz="0" w:space="0" w:color="auto"/>
        <w:bottom w:val="none" w:sz="0" w:space="0" w:color="auto"/>
        <w:right w:val="none" w:sz="0" w:space="0" w:color="auto"/>
      </w:divBdr>
    </w:div>
    <w:div w:id="1516922103">
      <w:bodyDiv w:val="1"/>
      <w:marLeft w:val="0"/>
      <w:marRight w:val="0"/>
      <w:marTop w:val="0"/>
      <w:marBottom w:val="0"/>
      <w:divBdr>
        <w:top w:val="none" w:sz="0" w:space="0" w:color="auto"/>
        <w:left w:val="none" w:sz="0" w:space="0" w:color="auto"/>
        <w:bottom w:val="none" w:sz="0" w:space="0" w:color="auto"/>
        <w:right w:val="none" w:sz="0" w:space="0" w:color="auto"/>
      </w:divBdr>
      <w:divsChild>
        <w:div w:id="355889109">
          <w:marLeft w:val="0"/>
          <w:marRight w:val="0"/>
          <w:marTop w:val="0"/>
          <w:marBottom w:val="0"/>
          <w:divBdr>
            <w:top w:val="none" w:sz="0" w:space="0" w:color="auto"/>
            <w:left w:val="none" w:sz="0" w:space="0" w:color="auto"/>
            <w:bottom w:val="none" w:sz="0" w:space="0" w:color="auto"/>
            <w:right w:val="none" w:sz="0" w:space="0" w:color="auto"/>
          </w:divBdr>
        </w:div>
      </w:divsChild>
    </w:div>
    <w:div w:id="1519463337">
      <w:bodyDiv w:val="1"/>
      <w:marLeft w:val="0"/>
      <w:marRight w:val="0"/>
      <w:marTop w:val="0"/>
      <w:marBottom w:val="0"/>
      <w:divBdr>
        <w:top w:val="none" w:sz="0" w:space="0" w:color="auto"/>
        <w:left w:val="none" w:sz="0" w:space="0" w:color="auto"/>
        <w:bottom w:val="none" w:sz="0" w:space="0" w:color="auto"/>
        <w:right w:val="none" w:sz="0" w:space="0" w:color="auto"/>
      </w:divBdr>
      <w:divsChild>
        <w:div w:id="1807505346">
          <w:marLeft w:val="0"/>
          <w:marRight w:val="0"/>
          <w:marTop w:val="0"/>
          <w:marBottom w:val="0"/>
          <w:divBdr>
            <w:top w:val="none" w:sz="0" w:space="0" w:color="auto"/>
            <w:left w:val="none" w:sz="0" w:space="0" w:color="auto"/>
            <w:bottom w:val="none" w:sz="0" w:space="0" w:color="auto"/>
            <w:right w:val="none" w:sz="0" w:space="0" w:color="auto"/>
          </w:divBdr>
        </w:div>
      </w:divsChild>
    </w:div>
    <w:div w:id="1555237155">
      <w:bodyDiv w:val="1"/>
      <w:marLeft w:val="0"/>
      <w:marRight w:val="0"/>
      <w:marTop w:val="0"/>
      <w:marBottom w:val="0"/>
      <w:divBdr>
        <w:top w:val="none" w:sz="0" w:space="0" w:color="auto"/>
        <w:left w:val="none" w:sz="0" w:space="0" w:color="auto"/>
        <w:bottom w:val="none" w:sz="0" w:space="0" w:color="auto"/>
        <w:right w:val="none" w:sz="0" w:space="0" w:color="auto"/>
      </w:divBdr>
    </w:div>
    <w:div w:id="1557858077">
      <w:bodyDiv w:val="1"/>
      <w:marLeft w:val="0"/>
      <w:marRight w:val="0"/>
      <w:marTop w:val="0"/>
      <w:marBottom w:val="0"/>
      <w:divBdr>
        <w:top w:val="none" w:sz="0" w:space="0" w:color="auto"/>
        <w:left w:val="none" w:sz="0" w:space="0" w:color="auto"/>
        <w:bottom w:val="none" w:sz="0" w:space="0" w:color="auto"/>
        <w:right w:val="none" w:sz="0" w:space="0" w:color="auto"/>
      </w:divBdr>
      <w:divsChild>
        <w:div w:id="2021924999">
          <w:marLeft w:val="0"/>
          <w:marRight w:val="0"/>
          <w:marTop w:val="0"/>
          <w:marBottom w:val="0"/>
          <w:divBdr>
            <w:top w:val="none" w:sz="0" w:space="0" w:color="auto"/>
            <w:left w:val="none" w:sz="0" w:space="0" w:color="auto"/>
            <w:bottom w:val="none" w:sz="0" w:space="0" w:color="auto"/>
            <w:right w:val="none" w:sz="0" w:space="0" w:color="auto"/>
          </w:divBdr>
        </w:div>
      </w:divsChild>
    </w:div>
    <w:div w:id="1561134169">
      <w:bodyDiv w:val="1"/>
      <w:marLeft w:val="0"/>
      <w:marRight w:val="0"/>
      <w:marTop w:val="0"/>
      <w:marBottom w:val="0"/>
      <w:divBdr>
        <w:top w:val="none" w:sz="0" w:space="0" w:color="auto"/>
        <w:left w:val="none" w:sz="0" w:space="0" w:color="auto"/>
        <w:bottom w:val="none" w:sz="0" w:space="0" w:color="auto"/>
        <w:right w:val="none" w:sz="0" w:space="0" w:color="auto"/>
      </w:divBdr>
    </w:div>
    <w:div w:id="1564486601">
      <w:bodyDiv w:val="1"/>
      <w:marLeft w:val="0"/>
      <w:marRight w:val="0"/>
      <w:marTop w:val="0"/>
      <w:marBottom w:val="0"/>
      <w:divBdr>
        <w:top w:val="none" w:sz="0" w:space="0" w:color="auto"/>
        <w:left w:val="none" w:sz="0" w:space="0" w:color="auto"/>
        <w:bottom w:val="none" w:sz="0" w:space="0" w:color="auto"/>
        <w:right w:val="none" w:sz="0" w:space="0" w:color="auto"/>
      </w:divBdr>
      <w:divsChild>
        <w:div w:id="1311328310">
          <w:marLeft w:val="0"/>
          <w:marRight w:val="0"/>
          <w:marTop w:val="0"/>
          <w:marBottom w:val="0"/>
          <w:divBdr>
            <w:top w:val="none" w:sz="0" w:space="0" w:color="auto"/>
            <w:left w:val="none" w:sz="0" w:space="0" w:color="auto"/>
            <w:bottom w:val="none" w:sz="0" w:space="0" w:color="auto"/>
            <w:right w:val="none" w:sz="0" w:space="0" w:color="auto"/>
          </w:divBdr>
        </w:div>
      </w:divsChild>
    </w:div>
    <w:div w:id="1583637591">
      <w:bodyDiv w:val="1"/>
      <w:marLeft w:val="0"/>
      <w:marRight w:val="0"/>
      <w:marTop w:val="0"/>
      <w:marBottom w:val="0"/>
      <w:divBdr>
        <w:top w:val="none" w:sz="0" w:space="0" w:color="auto"/>
        <w:left w:val="none" w:sz="0" w:space="0" w:color="auto"/>
        <w:bottom w:val="none" w:sz="0" w:space="0" w:color="auto"/>
        <w:right w:val="none" w:sz="0" w:space="0" w:color="auto"/>
      </w:divBdr>
      <w:divsChild>
        <w:div w:id="825821527">
          <w:marLeft w:val="0"/>
          <w:marRight w:val="0"/>
          <w:marTop w:val="0"/>
          <w:marBottom w:val="0"/>
          <w:divBdr>
            <w:top w:val="none" w:sz="0" w:space="0" w:color="auto"/>
            <w:left w:val="none" w:sz="0" w:space="0" w:color="auto"/>
            <w:bottom w:val="none" w:sz="0" w:space="0" w:color="auto"/>
            <w:right w:val="none" w:sz="0" w:space="0" w:color="auto"/>
          </w:divBdr>
        </w:div>
      </w:divsChild>
    </w:div>
    <w:div w:id="1594048639">
      <w:bodyDiv w:val="1"/>
      <w:marLeft w:val="0"/>
      <w:marRight w:val="0"/>
      <w:marTop w:val="0"/>
      <w:marBottom w:val="0"/>
      <w:divBdr>
        <w:top w:val="none" w:sz="0" w:space="0" w:color="auto"/>
        <w:left w:val="none" w:sz="0" w:space="0" w:color="auto"/>
        <w:bottom w:val="none" w:sz="0" w:space="0" w:color="auto"/>
        <w:right w:val="none" w:sz="0" w:space="0" w:color="auto"/>
      </w:divBdr>
      <w:divsChild>
        <w:div w:id="618730340">
          <w:marLeft w:val="0"/>
          <w:marRight w:val="0"/>
          <w:marTop w:val="0"/>
          <w:marBottom w:val="0"/>
          <w:divBdr>
            <w:top w:val="none" w:sz="0" w:space="0" w:color="auto"/>
            <w:left w:val="none" w:sz="0" w:space="0" w:color="auto"/>
            <w:bottom w:val="none" w:sz="0" w:space="0" w:color="auto"/>
            <w:right w:val="none" w:sz="0" w:space="0" w:color="auto"/>
          </w:divBdr>
        </w:div>
      </w:divsChild>
    </w:div>
    <w:div w:id="1602298613">
      <w:bodyDiv w:val="1"/>
      <w:marLeft w:val="0"/>
      <w:marRight w:val="0"/>
      <w:marTop w:val="0"/>
      <w:marBottom w:val="0"/>
      <w:divBdr>
        <w:top w:val="none" w:sz="0" w:space="0" w:color="auto"/>
        <w:left w:val="none" w:sz="0" w:space="0" w:color="auto"/>
        <w:bottom w:val="none" w:sz="0" w:space="0" w:color="auto"/>
        <w:right w:val="none" w:sz="0" w:space="0" w:color="auto"/>
      </w:divBdr>
      <w:divsChild>
        <w:div w:id="215435265">
          <w:marLeft w:val="0"/>
          <w:marRight w:val="0"/>
          <w:marTop w:val="0"/>
          <w:marBottom w:val="0"/>
          <w:divBdr>
            <w:top w:val="none" w:sz="0" w:space="0" w:color="auto"/>
            <w:left w:val="none" w:sz="0" w:space="0" w:color="auto"/>
            <w:bottom w:val="none" w:sz="0" w:space="0" w:color="auto"/>
            <w:right w:val="none" w:sz="0" w:space="0" w:color="auto"/>
          </w:divBdr>
        </w:div>
      </w:divsChild>
    </w:div>
    <w:div w:id="1607535929">
      <w:bodyDiv w:val="1"/>
      <w:marLeft w:val="0"/>
      <w:marRight w:val="0"/>
      <w:marTop w:val="0"/>
      <w:marBottom w:val="0"/>
      <w:divBdr>
        <w:top w:val="none" w:sz="0" w:space="0" w:color="auto"/>
        <w:left w:val="none" w:sz="0" w:space="0" w:color="auto"/>
        <w:bottom w:val="none" w:sz="0" w:space="0" w:color="auto"/>
        <w:right w:val="none" w:sz="0" w:space="0" w:color="auto"/>
      </w:divBdr>
      <w:divsChild>
        <w:div w:id="1439564232">
          <w:marLeft w:val="0"/>
          <w:marRight w:val="0"/>
          <w:marTop w:val="0"/>
          <w:marBottom w:val="0"/>
          <w:divBdr>
            <w:top w:val="none" w:sz="0" w:space="0" w:color="auto"/>
            <w:left w:val="none" w:sz="0" w:space="0" w:color="auto"/>
            <w:bottom w:val="none" w:sz="0" w:space="0" w:color="auto"/>
            <w:right w:val="none" w:sz="0" w:space="0" w:color="auto"/>
          </w:divBdr>
        </w:div>
      </w:divsChild>
    </w:div>
    <w:div w:id="1609921211">
      <w:bodyDiv w:val="1"/>
      <w:marLeft w:val="0"/>
      <w:marRight w:val="0"/>
      <w:marTop w:val="0"/>
      <w:marBottom w:val="0"/>
      <w:divBdr>
        <w:top w:val="none" w:sz="0" w:space="0" w:color="auto"/>
        <w:left w:val="none" w:sz="0" w:space="0" w:color="auto"/>
        <w:bottom w:val="none" w:sz="0" w:space="0" w:color="auto"/>
        <w:right w:val="none" w:sz="0" w:space="0" w:color="auto"/>
      </w:divBdr>
    </w:div>
    <w:div w:id="1638991921">
      <w:bodyDiv w:val="1"/>
      <w:marLeft w:val="0"/>
      <w:marRight w:val="0"/>
      <w:marTop w:val="0"/>
      <w:marBottom w:val="0"/>
      <w:divBdr>
        <w:top w:val="none" w:sz="0" w:space="0" w:color="auto"/>
        <w:left w:val="none" w:sz="0" w:space="0" w:color="auto"/>
        <w:bottom w:val="none" w:sz="0" w:space="0" w:color="auto"/>
        <w:right w:val="none" w:sz="0" w:space="0" w:color="auto"/>
      </w:divBdr>
    </w:div>
    <w:div w:id="1644502871">
      <w:bodyDiv w:val="1"/>
      <w:marLeft w:val="0"/>
      <w:marRight w:val="0"/>
      <w:marTop w:val="0"/>
      <w:marBottom w:val="0"/>
      <w:divBdr>
        <w:top w:val="none" w:sz="0" w:space="0" w:color="auto"/>
        <w:left w:val="none" w:sz="0" w:space="0" w:color="auto"/>
        <w:bottom w:val="none" w:sz="0" w:space="0" w:color="auto"/>
        <w:right w:val="none" w:sz="0" w:space="0" w:color="auto"/>
      </w:divBdr>
      <w:divsChild>
        <w:div w:id="348872109">
          <w:marLeft w:val="0"/>
          <w:marRight w:val="0"/>
          <w:marTop w:val="0"/>
          <w:marBottom w:val="0"/>
          <w:divBdr>
            <w:top w:val="none" w:sz="0" w:space="0" w:color="auto"/>
            <w:left w:val="none" w:sz="0" w:space="0" w:color="auto"/>
            <w:bottom w:val="none" w:sz="0" w:space="0" w:color="auto"/>
            <w:right w:val="none" w:sz="0" w:space="0" w:color="auto"/>
          </w:divBdr>
        </w:div>
      </w:divsChild>
    </w:div>
    <w:div w:id="1666274293">
      <w:bodyDiv w:val="1"/>
      <w:marLeft w:val="0"/>
      <w:marRight w:val="0"/>
      <w:marTop w:val="0"/>
      <w:marBottom w:val="0"/>
      <w:divBdr>
        <w:top w:val="none" w:sz="0" w:space="0" w:color="auto"/>
        <w:left w:val="none" w:sz="0" w:space="0" w:color="auto"/>
        <w:bottom w:val="none" w:sz="0" w:space="0" w:color="auto"/>
        <w:right w:val="none" w:sz="0" w:space="0" w:color="auto"/>
      </w:divBdr>
      <w:divsChild>
        <w:div w:id="323976420">
          <w:marLeft w:val="0"/>
          <w:marRight w:val="0"/>
          <w:marTop w:val="0"/>
          <w:marBottom w:val="0"/>
          <w:divBdr>
            <w:top w:val="none" w:sz="0" w:space="0" w:color="auto"/>
            <w:left w:val="none" w:sz="0" w:space="0" w:color="auto"/>
            <w:bottom w:val="none" w:sz="0" w:space="0" w:color="auto"/>
            <w:right w:val="none" w:sz="0" w:space="0" w:color="auto"/>
          </w:divBdr>
        </w:div>
      </w:divsChild>
    </w:div>
    <w:div w:id="1666936344">
      <w:bodyDiv w:val="1"/>
      <w:marLeft w:val="0"/>
      <w:marRight w:val="0"/>
      <w:marTop w:val="0"/>
      <w:marBottom w:val="0"/>
      <w:divBdr>
        <w:top w:val="none" w:sz="0" w:space="0" w:color="auto"/>
        <w:left w:val="none" w:sz="0" w:space="0" w:color="auto"/>
        <w:bottom w:val="none" w:sz="0" w:space="0" w:color="auto"/>
        <w:right w:val="none" w:sz="0" w:space="0" w:color="auto"/>
      </w:divBdr>
      <w:divsChild>
        <w:div w:id="759374619">
          <w:marLeft w:val="0"/>
          <w:marRight w:val="0"/>
          <w:marTop w:val="0"/>
          <w:marBottom w:val="0"/>
          <w:divBdr>
            <w:top w:val="none" w:sz="0" w:space="0" w:color="auto"/>
            <w:left w:val="none" w:sz="0" w:space="0" w:color="auto"/>
            <w:bottom w:val="none" w:sz="0" w:space="0" w:color="auto"/>
            <w:right w:val="none" w:sz="0" w:space="0" w:color="auto"/>
          </w:divBdr>
        </w:div>
      </w:divsChild>
    </w:div>
    <w:div w:id="1666938375">
      <w:bodyDiv w:val="1"/>
      <w:marLeft w:val="0"/>
      <w:marRight w:val="0"/>
      <w:marTop w:val="0"/>
      <w:marBottom w:val="0"/>
      <w:divBdr>
        <w:top w:val="none" w:sz="0" w:space="0" w:color="auto"/>
        <w:left w:val="none" w:sz="0" w:space="0" w:color="auto"/>
        <w:bottom w:val="none" w:sz="0" w:space="0" w:color="auto"/>
        <w:right w:val="none" w:sz="0" w:space="0" w:color="auto"/>
      </w:divBdr>
      <w:divsChild>
        <w:div w:id="1995527984">
          <w:marLeft w:val="0"/>
          <w:marRight w:val="0"/>
          <w:marTop w:val="0"/>
          <w:marBottom w:val="0"/>
          <w:divBdr>
            <w:top w:val="none" w:sz="0" w:space="0" w:color="auto"/>
            <w:left w:val="none" w:sz="0" w:space="0" w:color="auto"/>
            <w:bottom w:val="none" w:sz="0" w:space="0" w:color="auto"/>
            <w:right w:val="none" w:sz="0" w:space="0" w:color="auto"/>
          </w:divBdr>
        </w:div>
      </w:divsChild>
    </w:div>
    <w:div w:id="1671179720">
      <w:bodyDiv w:val="1"/>
      <w:marLeft w:val="0"/>
      <w:marRight w:val="0"/>
      <w:marTop w:val="0"/>
      <w:marBottom w:val="0"/>
      <w:divBdr>
        <w:top w:val="none" w:sz="0" w:space="0" w:color="auto"/>
        <w:left w:val="none" w:sz="0" w:space="0" w:color="auto"/>
        <w:bottom w:val="none" w:sz="0" w:space="0" w:color="auto"/>
        <w:right w:val="none" w:sz="0" w:space="0" w:color="auto"/>
      </w:divBdr>
      <w:divsChild>
        <w:div w:id="1445494288">
          <w:marLeft w:val="0"/>
          <w:marRight w:val="0"/>
          <w:marTop w:val="0"/>
          <w:marBottom w:val="0"/>
          <w:divBdr>
            <w:top w:val="none" w:sz="0" w:space="0" w:color="auto"/>
            <w:left w:val="none" w:sz="0" w:space="0" w:color="auto"/>
            <w:bottom w:val="none" w:sz="0" w:space="0" w:color="auto"/>
            <w:right w:val="none" w:sz="0" w:space="0" w:color="auto"/>
          </w:divBdr>
        </w:div>
      </w:divsChild>
    </w:div>
    <w:div w:id="1674843065">
      <w:bodyDiv w:val="1"/>
      <w:marLeft w:val="0"/>
      <w:marRight w:val="0"/>
      <w:marTop w:val="0"/>
      <w:marBottom w:val="0"/>
      <w:divBdr>
        <w:top w:val="none" w:sz="0" w:space="0" w:color="auto"/>
        <w:left w:val="none" w:sz="0" w:space="0" w:color="auto"/>
        <w:bottom w:val="none" w:sz="0" w:space="0" w:color="auto"/>
        <w:right w:val="none" w:sz="0" w:space="0" w:color="auto"/>
      </w:divBdr>
    </w:div>
    <w:div w:id="1680082343">
      <w:bodyDiv w:val="1"/>
      <w:marLeft w:val="0"/>
      <w:marRight w:val="0"/>
      <w:marTop w:val="0"/>
      <w:marBottom w:val="0"/>
      <w:divBdr>
        <w:top w:val="none" w:sz="0" w:space="0" w:color="auto"/>
        <w:left w:val="none" w:sz="0" w:space="0" w:color="auto"/>
        <w:bottom w:val="none" w:sz="0" w:space="0" w:color="auto"/>
        <w:right w:val="none" w:sz="0" w:space="0" w:color="auto"/>
      </w:divBdr>
    </w:div>
    <w:div w:id="1683243385">
      <w:bodyDiv w:val="1"/>
      <w:marLeft w:val="0"/>
      <w:marRight w:val="0"/>
      <w:marTop w:val="0"/>
      <w:marBottom w:val="0"/>
      <w:divBdr>
        <w:top w:val="none" w:sz="0" w:space="0" w:color="auto"/>
        <w:left w:val="none" w:sz="0" w:space="0" w:color="auto"/>
        <w:bottom w:val="none" w:sz="0" w:space="0" w:color="auto"/>
        <w:right w:val="none" w:sz="0" w:space="0" w:color="auto"/>
      </w:divBdr>
    </w:div>
    <w:div w:id="1690987290">
      <w:bodyDiv w:val="1"/>
      <w:marLeft w:val="0"/>
      <w:marRight w:val="0"/>
      <w:marTop w:val="0"/>
      <w:marBottom w:val="0"/>
      <w:divBdr>
        <w:top w:val="none" w:sz="0" w:space="0" w:color="auto"/>
        <w:left w:val="none" w:sz="0" w:space="0" w:color="auto"/>
        <w:bottom w:val="none" w:sz="0" w:space="0" w:color="auto"/>
        <w:right w:val="none" w:sz="0" w:space="0" w:color="auto"/>
      </w:divBdr>
      <w:divsChild>
        <w:div w:id="653484385">
          <w:marLeft w:val="0"/>
          <w:marRight w:val="0"/>
          <w:marTop w:val="0"/>
          <w:marBottom w:val="0"/>
          <w:divBdr>
            <w:top w:val="none" w:sz="0" w:space="0" w:color="auto"/>
            <w:left w:val="none" w:sz="0" w:space="0" w:color="auto"/>
            <w:bottom w:val="none" w:sz="0" w:space="0" w:color="auto"/>
            <w:right w:val="none" w:sz="0" w:space="0" w:color="auto"/>
          </w:divBdr>
        </w:div>
      </w:divsChild>
    </w:div>
    <w:div w:id="1696805461">
      <w:bodyDiv w:val="1"/>
      <w:marLeft w:val="0"/>
      <w:marRight w:val="0"/>
      <w:marTop w:val="0"/>
      <w:marBottom w:val="0"/>
      <w:divBdr>
        <w:top w:val="none" w:sz="0" w:space="0" w:color="auto"/>
        <w:left w:val="none" w:sz="0" w:space="0" w:color="auto"/>
        <w:bottom w:val="none" w:sz="0" w:space="0" w:color="auto"/>
        <w:right w:val="none" w:sz="0" w:space="0" w:color="auto"/>
      </w:divBdr>
      <w:divsChild>
        <w:div w:id="1211572035">
          <w:marLeft w:val="0"/>
          <w:marRight w:val="0"/>
          <w:marTop w:val="0"/>
          <w:marBottom w:val="0"/>
          <w:divBdr>
            <w:top w:val="none" w:sz="0" w:space="0" w:color="auto"/>
            <w:left w:val="none" w:sz="0" w:space="0" w:color="auto"/>
            <w:bottom w:val="none" w:sz="0" w:space="0" w:color="auto"/>
            <w:right w:val="none" w:sz="0" w:space="0" w:color="auto"/>
          </w:divBdr>
        </w:div>
      </w:divsChild>
    </w:div>
    <w:div w:id="1698895591">
      <w:bodyDiv w:val="1"/>
      <w:marLeft w:val="0"/>
      <w:marRight w:val="0"/>
      <w:marTop w:val="0"/>
      <w:marBottom w:val="0"/>
      <w:divBdr>
        <w:top w:val="none" w:sz="0" w:space="0" w:color="auto"/>
        <w:left w:val="none" w:sz="0" w:space="0" w:color="auto"/>
        <w:bottom w:val="none" w:sz="0" w:space="0" w:color="auto"/>
        <w:right w:val="none" w:sz="0" w:space="0" w:color="auto"/>
      </w:divBdr>
      <w:divsChild>
        <w:div w:id="1751387726">
          <w:marLeft w:val="0"/>
          <w:marRight w:val="0"/>
          <w:marTop w:val="0"/>
          <w:marBottom w:val="0"/>
          <w:divBdr>
            <w:top w:val="none" w:sz="0" w:space="0" w:color="auto"/>
            <w:left w:val="none" w:sz="0" w:space="0" w:color="auto"/>
            <w:bottom w:val="none" w:sz="0" w:space="0" w:color="auto"/>
            <w:right w:val="none" w:sz="0" w:space="0" w:color="auto"/>
          </w:divBdr>
        </w:div>
      </w:divsChild>
    </w:div>
    <w:div w:id="1709719803">
      <w:bodyDiv w:val="1"/>
      <w:marLeft w:val="0"/>
      <w:marRight w:val="0"/>
      <w:marTop w:val="0"/>
      <w:marBottom w:val="0"/>
      <w:divBdr>
        <w:top w:val="none" w:sz="0" w:space="0" w:color="auto"/>
        <w:left w:val="none" w:sz="0" w:space="0" w:color="auto"/>
        <w:bottom w:val="none" w:sz="0" w:space="0" w:color="auto"/>
        <w:right w:val="none" w:sz="0" w:space="0" w:color="auto"/>
      </w:divBdr>
      <w:divsChild>
        <w:div w:id="113984179">
          <w:marLeft w:val="0"/>
          <w:marRight w:val="0"/>
          <w:marTop w:val="0"/>
          <w:marBottom w:val="0"/>
          <w:divBdr>
            <w:top w:val="none" w:sz="0" w:space="0" w:color="auto"/>
            <w:left w:val="none" w:sz="0" w:space="0" w:color="auto"/>
            <w:bottom w:val="none" w:sz="0" w:space="0" w:color="auto"/>
            <w:right w:val="none" w:sz="0" w:space="0" w:color="auto"/>
          </w:divBdr>
        </w:div>
      </w:divsChild>
    </w:div>
    <w:div w:id="1710110876">
      <w:bodyDiv w:val="1"/>
      <w:marLeft w:val="0"/>
      <w:marRight w:val="0"/>
      <w:marTop w:val="0"/>
      <w:marBottom w:val="0"/>
      <w:divBdr>
        <w:top w:val="none" w:sz="0" w:space="0" w:color="auto"/>
        <w:left w:val="none" w:sz="0" w:space="0" w:color="auto"/>
        <w:bottom w:val="none" w:sz="0" w:space="0" w:color="auto"/>
        <w:right w:val="none" w:sz="0" w:space="0" w:color="auto"/>
      </w:divBdr>
      <w:divsChild>
        <w:div w:id="2032609596">
          <w:marLeft w:val="0"/>
          <w:marRight w:val="0"/>
          <w:marTop w:val="0"/>
          <w:marBottom w:val="0"/>
          <w:divBdr>
            <w:top w:val="none" w:sz="0" w:space="0" w:color="auto"/>
            <w:left w:val="none" w:sz="0" w:space="0" w:color="auto"/>
            <w:bottom w:val="none" w:sz="0" w:space="0" w:color="auto"/>
            <w:right w:val="none" w:sz="0" w:space="0" w:color="auto"/>
          </w:divBdr>
        </w:div>
      </w:divsChild>
    </w:div>
    <w:div w:id="1711757333">
      <w:bodyDiv w:val="1"/>
      <w:marLeft w:val="0"/>
      <w:marRight w:val="0"/>
      <w:marTop w:val="0"/>
      <w:marBottom w:val="0"/>
      <w:divBdr>
        <w:top w:val="none" w:sz="0" w:space="0" w:color="auto"/>
        <w:left w:val="none" w:sz="0" w:space="0" w:color="auto"/>
        <w:bottom w:val="none" w:sz="0" w:space="0" w:color="auto"/>
        <w:right w:val="none" w:sz="0" w:space="0" w:color="auto"/>
      </w:divBdr>
      <w:divsChild>
        <w:div w:id="2027050510">
          <w:marLeft w:val="0"/>
          <w:marRight w:val="0"/>
          <w:marTop w:val="0"/>
          <w:marBottom w:val="0"/>
          <w:divBdr>
            <w:top w:val="none" w:sz="0" w:space="0" w:color="auto"/>
            <w:left w:val="none" w:sz="0" w:space="0" w:color="auto"/>
            <w:bottom w:val="none" w:sz="0" w:space="0" w:color="auto"/>
            <w:right w:val="none" w:sz="0" w:space="0" w:color="auto"/>
          </w:divBdr>
        </w:div>
      </w:divsChild>
    </w:div>
    <w:div w:id="1722486008">
      <w:bodyDiv w:val="1"/>
      <w:marLeft w:val="0"/>
      <w:marRight w:val="0"/>
      <w:marTop w:val="0"/>
      <w:marBottom w:val="0"/>
      <w:divBdr>
        <w:top w:val="none" w:sz="0" w:space="0" w:color="auto"/>
        <w:left w:val="none" w:sz="0" w:space="0" w:color="auto"/>
        <w:bottom w:val="none" w:sz="0" w:space="0" w:color="auto"/>
        <w:right w:val="none" w:sz="0" w:space="0" w:color="auto"/>
      </w:divBdr>
      <w:divsChild>
        <w:div w:id="12416695">
          <w:marLeft w:val="0"/>
          <w:marRight w:val="0"/>
          <w:marTop w:val="0"/>
          <w:marBottom w:val="0"/>
          <w:divBdr>
            <w:top w:val="none" w:sz="0" w:space="0" w:color="auto"/>
            <w:left w:val="none" w:sz="0" w:space="0" w:color="auto"/>
            <w:bottom w:val="none" w:sz="0" w:space="0" w:color="auto"/>
            <w:right w:val="none" w:sz="0" w:space="0" w:color="auto"/>
          </w:divBdr>
        </w:div>
      </w:divsChild>
    </w:div>
    <w:div w:id="1738894115">
      <w:bodyDiv w:val="1"/>
      <w:marLeft w:val="0"/>
      <w:marRight w:val="0"/>
      <w:marTop w:val="0"/>
      <w:marBottom w:val="0"/>
      <w:divBdr>
        <w:top w:val="none" w:sz="0" w:space="0" w:color="auto"/>
        <w:left w:val="none" w:sz="0" w:space="0" w:color="auto"/>
        <w:bottom w:val="none" w:sz="0" w:space="0" w:color="auto"/>
        <w:right w:val="none" w:sz="0" w:space="0" w:color="auto"/>
      </w:divBdr>
    </w:div>
    <w:div w:id="1739282213">
      <w:bodyDiv w:val="1"/>
      <w:marLeft w:val="0"/>
      <w:marRight w:val="0"/>
      <w:marTop w:val="0"/>
      <w:marBottom w:val="0"/>
      <w:divBdr>
        <w:top w:val="none" w:sz="0" w:space="0" w:color="auto"/>
        <w:left w:val="none" w:sz="0" w:space="0" w:color="auto"/>
        <w:bottom w:val="none" w:sz="0" w:space="0" w:color="auto"/>
        <w:right w:val="none" w:sz="0" w:space="0" w:color="auto"/>
      </w:divBdr>
    </w:div>
    <w:div w:id="1740128799">
      <w:bodyDiv w:val="1"/>
      <w:marLeft w:val="0"/>
      <w:marRight w:val="0"/>
      <w:marTop w:val="0"/>
      <w:marBottom w:val="0"/>
      <w:divBdr>
        <w:top w:val="none" w:sz="0" w:space="0" w:color="auto"/>
        <w:left w:val="none" w:sz="0" w:space="0" w:color="auto"/>
        <w:bottom w:val="none" w:sz="0" w:space="0" w:color="auto"/>
        <w:right w:val="none" w:sz="0" w:space="0" w:color="auto"/>
      </w:divBdr>
    </w:div>
    <w:div w:id="1750692873">
      <w:bodyDiv w:val="1"/>
      <w:marLeft w:val="0"/>
      <w:marRight w:val="0"/>
      <w:marTop w:val="0"/>
      <w:marBottom w:val="0"/>
      <w:divBdr>
        <w:top w:val="none" w:sz="0" w:space="0" w:color="auto"/>
        <w:left w:val="none" w:sz="0" w:space="0" w:color="auto"/>
        <w:bottom w:val="none" w:sz="0" w:space="0" w:color="auto"/>
        <w:right w:val="none" w:sz="0" w:space="0" w:color="auto"/>
      </w:divBdr>
    </w:div>
    <w:div w:id="1758404569">
      <w:bodyDiv w:val="1"/>
      <w:marLeft w:val="0"/>
      <w:marRight w:val="0"/>
      <w:marTop w:val="0"/>
      <w:marBottom w:val="0"/>
      <w:divBdr>
        <w:top w:val="none" w:sz="0" w:space="0" w:color="auto"/>
        <w:left w:val="none" w:sz="0" w:space="0" w:color="auto"/>
        <w:bottom w:val="none" w:sz="0" w:space="0" w:color="auto"/>
        <w:right w:val="none" w:sz="0" w:space="0" w:color="auto"/>
      </w:divBdr>
      <w:divsChild>
        <w:div w:id="123895015">
          <w:marLeft w:val="0"/>
          <w:marRight w:val="0"/>
          <w:marTop w:val="0"/>
          <w:marBottom w:val="0"/>
          <w:divBdr>
            <w:top w:val="none" w:sz="0" w:space="0" w:color="auto"/>
            <w:left w:val="none" w:sz="0" w:space="0" w:color="auto"/>
            <w:bottom w:val="none" w:sz="0" w:space="0" w:color="auto"/>
            <w:right w:val="none" w:sz="0" w:space="0" w:color="auto"/>
          </w:divBdr>
        </w:div>
      </w:divsChild>
    </w:div>
    <w:div w:id="1769080281">
      <w:bodyDiv w:val="1"/>
      <w:marLeft w:val="0"/>
      <w:marRight w:val="0"/>
      <w:marTop w:val="0"/>
      <w:marBottom w:val="0"/>
      <w:divBdr>
        <w:top w:val="none" w:sz="0" w:space="0" w:color="auto"/>
        <w:left w:val="none" w:sz="0" w:space="0" w:color="auto"/>
        <w:bottom w:val="none" w:sz="0" w:space="0" w:color="auto"/>
        <w:right w:val="none" w:sz="0" w:space="0" w:color="auto"/>
      </w:divBdr>
    </w:div>
    <w:div w:id="1780761262">
      <w:bodyDiv w:val="1"/>
      <w:marLeft w:val="0"/>
      <w:marRight w:val="0"/>
      <w:marTop w:val="0"/>
      <w:marBottom w:val="0"/>
      <w:divBdr>
        <w:top w:val="none" w:sz="0" w:space="0" w:color="auto"/>
        <w:left w:val="none" w:sz="0" w:space="0" w:color="auto"/>
        <w:bottom w:val="none" w:sz="0" w:space="0" w:color="auto"/>
        <w:right w:val="none" w:sz="0" w:space="0" w:color="auto"/>
      </w:divBdr>
      <w:divsChild>
        <w:div w:id="1135637788">
          <w:marLeft w:val="0"/>
          <w:marRight w:val="0"/>
          <w:marTop w:val="0"/>
          <w:marBottom w:val="0"/>
          <w:divBdr>
            <w:top w:val="none" w:sz="0" w:space="0" w:color="auto"/>
            <w:left w:val="none" w:sz="0" w:space="0" w:color="auto"/>
            <w:bottom w:val="none" w:sz="0" w:space="0" w:color="auto"/>
            <w:right w:val="none" w:sz="0" w:space="0" w:color="auto"/>
          </w:divBdr>
        </w:div>
      </w:divsChild>
    </w:div>
    <w:div w:id="1782143238">
      <w:bodyDiv w:val="1"/>
      <w:marLeft w:val="0"/>
      <w:marRight w:val="0"/>
      <w:marTop w:val="0"/>
      <w:marBottom w:val="0"/>
      <w:divBdr>
        <w:top w:val="none" w:sz="0" w:space="0" w:color="auto"/>
        <w:left w:val="none" w:sz="0" w:space="0" w:color="auto"/>
        <w:bottom w:val="none" w:sz="0" w:space="0" w:color="auto"/>
        <w:right w:val="none" w:sz="0" w:space="0" w:color="auto"/>
      </w:divBdr>
      <w:divsChild>
        <w:div w:id="1312364815">
          <w:marLeft w:val="0"/>
          <w:marRight w:val="0"/>
          <w:marTop w:val="0"/>
          <w:marBottom w:val="0"/>
          <w:divBdr>
            <w:top w:val="none" w:sz="0" w:space="0" w:color="auto"/>
            <w:left w:val="none" w:sz="0" w:space="0" w:color="auto"/>
            <w:bottom w:val="none" w:sz="0" w:space="0" w:color="auto"/>
            <w:right w:val="none" w:sz="0" w:space="0" w:color="auto"/>
          </w:divBdr>
        </w:div>
      </w:divsChild>
    </w:div>
    <w:div w:id="1796024206">
      <w:bodyDiv w:val="1"/>
      <w:marLeft w:val="0"/>
      <w:marRight w:val="0"/>
      <w:marTop w:val="0"/>
      <w:marBottom w:val="0"/>
      <w:divBdr>
        <w:top w:val="none" w:sz="0" w:space="0" w:color="auto"/>
        <w:left w:val="none" w:sz="0" w:space="0" w:color="auto"/>
        <w:bottom w:val="none" w:sz="0" w:space="0" w:color="auto"/>
        <w:right w:val="none" w:sz="0" w:space="0" w:color="auto"/>
      </w:divBdr>
      <w:divsChild>
        <w:div w:id="1038093355">
          <w:marLeft w:val="0"/>
          <w:marRight w:val="0"/>
          <w:marTop w:val="0"/>
          <w:marBottom w:val="0"/>
          <w:divBdr>
            <w:top w:val="none" w:sz="0" w:space="0" w:color="auto"/>
            <w:left w:val="none" w:sz="0" w:space="0" w:color="auto"/>
            <w:bottom w:val="none" w:sz="0" w:space="0" w:color="auto"/>
            <w:right w:val="none" w:sz="0" w:space="0" w:color="auto"/>
          </w:divBdr>
        </w:div>
      </w:divsChild>
    </w:div>
    <w:div w:id="1796170164">
      <w:bodyDiv w:val="1"/>
      <w:marLeft w:val="0"/>
      <w:marRight w:val="0"/>
      <w:marTop w:val="0"/>
      <w:marBottom w:val="0"/>
      <w:divBdr>
        <w:top w:val="none" w:sz="0" w:space="0" w:color="auto"/>
        <w:left w:val="none" w:sz="0" w:space="0" w:color="auto"/>
        <w:bottom w:val="none" w:sz="0" w:space="0" w:color="auto"/>
        <w:right w:val="none" w:sz="0" w:space="0" w:color="auto"/>
      </w:divBdr>
    </w:div>
    <w:div w:id="1819883145">
      <w:bodyDiv w:val="1"/>
      <w:marLeft w:val="0"/>
      <w:marRight w:val="0"/>
      <w:marTop w:val="0"/>
      <w:marBottom w:val="0"/>
      <w:divBdr>
        <w:top w:val="none" w:sz="0" w:space="0" w:color="auto"/>
        <w:left w:val="none" w:sz="0" w:space="0" w:color="auto"/>
        <w:bottom w:val="none" w:sz="0" w:space="0" w:color="auto"/>
        <w:right w:val="none" w:sz="0" w:space="0" w:color="auto"/>
      </w:divBdr>
      <w:divsChild>
        <w:div w:id="1517423796">
          <w:marLeft w:val="0"/>
          <w:marRight w:val="0"/>
          <w:marTop w:val="0"/>
          <w:marBottom w:val="0"/>
          <w:divBdr>
            <w:top w:val="none" w:sz="0" w:space="0" w:color="auto"/>
            <w:left w:val="none" w:sz="0" w:space="0" w:color="auto"/>
            <w:bottom w:val="none" w:sz="0" w:space="0" w:color="auto"/>
            <w:right w:val="none" w:sz="0" w:space="0" w:color="auto"/>
          </w:divBdr>
        </w:div>
      </w:divsChild>
    </w:div>
    <w:div w:id="1822848293">
      <w:bodyDiv w:val="1"/>
      <w:marLeft w:val="0"/>
      <w:marRight w:val="0"/>
      <w:marTop w:val="0"/>
      <w:marBottom w:val="0"/>
      <w:divBdr>
        <w:top w:val="none" w:sz="0" w:space="0" w:color="auto"/>
        <w:left w:val="none" w:sz="0" w:space="0" w:color="auto"/>
        <w:bottom w:val="none" w:sz="0" w:space="0" w:color="auto"/>
        <w:right w:val="none" w:sz="0" w:space="0" w:color="auto"/>
      </w:divBdr>
    </w:div>
    <w:div w:id="1823042126">
      <w:bodyDiv w:val="1"/>
      <w:marLeft w:val="0"/>
      <w:marRight w:val="0"/>
      <w:marTop w:val="0"/>
      <w:marBottom w:val="0"/>
      <w:divBdr>
        <w:top w:val="none" w:sz="0" w:space="0" w:color="auto"/>
        <w:left w:val="none" w:sz="0" w:space="0" w:color="auto"/>
        <w:bottom w:val="none" w:sz="0" w:space="0" w:color="auto"/>
        <w:right w:val="none" w:sz="0" w:space="0" w:color="auto"/>
      </w:divBdr>
      <w:divsChild>
        <w:div w:id="481122313">
          <w:marLeft w:val="0"/>
          <w:marRight w:val="0"/>
          <w:marTop w:val="0"/>
          <w:marBottom w:val="0"/>
          <w:divBdr>
            <w:top w:val="none" w:sz="0" w:space="0" w:color="auto"/>
            <w:left w:val="none" w:sz="0" w:space="0" w:color="auto"/>
            <w:bottom w:val="none" w:sz="0" w:space="0" w:color="auto"/>
            <w:right w:val="none" w:sz="0" w:space="0" w:color="auto"/>
          </w:divBdr>
        </w:div>
      </w:divsChild>
    </w:div>
    <w:div w:id="1827627014">
      <w:bodyDiv w:val="1"/>
      <w:marLeft w:val="0"/>
      <w:marRight w:val="0"/>
      <w:marTop w:val="0"/>
      <w:marBottom w:val="0"/>
      <w:divBdr>
        <w:top w:val="none" w:sz="0" w:space="0" w:color="auto"/>
        <w:left w:val="none" w:sz="0" w:space="0" w:color="auto"/>
        <w:bottom w:val="none" w:sz="0" w:space="0" w:color="auto"/>
        <w:right w:val="none" w:sz="0" w:space="0" w:color="auto"/>
      </w:divBdr>
    </w:div>
    <w:div w:id="1844665331">
      <w:bodyDiv w:val="1"/>
      <w:marLeft w:val="0"/>
      <w:marRight w:val="0"/>
      <w:marTop w:val="0"/>
      <w:marBottom w:val="0"/>
      <w:divBdr>
        <w:top w:val="none" w:sz="0" w:space="0" w:color="auto"/>
        <w:left w:val="none" w:sz="0" w:space="0" w:color="auto"/>
        <w:bottom w:val="none" w:sz="0" w:space="0" w:color="auto"/>
        <w:right w:val="none" w:sz="0" w:space="0" w:color="auto"/>
      </w:divBdr>
    </w:div>
    <w:div w:id="1850441167">
      <w:bodyDiv w:val="1"/>
      <w:marLeft w:val="0"/>
      <w:marRight w:val="0"/>
      <w:marTop w:val="0"/>
      <w:marBottom w:val="0"/>
      <w:divBdr>
        <w:top w:val="none" w:sz="0" w:space="0" w:color="auto"/>
        <w:left w:val="none" w:sz="0" w:space="0" w:color="auto"/>
        <w:bottom w:val="none" w:sz="0" w:space="0" w:color="auto"/>
        <w:right w:val="none" w:sz="0" w:space="0" w:color="auto"/>
      </w:divBdr>
      <w:divsChild>
        <w:div w:id="1590655424">
          <w:marLeft w:val="0"/>
          <w:marRight w:val="0"/>
          <w:marTop w:val="0"/>
          <w:marBottom w:val="0"/>
          <w:divBdr>
            <w:top w:val="none" w:sz="0" w:space="0" w:color="auto"/>
            <w:left w:val="none" w:sz="0" w:space="0" w:color="auto"/>
            <w:bottom w:val="none" w:sz="0" w:space="0" w:color="auto"/>
            <w:right w:val="none" w:sz="0" w:space="0" w:color="auto"/>
          </w:divBdr>
        </w:div>
      </w:divsChild>
    </w:div>
    <w:div w:id="1880622505">
      <w:bodyDiv w:val="1"/>
      <w:marLeft w:val="0"/>
      <w:marRight w:val="0"/>
      <w:marTop w:val="0"/>
      <w:marBottom w:val="0"/>
      <w:divBdr>
        <w:top w:val="none" w:sz="0" w:space="0" w:color="auto"/>
        <w:left w:val="none" w:sz="0" w:space="0" w:color="auto"/>
        <w:bottom w:val="none" w:sz="0" w:space="0" w:color="auto"/>
        <w:right w:val="none" w:sz="0" w:space="0" w:color="auto"/>
      </w:divBdr>
    </w:div>
    <w:div w:id="1880630484">
      <w:bodyDiv w:val="1"/>
      <w:marLeft w:val="0"/>
      <w:marRight w:val="0"/>
      <w:marTop w:val="0"/>
      <w:marBottom w:val="0"/>
      <w:divBdr>
        <w:top w:val="none" w:sz="0" w:space="0" w:color="auto"/>
        <w:left w:val="none" w:sz="0" w:space="0" w:color="auto"/>
        <w:bottom w:val="none" w:sz="0" w:space="0" w:color="auto"/>
        <w:right w:val="none" w:sz="0" w:space="0" w:color="auto"/>
      </w:divBdr>
      <w:divsChild>
        <w:div w:id="1574388700">
          <w:marLeft w:val="0"/>
          <w:marRight w:val="0"/>
          <w:marTop w:val="0"/>
          <w:marBottom w:val="0"/>
          <w:divBdr>
            <w:top w:val="none" w:sz="0" w:space="0" w:color="auto"/>
            <w:left w:val="none" w:sz="0" w:space="0" w:color="auto"/>
            <w:bottom w:val="none" w:sz="0" w:space="0" w:color="auto"/>
            <w:right w:val="none" w:sz="0" w:space="0" w:color="auto"/>
          </w:divBdr>
        </w:div>
      </w:divsChild>
    </w:div>
    <w:div w:id="1896768771">
      <w:bodyDiv w:val="1"/>
      <w:marLeft w:val="0"/>
      <w:marRight w:val="0"/>
      <w:marTop w:val="0"/>
      <w:marBottom w:val="0"/>
      <w:divBdr>
        <w:top w:val="none" w:sz="0" w:space="0" w:color="auto"/>
        <w:left w:val="none" w:sz="0" w:space="0" w:color="auto"/>
        <w:bottom w:val="none" w:sz="0" w:space="0" w:color="auto"/>
        <w:right w:val="none" w:sz="0" w:space="0" w:color="auto"/>
      </w:divBdr>
      <w:divsChild>
        <w:div w:id="1281105965">
          <w:marLeft w:val="0"/>
          <w:marRight w:val="0"/>
          <w:marTop w:val="0"/>
          <w:marBottom w:val="0"/>
          <w:divBdr>
            <w:top w:val="none" w:sz="0" w:space="0" w:color="auto"/>
            <w:left w:val="none" w:sz="0" w:space="0" w:color="auto"/>
            <w:bottom w:val="none" w:sz="0" w:space="0" w:color="auto"/>
            <w:right w:val="none" w:sz="0" w:space="0" w:color="auto"/>
          </w:divBdr>
        </w:div>
      </w:divsChild>
    </w:div>
    <w:div w:id="1901744682">
      <w:bodyDiv w:val="1"/>
      <w:marLeft w:val="0"/>
      <w:marRight w:val="0"/>
      <w:marTop w:val="0"/>
      <w:marBottom w:val="0"/>
      <w:divBdr>
        <w:top w:val="none" w:sz="0" w:space="0" w:color="auto"/>
        <w:left w:val="none" w:sz="0" w:space="0" w:color="auto"/>
        <w:bottom w:val="none" w:sz="0" w:space="0" w:color="auto"/>
        <w:right w:val="none" w:sz="0" w:space="0" w:color="auto"/>
      </w:divBdr>
      <w:divsChild>
        <w:div w:id="2104524021">
          <w:marLeft w:val="0"/>
          <w:marRight w:val="0"/>
          <w:marTop w:val="0"/>
          <w:marBottom w:val="0"/>
          <w:divBdr>
            <w:top w:val="none" w:sz="0" w:space="0" w:color="auto"/>
            <w:left w:val="none" w:sz="0" w:space="0" w:color="auto"/>
            <w:bottom w:val="none" w:sz="0" w:space="0" w:color="auto"/>
            <w:right w:val="none" w:sz="0" w:space="0" w:color="auto"/>
          </w:divBdr>
        </w:div>
      </w:divsChild>
    </w:div>
    <w:div w:id="1907953721">
      <w:bodyDiv w:val="1"/>
      <w:marLeft w:val="0"/>
      <w:marRight w:val="0"/>
      <w:marTop w:val="0"/>
      <w:marBottom w:val="0"/>
      <w:divBdr>
        <w:top w:val="none" w:sz="0" w:space="0" w:color="auto"/>
        <w:left w:val="none" w:sz="0" w:space="0" w:color="auto"/>
        <w:bottom w:val="none" w:sz="0" w:space="0" w:color="auto"/>
        <w:right w:val="none" w:sz="0" w:space="0" w:color="auto"/>
      </w:divBdr>
      <w:divsChild>
        <w:div w:id="224725926">
          <w:marLeft w:val="0"/>
          <w:marRight w:val="0"/>
          <w:marTop w:val="0"/>
          <w:marBottom w:val="0"/>
          <w:divBdr>
            <w:top w:val="none" w:sz="0" w:space="0" w:color="auto"/>
            <w:left w:val="none" w:sz="0" w:space="0" w:color="auto"/>
            <w:bottom w:val="none" w:sz="0" w:space="0" w:color="auto"/>
            <w:right w:val="none" w:sz="0" w:space="0" w:color="auto"/>
          </w:divBdr>
        </w:div>
      </w:divsChild>
    </w:div>
    <w:div w:id="1929461808">
      <w:bodyDiv w:val="1"/>
      <w:marLeft w:val="0"/>
      <w:marRight w:val="0"/>
      <w:marTop w:val="0"/>
      <w:marBottom w:val="0"/>
      <w:divBdr>
        <w:top w:val="none" w:sz="0" w:space="0" w:color="auto"/>
        <w:left w:val="none" w:sz="0" w:space="0" w:color="auto"/>
        <w:bottom w:val="none" w:sz="0" w:space="0" w:color="auto"/>
        <w:right w:val="none" w:sz="0" w:space="0" w:color="auto"/>
      </w:divBdr>
    </w:div>
    <w:div w:id="1938713767">
      <w:bodyDiv w:val="1"/>
      <w:marLeft w:val="0"/>
      <w:marRight w:val="0"/>
      <w:marTop w:val="0"/>
      <w:marBottom w:val="0"/>
      <w:divBdr>
        <w:top w:val="none" w:sz="0" w:space="0" w:color="auto"/>
        <w:left w:val="none" w:sz="0" w:space="0" w:color="auto"/>
        <w:bottom w:val="none" w:sz="0" w:space="0" w:color="auto"/>
        <w:right w:val="none" w:sz="0" w:space="0" w:color="auto"/>
      </w:divBdr>
      <w:divsChild>
        <w:div w:id="2066366932">
          <w:marLeft w:val="0"/>
          <w:marRight w:val="0"/>
          <w:marTop w:val="0"/>
          <w:marBottom w:val="0"/>
          <w:divBdr>
            <w:top w:val="none" w:sz="0" w:space="0" w:color="auto"/>
            <w:left w:val="none" w:sz="0" w:space="0" w:color="auto"/>
            <w:bottom w:val="none" w:sz="0" w:space="0" w:color="auto"/>
            <w:right w:val="none" w:sz="0" w:space="0" w:color="auto"/>
          </w:divBdr>
        </w:div>
      </w:divsChild>
    </w:div>
    <w:div w:id="1945838681">
      <w:bodyDiv w:val="1"/>
      <w:marLeft w:val="0"/>
      <w:marRight w:val="0"/>
      <w:marTop w:val="0"/>
      <w:marBottom w:val="0"/>
      <w:divBdr>
        <w:top w:val="none" w:sz="0" w:space="0" w:color="auto"/>
        <w:left w:val="none" w:sz="0" w:space="0" w:color="auto"/>
        <w:bottom w:val="none" w:sz="0" w:space="0" w:color="auto"/>
        <w:right w:val="none" w:sz="0" w:space="0" w:color="auto"/>
      </w:divBdr>
      <w:divsChild>
        <w:div w:id="1317952915">
          <w:marLeft w:val="0"/>
          <w:marRight w:val="0"/>
          <w:marTop w:val="0"/>
          <w:marBottom w:val="0"/>
          <w:divBdr>
            <w:top w:val="none" w:sz="0" w:space="0" w:color="auto"/>
            <w:left w:val="none" w:sz="0" w:space="0" w:color="auto"/>
            <w:bottom w:val="none" w:sz="0" w:space="0" w:color="auto"/>
            <w:right w:val="none" w:sz="0" w:space="0" w:color="auto"/>
          </w:divBdr>
        </w:div>
      </w:divsChild>
    </w:div>
    <w:div w:id="1964077019">
      <w:bodyDiv w:val="1"/>
      <w:marLeft w:val="0"/>
      <w:marRight w:val="0"/>
      <w:marTop w:val="0"/>
      <w:marBottom w:val="0"/>
      <w:divBdr>
        <w:top w:val="none" w:sz="0" w:space="0" w:color="auto"/>
        <w:left w:val="none" w:sz="0" w:space="0" w:color="auto"/>
        <w:bottom w:val="none" w:sz="0" w:space="0" w:color="auto"/>
        <w:right w:val="none" w:sz="0" w:space="0" w:color="auto"/>
      </w:divBdr>
      <w:divsChild>
        <w:div w:id="1438526423">
          <w:marLeft w:val="0"/>
          <w:marRight w:val="0"/>
          <w:marTop w:val="0"/>
          <w:marBottom w:val="0"/>
          <w:divBdr>
            <w:top w:val="none" w:sz="0" w:space="0" w:color="auto"/>
            <w:left w:val="none" w:sz="0" w:space="0" w:color="auto"/>
            <w:bottom w:val="none" w:sz="0" w:space="0" w:color="auto"/>
            <w:right w:val="none" w:sz="0" w:space="0" w:color="auto"/>
          </w:divBdr>
        </w:div>
      </w:divsChild>
    </w:div>
    <w:div w:id="1969630884">
      <w:bodyDiv w:val="1"/>
      <w:marLeft w:val="0"/>
      <w:marRight w:val="0"/>
      <w:marTop w:val="0"/>
      <w:marBottom w:val="0"/>
      <w:divBdr>
        <w:top w:val="none" w:sz="0" w:space="0" w:color="auto"/>
        <w:left w:val="none" w:sz="0" w:space="0" w:color="auto"/>
        <w:bottom w:val="none" w:sz="0" w:space="0" w:color="auto"/>
        <w:right w:val="none" w:sz="0" w:space="0" w:color="auto"/>
      </w:divBdr>
      <w:divsChild>
        <w:div w:id="1142624981">
          <w:marLeft w:val="0"/>
          <w:marRight w:val="0"/>
          <w:marTop w:val="0"/>
          <w:marBottom w:val="0"/>
          <w:divBdr>
            <w:top w:val="none" w:sz="0" w:space="0" w:color="auto"/>
            <w:left w:val="none" w:sz="0" w:space="0" w:color="auto"/>
            <w:bottom w:val="none" w:sz="0" w:space="0" w:color="auto"/>
            <w:right w:val="none" w:sz="0" w:space="0" w:color="auto"/>
          </w:divBdr>
        </w:div>
      </w:divsChild>
    </w:div>
    <w:div w:id="1972785095">
      <w:bodyDiv w:val="1"/>
      <w:marLeft w:val="0"/>
      <w:marRight w:val="0"/>
      <w:marTop w:val="0"/>
      <w:marBottom w:val="0"/>
      <w:divBdr>
        <w:top w:val="none" w:sz="0" w:space="0" w:color="auto"/>
        <w:left w:val="none" w:sz="0" w:space="0" w:color="auto"/>
        <w:bottom w:val="none" w:sz="0" w:space="0" w:color="auto"/>
        <w:right w:val="none" w:sz="0" w:space="0" w:color="auto"/>
      </w:divBdr>
      <w:divsChild>
        <w:div w:id="85813452">
          <w:marLeft w:val="0"/>
          <w:marRight w:val="0"/>
          <w:marTop w:val="0"/>
          <w:marBottom w:val="0"/>
          <w:divBdr>
            <w:top w:val="none" w:sz="0" w:space="0" w:color="auto"/>
            <w:left w:val="none" w:sz="0" w:space="0" w:color="auto"/>
            <w:bottom w:val="none" w:sz="0" w:space="0" w:color="auto"/>
            <w:right w:val="none" w:sz="0" w:space="0" w:color="auto"/>
          </w:divBdr>
        </w:div>
      </w:divsChild>
    </w:div>
    <w:div w:id="1977449668">
      <w:bodyDiv w:val="1"/>
      <w:marLeft w:val="0"/>
      <w:marRight w:val="0"/>
      <w:marTop w:val="0"/>
      <w:marBottom w:val="0"/>
      <w:divBdr>
        <w:top w:val="none" w:sz="0" w:space="0" w:color="auto"/>
        <w:left w:val="none" w:sz="0" w:space="0" w:color="auto"/>
        <w:bottom w:val="none" w:sz="0" w:space="0" w:color="auto"/>
        <w:right w:val="none" w:sz="0" w:space="0" w:color="auto"/>
      </w:divBdr>
      <w:divsChild>
        <w:div w:id="247928787">
          <w:marLeft w:val="0"/>
          <w:marRight w:val="0"/>
          <w:marTop w:val="0"/>
          <w:marBottom w:val="0"/>
          <w:divBdr>
            <w:top w:val="none" w:sz="0" w:space="0" w:color="auto"/>
            <w:left w:val="none" w:sz="0" w:space="0" w:color="auto"/>
            <w:bottom w:val="none" w:sz="0" w:space="0" w:color="auto"/>
            <w:right w:val="none" w:sz="0" w:space="0" w:color="auto"/>
          </w:divBdr>
        </w:div>
      </w:divsChild>
    </w:div>
    <w:div w:id="1983460087">
      <w:bodyDiv w:val="1"/>
      <w:marLeft w:val="0"/>
      <w:marRight w:val="0"/>
      <w:marTop w:val="0"/>
      <w:marBottom w:val="0"/>
      <w:divBdr>
        <w:top w:val="none" w:sz="0" w:space="0" w:color="auto"/>
        <w:left w:val="none" w:sz="0" w:space="0" w:color="auto"/>
        <w:bottom w:val="none" w:sz="0" w:space="0" w:color="auto"/>
        <w:right w:val="none" w:sz="0" w:space="0" w:color="auto"/>
      </w:divBdr>
    </w:div>
    <w:div w:id="1988707937">
      <w:bodyDiv w:val="1"/>
      <w:marLeft w:val="0"/>
      <w:marRight w:val="0"/>
      <w:marTop w:val="0"/>
      <w:marBottom w:val="0"/>
      <w:divBdr>
        <w:top w:val="none" w:sz="0" w:space="0" w:color="auto"/>
        <w:left w:val="none" w:sz="0" w:space="0" w:color="auto"/>
        <w:bottom w:val="none" w:sz="0" w:space="0" w:color="auto"/>
        <w:right w:val="none" w:sz="0" w:space="0" w:color="auto"/>
      </w:divBdr>
    </w:div>
    <w:div w:id="1991398736">
      <w:bodyDiv w:val="1"/>
      <w:marLeft w:val="0"/>
      <w:marRight w:val="0"/>
      <w:marTop w:val="0"/>
      <w:marBottom w:val="0"/>
      <w:divBdr>
        <w:top w:val="none" w:sz="0" w:space="0" w:color="auto"/>
        <w:left w:val="none" w:sz="0" w:space="0" w:color="auto"/>
        <w:bottom w:val="none" w:sz="0" w:space="0" w:color="auto"/>
        <w:right w:val="none" w:sz="0" w:space="0" w:color="auto"/>
      </w:divBdr>
      <w:divsChild>
        <w:div w:id="480274742">
          <w:marLeft w:val="0"/>
          <w:marRight w:val="0"/>
          <w:marTop w:val="0"/>
          <w:marBottom w:val="0"/>
          <w:divBdr>
            <w:top w:val="none" w:sz="0" w:space="0" w:color="auto"/>
            <w:left w:val="none" w:sz="0" w:space="0" w:color="auto"/>
            <w:bottom w:val="none" w:sz="0" w:space="0" w:color="auto"/>
            <w:right w:val="none" w:sz="0" w:space="0" w:color="auto"/>
          </w:divBdr>
        </w:div>
      </w:divsChild>
    </w:div>
    <w:div w:id="1992445797">
      <w:bodyDiv w:val="1"/>
      <w:marLeft w:val="0"/>
      <w:marRight w:val="0"/>
      <w:marTop w:val="0"/>
      <w:marBottom w:val="0"/>
      <w:divBdr>
        <w:top w:val="none" w:sz="0" w:space="0" w:color="auto"/>
        <w:left w:val="none" w:sz="0" w:space="0" w:color="auto"/>
        <w:bottom w:val="none" w:sz="0" w:space="0" w:color="auto"/>
        <w:right w:val="none" w:sz="0" w:space="0" w:color="auto"/>
      </w:divBdr>
    </w:div>
    <w:div w:id="1993679925">
      <w:bodyDiv w:val="1"/>
      <w:marLeft w:val="0"/>
      <w:marRight w:val="0"/>
      <w:marTop w:val="0"/>
      <w:marBottom w:val="0"/>
      <w:divBdr>
        <w:top w:val="none" w:sz="0" w:space="0" w:color="auto"/>
        <w:left w:val="none" w:sz="0" w:space="0" w:color="auto"/>
        <w:bottom w:val="none" w:sz="0" w:space="0" w:color="auto"/>
        <w:right w:val="none" w:sz="0" w:space="0" w:color="auto"/>
      </w:divBdr>
      <w:divsChild>
        <w:div w:id="990642850">
          <w:marLeft w:val="0"/>
          <w:marRight w:val="0"/>
          <w:marTop w:val="0"/>
          <w:marBottom w:val="0"/>
          <w:divBdr>
            <w:top w:val="none" w:sz="0" w:space="0" w:color="auto"/>
            <w:left w:val="none" w:sz="0" w:space="0" w:color="auto"/>
            <w:bottom w:val="none" w:sz="0" w:space="0" w:color="auto"/>
            <w:right w:val="none" w:sz="0" w:space="0" w:color="auto"/>
          </w:divBdr>
        </w:div>
      </w:divsChild>
    </w:div>
    <w:div w:id="1996949626">
      <w:bodyDiv w:val="1"/>
      <w:marLeft w:val="0"/>
      <w:marRight w:val="0"/>
      <w:marTop w:val="0"/>
      <w:marBottom w:val="0"/>
      <w:divBdr>
        <w:top w:val="none" w:sz="0" w:space="0" w:color="auto"/>
        <w:left w:val="none" w:sz="0" w:space="0" w:color="auto"/>
        <w:bottom w:val="none" w:sz="0" w:space="0" w:color="auto"/>
        <w:right w:val="none" w:sz="0" w:space="0" w:color="auto"/>
      </w:divBdr>
    </w:div>
    <w:div w:id="2018574959">
      <w:bodyDiv w:val="1"/>
      <w:marLeft w:val="0"/>
      <w:marRight w:val="0"/>
      <w:marTop w:val="0"/>
      <w:marBottom w:val="0"/>
      <w:divBdr>
        <w:top w:val="none" w:sz="0" w:space="0" w:color="auto"/>
        <w:left w:val="none" w:sz="0" w:space="0" w:color="auto"/>
        <w:bottom w:val="none" w:sz="0" w:space="0" w:color="auto"/>
        <w:right w:val="none" w:sz="0" w:space="0" w:color="auto"/>
      </w:divBdr>
      <w:divsChild>
        <w:div w:id="2101680149">
          <w:marLeft w:val="0"/>
          <w:marRight w:val="0"/>
          <w:marTop w:val="0"/>
          <w:marBottom w:val="0"/>
          <w:divBdr>
            <w:top w:val="none" w:sz="0" w:space="0" w:color="auto"/>
            <w:left w:val="none" w:sz="0" w:space="0" w:color="auto"/>
            <w:bottom w:val="none" w:sz="0" w:space="0" w:color="auto"/>
            <w:right w:val="none" w:sz="0" w:space="0" w:color="auto"/>
          </w:divBdr>
        </w:div>
      </w:divsChild>
    </w:div>
    <w:div w:id="2023775123">
      <w:bodyDiv w:val="1"/>
      <w:marLeft w:val="0"/>
      <w:marRight w:val="0"/>
      <w:marTop w:val="0"/>
      <w:marBottom w:val="0"/>
      <w:divBdr>
        <w:top w:val="none" w:sz="0" w:space="0" w:color="auto"/>
        <w:left w:val="none" w:sz="0" w:space="0" w:color="auto"/>
        <w:bottom w:val="none" w:sz="0" w:space="0" w:color="auto"/>
        <w:right w:val="none" w:sz="0" w:space="0" w:color="auto"/>
      </w:divBdr>
    </w:div>
    <w:div w:id="2031292258">
      <w:bodyDiv w:val="1"/>
      <w:marLeft w:val="0"/>
      <w:marRight w:val="0"/>
      <w:marTop w:val="0"/>
      <w:marBottom w:val="0"/>
      <w:divBdr>
        <w:top w:val="none" w:sz="0" w:space="0" w:color="auto"/>
        <w:left w:val="none" w:sz="0" w:space="0" w:color="auto"/>
        <w:bottom w:val="none" w:sz="0" w:space="0" w:color="auto"/>
        <w:right w:val="none" w:sz="0" w:space="0" w:color="auto"/>
      </w:divBdr>
      <w:divsChild>
        <w:div w:id="1844078485">
          <w:marLeft w:val="0"/>
          <w:marRight w:val="0"/>
          <w:marTop w:val="0"/>
          <w:marBottom w:val="0"/>
          <w:divBdr>
            <w:top w:val="none" w:sz="0" w:space="0" w:color="auto"/>
            <w:left w:val="none" w:sz="0" w:space="0" w:color="auto"/>
            <w:bottom w:val="none" w:sz="0" w:space="0" w:color="auto"/>
            <w:right w:val="none" w:sz="0" w:space="0" w:color="auto"/>
          </w:divBdr>
        </w:div>
      </w:divsChild>
    </w:div>
    <w:div w:id="2036954425">
      <w:bodyDiv w:val="1"/>
      <w:marLeft w:val="0"/>
      <w:marRight w:val="0"/>
      <w:marTop w:val="0"/>
      <w:marBottom w:val="0"/>
      <w:divBdr>
        <w:top w:val="none" w:sz="0" w:space="0" w:color="auto"/>
        <w:left w:val="none" w:sz="0" w:space="0" w:color="auto"/>
        <w:bottom w:val="none" w:sz="0" w:space="0" w:color="auto"/>
        <w:right w:val="none" w:sz="0" w:space="0" w:color="auto"/>
      </w:divBdr>
      <w:divsChild>
        <w:div w:id="1515920572">
          <w:marLeft w:val="0"/>
          <w:marRight w:val="0"/>
          <w:marTop w:val="0"/>
          <w:marBottom w:val="0"/>
          <w:divBdr>
            <w:top w:val="none" w:sz="0" w:space="0" w:color="auto"/>
            <w:left w:val="none" w:sz="0" w:space="0" w:color="auto"/>
            <w:bottom w:val="none" w:sz="0" w:space="0" w:color="auto"/>
            <w:right w:val="none" w:sz="0" w:space="0" w:color="auto"/>
          </w:divBdr>
        </w:div>
      </w:divsChild>
    </w:div>
    <w:div w:id="2042897864">
      <w:bodyDiv w:val="1"/>
      <w:marLeft w:val="0"/>
      <w:marRight w:val="0"/>
      <w:marTop w:val="0"/>
      <w:marBottom w:val="0"/>
      <w:divBdr>
        <w:top w:val="none" w:sz="0" w:space="0" w:color="auto"/>
        <w:left w:val="none" w:sz="0" w:space="0" w:color="auto"/>
        <w:bottom w:val="none" w:sz="0" w:space="0" w:color="auto"/>
        <w:right w:val="none" w:sz="0" w:space="0" w:color="auto"/>
      </w:divBdr>
      <w:divsChild>
        <w:div w:id="1849170765">
          <w:marLeft w:val="0"/>
          <w:marRight w:val="0"/>
          <w:marTop w:val="0"/>
          <w:marBottom w:val="0"/>
          <w:divBdr>
            <w:top w:val="none" w:sz="0" w:space="0" w:color="auto"/>
            <w:left w:val="none" w:sz="0" w:space="0" w:color="auto"/>
            <w:bottom w:val="none" w:sz="0" w:space="0" w:color="auto"/>
            <w:right w:val="none" w:sz="0" w:space="0" w:color="auto"/>
          </w:divBdr>
        </w:div>
      </w:divsChild>
    </w:div>
    <w:div w:id="2054377140">
      <w:bodyDiv w:val="1"/>
      <w:marLeft w:val="0"/>
      <w:marRight w:val="0"/>
      <w:marTop w:val="0"/>
      <w:marBottom w:val="0"/>
      <w:divBdr>
        <w:top w:val="none" w:sz="0" w:space="0" w:color="auto"/>
        <w:left w:val="none" w:sz="0" w:space="0" w:color="auto"/>
        <w:bottom w:val="none" w:sz="0" w:space="0" w:color="auto"/>
        <w:right w:val="none" w:sz="0" w:space="0" w:color="auto"/>
      </w:divBdr>
    </w:div>
    <w:div w:id="2055157485">
      <w:bodyDiv w:val="1"/>
      <w:marLeft w:val="0"/>
      <w:marRight w:val="0"/>
      <w:marTop w:val="0"/>
      <w:marBottom w:val="0"/>
      <w:divBdr>
        <w:top w:val="none" w:sz="0" w:space="0" w:color="auto"/>
        <w:left w:val="none" w:sz="0" w:space="0" w:color="auto"/>
        <w:bottom w:val="none" w:sz="0" w:space="0" w:color="auto"/>
        <w:right w:val="none" w:sz="0" w:space="0" w:color="auto"/>
      </w:divBdr>
    </w:div>
    <w:div w:id="2062096175">
      <w:bodyDiv w:val="1"/>
      <w:marLeft w:val="0"/>
      <w:marRight w:val="0"/>
      <w:marTop w:val="0"/>
      <w:marBottom w:val="0"/>
      <w:divBdr>
        <w:top w:val="none" w:sz="0" w:space="0" w:color="auto"/>
        <w:left w:val="none" w:sz="0" w:space="0" w:color="auto"/>
        <w:bottom w:val="none" w:sz="0" w:space="0" w:color="auto"/>
        <w:right w:val="none" w:sz="0" w:space="0" w:color="auto"/>
      </w:divBdr>
      <w:divsChild>
        <w:div w:id="1277057087">
          <w:marLeft w:val="0"/>
          <w:marRight w:val="0"/>
          <w:marTop w:val="0"/>
          <w:marBottom w:val="0"/>
          <w:divBdr>
            <w:top w:val="none" w:sz="0" w:space="0" w:color="auto"/>
            <w:left w:val="none" w:sz="0" w:space="0" w:color="auto"/>
            <w:bottom w:val="none" w:sz="0" w:space="0" w:color="auto"/>
            <w:right w:val="none" w:sz="0" w:space="0" w:color="auto"/>
          </w:divBdr>
        </w:div>
      </w:divsChild>
    </w:div>
    <w:div w:id="2067102344">
      <w:bodyDiv w:val="1"/>
      <w:marLeft w:val="0"/>
      <w:marRight w:val="0"/>
      <w:marTop w:val="0"/>
      <w:marBottom w:val="0"/>
      <w:divBdr>
        <w:top w:val="none" w:sz="0" w:space="0" w:color="auto"/>
        <w:left w:val="none" w:sz="0" w:space="0" w:color="auto"/>
        <w:bottom w:val="none" w:sz="0" w:space="0" w:color="auto"/>
        <w:right w:val="none" w:sz="0" w:space="0" w:color="auto"/>
      </w:divBdr>
    </w:div>
    <w:div w:id="2067415901">
      <w:bodyDiv w:val="1"/>
      <w:marLeft w:val="0"/>
      <w:marRight w:val="0"/>
      <w:marTop w:val="0"/>
      <w:marBottom w:val="0"/>
      <w:divBdr>
        <w:top w:val="none" w:sz="0" w:space="0" w:color="auto"/>
        <w:left w:val="none" w:sz="0" w:space="0" w:color="auto"/>
        <w:bottom w:val="none" w:sz="0" w:space="0" w:color="auto"/>
        <w:right w:val="none" w:sz="0" w:space="0" w:color="auto"/>
      </w:divBdr>
    </w:div>
    <w:div w:id="2072725185">
      <w:bodyDiv w:val="1"/>
      <w:marLeft w:val="0"/>
      <w:marRight w:val="0"/>
      <w:marTop w:val="0"/>
      <w:marBottom w:val="0"/>
      <w:divBdr>
        <w:top w:val="none" w:sz="0" w:space="0" w:color="auto"/>
        <w:left w:val="none" w:sz="0" w:space="0" w:color="auto"/>
        <w:bottom w:val="none" w:sz="0" w:space="0" w:color="auto"/>
        <w:right w:val="none" w:sz="0" w:space="0" w:color="auto"/>
      </w:divBdr>
    </w:div>
    <w:div w:id="2073044538">
      <w:bodyDiv w:val="1"/>
      <w:marLeft w:val="0"/>
      <w:marRight w:val="0"/>
      <w:marTop w:val="0"/>
      <w:marBottom w:val="0"/>
      <w:divBdr>
        <w:top w:val="none" w:sz="0" w:space="0" w:color="auto"/>
        <w:left w:val="none" w:sz="0" w:space="0" w:color="auto"/>
        <w:bottom w:val="none" w:sz="0" w:space="0" w:color="auto"/>
        <w:right w:val="none" w:sz="0" w:space="0" w:color="auto"/>
      </w:divBdr>
      <w:divsChild>
        <w:div w:id="1069228081">
          <w:marLeft w:val="0"/>
          <w:marRight w:val="0"/>
          <w:marTop w:val="0"/>
          <w:marBottom w:val="0"/>
          <w:divBdr>
            <w:top w:val="none" w:sz="0" w:space="0" w:color="auto"/>
            <w:left w:val="none" w:sz="0" w:space="0" w:color="auto"/>
            <w:bottom w:val="none" w:sz="0" w:space="0" w:color="auto"/>
            <w:right w:val="none" w:sz="0" w:space="0" w:color="auto"/>
          </w:divBdr>
          <w:divsChild>
            <w:div w:id="185048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570674">
      <w:bodyDiv w:val="1"/>
      <w:marLeft w:val="0"/>
      <w:marRight w:val="0"/>
      <w:marTop w:val="0"/>
      <w:marBottom w:val="0"/>
      <w:divBdr>
        <w:top w:val="none" w:sz="0" w:space="0" w:color="auto"/>
        <w:left w:val="none" w:sz="0" w:space="0" w:color="auto"/>
        <w:bottom w:val="none" w:sz="0" w:space="0" w:color="auto"/>
        <w:right w:val="none" w:sz="0" w:space="0" w:color="auto"/>
      </w:divBdr>
    </w:div>
    <w:div w:id="2089040335">
      <w:bodyDiv w:val="1"/>
      <w:marLeft w:val="0"/>
      <w:marRight w:val="0"/>
      <w:marTop w:val="0"/>
      <w:marBottom w:val="0"/>
      <w:divBdr>
        <w:top w:val="none" w:sz="0" w:space="0" w:color="auto"/>
        <w:left w:val="none" w:sz="0" w:space="0" w:color="auto"/>
        <w:bottom w:val="none" w:sz="0" w:space="0" w:color="auto"/>
        <w:right w:val="none" w:sz="0" w:space="0" w:color="auto"/>
      </w:divBdr>
      <w:divsChild>
        <w:div w:id="844169393">
          <w:marLeft w:val="0"/>
          <w:marRight w:val="0"/>
          <w:marTop w:val="0"/>
          <w:marBottom w:val="0"/>
          <w:divBdr>
            <w:top w:val="none" w:sz="0" w:space="0" w:color="auto"/>
            <w:left w:val="none" w:sz="0" w:space="0" w:color="auto"/>
            <w:bottom w:val="none" w:sz="0" w:space="0" w:color="auto"/>
            <w:right w:val="none" w:sz="0" w:space="0" w:color="auto"/>
          </w:divBdr>
        </w:div>
      </w:divsChild>
    </w:div>
    <w:div w:id="2090685496">
      <w:bodyDiv w:val="1"/>
      <w:marLeft w:val="0"/>
      <w:marRight w:val="0"/>
      <w:marTop w:val="0"/>
      <w:marBottom w:val="0"/>
      <w:divBdr>
        <w:top w:val="none" w:sz="0" w:space="0" w:color="auto"/>
        <w:left w:val="none" w:sz="0" w:space="0" w:color="auto"/>
        <w:bottom w:val="none" w:sz="0" w:space="0" w:color="auto"/>
        <w:right w:val="none" w:sz="0" w:space="0" w:color="auto"/>
      </w:divBdr>
      <w:divsChild>
        <w:div w:id="443352971">
          <w:marLeft w:val="0"/>
          <w:marRight w:val="0"/>
          <w:marTop w:val="0"/>
          <w:marBottom w:val="0"/>
          <w:divBdr>
            <w:top w:val="none" w:sz="0" w:space="0" w:color="auto"/>
            <w:left w:val="none" w:sz="0" w:space="0" w:color="auto"/>
            <w:bottom w:val="none" w:sz="0" w:space="0" w:color="auto"/>
            <w:right w:val="none" w:sz="0" w:space="0" w:color="auto"/>
          </w:divBdr>
        </w:div>
      </w:divsChild>
    </w:div>
    <w:div w:id="2102988901">
      <w:bodyDiv w:val="1"/>
      <w:marLeft w:val="0"/>
      <w:marRight w:val="0"/>
      <w:marTop w:val="0"/>
      <w:marBottom w:val="0"/>
      <w:divBdr>
        <w:top w:val="none" w:sz="0" w:space="0" w:color="auto"/>
        <w:left w:val="none" w:sz="0" w:space="0" w:color="auto"/>
        <w:bottom w:val="none" w:sz="0" w:space="0" w:color="auto"/>
        <w:right w:val="none" w:sz="0" w:space="0" w:color="auto"/>
      </w:divBdr>
    </w:div>
    <w:div w:id="2105374698">
      <w:bodyDiv w:val="1"/>
      <w:marLeft w:val="0"/>
      <w:marRight w:val="0"/>
      <w:marTop w:val="0"/>
      <w:marBottom w:val="0"/>
      <w:divBdr>
        <w:top w:val="none" w:sz="0" w:space="0" w:color="auto"/>
        <w:left w:val="none" w:sz="0" w:space="0" w:color="auto"/>
        <w:bottom w:val="none" w:sz="0" w:space="0" w:color="auto"/>
        <w:right w:val="none" w:sz="0" w:space="0" w:color="auto"/>
      </w:divBdr>
      <w:divsChild>
        <w:div w:id="1584100650">
          <w:marLeft w:val="0"/>
          <w:marRight w:val="0"/>
          <w:marTop w:val="0"/>
          <w:marBottom w:val="0"/>
          <w:divBdr>
            <w:top w:val="none" w:sz="0" w:space="0" w:color="auto"/>
            <w:left w:val="none" w:sz="0" w:space="0" w:color="auto"/>
            <w:bottom w:val="none" w:sz="0" w:space="0" w:color="auto"/>
            <w:right w:val="none" w:sz="0" w:space="0" w:color="auto"/>
          </w:divBdr>
        </w:div>
      </w:divsChild>
    </w:div>
    <w:div w:id="2109496345">
      <w:bodyDiv w:val="1"/>
      <w:marLeft w:val="0"/>
      <w:marRight w:val="0"/>
      <w:marTop w:val="0"/>
      <w:marBottom w:val="0"/>
      <w:divBdr>
        <w:top w:val="none" w:sz="0" w:space="0" w:color="auto"/>
        <w:left w:val="none" w:sz="0" w:space="0" w:color="auto"/>
        <w:bottom w:val="none" w:sz="0" w:space="0" w:color="auto"/>
        <w:right w:val="none" w:sz="0" w:space="0" w:color="auto"/>
      </w:divBdr>
    </w:div>
    <w:div w:id="2119718934">
      <w:bodyDiv w:val="1"/>
      <w:marLeft w:val="0"/>
      <w:marRight w:val="0"/>
      <w:marTop w:val="0"/>
      <w:marBottom w:val="0"/>
      <w:divBdr>
        <w:top w:val="none" w:sz="0" w:space="0" w:color="auto"/>
        <w:left w:val="none" w:sz="0" w:space="0" w:color="auto"/>
        <w:bottom w:val="none" w:sz="0" w:space="0" w:color="auto"/>
        <w:right w:val="none" w:sz="0" w:space="0" w:color="auto"/>
      </w:divBdr>
    </w:div>
    <w:div w:id="2125613151">
      <w:bodyDiv w:val="1"/>
      <w:marLeft w:val="0"/>
      <w:marRight w:val="0"/>
      <w:marTop w:val="0"/>
      <w:marBottom w:val="0"/>
      <w:divBdr>
        <w:top w:val="none" w:sz="0" w:space="0" w:color="auto"/>
        <w:left w:val="none" w:sz="0" w:space="0" w:color="auto"/>
        <w:bottom w:val="none" w:sz="0" w:space="0" w:color="auto"/>
        <w:right w:val="none" w:sz="0" w:space="0" w:color="auto"/>
      </w:divBdr>
      <w:divsChild>
        <w:div w:id="803038889">
          <w:marLeft w:val="0"/>
          <w:marRight w:val="0"/>
          <w:marTop w:val="0"/>
          <w:marBottom w:val="0"/>
          <w:divBdr>
            <w:top w:val="none" w:sz="0" w:space="0" w:color="auto"/>
            <w:left w:val="none" w:sz="0" w:space="0" w:color="auto"/>
            <w:bottom w:val="none" w:sz="0" w:space="0" w:color="auto"/>
            <w:right w:val="none" w:sz="0" w:space="0" w:color="auto"/>
          </w:divBdr>
        </w:div>
      </w:divsChild>
    </w:div>
    <w:div w:id="2127431312">
      <w:bodyDiv w:val="1"/>
      <w:marLeft w:val="0"/>
      <w:marRight w:val="0"/>
      <w:marTop w:val="0"/>
      <w:marBottom w:val="0"/>
      <w:divBdr>
        <w:top w:val="none" w:sz="0" w:space="0" w:color="auto"/>
        <w:left w:val="none" w:sz="0" w:space="0" w:color="auto"/>
        <w:bottom w:val="none" w:sz="0" w:space="0" w:color="auto"/>
        <w:right w:val="none" w:sz="0" w:space="0" w:color="auto"/>
      </w:divBdr>
      <w:divsChild>
        <w:div w:id="1247419964">
          <w:marLeft w:val="0"/>
          <w:marRight w:val="0"/>
          <w:marTop w:val="0"/>
          <w:marBottom w:val="0"/>
          <w:divBdr>
            <w:top w:val="none" w:sz="0" w:space="0" w:color="auto"/>
            <w:left w:val="none" w:sz="0" w:space="0" w:color="auto"/>
            <w:bottom w:val="none" w:sz="0" w:space="0" w:color="auto"/>
            <w:right w:val="none" w:sz="0" w:space="0" w:color="auto"/>
          </w:divBdr>
        </w:div>
      </w:divsChild>
    </w:div>
    <w:div w:id="2143956171">
      <w:bodyDiv w:val="1"/>
      <w:marLeft w:val="0"/>
      <w:marRight w:val="0"/>
      <w:marTop w:val="0"/>
      <w:marBottom w:val="0"/>
      <w:divBdr>
        <w:top w:val="none" w:sz="0" w:space="0" w:color="auto"/>
        <w:left w:val="none" w:sz="0" w:space="0" w:color="auto"/>
        <w:bottom w:val="none" w:sz="0" w:space="0" w:color="auto"/>
        <w:right w:val="none" w:sz="0" w:space="0" w:color="auto"/>
      </w:divBdr>
      <w:divsChild>
        <w:div w:id="6463236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udit.wales/sites/default/files/publications/Equality_impact_assessment-english_0.pdf" TargetMode="External"/><Relationship Id="rId18" Type="http://schemas.openxmlformats.org/officeDocument/2006/relationships/hyperlink" Target="https://cipdtrust.org/latest-updates/create-an-age-friendly-culture-with-the-centre-for-ageing-better/" TargetMode="External"/><Relationship Id="rId26" Type="http://schemas.openxmlformats.org/officeDocument/2006/relationships/hyperlink" Target="https://democracy.npt.gov.uk/documents/s102896/App+1+-+Annual+Equalities+Report+2023+2024.pdf" TargetMode="External"/><Relationship Id="rId3" Type="http://schemas.openxmlformats.org/officeDocument/2006/relationships/numbering" Target="numbering.xml"/><Relationship Id="rId21" Type="http://schemas.openxmlformats.org/officeDocument/2006/relationships/hyperlink" Target="https://research.ebsco.com/linkprocessor/plink?id=c192962d-90bf-3775-810b-47766a83211f"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agewithoutlimits.org/sites/default/files/2026-02/260210%20AWL-Y3%20Ageism%20Facts%20and%20Stats.pdf" TargetMode="External"/><Relationship Id="rId17" Type="http://schemas.openxmlformats.org/officeDocument/2006/relationships/hyperlink" Target="https://ageing-better.org.uk/sites/default/files/2023-09/grow-a-toolkit-for-employers.pdf" TargetMode="External"/><Relationship Id="rId25" Type="http://schemas.openxmlformats.org/officeDocument/2006/relationships/hyperlink" Target="https://www.menzieslaw.co.uk/sutherland-v-superdry-age-discrimination-cas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geing-better.org.uk/society-state-ageing-2025" TargetMode="External"/><Relationship Id="rId20" Type="http://schemas.openxmlformats.org/officeDocument/2006/relationships/hyperlink" Target="https://www.gov.wales/equality-and-human-rights-annual-report-and-welsh-ministers-report-2025-html" TargetMode="External"/><Relationship Id="rId29" Type="http://schemas.openxmlformats.org/officeDocument/2006/relationships/hyperlink" Target="https://assets.publishing.service.gov.uk/media/6926e0c1b3b9afff34e96002/Mr_J_Sheehy_-vs-Lymington___Pennington_Town_Council-6001804.2024-_Judgment.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geuk.org.uk/information-advice/work-learning/discrimination-rights/ageism/ageism-at-work/" TargetMode="External"/><Relationship Id="rId24" Type="http://schemas.openxmlformats.org/officeDocument/2006/relationships/hyperlink" Target="https://research.ebsco.com/linkprocessor/plink?id=0fec5eab-99ec-3d5f-96fb-42815f2a70c5" TargetMode="External"/><Relationship Id="rId32" Type="http://schemas.openxmlformats.org/officeDocument/2006/relationships/hyperlink" Target="https://www.peoplemanagement.co.uk/article/1907086/ageism-breaking-law" TargetMode="External"/><Relationship Id="rId5" Type="http://schemas.openxmlformats.org/officeDocument/2006/relationships/settings" Target="settings.xml"/><Relationship Id="rId15" Type="http://schemas.openxmlformats.org/officeDocument/2006/relationships/hyperlink" Target="https://ageing-better.org.uk/employer-pledge?gad_source=1&amp;gad_campaignid=22103009724" TargetMode="External"/><Relationship Id="rId23" Type="http://schemas.openxmlformats.org/officeDocument/2006/relationships/hyperlink" Target="https://www.ukyouth.org/2024/11/harmful-stereotypes-of-young-people-fuelling-record-numbers-to-fall-out-of-work/" TargetMode="External"/><Relationship Id="rId28" Type="http://schemas.openxmlformats.org/officeDocument/2006/relationships/hyperlink" Target="https://www.matrixlaw.co.uk/wp-content/uploads/2025/02/Reserved-Judgment.pdf" TargetMode="External"/><Relationship Id="rId10" Type="http://schemas.openxmlformats.org/officeDocument/2006/relationships/hyperlink" Target="https://www.acas.org.uk/age-discrimination" TargetMode="External"/><Relationship Id="rId19" Type="http://schemas.openxmlformats.org/officeDocument/2006/relationships/hyperlink" Target="https://www.legislation.gov.uk/ukpga/2010/15/contents" TargetMode="External"/><Relationship Id="rId31" Type="http://schemas.openxmlformats.org/officeDocument/2006/relationships/hyperlink" Target="https://www.legislation.gov.uk/uksi/2006/1031/contents" TargetMode="External"/><Relationship Id="rId4" Type="http://schemas.openxmlformats.org/officeDocument/2006/relationships/styles" Target="styles.xml"/><Relationship Id="rId9" Type="http://schemas.openxmlformats.org/officeDocument/2006/relationships/hyperlink" Target="mailto:talent@npt.gov.uk" TargetMode="External"/><Relationship Id="rId14" Type="http://schemas.openxmlformats.org/officeDocument/2006/relationships/hyperlink" Target="https://www.bbc.co.uk/news/articles/cwyk98e37klo" TargetMode="External"/><Relationship Id="rId22" Type="http://schemas.openxmlformats.org/officeDocument/2006/relationships/hyperlink" Target="https://www.hr-inform.co.uk/what-are-the-key-areas-in-the-workplace-where-age-discrimination-may-occur" TargetMode="External"/><Relationship Id="rId27" Type="http://schemas.openxmlformats.org/officeDocument/2006/relationships/hyperlink" Target="https://publications.parliament.uk/pa/cm5901/cmselect/cmwomeq/414/report.html" TargetMode="External"/><Relationship Id="rId30" Type="http://schemas.openxmlformats.org/officeDocument/2006/relationships/hyperlink" Target="https://research.ebsco.com/linkprocessor/plink?id=d861f31d-5694-3514-84d3-c36224cde3b8"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2519862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4455B9-57C9-4A48-82CA-414CFE1F2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2918</Words>
  <Characters>16639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A Critical Analysis of “Organisational Culture”</vt:lpstr>
    </vt:vector>
  </TitlesOfParts>
  <Company/>
  <LinksUpToDate>false</LinksUpToDate>
  <CharactersWithSpaces>19518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Application Of employment law</dc:title>
  <dc:subject>BMHR7019</dc:subject>
  <dc:creator>Caroline Amott</dc:creator>
  <cp:keywords/>
  <dc:description/>
  <cp:lastModifiedBy>Caroline Amott</cp:lastModifiedBy>
  <cp:revision>4</cp:revision>
  <dcterms:created xsi:type="dcterms:W3CDTF">2026-05-09T17:08:00Z</dcterms:created>
  <dcterms:modified xsi:type="dcterms:W3CDTF">2026-05-09T17:13:00Z</dcterms:modified>
</cp:coreProperties>
</file>