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asciiTheme="minorHAnsi" w:eastAsiaTheme="minorHAnsi" w:hAnsiTheme="minorHAnsi" w:cstheme="minorBidi"/>
          <w:sz w:val="22"/>
          <w:szCs w:val="22"/>
          <w:lang w:val="en-GB"/>
        </w:rPr>
        <w:id w:val="-1686275714"/>
        <w:docPartObj>
          <w:docPartGallery w:val="Cover Pages"/>
          <w:docPartUnique/>
        </w:docPartObj>
      </w:sdtPr>
      <w:sdtEndPr/>
      <w:sdtContent>
        <w:p w14:paraId="42818FBF" w14:textId="77777777" w:rsidR="0095123F" w:rsidRPr="0095123F" w:rsidRDefault="0095123F" w:rsidP="0095123F">
          <w:pPr>
            <w:pStyle w:val="BodyText3"/>
            <w:ind w:right="-177"/>
            <w:jc w:val="both"/>
            <w:rPr>
              <w:rFonts w:ascii="Arial" w:hAnsi="Arial" w:cs="Arial"/>
              <w:b/>
              <w:sz w:val="48"/>
              <w:szCs w:val="48"/>
            </w:rPr>
          </w:pPr>
          <w:r w:rsidRPr="0095123F">
            <w:rPr>
              <w:rFonts w:ascii="Arial" w:hAnsi="Arial" w:cs="Arial"/>
              <w:b/>
              <w:sz w:val="48"/>
              <w:szCs w:val="48"/>
            </w:rPr>
            <w:t>ECAD7004</w:t>
          </w:r>
        </w:p>
        <w:p w14:paraId="30771E19" w14:textId="77777777" w:rsidR="0095123F" w:rsidRPr="0095123F" w:rsidRDefault="0095123F" w:rsidP="0095123F">
          <w:pPr>
            <w:pStyle w:val="BodyText3"/>
            <w:ind w:right="-177"/>
            <w:jc w:val="both"/>
            <w:rPr>
              <w:rFonts w:ascii="Arial" w:hAnsi="Arial" w:cs="Arial"/>
              <w:b/>
              <w:sz w:val="48"/>
              <w:szCs w:val="48"/>
            </w:rPr>
          </w:pPr>
        </w:p>
        <w:p w14:paraId="08E35A6C" w14:textId="7F746C99" w:rsidR="0095123F" w:rsidRPr="0095123F" w:rsidRDefault="0095123F" w:rsidP="0095123F">
          <w:pPr>
            <w:pStyle w:val="BodyText3"/>
            <w:ind w:right="-177"/>
            <w:jc w:val="both"/>
            <w:rPr>
              <w:rFonts w:ascii="Arial" w:hAnsi="Arial" w:cs="Arial"/>
              <w:b/>
              <w:sz w:val="48"/>
              <w:szCs w:val="48"/>
            </w:rPr>
          </w:pPr>
          <w:r w:rsidRPr="0095123F">
            <w:rPr>
              <w:rFonts w:ascii="Arial" w:hAnsi="Arial" w:cs="Arial"/>
              <w:b/>
              <w:sz w:val="48"/>
              <w:szCs w:val="48"/>
            </w:rPr>
            <w:t>Professional and Pedagogic Studies: Researching the Learning: what, how and why am I teaching?</w:t>
          </w:r>
        </w:p>
        <w:p w14:paraId="75D772B9" w14:textId="1292C103" w:rsidR="0095123F" w:rsidRDefault="0095123F" w:rsidP="0095123F">
          <w:pPr>
            <w:pStyle w:val="fixed"/>
            <w:ind w:left="0" w:firstLine="0"/>
            <w:jc w:val="both"/>
            <w:outlineLvl w:val="1"/>
            <w:rPr>
              <w:rFonts w:ascii="Arial" w:hAnsi="Arial" w:cs="Arial"/>
              <w:sz w:val="48"/>
              <w:szCs w:val="48"/>
            </w:rPr>
          </w:pPr>
        </w:p>
        <w:p w14:paraId="230356E7" w14:textId="77777777" w:rsidR="0095123F" w:rsidRPr="0095123F" w:rsidRDefault="0095123F" w:rsidP="0095123F">
          <w:pPr>
            <w:pStyle w:val="fixed"/>
            <w:ind w:left="0" w:firstLine="0"/>
            <w:jc w:val="both"/>
            <w:outlineLvl w:val="1"/>
            <w:rPr>
              <w:rFonts w:ascii="Arial" w:hAnsi="Arial" w:cs="Arial"/>
              <w:sz w:val="48"/>
              <w:szCs w:val="48"/>
              <w:u w:val="single"/>
            </w:rPr>
          </w:pPr>
        </w:p>
        <w:p w14:paraId="2A62EE41" w14:textId="62C52E70" w:rsidR="0095123F" w:rsidRPr="0095123F" w:rsidRDefault="0095123F" w:rsidP="0095123F">
          <w:pPr>
            <w:pStyle w:val="fixed"/>
            <w:ind w:left="0" w:firstLine="0"/>
            <w:jc w:val="both"/>
            <w:outlineLvl w:val="1"/>
            <w:rPr>
              <w:rFonts w:ascii="Arial" w:hAnsi="Arial" w:cs="Arial"/>
              <w:sz w:val="48"/>
              <w:szCs w:val="48"/>
              <w:u w:val="single"/>
            </w:rPr>
          </w:pPr>
          <w:r w:rsidRPr="0095123F">
            <w:rPr>
              <w:rFonts w:ascii="Arial" w:hAnsi="Arial" w:cs="Arial"/>
              <w:sz w:val="48"/>
              <w:szCs w:val="48"/>
              <w:u w:val="single"/>
            </w:rPr>
            <w:t>Research Question:</w:t>
          </w:r>
        </w:p>
        <w:p w14:paraId="419368A3" w14:textId="77777777" w:rsidR="0095123F" w:rsidRPr="0095123F" w:rsidRDefault="0095123F" w:rsidP="0095123F">
          <w:pPr>
            <w:pStyle w:val="fixed"/>
            <w:ind w:left="0" w:firstLine="0"/>
            <w:jc w:val="both"/>
            <w:outlineLvl w:val="1"/>
            <w:rPr>
              <w:rFonts w:ascii="Arial" w:hAnsi="Arial" w:cs="Arial"/>
              <w:sz w:val="48"/>
              <w:szCs w:val="48"/>
            </w:rPr>
          </w:pPr>
        </w:p>
        <w:p w14:paraId="3AFEF9E2" w14:textId="7A8CA408" w:rsidR="0095123F" w:rsidRPr="0095123F" w:rsidRDefault="0095123F" w:rsidP="0095123F">
          <w:pPr>
            <w:jc w:val="both"/>
            <w:rPr>
              <w:rFonts w:ascii="Arial" w:hAnsi="Arial" w:cs="Arial"/>
              <w:b/>
              <w:sz w:val="48"/>
              <w:szCs w:val="48"/>
            </w:rPr>
          </w:pPr>
          <w:r w:rsidRPr="0095123F">
            <w:rPr>
              <w:rFonts w:ascii="Arial" w:hAnsi="Arial" w:cs="Arial"/>
              <w:b/>
              <w:sz w:val="48"/>
              <w:szCs w:val="48"/>
            </w:rPr>
            <w:t xml:space="preserve">How effective is a </w:t>
          </w:r>
          <w:proofErr w:type="gramStart"/>
          <w:r w:rsidRPr="0095123F">
            <w:rPr>
              <w:rFonts w:ascii="Arial" w:hAnsi="Arial" w:cs="Arial"/>
              <w:b/>
              <w:sz w:val="48"/>
              <w:szCs w:val="48"/>
            </w:rPr>
            <w:t>visible</w:t>
          </w:r>
          <w:r w:rsidR="00D10794">
            <w:rPr>
              <w:rFonts w:ascii="Arial" w:hAnsi="Arial" w:cs="Arial"/>
              <w:b/>
              <w:sz w:val="48"/>
              <w:szCs w:val="48"/>
            </w:rPr>
            <w:t xml:space="preserve"> </w:t>
          </w:r>
          <w:r w:rsidRPr="0095123F">
            <w:rPr>
              <w:rFonts w:ascii="Arial" w:hAnsi="Arial" w:cs="Arial"/>
              <w:b/>
              <w:sz w:val="48"/>
              <w:szCs w:val="48"/>
            </w:rPr>
            <w:t>success criteria</w:t>
          </w:r>
          <w:proofErr w:type="gramEnd"/>
          <w:r w:rsidRPr="0095123F">
            <w:rPr>
              <w:rFonts w:ascii="Arial" w:hAnsi="Arial" w:cs="Arial"/>
              <w:b/>
              <w:sz w:val="48"/>
              <w:szCs w:val="48"/>
            </w:rPr>
            <w:t xml:space="preserve"> in facilitating engagement?</w:t>
          </w:r>
        </w:p>
        <w:p w14:paraId="70EFF2ED" w14:textId="4047513A" w:rsidR="0095123F" w:rsidRDefault="0095123F" w:rsidP="0095123F">
          <w:pPr>
            <w:pStyle w:val="fixed"/>
            <w:ind w:left="0" w:firstLine="0"/>
            <w:outlineLvl w:val="1"/>
            <w:rPr>
              <w:rFonts w:ascii="Calibri" w:hAnsi="Calibri" w:cs="Calibri"/>
              <w:sz w:val="48"/>
              <w:szCs w:val="48"/>
            </w:rPr>
          </w:pPr>
        </w:p>
        <w:p w14:paraId="0B0403E7" w14:textId="341662A0" w:rsidR="0095123F" w:rsidRDefault="0095123F" w:rsidP="0095123F">
          <w:pPr>
            <w:pStyle w:val="fixed"/>
            <w:ind w:left="0" w:firstLine="0"/>
            <w:outlineLvl w:val="1"/>
            <w:rPr>
              <w:rFonts w:ascii="Calibri" w:hAnsi="Calibri" w:cs="Calibri"/>
              <w:sz w:val="48"/>
              <w:szCs w:val="48"/>
            </w:rPr>
          </w:pPr>
        </w:p>
        <w:p w14:paraId="59D26652" w14:textId="77AC3B97" w:rsidR="0095123F" w:rsidRDefault="0095123F" w:rsidP="0095123F">
          <w:pPr>
            <w:pStyle w:val="fixed"/>
            <w:ind w:left="0" w:firstLine="0"/>
            <w:outlineLvl w:val="1"/>
            <w:rPr>
              <w:rFonts w:ascii="Calibri" w:hAnsi="Calibri" w:cs="Calibri"/>
              <w:sz w:val="48"/>
              <w:szCs w:val="48"/>
            </w:rPr>
          </w:pPr>
        </w:p>
        <w:p w14:paraId="25770DF6" w14:textId="635F64D1" w:rsidR="0095123F" w:rsidRDefault="0095123F" w:rsidP="0095123F">
          <w:pPr>
            <w:pStyle w:val="fixed"/>
            <w:ind w:left="0" w:firstLine="0"/>
            <w:outlineLvl w:val="1"/>
            <w:rPr>
              <w:rFonts w:ascii="Calibri" w:hAnsi="Calibri" w:cs="Calibri"/>
              <w:sz w:val="48"/>
              <w:szCs w:val="48"/>
            </w:rPr>
          </w:pPr>
        </w:p>
        <w:p w14:paraId="5DAB8695" w14:textId="1856E81C" w:rsidR="0095123F" w:rsidRDefault="0095123F" w:rsidP="0095123F">
          <w:pPr>
            <w:pStyle w:val="fixed"/>
            <w:ind w:left="0" w:firstLine="0"/>
            <w:outlineLvl w:val="1"/>
            <w:rPr>
              <w:rFonts w:ascii="Calibri" w:hAnsi="Calibri" w:cs="Calibri"/>
              <w:sz w:val="48"/>
              <w:szCs w:val="48"/>
            </w:rPr>
          </w:pPr>
        </w:p>
        <w:p w14:paraId="591335D0" w14:textId="51045CE1" w:rsidR="0095123F" w:rsidRDefault="0095123F" w:rsidP="0095123F">
          <w:pPr>
            <w:pStyle w:val="fixed"/>
            <w:ind w:left="0" w:firstLine="0"/>
            <w:outlineLvl w:val="1"/>
            <w:rPr>
              <w:rFonts w:ascii="Calibri" w:hAnsi="Calibri" w:cs="Calibri"/>
              <w:sz w:val="48"/>
              <w:szCs w:val="48"/>
            </w:rPr>
          </w:pPr>
        </w:p>
        <w:p w14:paraId="2F6C084B" w14:textId="5E86F5F1" w:rsidR="0095123F" w:rsidRDefault="0095123F" w:rsidP="0095123F">
          <w:pPr>
            <w:pStyle w:val="fixed"/>
            <w:ind w:left="0" w:firstLine="0"/>
            <w:outlineLvl w:val="1"/>
            <w:rPr>
              <w:rFonts w:ascii="Calibri" w:hAnsi="Calibri" w:cs="Calibri"/>
              <w:sz w:val="48"/>
              <w:szCs w:val="48"/>
            </w:rPr>
          </w:pPr>
        </w:p>
        <w:p w14:paraId="7A961070" w14:textId="6A019C7C" w:rsidR="0095123F" w:rsidRDefault="0095123F" w:rsidP="0095123F">
          <w:pPr>
            <w:pStyle w:val="fixed"/>
            <w:ind w:left="0" w:firstLine="0"/>
            <w:outlineLvl w:val="1"/>
            <w:rPr>
              <w:rFonts w:ascii="Calibri" w:hAnsi="Calibri" w:cs="Calibri"/>
              <w:sz w:val="48"/>
              <w:szCs w:val="48"/>
            </w:rPr>
          </w:pPr>
        </w:p>
        <w:p w14:paraId="5ADD2E5E" w14:textId="7248A682" w:rsidR="0095123F" w:rsidRDefault="0095123F" w:rsidP="0095123F">
          <w:pPr>
            <w:pStyle w:val="fixed"/>
            <w:ind w:left="0" w:firstLine="0"/>
            <w:outlineLvl w:val="1"/>
            <w:rPr>
              <w:rFonts w:ascii="Calibri" w:hAnsi="Calibri" w:cs="Calibri"/>
              <w:sz w:val="48"/>
              <w:szCs w:val="48"/>
            </w:rPr>
          </w:pPr>
        </w:p>
        <w:p w14:paraId="6828CBAD" w14:textId="001A8ED5" w:rsidR="0095123F" w:rsidRDefault="0095123F" w:rsidP="0095123F">
          <w:pPr>
            <w:pStyle w:val="fixed"/>
            <w:ind w:left="0" w:firstLine="0"/>
            <w:outlineLvl w:val="1"/>
            <w:rPr>
              <w:rFonts w:ascii="Calibri" w:hAnsi="Calibri" w:cs="Calibri"/>
              <w:sz w:val="48"/>
              <w:szCs w:val="48"/>
            </w:rPr>
          </w:pPr>
        </w:p>
        <w:p w14:paraId="5B3EB393" w14:textId="2C165A29" w:rsidR="0095123F" w:rsidRPr="0095123F" w:rsidRDefault="0095123F" w:rsidP="0095123F">
          <w:pPr>
            <w:pStyle w:val="fixed"/>
            <w:ind w:left="0" w:firstLine="0"/>
            <w:outlineLvl w:val="1"/>
            <w:rPr>
              <w:rFonts w:ascii="Calibri" w:hAnsi="Calibri" w:cs="Calibri"/>
              <w:sz w:val="28"/>
              <w:szCs w:val="28"/>
            </w:rPr>
          </w:pPr>
          <w:r w:rsidRPr="0095123F">
            <w:rPr>
              <w:rFonts w:ascii="Calibri" w:hAnsi="Calibri" w:cs="Calibri"/>
              <w:sz w:val="28"/>
              <w:szCs w:val="28"/>
            </w:rPr>
            <w:t>Student Name: Cerianne Scully</w:t>
          </w:r>
        </w:p>
        <w:p w14:paraId="708D9382" w14:textId="3B17756D" w:rsidR="0095123F" w:rsidRPr="0095123F" w:rsidRDefault="0095123F" w:rsidP="0095123F">
          <w:pPr>
            <w:pStyle w:val="fixed"/>
            <w:ind w:left="0" w:firstLine="0"/>
            <w:outlineLvl w:val="1"/>
            <w:rPr>
              <w:rFonts w:ascii="Calibri" w:hAnsi="Calibri" w:cs="Calibri"/>
              <w:sz w:val="28"/>
              <w:szCs w:val="28"/>
            </w:rPr>
          </w:pPr>
          <w:r w:rsidRPr="0095123F">
            <w:rPr>
              <w:rFonts w:ascii="Calibri" w:hAnsi="Calibri" w:cs="Calibri"/>
              <w:sz w:val="28"/>
              <w:szCs w:val="28"/>
            </w:rPr>
            <w:t>Student Number: 1900100</w:t>
          </w:r>
        </w:p>
        <w:p w14:paraId="6FE10EA5" w14:textId="5F5CFBCB" w:rsidR="0095123F" w:rsidRDefault="0095123F"/>
        <w:p w14:paraId="53E1DBCB" w14:textId="522998FC" w:rsidR="0095123F" w:rsidRDefault="00277A56"/>
      </w:sdtContent>
    </w:sdt>
    <w:p w14:paraId="27FCD396" w14:textId="21ECFC4A" w:rsidR="000772D1" w:rsidRPr="00277A56" w:rsidRDefault="00940485" w:rsidP="00277A56">
      <w:pPr>
        <w:spacing w:line="360" w:lineRule="auto"/>
        <w:jc w:val="both"/>
        <w:rPr>
          <w:rFonts w:ascii="Arial" w:hAnsi="Arial" w:cs="Arial"/>
          <w:b/>
          <w:bCs/>
          <w:sz w:val="23"/>
          <w:szCs w:val="23"/>
        </w:rPr>
      </w:pPr>
      <w:r w:rsidRPr="0095123F">
        <w:rPr>
          <w:rFonts w:ascii="Arial" w:hAnsi="Arial" w:cs="Arial"/>
          <w:b/>
          <w:bCs/>
          <w:sz w:val="23"/>
          <w:szCs w:val="23"/>
        </w:rPr>
        <w:lastRenderedPageBreak/>
        <w:t>R</w:t>
      </w:r>
      <w:r w:rsidRPr="00277A56">
        <w:rPr>
          <w:rFonts w:ascii="Arial" w:hAnsi="Arial" w:cs="Arial"/>
          <w:b/>
          <w:bCs/>
          <w:sz w:val="23"/>
          <w:szCs w:val="23"/>
        </w:rPr>
        <w:t xml:space="preserve">esearch </w:t>
      </w:r>
      <w:r w:rsidR="000772D1" w:rsidRPr="00277A56">
        <w:rPr>
          <w:rFonts w:ascii="Arial" w:hAnsi="Arial" w:cs="Arial"/>
          <w:b/>
          <w:bCs/>
          <w:sz w:val="23"/>
          <w:szCs w:val="23"/>
        </w:rPr>
        <w:t>Focus</w:t>
      </w:r>
    </w:p>
    <w:p w14:paraId="101F184E" w14:textId="41D34168" w:rsidR="00BB5D71" w:rsidRPr="00277A56" w:rsidRDefault="00360FAA" w:rsidP="00277A56">
      <w:pPr>
        <w:spacing w:line="360" w:lineRule="auto"/>
        <w:jc w:val="both"/>
        <w:rPr>
          <w:rFonts w:ascii="Arial" w:hAnsi="Arial" w:cs="Arial"/>
          <w:sz w:val="23"/>
          <w:szCs w:val="23"/>
        </w:rPr>
      </w:pPr>
      <w:r w:rsidRPr="00277A56">
        <w:rPr>
          <w:rFonts w:ascii="Arial" w:hAnsi="Arial" w:cs="Arial"/>
          <w:sz w:val="23"/>
          <w:szCs w:val="23"/>
        </w:rPr>
        <w:t>One of the main aims of my placement school in relation to their Strategic Development Plan</w:t>
      </w:r>
      <w:r w:rsidR="00287564" w:rsidRPr="00277A56">
        <w:rPr>
          <w:rFonts w:ascii="Arial" w:hAnsi="Arial" w:cs="Arial"/>
          <w:sz w:val="23"/>
          <w:szCs w:val="23"/>
        </w:rPr>
        <w:t xml:space="preserve"> (SDP)</w:t>
      </w:r>
      <w:r w:rsidRPr="00277A56">
        <w:rPr>
          <w:rFonts w:ascii="Arial" w:hAnsi="Arial" w:cs="Arial"/>
          <w:sz w:val="23"/>
          <w:szCs w:val="23"/>
        </w:rPr>
        <w:t xml:space="preserve"> is to close the attainment gap between boys and girls. Their initial strategy is to promote a variety of</w:t>
      </w:r>
      <w:r w:rsidR="00482E93" w:rsidRPr="00277A56">
        <w:rPr>
          <w:rFonts w:ascii="Arial" w:hAnsi="Arial" w:cs="Arial"/>
          <w:sz w:val="23"/>
          <w:szCs w:val="23"/>
        </w:rPr>
        <w:t xml:space="preserve"> pedagogical</w:t>
      </w:r>
      <w:r w:rsidRPr="00277A56">
        <w:rPr>
          <w:rFonts w:ascii="Arial" w:hAnsi="Arial" w:cs="Arial"/>
          <w:sz w:val="23"/>
          <w:szCs w:val="23"/>
        </w:rPr>
        <w:t xml:space="preserve"> methods</w:t>
      </w:r>
      <w:r w:rsidR="00482E93" w:rsidRPr="00277A56">
        <w:rPr>
          <w:rFonts w:ascii="Arial" w:hAnsi="Arial" w:cs="Arial"/>
          <w:sz w:val="23"/>
          <w:szCs w:val="23"/>
        </w:rPr>
        <w:t xml:space="preserve"> which </w:t>
      </w:r>
      <w:r w:rsidRPr="00277A56">
        <w:rPr>
          <w:rFonts w:ascii="Arial" w:hAnsi="Arial" w:cs="Arial"/>
          <w:sz w:val="23"/>
          <w:szCs w:val="23"/>
        </w:rPr>
        <w:t>including formative rather than summative assessments, clear and visible lesson aims and success criteria along with modelling and</w:t>
      </w:r>
      <w:r w:rsidR="00D10794" w:rsidRPr="00277A56">
        <w:rPr>
          <w:rFonts w:ascii="Arial" w:hAnsi="Arial" w:cs="Arial"/>
          <w:sz w:val="23"/>
          <w:szCs w:val="23"/>
        </w:rPr>
        <w:t xml:space="preserve"> the</w:t>
      </w:r>
      <w:r w:rsidRPr="00277A56">
        <w:rPr>
          <w:rFonts w:ascii="Arial" w:hAnsi="Arial" w:cs="Arial"/>
          <w:sz w:val="23"/>
          <w:szCs w:val="23"/>
        </w:rPr>
        <w:t xml:space="preserve"> use of scaffolding tools</w:t>
      </w:r>
      <w:r w:rsidR="002C0211" w:rsidRPr="00277A56">
        <w:rPr>
          <w:rFonts w:ascii="Arial" w:hAnsi="Arial" w:cs="Arial"/>
          <w:sz w:val="23"/>
          <w:szCs w:val="23"/>
        </w:rPr>
        <w:t xml:space="preserve">. </w:t>
      </w:r>
      <w:r w:rsidR="00287564" w:rsidRPr="00277A56">
        <w:rPr>
          <w:rFonts w:ascii="Arial" w:hAnsi="Arial" w:cs="Arial"/>
          <w:sz w:val="23"/>
          <w:szCs w:val="23"/>
        </w:rPr>
        <w:t>Upon questioning the Senior Leadership Team (SLT) in relation to why these</w:t>
      </w:r>
      <w:r w:rsidR="0095123F" w:rsidRPr="00277A56">
        <w:rPr>
          <w:rFonts w:ascii="Arial" w:hAnsi="Arial" w:cs="Arial"/>
          <w:sz w:val="23"/>
          <w:szCs w:val="23"/>
        </w:rPr>
        <w:t xml:space="preserve"> specific</w:t>
      </w:r>
      <w:r w:rsidR="00287564" w:rsidRPr="00277A56">
        <w:rPr>
          <w:rFonts w:ascii="Arial" w:hAnsi="Arial" w:cs="Arial"/>
          <w:sz w:val="23"/>
          <w:szCs w:val="23"/>
        </w:rPr>
        <w:t xml:space="preserve"> techniques were being used, we were informed that these techniques had been proven to increase engagement in lessons, which in turn had increased attainment. The belief was that by engaging the students in lessons in a more positive manner, the attainment would then increase</w:t>
      </w:r>
      <w:r w:rsidR="0095123F" w:rsidRPr="00277A56">
        <w:rPr>
          <w:rFonts w:ascii="Arial" w:hAnsi="Arial" w:cs="Arial"/>
          <w:sz w:val="23"/>
          <w:szCs w:val="23"/>
        </w:rPr>
        <w:t xml:space="preserve"> as a result</w:t>
      </w:r>
      <w:r w:rsidR="00287564" w:rsidRPr="00277A56">
        <w:rPr>
          <w:rFonts w:ascii="Arial" w:hAnsi="Arial" w:cs="Arial"/>
          <w:sz w:val="23"/>
          <w:szCs w:val="23"/>
        </w:rPr>
        <w:t>.</w:t>
      </w:r>
      <w:r w:rsidR="005528B0" w:rsidRPr="00277A56">
        <w:rPr>
          <w:rFonts w:ascii="Arial" w:hAnsi="Arial" w:cs="Arial"/>
          <w:sz w:val="23"/>
          <w:szCs w:val="23"/>
        </w:rPr>
        <w:t xml:space="preserve"> We were also told that t</w:t>
      </w:r>
      <w:r w:rsidR="005528B0" w:rsidRPr="00277A56">
        <w:rPr>
          <w:rFonts w:ascii="Arial" w:hAnsi="Arial" w:cs="Arial"/>
          <w:sz w:val="23"/>
          <w:szCs w:val="23"/>
        </w:rPr>
        <w:t>hese strategies coincide well with the implementation of the new Curriculum for Wales as designed by Donaldson (2015) and if implemented correctly they would lead to a smoother transition period when the new Curriculum is introduced.</w:t>
      </w:r>
    </w:p>
    <w:p w14:paraId="192631DB" w14:textId="16FC1EDE" w:rsidR="00BB5D71" w:rsidRPr="00277A56" w:rsidRDefault="007F314E" w:rsidP="00277A56">
      <w:pPr>
        <w:spacing w:line="360" w:lineRule="auto"/>
        <w:jc w:val="both"/>
        <w:rPr>
          <w:rFonts w:ascii="Arial" w:hAnsi="Arial" w:cs="Arial"/>
          <w:sz w:val="23"/>
          <w:szCs w:val="23"/>
        </w:rPr>
      </w:pPr>
      <w:r w:rsidRPr="00277A56">
        <w:rPr>
          <w:rFonts w:ascii="Arial" w:hAnsi="Arial" w:cs="Arial"/>
          <w:sz w:val="23"/>
          <w:szCs w:val="23"/>
        </w:rPr>
        <w:t>Through various lesson observations</w:t>
      </w:r>
      <w:r w:rsidR="00287564" w:rsidRPr="00277A56">
        <w:rPr>
          <w:rFonts w:ascii="Arial" w:hAnsi="Arial" w:cs="Arial"/>
          <w:sz w:val="23"/>
          <w:szCs w:val="23"/>
        </w:rPr>
        <w:t xml:space="preserve"> </w:t>
      </w:r>
      <w:r w:rsidR="0095123F" w:rsidRPr="00277A56">
        <w:rPr>
          <w:rFonts w:ascii="Arial" w:hAnsi="Arial" w:cs="Arial"/>
          <w:sz w:val="23"/>
          <w:szCs w:val="23"/>
        </w:rPr>
        <w:t xml:space="preserve">carried out </w:t>
      </w:r>
      <w:r w:rsidR="00287564" w:rsidRPr="00277A56">
        <w:rPr>
          <w:rFonts w:ascii="Arial" w:hAnsi="Arial" w:cs="Arial"/>
          <w:sz w:val="23"/>
          <w:szCs w:val="23"/>
        </w:rPr>
        <w:t>within the placement school,</w:t>
      </w:r>
      <w:r w:rsidRPr="00277A56">
        <w:rPr>
          <w:rFonts w:ascii="Arial" w:hAnsi="Arial" w:cs="Arial"/>
          <w:sz w:val="23"/>
          <w:szCs w:val="23"/>
        </w:rPr>
        <w:t xml:space="preserve"> it was clear that</w:t>
      </w:r>
      <w:r w:rsidR="00360FAA" w:rsidRPr="00277A56">
        <w:rPr>
          <w:rFonts w:ascii="Arial" w:hAnsi="Arial" w:cs="Arial"/>
          <w:sz w:val="23"/>
          <w:szCs w:val="23"/>
        </w:rPr>
        <w:t xml:space="preserve"> one of the more common strategies</w:t>
      </w:r>
      <w:r w:rsidR="0095123F" w:rsidRPr="00277A56">
        <w:rPr>
          <w:rFonts w:ascii="Arial" w:hAnsi="Arial" w:cs="Arial"/>
          <w:sz w:val="23"/>
          <w:szCs w:val="23"/>
        </w:rPr>
        <w:t xml:space="preserve"> implemented by teachers</w:t>
      </w:r>
      <w:r w:rsidR="00287564" w:rsidRPr="00277A56">
        <w:rPr>
          <w:rFonts w:ascii="Arial" w:hAnsi="Arial" w:cs="Arial"/>
          <w:sz w:val="23"/>
          <w:szCs w:val="23"/>
        </w:rPr>
        <w:t xml:space="preserve"> </w:t>
      </w:r>
      <w:r w:rsidR="0095123F" w:rsidRPr="00277A56">
        <w:rPr>
          <w:rFonts w:ascii="Arial" w:hAnsi="Arial" w:cs="Arial"/>
          <w:sz w:val="23"/>
          <w:szCs w:val="23"/>
        </w:rPr>
        <w:t>in an attempt to</w:t>
      </w:r>
      <w:r w:rsidR="00287564" w:rsidRPr="00277A56">
        <w:rPr>
          <w:rFonts w:ascii="Arial" w:hAnsi="Arial" w:cs="Arial"/>
          <w:sz w:val="23"/>
          <w:szCs w:val="23"/>
        </w:rPr>
        <w:t xml:space="preserve"> improve engagement in lessons</w:t>
      </w:r>
      <w:r w:rsidR="00360FAA" w:rsidRPr="00277A56">
        <w:rPr>
          <w:rFonts w:ascii="Arial" w:hAnsi="Arial" w:cs="Arial"/>
          <w:sz w:val="23"/>
          <w:szCs w:val="23"/>
        </w:rPr>
        <w:t xml:space="preserve"> was </w:t>
      </w:r>
      <w:r w:rsidR="00937F20" w:rsidRPr="00277A56">
        <w:rPr>
          <w:rFonts w:ascii="Arial" w:hAnsi="Arial" w:cs="Arial"/>
          <w:sz w:val="23"/>
          <w:szCs w:val="23"/>
        </w:rPr>
        <w:t>the use of a</w:t>
      </w:r>
      <w:r w:rsidR="00360FAA" w:rsidRPr="00277A56">
        <w:rPr>
          <w:rFonts w:ascii="Arial" w:hAnsi="Arial" w:cs="Arial"/>
          <w:sz w:val="23"/>
          <w:szCs w:val="23"/>
        </w:rPr>
        <w:t xml:space="preserve"> visible success criteria. A</w:t>
      </w:r>
      <w:r w:rsidRPr="00277A56">
        <w:rPr>
          <w:rFonts w:ascii="Arial" w:hAnsi="Arial" w:cs="Arial"/>
          <w:sz w:val="23"/>
          <w:szCs w:val="23"/>
        </w:rPr>
        <w:t xml:space="preserve">lmost all teaching staff provided a </w:t>
      </w:r>
      <w:r w:rsidR="00735F25" w:rsidRPr="00277A56">
        <w:rPr>
          <w:rFonts w:ascii="Arial" w:hAnsi="Arial" w:cs="Arial"/>
          <w:sz w:val="23"/>
          <w:szCs w:val="23"/>
        </w:rPr>
        <w:t>visible success criterion</w:t>
      </w:r>
      <w:r w:rsidRPr="00277A56">
        <w:rPr>
          <w:rFonts w:ascii="Arial" w:hAnsi="Arial" w:cs="Arial"/>
          <w:sz w:val="23"/>
          <w:szCs w:val="23"/>
        </w:rPr>
        <w:t xml:space="preserve"> in their lessons. However, the level that the criteria was explained and promoted </w:t>
      </w:r>
      <w:r w:rsidR="00937F20" w:rsidRPr="00277A56">
        <w:rPr>
          <w:rFonts w:ascii="Arial" w:hAnsi="Arial" w:cs="Arial"/>
          <w:sz w:val="23"/>
          <w:szCs w:val="23"/>
        </w:rPr>
        <w:t xml:space="preserve">to the students </w:t>
      </w:r>
      <w:r w:rsidRPr="00277A56">
        <w:rPr>
          <w:rFonts w:ascii="Arial" w:hAnsi="Arial" w:cs="Arial"/>
          <w:sz w:val="23"/>
          <w:szCs w:val="23"/>
        </w:rPr>
        <w:t>differed drastically between teachers.</w:t>
      </w:r>
    </w:p>
    <w:p w14:paraId="52915A47" w14:textId="48FF45D0" w:rsidR="009A2100" w:rsidRPr="00277A56" w:rsidRDefault="00937F20" w:rsidP="00277A56">
      <w:pPr>
        <w:spacing w:line="360" w:lineRule="auto"/>
        <w:jc w:val="both"/>
        <w:rPr>
          <w:rFonts w:ascii="Arial" w:hAnsi="Arial" w:cs="Arial"/>
          <w:sz w:val="23"/>
          <w:szCs w:val="23"/>
        </w:rPr>
      </w:pPr>
      <w:r w:rsidRPr="00277A56">
        <w:rPr>
          <w:rFonts w:ascii="Arial" w:hAnsi="Arial" w:cs="Arial"/>
          <w:sz w:val="23"/>
          <w:szCs w:val="23"/>
        </w:rPr>
        <w:t xml:space="preserve">The majority of my observations were undertaken in my subject department where </w:t>
      </w:r>
      <w:r w:rsidR="007F314E" w:rsidRPr="00277A56">
        <w:rPr>
          <w:rFonts w:ascii="Arial" w:hAnsi="Arial" w:cs="Arial"/>
          <w:sz w:val="23"/>
          <w:szCs w:val="23"/>
        </w:rPr>
        <w:t>lesson objectives were always on a Power</w:t>
      </w:r>
      <w:r w:rsidR="00087A97" w:rsidRPr="00277A56">
        <w:rPr>
          <w:rFonts w:ascii="Arial" w:hAnsi="Arial" w:cs="Arial"/>
          <w:sz w:val="23"/>
          <w:szCs w:val="23"/>
        </w:rPr>
        <w:t xml:space="preserve"> P</w:t>
      </w:r>
      <w:r w:rsidR="007F314E" w:rsidRPr="00277A56">
        <w:rPr>
          <w:rFonts w:ascii="Arial" w:hAnsi="Arial" w:cs="Arial"/>
          <w:sz w:val="23"/>
          <w:szCs w:val="23"/>
        </w:rPr>
        <w:t>oint at the beginning of the lesson, but the</w:t>
      </w:r>
      <w:r w:rsidR="00BB5D71" w:rsidRPr="00277A56">
        <w:rPr>
          <w:rFonts w:ascii="Arial" w:hAnsi="Arial" w:cs="Arial"/>
          <w:sz w:val="23"/>
          <w:szCs w:val="23"/>
        </w:rPr>
        <w:t xml:space="preserve"> success criteria that students were expected to meet to reach those lesson objectives</w:t>
      </w:r>
      <w:r w:rsidR="007F314E" w:rsidRPr="00277A56">
        <w:rPr>
          <w:rFonts w:ascii="Arial" w:hAnsi="Arial" w:cs="Arial"/>
          <w:sz w:val="23"/>
          <w:szCs w:val="23"/>
        </w:rPr>
        <w:t xml:space="preserve"> w</w:t>
      </w:r>
      <w:r w:rsidRPr="00277A56">
        <w:rPr>
          <w:rFonts w:ascii="Arial" w:hAnsi="Arial" w:cs="Arial"/>
          <w:sz w:val="23"/>
          <w:szCs w:val="23"/>
        </w:rPr>
        <w:t>as</w:t>
      </w:r>
      <w:r w:rsidR="007F314E" w:rsidRPr="00277A56">
        <w:rPr>
          <w:rFonts w:ascii="Arial" w:hAnsi="Arial" w:cs="Arial"/>
          <w:sz w:val="23"/>
          <w:szCs w:val="23"/>
        </w:rPr>
        <w:t xml:space="preserve"> not explained </w:t>
      </w:r>
      <w:r w:rsidRPr="00277A56">
        <w:rPr>
          <w:rFonts w:ascii="Arial" w:hAnsi="Arial" w:cs="Arial"/>
          <w:sz w:val="23"/>
          <w:szCs w:val="23"/>
        </w:rPr>
        <w:t>at all</w:t>
      </w:r>
      <w:r w:rsidR="007F314E" w:rsidRPr="00277A56">
        <w:rPr>
          <w:rFonts w:ascii="Arial" w:hAnsi="Arial" w:cs="Arial"/>
          <w:sz w:val="23"/>
          <w:szCs w:val="23"/>
        </w:rPr>
        <w:t xml:space="preserve">. </w:t>
      </w:r>
      <w:r w:rsidR="005528B0" w:rsidRPr="00277A56">
        <w:rPr>
          <w:rFonts w:ascii="Arial" w:hAnsi="Arial" w:cs="Arial"/>
          <w:sz w:val="23"/>
          <w:szCs w:val="23"/>
        </w:rPr>
        <w:t>In addition to this, s</w:t>
      </w:r>
      <w:r w:rsidR="007F314E" w:rsidRPr="00277A56">
        <w:rPr>
          <w:rFonts w:ascii="Arial" w:hAnsi="Arial" w:cs="Arial"/>
          <w:sz w:val="23"/>
          <w:szCs w:val="23"/>
        </w:rPr>
        <w:t>tudents were</w:t>
      </w:r>
      <w:r w:rsidRPr="00277A56">
        <w:rPr>
          <w:rFonts w:ascii="Arial" w:hAnsi="Arial" w:cs="Arial"/>
          <w:sz w:val="23"/>
          <w:szCs w:val="23"/>
        </w:rPr>
        <w:t xml:space="preserve"> often</w:t>
      </w:r>
      <w:r w:rsidR="007F314E" w:rsidRPr="00277A56">
        <w:rPr>
          <w:rFonts w:ascii="Arial" w:hAnsi="Arial" w:cs="Arial"/>
          <w:sz w:val="23"/>
          <w:szCs w:val="23"/>
        </w:rPr>
        <w:t xml:space="preserve"> provided with writing frames as a way of modelling an answer, </w:t>
      </w:r>
      <w:r w:rsidR="005528B0" w:rsidRPr="00277A56">
        <w:rPr>
          <w:rFonts w:ascii="Arial" w:hAnsi="Arial" w:cs="Arial"/>
          <w:sz w:val="23"/>
          <w:szCs w:val="23"/>
        </w:rPr>
        <w:t>yet</w:t>
      </w:r>
      <w:r w:rsidR="007F314E" w:rsidRPr="00277A56">
        <w:rPr>
          <w:rFonts w:ascii="Arial" w:hAnsi="Arial" w:cs="Arial"/>
          <w:sz w:val="23"/>
          <w:szCs w:val="23"/>
        </w:rPr>
        <w:t xml:space="preserve"> it was never explained that students were able to use their own writing frame and were not forced to use the one provided, which invariably they did and therefore you ended up with 30</w:t>
      </w:r>
      <w:r w:rsidR="005528B0" w:rsidRPr="00277A56">
        <w:rPr>
          <w:rFonts w:ascii="Arial" w:hAnsi="Arial" w:cs="Arial"/>
          <w:sz w:val="23"/>
          <w:szCs w:val="23"/>
        </w:rPr>
        <w:t xml:space="preserve"> almost</w:t>
      </w:r>
      <w:r w:rsidR="007F314E" w:rsidRPr="00277A56">
        <w:rPr>
          <w:rFonts w:ascii="Arial" w:hAnsi="Arial" w:cs="Arial"/>
          <w:sz w:val="23"/>
          <w:szCs w:val="23"/>
        </w:rPr>
        <w:t xml:space="preserve"> identical pieces of work. On the other </w:t>
      </w:r>
      <w:r w:rsidR="00940485" w:rsidRPr="00277A56">
        <w:rPr>
          <w:rFonts w:ascii="Arial" w:hAnsi="Arial" w:cs="Arial"/>
          <w:sz w:val="23"/>
          <w:szCs w:val="23"/>
        </w:rPr>
        <w:t>hand,</w:t>
      </w:r>
      <w:r w:rsidR="007F314E" w:rsidRPr="00277A56">
        <w:rPr>
          <w:rFonts w:ascii="Arial" w:hAnsi="Arial" w:cs="Arial"/>
          <w:sz w:val="23"/>
          <w:szCs w:val="23"/>
        </w:rPr>
        <w:t xml:space="preserve"> </w:t>
      </w:r>
      <w:r w:rsidR="00BB48CB" w:rsidRPr="00277A56">
        <w:rPr>
          <w:rFonts w:ascii="Arial" w:hAnsi="Arial" w:cs="Arial"/>
          <w:sz w:val="23"/>
          <w:szCs w:val="23"/>
        </w:rPr>
        <w:t xml:space="preserve">during </w:t>
      </w:r>
      <w:r w:rsidR="007F314E" w:rsidRPr="00277A56">
        <w:rPr>
          <w:rFonts w:ascii="Arial" w:hAnsi="Arial" w:cs="Arial"/>
          <w:sz w:val="23"/>
          <w:szCs w:val="23"/>
        </w:rPr>
        <w:t>different teacher observations</w:t>
      </w:r>
      <w:r w:rsidR="00BB5D71" w:rsidRPr="00277A56">
        <w:rPr>
          <w:rFonts w:ascii="Arial" w:hAnsi="Arial" w:cs="Arial"/>
          <w:sz w:val="23"/>
          <w:szCs w:val="23"/>
        </w:rPr>
        <w:t>,</w:t>
      </w:r>
      <w:r w:rsidR="007F314E" w:rsidRPr="00277A56">
        <w:rPr>
          <w:rFonts w:ascii="Arial" w:hAnsi="Arial" w:cs="Arial"/>
          <w:sz w:val="23"/>
          <w:szCs w:val="23"/>
        </w:rPr>
        <w:t xml:space="preserve"> </w:t>
      </w:r>
      <w:r w:rsidR="00BB48CB" w:rsidRPr="00277A56">
        <w:rPr>
          <w:rFonts w:ascii="Arial" w:hAnsi="Arial" w:cs="Arial"/>
          <w:sz w:val="23"/>
          <w:szCs w:val="23"/>
        </w:rPr>
        <w:t>I observed far more in depth explanations regarding the success criteria and lesson objectives, which included full explanations, demonstrations and modelling, which appeared to encourage a greater deal of participation from pupils.</w:t>
      </w:r>
    </w:p>
    <w:p w14:paraId="3646BBEE" w14:textId="32967CA5" w:rsidR="00BB48CB" w:rsidRPr="00277A56" w:rsidRDefault="00BB48CB" w:rsidP="00277A56">
      <w:pPr>
        <w:spacing w:line="360" w:lineRule="auto"/>
        <w:jc w:val="both"/>
        <w:rPr>
          <w:rFonts w:ascii="Arial" w:hAnsi="Arial" w:cs="Arial"/>
          <w:sz w:val="23"/>
          <w:szCs w:val="23"/>
        </w:rPr>
      </w:pPr>
      <w:r w:rsidRPr="00277A56">
        <w:rPr>
          <w:rFonts w:ascii="Arial" w:hAnsi="Arial" w:cs="Arial"/>
          <w:sz w:val="23"/>
          <w:szCs w:val="23"/>
        </w:rPr>
        <w:t>My research partner and myself</w:t>
      </w:r>
      <w:r w:rsidR="007F2049" w:rsidRPr="00277A56">
        <w:rPr>
          <w:rFonts w:ascii="Arial" w:hAnsi="Arial" w:cs="Arial"/>
          <w:sz w:val="23"/>
          <w:szCs w:val="23"/>
        </w:rPr>
        <w:t xml:space="preserve"> discussed the observations we had participated in and we were both interested in how different subjects, as well as different teachers</w:t>
      </w:r>
      <w:r w:rsidR="00BB5D71" w:rsidRPr="00277A56">
        <w:rPr>
          <w:rFonts w:ascii="Arial" w:hAnsi="Arial" w:cs="Arial"/>
          <w:sz w:val="23"/>
          <w:szCs w:val="23"/>
        </w:rPr>
        <w:t xml:space="preserve"> within those subjects</w:t>
      </w:r>
      <w:r w:rsidR="007F2049" w:rsidRPr="00277A56">
        <w:rPr>
          <w:rFonts w:ascii="Arial" w:hAnsi="Arial" w:cs="Arial"/>
          <w:sz w:val="23"/>
          <w:szCs w:val="23"/>
        </w:rPr>
        <w:t>, present the success criteria</w:t>
      </w:r>
      <w:r w:rsidR="00BB5D71" w:rsidRPr="00277A56">
        <w:rPr>
          <w:rFonts w:ascii="Arial" w:hAnsi="Arial" w:cs="Arial"/>
          <w:sz w:val="23"/>
          <w:szCs w:val="23"/>
        </w:rPr>
        <w:t xml:space="preserve"> to students</w:t>
      </w:r>
      <w:r w:rsidR="00287564" w:rsidRPr="00277A56">
        <w:rPr>
          <w:rFonts w:ascii="Arial" w:hAnsi="Arial" w:cs="Arial"/>
          <w:sz w:val="23"/>
          <w:szCs w:val="23"/>
        </w:rPr>
        <w:t xml:space="preserve"> and how this impacted on the engagement of students</w:t>
      </w:r>
      <w:r w:rsidR="007F2049" w:rsidRPr="00277A56">
        <w:rPr>
          <w:rFonts w:ascii="Arial" w:hAnsi="Arial" w:cs="Arial"/>
          <w:sz w:val="23"/>
          <w:szCs w:val="23"/>
        </w:rPr>
        <w:t xml:space="preserve">. With myself being a History student and my partner being an Art </w:t>
      </w:r>
      <w:r w:rsidR="007F2049" w:rsidRPr="00277A56">
        <w:rPr>
          <w:rFonts w:ascii="Arial" w:hAnsi="Arial" w:cs="Arial"/>
          <w:sz w:val="23"/>
          <w:szCs w:val="23"/>
        </w:rPr>
        <w:lastRenderedPageBreak/>
        <w:t xml:space="preserve">student, we had very different ideas as to how much help and assistance students need to perform and participate to their full potential. </w:t>
      </w:r>
      <w:r w:rsidR="00BB5D71" w:rsidRPr="00277A56">
        <w:rPr>
          <w:rFonts w:ascii="Arial" w:hAnsi="Arial" w:cs="Arial"/>
          <w:sz w:val="23"/>
          <w:szCs w:val="23"/>
        </w:rPr>
        <w:t>I</w:t>
      </w:r>
      <w:r w:rsidR="007F2049" w:rsidRPr="00277A56">
        <w:rPr>
          <w:rFonts w:ascii="Arial" w:hAnsi="Arial" w:cs="Arial"/>
          <w:sz w:val="23"/>
          <w:szCs w:val="23"/>
        </w:rPr>
        <w:t>n the more academic subject</w:t>
      </w:r>
      <w:r w:rsidR="00BB5D71" w:rsidRPr="00277A56">
        <w:rPr>
          <w:rFonts w:ascii="Arial" w:hAnsi="Arial" w:cs="Arial"/>
          <w:sz w:val="23"/>
          <w:szCs w:val="23"/>
        </w:rPr>
        <w:t>s</w:t>
      </w:r>
      <w:r w:rsidR="007F2049" w:rsidRPr="00277A56">
        <w:rPr>
          <w:rFonts w:ascii="Arial" w:hAnsi="Arial" w:cs="Arial"/>
          <w:sz w:val="23"/>
          <w:szCs w:val="23"/>
        </w:rPr>
        <w:t xml:space="preserve">, providing a writing frame meant that answers were almost identical across the class, </w:t>
      </w:r>
      <w:r w:rsidR="00BB5D71" w:rsidRPr="00277A56">
        <w:rPr>
          <w:rFonts w:ascii="Arial" w:hAnsi="Arial" w:cs="Arial"/>
          <w:sz w:val="23"/>
          <w:szCs w:val="23"/>
        </w:rPr>
        <w:t>which lead to</w:t>
      </w:r>
      <w:r w:rsidR="007F2049" w:rsidRPr="00277A56">
        <w:rPr>
          <w:rFonts w:ascii="Arial" w:hAnsi="Arial" w:cs="Arial"/>
          <w:sz w:val="23"/>
          <w:szCs w:val="23"/>
        </w:rPr>
        <w:t xml:space="preserve"> question</w:t>
      </w:r>
      <w:r w:rsidR="00BB5D71" w:rsidRPr="00277A56">
        <w:rPr>
          <w:rFonts w:ascii="Arial" w:hAnsi="Arial" w:cs="Arial"/>
          <w:sz w:val="23"/>
          <w:szCs w:val="23"/>
        </w:rPr>
        <w:t>s on</w:t>
      </w:r>
      <w:r w:rsidR="007F2049" w:rsidRPr="00277A56">
        <w:rPr>
          <w:rFonts w:ascii="Arial" w:hAnsi="Arial" w:cs="Arial"/>
          <w:sz w:val="23"/>
          <w:szCs w:val="23"/>
        </w:rPr>
        <w:t xml:space="preserve"> how much learning had</w:t>
      </w:r>
      <w:r w:rsidR="00BB5D71" w:rsidRPr="00277A56">
        <w:rPr>
          <w:rFonts w:ascii="Arial" w:hAnsi="Arial" w:cs="Arial"/>
          <w:sz w:val="23"/>
          <w:szCs w:val="23"/>
        </w:rPr>
        <w:t xml:space="preserve"> actually</w:t>
      </w:r>
      <w:r w:rsidR="005E3D08" w:rsidRPr="00277A56">
        <w:rPr>
          <w:rFonts w:ascii="Arial" w:hAnsi="Arial" w:cs="Arial"/>
          <w:sz w:val="23"/>
          <w:szCs w:val="23"/>
        </w:rPr>
        <w:t xml:space="preserve"> </w:t>
      </w:r>
      <w:r w:rsidR="00735F25" w:rsidRPr="00277A56">
        <w:rPr>
          <w:rFonts w:ascii="Arial" w:hAnsi="Arial" w:cs="Arial"/>
          <w:sz w:val="23"/>
          <w:szCs w:val="23"/>
        </w:rPr>
        <w:t>tak</w:t>
      </w:r>
      <w:r w:rsidR="00BB5D71" w:rsidRPr="00277A56">
        <w:rPr>
          <w:rFonts w:ascii="Arial" w:hAnsi="Arial" w:cs="Arial"/>
          <w:sz w:val="23"/>
          <w:szCs w:val="23"/>
        </w:rPr>
        <w:t>en</w:t>
      </w:r>
      <w:r w:rsidR="007F2049" w:rsidRPr="00277A56">
        <w:rPr>
          <w:rFonts w:ascii="Arial" w:hAnsi="Arial" w:cs="Arial"/>
          <w:sz w:val="23"/>
          <w:szCs w:val="23"/>
        </w:rPr>
        <w:t xml:space="preserve"> place. Whereas my research partner felt that success criteria, modelling and demonstration were essential</w:t>
      </w:r>
      <w:r w:rsidR="00087A97" w:rsidRPr="00277A56">
        <w:rPr>
          <w:rFonts w:ascii="Arial" w:hAnsi="Arial" w:cs="Arial"/>
          <w:sz w:val="23"/>
          <w:szCs w:val="23"/>
        </w:rPr>
        <w:t xml:space="preserve"> in any lesson and students would not always create exact replicas of the model provided, which appeared to contradict what happened in the history lessons observed</w:t>
      </w:r>
      <w:r w:rsidR="00287564" w:rsidRPr="00277A56">
        <w:rPr>
          <w:rFonts w:ascii="Arial" w:hAnsi="Arial" w:cs="Arial"/>
          <w:sz w:val="23"/>
          <w:szCs w:val="23"/>
        </w:rPr>
        <w:t xml:space="preserve">. This </w:t>
      </w:r>
      <w:r w:rsidR="005D57F9" w:rsidRPr="00277A56">
        <w:rPr>
          <w:rFonts w:ascii="Arial" w:hAnsi="Arial" w:cs="Arial"/>
          <w:sz w:val="23"/>
          <w:szCs w:val="23"/>
        </w:rPr>
        <w:t>indicat</w:t>
      </w:r>
      <w:r w:rsidR="00287564" w:rsidRPr="00277A56">
        <w:rPr>
          <w:rFonts w:ascii="Arial" w:hAnsi="Arial" w:cs="Arial"/>
          <w:sz w:val="23"/>
          <w:szCs w:val="23"/>
        </w:rPr>
        <w:t>ed</w:t>
      </w:r>
      <w:r w:rsidR="005D57F9" w:rsidRPr="00277A56">
        <w:rPr>
          <w:rFonts w:ascii="Arial" w:hAnsi="Arial" w:cs="Arial"/>
          <w:sz w:val="23"/>
          <w:szCs w:val="23"/>
        </w:rPr>
        <w:t xml:space="preserve"> that the level of explanation and </w:t>
      </w:r>
      <w:r w:rsidR="000F275A" w:rsidRPr="00277A56">
        <w:rPr>
          <w:rFonts w:ascii="Arial" w:hAnsi="Arial" w:cs="Arial"/>
          <w:sz w:val="23"/>
          <w:szCs w:val="23"/>
        </w:rPr>
        <w:t xml:space="preserve">understanding had an influence on </w:t>
      </w:r>
      <w:r w:rsidR="00E175A0" w:rsidRPr="00277A56">
        <w:rPr>
          <w:rFonts w:ascii="Arial" w:hAnsi="Arial" w:cs="Arial"/>
          <w:sz w:val="23"/>
          <w:szCs w:val="23"/>
        </w:rPr>
        <w:t xml:space="preserve">the </w:t>
      </w:r>
      <w:r w:rsidR="00271B47" w:rsidRPr="00277A56">
        <w:rPr>
          <w:rFonts w:ascii="Arial" w:hAnsi="Arial" w:cs="Arial"/>
          <w:sz w:val="23"/>
          <w:szCs w:val="23"/>
        </w:rPr>
        <w:t>student’s</w:t>
      </w:r>
      <w:r w:rsidR="00E175A0" w:rsidRPr="00277A56">
        <w:rPr>
          <w:rFonts w:ascii="Arial" w:hAnsi="Arial" w:cs="Arial"/>
          <w:sz w:val="23"/>
          <w:szCs w:val="23"/>
        </w:rPr>
        <w:t xml:space="preserve"> confidence to attempt to put their own </w:t>
      </w:r>
      <w:r w:rsidR="00576DA0" w:rsidRPr="00277A56">
        <w:rPr>
          <w:rFonts w:ascii="Arial" w:hAnsi="Arial" w:cs="Arial"/>
          <w:sz w:val="23"/>
          <w:szCs w:val="23"/>
        </w:rPr>
        <w:t>thought process behind their work, rather than dupli</w:t>
      </w:r>
      <w:r w:rsidR="00A60598" w:rsidRPr="00277A56">
        <w:rPr>
          <w:rFonts w:ascii="Arial" w:hAnsi="Arial" w:cs="Arial"/>
          <w:sz w:val="23"/>
          <w:szCs w:val="23"/>
        </w:rPr>
        <w:t>cating the model provided by the teacher.</w:t>
      </w:r>
      <w:r w:rsidR="00087A97" w:rsidRPr="00277A56">
        <w:rPr>
          <w:rFonts w:ascii="Arial" w:hAnsi="Arial" w:cs="Arial"/>
          <w:sz w:val="23"/>
          <w:szCs w:val="23"/>
        </w:rPr>
        <w:t xml:space="preserve"> </w:t>
      </w:r>
    </w:p>
    <w:p w14:paraId="1752D73A" w14:textId="294CE776" w:rsidR="00087A97" w:rsidRPr="00277A56" w:rsidRDefault="00833763" w:rsidP="00277A56">
      <w:pPr>
        <w:spacing w:line="360" w:lineRule="auto"/>
        <w:jc w:val="both"/>
        <w:rPr>
          <w:rFonts w:ascii="Arial" w:hAnsi="Arial" w:cs="Arial"/>
          <w:sz w:val="23"/>
          <w:szCs w:val="23"/>
        </w:rPr>
      </w:pPr>
      <w:r w:rsidRPr="00277A56">
        <w:rPr>
          <w:rFonts w:ascii="Arial" w:hAnsi="Arial" w:cs="Arial"/>
          <w:sz w:val="23"/>
          <w:szCs w:val="23"/>
        </w:rPr>
        <w:t>With our placement school believing the notion that engagement increased attainment</w:t>
      </w:r>
      <w:r w:rsidR="00937F20" w:rsidRPr="00277A56">
        <w:rPr>
          <w:rFonts w:ascii="Arial" w:hAnsi="Arial" w:cs="Arial"/>
          <w:sz w:val="23"/>
          <w:szCs w:val="23"/>
        </w:rPr>
        <w:t xml:space="preserve"> and the attainment gap at the school being high on the school SDP</w:t>
      </w:r>
      <w:r w:rsidRPr="00277A56">
        <w:rPr>
          <w:rFonts w:ascii="Arial" w:hAnsi="Arial" w:cs="Arial"/>
          <w:sz w:val="23"/>
          <w:szCs w:val="23"/>
        </w:rPr>
        <w:t xml:space="preserve">, as a research </w:t>
      </w:r>
      <w:r w:rsidR="00271B47" w:rsidRPr="00277A56">
        <w:rPr>
          <w:rFonts w:ascii="Arial" w:hAnsi="Arial" w:cs="Arial"/>
          <w:sz w:val="23"/>
          <w:szCs w:val="23"/>
        </w:rPr>
        <w:t>pairing,</w:t>
      </w:r>
      <w:r w:rsidRPr="00277A56">
        <w:rPr>
          <w:rFonts w:ascii="Arial" w:hAnsi="Arial" w:cs="Arial"/>
          <w:sz w:val="23"/>
          <w:szCs w:val="23"/>
        </w:rPr>
        <w:t xml:space="preserve"> we wanted to look at factors that may influence engagement levels. As the success criteria appeared to be the pedagogical principle</w:t>
      </w:r>
      <w:r w:rsidR="00937F20" w:rsidRPr="00277A56">
        <w:rPr>
          <w:rFonts w:ascii="Arial" w:hAnsi="Arial" w:cs="Arial"/>
          <w:sz w:val="23"/>
          <w:szCs w:val="23"/>
        </w:rPr>
        <w:t xml:space="preserve"> widely</w:t>
      </w:r>
      <w:r w:rsidRPr="00277A56">
        <w:rPr>
          <w:rFonts w:ascii="Arial" w:hAnsi="Arial" w:cs="Arial"/>
          <w:sz w:val="23"/>
          <w:szCs w:val="23"/>
        </w:rPr>
        <w:t xml:space="preserve"> employed within the school, we wanted to see whether the success criteria </w:t>
      </w:r>
      <w:r w:rsidR="00937F20" w:rsidRPr="00277A56">
        <w:rPr>
          <w:rFonts w:ascii="Arial" w:hAnsi="Arial" w:cs="Arial"/>
          <w:sz w:val="23"/>
          <w:szCs w:val="23"/>
        </w:rPr>
        <w:t>had any effect on</w:t>
      </w:r>
      <w:r w:rsidRPr="00277A56">
        <w:rPr>
          <w:rFonts w:ascii="Arial" w:hAnsi="Arial" w:cs="Arial"/>
          <w:sz w:val="23"/>
          <w:szCs w:val="23"/>
        </w:rPr>
        <w:t xml:space="preserve"> engagement alone, or whether there were additional factors that needed introducing to lessons</w:t>
      </w:r>
      <w:r w:rsidR="00937F20" w:rsidRPr="00277A56">
        <w:rPr>
          <w:rFonts w:ascii="Arial" w:hAnsi="Arial" w:cs="Arial"/>
          <w:sz w:val="23"/>
          <w:szCs w:val="23"/>
        </w:rPr>
        <w:t xml:space="preserve"> to cause the desired effect. </w:t>
      </w:r>
    </w:p>
    <w:p w14:paraId="226F5941" w14:textId="0525AB1D" w:rsidR="008A3EAD" w:rsidRPr="00277A56" w:rsidRDefault="00AE412A" w:rsidP="00277A56">
      <w:pPr>
        <w:spacing w:line="360" w:lineRule="auto"/>
        <w:jc w:val="both"/>
        <w:rPr>
          <w:rFonts w:ascii="Arial" w:hAnsi="Arial" w:cs="Arial"/>
          <w:b/>
          <w:bCs/>
          <w:sz w:val="23"/>
          <w:szCs w:val="23"/>
        </w:rPr>
      </w:pPr>
      <w:r w:rsidRPr="00277A56">
        <w:rPr>
          <w:rFonts w:ascii="Arial" w:hAnsi="Arial" w:cs="Arial"/>
          <w:b/>
          <w:bCs/>
          <w:sz w:val="23"/>
          <w:szCs w:val="23"/>
        </w:rPr>
        <w:t>Literature Overview</w:t>
      </w:r>
      <w:r w:rsidR="007E7BBA" w:rsidRPr="00277A56">
        <w:rPr>
          <w:rFonts w:ascii="Arial" w:hAnsi="Arial" w:cs="Arial"/>
          <w:b/>
          <w:bCs/>
          <w:sz w:val="23"/>
          <w:szCs w:val="23"/>
        </w:rPr>
        <w:t xml:space="preserve"> </w:t>
      </w:r>
    </w:p>
    <w:p w14:paraId="7B337596" w14:textId="77777777" w:rsidR="00DE145F" w:rsidRPr="00277A56" w:rsidRDefault="00AB50E2" w:rsidP="00277A56">
      <w:pPr>
        <w:spacing w:line="360" w:lineRule="auto"/>
        <w:jc w:val="both"/>
        <w:rPr>
          <w:rFonts w:ascii="Arial" w:hAnsi="Arial" w:cs="Arial"/>
          <w:sz w:val="23"/>
          <w:szCs w:val="23"/>
        </w:rPr>
      </w:pPr>
      <w:r w:rsidRPr="00277A56">
        <w:rPr>
          <w:rFonts w:ascii="Arial" w:hAnsi="Arial" w:cs="Arial"/>
          <w:sz w:val="23"/>
          <w:szCs w:val="23"/>
        </w:rPr>
        <w:t>Upon reviewing the relative literature, I found that the</w:t>
      </w:r>
      <w:r w:rsidR="00937F20" w:rsidRPr="00277A56">
        <w:rPr>
          <w:rFonts w:ascii="Arial" w:hAnsi="Arial" w:cs="Arial"/>
          <w:sz w:val="23"/>
          <w:szCs w:val="23"/>
        </w:rPr>
        <w:t>re were a large number of studies that had highlighted the link</w:t>
      </w:r>
      <w:r w:rsidR="001F25AB" w:rsidRPr="00277A56">
        <w:rPr>
          <w:rFonts w:ascii="Arial" w:hAnsi="Arial" w:cs="Arial"/>
          <w:sz w:val="23"/>
          <w:szCs w:val="23"/>
        </w:rPr>
        <w:t xml:space="preserve"> </w:t>
      </w:r>
      <w:r w:rsidRPr="00277A56">
        <w:rPr>
          <w:rFonts w:ascii="Arial" w:hAnsi="Arial" w:cs="Arial"/>
          <w:sz w:val="23"/>
          <w:szCs w:val="23"/>
        </w:rPr>
        <w:t>between school engagement and other parts of</w:t>
      </w:r>
      <w:r w:rsidR="00937F20" w:rsidRPr="00277A56">
        <w:rPr>
          <w:rFonts w:ascii="Arial" w:hAnsi="Arial" w:cs="Arial"/>
          <w:sz w:val="23"/>
          <w:szCs w:val="23"/>
        </w:rPr>
        <w:t xml:space="preserve"> an individuals’ life</w:t>
      </w:r>
      <w:r w:rsidR="00DE145F" w:rsidRPr="00277A56">
        <w:rPr>
          <w:rFonts w:ascii="Arial" w:hAnsi="Arial" w:cs="Arial"/>
          <w:sz w:val="23"/>
          <w:szCs w:val="23"/>
        </w:rPr>
        <w:t>, not just attainment levels</w:t>
      </w:r>
      <w:r w:rsidRPr="00277A56">
        <w:rPr>
          <w:rFonts w:ascii="Arial" w:hAnsi="Arial" w:cs="Arial"/>
          <w:sz w:val="23"/>
          <w:szCs w:val="23"/>
        </w:rPr>
        <w:t>.</w:t>
      </w:r>
      <w:r w:rsidR="00937F20" w:rsidRPr="00277A56">
        <w:rPr>
          <w:rFonts w:ascii="Arial" w:hAnsi="Arial" w:cs="Arial"/>
          <w:sz w:val="23"/>
          <w:szCs w:val="23"/>
        </w:rPr>
        <w:t xml:space="preserve"> </w:t>
      </w:r>
      <w:r w:rsidRPr="00277A56">
        <w:rPr>
          <w:rFonts w:ascii="Arial" w:hAnsi="Arial" w:cs="Arial"/>
          <w:sz w:val="23"/>
          <w:szCs w:val="23"/>
        </w:rPr>
        <w:t xml:space="preserve">For example, in 2008 a World Health Organization report, engagement and participation were highlighted as not just important for school attainment but they were also important for </w:t>
      </w:r>
      <w:r w:rsidRPr="00277A56">
        <w:rPr>
          <w:rFonts w:ascii="Arial" w:hAnsi="Arial" w:cs="Arial"/>
          <w:i/>
          <w:iCs/>
          <w:sz w:val="23"/>
          <w:szCs w:val="23"/>
        </w:rPr>
        <w:t>“social development, health, and well-being</w:t>
      </w:r>
      <w:r w:rsidRPr="00277A56">
        <w:rPr>
          <w:rFonts w:ascii="Arial" w:hAnsi="Arial" w:cs="Arial"/>
          <w:sz w:val="23"/>
          <w:szCs w:val="23"/>
        </w:rPr>
        <w:t xml:space="preserve">” as anything other than full participation and engagement in the academic system resulted in an inability to discover an </w:t>
      </w:r>
      <w:r w:rsidR="00271B47" w:rsidRPr="00277A56">
        <w:rPr>
          <w:rFonts w:ascii="Arial" w:hAnsi="Arial" w:cs="Arial"/>
          <w:sz w:val="23"/>
          <w:szCs w:val="23"/>
        </w:rPr>
        <w:t>individual’s</w:t>
      </w:r>
      <w:r w:rsidRPr="00277A56">
        <w:rPr>
          <w:rFonts w:ascii="Arial" w:hAnsi="Arial" w:cs="Arial"/>
          <w:sz w:val="23"/>
          <w:szCs w:val="23"/>
        </w:rPr>
        <w:t xml:space="preserve"> full capabilities</w:t>
      </w:r>
      <w:r w:rsidR="00B51F5A" w:rsidRPr="00277A56">
        <w:rPr>
          <w:rFonts w:ascii="Arial" w:hAnsi="Arial" w:cs="Arial"/>
          <w:sz w:val="23"/>
          <w:szCs w:val="23"/>
        </w:rPr>
        <w:t xml:space="preserve"> (</w:t>
      </w:r>
      <w:r w:rsidRPr="00277A56">
        <w:rPr>
          <w:rFonts w:ascii="Arial" w:hAnsi="Arial" w:cs="Arial"/>
          <w:sz w:val="23"/>
          <w:szCs w:val="23"/>
        </w:rPr>
        <w:t>Commission on Social Determinants of Health, 2008</w:t>
      </w:r>
      <w:r w:rsidR="008B6A3C" w:rsidRPr="00277A56">
        <w:rPr>
          <w:rFonts w:ascii="Arial" w:hAnsi="Arial" w:cs="Arial"/>
          <w:sz w:val="23"/>
          <w:szCs w:val="23"/>
        </w:rPr>
        <w:t>)</w:t>
      </w:r>
      <w:r w:rsidR="00B51F5A" w:rsidRPr="00277A56">
        <w:rPr>
          <w:rFonts w:ascii="Arial" w:hAnsi="Arial" w:cs="Arial"/>
          <w:sz w:val="23"/>
          <w:szCs w:val="23"/>
        </w:rPr>
        <w:t>.</w:t>
      </w:r>
      <w:r w:rsidRPr="00277A56">
        <w:rPr>
          <w:rFonts w:ascii="Arial" w:hAnsi="Arial" w:cs="Arial"/>
          <w:sz w:val="23"/>
          <w:szCs w:val="23"/>
        </w:rPr>
        <w:t xml:space="preserve"> Willms, Friesen and Milton (2009) also link academic disengagement to inequality in society, claiming that the resulting lower attainment levels leave the previously d</w:t>
      </w:r>
      <w:r w:rsidR="008B6A3C" w:rsidRPr="00277A56">
        <w:rPr>
          <w:rFonts w:ascii="Arial" w:hAnsi="Arial" w:cs="Arial"/>
          <w:sz w:val="23"/>
          <w:szCs w:val="23"/>
        </w:rPr>
        <w:t>isengaged individual at a serious disadvantage when they move into their adult lives.</w:t>
      </w:r>
      <w:r w:rsidR="00B51F5A" w:rsidRPr="00277A56">
        <w:rPr>
          <w:rFonts w:ascii="Arial" w:hAnsi="Arial" w:cs="Arial"/>
          <w:sz w:val="23"/>
          <w:szCs w:val="23"/>
        </w:rPr>
        <w:t xml:space="preserve"> </w:t>
      </w:r>
    </w:p>
    <w:p w14:paraId="06EA18E7" w14:textId="63B3FF5A" w:rsidR="001F25AB" w:rsidRPr="00277A56" w:rsidRDefault="00B51F5A" w:rsidP="00277A56">
      <w:pPr>
        <w:spacing w:line="360" w:lineRule="auto"/>
        <w:jc w:val="both"/>
        <w:rPr>
          <w:rFonts w:ascii="Arial" w:hAnsi="Arial" w:cs="Arial"/>
          <w:sz w:val="23"/>
          <w:szCs w:val="23"/>
        </w:rPr>
      </w:pPr>
      <w:r w:rsidRPr="00277A56">
        <w:rPr>
          <w:rFonts w:ascii="Arial" w:hAnsi="Arial" w:cs="Arial"/>
          <w:sz w:val="23"/>
          <w:szCs w:val="23"/>
        </w:rPr>
        <w:t>Whilst there have been a number of attempts to explain</w:t>
      </w:r>
      <w:r w:rsidR="00DE145F" w:rsidRPr="00277A56">
        <w:rPr>
          <w:rFonts w:ascii="Arial" w:hAnsi="Arial" w:cs="Arial"/>
          <w:sz w:val="23"/>
          <w:szCs w:val="23"/>
        </w:rPr>
        <w:t xml:space="preserve"> why</w:t>
      </w:r>
      <w:r w:rsidRPr="00277A56">
        <w:rPr>
          <w:rFonts w:ascii="Arial" w:hAnsi="Arial" w:cs="Arial"/>
          <w:sz w:val="23"/>
          <w:szCs w:val="23"/>
        </w:rPr>
        <w:t xml:space="preserve"> disengagement</w:t>
      </w:r>
      <w:r w:rsidR="00DE145F" w:rsidRPr="00277A56">
        <w:rPr>
          <w:rFonts w:ascii="Arial" w:hAnsi="Arial" w:cs="Arial"/>
          <w:sz w:val="23"/>
          <w:szCs w:val="23"/>
        </w:rPr>
        <w:t xml:space="preserve"> </w:t>
      </w:r>
      <w:proofErr w:type="spellStart"/>
      <w:r w:rsidR="00DE145F" w:rsidRPr="00277A56">
        <w:rPr>
          <w:rFonts w:ascii="Arial" w:hAnsi="Arial" w:cs="Arial"/>
          <w:sz w:val="23"/>
          <w:szCs w:val="23"/>
        </w:rPr>
        <w:t>ocurrs</w:t>
      </w:r>
      <w:proofErr w:type="spellEnd"/>
      <w:r w:rsidRPr="00277A56">
        <w:rPr>
          <w:rFonts w:ascii="Arial" w:hAnsi="Arial" w:cs="Arial"/>
          <w:sz w:val="23"/>
          <w:szCs w:val="23"/>
        </w:rPr>
        <w:t xml:space="preserve">, </w:t>
      </w:r>
      <w:proofErr w:type="spellStart"/>
      <w:r w:rsidRPr="00277A56">
        <w:rPr>
          <w:rFonts w:ascii="Arial" w:hAnsi="Arial" w:cs="Arial"/>
          <w:sz w:val="23"/>
          <w:szCs w:val="23"/>
        </w:rPr>
        <w:t>Willms</w:t>
      </w:r>
      <w:proofErr w:type="spellEnd"/>
      <w:r w:rsidRPr="00277A56">
        <w:rPr>
          <w:rFonts w:ascii="Arial" w:hAnsi="Arial" w:cs="Arial"/>
          <w:sz w:val="23"/>
          <w:szCs w:val="23"/>
        </w:rPr>
        <w:t xml:space="preserve">, Friesen and Milton (2009) believe that there </w:t>
      </w:r>
      <w:r w:rsidR="00DE145F" w:rsidRPr="00277A56">
        <w:rPr>
          <w:rFonts w:ascii="Arial" w:hAnsi="Arial" w:cs="Arial"/>
          <w:sz w:val="23"/>
          <w:szCs w:val="23"/>
        </w:rPr>
        <w:t>are</w:t>
      </w:r>
      <w:r w:rsidRPr="00277A56">
        <w:rPr>
          <w:rFonts w:ascii="Arial" w:hAnsi="Arial" w:cs="Arial"/>
          <w:sz w:val="23"/>
          <w:szCs w:val="23"/>
        </w:rPr>
        <w:t xml:space="preserve"> a </w:t>
      </w:r>
      <w:r w:rsidR="009571B0" w:rsidRPr="00277A56">
        <w:rPr>
          <w:rFonts w:ascii="Arial" w:hAnsi="Arial" w:cs="Arial"/>
          <w:sz w:val="23"/>
          <w:szCs w:val="23"/>
        </w:rPr>
        <w:t>high</w:t>
      </w:r>
      <w:r w:rsidRPr="00277A56">
        <w:rPr>
          <w:rFonts w:ascii="Arial" w:hAnsi="Arial" w:cs="Arial"/>
          <w:sz w:val="23"/>
          <w:szCs w:val="23"/>
        </w:rPr>
        <w:t xml:space="preserve"> number of factors which can affect a students attitude towards school, including socio-</w:t>
      </w:r>
      <w:r w:rsidR="00271B47" w:rsidRPr="00277A56">
        <w:rPr>
          <w:rFonts w:ascii="Arial" w:hAnsi="Arial" w:cs="Arial"/>
          <w:sz w:val="23"/>
          <w:szCs w:val="23"/>
        </w:rPr>
        <w:t>economic</w:t>
      </w:r>
      <w:r w:rsidRPr="00277A56">
        <w:rPr>
          <w:rFonts w:ascii="Arial" w:hAnsi="Arial" w:cs="Arial"/>
          <w:sz w:val="23"/>
          <w:szCs w:val="23"/>
        </w:rPr>
        <w:t xml:space="preserve"> background, family, age and more importantly for the purpose of this research, educational environment.</w:t>
      </w:r>
      <w:r w:rsidR="00DE145F" w:rsidRPr="00277A56">
        <w:rPr>
          <w:rFonts w:ascii="Arial" w:hAnsi="Arial" w:cs="Arial"/>
          <w:sz w:val="23"/>
          <w:szCs w:val="23"/>
        </w:rPr>
        <w:t xml:space="preserve"> The only factor that we are able to completely influence or at lease attempt </w:t>
      </w:r>
      <w:r w:rsidR="00DE145F" w:rsidRPr="00277A56">
        <w:rPr>
          <w:rFonts w:ascii="Arial" w:hAnsi="Arial" w:cs="Arial"/>
          <w:sz w:val="23"/>
          <w:szCs w:val="23"/>
        </w:rPr>
        <w:lastRenderedPageBreak/>
        <w:t>to influence as educators is that of the educational environment, which is what our research is attempting to look at during the research.</w:t>
      </w:r>
    </w:p>
    <w:p w14:paraId="68A29E15" w14:textId="0BA275F7" w:rsidR="00AB50E2" w:rsidRPr="00277A56" w:rsidRDefault="001F25AB" w:rsidP="00277A56">
      <w:pPr>
        <w:spacing w:line="360" w:lineRule="auto"/>
        <w:jc w:val="both"/>
        <w:rPr>
          <w:rFonts w:ascii="Arial" w:hAnsi="Arial" w:cs="Arial"/>
          <w:sz w:val="23"/>
          <w:szCs w:val="23"/>
        </w:rPr>
      </w:pPr>
      <w:r w:rsidRPr="00277A56">
        <w:rPr>
          <w:rFonts w:ascii="Arial" w:hAnsi="Arial" w:cs="Arial"/>
          <w:sz w:val="23"/>
          <w:szCs w:val="23"/>
        </w:rPr>
        <w:t>Willms (2003) stated that disengagement students often become disruptive in class and adversely affect the learning of other students in the room</w:t>
      </w:r>
      <w:r w:rsidR="006003FB" w:rsidRPr="00277A56">
        <w:rPr>
          <w:rFonts w:ascii="Arial" w:hAnsi="Arial" w:cs="Arial"/>
          <w:sz w:val="23"/>
          <w:szCs w:val="23"/>
        </w:rPr>
        <w:t>, causing those around them to become disengaged</w:t>
      </w:r>
      <w:r w:rsidRPr="00277A56">
        <w:rPr>
          <w:rFonts w:ascii="Arial" w:hAnsi="Arial" w:cs="Arial"/>
          <w:sz w:val="23"/>
          <w:szCs w:val="23"/>
        </w:rPr>
        <w:t xml:space="preserve">. The aim of the school and the teacher is to </w:t>
      </w:r>
      <w:r w:rsidR="00C14861" w:rsidRPr="00277A56">
        <w:rPr>
          <w:rFonts w:ascii="Arial" w:hAnsi="Arial" w:cs="Arial"/>
          <w:sz w:val="23"/>
          <w:szCs w:val="23"/>
        </w:rPr>
        <w:t>either prevent the disengagement occurring</w:t>
      </w:r>
      <w:r w:rsidR="00D22DDF" w:rsidRPr="00277A56">
        <w:rPr>
          <w:rFonts w:ascii="Arial" w:hAnsi="Arial" w:cs="Arial"/>
          <w:sz w:val="23"/>
          <w:szCs w:val="23"/>
        </w:rPr>
        <w:t xml:space="preserve"> so to limit the effects on the individual or their peers</w:t>
      </w:r>
      <w:r w:rsidR="00C14861" w:rsidRPr="00277A56">
        <w:rPr>
          <w:rFonts w:ascii="Arial" w:hAnsi="Arial" w:cs="Arial"/>
          <w:sz w:val="23"/>
          <w:szCs w:val="23"/>
        </w:rPr>
        <w:t xml:space="preserve"> or to attempt to re-engage an affected student. However, as we would only have a short time frame to carry out our research, looking at re-engagement would not be possible and therefore we focused on </w:t>
      </w:r>
      <w:r w:rsidR="001B1E35" w:rsidRPr="00277A56">
        <w:rPr>
          <w:rFonts w:ascii="Arial" w:hAnsi="Arial" w:cs="Arial"/>
          <w:sz w:val="23"/>
          <w:szCs w:val="23"/>
        </w:rPr>
        <w:t>strategies</w:t>
      </w:r>
      <w:r w:rsidR="00C14861" w:rsidRPr="00277A56">
        <w:rPr>
          <w:rFonts w:ascii="Arial" w:hAnsi="Arial" w:cs="Arial"/>
          <w:sz w:val="23"/>
          <w:szCs w:val="23"/>
        </w:rPr>
        <w:t xml:space="preserve"> that would encourage and promote engagement in classrooms.  </w:t>
      </w:r>
    </w:p>
    <w:p w14:paraId="520350C2" w14:textId="77777777" w:rsidR="001B1E35" w:rsidRPr="00277A56" w:rsidRDefault="00F32E8F" w:rsidP="00277A56">
      <w:pPr>
        <w:spacing w:line="360" w:lineRule="auto"/>
        <w:jc w:val="both"/>
        <w:rPr>
          <w:rFonts w:ascii="Arial" w:hAnsi="Arial" w:cs="Arial"/>
          <w:sz w:val="23"/>
          <w:szCs w:val="23"/>
        </w:rPr>
      </w:pPr>
      <w:r w:rsidRPr="00277A56">
        <w:rPr>
          <w:rFonts w:ascii="Arial" w:hAnsi="Arial" w:cs="Arial"/>
          <w:sz w:val="23"/>
          <w:szCs w:val="23"/>
        </w:rPr>
        <w:t xml:space="preserve">One of the strategies that educational theorists have suggest can improve engagement in lessons is by encouraging the students </w:t>
      </w:r>
      <w:r w:rsidR="00D22DDF" w:rsidRPr="00277A56">
        <w:rPr>
          <w:rFonts w:ascii="Arial" w:hAnsi="Arial" w:cs="Arial"/>
          <w:sz w:val="23"/>
          <w:szCs w:val="23"/>
        </w:rPr>
        <w:t>to adopt</w:t>
      </w:r>
      <w:r w:rsidRPr="00277A56">
        <w:rPr>
          <w:rFonts w:ascii="Arial" w:hAnsi="Arial" w:cs="Arial"/>
          <w:sz w:val="23"/>
          <w:szCs w:val="23"/>
        </w:rPr>
        <w:t xml:space="preserve"> a growth mindset</w:t>
      </w:r>
      <w:r w:rsidR="00C211CD" w:rsidRPr="00277A56">
        <w:rPr>
          <w:rFonts w:ascii="Arial" w:hAnsi="Arial" w:cs="Arial"/>
          <w:sz w:val="23"/>
          <w:szCs w:val="23"/>
        </w:rPr>
        <w:t xml:space="preserve"> (Ricci, 2013; Dweck, 2006), which focuses on increasing confidence</w:t>
      </w:r>
      <w:r w:rsidR="00D22DDF" w:rsidRPr="00277A56">
        <w:rPr>
          <w:rFonts w:ascii="Arial" w:hAnsi="Arial" w:cs="Arial"/>
          <w:sz w:val="23"/>
          <w:szCs w:val="23"/>
        </w:rPr>
        <w:t xml:space="preserve"> and resilience</w:t>
      </w:r>
      <w:r w:rsidR="00C211CD" w:rsidRPr="00277A56">
        <w:rPr>
          <w:rFonts w:ascii="Arial" w:hAnsi="Arial" w:cs="Arial"/>
          <w:sz w:val="23"/>
          <w:szCs w:val="23"/>
        </w:rPr>
        <w:t xml:space="preserve"> in students and their ability to do their work. </w:t>
      </w:r>
    </w:p>
    <w:p w14:paraId="3F13B9AD" w14:textId="39AD8CE7" w:rsidR="002E103C" w:rsidRPr="00277A56" w:rsidRDefault="007D7BD7" w:rsidP="00277A56">
      <w:pPr>
        <w:spacing w:line="360" w:lineRule="auto"/>
        <w:jc w:val="both"/>
        <w:rPr>
          <w:rFonts w:ascii="Arial" w:hAnsi="Arial" w:cs="Arial"/>
          <w:sz w:val="23"/>
          <w:szCs w:val="23"/>
        </w:rPr>
      </w:pPr>
      <w:r w:rsidRPr="00277A56">
        <w:rPr>
          <w:rFonts w:ascii="Arial" w:hAnsi="Arial" w:cs="Arial"/>
          <w:sz w:val="23"/>
          <w:szCs w:val="23"/>
        </w:rPr>
        <w:t>Clarke (2008)</w:t>
      </w:r>
      <w:r w:rsidR="00423E36" w:rsidRPr="00277A56">
        <w:rPr>
          <w:rFonts w:ascii="Arial" w:hAnsi="Arial" w:cs="Arial"/>
          <w:sz w:val="23"/>
          <w:szCs w:val="23"/>
        </w:rPr>
        <w:t xml:space="preserve"> </w:t>
      </w:r>
      <w:r w:rsidR="00C211CD" w:rsidRPr="00277A56">
        <w:rPr>
          <w:rFonts w:ascii="Arial" w:hAnsi="Arial" w:cs="Arial"/>
          <w:sz w:val="23"/>
          <w:szCs w:val="23"/>
        </w:rPr>
        <w:t>on the other hand suggests that there are other basic pedagogi</w:t>
      </w:r>
      <w:r w:rsidR="004C04C8" w:rsidRPr="00277A56">
        <w:rPr>
          <w:rFonts w:ascii="Arial" w:hAnsi="Arial" w:cs="Arial"/>
          <w:sz w:val="23"/>
          <w:szCs w:val="23"/>
        </w:rPr>
        <w:t xml:space="preserve">es </w:t>
      </w:r>
      <w:r w:rsidR="00C211CD" w:rsidRPr="00277A56">
        <w:rPr>
          <w:rFonts w:ascii="Arial" w:hAnsi="Arial" w:cs="Arial"/>
          <w:sz w:val="23"/>
          <w:szCs w:val="23"/>
        </w:rPr>
        <w:t xml:space="preserve">that are also able to have a similar effect as the growth mindset theories promote.  Clarke </w:t>
      </w:r>
      <w:r w:rsidR="00D22DDF" w:rsidRPr="00277A56">
        <w:rPr>
          <w:rFonts w:ascii="Arial" w:hAnsi="Arial" w:cs="Arial"/>
          <w:sz w:val="23"/>
          <w:szCs w:val="23"/>
        </w:rPr>
        <w:t>claims</w:t>
      </w:r>
      <w:r w:rsidR="00423E36" w:rsidRPr="00277A56">
        <w:rPr>
          <w:rFonts w:ascii="Arial" w:hAnsi="Arial" w:cs="Arial"/>
          <w:sz w:val="23"/>
          <w:szCs w:val="23"/>
        </w:rPr>
        <w:t xml:space="preserve"> that there is</w:t>
      </w:r>
      <w:r w:rsidRPr="00277A56">
        <w:rPr>
          <w:rFonts w:ascii="Arial" w:hAnsi="Arial" w:cs="Arial"/>
          <w:sz w:val="23"/>
          <w:szCs w:val="23"/>
        </w:rPr>
        <w:t xml:space="preserve"> a clear link between the provision of a success criteria </w:t>
      </w:r>
      <w:r w:rsidR="00423E36" w:rsidRPr="00277A56">
        <w:rPr>
          <w:rFonts w:ascii="Arial" w:hAnsi="Arial" w:cs="Arial"/>
          <w:sz w:val="23"/>
          <w:szCs w:val="23"/>
        </w:rPr>
        <w:t>and</w:t>
      </w:r>
      <w:r w:rsidRPr="00277A56">
        <w:rPr>
          <w:rFonts w:ascii="Arial" w:hAnsi="Arial" w:cs="Arial"/>
          <w:sz w:val="23"/>
          <w:szCs w:val="23"/>
        </w:rPr>
        <w:t xml:space="preserve"> students’ motivation</w:t>
      </w:r>
      <w:r w:rsidR="001473BE" w:rsidRPr="00277A56">
        <w:rPr>
          <w:rFonts w:ascii="Arial" w:hAnsi="Arial" w:cs="Arial"/>
          <w:sz w:val="23"/>
          <w:szCs w:val="23"/>
        </w:rPr>
        <w:t xml:space="preserve"> and engagement</w:t>
      </w:r>
      <w:r w:rsidRPr="00277A56">
        <w:rPr>
          <w:rFonts w:ascii="Arial" w:hAnsi="Arial" w:cs="Arial"/>
          <w:sz w:val="23"/>
          <w:szCs w:val="23"/>
        </w:rPr>
        <w:t xml:space="preserve"> in lessons</w:t>
      </w:r>
      <w:r w:rsidR="00361F06" w:rsidRPr="00277A56">
        <w:rPr>
          <w:rFonts w:ascii="Arial" w:hAnsi="Arial" w:cs="Arial"/>
          <w:sz w:val="23"/>
          <w:szCs w:val="23"/>
        </w:rPr>
        <w:t>. Clarke</w:t>
      </w:r>
      <w:r w:rsidR="009521F0" w:rsidRPr="00277A56">
        <w:rPr>
          <w:rFonts w:ascii="Arial" w:hAnsi="Arial" w:cs="Arial"/>
          <w:sz w:val="23"/>
          <w:szCs w:val="23"/>
        </w:rPr>
        <w:t xml:space="preserve"> </w:t>
      </w:r>
      <w:r w:rsidR="00361F06" w:rsidRPr="00277A56">
        <w:rPr>
          <w:rFonts w:ascii="Arial" w:hAnsi="Arial" w:cs="Arial"/>
          <w:sz w:val="23"/>
          <w:szCs w:val="23"/>
        </w:rPr>
        <w:t xml:space="preserve">also </w:t>
      </w:r>
      <w:r w:rsidR="009521F0" w:rsidRPr="00277A56">
        <w:rPr>
          <w:rFonts w:ascii="Arial" w:hAnsi="Arial" w:cs="Arial"/>
          <w:sz w:val="23"/>
          <w:szCs w:val="23"/>
        </w:rPr>
        <w:t>suggest</w:t>
      </w:r>
      <w:r w:rsidR="00361F06" w:rsidRPr="00277A56">
        <w:rPr>
          <w:rFonts w:ascii="Arial" w:hAnsi="Arial" w:cs="Arial"/>
          <w:sz w:val="23"/>
          <w:szCs w:val="23"/>
        </w:rPr>
        <w:t>s</w:t>
      </w:r>
      <w:r w:rsidR="00884B17" w:rsidRPr="00277A56">
        <w:rPr>
          <w:rFonts w:ascii="Arial" w:hAnsi="Arial" w:cs="Arial"/>
          <w:sz w:val="23"/>
          <w:szCs w:val="23"/>
        </w:rPr>
        <w:t xml:space="preserve"> that this</w:t>
      </w:r>
      <w:r w:rsidR="009521F0" w:rsidRPr="00277A56">
        <w:rPr>
          <w:rFonts w:ascii="Arial" w:hAnsi="Arial" w:cs="Arial"/>
          <w:sz w:val="23"/>
          <w:szCs w:val="23"/>
        </w:rPr>
        <w:t xml:space="preserve"> provision of a success criteria </w:t>
      </w:r>
      <w:r w:rsidR="005F59C8" w:rsidRPr="00277A56">
        <w:rPr>
          <w:rFonts w:ascii="Arial" w:hAnsi="Arial" w:cs="Arial"/>
          <w:sz w:val="23"/>
          <w:szCs w:val="23"/>
        </w:rPr>
        <w:t xml:space="preserve">creates ‘active learners’ who are able to </w:t>
      </w:r>
      <w:r w:rsidR="00881BA4" w:rsidRPr="00277A56">
        <w:rPr>
          <w:rFonts w:ascii="Arial" w:hAnsi="Arial" w:cs="Arial"/>
          <w:sz w:val="23"/>
          <w:szCs w:val="23"/>
        </w:rPr>
        <w:t>control their learning needs by identifying what they are doing well and what they may need additional help on.</w:t>
      </w:r>
      <w:r w:rsidR="00482E93" w:rsidRPr="00277A56">
        <w:rPr>
          <w:rFonts w:ascii="Arial" w:hAnsi="Arial" w:cs="Arial"/>
          <w:sz w:val="23"/>
          <w:szCs w:val="23"/>
        </w:rPr>
        <w:t xml:space="preserve"> </w:t>
      </w:r>
      <w:r w:rsidRPr="00277A56">
        <w:rPr>
          <w:rFonts w:ascii="Arial" w:hAnsi="Arial" w:cs="Arial"/>
          <w:sz w:val="23"/>
          <w:szCs w:val="23"/>
        </w:rPr>
        <w:t xml:space="preserve">Clarke’s studies also highlighted that where motivation in class increased, the overall attainment in examinations and coursework also increased, therefore strengthening the link made by others such as Lutz, Guthrie and Davies, </w:t>
      </w:r>
      <w:r w:rsidR="00423E36" w:rsidRPr="00277A56">
        <w:rPr>
          <w:rFonts w:ascii="Arial" w:hAnsi="Arial" w:cs="Arial"/>
          <w:sz w:val="23"/>
          <w:szCs w:val="23"/>
        </w:rPr>
        <w:t>(</w:t>
      </w:r>
      <w:r w:rsidRPr="00277A56">
        <w:rPr>
          <w:rFonts w:ascii="Arial" w:hAnsi="Arial" w:cs="Arial"/>
          <w:sz w:val="23"/>
          <w:szCs w:val="23"/>
        </w:rPr>
        <w:t>2006</w:t>
      </w:r>
      <w:r w:rsidR="00423E36" w:rsidRPr="00277A56">
        <w:rPr>
          <w:rFonts w:ascii="Arial" w:hAnsi="Arial" w:cs="Arial"/>
          <w:sz w:val="23"/>
          <w:szCs w:val="23"/>
        </w:rPr>
        <w:t>)</w:t>
      </w:r>
      <w:r w:rsidR="00861C3D" w:rsidRPr="00277A56">
        <w:rPr>
          <w:rFonts w:ascii="Arial" w:hAnsi="Arial" w:cs="Arial"/>
          <w:sz w:val="23"/>
          <w:szCs w:val="23"/>
        </w:rPr>
        <w:t>.</w:t>
      </w:r>
      <w:r w:rsidR="00791729" w:rsidRPr="00277A56">
        <w:rPr>
          <w:rFonts w:ascii="Arial" w:hAnsi="Arial" w:cs="Arial"/>
          <w:sz w:val="23"/>
          <w:szCs w:val="23"/>
        </w:rPr>
        <w:t xml:space="preserve"> </w:t>
      </w:r>
      <w:r w:rsidR="00417344" w:rsidRPr="00277A56">
        <w:rPr>
          <w:rFonts w:ascii="Arial" w:hAnsi="Arial" w:cs="Arial"/>
          <w:sz w:val="23"/>
          <w:szCs w:val="23"/>
        </w:rPr>
        <w:t xml:space="preserve"> This is an opinion also shared b</w:t>
      </w:r>
      <w:r w:rsidR="001E5DBB" w:rsidRPr="00277A56">
        <w:rPr>
          <w:rFonts w:ascii="Arial" w:hAnsi="Arial" w:cs="Arial"/>
          <w:sz w:val="23"/>
          <w:szCs w:val="23"/>
        </w:rPr>
        <w:t xml:space="preserve">y Dweck (2006), who </w:t>
      </w:r>
      <w:r w:rsidR="00C939B7" w:rsidRPr="00277A56">
        <w:rPr>
          <w:rFonts w:ascii="Arial" w:hAnsi="Arial" w:cs="Arial"/>
          <w:sz w:val="23"/>
          <w:szCs w:val="23"/>
        </w:rPr>
        <w:t>states that motivation is the key factor in determining whether students succeed or not</w:t>
      </w:r>
      <w:r w:rsidR="001473BE" w:rsidRPr="00277A56">
        <w:rPr>
          <w:rFonts w:ascii="Arial" w:hAnsi="Arial" w:cs="Arial"/>
          <w:sz w:val="23"/>
          <w:szCs w:val="23"/>
        </w:rPr>
        <w:t>.</w:t>
      </w:r>
    </w:p>
    <w:p w14:paraId="5D31892A" w14:textId="77777777" w:rsidR="009B1EFB" w:rsidRPr="00277A56" w:rsidRDefault="00737E01" w:rsidP="00277A56">
      <w:pPr>
        <w:spacing w:line="360" w:lineRule="auto"/>
        <w:jc w:val="both"/>
        <w:rPr>
          <w:rFonts w:ascii="Arial" w:hAnsi="Arial" w:cs="Arial"/>
          <w:sz w:val="23"/>
          <w:szCs w:val="23"/>
        </w:rPr>
      </w:pPr>
      <w:r w:rsidRPr="00277A56">
        <w:rPr>
          <w:rFonts w:ascii="Arial" w:hAnsi="Arial" w:cs="Arial"/>
          <w:sz w:val="23"/>
          <w:szCs w:val="23"/>
        </w:rPr>
        <w:t xml:space="preserve">Hattie (2012) </w:t>
      </w:r>
      <w:r w:rsidR="006402CD" w:rsidRPr="00277A56">
        <w:rPr>
          <w:rFonts w:ascii="Arial" w:hAnsi="Arial" w:cs="Arial"/>
          <w:sz w:val="23"/>
          <w:szCs w:val="23"/>
        </w:rPr>
        <w:t xml:space="preserve">goes as far as to </w:t>
      </w:r>
      <w:r w:rsidR="002E46AE" w:rsidRPr="00277A56">
        <w:rPr>
          <w:rFonts w:ascii="Arial" w:hAnsi="Arial" w:cs="Arial"/>
          <w:sz w:val="23"/>
          <w:szCs w:val="23"/>
        </w:rPr>
        <w:t xml:space="preserve">claim that a </w:t>
      </w:r>
      <w:r w:rsidR="00271B47" w:rsidRPr="00277A56">
        <w:rPr>
          <w:rFonts w:ascii="Arial" w:hAnsi="Arial" w:cs="Arial"/>
          <w:sz w:val="23"/>
          <w:szCs w:val="23"/>
        </w:rPr>
        <w:t>success criterion</w:t>
      </w:r>
      <w:r w:rsidR="002E46AE" w:rsidRPr="00277A56">
        <w:rPr>
          <w:rFonts w:ascii="Arial" w:hAnsi="Arial" w:cs="Arial"/>
          <w:sz w:val="23"/>
          <w:szCs w:val="23"/>
        </w:rPr>
        <w:t xml:space="preserve"> actively promotes engagement in classrooms by offering challenges to students </w:t>
      </w:r>
      <w:r w:rsidR="006402CD" w:rsidRPr="00277A56">
        <w:rPr>
          <w:rFonts w:ascii="Arial" w:hAnsi="Arial" w:cs="Arial"/>
          <w:sz w:val="23"/>
          <w:szCs w:val="23"/>
        </w:rPr>
        <w:t>which keeps them invested in achieving the lesson objectives.</w:t>
      </w:r>
      <w:r w:rsidR="00D27B78" w:rsidRPr="00277A56">
        <w:rPr>
          <w:rFonts w:ascii="Arial" w:hAnsi="Arial" w:cs="Arial"/>
          <w:sz w:val="23"/>
          <w:szCs w:val="23"/>
        </w:rPr>
        <w:t xml:space="preserve"> </w:t>
      </w:r>
    </w:p>
    <w:p w14:paraId="5F96B1AB" w14:textId="068098A3" w:rsidR="00031BC7" w:rsidRPr="00277A56" w:rsidRDefault="009B1EFB" w:rsidP="00277A56">
      <w:pPr>
        <w:spacing w:line="360" w:lineRule="auto"/>
        <w:jc w:val="both"/>
        <w:rPr>
          <w:rFonts w:ascii="Arial" w:hAnsi="Arial" w:cs="Arial"/>
          <w:sz w:val="23"/>
          <w:szCs w:val="23"/>
        </w:rPr>
      </w:pPr>
      <w:r w:rsidRPr="00277A56">
        <w:rPr>
          <w:rFonts w:ascii="Arial" w:hAnsi="Arial" w:cs="Arial"/>
          <w:sz w:val="23"/>
          <w:szCs w:val="23"/>
        </w:rPr>
        <w:t xml:space="preserve">Another factor that appears to feature predominantly in research that looks at increasing student engagement </w:t>
      </w:r>
      <w:r w:rsidR="00D27B78" w:rsidRPr="00277A56">
        <w:rPr>
          <w:rFonts w:ascii="Arial" w:hAnsi="Arial" w:cs="Arial"/>
          <w:sz w:val="23"/>
          <w:szCs w:val="23"/>
        </w:rPr>
        <w:t>relate</w:t>
      </w:r>
      <w:r w:rsidRPr="00277A56">
        <w:rPr>
          <w:rFonts w:ascii="Arial" w:hAnsi="Arial" w:cs="Arial"/>
          <w:sz w:val="23"/>
          <w:szCs w:val="23"/>
        </w:rPr>
        <w:t>s</w:t>
      </w:r>
      <w:r w:rsidR="00D27B78" w:rsidRPr="00277A56">
        <w:rPr>
          <w:rFonts w:ascii="Arial" w:hAnsi="Arial" w:cs="Arial"/>
          <w:sz w:val="23"/>
          <w:szCs w:val="23"/>
        </w:rPr>
        <w:t xml:space="preserve"> to the building of successful and encouraging student-teacher relations</w:t>
      </w:r>
      <w:r w:rsidRPr="00277A56">
        <w:rPr>
          <w:rFonts w:ascii="Arial" w:hAnsi="Arial" w:cs="Arial"/>
          <w:sz w:val="23"/>
          <w:szCs w:val="23"/>
        </w:rPr>
        <w:t xml:space="preserve">. This method is apparently a positive tool as </w:t>
      </w:r>
      <w:r w:rsidR="00271B47" w:rsidRPr="00277A56">
        <w:rPr>
          <w:rFonts w:ascii="Arial" w:hAnsi="Arial" w:cs="Arial"/>
          <w:sz w:val="23"/>
          <w:szCs w:val="23"/>
        </w:rPr>
        <w:t>students’</w:t>
      </w:r>
      <w:r w:rsidRPr="00277A56">
        <w:rPr>
          <w:rFonts w:ascii="Arial" w:hAnsi="Arial" w:cs="Arial"/>
          <w:sz w:val="23"/>
          <w:szCs w:val="23"/>
        </w:rPr>
        <w:t xml:space="preserve"> have a </w:t>
      </w:r>
      <w:r w:rsidR="00D27B78" w:rsidRPr="00277A56">
        <w:rPr>
          <w:rFonts w:ascii="Arial" w:hAnsi="Arial" w:cs="Arial"/>
          <w:sz w:val="23"/>
          <w:szCs w:val="23"/>
        </w:rPr>
        <w:t>natural urge to form high-quality relationships (Finley, 2014</w:t>
      </w:r>
      <w:r w:rsidR="009571B0" w:rsidRPr="00277A56">
        <w:rPr>
          <w:rFonts w:ascii="Arial" w:hAnsi="Arial" w:cs="Arial"/>
          <w:sz w:val="23"/>
          <w:szCs w:val="23"/>
        </w:rPr>
        <w:t xml:space="preserve">, </w:t>
      </w:r>
      <w:r w:rsidR="009571B0" w:rsidRPr="00277A56">
        <w:rPr>
          <w:rFonts w:ascii="Arial" w:hAnsi="Arial" w:cs="Arial"/>
          <w:spacing w:val="12"/>
          <w:sz w:val="23"/>
          <w:szCs w:val="23"/>
          <w:shd w:val="clear" w:color="auto" w:fill="FFFFFF"/>
        </w:rPr>
        <w:t>Scales,1991</w:t>
      </w:r>
      <w:r w:rsidR="00D27B78" w:rsidRPr="00277A56">
        <w:rPr>
          <w:rFonts w:ascii="Arial" w:hAnsi="Arial" w:cs="Arial"/>
          <w:sz w:val="23"/>
          <w:szCs w:val="23"/>
        </w:rPr>
        <w:t xml:space="preserve">). </w:t>
      </w:r>
      <w:r w:rsidR="00D27B78" w:rsidRPr="00277A56">
        <w:rPr>
          <w:rFonts w:ascii="Arial" w:hAnsi="Arial" w:cs="Arial"/>
          <w:sz w:val="23"/>
          <w:szCs w:val="23"/>
          <w:shd w:val="clear" w:color="auto" w:fill="FFFFFF"/>
        </w:rPr>
        <w:t xml:space="preserve">Christenson, Reschly and Wylie (2012) also believe that these </w:t>
      </w:r>
      <w:r w:rsidR="00271B47" w:rsidRPr="00277A56">
        <w:rPr>
          <w:rFonts w:ascii="Arial" w:hAnsi="Arial" w:cs="Arial"/>
          <w:sz w:val="23"/>
          <w:szCs w:val="23"/>
          <w:shd w:val="clear" w:color="auto" w:fill="FFFFFF"/>
        </w:rPr>
        <w:t>high-quality</w:t>
      </w:r>
      <w:r w:rsidR="00D27B78" w:rsidRPr="00277A56">
        <w:rPr>
          <w:rFonts w:ascii="Arial" w:hAnsi="Arial" w:cs="Arial"/>
          <w:sz w:val="23"/>
          <w:szCs w:val="23"/>
          <w:shd w:val="clear" w:color="auto" w:fill="FFFFFF"/>
        </w:rPr>
        <w:t xml:space="preserve"> relations between student and teacher increase engagement</w:t>
      </w:r>
      <w:r w:rsidRPr="00277A56">
        <w:rPr>
          <w:rFonts w:ascii="Arial" w:hAnsi="Arial" w:cs="Arial"/>
          <w:sz w:val="23"/>
          <w:szCs w:val="23"/>
          <w:shd w:val="clear" w:color="auto" w:fill="FFFFFF"/>
        </w:rPr>
        <w:t xml:space="preserve">, believing that </w:t>
      </w:r>
      <w:r w:rsidR="00D27B78" w:rsidRPr="00277A56">
        <w:rPr>
          <w:rFonts w:ascii="Arial" w:hAnsi="Arial" w:cs="Arial"/>
          <w:sz w:val="23"/>
          <w:szCs w:val="23"/>
          <w:shd w:val="clear" w:color="auto" w:fill="FFFFFF"/>
        </w:rPr>
        <w:t xml:space="preserve">teachers who do appear to show an interest in </w:t>
      </w:r>
      <w:r w:rsidR="00D27B78" w:rsidRPr="00277A56">
        <w:rPr>
          <w:rFonts w:ascii="Arial" w:hAnsi="Arial" w:cs="Arial"/>
          <w:sz w:val="23"/>
          <w:szCs w:val="23"/>
          <w:shd w:val="clear" w:color="auto" w:fill="FFFFFF"/>
        </w:rPr>
        <w:lastRenderedPageBreak/>
        <w:t xml:space="preserve">students lives outside the classroom </w:t>
      </w:r>
      <w:r w:rsidR="001B1E35" w:rsidRPr="00277A56">
        <w:rPr>
          <w:rFonts w:ascii="Arial" w:hAnsi="Arial" w:cs="Arial"/>
          <w:sz w:val="23"/>
          <w:szCs w:val="23"/>
          <w:shd w:val="clear" w:color="auto" w:fill="FFFFFF"/>
        </w:rPr>
        <w:t>create</w:t>
      </w:r>
      <w:r w:rsidR="00D27B78" w:rsidRPr="00277A56">
        <w:rPr>
          <w:rFonts w:ascii="Arial" w:hAnsi="Arial" w:cs="Arial"/>
          <w:sz w:val="23"/>
          <w:szCs w:val="23"/>
          <w:shd w:val="clear" w:color="auto" w:fill="FFFFFF"/>
        </w:rPr>
        <w:t xml:space="preserve"> perfect opportunities to </w:t>
      </w:r>
      <w:r w:rsidR="00AF467F" w:rsidRPr="00277A56">
        <w:rPr>
          <w:rFonts w:ascii="Arial" w:hAnsi="Arial" w:cs="Arial"/>
          <w:sz w:val="23"/>
          <w:szCs w:val="23"/>
          <w:shd w:val="clear" w:color="auto" w:fill="FFFFFF"/>
        </w:rPr>
        <w:t>capitalise on these interests, goals and motivations</w:t>
      </w:r>
      <w:r w:rsidR="009571B0" w:rsidRPr="00277A56">
        <w:rPr>
          <w:rFonts w:ascii="Arial" w:hAnsi="Arial" w:cs="Arial"/>
          <w:sz w:val="23"/>
          <w:szCs w:val="23"/>
          <w:shd w:val="clear" w:color="auto" w:fill="FFFFFF"/>
        </w:rPr>
        <w:t>.</w:t>
      </w:r>
      <w:r w:rsidRPr="00277A56">
        <w:rPr>
          <w:rFonts w:ascii="Arial" w:hAnsi="Arial" w:cs="Arial"/>
          <w:sz w:val="23"/>
          <w:szCs w:val="23"/>
          <w:shd w:val="clear" w:color="auto" w:fill="FFFFFF"/>
        </w:rPr>
        <w:t xml:space="preserve"> Pino-James (2015) claims that by using students interests and motivations, as well as activation their prior knowledge, teachers are able to fully engage students in a meaningful and purposeful way. Research by </w:t>
      </w:r>
      <w:bookmarkStart w:id="0" w:name="_Hlk33210539"/>
      <w:r w:rsidRPr="00277A56">
        <w:rPr>
          <w:rFonts w:ascii="Arial" w:hAnsi="Arial" w:cs="Arial"/>
          <w:spacing w:val="12"/>
          <w:sz w:val="23"/>
          <w:szCs w:val="23"/>
          <w:shd w:val="clear" w:color="auto" w:fill="FFFFFF"/>
        </w:rPr>
        <w:t>Fredricks</w:t>
      </w:r>
      <w:r w:rsidR="006373A4" w:rsidRPr="00277A56">
        <w:rPr>
          <w:rFonts w:ascii="Arial" w:hAnsi="Arial" w:cs="Arial"/>
          <w:spacing w:val="12"/>
          <w:sz w:val="23"/>
          <w:szCs w:val="23"/>
          <w:shd w:val="clear" w:color="auto" w:fill="FFFFFF"/>
        </w:rPr>
        <w:t xml:space="preserve"> et al</w:t>
      </w:r>
      <w:r w:rsidRPr="00277A56">
        <w:rPr>
          <w:rFonts w:ascii="Arial" w:hAnsi="Arial" w:cs="Arial"/>
          <w:spacing w:val="12"/>
          <w:sz w:val="23"/>
          <w:szCs w:val="23"/>
          <w:shd w:val="clear" w:color="auto" w:fill="FFFFFF"/>
        </w:rPr>
        <w:t xml:space="preserve">, (2004) </w:t>
      </w:r>
      <w:bookmarkEnd w:id="0"/>
      <w:r w:rsidRPr="00277A56">
        <w:rPr>
          <w:rFonts w:ascii="Arial" w:hAnsi="Arial" w:cs="Arial"/>
          <w:spacing w:val="12"/>
          <w:sz w:val="23"/>
          <w:szCs w:val="23"/>
          <w:shd w:val="clear" w:color="auto" w:fill="FFFFFF"/>
        </w:rPr>
        <w:t>found that if students did not find learning meaningful or of any purpose, they were more likely to become disengaged.</w:t>
      </w:r>
    </w:p>
    <w:p w14:paraId="048F752B" w14:textId="7AB7F63A" w:rsidR="00195B81" w:rsidRPr="00277A56" w:rsidRDefault="00031BC7" w:rsidP="00277A56">
      <w:pPr>
        <w:spacing w:line="360" w:lineRule="auto"/>
        <w:jc w:val="both"/>
        <w:rPr>
          <w:rFonts w:ascii="Arial" w:hAnsi="Arial" w:cs="Arial"/>
          <w:sz w:val="23"/>
          <w:szCs w:val="23"/>
        </w:rPr>
      </w:pPr>
      <w:r w:rsidRPr="00277A56">
        <w:rPr>
          <w:rFonts w:ascii="Arial" w:hAnsi="Arial" w:cs="Arial"/>
          <w:sz w:val="23"/>
          <w:szCs w:val="23"/>
        </w:rPr>
        <w:t xml:space="preserve">However, </w:t>
      </w:r>
      <w:r w:rsidR="00195B81" w:rsidRPr="00277A56">
        <w:rPr>
          <w:rFonts w:ascii="Arial" w:hAnsi="Arial" w:cs="Arial"/>
          <w:sz w:val="23"/>
          <w:szCs w:val="23"/>
        </w:rPr>
        <w:t>whilst reviewing the literature there</w:t>
      </w:r>
      <w:r w:rsidR="009B1EFB" w:rsidRPr="00277A56">
        <w:rPr>
          <w:rFonts w:ascii="Arial" w:hAnsi="Arial" w:cs="Arial"/>
          <w:sz w:val="23"/>
          <w:szCs w:val="23"/>
        </w:rPr>
        <w:t xml:space="preserve"> also</w:t>
      </w:r>
      <w:r w:rsidRPr="00277A56">
        <w:rPr>
          <w:rFonts w:ascii="Arial" w:hAnsi="Arial" w:cs="Arial"/>
          <w:sz w:val="23"/>
          <w:szCs w:val="23"/>
        </w:rPr>
        <w:t xml:space="preserve"> appeared to a be a great deal of discussion on what engagement </w:t>
      </w:r>
      <w:r w:rsidR="00271B47" w:rsidRPr="00277A56">
        <w:rPr>
          <w:rFonts w:ascii="Arial" w:hAnsi="Arial" w:cs="Arial"/>
          <w:sz w:val="23"/>
          <w:szCs w:val="23"/>
        </w:rPr>
        <w:t>is</w:t>
      </w:r>
      <w:r w:rsidRPr="00277A56">
        <w:rPr>
          <w:rFonts w:ascii="Arial" w:hAnsi="Arial" w:cs="Arial"/>
          <w:sz w:val="23"/>
          <w:szCs w:val="23"/>
        </w:rPr>
        <w:t xml:space="preserve"> and which form of engagement we would be measuring. Fredricks et al (2004) distinguish between emotional, cognitive and behavioural engagement and suggested different outcomes in attainment dependant on which form of engagement is present. </w:t>
      </w:r>
    </w:p>
    <w:p w14:paraId="54CDB521" w14:textId="0B3A5F86" w:rsidR="00195B81" w:rsidRPr="00277A56" w:rsidRDefault="00195B81" w:rsidP="00277A56">
      <w:pPr>
        <w:spacing w:line="360" w:lineRule="auto"/>
        <w:jc w:val="both"/>
        <w:rPr>
          <w:rFonts w:ascii="Arial" w:hAnsi="Arial" w:cs="Arial"/>
          <w:sz w:val="23"/>
          <w:szCs w:val="23"/>
        </w:rPr>
      </w:pPr>
      <w:r w:rsidRPr="00277A56">
        <w:rPr>
          <w:rFonts w:ascii="Arial" w:hAnsi="Arial" w:cs="Arial"/>
          <w:sz w:val="23"/>
          <w:szCs w:val="23"/>
        </w:rPr>
        <w:t>Willms, Freisen and Milton (</w:t>
      </w:r>
      <w:r w:rsidR="00FF6465" w:rsidRPr="00277A56">
        <w:rPr>
          <w:rFonts w:ascii="Arial" w:hAnsi="Arial" w:cs="Arial"/>
          <w:sz w:val="23"/>
          <w:szCs w:val="23"/>
        </w:rPr>
        <w:t>2009) on the other hand define student engagement as three differing forms, including social engagement which involved a sense of belonging; academic engagement which involved the participation in the formal aspects of school and intellectual engagement, which was seen as an</w:t>
      </w:r>
      <w:r w:rsidR="00840DB1" w:rsidRPr="00277A56">
        <w:rPr>
          <w:rFonts w:ascii="Arial" w:hAnsi="Arial" w:cs="Arial"/>
          <w:sz w:val="23"/>
          <w:szCs w:val="23"/>
        </w:rPr>
        <w:t xml:space="preserve"> ‘emotional investment’ in learning.</w:t>
      </w:r>
    </w:p>
    <w:p w14:paraId="5E48AB51" w14:textId="79B51F19" w:rsidR="00031BC7" w:rsidRPr="00277A56" w:rsidRDefault="00031BC7" w:rsidP="00277A56">
      <w:pPr>
        <w:spacing w:line="360" w:lineRule="auto"/>
        <w:jc w:val="both"/>
        <w:rPr>
          <w:rFonts w:ascii="Arial" w:hAnsi="Arial" w:cs="Arial"/>
          <w:sz w:val="23"/>
          <w:szCs w:val="23"/>
        </w:rPr>
      </w:pPr>
      <w:r w:rsidRPr="00277A56">
        <w:rPr>
          <w:rFonts w:ascii="Arial" w:hAnsi="Arial" w:cs="Arial"/>
          <w:sz w:val="23"/>
          <w:szCs w:val="23"/>
        </w:rPr>
        <w:t xml:space="preserve">During discussions with my research partner, we felt that the form of engagement that our study was focussing on was in fact behavioural engagement </w:t>
      </w:r>
      <w:r w:rsidR="00840DB1" w:rsidRPr="00277A56">
        <w:rPr>
          <w:rFonts w:ascii="Arial" w:hAnsi="Arial" w:cs="Arial"/>
          <w:sz w:val="23"/>
          <w:szCs w:val="23"/>
        </w:rPr>
        <w:t xml:space="preserve">which </w:t>
      </w:r>
      <w:r w:rsidRPr="00277A56">
        <w:rPr>
          <w:rFonts w:ascii="Arial" w:hAnsi="Arial" w:cs="Arial"/>
          <w:sz w:val="23"/>
          <w:szCs w:val="23"/>
        </w:rPr>
        <w:t>draws on the idea of participation; it includes involvement in academic and social or extracurricular activities and is considered crucial f</w:t>
      </w:r>
      <w:r w:rsidR="00FF6465" w:rsidRPr="00277A56">
        <w:rPr>
          <w:rFonts w:ascii="Arial" w:hAnsi="Arial" w:cs="Arial"/>
          <w:sz w:val="23"/>
          <w:szCs w:val="23"/>
        </w:rPr>
        <w:t>o</w:t>
      </w:r>
      <w:r w:rsidRPr="00277A56">
        <w:rPr>
          <w:rFonts w:ascii="Arial" w:hAnsi="Arial" w:cs="Arial"/>
          <w:sz w:val="23"/>
          <w:szCs w:val="23"/>
        </w:rPr>
        <w:t>r achieving positive academic outcomes  (Fredricks et al). For the purpose of our research and the time constraints imposed upon us, we also felt that behavioural engagement would be the most obvious to observe in the time we had.</w:t>
      </w:r>
    </w:p>
    <w:p w14:paraId="7B658A8B" w14:textId="3F44584E" w:rsidR="008A3EAD" w:rsidRPr="00277A56" w:rsidRDefault="008A3EAD" w:rsidP="00277A56">
      <w:pPr>
        <w:spacing w:line="360" w:lineRule="auto"/>
        <w:jc w:val="both"/>
        <w:rPr>
          <w:rFonts w:ascii="Arial" w:hAnsi="Arial" w:cs="Arial"/>
          <w:b/>
          <w:bCs/>
          <w:sz w:val="23"/>
          <w:szCs w:val="23"/>
        </w:rPr>
      </w:pPr>
      <w:r w:rsidRPr="00277A56">
        <w:rPr>
          <w:rFonts w:ascii="Arial" w:hAnsi="Arial" w:cs="Arial"/>
          <w:b/>
          <w:bCs/>
          <w:sz w:val="23"/>
          <w:szCs w:val="23"/>
        </w:rPr>
        <w:t xml:space="preserve">Lesson </w:t>
      </w:r>
      <w:r w:rsidR="00956005" w:rsidRPr="00277A56">
        <w:rPr>
          <w:rFonts w:ascii="Arial" w:hAnsi="Arial" w:cs="Arial"/>
          <w:b/>
          <w:bCs/>
          <w:sz w:val="23"/>
          <w:szCs w:val="23"/>
        </w:rPr>
        <w:t>S</w:t>
      </w:r>
      <w:r w:rsidRPr="00277A56">
        <w:rPr>
          <w:rFonts w:ascii="Arial" w:hAnsi="Arial" w:cs="Arial"/>
          <w:b/>
          <w:bCs/>
          <w:sz w:val="23"/>
          <w:szCs w:val="23"/>
        </w:rPr>
        <w:t xml:space="preserve">tudy </w:t>
      </w:r>
      <w:r w:rsidR="00956005" w:rsidRPr="00277A56">
        <w:rPr>
          <w:rFonts w:ascii="Arial" w:hAnsi="Arial" w:cs="Arial"/>
          <w:b/>
          <w:bCs/>
          <w:sz w:val="23"/>
          <w:szCs w:val="23"/>
        </w:rPr>
        <w:t>D</w:t>
      </w:r>
      <w:r w:rsidRPr="00277A56">
        <w:rPr>
          <w:rFonts w:ascii="Arial" w:hAnsi="Arial" w:cs="Arial"/>
          <w:b/>
          <w:bCs/>
          <w:sz w:val="23"/>
          <w:szCs w:val="23"/>
        </w:rPr>
        <w:t xml:space="preserve">esign </w:t>
      </w:r>
    </w:p>
    <w:p w14:paraId="221BBADA" w14:textId="77777777" w:rsidR="003A705D" w:rsidRPr="00277A56" w:rsidRDefault="0092488F" w:rsidP="00277A56">
      <w:pPr>
        <w:spacing w:line="360" w:lineRule="auto"/>
        <w:jc w:val="both"/>
        <w:rPr>
          <w:rFonts w:ascii="Arial" w:hAnsi="Arial" w:cs="Arial"/>
          <w:sz w:val="23"/>
          <w:szCs w:val="23"/>
        </w:rPr>
      </w:pPr>
      <w:r w:rsidRPr="00277A56">
        <w:rPr>
          <w:rFonts w:ascii="Arial" w:hAnsi="Arial" w:cs="Arial"/>
          <w:sz w:val="23"/>
          <w:szCs w:val="23"/>
        </w:rPr>
        <w:t xml:space="preserve">The method selected for this study was action research </w:t>
      </w:r>
      <w:r w:rsidR="005A5678" w:rsidRPr="00277A56">
        <w:rPr>
          <w:rFonts w:ascii="Arial" w:hAnsi="Arial" w:cs="Arial"/>
          <w:sz w:val="23"/>
          <w:szCs w:val="23"/>
        </w:rPr>
        <w:t xml:space="preserve">in the form of </w:t>
      </w:r>
      <w:r w:rsidRPr="00277A56">
        <w:rPr>
          <w:rFonts w:ascii="Arial" w:hAnsi="Arial" w:cs="Arial"/>
          <w:sz w:val="23"/>
          <w:szCs w:val="23"/>
        </w:rPr>
        <w:t>a lesson study.</w:t>
      </w:r>
      <w:r w:rsidR="00F24895" w:rsidRPr="00277A56">
        <w:rPr>
          <w:rFonts w:ascii="Arial" w:hAnsi="Arial" w:cs="Arial"/>
          <w:sz w:val="23"/>
          <w:szCs w:val="23"/>
        </w:rPr>
        <w:t xml:space="preserve"> </w:t>
      </w:r>
    </w:p>
    <w:p w14:paraId="5257F106" w14:textId="456103A3" w:rsidR="003A705D" w:rsidRPr="00277A56" w:rsidRDefault="00F24895" w:rsidP="00277A56">
      <w:pPr>
        <w:spacing w:line="360" w:lineRule="auto"/>
        <w:jc w:val="both"/>
        <w:rPr>
          <w:rFonts w:ascii="Arial" w:hAnsi="Arial" w:cs="Arial"/>
          <w:sz w:val="23"/>
          <w:szCs w:val="23"/>
        </w:rPr>
      </w:pPr>
      <w:r w:rsidRPr="00277A56">
        <w:rPr>
          <w:rFonts w:ascii="Arial" w:hAnsi="Arial" w:cs="Arial"/>
          <w:sz w:val="23"/>
          <w:szCs w:val="23"/>
        </w:rPr>
        <w:t xml:space="preserve">Lesson </w:t>
      </w:r>
      <w:r w:rsidR="005A5678" w:rsidRPr="00277A56">
        <w:rPr>
          <w:rFonts w:ascii="Arial" w:hAnsi="Arial" w:cs="Arial"/>
          <w:sz w:val="23"/>
          <w:szCs w:val="23"/>
        </w:rPr>
        <w:t>studies</w:t>
      </w:r>
      <w:r w:rsidRPr="00277A56">
        <w:rPr>
          <w:rFonts w:ascii="Arial" w:hAnsi="Arial" w:cs="Arial"/>
          <w:sz w:val="23"/>
          <w:szCs w:val="23"/>
        </w:rPr>
        <w:t xml:space="preserve"> can be described as a form of </w:t>
      </w:r>
      <w:r w:rsidR="005A5678" w:rsidRPr="00277A56">
        <w:rPr>
          <w:rFonts w:ascii="Arial" w:hAnsi="Arial" w:cs="Arial"/>
          <w:sz w:val="23"/>
          <w:szCs w:val="23"/>
        </w:rPr>
        <w:t>research that takes place within the classroom</w:t>
      </w:r>
      <w:r w:rsidRPr="00277A56">
        <w:rPr>
          <w:rFonts w:ascii="Arial" w:hAnsi="Arial" w:cs="Arial"/>
          <w:sz w:val="23"/>
          <w:szCs w:val="23"/>
        </w:rPr>
        <w:t xml:space="preserve"> which places focus on the development of teacher practice (Dudley,2008</w:t>
      </w:r>
      <w:r w:rsidR="00127659" w:rsidRPr="00277A56">
        <w:rPr>
          <w:rFonts w:ascii="Arial" w:hAnsi="Arial" w:cs="Arial"/>
          <w:sz w:val="23"/>
          <w:szCs w:val="23"/>
        </w:rPr>
        <w:t>)</w:t>
      </w:r>
      <w:r w:rsidR="00516ACF" w:rsidRPr="00277A56">
        <w:rPr>
          <w:rFonts w:ascii="Arial" w:hAnsi="Arial" w:cs="Arial"/>
          <w:sz w:val="23"/>
          <w:szCs w:val="23"/>
        </w:rPr>
        <w:t xml:space="preserve">. </w:t>
      </w:r>
      <w:proofErr w:type="spellStart"/>
      <w:r w:rsidR="005D1236" w:rsidRPr="00277A56">
        <w:rPr>
          <w:rFonts w:ascii="Arial" w:hAnsi="Arial" w:cs="Arial"/>
          <w:sz w:val="23"/>
          <w:szCs w:val="23"/>
        </w:rPr>
        <w:t>Anfara</w:t>
      </w:r>
      <w:proofErr w:type="spellEnd"/>
      <w:r w:rsidR="005D1236" w:rsidRPr="00277A56">
        <w:rPr>
          <w:rFonts w:ascii="Arial" w:hAnsi="Arial" w:cs="Arial"/>
          <w:sz w:val="23"/>
          <w:szCs w:val="23"/>
        </w:rPr>
        <w:t xml:space="preserve">, </w:t>
      </w:r>
      <w:r w:rsidR="005679D7" w:rsidRPr="00277A56">
        <w:rPr>
          <w:rFonts w:ascii="Arial" w:hAnsi="Arial" w:cs="Arial"/>
          <w:sz w:val="23"/>
          <w:szCs w:val="23"/>
        </w:rPr>
        <w:t>Lenski and</w:t>
      </w:r>
      <w:r w:rsidR="00C15975" w:rsidRPr="00277A56">
        <w:rPr>
          <w:rFonts w:ascii="Arial" w:hAnsi="Arial" w:cs="Arial"/>
          <w:sz w:val="23"/>
          <w:szCs w:val="23"/>
        </w:rPr>
        <w:t xml:space="preserve"> Caskey (2009</w:t>
      </w:r>
      <w:r w:rsidR="00E44644" w:rsidRPr="00277A56">
        <w:rPr>
          <w:rFonts w:ascii="Arial" w:hAnsi="Arial" w:cs="Arial"/>
          <w:sz w:val="23"/>
          <w:szCs w:val="23"/>
        </w:rPr>
        <w:t xml:space="preserve">) define the lesson </w:t>
      </w:r>
      <w:r w:rsidR="00267CD9" w:rsidRPr="00277A56">
        <w:rPr>
          <w:rFonts w:ascii="Arial" w:hAnsi="Arial" w:cs="Arial"/>
          <w:sz w:val="23"/>
          <w:szCs w:val="23"/>
        </w:rPr>
        <w:t>study approach as a</w:t>
      </w:r>
      <w:r w:rsidR="00E44644" w:rsidRPr="00277A56">
        <w:rPr>
          <w:rFonts w:ascii="Arial" w:hAnsi="Arial" w:cs="Arial"/>
          <w:sz w:val="23"/>
          <w:szCs w:val="23"/>
        </w:rPr>
        <w:t xml:space="preserve"> method of professional development that </w:t>
      </w:r>
      <w:r w:rsidR="000D037F" w:rsidRPr="00277A56">
        <w:rPr>
          <w:rFonts w:ascii="Arial" w:hAnsi="Arial" w:cs="Arial"/>
          <w:sz w:val="23"/>
          <w:szCs w:val="23"/>
        </w:rPr>
        <w:t>enables educators</w:t>
      </w:r>
      <w:r w:rsidR="00E44644" w:rsidRPr="00277A56">
        <w:rPr>
          <w:rFonts w:ascii="Arial" w:hAnsi="Arial" w:cs="Arial"/>
          <w:sz w:val="23"/>
          <w:szCs w:val="23"/>
        </w:rPr>
        <w:t xml:space="preserve"> to </w:t>
      </w:r>
      <w:r w:rsidR="000D037F" w:rsidRPr="00277A56">
        <w:rPr>
          <w:rFonts w:ascii="Arial" w:hAnsi="Arial" w:cs="Arial"/>
          <w:sz w:val="23"/>
          <w:szCs w:val="23"/>
        </w:rPr>
        <w:t>self-</w:t>
      </w:r>
      <w:r w:rsidR="00E44644" w:rsidRPr="00277A56">
        <w:rPr>
          <w:rFonts w:ascii="Arial" w:hAnsi="Arial" w:cs="Arial"/>
          <w:sz w:val="23"/>
          <w:szCs w:val="23"/>
        </w:rPr>
        <w:t xml:space="preserve">reflect on teaching </w:t>
      </w:r>
      <w:r w:rsidR="000D037F" w:rsidRPr="00277A56">
        <w:rPr>
          <w:rFonts w:ascii="Arial" w:hAnsi="Arial" w:cs="Arial"/>
          <w:sz w:val="23"/>
          <w:szCs w:val="23"/>
        </w:rPr>
        <w:t>methods</w:t>
      </w:r>
      <w:r w:rsidR="008C2FA2" w:rsidRPr="00277A56">
        <w:rPr>
          <w:rFonts w:ascii="Arial" w:hAnsi="Arial" w:cs="Arial"/>
          <w:sz w:val="23"/>
          <w:szCs w:val="23"/>
        </w:rPr>
        <w:t xml:space="preserve"> and of those methods used by others</w:t>
      </w:r>
      <w:r w:rsidR="000D037F" w:rsidRPr="00277A56">
        <w:rPr>
          <w:rFonts w:ascii="Arial" w:hAnsi="Arial" w:cs="Arial"/>
          <w:sz w:val="23"/>
          <w:szCs w:val="23"/>
        </w:rPr>
        <w:t xml:space="preserve"> by being part of</w:t>
      </w:r>
      <w:r w:rsidR="00E44644" w:rsidRPr="00277A56">
        <w:rPr>
          <w:rFonts w:ascii="Arial" w:hAnsi="Arial" w:cs="Arial"/>
          <w:i/>
          <w:iCs/>
          <w:sz w:val="23"/>
          <w:szCs w:val="23"/>
        </w:rPr>
        <w:t xml:space="preserve"> </w:t>
      </w:r>
      <w:r w:rsidR="000D037F" w:rsidRPr="00277A56">
        <w:rPr>
          <w:rFonts w:ascii="Arial" w:hAnsi="Arial" w:cs="Arial"/>
          <w:i/>
          <w:iCs/>
          <w:sz w:val="23"/>
          <w:szCs w:val="23"/>
        </w:rPr>
        <w:t>‘</w:t>
      </w:r>
      <w:r w:rsidR="00E44644" w:rsidRPr="00277A56">
        <w:rPr>
          <w:rFonts w:ascii="Arial" w:hAnsi="Arial" w:cs="Arial"/>
          <w:i/>
          <w:iCs/>
          <w:sz w:val="23"/>
          <w:szCs w:val="23"/>
        </w:rPr>
        <w:t>collaborative lesson planning, lesson observation, and examination of student learning.</w:t>
      </w:r>
      <w:r w:rsidR="008C2FA2" w:rsidRPr="00277A56">
        <w:rPr>
          <w:rFonts w:ascii="Arial" w:hAnsi="Arial" w:cs="Arial"/>
          <w:i/>
          <w:iCs/>
          <w:sz w:val="23"/>
          <w:szCs w:val="23"/>
        </w:rPr>
        <w:t>’</w:t>
      </w:r>
      <w:r w:rsidR="00E44644" w:rsidRPr="00277A56">
        <w:rPr>
          <w:rFonts w:ascii="Arial" w:hAnsi="Arial" w:cs="Arial"/>
          <w:i/>
          <w:iCs/>
          <w:sz w:val="23"/>
          <w:szCs w:val="23"/>
        </w:rPr>
        <w:t xml:space="preserve"> </w:t>
      </w:r>
      <w:r w:rsidR="008C2FA2" w:rsidRPr="00277A56">
        <w:rPr>
          <w:rFonts w:ascii="Arial" w:hAnsi="Arial" w:cs="Arial"/>
          <w:sz w:val="23"/>
          <w:szCs w:val="23"/>
        </w:rPr>
        <w:t xml:space="preserve"> The results of such </w:t>
      </w:r>
      <w:r w:rsidR="006D74E5" w:rsidRPr="00277A56">
        <w:rPr>
          <w:rFonts w:ascii="Arial" w:hAnsi="Arial" w:cs="Arial"/>
          <w:sz w:val="23"/>
          <w:szCs w:val="23"/>
        </w:rPr>
        <w:t>research are then used to discuss improvements in teaching practices with a group of teachers</w:t>
      </w:r>
      <w:r w:rsidR="00E7660D" w:rsidRPr="00277A56">
        <w:rPr>
          <w:rFonts w:ascii="Arial" w:hAnsi="Arial" w:cs="Arial"/>
          <w:sz w:val="23"/>
          <w:szCs w:val="23"/>
        </w:rPr>
        <w:t>.</w:t>
      </w:r>
      <w:r w:rsidR="00E87D14" w:rsidRPr="00277A56">
        <w:rPr>
          <w:rFonts w:ascii="Arial" w:hAnsi="Arial" w:cs="Arial"/>
          <w:sz w:val="23"/>
          <w:szCs w:val="23"/>
        </w:rPr>
        <w:t xml:space="preserve"> Fernandez, Cannon, &amp; Chokshi (2003) define Lesson Studies as “comprehensive and well-articulated process for examining practice” (Fernandez, Cannon, &amp; Chokshi, 2003, p. 171)</w:t>
      </w:r>
      <w:r w:rsidR="007E56A5" w:rsidRPr="00277A56">
        <w:rPr>
          <w:rFonts w:ascii="Arial" w:hAnsi="Arial" w:cs="Arial"/>
          <w:sz w:val="23"/>
          <w:szCs w:val="23"/>
        </w:rPr>
        <w:t xml:space="preserve">. </w:t>
      </w:r>
    </w:p>
    <w:p w14:paraId="5FC0766D" w14:textId="5B4DEBD1" w:rsidR="0046082D" w:rsidRPr="00277A56" w:rsidRDefault="00AC13AC" w:rsidP="00277A56">
      <w:pPr>
        <w:spacing w:line="360" w:lineRule="auto"/>
        <w:jc w:val="both"/>
        <w:rPr>
          <w:rFonts w:ascii="Arial" w:hAnsi="Arial" w:cs="Arial"/>
          <w:sz w:val="23"/>
          <w:szCs w:val="23"/>
        </w:rPr>
      </w:pPr>
      <w:r w:rsidRPr="00277A56">
        <w:rPr>
          <w:rFonts w:ascii="Arial" w:hAnsi="Arial" w:cs="Arial"/>
          <w:sz w:val="23"/>
          <w:szCs w:val="23"/>
        </w:rPr>
        <w:lastRenderedPageBreak/>
        <w:t>Cordingly et al (2004) claim that lesson studies consist of the features that improve learning outcomes the most, including the fact that studies take place in real classrooms with real students and also, that it involves a collaborative approach between a group of teachers to a problem or method that is being investigated.</w:t>
      </w:r>
      <w:r w:rsidR="005A5678" w:rsidRPr="00277A56">
        <w:rPr>
          <w:rFonts w:ascii="Arial" w:hAnsi="Arial" w:cs="Arial"/>
          <w:sz w:val="23"/>
          <w:szCs w:val="23"/>
        </w:rPr>
        <w:t xml:space="preserve"> </w:t>
      </w:r>
    </w:p>
    <w:p w14:paraId="534B16C1" w14:textId="452B604E" w:rsidR="00D03525" w:rsidRPr="00277A56" w:rsidRDefault="009E4D8D" w:rsidP="00277A56">
      <w:pPr>
        <w:spacing w:line="360" w:lineRule="auto"/>
        <w:jc w:val="both"/>
        <w:rPr>
          <w:rFonts w:ascii="Arial" w:hAnsi="Arial" w:cs="Arial"/>
          <w:sz w:val="23"/>
          <w:szCs w:val="23"/>
        </w:rPr>
      </w:pPr>
      <w:r w:rsidRPr="00277A56">
        <w:rPr>
          <w:rFonts w:ascii="Arial" w:hAnsi="Arial" w:cs="Arial"/>
          <w:sz w:val="23"/>
          <w:szCs w:val="23"/>
        </w:rPr>
        <w:t xml:space="preserve">Fernandes </w:t>
      </w:r>
      <w:r w:rsidR="0046082D" w:rsidRPr="00277A56">
        <w:rPr>
          <w:rFonts w:ascii="Arial" w:hAnsi="Arial" w:cs="Arial"/>
          <w:sz w:val="23"/>
          <w:szCs w:val="23"/>
        </w:rPr>
        <w:t>and</w:t>
      </w:r>
      <w:r w:rsidRPr="00277A56">
        <w:rPr>
          <w:rFonts w:ascii="Arial" w:hAnsi="Arial" w:cs="Arial"/>
          <w:sz w:val="23"/>
          <w:szCs w:val="23"/>
        </w:rPr>
        <w:t xml:space="preserve"> Yoshida</w:t>
      </w:r>
      <w:r w:rsidR="0046082D" w:rsidRPr="00277A56">
        <w:rPr>
          <w:rFonts w:ascii="Arial" w:hAnsi="Arial" w:cs="Arial"/>
          <w:sz w:val="23"/>
          <w:szCs w:val="23"/>
        </w:rPr>
        <w:t xml:space="preserve"> (</w:t>
      </w:r>
      <w:r w:rsidRPr="00277A56">
        <w:rPr>
          <w:rFonts w:ascii="Arial" w:hAnsi="Arial" w:cs="Arial"/>
          <w:sz w:val="23"/>
          <w:szCs w:val="23"/>
        </w:rPr>
        <w:t>2004</w:t>
      </w:r>
      <w:r w:rsidR="0046082D" w:rsidRPr="00277A56">
        <w:rPr>
          <w:rFonts w:ascii="Arial" w:hAnsi="Arial" w:cs="Arial"/>
          <w:sz w:val="23"/>
          <w:szCs w:val="23"/>
        </w:rPr>
        <w:t>) support the views of Cordingly et al suggesting that the greatest way to improve our education system is for teachers to study the system as it is and suggest improvements, based on what they observe, their experiences and the relevant literature and guidance in relation to the matter being investigated.</w:t>
      </w:r>
      <w:r w:rsidR="00974827" w:rsidRPr="00277A56">
        <w:rPr>
          <w:rFonts w:ascii="Arial" w:hAnsi="Arial" w:cs="Arial"/>
          <w:sz w:val="23"/>
          <w:szCs w:val="23"/>
        </w:rPr>
        <w:t xml:space="preserve"> </w:t>
      </w:r>
    </w:p>
    <w:p w14:paraId="1D1AB830" w14:textId="65911AE4" w:rsidR="00973824" w:rsidRPr="00277A56" w:rsidRDefault="002B2531" w:rsidP="00277A56">
      <w:pPr>
        <w:spacing w:line="360" w:lineRule="auto"/>
        <w:jc w:val="both"/>
        <w:rPr>
          <w:rFonts w:ascii="Arial" w:hAnsi="Arial" w:cs="Arial"/>
          <w:color w:val="222222"/>
          <w:sz w:val="23"/>
          <w:szCs w:val="23"/>
          <w:shd w:val="clear" w:color="auto" w:fill="FFFFFF"/>
        </w:rPr>
      </w:pPr>
      <w:r w:rsidRPr="00277A56">
        <w:rPr>
          <w:rFonts w:ascii="Arial" w:hAnsi="Arial" w:cs="Arial"/>
          <w:sz w:val="23"/>
          <w:szCs w:val="23"/>
        </w:rPr>
        <w:t>For our lesson study, we decided on non-participant observation</w:t>
      </w:r>
      <w:r w:rsidR="00974827" w:rsidRPr="00277A56">
        <w:rPr>
          <w:rFonts w:ascii="Arial" w:hAnsi="Arial" w:cs="Arial"/>
          <w:sz w:val="23"/>
          <w:szCs w:val="23"/>
        </w:rPr>
        <w:t xml:space="preserve"> to enable us to gather the data required</w:t>
      </w:r>
      <w:r w:rsidRPr="00277A56">
        <w:rPr>
          <w:rFonts w:ascii="Arial" w:hAnsi="Arial" w:cs="Arial"/>
          <w:sz w:val="23"/>
          <w:szCs w:val="23"/>
        </w:rPr>
        <w:t xml:space="preserve">. </w:t>
      </w:r>
      <w:r w:rsidR="00F047AB" w:rsidRPr="00277A56">
        <w:rPr>
          <w:rFonts w:ascii="Arial" w:hAnsi="Arial" w:cs="Arial"/>
          <w:sz w:val="23"/>
          <w:szCs w:val="23"/>
        </w:rPr>
        <w:t xml:space="preserve">Observations were to take place during one History lesson, taught by myself and one Art lesson, taught by my research partner. </w:t>
      </w:r>
      <w:r w:rsidR="00271B47" w:rsidRPr="00277A56">
        <w:rPr>
          <w:rFonts w:ascii="Arial" w:hAnsi="Arial" w:cs="Arial"/>
          <w:sz w:val="23"/>
          <w:szCs w:val="23"/>
        </w:rPr>
        <w:t>Non</w:t>
      </w:r>
      <w:r w:rsidR="00153955" w:rsidRPr="00277A56">
        <w:rPr>
          <w:rFonts w:ascii="Arial" w:hAnsi="Arial" w:cs="Arial"/>
          <w:sz w:val="23"/>
          <w:szCs w:val="23"/>
        </w:rPr>
        <w:t>-</w:t>
      </w:r>
      <w:r w:rsidR="00271B47" w:rsidRPr="00277A56">
        <w:rPr>
          <w:rFonts w:ascii="Arial" w:hAnsi="Arial" w:cs="Arial"/>
          <w:sz w:val="23"/>
          <w:szCs w:val="23"/>
        </w:rPr>
        <w:t>participant</w:t>
      </w:r>
      <w:r w:rsidR="00973824" w:rsidRPr="00277A56">
        <w:rPr>
          <w:rFonts w:ascii="Arial" w:hAnsi="Arial" w:cs="Arial"/>
          <w:sz w:val="23"/>
          <w:szCs w:val="23"/>
        </w:rPr>
        <w:t xml:space="preserve"> observation is </w:t>
      </w:r>
      <w:r w:rsidR="00271B47" w:rsidRPr="00277A56">
        <w:rPr>
          <w:rFonts w:ascii="Arial" w:hAnsi="Arial" w:cs="Arial"/>
          <w:sz w:val="23"/>
          <w:szCs w:val="23"/>
        </w:rPr>
        <w:t>a research</w:t>
      </w:r>
      <w:r w:rsidR="00973824" w:rsidRPr="00277A56">
        <w:rPr>
          <w:rFonts w:ascii="Arial" w:hAnsi="Arial" w:cs="Arial"/>
          <w:sz w:val="23"/>
          <w:szCs w:val="23"/>
        </w:rPr>
        <w:t xml:space="preserve"> method whereby a researcher is knowingly present in the situation but plays no active role in the lesson.</w:t>
      </w:r>
      <w:r w:rsidR="00973824" w:rsidRPr="00277A56">
        <w:rPr>
          <w:rFonts w:ascii="Arial" w:hAnsi="Arial" w:cs="Arial"/>
          <w:color w:val="222222"/>
          <w:sz w:val="23"/>
          <w:szCs w:val="23"/>
          <w:shd w:val="clear" w:color="auto" w:fill="FFFFFF"/>
        </w:rPr>
        <w:t xml:space="preserve"> This method then enabled one of us to teach and one of us to observe the lesson and make the observations required, as per our observation schedule</w:t>
      </w:r>
      <w:r w:rsidR="00153955" w:rsidRPr="00277A56">
        <w:rPr>
          <w:rFonts w:ascii="Arial" w:hAnsi="Arial" w:cs="Arial"/>
          <w:color w:val="222222"/>
          <w:sz w:val="23"/>
          <w:szCs w:val="23"/>
          <w:shd w:val="clear" w:color="auto" w:fill="FFFFFF"/>
        </w:rPr>
        <w:t xml:space="preserve"> (See Appendix)</w:t>
      </w:r>
      <w:r w:rsidR="00973824" w:rsidRPr="00277A56">
        <w:rPr>
          <w:rFonts w:ascii="Arial" w:hAnsi="Arial" w:cs="Arial"/>
          <w:color w:val="222222"/>
          <w:sz w:val="23"/>
          <w:szCs w:val="23"/>
          <w:shd w:val="clear" w:color="auto" w:fill="FFFFFF"/>
        </w:rPr>
        <w:t>.</w:t>
      </w:r>
    </w:p>
    <w:p w14:paraId="64CC34EB" w14:textId="7ECF7495" w:rsidR="00F047AB" w:rsidRPr="00277A56" w:rsidRDefault="00F047AB" w:rsidP="00277A56">
      <w:pPr>
        <w:spacing w:line="360" w:lineRule="auto"/>
        <w:jc w:val="both"/>
        <w:rPr>
          <w:rFonts w:ascii="Arial" w:hAnsi="Arial" w:cs="Arial"/>
          <w:sz w:val="23"/>
          <w:szCs w:val="23"/>
        </w:rPr>
      </w:pPr>
      <w:r w:rsidRPr="00277A56">
        <w:rPr>
          <w:rFonts w:ascii="Arial" w:hAnsi="Arial" w:cs="Arial"/>
          <w:sz w:val="23"/>
          <w:szCs w:val="23"/>
        </w:rPr>
        <w:t>We determined that for the sake of consistency</w:t>
      </w:r>
      <w:r w:rsidR="00973824" w:rsidRPr="00277A56">
        <w:rPr>
          <w:rFonts w:ascii="Arial" w:hAnsi="Arial" w:cs="Arial"/>
          <w:sz w:val="23"/>
          <w:szCs w:val="23"/>
        </w:rPr>
        <w:t xml:space="preserve"> and to alleviate any</w:t>
      </w:r>
      <w:r w:rsidR="007432F1" w:rsidRPr="00277A56">
        <w:rPr>
          <w:rFonts w:ascii="Arial" w:hAnsi="Arial" w:cs="Arial"/>
          <w:sz w:val="23"/>
          <w:szCs w:val="23"/>
        </w:rPr>
        <w:t xml:space="preserve"> possible</w:t>
      </w:r>
      <w:r w:rsidR="00973824" w:rsidRPr="00277A56">
        <w:rPr>
          <w:rFonts w:ascii="Arial" w:hAnsi="Arial" w:cs="Arial"/>
          <w:sz w:val="23"/>
          <w:szCs w:val="23"/>
        </w:rPr>
        <w:t xml:space="preserve"> </w:t>
      </w:r>
      <w:r w:rsidR="007435D0" w:rsidRPr="00277A56">
        <w:rPr>
          <w:rFonts w:ascii="Arial" w:hAnsi="Arial" w:cs="Arial"/>
          <w:sz w:val="23"/>
          <w:szCs w:val="23"/>
        </w:rPr>
        <w:t>external influencing factor, such as differing behavioural issues</w:t>
      </w:r>
      <w:r w:rsidRPr="00277A56">
        <w:rPr>
          <w:rFonts w:ascii="Arial" w:hAnsi="Arial" w:cs="Arial"/>
          <w:sz w:val="23"/>
          <w:szCs w:val="23"/>
        </w:rPr>
        <w:t xml:space="preserve">, we would use a class that we both taught </w:t>
      </w:r>
      <w:r w:rsidR="00974827" w:rsidRPr="00277A56">
        <w:rPr>
          <w:rFonts w:ascii="Arial" w:hAnsi="Arial" w:cs="Arial"/>
          <w:sz w:val="23"/>
          <w:szCs w:val="23"/>
        </w:rPr>
        <w:t>within our placement school. The class selected for the observations was a Year 7, top band class with 32 pupils on the register.</w:t>
      </w:r>
      <w:r w:rsidR="00574F43" w:rsidRPr="00277A56">
        <w:rPr>
          <w:rFonts w:ascii="Arial" w:hAnsi="Arial" w:cs="Arial"/>
          <w:sz w:val="23"/>
          <w:szCs w:val="23"/>
        </w:rPr>
        <w:t xml:space="preserve"> Within the placement school, the banding system works with the top </w:t>
      </w:r>
      <w:r w:rsidR="001413BB" w:rsidRPr="00277A56">
        <w:rPr>
          <w:rFonts w:ascii="Arial" w:hAnsi="Arial" w:cs="Arial"/>
          <w:sz w:val="23"/>
          <w:szCs w:val="23"/>
        </w:rPr>
        <w:t>three</w:t>
      </w:r>
      <w:r w:rsidR="00574F43" w:rsidRPr="00277A56">
        <w:rPr>
          <w:rFonts w:ascii="Arial" w:hAnsi="Arial" w:cs="Arial"/>
          <w:sz w:val="23"/>
          <w:szCs w:val="23"/>
        </w:rPr>
        <w:t xml:space="preserve"> ‘sets’ being randomly mixed and </w:t>
      </w:r>
      <w:r w:rsidR="001413BB" w:rsidRPr="00277A56">
        <w:rPr>
          <w:rFonts w:ascii="Arial" w:hAnsi="Arial" w:cs="Arial"/>
          <w:sz w:val="23"/>
          <w:szCs w:val="23"/>
        </w:rPr>
        <w:t xml:space="preserve">therefore providing three top band classes, and likewise for the bottom 3 banded classes. Therefore, if </w:t>
      </w:r>
      <w:r w:rsidR="00D372A4" w:rsidRPr="00277A56">
        <w:rPr>
          <w:rFonts w:ascii="Arial" w:hAnsi="Arial" w:cs="Arial"/>
          <w:sz w:val="23"/>
          <w:szCs w:val="23"/>
        </w:rPr>
        <w:t>we think</w:t>
      </w:r>
      <w:r w:rsidR="001413BB" w:rsidRPr="00277A56">
        <w:rPr>
          <w:rFonts w:ascii="Arial" w:hAnsi="Arial" w:cs="Arial"/>
          <w:sz w:val="23"/>
          <w:szCs w:val="23"/>
        </w:rPr>
        <w:t xml:space="preserve"> in the form of sets, a top band class could have top end set one pupils and bottom end set 3 pupils all in the same class. Therefore, to avoid any issues with viewing different classes, we felt to carry out our observations on the same class</w:t>
      </w:r>
      <w:r w:rsidR="00D372A4" w:rsidRPr="00277A56">
        <w:rPr>
          <w:rFonts w:ascii="Arial" w:hAnsi="Arial" w:cs="Arial"/>
          <w:sz w:val="23"/>
          <w:szCs w:val="23"/>
        </w:rPr>
        <w:t xml:space="preserve"> would be a sensible approach.</w:t>
      </w:r>
      <w:r w:rsidR="001413BB" w:rsidRPr="00277A56">
        <w:rPr>
          <w:rFonts w:ascii="Arial" w:hAnsi="Arial" w:cs="Arial"/>
          <w:sz w:val="23"/>
          <w:szCs w:val="23"/>
        </w:rPr>
        <w:t xml:space="preserve"> </w:t>
      </w:r>
    </w:p>
    <w:p w14:paraId="70409A2D" w14:textId="036B8D5B" w:rsidR="008A3EAD" w:rsidRPr="00277A56" w:rsidRDefault="002B2531" w:rsidP="00277A56">
      <w:pPr>
        <w:spacing w:line="360" w:lineRule="auto"/>
        <w:jc w:val="both"/>
        <w:rPr>
          <w:rFonts w:ascii="Arial" w:hAnsi="Arial" w:cs="Arial"/>
          <w:sz w:val="23"/>
          <w:szCs w:val="23"/>
        </w:rPr>
      </w:pPr>
      <w:r w:rsidRPr="00277A56">
        <w:rPr>
          <w:rFonts w:ascii="Arial" w:hAnsi="Arial" w:cs="Arial"/>
          <w:sz w:val="23"/>
          <w:szCs w:val="23"/>
        </w:rPr>
        <w:t>Whilst the whole class would be present</w:t>
      </w:r>
      <w:r w:rsidR="00D372A4" w:rsidRPr="00277A56">
        <w:rPr>
          <w:rFonts w:ascii="Arial" w:hAnsi="Arial" w:cs="Arial"/>
          <w:sz w:val="23"/>
          <w:szCs w:val="23"/>
        </w:rPr>
        <w:t xml:space="preserve"> during the observations</w:t>
      </w:r>
      <w:r w:rsidRPr="00277A56">
        <w:rPr>
          <w:rFonts w:ascii="Arial" w:hAnsi="Arial" w:cs="Arial"/>
          <w:sz w:val="23"/>
          <w:szCs w:val="23"/>
        </w:rPr>
        <w:t xml:space="preserve">, we </w:t>
      </w:r>
      <w:r w:rsidR="00D372A4" w:rsidRPr="00277A56">
        <w:rPr>
          <w:rFonts w:ascii="Arial" w:hAnsi="Arial" w:cs="Arial"/>
          <w:sz w:val="23"/>
          <w:szCs w:val="23"/>
        </w:rPr>
        <w:t>aimed to</w:t>
      </w:r>
      <w:r w:rsidRPr="00277A56">
        <w:rPr>
          <w:rFonts w:ascii="Arial" w:hAnsi="Arial" w:cs="Arial"/>
          <w:sz w:val="23"/>
          <w:szCs w:val="23"/>
        </w:rPr>
        <w:t xml:space="preserve"> </w:t>
      </w:r>
      <w:r w:rsidR="00974827" w:rsidRPr="00277A56">
        <w:rPr>
          <w:rFonts w:ascii="Arial" w:hAnsi="Arial" w:cs="Arial"/>
          <w:sz w:val="23"/>
          <w:szCs w:val="23"/>
        </w:rPr>
        <w:t xml:space="preserve">pay particular attention to </w:t>
      </w:r>
      <w:r w:rsidR="00735F25" w:rsidRPr="00277A56">
        <w:rPr>
          <w:rFonts w:ascii="Arial" w:hAnsi="Arial" w:cs="Arial"/>
          <w:sz w:val="23"/>
          <w:szCs w:val="23"/>
        </w:rPr>
        <w:t>a pre</w:t>
      </w:r>
      <w:r w:rsidRPr="00277A56">
        <w:rPr>
          <w:rFonts w:ascii="Arial" w:hAnsi="Arial" w:cs="Arial"/>
          <w:sz w:val="23"/>
          <w:szCs w:val="23"/>
        </w:rPr>
        <w:t>-determined focus group</w:t>
      </w:r>
      <w:r w:rsidR="00B42163" w:rsidRPr="00277A56">
        <w:rPr>
          <w:rFonts w:ascii="Arial" w:hAnsi="Arial" w:cs="Arial"/>
          <w:sz w:val="23"/>
          <w:szCs w:val="23"/>
        </w:rPr>
        <w:t xml:space="preserve"> which</w:t>
      </w:r>
      <w:r w:rsidRPr="00277A56">
        <w:rPr>
          <w:rFonts w:ascii="Arial" w:hAnsi="Arial" w:cs="Arial"/>
          <w:sz w:val="23"/>
          <w:szCs w:val="23"/>
        </w:rPr>
        <w:t xml:space="preserve"> consist</w:t>
      </w:r>
      <w:r w:rsidR="00B42163" w:rsidRPr="00277A56">
        <w:rPr>
          <w:rFonts w:ascii="Arial" w:hAnsi="Arial" w:cs="Arial"/>
          <w:sz w:val="23"/>
          <w:szCs w:val="23"/>
        </w:rPr>
        <w:t>ed</w:t>
      </w:r>
      <w:r w:rsidRPr="00277A56">
        <w:rPr>
          <w:rFonts w:ascii="Arial" w:hAnsi="Arial" w:cs="Arial"/>
          <w:sz w:val="23"/>
          <w:szCs w:val="23"/>
        </w:rPr>
        <w:t xml:space="preserve"> of three </w:t>
      </w:r>
      <w:r w:rsidR="00271B47" w:rsidRPr="00277A56">
        <w:rPr>
          <w:rFonts w:ascii="Arial" w:hAnsi="Arial" w:cs="Arial"/>
          <w:sz w:val="23"/>
          <w:szCs w:val="23"/>
        </w:rPr>
        <w:t>students</w:t>
      </w:r>
      <w:r w:rsidR="00B42163" w:rsidRPr="00277A56">
        <w:rPr>
          <w:rFonts w:ascii="Arial" w:hAnsi="Arial" w:cs="Arial"/>
          <w:sz w:val="23"/>
          <w:szCs w:val="23"/>
        </w:rPr>
        <w:t xml:space="preserve"> chosen</w:t>
      </w:r>
      <w:r w:rsidRPr="00277A56">
        <w:rPr>
          <w:rFonts w:ascii="Arial" w:hAnsi="Arial" w:cs="Arial"/>
          <w:sz w:val="23"/>
          <w:szCs w:val="23"/>
        </w:rPr>
        <w:t xml:space="preserve"> from a pool of students that</w:t>
      </w:r>
      <w:r w:rsidR="00153955" w:rsidRPr="00277A56">
        <w:rPr>
          <w:rFonts w:ascii="Arial" w:hAnsi="Arial" w:cs="Arial"/>
          <w:sz w:val="23"/>
          <w:szCs w:val="23"/>
        </w:rPr>
        <w:t>, when given the option,</w:t>
      </w:r>
      <w:r w:rsidRPr="00277A56">
        <w:rPr>
          <w:rFonts w:ascii="Arial" w:hAnsi="Arial" w:cs="Arial"/>
          <w:sz w:val="23"/>
          <w:szCs w:val="23"/>
        </w:rPr>
        <w:t xml:space="preserve"> did not opt out of being in the focus group</w:t>
      </w:r>
      <w:r w:rsidR="00B42163" w:rsidRPr="00277A56">
        <w:rPr>
          <w:rFonts w:ascii="Arial" w:hAnsi="Arial" w:cs="Arial"/>
          <w:sz w:val="23"/>
          <w:szCs w:val="23"/>
        </w:rPr>
        <w:t>. From the pool of students available, we opted to</w:t>
      </w:r>
      <w:r w:rsidRPr="00277A56">
        <w:rPr>
          <w:rFonts w:ascii="Arial" w:hAnsi="Arial" w:cs="Arial"/>
          <w:sz w:val="23"/>
          <w:szCs w:val="23"/>
        </w:rPr>
        <w:t xml:space="preserve"> ch</w:t>
      </w:r>
      <w:r w:rsidR="00B42163" w:rsidRPr="00277A56">
        <w:rPr>
          <w:rFonts w:ascii="Arial" w:hAnsi="Arial" w:cs="Arial"/>
          <w:sz w:val="23"/>
          <w:szCs w:val="23"/>
        </w:rPr>
        <w:t>o</w:t>
      </w:r>
      <w:r w:rsidRPr="00277A56">
        <w:rPr>
          <w:rFonts w:ascii="Arial" w:hAnsi="Arial" w:cs="Arial"/>
          <w:sz w:val="23"/>
          <w:szCs w:val="23"/>
        </w:rPr>
        <w:t>ose a mixed ability range from within the class; with a high achiever</w:t>
      </w:r>
      <w:r w:rsidR="00D27C3E" w:rsidRPr="00277A56">
        <w:rPr>
          <w:rFonts w:ascii="Arial" w:hAnsi="Arial" w:cs="Arial"/>
          <w:sz w:val="23"/>
          <w:szCs w:val="23"/>
        </w:rPr>
        <w:t xml:space="preserve"> (referred to as Child 1)</w:t>
      </w:r>
      <w:r w:rsidRPr="00277A56">
        <w:rPr>
          <w:rFonts w:ascii="Arial" w:hAnsi="Arial" w:cs="Arial"/>
          <w:sz w:val="23"/>
          <w:szCs w:val="23"/>
        </w:rPr>
        <w:t xml:space="preserve">, a middle level achiever </w:t>
      </w:r>
      <w:r w:rsidR="00D27C3E" w:rsidRPr="00277A56">
        <w:rPr>
          <w:rFonts w:ascii="Arial" w:hAnsi="Arial" w:cs="Arial"/>
          <w:sz w:val="23"/>
          <w:szCs w:val="23"/>
        </w:rPr>
        <w:t xml:space="preserve">(Child 2) </w:t>
      </w:r>
      <w:r w:rsidRPr="00277A56">
        <w:rPr>
          <w:rFonts w:ascii="Arial" w:hAnsi="Arial" w:cs="Arial"/>
          <w:sz w:val="23"/>
          <w:szCs w:val="23"/>
        </w:rPr>
        <w:t>and a low achiever</w:t>
      </w:r>
      <w:r w:rsidR="00D27C3E" w:rsidRPr="00277A56">
        <w:rPr>
          <w:rFonts w:ascii="Arial" w:hAnsi="Arial" w:cs="Arial"/>
          <w:sz w:val="23"/>
          <w:szCs w:val="23"/>
        </w:rPr>
        <w:t xml:space="preserve"> (Child 3)</w:t>
      </w:r>
      <w:r w:rsidRPr="00277A56">
        <w:rPr>
          <w:rFonts w:ascii="Arial" w:hAnsi="Arial" w:cs="Arial"/>
          <w:sz w:val="23"/>
          <w:szCs w:val="23"/>
        </w:rPr>
        <w:t xml:space="preserve"> </w:t>
      </w:r>
      <w:r w:rsidR="001C0945" w:rsidRPr="00277A56">
        <w:rPr>
          <w:rFonts w:ascii="Arial" w:hAnsi="Arial" w:cs="Arial"/>
          <w:sz w:val="23"/>
          <w:szCs w:val="23"/>
        </w:rPr>
        <w:t xml:space="preserve">based on achievement </w:t>
      </w:r>
      <w:r w:rsidRPr="00277A56">
        <w:rPr>
          <w:rFonts w:ascii="Arial" w:hAnsi="Arial" w:cs="Arial"/>
          <w:sz w:val="23"/>
          <w:szCs w:val="23"/>
        </w:rPr>
        <w:t>levels within the class.</w:t>
      </w:r>
      <w:r w:rsidR="001C0945" w:rsidRPr="00277A56">
        <w:rPr>
          <w:rFonts w:ascii="Arial" w:hAnsi="Arial" w:cs="Arial"/>
          <w:sz w:val="23"/>
          <w:szCs w:val="23"/>
        </w:rPr>
        <w:t xml:space="preserve"> </w:t>
      </w:r>
      <w:r w:rsidR="005502B0" w:rsidRPr="00277A56">
        <w:rPr>
          <w:rFonts w:ascii="Arial" w:hAnsi="Arial" w:cs="Arial"/>
          <w:sz w:val="23"/>
          <w:szCs w:val="23"/>
        </w:rPr>
        <w:t>We felt that this would allow us to give an accurate representation of all members of the class.</w:t>
      </w:r>
    </w:p>
    <w:p w14:paraId="74FD8A37" w14:textId="2991E2CC" w:rsidR="00E749FB" w:rsidRPr="00277A56" w:rsidRDefault="001C0945" w:rsidP="00277A56">
      <w:pPr>
        <w:spacing w:line="360" w:lineRule="auto"/>
        <w:jc w:val="both"/>
        <w:rPr>
          <w:rFonts w:ascii="Arial" w:hAnsi="Arial" w:cs="Arial"/>
          <w:sz w:val="23"/>
          <w:szCs w:val="23"/>
        </w:rPr>
      </w:pPr>
      <w:r w:rsidRPr="00277A56">
        <w:rPr>
          <w:rFonts w:ascii="Arial" w:hAnsi="Arial" w:cs="Arial"/>
          <w:sz w:val="23"/>
          <w:szCs w:val="23"/>
        </w:rPr>
        <w:t>As a way of recording our observations in relation to the focus group of students, we devised a schedule to adhere to (See Appendix)</w:t>
      </w:r>
      <w:r w:rsidR="00C61ED8" w:rsidRPr="00277A56">
        <w:rPr>
          <w:rFonts w:ascii="Arial" w:hAnsi="Arial" w:cs="Arial"/>
          <w:sz w:val="23"/>
          <w:szCs w:val="23"/>
        </w:rPr>
        <w:t>.</w:t>
      </w:r>
      <w:r w:rsidR="00B945D5" w:rsidRPr="00277A56">
        <w:rPr>
          <w:rFonts w:ascii="Arial" w:hAnsi="Arial" w:cs="Arial"/>
          <w:sz w:val="23"/>
          <w:szCs w:val="23"/>
        </w:rPr>
        <w:t xml:space="preserve"> W</w:t>
      </w:r>
      <w:r w:rsidRPr="00277A56">
        <w:rPr>
          <w:rFonts w:ascii="Arial" w:hAnsi="Arial" w:cs="Arial"/>
          <w:sz w:val="23"/>
          <w:szCs w:val="23"/>
        </w:rPr>
        <w:t xml:space="preserve">e </w:t>
      </w:r>
      <w:r w:rsidR="00B945D5" w:rsidRPr="00277A56">
        <w:rPr>
          <w:rFonts w:ascii="Arial" w:hAnsi="Arial" w:cs="Arial"/>
          <w:sz w:val="23"/>
          <w:szCs w:val="23"/>
        </w:rPr>
        <w:t xml:space="preserve">also </w:t>
      </w:r>
      <w:r w:rsidRPr="00277A56">
        <w:rPr>
          <w:rFonts w:ascii="Arial" w:hAnsi="Arial" w:cs="Arial"/>
          <w:sz w:val="23"/>
          <w:szCs w:val="23"/>
        </w:rPr>
        <w:t xml:space="preserve">clearly defined the levels of </w:t>
      </w:r>
      <w:r w:rsidR="00735F25" w:rsidRPr="00277A56">
        <w:rPr>
          <w:rFonts w:ascii="Arial" w:hAnsi="Arial" w:cs="Arial"/>
          <w:sz w:val="23"/>
          <w:szCs w:val="23"/>
        </w:rPr>
        <w:lastRenderedPageBreak/>
        <w:t>engagement</w:t>
      </w:r>
      <w:r w:rsidR="00B945D5" w:rsidRPr="00277A56">
        <w:rPr>
          <w:rFonts w:ascii="Arial" w:hAnsi="Arial" w:cs="Arial"/>
          <w:sz w:val="23"/>
          <w:szCs w:val="23"/>
        </w:rPr>
        <w:t xml:space="preserve"> noted on the observation schedule that we would be using so</w:t>
      </w:r>
      <w:r w:rsidRPr="00277A56">
        <w:rPr>
          <w:rFonts w:ascii="Arial" w:hAnsi="Arial" w:cs="Arial"/>
          <w:sz w:val="23"/>
          <w:szCs w:val="23"/>
        </w:rPr>
        <w:t xml:space="preserve"> to avoid any potential issue with misinterpretation</w:t>
      </w:r>
      <w:r w:rsidR="00E46309" w:rsidRPr="00277A56">
        <w:rPr>
          <w:rFonts w:ascii="Arial" w:hAnsi="Arial" w:cs="Arial"/>
          <w:sz w:val="23"/>
          <w:szCs w:val="23"/>
        </w:rPr>
        <w:t xml:space="preserve"> of the levels</w:t>
      </w:r>
      <w:r w:rsidRPr="00277A56">
        <w:rPr>
          <w:rFonts w:ascii="Arial" w:hAnsi="Arial" w:cs="Arial"/>
          <w:sz w:val="23"/>
          <w:szCs w:val="23"/>
        </w:rPr>
        <w:t xml:space="preserve">. </w:t>
      </w:r>
      <w:r w:rsidR="00E749FB" w:rsidRPr="00277A56">
        <w:rPr>
          <w:rFonts w:ascii="Arial" w:hAnsi="Arial" w:cs="Arial"/>
          <w:sz w:val="23"/>
          <w:szCs w:val="23"/>
        </w:rPr>
        <w:t>We had already agreed that the type of engagement we would be measuring would be behavioural engagement</w:t>
      </w:r>
      <w:r w:rsidR="00E46309" w:rsidRPr="00277A56">
        <w:rPr>
          <w:rFonts w:ascii="Arial" w:hAnsi="Arial" w:cs="Arial"/>
          <w:sz w:val="23"/>
          <w:szCs w:val="23"/>
        </w:rPr>
        <w:t xml:space="preserve"> due to the fact that this would be the most visible form of engagement to measure in the short timescale that we were allowed for this research</w:t>
      </w:r>
      <w:r w:rsidR="00E749FB" w:rsidRPr="00277A56">
        <w:rPr>
          <w:rFonts w:ascii="Arial" w:hAnsi="Arial" w:cs="Arial"/>
          <w:sz w:val="23"/>
          <w:szCs w:val="23"/>
        </w:rPr>
        <w:t xml:space="preserve">. </w:t>
      </w:r>
      <w:r w:rsidR="00C72EE2" w:rsidRPr="00277A56">
        <w:rPr>
          <w:rFonts w:ascii="Arial" w:hAnsi="Arial" w:cs="Arial"/>
          <w:sz w:val="23"/>
          <w:szCs w:val="23"/>
        </w:rPr>
        <w:t>The aim of the observation was for the observer to view the lesson and clearly mark levels of engagement in the three lesson stages; starter, main task and plenary. The observer w</w:t>
      </w:r>
      <w:r w:rsidR="0021049E" w:rsidRPr="00277A56">
        <w:rPr>
          <w:rFonts w:ascii="Arial" w:hAnsi="Arial" w:cs="Arial"/>
          <w:sz w:val="23"/>
          <w:szCs w:val="23"/>
        </w:rPr>
        <w:t>as to also record whether any form of success criteria, modelling or other assistance was given prior to or during each part of the lesson.</w:t>
      </w:r>
    </w:p>
    <w:p w14:paraId="41287E37" w14:textId="0ADA19A3" w:rsidR="0059092A" w:rsidRPr="00277A56" w:rsidRDefault="001C0945" w:rsidP="00277A56">
      <w:pPr>
        <w:spacing w:line="360" w:lineRule="auto"/>
        <w:jc w:val="both"/>
        <w:rPr>
          <w:rFonts w:ascii="Arial" w:hAnsi="Arial" w:cs="Arial"/>
          <w:sz w:val="23"/>
          <w:szCs w:val="23"/>
        </w:rPr>
      </w:pPr>
      <w:r w:rsidRPr="00277A56">
        <w:rPr>
          <w:rFonts w:ascii="Arial" w:hAnsi="Arial" w:cs="Arial"/>
          <w:sz w:val="23"/>
          <w:szCs w:val="23"/>
        </w:rPr>
        <w:t>The data we would collect from the observation alone would therefore be qualitative data captured by a simple tick box exercise on the observation schedule, which appeared manageable and realistic to use within our research period (see appendix)</w:t>
      </w:r>
      <w:r w:rsidR="00A75587" w:rsidRPr="00277A56">
        <w:rPr>
          <w:rFonts w:ascii="Arial" w:hAnsi="Arial" w:cs="Arial"/>
          <w:sz w:val="23"/>
          <w:szCs w:val="23"/>
        </w:rPr>
        <w:t xml:space="preserve"> and during the lesson</w:t>
      </w:r>
      <w:r w:rsidR="00F047AB" w:rsidRPr="00277A56">
        <w:rPr>
          <w:rFonts w:ascii="Arial" w:hAnsi="Arial" w:cs="Arial"/>
          <w:sz w:val="23"/>
          <w:szCs w:val="23"/>
        </w:rPr>
        <w:t xml:space="preserve">. We also agreed that a reflective tool would be suitable to discuss with the students to view their input on the lesson, which we would hope to lead to the identification of the factors that kept the students interested and engaged in lessons (see appendix). </w:t>
      </w:r>
      <w:r w:rsidR="0059092A" w:rsidRPr="00277A56">
        <w:rPr>
          <w:rFonts w:ascii="Arial" w:hAnsi="Arial" w:cs="Arial"/>
          <w:sz w:val="23"/>
          <w:szCs w:val="23"/>
        </w:rPr>
        <w:t xml:space="preserve">However, we were </w:t>
      </w:r>
      <w:r w:rsidR="009C688D" w:rsidRPr="00277A56">
        <w:rPr>
          <w:rFonts w:ascii="Arial" w:hAnsi="Arial" w:cs="Arial"/>
          <w:sz w:val="23"/>
          <w:szCs w:val="23"/>
        </w:rPr>
        <w:t xml:space="preserve">mindful </w:t>
      </w:r>
      <w:r w:rsidR="0059092A" w:rsidRPr="00277A56">
        <w:rPr>
          <w:rFonts w:ascii="Arial" w:hAnsi="Arial" w:cs="Arial"/>
          <w:sz w:val="23"/>
          <w:szCs w:val="23"/>
        </w:rPr>
        <w:t xml:space="preserve">to not ask any leading </w:t>
      </w:r>
      <w:r w:rsidR="009C688D" w:rsidRPr="00277A56">
        <w:rPr>
          <w:rFonts w:ascii="Arial" w:hAnsi="Arial" w:cs="Arial"/>
          <w:sz w:val="23"/>
          <w:szCs w:val="23"/>
        </w:rPr>
        <w:t xml:space="preserve">or suggestive </w:t>
      </w:r>
      <w:r w:rsidR="0059092A" w:rsidRPr="00277A56">
        <w:rPr>
          <w:rFonts w:ascii="Arial" w:hAnsi="Arial" w:cs="Arial"/>
          <w:sz w:val="23"/>
          <w:szCs w:val="23"/>
        </w:rPr>
        <w:t xml:space="preserve">questions </w:t>
      </w:r>
      <w:r w:rsidR="009C688D" w:rsidRPr="00277A56">
        <w:rPr>
          <w:rFonts w:ascii="Arial" w:hAnsi="Arial" w:cs="Arial"/>
          <w:sz w:val="23"/>
          <w:szCs w:val="23"/>
        </w:rPr>
        <w:t xml:space="preserve">that could imply to the students that we were looking for certain answers. </w:t>
      </w:r>
      <w:r w:rsidR="0059092A" w:rsidRPr="00277A56">
        <w:rPr>
          <w:rFonts w:ascii="Arial" w:hAnsi="Arial" w:cs="Arial"/>
          <w:sz w:val="23"/>
          <w:szCs w:val="23"/>
        </w:rPr>
        <w:t xml:space="preserve"> </w:t>
      </w:r>
    </w:p>
    <w:p w14:paraId="5518645A" w14:textId="6A6EF6A4" w:rsidR="001C0945" w:rsidRPr="00277A56" w:rsidRDefault="00F047AB" w:rsidP="00277A56">
      <w:pPr>
        <w:spacing w:line="360" w:lineRule="auto"/>
        <w:jc w:val="both"/>
        <w:rPr>
          <w:rFonts w:ascii="Arial" w:hAnsi="Arial" w:cs="Arial"/>
          <w:sz w:val="23"/>
          <w:szCs w:val="23"/>
        </w:rPr>
      </w:pPr>
      <w:r w:rsidRPr="00277A56">
        <w:rPr>
          <w:rFonts w:ascii="Arial" w:hAnsi="Arial" w:cs="Arial"/>
          <w:sz w:val="23"/>
          <w:szCs w:val="23"/>
        </w:rPr>
        <w:t>As well as what was discussed in our own lesson reflections, we aimed to improve or adjust the second lesson in our lesson study in accordance with what we and/or the students felt needed amending</w:t>
      </w:r>
      <w:r w:rsidR="00F378E8" w:rsidRPr="00277A56">
        <w:rPr>
          <w:rFonts w:ascii="Arial" w:hAnsi="Arial" w:cs="Arial"/>
          <w:sz w:val="23"/>
          <w:szCs w:val="23"/>
        </w:rPr>
        <w:t>, if anything,</w:t>
      </w:r>
      <w:r w:rsidR="00E749FB" w:rsidRPr="00277A56">
        <w:rPr>
          <w:rFonts w:ascii="Arial" w:hAnsi="Arial" w:cs="Arial"/>
          <w:sz w:val="23"/>
          <w:szCs w:val="23"/>
        </w:rPr>
        <w:t xml:space="preserve"> from the findings of the reflective student interviews.</w:t>
      </w:r>
    </w:p>
    <w:p w14:paraId="402C0851" w14:textId="52B86177" w:rsidR="008A3EAD" w:rsidRPr="00277A56" w:rsidRDefault="008A3EAD" w:rsidP="00277A56">
      <w:pPr>
        <w:spacing w:line="360" w:lineRule="auto"/>
        <w:jc w:val="both"/>
        <w:rPr>
          <w:rFonts w:ascii="Arial" w:hAnsi="Arial" w:cs="Arial"/>
          <w:b/>
          <w:bCs/>
          <w:sz w:val="23"/>
          <w:szCs w:val="23"/>
        </w:rPr>
      </w:pPr>
      <w:r w:rsidRPr="00277A56">
        <w:rPr>
          <w:rFonts w:ascii="Arial" w:hAnsi="Arial" w:cs="Arial"/>
          <w:b/>
          <w:bCs/>
          <w:sz w:val="23"/>
          <w:szCs w:val="23"/>
        </w:rPr>
        <w:t xml:space="preserve">Ethical </w:t>
      </w:r>
      <w:r w:rsidR="00956005" w:rsidRPr="00277A56">
        <w:rPr>
          <w:rFonts w:ascii="Arial" w:hAnsi="Arial" w:cs="Arial"/>
          <w:b/>
          <w:bCs/>
          <w:sz w:val="23"/>
          <w:szCs w:val="23"/>
        </w:rPr>
        <w:t>C</w:t>
      </w:r>
      <w:r w:rsidRPr="00277A56">
        <w:rPr>
          <w:rFonts w:ascii="Arial" w:hAnsi="Arial" w:cs="Arial"/>
          <w:b/>
          <w:bCs/>
          <w:sz w:val="23"/>
          <w:szCs w:val="23"/>
        </w:rPr>
        <w:t xml:space="preserve">onsiderations </w:t>
      </w:r>
    </w:p>
    <w:p w14:paraId="1E5F694E" w14:textId="2A05AD11" w:rsidR="0046082D" w:rsidRDefault="0046082D" w:rsidP="00277A56">
      <w:pPr>
        <w:spacing w:line="360" w:lineRule="auto"/>
        <w:jc w:val="both"/>
        <w:rPr>
          <w:rFonts w:ascii="Arial" w:hAnsi="Arial" w:cs="Arial"/>
          <w:sz w:val="23"/>
          <w:szCs w:val="23"/>
        </w:rPr>
      </w:pPr>
      <w:r w:rsidRPr="00277A56">
        <w:rPr>
          <w:rFonts w:ascii="Arial" w:hAnsi="Arial" w:cs="Arial"/>
          <w:sz w:val="23"/>
          <w:szCs w:val="23"/>
        </w:rPr>
        <w:t>As with any research within an educational environment, we were careful to ensure that we complied with</w:t>
      </w:r>
      <w:r w:rsidR="00CE4C74" w:rsidRPr="00277A56">
        <w:rPr>
          <w:rFonts w:ascii="Arial" w:hAnsi="Arial" w:cs="Arial"/>
          <w:sz w:val="23"/>
          <w:szCs w:val="23"/>
        </w:rPr>
        <w:t xml:space="preserve"> the</w:t>
      </w:r>
      <w:r w:rsidRPr="00277A56">
        <w:rPr>
          <w:rFonts w:ascii="Arial" w:hAnsi="Arial" w:cs="Arial"/>
          <w:sz w:val="23"/>
          <w:szCs w:val="23"/>
        </w:rPr>
        <w:t xml:space="preserve"> British Education Research Association (BERA)</w:t>
      </w:r>
      <w:r w:rsidR="00CE4C74" w:rsidRPr="00277A56">
        <w:rPr>
          <w:rFonts w:ascii="Arial" w:hAnsi="Arial" w:cs="Arial"/>
          <w:sz w:val="23"/>
          <w:szCs w:val="23"/>
        </w:rPr>
        <w:t xml:space="preserve">, 2014. Whilst we ensured we complied with these standards and ethical </w:t>
      </w:r>
      <w:r w:rsidR="00735F25" w:rsidRPr="00277A56">
        <w:rPr>
          <w:rFonts w:ascii="Arial" w:hAnsi="Arial" w:cs="Arial"/>
          <w:sz w:val="23"/>
          <w:szCs w:val="23"/>
        </w:rPr>
        <w:t>guidelines;</w:t>
      </w:r>
      <w:r w:rsidR="00CE4C74" w:rsidRPr="00277A56">
        <w:rPr>
          <w:rFonts w:ascii="Arial" w:hAnsi="Arial" w:cs="Arial"/>
          <w:sz w:val="23"/>
          <w:szCs w:val="23"/>
        </w:rPr>
        <w:t xml:space="preserve"> we were also aware that students may not wish to be a part of the </w:t>
      </w:r>
      <w:r w:rsidR="00735F25" w:rsidRPr="00277A56">
        <w:rPr>
          <w:rFonts w:ascii="Arial" w:hAnsi="Arial" w:cs="Arial"/>
          <w:sz w:val="23"/>
          <w:szCs w:val="23"/>
        </w:rPr>
        <w:t>research or</w:t>
      </w:r>
      <w:r w:rsidR="00CE4C74" w:rsidRPr="00277A56">
        <w:rPr>
          <w:rFonts w:ascii="Arial" w:hAnsi="Arial" w:cs="Arial"/>
          <w:sz w:val="23"/>
          <w:szCs w:val="23"/>
        </w:rPr>
        <w:t xml:space="preserve"> may wish to withdraw at any time. Appendix (ENTER NUMBER) gives an example of the letter of explanation and consent form that was sent to the parents of each of the children in the sample class so that the students and their parents were given an overview of the purpose of the research. Students were able to also opt out of being one of the main focus group participants, but for those that did not opt out, students were not informed as to who had been selected until after the lesson observed in order to avoid any unnecessary bias</w:t>
      </w:r>
      <w:r w:rsidR="003C0EF1" w:rsidRPr="00277A56">
        <w:rPr>
          <w:rFonts w:ascii="Arial" w:hAnsi="Arial" w:cs="Arial"/>
          <w:sz w:val="23"/>
          <w:szCs w:val="23"/>
        </w:rPr>
        <w:t xml:space="preserve"> in their behaviour.</w:t>
      </w:r>
    </w:p>
    <w:p w14:paraId="36CD2CCF" w14:textId="77777777" w:rsidR="00277A56" w:rsidRPr="00277A56" w:rsidRDefault="00277A56" w:rsidP="00277A56">
      <w:pPr>
        <w:spacing w:line="360" w:lineRule="auto"/>
        <w:jc w:val="both"/>
        <w:rPr>
          <w:rFonts w:ascii="Arial" w:hAnsi="Arial" w:cs="Arial"/>
          <w:sz w:val="23"/>
          <w:szCs w:val="23"/>
        </w:rPr>
      </w:pPr>
    </w:p>
    <w:p w14:paraId="5CDCC45A" w14:textId="58DA9E7C" w:rsidR="008A3EAD" w:rsidRPr="00277A56" w:rsidRDefault="008A3EAD" w:rsidP="00277A56">
      <w:pPr>
        <w:spacing w:line="360" w:lineRule="auto"/>
        <w:jc w:val="both"/>
        <w:rPr>
          <w:rFonts w:ascii="Arial" w:hAnsi="Arial" w:cs="Arial"/>
          <w:b/>
          <w:bCs/>
          <w:sz w:val="23"/>
          <w:szCs w:val="23"/>
        </w:rPr>
      </w:pPr>
      <w:r w:rsidRPr="00277A56">
        <w:rPr>
          <w:rFonts w:ascii="Arial" w:hAnsi="Arial" w:cs="Arial"/>
          <w:b/>
          <w:bCs/>
          <w:sz w:val="23"/>
          <w:szCs w:val="23"/>
        </w:rPr>
        <w:lastRenderedPageBreak/>
        <w:t xml:space="preserve">Lesson Study 1 </w:t>
      </w:r>
    </w:p>
    <w:p w14:paraId="28375E1F" w14:textId="5E851012" w:rsidR="007F5A5B" w:rsidRPr="00277A56" w:rsidRDefault="00867AA4" w:rsidP="00277A56">
      <w:pPr>
        <w:spacing w:line="360" w:lineRule="auto"/>
        <w:jc w:val="both"/>
        <w:rPr>
          <w:rFonts w:ascii="Arial" w:hAnsi="Arial" w:cs="Arial"/>
          <w:sz w:val="23"/>
          <w:szCs w:val="23"/>
        </w:rPr>
      </w:pPr>
      <w:r w:rsidRPr="00277A56">
        <w:rPr>
          <w:rFonts w:ascii="Arial" w:hAnsi="Arial" w:cs="Arial"/>
          <w:sz w:val="23"/>
          <w:szCs w:val="23"/>
        </w:rPr>
        <w:t>The lesson was an assessment preparation lesson</w:t>
      </w:r>
      <w:r w:rsidR="00D5786C" w:rsidRPr="00277A56">
        <w:rPr>
          <w:rFonts w:ascii="Arial" w:hAnsi="Arial" w:cs="Arial"/>
          <w:sz w:val="23"/>
          <w:szCs w:val="23"/>
        </w:rPr>
        <w:t xml:space="preserve"> with students having a chance to discuss the sources being used in the forthcoming assessment.</w:t>
      </w:r>
      <w:r w:rsidR="007F5A5B" w:rsidRPr="00277A56">
        <w:rPr>
          <w:rFonts w:ascii="Arial" w:hAnsi="Arial" w:cs="Arial"/>
          <w:sz w:val="23"/>
          <w:szCs w:val="23"/>
        </w:rPr>
        <w:t xml:space="preserve"> A writing frame</w:t>
      </w:r>
      <w:r w:rsidR="006413D6" w:rsidRPr="00277A56">
        <w:rPr>
          <w:rFonts w:ascii="Arial" w:hAnsi="Arial" w:cs="Arial"/>
          <w:sz w:val="23"/>
          <w:szCs w:val="23"/>
        </w:rPr>
        <w:t xml:space="preserve"> for the assessment answer</w:t>
      </w:r>
      <w:r w:rsidR="007F5A5B" w:rsidRPr="00277A56">
        <w:rPr>
          <w:rFonts w:ascii="Arial" w:hAnsi="Arial" w:cs="Arial"/>
          <w:sz w:val="23"/>
          <w:szCs w:val="23"/>
        </w:rPr>
        <w:t xml:space="preserve"> was also provided to students </w:t>
      </w:r>
      <w:r w:rsidR="00271B47" w:rsidRPr="00277A56">
        <w:rPr>
          <w:rFonts w:ascii="Arial" w:hAnsi="Arial" w:cs="Arial"/>
          <w:sz w:val="23"/>
          <w:szCs w:val="23"/>
        </w:rPr>
        <w:t>to</w:t>
      </w:r>
      <w:r w:rsidR="007F5A5B" w:rsidRPr="00277A56">
        <w:rPr>
          <w:rFonts w:ascii="Arial" w:hAnsi="Arial" w:cs="Arial"/>
          <w:sz w:val="23"/>
          <w:szCs w:val="23"/>
        </w:rPr>
        <w:t xml:space="preserve"> model what a good answer may look like.</w:t>
      </w:r>
    </w:p>
    <w:p w14:paraId="57A11294" w14:textId="50980140" w:rsidR="00C23F2B" w:rsidRPr="00277A56" w:rsidRDefault="00C23F2B" w:rsidP="00277A56">
      <w:pPr>
        <w:spacing w:line="360" w:lineRule="auto"/>
        <w:jc w:val="both"/>
        <w:rPr>
          <w:rFonts w:ascii="Arial" w:hAnsi="Arial" w:cs="Arial"/>
          <w:sz w:val="23"/>
          <w:szCs w:val="23"/>
        </w:rPr>
      </w:pPr>
      <w:r w:rsidRPr="00277A56">
        <w:rPr>
          <w:rFonts w:ascii="Arial" w:hAnsi="Arial" w:cs="Arial"/>
          <w:sz w:val="23"/>
          <w:szCs w:val="23"/>
        </w:rPr>
        <w:t xml:space="preserve">There </w:t>
      </w:r>
      <w:r w:rsidR="00271B47" w:rsidRPr="00277A56">
        <w:rPr>
          <w:rFonts w:ascii="Arial" w:hAnsi="Arial" w:cs="Arial"/>
          <w:sz w:val="23"/>
          <w:szCs w:val="23"/>
        </w:rPr>
        <w:t>were</w:t>
      </w:r>
      <w:r w:rsidRPr="00277A56">
        <w:rPr>
          <w:rFonts w:ascii="Arial" w:hAnsi="Arial" w:cs="Arial"/>
          <w:sz w:val="23"/>
          <w:szCs w:val="23"/>
        </w:rPr>
        <w:t xml:space="preserve"> no success criteria for the starter activity, just a number of open questions to </w:t>
      </w:r>
      <w:r w:rsidR="00F378E8" w:rsidRPr="00277A56">
        <w:rPr>
          <w:rFonts w:ascii="Arial" w:hAnsi="Arial" w:cs="Arial"/>
          <w:sz w:val="23"/>
          <w:szCs w:val="23"/>
        </w:rPr>
        <w:t xml:space="preserve">activate </w:t>
      </w:r>
      <w:proofErr w:type="gramStart"/>
      <w:r w:rsidR="00F378E8" w:rsidRPr="00277A56">
        <w:rPr>
          <w:rFonts w:ascii="Arial" w:hAnsi="Arial" w:cs="Arial"/>
          <w:sz w:val="23"/>
          <w:szCs w:val="23"/>
        </w:rPr>
        <w:t>students</w:t>
      </w:r>
      <w:proofErr w:type="gramEnd"/>
      <w:r w:rsidR="00F378E8" w:rsidRPr="00277A56">
        <w:rPr>
          <w:rFonts w:ascii="Arial" w:hAnsi="Arial" w:cs="Arial"/>
          <w:sz w:val="23"/>
          <w:szCs w:val="23"/>
        </w:rPr>
        <w:t xml:space="preserve"> prior knowledge surrounding the assessment topic</w:t>
      </w:r>
      <w:r w:rsidRPr="00277A56">
        <w:rPr>
          <w:rFonts w:ascii="Arial" w:hAnsi="Arial" w:cs="Arial"/>
          <w:sz w:val="23"/>
          <w:szCs w:val="23"/>
        </w:rPr>
        <w:t xml:space="preserve">. However, the observer noted that all of the three focus students were not fully engaged in the lesson, despite an explanation of the purpose of the starter being given. All students were classified as having ‘frequently interrupted engagement,’ which for the purpose of our research was defined as </w:t>
      </w:r>
      <w:r w:rsidR="00725CFA" w:rsidRPr="00277A56">
        <w:rPr>
          <w:rFonts w:ascii="Arial" w:hAnsi="Arial" w:cs="Arial"/>
          <w:i/>
          <w:iCs/>
          <w:sz w:val="23"/>
          <w:szCs w:val="23"/>
        </w:rPr>
        <w:t xml:space="preserve">‘the child is engaged in </w:t>
      </w:r>
      <w:r w:rsidR="00271B47" w:rsidRPr="00277A56">
        <w:rPr>
          <w:rFonts w:ascii="Arial" w:hAnsi="Arial" w:cs="Arial"/>
          <w:i/>
          <w:iCs/>
          <w:sz w:val="23"/>
          <w:szCs w:val="23"/>
        </w:rPr>
        <w:t>activity,</w:t>
      </w:r>
      <w:r w:rsidR="00725CFA" w:rsidRPr="00277A56">
        <w:rPr>
          <w:rFonts w:ascii="Arial" w:hAnsi="Arial" w:cs="Arial"/>
          <w:i/>
          <w:iCs/>
          <w:sz w:val="23"/>
          <w:szCs w:val="23"/>
        </w:rPr>
        <w:t xml:space="preserve"> but half of the observed period includes moments of non-activity in which the child is staring into space. There may be frequent interruptions in the child’s concentration.’ </w:t>
      </w:r>
    </w:p>
    <w:p w14:paraId="4D0DE1BA" w14:textId="5BF2A621" w:rsidR="00725CFA" w:rsidRPr="00277A56" w:rsidRDefault="00725CFA" w:rsidP="00277A56">
      <w:pPr>
        <w:spacing w:line="360" w:lineRule="auto"/>
        <w:jc w:val="both"/>
        <w:rPr>
          <w:rFonts w:ascii="Arial" w:hAnsi="Arial" w:cs="Arial"/>
          <w:sz w:val="23"/>
          <w:szCs w:val="23"/>
        </w:rPr>
      </w:pPr>
      <w:r w:rsidRPr="00277A56">
        <w:rPr>
          <w:rFonts w:ascii="Arial" w:hAnsi="Arial" w:cs="Arial"/>
          <w:sz w:val="23"/>
          <w:szCs w:val="23"/>
        </w:rPr>
        <w:t xml:space="preserve">During the main task where there was a writing frame visible on the Power point and as a class, we were going through the writing frame </w:t>
      </w:r>
      <w:r w:rsidR="00271B47" w:rsidRPr="00277A56">
        <w:rPr>
          <w:rFonts w:ascii="Arial" w:hAnsi="Arial" w:cs="Arial"/>
          <w:sz w:val="23"/>
          <w:szCs w:val="23"/>
        </w:rPr>
        <w:t>in an effort to</w:t>
      </w:r>
      <w:r w:rsidRPr="00277A56">
        <w:rPr>
          <w:rFonts w:ascii="Arial" w:hAnsi="Arial" w:cs="Arial"/>
          <w:sz w:val="23"/>
          <w:szCs w:val="23"/>
        </w:rPr>
        <w:t xml:space="preserve"> model </w:t>
      </w:r>
      <w:r w:rsidR="00287564" w:rsidRPr="00277A56">
        <w:rPr>
          <w:rFonts w:ascii="Arial" w:hAnsi="Arial" w:cs="Arial"/>
          <w:sz w:val="23"/>
          <w:szCs w:val="23"/>
        </w:rPr>
        <w:t>what a</w:t>
      </w:r>
      <w:r w:rsidRPr="00277A56">
        <w:rPr>
          <w:rFonts w:ascii="Arial" w:hAnsi="Arial" w:cs="Arial"/>
          <w:sz w:val="23"/>
          <w:szCs w:val="23"/>
        </w:rPr>
        <w:t xml:space="preserve"> good answer</w:t>
      </w:r>
      <w:r w:rsidR="00287564" w:rsidRPr="00277A56">
        <w:rPr>
          <w:rFonts w:ascii="Arial" w:hAnsi="Arial" w:cs="Arial"/>
          <w:sz w:val="23"/>
          <w:szCs w:val="23"/>
        </w:rPr>
        <w:t xml:space="preserve"> </w:t>
      </w:r>
      <w:r w:rsidR="00F378E8" w:rsidRPr="00277A56">
        <w:rPr>
          <w:rFonts w:ascii="Arial" w:hAnsi="Arial" w:cs="Arial"/>
          <w:sz w:val="23"/>
          <w:szCs w:val="23"/>
        </w:rPr>
        <w:t xml:space="preserve">to a possible assessment question </w:t>
      </w:r>
      <w:r w:rsidR="00287564" w:rsidRPr="00277A56">
        <w:rPr>
          <w:rFonts w:ascii="Arial" w:hAnsi="Arial" w:cs="Arial"/>
          <w:sz w:val="23"/>
          <w:szCs w:val="23"/>
        </w:rPr>
        <w:t>looked like</w:t>
      </w:r>
      <w:r w:rsidRPr="00277A56">
        <w:rPr>
          <w:rFonts w:ascii="Arial" w:hAnsi="Arial" w:cs="Arial"/>
          <w:sz w:val="23"/>
          <w:szCs w:val="23"/>
        </w:rPr>
        <w:t xml:space="preserve">. </w:t>
      </w:r>
      <w:r w:rsidR="00287564" w:rsidRPr="00277A56">
        <w:rPr>
          <w:rFonts w:ascii="Arial" w:hAnsi="Arial" w:cs="Arial"/>
          <w:sz w:val="23"/>
          <w:szCs w:val="23"/>
        </w:rPr>
        <w:t>T</w:t>
      </w:r>
      <w:r w:rsidRPr="00277A56">
        <w:rPr>
          <w:rFonts w:ascii="Arial" w:hAnsi="Arial" w:cs="Arial"/>
          <w:sz w:val="23"/>
          <w:szCs w:val="23"/>
        </w:rPr>
        <w:t xml:space="preserve">he whole class appeared to be disengaged and became quite disruptive, including the focus group students. After some reminding of school behaviour expectations and the purpose of the lesson, students did appear on the whole to </w:t>
      </w:r>
      <w:r w:rsidR="000C0BDE" w:rsidRPr="00277A56">
        <w:rPr>
          <w:rFonts w:ascii="Arial" w:hAnsi="Arial" w:cs="Arial"/>
          <w:sz w:val="23"/>
          <w:szCs w:val="23"/>
        </w:rPr>
        <w:t>begin to engage with the lesson.</w:t>
      </w:r>
    </w:p>
    <w:p w14:paraId="5EC13F43" w14:textId="64D0870F" w:rsidR="000C0BDE" w:rsidRPr="00277A56" w:rsidRDefault="000C0BDE" w:rsidP="00277A56">
      <w:pPr>
        <w:spacing w:line="360" w:lineRule="auto"/>
        <w:jc w:val="both"/>
        <w:rPr>
          <w:rFonts w:ascii="Arial" w:hAnsi="Arial" w:cs="Arial"/>
          <w:sz w:val="23"/>
          <w:szCs w:val="23"/>
        </w:rPr>
      </w:pPr>
      <w:r w:rsidRPr="00277A56">
        <w:rPr>
          <w:rFonts w:ascii="Arial" w:hAnsi="Arial" w:cs="Arial"/>
          <w:sz w:val="23"/>
          <w:szCs w:val="23"/>
        </w:rPr>
        <w:t xml:space="preserve">It appeared that the students only began to fully engage with the lesson when the purpose and the reasoning for doing the task we were was explained fully and repeatedly, </w:t>
      </w:r>
      <w:r w:rsidR="00F378E8" w:rsidRPr="00277A56">
        <w:rPr>
          <w:rFonts w:ascii="Arial" w:hAnsi="Arial" w:cs="Arial"/>
          <w:sz w:val="23"/>
          <w:szCs w:val="23"/>
        </w:rPr>
        <w:t xml:space="preserve">which may imply </w:t>
      </w:r>
      <w:r w:rsidRPr="00277A56">
        <w:rPr>
          <w:rFonts w:ascii="Arial" w:hAnsi="Arial" w:cs="Arial"/>
          <w:sz w:val="23"/>
          <w:szCs w:val="23"/>
        </w:rPr>
        <w:t>that</w:t>
      </w:r>
      <w:r w:rsidR="00297708" w:rsidRPr="00277A56">
        <w:rPr>
          <w:rFonts w:ascii="Arial" w:hAnsi="Arial" w:cs="Arial"/>
          <w:sz w:val="23"/>
          <w:szCs w:val="23"/>
        </w:rPr>
        <w:t xml:space="preserve"> quite possibly</w:t>
      </w:r>
      <w:r w:rsidRPr="00277A56">
        <w:rPr>
          <w:rFonts w:ascii="Arial" w:hAnsi="Arial" w:cs="Arial"/>
          <w:sz w:val="23"/>
          <w:szCs w:val="23"/>
        </w:rPr>
        <w:t xml:space="preserve"> students may not have been fully aware of the expectations of them in the lesson and as a result, they had become disengaged. </w:t>
      </w:r>
    </w:p>
    <w:p w14:paraId="47CD371D" w14:textId="26CF5952" w:rsidR="008C25F0" w:rsidRPr="00277A56" w:rsidRDefault="000C0BDE" w:rsidP="00277A56">
      <w:pPr>
        <w:spacing w:line="360" w:lineRule="auto"/>
        <w:jc w:val="both"/>
        <w:rPr>
          <w:rFonts w:ascii="Arial" w:hAnsi="Arial" w:cs="Arial"/>
          <w:sz w:val="23"/>
          <w:szCs w:val="23"/>
        </w:rPr>
      </w:pPr>
      <w:r w:rsidRPr="00277A56">
        <w:rPr>
          <w:rFonts w:ascii="Arial" w:hAnsi="Arial" w:cs="Arial"/>
          <w:sz w:val="23"/>
          <w:szCs w:val="23"/>
        </w:rPr>
        <w:t>The information that was obtained from the focus group students in the short interview at the end of the lesson (SEE APPENDIX) appeared to show that students believed that they had learned something new and that the lesson had gone good/well, suggesting that the students may have been paying attention</w:t>
      </w:r>
      <w:r w:rsidR="008C25F0" w:rsidRPr="00277A56">
        <w:rPr>
          <w:rFonts w:ascii="Arial" w:hAnsi="Arial" w:cs="Arial"/>
          <w:sz w:val="23"/>
          <w:szCs w:val="23"/>
        </w:rPr>
        <w:t>. However, in a lesson where a clear writing frame was displayed on the Power Point in order to assist pupils, all 3 students in the focus group felt that the thing that helped them most during lesson was teacher explanation</w:t>
      </w:r>
      <w:r w:rsidR="00297708" w:rsidRPr="00277A56">
        <w:rPr>
          <w:rFonts w:ascii="Arial" w:hAnsi="Arial" w:cs="Arial"/>
          <w:sz w:val="23"/>
          <w:szCs w:val="23"/>
        </w:rPr>
        <w:t>. This could lead us to believe that the</w:t>
      </w:r>
      <w:r w:rsidR="008C25F0" w:rsidRPr="00277A56">
        <w:rPr>
          <w:rFonts w:ascii="Arial" w:hAnsi="Arial" w:cs="Arial"/>
          <w:sz w:val="23"/>
          <w:szCs w:val="23"/>
        </w:rPr>
        <w:t xml:space="preserve"> students were unclear what they were meant to do with the writing frame but once explained, they were able to get on with their work (which would also align with their change in behaviour and apparent engagement throughout the task).</w:t>
      </w:r>
    </w:p>
    <w:p w14:paraId="37369E0F" w14:textId="08939D9B" w:rsidR="00873432" w:rsidRPr="00277A56" w:rsidRDefault="008C25F0" w:rsidP="00277A56">
      <w:pPr>
        <w:spacing w:line="360" w:lineRule="auto"/>
        <w:jc w:val="both"/>
        <w:rPr>
          <w:rFonts w:ascii="Arial" w:hAnsi="Arial" w:cs="Arial"/>
          <w:sz w:val="23"/>
          <w:szCs w:val="23"/>
        </w:rPr>
      </w:pPr>
      <w:r w:rsidRPr="00277A56">
        <w:rPr>
          <w:rFonts w:ascii="Arial" w:hAnsi="Arial" w:cs="Arial"/>
          <w:sz w:val="23"/>
          <w:szCs w:val="23"/>
        </w:rPr>
        <w:lastRenderedPageBreak/>
        <w:t xml:space="preserve">What was interesting was that the higher achiever of the focus group suggested that they did not become bored during the lesson and that there was nothing that they believed could have helped them further, </w:t>
      </w:r>
      <w:r w:rsidR="00873432" w:rsidRPr="00277A56">
        <w:rPr>
          <w:rFonts w:ascii="Arial" w:hAnsi="Arial" w:cs="Arial"/>
          <w:sz w:val="23"/>
          <w:szCs w:val="23"/>
        </w:rPr>
        <w:t xml:space="preserve">whilst </w:t>
      </w:r>
      <w:r w:rsidRPr="00277A56">
        <w:rPr>
          <w:rFonts w:ascii="Arial" w:hAnsi="Arial" w:cs="Arial"/>
          <w:sz w:val="23"/>
          <w:szCs w:val="23"/>
        </w:rPr>
        <w:t>the middle and lower achiever of the class both stated that they would have benefited from a complete example, as opposed to a suggested writing frame.</w:t>
      </w:r>
      <w:r w:rsidR="00873432" w:rsidRPr="00277A56">
        <w:rPr>
          <w:rFonts w:ascii="Arial" w:hAnsi="Arial" w:cs="Arial"/>
          <w:sz w:val="23"/>
          <w:szCs w:val="23"/>
        </w:rPr>
        <w:t xml:space="preserve"> One </w:t>
      </w:r>
      <w:r w:rsidR="00F378E8" w:rsidRPr="00277A56">
        <w:rPr>
          <w:rFonts w:ascii="Arial" w:hAnsi="Arial" w:cs="Arial"/>
          <w:sz w:val="23"/>
          <w:szCs w:val="23"/>
        </w:rPr>
        <w:t xml:space="preserve">focus student </w:t>
      </w:r>
      <w:r w:rsidR="00873432" w:rsidRPr="00277A56">
        <w:rPr>
          <w:rFonts w:ascii="Arial" w:hAnsi="Arial" w:cs="Arial"/>
          <w:sz w:val="23"/>
          <w:szCs w:val="23"/>
        </w:rPr>
        <w:t>also stated that they had become ‘a bit bored’ which is often when students become disengaged</w:t>
      </w:r>
      <w:r w:rsidR="00297708" w:rsidRPr="00277A56">
        <w:rPr>
          <w:rFonts w:ascii="Arial" w:hAnsi="Arial" w:cs="Arial"/>
          <w:sz w:val="23"/>
          <w:szCs w:val="23"/>
        </w:rPr>
        <w:t>, this also happened to be the male member of the focus group, which is the main target group for the schools SDP</w:t>
      </w:r>
      <w:r w:rsidR="00873432" w:rsidRPr="00277A56">
        <w:rPr>
          <w:rFonts w:ascii="Arial" w:hAnsi="Arial" w:cs="Arial"/>
          <w:sz w:val="23"/>
          <w:szCs w:val="23"/>
        </w:rPr>
        <w:t xml:space="preserve">. When the focus group were asked during the interview what they would do to improve the lesson if they were the teacher, the lower achiever of the three stated that </w:t>
      </w:r>
      <w:r w:rsidR="005D445F" w:rsidRPr="00277A56">
        <w:rPr>
          <w:rFonts w:ascii="Arial" w:hAnsi="Arial" w:cs="Arial"/>
          <w:sz w:val="23"/>
          <w:szCs w:val="23"/>
        </w:rPr>
        <w:t>they</w:t>
      </w:r>
      <w:r w:rsidR="00873432" w:rsidRPr="00277A56">
        <w:rPr>
          <w:rFonts w:ascii="Arial" w:hAnsi="Arial" w:cs="Arial"/>
          <w:sz w:val="23"/>
          <w:szCs w:val="23"/>
        </w:rPr>
        <w:t xml:space="preserve"> would introduce sentence starters, indicating that although </w:t>
      </w:r>
      <w:r w:rsidR="005D445F" w:rsidRPr="00277A56">
        <w:rPr>
          <w:rFonts w:ascii="Arial" w:hAnsi="Arial" w:cs="Arial"/>
          <w:sz w:val="23"/>
          <w:szCs w:val="23"/>
        </w:rPr>
        <w:t>they</w:t>
      </w:r>
      <w:r w:rsidR="00873432" w:rsidRPr="00277A56">
        <w:rPr>
          <w:rFonts w:ascii="Arial" w:hAnsi="Arial" w:cs="Arial"/>
          <w:sz w:val="23"/>
          <w:szCs w:val="23"/>
        </w:rPr>
        <w:t xml:space="preserve"> felt like she had learned something new during that lesson, </w:t>
      </w:r>
      <w:r w:rsidR="005D445F" w:rsidRPr="00277A56">
        <w:rPr>
          <w:rFonts w:ascii="Arial" w:hAnsi="Arial" w:cs="Arial"/>
          <w:sz w:val="23"/>
          <w:szCs w:val="23"/>
        </w:rPr>
        <w:t xml:space="preserve">they </w:t>
      </w:r>
      <w:r w:rsidR="00873432" w:rsidRPr="00277A56">
        <w:rPr>
          <w:rFonts w:ascii="Arial" w:hAnsi="Arial" w:cs="Arial"/>
          <w:sz w:val="23"/>
          <w:szCs w:val="23"/>
        </w:rPr>
        <w:t>clearly had not understood the purpose of the suggested writing frame.</w:t>
      </w:r>
    </w:p>
    <w:p w14:paraId="232DA846" w14:textId="7AC1B1D0" w:rsidR="00873432" w:rsidRPr="00277A56" w:rsidRDefault="00873432" w:rsidP="00277A56">
      <w:pPr>
        <w:spacing w:line="360" w:lineRule="auto"/>
        <w:jc w:val="both"/>
        <w:rPr>
          <w:rFonts w:ascii="Arial" w:hAnsi="Arial" w:cs="Arial"/>
          <w:sz w:val="23"/>
          <w:szCs w:val="23"/>
        </w:rPr>
      </w:pPr>
      <w:r w:rsidRPr="00277A56">
        <w:rPr>
          <w:rFonts w:ascii="Arial" w:hAnsi="Arial" w:cs="Arial"/>
          <w:sz w:val="23"/>
          <w:szCs w:val="23"/>
        </w:rPr>
        <w:t>During our reflective meeting after the lesson and interview process</w:t>
      </w:r>
      <w:r w:rsidR="000D7D59" w:rsidRPr="00277A56">
        <w:rPr>
          <w:rFonts w:ascii="Arial" w:hAnsi="Arial" w:cs="Arial"/>
          <w:sz w:val="23"/>
          <w:szCs w:val="23"/>
        </w:rPr>
        <w:t xml:space="preserve"> (See Appendix)</w:t>
      </w:r>
      <w:r w:rsidRPr="00277A56">
        <w:rPr>
          <w:rFonts w:ascii="Arial" w:hAnsi="Arial" w:cs="Arial"/>
          <w:sz w:val="23"/>
          <w:szCs w:val="23"/>
        </w:rPr>
        <w:t xml:space="preserve">, both myself and my research partner were of the opinion that the abnormally disruptive behaviour in that class may have been an outcome of insufficient explanation and the lack of a visible success criteria. </w:t>
      </w:r>
      <w:r w:rsidR="006413D6" w:rsidRPr="00277A56">
        <w:rPr>
          <w:rFonts w:ascii="Arial" w:hAnsi="Arial" w:cs="Arial"/>
          <w:sz w:val="23"/>
          <w:szCs w:val="23"/>
        </w:rPr>
        <w:t xml:space="preserve">Without a clear purpose and aim for the lesson, students had appeared to become disengaged from the learning. Even those that were engaged in the learning to some extent were not completely clear on their task or its purpose and it took further teacher explanation and responses to a number of student questions before students appeared to grasp an idea of what they were to do; which by no coincidence was also the time when the behaviour and engagement in class improved. </w:t>
      </w:r>
    </w:p>
    <w:p w14:paraId="3E98BD8D" w14:textId="36C6D19C" w:rsidR="006413D6" w:rsidRPr="00277A56" w:rsidRDefault="005D445F" w:rsidP="00277A56">
      <w:pPr>
        <w:spacing w:line="360" w:lineRule="auto"/>
        <w:jc w:val="both"/>
        <w:rPr>
          <w:rFonts w:ascii="Arial" w:hAnsi="Arial" w:cs="Arial"/>
          <w:sz w:val="23"/>
          <w:szCs w:val="23"/>
        </w:rPr>
      </w:pPr>
      <w:r w:rsidRPr="00277A56">
        <w:rPr>
          <w:rFonts w:ascii="Arial" w:hAnsi="Arial" w:cs="Arial"/>
          <w:sz w:val="23"/>
          <w:szCs w:val="23"/>
        </w:rPr>
        <w:t>W</w:t>
      </w:r>
      <w:r w:rsidR="006413D6" w:rsidRPr="00277A56">
        <w:rPr>
          <w:rFonts w:ascii="Arial" w:hAnsi="Arial" w:cs="Arial"/>
          <w:sz w:val="23"/>
          <w:szCs w:val="23"/>
        </w:rPr>
        <w:t xml:space="preserve">ith the comments from the focus group students and from our own personal reflections, we felt that it did appear that there was a clear link between the provision of a success </w:t>
      </w:r>
      <w:bookmarkStart w:id="1" w:name="_GoBack"/>
      <w:bookmarkEnd w:id="1"/>
      <w:r w:rsidR="006413D6" w:rsidRPr="00277A56">
        <w:rPr>
          <w:rFonts w:ascii="Arial" w:hAnsi="Arial" w:cs="Arial"/>
          <w:sz w:val="23"/>
          <w:szCs w:val="23"/>
        </w:rPr>
        <w:t>criteria and the engagement in classrooms</w:t>
      </w:r>
      <w:r w:rsidRPr="00277A56">
        <w:rPr>
          <w:rFonts w:ascii="Arial" w:hAnsi="Arial" w:cs="Arial"/>
          <w:sz w:val="23"/>
          <w:szCs w:val="23"/>
        </w:rPr>
        <w:t>, although it only appeared to effect engagement</w:t>
      </w:r>
      <w:r w:rsidR="00C85389" w:rsidRPr="00277A56">
        <w:rPr>
          <w:rFonts w:ascii="Arial" w:hAnsi="Arial" w:cs="Arial"/>
          <w:sz w:val="23"/>
          <w:szCs w:val="23"/>
        </w:rPr>
        <w:t xml:space="preserve"> when the success criteria was provided </w:t>
      </w:r>
      <w:r w:rsidR="00C85389" w:rsidRPr="00277A56">
        <w:rPr>
          <w:rFonts w:ascii="Arial" w:hAnsi="Arial" w:cs="Arial"/>
          <w:b/>
          <w:bCs/>
          <w:sz w:val="23"/>
          <w:szCs w:val="23"/>
        </w:rPr>
        <w:t>and</w:t>
      </w:r>
      <w:r w:rsidR="00C85389" w:rsidRPr="00277A56">
        <w:rPr>
          <w:rFonts w:ascii="Arial" w:hAnsi="Arial" w:cs="Arial"/>
          <w:sz w:val="23"/>
          <w:szCs w:val="23"/>
        </w:rPr>
        <w:t xml:space="preserve"> explained</w:t>
      </w:r>
      <w:r w:rsidRPr="00277A56">
        <w:rPr>
          <w:rFonts w:ascii="Arial" w:hAnsi="Arial" w:cs="Arial"/>
          <w:sz w:val="23"/>
          <w:szCs w:val="23"/>
        </w:rPr>
        <w:t>.</w:t>
      </w:r>
    </w:p>
    <w:p w14:paraId="582DF0D1" w14:textId="57859AAB" w:rsidR="006413D6" w:rsidRPr="00277A56" w:rsidRDefault="00297708" w:rsidP="00277A56">
      <w:pPr>
        <w:spacing w:line="360" w:lineRule="auto"/>
        <w:jc w:val="both"/>
        <w:rPr>
          <w:rFonts w:ascii="Arial" w:hAnsi="Arial" w:cs="Arial"/>
          <w:sz w:val="23"/>
          <w:szCs w:val="23"/>
        </w:rPr>
      </w:pPr>
      <w:r w:rsidRPr="00277A56">
        <w:rPr>
          <w:rFonts w:ascii="Arial" w:hAnsi="Arial" w:cs="Arial"/>
          <w:sz w:val="23"/>
          <w:szCs w:val="23"/>
        </w:rPr>
        <w:t>For</w:t>
      </w:r>
      <w:r w:rsidR="006413D6" w:rsidRPr="00277A56">
        <w:rPr>
          <w:rFonts w:ascii="Arial" w:hAnsi="Arial" w:cs="Arial"/>
          <w:sz w:val="23"/>
          <w:szCs w:val="23"/>
        </w:rPr>
        <w:t xml:space="preserve"> Lesson Study 2, </w:t>
      </w:r>
      <w:r w:rsidRPr="00277A56">
        <w:rPr>
          <w:rFonts w:ascii="Arial" w:hAnsi="Arial" w:cs="Arial"/>
          <w:sz w:val="23"/>
          <w:szCs w:val="23"/>
        </w:rPr>
        <w:t>it was decided that we would</w:t>
      </w:r>
      <w:r w:rsidR="006413D6" w:rsidRPr="00277A56">
        <w:rPr>
          <w:rFonts w:ascii="Arial" w:hAnsi="Arial" w:cs="Arial"/>
          <w:sz w:val="23"/>
          <w:szCs w:val="23"/>
        </w:rPr>
        <w:t xml:space="preserve"> include a </w:t>
      </w:r>
      <w:r w:rsidR="00271B47" w:rsidRPr="00277A56">
        <w:rPr>
          <w:rFonts w:ascii="Arial" w:hAnsi="Arial" w:cs="Arial"/>
          <w:sz w:val="23"/>
          <w:szCs w:val="23"/>
        </w:rPr>
        <w:t>clear success criterion,</w:t>
      </w:r>
      <w:r w:rsidR="00C85389" w:rsidRPr="00277A56">
        <w:rPr>
          <w:rFonts w:ascii="Arial" w:hAnsi="Arial" w:cs="Arial"/>
          <w:sz w:val="23"/>
          <w:szCs w:val="23"/>
        </w:rPr>
        <w:t xml:space="preserve"> but we would also add in additional scaffolding, such as modelling and demonstrations. This was in the hope that we could identify </w:t>
      </w:r>
      <w:r w:rsidR="00271B47" w:rsidRPr="00277A56">
        <w:rPr>
          <w:rFonts w:ascii="Arial" w:hAnsi="Arial" w:cs="Arial"/>
          <w:sz w:val="23"/>
          <w:szCs w:val="23"/>
        </w:rPr>
        <w:t>a link</w:t>
      </w:r>
      <w:r w:rsidR="008C0FDF" w:rsidRPr="00277A56">
        <w:rPr>
          <w:rFonts w:ascii="Arial" w:hAnsi="Arial" w:cs="Arial"/>
          <w:sz w:val="23"/>
          <w:szCs w:val="23"/>
        </w:rPr>
        <w:t xml:space="preserve"> </w:t>
      </w:r>
      <w:r w:rsidR="00C85389" w:rsidRPr="00277A56">
        <w:rPr>
          <w:rFonts w:ascii="Arial" w:hAnsi="Arial" w:cs="Arial"/>
          <w:sz w:val="23"/>
          <w:szCs w:val="23"/>
        </w:rPr>
        <w:t>with</w:t>
      </w:r>
      <w:r w:rsidR="008C0FDF" w:rsidRPr="00277A56">
        <w:rPr>
          <w:rFonts w:ascii="Arial" w:hAnsi="Arial" w:cs="Arial"/>
          <w:sz w:val="23"/>
          <w:szCs w:val="23"/>
        </w:rPr>
        <w:t xml:space="preserve"> the provision of the</w:t>
      </w:r>
      <w:r w:rsidR="00C85389" w:rsidRPr="00277A56">
        <w:rPr>
          <w:rFonts w:ascii="Arial" w:hAnsi="Arial" w:cs="Arial"/>
          <w:sz w:val="23"/>
          <w:szCs w:val="23"/>
        </w:rPr>
        <w:t xml:space="preserve">se tools and </w:t>
      </w:r>
      <w:r w:rsidR="008C0FDF" w:rsidRPr="00277A56">
        <w:rPr>
          <w:rFonts w:ascii="Arial" w:hAnsi="Arial" w:cs="Arial"/>
          <w:sz w:val="23"/>
          <w:szCs w:val="23"/>
        </w:rPr>
        <w:t xml:space="preserve">the </w:t>
      </w:r>
      <w:r w:rsidR="005D445F" w:rsidRPr="00277A56">
        <w:rPr>
          <w:rFonts w:ascii="Arial" w:hAnsi="Arial" w:cs="Arial"/>
          <w:sz w:val="23"/>
          <w:szCs w:val="23"/>
        </w:rPr>
        <w:t xml:space="preserve">effect on </w:t>
      </w:r>
      <w:r w:rsidR="008C0FDF" w:rsidRPr="00277A56">
        <w:rPr>
          <w:rFonts w:ascii="Arial" w:hAnsi="Arial" w:cs="Arial"/>
          <w:sz w:val="23"/>
          <w:szCs w:val="23"/>
        </w:rPr>
        <w:t>engagement of pupils in class.</w:t>
      </w:r>
    </w:p>
    <w:p w14:paraId="23B11437" w14:textId="01955496" w:rsidR="008A3EAD" w:rsidRPr="00277A56" w:rsidRDefault="008A3EAD" w:rsidP="00277A56">
      <w:pPr>
        <w:spacing w:line="360" w:lineRule="auto"/>
        <w:jc w:val="both"/>
        <w:rPr>
          <w:rFonts w:ascii="Arial" w:hAnsi="Arial" w:cs="Arial"/>
          <w:b/>
          <w:bCs/>
          <w:sz w:val="23"/>
          <w:szCs w:val="23"/>
        </w:rPr>
      </w:pPr>
      <w:r w:rsidRPr="00277A56">
        <w:rPr>
          <w:rFonts w:ascii="Arial" w:hAnsi="Arial" w:cs="Arial"/>
          <w:b/>
          <w:bCs/>
          <w:sz w:val="23"/>
          <w:szCs w:val="23"/>
        </w:rPr>
        <w:t xml:space="preserve">Lesson Study 2 </w:t>
      </w:r>
    </w:p>
    <w:p w14:paraId="45AF16C7" w14:textId="45BFD33E" w:rsidR="00A122E0" w:rsidRPr="00277A56" w:rsidRDefault="0066254C" w:rsidP="00277A56">
      <w:pPr>
        <w:spacing w:line="360" w:lineRule="auto"/>
        <w:jc w:val="both"/>
        <w:rPr>
          <w:rFonts w:ascii="Arial" w:hAnsi="Arial" w:cs="Arial"/>
          <w:sz w:val="23"/>
          <w:szCs w:val="23"/>
        </w:rPr>
      </w:pPr>
      <w:r w:rsidRPr="00277A56">
        <w:rPr>
          <w:rFonts w:ascii="Arial" w:hAnsi="Arial" w:cs="Arial"/>
          <w:sz w:val="23"/>
          <w:szCs w:val="23"/>
        </w:rPr>
        <w:t xml:space="preserve">Lesson Study 2 took place </w:t>
      </w:r>
      <w:r w:rsidR="00297708" w:rsidRPr="00277A56">
        <w:rPr>
          <w:rFonts w:ascii="Arial" w:hAnsi="Arial" w:cs="Arial"/>
          <w:sz w:val="23"/>
          <w:szCs w:val="23"/>
        </w:rPr>
        <w:t>within a few</w:t>
      </w:r>
      <w:r w:rsidRPr="00277A56">
        <w:rPr>
          <w:rFonts w:ascii="Arial" w:hAnsi="Arial" w:cs="Arial"/>
          <w:sz w:val="23"/>
          <w:szCs w:val="23"/>
        </w:rPr>
        <w:t xml:space="preserve"> days</w:t>
      </w:r>
      <w:r w:rsidR="00297708" w:rsidRPr="00277A56">
        <w:rPr>
          <w:rFonts w:ascii="Arial" w:hAnsi="Arial" w:cs="Arial"/>
          <w:sz w:val="23"/>
          <w:szCs w:val="23"/>
        </w:rPr>
        <w:t xml:space="preserve"> of</w:t>
      </w:r>
      <w:r w:rsidRPr="00277A56">
        <w:rPr>
          <w:rFonts w:ascii="Arial" w:hAnsi="Arial" w:cs="Arial"/>
          <w:sz w:val="23"/>
          <w:szCs w:val="23"/>
        </w:rPr>
        <w:t xml:space="preserve"> Lesson Study 1 with the same school class and same three focus pupils for </w:t>
      </w:r>
      <w:r w:rsidR="00D27C3E" w:rsidRPr="00277A56">
        <w:rPr>
          <w:rFonts w:ascii="Arial" w:hAnsi="Arial" w:cs="Arial"/>
          <w:sz w:val="23"/>
          <w:szCs w:val="23"/>
        </w:rPr>
        <w:t xml:space="preserve">the purpose of </w:t>
      </w:r>
      <w:r w:rsidRPr="00277A56">
        <w:rPr>
          <w:rFonts w:ascii="Arial" w:hAnsi="Arial" w:cs="Arial"/>
          <w:sz w:val="23"/>
          <w:szCs w:val="23"/>
        </w:rPr>
        <w:t xml:space="preserve">consistency. </w:t>
      </w:r>
      <w:r w:rsidR="005E25C5" w:rsidRPr="00277A56">
        <w:rPr>
          <w:rFonts w:ascii="Arial" w:hAnsi="Arial" w:cs="Arial"/>
          <w:sz w:val="23"/>
          <w:szCs w:val="23"/>
        </w:rPr>
        <w:t xml:space="preserve">The lesson was in relation to </w:t>
      </w:r>
      <w:r w:rsidR="005E25C5" w:rsidRPr="00277A56">
        <w:rPr>
          <w:rFonts w:ascii="Arial" w:hAnsi="Arial" w:cs="Arial"/>
          <w:sz w:val="23"/>
          <w:szCs w:val="23"/>
        </w:rPr>
        <w:lastRenderedPageBreak/>
        <w:t>creating medieval crests on foil, using basic classroom materials. It was part of a scheme of work looking at the History of Art.</w:t>
      </w:r>
    </w:p>
    <w:p w14:paraId="187001DF" w14:textId="01100886" w:rsidR="00670A59" w:rsidRPr="00277A56" w:rsidRDefault="00670A59" w:rsidP="00277A56">
      <w:pPr>
        <w:spacing w:line="360" w:lineRule="auto"/>
        <w:jc w:val="both"/>
        <w:rPr>
          <w:rFonts w:ascii="Arial" w:hAnsi="Arial" w:cs="Arial"/>
          <w:sz w:val="23"/>
          <w:szCs w:val="23"/>
        </w:rPr>
      </w:pPr>
      <w:r w:rsidRPr="00277A56">
        <w:rPr>
          <w:rFonts w:ascii="Arial" w:hAnsi="Arial" w:cs="Arial"/>
          <w:sz w:val="23"/>
          <w:szCs w:val="23"/>
        </w:rPr>
        <w:t xml:space="preserve">For the main task, </w:t>
      </w:r>
      <w:r w:rsidR="00D20F10" w:rsidRPr="00277A56">
        <w:rPr>
          <w:rFonts w:ascii="Arial" w:hAnsi="Arial" w:cs="Arial"/>
          <w:sz w:val="23"/>
          <w:szCs w:val="23"/>
        </w:rPr>
        <w:t xml:space="preserve">the success criteria </w:t>
      </w:r>
      <w:r w:rsidR="00271B47" w:rsidRPr="00277A56">
        <w:rPr>
          <w:rFonts w:ascii="Arial" w:hAnsi="Arial" w:cs="Arial"/>
          <w:sz w:val="23"/>
          <w:szCs w:val="23"/>
        </w:rPr>
        <w:t>were</w:t>
      </w:r>
      <w:r w:rsidR="00D20F10" w:rsidRPr="00277A56">
        <w:rPr>
          <w:rFonts w:ascii="Arial" w:hAnsi="Arial" w:cs="Arial"/>
          <w:sz w:val="23"/>
          <w:szCs w:val="23"/>
        </w:rPr>
        <w:t xml:space="preserve"> visible on a Power point with clear criteria for the days task. The teacher then proceeded to elaborate slightly with images on the white board of what the success criteria meant. The teacher then physically demonstrated different techniques and gave examples of previous work. There was also a level of assistance by way of stencil and design ideas for those students who may not have been confident enough to create their own image.</w:t>
      </w:r>
    </w:p>
    <w:p w14:paraId="12F2B6B2" w14:textId="77777777" w:rsidR="005E25C5" w:rsidRPr="00277A56" w:rsidRDefault="00D20F10" w:rsidP="00277A56">
      <w:pPr>
        <w:spacing w:line="360" w:lineRule="auto"/>
        <w:jc w:val="both"/>
        <w:rPr>
          <w:rFonts w:ascii="Arial" w:hAnsi="Arial" w:cs="Arial"/>
          <w:sz w:val="23"/>
          <w:szCs w:val="23"/>
        </w:rPr>
      </w:pPr>
      <w:r w:rsidRPr="00277A56">
        <w:rPr>
          <w:rFonts w:ascii="Arial" w:hAnsi="Arial" w:cs="Arial"/>
          <w:sz w:val="23"/>
          <w:szCs w:val="23"/>
        </w:rPr>
        <w:t xml:space="preserve">Once instructed, students carried on with their work with complete engagement. There were very few student questions and when they were, it was more students seeking reassurance rather than asking for assistance. </w:t>
      </w:r>
    </w:p>
    <w:p w14:paraId="2CF7BC85" w14:textId="55DC5ADC" w:rsidR="005E25C5" w:rsidRPr="00277A56" w:rsidRDefault="005E25C5" w:rsidP="00277A56">
      <w:pPr>
        <w:spacing w:line="360" w:lineRule="auto"/>
        <w:jc w:val="both"/>
        <w:rPr>
          <w:rFonts w:ascii="Arial" w:hAnsi="Arial" w:cs="Arial"/>
          <w:sz w:val="23"/>
          <w:szCs w:val="23"/>
        </w:rPr>
      </w:pPr>
      <w:r w:rsidRPr="00277A56">
        <w:rPr>
          <w:rFonts w:ascii="Arial" w:hAnsi="Arial" w:cs="Arial"/>
          <w:sz w:val="23"/>
          <w:szCs w:val="23"/>
        </w:rPr>
        <w:t>T</w:t>
      </w:r>
      <w:r w:rsidR="00D20F10" w:rsidRPr="00277A56">
        <w:rPr>
          <w:rFonts w:ascii="Arial" w:hAnsi="Arial" w:cs="Arial"/>
          <w:sz w:val="23"/>
          <w:szCs w:val="23"/>
        </w:rPr>
        <w:t xml:space="preserve">he focus group all displayed sustained engagement throughout the task and the class completed the lesson with minimal disruption and no behavioural issues. </w:t>
      </w:r>
      <w:r w:rsidRPr="00277A56">
        <w:rPr>
          <w:rFonts w:ascii="Arial" w:hAnsi="Arial" w:cs="Arial"/>
          <w:sz w:val="23"/>
          <w:szCs w:val="23"/>
        </w:rPr>
        <w:t>For purposes of our research, sustained engagement is defined as ‘</w:t>
      </w:r>
      <w:r w:rsidRPr="00277A56">
        <w:rPr>
          <w:rFonts w:ascii="Arial" w:hAnsi="Arial" w:cs="Arial"/>
          <w:i/>
          <w:iCs/>
          <w:sz w:val="23"/>
          <w:szCs w:val="23"/>
        </w:rPr>
        <w:t xml:space="preserve">continuous and intense activity revealing the greatest involvement. In the observed period not all the signals for involvement need to be there, but the essential ones must be present: concentration, creativity, energy and persistence. This intensity must be present for almost all the observation period.’ </w:t>
      </w:r>
    </w:p>
    <w:p w14:paraId="6A59D693" w14:textId="17E3A307" w:rsidR="005E25C5" w:rsidRPr="00277A56" w:rsidRDefault="005E25C5" w:rsidP="00277A56">
      <w:pPr>
        <w:spacing w:line="360" w:lineRule="auto"/>
        <w:jc w:val="both"/>
        <w:rPr>
          <w:rFonts w:ascii="Arial" w:hAnsi="Arial" w:cs="Arial"/>
          <w:sz w:val="23"/>
          <w:szCs w:val="23"/>
        </w:rPr>
      </w:pPr>
      <w:r w:rsidRPr="00277A56">
        <w:rPr>
          <w:rFonts w:ascii="Arial" w:hAnsi="Arial" w:cs="Arial"/>
          <w:sz w:val="23"/>
          <w:szCs w:val="23"/>
        </w:rPr>
        <w:t>Through the interviews with the three focus group students after the lesson, all three commented that they felt the lesson had gone really well and that the explanations and demonstrations had helped them throughout the lesson. All three also confirmed that there was no point in the lesson where they had become bored or disengaged, which would also coincide with the observation findings (See Appendix).</w:t>
      </w:r>
      <w:r w:rsidR="004A68F5" w:rsidRPr="00277A56">
        <w:rPr>
          <w:rFonts w:ascii="Arial" w:hAnsi="Arial" w:cs="Arial"/>
          <w:sz w:val="23"/>
          <w:szCs w:val="23"/>
        </w:rPr>
        <w:t xml:space="preserve"> </w:t>
      </w:r>
    </w:p>
    <w:p w14:paraId="72E2C9FB" w14:textId="221AEF91" w:rsidR="005E25C5" w:rsidRPr="00277A56" w:rsidRDefault="004A68F5" w:rsidP="00277A56">
      <w:pPr>
        <w:spacing w:line="360" w:lineRule="auto"/>
        <w:jc w:val="both"/>
        <w:rPr>
          <w:rFonts w:ascii="Arial" w:hAnsi="Arial" w:cs="Arial"/>
          <w:sz w:val="23"/>
          <w:szCs w:val="23"/>
        </w:rPr>
      </w:pPr>
      <w:r w:rsidRPr="00277A56">
        <w:rPr>
          <w:rFonts w:ascii="Arial" w:hAnsi="Arial" w:cs="Arial"/>
          <w:sz w:val="23"/>
          <w:szCs w:val="23"/>
        </w:rPr>
        <w:t>Upon discussing the lesson with my partner after the focus group interviews, we felt that a slower introduction of the different methods of assisting would have been more beneficial to our research in order to discover which was the more effective</w:t>
      </w:r>
      <w:r w:rsidR="005D445F" w:rsidRPr="00277A56">
        <w:rPr>
          <w:rFonts w:ascii="Arial" w:hAnsi="Arial" w:cs="Arial"/>
          <w:sz w:val="23"/>
          <w:szCs w:val="23"/>
        </w:rPr>
        <w:t xml:space="preserve"> method or pairing of methods</w:t>
      </w:r>
      <w:r w:rsidRPr="00277A56">
        <w:rPr>
          <w:rFonts w:ascii="Arial" w:hAnsi="Arial" w:cs="Arial"/>
          <w:sz w:val="23"/>
          <w:szCs w:val="23"/>
        </w:rPr>
        <w:t xml:space="preserve">. However, we also noted that </w:t>
      </w:r>
      <w:r w:rsidR="003515EF" w:rsidRPr="00277A56">
        <w:rPr>
          <w:rFonts w:ascii="Arial" w:hAnsi="Arial" w:cs="Arial"/>
          <w:sz w:val="23"/>
          <w:szCs w:val="23"/>
        </w:rPr>
        <w:t xml:space="preserve">with the timescales available to us, this would not be possible or realistic </w:t>
      </w:r>
      <w:r w:rsidR="00956005" w:rsidRPr="00277A56">
        <w:rPr>
          <w:rFonts w:ascii="Arial" w:hAnsi="Arial" w:cs="Arial"/>
          <w:sz w:val="23"/>
          <w:szCs w:val="23"/>
        </w:rPr>
        <w:t>to carry out.</w:t>
      </w:r>
    </w:p>
    <w:p w14:paraId="15C777DE" w14:textId="42399BEA" w:rsidR="008A3EAD" w:rsidRPr="00277A56" w:rsidRDefault="008A3EAD" w:rsidP="00277A56">
      <w:pPr>
        <w:spacing w:line="360" w:lineRule="auto"/>
        <w:jc w:val="both"/>
        <w:rPr>
          <w:rFonts w:ascii="Arial" w:hAnsi="Arial" w:cs="Arial"/>
          <w:b/>
          <w:bCs/>
          <w:sz w:val="23"/>
          <w:szCs w:val="23"/>
        </w:rPr>
      </w:pPr>
      <w:r w:rsidRPr="00277A56">
        <w:rPr>
          <w:rFonts w:ascii="Arial" w:hAnsi="Arial" w:cs="Arial"/>
          <w:b/>
          <w:bCs/>
          <w:sz w:val="23"/>
          <w:szCs w:val="23"/>
        </w:rPr>
        <w:t xml:space="preserve">Discussion of </w:t>
      </w:r>
      <w:r w:rsidR="00840DB1" w:rsidRPr="00277A56">
        <w:rPr>
          <w:rFonts w:ascii="Arial" w:hAnsi="Arial" w:cs="Arial"/>
          <w:b/>
          <w:bCs/>
          <w:sz w:val="23"/>
          <w:szCs w:val="23"/>
        </w:rPr>
        <w:t>R</w:t>
      </w:r>
      <w:r w:rsidRPr="00277A56">
        <w:rPr>
          <w:rFonts w:ascii="Arial" w:hAnsi="Arial" w:cs="Arial"/>
          <w:b/>
          <w:bCs/>
          <w:sz w:val="23"/>
          <w:szCs w:val="23"/>
        </w:rPr>
        <w:t xml:space="preserve">esearch </w:t>
      </w:r>
      <w:r w:rsidR="00840DB1" w:rsidRPr="00277A56">
        <w:rPr>
          <w:rFonts w:ascii="Arial" w:hAnsi="Arial" w:cs="Arial"/>
          <w:b/>
          <w:bCs/>
          <w:sz w:val="23"/>
          <w:szCs w:val="23"/>
        </w:rPr>
        <w:t>F</w:t>
      </w:r>
      <w:r w:rsidRPr="00277A56">
        <w:rPr>
          <w:rFonts w:ascii="Arial" w:hAnsi="Arial" w:cs="Arial"/>
          <w:b/>
          <w:bCs/>
          <w:sz w:val="23"/>
          <w:szCs w:val="23"/>
        </w:rPr>
        <w:t>indings</w:t>
      </w:r>
    </w:p>
    <w:p w14:paraId="60C63B0E" w14:textId="3085D707" w:rsidR="004A68F5" w:rsidRPr="00277A56" w:rsidRDefault="00C85389" w:rsidP="00277A56">
      <w:pPr>
        <w:spacing w:line="360" w:lineRule="auto"/>
        <w:jc w:val="both"/>
        <w:rPr>
          <w:rFonts w:ascii="Arial" w:hAnsi="Arial" w:cs="Arial"/>
          <w:sz w:val="23"/>
          <w:szCs w:val="23"/>
        </w:rPr>
      </w:pPr>
      <w:r w:rsidRPr="00277A56">
        <w:rPr>
          <w:rFonts w:ascii="Arial" w:hAnsi="Arial" w:cs="Arial"/>
          <w:sz w:val="23"/>
          <w:szCs w:val="23"/>
        </w:rPr>
        <w:t xml:space="preserve">The provision of a clear success criteria in both lessons </w:t>
      </w:r>
      <w:r w:rsidR="005D445F" w:rsidRPr="00277A56">
        <w:rPr>
          <w:rFonts w:ascii="Arial" w:hAnsi="Arial" w:cs="Arial"/>
          <w:sz w:val="23"/>
          <w:szCs w:val="23"/>
        </w:rPr>
        <w:t xml:space="preserve">did </w:t>
      </w:r>
      <w:r w:rsidRPr="00277A56">
        <w:rPr>
          <w:rFonts w:ascii="Arial" w:hAnsi="Arial" w:cs="Arial"/>
          <w:sz w:val="23"/>
          <w:szCs w:val="23"/>
        </w:rPr>
        <w:t xml:space="preserve">seemed to </w:t>
      </w:r>
      <w:proofErr w:type="gramStart"/>
      <w:r w:rsidRPr="00277A56">
        <w:rPr>
          <w:rFonts w:ascii="Arial" w:hAnsi="Arial" w:cs="Arial"/>
          <w:sz w:val="23"/>
          <w:szCs w:val="23"/>
        </w:rPr>
        <w:t>effect</w:t>
      </w:r>
      <w:proofErr w:type="gramEnd"/>
      <w:r w:rsidRPr="00277A56">
        <w:rPr>
          <w:rFonts w:ascii="Arial" w:hAnsi="Arial" w:cs="Arial"/>
          <w:sz w:val="23"/>
          <w:szCs w:val="23"/>
        </w:rPr>
        <w:t xml:space="preserve"> the engagement of the students in the lesson. However, in Lesson Study 2, all</w:t>
      </w:r>
      <w:r w:rsidR="004A68F5" w:rsidRPr="00277A56">
        <w:rPr>
          <w:rFonts w:ascii="Arial" w:hAnsi="Arial" w:cs="Arial"/>
          <w:sz w:val="23"/>
          <w:szCs w:val="23"/>
        </w:rPr>
        <w:t xml:space="preserve"> three members of the focus group confirmed that they were clear from the beginning of the task what the </w:t>
      </w:r>
      <w:r w:rsidR="004A68F5" w:rsidRPr="00277A56">
        <w:rPr>
          <w:rFonts w:ascii="Arial" w:hAnsi="Arial" w:cs="Arial"/>
          <w:sz w:val="23"/>
          <w:szCs w:val="23"/>
        </w:rPr>
        <w:lastRenderedPageBreak/>
        <w:t xml:space="preserve">expectations of them were and how they were to go about it. This </w:t>
      </w:r>
      <w:r w:rsidRPr="00277A56">
        <w:rPr>
          <w:rFonts w:ascii="Arial" w:hAnsi="Arial" w:cs="Arial"/>
          <w:sz w:val="23"/>
          <w:szCs w:val="23"/>
        </w:rPr>
        <w:t xml:space="preserve">claim </w:t>
      </w:r>
      <w:r w:rsidR="004A68F5" w:rsidRPr="00277A56">
        <w:rPr>
          <w:rFonts w:ascii="Arial" w:hAnsi="Arial" w:cs="Arial"/>
          <w:sz w:val="23"/>
          <w:szCs w:val="23"/>
        </w:rPr>
        <w:t xml:space="preserve">could also be supported by the lack of questioning or disruption within the lesson as opposed to the </w:t>
      </w:r>
      <w:r w:rsidR="0076341C" w:rsidRPr="00277A56">
        <w:rPr>
          <w:rFonts w:ascii="Arial" w:hAnsi="Arial" w:cs="Arial"/>
          <w:sz w:val="23"/>
          <w:szCs w:val="23"/>
        </w:rPr>
        <w:t xml:space="preserve">disruptive </w:t>
      </w:r>
      <w:r w:rsidR="004A68F5" w:rsidRPr="00277A56">
        <w:rPr>
          <w:rFonts w:ascii="Arial" w:hAnsi="Arial" w:cs="Arial"/>
          <w:sz w:val="23"/>
          <w:szCs w:val="23"/>
        </w:rPr>
        <w:t xml:space="preserve">behaviour exhibited in Lesson Study 1. </w:t>
      </w:r>
    </w:p>
    <w:p w14:paraId="5252897B" w14:textId="39A25FD1" w:rsidR="003515EF" w:rsidRPr="00277A56" w:rsidRDefault="00956005" w:rsidP="00277A56">
      <w:pPr>
        <w:spacing w:line="360" w:lineRule="auto"/>
        <w:jc w:val="both"/>
        <w:rPr>
          <w:rFonts w:ascii="Arial" w:hAnsi="Arial" w:cs="Arial"/>
          <w:sz w:val="23"/>
          <w:szCs w:val="23"/>
        </w:rPr>
      </w:pPr>
      <w:r w:rsidRPr="00277A56">
        <w:rPr>
          <w:rFonts w:ascii="Arial" w:hAnsi="Arial" w:cs="Arial"/>
          <w:sz w:val="23"/>
          <w:szCs w:val="23"/>
        </w:rPr>
        <w:t xml:space="preserve">The findings of this study would indicate that </w:t>
      </w:r>
      <w:r w:rsidR="0076341C" w:rsidRPr="00277A56">
        <w:rPr>
          <w:rFonts w:ascii="Arial" w:hAnsi="Arial" w:cs="Arial"/>
          <w:sz w:val="23"/>
          <w:szCs w:val="23"/>
        </w:rPr>
        <w:t xml:space="preserve">the success criteria </w:t>
      </w:r>
      <w:r w:rsidR="00271B47" w:rsidRPr="00277A56">
        <w:rPr>
          <w:rFonts w:ascii="Arial" w:hAnsi="Arial" w:cs="Arial"/>
          <w:sz w:val="23"/>
          <w:szCs w:val="23"/>
        </w:rPr>
        <w:t>do</w:t>
      </w:r>
      <w:r w:rsidR="0076341C" w:rsidRPr="00277A56">
        <w:rPr>
          <w:rFonts w:ascii="Arial" w:hAnsi="Arial" w:cs="Arial"/>
          <w:sz w:val="23"/>
          <w:szCs w:val="23"/>
        </w:rPr>
        <w:t xml:space="preserve"> play an important part in engagement in lessons, but it appears that the success criteria alone </w:t>
      </w:r>
      <w:r w:rsidR="00271B47" w:rsidRPr="00277A56">
        <w:rPr>
          <w:rFonts w:ascii="Arial" w:hAnsi="Arial" w:cs="Arial"/>
          <w:sz w:val="23"/>
          <w:szCs w:val="23"/>
        </w:rPr>
        <w:t>are</w:t>
      </w:r>
      <w:r w:rsidR="0076341C" w:rsidRPr="00277A56">
        <w:rPr>
          <w:rFonts w:ascii="Arial" w:hAnsi="Arial" w:cs="Arial"/>
          <w:sz w:val="23"/>
          <w:szCs w:val="23"/>
        </w:rPr>
        <w:t xml:space="preserve"> not as </w:t>
      </w:r>
      <w:r w:rsidR="005D445F" w:rsidRPr="00277A56">
        <w:rPr>
          <w:rFonts w:ascii="Arial" w:hAnsi="Arial" w:cs="Arial"/>
          <w:sz w:val="23"/>
          <w:szCs w:val="23"/>
        </w:rPr>
        <w:t>e</w:t>
      </w:r>
      <w:r w:rsidR="0076341C" w:rsidRPr="00277A56">
        <w:rPr>
          <w:rFonts w:ascii="Arial" w:hAnsi="Arial" w:cs="Arial"/>
          <w:sz w:val="23"/>
          <w:szCs w:val="23"/>
        </w:rPr>
        <w:t xml:space="preserve">ffective as a </w:t>
      </w:r>
      <w:r w:rsidR="00271B47" w:rsidRPr="00277A56">
        <w:rPr>
          <w:rFonts w:ascii="Arial" w:hAnsi="Arial" w:cs="Arial"/>
          <w:sz w:val="23"/>
          <w:szCs w:val="23"/>
        </w:rPr>
        <w:t>criterion</w:t>
      </w:r>
      <w:r w:rsidR="0076341C" w:rsidRPr="00277A56">
        <w:rPr>
          <w:rFonts w:ascii="Arial" w:hAnsi="Arial" w:cs="Arial"/>
          <w:sz w:val="23"/>
          <w:szCs w:val="23"/>
        </w:rPr>
        <w:t xml:space="preserve"> accompanied with additional scaffolding. The whole purpose of this scaffolding is that it can be taken away in stages. As this study was with a Year 7 class, it could be possible to </w:t>
      </w:r>
      <w:r w:rsidR="00011948" w:rsidRPr="00277A56">
        <w:rPr>
          <w:rFonts w:ascii="Arial" w:hAnsi="Arial" w:cs="Arial"/>
          <w:sz w:val="23"/>
          <w:szCs w:val="23"/>
        </w:rPr>
        <w:t xml:space="preserve">remove the scaffolding as students mature, but whether this would be successful or not would need to be the focus of another research proposal. </w:t>
      </w:r>
      <w:r w:rsidR="004C04C8" w:rsidRPr="00277A56">
        <w:rPr>
          <w:rFonts w:ascii="Arial" w:hAnsi="Arial" w:cs="Arial"/>
          <w:sz w:val="23"/>
          <w:szCs w:val="23"/>
        </w:rPr>
        <w:t>Clarke (2008)</w:t>
      </w:r>
      <w:r w:rsidR="005D445F" w:rsidRPr="00277A56">
        <w:rPr>
          <w:rFonts w:ascii="Arial" w:hAnsi="Arial" w:cs="Arial"/>
          <w:sz w:val="23"/>
          <w:szCs w:val="23"/>
        </w:rPr>
        <w:t xml:space="preserve"> would agree with the notion of the success criteria alone not causing a great effect on engagement, although Clarke</w:t>
      </w:r>
      <w:r w:rsidR="004C04C8" w:rsidRPr="00277A56">
        <w:rPr>
          <w:rFonts w:ascii="Arial" w:hAnsi="Arial" w:cs="Arial"/>
          <w:sz w:val="23"/>
          <w:szCs w:val="23"/>
        </w:rPr>
        <w:t xml:space="preserve"> recognises the importance of the success criteria but notes that its use is most effective when combined with peer assessment, where students identify strengths and weakness of a piece of work done by another student which can then be used to improve their own understanding of the task. Clarke states that this avoids the simplistic ‘Done it’ response to a visible success </w:t>
      </w:r>
      <w:r w:rsidR="00271B47" w:rsidRPr="00277A56">
        <w:rPr>
          <w:rFonts w:ascii="Arial" w:hAnsi="Arial" w:cs="Arial"/>
          <w:sz w:val="23"/>
          <w:szCs w:val="23"/>
        </w:rPr>
        <w:t>criterion</w:t>
      </w:r>
      <w:r w:rsidR="00B51F5A" w:rsidRPr="00277A56">
        <w:rPr>
          <w:rFonts w:ascii="Arial" w:hAnsi="Arial" w:cs="Arial"/>
          <w:sz w:val="23"/>
          <w:szCs w:val="23"/>
        </w:rPr>
        <w:t>.</w:t>
      </w:r>
      <w:r w:rsidR="004C04C8" w:rsidRPr="00277A56">
        <w:rPr>
          <w:rFonts w:ascii="Arial" w:hAnsi="Arial" w:cs="Arial"/>
          <w:sz w:val="23"/>
          <w:szCs w:val="23"/>
        </w:rPr>
        <w:t xml:space="preserve"> </w:t>
      </w:r>
    </w:p>
    <w:p w14:paraId="3C273583" w14:textId="6CCBEA5A" w:rsidR="00011948" w:rsidRPr="00277A56" w:rsidRDefault="005D445F" w:rsidP="00277A56">
      <w:pPr>
        <w:spacing w:line="360" w:lineRule="auto"/>
        <w:jc w:val="both"/>
        <w:rPr>
          <w:rFonts w:ascii="Arial" w:hAnsi="Arial" w:cs="Arial"/>
          <w:sz w:val="23"/>
          <w:szCs w:val="23"/>
        </w:rPr>
      </w:pPr>
      <w:r w:rsidRPr="00277A56">
        <w:rPr>
          <w:rFonts w:ascii="Arial" w:hAnsi="Arial" w:cs="Arial"/>
          <w:sz w:val="23"/>
          <w:szCs w:val="23"/>
        </w:rPr>
        <w:t>We</w:t>
      </w:r>
      <w:r w:rsidR="004A68F5" w:rsidRPr="00277A56">
        <w:rPr>
          <w:rFonts w:ascii="Arial" w:hAnsi="Arial" w:cs="Arial"/>
          <w:sz w:val="23"/>
          <w:szCs w:val="23"/>
        </w:rPr>
        <w:t xml:space="preserve"> felt that once we were reviewing our findings, we hadn’t asked enough specific questions in relation to the methods to gage a full understanding of </w:t>
      </w:r>
      <w:r w:rsidR="00011948" w:rsidRPr="00277A56">
        <w:rPr>
          <w:rFonts w:ascii="Arial" w:hAnsi="Arial" w:cs="Arial"/>
          <w:sz w:val="23"/>
          <w:szCs w:val="23"/>
        </w:rPr>
        <w:t>the extent of the</w:t>
      </w:r>
      <w:r w:rsidR="004A68F5" w:rsidRPr="00277A56">
        <w:rPr>
          <w:rFonts w:ascii="Arial" w:hAnsi="Arial" w:cs="Arial"/>
          <w:sz w:val="23"/>
          <w:szCs w:val="23"/>
        </w:rPr>
        <w:t xml:space="preserve"> impact each of</w:t>
      </w:r>
      <w:r w:rsidR="00011948" w:rsidRPr="00277A56">
        <w:rPr>
          <w:rFonts w:ascii="Arial" w:hAnsi="Arial" w:cs="Arial"/>
          <w:sz w:val="23"/>
          <w:szCs w:val="23"/>
        </w:rPr>
        <w:t xml:space="preserve"> strategies</w:t>
      </w:r>
      <w:r w:rsidR="004A68F5" w:rsidRPr="00277A56">
        <w:rPr>
          <w:rFonts w:ascii="Arial" w:hAnsi="Arial" w:cs="Arial"/>
          <w:sz w:val="23"/>
          <w:szCs w:val="23"/>
        </w:rPr>
        <w:t xml:space="preserve"> had on the engagement of the students. We also felt that the level</w:t>
      </w:r>
      <w:r w:rsidR="00011948" w:rsidRPr="00277A56">
        <w:rPr>
          <w:rFonts w:ascii="Arial" w:hAnsi="Arial" w:cs="Arial"/>
          <w:sz w:val="23"/>
          <w:szCs w:val="23"/>
        </w:rPr>
        <w:t xml:space="preserve"> of engagement allocated</w:t>
      </w:r>
      <w:r w:rsidR="004A68F5" w:rsidRPr="00277A56">
        <w:rPr>
          <w:rFonts w:ascii="Arial" w:hAnsi="Arial" w:cs="Arial"/>
          <w:sz w:val="23"/>
          <w:szCs w:val="23"/>
        </w:rPr>
        <w:t xml:space="preserve"> to the</w:t>
      </w:r>
      <w:r w:rsidR="00011948" w:rsidRPr="00277A56">
        <w:rPr>
          <w:rFonts w:ascii="Arial" w:hAnsi="Arial" w:cs="Arial"/>
          <w:sz w:val="23"/>
          <w:szCs w:val="23"/>
        </w:rPr>
        <w:t xml:space="preserve"> focus group students by the observer</w:t>
      </w:r>
      <w:r w:rsidR="004A68F5" w:rsidRPr="00277A56">
        <w:rPr>
          <w:rFonts w:ascii="Arial" w:hAnsi="Arial" w:cs="Arial"/>
          <w:sz w:val="23"/>
          <w:szCs w:val="23"/>
        </w:rPr>
        <w:t xml:space="preserve"> were subjective and there may have needed to be a wider range of options to choose from on the observations chart. </w:t>
      </w:r>
    </w:p>
    <w:p w14:paraId="6CF3F340" w14:textId="77777777" w:rsidR="005D445F" w:rsidRPr="00277A56" w:rsidRDefault="004A68F5" w:rsidP="00277A56">
      <w:pPr>
        <w:spacing w:line="360" w:lineRule="auto"/>
        <w:jc w:val="both"/>
        <w:rPr>
          <w:rFonts w:ascii="Arial" w:hAnsi="Arial" w:cs="Arial"/>
          <w:sz w:val="23"/>
          <w:szCs w:val="23"/>
        </w:rPr>
      </w:pPr>
      <w:r w:rsidRPr="00277A56">
        <w:rPr>
          <w:rFonts w:ascii="Arial" w:hAnsi="Arial" w:cs="Arial"/>
          <w:sz w:val="23"/>
          <w:szCs w:val="23"/>
        </w:rPr>
        <w:t>Although both myself and my research partner agreed that the</w:t>
      </w:r>
      <w:r w:rsidR="003515EF" w:rsidRPr="00277A56">
        <w:rPr>
          <w:rFonts w:ascii="Arial" w:hAnsi="Arial" w:cs="Arial"/>
          <w:sz w:val="23"/>
          <w:szCs w:val="23"/>
        </w:rPr>
        <w:t xml:space="preserve"> time limits we had to carry out this research restricted the amount of detail we could go into, we felt that if this type </w:t>
      </w:r>
      <w:r w:rsidR="0076341C" w:rsidRPr="00277A56">
        <w:rPr>
          <w:rFonts w:ascii="Arial" w:hAnsi="Arial" w:cs="Arial"/>
          <w:sz w:val="23"/>
          <w:szCs w:val="23"/>
        </w:rPr>
        <w:t>of research would be beneficial to the whole school, especially over a longer period where the attainment of the classes could also be monitored for change</w:t>
      </w:r>
      <w:r w:rsidR="00011948" w:rsidRPr="00277A56">
        <w:rPr>
          <w:rFonts w:ascii="Arial" w:hAnsi="Arial" w:cs="Arial"/>
          <w:sz w:val="23"/>
          <w:szCs w:val="23"/>
        </w:rPr>
        <w:t xml:space="preserve">. </w:t>
      </w:r>
      <w:r w:rsidR="00840DB1" w:rsidRPr="00277A56">
        <w:rPr>
          <w:rFonts w:ascii="Arial" w:hAnsi="Arial" w:cs="Arial"/>
          <w:sz w:val="23"/>
          <w:szCs w:val="23"/>
        </w:rPr>
        <w:t xml:space="preserve">What would also be of benefit to the placement school that the research took place in would be to observe more participants of both sexes in order to determine which strategies cause an increase in engagement for one/both sexes. </w:t>
      </w:r>
    </w:p>
    <w:p w14:paraId="54DBE5ED" w14:textId="0724EFE2" w:rsidR="00271B47" w:rsidRPr="00277A56" w:rsidRDefault="00840DB1" w:rsidP="00277A56">
      <w:pPr>
        <w:spacing w:line="360" w:lineRule="auto"/>
        <w:jc w:val="both"/>
        <w:rPr>
          <w:rFonts w:ascii="Arial" w:hAnsi="Arial" w:cs="Arial"/>
          <w:sz w:val="23"/>
          <w:szCs w:val="23"/>
        </w:rPr>
      </w:pPr>
      <w:r w:rsidRPr="00277A56">
        <w:rPr>
          <w:rFonts w:ascii="Arial" w:hAnsi="Arial" w:cs="Arial"/>
          <w:sz w:val="23"/>
          <w:szCs w:val="23"/>
        </w:rPr>
        <w:t>However, a limitation of the lesson study method is that one observer can only focus on one student at a time, which leaves the observer at risk of missing something crucial. If there were more observers present in the class, then the chances of the Hawthorne effect causing an effect of observations would increase</w:t>
      </w:r>
      <w:r w:rsidR="00367A8B" w:rsidRPr="00277A56">
        <w:rPr>
          <w:rFonts w:ascii="Arial" w:hAnsi="Arial" w:cs="Arial"/>
          <w:sz w:val="23"/>
          <w:szCs w:val="23"/>
        </w:rPr>
        <w:t xml:space="preserve"> (Cohen, Manion and Morrison, 2015)</w:t>
      </w:r>
      <w:r w:rsidRPr="00277A56">
        <w:rPr>
          <w:rFonts w:ascii="Arial" w:hAnsi="Arial" w:cs="Arial"/>
          <w:sz w:val="23"/>
          <w:szCs w:val="23"/>
        </w:rPr>
        <w:t>.</w:t>
      </w:r>
      <w:r w:rsidR="00367A8B" w:rsidRPr="00277A56">
        <w:rPr>
          <w:rFonts w:ascii="Arial" w:hAnsi="Arial" w:cs="Arial"/>
          <w:sz w:val="23"/>
          <w:szCs w:val="23"/>
        </w:rPr>
        <w:t xml:space="preserve"> </w:t>
      </w:r>
    </w:p>
    <w:p w14:paraId="2F135571" w14:textId="621C9B81" w:rsidR="00367A8B" w:rsidRPr="00277A56" w:rsidRDefault="00367A8B" w:rsidP="00277A56">
      <w:pPr>
        <w:spacing w:line="360" w:lineRule="auto"/>
        <w:jc w:val="both"/>
        <w:rPr>
          <w:rFonts w:ascii="Arial" w:hAnsi="Arial" w:cs="Arial"/>
          <w:sz w:val="23"/>
          <w:szCs w:val="23"/>
        </w:rPr>
      </w:pPr>
      <w:r w:rsidRPr="00277A56">
        <w:rPr>
          <w:rFonts w:ascii="Arial" w:hAnsi="Arial" w:cs="Arial"/>
          <w:sz w:val="23"/>
          <w:szCs w:val="23"/>
        </w:rPr>
        <w:lastRenderedPageBreak/>
        <w:t>A further limitation of our research is that we primarily focused on behavioural engagement in a lesson.</w:t>
      </w:r>
      <w:r w:rsidR="00D40F26" w:rsidRPr="00277A56">
        <w:rPr>
          <w:rFonts w:ascii="Arial" w:hAnsi="Arial" w:cs="Arial"/>
          <w:sz w:val="23"/>
          <w:szCs w:val="23"/>
        </w:rPr>
        <w:t xml:space="preserve"> Studies have questioned whether there needs to be a combination of different levels of engagement for learning to take place. There could be a very </w:t>
      </w:r>
      <w:proofErr w:type="gramStart"/>
      <w:r w:rsidR="00D40F26" w:rsidRPr="00277A56">
        <w:rPr>
          <w:rFonts w:ascii="Arial" w:hAnsi="Arial" w:cs="Arial"/>
          <w:sz w:val="23"/>
          <w:szCs w:val="23"/>
        </w:rPr>
        <w:t>well behaved</w:t>
      </w:r>
      <w:proofErr w:type="gramEnd"/>
      <w:r w:rsidR="00D40F26" w:rsidRPr="00277A56">
        <w:rPr>
          <w:rFonts w:ascii="Arial" w:hAnsi="Arial" w:cs="Arial"/>
          <w:sz w:val="23"/>
          <w:szCs w:val="23"/>
        </w:rPr>
        <w:t xml:space="preserve"> student who is progressing with the task successfully, but where no learning is actually taking place (Taylor and Parsons, 2011).</w:t>
      </w:r>
    </w:p>
    <w:p w14:paraId="02385B1D" w14:textId="77777777" w:rsidR="00540F32" w:rsidRPr="00277A56" w:rsidRDefault="008A3EAD" w:rsidP="00277A56">
      <w:pPr>
        <w:spacing w:line="360" w:lineRule="auto"/>
        <w:jc w:val="both"/>
        <w:rPr>
          <w:rFonts w:ascii="Arial" w:hAnsi="Arial" w:cs="Arial"/>
          <w:b/>
          <w:bCs/>
          <w:sz w:val="23"/>
          <w:szCs w:val="23"/>
        </w:rPr>
      </w:pPr>
      <w:r w:rsidRPr="00277A56">
        <w:rPr>
          <w:rFonts w:ascii="Arial" w:hAnsi="Arial" w:cs="Arial"/>
          <w:b/>
          <w:bCs/>
          <w:sz w:val="23"/>
          <w:szCs w:val="23"/>
        </w:rPr>
        <w:t xml:space="preserve">Conclusion </w:t>
      </w:r>
      <w:r w:rsidR="00540F32" w:rsidRPr="00277A56">
        <w:rPr>
          <w:rFonts w:ascii="Arial" w:hAnsi="Arial" w:cs="Arial"/>
          <w:b/>
          <w:bCs/>
          <w:sz w:val="23"/>
          <w:szCs w:val="23"/>
        </w:rPr>
        <w:t>and Recommendations</w:t>
      </w:r>
    </w:p>
    <w:p w14:paraId="5357CB02" w14:textId="6A68E411" w:rsidR="00840DB1" w:rsidRPr="00277A56" w:rsidRDefault="00840DB1" w:rsidP="00277A56">
      <w:pPr>
        <w:spacing w:line="360" w:lineRule="auto"/>
        <w:jc w:val="both"/>
        <w:rPr>
          <w:rFonts w:ascii="Arial" w:hAnsi="Arial" w:cs="Arial"/>
          <w:sz w:val="23"/>
          <w:szCs w:val="23"/>
        </w:rPr>
      </w:pPr>
      <w:r w:rsidRPr="00277A56">
        <w:rPr>
          <w:rFonts w:ascii="Arial" w:hAnsi="Arial" w:cs="Arial"/>
          <w:sz w:val="23"/>
          <w:szCs w:val="23"/>
        </w:rPr>
        <w:t>Whilst carrying out the lesson study, it became quite obvious</w:t>
      </w:r>
      <w:r w:rsidR="00540F32" w:rsidRPr="00277A56">
        <w:rPr>
          <w:rFonts w:ascii="Arial" w:hAnsi="Arial" w:cs="Arial"/>
          <w:sz w:val="23"/>
          <w:szCs w:val="23"/>
        </w:rPr>
        <w:t xml:space="preserve"> early on</w:t>
      </w:r>
      <w:r w:rsidRPr="00277A56">
        <w:rPr>
          <w:rFonts w:ascii="Arial" w:hAnsi="Arial" w:cs="Arial"/>
          <w:sz w:val="23"/>
          <w:szCs w:val="23"/>
        </w:rPr>
        <w:t xml:space="preserve"> that the class selected for observation contained a number of individuals with challenging behaviour</w:t>
      </w:r>
      <w:r w:rsidR="00540F32" w:rsidRPr="00277A56">
        <w:rPr>
          <w:rFonts w:ascii="Arial" w:hAnsi="Arial" w:cs="Arial"/>
          <w:sz w:val="23"/>
          <w:szCs w:val="23"/>
        </w:rPr>
        <w:t xml:space="preserve"> on </w:t>
      </w:r>
      <w:r w:rsidRPr="00277A56">
        <w:rPr>
          <w:rFonts w:ascii="Arial" w:hAnsi="Arial" w:cs="Arial"/>
          <w:sz w:val="23"/>
          <w:szCs w:val="23"/>
        </w:rPr>
        <w:t>time</w:t>
      </w:r>
      <w:r w:rsidR="00540F32" w:rsidRPr="00277A56">
        <w:rPr>
          <w:rFonts w:ascii="Arial" w:hAnsi="Arial" w:cs="Arial"/>
          <w:sz w:val="23"/>
          <w:szCs w:val="23"/>
        </w:rPr>
        <w:t>s</w:t>
      </w:r>
      <w:r w:rsidRPr="00277A56">
        <w:rPr>
          <w:rFonts w:ascii="Arial" w:hAnsi="Arial" w:cs="Arial"/>
          <w:sz w:val="23"/>
          <w:szCs w:val="23"/>
        </w:rPr>
        <w:t xml:space="preserve">. The class are known for being disruptive on occasions and therefore, we must not discount this fact when looking at the two very different lesson outcomes. Also, we must </w:t>
      </w:r>
      <w:r w:rsidR="00271B47" w:rsidRPr="00277A56">
        <w:rPr>
          <w:rFonts w:ascii="Arial" w:hAnsi="Arial" w:cs="Arial"/>
          <w:sz w:val="23"/>
          <w:szCs w:val="23"/>
        </w:rPr>
        <w:t>consider</w:t>
      </w:r>
      <w:r w:rsidRPr="00277A56">
        <w:rPr>
          <w:rFonts w:ascii="Arial" w:hAnsi="Arial" w:cs="Arial"/>
          <w:sz w:val="23"/>
          <w:szCs w:val="23"/>
        </w:rPr>
        <w:t xml:space="preserve"> the difference in the lessons taught; one was a very academic lesson in preparation for an assessment and the other, a creative and expressive lesson. This factor could also have </w:t>
      </w:r>
      <w:r w:rsidR="00271B47" w:rsidRPr="00277A56">
        <w:rPr>
          <w:rFonts w:ascii="Arial" w:hAnsi="Arial" w:cs="Arial"/>
          <w:sz w:val="23"/>
          <w:szCs w:val="23"/>
        </w:rPr>
        <w:t>influenced</w:t>
      </w:r>
      <w:r w:rsidRPr="00277A56">
        <w:rPr>
          <w:rFonts w:ascii="Arial" w:hAnsi="Arial" w:cs="Arial"/>
          <w:sz w:val="23"/>
          <w:szCs w:val="23"/>
        </w:rPr>
        <w:t xml:space="preserve"> the engagement of the students within the lesson</w:t>
      </w:r>
      <w:r w:rsidR="007D0E84" w:rsidRPr="00277A56">
        <w:rPr>
          <w:rFonts w:ascii="Arial" w:hAnsi="Arial" w:cs="Arial"/>
          <w:sz w:val="23"/>
          <w:szCs w:val="23"/>
        </w:rPr>
        <w:t xml:space="preserve">. </w:t>
      </w:r>
    </w:p>
    <w:p w14:paraId="6E080324" w14:textId="6571AE97" w:rsidR="007D0E84" w:rsidRPr="00277A56" w:rsidRDefault="007D0E84" w:rsidP="00277A56">
      <w:pPr>
        <w:spacing w:line="360" w:lineRule="auto"/>
        <w:jc w:val="both"/>
        <w:rPr>
          <w:rFonts w:ascii="Arial" w:hAnsi="Arial" w:cs="Arial"/>
          <w:sz w:val="23"/>
          <w:szCs w:val="23"/>
        </w:rPr>
      </w:pPr>
      <w:r w:rsidRPr="00277A56">
        <w:rPr>
          <w:rFonts w:ascii="Arial" w:hAnsi="Arial" w:cs="Arial"/>
          <w:sz w:val="23"/>
          <w:szCs w:val="23"/>
        </w:rPr>
        <w:t>Whilst we interviewed three focus group students in relation to their feelings on the lesson, the answers given were quite limited, suggesting that the questions may have needed to provide more specific information which may have helped us identify other factors that would have improved engagement. The students were interviewed by us,</w:t>
      </w:r>
      <w:r w:rsidR="00540F32" w:rsidRPr="00277A56">
        <w:rPr>
          <w:rFonts w:ascii="Arial" w:hAnsi="Arial" w:cs="Arial"/>
          <w:sz w:val="23"/>
          <w:szCs w:val="23"/>
        </w:rPr>
        <w:t xml:space="preserve"> </w:t>
      </w:r>
      <w:r w:rsidRPr="00277A56">
        <w:rPr>
          <w:rFonts w:ascii="Arial" w:hAnsi="Arial" w:cs="Arial"/>
          <w:sz w:val="23"/>
          <w:szCs w:val="23"/>
        </w:rPr>
        <w:t>the researchers</w:t>
      </w:r>
      <w:r w:rsidR="00540F32" w:rsidRPr="00277A56">
        <w:rPr>
          <w:rFonts w:ascii="Arial" w:hAnsi="Arial" w:cs="Arial"/>
          <w:sz w:val="23"/>
          <w:szCs w:val="23"/>
        </w:rPr>
        <w:t>,</w:t>
      </w:r>
      <w:r w:rsidRPr="00277A56">
        <w:rPr>
          <w:rFonts w:ascii="Arial" w:hAnsi="Arial" w:cs="Arial"/>
          <w:sz w:val="23"/>
          <w:szCs w:val="23"/>
        </w:rPr>
        <w:t xml:space="preserve"> and were aware of what the research topic was, there is a chance that they simple answered how they felt we wanted them to answer. It may be beneficial to have an independent party interview the students at the end of the lesson to ensure complete anonymity of their answers. </w:t>
      </w:r>
    </w:p>
    <w:p w14:paraId="27423D23" w14:textId="46F0FDB7" w:rsidR="007D0E84" w:rsidRPr="00277A56" w:rsidRDefault="007D0E84" w:rsidP="00277A56">
      <w:pPr>
        <w:spacing w:line="360" w:lineRule="auto"/>
        <w:jc w:val="both"/>
        <w:rPr>
          <w:rFonts w:ascii="Arial" w:hAnsi="Arial" w:cs="Arial"/>
          <w:sz w:val="23"/>
          <w:szCs w:val="23"/>
        </w:rPr>
      </w:pPr>
      <w:r w:rsidRPr="00277A56">
        <w:rPr>
          <w:rFonts w:ascii="Arial" w:hAnsi="Arial" w:cs="Arial"/>
          <w:sz w:val="23"/>
          <w:szCs w:val="23"/>
        </w:rPr>
        <w:t xml:space="preserve">This was a </w:t>
      </w:r>
      <w:r w:rsidR="00271B47" w:rsidRPr="00277A56">
        <w:rPr>
          <w:rFonts w:ascii="Arial" w:hAnsi="Arial" w:cs="Arial"/>
          <w:sz w:val="23"/>
          <w:szCs w:val="23"/>
        </w:rPr>
        <w:t>small-scale</w:t>
      </w:r>
      <w:r w:rsidRPr="00277A56">
        <w:rPr>
          <w:rFonts w:ascii="Arial" w:hAnsi="Arial" w:cs="Arial"/>
          <w:sz w:val="23"/>
          <w:szCs w:val="23"/>
        </w:rPr>
        <w:t xml:space="preserve"> research project with a short time scale and a number of factors which could have influenced the responses and findings. However, I feel that a more in</w:t>
      </w:r>
      <w:r w:rsidR="00540F32" w:rsidRPr="00277A56">
        <w:rPr>
          <w:rFonts w:ascii="Arial" w:hAnsi="Arial" w:cs="Arial"/>
          <w:sz w:val="23"/>
          <w:szCs w:val="23"/>
        </w:rPr>
        <w:t>-</w:t>
      </w:r>
      <w:r w:rsidRPr="00277A56">
        <w:rPr>
          <w:rFonts w:ascii="Arial" w:hAnsi="Arial" w:cs="Arial"/>
          <w:sz w:val="23"/>
          <w:szCs w:val="23"/>
        </w:rPr>
        <w:t xml:space="preserve">depth lesson </w:t>
      </w:r>
      <w:r w:rsidR="00540F32" w:rsidRPr="00277A56">
        <w:rPr>
          <w:rFonts w:ascii="Arial" w:hAnsi="Arial" w:cs="Arial"/>
          <w:sz w:val="23"/>
          <w:szCs w:val="23"/>
        </w:rPr>
        <w:t xml:space="preserve">study </w:t>
      </w:r>
      <w:r w:rsidRPr="00277A56">
        <w:rPr>
          <w:rFonts w:ascii="Arial" w:hAnsi="Arial" w:cs="Arial"/>
          <w:sz w:val="23"/>
          <w:szCs w:val="23"/>
        </w:rPr>
        <w:t>throughout the school into the use of success criteria and scaffolding would be beneficial in possibly discovering methods of increasing engagement and as a result, increasing the attainment of the pupils. It is not possible to generalise our findings due to the small</w:t>
      </w:r>
      <w:r w:rsidR="00540F32" w:rsidRPr="00277A56">
        <w:rPr>
          <w:rFonts w:ascii="Arial" w:hAnsi="Arial" w:cs="Arial"/>
          <w:sz w:val="23"/>
          <w:szCs w:val="23"/>
        </w:rPr>
        <w:t>-</w:t>
      </w:r>
      <w:r w:rsidRPr="00277A56">
        <w:rPr>
          <w:rFonts w:ascii="Arial" w:hAnsi="Arial" w:cs="Arial"/>
          <w:sz w:val="23"/>
          <w:szCs w:val="23"/>
        </w:rPr>
        <w:t xml:space="preserve">scale nature of the </w:t>
      </w:r>
      <w:r w:rsidR="00540F32" w:rsidRPr="00277A56">
        <w:rPr>
          <w:rFonts w:ascii="Arial" w:hAnsi="Arial" w:cs="Arial"/>
          <w:sz w:val="23"/>
          <w:szCs w:val="23"/>
        </w:rPr>
        <w:t>study, however, even in our early observations we noted differences in the way in which the methods being put in place by SLT were being implemented in the classrooms. Even if SLT undertook a study of a similar scale, they may discover these inconsistencies themselves and proceed to ensure that all staff are implementing the strategies correctly.</w:t>
      </w:r>
    </w:p>
    <w:p w14:paraId="58B5F547" w14:textId="17C56046" w:rsidR="00540F32" w:rsidRPr="00277A56" w:rsidRDefault="00540F32" w:rsidP="00277A56">
      <w:pPr>
        <w:spacing w:line="360" w:lineRule="auto"/>
        <w:jc w:val="both"/>
        <w:rPr>
          <w:rFonts w:ascii="Arial" w:hAnsi="Arial" w:cs="Arial"/>
          <w:sz w:val="23"/>
          <w:szCs w:val="23"/>
        </w:rPr>
      </w:pPr>
      <w:r w:rsidRPr="00277A56">
        <w:rPr>
          <w:rFonts w:ascii="Arial" w:hAnsi="Arial" w:cs="Arial"/>
          <w:sz w:val="23"/>
          <w:szCs w:val="23"/>
        </w:rPr>
        <w:t xml:space="preserve">However, I feel that as </w:t>
      </w:r>
      <w:r w:rsidR="00314B84" w:rsidRPr="00277A56">
        <w:rPr>
          <w:rFonts w:ascii="Arial" w:hAnsi="Arial" w:cs="Arial"/>
          <w:sz w:val="23"/>
          <w:szCs w:val="23"/>
        </w:rPr>
        <w:t>Clarke (2008) s</w:t>
      </w:r>
      <w:r w:rsidR="00E45F55" w:rsidRPr="00277A56">
        <w:rPr>
          <w:rFonts w:ascii="Arial" w:hAnsi="Arial" w:cs="Arial"/>
          <w:sz w:val="23"/>
          <w:szCs w:val="23"/>
        </w:rPr>
        <w:t>uggests</w:t>
      </w:r>
      <w:r w:rsidRPr="00277A56">
        <w:rPr>
          <w:rFonts w:ascii="Arial" w:hAnsi="Arial" w:cs="Arial"/>
          <w:sz w:val="23"/>
          <w:szCs w:val="23"/>
        </w:rPr>
        <w:t xml:space="preserve">, </w:t>
      </w:r>
      <w:r w:rsidR="00314B84" w:rsidRPr="00277A56">
        <w:rPr>
          <w:rFonts w:ascii="Arial" w:hAnsi="Arial" w:cs="Arial"/>
          <w:sz w:val="23"/>
          <w:szCs w:val="23"/>
        </w:rPr>
        <w:t xml:space="preserve">for a </w:t>
      </w:r>
      <w:r w:rsidR="003515EF" w:rsidRPr="00277A56">
        <w:rPr>
          <w:rFonts w:ascii="Arial" w:hAnsi="Arial" w:cs="Arial"/>
          <w:sz w:val="23"/>
          <w:szCs w:val="23"/>
        </w:rPr>
        <w:t>success criterion</w:t>
      </w:r>
      <w:r w:rsidR="00314B84" w:rsidRPr="00277A56">
        <w:rPr>
          <w:rFonts w:ascii="Arial" w:hAnsi="Arial" w:cs="Arial"/>
          <w:sz w:val="23"/>
          <w:szCs w:val="23"/>
        </w:rPr>
        <w:t xml:space="preserve"> to be fully </w:t>
      </w:r>
      <w:r w:rsidR="00E45F55" w:rsidRPr="00277A56">
        <w:rPr>
          <w:rFonts w:ascii="Arial" w:hAnsi="Arial" w:cs="Arial"/>
          <w:sz w:val="23"/>
          <w:szCs w:val="23"/>
        </w:rPr>
        <w:t>effective</w:t>
      </w:r>
      <w:r w:rsidRPr="00277A56">
        <w:rPr>
          <w:rFonts w:ascii="Arial" w:hAnsi="Arial" w:cs="Arial"/>
          <w:sz w:val="23"/>
          <w:szCs w:val="23"/>
        </w:rPr>
        <w:t xml:space="preserve"> it needs to be discussed and fully explained to the students beforehand, with opportunities </w:t>
      </w:r>
      <w:r w:rsidRPr="00277A56">
        <w:rPr>
          <w:rFonts w:ascii="Arial" w:hAnsi="Arial" w:cs="Arial"/>
          <w:sz w:val="23"/>
          <w:szCs w:val="23"/>
        </w:rPr>
        <w:lastRenderedPageBreak/>
        <w:t>for questions and answers if anything is unclear. Positive student-teacher relationships and a growth mind-set are not things that be introduced overnight, but the underlying principles of encouraging questions and praising effort can be easily implemented into a lesson. Clear explanations of lesson objectives and success criteria are able to change immediately and will take very little effort on the part of the teacher</w:t>
      </w:r>
      <w:r w:rsidR="00940485" w:rsidRPr="00277A56">
        <w:rPr>
          <w:rFonts w:ascii="Arial" w:hAnsi="Arial" w:cs="Arial"/>
          <w:sz w:val="23"/>
          <w:szCs w:val="23"/>
        </w:rPr>
        <w:t xml:space="preserve"> </w:t>
      </w:r>
      <w:r w:rsidRPr="00277A56">
        <w:rPr>
          <w:rFonts w:ascii="Arial" w:hAnsi="Arial" w:cs="Arial"/>
          <w:sz w:val="23"/>
          <w:szCs w:val="23"/>
        </w:rPr>
        <w:t xml:space="preserve">but may make a huge impact on the learning and confidence of the students. </w:t>
      </w:r>
    </w:p>
    <w:p w14:paraId="69381CC1" w14:textId="27DD5C7B" w:rsidR="00F51099" w:rsidRPr="00277A56" w:rsidRDefault="00540F32" w:rsidP="00277A56">
      <w:pPr>
        <w:spacing w:line="360" w:lineRule="auto"/>
        <w:jc w:val="both"/>
        <w:rPr>
          <w:rFonts w:ascii="Arial" w:hAnsi="Arial" w:cs="Arial"/>
          <w:sz w:val="23"/>
          <w:szCs w:val="23"/>
        </w:rPr>
      </w:pPr>
      <w:r w:rsidRPr="00277A56">
        <w:rPr>
          <w:rFonts w:ascii="Arial" w:hAnsi="Arial" w:cs="Arial"/>
          <w:sz w:val="23"/>
          <w:szCs w:val="23"/>
        </w:rPr>
        <w:t>One thing I will take from this research is to ensure that I am clear with lesson objectives and success criteria and not just to add them into the lesson as a tokenistic gesture</w:t>
      </w:r>
      <w:r w:rsidR="00940485" w:rsidRPr="00277A56">
        <w:rPr>
          <w:rFonts w:ascii="Arial" w:hAnsi="Arial" w:cs="Arial"/>
          <w:sz w:val="23"/>
          <w:szCs w:val="23"/>
        </w:rPr>
        <w:t>, which I have previously been guilty of doing</w:t>
      </w:r>
      <w:r w:rsidRPr="00277A56">
        <w:rPr>
          <w:rFonts w:ascii="Arial" w:hAnsi="Arial" w:cs="Arial"/>
          <w:sz w:val="23"/>
          <w:szCs w:val="23"/>
        </w:rPr>
        <w:t>. The objectives and/or criteria displayed on a Power point without any explanation as to the purpose or how to get to the end result appear pointless and demoralising, as many students may not know what the points actually mean, which is what appeared to happen in Lesson Study 1.</w:t>
      </w:r>
      <w:r w:rsidR="00940485" w:rsidRPr="00277A56">
        <w:rPr>
          <w:rFonts w:ascii="Arial" w:hAnsi="Arial" w:cs="Arial"/>
          <w:sz w:val="23"/>
          <w:szCs w:val="23"/>
        </w:rPr>
        <w:t xml:space="preserve"> This is also something that I would recommend to other teachers, whether it be in a PGCE student, NQT or well established teachers; ensure that lesson objectives and success criteria are fully explained to students at the start of each task so that the students are fully aware of what is expected of them and how they are to go about doing the task. As seen in Lesson Study 2, the benefits of having clear and complete instructions lead to a usually disruptive class carrying on with their task with minimal disruption and very few questions.</w:t>
      </w:r>
    </w:p>
    <w:p w14:paraId="7FAD310F" w14:textId="32401784" w:rsidR="00605C2F" w:rsidRPr="00277A56" w:rsidRDefault="00605C2F" w:rsidP="00277A56">
      <w:pPr>
        <w:spacing w:line="360" w:lineRule="auto"/>
        <w:jc w:val="both"/>
        <w:rPr>
          <w:rFonts w:ascii="Arial" w:hAnsi="Arial" w:cs="Arial"/>
          <w:sz w:val="23"/>
          <w:szCs w:val="23"/>
        </w:rPr>
      </w:pPr>
    </w:p>
    <w:p w14:paraId="5FD30196" w14:textId="77777777" w:rsidR="00605C2F" w:rsidRPr="00277A56" w:rsidRDefault="00605C2F" w:rsidP="00277A56">
      <w:pPr>
        <w:spacing w:line="360" w:lineRule="auto"/>
        <w:jc w:val="both"/>
        <w:rPr>
          <w:rFonts w:ascii="Arial" w:hAnsi="Arial" w:cs="Arial"/>
          <w:sz w:val="23"/>
          <w:szCs w:val="23"/>
        </w:rPr>
      </w:pPr>
    </w:p>
    <w:p w14:paraId="6D21B04F" w14:textId="77777777" w:rsidR="00605C2F" w:rsidRPr="00277A56" w:rsidRDefault="00605C2F" w:rsidP="00277A56">
      <w:pPr>
        <w:spacing w:line="360" w:lineRule="auto"/>
        <w:jc w:val="both"/>
        <w:rPr>
          <w:rFonts w:ascii="Arial" w:hAnsi="Arial" w:cs="Arial"/>
          <w:sz w:val="23"/>
          <w:szCs w:val="23"/>
        </w:rPr>
      </w:pPr>
    </w:p>
    <w:p w14:paraId="53509E1D" w14:textId="24B92087" w:rsidR="00807428" w:rsidRPr="00277A56" w:rsidRDefault="00085C38" w:rsidP="00277A56">
      <w:pPr>
        <w:spacing w:line="360" w:lineRule="auto"/>
        <w:jc w:val="both"/>
        <w:rPr>
          <w:rFonts w:ascii="Arial" w:hAnsi="Arial" w:cs="Arial"/>
          <w:sz w:val="23"/>
          <w:szCs w:val="23"/>
        </w:rPr>
      </w:pPr>
      <w:r w:rsidRPr="00277A56">
        <w:rPr>
          <w:rFonts w:ascii="Arial" w:hAnsi="Arial" w:cs="Arial"/>
          <w:sz w:val="23"/>
          <w:szCs w:val="23"/>
        </w:rPr>
        <w:t xml:space="preserve"> </w:t>
      </w:r>
    </w:p>
    <w:p w14:paraId="1BB812A9" w14:textId="4AF94A84" w:rsidR="00A07291" w:rsidRPr="00277A56" w:rsidRDefault="00A07291" w:rsidP="00277A56">
      <w:pPr>
        <w:spacing w:line="360" w:lineRule="auto"/>
        <w:jc w:val="both"/>
        <w:rPr>
          <w:rFonts w:ascii="Arial" w:hAnsi="Arial" w:cs="Arial"/>
          <w:sz w:val="23"/>
          <w:szCs w:val="23"/>
        </w:rPr>
      </w:pPr>
    </w:p>
    <w:p w14:paraId="58AC8417" w14:textId="6D5453E6" w:rsidR="002C0211" w:rsidRPr="00277A56" w:rsidRDefault="002C0211" w:rsidP="00277A56">
      <w:pPr>
        <w:spacing w:line="360" w:lineRule="auto"/>
        <w:jc w:val="both"/>
        <w:rPr>
          <w:rFonts w:ascii="Arial" w:hAnsi="Arial" w:cs="Arial"/>
          <w:sz w:val="23"/>
          <w:szCs w:val="23"/>
        </w:rPr>
      </w:pPr>
    </w:p>
    <w:p w14:paraId="57238DD2" w14:textId="0A04A774" w:rsidR="002C0211" w:rsidRPr="00277A56" w:rsidRDefault="002C0211" w:rsidP="00277A56">
      <w:pPr>
        <w:spacing w:line="360" w:lineRule="auto"/>
        <w:jc w:val="both"/>
        <w:rPr>
          <w:rFonts w:ascii="Arial" w:hAnsi="Arial" w:cs="Arial"/>
          <w:sz w:val="23"/>
          <w:szCs w:val="23"/>
        </w:rPr>
      </w:pPr>
    </w:p>
    <w:p w14:paraId="6F98D1C6" w14:textId="54B48174" w:rsidR="002C0211" w:rsidRPr="00277A56" w:rsidRDefault="002C0211" w:rsidP="00277A56">
      <w:pPr>
        <w:spacing w:line="360" w:lineRule="auto"/>
        <w:jc w:val="both"/>
        <w:rPr>
          <w:rFonts w:ascii="Arial" w:hAnsi="Arial" w:cs="Arial"/>
          <w:sz w:val="23"/>
          <w:szCs w:val="23"/>
        </w:rPr>
      </w:pPr>
    </w:p>
    <w:p w14:paraId="2BD727F8" w14:textId="78250CFD" w:rsidR="002C0211" w:rsidRPr="00277A56" w:rsidRDefault="002C0211" w:rsidP="00277A56">
      <w:pPr>
        <w:spacing w:line="360" w:lineRule="auto"/>
        <w:jc w:val="both"/>
        <w:rPr>
          <w:rFonts w:ascii="Arial" w:hAnsi="Arial" w:cs="Arial"/>
          <w:sz w:val="23"/>
          <w:szCs w:val="23"/>
        </w:rPr>
      </w:pPr>
    </w:p>
    <w:p w14:paraId="40703315" w14:textId="2B647922" w:rsidR="002C0211" w:rsidRPr="00277A56" w:rsidRDefault="002C0211" w:rsidP="00277A56">
      <w:pPr>
        <w:spacing w:line="360" w:lineRule="auto"/>
        <w:jc w:val="both"/>
        <w:rPr>
          <w:rFonts w:ascii="Arial" w:hAnsi="Arial" w:cs="Arial"/>
          <w:sz w:val="23"/>
          <w:szCs w:val="23"/>
        </w:rPr>
      </w:pPr>
    </w:p>
    <w:p w14:paraId="4887D249" w14:textId="1D9B188F" w:rsidR="002C0211" w:rsidRPr="00277A56" w:rsidRDefault="002C0211" w:rsidP="00277A56">
      <w:pPr>
        <w:spacing w:line="360" w:lineRule="auto"/>
        <w:jc w:val="both"/>
        <w:rPr>
          <w:rFonts w:ascii="Arial" w:hAnsi="Arial" w:cs="Arial"/>
          <w:sz w:val="23"/>
          <w:szCs w:val="23"/>
        </w:rPr>
      </w:pPr>
    </w:p>
    <w:p w14:paraId="6209D7DA" w14:textId="2EAA9EFD" w:rsidR="002C0211" w:rsidRPr="00277A56" w:rsidRDefault="002C0211" w:rsidP="00277A56">
      <w:pPr>
        <w:spacing w:line="360" w:lineRule="auto"/>
        <w:jc w:val="both"/>
        <w:rPr>
          <w:rFonts w:ascii="Arial" w:hAnsi="Arial" w:cs="Arial"/>
          <w:sz w:val="23"/>
          <w:szCs w:val="23"/>
        </w:rPr>
      </w:pPr>
    </w:p>
    <w:p w14:paraId="0C3CB275" w14:textId="4924C89E" w:rsidR="002C0211" w:rsidRDefault="002C0211" w:rsidP="00173EF6">
      <w:pPr>
        <w:spacing w:line="360" w:lineRule="auto"/>
        <w:jc w:val="both"/>
        <w:rPr>
          <w:rFonts w:ascii="Arial" w:hAnsi="Arial" w:cs="Arial"/>
          <w:b/>
          <w:bCs/>
          <w:sz w:val="23"/>
          <w:szCs w:val="23"/>
        </w:rPr>
      </w:pPr>
      <w:r w:rsidRPr="00173EF6">
        <w:rPr>
          <w:rFonts w:ascii="Arial" w:hAnsi="Arial" w:cs="Arial"/>
          <w:b/>
          <w:bCs/>
          <w:sz w:val="23"/>
          <w:szCs w:val="23"/>
        </w:rPr>
        <w:lastRenderedPageBreak/>
        <w:t>References:</w:t>
      </w:r>
    </w:p>
    <w:p w14:paraId="23312F51" w14:textId="77777777" w:rsidR="00D10794" w:rsidRDefault="00D10794" w:rsidP="00173EF6">
      <w:pPr>
        <w:spacing w:line="360" w:lineRule="auto"/>
        <w:jc w:val="both"/>
        <w:rPr>
          <w:rFonts w:ascii="Arial" w:hAnsi="Arial" w:cs="Arial"/>
          <w:b/>
          <w:bCs/>
          <w:sz w:val="23"/>
          <w:szCs w:val="23"/>
        </w:rPr>
      </w:pPr>
    </w:p>
    <w:p w14:paraId="6278D8B4" w14:textId="5C31C18B" w:rsidR="005D1236" w:rsidRPr="00D10794" w:rsidRDefault="005D1236" w:rsidP="00D10794">
      <w:pPr>
        <w:shd w:val="clear" w:color="auto" w:fill="FFFFFF"/>
        <w:spacing w:line="360" w:lineRule="auto"/>
        <w:jc w:val="both"/>
        <w:rPr>
          <w:rFonts w:ascii="Arial" w:hAnsi="Arial" w:cs="Arial"/>
          <w:sz w:val="23"/>
          <w:szCs w:val="23"/>
        </w:rPr>
      </w:pPr>
      <w:proofErr w:type="spellStart"/>
      <w:r w:rsidRPr="00D10794">
        <w:rPr>
          <w:rStyle w:val="authors"/>
          <w:rFonts w:ascii="Arial" w:hAnsi="Arial" w:cs="Arial"/>
          <w:sz w:val="23"/>
          <w:szCs w:val="23"/>
        </w:rPr>
        <w:t>Anfara</w:t>
      </w:r>
      <w:proofErr w:type="spellEnd"/>
      <w:r w:rsidRPr="00D10794">
        <w:rPr>
          <w:rStyle w:val="authors"/>
          <w:rFonts w:ascii="Arial" w:hAnsi="Arial" w:cs="Arial"/>
          <w:sz w:val="23"/>
          <w:szCs w:val="23"/>
        </w:rPr>
        <w:t>, V.,</w:t>
      </w:r>
      <w:r w:rsidRPr="00D10794">
        <w:rPr>
          <w:rStyle w:val="authors"/>
          <w:rFonts w:ascii="Arial" w:hAnsi="Arial" w:cs="Arial"/>
          <w:sz w:val="23"/>
          <w:szCs w:val="23"/>
        </w:rPr>
        <w:t xml:space="preserve"> Lenski</w:t>
      </w:r>
      <w:r w:rsidRPr="00D10794">
        <w:rPr>
          <w:rStyle w:val="authors"/>
          <w:rFonts w:ascii="Arial" w:hAnsi="Arial" w:cs="Arial"/>
          <w:sz w:val="23"/>
          <w:szCs w:val="23"/>
        </w:rPr>
        <w:t>, S.</w:t>
      </w:r>
      <w:r w:rsidRPr="00D10794">
        <w:rPr>
          <w:rStyle w:val="authors"/>
          <w:rFonts w:ascii="Arial" w:hAnsi="Arial" w:cs="Arial"/>
          <w:sz w:val="23"/>
          <w:szCs w:val="23"/>
        </w:rPr>
        <w:t xml:space="preserve"> &amp; Caskey</w:t>
      </w:r>
      <w:r w:rsidRPr="00D10794">
        <w:rPr>
          <w:rStyle w:val="authors"/>
          <w:rFonts w:ascii="Arial" w:hAnsi="Arial" w:cs="Arial"/>
          <w:sz w:val="23"/>
          <w:szCs w:val="23"/>
        </w:rPr>
        <w:t>, M.</w:t>
      </w:r>
      <w:r w:rsidRPr="00D10794">
        <w:rPr>
          <w:rFonts w:ascii="Arial" w:hAnsi="Arial" w:cs="Arial"/>
          <w:sz w:val="23"/>
          <w:szCs w:val="23"/>
        </w:rPr>
        <w:t> </w:t>
      </w:r>
      <w:r w:rsidRPr="00D10794">
        <w:rPr>
          <w:rStyle w:val="date"/>
          <w:rFonts w:ascii="Arial" w:hAnsi="Arial" w:cs="Arial"/>
          <w:sz w:val="23"/>
          <w:szCs w:val="23"/>
        </w:rPr>
        <w:t>(2009)</w:t>
      </w:r>
      <w:r w:rsidRPr="00D10794">
        <w:rPr>
          <w:rFonts w:ascii="Arial" w:hAnsi="Arial" w:cs="Arial"/>
          <w:sz w:val="23"/>
          <w:szCs w:val="23"/>
        </w:rPr>
        <w:t> </w:t>
      </w:r>
      <w:r w:rsidRPr="00D10794">
        <w:rPr>
          <w:rStyle w:val="arttitle"/>
          <w:rFonts w:ascii="Arial" w:hAnsi="Arial" w:cs="Arial"/>
          <w:sz w:val="23"/>
          <w:szCs w:val="23"/>
        </w:rPr>
        <w:t>Using the Lesson Study Approach to Plan for Student Learning,</w:t>
      </w:r>
      <w:r w:rsidRPr="00D10794">
        <w:rPr>
          <w:rFonts w:ascii="Arial" w:hAnsi="Arial" w:cs="Arial"/>
          <w:sz w:val="23"/>
          <w:szCs w:val="23"/>
        </w:rPr>
        <w:t> </w:t>
      </w:r>
      <w:r w:rsidRPr="00D10794">
        <w:rPr>
          <w:rStyle w:val="serialtitle"/>
          <w:rFonts w:ascii="Arial" w:hAnsi="Arial" w:cs="Arial"/>
          <w:sz w:val="23"/>
          <w:szCs w:val="23"/>
        </w:rPr>
        <w:t>Middle School Journal,</w:t>
      </w:r>
      <w:r w:rsidRPr="00D10794">
        <w:rPr>
          <w:rFonts w:ascii="Arial" w:hAnsi="Arial" w:cs="Arial"/>
          <w:sz w:val="23"/>
          <w:szCs w:val="23"/>
        </w:rPr>
        <w:t> </w:t>
      </w:r>
      <w:r w:rsidRPr="00D10794">
        <w:rPr>
          <w:rStyle w:val="volumeissue"/>
          <w:rFonts w:ascii="Arial" w:hAnsi="Arial" w:cs="Arial"/>
          <w:sz w:val="23"/>
          <w:szCs w:val="23"/>
        </w:rPr>
        <w:t>40:3,</w:t>
      </w:r>
      <w:r w:rsidRPr="00D10794">
        <w:rPr>
          <w:rFonts w:ascii="Arial" w:hAnsi="Arial" w:cs="Arial"/>
          <w:sz w:val="23"/>
          <w:szCs w:val="23"/>
        </w:rPr>
        <w:t> </w:t>
      </w:r>
      <w:r w:rsidRPr="00D10794">
        <w:rPr>
          <w:rStyle w:val="pagerange"/>
          <w:rFonts w:ascii="Arial" w:hAnsi="Arial" w:cs="Arial"/>
          <w:sz w:val="23"/>
          <w:szCs w:val="23"/>
        </w:rPr>
        <w:t>50-57,</w:t>
      </w:r>
      <w:r w:rsidRPr="00D10794">
        <w:rPr>
          <w:rFonts w:ascii="Arial" w:hAnsi="Arial" w:cs="Arial"/>
          <w:sz w:val="23"/>
          <w:szCs w:val="23"/>
        </w:rPr>
        <w:t> </w:t>
      </w:r>
      <w:r w:rsidRPr="00D10794">
        <w:rPr>
          <w:rStyle w:val="doilink"/>
          <w:rFonts w:ascii="Arial" w:hAnsi="Arial" w:cs="Arial"/>
          <w:sz w:val="23"/>
          <w:szCs w:val="23"/>
        </w:rPr>
        <w:t>DOI: </w:t>
      </w:r>
      <w:hyperlink r:id="rId7" w:history="1">
        <w:r w:rsidRPr="00D10794">
          <w:rPr>
            <w:rStyle w:val="Hyperlink"/>
            <w:rFonts w:ascii="Arial" w:hAnsi="Arial" w:cs="Arial"/>
            <w:color w:val="auto"/>
            <w:sz w:val="23"/>
            <w:szCs w:val="23"/>
          </w:rPr>
          <w:t>10.1080/00940771.2009.11495587</w:t>
        </w:r>
      </w:hyperlink>
    </w:p>
    <w:p w14:paraId="7CCF40AA" w14:textId="30F0E8B4" w:rsidR="0057664D" w:rsidRDefault="0057664D" w:rsidP="00D10794">
      <w:pPr>
        <w:spacing w:line="360" w:lineRule="auto"/>
        <w:jc w:val="both"/>
        <w:rPr>
          <w:rFonts w:ascii="Arial" w:hAnsi="Arial" w:cs="Arial"/>
          <w:sz w:val="23"/>
          <w:szCs w:val="23"/>
          <w:shd w:val="clear" w:color="auto" w:fill="FFFFFF"/>
        </w:rPr>
      </w:pPr>
      <w:r w:rsidRPr="00D10794">
        <w:rPr>
          <w:rFonts w:ascii="Arial" w:hAnsi="Arial" w:cs="Arial"/>
          <w:sz w:val="23"/>
          <w:szCs w:val="23"/>
          <w:shd w:val="clear" w:color="auto" w:fill="FFFFFF"/>
        </w:rPr>
        <w:t xml:space="preserve">Christenson, S, </w:t>
      </w:r>
      <w:proofErr w:type="spellStart"/>
      <w:r w:rsidRPr="00D10794">
        <w:rPr>
          <w:rFonts w:ascii="Arial" w:hAnsi="Arial" w:cs="Arial"/>
          <w:sz w:val="23"/>
          <w:szCs w:val="23"/>
          <w:shd w:val="clear" w:color="auto" w:fill="FFFFFF"/>
        </w:rPr>
        <w:t>Reschly</w:t>
      </w:r>
      <w:proofErr w:type="spellEnd"/>
      <w:r w:rsidRPr="00D10794">
        <w:rPr>
          <w:rFonts w:ascii="Arial" w:hAnsi="Arial" w:cs="Arial"/>
          <w:sz w:val="23"/>
          <w:szCs w:val="23"/>
          <w:shd w:val="clear" w:color="auto" w:fill="FFFFFF"/>
        </w:rPr>
        <w:t xml:space="preserve">, A. and Wylie, </w:t>
      </w:r>
      <w:proofErr w:type="gramStart"/>
      <w:r w:rsidRPr="00D10794">
        <w:rPr>
          <w:rFonts w:ascii="Arial" w:hAnsi="Arial" w:cs="Arial"/>
          <w:sz w:val="23"/>
          <w:szCs w:val="23"/>
          <w:shd w:val="clear" w:color="auto" w:fill="FFFFFF"/>
        </w:rPr>
        <w:t>C.(</w:t>
      </w:r>
      <w:proofErr w:type="gramEnd"/>
      <w:r w:rsidRPr="00D10794">
        <w:rPr>
          <w:rFonts w:ascii="Arial" w:hAnsi="Arial" w:cs="Arial"/>
          <w:sz w:val="23"/>
          <w:szCs w:val="23"/>
          <w:shd w:val="clear" w:color="auto" w:fill="FFFFFF"/>
        </w:rPr>
        <w:t>2012) Handbook of research on Student engagement. New York: Springer</w:t>
      </w:r>
    </w:p>
    <w:p w14:paraId="3A9FB4C0" w14:textId="0B78B63E" w:rsidR="002C0211" w:rsidRDefault="00173EF6" w:rsidP="00D10794">
      <w:pPr>
        <w:spacing w:line="360" w:lineRule="auto"/>
        <w:jc w:val="both"/>
        <w:rPr>
          <w:rFonts w:ascii="Arial" w:hAnsi="Arial" w:cs="Arial"/>
          <w:sz w:val="23"/>
          <w:szCs w:val="23"/>
        </w:rPr>
      </w:pPr>
      <w:r w:rsidRPr="00D10794">
        <w:rPr>
          <w:rFonts w:ascii="Arial" w:hAnsi="Arial" w:cs="Arial"/>
          <w:sz w:val="23"/>
          <w:szCs w:val="23"/>
        </w:rPr>
        <w:t xml:space="preserve">Clarke, S. (2008) </w:t>
      </w:r>
      <w:r w:rsidRPr="00D10794">
        <w:rPr>
          <w:rFonts w:ascii="Arial" w:hAnsi="Arial" w:cs="Arial"/>
          <w:i/>
          <w:iCs/>
          <w:sz w:val="23"/>
          <w:szCs w:val="23"/>
        </w:rPr>
        <w:t>Active Learning Through Formative Assessment</w:t>
      </w:r>
      <w:r w:rsidRPr="00D10794">
        <w:rPr>
          <w:rFonts w:ascii="Arial" w:hAnsi="Arial" w:cs="Arial"/>
          <w:sz w:val="23"/>
          <w:szCs w:val="23"/>
        </w:rPr>
        <w:t>. London: Hodder Education</w:t>
      </w:r>
      <w:r w:rsidR="00367A8B">
        <w:rPr>
          <w:rFonts w:ascii="Arial" w:hAnsi="Arial" w:cs="Arial"/>
          <w:sz w:val="23"/>
          <w:szCs w:val="23"/>
        </w:rPr>
        <w:t>.</w:t>
      </w:r>
    </w:p>
    <w:p w14:paraId="30F412B6" w14:textId="2CB3314E" w:rsidR="00367A8B" w:rsidRPr="00D10794" w:rsidRDefault="00367A8B" w:rsidP="00D10794">
      <w:pPr>
        <w:spacing w:line="360" w:lineRule="auto"/>
        <w:jc w:val="both"/>
        <w:rPr>
          <w:rFonts w:ascii="Arial" w:hAnsi="Arial" w:cs="Arial"/>
          <w:sz w:val="23"/>
          <w:szCs w:val="23"/>
        </w:rPr>
      </w:pPr>
      <w:r>
        <w:rPr>
          <w:rFonts w:ascii="Arial" w:hAnsi="Arial" w:cs="Arial"/>
          <w:sz w:val="23"/>
          <w:szCs w:val="23"/>
        </w:rPr>
        <w:t>Cohen,</w:t>
      </w:r>
      <w:r>
        <w:rPr>
          <w:rFonts w:ascii="Arial" w:hAnsi="Arial" w:cs="Arial"/>
          <w:sz w:val="23"/>
          <w:szCs w:val="23"/>
        </w:rPr>
        <w:t xml:space="preserve"> L.,</w:t>
      </w:r>
      <w:r>
        <w:rPr>
          <w:rFonts w:ascii="Arial" w:hAnsi="Arial" w:cs="Arial"/>
          <w:sz w:val="23"/>
          <w:szCs w:val="23"/>
        </w:rPr>
        <w:t xml:space="preserve"> Manion</w:t>
      </w:r>
      <w:r>
        <w:rPr>
          <w:rFonts w:ascii="Arial" w:hAnsi="Arial" w:cs="Arial"/>
          <w:sz w:val="23"/>
          <w:szCs w:val="23"/>
        </w:rPr>
        <w:t>, L.</w:t>
      </w:r>
      <w:r>
        <w:rPr>
          <w:rFonts w:ascii="Arial" w:hAnsi="Arial" w:cs="Arial"/>
          <w:sz w:val="23"/>
          <w:szCs w:val="23"/>
        </w:rPr>
        <w:t xml:space="preserve"> and Morrison</w:t>
      </w:r>
      <w:r>
        <w:rPr>
          <w:rFonts w:ascii="Arial" w:hAnsi="Arial" w:cs="Arial"/>
          <w:sz w:val="23"/>
          <w:szCs w:val="23"/>
        </w:rPr>
        <w:t>, K.</w:t>
      </w:r>
      <w:r>
        <w:rPr>
          <w:rFonts w:ascii="Arial" w:hAnsi="Arial" w:cs="Arial"/>
          <w:sz w:val="23"/>
          <w:szCs w:val="23"/>
        </w:rPr>
        <w:t xml:space="preserve">, </w:t>
      </w:r>
      <w:r>
        <w:rPr>
          <w:rFonts w:ascii="Arial" w:hAnsi="Arial" w:cs="Arial"/>
          <w:sz w:val="23"/>
          <w:szCs w:val="23"/>
        </w:rPr>
        <w:t>(</w:t>
      </w:r>
      <w:r>
        <w:rPr>
          <w:rFonts w:ascii="Arial" w:hAnsi="Arial" w:cs="Arial"/>
          <w:sz w:val="23"/>
          <w:szCs w:val="23"/>
        </w:rPr>
        <w:t>2015</w:t>
      </w:r>
      <w:r>
        <w:rPr>
          <w:rFonts w:ascii="Arial" w:hAnsi="Arial" w:cs="Arial"/>
          <w:sz w:val="23"/>
          <w:szCs w:val="23"/>
        </w:rPr>
        <w:t>) Research Methods in Education, 8</w:t>
      </w:r>
      <w:r w:rsidRPr="00367A8B">
        <w:rPr>
          <w:rFonts w:ascii="Arial" w:hAnsi="Arial" w:cs="Arial"/>
          <w:sz w:val="23"/>
          <w:szCs w:val="23"/>
          <w:vertAlign w:val="superscript"/>
        </w:rPr>
        <w:t>th</w:t>
      </w:r>
      <w:r>
        <w:rPr>
          <w:rFonts w:ascii="Arial" w:hAnsi="Arial" w:cs="Arial"/>
          <w:sz w:val="23"/>
          <w:szCs w:val="23"/>
        </w:rPr>
        <w:t xml:space="preserve"> Edition. Oxford: R</w:t>
      </w:r>
      <w:r w:rsidRPr="00367A8B">
        <w:rPr>
          <w:rFonts w:ascii="Arial" w:hAnsi="Arial" w:cs="Arial"/>
          <w:sz w:val="23"/>
          <w:szCs w:val="23"/>
        </w:rPr>
        <w:t>outledge</w:t>
      </w:r>
      <w:r>
        <w:rPr>
          <w:rFonts w:ascii="Arial" w:hAnsi="Arial" w:cs="Arial"/>
          <w:sz w:val="23"/>
          <w:szCs w:val="23"/>
        </w:rPr>
        <w:t>,</w:t>
      </w:r>
      <w:r w:rsidRPr="00367A8B">
        <w:rPr>
          <w:rFonts w:ascii="Arial" w:hAnsi="Arial" w:cs="Arial"/>
          <w:sz w:val="23"/>
          <w:szCs w:val="23"/>
        </w:rPr>
        <w:t xml:space="preserve"> </w:t>
      </w:r>
      <w:r>
        <w:rPr>
          <w:rFonts w:ascii="Arial" w:hAnsi="Arial" w:cs="Arial"/>
          <w:sz w:val="23"/>
          <w:szCs w:val="23"/>
        </w:rPr>
        <w:t>T</w:t>
      </w:r>
      <w:r w:rsidRPr="00367A8B">
        <w:rPr>
          <w:rFonts w:ascii="Arial" w:hAnsi="Arial" w:cs="Arial"/>
          <w:sz w:val="23"/>
          <w:szCs w:val="23"/>
        </w:rPr>
        <w:t xml:space="preserve">aylor &amp; </w:t>
      </w:r>
      <w:r>
        <w:rPr>
          <w:rFonts w:ascii="Arial" w:hAnsi="Arial" w:cs="Arial"/>
          <w:sz w:val="23"/>
          <w:szCs w:val="23"/>
        </w:rPr>
        <w:t>F</w:t>
      </w:r>
      <w:r w:rsidRPr="00367A8B">
        <w:rPr>
          <w:rFonts w:ascii="Arial" w:hAnsi="Arial" w:cs="Arial"/>
          <w:sz w:val="23"/>
          <w:szCs w:val="23"/>
        </w:rPr>
        <w:t>rancis</w:t>
      </w:r>
    </w:p>
    <w:p w14:paraId="1D7FB7C1" w14:textId="419E1FFF" w:rsidR="002C0211" w:rsidRPr="00D10794" w:rsidRDefault="002C0211" w:rsidP="00D10794">
      <w:pPr>
        <w:spacing w:line="360" w:lineRule="auto"/>
        <w:jc w:val="both"/>
        <w:rPr>
          <w:rFonts w:ascii="Arial" w:hAnsi="Arial" w:cs="Arial"/>
          <w:sz w:val="23"/>
          <w:szCs w:val="23"/>
        </w:rPr>
      </w:pPr>
      <w:r w:rsidRPr="00D10794">
        <w:rPr>
          <w:rFonts w:ascii="Arial" w:hAnsi="Arial" w:cs="Arial"/>
          <w:sz w:val="23"/>
          <w:szCs w:val="23"/>
        </w:rPr>
        <w:t xml:space="preserve">Commission on Social Determinants of Health (CSDH). (2008). </w:t>
      </w:r>
      <w:r w:rsidRPr="00D10794">
        <w:rPr>
          <w:rFonts w:ascii="Arial" w:hAnsi="Arial" w:cs="Arial"/>
          <w:i/>
          <w:iCs/>
          <w:sz w:val="23"/>
          <w:szCs w:val="23"/>
        </w:rPr>
        <w:t>Closing the gap in a generation: Health equity through action on the social determinants of health. Final Report of the Commission on Social Determinants of Health</w:t>
      </w:r>
      <w:r w:rsidRPr="00D10794">
        <w:rPr>
          <w:rFonts w:ascii="Arial" w:hAnsi="Arial" w:cs="Arial"/>
          <w:sz w:val="23"/>
          <w:szCs w:val="23"/>
        </w:rPr>
        <w:t>. Geneva: World Health Organization. Available at</w:t>
      </w:r>
      <w:r w:rsidR="00173EF6" w:rsidRPr="00D10794">
        <w:rPr>
          <w:rFonts w:ascii="Arial" w:hAnsi="Arial" w:cs="Arial"/>
          <w:sz w:val="23"/>
          <w:szCs w:val="23"/>
        </w:rPr>
        <w:t xml:space="preserve"> : </w:t>
      </w:r>
      <w:hyperlink r:id="rId8" w:history="1">
        <w:r w:rsidR="00173EF6" w:rsidRPr="00D10794">
          <w:rPr>
            <w:rStyle w:val="Hyperlink"/>
            <w:rFonts w:ascii="Arial" w:hAnsi="Arial" w:cs="Arial"/>
            <w:color w:val="auto"/>
            <w:sz w:val="23"/>
            <w:szCs w:val="23"/>
          </w:rPr>
          <w:t>http://whqlibdoc.who.int/publications/2008/9789241563703_eng.pdf</w:t>
        </w:r>
      </w:hyperlink>
      <w:r w:rsidRPr="00D10794">
        <w:rPr>
          <w:rFonts w:ascii="Arial" w:hAnsi="Arial" w:cs="Arial"/>
          <w:sz w:val="23"/>
          <w:szCs w:val="23"/>
        </w:rPr>
        <w:t xml:space="preserve"> Accessed on 20th February 2020</w:t>
      </w:r>
    </w:p>
    <w:p w14:paraId="0A212AA5" w14:textId="0CC131CB" w:rsidR="005D1236" w:rsidRPr="00D10794" w:rsidRDefault="005D1236" w:rsidP="00D10794">
      <w:pPr>
        <w:spacing w:line="360" w:lineRule="auto"/>
        <w:jc w:val="both"/>
        <w:rPr>
          <w:rFonts w:ascii="Arial" w:hAnsi="Arial" w:cs="Arial"/>
          <w:sz w:val="23"/>
          <w:szCs w:val="23"/>
        </w:rPr>
      </w:pPr>
      <w:proofErr w:type="spellStart"/>
      <w:r w:rsidRPr="00D10794">
        <w:rPr>
          <w:rFonts w:ascii="Arial" w:hAnsi="Arial" w:cs="Arial"/>
          <w:sz w:val="23"/>
          <w:szCs w:val="23"/>
        </w:rPr>
        <w:t>Cordingley</w:t>
      </w:r>
      <w:proofErr w:type="spellEnd"/>
      <w:r w:rsidRPr="00D10794">
        <w:rPr>
          <w:rFonts w:ascii="Arial" w:hAnsi="Arial" w:cs="Arial"/>
          <w:sz w:val="23"/>
          <w:szCs w:val="23"/>
        </w:rPr>
        <w:t>, P</w:t>
      </w:r>
      <w:r w:rsidRPr="00D10794">
        <w:rPr>
          <w:rFonts w:ascii="Arial" w:hAnsi="Arial" w:cs="Arial"/>
          <w:sz w:val="23"/>
          <w:szCs w:val="23"/>
        </w:rPr>
        <w:t>. et a</w:t>
      </w:r>
      <w:r w:rsidRPr="00D10794">
        <w:rPr>
          <w:rFonts w:ascii="Arial" w:hAnsi="Arial" w:cs="Arial"/>
          <w:sz w:val="23"/>
          <w:szCs w:val="23"/>
        </w:rPr>
        <w:t>. (2004). How do collaborative and sustained CPD and sustained but not collaborative CPD affect teaching and learning? London: EPPI-Centre, Institute of Education.</w:t>
      </w:r>
    </w:p>
    <w:p w14:paraId="7AD14961" w14:textId="76A33A9B" w:rsidR="002C0211" w:rsidRPr="00D10794" w:rsidRDefault="002C0211" w:rsidP="00D10794">
      <w:pPr>
        <w:spacing w:line="360" w:lineRule="auto"/>
        <w:jc w:val="both"/>
        <w:rPr>
          <w:rFonts w:ascii="Arial" w:hAnsi="Arial" w:cs="Arial"/>
          <w:sz w:val="23"/>
          <w:szCs w:val="23"/>
        </w:rPr>
      </w:pPr>
      <w:r w:rsidRPr="00D10794">
        <w:rPr>
          <w:rFonts w:ascii="Arial" w:hAnsi="Arial" w:cs="Arial"/>
          <w:sz w:val="23"/>
          <w:szCs w:val="23"/>
        </w:rPr>
        <w:t>Donaldson, G. (2015)</w:t>
      </w:r>
      <w:r w:rsidR="00173EF6" w:rsidRPr="00D10794">
        <w:rPr>
          <w:rFonts w:ascii="Arial" w:hAnsi="Arial" w:cs="Arial"/>
          <w:sz w:val="23"/>
          <w:szCs w:val="23"/>
        </w:rPr>
        <w:t>.</w:t>
      </w:r>
      <w:r w:rsidRPr="00D10794">
        <w:rPr>
          <w:rFonts w:ascii="Arial" w:hAnsi="Arial" w:cs="Arial"/>
          <w:sz w:val="23"/>
          <w:szCs w:val="23"/>
        </w:rPr>
        <w:t xml:space="preserve"> </w:t>
      </w:r>
      <w:r w:rsidRPr="00D10794">
        <w:rPr>
          <w:rFonts w:ascii="Arial" w:hAnsi="Arial" w:cs="Arial"/>
          <w:i/>
          <w:iCs/>
          <w:sz w:val="23"/>
          <w:szCs w:val="23"/>
        </w:rPr>
        <w:t>Successful Futures Independent Review of Curriculum and Assessment Arrangements in Wales</w:t>
      </w:r>
      <w:r w:rsidRPr="00D10794">
        <w:rPr>
          <w:rFonts w:ascii="Arial" w:hAnsi="Arial" w:cs="Arial"/>
          <w:sz w:val="23"/>
          <w:szCs w:val="23"/>
        </w:rPr>
        <w:t xml:space="preserve">. Welsh Assembly Government. Available from: </w:t>
      </w:r>
      <w:hyperlink r:id="rId9" w:history="1">
        <w:r w:rsidRPr="00D10794">
          <w:rPr>
            <w:rStyle w:val="Hyperlink"/>
            <w:rFonts w:ascii="Arial" w:hAnsi="Arial" w:cs="Arial"/>
            <w:color w:val="auto"/>
            <w:sz w:val="23"/>
            <w:szCs w:val="23"/>
            <w:u w:val="none"/>
          </w:rPr>
          <w:t>file:///C:/Users/Owner/Downloads/Donaldson%20Report%20-%20Successful%20Futures%20-%20Independent%20Review%20of%20Curriculum%20and%20Assessment%20Arrangements%20in%20Wales%20(5).pdf</w:t>
        </w:r>
      </w:hyperlink>
      <w:r w:rsidRPr="00D10794">
        <w:rPr>
          <w:rFonts w:ascii="Arial" w:hAnsi="Arial" w:cs="Arial"/>
          <w:sz w:val="23"/>
          <w:szCs w:val="23"/>
        </w:rPr>
        <w:t>. Accessed 21</w:t>
      </w:r>
      <w:r w:rsidRPr="00D10794">
        <w:rPr>
          <w:rFonts w:ascii="Arial" w:hAnsi="Arial" w:cs="Arial"/>
          <w:sz w:val="23"/>
          <w:szCs w:val="23"/>
          <w:vertAlign w:val="superscript"/>
        </w:rPr>
        <w:t>st</w:t>
      </w:r>
      <w:r w:rsidRPr="00D10794">
        <w:rPr>
          <w:rFonts w:ascii="Arial" w:hAnsi="Arial" w:cs="Arial"/>
          <w:sz w:val="23"/>
          <w:szCs w:val="23"/>
        </w:rPr>
        <w:t xml:space="preserve"> February 2020.</w:t>
      </w:r>
    </w:p>
    <w:p w14:paraId="6C030B30" w14:textId="207A247E" w:rsidR="009B0DA4" w:rsidRPr="00D10794" w:rsidRDefault="009B0DA4" w:rsidP="00D10794">
      <w:pPr>
        <w:spacing w:line="360" w:lineRule="auto"/>
        <w:jc w:val="both"/>
        <w:rPr>
          <w:rFonts w:ascii="Arial" w:hAnsi="Arial" w:cs="Arial"/>
          <w:sz w:val="23"/>
          <w:szCs w:val="23"/>
        </w:rPr>
      </w:pPr>
      <w:r w:rsidRPr="00D10794">
        <w:rPr>
          <w:rFonts w:ascii="Arial" w:hAnsi="Arial" w:cs="Arial"/>
          <w:sz w:val="23"/>
          <w:szCs w:val="23"/>
        </w:rPr>
        <w:t xml:space="preserve">Dudley, P. (2011). Lesson Study: A Handbook. Available from: </w:t>
      </w:r>
      <w:hyperlink r:id="rId10" w:history="1">
        <w:r w:rsidRPr="00D10794">
          <w:rPr>
            <w:rStyle w:val="Hyperlink"/>
            <w:rFonts w:ascii="Arial" w:hAnsi="Arial" w:cs="Arial"/>
            <w:color w:val="auto"/>
            <w:sz w:val="23"/>
            <w:szCs w:val="23"/>
          </w:rPr>
          <w:t>https://lessonstudy.co.uk/wp-content/uploads/2012/03/Lesson_Study_Handbook_-_011011-1.pdf</w:t>
        </w:r>
      </w:hyperlink>
      <w:r w:rsidRPr="00D10794">
        <w:rPr>
          <w:rFonts w:ascii="Arial" w:hAnsi="Arial" w:cs="Arial"/>
          <w:sz w:val="23"/>
          <w:szCs w:val="23"/>
        </w:rPr>
        <w:t xml:space="preserve"> . Accessed 10</w:t>
      </w:r>
      <w:r w:rsidRPr="00D10794">
        <w:rPr>
          <w:rFonts w:ascii="Arial" w:hAnsi="Arial" w:cs="Arial"/>
          <w:sz w:val="23"/>
          <w:szCs w:val="23"/>
          <w:vertAlign w:val="superscript"/>
        </w:rPr>
        <w:t>th</w:t>
      </w:r>
      <w:r w:rsidRPr="00D10794">
        <w:rPr>
          <w:rFonts w:ascii="Arial" w:hAnsi="Arial" w:cs="Arial"/>
          <w:sz w:val="23"/>
          <w:szCs w:val="23"/>
        </w:rPr>
        <w:t xml:space="preserve"> February 2020.</w:t>
      </w:r>
    </w:p>
    <w:p w14:paraId="74095C76" w14:textId="681B30A2" w:rsidR="002C0211" w:rsidRPr="00D10794" w:rsidRDefault="002C0211" w:rsidP="00D10794">
      <w:pPr>
        <w:spacing w:line="360" w:lineRule="auto"/>
        <w:jc w:val="both"/>
        <w:rPr>
          <w:rFonts w:ascii="Arial" w:hAnsi="Arial" w:cs="Arial"/>
          <w:sz w:val="23"/>
          <w:szCs w:val="23"/>
          <w:shd w:val="clear" w:color="auto" w:fill="FFFFFF"/>
        </w:rPr>
      </w:pPr>
      <w:r w:rsidRPr="00D10794">
        <w:rPr>
          <w:rFonts w:ascii="Arial" w:hAnsi="Arial" w:cs="Arial"/>
          <w:sz w:val="23"/>
          <w:szCs w:val="23"/>
        </w:rPr>
        <w:t>Dweck</w:t>
      </w:r>
      <w:r w:rsidR="00173EF6" w:rsidRPr="00D10794">
        <w:rPr>
          <w:rFonts w:ascii="Arial" w:hAnsi="Arial" w:cs="Arial"/>
          <w:sz w:val="23"/>
          <w:szCs w:val="23"/>
        </w:rPr>
        <w:t xml:space="preserve">, C. (2006) </w:t>
      </w:r>
      <w:r w:rsidR="00173EF6" w:rsidRPr="00D10794">
        <w:rPr>
          <w:rFonts w:ascii="Arial" w:hAnsi="Arial" w:cs="Arial"/>
          <w:i/>
          <w:iCs/>
          <w:sz w:val="23"/>
          <w:szCs w:val="23"/>
        </w:rPr>
        <w:t>Mindset: The New Psychology of Success</w:t>
      </w:r>
      <w:r w:rsidR="00173EF6" w:rsidRPr="00D10794">
        <w:rPr>
          <w:rFonts w:ascii="Arial" w:hAnsi="Arial" w:cs="Arial"/>
          <w:sz w:val="23"/>
          <w:szCs w:val="23"/>
        </w:rPr>
        <w:t xml:space="preserve">. New York: </w:t>
      </w:r>
      <w:r w:rsidR="00173EF6" w:rsidRPr="00D10794">
        <w:rPr>
          <w:rFonts w:ascii="Arial" w:hAnsi="Arial" w:cs="Arial"/>
          <w:sz w:val="23"/>
          <w:szCs w:val="23"/>
          <w:shd w:val="clear" w:color="auto" w:fill="FFFFFF"/>
        </w:rPr>
        <w:t>Random House Publishing Group</w:t>
      </w:r>
      <w:r w:rsidR="00B90D71" w:rsidRPr="00D10794">
        <w:rPr>
          <w:rFonts w:ascii="Arial" w:hAnsi="Arial" w:cs="Arial"/>
          <w:sz w:val="23"/>
          <w:szCs w:val="23"/>
          <w:shd w:val="clear" w:color="auto" w:fill="FFFFFF"/>
        </w:rPr>
        <w:t>.</w:t>
      </w:r>
    </w:p>
    <w:p w14:paraId="034BECB8" w14:textId="77777777" w:rsidR="005D1236" w:rsidRPr="00D10794" w:rsidRDefault="005D1236" w:rsidP="00D10794">
      <w:pPr>
        <w:pStyle w:val="Heading1"/>
        <w:shd w:val="clear" w:color="auto" w:fill="FFFFFF"/>
        <w:spacing w:before="0" w:beforeAutospacing="0" w:after="0" w:afterAutospacing="0" w:line="360" w:lineRule="auto"/>
        <w:jc w:val="both"/>
        <w:rPr>
          <w:rFonts w:ascii="Arial" w:hAnsi="Arial" w:cs="Arial"/>
          <w:b w:val="0"/>
          <w:bCs w:val="0"/>
          <w:sz w:val="23"/>
          <w:szCs w:val="23"/>
          <w:shd w:val="clear" w:color="auto" w:fill="FFFFFF"/>
        </w:rPr>
      </w:pPr>
    </w:p>
    <w:p w14:paraId="5D119FAA" w14:textId="1BF63DB8" w:rsidR="005D1236" w:rsidRPr="00D10794" w:rsidRDefault="00D10794" w:rsidP="00D10794">
      <w:pPr>
        <w:pStyle w:val="Heading1"/>
        <w:shd w:val="clear" w:color="auto" w:fill="FFFFFF"/>
        <w:spacing w:before="0" w:beforeAutospacing="0" w:after="0" w:afterAutospacing="0" w:line="360" w:lineRule="auto"/>
        <w:jc w:val="both"/>
        <w:rPr>
          <w:rFonts w:ascii="Arial" w:hAnsi="Arial" w:cs="Arial"/>
          <w:b w:val="0"/>
          <w:bCs w:val="0"/>
          <w:sz w:val="23"/>
          <w:szCs w:val="23"/>
        </w:rPr>
      </w:pPr>
      <w:r>
        <w:rPr>
          <w:rFonts w:ascii="Arial" w:hAnsi="Arial" w:cs="Arial"/>
          <w:b w:val="0"/>
          <w:bCs w:val="0"/>
          <w:sz w:val="23"/>
          <w:szCs w:val="23"/>
        </w:rPr>
        <w:lastRenderedPageBreak/>
        <w:t>F</w:t>
      </w:r>
      <w:r w:rsidR="005D1236" w:rsidRPr="00D10794">
        <w:rPr>
          <w:rFonts w:ascii="Arial" w:hAnsi="Arial" w:cs="Arial"/>
          <w:b w:val="0"/>
          <w:bCs w:val="0"/>
          <w:sz w:val="23"/>
          <w:szCs w:val="23"/>
        </w:rPr>
        <w:t xml:space="preserve">ernandez, C., Cannon, J., &amp; </w:t>
      </w:r>
      <w:proofErr w:type="spellStart"/>
      <w:r w:rsidR="005D1236" w:rsidRPr="00D10794">
        <w:rPr>
          <w:rFonts w:ascii="Arial" w:hAnsi="Arial" w:cs="Arial"/>
          <w:b w:val="0"/>
          <w:bCs w:val="0"/>
          <w:sz w:val="23"/>
          <w:szCs w:val="23"/>
        </w:rPr>
        <w:t>Chokshi</w:t>
      </w:r>
      <w:proofErr w:type="spellEnd"/>
      <w:r w:rsidR="005D1236" w:rsidRPr="00D10794">
        <w:rPr>
          <w:rFonts w:ascii="Arial" w:hAnsi="Arial" w:cs="Arial"/>
          <w:b w:val="0"/>
          <w:bCs w:val="0"/>
          <w:sz w:val="23"/>
          <w:szCs w:val="23"/>
        </w:rPr>
        <w:t>, S. (2003). A U.S.-Japan lesson study collaboration reveals critical lenses for examining practice. Teaching and Teacher Education, 19, 171–185</w:t>
      </w:r>
      <w:r>
        <w:rPr>
          <w:rFonts w:ascii="Arial" w:hAnsi="Arial" w:cs="Arial"/>
          <w:b w:val="0"/>
          <w:bCs w:val="0"/>
          <w:sz w:val="23"/>
          <w:szCs w:val="23"/>
        </w:rPr>
        <w:t>.</w:t>
      </w:r>
    </w:p>
    <w:p w14:paraId="3D89C80B" w14:textId="77777777" w:rsidR="005D1236" w:rsidRPr="00D10794" w:rsidRDefault="005D1236" w:rsidP="00D10794">
      <w:pPr>
        <w:spacing w:line="360" w:lineRule="auto"/>
        <w:jc w:val="both"/>
        <w:rPr>
          <w:rFonts w:ascii="Arial" w:hAnsi="Arial" w:cs="Arial"/>
          <w:sz w:val="23"/>
          <w:szCs w:val="23"/>
        </w:rPr>
      </w:pPr>
      <w:r w:rsidRPr="00D10794">
        <w:rPr>
          <w:rFonts w:ascii="Arial" w:hAnsi="Arial" w:cs="Arial"/>
          <w:sz w:val="23"/>
          <w:szCs w:val="23"/>
        </w:rPr>
        <w:t>Fernandez, C. &amp; Yoshida, M. (2004). Lesson study: A Japanese approach to improving mathematics teaching and learning. Mahwah, NJ: Lawrence Erlbaum Associates, Publishers.</w:t>
      </w:r>
    </w:p>
    <w:p w14:paraId="5D45ACEE" w14:textId="08271926" w:rsidR="006373A4" w:rsidRPr="00D10794" w:rsidRDefault="006373A4" w:rsidP="00D10794">
      <w:pPr>
        <w:pStyle w:val="Heading1"/>
        <w:shd w:val="clear" w:color="auto" w:fill="FFFFFF"/>
        <w:spacing w:before="0" w:beforeAutospacing="0" w:after="0" w:afterAutospacing="0" w:line="360" w:lineRule="auto"/>
        <w:jc w:val="both"/>
        <w:rPr>
          <w:rFonts w:ascii="Arial" w:hAnsi="Arial" w:cs="Arial"/>
          <w:b w:val="0"/>
          <w:bCs w:val="0"/>
          <w:sz w:val="23"/>
          <w:szCs w:val="23"/>
        </w:rPr>
      </w:pPr>
      <w:r w:rsidRPr="00D10794">
        <w:rPr>
          <w:rFonts w:ascii="Arial" w:hAnsi="Arial" w:cs="Arial"/>
          <w:b w:val="0"/>
          <w:bCs w:val="0"/>
          <w:sz w:val="23"/>
          <w:szCs w:val="23"/>
          <w:shd w:val="clear" w:color="auto" w:fill="FFFFFF"/>
        </w:rPr>
        <w:t xml:space="preserve">Finley, T. (2015) </w:t>
      </w:r>
      <w:r w:rsidRPr="00D10794">
        <w:rPr>
          <w:rFonts w:ascii="Arial" w:hAnsi="Arial" w:cs="Arial"/>
          <w:b w:val="0"/>
          <w:bCs w:val="0"/>
          <w:sz w:val="23"/>
          <w:szCs w:val="23"/>
        </w:rPr>
        <w:t>Engage Kids With 7 Times the Effect</w:t>
      </w:r>
      <w:r w:rsidRPr="00D10794">
        <w:rPr>
          <w:rFonts w:ascii="Arial" w:hAnsi="Arial" w:cs="Arial"/>
          <w:b w:val="0"/>
          <w:bCs w:val="0"/>
          <w:sz w:val="23"/>
          <w:szCs w:val="23"/>
        </w:rPr>
        <w:t xml:space="preserve">. Available from: </w:t>
      </w:r>
      <w:hyperlink r:id="rId11" w:history="1">
        <w:r w:rsidRPr="00D10794">
          <w:rPr>
            <w:rStyle w:val="Hyperlink"/>
            <w:rFonts w:ascii="Arial" w:eastAsiaTheme="minorEastAsia" w:hAnsi="Arial" w:cs="Arial"/>
            <w:b w:val="0"/>
            <w:bCs w:val="0"/>
            <w:color w:val="auto"/>
            <w:sz w:val="23"/>
            <w:szCs w:val="23"/>
            <w:u w:val="none"/>
          </w:rPr>
          <w:t>https://www.edutopia.org/blog/engage-with-7x-the-effect-todd-finley</w:t>
        </w:r>
      </w:hyperlink>
      <w:r w:rsidRPr="00D10794">
        <w:rPr>
          <w:rFonts w:ascii="Arial" w:hAnsi="Arial" w:cs="Arial"/>
          <w:b w:val="0"/>
          <w:bCs w:val="0"/>
          <w:sz w:val="23"/>
          <w:szCs w:val="23"/>
        </w:rPr>
        <w:t>. Accessed 10</w:t>
      </w:r>
      <w:r w:rsidRPr="00D10794">
        <w:rPr>
          <w:rFonts w:ascii="Arial" w:hAnsi="Arial" w:cs="Arial"/>
          <w:b w:val="0"/>
          <w:bCs w:val="0"/>
          <w:sz w:val="23"/>
          <w:szCs w:val="23"/>
          <w:vertAlign w:val="superscript"/>
        </w:rPr>
        <w:t>th</w:t>
      </w:r>
      <w:r w:rsidRPr="00D10794">
        <w:rPr>
          <w:rFonts w:ascii="Arial" w:hAnsi="Arial" w:cs="Arial"/>
          <w:b w:val="0"/>
          <w:bCs w:val="0"/>
          <w:sz w:val="23"/>
          <w:szCs w:val="23"/>
        </w:rPr>
        <w:t xml:space="preserve"> </w:t>
      </w:r>
      <w:proofErr w:type="gramStart"/>
      <w:r w:rsidRPr="00D10794">
        <w:rPr>
          <w:rFonts w:ascii="Arial" w:hAnsi="Arial" w:cs="Arial"/>
          <w:b w:val="0"/>
          <w:bCs w:val="0"/>
          <w:sz w:val="23"/>
          <w:szCs w:val="23"/>
        </w:rPr>
        <w:t>February,</w:t>
      </w:r>
      <w:proofErr w:type="gramEnd"/>
      <w:r w:rsidRPr="00D10794">
        <w:rPr>
          <w:rFonts w:ascii="Arial" w:hAnsi="Arial" w:cs="Arial"/>
          <w:b w:val="0"/>
          <w:bCs w:val="0"/>
          <w:sz w:val="23"/>
          <w:szCs w:val="23"/>
        </w:rPr>
        <w:t xml:space="preserve"> 2020.</w:t>
      </w:r>
    </w:p>
    <w:p w14:paraId="68BB0E5C" w14:textId="77777777" w:rsidR="0057664D" w:rsidRPr="00D10794" w:rsidRDefault="0057664D" w:rsidP="00D10794">
      <w:pPr>
        <w:spacing w:line="360" w:lineRule="auto"/>
        <w:jc w:val="both"/>
        <w:rPr>
          <w:rStyle w:val="doilink"/>
          <w:rFonts w:ascii="Arial" w:hAnsi="Arial" w:cs="Arial"/>
          <w:sz w:val="23"/>
          <w:szCs w:val="23"/>
          <w:shd w:val="clear" w:color="auto" w:fill="FFFFFF"/>
        </w:rPr>
      </w:pPr>
      <w:r w:rsidRPr="00D10794">
        <w:rPr>
          <w:rFonts w:ascii="Arial" w:hAnsi="Arial" w:cs="Arial"/>
          <w:sz w:val="23"/>
          <w:szCs w:val="23"/>
          <w:shd w:val="clear" w:color="auto" w:fill="FFFFFF"/>
        </w:rPr>
        <w:t xml:space="preserve">Fredricks, J. A., Blumenfeld, P. C., &amp; Paris, A. H. (2004). School engagement: Potential of the concept, state of the evidence. Review of Educational Research, 74(1), 59-109. Available from: </w:t>
      </w:r>
      <w:hyperlink r:id="rId12" w:history="1">
        <w:r w:rsidRPr="00D10794">
          <w:rPr>
            <w:rStyle w:val="Hyperlink"/>
            <w:rFonts w:ascii="Arial" w:hAnsi="Arial" w:cs="Arial"/>
            <w:color w:val="auto"/>
            <w:sz w:val="23"/>
            <w:szCs w:val="23"/>
            <w:u w:val="none"/>
          </w:rPr>
          <w:t>https://journals.sagepub.com/doi/10.3102/00346543074001059</w:t>
        </w:r>
      </w:hyperlink>
    </w:p>
    <w:p w14:paraId="3B6A1D1F" w14:textId="2E296685" w:rsidR="00B90D71" w:rsidRPr="00D10794" w:rsidRDefault="00B90D71" w:rsidP="00D10794">
      <w:pPr>
        <w:spacing w:line="360" w:lineRule="auto"/>
        <w:jc w:val="both"/>
        <w:rPr>
          <w:rFonts w:ascii="Arial" w:hAnsi="Arial" w:cs="Arial"/>
          <w:sz w:val="23"/>
          <w:szCs w:val="23"/>
          <w:shd w:val="clear" w:color="auto" w:fill="FFFFFF"/>
        </w:rPr>
      </w:pPr>
      <w:r w:rsidRPr="00D10794">
        <w:rPr>
          <w:rFonts w:ascii="Arial" w:hAnsi="Arial" w:cs="Arial"/>
          <w:sz w:val="23"/>
          <w:szCs w:val="23"/>
          <w:shd w:val="clear" w:color="auto" w:fill="FFFFFF"/>
        </w:rPr>
        <w:t>Hattie, J. (2012) Visible Learning for Teachers: Maximising Impact on Learning. London: Sage Publications.</w:t>
      </w:r>
    </w:p>
    <w:p w14:paraId="3568B8FA" w14:textId="442FF596" w:rsidR="00173EF6" w:rsidRPr="00D10794" w:rsidRDefault="00173EF6" w:rsidP="00D10794">
      <w:pPr>
        <w:spacing w:line="360" w:lineRule="auto"/>
        <w:jc w:val="both"/>
        <w:rPr>
          <w:rStyle w:val="doilink"/>
          <w:rFonts w:ascii="Arial" w:hAnsi="Arial" w:cs="Arial"/>
          <w:i/>
          <w:iCs/>
          <w:sz w:val="23"/>
          <w:szCs w:val="23"/>
          <w:shd w:val="clear" w:color="auto" w:fill="FFFFFF"/>
        </w:rPr>
      </w:pPr>
      <w:r w:rsidRPr="00D10794">
        <w:rPr>
          <w:rStyle w:val="authors"/>
          <w:rFonts w:ascii="Arial" w:hAnsi="Arial" w:cs="Arial"/>
          <w:sz w:val="23"/>
          <w:szCs w:val="23"/>
          <w:shd w:val="clear" w:color="auto" w:fill="FFFFFF"/>
        </w:rPr>
        <w:t>Lutz, S., Guthrie, J. &amp; Davis, M.</w:t>
      </w:r>
      <w:r w:rsidRPr="00D10794">
        <w:rPr>
          <w:rFonts w:ascii="Arial" w:hAnsi="Arial" w:cs="Arial"/>
          <w:sz w:val="23"/>
          <w:szCs w:val="23"/>
          <w:shd w:val="clear" w:color="auto" w:fill="FFFFFF"/>
        </w:rPr>
        <w:t> </w:t>
      </w:r>
      <w:r w:rsidRPr="00D10794">
        <w:rPr>
          <w:rStyle w:val="Date1"/>
          <w:rFonts w:ascii="Arial" w:hAnsi="Arial" w:cs="Arial"/>
          <w:sz w:val="23"/>
          <w:szCs w:val="23"/>
          <w:shd w:val="clear" w:color="auto" w:fill="FFFFFF"/>
        </w:rPr>
        <w:t>(2006)</w:t>
      </w:r>
      <w:r w:rsidRPr="00D10794">
        <w:rPr>
          <w:rFonts w:ascii="Arial" w:hAnsi="Arial" w:cs="Arial"/>
          <w:sz w:val="23"/>
          <w:szCs w:val="23"/>
          <w:shd w:val="clear" w:color="auto" w:fill="FFFFFF"/>
        </w:rPr>
        <w:t> </w:t>
      </w:r>
      <w:r w:rsidRPr="00D10794">
        <w:rPr>
          <w:rStyle w:val="arttitle"/>
          <w:rFonts w:ascii="Arial" w:hAnsi="Arial" w:cs="Arial"/>
          <w:i/>
          <w:iCs/>
          <w:sz w:val="23"/>
          <w:szCs w:val="23"/>
          <w:shd w:val="clear" w:color="auto" w:fill="FFFFFF"/>
        </w:rPr>
        <w:t>Scaffolding for Engagement in Elementary School Reading Instruction</w:t>
      </w:r>
      <w:r w:rsidRPr="00D10794">
        <w:rPr>
          <w:rStyle w:val="arttitle"/>
          <w:rFonts w:ascii="Arial" w:hAnsi="Arial" w:cs="Arial"/>
          <w:sz w:val="23"/>
          <w:szCs w:val="23"/>
          <w:shd w:val="clear" w:color="auto" w:fill="FFFFFF"/>
        </w:rPr>
        <w:t>,</w:t>
      </w:r>
      <w:r w:rsidRPr="00D10794">
        <w:rPr>
          <w:rFonts w:ascii="Arial" w:hAnsi="Arial" w:cs="Arial"/>
          <w:sz w:val="23"/>
          <w:szCs w:val="23"/>
          <w:shd w:val="clear" w:color="auto" w:fill="FFFFFF"/>
        </w:rPr>
        <w:t> </w:t>
      </w:r>
      <w:r w:rsidRPr="00D10794">
        <w:rPr>
          <w:rStyle w:val="serialtitle"/>
          <w:rFonts w:ascii="Arial" w:hAnsi="Arial" w:cs="Arial"/>
          <w:sz w:val="23"/>
          <w:szCs w:val="23"/>
          <w:shd w:val="clear" w:color="auto" w:fill="FFFFFF"/>
        </w:rPr>
        <w:t xml:space="preserve">The Journal of Educational Research </w:t>
      </w:r>
      <w:r w:rsidRPr="00D10794">
        <w:rPr>
          <w:rStyle w:val="volumeissue"/>
          <w:rFonts w:ascii="Arial" w:hAnsi="Arial" w:cs="Arial"/>
          <w:sz w:val="23"/>
          <w:szCs w:val="23"/>
          <w:shd w:val="clear" w:color="auto" w:fill="FFFFFF"/>
        </w:rPr>
        <w:t>100:1,</w:t>
      </w:r>
      <w:r w:rsidRPr="00D10794">
        <w:rPr>
          <w:rFonts w:ascii="Arial" w:hAnsi="Arial" w:cs="Arial"/>
          <w:sz w:val="23"/>
          <w:szCs w:val="23"/>
          <w:shd w:val="clear" w:color="auto" w:fill="FFFFFF"/>
        </w:rPr>
        <w:t> </w:t>
      </w:r>
      <w:r w:rsidRPr="00D10794">
        <w:rPr>
          <w:rStyle w:val="pagerange"/>
          <w:rFonts w:ascii="Arial" w:hAnsi="Arial" w:cs="Arial"/>
          <w:sz w:val="23"/>
          <w:szCs w:val="23"/>
          <w:shd w:val="clear" w:color="auto" w:fill="FFFFFF"/>
        </w:rPr>
        <w:t>3-20,</w:t>
      </w:r>
      <w:r w:rsidRPr="00D10794">
        <w:rPr>
          <w:rFonts w:ascii="Arial" w:hAnsi="Arial" w:cs="Arial"/>
          <w:sz w:val="23"/>
          <w:szCs w:val="23"/>
          <w:shd w:val="clear" w:color="auto" w:fill="FFFFFF"/>
        </w:rPr>
        <w:t> </w:t>
      </w:r>
      <w:r w:rsidRPr="00D10794">
        <w:rPr>
          <w:rStyle w:val="doilink"/>
          <w:rFonts w:ascii="Arial" w:hAnsi="Arial" w:cs="Arial"/>
          <w:sz w:val="23"/>
          <w:szCs w:val="23"/>
          <w:shd w:val="clear" w:color="auto" w:fill="FFFFFF"/>
        </w:rPr>
        <w:t>DOI: </w:t>
      </w:r>
      <w:hyperlink r:id="rId13" w:history="1">
        <w:r w:rsidRPr="00D10794">
          <w:rPr>
            <w:rStyle w:val="Hyperlink"/>
            <w:rFonts w:ascii="Arial" w:hAnsi="Arial" w:cs="Arial"/>
            <w:color w:val="auto"/>
            <w:sz w:val="23"/>
            <w:szCs w:val="23"/>
            <w:u w:val="none"/>
          </w:rPr>
          <w:t>10.3200/JOER.100.1.3-20</w:t>
        </w:r>
      </w:hyperlink>
      <w:r w:rsidRPr="00D10794">
        <w:rPr>
          <w:rStyle w:val="doilink"/>
          <w:rFonts w:ascii="Arial" w:hAnsi="Arial" w:cs="Arial"/>
          <w:sz w:val="23"/>
          <w:szCs w:val="23"/>
          <w:shd w:val="clear" w:color="auto" w:fill="FFFFFF"/>
        </w:rPr>
        <w:t xml:space="preserve">. Available from: </w:t>
      </w:r>
      <w:hyperlink r:id="rId14" w:history="1">
        <w:r w:rsidRPr="00D10794">
          <w:rPr>
            <w:rStyle w:val="Hyperlink"/>
            <w:rFonts w:ascii="Arial" w:hAnsi="Arial" w:cs="Arial"/>
            <w:color w:val="auto"/>
            <w:sz w:val="23"/>
            <w:szCs w:val="23"/>
            <w:u w:val="none"/>
            <w:shd w:val="clear" w:color="auto" w:fill="FFFFFF"/>
          </w:rPr>
          <w:t>file:///C:/Users/Owner/Desktop/ECAD7004/2006-lutz-guthrie-davis.pdf</w:t>
        </w:r>
      </w:hyperlink>
      <w:r w:rsidRPr="00D10794">
        <w:rPr>
          <w:rStyle w:val="Hyperlink"/>
          <w:rFonts w:ascii="Arial" w:hAnsi="Arial" w:cs="Arial"/>
          <w:color w:val="auto"/>
          <w:sz w:val="23"/>
          <w:szCs w:val="23"/>
          <w:u w:val="none"/>
          <w:shd w:val="clear" w:color="auto" w:fill="FFFFFF"/>
        </w:rPr>
        <w:t xml:space="preserve"> Accessed 13th February 2020</w:t>
      </w:r>
    </w:p>
    <w:p w14:paraId="2FEE7C53" w14:textId="51200465" w:rsidR="0057664D" w:rsidRPr="00D10794" w:rsidRDefault="0057664D" w:rsidP="00D10794">
      <w:pPr>
        <w:pStyle w:val="Heading1"/>
        <w:shd w:val="clear" w:color="auto" w:fill="FFFFFF"/>
        <w:spacing w:before="0" w:beforeAutospacing="0" w:after="0" w:afterAutospacing="0" w:line="360" w:lineRule="auto"/>
        <w:jc w:val="both"/>
        <w:rPr>
          <w:rFonts w:ascii="Arial" w:hAnsi="Arial" w:cs="Arial"/>
          <w:b w:val="0"/>
          <w:bCs w:val="0"/>
          <w:sz w:val="23"/>
          <w:szCs w:val="23"/>
        </w:rPr>
      </w:pPr>
      <w:r w:rsidRPr="00D10794">
        <w:rPr>
          <w:rFonts w:ascii="Arial" w:hAnsi="Arial" w:cs="Arial"/>
          <w:b w:val="0"/>
          <w:bCs w:val="0"/>
          <w:sz w:val="23"/>
          <w:szCs w:val="23"/>
        </w:rPr>
        <w:t xml:space="preserve">Pino-James, N, (2015) </w:t>
      </w:r>
      <w:r w:rsidRPr="00D10794">
        <w:rPr>
          <w:rFonts w:ascii="Arial" w:hAnsi="Arial" w:cs="Arial"/>
          <w:b w:val="0"/>
          <w:bCs w:val="0"/>
          <w:sz w:val="23"/>
          <w:szCs w:val="23"/>
        </w:rPr>
        <w:t>Golden Rules for Engaging Students in Learning Activities</w:t>
      </w:r>
      <w:r w:rsidRPr="00D10794">
        <w:rPr>
          <w:rFonts w:ascii="Arial" w:hAnsi="Arial" w:cs="Arial"/>
          <w:b w:val="0"/>
          <w:bCs w:val="0"/>
          <w:sz w:val="23"/>
          <w:szCs w:val="23"/>
        </w:rPr>
        <w:t xml:space="preserve">. Available from: </w:t>
      </w:r>
      <w:hyperlink r:id="rId15" w:history="1">
        <w:r w:rsidRPr="00D10794">
          <w:rPr>
            <w:rStyle w:val="Hyperlink"/>
            <w:rFonts w:ascii="Arial" w:eastAsiaTheme="minorEastAsia" w:hAnsi="Arial" w:cs="Arial"/>
            <w:b w:val="0"/>
            <w:bCs w:val="0"/>
            <w:color w:val="auto"/>
            <w:sz w:val="23"/>
            <w:szCs w:val="23"/>
            <w:u w:val="none"/>
          </w:rPr>
          <w:t>https://www.edutopia.org/blog/golden-rules-for-engaging-students-nicolas-pino-james</w:t>
        </w:r>
      </w:hyperlink>
      <w:r w:rsidRPr="00D10794">
        <w:rPr>
          <w:rFonts w:ascii="Arial" w:hAnsi="Arial" w:cs="Arial"/>
          <w:b w:val="0"/>
          <w:bCs w:val="0"/>
          <w:sz w:val="23"/>
          <w:szCs w:val="23"/>
        </w:rPr>
        <w:t>. Accessed 13</w:t>
      </w:r>
      <w:r w:rsidRPr="00D10794">
        <w:rPr>
          <w:rFonts w:ascii="Arial" w:hAnsi="Arial" w:cs="Arial"/>
          <w:b w:val="0"/>
          <w:bCs w:val="0"/>
          <w:sz w:val="23"/>
          <w:szCs w:val="23"/>
          <w:vertAlign w:val="superscript"/>
        </w:rPr>
        <w:t>th</w:t>
      </w:r>
      <w:r w:rsidRPr="00D10794">
        <w:rPr>
          <w:rFonts w:ascii="Arial" w:hAnsi="Arial" w:cs="Arial"/>
          <w:b w:val="0"/>
          <w:bCs w:val="0"/>
          <w:sz w:val="23"/>
          <w:szCs w:val="23"/>
        </w:rPr>
        <w:t xml:space="preserve"> February 2020.</w:t>
      </w:r>
    </w:p>
    <w:p w14:paraId="6777BF57" w14:textId="71B5F222" w:rsidR="002C0211" w:rsidRPr="00D10794" w:rsidRDefault="002C0211" w:rsidP="00D10794">
      <w:pPr>
        <w:pStyle w:val="Heading1"/>
        <w:shd w:val="clear" w:color="auto" w:fill="FFFFFF"/>
        <w:spacing w:before="0" w:beforeAutospacing="0" w:line="360" w:lineRule="auto"/>
        <w:jc w:val="both"/>
        <w:rPr>
          <w:rFonts w:ascii="Arial" w:hAnsi="Arial" w:cs="Arial"/>
          <w:b w:val="0"/>
          <w:bCs w:val="0"/>
          <w:sz w:val="23"/>
          <w:szCs w:val="23"/>
        </w:rPr>
      </w:pPr>
      <w:r w:rsidRPr="00D10794">
        <w:rPr>
          <w:rFonts w:ascii="Arial" w:hAnsi="Arial" w:cs="Arial"/>
          <w:b w:val="0"/>
          <w:bCs w:val="0"/>
          <w:i/>
          <w:iCs/>
          <w:sz w:val="23"/>
          <w:szCs w:val="23"/>
        </w:rPr>
        <w:t>Ricci, M (2013). Mindsets in the Classroom: Building a Culture of Success and Student Achievement in Schools</w:t>
      </w:r>
      <w:r w:rsidRPr="00D10794">
        <w:rPr>
          <w:rFonts w:ascii="Arial" w:hAnsi="Arial" w:cs="Arial"/>
          <w:b w:val="0"/>
          <w:bCs w:val="0"/>
          <w:sz w:val="23"/>
          <w:szCs w:val="23"/>
        </w:rPr>
        <w:t>. Texas: Prufrock Press Inc.</w:t>
      </w:r>
    </w:p>
    <w:p w14:paraId="073F95B4" w14:textId="7E869AC5" w:rsidR="0057664D" w:rsidRDefault="0057664D" w:rsidP="00D10794">
      <w:pPr>
        <w:pStyle w:val="Heading1"/>
        <w:shd w:val="clear" w:color="auto" w:fill="FFFFFF"/>
        <w:spacing w:before="0" w:beforeAutospacing="0" w:line="360" w:lineRule="auto"/>
        <w:jc w:val="both"/>
        <w:rPr>
          <w:rFonts w:ascii="Arial" w:hAnsi="Arial" w:cs="Arial"/>
          <w:b w:val="0"/>
          <w:bCs w:val="0"/>
          <w:sz w:val="23"/>
          <w:szCs w:val="23"/>
        </w:rPr>
      </w:pPr>
      <w:r w:rsidRPr="00D10794">
        <w:rPr>
          <w:rFonts w:ascii="Arial" w:hAnsi="Arial" w:cs="Arial"/>
          <w:b w:val="0"/>
          <w:bCs w:val="0"/>
          <w:sz w:val="23"/>
          <w:szCs w:val="23"/>
          <w:shd w:val="clear" w:color="auto" w:fill="FFFFFF"/>
        </w:rPr>
        <w:t>Scales, P. C. (1991). Creating a developmental framework: The positive possibilities of young adolescents.</w:t>
      </w:r>
      <w:r w:rsidRPr="00D10794">
        <w:rPr>
          <w:rFonts w:ascii="Arial" w:hAnsi="Arial" w:cs="Arial"/>
          <w:b w:val="0"/>
          <w:bCs w:val="0"/>
          <w:sz w:val="23"/>
          <w:szCs w:val="23"/>
          <w:shd w:val="clear" w:color="auto" w:fill="FFFFFF"/>
        </w:rPr>
        <w:t xml:space="preserve"> Available from: </w:t>
      </w:r>
      <w:hyperlink r:id="rId16" w:history="1">
        <w:r w:rsidRPr="00D10794">
          <w:rPr>
            <w:rStyle w:val="Hyperlink"/>
            <w:rFonts w:ascii="Arial" w:eastAsiaTheme="minorEastAsia" w:hAnsi="Arial" w:cs="Arial"/>
            <w:b w:val="0"/>
            <w:bCs w:val="0"/>
            <w:color w:val="auto"/>
            <w:sz w:val="23"/>
            <w:szCs w:val="23"/>
            <w:u w:val="none"/>
          </w:rPr>
          <w:t>https://files.eric.ed.gov/fulltext/ED346990.pdf</w:t>
        </w:r>
      </w:hyperlink>
      <w:r w:rsidRPr="00D10794">
        <w:rPr>
          <w:rFonts w:ascii="Arial" w:hAnsi="Arial" w:cs="Arial"/>
          <w:b w:val="0"/>
          <w:bCs w:val="0"/>
          <w:sz w:val="23"/>
          <w:szCs w:val="23"/>
        </w:rPr>
        <w:t xml:space="preserve"> . Accessed 21</w:t>
      </w:r>
      <w:r w:rsidRPr="00D10794">
        <w:rPr>
          <w:rFonts w:ascii="Arial" w:hAnsi="Arial" w:cs="Arial"/>
          <w:b w:val="0"/>
          <w:bCs w:val="0"/>
          <w:sz w:val="23"/>
          <w:szCs w:val="23"/>
          <w:vertAlign w:val="superscript"/>
        </w:rPr>
        <w:t>st</w:t>
      </w:r>
      <w:r w:rsidRPr="00D10794">
        <w:rPr>
          <w:rFonts w:ascii="Arial" w:hAnsi="Arial" w:cs="Arial"/>
          <w:b w:val="0"/>
          <w:bCs w:val="0"/>
          <w:sz w:val="23"/>
          <w:szCs w:val="23"/>
        </w:rPr>
        <w:t xml:space="preserve"> February 2020.</w:t>
      </w:r>
    </w:p>
    <w:p w14:paraId="0CEC81E3" w14:textId="6085CCB2" w:rsidR="00D40F26" w:rsidRPr="00D40F26" w:rsidRDefault="00D40F26" w:rsidP="00D10794">
      <w:pPr>
        <w:pStyle w:val="Heading1"/>
        <w:shd w:val="clear" w:color="auto" w:fill="FFFFFF"/>
        <w:spacing w:before="0" w:beforeAutospacing="0" w:line="360" w:lineRule="auto"/>
        <w:jc w:val="both"/>
        <w:rPr>
          <w:rFonts w:ascii="Arial" w:hAnsi="Arial" w:cs="Arial"/>
          <w:b w:val="0"/>
          <w:bCs w:val="0"/>
          <w:sz w:val="23"/>
          <w:szCs w:val="23"/>
        </w:rPr>
      </w:pPr>
      <w:r w:rsidRPr="00D40F26">
        <w:rPr>
          <w:rFonts w:ascii="Arial" w:hAnsi="Arial" w:cs="Arial"/>
          <w:b w:val="0"/>
          <w:bCs w:val="0"/>
          <w:sz w:val="23"/>
          <w:szCs w:val="23"/>
        </w:rPr>
        <w:t>Taylor, L. &amp; Parsons, J. (2011). Improving Student Engagement. Current Issues in Education, 14(1). Retrieved from http://cie.asu.edu/</w:t>
      </w:r>
    </w:p>
    <w:p w14:paraId="2E189111" w14:textId="38887B83" w:rsidR="002C0211" w:rsidRPr="00D10794" w:rsidRDefault="002C0211" w:rsidP="00D10794">
      <w:pPr>
        <w:spacing w:line="360" w:lineRule="auto"/>
        <w:jc w:val="both"/>
        <w:rPr>
          <w:rFonts w:ascii="Arial" w:hAnsi="Arial" w:cs="Arial"/>
          <w:sz w:val="23"/>
          <w:szCs w:val="23"/>
        </w:rPr>
      </w:pPr>
      <w:r w:rsidRPr="00D10794">
        <w:rPr>
          <w:rFonts w:ascii="Arial" w:hAnsi="Arial" w:cs="Arial"/>
          <w:sz w:val="23"/>
          <w:szCs w:val="23"/>
        </w:rPr>
        <w:t xml:space="preserve">Willms, J. D. (2003). </w:t>
      </w:r>
      <w:r w:rsidRPr="00D10794">
        <w:rPr>
          <w:rFonts w:ascii="Arial" w:hAnsi="Arial" w:cs="Arial"/>
          <w:i/>
          <w:iCs/>
          <w:sz w:val="23"/>
          <w:szCs w:val="23"/>
        </w:rPr>
        <w:t>Student engagement at school: A sense of belonging and participation.</w:t>
      </w:r>
      <w:r w:rsidRPr="00D10794">
        <w:rPr>
          <w:rFonts w:ascii="Arial" w:hAnsi="Arial" w:cs="Arial"/>
          <w:sz w:val="23"/>
          <w:szCs w:val="23"/>
        </w:rPr>
        <w:t xml:space="preserve"> Paris: Organization for Economic Cooperation and Development</w:t>
      </w:r>
    </w:p>
    <w:p w14:paraId="6D5893B0" w14:textId="77777777" w:rsidR="002C0211" w:rsidRPr="00D10794" w:rsidRDefault="002C0211" w:rsidP="00D10794">
      <w:pPr>
        <w:shd w:val="clear" w:color="auto" w:fill="FFFFFF"/>
        <w:spacing w:after="0" w:line="360" w:lineRule="auto"/>
        <w:jc w:val="both"/>
        <w:rPr>
          <w:rFonts w:ascii="Arial" w:eastAsia="Times New Roman" w:hAnsi="Arial" w:cs="Arial"/>
          <w:sz w:val="23"/>
          <w:szCs w:val="23"/>
          <w:lang w:eastAsia="en-GB"/>
        </w:rPr>
      </w:pPr>
      <w:proofErr w:type="spellStart"/>
      <w:r w:rsidRPr="00D10794">
        <w:rPr>
          <w:rFonts w:ascii="Arial" w:eastAsia="Times New Roman" w:hAnsi="Arial" w:cs="Arial"/>
          <w:sz w:val="23"/>
          <w:szCs w:val="23"/>
          <w:lang w:eastAsia="en-GB"/>
        </w:rPr>
        <w:lastRenderedPageBreak/>
        <w:t>Willms</w:t>
      </w:r>
      <w:proofErr w:type="spellEnd"/>
      <w:r w:rsidRPr="00D10794">
        <w:rPr>
          <w:rFonts w:ascii="Arial" w:eastAsia="Times New Roman" w:hAnsi="Arial" w:cs="Arial"/>
          <w:sz w:val="23"/>
          <w:szCs w:val="23"/>
          <w:lang w:eastAsia="en-GB"/>
        </w:rPr>
        <w:t xml:space="preserve">, J. D., Friesen, S. &amp; Milton, P. (2009). </w:t>
      </w:r>
      <w:r w:rsidRPr="00D10794">
        <w:rPr>
          <w:rFonts w:ascii="Arial" w:eastAsia="Times New Roman" w:hAnsi="Arial" w:cs="Arial"/>
          <w:i/>
          <w:iCs/>
          <w:sz w:val="23"/>
          <w:szCs w:val="23"/>
          <w:lang w:eastAsia="en-GB"/>
        </w:rPr>
        <w:t>What did you do in school today? Transforming classrooms through social, academic and intellectual engagement.</w:t>
      </w:r>
      <w:r w:rsidRPr="00D10794">
        <w:rPr>
          <w:rFonts w:ascii="Arial" w:eastAsia="Times New Roman" w:hAnsi="Arial" w:cs="Arial"/>
          <w:sz w:val="23"/>
          <w:szCs w:val="23"/>
          <w:lang w:eastAsia="en-GB"/>
        </w:rPr>
        <w:t xml:space="preserve"> </w:t>
      </w:r>
    </w:p>
    <w:p w14:paraId="7A26A69E" w14:textId="77777777" w:rsidR="002C0211" w:rsidRPr="00D10794" w:rsidRDefault="002C0211" w:rsidP="00D10794">
      <w:pPr>
        <w:shd w:val="clear" w:color="auto" w:fill="FFFFFF"/>
        <w:spacing w:after="0" w:line="360" w:lineRule="auto"/>
        <w:jc w:val="both"/>
        <w:rPr>
          <w:rFonts w:ascii="Arial" w:eastAsia="Times New Roman" w:hAnsi="Arial" w:cs="Arial"/>
          <w:sz w:val="23"/>
          <w:szCs w:val="23"/>
          <w:lang w:eastAsia="en-GB"/>
        </w:rPr>
      </w:pPr>
      <w:r w:rsidRPr="00D10794">
        <w:rPr>
          <w:rFonts w:ascii="Arial" w:eastAsia="Times New Roman" w:hAnsi="Arial" w:cs="Arial"/>
          <w:sz w:val="23"/>
          <w:szCs w:val="23"/>
          <w:lang w:eastAsia="en-GB"/>
        </w:rPr>
        <w:t>(First National Report) Toronto: Canadian Education Association.</w:t>
      </w:r>
    </w:p>
    <w:p w14:paraId="45BA2AC1" w14:textId="77777777" w:rsidR="002C0211" w:rsidRPr="00D10794" w:rsidRDefault="002C0211" w:rsidP="00D10794">
      <w:pPr>
        <w:spacing w:line="360" w:lineRule="auto"/>
        <w:jc w:val="both"/>
        <w:rPr>
          <w:rFonts w:ascii="Arial" w:hAnsi="Arial" w:cs="Arial"/>
          <w:sz w:val="23"/>
          <w:szCs w:val="23"/>
        </w:rPr>
      </w:pPr>
    </w:p>
    <w:sectPr w:rsidR="002C0211" w:rsidRPr="00D10794" w:rsidSect="0095123F">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314E"/>
    <w:rsid w:val="00005633"/>
    <w:rsid w:val="00006816"/>
    <w:rsid w:val="00011948"/>
    <w:rsid w:val="00031BC7"/>
    <w:rsid w:val="0004649F"/>
    <w:rsid w:val="000772D1"/>
    <w:rsid w:val="000836B1"/>
    <w:rsid w:val="00085C38"/>
    <w:rsid w:val="00087A97"/>
    <w:rsid w:val="000B24A1"/>
    <w:rsid w:val="000C0BDE"/>
    <w:rsid w:val="000D037F"/>
    <w:rsid w:val="000D7D59"/>
    <w:rsid w:val="000F275A"/>
    <w:rsid w:val="00127659"/>
    <w:rsid w:val="001413BB"/>
    <w:rsid w:val="001473BE"/>
    <w:rsid w:val="00153955"/>
    <w:rsid w:val="00166F7C"/>
    <w:rsid w:val="00173EF6"/>
    <w:rsid w:val="00195B81"/>
    <w:rsid w:val="001B1E35"/>
    <w:rsid w:val="001B1F7F"/>
    <w:rsid w:val="001C0945"/>
    <w:rsid w:val="001E5DBB"/>
    <w:rsid w:val="001F25AB"/>
    <w:rsid w:val="0021049E"/>
    <w:rsid w:val="00267CD9"/>
    <w:rsid w:val="00271B47"/>
    <w:rsid w:val="00271B93"/>
    <w:rsid w:val="00277A56"/>
    <w:rsid w:val="00287564"/>
    <w:rsid w:val="00297708"/>
    <w:rsid w:val="002B0888"/>
    <w:rsid w:val="002B2531"/>
    <w:rsid w:val="002C0211"/>
    <w:rsid w:val="002E103C"/>
    <w:rsid w:val="002E46AE"/>
    <w:rsid w:val="002F6E5F"/>
    <w:rsid w:val="0030090B"/>
    <w:rsid w:val="00314B84"/>
    <w:rsid w:val="00351160"/>
    <w:rsid w:val="003515EF"/>
    <w:rsid w:val="00360FAA"/>
    <w:rsid w:val="00361F06"/>
    <w:rsid w:val="00367A8B"/>
    <w:rsid w:val="003A705D"/>
    <w:rsid w:val="003C0EF1"/>
    <w:rsid w:val="00417344"/>
    <w:rsid w:val="00423E36"/>
    <w:rsid w:val="0046082D"/>
    <w:rsid w:val="004645EF"/>
    <w:rsid w:val="00482E93"/>
    <w:rsid w:val="004A68F5"/>
    <w:rsid w:val="004C04C8"/>
    <w:rsid w:val="00502D6B"/>
    <w:rsid w:val="00516ACF"/>
    <w:rsid w:val="00537869"/>
    <w:rsid w:val="00540F32"/>
    <w:rsid w:val="005502B0"/>
    <w:rsid w:val="005528B0"/>
    <w:rsid w:val="00554CC6"/>
    <w:rsid w:val="005679D7"/>
    <w:rsid w:val="00574F43"/>
    <w:rsid w:val="0057664D"/>
    <w:rsid w:val="00576DA0"/>
    <w:rsid w:val="0059092A"/>
    <w:rsid w:val="0059377B"/>
    <w:rsid w:val="005A5678"/>
    <w:rsid w:val="005B4C44"/>
    <w:rsid w:val="005D1236"/>
    <w:rsid w:val="005D445F"/>
    <w:rsid w:val="005D57F9"/>
    <w:rsid w:val="005E25C5"/>
    <w:rsid w:val="005E3D08"/>
    <w:rsid w:val="005F59C8"/>
    <w:rsid w:val="006003FB"/>
    <w:rsid w:val="00605C2F"/>
    <w:rsid w:val="00612CB5"/>
    <w:rsid w:val="0062741D"/>
    <w:rsid w:val="006373A4"/>
    <w:rsid w:val="006402CD"/>
    <w:rsid w:val="006413D6"/>
    <w:rsid w:val="0066254C"/>
    <w:rsid w:val="00664610"/>
    <w:rsid w:val="00670A59"/>
    <w:rsid w:val="006937DA"/>
    <w:rsid w:val="006C726A"/>
    <w:rsid w:val="006D74E5"/>
    <w:rsid w:val="006F0DA0"/>
    <w:rsid w:val="00725CFA"/>
    <w:rsid w:val="00735F25"/>
    <w:rsid w:val="00737E01"/>
    <w:rsid w:val="007432F1"/>
    <w:rsid w:val="007435D0"/>
    <w:rsid w:val="0076341C"/>
    <w:rsid w:val="007710F0"/>
    <w:rsid w:val="00791729"/>
    <w:rsid w:val="007D0E84"/>
    <w:rsid w:val="007D7B4E"/>
    <w:rsid w:val="007D7BD7"/>
    <w:rsid w:val="007D7C65"/>
    <w:rsid w:val="007E56A5"/>
    <w:rsid w:val="007E7BBA"/>
    <w:rsid w:val="007F2049"/>
    <w:rsid w:val="007F314E"/>
    <w:rsid w:val="007F5A5B"/>
    <w:rsid w:val="007F5FFA"/>
    <w:rsid w:val="00807428"/>
    <w:rsid w:val="00814C3C"/>
    <w:rsid w:val="00833763"/>
    <w:rsid w:val="00840DB1"/>
    <w:rsid w:val="00861C3D"/>
    <w:rsid w:val="00867AA4"/>
    <w:rsid w:val="00873432"/>
    <w:rsid w:val="00881BA4"/>
    <w:rsid w:val="00884B17"/>
    <w:rsid w:val="00892591"/>
    <w:rsid w:val="008A3EAD"/>
    <w:rsid w:val="008B6A3C"/>
    <w:rsid w:val="008C0FDF"/>
    <w:rsid w:val="008C25F0"/>
    <w:rsid w:val="008C2FA2"/>
    <w:rsid w:val="008D7B35"/>
    <w:rsid w:val="00905470"/>
    <w:rsid w:val="0092488F"/>
    <w:rsid w:val="00937F20"/>
    <w:rsid w:val="00940485"/>
    <w:rsid w:val="0095123F"/>
    <w:rsid w:val="009521F0"/>
    <w:rsid w:val="00956005"/>
    <w:rsid w:val="009571B0"/>
    <w:rsid w:val="00973824"/>
    <w:rsid w:val="00974827"/>
    <w:rsid w:val="009A2100"/>
    <w:rsid w:val="009B0DA4"/>
    <w:rsid w:val="009B1EFB"/>
    <w:rsid w:val="009C58D3"/>
    <w:rsid w:val="009C688D"/>
    <w:rsid w:val="009E4D8D"/>
    <w:rsid w:val="009F2376"/>
    <w:rsid w:val="00A07291"/>
    <w:rsid w:val="00A122E0"/>
    <w:rsid w:val="00A60598"/>
    <w:rsid w:val="00A75587"/>
    <w:rsid w:val="00A7718E"/>
    <w:rsid w:val="00AB398E"/>
    <w:rsid w:val="00AB50E2"/>
    <w:rsid w:val="00AC13AC"/>
    <w:rsid w:val="00AE412A"/>
    <w:rsid w:val="00AF467F"/>
    <w:rsid w:val="00AF58A3"/>
    <w:rsid w:val="00B32F20"/>
    <w:rsid w:val="00B369F5"/>
    <w:rsid w:val="00B42163"/>
    <w:rsid w:val="00B51F5A"/>
    <w:rsid w:val="00B55F0C"/>
    <w:rsid w:val="00B6206E"/>
    <w:rsid w:val="00B6554D"/>
    <w:rsid w:val="00B7314A"/>
    <w:rsid w:val="00B90D71"/>
    <w:rsid w:val="00B93E11"/>
    <w:rsid w:val="00B945D5"/>
    <w:rsid w:val="00BB48CB"/>
    <w:rsid w:val="00BB5D71"/>
    <w:rsid w:val="00C14861"/>
    <w:rsid w:val="00C15975"/>
    <w:rsid w:val="00C211CD"/>
    <w:rsid w:val="00C23F2B"/>
    <w:rsid w:val="00C46F71"/>
    <w:rsid w:val="00C61ED8"/>
    <w:rsid w:val="00C72230"/>
    <w:rsid w:val="00C72EE2"/>
    <w:rsid w:val="00C85389"/>
    <w:rsid w:val="00C939B7"/>
    <w:rsid w:val="00CD51F1"/>
    <w:rsid w:val="00CE4C74"/>
    <w:rsid w:val="00D03525"/>
    <w:rsid w:val="00D10794"/>
    <w:rsid w:val="00D20F10"/>
    <w:rsid w:val="00D22DDF"/>
    <w:rsid w:val="00D27B78"/>
    <w:rsid w:val="00D27C3E"/>
    <w:rsid w:val="00D372A4"/>
    <w:rsid w:val="00D40F26"/>
    <w:rsid w:val="00D42ADE"/>
    <w:rsid w:val="00D5786C"/>
    <w:rsid w:val="00DE145F"/>
    <w:rsid w:val="00DF72DD"/>
    <w:rsid w:val="00E175A0"/>
    <w:rsid w:val="00E44644"/>
    <w:rsid w:val="00E45F55"/>
    <w:rsid w:val="00E46309"/>
    <w:rsid w:val="00E749FB"/>
    <w:rsid w:val="00E7660D"/>
    <w:rsid w:val="00E87D14"/>
    <w:rsid w:val="00EC1590"/>
    <w:rsid w:val="00F047AB"/>
    <w:rsid w:val="00F24895"/>
    <w:rsid w:val="00F32E8F"/>
    <w:rsid w:val="00F378E8"/>
    <w:rsid w:val="00F51099"/>
    <w:rsid w:val="00F86D2C"/>
    <w:rsid w:val="00FE1B3E"/>
    <w:rsid w:val="00FF1A97"/>
    <w:rsid w:val="00FF646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1AD52C"/>
  <w15:chartTrackingRefBased/>
  <w15:docId w15:val="{3FF572CD-7943-4161-867B-B0BDD5F224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8A3EAD"/>
  </w:style>
  <w:style w:type="paragraph" w:styleId="Heading1">
    <w:name w:val="heading 1"/>
    <w:basedOn w:val="Normal"/>
    <w:link w:val="Heading1Char"/>
    <w:uiPriority w:val="9"/>
    <w:qFormat/>
    <w:rsid w:val="002C0211"/>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95123F"/>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95123F"/>
    <w:rPr>
      <w:rFonts w:eastAsiaTheme="minorEastAsia"/>
      <w:lang w:val="en-US"/>
    </w:rPr>
  </w:style>
  <w:style w:type="paragraph" w:styleId="Title">
    <w:name w:val="Title"/>
    <w:basedOn w:val="Normal"/>
    <w:next w:val="Normal"/>
    <w:link w:val="TitleChar"/>
    <w:uiPriority w:val="10"/>
    <w:qFormat/>
    <w:rsid w:val="0095123F"/>
    <w:pPr>
      <w:spacing w:after="0" w:line="216" w:lineRule="auto"/>
      <w:contextualSpacing/>
    </w:pPr>
    <w:rPr>
      <w:rFonts w:asciiTheme="majorHAnsi" w:eastAsiaTheme="majorEastAsia" w:hAnsiTheme="majorHAnsi" w:cstheme="majorBidi"/>
      <w:color w:val="404040" w:themeColor="text1" w:themeTint="BF"/>
      <w:spacing w:val="-10"/>
      <w:kern w:val="28"/>
      <w:sz w:val="56"/>
      <w:szCs w:val="56"/>
      <w:lang w:val="en-US"/>
    </w:rPr>
  </w:style>
  <w:style w:type="character" w:customStyle="1" w:styleId="TitleChar">
    <w:name w:val="Title Char"/>
    <w:basedOn w:val="DefaultParagraphFont"/>
    <w:link w:val="Title"/>
    <w:uiPriority w:val="10"/>
    <w:rsid w:val="0095123F"/>
    <w:rPr>
      <w:rFonts w:asciiTheme="majorHAnsi" w:eastAsiaTheme="majorEastAsia" w:hAnsiTheme="majorHAnsi" w:cstheme="majorBidi"/>
      <w:color w:val="404040" w:themeColor="text1" w:themeTint="BF"/>
      <w:spacing w:val="-10"/>
      <w:kern w:val="28"/>
      <w:sz w:val="56"/>
      <w:szCs w:val="56"/>
      <w:lang w:val="en-US"/>
    </w:rPr>
  </w:style>
  <w:style w:type="paragraph" w:styleId="Subtitle">
    <w:name w:val="Subtitle"/>
    <w:basedOn w:val="Normal"/>
    <w:next w:val="Normal"/>
    <w:link w:val="SubtitleChar"/>
    <w:uiPriority w:val="11"/>
    <w:qFormat/>
    <w:rsid w:val="0095123F"/>
    <w:pPr>
      <w:numPr>
        <w:ilvl w:val="1"/>
      </w:numPr>
    </w:pPr>
    <w:rPr>
      <w:rFonts w:eastAsiaTheme="minorEastAsia" w:cs="Times New Roman"/>
      <w:color w:val="5A5A5A" w:themeColor="text1" w:themeTint="A5"/>
      <w:spacing w:val="15"/>
      <w:lang w:val="en-US"/>
    </w:rPr>
  </w:style>
  <w:style w:type="character" w:customStyle="1" w:styleId="SubtitleChar">
    <w:name w:val="Subtitle Char"/>
    <w:basedOn w:val="DefaultParagraphFont"/>
    <w:link w:val="Subtitle"/>
    <w:uiPriority w:val="11"/>
    <w:rsid w:val="0095123F"/>
    <w:rPr>
      <w:rFonts w:eastAsiaTheme="minorEastAsia" w:cs="Times New Roman"/>
      <w:color w:val="5A5A5A" w:themeColor="text1" w:themeTint="A5"/>
      <w:spacing w:val="15"/>
      <w:lang w:val="en-US"/>
    </w:rPr>
  </w:style>
  <w:style w:type="paragraph" w:styleId="BodyText3">
    <w:name w:val="Body Text 3"/>
    <w:basedOn w:val="Normal"/>
    <w:link w:val="BodyText3Char"/>
    <w:unhideWhenUsed/>
    <w:rsid w:val="0095123F"/>
    <w:pPr>
      <w:spacing w:after="120" w:line="240" w:lineRule="auto"/>
    </w:pPr>
    <w:rPr>
      <w:rFonts w:ascii="Times New Roman" w:eastAsia="Times New Roman" w:hAnsi="Times New Roman" w:cs="Times New Roman"/>
      <w:sz w:val="16"/>
      <w:szCs w:val="16"/>
      <w:lang w:val="en-US"/>
    </w:rPr>
  </w:style>
  <w:style w:type="character" w:customStyle="1" w:styleId="BodyText3Char">
    <w:name w:val="Body Text 3 Char"/>
    <w:basedOn w:val="DefaultParagraphFont"/>
    <w:link w:val="BodyText3"/>
    <w:rsid w:val="0095123F"/>
    <w:rPr>
      <w:rFonts w:ascii="Times New Roman" w:eastAsia="Times New Roman" w:hAnsi="Times New Roman" w:cs="Times New Roman"/>
      <w:sz w:val="16"/>
      <w:szCs w:val="16"/>
      <w:lang w:val="en-US"/>
    </w:rPr>
  </w:style>
  <w:style w:type="character" w:customStyle="1" w:styleId="fixedChar">
    <w:name w:val="fixed Char"/>
    <w:link w:val="fixed"/>
    <w:locked/>
    <w:rsid w:val="0095123F"/>
    <w:rPr>
      <w:b/>
      <w:sz w:val="24"/>
      <w:szCs w:val="24"/>
    </w:rPr>
  </w:style>
  <w:style w:type="paragraph" w:customStyle="1" w:styleId="fixed">
    <w:name w:val="fixed"/>
    <w:link w:val="fixedChar"/>
    <w:rsid w:val="0095123F"/>
    <w:pPr>
      <w:tabs>
        <w:tab w:val="left" w:pos="720"/>
        <w:tab w:val="left" w:pos="1440"/>
        <w:tab w:val="left" w:pos="2160"/>
        <w:tab w:val="left" w:pos="2880"/>
      </w:tabs>
      <w:overflowPunct w:val="0"/>
      <w:autoSpaceDE w:val="0"/>
      <w:autoSpaceDN w:val="0"/>
      <w:adjustRightInd w:val="0"/>
      <w:spacing w:after="0" w:line="240" w:lineRule="auto"/>
      <w:ind w:left="3600" w:hanging="3600"/>
    </w:pPr>
    <w:rPr>
      <w:b/>
      <w:sz w:val="24"/>
      <w:szCs w:val="24"/>
    </w:rPr>
  </w:style>
  <w:style w:type="character" w:styleId="Hyperlink">
    <w:name w:val="Hyperlink"/>
    <w:basedOn w:val="DefaultParagraphFont"/>
    <w:uiPriority w:val="99"/>
    <w:unhideWhenUsed/>
    <w:rsid w:val="002C0211"/>
    <w:rPr>
      <w:color w:val="0000FF"/>
      <w:u w:val="single"/>
    </w:rPr>
  </w:style>
  <w:style w:type="character" w:customStyle="1" w:styleId="authors">
    <w:name w:val="authors"/>
    <w:basedOn w:val="DefaultParagraphFont"/>
    <w:rsid w:val="002C0211"/>
  </w:style>
  <w:style w:type="character" w:styleId="UnresolvedMention">
    <w:name w:val="Unresolved Mention"/>
    <w:basedOn w:val="DefaultParagraphFont"/>
    <w:uiPriority w:val="99"/>
    <w:semiHidden/>
    <w:unhideWhenUsed/>
    <w:rsid w:val="002C0211"/>
    <w:rPr>
      <w:color w:val="605E5C"/>
      <w:shd w:val="clear" w:color="auto" w:fill="E1DFDD"/>
    </w:rPr>
  </w:style>
  <w:style w:type="character" w:customStyle="1" w:styleId="Heading1Char">
    <w:name w:val="Heading 1 Char"/>
    <w:basedOn w:val="DefaultParagraphFont"/>
    <w:link w:val="Heading1"/>
    <w:uiPriority w:val="9"/>
    <w:rsid w:val="002C0211"/>
    <w:rPr>
      <w:rFonts w:ascii="Times New Roman" w:eastAsia="Times New Roman" w:hAnsi="Times New Roman" w:cs="Times New Roman"/>
      <w:b/>
      <w:bCs/>
      <w:kern w:val="36"/>
      <w:sz w:val="48"/>
      <w:szCs w:val="48"/>
      <w:lang w:eastAsia="en-GB"/>
    </w:rPr>
  </w:style>
  <w:style w:type="character" w:customStyle="1" w:styleId="Date1">
    <w:name w:val="Date1"/>
    <w:basedOn w:val="DefaultParagraphFont"/>
    <w:rsid w:val="00173EF6"/>
  </w:style>
  <w:style w:type="character" w:customStyle="1" w:styleId="arttitle">
    <w:name w:val="art_title"/>
    <w:basedOn w:val="DefaultParagraphFont"/>
    <w:rsid w:val="00173EF6"/>
  </w:style>
  <w:style w:type="character" w:customStyle="1" w:styleId="serialtitle">
    <w:name w:val="serial_title"/>
    <w:basedOn w:val="DefaultParagraphFont"/>
    <w:rsid w:val="00173EF6"/>
  </w:style>
  <w:style w:type="character" w:customStyle="1" w:styleId="volumeissue">
    <w:name w:val="volume_issue"/>
    <w:basedOn w:val="DefaultParagraphFont"/>
    <w:rsid w:val="00173EF6"/>
  </w:style>
  <w:style w:type="character" w:customStyle="1" w:styleId="pagerange">
    <w:name w:val="page_range"/>
    <w:basedOn w:val="DefaultParagraphFont"/>
    <w:rsid w:val="00173EF6"/>
  </w:style>
  <w:style w:type="character" w:customStyle="1" w:styleId="doilink">
    <w:name w:val="doi_link"/>
    <w:basedOn w:val="DefaultParagraphFont"/>
    <w:rsid w:val="00173EF6"/>
  </w:style>
  <w:style w:type="character" w:customStyle="1" w:styleId="date">
    <w:name w:val="date"/>
    <w:basedOn w:val="DefaultParagraphFont"/>
    <w:rsid w:val="005D123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39485514">
      <w:bodyDiv w:val="1"/>
      <w:marLeft w:val="0"/>
      <w:marRight w:val="0"/>
      <w:marTop w:val="0"/>
      <w:marBottom w:val="0"/>
      <w:divBdr>
        <w:top w:val="none" w:sz="0" w:space="0" w:color="auto"/>
        <w:left w:val="none" w:sz="0" w:space="0" w:color="auto"/>
        <w:bottom w:val="none" w:sz="0" w:space="0" w:color="auto"/>
        <w:right w:val="none" w:sz="0" w:space="0" w:color="auto"/>
      </w:divBdr>
    </w:div>
    <w:div w:id="251741982">
      <w:bodyDiv w:val="1"/>
      <w:marLeft w:val="0"/>
      <w:marRight w:val="0"/>
      <w:marTop w:val="0"/>
      <w:marBottom w:val="0"/>
      <w:divBdr>
        <w:top w:val="none" w:sz="0" w:space="0" w:color="auto"/>
        <w:left w:val="none" w:sz="0" w:space="0" w:color="auto"/>
        <w:bottom w:val="none" w:sz="0" w:space="0" w:color="auto"/>
        <w:right w:val="none" w:sz="0" w:space="0" w:color="auto"/>
      </w:divBdr>
    </w:div>
    <w:div w:id="828713323">
      <w:bodyDiv w:val="1"/>
      <w:marLeft w:val="0"/>
      <w:marRight w:val="0"/>
      <w:marTop w:val="0"/>
      <w:marBottom w:val="0"/>
      <w:divBdr>
        <w:top w:val="none" w:sz="0" w:space="0" w:color="auto"/>
        <w:left w:val="none" w:sz="0" w:space="0" w:color="auto"/>
        <w:bottom w:val="none" w:sz="0" w:space="0" w:color="auto"/>
        <w:right w:val="none" w:sz="0" w:space="0" w:color="auto"/>
      </w:divBdr>
    </w:div>
    <w:div w:id="901796820">
      <w:bodyDiv w:val="1"/>
      <w:marLeft w:val="0"/>
      <w:marRight w:val="0"/>
      <w:marTop w:val="0"/>
      <w:marBottom w:val="0"/>
      <w:divBdr>
        <w:top w:val="none" w:sz="0" w:space="0" w:color="auto"/>
        <w:left w:val="none" w:sz="0" w:space="0" w:color="auto"/>
        <w:bottom w:val="none" w:sz="0" w:space="0" w:color="auto"/>
        <w:right w:val="none" w:sz="0" w:space="0" w:color="auto"/>
      </w:divBdr>
    </w:div>
    <w:div w:id="11133258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hqlibdoc.who.int/publications/2008/9789241563703_eng.pdf" TargetMode="External"/><Relationship Id="rId13" Type="http://schemas.openxmlformats.org/officeDocument/2006/relationships/hyperlink" Target="https://doi.org/10.3200/JOER.100.1.3-20"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hyperlink" Target="https://doi.org/10.1080/00940771.2009.11495587" TargetMode="External"/><Relationship Id="rId12" Type="http://schemas.openxmlformats.org/officeDocument/2006/relationships/hyperlink" Target="https://journals.sagepub.com/doi/10.3102/00346543074001059"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files.eric.ed.gov/fulltext/ED346990.pdf"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edutopia.org/blog/engage-with-7x-the-effect-todd-finley" TargetMode="External"/><Relationship Id="rId5" Type="http://schemas.openxmlformats.org/officeDocument/2006/relationships/settings" Target="settings.xml"/><Relationship Id="rId15" Type="http://schemas.openxmlformats.org/officeDocument/2006/relationships/hyperlink" Target="https://www.edutopia.org/blog/golden-rules-for-engaging-students-nicolas-pino-james" TargetMode="External"/><Relationship Id="rId10" Type="http://schemas.openxmlformats.org/officeDocument/2006/relationships/hyperlink" Target="https://lessonstudy.co.uk/wp-content/uploads/2012/03/Lesson_Study_Handbook_-_011011-1.pdf" TargetMode="External"/><Relationship Id="rId4" Type="http://schemas.openxmlformats.org/officeDocument/2006/relationships/styles" Target="styles.xml"/><Relationship Id="rId9" Type="http://schemas.openxmlformats.org/officeDocument/2006/relationships/hyperlink" Target="file:///C:\Users\Owner\Downloads\Donaldson%20Report%20-%20Successful%20Futures%20-%20Independent%20Review%20of%20Curriculum%20and%20Assessment%20Arrangements%20in%20Wales%20(5).pdf" TargetMode="External"/><Relationship Id="rId14" Type="http://schemas.openxmlformats.org/officeDocument/2006/relationships/hyperlink" Target="file:///C:/Users/Owner/Desktop/ECAD7004/2006-lutz-guthrie-davis.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AD3B00B9D084464B970E6F5A4ABBB667" ma:contentTypeVersion="12" ma:contentTypeDescription="Create a new document." ma:contentTypeScope="" ma:versionID="b3c1325d404b2213c3de27786e069653">
  <xsd:schema xmlns:xsd="http://www.w3.org/2001/XMLSchema" xmlns:xs="http://www.w3.org/2001/XMLSchema" xmlns:p="http://schemas.microsoft.com/office/2006/metadata/properties" xmlns:ns3="921765a0-fcf6-47d1-8ac4-5d670786d758" xmlns:ns4="46b8f10f-f56e-4e87-af4a-2384ac144562" targetNamespace="http://schemas.microsoft.com/office/2006/metadata/properties" ma:root="true" ma:fieldsID="da71fb54eaaf12ba750d1624e58e69b1" ns3:_="" ns4:_="">
    <xsd:import namespace="921765a0-fcf6-47d1-8ac4-5d670786d758"/>
    <xsd:import namespace="46b8f10f-f56e-4e87-af4a-2384ac144562"/>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GenerationTime" minOccurs="0"/>
                <xsd:element ref="ns4:MediaServiceEventHashCode" minOccurs="0"/>
                <xsd:element ref="ns4:MediaServiceDateTaken" minOccurs="0"/>
                <xsd:element ref="ns4:MediaServiceOCR"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1765a0-fcf6-47d1-8ac4-5d670786d75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6b8f10f-f56e-4e87-af4a-2384ac144562"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6122CE7-EC92-4B74-90FE-14CDD374C74A}">
  <ds:schemaRefs>
    <ds:schemaRef ds:uri="http://schemas.microsoft.com/sharepoint/v3/contenttype/forms"/>
  </ds:schemaRefs>
</ds:datastoreItem>
</file>

<file path=customXml/itemProps2.xml><?xml version="1.0" encoding="utf-8"?>
<ds:datastoreItem xmlns:ds="http://schemas.openxmlformats.org/officeDocument/2006/customXml" ds:itemID="{044EF9B0-A7D2-4CD3-9FF8-6FC7DD86781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1765a0-fcf6-47d1-8ac4-5d670786d758"/>
    <ds:schemaRef ds:uri="46b8f10f-f56e-4e87-af4a-2384ac14456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75F1EBA-8657-4879-86BA-6EA1B6EC5230}">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5311</Words>
  <Characters>30274</Characters>
  <Application>Microsoft Office Word</Application>
  <DocSecurity>0</DocSecurity>
  <Lines>252</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35514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Cerianne Scully</dc:creator>
  <cp:keywords/>
  <dc:description/>
  <cp:lastModifiedBy>Cerianne Scully (1900100)</cp:lastModifiedBy>
  <cp:revision>2</cp:revision>
  <dcterms:created xsi:type="dcterms:W3CDTF">2020-02-22T10:19:00Z</dcterms:created>
  <dcterms:modified xsi:type="dcterms:W3CDTF">2020-02-22T10:19:00Z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0x010100AD3B00B9D084464B970E6F5A4ABBB667</vt:lpwstr>
  </property>
</Properties>
</file>