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C6554A" w:rsidRDefault="00233CBE" w:rsidP="00C6554A">
      <w:pPr>
        <w:pStyle w:val="Title"/>
      </w:pPr>
      <w:r>
        <w:t>Ransomware Report</w:t>
      </w:r>
    </w:p>
    <w:p w:rsidR="00C6554A" w:rsidRDefault="00233CBE" w:rsidP="00C6554A">
      <w:pPr>
        <w:pStyle w:val="ContactInfo"/>
      </w:pPr>
      <w:r>
        <w:t>George Atkins</w:t>
      </w:r>
      <w:r w:rsidR="00C6554A">
        <w:t xml:space="preserve"> | </w:t>
      </w:r>
      <w:r w:rsidRPr="00233CBE">
        <w:t>Academic and Employability Skills</w:t>
      </w:r>
      <w:r>
        <w:t xml:space="preserve"> Module</w:t>
      </w:r>
      <w:r w:rsidR="00C6554A">
        <w:br w:type="page"/>
      </w:r>
    </w:p>
    <w:sdt>
      <w:sdtPr>
        <w:rPr>
          <w:rFonts w:asciiTheme="minorHAnsi" w:eastAsiaTheme="minorHAnsi" w:hAnsiTheme="minorHAnsi" w:cstheme="minorBidi"/>
          <w:color w:val="595959" w:themeColor="text1" w:themeTint="A6"/>
          <w:sz w:val="22"/>
          <w:szCs w:val="22"/>
        </w:rPr>
        <w:id w:val="-74670097"/>
        <w:docPartObj>
          <w:docPartGallery w:val="Table of Contents"/>
          <w:docPartUnique/>
        </w:docPartObj>
      </w:sdtPr>
      <w:sdtEndPr>
        <w:rPr>
          <w:b/>
          <w:bCs/>
          <w:noProof/>
        </w:rPr>
      </w:sdtEndPr>
      <w:sdtContent>
        <w:p w:rsidR="00233CBE" w:rsidRDefault="00233CBE">
          <w:pPr>
            <w:pStyle w:val="TOCHeading"/>
          </w:pPr>
          <w:r>
            <w:t>Contents</w:t>
          </w:r>
        </w:p>
        <w:p w:rsidR="00915E9B" w:rsidRDefault="00233CBE">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24984663" w:history="1">
            <w:r w:rsidR="00915E9B" w:rsidRPr="003C0DF8">
              <w:rPr>
                <w:rStyle w:val="Hyperlink"/>
                <w:noProof/>
              </w:rPr>
              <w:t>Introduction</w:t>
            </w:r>
            <w:r w:rsidR="00915E9B">
              <w:rPr>
                <w:noProof/>
                <w:webHidden/>
              </w:rPr>
              <w:tab/>
            </w:r>
            <w:r w:rsidR="00915E9B">
              <w:rPr>
                <w:noProof/>
                <w:webHidden/>
              </w:rPr>
              <w:fldChar w:fldCharType="begin"/>
            </w:r>
            <w:r w:rsidR="00915E9B">
              <w:rPr>
                <w:noProof/>
                <w:webHidden/>
              </w:rPr>
              <w:instrText xml:space="preserve"> PAGEREF _Toc24984663 \h </w:instrText>
            </w:r>
            <w:r w:rsidR="00915E9B">
              <w:rPr>
                <w:noProof/>
                <w:webHidden/>
              </w:rPr>
            </w:r>
            <w:r w:rsidR="00915E9B">
              <w:rPr>
                <w:noProof/>
                <w:webHidden/>
              </w:rPr>
              <w:fldChar w:fldCharType="separate"/>
            </w:r>
            <w:r w:rsidR="00915E9B">
              <w:rPr>
                <w:noProof/>
                <w:webHidden/>
              </w:rPr>
              <w:t>2</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64" w:history="1">
            <w:r w:rsidR="00915E9B" w:rsidRPr="003C0DF8">
              <w:rPr>
                <w:rStyle w:val="Hyperlink"/>
                <w:noProof/>
              </w:rPr>
              <w:t>What is Ransomware?</w:t>
            </w:r>
            <w:r w:rsidR="00915E9B">
              <w:rPr>
                <w:noProof/>
                <w:webHidden/>
              </w:rPr>
              <w:tab/>
            </w:r>
            <w:r w:rsidR="00915E9B">
              <w:rPr>
                <w:noProof/>
                <w:webHidden/>
              </w:rPr>
              <w:fldChar w:fldCharType="begin"/>
            </w:r>
            <w:r w:rsidR="00915E9B">
              <w:rPr>
                <w:noProof/>
                <w:webHidden/>
              </w:rPr>
              <w:instrText xml:space="preserve"> PAGEREF _Toc24984664 \h </w:instrText>
            </w:r>
            <w:r w:rsidR="00915E9B">
              <w:rPr>
                <w:noProof/>
                <w:webHidden/>
              </w:rPr>
            </w:r>
            <w:r w:rsidR="00915E9B">
              <w:rPr>
                <w:noProof/>
                <w:webHidden/>
              </w:rPr>
              <w:fldChar w:fldCharType="separate"/>
            </w:r>
            <w:r w:rsidR="00915E9B">
              <w:rPr>
                <w:noProof/>
                <w:webHidden/>
              </w:rPr>
              <w:t>2</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65" w:history="1">
            <w:r w:rsidR="00915E9B" w:rsidRPr="003C0DF8">
              <w:rPr>
                <w:rStyle w:val="Hyperlink"/>
                <w:noProof/>
              </w:rPr>
              <w:t>Methods of Infection</w:t>
            </w:r>
            <w:r w:rsidR="00915E9B">
              <w:rPr>
                <w:noProof/>
                <w:webHidden/>
              </w:rPr>
              <w:tab/>
            </w:r>
            <w:r w:rsidR="00915E9B">
              <w:rPr>
                <w:noProof/>
                <w:webHidden/>
              </w:rPr>
              <w:fldChar w:fldCharType="begin"/>
            </w:r>
            <w:r w:rsidR="00915E9B">
              <w:rPr>
                <w:noProof/>
                <w:webHidden/>
              </w:rPr>
              <w:instrText xml:space="preserve"> PAGEREF _Toc24984665 \h </w:instrText>
            </w:r>
            <w:r w:rsidR="00915E9B">
              <w:rPr>
                <w:noProof/>
                <w:webHidden/>
              </w:rPr>
            </w:r>
            <w:r w:rsidR="00915E9B">
              <w:rPr>
                <w:noProof/>
                <w:webHidden/>
              </w:rPr>
              <w:fldChar w:fldCharType="separate"/>
            </w:r>
            <w:r w:rsidR="00915E9B">
              <w:rPr>
                <w:noProof/>
                <w:webHidden/>
              </w:rPr>
              <w:t>3</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66" w:history="1">
            <w:r w:rsidR="00915E9B" w:rsidRPr="003C0DF8">
              <w:rPr>
                <w:rStyle w:val="Hyperlink"/>
                <w:noProof/>
              </w:rPr>
              <w:t>Hazards of Ransomware</w:t>
            </w:r>
            <w:r w:rsidR="00915E9B">
              <w:rPr>
                <w:noProof/>
                <w:webHidden/>
              </w:rPr>
              <w:tab/>
            </w:r>
            <w:r w:rsidR="00915E9B">
              <w:rPr>
                <w:noProof/>
                <w:webHidden/>
              </w:rPr>
              <w:fldChar w:fldCharType="begin"/>
            </w:r>
            <w:r w:rsidR="00915E9B">
              <w:rPr>
                <w:noProof/>
                <w:webHidden/>
              </w:rPr>
              <w:instrText xml:space="preserve"> PAGEREF _Toc24984666 \h </w:instrText>
            </w:r>
            <w:r w:rsidR="00915E9B">
              <w:rPr>
                <w:noProof/>
                <w:webHidden/>
              </w:rPr>
            </w:r>
            <w:r w:rsidR="00915E9B">
              <w:rPr>
                <w:noProof/>
                <w:webHidden/>
              </w:rPr>
              <w:fldChar w:fldCharType="separate"/>
            </w:r>
            <w:r w:rsidR="00915E9B">
              <w:rPr>
                <w:noProof/>
                <w:webHidden/>
              </w:rPr>
              <w:t>4</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67" w:history="1">
            <w:r w:rsidR="00915E9B" w:rsidRPr="003C0DF8">
              <w:rPr>
                <w:rStyle w:val="Hyperlink"/>
                <w:noProof/>
              </w:rPr>
              <w:t>Preventing Ransomware</w:t>
            </w:r>
            <w:r w:rsidR="00915E9B">
              <w:rPr>
                <w:noProof/>
                <w:webHidden/>
              </w:rPr>
              <w:tab/>
            </w:r>
            <w:r w:rsidR="00915E9B">
              <w:rPr>
                <w:noProof/>
                <w:webHidden/>
              </w:rPr>
              <w:fldChar w:fldCharType="begin"/>
            </w:r>
            <w:r w:rsidR="00915E9B">
              <w:rPr>
                <w:noProof/>
                <w:webHidden/>
              </w:rPr>
              <w:instrText xml:space="preserve"> PAGEREF _Toc24984667 \h </w:instrText>
            </w:r>
            <w:r w:rsidR="00915E9B">
              <w:rPr>
                <w:noProof/>
                <w:webHidden/>
              </w:rPr>
            </w:r>
            <w:r w:rsidR="00915E9B">
              <w:rPr>
                <w:noProof/>
                <w:webHidden/>
              </w:rPr>
              <w:fldChar w:fldCharType="separate"/>
            </w:r>
            <w:r w:rsidR="00915E9B">
              <w:rPr>
                <w:noProof/>
                <w:webHidden/>
              </w:rPr>
              <w:t>6</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68" w:history="1">
            <w:r w:rsidR="00915E9B" w:rsidRPr="003C0DF8">
              <w:rPr>
                <w:rStyle w:val="Hyperlink"/>
                <w:noProof/>
              </w:rPr>
              <w:t>Dealing with Ransomware</w:t>
            </w:r>
            <w:r w:rsidR="00915E9B">
              <w:rPr>
                <w:noProof/>
                <w:webHidden/>
              </w:rPr>
              <w:tab/>
            </w:r>
            <w:r w:rsidR="00915E9B">
              <w:rPr>
                <w:noProof/>
                <w:webHidden/>
              </w:rPr>
              <w:fldChar w:fldCharType="begin"/>
            </w:r>
            <w:r w:rsidR="00915E9B">
              <w:rPr>
                <w:noProof/>
                <w:webHidden/>
              </w:rPr>
              <w:instrText xml:space="preserve"> PAGEREF _Toc24984668 \h </w:instrText>
            </w:r>
            <w:r w:rsidR="00915E9B">
              <w:rPr>
                <w:noProof/>
                <w:webHidden/>
              </w:rPr>
            </w:r>
            <w:r w:rsidR="00915E9B">
              <w:rPr>
                <w:noProof/>
                <w:webHidden/>
              </w:rPr>
              <w:fldChar w:fldCharType="separate"/>
            </w:r>
            <w:r w:rsidR="00915E9B">
              <w:rPr>
                <w:noProof/>
                <w:webHidden/>
              </w:rPr>
              <w:t>6</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69" w:history="1">
            <w:r w:rsidR="00915E9B" w:rsidRPr="003C0DF8">
              <w:rPr>
                <w:rStyle w:val="Hyperlink"/>
                <w:noProof/>
              </w:rPr>
              <w:t>Conclusions</w:t>
            </w:r>
            <w:r w:rsidR="00915E9B">
              <w:rPr>
                <w:noProof/>
                <w:webHidden/>
              </w:rPr>
              <w:tab/>
            </w:r>
            <w:r w:rsidR="00915E9B">
              <w:rPr>
                <w:noProof/>
                <w:webHidden/>
              </w:rPr>
              <w:fldChar w:fldCharType="begin"/>
            </w:r>
            <w:r w:rsidR="00915E9B">
              <w:rPr>
                <w:noProof/>
                <w:webHidden/>
              </w:rPr>
              <w:instrText xml:space="preserve"> PAGEREF _Toc24984669 \h </w:instrText>
            </w:r>
            <w:r w:rsidR="00915E9B">
              <w:rPr>
                <w:noProof/>
                <w:webHidden/>
              </w:rPr>
            </w:r>
            <w:r w:rsidR="00915E9B">
              <w:rPr>
                <w:noProof/>
                <w:webHidden/>
              </w:rPr>
              <w:fldChar w:fldCharType="separate"/>
            </w:r>
            <w:r w:rsidR="00915E9B">
              <w:rPr>
                <w:noProof/>
                <w:webHidden/>
              </w:rPr>
              <w:t>7</w:t>
            </w:r>
            <w:r w:rsidR="00915E9B">
              <w:rPr>
                <w:noProof/>
                <w:webHidden/>
              </w:rPr>
              <w:fldChar w:fldCharType="end"/>
            </w:r>
          </w:hyperlink>
        </w:p>
        <w:p w:rsidR="00915E9B" w:rsidRDefault="00484130">
          <w:pPr>
            <w:pStyle w:val="TOC1"/>
            <w:tabs>
              <w:tab w:val="right" w:leader="dot" w:pos="8630"/>
            </w:tabs>
            <w:rPr>
              <w:rFonts w:eastAsiaTheme="minorEastAsia"/>
              <w:noProof/>
              <w:color w:val="auto"/>
              <w:lang w:val="en-GB" w:eastAsia="en-GB"/>
            </w:rPr>
          </w:pPr>
          <w:hyperlink w:anchor="_Toc24984670" w:history="1">
            <w:r w:rsidR="00915E9B" w:rsidRPr="003C0DF8">
              <w:rPr>
                <w:rStyle w:val="Hyperlink"/>
                <w:noProof/>
              </w:rPr>
              <w:t>References</w:t>
            </w:r>
            <w:r w:rsidR="00915E9B">
              <w:rPr>
                <w:noProof/>
                <w:webHidden/>
              </w:rPr>
              <w:tab/>
            </w:r>
            <w:r w:rsidR="00915E9B">
              <w:rPr>
                <w:noProof/>
                <w:webHidden/>
              </w:rPr>
              <w:fldChar w:fldCharType="begin"/>
            </w:r>
            <w:r w:rsidR="00915E9B">
              <w:rPr>
                <w:noProof/>
                <w:webHidden/>
              </w:rPr>
              <w:instrText xml:space="preserve"> PAGEREF _Toc24984670 \h </w:instrText>
            </w:r>
            <w:r w:rsidR="00915E9B">
              <w:rPr>
                <w:noProof/>
                <w:webHidden/>
              </w:rPr>
            </w:r>
            <w:r w:rsidR="00915E9B">
              <w:rPr>
                <w:noProof/>
                <w:webHidden/>
              </w:rPr>
              <w:fldChar w:fldCharType="separate"/>
            </w:r>
            <w:r w:rsidR="00915E9B">
              <w:rPr>
                <w:noProof/>
                <w:webHidden/>
              </w:rPr>
              <w:t>7</w:t>
            </w:r>
            <w:r w:rsidR="00915E9B">
              <w:rPr>
                <w:noProof/>
                <w:webHidden/>
              </w:rPr>
              <w:fldChar w:fldCharType="end"/>
            </w:r>
          </w:hyperlink>
        </w:p>
        <w:p w:rsidR="00233CBE" w:rsidRDefault="00233CBE">
          <w:r>
            <w:rPr>
              <w:b/>
              <w:bCs/>
              <w:noProof/>
            </w:rPr>
            <w:fldChar w:fldCharType="end"/>
          </w:r>
        </w:p>
      </w:sdtContent>
    </w:sdt>
    <w:p w:rsidR="002975B9" w:rsidRDefault="00955D09">
      <w:pPr>
        <w:pStyle w:val="TableofFigures"/>
        <w:tabs>
          <w:tab w:val="right" w:leader="dot" w:pos="8630"/>
        </w:tabs>
        <w:rPr>
          <w:rFonts w:eastAsiaTheme="minorEastAsia"/>
          <w:noProof/>
          <w:color w:val="auto"/>
          <w:lang w:val="en-GB" w:eastAsia="en-GB"/>
        </w:rPr>
      </w:pPr>
      <w:r>
        <w:fldChar w:fldCharType="begin"/>
      </w:r>
      <w:r>
        <w:instrText xml:space="preserve"> TOC \h \z \c "Figure" </w:instrText>
      </w:r>
      <w:r>
        <w:fldChar w:fldCharType="separate"/>
      </w:r>
      <w:hyperlink w:anchor="_Toc24708998" w:history="1">
        <w:r w:rsidR="002975B9" w:rsidRPr="00503962">
          <w:rPr>
            <w:rStyle w:val="Hyperlink"/>
            <w:noProof/>
          </w:rPr>
          <w:t>Figure 1</w:t>
        </w:r>
        <w:r w:rsidR="002975B9" w:rsidRPr="00503962">
          <w:rPr>
            <w:rStyle w:val="Hyperlink"/>
            <w:noProof/>
            <w:lang w:val="en-GB"/>
          </w:rPr>
          <w:t xml:space="preserve"> [3]</w:t>
        </w:r>
        <w:r w:rsidR="002975B9">
          <w:rPr>
            <w:noProof/>
            <w:webHidden/>
          </w:rPr>
          <w:tab/>
        </w:r>
        <w:r w:rsidR="002975B9">
          <w:rPr>
            <w:noProof/>
            <w:webHidden/>
          </w:rPr>
          <w:fldChar w:fldCharType="begin"/>
        </w:r>
        <w:r w:rsidR="002975B9">
          <w:rPr>
            <w:noProof/>
            <w:webHidden/>
          </w:rPr>
          <w:instrText xml:space="preserve"> PAGEREF _Toc24708998 \h </w:instrText>
        </w:r>
        <w:r w:rsidR="002975B9">
          <w:rPr>
            <w:noProof/>
            <w:webHidden/>
          </w:rPr>
        </w:r>
        <w:r w:rsidR="002975B9">
          <w:rPr>
            <w:noProof/>
            <w:webHidden/>
          </w:rPr>
          <w:fldChar w:fldCharType="separate"/>
        </w:r>
        <w:r w:rsidR="002975B9">
          <w:rPr>
            <w:noProof/>
            <w:webHidden/>
          </w:rPr>
          <w:t>3</w:t>
        </w:r>
        <w:r w:rsidR="002975B9">
          <w:rPr>
            <w:noProof/>
            <w:webHidden/>
          </w:rPr>
          <w:fldChar w:fldCharType="end"/>
        </w:r>
      </w:hyperlink>
    </w:p>
    <w:p w:rsidR="002975B9" w:rsidRDefault="00484130">
      <w:pPr>
        <w:pStyle w:val="TableofFigures"/>
        <w:tabs>
          <w:tab w:val="right" w:leader="dot" w:pos="8630"/>
        </w:tabs>
        <w:rPr>
          <w:rFonts w:eastAsiaTheme="minorEastAsia"/>
          <w:noProof/>
          <w:color w:val="auto"/>
          <w:lang w:val="en-GB" w:eastAsia="en-GB"/>
        </w:rPr>
      </w:pPr>
      <w:hyperlink w:anchor="_Toc24708999" w:history="1">
        <w:r w:rsidR="002975B9" w:rsidRPr="00503962">
          <w:rPr>
            <w:rStyle w:val="Hyperlink"/>
            <w:noProof/>
          </w:rPr>
          <w:t>Figure 2</w:t>
        </w:r>
        <w:r w:rsidR="002975B9" w:rsidRPr="00503962">
          <w:rPr>
            <w:rStyle w:val="Hyperlink"/>
            <w:noProof/>
            <w:lang w:val="en-GB"/>
          </w:rPr>
          <w:t xml:space="preserve"> [4]</w:t>
        </w:r>
        <w:r w:rsidR="002975B9">
          <w:rPr>
            <w:noProof/>
            <w:webHidden/>
          </w:rPr>
          <w:tab/>
        </w:r>
        <w:r w:rsidR="002975B9">
          <w:rPr>
            <w:noProof/>
            <w:webHidden/>
          </w:rPr>
          <w:fldChar w:fldCharType="begin"/>
        </w:r>
        <w:r w:rsidR="002975B9">
          <w:rPr>
            <w:noProof/>
            <w:webHidden/>
          </w:rPr>
          <w:instrText xml:space="preserve"> PAGEREF _Toc24708999 \h </w:instrText>
        </w:r>
        <w:r w:rsidR="002975B9">
          <w:rPr>
            <w:noProof/>
            <w:webHidden/>
          </w:rPr>
        </w:r>
        <w:r w:rsidR="002975B9">
          <w:rPr>
            <w:noProof/>
            <w:webHidden/>
          </w:rPr>
          <w:fldChar w:fldCharType="separate"/>
        </w:r>
        <w:r w:rsidR="002975B9">
          <w:rPr>
            <w:noProof/>
            <w:webHidden/>
          </w:rPr>
          <w:t>5</w:t>
        </w:r>
        <w:r w:rsidR="002975B9">
          <w:rPr>
            <w:noProof/>
            <w:webHidden/>
          </w:rPr>
          <w:fldChar w:fldCharType="end"/>
        </w:r>
      </w:hyperlink>
    </w:p>
    <w:p w:rsidR="00FA693D" w:rsidRDefault="00955D09" w:rsidP="00C6554A">
      <w:pPr>
        <w:pStyle w:val="Heading1"/>
      </w:pPr>
      <w:r>
        <w:fldChar w:fldCharType="end"/>
      </w:r>
    </w:p>
    <w:p w:rsidR="00FA693D" w:rsidRPr="00FA693D" w:rsidRDefault="00FA693D" w:rsidP="00FA693D"/>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Default="00FA693D" w:rsidP="00C6554A">
      <w:pPr>
        <w:pStyle w:val="Heading1"/>
      </w:pPr>
    </w:p>
    <w:p w:rsidR="00FA693D" w:rsidRPr="00FA693D" w:rsidRDefault="00FA693D" w:rsidP="00FA693D"/>
    <w:p w:rsidR="00C6554A" w:rsidRDefault="00233CBE" w:rsidP="00C6554A">
      <w:pPr>
        <w:pStyle w:val="Heading1"/>
      </w:pPr>
      <w:bookmarkStart w:id="5" w:name="_Toc24984663"/>
      <w:r>
        <w:lastRenderedPageBreak/>
        <w:t>Introduction</w:t>
      </w:r>
      <w:bookmarkEnd w:id="5"/>
    </w:p>
    <w:p w:rsidR="00233CBE" w:rsidRDefault="00763C9C" w:rsidP="00763C9C">
      <w:r>
        <w:t xml:space="preserve">This document is designed to provide the managing directors of small companies with information about ransomware, by using the CryptoWall Trojan as a </w:t>
      </w:r>
      <w:r w:rsidR="00C268F6">
        <w:t>detailed</w:t>
      </w:r>
      <w:r>
        <w:t xml:space="preserve"> example. The report is broken down into the following key areas</w:t>
      </w:r>
      <w:r w:rsidR="00C268F6">
        <w:t>:</w:t>
      </w:r>
    </w:p>
    <w:p w:rsidR="00C268F6" w:rsidRDefault="00C268F6" w:rsidP="00C268F6">
      <w:pPr>
        <w:pStyle w:val="ListBullet"/>
      </w:pPr>
      <w:r>
        <w:t>Identifying</w:t>
      </w:r>
      <w:r w:rsidR="00FA693D">
        <w:t xml:space="preserve"> broadly what ransomware is.</w:t>
      </w:r>
    </w:p>
    <w:p w:rsidR="00FA693D" w:rsidRDefault="00FA693D" w:rsidP="00C268F6">
      <w:pPr>
        <w:pStyle w:val="ListBullet"/>
      </w:pPr>
      <w:r>
        <w:t>Explaining how ransomware can find its way onto computer systems.</w:t>
      </w:r>
    </w:p>
    <w:p w:rsidR="00FA693D" w:rsidRDefault="00FA693D" w:rsidP="00C268F6">
      <w:pPr>
        <w:pStyle w:val="ListBullet"/>
      </w:pPr>
      <w:r>
        <w:t>Identifying how ransomware can be harmful to both personal and business computer systems.</w:t>
      </w:r>
    </w:p>
    <w:p w:rsidR="00FA693D" w:rsidRDefault="00FA693D" w:rsidP="00C268F6">
      <w:pPr>
        <w:pStyle w:val="ListBullet"/>
      </w:pPr>
      <w:r>
        <w:t>Suggestions for preventing ransomware getting onto computer systems.</w:t>
      </w:r>
    </w:p>
    <w:p w:rsidR="003F2528" w:rsidRDefault="003F2528" w:rsidP="00C268F6">
      <w:pPr>
        <w:pStyle w:val="ListBullet"/>
      </w:pPr>
      <w:r>
        <w:t>A method of dealing with ransomware should it gain access to computer systems.</w:t>
      </w:r>
    </w:p>
    <w:p w:rsidR="00FA693D" w:rsidRDefault="00FA693D" w:rsidP="00C268F6">
      <w:pPr>
        <w:pStyle w:val="ListBullet"/>
      </w:pPr>
      <w:r>
        <w:t>Conclusion of report.</w:t>
      </w:r>
    </w:p>
    <w:p w:rsidR="00233CBE" w:rsidRDefault="00233CBE" w:rsidP="00233CBE">
      <w:pPr>
        <w:pStyle w:val="Heading1"/>
      </w:pPr>
      <w:bookmarkStart w:id="6" w:name="_Toc24984664"/>
      <w:r>
        <w:t>What is Ransomware?</w:t>
      </w:r>
      <w:bookmarkEnd w:id="6"/>
    </w:p>
    <w:p w:rsidR="00147D7F" w:rsidRDefault="00D124D5" w:rsidP="00147D7F">
      <w:r>
        <w:t xml:space="preserve">NortonLifeLock Inc., </w:t>
      </w:r>
      <w:r w:rsidRPr="00D124D5">
        <w:t>a global leader in consumer Cyber Safety</w:t>
      </w:r>
      <w:r>
        <w:t>,</w:t>
      </w:r>
      <w:sdt>
        <w:sdtPr>
          <w:id w:val="357235232"/>
          <w:citation/>
        </w:sdtPr>
        <w:sdtEndPr/>
        <w:sdtContent>
          <w:r>
            <w:fldChar w:fldCharType="begin"/>
          </w:r>
          <w:r>
            <w:rPr>
              <w:lang w:val="en-GB"/>
            </w:rPr>
            <w:instrText xml:space="preserve"> CITATION 1911 \l 2057 </w:instrText>
          </w:r>
          <w:r>
            <w:fldChar w:fldCharType="separate"/>
          </w:r>
          <w:r w:rsidR="000F6262">
            <w:rPr>
              <w:noProof/>
              <w:lang w:val="en-GB"/>
            </w:rPr>
            <w:t xml:space="preserve"> </w:t>
          </w:r>
          <w:r w:rsidR="000F6262" w:rsidRPr="000F6262">
            <w:rPr>
              <w:noProof/>
              <w:lang w:val="en-GB"/>
            </w:rPr>
            <w:t>[1]</w:t>
          </w:r>
          <w:r>
            <w:fldChar w:fldCharType="end"/>
          </w:r>
        </w:sdtContent>
      </w:sdt>
      <w:r>
        <w:t xml:space="preserve"> says that </w:t>
      </w:r>
      <w:r w:rsidR="00147D7F">
        <w:t>t</w:t>
      </w:r>
      <w:r w:rsidRPr="00D124D5">
        <w:t xml:space="preserve">he idea behind ransomware is simple: </w:t>
      </w:r>
      <w:r w:rsidR="003D57C6">
        <w:t>“</w:t>
      </w:r>
      <w:r w:rsidR="00147D7F">
        <w:t>l</w:t>
      </w:r>
      <w:r w:rsidRPr="00D124D5">
        <w:t>ock and encrypt a victim’s computer or device data, then demand a ransom to restore access.</w:t>
      </w:r>
      <w:r w:rsidR="003D57C6">
        <w:t>”</w:t>
      </w:r>
      <w:sdt>
        <w:sdtPr>
          <w:id w:val="-804621672"/>
          <w:citation/>
        </w:sdtPr>
        <w:sdtEndPr/>
        <w:sdtContent>
          <w:r>
            <w:fldChar w:fldCharType="begin"/>
          </w:r>
          <w:r>
            <w:rPr>
              <w:lang w:val="en-GB"/>
            </w:rPr>
            <w:instrText xml:space="preserve"> CITATION 19111 \l 2057 </w:instrText>
          </w:r>
          <w:r>
            <w:fldChar w:fldCharType="separate"/>
          </w:r>
          <w:r w:rsidR="000F6262">
            <w:rPr>
              <w:noProof/>
              <w:lang w:val="en-GB"/>
            </w:rPr>
            <w:t xml:space="preserve"> </w:t>
          </w:r>
          <w:r w:rsidR="000F6262" w:rsidRPr="000F6262">
            <w:rPr>
              <w:noProof/>
              <w:lang w:val="en-GB"/>
            </w:rPr>
            <w:t>[2]</w:t>
          </w:r>
          <w:r>
            <w:fldChar w:fldCharType="end"/>
          </w:r>
        </w:sdtContent>
      </w:sdt>
      <w:r w:rsidR="00147D7F" w:rsidRPr="00147D7F">
        <w:t xml:space="preserve"> </w:t>
      </w:r>
    </w:p>
    <w:p w:rsidR="00147D7F" w:rsidRDefault="00147D7F" w:rsidP="00147D7F">
      <w:r>
        <w:t xml:space="preserve">Ransomware is just one type of malicious software, often shortened to “malware” that can find </w:t>
      </w:r>
      <w:r w:rsidR="00955D09">
        <w:t>its</w:t>
      </w:r>
      <w:r>
        <w:t xml:space="preserve"> way onto computer systems, with the sole goal of causing disruption and making money.</w:t>
      </w:r>
    </w:p>
    <w:p w:rsidR="00233CBE" w:rsidRDefault="0018351F" w:rsidP="00233CBE">
      <w:r>
        <w:t>Cryptowall</w:t>
      </w:r>
      <w:r w:rsidR="00955D09">
        <w:t xml:space="preserve"> is a type of ransomware that was unleashed upon the world towards the end of April 2014, it targets all versions of windows </w:t>
      </w:r>
      <w:r w:rsidR="00955D09" w:rsidRPr="00955D09">
        <w:t>including Windows XP, Windows Vista, Windows 7, and Windows 8.</w:t>
      </w:r>
      <w:r w:rsidR="00955D09">
        <w:t xml:space="preserve"> Cryptowall is simple to identify, as when it has infected the computer</w:t>
      </w:r>
      <w:r w:rsidR="003307F3">
        <w:t>,</w:t>
      </w:r>
      <w:r w:rsidR="00955D09">
        <w:t xml:space="preserve"> </w:t>
      </w:r>
      <w:r w:rsidR="003307F3">
        <w:t>t</w:t>
      </w:r>
      <w:r w:rsidR="00955D09">
        <w:t xml:space="preserve">he message shown in </w:t>
      </w:r>
      <w:r w:rsidR="00A67A70">
        <w:t>F</w:t>
      </w:r>
      <w:r w:rsidR="00955D09">
        <w:t xml:space="preserve">igure 1 is displayed. </w:t>
      </w:r>
      <w:r w:rsidR="003D57C6">
        <w:t>“</w:t>
      </w:r>
      <w:r w:rsidR="00955D09">
        <w:t>T</w:t>
      </w:r>
      <w:r w:rsidR="00955D09" w:rsidRPr="00955D09">
        <w:t>he ransom cost</w:t>
      </w:r>
      <w:r w:rsidR="00955D09">
        <w:t xml:space="preserve"> for Cryptowall</w:t>
      </w:r>
      <w:r w:rsidR="00955D09" w:rsidRPr="00955D09">
        <w:t xml:space="preserve"> starts at $500 USD and after 7</w:t>
      </w:r>
      <w:r w:rsidR="00955D09">
        <w:t xml:space="preserve"> </w:t>
      </w:r>
      <w:r w:rsidR="00955D09" w:rsidRPr="00955D09">
        <w:t>days goes up to $1,000. Th</w:t>
      </w:r>
      <w:r w:rsidR="00955D09">
        <w:t>e</w:t>
      </w:r>
      <w:r w:rsidR="00955D09" w:rsidRPr="00955D09">
        <w:t xml:space="preserve"> ransom must be paid in Bitcoins and sent to a Bitcoin address that changes per infected user.</w:t>
      </w:r>
      <w:r w:rsidR="003D57C6">
        <w:t>”</w:t>
      </w:r>
      <w:r w:rsidR="00955D09">
        <w:t xml:space="preserve"> </w:t>
      </w:r>
      <w:sdt>
        <w:sdtPr>
          <w:id w:val="1676533544"/>
          <w:citation/>
        </w:sdtPr>
        <w:sdtEndPr/>
        <w:sdtContent>
          <w:r w:rsidR="00955D09">
            <w:fldChar w:fldCharType="begin"/>
          </w:r>
          <w:r w:rsidR="00955D09">
            <w:rPr>
              <w:lang w:val="en-GB"/>
            </w:rPr>
            <w:instrText xml:space="preserve"> CITATION 19112 \l 2057 </w:instrText>
          </w:r>
          <w:r w:rsidR="00955D09">
            <w:fldChar w:fldCharType="separate"/>
          </w:r>
          <w:r w:rsidR="000F6262" w:rsidRPr="000F6262">
            <w:rPr>
              <w:noProof/>
              <w:lang w:val="en-GB"/>
            </w:rPr>
            <w:t>[3]</w:t>
          </w:r>
          <w:r w:rsidR="00955D09">
            <w:fldChar w:fldCharType="end"/>
          </w:r>
        </w:sdtContent>
      </w:sdt>
      <w:r w:rsidR="00955D09">
        <w:t xml:space="preserve"> </w:t>
      </w:r>
    </w:p>
    <w:p w:rsidR="00955D09" w:rsidRDefault="00955D09" w:rsidP="00955D09">
      <w:pPr>
        <w:pStyle w:val="TOCHeading"/>
      </w:pPr>
      <w:r>
        <w:rPr>
          <w:noProof/>
          <w:lang w:val="en-GB" w:eastAsia="en-GB"/>
        </w:rPr>
        <w:lastRenderedPageBreak/>
        <w:drawing>
          <wp:inline distT="0" distB="0" distL="0" distR="0">
            <wp:extent cx="5395429" cy="5724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tml-file.jpg"/>
                    <pic:cNvPicPr/>
                  </pic:nvPicPr>
                  <pic:blipFill>
                    <a:blip r:embed="rId8">
                      <a:extLst>
                        <a:ext uri="{28A0092B-C50C-407E-A947-70E740481C1C}">
                          <a14:useLocalDpi xmlns:a14="http://schemas.microsoft.com/office/drawing/2010/main" val="0"/>
                        </a:ext>
                      </a:extLst>
                    </a:blip>
                    <a:stretch>
                      <a:fillRect/>
                    </a:stretch>
                  </pic:blipFill>
                  <pic:spPr>
                    <a:xfrm>
                      <a:off x="0" y="0"/>
                      <a:ext cx="5411151" cy="5741206"/>
                    </a:xfrm>
                    <a:prstGeom prst="rect">
                      <a:avLst/>
                    </a:prstGeom>
                  </pic:spPr>
                </pic:pic>
              </a:graphicData>
            </a:graphic>
          </wp:inline>
        </w:drawing>
      </w:r>
    </w:p>
    <w:p w:rsidR="00955D09" w:rsidRPr="00955D09" w:rsidRDefault="00955D09" w:rsidP="00955D09">
      <w:pPr>
        <w:pStyle w:val="Caption"/>
      </w:pPr>
      <w:bookmarkStart w:id="7" w:name="_Toc24708998"/>
      <w:r>
        <w:t xml:space="preserve">Figure </w:t>
      </w:r>
      <w:r w:rsidR="00484130">
        <w:fldChar w:fldCharType="begin"/>
      </w:r>
      <w:r w:rsidR="00484130">
        <w:instrText xml:space="preserve"> SEQ Figure \* ARABIC </w:instrText>
      </w:r>
      <w:r w:rsidR="00484130">
        <w:fldChar w:fldCharType="separate"/>
      </w:r>
      <w:r w:rsidR="003D57C6">
        <w:rPr>
          <w:noProof/>
        </w:rPr>
        <w:t>1</w:t>
      </w:r>
      <w:r w:rsidR="00484130">
        <w:rPr>
          <w:noProof/>
        </w:rPr>
        <w:fldChar w:fldCharType="end"/>
      </w:r>
      <w:sdt>
        <w:sdtPr>
          <w:id w:val="2003075778"/>
          <w:citation/>
        </w:sdtPr>
        <w:sdtEndPr/>
        <w:sdtContent>
          <w:r w:rsidR="0032310F">
            <w:fldChar w:fldCharType="begin"/>
          </w:r>
          <w:r w:rsidR="0032310F">
            <w:rPr>
              <w:lang w:val="en-GB"/>
            </w:rPr>
            <w:instrText xml:space="preserve"> CITATION 19112 \l 2057 </w:instrText>
          </w:r>
          <w:r w:rsidR="0032310F">
            <w:fldChar w:fldCharType="separate"/>
          </w:r>
          <w:r w:rsidR="000F6262">
            <w:rPr>
              <w:noProof/>
              <w:lang w:val="en-GB"/>
            </w:rPr>
            <w:t xml:space="preserve"> </w:t>
          </w:r>
          <w:r w:rsidR="000F6262" w:rsidRPr="000F6262">
            <w:rPr>
              <w:noProof/>
              <w:lang w:val="en-GB"/>
            </w:rPr>
            <w:t>[3]</w:t>
          </w:r>
          <w:r w:rsidR="0032310F">
            <w:fldChar w:fldCharType="end"/>
          </w:r>
        </w:sdtContent>
      </w:sdt>
      <w:bookmarkEnd w:id="7"/>
    </w:p>
    <w:p w:rsidR="00233CBE" w:rsidRDefault="00233CBE" w:rsidP="00233CBE">
      <w:pPr>
        <w:pStyle w:val="Heading1"/>
      </w:pPr>
      <w:bookmarkStart w:id="8" w:name="_Toc24984665"/>
      <w:r>
        <w:t>Methods of Infection</w:t>
      </w:r>
      <w:bookmarkEnd w:id="8"/>
    </w:p>
    <w:p w:rsidR="00233CBE" w:rsidRDefault="003307F3" w:rsidP="00233CBE">
      <w:r>
        <w:t>There are several ways in which malicious software</w:t>
      </w:r>
      <w:r w:rsidR="00263AAA">
        <w:t>, Cryptowall specifically,</w:t>
      </w:r>
      <w:r>
        <w:t xml:space="preserve"> can get installed onto computer systems</w:t>
      </w:r>
      <w:r w:rsidR="00263AAA">
        <w:t>. They include but aren’t limited to the following:</w:t>
      </w:r>
    </w:p>
    <w:p w:rsidR="00263AAA" w:rsidRDefault="00263AAA" w:rsidP="00263AAA">
      <w:pPr>
        <w:pStyle w:val="ListBullet"/>
      </w:pPr>
      <w:r>
        <w:t xml:space="preserve">Phishing emails: </w:t>
      </w:r>
      <w:r w:rsidR="003D57C6">
        <w:t xml:space="preserve">Phishing emails are </w:t>
      </w:r>
      <w:r>
        <w:t xml:space="preserve">the most common </w:t>
      </w:r>
      <w:r w:rsidR="003D57C6">
        <w:t>way</w:t>
      </w:r>
      <w:r>
        <w:t xml:space="preserve"> </w:t>
      </w:r>
      <w:r w:rsidR="003D57C6">
        <w:t>for</w:t>
      </w:r>
      <w:r>
        <w:t xml:space="preserve"> Cryptowall</w:t>
      </w:r>
      <w:r w:rsidR="003D57C6">
        <w:t xml:space="preserve"> to be </w:t>
      </w:r>
      <w:r>
        <w:t xml:space="preserve">sent to a target. </w:t>
      </w:r>
      <w:r w:rsidR="003D57C6">
        <w:t>These p</w:t>
      </w:r>
      <w:r>
        <w:t>hishing emails try to trick the email recipient into clicking a link which then downloads the virus.</w:t>
      </w:r>
    </w:p>
    <w:p w:rsidR="00263AAA" w:rsidRDefault="00263AAA" w:rsidP="00263AAA">
      <w:pPr>
        <w:pStyle w:val="ListBullet"/>
      </w:pPr>
      <w:r>
        <w:lastRenderedPageBreak/>
        <w:t xml:space="preserve">Exploit Kits: </w:t>
      </w:r>
      <w:r w:rsidR="003D57C6">
        <w:t>T</w:t>
      </w:r>
      <w:r>
        <w:t>he next most common method of infection</w:t>
      </w:r>
      <w:r w:rsidR="003D57C6">
        <w:t xml:space="preserve"> are exploit kits</w:t>
      </w:r>
      <w:r>
        <w:t>. Exploit kits take advantage of security vulnerabilities that are known within the operating system, like WordPress for example.</w:t>
      </w:r>
    </w:p>
    <w:p w:rsidR="00263AAA" w:rsidRDefault="00263AAA" w:rsidP="00263AAA">
      <w:pPr>
        <w:pStyle w:val="ListBullet"/>
      </w:pPr>
      <w:r>
        <w:t xml:space="preserve">Malicious ads: </w:t>
      </w:r>
      <w:r w:rsidR="003D57C6">
        <w:t>A</w:t>
      </w:r>
      <w:r>
        <w:t xml:space="preserve">s if online ads weren’t bad enough, cybercriminals can purchase or even hack ads to infect computers through internet browsers. </w:t>
      </w:r>
      <w:r w:rsidRPr="00263AAA">
        <w:t xml:space="preserve">Hacked ads often run JavaScript in </w:t>
      </w:r>
      <w:r w:rsidR="003D57C6">
        <w:t xml:space="preserve">the internet </w:t>
      </w:r>
      <w:r w:rsidRPr="00263AAA">
        <w:t xml:space="preserve">browser to download the malware </w:t>
      </w:r>
      <w:r w:rsidR="003D57C6">
        <w:t>in the background</w:t>
      </w:r>
      <w:r w:rsidRPr="00263AAA">
        <w:t>.</w:t>
      </w:r>
      <w:sdt>
        <w:sdtPr>
          <w:id w:val="-1378930782"/>
          <w:citation/>
        </w:sdtPr>
        <w:sdtEndPr/>
        <w:sdtContent>
          <w:r w:rsidR="008859EB">
            <w:fldChar w:fldCharType="begin"/>
          </w:r>
          <w:r w:rsidR="008859EB">
            <w:rPr>
              <w:lang w:val="en-GB"/>
            </w:rPr>
            <w:instrText xml:space="preserve"> CITATION 19113 \l 2057 </w:instrText>
          </w:r>
          <w:r w:rsidR="008859EB">
            <w:fldChar w:fldCharType="separate"/>
          </w:r>
          <w:r w:rsidR="000F6262">
            <w:rPr>
              <w:noProof/>
              <w:lang w:val="en-GB"/>
            </w:rPr>
            <w:t xml:space="preserve"> </w:t>
          </w:r>
          <w:r w:rsidR="000F6262" w:rsidRPr="000F6262">
            <w:rPr>
              <w:noProof/>
              <w:lang w:val="en-GB"/>
            </w:rPr>
            <w:t>[4]</w:t>
          </w:r>
          <w:r w:rsidR="008859EB">
            <w:fldChar w:fldCharType="end"/>
          </w:r>
        </w:sdtContent>
      </w:sdt>
    </w:p>
    <w:p w:rsidR="00233CBE" w:rsidRDefault="00233CBE" w:rsidP="00233CBE">
      <w:pPr>
        <w:pStyle w:val="Heading1"/>
      </w:pPr>
      <w:bookmarkStart w:id="9" w:name="_Toc24984666"/>
      <w:r>
        <w:t>Hazards of Ransomware</w:t>
      </w:r>
      <w:bookmarkEnd w:id="9"/>
    </w:p>
    <w:p w:rsidR="008859EB" w:rsidRDefault="008859EB" w:rsidP="008859EB">
      <w:pPr>
        <w:pStyle w:val="ListBullet"/>
        <w:numPr>
          <w:ilvl w:val="0"/>
          <w:numId w:val="0"/>
        </w:numPr>
      </w:pPr>
      <w:r>
        <w:t>Once inside the computer, Cryptowall will inject new code into the operating system that install</w:t>
      </w:r>
      <w:r w:rsidR="007D6565">
        <w:t>s</w:t>
      </w:r>
      <w:r>
        <w:t xml:space="preserve"> malware</w:t>
      </w:r>
      <w:r w:rsidR="007D6565">
        <w:t>.</w:t>
      </w:r>
      <w:r w:rsidR="003D57C6">
        <w:t xml:space="preserve"> Once this is done, the virus will begin to encrypt all of the files it finds on a computer. Starting off with personal data such as documents and pictures. This is because the cybercriminal knows that this is what will affect both individuals and businesses the most.</w:t>
      </w:r>
    </w:p>
    <w:p w:rsidR="00011FE2" w:rsidRDefault="003D57C6" w:rsidP="008859EB">
      <w:pPr>
        <w:pStyle w:val="ListBullet"/>
        <w:numPr>
          <w:ilvl w:val="0"/>
          <w:numId w:val="0"/>
        </w:numPr>
      </w:pPr>
      <w:r>
        <w:t xml:space="preserve">Varonis have a produced a handy guide which shows what file types are vulnerable to Cryptowall encryption. It is reproduced in Figure 2. </w:t>
      </w:r>
    </w:p>
    <w:p w:rsidR="00011FE2" w:rsidRDefault="00011FE2" w:rsidP="008859EB">
      <w:pPr>
        <w:pStyle w:val="ListBullet"/>
        <w:numPr>
          <w:ilvl w:val="0"/>
          <w:numId w:val="0"/>
        </w:numPr>
      </w:pPr>
      <w:r>
        <w:t>Ransomware is an especially nasty form of malware in that it attacks personal data, which if it hasn’t been backed up</w:t>
      </w:r>
      <w:r w:rsidR="002975B9">
        <w:t xml:space="preserve"> (more on this later),</w:t>
      </w:r>
      <w:r>
        <w:t xml:space="preserve"> can be lost forever. </w:t>
      </w:r>
      <w:r w:rsidR="003D0552">
        <w:t xml:space="preserve">This is because even if the </w:t>
      </w:r>
      <w:r w:rsidR="002975B9">
        <w:t xml:space="preserve">owner of the hacked device pays up the ransom, there is no guarantee that the cybercriminals will release any of the data that has been encrypted. </w:t>
      </w:r>
    </w:p>
    <w:p w:rsidR="002975B9" w:rsidRDefault="002975B9" w:rsidP="008859EB">
      <w:pPr>
        <w:pStyle w:val="ListBullet"/>
        <w:numPr>
          <w:ilvl w:val="0"/>
          <w:numId w:val="0"/>
        </w:numPr>
      </w:pPr>
      <w:r>
        <w:t xml:space="preserve">There was a case in the news recently (June 2019) where a company called </w:t>
      </w:r>
      <w:proofErr w:type="spellStart"/>
      <w:r>
        <w:t>Norsk</w:t>
      </w:r>
      <w:proofErr w:type="spellEnd"/>
      <w:r>
        <w:t xml:space="preserve"> Hydro lost an estimated £45 million due to a ransomware attack that hit </w:t>
      </w:r>
      <w:r w:rsidRPr="002975B9">
        <w:t>22,000 computers</w:t>
      </w:r>
      <w:r>
        <w:t xml:space="preserve"> a</w:t>
      </w:r>
      <w:r w:rsidRPr="002975B9">
        <w:t>cross 170 different sites in 40 different countries.</w:t>
      </w:r>
      <w:r>
        <w:t xml:space="preserve"> </w:t>
      </w:r>
      <w:sdt>
        <w:sdtPr>
          <w:id w:val="1931240401"/>
          <w:citation/>
        </w:sdtPr>
        <w:sdtEndPr/>
        <w:sdtContent>
          <w:r>
            <w:fldChar w:fldCharType="begin"/>
          </w:r>
          <w:r>
            <w:rPr>
              <w:lang w:val="en-GB"/>
            </w:rPr>
            <w:instrText xml:space="preserve"> CITATION Joe191 \l 2057 </w:instrText>
          </w:r>
          <w:r>
            <w:fldChar w:fldCharType="separate"/>
          </w:r>
          <w:r w:rsidR="000F6262" w:rsidRPr="000F6262">
            <w:rPr>
              <w:noProof/>
              <w:lang w:val="en-GB"/>
            </w:rPr>
            <w:t>[5]</w:t>
          </w:r>
          <w:r>
            <w:fldChar w:fldCharType="end"/>
          </w:r>
        </w:sdtContent>
      </w:sdt>
    </w:p>
    <w:p w:rsidR="00CA17D8" w:rsidRDefault="00CA17D8" w:rsidP="008859EB">
      <w:pPr>
        <w:pStyle w:val="ListBullet"/>
        <w:numPr>
          <w:ilvl w:val="0"/>
          <w:numId w:val="0"/>
        </w:numPr>
      </w:pPr>
      <w:r>
        <w:t xml:space="preserve">These points, especially the </w:t>
      </w:r>
      <w:proofErr w:type="spellStart"/>
      <w:r>
        <w:t>Norsk</w:t>
      </w:r>
      <w:proofErr w:type="spellEnd"/>
      <w:r>
        <w:t xml:space="preserve"> Hydro example, show that there a multitude of ways in which ransomware can effect a business. The files can be encrypted and lost forever. Multiple computer systems can be infected if the </w:t>
      </w:r>
      <w:r w:rsidR="000A7B5C">
        <w:t>virus is not caught early and the afflicted computer not isolated. Even if the files are returned to a useable state, which is unlikely, the time lost to the virus will no doubt have a negative impact on the business. If the business decides to play into the cybercriminals hands and pay the ransom, then an unexpected financial outgoing is obviously incurred.</w:t>
      </w:r>
    </w:p>
    <w:p w:rsidR="003D57C6" w:rsidRDefault="003D57C6" w:rsidP="003D57C6">
      <w:pPr>
        <w:pStyle w:val="ListBullet"/>
        <w:numPr>
          <w:ilvl w:val="0"/>
          <w:numId w:val="0"/>
        </w:numPr>
        <w:jc w:val="center"/>
      </w:pPr>
      <w:r>
        <w:rPr>
          <w:noProof/>
          <w:lang w:val="en-GB" w:eastAsia="en-GB"/>
        </w:rPr>
        <w:lastRenderedPageBreak/>
        <w:drawing>
          <wp:inline distT="0" distB="0" distL="0" distR="0">
            <wp:extent cx="5548745" cy="7629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letypes-vulnerable-to-cryptowall-encryption.png"/>
                    <pic:cNvPicPr/>
                  </pic:nvPicPr>
                  <pic:blipFill>
                    <a:blip r:embed="rId9">
                      <a:extLst>
                        <a:ext uri="{28A0092B-C50C-407E-A947-70E740481C1C}">
                          <a14:useLocalDpi xmlns:a14="http://schemas.microsoft.com/office/drawing/2010/main" val="0"/>
                        </a:ext>
                      </a:extLst>
                    </a:blip>
                    <a:stretch>
                      <a:fillRect/>
                    </a:stretch>
                  </pic:blipFill>
                  <pic:spPr>
                    <a:xfrm>
                      <a:off x="0" y="0"/>
                      <a:ext cx="5559299" cy="7644037"/>
                    </a:xfrm>
                    <a:prstGeom prst="rect">
                      <a:avLst/>
                    </a:prstGeom>
                  </pic:spPr>
                </pic:pic>
              </a:graphicData>
            </a:graphic>
          </wp:inline>
        </w:drawing>
      </w:r>
    </w:p>
    <w:p w:rsidR="00233CBE" w:rsidRDefault="003D57C6" w:rsidP="003D57C6">
      <w:pPr>
        <w:pStyle w:val="Caption"/>
      </w:pPr>
      <w:bookmarkStart w:id="10" w:name="_Toc24708999"/>
      <w:r>
        <w:t xml:space="preserve">Figure </w:t>
      </w:r>
      <w:r w:rsidR="00484130">
        <w:fldChar w:fldCharType="begin"/>
      </w:r>
      <w:r w:rsidR="00484130">
        <w:instrText xml:space="preserve"> SEQ Figure \* ARABIC </w:instrText>
      </w:r>
      <w:r w:rsidR="00484130">
        <w:fldChar w:fldCharType="separate"/>
      </w:r>
      <w:r>
        <w:rPr>
          <w:noProof/>
        </w:rPr>
        <w:t>2</w:t>
      </w:r>
      <w:r w:rsidR="00484130">
        <w:rPr>
          <w:noProof/>
        </w:rPr>
        <w:fldChar w:fldCharType="end"/>
      </w:r>
      <w:sdt>
        <w:sdtPr>
          <w:id w:val="529617319"/>
          <w:citation/>
        </w:sdtPr>
        <w:sdtEndPr/>
        <w:sdtContent>
          <w:r>
            <w:fldChar w:fldCharType="begin"/>
          </w:r>
          <w:r>
            <w:rPr>
              <w:lang w:val="en-GB"/>
            </w:rPr>
            <w:instrText xml:space="preserve"> CITATION 19113 \l 2057 </w:instrText>
          </w:r>
          <w:r>
            <w:fldChar w:fldCharType="separate"/>
          </w:r>
          <w:r w:rsidR="000F6262">
            <w:rPr>
              <w:noProof/>
              <w:lang w:val="en-GB"/>
            </w:rPr>
            <w:t xml:space="preserve"> </w:t>
          </w:r>
          <w:r w:rsidR="000F6262" w:rsidRPr="000F6262">
            <w:rPr>
              <w:noProof/>
              <w:lang w:val="en-GB"/>
            </w:rPr>
            <w:t>[4]</w:t>
          </w:r>
          <w:r>
            <w:fldChar w:fldCharType="end"/>
          </w:r>
        </w:sdtContent>
      </w:sdt>
      <w:bookmarkEnd w:id="10"/>
    </w:p>
    <w:p w:rsidR="00233CBE" w:rsidRDefault="00233CBE" w:rsidP="00233CBE">
      <w:pPr>
        <w:pStyle w:val="Heading1"/>
      </w:pPr>
      <w:bookmarkStart w:id="11" w:name="_Toc24984667"/>
      <w:r>
        <w:lastRenderedPageBreak/>
        <w:t>Preventing Ransomware</w:t>
      </w:r>
      <w:bookmarkEnd w:id="11"/>
    </w:p>
    <w:p w:rsidR="00233CBE" w:rsidRDefault="002975B9" w:rsidP="00233CBE">
      <w:r>
        <w:t xml:space="preserve">As previously mentioned, it is extremely unlikely, once a business has been subject to a ransomware </w:t>
      </w:r>
      <w:r w:rsidR="00CA17D8">
        <w:t>attack that</w:t>
      </w:r>
      <w:r>
        <w:t xml:space="preserve"> the data that has been encrypted will be returned to a useable state.</w:t>
      </w:r>
      <w:r w:rsidR="00CA17D8">
        <w:t xml:space="preserve"> Therefore it is far better to prevent a ransomware attack than to try and cure a computer system after it has been infected.</w:t>
      </w:r>
    </w:p>
    <w:p w:rsidR="00090589" w:rsidRDefault="00090589" w:rsidP="00233CBE">
      <w:r>
        <w:t xml:space="preserve">Kaspersky, a </w:t>
      </w:r>
      <w:r w:rsidR="00D75466">
        <w:t>cyber-security</w:t>
      </w:r>
      <w:r>
        <w:t xml:space="preserve"> </w:t>
      </w:r>
      <w:r w:rsidR="00D75466">
        <w:t>company, suggests several “</w:t>
      </w:r>
      <w:r w:rsidR="00D75466" w:rsidRPr="00D75466">
        <w:t>Tips on how to prevent ransomware attacks</w:t>
      </w:r>
      <w:r w:rsidR="00D75466">
        <w:t>” which include</w:t>
      </w:r>
      <w:sdt>
        <w:sdtPr>
          <w:id w:val="-1345865156"/>
          <w:citation/>
        </w:sdtPr>
        <w:sdtEndPr/>
        <w:sdtContent>
          <w:r w:rsidR="00D75466">
            <w:fldChar w:fldCharType="begin"/>
          </w:r>
          <w:r w:rsidR="00D75466">
            <w:rPr>
              <w:lang w:val="en-GB"/>
            </w:rPr>
            <w:instrText xml:space="preserve"> CITATION poop \l 2057 </w:instrText>
          </w:r>
          <w:r w:rsidR="00D75466">
            <w:fldChar w:fldCharType="separate"/>
          </w:r>
          <w:r w:rsidR="000F6262">
            <w:rPr>
              <w:noProof/>
              <w:lang w:val="en-GB"/>
            </w:rPr>
            <w:t xml:space="preserve"> </w:t>
          </w:r>
          <w:r w:rsidR="000F6262" w:rsidRPr="000F6262">
            <w:rPr>
              <w:noProof/>
              <w:lang w:val="en-GB"/>
            </w:rPr>
            <w:t>[6]</w:t>
          </w:r>
          <w:r w:rsidR="00D75466">
            <w:fldChar w:fldCharType="end"/>
          </w:r>
        </w:sdtContent>
      </w:sdt>
      <w:r w:rsidR="00D75466">
        <w:t>:</w:t>
      </w:r>
    </w:p>
    <w:p w:rsidR="00D75466" w:rsidRDefault="008273EE" w:rsidP="00D75466">
      <w:pPr>
        <w:pStyle w:val="ListBullet"/>
      </w:pPr>
      <w:r>
        <w:t>Never clicking on unverified links. These are links in spam emails or unfamiliar websites.</w:t>
      </w:r>
    </w:p>
    <w:p w:rsidR="008273EE" w:rsidRDefault="008273EE" w:rsidP="00D75466">
      <w:pPr>
        <w:pStyle w:val="ListBullet"/>
      </w:pPr>
      <w:r>
        <w:t>Don’t open email attachments from untrustworthy senders. Be sure to scrutinise the email address and content of the email to ensure it is genuine before opening any attachments.</w:t>
      </w:r>
    </w:p>
    <w:p w:rsidR="008273EE" w:rsidRDefault="008273EE" w:rsidP="00D75466">
      <w:pPr>
        <w:pStyle w:val="ListBullet"/>
      </w:pPr>
      <w:r>
        <w:t>Only download files from trustworthy websites. These sites are identifiable through the use of ‘https’ rather than ‘http’ in the internet address bar.</w:t>
      </w:r>
    </w:p>
    <w:p w:rsidR="008273EE" w:rsidRDefault="008273EE" w:rsidP="008273EE">
      <w:pPr>
        <w:pStyle w:val="ListBullet"/>
      </w:pPr>
      <w:r w:rsidRPr="008273EE">
        <w:t>Use mail server content scanning and filtering</w:t>
      </w:r>
      <w:r>
        <w:t>. This piece of software makes it less likely for spam and phishing emails to get into an inbox, thereby reducing the chance of ransomware.</w:t>
      </w:r>
    </w:p>
    <w:p w:rsidR="00890E4C" w:rsidRDefault="00890E4C" w:rsidP="008273EE">
      <w:pPr>
        <w:pStyle w:val="ListBullet"/>
      </w:pPr>
      <w:r>
        <w:t>Use security software and keep it updated. Internet security systems are readily available and further reduce the risk of downloading any malware. However, it must be kept updated to the latest version in order for it to retain its effectiveness.</w:t>
      </w:r>
    </w:p>
    <w:p w:rsidR="003F2528" w:rsidRDefault="00890E4C" w:rsidP="008273EE">
      <w:pPr>
        <w:pStyle w:val="ListBullet"/>
      </w:pPr>
      <w:r>
        <w:t xml:space="preserve">Back up data. If ransomware does get into a system and corrupt everything, then </w:t>
      </w:r>
      <w:r w:rsidR="003F2528">
        <w:t>data will remain safe it has been backed up. Keep copies of data on external hard drives which are removed from the computers when they are not in use. Cloud based storage may also be used for this however it is not as secure as an external hard drive.</w:t>
      </w:r>
    </w:p>
    <w:p w:rsidR="009A7A79" w:rsidRDefault="009A7A79" w:rsidP="009A7A79">
      <w:r>
        <w:t xml:space="preserve">These tips should be sufficiently robust to keep ransomware such as Cryptowall out of computer operating systems if they are followed diligently. </w:t>
      </w:r>
    </w:p>
    <w:p w:rsidR="003F2528" w:rsidRDefault="003F2528" w:rsidP="003F2528">
      <w:pPr>
        <w:pStyle w:val="Heading1"/>
      </w:pPr>
      <w:bookmarkStart w:id="12" w:name="_Toc24984668"/>
      <w:r>
        <w:t>Dealing with Ransomware</w:t>
      </w:r>
      <w:bookmarkEnd w:id="12"/>
    </w:p>
    <w:p w:rsidR="00890E4C" w:rsidRDefault="009A7A79" w:rsidP="003F2528">
      <w:pPr>
        <w:pStyle w:val="ListBullet"/>
        <w:numPr>
          <w:ilvl w:val="0"/>
          <w:numId w:val="0"/>
        </w:numPr>
      </w:pPr>
      <w:r>
        <w:t xml:space="preserve">Should ransomware find its way onto a machine then there some steps that should be taken to reduce risk to both the machine infected and other machines that may be on the same network, a real risk in a small business environment. </w:t>
      </w:r>
      <w:r w:rsidR="00144E05">
        <w:t xml:space="preserve">The first thing that should be done is to isolate the computer to stop the virus spreading, this should be done by disconnecting it from the internet and any other networks that it may be on. </w:t>
      </w:r>
      <w:r w:rsidR="00454611">
        <w:t xml:space="preserve">As this </w:t>
      </w:r>
      <w:r w:rsidR="00454611">
        <w:lastRenderedPageBreak/>
        <w:t xml:space="preserve">report has stressed previously, the ransom should not be paid, there is no </w:t>
      </w:r>
      <w:r w:rsidR="000F6262">
        <w:t>guarantee that data will be returned. Security software can be used to identify threats on the machine, if any are found they can be removed or quarantined. A ransomware decryption tool can be used to attempt to neutralise the virus, these are generally free.</w:t>
      </w:r>
      <w:sdt>
        <w:sdtPr>
          <w:id w:val="305517899"/>
          <w:citation/>
        </w:sdtPr>
        <w:sdtEndPr/>
        <w:sdtContent>
          <w:r w:rsidR="000F6262">
            <w:fldChar w:fldCharType="begin"/>
          </w:r>
          <w:r w:rsidR="000F6262">
            <w:rPr>
              <w:lang w:val="en-GB"/>
            </w:rPr>
            <w:instrText xml:space="preserve"> CITATION 1918 \l 2057 </w:instrText>
          </w:r>
          <w:r w:rsidR="000F6262">
            <w:fldChar w:fldCharType="separate"/>
          </w:r>
          <w:r w:rsidR="000F6262">
            <w:rPr>
              <w:noProof/>
              <w:lang w:val="en-GB"/>
            </w:rPr>
            <w:t xml:space="preserve"> </w:t>
          </w:r>
          <w:r w:rsidR="000F6262" w:rsidRPr="000F6262">
            <w:rPr>
              <w:noProof/>
              <w:lang w:val="en-GB"/>
            </w:rPr>
            <w:t>[7]</w:t>
          </w:r>
          <w:r w:rsidR="000F6262">
            <w:fldChar w:fldCharType="end"/>
          </w:r>
        </w:sdtContent>
      </w:sdt>
      <w:r w:rsidR="000F6262">
        <w:t xml:space="preserve"> Once this is done then any afflicted files can be removed and replaced with files from a backup device.</w:t>
      </w:r>
    </w:p>
    <w:p w:rsidR="00233CBE" w:rsidRDefault="00233CBE" w:rsidP="00233CBE">
      <w:pPr>
        <w:pStyle w:val="Heading1"/>
      </w:pPr>
      <w:bookmarkStart w:id="13" w:name="_Toc24984669"/>
      <w:r>
        <w:t>Conclusions</w:t>
      </w:r>
      <w:bookmarkEnd w:id="13"/>
    </w:p>
    <w:p w:rsidR="00EB5AEC" w:rsidRDefault="00B769C0" w:rsidP="00233CBE">
      <w:r>
        <w:t xml:space="preserve">To conclude, ransomware is </w:t>
      </w:r>
      <w:r w:rsidR="00EB5AEC">
        <w:t xml:space="preserve">malicious software that will have a very detrimental effect on any business that it infects. It can disrupt valuable data of both employees and customers and will no doubt impact </w:t>
      </w:r>
      <w:r w:rsidR="00EC33D0">
        <w:t xml:space="preserve">on the company financially as infection will stop the business from running normally and there is no way of saying whether or not data will be returned upon paying the ransom. </w:t>
      </w:r>
      <w:r w:rsidR="001832F2">
        <w:t xml:space="preserve"> However, ransomware can be prevented by following some simple steps. Installing </w:t>
      </w:r>
      <w:r w:rsidR="00E445AE">
        <w:t xml:space="preserve">anti-virus software, </w:t>
      </w:r>
      <w:r w:rsidR="00765927">
        <w:t xml:space="preserve">being careful with suspicious links and attachments and </w:t>
      </w:r>
      <w:r w:rsidR="00B564A5">
        <w:t>backing up data are the best methods of limiting the effect that a ransomware attack will have.</w:t>
      </w:r>
      <w:bookmarkStart w:id="14" w:name="_GoBack"/>
      <w:bookmarkEnd w:id="14"/>
    </w:p>
    <w:bookmarkStart w:id="15" w:name="_Toc24984670" w:displacedByCustomXml="next"/>
    <w:sdt>
      <w:sdtPr>
        <w:rPr>
          <w:rFonts w:asciiTheme="minorHAnsi" w:eastAsiaTheme="minorHAnsi" w:hAnsiTheme="minorHAnsi" w:cstheme="minorBidi"/>
          <w:color w:val="595959" w:themeColor="text1" w:themeTint="A6"/>
          <w:sz w:val="22"/>
        </w:rPr>
        <w:id w:val="571481918"/>
        <w:docPartObj>
          <w:docPartGallery w:val="Bibliographies"/>
          <w:docPartUnique/>
        </w:docPartObj>
      </w:sdtPr>
      <w:sdtEndPr/>
      <w:sdtContent>
        <w:p w:rsidR="00090589" w:rsidRDefault="0065408A" w:rsidP="00090589">
          <w:pPr>
            <w:pStyle w:val="Heading1"/>
          </w:pPr>
          <w:r>
            <w:t>References</w:t>
          </w:r>
          <w:bookmarkEnd w:id="15"/>
        </w:p>
        <w:sdt>
          <w:sdtPr>
            <w:id w:val="-573587230"/>
            <w:bibliography/>
          </w:sdtPr>
          <w:sdtEndPr/>
          <w:sdtContent>
            <w:p w:rsidR="000F6262" w:rsidRDefault="00233C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6"/>
                <w:gridCol w:w="8294"/>
              </w:tblGrid>
              <w:tr w:rsidR="000F6262">
                <w:trPr>
                  <w:divId w:val="1541670948"/>
                  <w:tblCellSpacing w:w="15" w:type="dxa"/>
                </w:trPr>
                <w:tc>
                  <w:tcPr>
                    <w:tcW w:w="50" w:type="pct"/>
                    <w:hideMark/>
                  </w:tcPr>
                  <w:p w:rsidR="000F6262" w:rsidRDefault="000F6262">
                    <w:pPr>
                      <w:pStyle w:val="Bibliography"/>
                      <w:rPr>
                        <w:noProof/>
                        <w:sz w:val="24"/>
                        <w:szCs w:val="24"/>
                      </w:rPr>
                    </w:pPr>
                    <w:r>
                      <w:rPr>
                        <w:noProof/>
                      </w:rPr>
                      <w:t xml:space="preserve">[1] </w:t>
                    </w:r>
                  </w:p>
                </w:tc>
                <w:tc>
                  <w:tcPr>
                    <w:tcW w:w="0" w:type="auto"/>
                    <w:hideMark/>
                  </w:tcPr>
                  <w:p w:rsidR="000F6262" w:rsidRDefault="000F6262">
                    <w:pPr>
                      <w:pStyle w:val="Bibliography"/>
                      <w:rPr>
                        <w:noProof/>
                      </w:rPr>
                    </w:pPr>
                    <w:r>
                      <w:rPr>
                        <w:noProof/>
                      </w:rPr>
                      <w:t>[Online]. Available: https://www.nortonlifelock.com/. [Accessed 15 11 2019].</w:t>
                    </w:r>
                  </w:p>
                </w:tc>
              </w:tr>
              <w:tr w:rsidR="000F6262">
                <w:trPr>
                  <w:divId w:val="1541670948"/>
                  <w:tblCellSpacing w:w="15" w:type="dxa"/>
                </w:trPr>
                <w:tc>
                  <w:tcPr>
                    <w:tcW w:w="50" w:type="pct"/>
                    <w:hideMark/>
                  </w:tcPr>
                  <w:p w:rsidR="000F6262" w:rsidRDefault="000F6262">
                    <w:pPr>
                      <w:pStyle w:val="Bibliography"/>
                      <w:rPr>
                        <w:noProof/>
                      </w:rPr>
                    </w:pPr>
                    <w:r>
                      <w:rPr>
                        <w:noProof/>
                      </w:rPr>
                      <w:t xml:space="preserve">[2] </w:t>
                    </w:r>
                  </w:p>
                </w:tc>
                <w:tc>
                  <w:tcPr>
                    <w:tcW w:w="0" w:type="auto"/>
                    <w:hideMark/>
                  </w:tcPr>
                  <w:p w:rsidR="000F6262" w:rsidRDefault="000F6262">
                    <w:pPr>
                      <w:pStyle w:val="Bibliography"/>
                      <w:rPr>
                        <w:noProof/>
                      </w:rPr>
                    </w:pPr>
                    <w:r>
                      <w:rPr>
                        <w:noProof/>
                      </w:rPr>
                      <w:t>[Online]. Available: https://us.norton.com/internetsecurity-malware-ransomware-5-dos-and-donts.html. [Accessed 15 11 2019].</w:t>
                    </w:r>
                  </w:p>
                </w:tc>
              </w:tr>
              <w:tr w:rsidR="000F6262">
                <w:trPr>
                  <w:divId w:val="1541670948"/>
                  <w:tblCellSpacing w:w="15" w:type="dxa"/>
                </w:trPr>
                <w:tc>
                  <w:tcPr>
                    <w:tcW w:w="50" w:type="pct"/>
                    <w:hideMark/>
                  </w:tcPr>
                  <w:p w:rsidR="000F6262" w:rsidRDefault="000F6262">
                    <w:pPr>
                      <w:pStyle w:val="Bibliography"/>
                      <w:rPr>
                        <w:noProof/>
                      </w:rPr>
                    </w:pPr>
                    <w:r>
                      <w:rPr>
                        <w:noProof/>
                      </w:rPr>
                      <w:t xml:space="preserve">[3] </w:t>
                    </w:r>
                  </w:p>
                </w:tc>
                <w:tc>
                  <w:tcPr>
                    <w:tcW w:w="0" w:type="auto"/>
                    <w:hideMark/>
                  </w:tcPr>
                  <w:p w:rsidR="000F6262" w:rsidRDefault="000F6262">
                    <w:pPr>
                      <w:pStyle w:val="Bibliography"/>
                      <w:rPr>
                        <w:noProof/>
                      </w:rPr>
                    </w:pPr>
                    <w:r>
                      <w:rPr>
                        <w:noProof/>
                      </w:rPr>
                      <w:t>[Online]. Available: https://www.bleepingcomputer.com/virus-removal/cryptowall-ransomware-information#CryptoWall. [Accessed 15 11 2019].</w:t>
                    </w:r>
                  </w:p>
                </w:tc>
              </w:tr>
              <w:tr w:rsidR="000F6262">
                <w:trPr>
                  <w:divId w:val="1541670948"/>
                  <w:tblCellSpacing w:w="15" w:type="dxa"/>
                </w:trPr>
                <w:tc>
                  <w:tcPr>
                    <w:tcW w:w="50" w:type="pct"/>
                    <w:hideMark/>
                  </w:tcPr>
                  <w:p w:rsidR="000F6262" w:rsidRDefault="000F6262">
                    <w:pPr>
                      <w:pStyle w:val="Bibliography"/>
                      <w:rPr>
                        <w:noProof/>
                      </w:rPr>
                    </w:pPr>
                    <w:r>
                      <w:rPr>
                        <w:noProof/>
                      </w:rPr>
                      <w:t xml:space="preserve">[4] </w:t>
                    </w:r>
                  </w:p>
                </w:tc>
                <w:tc>
                  <w:tcPr>
                    <w:tcW w:w="0" w:type="auto"/>
                    <w:hideMark/>
                  </w:tcPr>
                  <w:p w:rsidR="000F6262" w:rsidRDefault="000F6262">
                    <w:pPr>
                      <w:pStyle w:val="Bibliography"/>
                      <w:rPr>
                        <w:noProof/>
                      </w:rPr>
                    </w:pPr>
                    <w:r>
                      <w:rPr>
                        <w:noProof/>
                      </w:rPr>
                      <w:t>[Online]. Available: https://www.varonis.com/blog/cryptowall/. [Accessed 15 11 2019].</w:t>
                    </w:r>
                  </w:p>
                </w:tc>
              </w:tr>
              <w:tr w:rsidR="000F6262">
                <w:trPr>
                  <w:divId w:val="1541670948"/>
                  <w:tblCellSpacing w:w="15" w:type="dxa"/>
                </w:trPr>
                <w:tc>
                  <w:tcPr>
                    <w:tcW w:w="50" w:type="pct"/>
                    <w:hideMark/>
                  </w:tcPr>
                  <w:p w:rsidR="000F6262" w:rsidRDefault="000F6262">
                    <w:pPr>
                      <w:pStyle w:val="Bibliography"/>
                      <w:rPr>
                        <w:noProof/>
                      </w:rPr>
                    </w:pPr>
                    <w:r>
                      <w:rPr>
                        <w:noProof/>
                      </w:rPr>
                      <w:t xml:space="preserve">[5] </w:t>
                    </w:r>
                  </w:p>
                </w:tc>
                <w:tc>
                  <w:tcPr>
                    <w:tcW w:w="0" w:type="auto"/>
                    <w:hideMark/>
                  </w:tcPr>
                  <w:p w:rsidR="000F6262" w:rsidRDefault="000F6262">
                    <w:pPr>
                      <w:pStyle w:val="Bibliography"/>
                      <w:rPr>
                        <w:noProof/>
                      </w:rPr>
                    </w:pPr>
                    <w:r>
                      <w:rPr>
                        <w:noProof/>
                      </w:rPr>
                      <w:t>J. Tidy, BBC, 25 6 2019. [Online]. Available: https://www.bbc.co.uk/news/business-48661152. [Accessed 15 11 2019].</w:t>
                    </w:r>
                  </w:p>
                </w:tc>
              </w:tr>
              <w:tr w:rsidR="000F6262">
                <w:trPr>
                  <w:divId w:val="1541670948"/>
                  <w:tblCellSpacing w:w="15" w:type="dxa"/>
                </w:trPr>
                <w:tc>
                  <w:tcPr>
                    <w:tcW w:w="50" w:type="pct"/>
                    <w:hideMark/>
                  </w:tcPr>
                  <w:p w:rsidR="000F6262" w:rsidRDefault="000F6262">
                    <w:pPr>
                      <w:pStyle w:val="Bibliography"/>
                      <w:rPr>
                        <w:noProof/>
                      </w:rPr>
                    </w:pPr>
                    <w:r>
                      <w:rPr>
                        <w:noProof/>
                      </w:rPr>
                      <w:t xml:space="preserve">[6] </w:t>
                    </w:r>
                  </w:p>
                </w:tc>
                <w:tc>
                  <w:tcPr>
                    <w:tcW w:w="0" w:type="auto"/>
                    <w:hideMark/>
                  </w:tcPr>
                  <w:p w:rsidR="000F6262" w:rsidRDefault="000F6262">
                    <w:pPr>
                      <w:pStyle w:val="Bibliography"/>
                      <w:rPr>
                        <w:noProof/>
                      </w:rPr>
                    </w:pPr>
                    <w:r>
                      <w:rPr>
                        <w:noProof/>
                      </w:rPr>
                      <w:t>[Online]. Available: https://www.kaspersky.co.uk/resource-center/threats/how-to-prevent-ransomware. [Accessed 18 11 2019].</w:t>
                    </w:r>
                  </w:p>
                </w:tc>
              </w:tr>
              <w:tr w:rsidR="000F6262">
                <w:trPr>
                  <w:divId w:val="1541670948"/>
                  <w:tblCellSpacing w:w="15" w:type="dxa"/>
                </w:trPr>
                <w:tc>
                  <w:tcPr>
                    <w:tcW w:w="50" w:type="pct"/>
                    <w:hideMark/>
                  </w:tcPr>
                  <w:p w:rsidR="000F6262" w:rsidRDefault="000F6262">
                    <w:pPr>
                      <w:pStyle w:val="Bibliography"/>
                      <w:rPr>
                        <w:noProof/>
                      </w:rPr>
                    </w:pPr>
                    <w:r>
                      <w:rPr>
                        <w:noProof/>
                      </w:rPr>
                      <w:t xml:space="preserve">[7] </w:t>
                    </w:r>
                  </w:p>
                </w:tc>
                <w:tc>
                  <w:tcPr>
                    <w:tcW w:w="0" w:type="auto"/>
                    <w:hideMark/>
                  </w:tcPr>
                  <w:p w:rsidR="000F6262" w:rsidRDefault="000F6262">
                    <w:pPr>
                      <w:pStyle w:val="Bibliography"/>
                      <w:rPr>
                        <w:noProof/>
                      </w:rPr>
                    </w:pPr>
                    <w:r>
                      <w:rPr>
                        <w:noProof/>
                      </w:rPr>
                      <w:t>[Online]. Available: https://noransom.kaspersky.com/. [Accessed 11 18 2019].</w:t>
                    </w:r>
                  </w:p>
                </w:tc>
              </w:tr>
            </w:tbl>
            <w:p w:rsidR="000F6262" w:rsidRDefault="000F6262">
              <w:pPr>
                <w:divId w:val="1541670948"/>
                <w:rPr>
                  <w:rFonts w:eastAsia="Times New Roman"/>
                  <w:noProof/>
                </w:rPr>
              </w:pPr>
            </w:p>
            <w:p w:rsidR="00233CBE" w:rsidRDefault="00233CBE">
              <w:r>
                <w:rPr>
                  <w:b/>
                  <w:bCs/>
                  <w:noProof/>
                </w:rPr>
                <w:fldChar w:fldCharType="end"/>
              </w:r>
            </w:p>
          </w:sdtContent>
        </w:sdt>
      </w:sdtContent>
    </w:sdt>
    <w:p w:rsidR="00233CBE" w:rsidRPr="00233CBE" w:rsidRDefault="00233CBE" w:rsidP="00233CBE"/>
    <w:p w:rsidR="00233CBE" w:rsidRPr="00233CBE" w:rsidRDefault="00233CBE" w:rsidP="00233CBE"/>
    <w:p w:rsidR="00C6554A" w:rsidRDefault="00C6554A" w:rsidP="00233CBE"/>
    <w:p w:rsidR="00C6554A" w:rsidRPr="00D5413C" w:rsidRDefault="00C6554A" w:rsidP="00C6554A">
      <w:pPr>
        <w:pStyle w:val="Heading2"/>
      </w:pPr>
    </w:p>
    <w:p w:rsidR="002C74C0" w:rsidRDefault="00484130" w:rsidP="00233CBE"/>
    <w:sectPr w:rsidR="002C74C0">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4130" w:rsidRDefault="00484130" w:rsidP="00C6554A">
      <w:pPr>
        <w:spacing w:before="0" w:after="0" w:line="240" w:lineRule="auto"/>
      </w:pPr>
      <w:r>
        <w:separator/>
      </w:r>
    </w:p>
  </w:endnote>
  <w:endnote w:type="continuationSeparator" w:id="0">
    <w:p w:rsidR="00484130" w:rsidRDefault="0048413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721AD8">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4130" w:rsidRDefault="00484130" w:rsidP="00C6554A">
      <w:pPr>
        <w:spacing w:before="0" w:after="0" w:line="240" w:lineRule="auto"/>
      </w:pPr>
      <w:r>
        <w:separator/>
      </w:r>
    </w:p>
  </w:footnote>
  <w:footnote w:type="continuationSeparator" w:id="0">
    <w:p w:rsidR="00484130" w:rsidRDefault="0048413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CBE"/>
    <w:rsid w:val="00011FE2"/>
    <w:rsid w:val="00090589"/>
    <w:rsid w:val="000A7B5C"/>
    <w:rsid w:val="000F6262"/>
    <w:rsid w:val="00144E05"/>
    <w:rsid w:val="00147D7F"/>
    <w:rsid w:val="001832F2"/>
    <w:rsid w:val="0018351F"/>
    <w:rsid w:val="0021554A"/>
    <w:rsid w:val="00233CBE"/>
    <w:rsid w:val="002554CD"/>
    <w:rsid w:val="00263AAA"/>
    <w:rsid w:val="00293B83"/>
    <w:rsid w:val="002975B9"/>
    <w:rsid w:val="002B4294"/>
    <w:rsid w:val="002D756F"/>
    <w:rsid w:val="0032310F"/>
    <w:rsid w:val="003307F3"/>
    <w:rsid w:val="00333D0D"/>
    <w:rsid w:val="003D0552"/>
    <w:rsid w:val="003D57C6"/>
    <w:rsid w:val="003F2528"/>
    <w:rsid w:val="00454611"/>
    <w:rsid w:val="00484130"/>
    <w:rsid w:val="004C049F"/>
    <w:rsid w:val="004E0524"/>
    <w:rsid w:val="005000E2"/>
    <w:rsid w:val="005852C4"/>
    <w:rsid w:val="00627C90"/>
    <w:rsid w:val="0065408A"/>
    <w:rsid w:val="006A3CE7"/>
    <w:rsid w:val="00721AD8"/>
    <w:rsid w:val="00730AEA"/>
    <w:rsid w:val="00763C9C"/>
    <w:rsid w:val="00765927"/>
    <w:rsid w:val="007D6565"/>
    <w:rsid w:val="008273EE"/>
    <w:rsid w:val="008859EB"/>
    <w:rsid w:val="00890E4C"/>
    <w:rsid w:val="008A31C0"/>
    <w:rsid w:val="00915E9B"/>
    <w:rsid w:val="00955D09"/>
    <w:rsid w:val="009A7A79"/>
    <w:rsid w:val="00A67A70"/>
    <w:rsid w:val="00B564A5"/>
    <w:rsid w:val="00B769C0"/>
    <w:rsid w:val="00C268F6"/>
    <w:rsid w:val="00C6554A"/>
    <w:rsid w:val="00CA17D8"/>
    <w:rsid w:val="00D124D5"/>
    <w:rsid w:val="00D75466"/>
    <w:rsid w:val="00E445AE"/>
    <w:rsid w:val="00E4551E"/>
    <w:rsid w:val="00EB5AEC"/>
    <w:rsid w:val="00EC33D0"/>
    <w:rsid w:val="00ED7C44"/>
    <w:rsid w:val="00F15FD7"/>
    <w:rsid w:val="00F80E04"/>
    <w:rsid w:val="00FA6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ACB0AB"/>
  <w15:chartTrackingRefBased/>
  <w15:docId w15:val="{F57CAC4E-5DCF-4C87-A0D7-C0ECCD764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233CB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233CBE"/>
    <w:pPr>
      <w:spacing w:after="100"/>
    </w:pPr>
  </w:style>
  <w:style w:type="paragraph" w:styleId="Bibliography">
    <w:name w:val="Bibliography"/>
    <w:basedOn w:val="Normal"/>
    <w:next w:val="Normal"/>
    <w:uiPriority w:val="37"/>
    <w:unhideWhenUsed/>
    <w:rsid w:val="00D124D5"/>
  </w:style>
  <w:style w:type="paragraph" w:styleId="TableofFigures">
    <w:name w:val="table of figures"/>
    <w:basedOn w:val="Normal"/>
    <w:next w:val="Normal"/>
    <w:uiPriority w:val="99"/>
    <w:unhideWhenUsed/>
    <w:rsid w:val="00955D0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438927">
      <w:bodyDiv w:val="1"/>
      <w:marLeft w:val="0"/>
      <w:marRight w:val="0"/>
      <w:marTop w:val="0"/>
      <w:marBottom w:val="0"/>
      <w:divBdr>
        <w:top w:val="none" w:sz="0" w:space="0" w:color="auto"/>
        <w:left w:val="none" w:sz="0" w:space="0" w:color="auto"/>
        <w:bottom w:val="none" w:sz="0" w:space="0" w:color="auto"/>
        <w:right w:val="none" w:sz="0" w:space="0" w:color="auto"/>
      </w:divBdr>
    </w:div>
    <w:div w:id="43453819">
      <w:bodyDiv w:val="1"/>
      <w:marLeft w:val="0"/>
      <w:marRight w:val="0"/>
      <w:marTop w:val="0"/>
      <w:marBottom w:val="0"/>
      <w:divBdr>
        <w:top w:val="none" w:sz="0" w:space="0" w:color="auto"/>
        <w:left w:val="none" w:sz="0" w:space="0" w:color="auto"/>
        <w:bottom w:val="none" w:sz="0" w:space="0" w:color="auto"/>
        <w:right w:val="none" w:sz="0" w:space="0" w:color="auto"/>
      </w:divBdr>
    </w:div>
    <w:div w:id="55401080">
      <w:bodyDiv w:val="1"/>
      <w:marLeft w:val="0"/>
      <w:marRight w:val="0"/>
      <w:marTop w:val="0"/>
      <w:marBottom w:val="0"/>
      <w:divBdr>
        <w:top w:val="none" w:sz="0" w:space="0" w:color="auto"/>
        <w:left w:val="none" w:sz="0" w:space="0" w:color="auto"/>
        <w:bottom w:val="none" w:sz="0" w:space="0" w:color="auto"/>
        <w:right w:val="none" w:sz="0" w:space="0" w:color="auto"/>
      </w:divBdr>
    </w:div>
    <w:div w:id="67849179">
      <w:bodyDiv w:val="1"/>
      <w:marLeft w:val="0"/>
      <w:marRight w:val="0"/>
      <w:marTop w:val="0"/>
      <w:marBottom w:val="0"/>
      <w:divBdr>
        <w:top w:val="none" w:sz="0" w:space="0" w:color="auto"/>
        <w:left w:val="none" w:sz="0" w:space="0" w:color="auto"/>
        <w:bottom w:val="none" w:sz="0" w:space="0" w:color="auto"/>
        <w:right w:val="none" w:sz="0" w:space="0" w:color="auto"/>
      </w:divBdr>
    </w:div>
    <w:div w:id="70855797">
      <w:bodyDiv w:val="1"/>
      <w:marLeft w:val="0"/>
      <w:marRight w:val="0"/>
      <w:marTop w:val="0"/>
      <w:marBottom w:val="0"/>
      <w:divBdr>
        <w:top w:val="none" w:sz="0" w:space="0" w:color="auto"/>
        <w:left w:val="none" w:sz="0" w:space="0" w:color="auto"/>
        <w:bottom w:val="none" w:sz="0" w:space="0" w:color="auto"/>
        <w:right w:val="none" w:sz="0" w:space="0" w:color="auto"/>
      </w:divBdr>
    </w:div>
    <w:div w:id="92896694">
      <w:bodyDiv w:val="1"/>
      <w:marLeft w:val="0"/>
      <w:marRight w:val="0"/>
      <w:marTop w:val="0"/>
      <w:marBottom w:val="0"/>
      <w:divBdr>
        <w:top w:val="none" w:sz="0" w:space="0" w:color="auto"/>
        <w:left w:val="none" w:sz="0" w:space="0" w:color="auto"/>
        <w:bottom w:val="none" w:sz="0" w:space="0" w:color="auto"/>
        <w:right w:val="none" w:sz="0" w:space="0" w:color="auto"/>
      </w:divBdr>
    </w:div>
    <w:div w:id="154804069">
      <w:bodyDiv w:val="1"/>
      <w:marLeft w:val="0"/>
      <w:marRight w:val="0"/>
      <w:marTop w:val="0"/>
      <w:marBottom w:val="0"/>
      <w:divBdr>
        <w:top w:val="none" w:sz="0" w:space="0" w:color="auto"/>
        <w:left w:val="none" w:sz="0" w:space="0" w:color="auto"/>
        <w:bottom w:val="none" w:sz="0" w:space="0" w:color="auto"/>
        <w:right w:val="none" w:sz="0" w:space="0" w:color="auto"/>
      </w:divBdr>
    </w:div>
    <w:div w:id="187453552">
      <w:bodyDiv w:val="1"/>
      <w:marLeft w:val="0"/>
      <w:marRight w:val="0"/>
      <w:marTop w:val="0"/>
      <w:marBottom w:val="0"/>
      <w:divBdr>
        <w:top w:val="none" w:sz="0" w:space="0" w:color="auto"/>
        <w:left w:val="none" w:sz="0" w:space="0" w:color="auto"/>
        <w:bottom w:val="none" w:sz="0" w:space="0" w:color="auto"/>
        <w:right w:val="none" w:sz="0" w:space="0" w:color="auto"/>
      </w:divBdr>
    </w:div>
    <w:div w:id="192110960">
      <w:bodyDiv w:val="1"/>
      <w:marLeft w:val="0"/>
      <w:marRight w:val="0"/>
      <w:marTop w:val="0"/>
      <w:marBottom w:val="0"/>
      <w:divBdr>
        <w:top w:val="none" w:sz="0" w:space="0" w:color="auto"/>
        <w:left w:val="none" w:sz="0" w:space="0" w:color="auto"/>
        <w:bottom w:val="none" w:sz="0" w:space="0" w:color="auto"/>
        <w:right w:val="none" w:sz="0" w:space="0" w:color="auto"/>
      </w:divBdr>
    </w:div>
    <w:div w:id="196703890">
      <w:bodyDiv w:val="1"/>
      <w:marLeft w:val="0"/>
      <w:marRight w:val="0"/>
      <w:marTop w:val="0"/>
      <w:marBottom w:val="0"/>
      <w:divBdr>
        <w:top w:val="none" w:sz="0" w:space="0" w:color="auto"/>
        <w:left w:val="none" w:sz="0" w:space="0" w:color="auto"/>
        <w:bottom w:val="none" w:sz="0" w:space="0" w:color="auto"/>
        <w:right w:val="none" w:sz="0" w:space="0" w:color="auto"/>
      </w:divBdr>
    </w:div>
    <w:div w:id="217597387">
      <w:bodyDiv w:val="1"/>
      <w:marLeft w:val="0"/>
      <w:marRight w:val="0"/>
      <w:marTop w:val="0"/>
      <w:marBottom w:val="0"/>
      <w:divBdr>
        <w:top w:val="none" w:sz="0" w:space="0" w:color="auto"/>
        <w:left w:val="none" w:sz="0" w:space="0" w:color="auto"/>
        <w:bottom w:val="none" w:sz="0" w:space="0" w:color="auto"/>
        <w:right w:val="none" w:sz="0" w:space="0" w:color="auto"/>
      </w:divBdr>
    </w:div>
    <w:div w:id="219874690">
      <w:bodyDiv w:val="1"/>
      <w:marLeft w:val="0"/>
      <w:marRight w:val="0"/>
      <w:marTop w:val="0"/>
      <w:marBottom w:val="0"/>
      <w:divBdr>
        <w:top w:val="none" w:sz="0" w:space="0" w:color="auto"/>
        <w:left w:val="none" w:sz="0" w:space="0" w:color="auto"/>
        <w:bottom w:val="none" w:sz="0" w:space="0" w:color="auto"/>
        <w:right w:val="none" w:sz="0" w:space="0" w:color="auto"/>
      </w:divBdr>
    </w:div>
    <w:div w:id="289240427">
      <w:bodyDiv w:val="1"/>
      <w:marLeft w:val="0"/>
      <w:marRight w:val="0"/>
      <w:marTop w:val="0"/>
      <w:marBottom w:val="0"/>
      <w:divBdr>
        <w:top w:val="none" w:sz="0" w:space="0" w:color="auto"/>
        <w:left w:val="none" w:sz="0" w:space="0" w:color="auto"/>
        <w:bottom w:val="none" w:sz="0" w:space="0" w:color="auto"/>
        <w:right w:val="none" w:sz="0" w:space="0" w:color="auto"/>
      </w:divBdr>
    </w:div>
    <w:div w:id="304815392">
      <w:bodyDiv w:val="1"/>
      <w:marLeft w:val="0"/>
      <w:marRight w:val="0"/>
      <w:marTop w:val="0"/>
      <w:marBottom w:val="0"/>
      <w:divBdr>
        <w:top w:val="none" w:sz="0" w:space="0" w:color="auto"/>
        <w:left w:val="none" w:sz="0" w:space="0" w:color="auto"/>
        <w:bottom w:val="none" w:sz="0" w:space="0" w:color="auto"/>
        <w:right w:val="none" w:sz="0" w:space="0" w:color="auto"/>
      </w:divBdr>
    </w:div>
    <w:div w:id="337122056">
      <w:bodyDiv w:val="1"/>
      <w:marLeft w:val="0"/>
      <w:marRight w:val="0"/>
      <w:marTop w:val="0"/>
      <w:marBottom w:val="0"/>
      <w:divBdr>
        <w:top w:val="none" w:sz="0" w:space="0" w:color="auto"/>
        <w:left w:val="none" w:sz="0" w:space="0" w:color="auto"/>
        <w:bottom w:val="none" w:sz="0" w:space="0" w:color="auto"/>
        <w:right w:val="none" w:sz="0" w:space="0" w:color="auto"/>
      </w:divBdr>
    </w:div>
    <w:div w:id="338582896">
      <w:bodyDiv w:val="1"/>
      <w:marLeft w:val="0"/>
      <w:marRight w:val="0"/>
      <w:marTop w:val="0"/>
      <w:marBottom w:val="0"/>
      <w:divBdr>
        <w:top w:val="none" w:sz="0" w:space="0" w:color="auto"/>
        <w:left w:val="none" w:sz="0" w:space="0" w:color="auto"/>
        <w:bottom w:val="none" w:sz="0" w:space="0" w:color="auto"/>
        <w:right w:val="none" w:sz="0" w:space="0" w:color="auto"/>
      </w:divBdr>
    </w:div>
    <w:div w:id="374351444">
      <w:bodyDiv w:val="1"/>
      <w:marLeft w:val="0"/>
      <w:marRight w:val="0"/>
      <w:marTop w:val="0"/>
      <w:marBottom w:val="0"/>
      <w:divBdr>
        <w:top w:val="none" w:sz="0" w:space="0" w:color="auto"/>
        <w:left w:val="none" w:sz="0" w:space="0" w:color="auto"/>
        <w:bottom w:val="none" w:sz="0" w:space="0" w:color="auto"/>
        <w:right w:val="none" w:sz="0" w:space="0" w:color="auto"/>
      </w:divBdr>
    </w:div>
    <w:div w:id="700277583">
      <w:bodyDiv w:val="1"/>
      <w:marLeft w:val="0"/>
      <w:marRight w:val="0"/>
      <w:marTop w:val="0"/>
      <w:marBottom w:val="0"/>
      <w:divBdr>
        <w:top w:val="none" w:sz="0" w:space="0" w:color="auto"/>
        <w:left w:val="none" w:sz="0" w:space="0" w:color="auto"/>
        <w:bottom w:val="none" w:sz="0" w:space="0" w:color="auto"/>
        <w:right w:val="none" w:sz="0" w:space="0" w:color="auto"/>
      </w:divBdr>
    </w:div>
    <w:div w:id="719863728">
      <w:bodyDiv w:val="1"/>
      <w:marLeft w:val="0"/>
      <w:marRight w:val="0"/>
      <w:marTop w:val="0"/>
      <w:marBottom w:val="0"/>
      <w:divBdr>
        <w:top w:val="none" w:sz="0" w:space="0" w:color="auto"/>
        <w:left w:val="none" w:sz="0" w:space="0" w:color="auto"/>
        <w:bottom w:val="none" w:sz="0" w:space="0" w:color="auto"/>
        <w:right w:val="none" w:sz="0" w:space="0" w:color="auto"/>
      </w:divBdr>
    </w:div>
    <w:div w:id="747461264">
      <w:bodyDiv w:val="1"/>
      <w:marLeft w:val="0"/>
      <w:marRight w:val="0"/>
      <w:marTop w:val="0"/>
      <w:marBottom w:val="0"/>
      <w:divBdr>
        <w:top w:val="none" w:sz="0" w:space="0" w:color="auto"/>
        <w:left w:val="none" w:sz="0" w:space="0" w:color="auto"/>
        <w:bottom w:val="none" w:sz="0" w:space="0" w:color="auto"/>
        <w:right w:val="none" w:sz="0" w:space="0" w:color="auto"/>
      </w:divBdr>
    </w:div>
    <w:div w:id="778452903">
      <w:bodyDiv w:val="1"/>
      <w:marLeft w:val="0"/>
      <w:marRight w:val="0"/>
      <w:marTop w:val="0"/>
      <w:marBottom w:val="0"/>
      <w:divBdr>
        <w:top w:val="none" w:sz="0" w:space="0" w:color="auto"/>
        <w:left w:val="none" w:sz="0" w:space="0" w:color="auto"/>
        <w:bottom w:val="none" w:sz="0" w:space="0" w:color="auto"/>
        <w:right w:val="none" w:sz="0" w:space="0" w:color="auto"/>
      </w:divBdr>
    </w:div>
    <w:div w:id="837036294">
      <w:bodyDiv w:val="1"/>
      <w:marLeft w:val="0"/>
      <w:marRight w:val="0"/>
      <w:marTop w:val="0"/>
      <w:marBottom w:val="0"/>
      <w:divBdr>
        <w:top w:val="none" w:sz="0" w:space="0" w:color="auto"/>
        <w:left w:val="none" w:sz="0" w:space="0" w:color="auto"/>
        <w:bottom w:val="none" w:sz="0" w:space="0" w:color="auto"/>
        <w:right w:val="none" w:sz="0" w:space="0" w:color="auto"/>
      </w:divBdr>
    </w:div>
    <w:div w:id="976910963">
      <w:bodyDiv w:val="1"/>
      <w:marLeft w:val="0"/>
      <w:marRight w:val="0"/>
      <w:marTop w:val="0"/>
      <w:marBottom w:val="0"/>
      <w:divBdr>
        <w:top w:val="none" w:sz="0" w:space="0" w:color="auto"/>
        <w:left w:val="none" w:sz="0" w:space="0" w:color="auto"/>
        <w:bottom w:val="none" w:sz="0" w:space="0" w:color="auto"/>
        <w:right w:val="none" w:sz="0" w:space="0" w:color="auto"/>
      </w:divBdr>
    </w:div>
    <w:div w:id="1019545670">
      <w:bodyDiv w:val="1"/>
      <w:marLeft w:val="0"/>
      <w:marRight w:val="0"/>
      <w:marTop w:val="0"/>
      <w:marBottom w:val="0"/>
      <w:divBdr>
        <w:top w:val="none" w:sz="0" w:space="0" w:color="auto"/>
        <w:left w:val="none" w:sz="0" w:space="0" w:color="auto"/>
        <w:bottom w:val="none" w:sz="0" w:space="0" w:color="auto"/>
        <w:right w:val="none" w:sz="0" w:space="0" w:color="auto"/>
      </w:divBdr>
    </w:div>
    <w:div w:id="1044015751">
      <w:bodyDiv w:val="1"/>
      <w:marLeft w:val="0"/>
      <w:marRight w:val="0"/>
      <w:marTop w:val="0"/>
      <w:marBottom w:val="0"/>
      <w:divBdr>
        <w:top w:val="none" w:sz="0" w:space="0" w:color="auto"/>
        <w:left w:val="none" w:sz="0" w:space="0" w:color="auto"/>
        <w:bottom w:val="none" w:sz="0" w:space="0" w:color="auto"/>
        <w:right w:val="none" w:sz="0" w:space="0" w:color="auto"/>
      </w:divBdr>
    </w:div>
    <w:div w:id="1050037826">
      <w:bodyDiv w:val="1"/>
      <w:marLeft w:val="0"/>
      <w:marRight w:val="0"/>
      <w:marTop w:val="0"/>
      <w:marBottom w:val="0"/>
      <w:divBdr>
        <w:top w:val="none" w:sz="0" w:space="0" w:color="auto"/>
        <w:left w:val="none" w:sz="0" w:space="0" w:color="auto"/>
        <w:bottom w:val="none" w:sz="0" w:space="0" w:color="auto"/>
        <w:right w:val="none" w:sz="0" w:space="0" w:color="auto"/>
      </w:divBdr>
    </w:div>
    <w:div w:id="1189641119">
      <w:bodyDiv w:val="1"/>
      <w:marLeft w:val="0"/>
      <w:marRight w:val="0"/>
      <w:marTop w:val="0"/>
      <w:marBottom w:val="0"/>
      <w:divBdr>
        <w:top w:val="none" w:sz="0" w:space="0" w:color="auto"/>
        <w:left w:val="none" w:sz="0" w:space="0" w:color="auto"/>
        <w:bottom w:val="none" w:sz="0" w:space="0" w:color="auto"/>
        <w:right w:val="none" w:sz="0" w:space="0" w:color="auto"/>
      </w:divBdr>
    </w:div>
    <w:div w:id="1208570834">
      <w:bodyDiv w:val="1"/>
      <w:marLeft w:val="0"/>
      <w:marRight w:val="0"/>
      <w:marTop w:val="0"/>
      <w:marBottom w:val="0"/>
      <w:divBdr>
        <w:top w:val="none" w:sz="0" w:space="0" w:color="auto"/>
        <w:left w:val="none" w:sz="0" w:space="0" w:color="auto"/>
        <w:bottom w:val="none" w:sz="0" w:space="0" w:color="auto"/>
        <w:right w:val="none" w:sz="0" w:space="0" w:color="auto"/>
      </w:divBdr>
    </w:div>
    <w:div w:id="1220941288">
      <w:bodyDiv w:val="1"/>
      <w:marLeft w:val="0"/>
      <w:marRight w:val="0"/>
      <w:marTop w:val="0"/>
      <w:marBottom w:val="0"/>
      <w:divBdr>
        <w:top w:val="none" w:sz="0" w:space="0" w:color="auto"/>
        <w:left w:val="none" w:sz="0" w:space="0" w:color="auto"/>
        <w:bottom w:val="none" w:sz="0" w:space="0" w:color="auto"/>
        <w:right w:val="none" w:sz="0" w:space="0" w:color="auto"/>
      </w:divBdr>
    </w:div>
    <w:div w:id="1240096684">
      <w:bodyDiv w:val="1"/>
      <w:marLeft w:val="0"/>
      <w:marRight w:val="0"/>
      <w:marTop w:val="0"/>
      <w:marBottom w:val="0"/>
      <w:divBdr>
        <w:top w:val="none" w:sz="0" w:space="0" w:color="auto"/>
        <w:left w:val="none" w:sz="0" w:space="0" w:color="auto"/>
        <w:bottom w:val="none" w:sz="0" w:space="0" w:color="auto"/>
        <w:right w:val="none" w:sz="0" w:space="0" w:color="auto"/>
      </w:divBdr>
    </w:div>
    <w:div w:id="1304891732">
      <w:bodyDiv w:val="1"/>
      <w:marLeft w:val="0"/>
      <w:marRight w:val="0"/>
      <w:marTop w:val="0"/>
      <w:marBottom w:val="0"/>
      <w:divBdr>
        <w:top w:val="none" w:sz="0" w:space="0" w:color="auto"/>
        <w:left w:val="none" w:sz="0" w:space="0" w:color="auto"/>
        <w:bottom w:val="none" w:sz="0" w:space="0" w:color="auto"/>
        <w:right w:val="none" w:sz="0" w:space="0" w:color="auto"/>
      </w:divBdr>
    </w:div>
    <w:div w:id="1311717406">
      <w:bodyDiv w:val="1"/>
      <w:marLeft w:val="0"/>
      <w:marRight w:val="0"/>
      <w:marTop w:val="0"/>
      <w:marBottom w:val="0"/>
      <w:divBdr>
        <w:top w:val="none" w:sz="0" w:space="0" w:color="auto"/>
        <w:left w:val="none" w:sz="0" w:space="0" w:color="auto"/>
        <w:bottom w:val="none" w:sz="0" w:space="0" w:color="auto"/>
        <w:right w:val="none" w:sz="0" w:space="0" w:color="auto"/>
      </w:divBdr>
    </w:div>
    <w:div w:id="1315447648">
      <w:bodyDiv w:val="1"/>
      <w:marLeft w:val="0"/>
      <w:marRight w:val="0"/>
      <w:marTop w:val="0"/>
      <w:marBottom w:val="0"/>
      <w:divBdr>
        <w:top w:val="none" w:sz="0" w:space="0" w:color="auto"/>
        <w:left w:val="none" w:sz="0" w:space="0" w:color="auto"/>
        <w:bottom w:val="none" w:sz="0" w:space="0" w:color="auto"/>
        <w:right w:val="none" w:sz="0" w:space="0" w:color="auto"/>
      </w:divBdr>
    </w:div>
    <w:div w:id="1318608106">
      <w:bodyDiv w:val="1"/>
      <w:marLeft w:val="0"/>
      <w:marRight w:val="0"/>
      <w:marTop w:val="0"/>
      <w:marBottom w:val="0"/>
      <w:divBdr>
        <w:top w:val="none" w:sz="0" w:space="0" w:color="auto"/>
        <w:left w:val="none" w:sz="0" w:space="0" w:color="auto"/>
        <w:bottom w:val="none" w:sz="0" w:space="0" w:color="auto"/>
        <w:right w:val="none" w:sz="0" w:space="0" w:color="auto"/>
      </w:divBdr>
    </w:div>
    <w:div w:id="1328510638">
      <w:bodyDiv w:val="1"/>
      <w:marLeft w:val="0"/>
      <w:marRight w:val="0"/>
      <w:marTop w:val="0"/>
      <w:marBottom w:val="0"/>
      <w:divBdr>
        <w:top w:val="none" w:sz="0" w:space="0" w:color="auto"/>
        <w:left w:val="none" w:sz="0" w:space="0" w:color="auto"/>
        <w:bottom w:val="none" w:sz="0" w:space="0" w:color="auto"/>
        <w:right w:val="none" w:sz="0" w:space="0" w:color="auto"/>
      </w:divBdr>
    </w:div>
    <w:div w:id="1329988203">
      <w:bodyDiv w:val="1"/>
      <w:marLeft w:val="0"/>
      <w:marRight w:val="0"/>
      <w:marTop w:val="0"/>
      <w:marBottom w:val="0"/>
      <w:divBdr>
        <w:top w:val="none" w:sz="0" w:space="0" w:color="auto"/>
        <w:left w:val="none" w:sz="0" w:space="0" w:color="auto"/>
        <w:bottom w:val="none" w:sz="0" w:space="0" w:color="auto"/>
        <w:right w:val="none" w:sz="0" w:space="0" w:color="auto"/>
      </w:divBdr>
    </w:div>
    <w:div w:id="1450512907">
      <w:bodyDiv w:val="1"/>
      <w:marLeft w:val="0"/>
      <w:marRight w:val="0"/>
      <w:marTop w:val="0"/>
      <w:marBottom w:val="0"/>
      <w:divBdr>
        <w:top w:val="none" w:sz="0" w:space="0" w:color="auto"/>
        <w:left w:val="none" w:sz="0" w:space="0" w:color="auto"/>
        <w:bottom w:val="none" w:sz="0" w:space="0" w:color="auto"/>
        <w:right w:val="none" w:sz="0" w:space="0" w:color="auto"/>
      </w:divBdr>
    </w:div>
    <w:div w:id="1495956243">
      <w:bodyDiv w:val="1"/>
      <w:marLeft w:val="0"/>
      <w:marRight w:val="0"/>
      <w:marTop w:val="0"/>
      <w:marBottom w:val="0"/>
      <w:divBdr>
        <w:top w:val="none" w:sz="0" w:space="0" w:color="auto"/>
        <w:left w:val="none" w:sz="0" w:space="0" w:color="auto"/>
        <w:bottom w:val="none" w:sz="0" w:space="0" w:color="auto"/>
        <w:right w:val="none" w:sz="0" w:space="0" w:color="auto"/>
      </w:divBdr>
    </w:div>
    <w:div w:id="1500273041">
      <w:bodyDiv w:val="1"/>
      <w:marLeft w:val="0"/>
      <w:marRight w:val="0"/>
      <w:marTop w:val="0"/>
      <w:marBottom w:val="0"/>
      <w:divBdr>
        <w:top w:val="none" w:sz="0" w:space="0" w:color="auto"/>
        <w:left w:val="none" w:sz="0" w:space="0" w:color="auto"/>
        <w:bottom w:val="none" w:sz="0" w:space="0" w:color="auto"/>
        <w:right w:val="none" w:sz="0" w:space="0" w:color="auto"/>
      </w:divBdr>
    </w:div>
    <w:div w:id="1515270420">
      <w:bodyDiv w:val="1"/>
      <w:marLeft w:val="0"/>
      <w:marRight w:val="0"/>
      <w:marTop w:val="0"/>
      <w:marBottom w:val="0"/>
      <w:divBdr>
        <w:top w:val="none" w:sz="0" w:space="0" w:color="auto"/>
        <w:left w:val="none" w:sz="0" w:space="0" w:color="auto"/>
        <w:bottom w:val="none" w:sz="0" w:space="0" w:color="auto"/>
        <w:right w:val="none" w:sz="0" w:space="0" w:color="auto"/>
      </w:divBdr>
    </w:div>
    <w:div w:id="1541670948">
      <w:bodyDiv w:val="1"/>
      <w:marLeft w:val="0"/>
      <w:marRight w:val="0"/>
      <w:marTop w:val="0"/>
      <w:marBottom w:val="0"/>
      <w:divBdr>
        <w:top w:val="none" w:sz="0" w:space="0" w:color="auto"/>
        <w:left w:val="none" w:sz="0" w:space="0" w:color="auto"/>
        <w:bottom w:val="none" w:sz="0" w:space="0" w:color="auto"/>
        <w:right w:val="none" w:sz="0" w:space="0" w:color="auto"/>
      </w:divBdr>
    </w:div>
    <w:div w:id="1558786461">
      <w:bodyDiv w:val="1"/>
      <w:marLeft w:val="0"/>
      <w:marRight w:val="0"/>
      <w:marTop w:val="0"/>
      <w:marBottom w:val="0"/>
      <w:divBdr>
        <w:top w:val="none" w:sz="0" w:space="0" w:color="auto"/>
        <w:left w:val="none" w:sz="0" w:space="0" w:color="auto"/>
        <w:bottom w:val="none" w:sz="0" w:space="0" w:color="auto"/>
        <w:right w:val="none" w:sz="0" w:space="0" w:color="auto"/>
      </w:divBdr>
    </w:div>
    <w:div w:id="1587693427">
      <w:bodyDiv w:val="1"/>
      <w:marLeft w:val="0"/>
      <w:marRight w:val="0"/>
      <w:marTop w:val="0"/>
      <w:marBottom w:val="0"/>
      <w:divBdr>
        <w:top w:val="none" w:sz="0" w:space="0" w:color="auto"/>
        <w:left w:val="none" w:sz="0" w:space="0" w:color="auto"/>
        <w:bottom w:val="none" w:sz="0" w:space="0" w:color="auto"/>
        <w:right w:val="none" w:sz="0" w:space="0" w:color="auto"/>
      </w:divBdr>
    </w:div>
    <w:div w:id="1610310913">
      <w:bodyDiv w:val="1"/>
      <w:marLeft w:val="0"/>
      <w:marRight w:val="0"/>
      <w:marTop w:val="0"/>
      <w:marBottom w:val="0"/>
      <w:divBdr>
        <w:top w:val="none" w:sz="0" w:space="0" w:color="auto"/>
        <w:left w:val="none" w:sz="0" w:space="0" w:color="auto"/>
        <w:bottom w:val="none" w:sz="0" w:space="0" w:color="auto"/>
        <w:right w:val="none" w:sz="0" w:space="0" w:color="auto"/>
      </w:divBdr>
    </w:div>
    <w:div w:id="1723944409">
      <w:bodyDiv w:val="1"/>
      <w:marLeft w:val="0"/>
      <w:marRight w:val="0"/>
      <w:marTop w:val="0"/>
      <w:marBottom w:val="0"/>
      <w:divBdr>
        <w:top w:val="none" w:sz="0" w:space="0" w:color="auto"/>
        <w:left w:val="none" w:sz="0" w:space="0" w:color="auto"/>
        <w:bottom w:val="none" w:sz="0" w:space="0" w:color="auto"/>
        <w:right w:val="none" w:sz="0" w:space="0" w:color="auto"/>
      </w:divBdr>
    </w:div>
    <w:div w:id="1758136768">
      <w:bodyDiv w:val="1"/>
      <w:marLeft w:val="0"/>
      <w:marRight w:val="0"/>
      <w:marTop w:val="0"/>
      <w:marBottom w:val="0"/>
      <w:divBdr>
        <w:top w:val="none" w:sz="0" w:space="0" w:color="auto"/>
        <w:left w:val="none" w:sz="0" w:space="0" w:color="auto"/>
        <w:bottom w:val="none" w:sz="0" w:space="0" w:color="auto"/>
        <w:right w:val="none" w:sz="0" w:space="0" w:color="auto"/>
      </w:divBdr>
    </w:div>
    <w:div w:id="1766146065">
      <w:bodyDiv w:val="1"/>
      <w:marLeft w:val="0"/>
      <w:marRight w:val="0"/>
      <w:marTop w:val="0"/>
      <w:marBottom w:val="0"/>
      <w:divBdr>
        <w:top w:val="none" w:sz="0" w:space="0" w:color="auto"/>
        <w:left w:val="none" w:sz="0" w:space="0" w:color="auto"/>
        <w:bottom w:val="none" w:sz="0" w:space="0" w:color="auto"/>
        <w:right w:val="none" w:sz="0" w:space="0" w:color="auto"/>
      </w:divBdr>
    </w:div>
    <w:div w:id="1773477131">
      <w:bodyDiv w:val="1"/>
      <w:marLeft w:val="0"/>
      <w:marRight w:val="0"/>
      <w:marTop w:val="0"/>
      <w:marBottom w:val="0"/>
      <w:divBdr>
        <w:top w:val="none" w:sz="0" w:space="0" w:color="auto"/>
        <w:left w:val="none" w:sz="0" w:space="0" w:color="auto"/>
        <w:bottom w:val="none" w:sz="0" w:space="0" w:color="auto"/>
        <w:right w:val="none" w:sz="0" w:space="0" w:color="auto"/>
      </w:divBdr>
    </w:div>
    <w:div w:id="1801806153">
      <w:bodyDiv w:val="1"/>
      <w:marLeft w:val="0"/>
      <w:marRight w:val="0"/>
      <w:marTop w:val="0"/>
      <w:marBottom w:val="0"/>
      <w:divBdr>
        <w:top w:val="none" w:sz="0" w:space="0" w:color="auto"/>
        <w:left w:val="none" w:sz="0" w:space="0" w:color="auto"/>
        <w:bottom w:val="none" w:sz="0" w:space="0" w:color="auto"/>
        <w:right w:val="none" w:sz="0" w:space="0" w:color="auto"/>
      </w:divBdr>
    </w:div>
    <w:div w:id="1808545767">
      <w:bodyDiv w:val="1"/>
      <w:marLeft w:val="0"/>
      <w:marRight w:val="0"/>
      <w:marTop w:val="0"/>
      <w:marBottom w:val="0"/>
      <w:divBdr>
        <w:top w:val="none" w:sz="0" w:space="0" w:color="auto"/>
        <w:left w:val="none" w:sz="0" w:space="0" w:color="auto"/>
        <w:bottom w:val="none" w:sz="0" w:space="0" w:color="auto"/>
        <w:right w:val="none" w:sz="0" w:space="0" w:color="auto"/>
      </w:divBdr>
    </w:div>
    <w:div w:id="1820880171">
      <w:bodyDiv w:val="1"/>
      <w:marLeft w:val="0"/>
      <w:marRight w:val="0"/>
      <w:marTop w:val="0"/>
      <w:marBottom w:val="0"/>
      <w:divBdr>
        <w:top w:val="none" w:sz="0" w:space="0" w:color="auto"/>
        <w:left w:val="none" w:sz="0" w:space="0" w:color="auto"/>
        <w:bottom w:val="none" w:sz="0" w:space="0" w:color="auto"/>
        <w:right w:val="none" w:sz="0" w:space="0" w:color="auto"/>
      </w:divBdr>
    </w:div>
    <w:div w:id="1919365111">
      <w:bodyDiv w:val="1"/>
      <w:marLeft w:val="0"/>
      <w:marRight w:val="0"/>
      <w:marTop w:val="0"/>
      <w:marBottom w:val="0"/>
      <w:divBdr>
        <w:top w:val="none" w:sz="0" w:space="0" w:color="auto"/>
        <w:left w:val="none" w:sz="0" w:space="0" w:color="auto"/>
        <w:bottom w:val="none" w:sz="0" w:space="0" w:color="auto"/>
        <w:right w:val="none" w:sz="0" w:space="0" w:color="auto"/>
      </w:divBdr>
    </w:div>
    <w:div w:id="1977291012">
      <w:bodyDiv w:val="1"/>
      <w:marLeft w:val="0"/>
      <w:marRight w:val="0"/>
      <w:marTop w:val="0"/>
      <w:marBottom w:val="0"/>
      <w:divBdr>
        <w:top w:val="none" w:sz="0" w:space="0" w:color="auto"/>
        <w:left w:val="none" w:sz="0" w:space="0" w:color="auto"/>
        <w:bottom w:val="none" w:sz="0" w:space="0" w:color="auto"/>
        <w:right w:val="none" w:sz="0" w:space="0" w:color="auto"/>
      </w:divBdr>
    </w:div>
    <w:div w:id="1985809664">
      <w:bodyDiv w:val="1"/>
      <w:marLeft w:val="0"/>
      <w:marRight w:val="0"/>
      <w:marTop w:val="0"/>
      <w:marBottom w:val="0"/>
      <w:divBdr>
        <w:top w:val="none" w:sz="0" w:space="0" w:color="auto"/>
        <w:left w:val="none" w:sz="0" w:space="0" w:color="auto"/>
        <w:bottom w:val="none" w:sz="0" w:space="0" w:color="auto"/>
        <w:right w:val="none" w:sz="0" w:space="0" w:color="auto"/>
      </w:divBdr>
    </w:div>
    <w:div w:id="1994675157">
      <w:bodyDiv w:val="1"/>
      <w:marLeft w:val="0"/>
      <w:marRight w:val="0"/>
      <w:marTop w:val="0"/>
      <w:marBottom w:val="0"/>
      <w:divBdr>
        <w:top w:val="none" w:sz="0" w:space="0" w:color="auto"/>
        <w:left w:val="none" w:sz="0" w:space="0" w:color="auto"/>
        <w:bottom w:val="none" w:sz="0" w:space="0" w:color="auto"/>
        <w:right w:val="none" w:sz="0" w:space="0" w:color="auto"/>
      </w:divBdr>
    </w:div>
    <w:div w:id="2045404783">
      <w:bodyDiv w:val="1"/>
      <w:marLeft w:val="0"/>
      <w:marRight w:val="0"/>
      <w:marTop w:val="0"/>
      <w:marBottom w:val="0"/>
      <w:divBdr>
        <w:top w:val="none" w:sz="0" w:space="0" w:color="auto"/>
        <w:left w:val="none" w:sz="0" w:space="0" w:color="auto"/>
        <w:bottom w:val="none" w:sz="0" w:space="0" w:color="auto"/>
        <w:right w:val="none" w:sz="0" w:space="0" w:color="auto"/>
      </w:divBdr>
    </w:div>
    <w:div w:id="2067290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144281\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1911</b:Tag>
    <b:SourceType>InternetSite</b:SourceType>
    <b:Guid>{CC1882A8-3743-4739-8949-F3391596970B}</b:Guid>
    <b:YearAccessed>2019</b:YearAccessed>
    <b:MonthAccessed>11</b:MonthAccessed>
    <b:DayAccessed>15</b:DayAccessed>
    <b:URL>https://www.nortonlifelock.com/</b:URL>
    <b:RefOrder>1</b:RefOrder>
  </b:Source>
  <b:Source>
    <b:Tag>19111</b:Tag>
    <b:SourceType>InternetSite</b:SourceType>
    <b:Guid>{B49D9CB3-84DE-404E-BD94-2086BE6105C2}</b:Guid>
    <b:YearAccessed>2019</b:YearAccessed>
    <b:MonthAccessed>11</b:MonthAccessed>
    <b:DayAccessed>15</b:DayAccessed>
    <b:URL>https://us.norton.com/internetsecurity-malware-ransomware-5-dos-and-donts.html</b:URL>
    <b:RefOrder>2</b:RefOrder>
  </b:Source>
  <b:Source>
    <b:Tag>19112</b:Tag>
    <b:SourceType>InternetSite</b:SourceType>
    <b:Guid>{A817EF19-8638-46AF-B2B3-619A233A1CF4}</b:Guid>
    <b:YearAccessed>2019</b:YearAccessed>
    <b:MonthAccessed>11</b:MonthAccessed>
    <b:DayAccessed>15</b:DayAccessed>
    <b:URL>https://www.bleepingcomputer.com/virus-removal/cryptowall-ransomware-information#CryptoWall</b:URL>
    <b:RefOrder>3</b:RefOrder>
  </b:Source>
  <b:Source>
    <b:Tag>19113</b:Tag>
    <b:SourceType>InternetSite</b:SourceType>
    <b:Guid>{B47E37AA-1569-4B97-B073-59D22F1C61DF}</b:Guid>
    <b:YearAccessed>2019</b:YearAccessed>
    <b:MonthAccessed>11</b:MonthAccessed>
    <b:DayAccessed>15</b:DayAccessed>
    <b:URL>https://www.varonis.com/blog/cryptowall/</b:URL>
    <b:RefOrder>4</b:RefOrder>
  </b:Source>
  <b:Source>
    <b:Tag>Joe191</b:Tag>
    <b:SourceType>InternetSite</b:SourceType>
    <b:Guid>{ACD7AD1D-D857-4B54-ABCE-021B2E4643A0}</b:Guid>
    <b:Author>
      <b:Author>
        <b:NameList>
          <b:Person>
            <b:Last>Tidy</b:Last>
            <b:First>Joe</b:First>
          </b:Person>
        </b:NameList>
      </b:Author>
    </b:Author>
    <b:ProductionCompany>BBC</b:ProductionCompany>
    <b:Year>2019</b:Year>
    <b:Month>6</b:Month>
    <b:Day>25</b:Day>
    <b:YearAccessed>2019</b:YearAccessed>
    <b:MonthAccessed>11</b:MonthAccessed>
    <b:DayAccessed>15</b:DayAccessed>
    <b:URL>https://www.bbc.co.uk/news/business-48661152</b:URL>
    <b:RefOrder>5</b:RefOrder>
  </b:Source>
  <b:Source>
    <b:Tag>poop</b:Tag>
    <b:SourceType>InternetSite</b:SourceType>
    <b:Guid>{9EAE86F3-45BD-4E09-993B-108CCBBFBC1E}</b:Guid>
    <b:YearAccessed>2019</b:YearAccessed>
    <b:MonthAccessed>11</b:MonthAccessed>
    <b:DayAccessed>18</b:DayAccessed>
    <b:URL>https://www.kaspersky.co.uk/resource-center/threats/how-to-prevent-ransomware</b:URL>
    <b:RefOrder>6</b:RefOrder>
  </b:Source>
  <b:Source>
    <b:Tag>1918</b:Tag>
    <b:SourceType>InternetSite</b:SourceType>
    <b:Guid>{0F3E54D5-90AF-4551-B18A-A4E51F874F64}</b:Guid>
    <b:YearAccessed>2019</b:YearAccessed>
    <b:MonthAccessed>18</b:MonthAccessed>
    <b:DayAccessed>11</b:DayAccessed>
    <b:URL>https://noransom.kaspersky.com/</b:URL>
    <b:RefOrder>7</b:RefOrder>
  </b:Source>
</b:Sources>
</file>

<file path=customXml/itemProps1.xml><?xml version="1.0" encoding="utf-8"?>
<ds:datastoreItem xmlns:ds="http://schemas.openxmlformats.org/officeDocument/2006/customXml" ds:itemID="{F5EF94AA-A45D-4B50-B719-DBFF6B40A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366</TotalTime>
  <Pages>9</Pages>
  <Words>1416</Words>
  <Characters>8075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Atkins (P144281)</dc:creator>
  <cp:keywords/>
  <dc:description/>
  <cp:lastModifiedBy>Mr George Lincoln Atkins</cp:lastModifiedBy>
  <cp:revision>22</cp:revision>
  <dcterms:created xsi:type="dcterms:W3CDTF">2019-11-13T12:25:00Z</dcterms:created>
  <dcterms:modified xsi:type="dcterms:W3CDTF">2019-11-19T11:03:00Z</dcterms:modified>
</cp:coreProperties>
</file>