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C765E" w14:textId="13DF0BD7" w:rsidR="003070AF" w:rsidRPr="00DA0F62" w:rsidRDefault="51AEC050"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 xml:space="preserve">The contents of this paper hold the aspects of Quality Assurance. It will discuss what quality assurance is? why it is important? Why it is beneficial for children within our early years? Diverse types of quality assurance methods will be deliberated and compared to analyse the benefits and limitations. </w:t>
      </w:r>
      <w:r w:rsidR="002F515F" w:rsidRPr="00DA0F62">
        <w:rPr>
          <w:rFonts w:ascii="Arial" w:eastAsia="Arial Nova" w:hAnsi="Arial" w:cs="Arial"/>
          <w:color w:val="000000" w:themeColor="text1"/>
          <w:sz w:val="24"/>
          <w:szCs w:val="24"/>
        </w:rPr>
        <w:t>As a setting it is important to have all the relevant documentation and structure</w:t>
      </w:r>
      <w:r w:rsidR="00412E62">
        <w:rPr>
          <w:rFonts w:ascii="Arial" w:eastAsia="Arial Nova" w:hAnsi="Arial" w:cs="Arial"/>
          <w:color w:val="000000" w:themeColor="text1"/>
          <w:sz w:val="24"/>
          <w:szCs w:val="24"/>
        </w:rPr>
        <w:t>,</w:t>
      </w:r>
      <w:r w:rsidR="002F515F" w:rsidRPr="00DA0F62">
        <w:rPr>
          <w:rFonts w:ascii="Arial" w:eastAsia="Arial Nova" w:hAnsi="Arial" w:cs="Arial"/>
          <w:color w:val="000000" w:themeColor="text1"/>
          <w:sz w:val="24"/>
          <w:szCs w:val="24"/>
        </w:rPr>
        <w:t xml:space="preserve"> in order to build a positive learning environment for the children, stakeholders and practitioners. </w:t>
      </w:r>
    </w:p>
    <w:p w14:paraId="6F579D8F" w14:textId="05BAA521" w:rsidR="00D377BD" w:rsidRPr="00BB610C" w:rsidRDefault="51AEC050" w:rsidP="00DA0F62">
      <w:pPr>
        <w:spacing w:line="360" w:lineRule="auto"/>
        <w:jc w:val="both"/>
        <w:rPr>
          <w:rFonts w:ascii="Arial" w:eastAsia="Arial Nova" w:hAnsi="Arial" w:cs="Arial"/>
          <w:sz w:val="24"/>
          <w:szCs w:val="24"/>
        </w:rPr>
      </w:pPr>
      <w:r w:rsidRPr="00DA0F62">
        <w:rPr>
          <w:rFonts w:ascii="Arial" w:eastAsia="Arial Nova" w:hAnsi="Arial" w:cs="Arial"/>
          <w:color w:val="000000" w:themeColor="text1"/>
          <w:sz w:val="24"/>
          <w:szCs w:val="24"/>
        </w:rPr>
        <w:t xml:space="preserve">According to, </w:t>
      </w:r>
      <w:r w:rsidR="005C1D9E" w:rsidRPr="00DA0F62">
        <w:rPr>
          <w:rFonts w:ascii="Arial" w:eastAsia="Arial Nova" w:hAnsi="Arial" w:cs="Arial"/>
          <w:color w:val="000000" w:themeColor="text1"/>
          <w:sz w:val="24"/>
          <w:szCs w:val="24"/>
        </w:rPr>
        <w:t>Hoare, P</w:t>
      </w:r>
      <w:r w:rsidR="001D35C3" w:rsidRPr="00DA0F62">
        <w:rPr>
          <w:rFonts w:ascii="Arial" w:eastAsia="Arial Nova" w:hAnsi="Arial" w:cs="Arial"/>
          <w:color w:val="000000" w:themeColor="text1"/>
          <w:sz w:val="24"/>
          <w:szCs w:val="24"/>
        </w:rPr>
        <w:t xml:space="preserve"> (no date), </w:t>
      </w:r>
      <w:r w:rsidR="000D5DF9" w:rsidRPr="00DA0F62">
        <w:rPr>
          <w:rFonts w:ascii="Arial" w:eastAsia="Arial Nova" w:hAnsi="Arial" w:cs="Arial"/>
          <w:color w:val="000000" w:themeColor="text1"/>
          <w:sz w:val="24"/>
          <w:szCs w:val="24"/>
        </w:rPr>
        <w:t>b</w:t>
      </w:r>
      <w:r w:rsidR="00D377BD" w:rsidRPr="00DA0F62">
        <w:rPr>
          <w:rFonts w:ascii="Arial" w:eastAsia="Arial Nova" w:hAnsi="Arial" w:cs="Arial"/>
          <w:color w:val="000000" w:themeColor="text1"/>
          <w:sz w:val="24"/>
          <w:szCs w:val="24"/>
        </w:rPr>
        <w:t xml:space="preserve">ased on their findings when researching the early years, they define quality as </w:t>
      </w:r>
      <w:r w:rsidR="000D5DF9" w:rsidRPr="00DA0F62">
        <w:rPr>
          <w:rFonts w:ascii="Arial" w:eastAsia="Arial Nova" w:hAnsi="Arial" w:cs="Arial"/>
          <w:color w:val="000000" w:themeColor="text1"/>
          <w:sz w:val="24"/>
          <w:szCs w:val="24"/>
        </w:rPr>
        <w:t>adults have strong and positive relationships with the children. Interactions are of a high quality and include sustained shared thinking. The structure of the setting is based around set goals and planning. Staff employed within the setting have qualification</w:t>
      </w:r>
      <w:r w:rsidR="00412E62">
        <w:rPr>
          <w:rFonts w:ascii="Arial" w:eastAsia="Arial Nova" w:hAnsi="Arial" w:cs="Arial"/>
          <w:color w:val="000000" w:themeColor="text1"/>
          <w:sz w:val="24"/>
          <w:szCs w:val="24"/>
        </w:rPr>
        <w:t>s</w:t>
      </w:r>
      <w:r w:rsidR="000D5DF9" w:rsidRPr="00DA0F62">
        <w:rPr>
          <w:rFonts w:ascii="Arial" w:eastAsia="Arial Nova" w:hAnsi="Arial" w:cs="Arial"/>
          <w:color w:val="000000" w:themeColor="text1"/>
          <w:sz w:val="24"/>
          <w:szCs w:val="24"/>
        </w:rPr>
        <w:t xml:space="preserve"> relevant to early </w:t>
      </w:r>
      <w:r w:rsidR="000D5DF9" w:rsidRPr="00BB610C">
        <w:rPr>
          <w:rFonts w:ascii="Arial" w:eastAsia="Arial Nova" w:hAnsi="Arial" w:cs="Arial"/>
          <w:sz w:val="24"/>
          <w:szCs w:val="24"/>
        </w:rPr>
        <w:t>years</w:t>
      </w:r>
      <w:r w:rsidR="00BB610C" w:rsidRPr="00BB610C">
        <w:rPr>
          <w:rFonts w:ascii="Arial" w:eastAsia="Arial Nova" w:hAnsi="Arial" w:cs="Arial"/>
          <w:sz w:val="24"/>
          <w:szCs w:val="24"/>
        </w:rPr>
        <w:t>,</w:t>
      </w:r>
      <w:r w:rsidR="000D5DF9" w:rsidRPr="00BB610C">
        <w:rPr>
          <w:rFonts w:ascii="Arial" w:eastAsia="Arial Nova" w:hAnsi="Arial" w:cs="Arial"/>
          <w:sz w:val="24"/>
          <w:szCs w:val="24"/>
        </w:rPr>
        <w:t xml:space="preserve"> </w:t>
      </w:r>
      <w:r w:rsidR="00BB610C" w:rsidRPr="00BB610C">
        <w:rPr>
          <w:rFonts w:ascii="Arial" w:eastAsia="Arial Nova" w:hAnsi="Arial" w:cs="Arial"/>
          <w:sz w:val="24"/>
          <w:szCs w:val="24"/>
        </w:rPr>
        <w:t>t</w:t>
      </w:r>
      <w:r w:rsidR="00BB3783" w:rsidRPr="00BB610C">
        <w:rPr>
          <w:rFonts w:ascii="Arial" w:eastAsia="Arial Nova" w:hAnsi="Arial" w:cs="Arial"/>
          <w:sz w:val="24"/>
          <w:szCs w:val="24"/>
        </w:rPr>
        <w:t>rained teaching staff are employed amongst others</w:t>
      </w:r>
      <w:r w:rsidR="00BB610C" w:rsidRPr="00BB610C">
        <w:rPr>
          <w:rFonts w:ascii="Arial" w:eastAsia="Arial Nova" w:hAnsi="Arial" w:cs="Arial"/>
          <w:sz w:val="24"/>
          <w:szCs w:val="24"/>
        </w:rPr>
        <w:t>.</w:t>
      </w:r>
      <w:r w:rsidR="002F515F" w:rsidRPr="00BB610C">
        <w:rPr>
          <w:rFonts w:ascii="Arial" w:eastAsia="Arial Nova" w:hAnsi="Arial" w:cs="Arial"/>
          <w:sz w:val="24"/>
          <w:szCs w:val="24"/>
        </w:rPr>
        <w:t xml:space="preserve"> </w:t>
      </w:r>
      <w:r w:rsidR="00BB610C" w:rsidRPr="00BB610C">
        <w:rPr>
          <w:rFonts w:ascii="Arial" w:eastAsia="Arial Nova" w:hAnsi="Arial" w:cs="Arial"/>
          <w:sz w:val="24"/>
          <w:szCs w:val="24"/>
        </w:rPr>
        <w:t>P</w:t>
      </w:r>
      <w:r w:rsidR="002F515F" w:rsidRPr="00BB610C">
        <w:rPr>
          <w:rFonts w:ascii="Arial" w:eastAsia="Arial Nova" w:hAnsi="Arial" w:cs="Arial"/>
          <w:sz w:val="24"/>
          <w:szCs w:val="24"/>
        </w:rPr>
        <w:t>arents are encouraged and supported to be present with</w:t>
      </w:r>
      <w:r w:rsidR="00BB610C" w:rsidRPr="00BB610C">
        <w:rPr>
          <w:rFonts w:ascii="Arial" w:eastAsia="Arial Nova" w:hAnsi="Arial" w:cs="Arial"/>
          <w:sz w:val="24"/>
          <w:szCs w:val="24"/>
        </w:rPr>
        <w:t>in</w:t>
      </w:r>
      <w:r w:rsidR="002F515F" w:rsidRPr="00BB610C">
        <w:rPr>
          <w:rFonts w:ascii="Arial" w:eastAsia="Arial Nova" w:hAnsi="Arial" w:cs="Arial"/>
          <w:sz w:val="24"/>
          <w:szCs w:val="24"/>
        </w:rPr>
        <w:t xml:space="preserve"> their child’s learning. </w:t>
      </w:r>
    </w:p>
    <w:p w14:paraId="0F8CFDD6" w14:textId="5FF45F72" w:rsidR="51AEC050" w:rsidRPr="00DA0F62" w:rsidRDefault="51AEC050"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 xml:space="preserve">Additionally defined by </w:t>
      </w:r>
      <w:r w:rsidR="0036182E" w:rsidRPr="00DA0F62">
        <w:rPr>
          <w:rFonts w:ascii="Arial" w:eastAsia="Arial Nova" w:hAnsi="Arial" w:cs="Arial"/>
          <w:color w:val="000000" w:themeColor="text1"/>
          <w:sz w:val="24"/>
          <w:szCs w:val="24"/>
        </w:rPr>
        <w:t xml:space="preserve">Anderson, K, 2021, </w:t>
      </w:r>
      <w:r w:rsidRPr="00DA0F62">
        <w:rPr>
          <w:rFonts w:ascii="Arial" w:eastAsia="Arial Nova" w:hAnsi="Arial" w:cs="Arial"/>
          <w:color w:val="000000" w:themeColor="text1"/>
          <w:sz w:val="24"/>
          <w:szCs w:val="24"/>
        </w:rPr>
        <w:t>Quality assurances schemes are there to help early years providers. It encourages staff to reflect on their practice, create targets to better their future practice</w:t>
      </w:r>
      <w:r w:rsidR="00412E62">
        <w:rPr>
          <w:rFonts w:ascii="Arial" w:eastAsia="Arial Nova" w:hAnsi="Arial" w:cs="Arial"/>
          <w:color w:val="000000" w:themeColor="text1"/>
          <w:sz w:val="24"/>
          <w:szCs w:val="24"/>
        </w:rPr>
        <w:t>,</w:t>
      </w:r>
      <w:r w:rsidRPr="00DA0F62">
        <w:rPr>
          <w:rFonts w:ascii="Arial" w:eastAsia="Arial Nova" w:hAnsi="Arial" w:cs="Arial"/>
          <w:color w:val="000000" w:themeColor="text1"/>
          <w:sz w:val="24"/>
          <w:szCs w:val="24"/>
        </w:rPr>
        <w:t xml:space="preserve"> and </w:t>
      </w:r>
      <w:r w:rsidR="00412E62">
        <w:rPr>
          <w:rFonts w:ascii="Arial" w:eastAsia="Arial Nova" w:hAnsi="Arial" w:cs="Arial"/>
          <w:color w:val="000000" w:themeColor="text1"/>
          <w:sz w:val="24"/>
          <w:szCs w:val="24"/>
        </w:rPr>
        <w:t xml:space="preserve">to </w:t>
      </w:r>
      <w:r w:rsidRPr="00DA0F62">
        <w:rPr>
          <w:rFonts w:ascii="Arial" w:eastAsia="Arial Nova" w:hAnsi="Arial" w:cs="Arial"/>
          <w:color w:val="000000" w:themeColor="text1"/>
          <w:sz w:val="24"/>
          <w:szCs w:val="24"/>
        </w:rPr>
        <w:t xml:space="preserve">develop alongside their </w:t>
      </w:r>
      <w:r w:rsidRPr="00BB610C">
        <w:rPr>
          <w:rFonts w:ascii="Arial" w:eastAsia="Arial Nova" w:hAnsi="Arial" w:cs="Arial"/>
          <w:sz w:val="24"/>
          <w:szCs w:val="24"/>
        </w:rPr>
        <w:t>goals. Quality assurance system</w:t>
      </w:r>
      <w:r w:rsidR="00BB610C" w:rsidRPr="00BB610C">
        <w:rPr>
          <w:rFonts w:ascii="Arial" w:eastAsia="Arial Nova" w:hAnsi="Arial" w:cs="Arial"/>
          <w:sz w:val="24"/>
          <w:szCs w:val="24"/>
        </w:rPr>
        <w:t>s</w:t>
      </w:r>
      <w:r w:rsidRPr="00BB610C">
        <w:rPr>
          <w:rFonts w:ascii="Arial" w:eastAsia="Arial Nova" w:hAnsi="Arial" w:cs="Arial"/>
          <w:sz w:val="24"/>
          <w:szCs w:val="24"/>
        </w:rPr>
        <w:t xml:space="preserve"> better practitioners</w:t>
      </w:r>
      <w:r w:rsidR="00BB610C" w:rsidRPr="00BB610C">
        <w:rPr>
          <w:rFonts w:ascii="Arial" w:eastAsia="Arial Nova" w:hAnsi="Arial" w:cs="Arial"/>
          <w:sz w:val="24"/>
          <w:szCs w:val="24"/>
        </w:rPr>
        <w:t>,</w:t>
      </w:r>
      <w:r w:rsidRPr="00BB610C">
        <w:rPr>
          <w:rFonts w:ascii="Arial" w:eastAsia="Arial Nova" w:hAnsi="Arial" w:cs="Arial"/>
          <w:sz w:val="24"/>
          <w:szCs w:val="24"/>
        </w:rPr>
        <w:t xml:space="preserve"> by making them question what quality is and how they achieve it. It increases job satisfaction </w:t>
      </w:r>
      <w:r w:rsidR="00412E62" w:rsidRPr="00BB610C">
        <w:rPr>
          <w:rFonts w:ascii="Arial" w:eastAsia="Arial Nova" w:hAnsi="Arial" w:cs="Arial"/>
          <w:sz w:val="24"/>
          <w:szCs w:val="24"/>
        </w:rPr>
        <w:t xml:space="preserve">by </w:t>
      </w:r>
      <w:r w:rsidRPr="00BB610C">
        <w:rPr>
          <w:rFonts w:ascii="Arial" w:eastAsia="Arial Nova" w:hAnsi="Arial" w:cs="Arial"/>
          <w:sz w:val="24"/>
          <w:szCs w:val="24"/>
        </w:rPr>
        <w:t xml:space="preserve">creating a reflective and involved approach </w:t>
      </w:r>
      <w:r w:rsidRPr="00DA0F62">
        <w:rPr>
          <w:rFonts w:ascii="Arial" w:eastAsia="Arial Nova" w:hAnsi="Arial" w:cs="Arial"/>
          <w:color w:val="000000" w:themeColor="text1"/>
          <w:sz w:val="24"/>
          <w:szCs w:val="24"/>
        </w:rPr>
        <w:t>towards career achievements.</w:t>
      </w:r>
    </w:p>
    <w:p w14:paraId="39F35C4C" w14:textId="30D82C61" w:rsidR="004E73D6" w:rsidRPr="00DA0F62" w:rsidRDefault="004E73D6"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 xml:space="preserve">Corresponding to, </w:t>
      </w:r>
      <w:r w:rsidRPr="00DA0F62">
        <w:rPr>
          <w:rFonts w:ascii="Arial" w:hAnsi="Arial" w:cs="Arial"/>
          <w:color w:val="000000" w:themeColor="text1"/>
          <w:sz w:val="24"/>
          <w:szCs w:val="24"/>
        </w:rPr>
        <w:t>Leana, C. Appelbaum, E. and Shevchuk, I (2009)</w:t>
      </w:r>
      <w:r w:rsidRPr="00DA0F62">
        <w:rPr>
          <w:rFonts w:ascii="Arial" w:hAnsi="Arial" w:cs="Arial"/>
          <w:color w:val="000000" w:themeColor="text1"/>
          <w:sz w:val="24"/>
          <w:szCs w:val="24"/>
        </w:rPr>
        <w:t xml:space="preserve">, </w:t>
      </w:r>
      <w:r w:rsidRPr="00DA0F62">
        <w:rPr>
          <w:rFonts w:ascii="Arial" w:eastAsia="Arial Nova" w:hAnsi="Arial" w:cs="Arial"/>
          <w:color w:val="000000" w:themeColor="text1"/>
          <w:sz w:val="24"/>
          <w:szCs w:val="24"/>
        </w:rPr>
        <w:t>studies have shown that practitioners centre their role</w:t>
      </w:r>
      <w:r w:rsidR="00BB610C" w:rsidRPr="00BB610C">
        <w:rPr>
          <w:rFonts w:ascii="Arial" w:eastAsia="Arial Nova" w:hAnsi="Arial" w:cs="Arial"/>
          <w:sz w:val="24"/>
          <w:szCs w:val="24"/>
        </w:rPr>
        <w:t>,</w:t>
      </w:r>
      <w:r w:rsidRPr="00BB610C">
        <w:rPr>
          <w:rFonts w:ascii="Arial" w:eastAsia="Arial Nova" w:hAnsi="Arial" w:cs="Arial"/>
          <w:sz w:val="24"/>
          <w:szCs w:val="24"/>
        </w:rPr>
        <w:t xml:space="preserve"> </w:t>
      </w:r>
      <w:r w:rsidR="005948BE" w:rsidRPr="00BB610C">
        <w:rPr>
          <w:rFonts w:ascii="Arial" w:eastAsia="Arial Nova" w:hAnsi="Arial" w:cs="Arial"/>
          <w:sz w:val="24"/>
          <w:szCs w:val="24"/>
        </w:rPr>
        <w:t>largely on the results of the</w:t>
      </w:r>
      <w:r w:rsidR="00BB610C" w:rsidRPr="00BB610C">
        <w:rPr>
          <w:rFonts w:ascii="Arial" w:eastAsia="Arial Nova" w:hAnsi="Arial" w:cs="Arial"/>
          <w:sz w:val="24"/>
          <w:szCs w:val="24"/>
        </w:rPr>
        <w:t>ir</w:t>
      </w:r>
      <w:r w:rsidR="005948BE" w:rsidRPr="00BB610C">
        <w:rPr>
          <w:rFonts w:ascii="Arial" w:eastAsia="Arial Nova" w:hAnsi="Arial" w:cs="Arial"/>
          <w:sz w:val="24"/>
          <w:szCs w:val="24"/>
        </w:rPr>
        <w:t xml:space="preserve"> job design</w:t>
      </w:r>
      <w:r w:rsidR="00BB610C" w:rsidRPr="00BB610C">
        <w:rPr>
          <w:rFonts w:ascii="Arial" w:eastAsia="Arial Nova" w:hAnsi="Arial" w:cs="Arial"/>
          <w:sz w:val="24"/>
          <w:szCs w:val="24"/>
        </w:rPr>
        <w:t>,</w:t>
      </w:r>
      <w:r w:rsidR="005948BE" w:rsidRPr="00BB610C">
        <w:rPr>
          <w:rFonts w:ascii="Arial" w:eastAsia="Arial Nova" w:hAnsi="Arial" w:cs="Arial"/>
          <w:sz w:val="24"/>
          <w:szCs w:val="24"/>
        </w:rPr>
        <w:t xml:space="preserve"> management attitude and behaviours. The </w:t>
      </w:r>
      <w:r w:rsidR="005948BE" w:rsidRPr="00DA0F62">
        <w:rPr>
          <w:rFonts w:ascii="Arial" w:eastAsia="Arial Nova" w:hAnsi="Arial" w:cs="Arial"/>
          <w:color w:val="000000" w:themeColor="text1"/>
          <w:sz w:val="24"/>
          <w:szCs w:val="24"/>
        </w:rPr>
        <w:t>shape of the job</w:t>
      </w:r>
      <w:r w:rsidR="005948BE" w:rsidRPr="00BB610C">
        <w:rPr>
          <w:rFonts w:ascii="Arial" w:eastAsia="Arial Nova" w:hAnsi="Arial" w:cs="Arial"/>
          <w:sz w:val="24"/>
          <w:szCs w:val="24"/>
        </w:rPr>
        <w:t xml:space="preserve"> giv</w:t>
      </w:r>
      <w:r w:rsidR="00BB610C" w:rsidRPr="00BB610C">
        <w:rPr>
          <w:rFonts w:ascii="Arial" w:eastAsia="Arial Nova" w:hAnsi="Arial" w:cs="Arial"/>
          <w:sz w:val="24"/>
          <w:szCs w:val="24"/>
        </w:rPr>
        <w:t>en</w:t>
      </w:r>
      <w:r w:rsidR="005948BE" w:rsidRPr="00BB610C">
        <w:rPr>
          <w:rFonts w:ascii="Arial" w:eastAsia="Arial Nova" w:hAnsi="Arial" w:cs="Arial"/>
          <w:sz w:val="24"/>
          <w:szCs w:val="24"/>
        </w:rPr>
        <w:t xml:space="preserve"> by </w:t>
      </w:r>
      <w:r w:rsidR="005948BE" w:rsidRPr="00DA0F62">
        <w:rPr>
          <w:rFonts w:ascii="Arial" w:eastAsia="Arial Nova" w:hAnsi="Arial" w:cs="Arial"/>
          <w:color w:val="000000" w:themeColor="text1"/>
          <w:sz w:val="24"/>
          <w:szCs w:val="24"/>
        </w:rPr>
        <w:t>the manager, forms the employees through the performance of their role. The approach acknowledges that practitioner</w:t>
      </w:r>
      <w:r w:rsidR="00412E62">
        <w:rPr>
          <w:rFonts w:ascii="Arial" w:eastAsia="Arial Nova" w:hAnsi="Arial" w:cs="Arial"/>
          <w:color w:val="000000" w:themeColor="text1"/>
          <w:sz w:val="24"/>
          <w:szCs w:val="24"/>
        </w:rPr>
        <w:t>s</w:t>
      </w:r>
      <w:r w:rsidR="005948BE" w:rsidRPr="00DA0F62">
        <w:rPr>
          <w:rFonts w:ascii="Arial" w:eastAsia="Arial Nova" w:hAnsi="Arial" w:cs="Arial"/>
          <w:color w:val="000000" w:themeColor="text1"/>
          <w:sz w:val="24"/>
          <w:szCs w:val="24"/>
        </w:rPr>
        <w:t xml:space="preserve"> have freedom to engage in certain behaviours, the purpose of the response has been to improve job and role satisfaction</w:t>
      </w:r>
      <w:r w:rsidR="00BB610C">
        <w:rPr>
          <w:rFonts w:ascii="Arial" w:eastAsia="Arial Nova" w:hAnsi="Arial" w:cs="Arial"/>
          <w:color w:val="000000" w:themeColor="text1"/>
          <w:sz w:val="24"/>
          <w:szCs w:val="24"/>
        </w:rPr>
        <w:t>,</w:t>
      </w:r>
      <w:r w:rsidR="005948BE" w:rsidRPr="00DA0F62">
        <w:rPr>
          <w:rFonts w:ascii="Arial" w:eastAsia="Arial Nova" w:hAnsi="Arial" w:cs="Arial"/>
          <w:color w:val="000000" w:themeColor="text1"/>
          <w:sz w:val="24"/>
          <w:szCs w:val="24"/>
        </w:rPr>
        <w:t xml:space="preserve"> or</w:t>
      </w:r>
      <w:r w:rsidR="00BB610C">
        <w:rPr>
          <w:rFonts w:ascii="Arial" w:eastAsia="Arial Nova" w:hAnsi="Arial" w:cs="Arial"/>
          <w:color w:val="000000" w:themeColor="text1"/>
          <w:sz w:val="24"/>
          <w:szCs w:val="24"/>
        </w:rPr>
        <w:t xml:space="preserve"> to</w:t>
      </w:r>
      <w:r w:rsidR="005948BE" w:rsidRPr="00DA0F62">
        <w:rPr>
          <w:rFonts w:ascii="Arial" w:eastAsia="Arial Nova" w:hAnsi="Arial" w:cs="Arial"/>
          <w:color w:val="000000" w:themeColor="text1"/>
          <w:sz w:val="24"/>
          <w:szCs w:val="24"/>
        </w:rPr>
        <w:t xml:space="preserve"> correct something</w:t>
      </w:r>
      <w:r w:rsidR="00412E62">
        <w:rPr>
          <w:rFonts w:ascii="Arial" w:eastAsia="Arial Nova" w:hAnsi="Arial" w:cs="Arial"/>
          <w:color w:val="000000" w:themeColor="text1"/>
          <w:sz w:val="24"/>
          <w:szCs w:val="24"/>
        </w:rPr>
        <w:t xml:space="preserve"> </w:t>
      </w:r>
      <w:r w:rsidR="00412E62" w:rsidRPr="00BB610C">
        <w:rPr>
          <w:rFonts w:ascii="Arial" w:eastAsia="Arial Nova" w:hAnsi="Arial" w:cs="Arial"/>
          <w:sz w:val="24"/>
          <w:szCs w:val="24"/>
        </w:rPr>
        <w:t>that is</w:t>
      </w:r>
      <w:r w:rsidR="005948BE" w:rsidRPr="00BB610C">
        <w:rPr>
          <w:rFonts w:ascii="Arial" w:eastAsia="Arial Nova" w:hAnsi="Arial" w:cs="Arial"/>
          <w:sz w:val="24"/>
          <w:szCs w:val="24"/>
        </w:rPr>
        <w:t xml:space="preserve"> </w:t>
      </w:r>
      <w:r w:rsidR="005948BE" w:rsidRPr="00DA0F62">
        <w:rPr>
          <w:rFonts w:ascii="Arial" w:eastAsia="Arial Nova" w:hAnsi="Arial" w:cs="Arial"/>
          <w:color w:val="000000" w:themeColor="text1"/>
          <w:sz w:val="24"/>
          <w:szCs w:val="24"/>
        </w:rPr>
        <w:t xml:space="preserve">wrong. </w:t>
      </w:r>
      <w:r w:rsidRPr="00DA0F62">
        <w:rPr>
          <w:rFonts w:ascii="Arial" w:eastAsia="Arial Nova" w:hAnsi="Arial" w:cs="Arial"/>
          <w:color w:val="000000" w:themeColor="text1"/>
          <w:sz w:val="24"/>
          <w:szCs w:val="24"/>
        </w:rPr>
        <w:t xml:space="preserve">  </w:t>
      </w:r>
    </w:p>
    <w:p w14:paraId="089E5675" w14:textId="3505B749" w:rsidR="51AEC050" w:rsidRPr="00DA0F62" w:rsidRDefault="0082117D"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 xml:space="preserve">Researched by Mercer, A, 2000, </w:t>
      </w:r>
      <w:r w:rsidR="51AEC050" w:rsidRPr="00DA0F62">
        <w:rPr>
          <w:rFonts w:ascii="Arial" w:eastAsia="Arial Nova" w:hAnsi="Arial" w:cs="Arial"/>
          <w:color w:val="000000" w:themeColor="text1"/>
          <w:sz w:val="24"/>
          <w:szCs w:val="24"/>
        </w:rPr>
        <w:t xml:space="preserve">Quality assurances are important </w:t>
      </w:r>
      <w:r w:rsidR="00412E62" w:rsidRPr="00BB610C">
        <w:rPr>
          <w:rFonts w:ascii="Arial" w:eastAsia="Arial Nova" w:hAnsi="Arial" w:cs="Arial"/>
          <w:sz w:val="24"/>
          <w:szCs w:val="24"/>
        </w:rPr>
        <w:t>as they</w:t>
      </w:r>
      <w:r w:rsidR="00BB610C" w:rsidRPr="00BB610C">
        <w:rPr>
          <w:rFonts w:ascii="Arial" w:eastAsia="Arial Nova" w:hAnsi="Arial" w:cs="Arial"/>
          <w:sz w:val="24"/>
          <w:szCs w:val="24"/>
        </w:rPr>
        <w:t xml:space="preserve"> </w:t>
      </w:r>
      <w:r w:rsidR="51AEC050" w:rsidRPr="00BB610C">
        <w:rPr>
          <w:rFonts w:ascii="Arial" w:eastAsia="Arial Nova" w:hAnsi="Arial" w:cs="Arial"/>
          <w:sz w:val="24"/>
          <w:szCs w:val="24"/>
        </w:rPr>
        <w:t xml:space="preserve">aim </w:t>
      </w:r>
      <w:r w:rsidR="51AEC050" w:rsidRPr="00DA0F62">
        <w:rPr>
          <w:rFonts w:ascii="Arial" w:eastAsia="Arial Nova" w:hAnsi="Arial" w:cs="Arial"/>
          <w:color w:val="000000" w:themeColor="text1"/>
          <w:sz w:val="24"/>
          <w:szCs w:val="24"/>
        </w:rPr>
        <w:t xml:space="preserve">to better the service </w:t>
      </w:r>
      <w:r w:rsidR="51AEC050" w:rsidRPr="00BB610C">
        <w:rPr>
          <w:rFonts w:ascii="Arial" w:eastAsia="Arial Nova" w:hAnsi="Arial" w:cs="Arial"/>
          <w:sz w:val="24"/>
          <w:szCs w:val="24"/>
        </w:rPr>
        <w:t xml:space="preserve">provider. The service provider being </w:t>
      </w:r>
      <w:r w:rsidR="00BB610C" w:rsidRPr="00BB610C">
        <w:rPr>
          <w:rFonts w:ascii="Arial" w:eastAsia="Arial Nova" w:hAnsi="Arial" w:cs="Arial"/>
          <w:sz w:val="24"/>
          <w:szCs w:val="24"/>
        </w:rPr>
        <w:t>the setting owner and or manager</w:t>
      </w:r>
      <w:r w:rsidR="51AEC050" w:rsidRPr="00BB610C">
        <w:rPr>
          <w:rFonts w:ascii="Arial" w:eastAsia="Arial Nova" w:hAnsi="Arial" w:cs="Arial"/>
          <w:sz w:val="24"/>
          <w:szCs w:val="24"/>
        </w:rPr>
        <w:t>. The experience for the</w:t>
      </w:r>
      <w:r w:rsidR="51AEC050" w:rsidRPr="00DA0F62">
        <w:rPr>
          <w:rFonts w:ascii="Arial" w:eastAsia="Arial Nova" w:hAnsi="Arial" w:cs="Arial"/>
          <w:color w:val="000000" w:themeColor="text1"/>
          <w:sz w:val="24"/>
          <w:szCs w:val="24"/>
        </w:rPr>
        <w:t xml:space="preserve"> child and parent</w:t>
      </w:r>
      <w:r w:rsidR="00BB610C">
        <w:rPr>
          <w:rFonts w:ascii="Arial" w:eastAsia="Arial Nova" w:hAnsi="Arial" w:cs="Arial"/>
          <w:color w:val="000000" w:themeColor="text1"/>
          <w:sz w:val="24"/>
          <w:szCs w:val="24"/>
        </w:rPr>
        <w:t>,</w:t>
      </w:r>
      <w:r w:rsidR="51AEC050" w:rsidRPr="00DA0F62">
        <w:rPr>
          <w:rFonts w:ascii="Arial" w:eastAsia="Arial Nova" w:hAnsi="Arial" w:cs="Arial"/>
          <w:color w:val="000000" w:themeColor="text1"/>
          <w:sz w:val="24"/>
          <w:szCs w:val="24"/>
        </w:rPr>
        <w:t xml:space="preserve"> ensures the success of the setting and the staff. Practitioners use the quality assurance schemes to ensure that the </w:t>
      </w:r>
      <w:r w:rsidR="51AEC050" w:rsidRPr="00DA0F62">
        <w:rPr>
          <w:rFonts w:ascii="Arial" w:eastAsia="Arial Nova" w:hAnsi="Arial" w:cs="Arial"/>
          <w:color w:val="000000" w:themeColor="text1"/>
          <w:sz w:val="24"/>
          <w:szCs w:val="24"/>
        </w:rPr>
        <w:lastRenderedPageBreak/>
        <w:t>practice they supply</w:t>
      </w:r>
      <w:r w:rsidR="00412E62">
        <w:rPr>
          <w:rFonts w:ascii="Arial" w:eastAsia="Arial Nova" w:hAnsi="Arial" w:cs="Arial"/>
          <w:color w:val="000000" w:themeColor="text1"/>
          <w:sz w:val="24"/>
          <w:szCs w:val="24"/>
        </w:rPr>
        <w:t>,</w:t>
      </w:r>
      <w:r w:rsidR="51AEC050" w:rsidRPr="00DA0F62">
        <w:rPr>
          <w:rFonts w:ascii="Arial" w:eastAsia="Arial Nova" w:hAnsi="Arial" w:cs="Arial"/>
          <w:color w:val="000000" w:themeColor="text1"/>
          <w:sz w:val="24"/>
          <w:szCs w:val="24"/>
        </w:rPr>
        <w:t xml:space="preserve"> helps the children in the setting and satisfies the parents and or guardians. </w:t>
      </w:r>
    </w:p>
    <w:p w14:paraId="152DB7A1" w14:textId="02A5D9E4" w:rsidR="00ED5E2D" w:rsidRPr="00DA0F62" w:rsidRDefault="00ED5E2D" w:rsidP="00DA0F62">
      <w:pPr>
        <w:pStyle w:val="NormalWeb"/>
        <w:shd w:val="clear" w:color="auto" w:fill="FFFFFF"/>
        <w:spacing w:before="0" w:beforeAutospacing="0" w:after="270" w:afterAutospacing="0" w:line="360" w:lineRule="auto"/>
        <w:jc w:val="both"/>
        <w:rPr>
          <w:rFonts w:ascii="Arial" w:hAnsi="Arial" w:cs="Arial"/>
          <w:color w:val="000000" w:themeColor="text1"/>
          <w:highlight w:val="darkGray"/>
        </w:rPr>
      </w:pPr>
      <w:r w:rsidRPr="00DA0F62">
        <w:rPr>
          <w:rFonts w:ascii="Arial" w:hAnsi="Arial" w:cs="Arial"/>
          <w:color w:val="000000" w:themeColor="text1"/>
        </w:rPr>
        <w:t>Foundation Years (No Date)</w:t>
      </w:r>
      <w:r w:rsidR="005948BE" w:rsidRPr="00DA0F62">
        <w:rPr>
          <w:rFonts w:ascii="Arial" w:hAnsi="Arial" w:cs="Arial"/>
          <w:color w:val="000000" w:themeColor="text1"/>
        </w:rPr>
        <w:t xml:space="preserve"> improving the quality is focusing on the setting and </w:t>
      </w:r>
      <w:r w:rsidR="005948BE" w:rsidRPr="00BB610C">
        <w:rPr>
          <w:rFonts w:ascii="Arial" w:hAnsi="Arial" w:cs="Arial"/>
        </w:rPr>
        <w:t>professionals t</w:t>
      </w:r>
      <w:r w:rsidR="00BB610C" w:rsidRPr="00BB610C">
        <w:rPr>
          <w:rFonts w:ascii="Arial" w:hAnsi="Arial" w:cs="Arial"/>
        </w:rPr>
        <w:t>o</w:t>
      </w:r>
      <w:r w:rsidR="005948BE" w:rsidRPr="00BB610C">
        <w:rPr>
          <w:rFonts w:ascii="Arial" w:hAnsi="Arial" w:cs="Arial"/>
        </w:rPr>
        <w:t xml:space="preserve"> build </w:t>
      </w:r>
      <w:r w:rsidR="005948BE" w:rsidRPr="00DA0F62">
        <w:rPr>
          <w:rFonts w:ascii="Arial" w:hAnsi="Arial" w:cs="Arial"/>
          <w:color w:val="000000" w:themeColor="text1"/>
        </w:rPr>
        <w:t>its foundations. Creating, maintaining and improving</w:t>
      </w:r>
      <w:r w:rsidR="005948BE" w:rsidRPr="004E0D39">
        <w:rPr>
          <w:rFonts w:ascii="Arial" w:hAnsi="Arial" w:cs="Arial"/>
          <w:color w:val="FF0000"/>
        </w:rPr>
        <w:t xml:space="preserve"> </w:t>
      </w:r>
      <w:r w:rsidR="005948BE" w:rsidRPr="00BB610C">
        <w:rPr>
          <w:rFonts w:ascii="Arial" w:hAnsi="Arial" w:cs="Arial"/>
        </w:rPr>
        <w:t>provision</w:t>
      </w:r>
      <w:r w:rsidR="004E0D39" w:rsidRPr="00BB610C">
        <w:rPr>
          <w:rFonts w:ascii="Arial" w:hAnsi="Arial" w:cs="Arial"/>
        </w:rPr>
        <w:t>,</w:t>
      </w:r>
      <w:r w:rsidR="005948BE" w:rsidRPr="00BB610C">
        <w:rPr>
          <w:rFonts w:ascii="Arial" w:hAnsi="Arial" w:cs="Arial"/>
        </w:rPr>
        <w:t xml:space="preserve"> </w:t>
      </w:r>
      <w:r w:rsidR="005948BE" w:rsidRPr="00DA0F62">
        <w:rPr>
          <w:rFonts w:ascii="Arial" w:hAnsi="Arial" w:cs="Arial"/>
          <w:color w:val="000000" w:themeColor="text1"/>
        </w:rPr>
        <w:t>is available to receive the max quality of learning and developing an experience for the child and or their family. When high quality provision is absorbed, it can be evidently seen in the child’s outcomes in the next steps of their education</w:t>
      </w:r>
      <w:r w:rsidR="004E0D39">
        <w:rPr>
          <w:rFonts w:ascii="Arial" w:hAnsi="Arial" w:cs="Arial"/>
          <w:color w:val="000000" w:themeColor="text1"/>
        </w:rPr>
        <w:t>,</w:t>
      </w:r>
      <w:r w:rsidR="005948BE" w:rsidRPr="00DA0F62">
        <w:rPr>
          <w:rFonts w:ascii="Arial" w:hAnsi="Arial" w:cs="Arial"/>
          <w:color w:val="000000" w:themeColor="text1"/>
        </w:rPr>
        <w:t xml:space="preserve"> and to go on to develop all the abilities for lifelong learning. </w:t>
      </w:r>
      <w:r w:rsidRPr="00DA0F62">
        <w:rPr>
          <w:rFonts w:ascii="Arial" w:hAnsi="Arial" w:cs="Arial"/>
          <w:color w:val="000000" w:themeColor="text1"/>
        </w:rPr>
        <w:t xml:space="preserve"> </w:t>
      </w:r>
      <w:r w:rsidR="0062223A" w:rsidRPr="00DA0F62">
        <w:rPr>
          <w:rFonts w:ascii="Arial" w:hAnsi="Arial" w:cs="Arial"/>
          <w:color w:val="000000" w:themeColor="text1"/>
        </w:rPr>
        <w:t>When the quality of care given is not satisfactory, the opposite can become</w:t>
      </w:r>
      <w:r w:rsidR="0062223A" w:rsidRPr="004E0D39">
        <w:rPr>
          <w:rFonts w:ascii="Arial" w:hAnsi="Arial" w:cs="Arial"/>
        </w:rPr>
        <w:t xml:space="preserve"> </w:t>
      </w:r>
      <w:r w:rsidR="004E0D39" w:rsidRPr="004E0D39">
        <w:rPr>
          <w:rFonts w:ascii="Arial" w:hAnsi="Arial" w:cs="Arial"/>
        </w:rPr>
        <w:t>involved</w:t>
      </w:r>
      <w:r w:rsidR="0062223A" w:rsidRPr="00DA0F62">
        <w:rPr>
          <w:rFonts w:ascii="Arial" w:hAnsi="Arial" w:cs="Arial"/>
          <w:color w:val="000000" w:themeColor="text1"/>
        </w:rPr>
        <w:t xml:space="preserve">, leading to a negative and unworthy experience. Improving the quality entails consistent cycle-based planning, implementing, renewing and analysing information. For a practitioner the job a forever continuing. </w:t>
      </w:r>
    </w:p>
    <w:p w14:paraId="64C423B5" w14:textId="593F50B1" w:rsidR="0062223A" w:rsidRPr="00DA0F62" w:rsidRDefault="0062223A"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 xml:space="preserve">In 2019, </w:t>
      </w:r>
      <w:r w:rsidR="00DA0F62" w:rsidRPr="00DA0F62">
        <w:rPr>
          <w:rFonts w:ascii="Arial" w:eastAsia="Arial Nova" w:hAnsi="Arial" w:cs="Arial"/>
          <w:color w:val="000000" w:themeColor="text1"/>
          <w:sz w:val="24"/>
          <w:szCs w:val="24"/>
        </w:rPr>
        <w:t>UNICEF</w:t>
      </w:r>
      <w:r w:rsidRPr="00DA0F62">
        <w:rPr>
          <w:rFonts w:ascii="Arial" w:eastAsia="Arial Nova" w:hAnsi="Arial" w:cs="Arial"/>
          <w:color w:val="000000" w:themeColor="text1"/>
          <w:sz w:val="24"/>
          <w:szCs w:val="24"/>
        </w:rPr>
        <w:t xml:space="preserve"> republished the UNCRC document. There are 2 articles that are relevant and related to quality assurance. Article 2, non-discrimination, no child should ever be discrimination by anyone. Their ethnicity, gender, beliefs, language, abilities, status or family background. It will never be condoned to discriminate anyone in the setting or out. Secondly, article 3, the top priority for all care givers must be the child. When making </w:t>
      </w:r>
      <w:r w:rsidR="00DA0F62" w:rsidRPr="00DA0F62">
        <w:rPr>
          <w:rFonts w:ascii="Arial" w:eastAsia="Arial Nova" w:hAnsi="Arial" w:cs="Arial"/>
          <w:color w:val="000000" w:themeColor="text1"/>
          <w:sz w:val="24"/>
          <w:szCs w:val="24"/>
        </w:rPr>
        <w:t>decisions</w:t>
      </w:r>
      <w:r w:rsidRPr="00DA0F62">
        <w:rPr>
          <w:rFonts w:ascii="Arial" w:eastAsia="Arial Nova" w:hAnsi="Arial" w:cs="Arial"/>
          <w:color w:val="000000" w:themeColor="text1"/>
          <w:sz w:val="24"/>
          <w:szCs w:val="24"/>
        </w:rPr>
        <w:t xml:space="preserve"> and acting upon certain issues, the affect toward the child should always be considered. </w:t>
      </w:r>
    </w:p>
    <w:p w14:paraId="3A88BCE7" w14:textId="64601DB6" w:rsidR="00514E4F" w:rsidRPr="00DA0F62" w:rsidRDefault="00ED5E2D" w:rsidP="00DA0F62">
      <w:pPr>
        <w:spacing w:line="360" w:lineRule="auto"/>
        <w:jc w:val="both"/>
        <w:rPr>
          <w:rFonts w:ascii="Arial" w:hAnsi="Arial" w:cs="Arial"/>
          <w:color w:val="000000" w:themeColor="text1"/>
          <w:sz w:val="24"/>
          <w:szCs w:val="24"/>
        </w:rPr>
      </w:pPr>
      <w:r w:rsidRPr="00DA0F62">
        <w:rPr>
          <w:rFonts w:ascii="Arial" w:hAnsi="Arial" w:cs="Arial"/>
          <w:color w:val="000000" w:themeColor="text1"/>
          <w:sz w:val="24"/>
          <w:szCs w:val="24"/>
        </w:rPr>
        <w:t>The Welsh Government (2016)</w:t>
      </w:r>
      <w:r w:rsidR="00DA0F62">
        <w:rPr>
          <w:rFonts w:ascii="Arial" w:hAnsi="Arial" w:cs="Arial"/>
          <w:color w:val="000000" w:themeColor="text1"/>
          <w:sz w:val="24"/>
          <w:szCs w:val="24"/>
        </w:rPr>
        <w:t xml:space="preserve"> states that Standard 18 of the national minimum standards is based upon the quality assurance outcome. It states that the child and parent must benefit from the setting</w:t>
      </w:r>
      <w:r w:rsidR="004E0D39">
        <w:rPr>
          <w:rFonts w:ascii="Arial" w:hAnsi="Arial" w:cs="Arial"/>
          <w:color w:val="000000" w:themeColor="text1"/>
          <w:sz w:val="24"/>
          <w:szCs w:val="24"/>
        </w:rPr>
        <w:t>,</w:t>
      </w:r>
      <w:r w:rsidR="00DA0F62">
        <w:rPr>
          <w:rFonts w:ascii="Arial" w:hAnsi="Arial" w:cs="Arial"/>
          <w:color w:val="000000" w:themeColor="text1"/>
          <w:sz w:val="24"/>
          <w:szCs w:val="24"/>
        </w:rPr>
        <w:t xml:space="preserve"> and the service that is provided. The quality of service must be monitored effectively. The person registered on the setting is responsible to ensure this. There are quality assurance and monitoring systems in place to ensure every setting is following a system. As part of this process</w:t>
      </w:r>
      <w:r w:rsidR="004E0D39">
        <w:rPr>
          <w:rFonts w:ascii="Arial" w:hAnsi="Arial" w:cs="Arial"/>
          <w:color w:val="000000" w:themeColor="text1"/>
          <w:sz w:val="24"/>
          <w:szCs w:val="24"/>
        </w:rPr>
        <w:t>,</w:t>
      </w:r>
      <w:r w:rsidR="00DA0F62">
        <w:rPr>
          <w:rFonts w:ascii="Arial" w:hAnsi="Arial" w:cs="Arial"/>
          <w:color w:val="000000" w:themeColor="text1"/>
          <w:sz w:val="24"/>
          <w:szCs w:val="24"/>
        </w:rPr>
        <w:t xml:space="preserve"> the opinions and thoughts of the parents and the child must always be sought after by the setting. This enables the setting to measure and assess the needs of the children. The monitoring of the setting must be kept consistent to ensure the quality of the service is meeting the standard regulations. </w:t>
      </w:r>
      <w:r w:rsidR="00181821">
        <w:rPr>
          <w:rFonts w:ascii="Arial" w:hAnsi="Arial" w:cs="Arial"/>
          <w:color w:val="000000" w:themeColor="text1"/>
          <w:sz w:val="24"/>
          <w:szCs w:val="24"/>
        </w:rPr>
        <w:t xml:space="preserve">Any recommendations made by CSSIW must be considered and any professional body however they may be affiliated. </w:t>
      </w:r>
    </w:p>
    <w:p w14:paraId="4F5BCB94" w14:textId="2F26A529" w:rsidR="00181821" w:rsidRPr="00181821" w:rsidRDefault="00B03D14" w:rsidP="00DA0F62">
      <w:pPr>
        <w:spacing w:line="360" w:lineRule="auto"/>
        <w:jc w:val="both"/>
        <w:rPr>
          <w:rFonts w:ascii="Arial" w:hAnsi="Arial" w:cs="Arial"/>
          <w:color w:val="000000" w:themeColor="text1"/>
          <w:sz w:val="24"/>
          <w:szCs w:val="24"/>
        </w:rPr>
      </w:pPr>
      <w:r w:rsidRPr="00181821">
        <w:rPr>
          <w:rFonts w:ascii="Arial" w:hAnsi="Arial" w:cs="Arial"/>
          <w:color w:val="000000" w:themeColor="text1"/>
          <w:sz w:val="24"/>
          <w:szCs w:val="24"/>
        </w:rPr>
        <w:lastRenderedPageBreak/>
        <w:t xml:space="preserve">Furthermore, The Welsh Government (2014) </w:t>
      </w:r>
      <w:r w:rsidR="00181821" w:rsidRPr="00181821">
        <w:rPr>
          <w:rFonts w:ascii="Arial" w:hAnsi="Arial" w:cs="Arial"/>
          <w:color w:val="000000" w:themeColor="text1"/>
          <w:sz w:val="24"/>
          <w:szCs w:val="24"/>
        </w:rPr>
        <w:t xml:space="preserve">recommends that any early childhood setting must register with an additional organisation to assist with quality assurance schemes. </w:t>
      </w:r>
      <w:r w:rsidR="00181821">
        <w:rPr>
          <w:rFonts w:ascii="Arial" w:hAnsi="Arial" w:cs="Arial"/>
          <w:color w:val="000000" w:themeColor="text1"/>
          <w:sz w:val="24"/>
          <w:szCs w:val="24"/>
        </w:rPr>
        <w:t>The quality of care provided supports the development of skills such as socialization, the ability to play and the ability to concentrate. These skills are not only crucial but allow the child to efficiently learn, participate in groups in different environments such as classroom, society, and</w:t>
      </w:r>
      <w:r w:rsidR="004E0D39">
        <w:rPr>
          <w:rFonts w:ascii="Arial" w:hAnsi="Arial" w:cs="Arial"/>
          <w:color w:val="000000" w:themeColor="text1"/>
          <w:sz w:val="24"/>
          <w:szCs w:val="24"/>
        </w:rPr>
        <w:t xml:space="preserve"> the</w:t>
      </w:r>
      <w:r w:rsidR="00181821">
        <w:rPr>
          <w:rFonts w:ascii="Arial" w:hAnsi="Arial" w:cs="Arial"/>
          <w:color w:val="000000" w:themeColor="text1"/>
          <w:sz w:val="24"/>
          <w:szCs w:val="24"/>
        </w:rPr>
        <w:t xml:space="preserve"> labour market.  It is suggested that the quality of the care leads to improvements in child’s future development. It enhances their language skills, mathematics performance, reading, and it is evident to see a reduction in aggressive behaviours. Through observations, it can be seen that when a child attending a </w:t>
      </w:r>
      <w:r w:rsidR="00AB1C44">
        <w:rPr>
          <w:rFonts w:ascii="Arial" w:hAnsi="Arial" w:cs="Arial"/>
          <w:color w:val="000000" w:themeColor="text1"/>
          <w:sz w:val="24"/>
          <w:szCs w:val="24"/>
        </w:rPr>
        <w:t>high-quality</w:t>
      </w:r>
      <w:r w:rsidR="00181821">
        <w:rPr>
          <w:rFonts w:ascii="Arial" w:hAnsi="Arial" w:cs="Arial"/>
          <w:color w:val="000000" w:themeColor="text1"/>
          <w:sz w:val="24"/>
          <w:szCs w:val="24"/>
        </w:rPr>
        <w:t xml:space="preserve"> childcare setting</w:t>
      </w:r>
      <w:r w:rsidR="00AB1C44">
        <w:rPr>
          <w:rFonts w:ascii="Arial" w:hAnsi="Arial" w:cs="Arial"/>
          <w:color w:val="000000" w:themeColor="text1"/>
          <w:sz w:val="24"/>
          <w:szCs w:val="24"/>
        </w:rPr>
        <w:t xml:space="preserve">, they are seen to be more independent, concentrate on play for longer periods of time, become more cooperative and better prepared for upcoming challenges. </w:t>
      </w:r>
    </w:p>
    <w:p w14:paraId="594E947E" w14:textId="301A0C6F" w:rsidR="00514E4F" w:rsidRPr="008E1B4D" w:rsidRDefault="00AB1C44" w:rsidP="00DA0F62">
      <w:pPr>
        <w:spacing w:line="360" w:lineRule="auto"/>
        <w:jc w:val="both"/>
        <w:rPr>
          <w:rFonts w:ascii="Arial" w:hAnsi="Arial" w:cs="Arial"/>
          <w:color w:val="FF0000"/>
          <w:sz w:val="24"/>
          <w:szCs w:val="24"/>
        </w:rPr>
      </w:pPr>
      <w:r w:rsidRPr="00AB1C44">
        <w:rPr>
          <w:rFonts w:ascii="Arial" w:hAnsi="Arial" w:cs="Arial"/>
          <w:color w:val="000000" w:themeColor="text1"/>
          <w:sz w:val="24"/>
          <w:szCs w:val="24"/>
        </w:rPr>
        <w:t>Mercer, (2000) has suggested that early year’s practitioners</w:t>
      </w:r>
      <w:r w:rsidR="00AF0C5F">
        <w:rPr>
          <w:rFonts w:ascii="Arial" w:hAnsi="Arial" w:cs="Arial"/>
          <w:color w:val="000000" w:themeColor="text1"/>
          <w:sz w:val="24"/>
          <w:szCs w:val="24"/>
        </w:rPr>
        <w:t>,</w:t>
      </w:r>
      <w:r w:rsidRPr="00AB1C44">
        <w:rPr>
          <w:rFonts w:ascii="Arial" w:hAnsi="Arial" w:cs="Arial"/>
          <w:color w:val="000000" w:themeColor="text1"/>
          <w:sz w:val="24"/>
          <w:szCs w:val="24"/>
        </w:rPr>
        <w:t xml:space="preserve"> are analysed by other professionals and government </w:t>
      </w:r>
      <w:r w:rsidR="00AF0C5F" w:rsidRPr="00AB1C44">
        <w:rPr>
          <w:rFonts w:ascii="Arial" w:hAnsi="Arial" w:cs="Arial"/>
          <w:color w:val="000000" w:themeColor="text1"/>
          <w:sz w:val="24"/>
          <w:szCs w:val="24"/>
        </w:rPr>
        <w:t>inspectors</w:t>
      </w:r>
      <w:r w:rsidR="00AF0C5F">
        <w:rPr>
          <w:rFonts w:ascii="Arial" w:hAnsi="Arial" w:cs="Arial"/>
          <w:color w:val="000000" w:themeColor="text1"/>
          <w:sz w:val="24"/>
          <w:szCs w:val="24"/>
        </w:rPr>
        <w:t xml:space="preserve"> and</w:t>
      </w:r>
      <w:r w:rsidRPr="00AB1C44">
        <w:rPr>
          <w:rFonts w:ascii="Arial" w:hAnsi="Arial" w:cs="Arial"/>
          <w:color w:val="000000" w:themeColor="text1"/>
          <w:sz w:val="24"/>
          <w:szCs w:val="24"/>
        </w:rPr>
        <w:t xml:space="preserve"> find that additional quality assurance schemes are just a </w:t>
      </w:r>
      <w:r w:rsidRPr="00054FD3">
        <w:rPr>
          <w:rFonts w:ascii="Arial" w:hAnsi="Arial" w:cs="Arial"/>
          <w:sz w:val="24"/>
          <w:szCs w:val="24"/>
        </w:rPr>
        <w:t>burden. It is also expressed that differentiating quality assurance schemes from different partnerships</w:t>
      </w:r>
      <w:r w:rsidR="00BB610C" w:rsidRPr="00054FD3">
        <w:rPr>
          <w:rFonts w:ascii="Arial" w:hAnsi="Arial" w:cs="Arial"/>
          <w:sz w:val="24"/>
          <w:szCs w:val="24"/>
        </w:rPr>
        <w:t>,</w:t>
      </w:r>
      <w:r w:rsidRPr="00054FD3">
        <w:rPr>
          <w:rFonts w:ascii="Arial" w:hAnsi="Arial" w:cs="Arial"/>
          <w:sz w:val="24"/>
          <w:szCs w:val="24"/>
        </w:rPr>
        <w:t xml:space="preserve"> creat</w:t>
      </w:r>
      <w:r w:rsidR="00BB610C" w:rsidRPr="00054FD3">
        <w:rPr>
          <w:rFonts w:ascii="Arial" w:hAnsi="Arial" w:cs="Arial"/>
          <w:sz w:val="24"/>
          <w:szCs w:val="24"/>
        </w:rPr>
        <w:t>e</w:t>
      </w:r>
      <w:r w:rsidRPr="00054FD3">
        <w:rPr>
          <w:rFonts w:ascii="Arial" w:hAnsi="Arial" w:cs="Arial"/>
          <w:sz w:val="24"/>
          <w:szCs w:val="24"/>
        </w:rPr>
        <w:t xml:space="preserve"> confusion</w:t>
      </w:r>
      <w:r w:rsidR="00054FD3" w:rsidRPr="00054FD3">
        <w:rPr>
          <w:rFonts w:ascii="Arial" w:hAnsi="Arial" w:cs="Arial"/>
          <w:sz w:val="24"/>
          <w:szCs w:val="24"/>
        </w:rPr>
        <w:t>.</w:t>
      </w:r>
      <w:r w:rsidRPr="00054FD3">
        <w:rPr>
          <w:rFonts w:ascii="Arial" w:hAnsi="Arial" w:cs="Arial"/>
          <w:sz w:val="24"/>
          <w:szCs w:val="24"/>
        </w:rPr>
        <w:t xml:space="preserve"> </w:t>
      </w:r>
      <w:r w:rsidR="00054FD3" w:rsidRPr="00054FD3">
        <w:rPr>
          <w:rFonts w:ascii="Arial" w:hAnsi="Arial" w:cs="Arial"/>
          <w:sz w:val="24"/>
          <w:szCs w:val="24"/>
        </w:rPr>
        <w:t>C</w:t>
      </w:r>
      <w:r w:rsidRPr="00054FD3">
        <w:rPr>
          <w:rFonts w:ascii="Arial" w:hAnsi="Arial" w:cs="Arial"/>
          <w:sz w:val="24"/>
          <w:szCs w:val="24"/>
        </w:rPr>
        <w:t xml:space="preserve">onsistency is </w:t>
      </w:r>
      <w:r w:rsidR="00054FD3" w:rsidRPr="00054FD3">
        <w:rPr>
          <w:rFonts w:ascii="Arial" w:hAnsi="Arial" w:cs="Arial"/>
          <w:sz w:val="24"/>
          <w:szCs w:val="24"/>
        </w:rPr>
        <w:t xml:space="preserve">then </w:t>
      </w:r>
      <w:r w:rsidRPr="00054FD3">
        <w:rPr>
          <w:rFonts w:ascii="Arial" w:hAnsi="Arial" w:cs="Arial"/>
          <w:sz w:val="24"/>
          <w:szCs w:val="24"/>
        </w:rPr>
        <w:t>seen to be absent</w:t>
      </w:r>
      <w:r w:rsidR="00054FD3" w:rsidRPr="00054FD3">
        <w:rPr>
          <w:rFonts w:ascii="Arial" w:hAnsi="Arial" w:cs="Arial"/>
          <w:sz w:val="24"/>
          <w:szCs w:val="24"/>
        </w:rPr>
        <w:t>,</w:t>
      </w:r>
      <w:r w:rsidRPr="00054FD3">
        <w:rPr>
          <w:rFonts w:ascii="Arial" w:hAnsi="Arial" w:cs="Arial"/>
          <w:sz w:val="24"/>
          <w:szCs w:val="24"/>
        </w:rPr>
        <w:t xml:space="preserve"> when complying to quality and varying approaches</w:t>
      </w:r>
      <w:r w:rsidRPr="008E1B4D">
        <w:rPr>
          <w:rFonts w:ascii="Arial" w:hAnsi="Arial" w:cs="Arial"/>
          <w:color w:val="FF0000"/>
          <w:sz w:val="24"/>
          <w:szCs w:val="24"/>
        </w:rPr>
        <w:t xml:space="preserve">.  </w:t>
      </w:r>
    </w:p>
    <w:p w14:paraId="13C679EE" w14:textId="6564BFB0" w:rsidR="004E73D6" w:rsidRDefault="00EC0817" w:rsidP="00DA0F62">
      <w:pPr>
        <w:spacing w:line="360" w:lineRule="auto"/>
        <w:jc w:val="both"/>
        <w:rPr>
          <w:rFonts w:ascii="Arial" w:hAnsi="Arial" w:cs="Arial"/>
          <w:color w:val="000000" w:themeColor="text1"/>
          <w:sz w:val="24"/>
          <w:szCs w:val="24"/>
        </w:rPr>
      </w:pPr>
      <w:r w:rsidRPr="00983E8B">
        <w:rPr>
          <w:rFonts w:ascii="Arial" w:hAnsi="Arial" w:cs="Arial"/>
          <w:color w:val="000000" w:themeColor="text1"/>
          <w:sz w:val="24"/>
          <w:szCs w:val="24"/>
        </w:rPr>
        <w:t xml:space="preserve">Munton, T., McCullum, B. and Rivers, K. (2001) </w:t>
      </w:r>
      <w:r w:rsidR="00AB1C44">
        <w:rPr>
          <w:rFonts w:ascii="Arial" w:hAnsi="Arial" w:cs="Arial"/>
          <w:color w:val="000000" w:themeColor="text1"/>
          <w:sz w:val="24"/>
          <w:szCs w:val="24"/>
        </w:rPr>
        <w:t xml:space="preserve">The local Early Years Development and </w:t>
      </w:r>
      <w:r w:rsidR="00AB1C44">
        <w:rPr>
          <w:rFonts w:ascii="Arial" w:hAnsi="Arial" w:cs="Arial"/>
          <w:color w:val="000000" w:themeColor="text1"/>
          <w:sz w:val="24"/>
          <w:szCs w:val="24"/>
        </w:rPr>
        <w:tab/>
        <w:t>Childcare Partnerships</w:t>
      </w:r>
      <w:r w:rsidR="008E1B4D">
        <w:rPr>
          <w:rFonts w:ascii="Arial" w:hAnsi="Arial" w:cs="Arial"/>
          <w:color w:val="000000" w:themeColor="text1"/>
          <w:sz w:val="24"/>
          <w:szCs w:val="24"/>
        </w:rPr>
        <w:t>,</w:t>
      </w:r>
      <w:r w:rsidR="00AB1C44">
        <w:rPr>
          <w:rFonts w:ascii="Arial" w:hAnsi="Arial" w:cs="Arial"/>
          <w:color w:val="000000" w:themeColor="text1"/>
          <w:sz w:val="24"/>
          <w:szCs w:val="24"/>
        </w:rPr>
        <w:t xml:space="preserve"> have the responsibility to deliver the National Childcare strategy</w:t>
      </w:r>
      <w:r>
        <w:rPr>
          <w:rFonts w:ascii="Arial" w:hAnsi="Arial" w:cs="Arial"/>
          <w:color w:val="000000" w:themeColor="text1"/>
          <w:sz w:val="24"/>
          <w:szCs w:val="24"/>
        </w:rPr>
        <w:t xml:space="preserve">. In England a local authority </w:t>
      </w:r>
      <w:r w:rsidR="005F7263">
        <w:rPr>
          <w:rFonts w:ascii="Arial" w:hAnsi="Arial" w:cs="Arial"/>
          <w:color w:val="000000" w:themeColor="text1"/>
          <w:sz w:val="24"/>
          <w:szCs w:val="24"/>
        </w:rPr>
        <w:t xml:space="preserve">is made up of representatives from local stakeholders. The groups include local government, and </w:t>
      </w:r>
      <w:r w:rsidR="005F7263" w:rsidRPr="00054FD3">
        <w:rPr>
          <w:rFonts w:ascii="Arial" w:hAnsi="Arial" w:cs="Arial"/>
          <w:sz w:val="24"/>
          <w:szCs w:val="24"/>
        </w:rPr>
        <w:t>other agencies such</w:t>
      </w:r>
      <w:r w:rsidR="00054FD3" w:rsidRPr="00054FD3">
        <w:rPr>
          <w:rFonts w:ascii="Arial" w:hAnsi="Arial" w:cs="Arial"/>
          <w:sz w:val="24"/>
          <w:szCs w:val="24"/>
        </w:rPr>
        <w:t xml:space="preserve"> as,</w:t>
      </w:r>
      <w:r w:rsidR="005F7263" w:rsidRPr="00054FD3">
        <w:rPr>
          <w:rFonts w:ascii="Arial" w:hAnsi="Arial" w:cs="Arial"/>
          <w:sz w:val="24"/>
          <w:szCs w:val="24"/>
        </w:rPr>
        <w:t xml:space="preserve"> training councils, further education colleges, schools, health authorities, </w:t>
      </w:r>
      <w:r w:rsidR="005F7263">
        <w:rPr>
          <w:rFonts w:ascii="Arial" w:hAnsi="Arial" w:cs="Arial"/>
          <w:color w:val="000000" w:themeColor="text1"/>
          <w:sz w:val="24"/>
          <w:szCs w:val="24"/>
        </w:rPr>
        <w:t>additional learning needs groups, parents, volunteers and employers. They have several tasks to complete such as, assessing the childcare demands and the places available to meet their needs, setting realistic targets filling the gaps. Giving advice of funding</w:t>
      </w:r>
      <w:r w:rsidR="008E1B4D">
        <w:rPr>
          <w:rFonts w:ascii="Arial" w:hAnsi="Arial" w:cs="Arial"/>
          <w:color w:val="000000" w:themeColor="text1"/>
          <w:sz w:val="24"/>
          <w:szCs w:val="24"/>
        </w:rPr>
        <w:t>,</w:t>
      </w:r>
      <w:r w:rsidR="005F7263">
        <w:rPr>
          <w:rFonts w:ascii="Arial" w:hAnsi="Arial" w:cs="Arial"/>
          <w:color w:val="000000" w:themeColor="text1"/>
          <w:sz w:val="24"/>
          <w:szCs w:val="24"/>
        </w:rPr>
        <w:t xml:space="preserve"> </w:t>
      </w:r>
      <w:r w:rsidR="008E1B4D">
        <w:rPr>
          <w:rFonts w:ascii="Arial" w:hAnsi="Arial" w:cs="Arial"/>
          <w:color w:val="000000" w:themeColor="text1"/>
          <w:sz w:val="24"/>
          <w:szCs w:val="24"/>
        </w:rPr>
        <w:t>e</w:t>
      </w:r>
      <w:r w:rsidR="005F7263">
        <w:rPr>
          <w:rFonts w:ascii="Arial" w:hAnsi="Arial" w:cs="Arial"/>
          <w:color w:val="000000" w:themeColor="text1"/>
          <w:sz w:val="24"/>
          <w:szCs w:val="24"/>
        </w:rPr>
        <w:t>nsuring that national minimum standards are met</w:t>
      </w:r>
      <w:r w:rsidR="008E1B4D">
        <w:rPr>
          <w:rFonts w:ascii="Arial" w:hAnsi="Arial" w:cs="Arial"/>
          <w:color w:val="000000" w:themeColor="text1"/>
          <w:sz w:val="24"/>
          <w:szCs w:val="24"/>
        </w:rPr>
        <w:t>,</w:t>
      </w:r>
      <w:r w:rsidR="005F7263">
        <w:rPr>
          <w:rFonts w:ascii="Arial" w:hAnsi="Arial" w:cs="Arial"/>
          <w:color w:val="000000" w:themeColor="text1"/>
          <w:sz w:val="24"/>
          <w:szCs w:val="24"/>
        </w:rPr>
        <w:t xml:space="preserve"> with the correct childcare information provided. Maintaining the quality-of-care provision and identifying the training needs of the staff. They must also provide the plans that specify what they need in order to achieve their goals. Research has shown that high quality care has improved the national </w:t>
      </w:r>
      <w:r w:rsidR="00454853">
        <w:rPr>
          <w:rFonts w:ascii="Arial" w:hAnsi="Arial" w:cs="Arial"/>
          <w:color w:val="000000" w:themeColor="text1"/>
          <w:sz w:val="24"/>
          <w:szCs w:val="24"/>
        </w:rPr>
        <w:t>childcare</w:t>
      </w:r>
      <w:r w:rsidR="005F7263">
        <w:rPr>
          <w:rFonts w:ascii="Arial" w:hAnsi="Arial" w:cs="Arial"/>
          <w:color w:val="000000" w:themeColor="text1"/>
          <w:sz w:val="24"/>
          <w:szCs w:val="24"/>
        </w:rPr>
        <w:t xml:space="preserve"> strategy. </w:t>
      </w:r>
      <w:r w:rsidR="00454853">
        <w:rPr>
          <w:rFonts w:ascii="Arial" w:hAnsi="Arial" w:cs="Arial"/>
          <w:color w:val="000000" w:themeColor="text1"/>
          <w:sz w:val="24"/>
          <w:szCs w:val="24"/>
        </w:rPr>
        <w:t xml:space="preserve">Partnerships play a role in improving the quality of services, meeting the key aims. The plan should include explanations of how partnerships will deliver improved quality. </w:t>
      </w:r>
    </w:p>
    <w:p w14:paraId="085968F0" w14:textId="0845B109" w:rsidR="00A86B34" w:rsidRPr="00841BBD" w:rsidRDefault="00A86B34" w:rsidP="00841BBD">
      <w:pPr>
        <w:spacing w:line="360" w:lineRule="auto"/>
        <w:jc w:val="both"/>
        <w:rPr>
          <w:rFonts w:ascii="Arial" w:hAnsi="Arial" w:cs="Arial"/>
          <w:sz w:val="24"/>
          <w:szCs w:val="24"/>
        </w:rPr>
      </w:pPr>
      <w:r w:rsidRPr="00841BBD">
        <w:rPr>
          <w:rFonts w:ascii="Arial" w:hAnsi="Arial" w:cs="Arial"/>
          <w:sz w:val="24"/>
          <w:szCs w:val="24"/>
        </w:rPr>
        <w:lastRenderedPageBreak/>
        <w:t xml:space="preserve">The </w:t>
      </w:r>
      <w:r w:rsidR="00841BBD" w:rsidRPr="00841BBD">
        <w:rPr>
          <w:rFonts w:ascii="Arial" w:hAnsi="Arial" w:cs="Arial"/>
          <w:sz w:val="24"/>
          <w:szCs w:val="24"/>
        </w:rPr>
        <w:t>ECERS is</w:t>
      </w:r>
      <w:r w:rsidRPr="00841BBD">
        <w:rPr>
          <w:rFonts w:ascii="Arial" w:hAnsi="Arial" w:cs="Arial"/>
          <w:sz w:val="24"/>
          <w:szCs w:val="24"/>
        </w:rPr>
        <w:t xml:space="preserve"> a scale designed to assist and guide pre-school, primary and secondary Ecersuk (no date). The scale offers a structured approach</w:t>
      </w:r>
      <w:r w:rsidR="008E1B4D">
        <w:rPr>
          <w:rFonts w:ascii="Arial" w:hAnsi="Arial" w:cs="Arial"/>
          <w:sz w:val="24"/>
          <w:szCs w:val="24"/>
        </w:rPr>
        <w:t>,</w:t>
      </w:r>
      <w:r w:rsidRPr="00841BBD">
        <w:rPr>
          <w:rFonts w:ascii="Arial" w:hAnsi="Arial" w:cs="Arial"/>
          <w:sz w:val="24"/>
          <w:szCs w:val="24"/>
        </w:rPr>
        <w:t xml:space="preserve"> </w:t>
      </w:r>
      <w:r w:rsidR="00841BBD" w:rsidRPr="00841BBD">
        <w:rPr>
          <w:rFonts w:ascii="Arial" w:hAnsi="Arial" w:cs="Arial"/>
          <w:sz w:val="24"/>
          <w:szCs w:val="24"/>
        </w:rPr>
        <w:t xml:space="preserve">to improve the setting in the early years and enhance positive achievements. The scale is used internationally and </w:t>
      </w:r>
      <w:r w:rsidR="008E1B4D">
        <w:rPr>
          <w:rFonts w:ascii="Arial" w:hAnsi="Arial" w:cs="Arial"/>
          <w:sz w:val="24"/>
          <w:szCs w:val="24"/>
        </w:rPr>
        <w:t xml:space="preserve">is </w:t>
      </w:r>
      <w:r w:rsidR="00841BBD" w:rsidRPr="00841BBD">
        <w:rPr>
          <w:rFonts w:ascii="Arial" w:hAnsi="Arial" w:cs="Arial"/>
          <w:sz w:val="24"/>
          <w:szCs w:val="24"/>
        </w:rPr>
        <w:t>a broadly used tool</w:t>
      </w:r>
      <w:r w:rsidR="008E1B4D">
        <w:rPr>
          <w:rFonts w:ascii="Arial" w:hAnsi="Arial" w:cs="Arial"/>
          <w:sz w:val="24"/>
          <w:szCs w:val="24"/>
        </w:rPr>
        <w:t>,</w:t>
      </w:r>
      <w:r w:rsidR="00841BBD" w:rsidRPr="00841BBD">
        <w:rPr>
          <w:rFonts w:ascii="Arial" w:hAnsi="Arial" w:cs="Arial"/>
          <w:sz w:val="24"/>
          <w:szCs w:val="24"/>
        </w:rPr>
        <w:t xml:space="preserve"> to assess quality within the relevant settings. Early childhood research such as ‘the national childcare staffing study’ and ‘the cost, quality and child outcomes study’ and more recently assisted ‘FACES’ in 2003. </w:t>
      </w:r>
      <w:r w:rsidR="00054FD3">
        <w:rPr>
          <w:rFonts w:ascii="Arial" w:hAnsi="Arial" w:cs="Arial"/>
          <w:sz w:val="24"/>
          <w:szCs w:val="24"/>
        </w:rPr>
        <w:t>Therefore, s</w:t>
      </w:r>
      <w:r w:rsidR="00841BBD" w:rsidRPr="00054FD3">
        <w:rPr>
          <w:rFonts w:ascii="Arial" w:hAnsi="Arial" w:cs="Arial"/>
          <w:sz w:val="24"/>
          <w:szCs w:val="24"/>
        </w:rPr>
        <w:t xml:space="preserve">howing the </w:t>
      </w:r>
      <w:r w:rsidR="00841BBD" w:rsidRPr="00841BBD">
        <w:rPr>
          <w:rFonts w:ascii="Arial" w:hAnsi="Arial" w:cs="Arial"/>
          <w:sz w:val="24"/>
          <w:szCs w:val="24"/>
        </w:rPr>
        <w:t xml:space="preserve">importance of the tool linking with the childhood study research. </w:t>
      </w:r>
      <w:r w:rsidRPr="00841BBD">
        <w:rPr>
          <w:rFonts w:ascii="Arial" w:hAnsi="Arial" w:cs="Arial"/>
          <w:sz w:val="24"/>
          <w:szCs w:val="24"/>
        </w:rPr>
        <w:t xml:space="preserve"> </w:t>
      </w:r>
      <w:r w:rsidR="00841BBD" w:rsidRPr="00841BBD">
        <w:rPr>
          <w:rFonts w:ascii="Arial" w:hAnsi="Arial" w:cs="Arial"/>
          <w:sz w:val="24"/>
          <w:szCs w:val="24"/>
        </w:rPr>
        <w:t>(Clifford et al., 2010).</w:t>
      </w:r>
      <w:r w:rsidR="00841BBD">
        <w:rPr>
          <w:rFonts w:ascii="Arial" w:hAnsi="Arial" w:cs="Arial"/>
          <w:sz w:val="24"/>
          <w:szCs w:val="24"/>
        </w:rPr>
        <w:t xml:space="preserve"> </w:t>
      </w:r>
    </w:p>
    <w:p w14:paraId="16F0A756" w14:textId="744B5E2D" w:rsidR="00841BBD" w:rsidRDefault="00841BBD" w:rsidP="00841BBD">
      <w:pPr>
        <w:spacing w:line="360" w:lineRule="auto"/>
        <w:jc w:val="both"/>
      </w:pPr>
      <w:r w:rsidRPr="00841BBD">
        <w:rPr>
          <w:rFonts w:ascii="Arial" w:hAnsi="Arial" w:cs="Arial"/>
          <w:sz w:val="24"/>
          <w:szCs w:val="24"/>
        </w:rPr>
        <w:t>ECERS was developed even further at part of the EPPE project</w:t>
      </w:r>
      <w:r w:rsidR="008E1B4D">
        <w:rPr>
          <w:rFonts w:ascii="Arial" w:hAnsi="Arial" w:cs="Arial"/>
          <w:sz w:val="24"/>
          <w:szCs w:val="24"/>
        </w:rPr>
        <w:t>,</w:t>
      </w:r>
      <w:r w:rsidRPr="00841BBD">
        <w:rPr>
          <w:rFonts w:ascii="Arial" w:hAnsi="Arial" w:cs="Arial"/>
          <w:sz w:val="24"/>
          <w:szCs w:val="24"/>
        </w:rPr>
        <w:t xml:space="preserve"> to provide greater depth to the assessing tool. Including more aspects that link to the current curricula. </w:t>
      </w:r>
      <w:r w:rsidRPr="00841BBD">
        <w:rPr>
          <w:rFonts w:ascii="Arial" w:hAnsi="Arial" w:cs="Arial"/>
          <w:sz w:val="24"/>
          <w:szCs w:val="24"/>
        </w:rPr>
        <w:t>(Esercuk, no date).</w:t>
      </w:r>
      <w:r>
        <w:rPr>
          <w:rFonts w:ascii="Arial" w:hAnsi="Arial" w:cs="Arial"/>
          <w:sz w:val="24"/>
          <w:szCs w:val="24"/>
        </w:rPr>
        <w:t xml:space="preserve"> ECERS and ECERS-R are the titles used to assess quality, structural and process aspects that are </w:t>
      </w:r>
      <w:r w:rsidRPr="00054FD3">
        <w:rPr>
          <w:rFonts w:ascii="Arial" w:hAnsi="Arial" w:cs="Arial"/>
          <w:sz w:val="24"/>
          <w:szCs w:val="24"/>
        </w:rPr>
        <w:t>relevant</w:t>
      </w:r>
      <w:r w:rsidR="008E1B4D" w:rsidRPr="00054FD3">
        <w:rPr>
          <w:rFonts w:ascii="Arial" w:hAnsi="Arial" w:cs="Arial"/>
          <w:sz w:val="24"/>
          <w:szCs w:val="24"/>
        </w:rPr>
        <w:t>,</w:t>
      </w:r>
      <w:r w:rsidRPr="00054FD3">
        <w:rPr>
          <w:rFonts w:ascii="Arial" w:hAnsi="Arial" w:cs="Arial"/>
          <w:sz w:val="24"/>
          <w:szCs w:val="24"/>
        </w:rPr>
        <w:t xml:space="preserve"> </w:t>
      </w:r>
      <w:r w:rsidR="00054FD3" w:rsidRPr="00054FD3">
        <w:rPr>
          <w:rFonts w:ascii="Arial" w:hAnsi="Arial" w:cs="Arial"/>
          <w:sz w:val="24"/>
          <w:szCs w:val="24"/>
        </w:rPr>
        <w:t>to</w:t>
      </w:r>
      <w:r w:rsidRPr="00054FD3">
        <w:rPr>
          <w:rFonts w:ascii="Arial" w:hAnsi="Arial" w:cs="Arial"/>
          <w:sz w:val="24"/>
          <w:szCs w:val="24"/>
        </w:rPr>
        <w:t xml:space="preserve"> make </w:t>
      </w:r>
      <w:r>
        <w:rPr>
          <w:rFonts w:ascii="Arial" w:hAnsi="Arial" w:cs="Arial"/>
          <w:sz w:val="24"/>
          <w:szCs w:val="24"/>
        </w:rPr>
        <w:t>contributions to the early years setting. The ECERS is claimed to dependable and legitimate and effective for analysing quality and noticing areas for improvement</w:t>
      </w:r>
      <w:r w:rsidR="008E1B4D">
        <w:rPr>
          <w:rFonts w:ascii="Arial" w:hAnsi="Arial" w:cs="Arial"/>
          <w:sz w:val="24"/>
          <w:szCs w:val="24"/>
        </w:rPr>
        <w:t>,</w:t>
      </w:r>
      <w:r>
        <w:rPr>
          <w:rFonts w:ascii="Arial" w:hAnsi="Arial" w:cs="Arial"/>
          <w:sz w:val="24"/>
          <w:szCs w:val="24"/>
        </w:rPr>
        <w:t xml:space="preserve"> </w:t>
      </w:r>
      <w:r w:rsidR="006C3FAE">
        <w:rPr>
          <w:rFonts w:ascii="Arial" w:hAnsi="Arial" w:cs="Arial"/>
          <w:sz w:val="24"/>
          <w:szCs w:val="24"/>
        </w:rPr>
        <w:t xml:space="preserve">whilst focusing on all four key areas. </w:t>
      </w:r>
      <w:r>
        <w:rPr>
          <w:rFonts w:ascii="Arial" w:hAnsi="Arial" w:cs="Arial"/>
          <w:sz w:val="24"/>
          <w:szCs w:val="24"/>
        </w:rPr>
        <w:t xml:space="preserve"> </w:t>
      </w:r>
    </w:p>
    <w:p w14:paraId="1B590B82" w14:textId="7348FB21" w:rsidR="00042B2D" w:rsidRPr="007C23E0" w:rsidRDefault="00ED5E2D" w:rsidP="00DA0F62">
      <w:pPr>
        <w:spacing w:line="360" w:lineRule="auto"/>
        <w:jc w:val="both"/>
        <w:rPr>
          <w:rFonts w:ascii="Arial" w:hAnsi="Arial" w:cs="Arial"/>
          <w:color w:val="000000" w:themeColor="text1"/>
          <w:sz w:val="24"/>
          <w:szCs w:val="24"/>
        </w:rPr>
      </w:pPr>
      <w:r w:rsidRPr="00454853">
        <w:rPr>
          <w:rFonts w:ascii="Arial" w:hAnsi="Arial" w:cs="Arial"/>
          <w:color w:val="000000" w:themeColor="text1"/>
          <w:sz w:val="24"/>
          <w:szCs w:val="24"/>
        </w:rPr>
        <w:t>UNC Child Development Institute. (</w:t>
      </w:r>
      <w:r w:rsidR="00454853" w:rsidRPr="00454853">
        <w:rPr>
          <w:rFonts w:ascii="Arial" w:hAnsi="Arial" w:cs="Arial"/>
          <w:color w:val="000000" w:themeColor="text1"/>
          <w:sz w:val="24"/>
          <w:szCs w:val="24"/>
        </w:rPr>
        <w:t>No</w:t>
      </w:r>
      <w:r w:rsidRPr="00454853">
        <w:rPr>
          <w:rFonts w:ascii="Arial" w:hAnsi="Arial" w:cs="Arial"/>
          <w:color w:val="000000" w:themeColor="text1"/>
          <w:sz w:val="24"/>
          <w:szCs w:val="24"/>
        </w:rPr>
        <w:t xml:space="preserve"> date) </w:t>
      </w:r>
      <w:r w:rsidR="00454853">
        <w:rPr>
          <w:rFonts w:ascii="Arial" w:hAnsi="Arial" w:cs="Arial"/>
          <w:color w:val="000000" w:themeColor="text1"/>
          <w:sz w:val="24"/>
          <w:szCs w:val="24"/>
        </w:rPr>
        <w:t xml:space="preserve">say that there are four environment rating scales. Each one is designed different from each segment. ITERS-R – Infants and toddlers environment rating scale. FCCERS-R – family childcare environment rating scale. SACERS – school aged environment rating scale. ECERS-R - </w:t>
      </w:r>
      <w:r w:rsidR="00454853">
        <w:rPr>
          <w:rFonts w:ascii="Arial" w:hAnsi="Arial" w:cs="Arial"/>
          <w:color w:val="000000" w:themeColor="text1"/>
          <w:sz w:val="24"/>
          <w:szCs w:val="24"/>
        </w:rPr>
        <w:t>the early childhood environment scale</w:t>
      </w:r>
      <w:r w:rsidR="00454853">
        <w:rPr>
          <w:rFonts w:ascii="Arial" w:hAnsi="Arial" w:cs="Arial"/>
          <w:color w:val="000000" w:themeColor="text1"/>
          <w:sz w:val="24"/>
          <w:szCs w:val="24"/>
        </w:rPr>
        <w:t xml:space="preserve">. Each scale assesses the physical environment, basic care for a child, curricula, interaction, schedule and program structure and the needs of the parent and staff. This rating scale was developed to process the quality in the setting for the children. </w:t>
      </w:r>
      <w:r w:rsidR="007C23E0" w:rsidRPr="00054FD3">
        <w:rPr>
          <w:rFonts w:ascii="Arial" w:hAnsi="Arial" w:cs="Arial"/>
          <w:sz w:val="24"/>
          <w:szCs w:val="24"/>
        </w:rPr>
        <w:t>The experience of the children reflects the process quality within the care environment</w:t>
      </w:r>
      <w:r w:rsidR="00054FD3" w:rsidRPr="00054FD3">
        <w:rPr>
          <w:rFonts w:ascii="Arial" w:hAnsi="Arial" w:cs="Arial"/>
          <w:sz w:val="24"/>
          <w:szCs w:val="24"/>
        </w:rPr>
        <w:t>,</w:t>
      </w:r>
      <w:r w:rsidR="007C23E0" w:rsidRPr="00054FD3">
        <w:rPr>
          <w:rFonts w:ascii="Arial" w:hAnsi="Arial" w:cs="Arial"/>
          <w:sz w:val="24"/>
          <w:szCs w:val="24"/>
        </w:rPr>
        <w:t xml:space="preserve"> </w:t>
      </w:r>
      <w:r w:rsidR="00054FD3" w:rsidRPr="00054FD3">
        <w:rPr>
          <w:rFonts w:ascii="Arial" w:hAnsi="Arial" w:cs="Arial"/>
          <w:sz w:val="24"/>
          <w:szCs w:val="24"/>
        </w:rPr>
        <w:t>which includes</w:t>
      </w:r>
      <w:r w:rsidR="007C23E0" w:rsidRPr="00054FD3">
        <w:rPr>
          <w:rFonts w:ascii="Arial" w:hAnsi="Arial" w:cs="Arial"/>
          <w:sz w:val="24"/>
          <w:szCs w:val="24"/>
        </w:rPr>
        <w:t xml:space="preserve"> their interactions. </w:t>
      </w:r>
      <w:r w:rsidR="007C23E0">
        <w:rPr>
          <w:rFonts w:ascii="Arial" w:hAnsi="Arial" w:cs="Arial"/>
          <w:color w:val="000000" w:themeColor="text1"/>
          <w:sz w:val="24"/>
          <w:szCs w:val="24"/>
        </w:rPr>
        <w:t>Quality is often observed</w:t>
      </w:r>
      <w:r w:rsidR="008E1B4D">
        <w:rPr>
          <w:rFonts w:ascii="Arial" w:hAnsi="Arial" w:cs="Arial"/>
          <w:color w:val="000000" w:themeColor="text1"/>
          <w:sz w:val="24"/>
          <w:szCs w:val="24"/>
        </w:rPr>
        <w:t>,</w:t>
      </w:r>
      <w:r w:rsidR="007C23E0">
        <w:rPr>
          <w:rFonts w:ascii="Arial" w:hAnsi="Arial" w:cs="Arial"/>
          <w:color w:val="000000" w:themeColor="text1"/>
          <w:sz w:val="24"/>
          <w:szCs w:val="24"/>
        </w:rPr>
        <w:t xml:space="preserve"> </w:t>
      </w:r>
      <w:r w:rsidR="008E1B4D">
        <w:rPr>
          <w:rFonts w:ascii="Arial" w:hAnsi="Arial" w:cs="Arial"/>
          <w:color w:val="000000" w:themeColor="text1"/>
          <w:sz w:val="24"/>
          <w:szCs w:val="24"/>
        </w:rPr>
        <w:t>this</w:t>
      </w:r>
      <w:r w:rsidR="007C23E0">
        <w:rPr>
          <w:rFonts w:ascii="Arial" w:hAnsi="Arial" w:cs="Arial"/>
          <w:color w:val="000000" w:themeColor="text1"/>
          <w:sz w:val="24"/>
          <w:szCs w:val="24"/>
        </w:rPr>
        <w:t xml:space="preserve"> has found to be more effective when predicting the outcomes of the child</w:t>
      </w:r>
      <w:r w:rsidR="008E1B4D">
        <w:rPr>
          <w:rFonts w:ascii="Arial" w:hAnsi="Arial" w:cs="Arial"/>
          <w:color w:val="000000" w:themeColor="text1"/>
          <w:sz w:val="24"/>
          <w:szCs w:val="24"/>
        </w:rPr>
        <w:t>,</w:t>
      </w:r>
      <w:r w:rsidR="007C23E0">
        <w:rPr>
          <w:rFonts w:ascii="Arial" w:hAnsi="Arial" w:cs="Arial"/>
          <w:color w:val="000000" w:themeColor="text1"/>
          <w:sz w:val="24"/>
          <w:szCs w:val="24"/>
        </w:rPr>
        <w:t xml:space="preserve"> giving structural indicators of high quality. Indicators </w:t>
      </w:r>
      <w:r w:rsidR="007C23E0" w:rsidRPr="008E1B4D">
        <w:rPr>
          <w:rFonts w:ascii="Arial" w:hAnsi="Arial" w:cs="Arial"/>
          <w:sz w:val="24"/>
          <w:szCs w:val="24"/>
        </w:rPr>
        <w:t xml:space="preserve">are, staff </w:t>
      </w:r>
      <w:r w:rsidR="007C23E0">
        <w:rPr>
          <w:rFonts w:ascii="Arial" w:hAnsi="Arial" w:cs="Arial"/>
          <w:color w:val="000000" w:themeColor="text1"/>
          <w:sz w:val="24"/>
          <w:szCs w:val="24"/>
        </w:rPr>
        <w:t>to child ratios, group sizes, care costs and the type of care needed. Three basic needs must be provided for all children in high quality care environments. Their health and safety must be nurtured and protected. The children must be in positions to build positive relationships</w:t>
      </w:r>
      <w:r w:rsidR="008E1B4D">
        <w:rPr>
          <w:rFonts w:ascii="Arial" w:hAnsi="Arial" w:cs="Arial"/>
          <w:color w:val="000000" w:themeColor="text1"/>
          <w:sz w:val="24"/>
          <w:szCs w:val="24"/>
        </w:rPr>
        <w:t>,</w:t>
      </w:r>
      <w:r w:rsidR="007C23E0">
        <w:rPr>
          <w:rFonts w:ascii="Arial" w:hAnsi="Arial" w:cs="Arial"/>
          <w:color w:val="000000" w:themeColor="text1"/>
          <w:sz w:val="24"/>
          <w:szCs w:val="24"/>
        </w:rPr>
        <w:t xml:space="preserve"> and the child must receive opportunities to </w:t>
      </w:r>
      <w:r w:rsidR="007C23E0" w:rsidRPr="00054FD3">
        <w:rPr>
          <w:rFonts w:ascii="Arial" w:hAnsi="Arial" w:cs="Arial"/>
          <w:sz w:val="24"/>
          <w:szCs w:val="24"/>
        </w:rPr>
        <w:t>learn and stimulate</w:t>
      </w:r>
      <w:r w:rsidR="00054FD3" w:rsidRPr="00054FD3">
        <w:rPr>
          <w:rFonts w:ascii="Arial" w:hAnsi="Arial" w:cs="Arial"/>
          <w:sz w:val="24"/>
          <w:szCs w:val="24"/>
        </w:rPr>
        <w:t xml:space="preserve"> </w:t>
      </w:r>
      <w:r w:rsidR="007C23E0" w:rsidRPr="00054FD3">
        <w:rPr>
          <w:rFonts w:ascii="Arial" w:hAnsi="Arial" w:cs="Arial"/>
          <w:sz w:val="24"/>
          <w:szCs w:val="24"/>
        </w:rPr>
        <w:t>f</w:t>
      </w:r>
      <w:r w:rsidR="00054FD3" w:rsidRPr="00054FD3">
        <w:rPr>
          <w:rFonts w:ascii="Arial" w:hAnsi="Arial" w:cs="Arial"/>
          <w:sz w:val="24"/>
          <w:szCs w:val="24"/>
        </w:rPr>
        <w:t>rom their</w:t>
      </w:r>
      <w:r w:rsidR="007C23E0" w:rsidRPr="00054FD3">
        <w:rPr>
          <w:rFonts w:ascii="Arial" w:hAnsi="Arial" w:cs="Arial"/>
          <w:sz w:val="24"/>
          <w:szCs w:val="24"/>
        </w:rPr>
        <w:t xml:space="preserve"> experience</w:t>
      </w:r>
      <w:r w:rsidR="00054FD3" w:rsidRPr="00054FD3">
        <w:rPr>
          <w:rFonts w:ascii="Arial" w:hAnsi="Arial" w:cs="Arial"/>
          <w:sz w:val="24"/>
          <w:szCs w:val="24"/>
        </w:rPr>
        <w:t>s</w:t>
      </w:r>
      <w:r w:rsidR="007C23E0" w:rsidRPr="00054FD3">
        <w:rPr>
          <w:rFonts w:ascii="Arial" w:hAnsi="Arial" w:cs="Arial"/>
          <w:sz w:val="24"/>
          <w:szCs w:val="24"/>
        </w:rPr>
        <w:t xml:space="preserve">. All three of these basic needs have to be active and structured </w:t>
      </w:r>
      <w:r w:rsidR="007C23E0">
        <w:rPr>
          <w:rFonts w:ascii="Arial" w:hAnsi="Arial" w:cs="Arial"/>
          <w:color w:val="000000" w:themeColor="text1"/>
          <w:sz w:val="24"/>
          <w:szCs w:val="24"/>
        </w:rPr>
        <w:t xml:space="preserve">within the </w:t>
      </w:r>
      <w:r w:rsidR="007C23E0">
        <w:rPr>
          <w:rFonts w:ascii="Arial" w:hAnsi="Arial" w:cs="Arial"/>
          <w:color w:val="000000" w:themeColor="text1"/>
          <w:sz w:val="24"/>
          <w:szCs w:val="24"/>
        </w:rPr>
        <w:lastRenderedPageBreak/>
        <w:t xml:space="preserve">setting to classify as a high-quality setting. These are all the </w:t>
      </w:r>
      <w:r w:rsidR="007C23E0" w:rsidRPr="00054FD3">
        <w:rPr>
          <w:rFonts w:ascii="Arial" w:hAnsi="Arial" w:cs="Arial"/>
          <w:sz w:val="24"/>
          <w:szCs w:val="24"/>
        </w:rPr>
        <w:t xml:space="preserve">components </w:t>
      </w:r>
      <w:r w:rsidR="00054FD3" w:rsidRPr="00054FD3">
        <w:rPr>
          <w:rFonts w:ascii="Arial" w:hAnsi="Arial" w:cs="Arial"/>
          <w:sz w:val="24"/>
          <w:szCs w:val="24"/>
        </w:rPr>
        <w:t xml:space="preserve">that are </w:t>
      </w:r>
      <w:r w:rsidR="007C23E0" w:rsidRPr="00054FD3">
        <w:rPr>
          <w:rFonts w:ascii="Arial" w:hAnsi="Arial" w:cs="Arial"/>
          <w:sz w:val="24"/>
          <w:szCs w:val="24"/>
        </w:rPr>
        <w:t>need</w:t>
      </w:r>
      <w:r w:rsidR="00054FD3" w:rsidRPr="00054FD3">
        <w:rPr>
          <w:rFonts w:ascii="Arial" w:hAnsi="Arial" w:cs="Arial"/>
          <w:sz w:val="24"/>
          <w:szCs w:val="24"/>
        </w:rPr>
        <w:t>ed</w:t>
      </w:r>
      <w:r w:rsidR="007C23E0" w:rsidRPr="00054FD3">
        <w:rPr>
          <w:rFonts w:ascii="Arial" w:hAnsi="Arial" w:cs="Arial"/>
          <w:sz w:val="24"/>
          <w:szCs w:val="24"/>
        </w:rPr>
        <w:t xml:space="preserve"> to assess quality within the setting</w:t>
      </w:r>
      <w:r w:rsidR="008E1B4D" w:rsidRPr="00054FD3">
        <w:rPr>
          <w:rFonts w:ascii="Arial" w:hAnsi="Arial" w:cs="Arial"/>
          <w:sz w:val="24"/>
          <w:szCs w:val="24"/>
        </w:rPr>
        <w:t>,</w:t>
      </w:r>
      <w:r w:rsidR="007C23E0" w:rsidRPr="00054FD3">
        <w:rPr>
          <w:rFonts w:ascii="Arial" w:hAnsi="Arial" w:cs="Arial"/>
          <w:sz w:val="24"/>
          <w:szCs w:val="24"/>
        </w:rPr>
        <w:t xml:space="preserve"> using the Environment Rating Scales</w:t>
      </w:r>
      <w:r w:rsidR="007C23E0">
        <w:rPr>
          <w:rFonts w:ascii="Arial" w:hAnsi="Arial" w:cs="Arial"/>
          <w:color w:val="000000" w:themeColor="text1"/>
          <w:sz w:val="24"/>
          <w:szCs w:val="24"/>
        </w:rPr>
        <w:t xml:space="preserve">. </w:t>
      </w:r>
    </w:p>
    <w:p w14:paraId="630A4A86" w14:textId="73DC04B0" w:rsidR="00D06BED" w:rsidRPr="00DA0F62" w:rsidRDefault="00042B2D"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The environment rating scale method focuses on the quality</w:t>
      </w:r>
      <w:r w:rsidR="00054FD3">
        <w:rPr>
          <w:rFonts w:ascii="Arial" w:eastAsia="Arial Nova" w:hAnsi="Arial" w:cs="Arial"/>
          <w:color w:val="000000" w:themeColor="text1"/>
          <w:sz w:val="24"/>
          <w:szCs w:val="24"/>
        </w:rPr>
        <w:t>,</w:t>
      </w:r>
      <w:r w:rsidRPr="00DA0F62">
        <w:rPr>
          <w:rFonts w:ascii="Arial" w:eastAsia="Arial Nova" w:hAnsi="Arial" w:cs="Arial"/>
          <w:color w:val="000000" w:themeColor="text1"/>
          <w:sz w:val="24"/>
          <w:szCs w:val="24"/>
        </w:rPr>
        <w:t xml:space="preserve"> and status of the setting as a whole. It holistically views the areas of the setting to improve each </w:t>
      </w:r>
      <w:r w:rsidRPr="00054FD3">
        <w:rPr>
          <w:rFonts w:ascii="Arial" w:eastAsia="Arial Nova" w:hAnsi="Arial" w:cs="Arial"/>
          <w:sz w:val="24"/>
          <w:szCs w:val="24"/>
        </w:rPr>
        <w:t xml:space="preserve">other. </w:t>
      </w:r>
      <w:r w:rsidR="00054FD3" w:rsidRPr="00054FD3">
        <w:rPr>
          <w:rFonts w:ascii="Arial" w:eastAsia="Arial Nova" w:hAnsi="Arial" w:cs="Arial"/>
          <w:sz w:val="24"/>
          <w:szCs w:val="24"/>
        </w:rPr>
        <w:t>In comparison to</w:t>
      </w:r>
      <w:r w:rsidRPr="00054FD3">
        <w:rPr>
          <w:rFonts w:ascii="Arial" w:eastAsia="Arial Nova" w:hAnsi="Arial" w:cs="Arial"/>
          <w:sz w:val="24"/>
          <w:szCs w:val="24"/>
        </w:rPr>
        <w:t xml:space="preserve"> the BEEL method, it maintains the positive aspects of the setting</w:t>
      </w:r>
      <w:r w:rsidR="008E1B4D" w:rsidRPr="00054FD3">
        <w:rPr>
          <w:rFonts w:ascii="Arial" w:eastAsia="Arial Nova" w:hAnsi="Arial" w:cs="Arial"/>
          <w:sz w:val="24"/>
          <w:szCs w:val="24"/>
        </w:rPr>
        <w:t>,</w:t>
      </w:r>
      <w:r w:rsidRPr="00054FD3">
        <w:rPr>
          <w:rFonts w:ascii="Arial" w:eastAsia="Arial Nova" w:hAnsi="Arial" w:cs="Arial"/>
          <w:sz w:val="24"/>
          <w:szCs w:val="24"/>
        </w:rPr>
        <w:t xml:space="preserve"> and </w:t>
      </w:r>
      <w:r w:rsidRPr="00DA0F62">
        <w:rPr>
          <w:rFonts w:ascii="Arial" w:eastAsia="Arial Nova" w:hAnsi="Arial" w:cs="Arial"/>
          <w:color w:val="000000" w:themeColor="text1"/>
          <w:sz w:val="24"/>
          <w:szCs w:val="24"/>
        </w:rPr>
        <w:t xml:space="preserve">in turn sets out to make more improvements. Through research, it is apparently that </w:t>
      </w:r>
      <w:r w:rsidRPr="00054FD3">
        <w:rPr>
          <w:rFonts w:ascii="Arial" w:eastAsia="Arial Nova" w:hAnsi="Arial" w:cs="Arial"/>
          <w:sz w:val="24"/>
          <w:szCs w:val="24"/>
        </w:rPr>
        <w:t>the BEEL method has more a determination to improve the setting. Making the setting constantly</w:t>
      </w:r>
      <w:r w:rsidR="00054FD3" w:rsidRPr="00054FD3">
        <w:rPr>
          <w:rFonts w:ascii="Arial" w:eastAsia="Arial Nova" w:hAnsi="Arial" w:cs="Arial"/>
          <w:sz w:val="24"/>
          <w:szCs w:val="24"/>
        </w:rPr>
        <w:t xml:space="preserve"> better</w:t>
      </w:r>
      <w:r w:rsidRPr="00054FD3">
        <w:rPr>
          <w:rFonts w:ascii="Arial" w:eastAsia="Arial Nova" w:hAnsi="Arial" w:cs="Arial"/>
          <w:sz w:val="24"/>
          <w:szCs w:val="24"/>
        </w:rPr>
        <w:t xml:space="preserve"> for </w:t>
      </w:r>
      <w:r w:rsidRPr="00DA0F62">
        <w:rPr>
          <w:rFonts w:ascii="Arial" w:eastAsia="Arial Nova" w:hAnsi="Arial" w:cs="Arial"/>
          <w:color w:val="000000" w:themeColor="text1"/>
          <w:sz w:val="24"/>
          <w:szCs w:val="24"/>
        </w:rPr>
        <w:t>the practitioners and children. The Environmental Rating Scale method</w:t>
      </w:r>
      <w:r w:rsidR="008E1B4D">
        <w:rPr>
          <w:rFonts w:ascii="Arial" w:eastAsia="Arial Nova" w:hAnsi="Arial" w:cs="Arial"/>
          <w:color w:val="000000" w:themeColor="text1"/>
          <w:sz w:val="24"/>
          <w:szCs w:val="24"/>
        </w:rPr>
        <w:t>,</w:t>
      </w:r>
      <w:r w:rsidRPr="00DA0F62">
        <w:rPr>
          <w:rFonts w:ascii="Arial" w:eastAsia="Arial Nova" w:hAnsi="Arial" w:cs="Arial"/>
          <w:color w:val="000000" w:themeColor="text1"/>
          <w:sz w:val="24"/>
          <w:szCs w:val="24"/>
        </w:rPr>
        <w:t xml:space="preserve"> focuses deeply on rising the quality of the setting</w:t>
      </w:r>
      <w:r w:rsidR="008E1B4D">
        <w:rPr>
          <w:rFonts w:ascii="Arial" w:eastAsia="Arial Nova" w:hAnsi="Arial" w:cs="Arial"/>
          <w:color w:val="000000" w:themeColor="text1"/>
          <w:sz w:val="24"/>
          <w:szCs w:val="24"/>
        </w:rPr>
        <w:t xml:space="preserve">, </w:t>
      </w:r>
      <w:r w:rsidRPr="00DA0F62">
        <w:rPr>
          <w:rFonts w:ascii="Arial" w:eastAsia="Arial Nova" w:hAnsi="Arial" w:cs="Arial"/>
          <w:color w:val="000000" w:themeColor="text1"/>
          <w:sz w:val="24"/>
          <w:szCs w:val="24"/>
        </w:rPr>
        <w:t xml:space="preserve">making sure that the correct aspects are being </w:t>
      </w:r>
      <w:r w:rsidRPr="00054FD3">
        <w:rPr>
          <w:rFonts w:ascii="Arial" w:eastAsia="Arial Nova" w:hAnsi="Arial" w:cs="Arial"/>
          <w:sz w:val="24"/>
          <w:szCs w:val="24"/>
        </w:rPr>
        <w:t xml:space="preserve">met. </w:t>
      </w:r>
      <w:r w:rsidR="00054FD3" w:rsidRPr="00054FD3">
        <w:rPr>
          <w:rFonts w:ascii="Arial" w:eastAsia="Arial Nova" w:hAnsi="Arial" w:cs="Arial"/>
          <w:sz w:val="24"/>
          <w:szCs w:val="24"/>
        </w:rPr>
        <w:t>T</w:t>
      </w:r>
      <w:r w:rsidRPr="00054FD3">
        <w:rPr>
          <w:rFonts w:ascii="Arial" w:eastAsia="Arial Nova" w:hAnsi="Arial" w:cs="Arial"/>
          <w:sz w:val="24"/>
          <w:szCs w:val="24"/>
        </w:rPr>
        <w:t xml:space="preserve">hrough the research </w:t>
      </w:r>
      <w:r w:rsidRPr="00DA0F62">
        <w:rPr>
          <w:rFonts w:ascii="Arial" w:eastAsia="Arial Nova" w:hAnsi="Arial" w:cs="Arial"/>
          <w:color w:val="000000" w:themeColor="text1"/>
          <w:sz w:val="24"/>
          <w:szCs w:val="24"/>
        </w:rPr>
        <w:t xml:space="preserve">shown, the BEEL method differs from this, demonstrating the structure to plan and improve </w:t>
      </w:r>
      <w:r w:rsidRPr="00054FD3">
        <w:rPr>
          <w:rFonts w:ascii="Arial" w:eastAsia="Arial Nova" w:hAnsi="Arial" w:cs="Arial"/>
          <w:sz w:val="24"/>
          <w:szCs w:val="24"/>
        </w:rPr>
        <w:t xml:space="preserve">the setting quality </w:t>
      </w:r>
      <w:r w:rsidRPr="00DA0F62">
        <w:rPr>
          <w:rFonts w:ascii="Arial" w:eastAsia="Arial Nova" w:hAnsi="Arial" w:cs="Arial"/>
          <w:color w:val="000000" w:themeColor="text1"/>
          <w:sz w:val="24"/>
          <w:szCs w:val="24"/>
        </w:rPr>
        <w:t xml:space="preserve">alongside maintaining the setting. </w:t>
      </w:r>
      <w:r w:rsidR="00D06BED">
        <w:rPr>
          <w:rFonts w:ascii="Arial" w:eastAsia="Arial Nova" w:hAnsi="Arial" w:cs="Arial"/>
          <w:color w:val="000000" w:themeColor="text1"/>
          <w:sz w:val="24"/>
          <w:szCs w:val="24"/>
        </w:rPr>
        <w:t xml:space="preserve">Compared to the BEEL approach, the ECERS hits the setting holistically. </w:t>
      </w:r>
    </w:p>
    <w:p w14:paraId="220422C6" w14:textId="0F444AE4" w:rsidR="000379F8" w:rsidRPr="00DA0F62" w:rsidRDefault="000D5DF9" w:rsidP="00DA0F62">
      <w:pPr>
        <w:spacing w:line="360" w:lineRule="auto"/>
        <w:jc w:val="both"/>
        <w:rPr>
          <w:rFonts w:ascii="Arial" w:eastAsia="Arial Nova" w:hAnsi="Arial" w:cs="Arial"/>
          <w:color w:val="000000" w:themeColor="text1"/>
          <w:sz w:val="24"/>
          <w:szCs w:val="24"/>
        </w:rPr>
      </w:pPr>
      <w:r w:rsidRPr="00DA0F62">
        <w:rPr>
          <w:rFonts w:ascii="Arial" w:hAnsi="Arial" w:cs="Arial"/>
          <w:color w:val="000000" w:themeColor="text1"/>
          <w:sz w:val="24"/>
          <w:szCs w:val="24"/>
        </w:rPr>
        <w:t>Bertram, T and Pascal, C (2006)</w:t>
      </w:r>
      <w:r w:rsidRPr="00DA0F62">
        <w:rPr>
          <w:rFonts w:ascii="Arial" w:hAnsi="Arial" w:cs="Arial"/>
          <w:color w:val="000000" w:themeColor="text1"/>
          <w:sz w:val="24"/>
          <w:szCs w:val="24"/>
        </w:rPr>
        <w:t xml:space="preserve"> the BEEL programme understands that quality is something overloaded with value </w:t>
      </w:r>
      <w:r w:rsidR="00D44CA5" w:rsidRPr="00DA0F62">
        <w:rPr>
          <w:rFonts w:ascii="Arial" w:hAnsi="Arial" w:cs="Arial"/>
          <w:color w:val="000000" w:themeColor="text1"/>
          <w:sz w:val="24"/>
          <w:szCs w:val="24"/>
        </w:rPr>
        <w:t xml:space="preserve">with dynamic aspect. With unique perspectives, different time and change of environment, </w:t>
      </w:r>
      <w:r w:rsidR="00054FD3">
        <w:rPr>
          <w:rFonts w:ascii="Arial" w:hAnsi="Arial" w:cs="Arial"/>
          <w:color w:val="000000" w:themeColor="text1"/>
          <w:sz w:val="24"/>
          <w:szCs w:val="24"/>
        </w:rPr>
        <w:t xml:space="preserve">this encourages </w:t>
      </w:r>
      <w:r w:rsidR="00D44CA5" w:rsidRPr="00DA0F62">
        <w:rPr>
          <w:rFonts w:ascii="Arial" w:hAnsi="Arial" w:cs="Arial"/>
          <w:color w:val="000000" w:themeColor="text1"/>
          <w:sz w:val="24"/>
          <w:szCs w:val="24"/>
        </w:rPr>
        <w:t xml:space="preserve">quality </w:t>
      </w:r>
      <w:r w:rsidR="00054FD3">
        <w:rPr>
          <w:rFonts w:ascii="Arial" w:hAnsi="Arial" w:cs="Arial"/>
          <w:color w:val="000000" w:themeColor="text1"/>
          <w:sz w:val="24"/>
          <w:szCs w:val="24"/>
        </w:rPr>
        <w:t>to</w:t>
      </w:r>
      <w:r w:rsidR="00D44CA5" w:rsidRPr="00DA0F62">
        <w:rPr>
          <w:rFonts w:ascii="Arial" w:hAnsi="Arial" w:cs="Arial"/>
          <w:color w:val="000000" w:themeColor="text1"/>
          <w:sz w:val="24"/>
          <w:szCs w:val="24"/>
        </w:rPr>
        <w:t xml:space="preserve"> vary.</w:t>
      </w:r>
      <w:r w:rsidRPr="00DA0F62">
        <w:rPr>
          <w:rFonts w:ascii="Arial" w:hAnsi="Arial" w:cs="Arial"/>
          <w:color w:val="000000" w:themeColor="text1"/>
          <w:sz w:val="24"/>
          <w:szCs w:val="24"/>
        </w:rPr>
        <w:t xml:space="preserve"> </w:t>
      </w:r>
      <w:r w:rsidR="00D44CA5" w:rsidRPr="00DA0F62">
        <w:rPr>
          <w:rFonts w:ascii="Arial" w:eastAsia="Arial Nova" w:hAnsi="Arial" w:cs="Arial"/>
          <w:color w:val="000000" w:themeColor="text1"/>
          <w:sz w:val="24"/>
          <w:szCs w:val="24"/>
        </w:rPr>
        <w:t>For the setting to constantly go beyond expectations and receive greater success, the setting takes on an improvement process that helps the setting do this</w:t>
      </w:r>
      <w:r w:rsidR="000379F8" w:rsidRPr="00DA0F62">
        <w:rPr>
          <w:rFonts w:ascii="Arial" w:eastAsia="Arial Nova" w:hAnsi="Arial" w:cs="Arial"/>
          <w:color w:val="000000" w:themeColor="text1"/>
          <w:sz w:val="24"/>
          <w:szCs w:val="24"/>
        </w:rPr>
        <w:t>, continuously promoting quality improvement</w:t>
      </w:r>
      <w:r w:rsidR="00D44CA5" w:rsidRPr="00DA0F62">
        <w:rPr>
          <w:rFonts w:ascii="Arial" w:eastAsia="Arial Nova" w:hAnsi="Arial" w:cs="Arial"/>
          <w:color w:val="000000" w:themeColor="text1"/>
          <w:sz w:val="24"/>
          <w:szCs w:val="24"/>
        </w:rPr>
        <w:t xml:space="preserve">. They must make improvements whilst maintaining the </w:t>
      </w:r>
      <w:r w:rsidR="004E7CD7">
        <w:rPr>
          <w:rFonts w:ascii="Arial" w:eastAsia="Arial Nova" w:hAnsi="Arial" w:cs="Arial"/>
          <w:color w:val="000000" w:themeColor="text1"/>
          <w:sz w:val="24"/>
          <w:szCs w:val="24"/>
        </w:rPr>
        <w:t>required</w:t>
      </w:r>
      <w:r w:rsidR="00D44CA5" w:rsidRPr="00DA0F62">
        <w:rPr>
          <w:rFonts w:ascii="Arial" w:eastAsia="Arial Nova" w:hAnsi="Arial" w:cs="Arial"/>
          <w:color w:val="000000" w:themeColor="text1"/>
          <w:sz w:val="24"/>
          <w:szCs w:val="24"/>
        </w:rPr>
        <w:t xml:space="preserve"> national minimum standards</w:t>
      </w:r>
      <w:r w:rsidR="004E7CD7">
        <w:rPr>
          <w:rFonts w:ascii="Arial" w:eastAsia="Arial Nova" w:hAnsi="Arial" w:cs="Arial"/>
          <w:color w:val="000000" w:themeColor="text1"/>
          <w:sz w:val="24"/>
          <w:szCs w:val="24"/>
        </w:rPr>
        <w:t>, to</w:t>
      </w:r>
      <w:r w:rsidR="00D44CA5" w:rsidRPr="00DA0F62">
        <w:rPr>
          <w:rFonts w:ascii="Arial" w:eastAsia="Arial Nova" w:hAnsi="Arial" w:cs="Arial"/>
          <w:color w:val="000000" w:themeColor="text1"/>
          <w:sz w:val="24"/>
          <w:szCs w:val="24"/>
        </w:rPr>
        <w:t xml:space="preserve"> meet current expectations that all setting</w:t>
      </w:r>
      <w:r w:rsidR="004E7CD7">
        <w:rPr>
          <w:rFonts w:ascii="Arial" w:eastAsia="Arial Nova" w:hAnsi="Arial" w:cs="Arial"/>
          <w:color w:val="000000" w:themeColor="text1"/>
          <w:sz w:val="24"/>
          <w:szCs w:val="24"/>
        </w:rPr>
        <w:t>s</w:t>
      </w:r>
      <w:r w:rsidR="00D44CA5" w:rsidRPr="00DA0F62">
        <w:rPr>
          <w:rFonts w:ascii="Arial" w:eastAsia="Arial Nova" w:hAnsi="Arial" w:cs="Arial"/>
          <w:color w:val="000000" w:themeColor="text1"/>
          <w:sz w:val="24"/>
          <w:szCs w:val="24"/>
        </w:rPr>
        <w:t xml:space="preserve"> </w:t>
      </w:r>
      <w:r w:rsidR="004E7CD7">
        <w:rPr>
          <w:rFonts w:ascii="Arial" w:eastAsia="Arial Nova" w:hAnsi="Arial" w:cs="Arial"/>
          <w:color w:val="000000" w:themeColor="text1"/>
          <w:sz w:val="24"/>
          <w:szCs w:val="24"/>
        </w:rPr>
        <w:t>are</w:t>
      </w:r>
      <w:r w:rsidR="00D44CA5" w:rsidRPr="00DA0F62">
        <w:rPr>
          <w:rFonts w:ascii="Arial" w:eastAsia="Arial Nova" w:hAnsi="Arial" w:cs="Arial"/>
          <w:color w:val="000000" w:themeColor="text1"/>
          <w:sz w:val="24"/>
          <w:szCs w:val="24"/>
        </w:rPr>
        <w:t xml:space="preserve"> required to meet. </w:t>
      </w:r>
    </w:p>
    <w:p w14:paraId="519633D9" w14:textId="08A03061" w:rsidR="00DB33A2" w:rsidRPr="00DA0F62" w:rsidRDefault="003B3AD6" w:rsidP="00DA0F62">
      <w:pPr>
        <w:spacing w:line="360" w:lineRule="auto"/>
        <w:jc w:val="both"/>
        <w:rPr>
          <w:rFonts w:ascii="Arial" w:eastAsia="Arial Nova" w:hAnsi="Arial" w:cs="Arial"/>
          <w:color w:val="000000" w:themeColor="text1"/>
          <w:sz w:val="24"/>
          <w:szCs w:val="24"/>
        </w:rPr>
      </w:pPr>
      <w:r w:rsidRPr="00DA0F62">
        <w:rPr>
          <w:rFonts w:ascii="Arial" w:eastAsia="Arial Nova" w:hAnsi="Arial" w:cs="Arial"/>
          <w:color w:val="000000" w:themeColor="text1"/>
          <w:sz w:val="24"/>
          <w:szCs w:val="24"/>
        </w:rPr>
        <w:t>Therefore,</w:t>
      </w:r>
      <w:r w:rsidR="00042B2D" w:rsidRPr="00DA0F62">
        <w:rPr>
          <w:rFonts w:ascii="Arial" w:eastAsia="Arial Nova" w:hAnsi="Arial" w:cs="Arial"/>
          <w:color w:val="000000" w:themeColor="text1"/>
          <w:sz w:val="24"/>
          <w:szCs w:val="24"/>
        </w:rPr>
        <w:t xml:space="preserve"> the intention of the programme is to encourage the setting to capture</w:t>
      </w:r>
      <w:r w:rsidR="004E7CD7">
        <w:rPr>
          <w:rFonts w:ascii="Arial" w:eastAsia="Arial Nova" w:hAnsi="Arial" w:cs="Arial"/>
          <w:color w:val="000000" w:themeColor="text1"/>
          <w:sz w:val="24"/>
          <w:szCs w:val="24"/>
        </w:rPr>
        <w:t>,</w:t>
      </w:r>
      <w:r w:rsidR="00042B2D" w:rsidRPr="00DA0F62">
        <w:rPr>
          <w:rFonts w:ascii="Arial" w:eastAsia="Arial Nova" w:hAnsi="Arial" w:cs="Arial"/>
          <w:color w:val="000000" w:themeColor="text1"/>
          <w:sz w:val="24"/>
          <w:szCs w:val="24"/>
        </w:rPr>
        <w:t xml:space="preserve"> and accentuate the essence and quality of the setting</w:t>
      </w:r>
      <w:r w:rsidR="004E7CD7">
        <w:rPr>
          <w:rFonts w:ascii="Arial" w:eastAsia="Arial Nova" w:hAnsi="Arial" w:cs="Arial"/>
          <w:color w:val="000000" w:themeColor="text1"/>
          <w:sz w:val="24"/>
          <w:szCs w:val="24"/>
        </w:rPr>
        <w:t xml:space="preserve">, to </w:t>
      </w:r>
      <w:r w:rsidR="00042B2D" w:rsidRPr="00DA0F62">
        <w:rPr>
          <w:rFonts w:ascii="Arial" w:eastAsia="Arial Nova" w:hAnsi="Arial" w:cs="Arial"/>
          <w:color w:val="000000" w:themeColor="text1"/>
          <w:sz w:val="24"/>
          <w:szCs w:val="24"/>
        </w:rPr>
        <w:t>ensure it is reflected within practice performance of the staff. Gather and analyse dat</w:t>
      </w:r>
      <w:r w:rsidR="004E7CD7">
        <w:rPr>
          <w:rFonts w:ascii="Arial" w:eastAsia="Arial Nova" w:hAnsi="Arial" w:cs="Arial"/>
          <w:color w:val="000000" w:themeColor="text1"/>
          <w:sz w:val="24"/>
          <w:szCs w:val="24"/>
        </w:rPr>
        <w:t>a</w:t>
      </w:r>
      <w:r w:rsidR="00042B2D" w:rsidRPr="00DA0F62">
        <w:rPr>
          <w:rFonts w:ascii="Arial" w:eastAsia="Arial Nova" w:hAnsi="Arial" w:cs="Arial"/>
          <w:color w:val="000000" w:themeColor="text1"/>
          <w:sz w:val="24"/>
          <w:szCs w:val="24"/>
        </w:rPr>
        <w:t xml:space="preserve"> from responses</w:t>
      </w:r>
      <w:r w:rsidR="004E7CD7">
        <w:rPr>
          <w:rFonts w:ascii="Arial" w:eastAsia="Arial Nova" w:hAnsi="Arial" w:cs="Arial"/>
          <w:color w:val="000000" w:themeColor="text1"/>
          <w:sz w:val="24"/>
          <w:szCs w:val="24"/>
        </w:rPr>
        <w:t xml:space="preserve"> and</w:t>
      </w:r>
      <w:r w:rsidR="00042B2D" w:rsidRPr="00DA0F62">
        <w:rPr>
          <w:rFonts w:ascii="Arial" w:eastAsia="Arial Nova" w:hAnsi="Arial" w:cs="Arial"/>
          <w:color w:val="000000" w:themeColor="text1"/>
          <w:sz w:val="24"/>
          <w:szCs w:val="24"/>
        </w:rPr>
        <w:t xml:space="preserve"> reviews from parents</w:t>
      </w:r>
      <w:r w:rsidR="004E7CD7">
        <w:rPr>
          <w:rFonts w:ascii="Arial" w:eastAsia="Arial Nova" w:hAnsi="Arial" w:cs="Arial"/>
          <w:color w:val="000000" w:themeColor="text1"/>
          <w:sz w:val="24"/>
          <w:szCs w:val="24"/>
        </w:rPr>
        <w:t xml:space="preserve">, </w:t>
      </w:r>
      <w:r w:rsidR="00042B2D" w:rsidRPr="00DA0F62">
        <w:rPr>
          <w:rFonts w:ascii="Arial" w:eastAsia="Arial Nova" w:hAnsi="Arial" w:cs="Arial"/>
          <w:color w:val="000000" w:themeColor="text1"/>
          <w:sz w:val="24"/>
          <w:szCs w:val="24"/>
        </w:rPr>
        <w:t>carer</w:t>
      </w:r>
      <w:r w:rsidRPr="00DA0F62">
        <w:rPr>
          <w:rFonts w:ascii="Arial" w:eastAsia="Arial Nova" w:hAnsi="Arial" w:cs="Arial"/>
          <w:color w:val="000000" w:themeColor="text1"/>
          <w:sz w:val="24"/>
          <w:szCs w:val="24"/>
        </w:rPr>
        <w:t>s and children that attend</w:t>
      </w:r>
      <w:r w:rsidR="004E7CD7">
        <w:rPr>
          <w:rFonts w:ascii="Arial" w:eastAsia="Arial Nova" w:hAnsi="Arial" w:cs="Arial"/>
          <w:color w:val="000000" w:themeColor="text1"/>
          <w:sz w:val="24"/>
          <w:szCs w:val="24"/>
        </w:rPr>
        <w:t>,</w:t>
      </w:r>
      <w:r w:rsidRPr="00DA0F62">
        <w:rPr>
          <w:rFonts w:ascii="Arial" w:eastAsia="Arial Nova" w:hAnsi="Arial" w:cs="Arial"/>
          <w:color w:val="000000" w:themeColor="text1"/>
          <w:sz w:val="24"/>
          <w:szCs w:val="24"/>
        </w:rPr>
        <w:t xml:space="preserve"> </w:t>
      </w:r>
      <w:r w:rsidR="004E7CD7">
        <w:rPr>
          <w:rFonts w:ascii="Arial" w:eastAsia="Arial Nova" w:hAnsi="Arial" w:cs="Arial"/>
          <w:color w:val="000000" w:themeColor="text1"/>
          <w:sz w:val="24"/>
          <w:szCs w:val="24"/>
        </w:rPr>
        <w:t>to be able to</w:t>
      </w:r>
      <w:r w:rsidRPr="00DA0F62">
        <w:rPr>
          <w:rFonts w:ascii="Arial" w:eastAsia="Arial Nova" w:hAnsi="Arial" w:cs="Arial"/>
          <w:color w:val="000000" w:themeColor="text1"/>
          <w:sz w:val="24"/>
          <w:szCs w:val="24"/>
        </w:rPr>
        <w:t xml:space="preserve"> use the service of the setting. Relevant information such as how the</w:t>
      </w:r>
      <w:r w:rsidR="004E7CD7">
        <w:rPr>
          <w:rFonts w:ascii="Arial" w:eastAsia="Arial Nova" w:hAnsi="Arial" w:cs="Arial"/>
          <w:color w:val="000000" w:themeColor="text1"/>
          <w:sz w:val="24"/>
          <w:szCs w:val="24"/>
        </w:rPr>
        <w:t>y</w:t>
      </w:r>
      <w:r w:rsidRPr="00DA0F62">
        <w:rPr>
          <w:rFonts w:ascii="Arial" w:eastAsia="Arial Nova" w:hAnsi="Arial" w:cs="Arial"/>
          <w:color w:val="000000" w:themeColor="text1"/>
          <w:sz w:val="24"/>
          <w:szCs w:val="24"/>
        </w:rPr>
        <w:t xml:space="preserve"> view the setting,</w:t>
      </w:r>
      <w:r w:rsidR="004E7CD7">
        <w:rPr>
          <w:rFonts w:ascii="Arial" w:eastAsia="Arial Nova" w:hAnsi="Arial" w:cs="Arial"/>
          <w:color w:val="000000" w:themeColor="text1"/>
          <w:sz w:val="24"/>
          <w:szCs w:val="24"/>
        </w:rPr>
        <w:t xml:space="preserve"> the</w:t>
      </w:r>
      <w:r w:rsidRPr="00DA0F62">
        <w:rPr>
          <w:rFonts w:ascii="Arial" w:eastAsia="Arial Nova" w:hAnsi="Arial" w:cs="Arial"/>
          <w:color w:val="000000" w:themeColor="text1"/>
          <w:sz w:val="24"/>
          <w:szCs w:val="24"/>
        </w:rPr>
        <w:t xml:space="preserve"> input they respond with for</w:t>
      </w:r>
      <w:r w:rsidR="004E7CD7">
        <w:rPr>
          <w:rFonts w:ascii="Arial" w:eastAsia="Arial Nova" w:hAnsi="Arial" w:cs="Arial"/>
          <w:color w:val="000000" w:themeColor="text1"/>
          <w:sz w:val="24"/>
          <w:szCs w:val="24"/>
        </w:rPr>
        <w:t xml:space="preserve"> future</w:t>
      </w:r>
      <w:r w:rsidRPr="00DA0F62">
        <w:rPr>
          <w:rFonts w:ascii="Arial" w:eastAsia="Arial Nova" w:hAnsi="Arial" w:cs="Arial"/>
          <w:color w:val="000000" w:themeColor="text1"/>
          <w:sz w:val="24"/>
          <w:szCs w:val="24"/>
        </w:rPr>
        <w:t xml:space="preserve"> improvements</w:t>
      </w:r>
      <w:r w:rsidR="004E7CD7">
        <w:rPr>
          <w:rFonts w:ascii="Arial" w:eastAsia="Arial Nova" w:hAnsi="Arial" w:cs="Arial"/>
          <w:color w:val="000000" w:themeColor="text1"/>
          <w:sz w:val="24"/>
          <w:szCs w:val="24"/>
        </w:rPr>
        <w:t>, and</w:t>
      </w:r>
      <w:r w:rsidRPr="00DA0F62">
        <w:rPr>
          <w:rFonts w:ascii="Arial" w:eastAsia="Arial Nova" w:hAnsi="Arial" w:cs="Arial"/>
          <w:color w:val="000000" w:themeColor="text1"/>
          <w:sz w:val="24"/>
          <w:szCs w:val="24"/>
        </w:rPr>
        <w:t xml:space="preserve"> to use in relation to the quality of the practice. Plan and reflect on information for specific and realistic improvements. The national minimum standards are seen as a solid foundation</w:t>
      </w:r>
      <w:r w:rsidR="004E7CD7">
        <w:rPr>
          <w:rFonts w:ascii="Arial" w:eastAsia="Arial Nova" w:hAnsi="Arial" w:cs="Arial"/>
          <w:color w:val="000000" w:themeColor="text1"/>
          <w:sz w:val="24"/>
          <w:szCs w:val="24"/>
        </w:rPr>
        <w:t>,</w:t>
      </w:r>
      <w:r w:rsidRPr="00DA0F62">
        <w:rPr>
          <w:rFonts w:ascii="Arial" w:eastAsia="Arial Nova" w:hAnsi="Arial" w:cs="Arial"/>
          <w:color w:val="000000" w:themeColor="text1"/>
          <w:sz w:val="24"/>
          <w:szCs w:val="24"/>
        </w:rPr>
        <w:t xml:space="preserve"> from where setting start to build their quality.</w:t>
      </w:r>
    </w:p>
    <w:p w14:paraId="50A1C43C" w14:textId="2AFC97F6" w:rsidR="00042B2D" w:rsidRPr="00DA0F62" w:rsidRDefault="005C1D9E" w:rsidP="00DA0F62">
      <w:pPr>
        <w:spacing w:line="360" w:lineRule="auto"/>
        <w:jc w:val="both"/>
        <w:rPr>
          <w:rFonts w:ascii="Arial" w:eastAsia="Arial Nova" w:hAnsi="Arial" w:cs="Arial"/>
          <w:color w:val="000000" w:themeColor="text1"/>
          <w:sz w:val="24"/>
          <w:szCs w:val="24"/>
        </w:rPr>
      </w:pPr>
      <w:r w:rsidRPr="00DA0F62">
        <w:rPr>
          <w:rFonts w:ascii="Arial" w:hAnsi="Arial" w:cs="Arial"/>
          <w:color w:val="000000" w:themeColor="text1"/>
          <w:sz w:val="24"/>
          <w:szCs w:val="24"/>
        </w:rPr>
        <w:lastRenderedPageBreak/>
        <w:t xml:space="preserve">Written by, </w:t>
      </w:r>
      <w:r w:rsidR="00D377BD" w:rsidRPr="00DA0F62">
        <w:rPr>
          <w:rFonts w:ascii="Arial" w:hAnsi="Arial" w:cs="Arial"/>
          <w:color w:val="000000" w:themeColor="text1"/>
          <w:sz w:val="24"/>
          <w:szCs w:val="24"/>
        </w:rPr>
        <w:t>Pascal, C and Bertram, T (1999)</w:t>
      </w:r>
      <w:r w:rsidRPr="00DA0F62">
        <w:rPr>
          <w:rFonts w:ascii="Arial" w:hAnsi="Arial" w:cs="Arial"/>
          <w:color w:val="000000" w:themeColor="text1"/>
          <w:sz w:val="24"/>
          <w:szCs w:val="24"/>
        </w:rPr>
        <w:t>,</w:t>
      </w:r>
      <w:r w:rsidR="00D377BD" w:rsidRPr="00DA0F62">
        <w:rPr>
          <w:rFonts w:ascii="Arial" w:hAnsi="Arial" w:cs="Arial"/>
          <w:color w:val="000000" w:themeColor="text1"/>
          <w:sz w:val="24"/>
          <w:szCs w:val="24"/>
        </w:rPr>
        <w:t xml:space="preserve"> </w:t>
      </w:r>
      <w:r w:rsidR="00EF3E8B" w:rsidRPr="00DA0F62">
        <w:rPr>
          <w:rFonts w:ascii="Arial" w:hAnsi="Arial" w:cs="Arial"/>
          <w:color w:val="000000" w:themeColor="text1"/>
          <w:sz w:val="24"/>
          <w:szCs w:val="24"/>
        </w:rPr>
        <w:t xml:space="preserve">The EEL project is linked with the BEEL project. It </w:t>
      </w:r>
      <w:r w:rsidR="004E7CD7" w:rsidRPr="00DA0F62">
        <w:rPr>
          <w:rFonts w:ascii="Arial" w:hAnsi="Arial" w:cs="Arial"/>
          <w:color w:val="000000" w:themeColor="text1"/>
          <w:sz w:val="24"/>
          <w:szCs w:val="24"/>
        </w:rPr>
        <w:t>focuses on</w:t>
      </w:r>
      <w:r w:rsidR="00EF3E8B" w:rsidRPr="00DA0F62">
        <w:rPr>
          <w:rFonts w:ascii="Arial" w:hAnsi="Arial" w:cs="Arial"/>
          <w:color w:val="000000" w:themeColor="text1"/>
          <w:sz w:val="24"/>
          <w:szCs w:val="24"/>
        </w:rPr>
        <w:t xml:space="preserve"> the baby from new-born until two and half years old. In </w:t>
      </w:r>
      <w:r w:rsidR="00B11E46" w:rsidRPr="00DA0F62">
        <w:rPr>
          <w:rFonts w:ascii="Arial" w:hAnsi="Arial" w:cs="Arial"/>
          <w:color w:val="000000" w:themeColor="text1"/>
          <w:sz w:val="24"/>
          <w:szCs w:val="24"/>
        </w:rPr>
        <w:t>addition,</w:t>
      </w:r>
      <w:r w:rsidR="00EF3E8B" w:rsidRPr="00DA0F62">
        <w:rPr>
          <w:rFonts w:ascii="Arial" w:hAnsi="Arial" w:cs="Arial"/>
          <w:color w:val="000000" w:themeColor="text1"/>
          <w:sz w:val="24"/>
          <w:szCs w:val="24"/>
        </w:rPr>
        <w:t xml:space="preserve"> the BEEL project focuses on the children after this programme. The aim is to evaluate and improve the quality of learning</w:t>
      </w:r>
      <w:r w:rsidR="004E7CD7">
        <w:rPr>
          <w:rFonts w:ascii="Arial" w:hAnsi="Arial" w:cs="Arial"/>
          <w:color w:val="000000" w:themeColor="text1"/>
          <w:sz w:val="24"/>
          <w:szCs w:val="24"/>
        </w:rPr>
        <w:t>,</w:t>
      </w:r>
      <w:r w:rsidR="00EF3E8B" w:rsidRPr="00DA0F62">
        <w:rPr>
          <w:rFonts w:ascii="Arial" w:hAnsi="Arial" w:cs="Arial"/>
          <w:color w:val="000000" w:themeColor="text1"/>
          <w:sz w:val="24"/>
          <w:szCs w:val="24"/>
        </w:rPr>
        <w:t xml:space="preserve"> within early education and care. </w:t>
      </w:r>
      <w:r w:rsidR="00B11E46" w:rsidRPr="00DA0F62">
        <w:rPr>
          <w:rFonts w:ascii="Arial" w:hAnsi="Arial" w:cs="Arial"/>
          <w:color w:val="000000" w:themeColor="text1"/>
          <w:sz w:val="24"/>
          <w:szCs w:val="24"/>
        </w:rPr>
        <w:t>In the early stage</w:t>
      </w:r>
      <w:r w:rsidR="004E7CD7">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it focus</w:t>
      </w:r>
      <w:r w:rsidR="004E7CD7">
        <w:rPr>
          <w:rFonts w:ascii="Arial" w:hAnsi="Arial" w:cs="Arial"/>
          <w:color w:val="000000" w:themeColor="text1"/>
          <w:sz w:val="24"/>
          <w:szCs w:val="24"/>
        </w:rPr>
        <w:t>es</w:t>
      </w:r>
      <w:r w:rsidR="00B11E46" w:rsidRPr="00DA0F62">
        <w:rPr>
          <w:rFonts w:ascii="Arial" w:hAnsi="Arial" w:cs="Arial"/>
          <w:color w:val="000000" w:themeColor="text1"/>
          <w:sz w:val="24"/>
          <w:szCs w:val="24"/>
        </w:rPr>
        <w:t xml:space="preserve"> on the older children as the age group was a wider target however</w:t>
      </w:r>
      <w:r w:rsidR="004E7CD7">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the methods and principles of the methods are applicable for any age. </w:t>
      </w:r>
      <w:r w:rsidR="00EF3E8B" w:rsidRPr="00DA0F62">
        <w:rPr>
          <w:rFonts w:ascii="Arial" w:hAnsi="Arial" w:cs="Arial"/>
          <w:color w:val="000000" w:themeColor="text1"/>
          <w:sz w:val="24"/>
          <w:szCs w:val="24"/>
        </w:rPr>
        <w:t xml:space="preserve"> </w:t>
      </w:r>
      <w:r w:rsidR="00B11E46" w:rsidRPr="00DA0F62">
        <w:rPr>
          <w:rFonts w:ascii="Arial" w:hAnsi="Arial" w:cs="Arial"/>
          <w:color w:val="000000" w:themeColor="text1"/>
          <w:sz w:val="24"/>
          <w:szCs w:val="24"/>
        </w:rPr>
        <w:t>The important aims from the method</w:t>
      </w:r>
      <w:r w:rsidR="004E7CD7">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to have and develop an inexpensive yet cost effective strategy</w:t>
      </w:r>
      <w:r w:rsidR="004E7CD7">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to reflect and improve the quality of the early learning experiences</w:t>
      </w:r>
      <w:r w:rsidR="00480CF1">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available for the young children in the wide selection of education and care settings. Another important element in this type of method is to compare and reflect systematically</w:t>
      </w:r>
      <w:r w:rsidR="00480CF1">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the quality of learning provided in the early years</w:t>
      </w:r>
      <w:r w:rsidR="00480CF1">
        <w:rPr>
          <w:rFonts w:ascii="Arial" w:hAnsi="Arial" w:cs="Arial"/>
          <w:color w:val="000000" w:themeColor="text1"/>
          <w:sz w:val="24"/>
          <w:szCs w:val="24"/>
        </w:rPr>
        <w:t>,</w:t>
      </w:r>
      <w:r w:rsidR="00B11E46" w:rsidRPr="00DA0F62">
        <w:rPr>
          <w:rFonts w:ascii="Arial" w:hAnsi="Arial" w:cs="Arial"/>
          <w:color w:val="000000" w:themeColor="text1"/>
          <w:sz w:val="24"/>
          <w:szCs w:val="24"/>
        </w:rPr>
        <w:t xml:space="preserve"> when providing learning and care to a wide range of education and care setting within the UK. It provides a transparent and directed strategy for any change or improvements </w:t>
      </w:r>
      <w:r w:rsidR="00042B2D" w:rsidRPr="00DA0F62">
        <w:rPr>
          <w:rFonts w:ascii="Arial" w:hAnsi="Arial" w:cs="Arial"/>
          <w:color w:val="000000" w:themeColor="text1"/>
          <w:sz w:val="24"/>
          <w:szCs w:val="24"/>
        </w:rPr>
        <w:t>necessary</w:t>
      </w:r>
      <w:r w:rsidR="00480CF1">
        <w:rPr>
          <w:rFonts w:ascii="Arial" w:hAnsi="Arial" w:cs="Arial"/>
          <w:color w:val="000000" w:themeColor="text1"/>
          <w:sz w:val="24"/>
          <w:szCs w:val="24"/>
        </w:rPr>
        <w:t>,</w:t>
      </w:r>
      <w:r w:rsidR="00042B2D" w:rsidRPr="00DA0F62">
        <w:rPr>
          <w:rFonts w:ascii="Arial" w:hAnsi="Arial" w:cs="Arial"/>
          <w:color w:val="000000" w:themeColor="text1"/>
          <w:sz w:val="24"/>
          <w:szCs w:val="24"/>
        </w:rPr>
        <w:t xml:space="preserve"> to build on existing provisions and attempt to expand the skill set for those working in the childcare career</w:t>
      </w:r>
      <w:r w:rsidR="00480CF1">
        <w:rPr>
          <w:rFonts w:ascii="Arial" w:hAnsi="Arial" w:cs="Arial"/>
          <w:color w:val="000000" w:themeColor="text1"/>
          <w:sz w:val="24"/>
          <w:szCs w:val="24"/>
        </w:rPr>
        <w:t>,</w:t>
      </w:r>
      <w:r w:rsidR="00042B2D" w:rsidRPr="00DA0F62">
        <w:rPr>
          <w:rFonts w:ascii="Arial" w:hAnsi="Arial" w:cs="Arial"/>
          <w:color w:val="000000" w:themeColor="text1"/>
          <w:sz w:val="24"/>
          <w:szCs w:val="24"/>
        </w:rPr>
        <w:t xml:space="preserve"> </w:t>
      </w:r>
      <w:r w:rsidR="00480CF1">
        <w:rPr>
          <w:rFonts w:ascii="Arial" w:hAnsi="Arial" w:cs="Arial"/>
          <w:color w:val="000000" w:themeColor="text1"/>
          <w:sz w:val="24"/>
          <w:szCs w:val="24"/>
        </w:rPr>
        <w:t>b</w:t>
      </w:r>
      <w:r w:rsidR="00042B2D" w:rsidRPr="00DA0F62">
        <w:rPr>
          <w:rFonts w:ascii="Arial" w:hAnsi="Arial" w:cs="Arial"/>
          <w:color w:val="000000" w:themeColor="text1"/>
          <w:sz w:val="24"/>
          <w:szCs w:val="24"/>
        </w:rPr>
        <w:t xml:space="preserve">onding together education and care. </w:t>
      </w:r>
      <w:r w:rsidR="00042B2D" w:rsidRPr="00DA0F62">
        <w:rPr>
          <w:rFonts w:ascii="Arial" w:eastAsia="Arial Nova" w:hAnsi="Arial" w:cs="Arial"/>
          <w:color w:val="000000" w:themeColor="text1"/>
          <w:sz w:val="24"/>
          <w:szCs w:val="24"/>
        </w:rPr>
        <w:t>The BEEL programme from a practitioner point of view</w:t>
      </w:r>
      <w:r w:rsidR="00480CF1">
        <w:rPr>
          <w:rFonts w:ascii="Arial" w:eastAsia="Arial Nova" w:hAnsi="Arial" w:cs="Arial"/>
          <w:color w:val="000000" w:themeColor="text1"/>
          <w:sz w:val="24"/>
          <w:szCs w:val="24"/>
        </w:rPr>
        <w:t>,</w:t>
      </w:r>
      <w:r w:rsidR="00042B2D" w:rsidRPr="00DA0F62">
        <w:rPr>
          <w:rFonts w:ascii="Arial" w:eastAsia="Arial Nova" w:hAnsi="Arial" w:cs="Arial"/>
          <w:color w:val="000000" w:themeColor="text1"/>
          <w:sz w:val="24"/>
          <w:szCs w:val="24"/>
        </w:rPr>
        <w:t xml:space="preserve"> can seem extremely expanded and time consuming.  The method works alongside improving the setting</w:t>
      </w:r>
      <w:r w:rsidR="00480CF1">
        <w:rPr>
          <w:rFonts w:ascii="Arial" w:eastAsia="Arial Nova" w:hAnsi="Arial" w:cs="Arial"/>
          <w:color w:val="000000" w:themeColor="text1"/>
          <w:sz w:val="24"/>
          <w:szCs w:val="24"/>
        </w:rPr>
        <w:t>,</w:t>
      </w:r>
      <w:r w:rsidR="00042B2D" w:rsidRPr="00DA0F62">
        <w:rPr>
          <w:rFonts w:ascii="Arial" w:eastAsia="Arial Nova" w:hAnsi="Arial" w:cs="Arial"/>
          <w:color w:val="000000" w:themeColor="text1"/>
          <w:sz w:val="24"/>
          <w:szCs w:val="24"/>
        </w:rPr>
        <w:t xml:space="preserve"> </w:t>
      </w:r>
      <w:r w:rsidR="00480CF1">
        <w:rPr>
          <w:rFonts w:ascii="Arial" w:eastAsia="Arial Nova" w:hAnsi="Arial" w:cs="Arial"/>
          <w:color w:val="000000" w:themeColor="text1"/>
          <w:sz w:val="24"/>
          <w:szCs w:val="24"/>
        </w:rPr>
        <w:t>i</w:t>
      </w:r>
      <w:r w:rsidR="00042B2D" w:rsidRPr="00DA0F62">
        <w:rPr>
          <w:rFonts w:ascii="Arial" w:eastAsia="Arial Nova" w:hAnsi="Arial" w:cs="Arial"/>
          <w:color w:val="000000" w:themeColor="text1"/>
          <w:sz w:val="24"/>
          <w:szCs w:val="24"/>
        </w:rPr>
        <w:t>mproving the current quality consistently</w:t>
      </w:r>
      <w:r w:rsidR="00480CF1">
        <w:rPr>
          <w:rFonts w:ascii="Arial" w:eastAsia="Arial Nova" w:hAnsi="Arial" w:cs="Arial"/>
          <w:color w:val="000000" w:themeColor="text1"/>
          <w:sz w:val="24"/>
          <w:szCs w:val="24"/>
        </w:rPr>
        <w:t>,</w:t>
      </w:r>
      <w:r w:rsidR="00042B2D" w:rsidRPr="00DA0F62">
        <w:rPr>
          <w:rFonts w:ascii="Arial" w:eastAsia="Arial Nova" w:hAnsi="Arial" w:cs="Arial"/>
          <w:color w:val="000000" w:themeColor="text1"/>
          <w:sz w:val="24"/>
          <w:szCs w:val="24"/>
        </w:rPr>
        <w:t xml:space="preserve"> whilst adding more to make the setting more valuable. </w:t>
      </w:r>
    </w:p>
    <w:p w14:paraId="627D0DA7" w14:textId="4355BC7D" w:rsidR="007C23E0" w:rsidRDefault="00480CF1" w:rsidP="00DA0F62">
      <w:pPr>
        <w:spacing w:line="360" w:lineRule="auto"/>
        <w:jc w:val="both"/>
        <w:rPr>
          <w:rFonts w:ascii="Arial" w:hAnsi="Arial" w:cs="Arial"/>
          <w:color w:val="000000" w:themeColor="text1"/>
          <w:sz w:val="24"/>
          <w:szCs w:val="24"/>
        </w:rPr>
      </w:pPr>
      <w:r>
        <w:rPr>
          <w:rFonts w:ascii="Arial" w:eastAsia="Arial Nova" w:hAnsi="Arial" w:cs="Arial"/>
          <w:color w:val="000000" w:themeColor="text1"/>
          <w:sz w:val="24"/>
          <w:szCs w:val="24"/>
        </w:rPr>
        <w:t xml:space="preserve">In conclusion, </w:t>
      </w:r>
      <w:r w:rsidR="00ED5E2D" w:rsidRPr="00DA0F62">
        <w:rPr>
          <w:rFonts w:ascii="Arial" w:hAnsi="Arial" w:cs="Arial"/>
          <w:color w:val="000000" w:themeColor="text1"/>
          <w:sz w:val="24"/>
          <w:szCs w:val="24"/>
        </w:rPr>
        <w:t>Nutbrown, C. (2012)</w:t>
      </w:r>
      <w:r w:rsidR="007C23E0">
        <w:rPr>
          <w:rFonts w:ascii="Arial" w:hAnsi="Arial" w:cs="Arial"/>
          <w:color w:val="000000" w:themeColor="text1"/>
          <w:sz w:val="24"/>
          <w:szCs w:val="24"/>
        </w:rPr>
        <w:t xml:space="preserve"> </w:t>
      </w:r>
      <w:r>
        <w:rPr>
          <w:rFonts w:ascii="Arial" w:hAnsi="Arial" w:cs="Arial"/>
          <w:color w:val="000000" w:themeColor="text1"/>
          <w:sz w:val="24"/>
          <w:szCs w:val="24"/>
        </w:rPr>
        <w:t xml:space="preserve">discusses that </w:t>
      </w:r>
      <w:r w:rsidR="007C23E0">
        <w:rPr>
          <w:rFonts w:ascii="Arial" w:hAnsi="Arial" w:cs="Arial"/>
          <w:color w:val="000000" w:themeColor="text1"/>
          <w:sz w:val="24"/>
          <w:szCs w:val="24"/>
        </w:rPr>
        <w:t>as a union we need raise what we expect from the meaning</w:t>
      </w:r>
      <w:r>
        <w:rPr>
          <w:rFonts w:ascii="Arial" w:hAnsi="Arial" w:cs="Arial"/>
          <w:color w:val="000000" w:themeColor="text1"/>
          <w:sz w:val="24"/>
          <w:szCs w:val="24"/>
        </w:rPr>
        <w:t>,</w:t>
      </w:r>
      <w:r w:rsidR="007C23E0">
        <w:rPr>
          <w:rFonts w:ascii="Arial" w:hAnsi="Arial" w:cs="Arial"/>
          <w:color w:val="000000" w:themeColor="text1"/>
          <w:sz w:val="24"/>
          <w:szCs w:val="24"/>
        </w:rPr>
        <w:t xml:space="preserve"> working with young children. The best qualified</w:t>
      </w:r>
      <w:r>
        <w:rPr>
          <w:rFonts w:ascii="Arial" w:hAnsi="Arial" w:cs="Arial"/>
          <w:color w:val="000000" w:themeColor="text1"/>
          <w:sz w:val="24"/>
          <w:szCs w:val="24"/>
        </w:rPr>
        <w:t xml:space="preserve"> practitioners,</w:t>
      </w:r>
      <w:r w:rsidR="007C23E0">
        <w:rPr>
          <w:rFonts w:ascii="Arial" w:hAnsi="Arial" w:cs="Arial"/>
          <w:color w:val="000000" w:themeColor="text1"/>
          <w:sz w:val="24"/>
          <w:szCs w:val="24"/>
        </w:rPr>
        <w:t xml:space="preserve"> need to be attracted to the setting to work with our children and young people.</w:t>
      </w:r>
      <w:r w:rsidR="00383B71">
        <w:rPr>
          <w:rFonts w:ascii="Arial" w:hAnsi="Arial" w:cs="Arial"/>
          <w:color w:val="000000" w:themeColor="text1"/>
          <w:sz w:val="24"/>
          <w:szCs w:val="24"/>
        </w:rPr>
        <w:t xml:space="preserve"> For anyone working with young</w:t>
      </w:r>
      <w:r>
        <w:rPr>
          <w:rFonts w:ascii="Arial" w:hAnsi="Arial" w:cs="Arial"/>
          <w:color w:val="000000" w:themeColor="text1"/>
          <w:sz w:val="24"/>
          <w:szCs w:val="24"/>
        </w:rPr>
        <w:t xml:space="preserve"> children,</w:t>
      </w:r>
      <w:r w:rsidR="00383B71">
        <w:rPr>
          <w:rFonts w:ascii="Arial" w:hAnsi="Arial" w:cs="Arial"/>
          <w:color w:val="000000" w:themeColor="text1"/>
          <w:sz w:val="24"/>
          <w:szCs w:val="24"/>
        </w:rPr>
        <w:t xml:space="preserve"> it is vital that they have a good understanding and abilities of literacy and mathematics therefore</w:t>
      </w:r>
      <w:r>
        <w:rPr>
          <w:rFonts w:ascii="Arial" w:hAnsi="Arial" w:cs="Arial"/>
          <w:color w:val="000000" w:themeColor="text1"/>
          <w:sz w:val="24"/>
          <w:szCs w:val="24"/>
        </w:rPr>
        <w:t>,</w:t>
      </w:r>
      <w:r w:rsidR="00383B71">
        <w:rPr>
          <w:rFonts w:ascii="Arial" w:hAnsi="Arial" w:cs="Arial"/>
          <w:color w:val="000000" w:themeColor="text1"/>
          <w:sz w:val="24"/>
          <w:szCs w:val="24"/>
        </w:rPr>
        <w:t xml:space="preserve"> it is recommended that the employee have at least a level </w:t>
      </w:r>
      <w:r w:rsidR="00D4633A">
        <w:rPr>
          <w:rFonts w:ascii="Arial" w:hAnsi="Arial" w:cs="Arial"/>
          <w:color w:val="000000" w:themeColor="text1"/>
          <w:sz w:val="24"/>
          <w:szCs w:val="24"/>
        </w:rPr>
        <w:t>two</w:t>
      </w:r>
      <w:r w:rsidR="00383B71">
        <w:rPr>
          <w:rFonts w:ascii="Arial" w:hAnsi="Arial" w:cs="Arial"/>
          <w:color w:val="000000" w:themeColor="text1"/>
          <w:sz w:val="24"/>
          <w:szCs w:val="24"/>
        </w:rPr>
        <w:t xml:space="preserve"> qualification</w:t>
      </w:r>
      <w:r w:rsidR="00D4633A">
        <w:rPr>
          <w:rFonts w:ascii="Arial" w:hAnsi="Arial" w:cs="Arial"/>
          <w:color w:val="000000" w:themeColor="text1"/>
          <w:sz w:val="24"/>
          <w:szCs w:val="24"/>
        </w:rPr>
        <w:t xml:space="preserve"> in English and mathematics</w:t>
      </w:r>
      <w:r>
        <w:rPr>
          <w:rFonts w:ascii="Arial" w:hAnsi="Arial" w:cs="Arial"/>
          <w:color w:val="000000" w:themeColor="text1"/>
          <w:sz w:val="24"/>
          <w:szCs w:val="24"/>
        </w:rPr>
        <w:t>,</w:t>
      </w:r>
      <w:r w:rsidR="00D4633A">
        <w:rPr>
          <w:rFonts w:ascii="Arial" w:hAnsi="Arial" w:cs="Arial"/>
          <w:color w:val="000000" w:themeColor="text1"/>
          <w:sz w:val="24"/>
          <w:szCs w:val="24"/>
        </w:rPr>
        <w:t xml:space="preserve"> before entering a level three qualification. </w:t>
      </w:r>
      <w:r w:rsidR="007C23E0">
        <w:rPr>
          <w:rFonts w:ascii="Arial" w:hAnsi="Arial" w:cs="Arial"/>
          <w:color w:val="000000" w:themeColor="text1"/>
          <w:sz w:val="24"/>
          <w:szCs w:val="24"/>
        </w:rPr>
        <w:t xml:space="preserve"> </w:t>
      </w:r>
      <w:r w:rsidR="00D4633A">
        <w:rPr>
          <w:rFonts w:ascii="Arial" w:hAnsi="Arial" w:cs="Arial"/>
          <w:color w:val="000000" w:themeColor="text1"/>
          <w:sz w:val="24"/>
          <w:szCs w:val="24"/>
        </w:rPr>
        <w:t>Tutors that teach the early years qualifications are highly influential in shaping the quality</w:t>
      </w:r>
      <w:r>
        <w:rPr>
          <w:rFonts w:ascii="Arial" w:hAnsi="Arial" w:cs="Arial"/>
          <w:color w:val="000000" w:themeColor="text1"/>
          <w:sz w:val="24"/>
          <w:szCs w:val="24"/>
        </w:rPr>
        <w:t>,</w:t>
      </w:r>
      <w:r w:rsidR="00D4633A">
        <w:rPr>
          <w:rFonts w:ascii="Arial" w:hAnsi="Arial" w:cs="Arial"/>
          <w:color w:val="000000" w:themeColor="text1"/>
          <w:sz w:val="24"/>
          <w:szCs w:val="24"/>
        </w:rPr>
        <w:t xml:space="preserve"> and minds of the staff that are employed</w:t>
      </w:r>
      <w:r>
        <w:rPr>
          <w:rFonts w:ascii="Arial" w:hAnsi="Arial" w:cs="Arial"/>
          <w:color w:val="000000" w:themeColor="text1"/>
          <w:sz w:val="24"/>
          <w:szCs w:val="24"/>
        </w:rPr>
        <w:t>,</w:t>
      </w:r>
      <w:r w:rsidR="00D4633A">
        <w:rPr>
          <w:rFonts w:ascii="Arial" w:hAnsi="Arial" w:cs="Arial"/>
          <w:color w:val="000000" w:themeColor="text1"/>
          <w:sz w:val="24"/>
          <w:szCs w:val="24"/>
        </w:rPr>
        <w:t xml:space="preserve"> making them high qualified professionals. </w:t>
      </w:r>
      <w:r>
        <w:rPr>
          <w:rFonts w:ascii="Arial" w:hAnsi="Arial" w:cs="Arial"/>
          <w:color w:val="000000" w:themeColor="text1"/>
          <w:sz w:val="24"/>
          <w:szCs w:val="24"/>
        </w:rPr>
        <w:t>All the tutors teaching</w:t>
      </w:r>
      <w:r w:rsidR="00D4633A">
        <w:rPr>
          <w:rFonts w:ascii="Arial" w:hAnsi="Arial" w:cs="Arial"/>
          <w:color w:val="000000" w:themeColor="text1"/>
          <w:sz w:val="24"/>
          <w:szCs w:val="24"/>
        </w:rPr>
        <w:t xml:space="preserve"> should hold </w:t>
      </w:r>
      <w:r>
        <w:rPr>
          <w:rFonts w:ascii="Arial" w:hAnsi="Arial" w:cs="Arial"/>
          <w:color w:val="000000" w:themeColor="text1"/>
          <w:sz w:val="24"/>
          <w:szCs w:val="24"/>
        </w:rPr>
        <w:t xml:space="preserve">the </w:t>
      </w:r>
      <w:r w:rsidR="00D4633A">
        <w:rPr>
          <w:rFonts w:ascii="Arial" w:hAnsi="Arial" w:cs="Arial"/>
          <w:color w:val="000000" w:themeColor="text1"/>
          <w:sz w:val="24"/>
          <w:szCs w:val="24"/>
        </w:rPr>
        <w:t>certain qualification</w:t>
      </w:r>
      <w:r>
        <w:rPr>
          <w:rFonts w:ascii="Arial" w:hAnsi="Arial" w:cs="Arial"/>
          <w:color w:val="000000" w:themeColor="text1"/>
          <w:sz w:val="24"/>
          <w:szCs w:val="24"/>
        </w:rPr>
        <w:t>s needed,</w:t>
      </w:r>
      <w:r w:rsidR="00D4633A">
        <w:rPr>
          <w:rFonts w:ascii="Arial" w:hAnsi="Arial" w:cs="Arial"/>
          <w:color w:val="000000" w:themeColor="text1"/>
          <w:sz w:val="24"/>
          <w:szCs w:val="24"/>
        </w:rPr>
        <w:t xml:space="preserve"> to provide their high-quality learning experience</w:t>
      </w:r>
      <w:r>
        <w:rPr>
          <w:rFonts w:ascii="Arial" w:hAnsi="Arial" w:cs="Arial"/>
          <w:color w:val="000000" w:themeColor="text1"/>
          <w:sz w:val="24"/>
          <w:szCs w:val="24"/>
        </w:rPr>
        <w:t>,</w:t>
      </w:r>
      <w:r w:rsidR="00D4633A">
        <w:rPr>
          <w:rFonts w:ascii="Arial" w:hAnsi="Arial" w:cs="Arial"/>
          <w:color w:val="000000" w:themeColor="text1"/>
          <w:sz w:val="24"/>
          <w:szCs w:val="24"/>
        </w:rPr>
        <w:t xml:space="preserve"> allowing future practitioners the richest of knowledge, experiences</w:t>
      </w:r>
      <w:r>
        <w:rPr>
          <w:rFonts w:ascii="Arial" w:hAnsi="Arial" w:cs="Arial"/>
          <w:color w:val="000000" w:themeColor="text1"/>
          <w:sz w:val="24"/>
          <w:szCs w:val="24"/>
        </w:rPr>
        <w:t xml:space="preserve">, </w:t>
      </w:r>
      <w:r w:rsidR="00D4633A">
        <w:rPr>
          <w:rFonts w:ascii="Arial" w:hAnsi="Arial" w:cs="Arial"/>
          <w:color w:val="000000" w:themeColor="text1"/>
          <w:sz w:val="24"/>
          <w:szCs w:val="24"/>
        </w:rPr>
        <w:t>time training and practicing before stepping into a setting</w:t>
      </w:r>
      <w:r>
        <w:rPr>
          <w:rFonts w:ascii="Arial" w:hAnsi="Arial" w:cs="Arial"/>
          <w:color w:val="000000" w:themeColor="text1"/>
          <w:sz w:val="24"/>
          <w:szCs w:val="24"/>
        </w:rPr>
        <w:t>, the practitioners</w:t>
      </w:r>
      <w:r w:rsidR="00D4633A">
        <w:rPr>
          <w:rFonts w:ascii="Arial" w:hAnsi="Arial" w:cs="Arial"/>
          <w:color w:val="000000" w:themeColor="text1"/>
          <w:sz w:val="24"/>
          <w:szCs w:val="24"/>
        </w:rPr>
        <w:t xml:space="preserve"> role </w:t>
      </w:r>
      <w:r w:rsidR="00AF0C5F">
        <w:rPr>
          <w:rFonts w:ascii="Arial" w:hAnsi="Arial" w:cs="Arial"/>
          <w:color w:val="000000" w:themeColor="text1"/>
          <w:sz w:val="24"/>
          <w:szCs w:val="24"/>
        </w:rPr>
        <w:t>is to be independently</w:t>
      </w:r>
      <w:r w:rsidR="00D4633A">
        <w:rPr>
          <w:rFonts w:ascii="Arial" w:hAnsi="Arial" w:cs="Arial"/>
          <w:color w:val="000000" w:themeColor="text1"/>
          <w:sz w:val="24"/>
          <w:szCs w:val="24"/>
        </w:rPr>
        <w:t xml:space="preserve"> responsible for </w:t>
      </w:r>
      <w:r>
        <w:rPr>
          <w:rFonts w:ascii="Arial" w:hAnsi="Arial" w:cs="Arial"/>
          <w:color w:val="000000" w:themeColor="text1"/>
          <w:sz w:val="24"/>
          <w:szCs w:val="24"/>
        </w:rPr>
        <w:t>all children cared for</w:t>
      </w:r>
      <w:r w:rsidR="00D4633A">
        <w:rPr>
          <w:rFonts w:ascii="Arial" w:hAnsi="Arial" w:cs="Arial"/>
          <w:color w:val="000000" w:themeColor="text1"/>
          <w:sz w:val="24"/>
          <w:szCs w:val="24"/>
        </w:rPr>
        <w:t xml:space="preserve">. </w:t>
      </w:r>
    </w:p>
    <w:p w14:paraId="683F8F15" w14:textId="140E4685" w:rsidR="00D4633A" w:rsidRDefault="00D4633A" w:rsidP="00DA0F6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Overall, high quality assurance is systematically in place to ensure the social skills, emotional stability, academic achievement and independence to play, explore and be free to express themselves. UNICEF 2019, Article 31, states that the child has the right to </w:t>
      </w:r>
      <w:r w:rsidR="00D06BED">
        <w:rPr>
          <w:rFonts w:ascii="Arial" w:hAnsi="Arial" w:cs="Arial"/>
          <w:color w:val="000000" w:themeColor="text1"/>
          <w:sz w:val="24"/>
          <w:szCs w:val="24"/>
        </w:rPr>
        <w:t>relax, play and take part in a wide range of activities. Giving the child opportunities to learn, develop and thrive. Although challenges are always encountered, the quality assurance systems such as BEEL and the Environmental Rating Scales</w:t>
      </w:r>
      <w:r w:rsidR="00681086">
        <w:rPr>
          <w:rFonts w:ascii="Arial" w:hAnsi="Arial" w:cs="Arial"/>
          <w:color w:val="000000" w:themeColor="text1"/>
          <w:sz w:val="24"/>
          <w:szCs w:val="24"/>
        </w:rPr>
        <w:t>,</w:t>
      </w:r>
      <w:r w:rsidR="00D06BED">
        <w:rPr>
          <w:rFonts w:ascii="Arial" w:hAnsi="Arial" w:cs="Arial"/>
          <w:color w:val="000000" w:themeColor="text1"/>
          <w:sz w:val="24"/>
          <w:szCs w:val="24"/>
        </w:rPr>
        <w:t xml:space="preserve"> have been proven to assist settings in providing a structured and systematic high quality of care. </w:t>
      </w:r>
    </w:p>
    <w:p w14:paraId="287040FE" w14:textId="4B13C127" w:rsidR="00042B2D" w:rsidRDefault="00042B2D" w:rsidP="00DA0F62">
      <w:pPr>
        <w:spacing w:line="360" w:lineRule="auto"/>
        <w:jc w:val="both"/>
        <w:rPr>
          <w:rFonts w:ascii="Arial" w:eastAsia="Arial Nova" w:hAnsi="Arial" w:cs="Arial"/>
          <w:color w:val="000000" w:themeColor="text1"/>
          <w:sz w:val="24"/>
          <w:szCs w:val="24"/>
        </w:rPr>
      </w:pPr>
    </w:p>
    <w:p w14:paraId="4FE5E410" w14:textId="416B0D0F" w:rsidR="00AF0C5F" w:rsidRDefault="00AF0C5F" w:rsidP="00DA0F62">
      <w:pPr>
        <w:spacing w:line="360" w:lineRule="auto"/>
        <w:jc w:val="both"/>
        <w:rPr>
          <w:rFonts w:ascii="Arial" w:eastAsia="Arial Nova" w:hAnsi="Arial" w:cs="Arial"/>
          <w:color w:val="000000" w:themeColor="text1"/>
          <w:sz w:val="24"/>
          <w:szCs w:val="24"/>
        </w:rPr>
      </w:pPr>
    </w:p>
    <w:p w14:paraId="42E0CAB8" w14:textId="44CDDF9E" w:rsidR="00AF0C5F" w:rsidRDefault="00AF0C5F" w:rsidP="00DA0F62">
      <w:pPr>
        <w:spacing w:line="360" w:lineRule="auto"/>
        <w:jc w:val="both"/>
        <w:rPr>
          <w:rFonts w:ascii="Arial" w:eastAsia="Arial Nova" w:hAnsi="Arial" w:cs="Arial"/>
          <w:color w:val="000000" w:themeColor="text1"/>
          <w:sz w:val="24"/>
          <w:szCs w:val="24"/>
        </w:rPr>
      </w:pPr>
    </w:p>
    <w:p w14:paraId="29088405" w14:textId="46BD8291" w:rsidR="00AF0C5F" w:rsidRDefault="00AF0C5F" w:rsidP="00DA0F62">
      <w:pPr>
        <w:spacing w:line="360" w:lineRule="auto"/>
        <w:jc w:val="both"/>
        <w:rPr>
          <w:rFonts w:ascii="Arial" w:eastAsia="Arial Nova" w:hAnsi="Arial" w:cs="Arial"/>
          <w:color w:val="000000" w:themeColor="text1"/>
          <w:sz w:val="24"/>
          <w:szCs w:val="24"/>
        </w:rPr>
      </w:pPr>
    </w:p>
    <w:p w14:paraId="6F46CAD7" w14:textId="09E095F7" w:rsidR="00AF0C5F" w:rsidRDefault="00AF0C5F" w:rsidP="00DA0F62">
      <w:pPr>
        <w:spacing w:line="360" w:lineRule="auto"/>
        <w:jc w:val="both"/>
        <w:rPr>
          <w:rFonts w:ascii="Arial" w:eastAsia="Arial Nova" w:hAnsi="Arial" w:cs="Arial"/>
          <w:color w:val="000000" w:themeColor="text1"/>
          <w:sz w:val="24"/>
          <w:szCs w:val="24"/>
        </w:rPr>
      </w:pPr>
    </w:p>
    <w:p w14:paraId="07E5E1F3" w14:textId="1919EA1E" w:rsidR="00AF0C5F" w:rsidRDefault="00AF0C5F" w:rsidP="00DA0F62">
      <w:pPr>
        <w:spacing w:line="360" w:lineRule="auto"/>
        <w:jc w:val="both"/>
        <w:rPr>
          <w:rFonts w:ascii="Arial" w:eastAsia="Arial Nova" w:hAnsi="Arial" w:cs="Arial"/>
          <w:color w:val="000000" w:themeColor="text1"/>
          <w:sz w:val="24"/>
          <w:szCs w:val="24"/>
        </w:rPr>
      </w:pPr>
    </w:p>
    <w:p w14:paraId="12373547" w14:textId="6B0396FE" w:rsidR="00AF0C5F" w:rsidRDefault="00AF0C5F" w:rsidP="00DA0F62">
      <w:pPr>
        <w:spacing w:line="360" w:lineRule="auto"/>
        <w:jc w:val="both"/>
        <w:rPr>
          <w:rFonts w:ascii="Arial" w:eastAsia="Arial Nova" w:hAnsi="Arial" w:cs="Arial"/>
          <w:color w:val="000000" w:themeColor="text1"/>
          <w:sz w:val="24"/>
          <w:szCs w:val="24"/>
        </w:rPr>
      </w:pPr>
    </w:p>
    <w:p w14:paraId="03C482F1" w14:textId="24E003FC" w:rsidR="00AF0C5F" w:rsidRDefault="00AF0C5F" w:rsidP="00DA0F62">
      <w:pPr>
        <w:spacing w:line="360" w:lineRule="auto"/>
        <w:jc w:val="both"/>
        <w:rPr>
          <w:rFonts w:ascii="Arial" w:eastAsia="Arial Nova" w:hAnsi="Arial" w:cs="Arial"/>
          <w:color w:val="000000" w:themeColor="text1"/>
          <w:sz w:val="24"/>
          <w:szCs w:val="24"/>
        </w:rPr>
      </w:pPr>
    </w:p>
    <w:p w14:paraId="4105A95F" w14:textId="113F7EA7" w:rsidR="00AF0C5F" w:rsidRDefault="00AF0C5F" w:rsidP="00DA0F62">
      <w:pPr>
        <w:spacing w:line="360" w:lineRule="auto"/>
        <w:jc w:val="both"/>
        <w:rPr>
          <w:rFonts w:ascii="Arial" w:eastAsia="Arial Nova" w:hAnsi="Arial" w:cs="Arial"/>
          <w:color w:val="000000" w:themeColor="text1"/>
          <w:sz w:val="24"/>
          <w:szCs w:val="24"/>
        </w:rPr>
      </w:pPr>
    </w:p>
    <w:p w14:paraId="4BEA77AD" w14:textId="7CFE0BB9" w:rsidR="00AF0C5F" w:rsidRDefault="00AF0C5F" w:rsidP="00DA0F62">
      <w:pPr>
        <w:spacing w:line="360" w:lineRule="auto"/>
        <w:jc w:val="both"/>
        <w:rPr>
          <w:rFonts w:ascii="Arial" w:eastAsia="Arial Nova" w:hAnsi="Arial" w:cs="Arial"/>
          <w:color w:val="000000" w:themeColor="text1"/>
          <w:sz w:val="24"/>
          <w:szCs w:val="24"/>
        </w:rPr>
      </w:pPr>
    </w:p>
    <w:p w14:paraId="3914BD48" w14:textId="6BAE3D68" w:rsidR="00AF0C5F" w:rsidRDefault="00AF0C5F" w:rsidP="00DA0F62">
      <w:pPr>
        <w:spacing w:line="360" w:lineRule="auto"/>
        <w:jc w:val="both"/>
        <w:rPr>
          <w:rFonts w:ascii="Arial" w:eastAsia="Arial Nova" w:hAnsi="Arial" w:cs="Arial"/>
          <w:color w:val="000000" w:themeColor="text1"/>
          <w:sz w:val="24"/>
          <w:szCs w:val="24"/>
        </w:rPr>
      </w:pPr>
    </w:p>
    <w:p w14:paraId="1676BF36" w14:textId="64923AFB" w:rsidR="00AF0C5F" w:rsidRDefault="00AF0C5F" w:rsidP="00DA0F62">
      <w:pPr>
        <w:spacing w:line="360" w:lineRule="auto"/>
        <w:jc w:val="both"/>
        <w:rPr>
          <w:rFonts w:ascii="Arial" w:eastAsia="Arial Nova" w:hAnsi="Arial" w:cs="Arial"/>
          <w:color w:val="000000" w:themeColor="text1"/>
          <w:sz w:val="24"/>
          <w:szCs w:val="24"/>
        </w:rPr>
      </w:pPr>
    </w:p>
    <w:p w14:paraId="58ED8A25" w14:textId="2BD99AEA" w:rsidR="00AF0C5F" w:rsidRDefault="00AF0C5F" w:rsidP="00DA0F62">
      <w:pPr>
        <w:spacing w:line="360" w:lineRule="auto"/>
        <w:jc w:val="both"/>
        <w:rPr>
          <w:rFonts w:ascii="Arial" w:eastAsia="Arial Nova" w:hAnsi="Arial" w:cs="Arial"/>
          <w:color w:val="000000" w:themeColor="text1"/>
          <w:sz w:val="24"/>
          <w:szCs w:val="24"/>
        </w:rPr>
      </w:pPr>
    </w:p>
    <w:p w14:paraId="5618C4F2" w14:textId="0F484BC3" w:rsidR="00AF0C5F" w:rsidRDefault="00AF0C5F" w:rsidP="00DA0F62">
      <w:pPr>
        <w:spacing w:line="360" w:lineRule="auto"/>
        <w:jc w:val="both"/>
        <w:rPr>
          <w:rFonts w:ascii="Arial" w:eastAsia="Arial Nova" w:hAnsi="Arial" w:cs="Arial"/>
          <w:color w:val="000000" w:themeColor="text1"/>
          <w:sz w:val="24"/>
          <w:szCs w:val="24"/>
        </w:rPr>
      </w:pPr>
    </w:p>
    <w:p w14:paraId="638F3521" w14:textId="07F62329" w:rsidR="00AF0C5F" w:rsidRDefault="00AF0C5F" w:rsidP="00DA0F62">
      <w:pPr>
        <w:spacing w:line="360" w:lineRule="auto"/>
        <w:jc w:val="both"/>
        <w:rPr>
          <w:rFonts w:ascii="Arial" w:eastAsia="Arial Nova" w:hAnsi="Arial" w:cs="Arial"/>
          <w:color w:val="000000" w:themeColor="text1"/>
          <w:sz w:val="24"/>
          <w:szCs w:val="24"/>
        </w:rPr>
      </w:pPr>
    </w:p>
    <w:p w14:paraId="08AF8C27" w14:textId="51A066BE" w:rsidR="00AF0C5F" w:rsidRDefault="00AF0C5F" w:rsidP="00DA0F62">
      <w:pPr>
        <w:spacing w:line="360" w:lineRule="auto"/>
        <w:jc w:val="both"/>
        <w:rPr>
          <w:rFonts w:ascii="Arial" w:eastAsia="Arial Nova" w:hAnsi="Arial" w:cs="Arial"/>
          <w:color w:val="000000" w:themeColor="text1"/>
          <w:sz w:val="24"/>
          <w:szCs w:val="24"/>
        </w:rPr>
      </w:pPr>
    </w:p>
    <w:p w14:paraId="1192782B" w14:textId="3B18C7BD" w:rsidR="00AF0C5F" w:rsidRDefault="00AF0C5F" w:rsidP="00DA0F62">
      <w:pPr>
        <w:spacing w:line="360" w:lineRule="auto"/>
        <w:jc w:val="both"/>
        <w:rPr>
          <w:rFonts w:ascii="Arial" w:eastAsia="Arial Nova" w:hAnsi="Arial" w:cs="Arial"/>
          <w:color w:val="000000" w:themeColor="text1"/>
          <w:sz w:val="24"/>
          <w:szCs w:val="24"/>
        </w:rPr>
      </w:pPr>
    </w:p>
    <w:p w14:paraId="40B36764" w14:textId="3D9236FA" w:rsidR="00AF0C5F" w:rsidRDefault="00AF0C5F" w:rsidP="00DA0F62">
      <w:pPr>
        <w:spacing w:line="360" w:lineRule="auto"/>
        <w:jc w:val="both"/>
        <w:rPr>
          <w:rFonts w:ascii="Arial" w:eastAsia="Arial Nova" w:hAnsi="Arial" w:cs="Arial"/>
          <w:color w:val="000000" w:themeColor="text1"/>
          <w:sz w:val="24"/>
          <w:szCs w:val="24"/>
        </w:rPr>
      </w:pPr>
    </w:p>
    <w:p w14:paraId="08733582" w14:textId="77777777" w:rsidR="00AF0C5F" w:rsidRDefault="00AF0C5F" w:rsidP="00AF0C5F">
      <w:pPr>
        <w:spacing w:line="360" w:lineRule="auto"/>
        <w:jc w:val="both"/>
        <w:rPr>
          <w:rFonts w:ascii="Arial" w:eastAsia="Arial Nova" w:hAnsi="Arial" w:cs="Arial"/>
          <w:color w:val="222222"/>
          <w:sz w:val="24"/>
          <w:szCs w:val="24"/>
        </w:rPr>
      </w:pPr>
      <w:r>
        <w:rPr>
          <w:rFonts w:ascii="Arial" w:eastAsia="Arial Nova" w:hAnsi="Arial" w:cs="Arial"/>
          <w:color w:val="222222"/>
          <w:sz w:val="24"/>
          <w:szCs w:val="24"/>
        </w:rPr>
        <w:lastRenderedPageBreak/>
        <w:t xml:space="preserve">References </w:t>
      </w:r>
    </w:p>
    <w:p w14:paraId="46D87DDD" w14:textId="77777777" w:rsidR="00AF0C5F" w:rsidRDefault="00AF0C5F" w:rsidP="00AF0C5F">
      <w:pPr>
        <w:spacing w:line="360" w:lineRule="auto"/>
        <w:jc w:val="both"/>
      </w:pPr>
      <w:r>
        <w:rPr>
          <w:rFonts w:ascii="Arial" w:hAnsi="Arial" w:cs="Arial"/>
          <w:sz w:val="24"/>
          <w:szCs w:val="24"/>
        </w:rPr>
        <w:t xml:space="preserve">Anderson, K (2021) </w:t>
      </w:r>
      <w:r>
        <w:rPr>
          <w:rFonts w:ascii="Arial" w:hAnsi="Arial" w:cs="Arial"/>
          <w:i/>
          <w:iCs/>
          <w:sz w:val="24"/>
          <w:szCs w:val="24"/>
        </w:rPr>
        <w:t xml:space="preserve">Guide on Early Childhood Education Quality Assurance Systems for Africa. </w:t>
      </w:r>
      <w:r>
        <w:rPr>
          <w:rFonts w:ascii="Arial" w:hAnsi="Arial" w:cs="Arial"/>
          <w:sz w:val="24"/>
          <w:szCs w:val="24"/>
        </w:rPr>
        <w:t>Available at:</w:t>
      </w:r>
      <w:r>
        <w:rPr>
          <w:rFonts w:ascii="Arial" w:hAnsi="Arial" w:cs="Arial"/>
          <w:i/>
          <w:iCs/>
          <w:sz w:val="24"/>
          <w:szCs w:val="24"/>
        </w:rPr>
        <w:t xml:space="preserve"> </w:t>
      </w:r>
      <w:hyperlink r:id="rId7" w:history="1">
        <w:r>
          <w:rPr>
            <w:rStyle w:val="Hyperlink"/>
            <w:rFonts w:ascii="Arial" w:eastAsia="Arial Nova" w:hAnsi="Arial" w:cs="Arial"/>
            <w:sz w:val="24"/>
            <w:szCs w:val="24"/>
          </w:rPr>
          <w:t>https://www.adeanet.org</w:t>
        </w:r>
        <w:bookmarkStart w:id="0" w:name="_Hlt96259066"/>
        <w:r>
          <w:rPr>
            <w:rStyle w:val="Hyperlink"/>
            <w:rFonts w:ascii="Arial" w:eastAsia="Arial Nova" w:hAnsi="Arial" w:cs="Arial"/>
            <w:sz w:val="24"/>
            <w:szCs w:val="24"/>
          </w:rPr>
          <w:t>/</w:t>
        </w:r>
        <w:bookmarkEnd w:id="0"/>
        <w:r>
          <w:rPr>
            <w:rStyle w:val="Hyperlink"/>
            <w:rFonts w:ascii="Arial" w:eastAsia="Arial Nova" w:hAnsi="Arial" w:cs="Arial"/>
            <w:sz w:val="24"/>
            <w:szCs w:val="24"/>
          </w:rPr>
          <w:t>sites/default/files/rtac_ece_guide-on-ece-quality-assuance-for-africa_final-4.6.21_508.</w:t>
        </w:r>
        <w:bookmarkStart w:id="1" w:name="_Hlt96259563"/>
        <w:bookmarkStart w:id="2" w:name="_Hlt96259564"/>
        <w:r>
          <w:rPr>
            <w:rStyle w:val="Hyperlink"/>
            <w:rFonts w:ascii="Arial" w:eastAsia="Arial Nova" w:hAnsi="Arial" w:cs="Arial"/>
            <w:sz w:val="24"/>
            <w:szCs w:val="24"/>
          </w:rPr>
          <w:t>p</w:t>
        </w:r>
        <w:bookmarkEnd w:id="1"/>
        <w:bookmarkEnd w:id="2"/>
        <w:r>
          <w:rPr>
            <w:rStyle w:val="Hyperlink"/>
            <w:rFonts w:ascii="Arial" w:eastAsia="Arial Nova" w:hAnsi="Arial" w:cs="Arial"/>
            <w:sz w:val="24"/>
            <w:szCs w:val="24"/>
          </w:rPr>
          <w:t>df</w:t>
        </w:r>
      </w:hyperlink>
      <w:r>
        <w:rPr>
          <w:rFonts w:ascii="Arial" w:eastAsia="Arial Nova" w:hAnsi="Arial" w:cs="Arial"/>
          <w:sz w:val="24"/>
          <w:szCs w:val="24"/>
        </w:rPr>
        <w:t xml:space="preserve"> (Accessed: 17</w:t>
      </w:r>
      <w:r>
        <w:rPr>
          <w:rFonts w:ascii="Arial" w:eastAsia="Arial Nova" w:hAnsi="Arial" w:cs="Arial"/>
          <w:sz w:val="24"/>
          <w:szCs w:val="24"/>
          <w:vertAlign w:val="superscript"/>
        </w:rPr>
        <w:t>th</w:t>
      </w:r>
      <w:r>
        <w:rPr>
          <w:rFonts w:ascii="Arial" w:eastAsia="Arial Nova" w:hAnsi="Arial" w:cs="Arial"/>
          <w:sz w:val="24"/>
          <w:szCs w:val="24"/>
        </w:rPr>
        <w:t xml:space="preserve"> February 2022). </w:t>
      </w:r>
    </w:p>
    <w:p w14:paraId="7A61659E" w14:textId="77777777" w:rsidR="00AF0C5F" w:rsidRDefault="00AF0C5F" w:rsidP="00AF0C5F">
      <w:pPr>
        <w:spacing w:line="360" w:lineRule="auto"/>
        <w:jc w:val="both"/>
      </w:pPr>
      <w:r>
        <w:rPr>
          <w:rFonts w:ascii="Arial" w:hAnsi="Arial" w:cs="Arial"/>
          <w:sz w:val="24"/>
          <w:szCs w:val="24"/>
        </w:rPr>
        <w:t xml:space="preserve">Bertram, T and Pascal, C (2006) </w:t>
      </w:r>
      <w:r>
        <w:rPr>
          <w:rFonts w:ascii="Arial" w:hAnsi="Arial" w:cs="Arial"/>
          <w:i/>
          <w:iCs/>
          <w:sz w:val="24"/>
          <w:szCs w:val="24"/>
        </w:rPr>
        <w:t>‘The Baby Effective Early Learning Programme’</w:t>
      </w:r>
      <w:r>
        <w:rPr>
          <w:rFonts w:ascii="Arial" w:hAnsi="Arial" w:cs="Arial"/>
          <w:sz w:val="24"/>
          <w:szCs w:val="24"/>
        </w:rPr>
        <w:t>. 1</w:t>
      </w:r>
      <w:r>
        <w:rPr>
          <w:rFonts w:ascii="Arial" w:hAnsi="Arial" w:cs="Arial"/>
          <w:sz w:val="24"/>
          <w:szCs w:val="24"/>
          <w:vertAlign w:val="superscript"/>
        </w:rPr>
        <w:t>st</w:t>
      </w:r>
      <w:r>
        <w:rPr>
          <w:rFonts w:ascii="Arial" w:hAnsi="Arial" w:cs="Arial"/>
          <w:sz w:val="24"/>
          <w:szCs w:val="24"/>
        </w:rPr>
        <w:t xml:space="preserve"> Ed. Amber Publishing: Birmingham  </w:t>
      </w:r>
    </w:p>
    <w:p w14:paraId="0584528B" w14:textId="77777777" w:rsidR="00AF0C5F" w:rsidRDefault="00AF0C5F" w:rsidP="00AF0C5F">
      <w:pPr>
        <w:spacing w:line="360" w:lineRule="auto"/>
        <w:jc w:val="both"/>
      </w:pPr>
      <w:r>
        <w:rPr>
          <w:rFonts w:ascii="Arial" w:hAnsi="Arial" w:cs="Arial"/>
          <w:sz w:val="24"/>
          <w:szCs w:val="24"/>
        </w:rPr>
        <w:t xml:space="preserve">Clifford, R., </w:t>
      </w:r>
      <w:proofErr w:type="spellStart"/>
      <w:r>
        <w:rPr>
          <w:rFonts w:ascii="Arial" w:hAnsi="Arial" w:cs="Arial"/>
          <w:sz w:val="24"/>
          <w:szCs w:val="24"/>
        </w:rPr>
        <w:t>Reszka</w:t>
      </w:r>
      <w:proofErr w:type="spellEnd"/>
      <w:r>
        <w:rPr>
          <w:rFonts w:ascii="Arial" w:hAnsi="Arial" w:cs="Arial"/>
          <w:sz w:val="24"/>
          <w:szCs w:val="24"/>
        </w:rPr>
        <w:t xml:space="preserve">, S. and Rossbach, H. (2010) ‘Reliability and Validity of The Early Childhood Environment Rating Scale’ Available at: </w:t>
      </w:r>
      <w:hyperlink r:id="rId8" w:history="1">
        <w:r>
          <w:rPr>
            <w:rStyle w:val="Hyperlink"/>
            <w:rFonts w:ascii="Arial" w:hAnsi="Arial" w:cs="Arial"/>
            <w:sz w:val="24"/>
            <w:szCs w:val="24"/>
          </w:rPr>
          <w:t>https://ers.fpg.unc.edu/sites/ers.fpg.unc.edu/files/ReliabilityEcers.pdf</w:t>
        </w:r>
      </w:hyperlink>
      <w:r>
        <w:rPr>
          <w:rFonts w:ascii="Arial" w:hAnsi="Arial" w:cs="Arial"/>
          <w:sz w:val="24"/>
          <w:szCs w:val="24"/>
        </w:rPr>
        <w:t xml:space="preserve"> (Accessed: 18th February 2022).</w:t>
      </w:r>
    </w:p>
    <w:p w14:paraId="405F4097" w14:textId="77777777" w:rsidR="00AF0C5F" w:rsidRDefault="00AF0C5F" w:rsidP="00AF0C5F">
      <w:pPr>
        <w:spacing w:line="360" w:lineRule="auto"/>
        <w:jc w:val="both"/>
      </w:pPr>
      <w:r>
        <w:rPr>
          <w:rFonts w:ascii="Arial" w:hAnsi="Arial" w:cs="Arial"/>
          <w:sz w:val="24"/>
          <w:szCs w:val="24"/>
        </w:rPr>
        <w:t>Ecersuk. (</w:t>
      </w:r>
      <w:proofErr w:type="gramStart"/>
      <w:r>
        <w:rPr>
          <w:rFonts w:ascii="Arial" w:hAnsi="Arial" w:cs="Arial"/>
          <w:sz w:val="24"/>
          <w:szCs w:val="24"/>
        </w:rPr>
        <w:t>no</w:t>
      </w:r>
      <w:proofErr w:type="gramEnd"/>
      <w:r>
        <w:rPr>
          <w:rFonts w:ascii="Arial" w:hAnsi="Arial" w:cs="Arial"/>
          <w:sz w:val="24"/>
          <w:szCs w:val="24"/>
        </w:rPr>
        <w:t xml:space="preserve"> date) ‘The Environment Rating Scales’ Available at: </w:t>
      </w:r>
      <w:hyperlink r:id="rId9" w:history="1">
        <w:r>
          <w:rPr>
            <w:rStyle w:val="Hyperlink"/>
            <w:rFonts w:ascii="Arial" w:hAnsi="Arial" w:cs="Arial"/>
            <w:sz w:val="24"/>
            <w:szCs w:val="24"/>
          </w:rPr>
          <w:t>http://www.ecersuk.org/2.html</w:t>
        </w:r>
      </w:hyperlink>
      <w:r>
        <w:rPr>
          <w:rFonts w:ascii="Arial" w:hAnsi="Arial" w:cs="Arial"/>
          <w:sz w:val="24"/>
          <w:szCs w:val="24"/>
        </w:rPr>
        <w:t xml:space="preserve"> (Accessed: 18th February 2022).</w:t>
      </w:r>
    </w:p>
    <w:p w14:paraId="213DAD22" w14:textId="77777777" w:rsidR="00AF0C5F" w:rsidRDefault="00AF0C5F" w:rsidP="00AF0C5F">
      <w:pPr>
        <w:spacing w:line="360" w:lineRule="auto"/>
        <w:jc w:val="both"/>
      </w:pPr>
      <w:r>
        <w:rPr>
          <w:rFonts w:ascii="Arial" w:hAnsi="Arial" w:cs="Arial"/>
          <w:sz w:val="24"/>
          <w:szCs w:val="24"/>
        </w:rPr>
        <w:t xml:space="preserve">Foundation Years (No Date) ‘Quality Improvement’ Available at: </w:t>
      </w:r>
      <w:hyperlink r:id="rId10" w:history="1">
        <w:r>
          <w:rPr>
            <w:rStyle w:val="Hyperlink"/>
            <w:rFonts w:ascii="Arial" w:hAnsi="Arial" w:cs="Arial"/>
            <w:sz w:val="24"/>
            <w:szCs w:val="24"/>
          </w:rPr>
          <w:t>https://www.foundationyears.org.uk/pedagogy-early-learning/quality-improvement/</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February 2022).  </w:t>
      </w:r>
    </w:p>
    <w:p w14:paraId="5627C7BE" w14:textId="77777777" w:rsidR="00AF0C5F" w:rsidRDefault="00AF0C5F" w:rsidP="00AF0C5F">
      <w:pPr>
        <w:spacing w:line="360" w:lineRule="auto"/>
        <w:jc w:val="both"/>
      </w:pPr>
      <w:r>
        <w:rPr>
          <w:rFonts w:ascii="Arial" w:eastAsia="Arial Nova" w:hAnsi="Arial" w:cs="Arial"/>
          <w:color w:val="222222"/>
          <w:sz w:val="24"/>
          <w:szCs w:val="24"/>
        </w:rPr>
        <w:t xml:space="preserve">Hoare, P (no date) Sustained Shared Thinking and Emotional Well-being scales. Available at: </w:t>
      </w:r>
      <w:hyperlink r:id="rId11" w:history="1">
        <w:r>
          <w:rPr>
            <w:rStyle w:val="Hyperlink"/>
            <w:rFonts w:ascii="Arial" w:eastAsia="Arial Nova" w:hAnsi="Arial" w:cs="Arial"/>
            <w:sz w:val="24"/>
            <w:szCs w:val="24"/>
          </w:rPr>
          <w:t>https://www.towerhamlets.gov.uk/Documents/Children-and-families-services/Early-Years/Sustained_Shared_Thinking_and_Emotional_Well_being_scales_Presentation.pdf</w:t>
        </w:r>
      </w:hyperlink>
      <w:r>
        <w:rPr>
          <w:rFonts w:ascii="Arial" w:eastAsia="Arial Nova" w:hAnsi="Arial" w:cs="Arial"/>
          <w:color w:val="222222"/>
          <w:sz w:val="24"/>
          <w:szCs w:val="24"/>
        </w:rPr>
        <w:t xml:space="preserve"> (Accessed: 18</w:t>
      </w:r>
      <w:r>
        <w:rPr>
          <w:rFonts w:ascii="Arial" w:eastAsia="Arial Nova" w:hAnsi="Arial" w:cs="Arial"/>
          <w:color w:val="222222"/>
          <w:sz w:val="24"/>
          <w:szCs w:val="24"/>
          <w:vertAlign w:val="superscript"/>
        </w:rPr>
        <w:t>th</w:t>
      </w:r>
      <w:r>
        <w:rPr>
          <w:rFonts w:ascii="Arial" w:eastAsia="Arial Nova" w:hAnsi="Arial" w:cs="Arial"/>
          <w:color w:val="222222"/>
          <w:sz w:val="24"/>
          <w:szCs w:val="24"/>
        </w:rPr>
        <w:t xml:space="preserve"> February 2022). </w:t>
      </w:r>
    </w:p>
    <w:p w14:paraId="4F26AE6C" w14:textId="77777777" w:rsidR="00AF0C5F" w:rsidRDefault="00AF0C5F" w:rsidP="00AF0C5F">
      <w:pPr>
        <w:spacing w:line="360" w:lineRule="auto"/>
        <w:jc w:val="both"/>
      </w:pPr>
      <w:r>
        <w:rPr>
          <w:rFonts w:ascii="Arial" w:hAnsi="Arial" w:cs="Arial"/>
          <w:color w:val="000000"/>
          <w:sz w:val="24"/>
          <w:szCs w:val="24"/>
        </w:rPr>
        <w:t xml:space="preserve">Leana, C. Appelbaum, E. and Shevchuk, I (2009) Available at: </w:t>
      </w:r>
      <w:hyperlink r:id="rId12" w:history="1">
        <w:r>
          <w:rPr>
            <w:rStyle w:val="Hyperlink"/>
            <w:rFonts w:ascii="Arial" w:hAnsi="Arial" w:cs="Arial"/>
            <w:sz w:val="24"/>
            <w:szCs w:val="24"/>
          </w:rPr>
          <w:t>file:///C:/Users/Ashley/Downloads/Work%20Process%20and%20quality%20of%20care%20in%20EY,%20Le</w:t>
        </w:r>
        <w:bookmarkStart w:id="3" w:name="_Hlt96283433"/>
        <w:bookmarkStart w:id="4" w:name="_Hlt96283434"/>
        <w:bookmarkEnd w:id="3"/>
        <w:bookmarkEnd w:id="4"/>
        <w:r>
          <w:rPr>
            <w:rStyle w:val="Hyperlink"/>
            <w:rFonts w:ascii="Arial" w:hAnsi="Arial" w:cs="Arial"/>
            <w:sz w:val="24"/>
            <w:szCs w:val="24"/>
          </w:rPr>
          <w:t>anna%20et%20al.%202009.pdf</w:t>
        </w:r>
      </w:hyperlink>
      <w:r>
        <w:rPr>
          <w:rFonts w:ascii="Arial" w:hAnsi="Arial" w:cs="Arial"/>
          <w:color w:val="000000"/>
          <w:sz w:val="24"/>
          <w:szCs w:val="24"/>
        </w:rPr>
        <w:t xml:space="preserve"> (Accessed: 20</w:t>
      </w:r>
      <w:r>
        <w:rPr>
          <w:rFonts w:ascii="Arial" w:hAnsi="Arial" w:cs="Arial"/>
          <w:color w:val="000000"/>
          <w:sz w:val="24"/>
          <w:szCs w:val="24"/>
          <w:vertAlign w:val="superscript"/>
        </w:rPr>
        <w:t>th</w:t>
      </w:r>
      <w:r>
        <w:rPr>
          <w:rFonts w:ascii="Arial" w:hAnsi="Arial" w:cs="Arial"/>
          <w:color w:val="000000"/>
          <w:sz w:val="24"/>
          <w:szCs w:val="24"/>
        </w:rPr>
        <w:t xml:space="preserve"> February 2022).</w:t>
      </w:r>
    </w:p>
    <w:p w14:paraId="19FE3C61" w14:textId="77777777" w:rsidR="00AF0C5F" w:rsidRDefault="00AF0C5F" w:rsidP="00AF0C5F">
      <w:pPr>
        <w:spacing w:line="360" w:lineRule="auto"/>
        <w:jc w:val="both"/>
      </w:pPr>
      <w:r>
        <w:rPr>
          <w:rFonts w:ascii="Arial" w:hAnsi="Arial" w:cs="Arial"/>
          <w:sz w:val="24"/>
          <w:szCs w:val="24"/>
        </w:rPr>
        <w:t xml:space="preserve">Mercer, A (2000) </w:t>
      </w:r>
      <w:r>
        <w:rPr>
          <w:rFonts w:ascii="Arial" w:hAnsi="Arial" w:cs="Arial"/>
          <w:i/>
          <w:iCs/>
          <w:sz w:val="24"/>
          <w:szCs w:val="24"/>
        </w:rPr>
        <w:t>Help Yourself – Quality Assurance.</w:t>
      </w:r>
      <w:r>
        <w:rPr>
          <w:rFonts w:ascii="Arial" w:hAnsi="Arial" w:cs="Arial"/>
          <w:sz w:val="24"/>
          <w:szCs w:val="24"/>
        </w:rPr>
        <w:t xml:space="preserve"> March 22nd. [blog] Available at: </w:t>
      </w:r>
      <w:hyperlink r:id="rId13" w:history="1">
        <w:r>
          <w:rPr>
            <w:rStyle w:val="Hyperlink"/>
            <w:rFonts w:ascii="Arial" w:hAnsi="Arial" w:cs="Arial"/>
            <w:sz w:val="24"/>
            <w:szCs w:val="24"/>
          </w:rPr>
          <w:t>https://www.nurseryworld.co.uk/news/article/help-yourself-quality-assurance</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February 2022). </w:t>
      </w:r>
    </w:p>
    <w:p w14:paraId="495F123B" w14:textId="77777777" w:rsidR="00AF0C5F" w:rsidRDefault="00AF0C5F" w:rsidP="00AF0C5F">
      <w:pPr>
        <w:spacing w:line="360" w:lineRule="auto"/>
        <w:jc w:val="both"/>
      </w:pPr>
      <w:r>
        <w:rPr>
          <w:rFonts w:ascii="Arial" w:hAnsi="Arial" w:cs="Arial"/>
          <w:color w:val="000000"/>
          <w:sz w:val="24"/>
          <w:szCs w:val="24"/>
        </w:rPr>
        <w:lastRenderedPageBreak/>
        <w:t>Munton, T., McCullum, B. and Rivers, K. (2001) ‘</w:t>
      </w:r>
      <w:r>
        <w:rPr>
          <w:rFonts w:ascii="Arial" w:hAnsi="Arial" w:cs="Arial"/>
          <w:i/>
          <w:iCs/>
          <w:color w:val="000000"/>
          <w:sz w:val="24"/>
          <w:szCs w:val="24"/>
        </w:rPr>
        <w:t>Childcare Quality Improvement and Assurance Practice</w:t>
      </w:r>
      <w:r>
        <w:rPr>
          <w:rFonts w:ascii="Arial" w:hAnsi="Arial" w:cs="Arial"/>
          <w:color w:val="000000"/>
          <w:sz w:val="24"/>
          <w:szCs w:val="24"/>
        </w:rPr>
        <w:t xml:space="preserve">’ Available at: </w:t>
      </w:r>
      <w:hyperlink r:id="rId14" w:history="1">
        <w:r>
          <w:rPr>
            <w:rStyle w:val="Hyperlink"/>
            <w:rFonts w:ascii="Arial" w:hAnsi="Arial" w:cs="Arial"/>
            <w:sz w:val="24"/>
            <w:szCs w:val="24"/>
          </w:rPr>
          <w:t>https://dera.ioe.ac.uk/4</w:t>
        </w:r>
        <w:bookmarkStart w:id="5" w:name="_Hlt96283458"/>
        <w:bookmarkEnd w:id="5"/>
        <w:r>
          <w:rPr>
            <w:rStyle w:val="Hyperlink"/>
            <w:rFonts w:ascii="Arial" w:hAnsi="Arial" w:cs="Arial"/>
            <w:sz w:val="24"/>
            <w:szCs w:val="24"/>
          </w:rPr>
          <w:t>631/1/RR266.pdf</w:t>
        </w:r>
      </w:hyperlink>
      <w:r>
        <w:rPr>
          <w:rFonts w:ascii="Arial" w:hAnsi="Arial" w:cs="Arial"/>
          <w:color w:val="000000"/>
          <w:sz w:val="24"/>
          <w:szCs w:val="24"/>
        </w:rPr>
        <w:t xml:space="preserve">  (Accessed:2-th February 2022).</w:t>
      </w:r>
    </w:p>
    <w:p w14:paraId="5F4B35BA" w14:textId="77777777" w:rsidR="00AF0C5F" w:rsidRDefault="00AF0C5F" w:rsidP="00AF0C5F">
      <w:pPr>
        <w:spacing w:line="360" w:lineRule="auto"/>
        <w:jc w:val="both"/>
      </w:pPr>
      <w:r>
        <w:rPr>
          <w:rFonts w:ascii="Arial" w:hAnsi="Arial" w:cs="Arial"/>
          <w:sz w:val="24"/>
          <w:szCs w:val="24"/>
        </w:rPr>
        <w:t xml:space="preserve">Nutbrown, C. (2012) ‘Foundations for quality, The independent review of early education and childcare qualifications, Final Report’ </w:t>
      </w:r>
      <w:r>
        <w:rPr>
          <w:rFonts w:ascii="Arial" w:hAnsi="Arial" w:cs="Arial"/>
          <w:sz w:val="24"/>
          <w:szCs w:val="24"/>
        </w:rPr>
        <w:tab/>
        <w:t xml:space="preserve">Available at: </w:t>
      </w:r>
      <w:r>
        <w:t xml:space="preserve"> </w:t>
      </w:r>
      <w:hyperlink r:id="rId15" w:history="1">
        <w:r>
          <w:rPr>
            <w:rStyle w:val="Hyperlink"/>
            <w:rFonts w:ascii="Arial" w:hAnsi="Arial" w:cs="Arial"/>
            <w:sz w:val="24"/>
            <w:szCs w:val="24"/>
          </w:rPr>
          <w:t>https://assets.publishing.service.gov.uk/government/uploads/system/uploads/attachment_data/file/175463/Nutbrown-Review.pdf</w:t>
        </w:r>
      </w:hyperlink>
      <w:r>
        <w:rPr>
          <w:rFonts w:ascii="Arial" w:hAnsi="Arial" w:cs="Arial"/>
          <w:color w:val="000000"/>
          <w:sz w:val="24"/>
          <w:szCs w:val="24"/>
        </w:rPr>
        <w:t xml:space="preserve"> (Accessed: 20</w:t>
      </w:r>
      <w:r>
        <w:rPr>
          <w:rFonts w:ascii="Arial" w:hAnsi="Arial" w:cs="Arial"/>
          <w:color w:val="000000"/>
          <w:sz w:val="24"/>
          <w:szCs w:val="24"/>
          <w:vertAlign w:val="superscript"/>
        </w:rPr>
        <w:t>th</w:t>
      </w:r>
      <w:r>
        <w:rPr>
          <w:rFonts w:ascii="Arial" w:hAnsi="Arial" w:cs="Arial"/>
          <w:color w:val="000000"/>
          <w:sz w:val="24"/>
          <w:szCs w:val="24"/>
        </w:rPr>
        <w:t xml:space="preserve"> February 2022).</w:t>
      </w:r>
    </w:p>
    <w:p w14:paraId="635907AB" w14:textId="77777777" w:rsidR="00AF0C5F" w:rsidRDefault="00AF0C5F" w:rsidP="00AF0C5F">
      <w:pPr>
        <w:spacing w:line="360" w:lineRule="auto"/>
        <w:jc w:val="both"/>
      </w:pPr>
      <w:r>
        <w:rPr>
          <w:rFonts w:ascii="Arial" w:hAnsi="Arial" w:cs="Arial"/>
          <w:sz w:val="24"/>
          <w:szCs w:val="24"/>
        </w:rPr>
        <w:t xml:space="preserve">Pascal, C and Bertram, T (1999) </w:t>
      </w:r>
      <w:r>
        <w:rPr>
          <w:rFonts w:ascii="Arial" w:hAnsi="Arial" w:cs="Arial"/>
          <w:i/>
          <w:iCs/>
          <w:sz w:val="24"/>
          <w:szCs w:val="24"/>
        </w:rPr>
        <w:t>The Effective Early Learning Project: The Quality of Adult Engagement in Early Childhood Settings in the UK.</w:t>
      </w:r>
      <w:r>
        <w:rPr>
          <w:rFonts w:ascii="Arial" w:hAnsi="Arial" w:cs="Arial"/>
          <w:sz w:val="24"/>
          <w:szCs w:val="24"/>
        </w:rPr>
        <w:t xml:space="preserve"> Available at: </w:t>
      </w:r>
      <w:hyperlink r:id="rId16" w:history="1">
        <w:r>
          <w:rPr>
            <w:rStyle w:val="Hyperlink"/>
            <w:rFonts w:ascii="Arial" w:eastAsia="Arial Nova" w:hAnsi="Arial" w:cs="Arial"/>
            <w:sz w:val="24"/>
            <w:szCs w:val="24"/>
          </w:rPr>
          <w:t>https://files.eric.ed.gov/fulltext/E</w:t>
        </w:r>
        <w:bookmarkStart w:id="6" w:name="_Hlt96259462"/>
        <w:bookmarkStart w:id="7" w:name="_Hlt96259463"/>
        <w:r>
          <w:rPr>
            <w:rStyle w:val="Hyperlink"/>
            <w:rFonts w:ascii="Arial" w:eastAsia="Arial Nova" w:hAnsi="Arial" w:cs="Arial"/>
            <w:sz w:val="24"/>
            <w:szCs w:val="24"/>
          </w:rPr>
          <w:t>D</w:t>
        </w:r>
        <w:bookmarkEnd w:id="6"/>
        <w:bookmarkEnd w:id="7"/>
        <w:r>
          <w:rPr>
            <w:rStyle w:val="Hyperlink"/>
            <w:rFonts w:ascii="Arial" w:eastAsia="Arial Nova" w:hAnsi="Arial" w:cs="Arial"/>
            <w:sz w:val="24"/>
            <w:szCs w:val="24"/>
          </w:rPr>
          <w:t>438022</w:t>
        </w:r>
        <w:bookmarkStart w:id="8" w:name="_Hlt96259271"/>
        <w:r>
          <w:rPr>
            <w:rStyle w:val="Hyperlink"/>
            <w:rFonts w:ascii="Arial" w:eastAsia="Arial Nova" w:hAnsi="Arial" w:cs="Arial"/>
            <w:sz w:val="24"/>
            <w:szCs w:val="24"/>
          </w:rPr>
          <w:t>.</w:t>
        </w:r>
        <w:bookmarkEnd w:id="8"/>
        <w:r>
          <w:rPr>
            <w:rStyle w:val="Hyperlink"/>
            <w:rFonts w:ascii="Arial" w:eastAsia="Arial Nova" w:hAnsi="Arial" w:cs="Arial"/>
            <w:sz w:val="24"/>
            <w:szCs w:val="24"/>
          </w:rPr>
          <w:t>pdf</w:t>
        </w:r>
      </w:hyperlink>
      <w:r>
        <w:rPr>
          <w:rFonts w:ascii="Arial" w:eastAsia="Arial Nova" w:hAnsi="Arial" w:cs="Arial"/>
          <w:color w:val="222222"/>
          <w:sz w:val="24"/>
          <w:szCs w:val="24"/>
        </w:rPr>
        <w:t xml:space="preserve"> (Accessed: 20</w:t>
      </w:r>
      <w:r>
        <w:rPr>
          <w:rFonts w:ascii="Arial" w:eastAsia="Arial Nova" w:hAnsi="Arial" w:cs="Arial"/>
          <w:color w:val="222222"/>
          <w:sz w:val="24"/>
          <w:szCs w:val="24"/>
          <w:vertAlign w:val="superscript"/>
        </w:rPr>
        <w:t>th</w:t>
      </w:r>
      <w:r>
        <w:rPr>
          <w:rFonts w:ascii="Arial" w:eastAsia="Arial Nova" w:hAnsi="Arial" w:cs="Arial"/>
          <w:color w:val="222222"/>
          <w:sz w:val="24"/>
          <w:szCs w:val="24"/>
        </w:rPr>
        <w:t xml:space="preserve"> February 2022).</w:t>
      </w:r>
    </w:p>
    <w:p w14:paraId="698828EC" w14:textId="77777777" w:rsidR="00AF0C5F" w:rsidRDefault="00AF0C5F" w:rsidP="00AF0C5F">
      <w:pPr>
        <w:spacing w:line="360" w:lineRule="auto"/>
        <w:jc w:val="both"/>
      </w:pPr>
      <w:r>
        <w:rPr>
          <w:rFonts w:ascii="Arial" w:hAnsi="Arial" w:cs="Arial"/>
          <w:sz w:val="24"/>
          <w:szCs w:val="24"/>
        </w:rPr>
        <w:t xml:space="preserve">The Welsh Government (2014) Flying Start – Annex. Available at: </w:t>
      </w:r>
      <w:hyperlink r:id="rId17" w:history="1">
        <w:r>
          <w:rPr>
            <w:rStyle w:val="Hyperlink"/>
            <w:rFonts w:ascii="Arial" w:hAnsi="Arial" w:cs="Arial"/>
            <w:sz w:val="24"/>
            <w:szCs w:val="24"/>
          </w:rPr>
          <w:t>https://gov.wales/sites/default/files/publications/2019-07/flying-start-childcare-guidance.pdf</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February 2022).</w:t>
      </w:r>
    </w:p>
    <w:p w14:paraId="2796E4F7" w14:textId="77777777" w:rsidR="00AF0C5F" w:rsidRDefault="00AF0C5F" w:rsidP="00AF0C5F">
      <w:pPr>
        <w:spacing w:line="360" w:lineRule="auto"/>
        <w:jc w:val="both"/>
      </w:pPr>
      <w:r>
        <w:rPr>
          <w:rFonts w:ascii="Arial" w:hAnsi="Arial" w:cs="Arial"/>
          <w:sz w:val="24"/>
          <w:szCs w:val="24"/>
        </w:rPr>
        <w:t xml:space="preserve">The Welsh Government (2016) National Minimum Standards for Regulated Childcare for Childcare up to the age of 12 years. Available at: </w:t>
      </w:r>
      <w:hyperlink r:id="rId18" w:history="1">
        <w:r>
          <w:rPr>
            <w:rStyle w:val="Hyperlink"/>
            <w:rFonts w:ascii="Arial" w:hAnsi="Arial" w:cs="Arial"/>
            <w:sz w:val="24"/>
            <w:szCs w:val="24"/>
          </w:rPr>
          <w:t>https://careinspectorate.wales/sites/default/files/2018-01/160411regchildcareen.pdf</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February 2022).</w:t>
      </w:r>
    </w:p>
    <w:p w14:paraId="62DA9B8A" w14:textId="77777777" w:rsidR="00AF0C5F" w:rsidRDefault="00AF0C5F" w:rsidP="00AF0C5F">
      <w:pPr>
        <w:spacing w:line="360" w:lineRule="auto"/>
        <w:jc w:val="both"/>
      </w:pPr>
      <w:r>
        <w:rPr>
          <w:rFonts w:ascii="Arial" w:hAnsi="Arial" w:cs="Arial"/>
          <w:sz w:val="24"/>
          <w:szCs w:val="24"/>
        </w:rPr>
        <w:t xml:space="preserve">UNICEF (2019) A Summary of the UN Convention on the Rights of the Child. Available at: </w:t>
      </w:r>
      <w:hyperlink r:id="rId19" w:history="1">
        <w:r>
          <w:rPr>
            <w:rStyle w:val="Hyperlink"/>
            <w:rFonts w:ascii="Arial" w:hAnsi="Arial" w:cs="Arial"/>
            <w:sz w:val="24"/>
            <w:szCs w:val="24"/>
          </w:rPr>
          <w:t>https://downloads.unicef.org.uk/wp-content/uploads/2019/10/UNCRC_summary-1_1.pdf?_adal_sd=www.unicef.org.uk.1645384019190&amp;_adal_ca=so%3DGoogle%26me%3Dorganic%26ca%3D(not%2520set)%26co%3D(not%2520set)%26ke%3D(not%2520set).1645384019190&amp;_adal_cw=1645382009177.1645384019190&amp;_adal_id=640cea50-bb02-4730-9b70- (58994eb1eec9.1620810266.6.1645382009.1643983890.d709357f-5da8-47bc-b8fd-304b02cabf1b.1645384019190&amp;_ga=2.208626837.648211342.1645382007-1527811487.1620810266</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February 2022).</w:t>
      </w:r>
    </w:p>
    <w:p w14:paraId="778DE5BB" w14:textId="77777777" w:rsidR="00AF0C5F" w:rsidRDefault="00AF0C5F" w:rsidP="00AF0C5F">
      <w:pPr>
        <w:spacing w:line="360" w:lineRule="auto"/>
        <w:jc w:val="both"/>
      </w:pPr>
      <w:r>
        <w:rPr>
          <w:rFonts w:ascii="Arial" w:hAnsi="Arial" w:cs="Arial"/>
          <w:sz w:val="24"/>
          <w:szCs w:val="24"/>
        </w:rPr>
        <w:t>UNC Child Development Institute. (</w:t>
      </w:r>
      <w:proofErr w:type="gramStart"/>
      <w:r>
        <w:rPr>
          <w:rFonts w:ascii="Arial" w:hAnsi="Arial" w:cs="Arial"/>
          <w:sz w:val="24"/>
          <w:szCs w:val="24"/>
        </w:rPr>
        <w:t>no</w:t>
      </w:r>
      <w:proofErr w:type="gramEnd"/>
      <w:r>
        <w:rPr>
          <w:rFonts w:ascii="Arial" w:hAnsi="Arial" w:cs="Arial"/>
          <w:sz w:val="24"/>
          <w:szCs w:val="24"/>
        </w:rPr>
        <w:t xml:space="preserve"> date) </w:t>
      </w:r>
      <w:r>
        <w:rPr>
          <w:rFonts w:ascii="Arial" w:hAnsi="Arial" w:cs="Arial"/>
          <w:i/>
          <w:iCs/>
          <w:sz w:val="24"/>
          <w:szCs w:val="24"/>
        </w:rPr>
        <w:t>‘Environment Rating Scales’</w:t>
      </w:r>
      <w:r>
        <w:rPr>
          <w:rFonts w:ascii="Arial" w:hAnsi="Arial" w:cs="Arial"/>
          <w:sz w:val="24"/>
          <w:szCs w:val="24"/>
        </w:rPr>
        <w:t xml:space="preserve"> Available at: </w:t>
      </w:r>
      <w:hyperlink r:id="rId20" w:history="1">
        <w:r>
          <w:rPr>
            <w:rStyle w:val="Hyperlink"/>
            <w:rFonts w:ascii="Arial" w:hAnsi="Arial" w:cs="Arial"/>
            <w:sz w:val="24"/>
            <w:szCs w:val="24"/>
          </w:rPr>
          <w:t>https://ers.fpg.unc.edu/about-environment-rating-scales</w:t>
        </w:r>
      </w:hyperlink>
      <w:r>
        <w:rPr>
          <w:rFonts w:ascii="Arial" w:hAnsi="Arial" w:cs="Arial"/>
          <w:sz w:val="24"/>
          <w:szCs w:val="24"/>
        </w:rPr>
        <w:t xml:space="preserve"> (Accessed:20th February 2022). </w:t>
      </w:r>
    </w:p>
    <w:p w14:paraId="2D53F1E2" w14:textId="77777777" w:rsidR="00AF0C5F" w:rsidRPr="00DA0F62" w:rsidRDefault="00AF0C5F" w:rsidP="00DA0F62">
      <w:pPr>
        <w:spacing w:line="360" w:lineRule="auto"/>
        <w:jc w:val="both"/>
        <w:rPr>
          <w:rFonts w:ascii="Arial" w:eastAsia="Arial Nova" w:hAnsi="Arial" w:cs="Arial"/>
          <w:color w:val="000000" w:themeColor="text1"/>
          <w:sz w:val="24"/>
          <w:szCs w:val="24"/>
        </w:rPr>
      </w:pPr>
    </w:p>
    <w:sectPr w:rsidR="00AF0C5F" w:rsidRPr="00DA0F62">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F3222" w14:textId="77777777" w:rsidR="00C211B0" w:rsidRDefault="00C211B0">
      <w:pPr>
        <w:spacing w:after="0" w:line="240" w:lineRule="auto"/>
      </w:pPr>
      <w:r>
        <w:separator/>
      </w:r>
    </w:p>
  </w:endnote>
  <w:endnote w:type="continuationSeparator" w:id="0">
    <w:p w14:paraId="1E633C7A" w14:textId="77777777" w:rsidR="00C211B0" w:rsidRDefault="00C21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602745"/>
      <w:docPartObj>
        <w:docPartGallery w:val="Page Numbers (Bottom of Page)"/>
        <w:docPartUnique/>
      </w:docPartObj>
    </w:sdtPr>
    <w:sdtContent>
      <w:sdt>
        <w:sdtPr>
          <w:id w:val="1728636285"/>
          <w:docPartObj>
            <w:docPartGallery w:val="Page Numbers (Top of Page)"/>
            <w:docPartUnique/>
          </w:docPartObj>
        </w:sdtPr>
        <w:sdtContent>
          <w:p w14:paraId="32B07D6A" w14:textId="13A120C4" w:rsidR="00DA0F62" w:rsidRDefault="00DA0F6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95262AF" w14:textId="48A15F08" w:rsidR="51AEC050" w:rsidRDefault="51AEC050" w:rsidP="51AEC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409C1" w14:textId="77777777" w:rsidR="00C211B0" w:rsidRDefault="00C211B0">
      <w:pPr>
        <w:spacing w:after="0" w:line="240" w:lineRule="auto"/>
      </w:pPr>
      <w:r>
        <w:separator/>
      </w:r>
    </w:p>
  </w:footnote>
  <w:footnote w:type="continuationSeparator" w:id="0">
    <w:p w14:paraId="7E695A5A" w14:textId="77777777" w:rsidR="00C211B0" w:rsidRDefault="00C21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1AEC050" w14:paraId="0ECBD5E6" w14:textId="77777777" w:rsidTr="51AEC050">
      <w:tc>
        <w:tcPr>
          <w:tcW w:w="3005" w:type="dxa"/>
        </w:tcPr>
        <w:p w14:paraId="39A11942" w14:textId="1ECEA985" w:rsidR="51AEC050" w:rsidRDefault="51AEC050" w:rsidP="51AEC050">
          <w:pPr>
            <w:pStyle w:val="Header"/>
            <w:ind w:left="-115"/>
          </w:pPr>
          <w:r>
            <w:t>Module: ECEY6008</w:t>
          </w:r>
        </w:p>
        <w:p w14:paraId="6B23958C" w14:textId="4540FB20" w:rsidR="51AEC050" w:rsidRDefault="51AEC050" w:rsidP="51AEC050">
          <w:pPr>
            <w:pStyle w:val="Header"/>
            <w:ind w:left="-115"/>
          </w:pPr>
          <w:r>
            <w:t>Student Number: 2000495</w:t>
          </w:r>
        </w:p>
        <w:p w14:paraId="53CB9227" w14:textId="648A75DB" w:rsidR="51AEC050" w:rsidRDefault="51AEC050" w:rsidP="51AEC050">
          <w:pPr>
            <w:pStyle w:val="Header"/>
            <w:ind w:left="-115"/>
          </w:pPr>
          <w:r>
            <w:t>Word Count:</w:t>
          </w:r>
          <w:r w:rsidR="004E73D6">
            <w:t xml:space="preserve"> 2</w:t>
          </w:r>
          <w:r w:rsidR="00AF0C5F">
            <w:t>341</w:t>
          </w:r>
        </w:p>
      </w:tc>
      <w:tc>
        <w:tcPr>
          <w:tcW w:w="3005" w:type="dxa"/>
        </w:tcPr>
        <w:p w14:paraId="410A0F12" w14:textId="03FAB1D3" w:rsidR="51AEC050" w:rsidRDefault="51AEC050" w:rsidP="51AEC050">
          <w:pPr>
            <w:pStyle w:val="Header"/>
            <w:jc w:val="center"/>
          </w:pPr>
        </w:p>
      </w:tc>
      <w:tc>
        <w:tcPr>
          <w:tcW w:w="3005" w:type="dxa"/>
        </w:tcPr>
        <w:p w14:paraId="18D8CE07" w14:textId="1E99CF06" w:rsidR="51AEC050" w:rsidRDefault="51AEC050" w:rsidP="51AEC050">
          <w:pPr>
            <w:pStyle w:val="Header"/>
            <w:ind w:right="-115"/>
            <w:jc w:val="right"/>
          </w:pPr>
        </w:p>
      </w:tc>
    </w:tr>
  </w:tbl>
  <w:p w14:paraId="3A28A5FA" w14:textId="6DF58296" w:rsidR="51AEC050" w:rsidRDefault="51AEC050" w:rsidP="51AEC050">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2B344E"/>
    <w:rsid w:val="000379F8"/>
    <w:rsid w:val="00042B2D"/>
    <w:rsid w:val="00054FD3"/>
    <w:rsid w:val="000D5DF9"/>
    <w:rsid w:val="00181821"/>
    <w:rsid w:val="001D35C3"/>
    <w:rsid w:val="00297C8E"/>
    <w:rsid w:val="002F515F"/>
    <w:rsid w:val="003070AF"/>
    <w:rsid w:val="0036182E"/>
    <w:rsid w:val="00383B71"/>
    <w:rsid w:val="003B3AD6"/>
    <w:rsid w:val="00412E62"/>
    <w:rsid w:val="00454853"/>
    <w:rsid w:val="00480CF1"/>
    <w:rsid w:val="004E0D39"/>
    <w:rsid w:val="004E73D6"/>
    <w:rsid w:val="004E7CD7"/>
    <w:rsid w:val="00514E4F"/>
    <w:rsid w:val="005948BE"/>
    <w:rsid w:val="005C1D9E"/>
    <w:rsid w:val="005F7263"/>
    <w:rsid w:val="00616A47"/>
    <w:rsid w:val="0062223A"/>
    <w:rsid w:val="00681086"/>
    <w:rsid w:val="006C3FAE"/>
    <w:rsid w:val="007C23E0"/>
    <w:rsid w:val="0082117D"/>
    <w:rsid w:val="00841BBD"/>
    <w:rsid w:val="008E1B4D"/>
    <w:rsid w:val="00A86B34"/>
    <w:rsid w:val="00AB1C44"/>
    <w:rsid w:val="00AF0C5F"/>
    <w:rsid w:val="00B03D14"/>
    <w:rsid w:val="00B11E46"/>
    <w:rsid w:val="00BB3783"/>
    <w:rsid w:val="00BB610C"/>
    <w:rsid w:val="00C211B0"/>
    <w:rsid w:val="00D06BED"/>
    <w:rsid w:val="00D377BD"/>
    <w:rsid w:val="00D44CA5"/>
    <w:rsid w:val="00D4633A"/>
    <w:rsid w:val="00DA0F62"/>
    <w:rsid w:val="00DB33A2"/>
    <w:rsid w:val="00EC0817"/>
    <w:rsid w:val="00ED5E2D"/>
    <w:rsid w:val="00EF3E8B"/>
    <w:rsid w:val="02A7F0F1"/>
    <w:rsid w:val="0300B660"/>
    <w:rsid w:val="05862687"/>
    <w:rsid w:val="0841C0C3"/>
    <w:rsid w:val="08842277"/>
    <w:rsid w:val="09173275"/>
    <w:rsid w:val="0C2A1524"/>
    <w:rsid w:val="0C63D0A7"/>
    <w:rsid w:val="0D2B344E"/>
    <w:rsid w:val="11BF0A1E"/>
    <w:rsid w:val="126C9715"/>
    <w:rsid w:val="145127A3"/>
    <w:rsid w:val="16970550"/>
    <w:rsid w:val="1B29D995"/>
    <w:rsid w:val="1BC42D69"/>
    <w:rsid w:val="1C13795B"/>
    <w:rsid w:val="1C657C41"/>
    <w:rsid w:val="1C6CE487"/>
    <w:rsid w:val="208C2FC9"/>
    <w:rsid w:val="2282BADF"/>
    <w:rsid w:val="23C3D08B"/>
    <w:rsid w:val="26FB714D"/>
    <w:rsid w:val="2BDA6BE8"/>
    <w:rsid w:val="2C299D25"/>
    <w:rsid w:val="2EE8C849"/>
    <w:rsid w:val="3022B020"/>
    <w:rsid w:val="31C22806"/>
    <w:rsid w:val="33242D4D"/>
    <w:rsid w:val="33CCE46B"/>
    <w:rsid w:val="33E1E1DB"/>
    <w:rsid w:val="34673C32"/>
    <w:rsid w:val="34F62143"/>
    <w:rsid w:val="3719829D"/>
    <w:rsid w:val="3ACE9030"/>
    <w:rsid w:val="3D88C421"/>
    <w:rsid w:val="3E151684"/>
    <w:rsid w:val="3F38F687"/>
    <w:rsid w:val="412C96DD"/>
    <w:rsid w:val="41D4A44B"/>
    <w:rsid w:val="42709749"/>
    <w:rsid w:val="43A521C5"/>
    <w:rsid w:val="46202869"/>
    <w:rsid w:val="46F2D579"/>
    <w:rsid w:val="47BBF8CA"/>
    <w:rsid w:val="4843E5CF"/>
    <w:rsid w:val="4868EBA8"/>
    <w:rsid w:val="48B2B897"/>
    <w:rsid w:val="4B41E1BF"/>
    <w:rsid w:val="4F99198B"/>
    <w:rsid w:val="515BE304"/>
    <w:rsid w:val="519C25D3"/>
    <w:rsid w:val="51AEC050"/>
    <w:rsid w:val="51F2B59B"/>
    <w:rsid w:val="53B9259E"/>
    <w:rsid w:val="55DC86F8"/>
    <w:rsid w:val="5C743277"/>
    <w:rsid w:val="5DCE7080"/>
    <w:rsid w:val="601E66C2"/>
    <w:rsid w:val="62539970"/>
    <w:rsid w:val="62A1E1A3"/>
    <w:rsid w:val="63D64174"/>
    <w:rsid w:val="657211D5"/>
    <w:rsid w:val="661B14BD"/>
    <w:rsid w:val="67201287"/>
    <w:rsid w:val="67B6E51E"/>
    <w:rsid w:val="68980B79"/>
    <w:rsid w:val="6A1FC8C6"/>
    <w:rsid w:val="6B95A967"/>
    <w:rsid w:val="6BDA5B4D"/>
    <w:rsid w:val="715DC764"/>
    <w:rsid w:val="745BFAAF"/>
    <w:rsid w:val="7724FB7A"/>
    <w:rsid w:val="77CD08E8"/>
    <w:rsid w:val="79EBA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B344E"/>
  <w15:chartTrackingRefBased/>
  <w15:docId w15:val="{E5A4F06A-5E28-4B4F-8658-2B64B99F1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D377BD"/>
    <w:rPr>
      <w:color w:val="954F72" w:themeColor="followedHyperlink"/>
      <w:u w:val="single"/>
    </w:rPr>
  </w:style>
  <w:style w:type="character" w:styleId="UnresolvedMention">
    <w:name w:val="Unresolved Mention"/>
    <w:basedOn w:val="DefaultParagraphFont"/>
    <w:uiPriority w:val="99"/>
    <w:semiHidden/>
    <w:unhideWhenUsed/>
    <w:rsid w:val="00D377BD"/>
    <w:rPr>
      <w:color w:val="605E5C"/>
      <w:shd w:val="clear" w:color="auto" w:fill="E1DFDD"/>
    </w:rPr>
  </w:style>
  <w:style w:type="paragraph" w:styleId="NormalWeb">
    <w:name w:val="Normal (Web)"/>
    <w:basedOn w:val="Normal"/>
    <w:uiPriority w:val="99"/>
    <w:unhideWhenUsed/>
    <w:rsid w:val="00ED5E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492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s.fpg.unc.edu/sites/ers.fpg.unc.edu/files/ReliabilityEcers.pdf" TargetMode="External"/><Relationship Id="rId13" Type="http://schemas.openxmlformats.org/officeDocument/2006/relationships/hyperlink" Target="https://www.nurseryworld.co.uk/news/article/help-yourself-quality-assurance" TargetMode="External"/><Relationship Id="rId18" Type="http://schemas.openxmlformats.org/officeDocument/2006/relationships/hyperlink" Target="https://careinspectorate.wales/sites/default/files/2018-01/160411regchildcareen.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deanet.org/sites/default/files/rtac_ece_guide-on-ece-quality-assuance-for-africa_final-4.6.21_508.pdf" TargetMode="External"/><Relationship Id="rId12" Type="http://schemas.openxmlformats.org/officeDocument/2006/relationships/hyperlink" Target="file:///C:\Users\Ashley\Downloads\Work%20Process%20and%20quality%20of%20care%20in%20EY,%20Leanna%20et%20al.%202009.pdf" TargetMode="External"/><Relationship Id="rId17" Type="http://schemas.openxmlformats.org/officeDocument/2006/relationships/hyperlink" Target="https://gov.wales/sites/default/files/publications/2019-07/flying-start-childcare-guidance.pdf" TargetMode="External"/><Relationship Id="Rc79e7902becf4a67"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files.eric.ed.gov/fulltext/ED438022.pdf" TargetMode="External"/><Relationship Id="rId20" Type="http://schemas.openxmlformats.org/officeDocument/2006/relationships/hyperlink" Target="https://ers.fpg.unc.edu/about-environment-rating-scal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werhamlets.gov.uk/Documents/Children-and-families-services/Early-Years/Sustained_Shared_Thinking_and_Emotional_Well_being_scales_Presentation.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75463/Nutbrown-Review.pdf" TargetMode="External"/><Relationship Id="rId23" Type="http://schemas.openxmlformats.org/officeDocument/2006/relationships/fontTable" Target="fontTable.xml"/><Relationship Id="rId10" Type="http://schemas.openxmlformats.org/officeDocument/2006/relationships/hyperlink" Target="https://www.foundationyears.org.uk/pedagogy-early-learning/quality-improvement/" TargetMode="External"/><Relationship Id="rId19" Type="http://schemas.openxmlformats.org/officeDocument/2006/relationships/hyperlink" Target="https://downloads.unicef.org.uk/wp-content/uploads/2019/10/UNCRC_summary-1_1.pdf?_adal_sd=www.unicef.org.uk.1645384019190&amp;_adal_ca=so%3DGoogle%26me%3Dorganic%26ca%3D(not%2520set)%26co%3D(not%2520set)%26ke%3D(not%2520set).1645384019190&amp;_adal_cw=1645382009177.1645384019190&amp;_adal_id=640cea50-bb02-4730-9b70-%20(58994eb1eec9.1620810266.6.1645382009.1643983890.d709357f-5da8-47bc-b8fd-304b02cabf1b.1645384019190&amp;_ga=2.208626837.648211342.1645382007-1527811487.1620810266" TargetMode="External"/><Relationship Id="rId4" Type="http://schemas.openxmlformats.org/officeDocument/2006/relationships/webSettings" Target="webSettings.xml"/><Relationship Id="rId9" Type="http://schemas.openxmlformats.org/officeDocument/2006/relationships/hyperlink" Target="http://www.ecersuk.org/2.html" TargetMode="External"/><Relationship Id="rId14" Type="http://schemas.openxmlformats.org/officeDocument/2006/relationships/hyperlink" Target="https://dera.ioe.ac.uk/4631/1/RR266.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CFBE9-7D57-4B23-B81F-936843F42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9</Pages>
  <Words>3062</Words>
  <Characters>17458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Davies (2000495)</dc:creator>
  <cp:keywords/>
  <dc:description/>
  <cp:lastModifiedBy>Ashleigh Elizabeth Davies (2000495)</cp:lastModifiedBy>
  <cp:revision>6</cp:revision>
  <dcterms:created xsi:type="dcterms:W3CDTF">2022-02-20T21:41:00Z</dcterms:created>
  <dcterms:modified xsi:type="dcterms:W3CDTF">2022-02-20T23:36:00Z</dcterms:modified>
</cp:coreProperties>
</file>