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511C" w:rsidRPr="00EA3F11" w:rsidRDefault="00E4511C" w:rsidP="00E4511C">
      <w:pPr>
        <w:jc w:val="center"/>
        <w:rPr>
          <w:b/>
          <w:bCs/>
          <w:i/>
          <w:iCs/>
          <w:color w:val="4472C4" w:themeColor="accent1"/>
          <w:sz w:val="36"/>
          <w:szCs w:val="36"/>
          <w:lang w:val="en-GB"/>
        </w:rPr>
      </w:pPr>
    </w:p>
    <w:p w:rsidR="00E4511C" w:rsidRPr="00EA3F11" w:rsidRDefault="00E4511C" w:rsidP="00E4511C">
      <w:pPr>
        <w:jc w:val="center"/>
        <w:rPr>
          <w:b/>
          <w:bCs/>
          <w:i/>
          <w:iCs/>
          <w:color w:val="4472C4" w:themeColor="accent1"/>
          <w:sz w:val="36"/>
          <w:szCs w:val="36"/>
          <w:lang w:val="en-GB"/>
        </w:rPr>
      </w:pPr>
    </w:p>
    <w:p w:rsidR="00E4511C" w:rsidRPr="00EA3F11" w:rsidRDefault="00E4511C" w:rsidP="00E4511C">
      <w:pPr>
        <w:jc w:val="center"/>
        <w:rPr>
          <w:b/>
          <w:bCs/>
          <w:i/>
          <w:iCs/>
          <w:color w:val="4472C4" w:themeColor="accent1"/>
          <w:sz w:val="36"/>
          <w:szCs w:val="36"/>
          <w:lang w:val="en-GB"/>
        </w:rPr>
      </w:pPr>
    </w:p>
    <w:p w:rsidR="00E4511C" w:rsidRPr="00EA3F11" w:rsidRDefault="00E4511C" w:rsidP="00E4511C">
      <w:pPr>
        <w:jc w:val="center"/>
        <w:rPr>
          <w:b/>
          <w:bCs/>
          <w:i/>
          <w:iCs/>
          <w:color w:val="4472C4" w:themeColor="accent1"/>
          <w:sz w:val="36"/>
          <w:szCs w:val="36"/>
          <w:lang w:val="en-GB"/>
        </w:rPr>
      </w:pPr>
    </w:p>
    <w:p w:rsidR="00E4511C" w:rsidRPr="00EA3F11" w:rsidRDefault="00E4511C" w:rsidP="00E4511C">
      <w:pPr>
        <w:jc w:val="center"/>
        <w:rPr>
          <w:b/>
          <w:bCs/>
          <w:i/>
          <w:iCs/>
          <w:color w:val="4472C4" w:themeColor="accent1"/>
          <w:sz w:val="36"/>
          <w:szCs w:val="36"/>
          <w:lang w:val="en-GB"/>
        </w:rPr>
      </w:pPr>
    </w:p>
    <w:p w:rsidR="00E4511C" w:rsidRPr="00EA3F11" w:rsidRDefault="00E4511C" w:rsidP="00E4511C">
      <w:pPr>
        <w:jc w:val="center"/>
        <w:rPr>
          <w:b/>
          <w:bCs/>
          <w:i/>
          <w:iCs/>
          <w:color w:val="4472C4" w:themeColor="accent1"/>
          <w:sz w:val="36"/>
          <w:szCs w:val="36"/>
          <w:lang w:val="en-GB"/>
        </w:rPr>
      </w:pPr>
    </w:p>
    <w:p w:rsidR="00483733" w:rsidRPr="00EA3F11" w:rsidRDefault="00F56054" w:rsidP="00794E16">
      <w:pPr>
        <w:ind w:firstLine="720"/>
        <w:jc w:val="center"/>
        <w:rPr>
          <w:b/>
          <w:bCs/>
          <w:sz w:val="36"/>
          <w:szCs w:val="36"/>
          <w:lang w:val="en-GB"/>
        </w:rPr>
      </w:pPr>
      <w:r w:rsidRPr="00EA3F11">
        <w:rPr>
          <w:b/>
          <w:bCs/>
          <w:i/>
          <w:iCs/>
          <w:color w:val="4472C4" w:themeColor="accent1"/>
          <w:sz w:val="36"/>
          <w:szCs w:val="36"/>
          <w:lang w:val="en-GB"/>
        </w:rPr>
        <w:t>EFFECTIVE TEAM WORKING AND COMMUNICATION</w:t>
      </w:r>
      <w:r w:rsidRPr="00EA3F11">
        <w:rPr>
          <w:b/>
          <w:bCs/>
          <w:sz w:val="36"/>
          <w:szCs w:val="36"/>
          <w:lang w:val="en-GB"/>
        </w:rPr>
        <w:br w:type="page"/>
      </w:r>
    </w:p>
    <w:p w:rsidR="005F07E8" w:rsidRPr="00EA3F11" w:rsidRDefault="00F56054" w:rsidP="005F07E8">
      <w:pPr>
        <w:rPr>
          <w:lang w:val="en-GB"/>
        </w:rPr>
      </w:pPr>
      <w:r w:rsidRPr="006C4668">
        <w:rPr>
          <w:b/>
          <w:bCs/>
          <w:lang w:val="en-GB"/>
        </w:rPr>
        <w:lastRenderedPageBreak/>
        <w:t>Executive Summary</w:t>
      </w:r>
      <w:r w:rsidRPr="00EA3F11">
        <w:rPr>
          <w:lang w:val="en-GB"/>
        </w:rPr>
        <w:t>:</w:t>
      </w:r>
    </w:p>
    <w:p w:rsidR="00483733" w:rsidRPr="00EA3F11" w:rsidRDefault="00F56054" w:rsidP="005F07E8">
      <w:pPr>
        <w:rPr>
          <w:lang w:val="en-GB"/>
        </w:rPr>
      </w:pPr>
      <w:r w:rsidRPr="00EA3F11">
        <w:rPr>
          <w:lang w:val="en-GB"/>
        </w:rPr>
        <w:t xml:space="preserve">This report has provided an outlook on the concept of effective teamwork and communication. Both are important for organisational development and for achieving organisational </w:t>
      </w:r>
      <w:r w:rsidRPr="00EA3F11">
        <w:rPr>
          <w:lang w:val="en-GB"/>
        </w:rPr>
        <w:t>objectives. Employees of an organisation can easily enhance their performances and internal or external strength with good teamwork and effective communication system. Each part is transparently introduced with suitable theories and models. This report has</w:t>
      </w:r>
      <w:r w:rsidRPr="00EA3F11">
        <w:rPr>
          <w:lang w:val="en-GB"/>
        </w:rPr>
        <w:t xml:space="preserve"> contained examples of each theory that are based on the implementation of the researcher for developing the organisational functions. </w:t>
      </w:r>
      <w:r w:rsidRPr="00EA3F11">
        <w:rPr>
          <w:lang w:val="en-GB"/>
        </w:rPr>
        <w:br w:type="page"/>
      </w:r>
      <w:bookmarkStart w:id="0" w:name="_GoBack"/>
      <w:bookmarkEnd w:id="0"/>
    </w:p>
    <w:sdt>
      <w:sdtPr>
        <w:rPr>
          <w:rFonts w:ascii="Times New Roman" w:eastAsia="Times New Roman" w:hAnsi="Times New Roman" w:cs="Times New Roman"/>
          <w:color w:val="auto"/>
          <w:sz w:val="24"/>
          <w:szCs w:val="24"/>
          <w:lang w:val="en-GB"/>
        </w:rPr>
        <w:id w:val="1957986107"/>
        <w:docPartObj>
          <w:docPartGallery w:val="Table of Contents"/>
          <w:docPartUnique/>
        </w:docPartObj>
      </w:sdtPr>
      <w:sdtEndPr>
        <w:rPr>
          <w:b/>
          <w:bCs/>
          <w:noProof/>
        </w:rPr>
      </w:sdtEndPr>
      <w:sdtContent>
        <w:p w:rsidR="00677753" w:rsidRPr="00EA3F11" w:rsidRDefault="00F56054" w:rsidP="0063552C">
          <w:pPr>
            <w:pStyle w:val="TOCHeading"/>
            <w:jc w:val="center"/>
            <w:rPr>
              <w:lang w:val="en-GB"/>
            </w:rPr>
          </w:pPr>
          <w:r w:rsidRPr="00EA3F11">
            <w:rPr>
              <w:color w:val="auto"/>
              <w:lang w:val="en-GB"/>
            </w:rPr>
            <w:t>Table of Contents</w:t>
          </w:r>
        </w:p>
        <w:p w:rsidR="00677753" w:rsidRPr="00EA3F11" w:rsidRDefault="00F56054">
          <w:pPr>
            <w:pStyle w:val="TOC1"/>
            <w:tabs>
              <w:tab w:val="right" w:leader="dot" w:pos="9350"/>
            </w:tabs>
            <w:rPr>
              <w:noProof/>
              <w:lang w:val="en-GB"/>
            </w:rPr>
          </w:pPr>
          <w:r w:rsidRPr="00EA3F11">
            <w:rPr>
              <w:lang w:val="en-GB"/>
            </w:rPr>
            <w:fldChar w:fldCharType="begin"/>
          </w:r>
          <w:r w:rsidR="00E66D66" w:rsidRPr="00EA3F11">
            <w:rPr>
              <w:lang w:val="en-GB"/>
            </w:rPr>
            <w:instrText xml:space="preserve"> TOC \o "1-3" \h \z \u </w:instrText>
          </w:r>
          <w:r w:rsidRPr="00EA3F11">
            <w:rPr>
              <w:lang w:val="en-GB"/>
            </w:rPr>
            <w:fldChar w:fldCharType="separate"/>
          </w:r>
          <w:hyperlink w:anchor="_Toc38996724" w:history="1">
            <w:r w:rsidR="00E66D66" w:rsidRPr="00EA3F11">
              <w:rPr>
                <w:rStyle w:val="Hyperlink"/>
                <w:noProof/>
                <w:lang w:val="en-GB"/>
              </w:rPr>
              <w:t>Introduction:</w:t>
            </w:r>
            <w:r w:rsidR="00E66D66" w:rsidRPr="00EA3F11">
              <w:rPr>
                <w:noProof/>
                <w:webHidden/>
                <w:lang w:val="en-GB"/>
              </w:rPr>
              <w:tab/>
            </w:r>
            <w:r w:rsidRPr="00EA3F11">
              <w:rPr>
                <w:noProof/>
                <w:webHidden/>
                <w:lang w:val="en-GB"/>
              </w:rPr>
              <w:fldChar w:fldCharType="begin"/>
            </w:r>
            <w:r w:rsidR="00E66D66" w:rsidRPr="00EA3F11">
              <w:rPr>
                <w:noProof/>
                <w:webHidden/>
                <w:lang w:val="en-GB"/>
              </w:rPr>
              <w:instrText xml:space="preserve"> PAGEREF _Toc38996724 \h </w:instrText>
            </w:r>
            <w:r w:rsidRPr="00EA3F11">
              <w:rPr>
                <w:noProof/>
                <w:webHidden/>
                <w:lang w:val="en-GB"/>
              </w:rPr>
            </w:r>
            <w:r w:rsidRPr="00EA3F11">
              <w:rPr>
                <w:noProof/>
                <w:webHidden/>
                <w:lang w:val="en-GB"/>
              </w:rPr>
              <w:fldChar w:fldCharType="separate"/>
            </w:r>
            <w:r w:rsidR="00E66D66" w:rsidRPr="00EA3F11">
              <w:rPr>
                <w:noProof/>
                <w:webHidden/>
                <w:lang w:val="en-GB"/>
              </w:rPr>
              <w:t>4</w:t>
            </w:r>
            <w:r w:rsidRPr="00EA3F11">
              <w:rPr>
                <w:noProof/>
                <w:webHidden/>
                <w:lang w:val="en-GB"/>
              </w:rPr>
              <w:fldChar w:fldCharType="end"/>
            </w:r>
          </w:hyperlink>
        </w:p>
        <w:p w:rsidR="00677753" w:rsidRPr="00EA3F11" w:rsidRDefault="00F56054">
          <w:pPr>
            <w:pStyle w:val="TOC1"/>
            <w:tabs>
              <w:tab w:val="right" w:leader="dot" w:pos="9350"/>
            </w:tabs>
            <w:rPr>
              <w:noProof/>
              <w:lang w:val="en-GB"/>
            </w:rPr>
          </w:pPr>
          <w:hyperlink w:anchor="_Toc38996725" w:history="1">
            <w:r w:rsidR="00E66D66" w:rsidRPr="00EA3F11">
              <w:rPr>
                <w:rStyle w:val="Hyperlink"/>
                <w:noProof/>
                <w:lang w:val="en-GB"/>
              </w:rPr>
              <w:t>Group Dynamics Theories:</w:t>
            </w:r>
            <w:r w:rsidR="00E66D66" w:rsidRPr="00EA3F11">
              <w:rPr>
                <w:noProof/>
                <w:webHidden/>
                <w:lang w:val="en-GB"/>
              </w:rPr>
              <w:tab/>
            </w:r>
            <w:r w:rsidRPr="00EA3F11">
              <w:rPr>
                <w:noProof/>
                <w:webHidden/>
                <w:lang w:val="en-GB"/>
              </w:rPr>
              <w:fldChar w:fldCharType="begin"/>
            </w:r>
            <w:r w:rsidR="00E66D66" w:rsidRPr="00EA3F11">
              <w:rPr>
                <w:noProof/>
                <w:webHidden/>
                <w:lang w:val="en-GB"/>
              </w:rPr>
              <w:instrText xml:space="preserve"> PAGEREF _Toc38996725 \h </w:instrText>
            </w:r>
            <w:r w:rsidRPr="00EA3F11">
              <w:rPr>
                <w:noProof/>
                <w:webHidden/>
                <w:lang w:val="en-GB"/>
              </w:rPr>
            </w:r>
            <w:r w:rsidRPr="00EA3F11">
              <w:rPr>
                <w:noProof/>
                <w:webHidden/>
                <w:lang w:val="en-GB"/>
              </w:rPr>
              <w:fldChar w:fldCharType="separate"/>
            </w:r>
            <w:r w:rsidR="00E66D66" w:rsidRPr="00EA3F11">
              <w:rPr>
                <w:noProof/>
                <w:webHidden/>
                <w:lang w:val="en-GB"/>
              </w:rPr>
              <w:t>5</w:t>
            </w:r>
            <w:r w:rsidRPr="00EA3F11">
              <w:rPr>
                <w:noProof/>
                <w:webHidden/>
                <w:lang w:val="en-GB"/>
              </w:rPr>
              <w:fldChar w:fldCharType="end"/>
            </w:r>
          </w:hyperlink>
        </w:p>
        <w:p w:rsidR="00677753" w:rsidRPr="00EA3F11" w:rsidRDefault="00F56054">
          <w:pPr>
            <w:pStyle w:val="TOC1"/>
            <w:tabs>
              <w:tab w:val="right" w:leader="dot" w:pos="9350"/>
            </w:tabs>
            <w:rPr>
              <w:noProof/>
              <w:lang w:val="en-GB"/>
            </w:rPr>
          </w:pPr>
          <w:hyperlink w:anchor="_Toc38996726" w:history="1">
            <w:r w:rsidR="00E66D66" w:rsidRPr="00EA3F11">
              <w:rPr>
                <w:rStyle w:val="Hyperlink"/>
                <w:noProof/>
                <w:lang w:val="en-GB"/>
              </w:rPr>
              <w:t>Teamwork Theories:</w:t>
            </w:r>
            <w:r w:rsidR="00E66D66" w:rsidRPr="00EA3F11">
              <w:rPr>
                <w:noProof/>
                <w:webHidden/>
                <w:lang w:val="en-GB"/>
              </w:rPr>
              <w:tab/>
            </w:r>
            <w:r w:rsidRPr="00EA3F11">
              <w:rPr>
                <w:noProof/>
                <w:webHidden/>
                <w:lang w:val="en-GB"/>
              </w:rPr>
              <w:fldChar w:fldCharType="begin"/>
            </w:r>
            <w:r w:rsidR="00E66D66" w:rsidRPr="00EA3F11">
              <w:rPr>
                <w:noProof/>
                <w:webHidden/>
                <w:lang w:val="en-GB"/>
              </w:rPr>
              <w:instrText xml:space="preserve"> PAGEREF _Toc38996726 \h </w:instrText>
            </w:r>
            <w:r w:rsidRPr="00EA3F11">
              <w:rPr>
                <w:noProof/>
                <w:webHidden/>
                <w:lang w:val="en-GB"/>
              </w:rPr>
            </w:r>
            <w:r w:rsidRPr="00EA3F11">
              <w:rPr>
                <w:noProof/>
                <w:webHidden/>
                <w:lang w:val="en-GB"/>
              </w:rPr>
              <w:fldChar w:fldCharType="separate"/>
            </w:r>
            <w:r w:rsidR="00E66D66" w:rsidRPr="00EA3F11">
              <w:rPr>
                <w:noProof/>
                <w:webHidden/>
                <w:lang w:val="en-GB"/>
              </w:rPr>
              <w:t>6</w:t>
            </w:r>
            <w:r w:rsidRPr="00EA3F11">
              <w:rPr>
                <w:noProof/>
                <w:webHidden/>
                <w:lang w:val="en-GB"/>
              </w:rPr>
              <w:fldChar w:fldCharType="end"/>
            </w:r>
          </w:hyperlink>
        </w:p>
        <w:p w:rsidR="00677753" w:rsidRPr="00EA3F11" w:rsidRDefault="00F56054">
          <w:pPr>
            <w:pStyle w:val="TOC1"/>
            <w:tabs>
              <w:tab w:val="right" w:leader="dot" w:pos="9350"/>
            </w:tabs>
            <w:rPr>
              <w:noProof/>
              <w:lang w:val="en-GB"/>
            </w:rPr>
          </w:pPr>
          <w:hyperlink w:anchor="_Toc38996727" w:history="1">
            <w:r w:rsidR="00E66D66" w:rsidRPr="00EA3F11">
              <w:rPr>
                <w:rStyle w:val="Hyperlink"/>
                <w:noProof/>
                <w:lang w:val="en-GB"/>
              </w:rPr>
              <w:t>Interpersonal Communication Theories:</w:t>
            </w:r>
            <w:r w:rsidR="00E66D66" w:rsidRPr="00EA3F11">
              <w:rPr>
                <w:noProof/>
                <w:webHidden/>
                <w:lang w:val="en-GB"/>
              </w:rPr>
              <w:tab/>
            </w:r>
            <w:r w:rsidRPr="00EA3F11">
              <w:rPr>
                <w:noProof/>
                <w:webHidden/>
                <w:lang w:val="en-GB"/>
              </w:rPr>
              <w:fldChar w:fldCharType="begin"/>
            </w:r>
            <w:r w:rsidR="00E66D66" w:rsidRPr="00EA3F11">
              <w:rPr>
                <w:noProof/>
                <w:webHidden/>
                <w:lang w:val="en-GB"/>
              </w:rPr>
              <w:instrText xml:space="preserve"> PAGEREF _Toc38996727 \h </w:instrText>
            </w:r>
            <w:r w:rsidRPr="00EA3F11">
              <w:rPr>
                <w:noProof/>
                <w:webHidden/>
                <w:lang w:val="en-GB"/>
              </w:rPr>
            </w:r>
            <w:r w:rsidRPr="00EA3F11">
              <w:rPr>
                <w:noProof/>
                <w:webHidden/>
                <w:lang w:val="en-GB"/>
              </w:rPr>
              <w:fldChar w:fldCharType="separate"/>
            </w:r>
            <w:r w:rsidR="00E66D66" w:rsidRPr="00EA3F11">
              <w:rPr>
                <w:noProof/>
                <w:webHidden/>
                <w:lang w:val="en-GB"/>
              </w:rPr>
              <w:t>7</w:t>
            </w:r>
            <w:r w:rsidRPr="00EA3F11">
              <w:rPr>
                <w:noProof/>
                <w:webHidden/>
                <w:lang w:val="en-GB"/>
              </w:rPr>
              <w:fldChar w:fldCharType="end"/>
            </w:r>
          </w:hyperlink>
        </w:p>
        <w:p w:rsidR="00677753" w:rsidRPr="00EA3F11" w:rsidRDefault="00F56054">
          <w:pPr>
            <w:pStyle w:val="TOC1"/>
            <w:tabs>
              <w:tab w:val="right" w:leader="dot" w:pos="9350"/>
            </w:tabs>
            <w:rPr>
              <w:noProof/>
              <w:lang w:val="en-GB"/>
            </w:rPr>
          </w:pPr>
          <w:hyperlink w:anchor="_Toc38996728" w:history="1">
            <w:r w:rsidR="00E66D66" w:rsidRPr="00EA3F11">
              <w:rPr>
                <w:rStyle w:val="Hyperlink"/>
                <w:noProof/>
                <w:lang w:val="en-GB"/>
              </w:rPr>
              <w:t>Conclusion:</w:t>
            </w:r>
            <w:r w:rsidR="00E66D66" w:rsidRPr="00EA3F11">
              <w:rPr>
                <w:noProof/>
                <w:webHidden/>
                <w:lang w:val="en-GB"/>
              </w:rPr>
              <w:tab/>
            </w:r>
            <w:r w:rsidRPr="00EA3F11">
              <w:rPr>
                <w:noProof/>
                <w:webHidden/>
                <w:lang w:val="en-GB"/>
              </w:rPr>
              <w:fldChar w:fldCharType="begin"/>
            </w:r>
            <w:r w:rsidR="00E66D66" w:rsidRPr="00EA3F11">
              <w:rPr>
                <w:noProof/>
                <w:webHidden/>
                <w:lang w:val="en-GB"/>
              </w:rPr>
              <w:instrText xml:space="preserve"> PAGEREF _Toc38996728 \h </w:instrText>
            </w:r>
            <w:r w:rsidRPr="00EA3F11">
              <w:rPr>
                <w:noProof/>
                <w:webHidden/>
                <w:lang w:val="en-GB"/>
              </w:rPr>
            </w:r>
            <w:r w:rsidRPr="00EA3F11">
              <w:rPr>
                <w:noProof/>
                <w:webHidden/>
                <w:lang w:val="en-GB"/>
              </w:rPr>
              <w:fldChar w:fldCharType="separate"/>
            </w:r>
            <w:r w:rsidR="00E66D66" w:rsidRPr="00EA3F11">
              <w:rPr>
                <w:noProof/>
                <w:webHidden/>
                <w:lang w:val="en-GB"/>
              </w:rPr>
              <w:t>9</w:t>
            </w:r>
            <w:r w:rsidRPr="00EA3F11">
              <w:rPr>
                <w:noProof/>
                <w:webHidden/>
                <w:lang w:val="en-GB"/>
              </w:rPr>
              <w:fldChar w:fldCharType="end"/>
            </w:r>
          </w:hyperlink>
        </w:p>
        <w:p w:rsidR="00677753" w:rsidRPr="00EA3F11" w:rsidRDefault="00F56054">
          <w:pPr>
            <w:pStyle w:val="TOC1"/>
            <w:tabs>
              <w:tab w:val="right" w:leader="dot" w:pos="9350"/>
            </w:tabs>
            <w:rPr>
              <w:noProof/>
              <w:lang w:val="en-GB"/>
            </w:rPr>
          </w:pPr>
          <w:hyperlink w:anchor="_Toc38996729" w:history="1">
            <w:r w:rsidR="00E66D66" w:rsidRPr="00EA3F11">
              <w:rPr>
                <w:rStyle w:val="Hyperlink"/>
                <w:noProof/>
                <w:lang w:val="en-GB"/>
              </w:rPr>
              <w:t>References:</w:t>
            </w:r>
            <w:r w:rsidR="00E66D66" w:rsidRPr="00EA3F11">
              <w:rPr>
                <w:noProof/>
                <w:webHidden/>
                <w:lang w:val="en-GB"/>
              </w:rPr>
              <w:tab/>
            </w:r>
            <w:r w:rsidRPr="00EA3F11">
              <w:rPr>
                <w:noProof/>
                <w:webHidden/>
                <w:lang w:val="en-GB"/>
              </w:rPr>
              <w:fldChar w:fldCharType="begin"/>
            </w:r>
            <w:r w:rsidR="00E66D66" w:rsidRPr="00EA3F11">
              <w:rPr>
                <w:noProof/>
                <w:webHidden/>
                <w:lang w:val="en-GB"/>
              </w:rPr>
              <w:instrText xml:space="preserve"> PAGEREF _Toc38996729 \h </w:instrText>
            </w:r>
            <w:r w:rsidRPr="00EA3F11">
              <w:rPr>
                <w:noProof/>
                <w:webHidden/>
                <w:lang w:val="en-GB"/>
              </w:rPr>
            </w:r>
            <w:r w:rsidRPr="00EA3F11">
              <w:rPr>
                <w:noProof/>
                <w:webHidden/>
                <w:lang w:val="en-GB"/>
              </w:rPr>
              <w:fldChar w:fldCharType="separate"/>
            </w:r>
            <w:r w:rsidR="00E66D66" w:rsidRPr="00EA3F11">
              <w:rPr>
                <w:noProof/>
                <w:webHidden/>
                <w:lang w:val="en-GB"/>
              </w:rPr>
              <w:t>10</w:t>
            </w:r>
            <w:r w:rsidRPr="00EA3F11">
              <w:rPr>
                <w:noProof/>
                <w:webHidden/>
                <w:lang w:val="en-GB"/>
              </w:rPr>
              <w:fldChar w:fldCharType="end"/>
            </w:r>
          </w:hyperlink>
        </w:p>
        <w:p w:rsidR="00677753" w:rsidRPr="00EA3F11" w:rsidRDefault="00F56054">
          <w:pPr>
            <w:rPr>
              <w:lang w:val="en-GB"/>
            </w:rPr>
          </w:pPr>
          <w:r w:rsidRPr="00EA3F11">
            <w:rPr>
              <w:b/>
              <w:bCs/>
              <w:noProof/>
              <w:lang w:val="en-GB"/>
            </w:rPr>
            <w:fldChar w:fldCharType="end"/>
          </w:r>
        </w:p>
      </w:sdtContent>
    </w:sdt>
    <w:p w:rsidR="00483733" w:rsidRPr="00EA3F11" w:rsidRDefault="00F56054">
      <w:pPr>
        <w:rPr>
          <w:b/>
          <w:bCs/>
          <w:lang w:val="en-GB"/>
        </w:rPr>
      </w:pPr>
      <w:r w:rsidRPr="00EA3F11">
        <w:rPr>
          <w:b/>
          <w:bCs/>
          <w:lang w:val="en-GB"/>
        </w:rPr>
        <w:br w:type="page"/>
      </w:r>
    </w:p>
    <w:p w:rsidR="00142082" w:rsidRPr="00EA3F11" w:rsidRDefault="00F56054" w:rsidP="005D274B">
      <w:pPr>
        <w:pStyle w:val="Heading1"/>
        <w:rPr>
          <w:lang w:val="en-GB"/>
        </w:rPr>
      </w:pPr>
      <w:bookmarkStart w:id="1" w:name="_Toc38996724"/>
      <w:r w:rsidRPr="00EA3F11">
        <w:rPr>
          <w:lang w:val="en-GB"/>
        </w:rPr>
        <w:lastRenderedPageBreak/>
        <w:t>Introduction</w:t>
      </w:r>
      <w:r w:rsidR="00677753" w:rsidRPr="00EA3F11">
        <w:rPr>
          <w:lang w:val="en-GB"/>
        </w:rPr>
        <w:t>:</w:t>
      </w:r>
      <w:bookmarkEnd w:id="1"/>
    </w:p>
    <w:p w:rsidR="005D274B" w:rsidRPr="00EA3F11" w:rsidRDefault="00F56054" w:rsidP="005D274B">
      <w:pPr>
        <w:pStyle w:val="Heading1"/>
        <w:rPr>
          <w:b w:val="0"/>
          <w:bCs w:val="0"/>
          <w:lang w:val="en-GB"/>
        </w:rPr>
      </w:pPr>
      <w:r w:rsidRPr="00EA3F11">
        <w:rPr>
          <w:b w:val="0"/>
          <w:bCs w:val="0"/>
          <w:lang w:val="en-GB"/>
        </w:rPr>
        <w:t>The success of an organisation depends on two significant aspects. One is effective teamwork, and the other is effective communication. Effective teamwork and effective communication are related to each other. Effective teamwork developed with effective co</w:t>
      </w:r>
      <w:r w:rsidRPr="00EA3F11">
        <w:rPr>
          <w:b w:val="0"/>
          <w:bCs w:val="0"/>
          <w:lang w:val="en-GB"/>
        </w:rPr>
        <w:t xml:space="preserve">mmunication. Therefore, every organisation should enhance the capacity of communication and teamwork. These two aspects can increase productivity </w:t>
      </w:r>
      <w:proofErr w:type="gramStart"/>
      <w:r w:rsidRPr="00EA3F11">
        <w:rPr>
          <w:b w:val="0"/>
          <w:bCs w:val="0"/>
          <w:lang w:val="en-GB"/>
        </w:rPr>
        <w:t>and also</w:t>
      </w:r>
      <w:proofErr w:type="gramEnd"/>
      <w:r w:rsidRPr="00EA3F11">
        <w:rPr>
          <w:b w:val="0"/>
          <w:bCs w:val="0"/>
          <w:lang w:val="en-GB"/>
        </w:rPr>
        <w:t xml:space="preserve"> improve the organisational performances.</w:t>
      </w:r>
      <w:r w:rsidR="009F5D37" w:rsidRPr="00EA3F11">
        <w:rPr>
          <w:b w:val="0"/>
          <w:bCs w:val="0"/>
          <w:lang w:val="en-GB"/>
        </w:rPr>
        <w:t xml:space="preserve"> Effective communication skills between team members develop bonding among employees of an organisation. This report has pro</w:t>
      </w:r>
      <w:r w:rsidR="008C130E" w:rsidRPr="00EA3F11">
        <w:rPr>
          <w:b w:val="0"/>
          <w:bCs w:val="0"/>
          <w:lang w:val="en-GB"/>
        </w:rPr>
        <w:t>v</w:t>
      </w:r>
      <w:r w:rsidR="009F5D37" w:rsidRPr="00EA3F11">
        <w:rPr>
          <w:b w:val="0"/>
          <w:bCs w:val="0"/>
          <w:lang w:val="en-GB"/>
        </w:rPr>
        <w:t>ided an analysis of theories and models of team dynamics, effective teamwork and effective communication and its application by the researcher on his or her work field.</w:t>
      </w:r>
      <w:r w:rsidRPr="00EA3F11">
        <w:rPr>
          <w:b w:val="0"/>
          <w:bCs w:val="0"/>
          <w:lang w:val="en-GB"/>
        </w:rPr>
        <w:br w:type="page"/>
      </w:r>
    </w:p>
    <w:p w:rsidR="00483733" w:rsidRPr="00EA3F11" w:rsidRDefault="00F56054" w:rsidP="00A8077C">
      <w:pPr>
        <w:pStyle w:val="Heading1"/>
        <w:rPr>
          <w:lang w:val="en-GB"/>
        </w:rPr>
      </w:pPr>
      <w:bookmarkStart w:id="2" w:name="_Toc38996725"/>
      <w:r w:rsidRPr="00EA3F11">
        <w:rPr>
          <w:lang w:val="en-GB"/>
        </w:rPr>
        <w:lastRenderedPageBreak/>
        <w:t>Group Dynamics Theor</w:t>
      </w:r>
      <w:r w:rsidR="005E6677" w:rsidRPr="00EA3F11">
        <w:rPr>
          <w:lang w:val="en-GB"/>
        </w:rPr>
        <w:t>ies</w:t>
      </w:r>
      <w:r w:rsidRPr="00EA3F11">
        <w:rPr>
          <w:lang w:val="en-GB"/>
        </w:rPr>
        <w:t>:</w:t>
      </w:r>
      <w:bookmarkEnd w:id="2"/>
    </w:p>
    <w:p w:rsidR="00483733" w:rsidRPr="00EA3F11" w:rsidRDefault="00F56054" w:rsidP="00483733">
      <w:pPr>
        <w:spacing w:before="240" w:after="240"/>
        <w:rPr>
          <w:i/>
          <w:iCs/>
          <w:lang w:val="en-GB"/>
        </w:rPr>
      </w:pPr>
      <w:r w:rsidRPr="00EA3F11">
        <w:rPr>
          <w:b/>
          <w:bCs/>
          <w:i/>
          <w:iCs/>
          <w:lang w:val="en-GB"/>
        </w:rPr>
        <w:t>Riley &amp; Riley Model for Communication</w:t>
      </w:r>
    </w:p>
    <w:p w:rsidR="00483733" w:rsidRPr="00EA3F11" w:rsidRDefault="00F56054" w:rsidP="00483733">
      <w:pPr>
        <w:spacing w:before="240" w:after="240"/>
        <w:rPr>
          <w:lang w:val="en-GB"/>
        </w:rPr>
      </w:pPr>
      <w:r w:rsidRPr="00EA3F11">
        <w:rPr>
          <w:lang w:val="en-GB"/>
        </w:rPr>
        <w:t xml:space="preserve">This communication model was developed by renowned sociologists Matilda White Riley and John W. Riley, who were related as husband and wife as well. The idea of this model orbits around the theory of a </w:t>
      </w:r>
      <w:r w:rsidRPr="00EA3F11">
        <w:rPr>
          <w:lang w:val="en-GB"/>
        </w:rPr>
        <w:t>two-way process of communication and its direct effect on a sociological condition</w:t>
      </w:r>
      <w:r w:rsidR="00E06285" w:rsidRPr="00EA3F11">
        <w:rPr>
          <w:lang w:val="en-GB"/>
        </w:rPr>
        <w:t xml:space="preserve"> (</w:t>
      </w:r>
      <w:r w:rsidR="00E06285" w:rsidRPr="00EA3F11">
        <w:rPr>
          <w:shd w:val="clear" w:color="auto" w:fill="FFFFFF"/>
          <w:lang w:val="en-GB"/>
        </w:rPr>
        <w:t xml:space="preserve">Chen </w:t>
      </w:r>
      <w:r w:rsidR="00E06285" w:rsidRPr="00347BEC">
        <w:rPr>
          <w:i/>
          <w:iCs/>
          <w:shd w:val="clear" w:color="auto" w:fill="FFFFFF"/>
          <w:lang w:val="en-GB"/>
        </w:rPr>
        <w:t>et al.,</w:t>
      </w:r>
      <w:r w:rsidR="00E06285" w:rsidRPr="00EA3F11">
        <w:rPr>
          <w:shd w:val="clear" w:color="auto" w:fill="FFFFFF"/>
          <w:lang w:val="en-GB"/>
        </w:rPr>
        <w:t xml:space="preserve"> 2017</w:t>
      </w:r>
      <w:r w:rsidR="00E06285" w:rsidRPr="00EA3F11">
        <w:rPr>
          <w:lang w:val="en-GB"/>
        </w:rPr>
        <w:t>)</w:t>
      </w:r>
      <w:r w:rsidRPr="00EA3F11">
        <w:rPr>
          <w:lang w:val="en-GB"/>
        </w:rPr>
        <w:t xml:space="preserve">. </w:t>
      </w:r>
    </w:p>
    <w:p w:rsidR="00483733" w:rsidRPr="00EA3F11" w:rsidRDefault="00F56054" w:rsidP="00483733">
      <w:pPr>
        <w:spacing w:before="240" w:after="240"/>
        <w:rPr>
          <w:lang w:val="en-GB"/>
        </w:rPr>
      </w:pPr>
      <w:r w:rsidRPr="00EA3F11">
        <w:rPr>
          <w:lang w:val="en-GB"/>
        </w:rPr>
        <w:t>The model describes that when there is a communication taking place, there are two groups named as Communicators (C) and Receivers (R). Here, while com</w:t>
      </w:r>
      <w:r w:rsidRPr="00EA3F11">
        <w:rPr>
          <w:lang w:val="en-GB"/>
        </w:rPr>
        <w:t>municators (C) deliver their information through establishing communication, Receivers (R) also make the communication effective by responding and sustaining the feedback as well</w:t>
      </w:r>
      <w:r w:rsidR="00E06285" w:rsidRPr="00EA3F11">
        <w:rPr>
          <w:lang w:val="en-GB"/>
        </w:rPr>
        <w:t xml:space="preserve"> (</w:t>
      </w:r>
      <w:r w:rsidR="00E06285" w:rsidRPr="00EA3F11">
        <w:rPr>
          <w:shd w:val="clear" w:color="auto" w:fill="FFFFFF"/>
          <w:lang w:val="en-GB"/>
        </w:rPr>
        <w:t xml:space="preserve">Chen </w:t>
      </w:r>
      <w:r w:rsidR="00E06285" w:rsidRPr="00347BEC">
        <w:rPr>
          <w:i/>
          <w:iCs/>
          <w:shd w:val="clear" w:color="auto" w:fill="FFFFFF"/>
          <w:lang w:val="en-GB"/>
        </w:rPr>
        <w:t>et al.,</w:t>
      </w:r>
      <w:r w:rsidR="00E06285" w:rsidRPr="00EA3F11">
        <w:rPr>
          <w:shd w:val="clear" w:color="auto" w:fill="FFFFFF"/>
          <w:lang w:val="en-GB"/>
        </w:rPr>
        <w:t xml:space="preserve"> 2017</w:t>
      </w:r>
      <w:r w:rsidR="00E06285" w:rsidRPr="00EA3F11">
        <w:rPr>
          <w:lang w:val="en-GB"/>
        </w:rPr>
        <w:t>)</w:t>
      </w:r>
      <w:r w:rsidRPr="00EA3F11">
        <w:rPr>
          <w:lang w:val="en-GB"/>
        </w:rPr>
        <w:t xml:space="preserve">. </w:t>
      </w:r>
    </w:p>
    <w:p w:rsidR="00483733" w:rsidRPr="00EA3F11" w:rsidRDefault="00F56054" w:rsidP="00483733">
      <w:pPr>
        <w:spacing w:before="240" w:after="240"/>
        <w:rPr>
          <w:lang w:val="en-GB"/>
        </w:rPr>
      </w:pPr>
      <w:r w:rsidRPr="00EA3F11">
        <w:rPr>
          <w:lang w:val="en-GB"/>
        </w:rPr>
        <w:t xml:space="preserve">Example: </w:t>
      </w:r>
      <w:r w:rsidR="008C130E" w:rsidRPr="00EA3F11">
        <w:rPr>
          <w:lang w:val="en-GB"/>
        </w:rPr>
        <w:t xml:space="preserve">The researcher of the organisation has implanted this </w:t>
      </w:r>
      <w:proofErr w:type="gramStart"/>
      <w:r w:rsidR="008C130E" w:rsidRPr="00EA3F11">
        <w:rPr>
          <w:lang w:val="en-GB"/>
        </w:rPr>
        <w:t>particular theory</w:t>
      </w:r>
      <w:proofErr w:type="gramEnd"/>
      <w:r w:rsidR="008C130E" w:rsidRPr="00EA3F11">
        <w:rPr>
          <w:lang w:val="en-GB"/>
        </w:rPr>
        <w:t xml:space="preserve"> for enhancing the capacity and productivity of teamwork. </w:t>
      </w:r>
      <w:r w:rsidR="00220E70" w:rsidRPr="00EA3F11">
        <w:rPr>
          <w:lang w:val="en-GB"/>
        </w:rPr>
        <w:t>T</w:t>
      </w:r>
      <w:r w:rsidR="00427AB0" w:rsidRPr="00EA3F11">
        <w:rPr>
          <w:lang w:val="en-GB"/>
        </w:rPr>
        <w:t xml:space="preserve">he researcher </w:t>
      </w:r>
      <w:r w:rsidR="00220E70" w:rsidRPr="00EA3F11">
        <w:rPr>
          <w:lang w:val="en-GB"/>
        </w:rPr>
        <w:t>ha</w:t>
      </w:r>
      <w:r w:rsidR="00427AB0" w:rsidRPr="00EA3F11">
        <w:rPr>
          <w:lang w:val="en-GB"/>
        </w:rPr>
        <w:t>s</w:t>
      </w:r>
      <w:r w:rsidR="00220E70" w:rsidRPr="00EA3F11">
        <w:rPr>
          <w:lang w:val="en-GB"/>
        </w:rPr>
        <w:t xml:space="preserve"> delivered their ideas to the employees with the communication system. Members try to listen to the process of execution of any tasks. After that, they reply with responses to queries. </w:t>
      </w:r>
      <w:r w:rsidR="00427AB0" w:rsidRPr="00EA3F11">
        <w:rPr>
          <w:lang w:val="en-GB"/>
        </w:rPr>
        <w:t>The researcher</w:t>
      </w:r>
      <w:r w:rsidR="00220E70" w:rsidRPr="00EA3F11">
        <w:rPr>
          <w:lang w:val="en-GB"/>
        </w:rPr>
        <w:t xml:space="preserve"> attempts to provide all answers to those choirs. </w:t>
      </w:r>
      <w:r w:rsidR="00427AB0" w:rsidRPr="00EA3F11">
        <w:rPr>
          <w:lang w:val="en-GB"/>
        </w:rPr>
        <w:t>He</w:t>
      </w:r>
      <w:r w:rsidR="00220E70" w:rsidRPr="00EA3F11">
        <w:rPr>
          <w:lang w:val="en-GB"/>
        </w:rPr>
        <w:t xml:space="preserve"> guide</w:t>
      </w:r>
      <w:r w:rsidR="00427AB0" w:rsidRPr="00EA3F11">
        <w:rPr>
          <w:lang w:val="en-GB"/>
        </w:rPr>
        <w:t>s</w:t>
      </w:r>
      <w:r w:rsidR="00220E70" w:rsidRPr="00EA3F11">
        <w:rPr>
          <w:lang w:val="en-GB"/>
        </w:rPr>
        <w:t xml:space="preserve"> in their whole jobs by making positive working environments.</w:t>
      </w:r>
      <w:r w:rsidR="00895FFA" w:rsidRPr="00EA3F11">
        <w:rPr>
          <w:lang w:val="en-GB"/>
        </w:rPr>
        <w:t xml:space="preserve"> The guidance of the researcher gives the correct way for achieving goals by team members. Besides this, after executing communication researcher needs the feedback from the team members. As a result, they are responding with a positive or negative effect, which gives the chances for enhancing more skills of an ideal team leader</w:t>
      </w:r>
      <w:r w:rsidR="00E06285" w:rsidRPr="00EA3F11">
        <w:rPr>
          <w:lang w:val="en-GB"/>
        </w:rPr>
        <w:t xml:space="preserve"> (</w:t>
      </w:r>
      <w:proofErr w:type="spellStart"/>
      <w:r w:rsidR="00E06285" w:rsidRPr="00EA3F11">
        <w:rPr>
          <w:shd w:val="clear" w:color="auto" w:fill="FFFFFF"/>
          <w:lang w:val="en-GB"/>
        </w:rPr>
        <w:t>Liddon</w:t>
      </w:r>
      <w:proofErr w:type="spellEnd"/>
      <w:r w:rsidR="00E06285" w:rsidRPr="00EA3F11">
        <w:rPr>
          <w:shd w:val="clear" w:color="auto" w:fill="FFFFFF"/>
          <w:lang w:val="en-GB"/>
        </w:rPr>
        <w:t>, Steiner and Martinez, 2018</w:t>
      </w:r>
      <w:r w:rsidR="00E06285" w:rsidRPr="00EA3F11">
        <w:rPr>
          <w:lang w:val="en-GB"/>
        </w:rPr>
        <w:t>)</w:t>
      </w:r>
      <w:r w:rsidR="00895FFA" w:rsidRPr="00EA3F11">
        <w:rPr>
          <w:lang w:val="en-GB"/>
        </w:rPr>
        <w:t xml:space="preserve">. </w:t>
      </w:r>
    </w:p>
    <w:p w:rsidR="00483733" w:rsidRPr="00EA3F11" w:rsidRDefault="00F56054" w:rsidP="00483733">
      <w:pPr>
        <w:spacing w:before="240" w:after="240"/>
        <w:rPr>
          <w:i/>
          <w:iCs/>
          <w:lang w:val="en-GB"/>
        </w:rPr>
      </w:pPr>
      <w:r w:rsidRPr="00EA3F11">
        <w:rPr>
          <w:b/>
          <w:bCs/>
          <w:i/>
          <w:iCs/>
          <w:lang w:val="en-GB"/>
        </w:rPr>
        <w:t>Social Identity Theory</w:t>
      </w:r>
    </w:p>
    <w:p w:rsidR="00483733" w:rsidRPr="00EA3F11" w:rsidRDefault="00F56054" w:rsidP="00483733">
      <w:pPr>
        <w:spacing w:before="240" w:after="240"/>
        <w:rPr>
          <w:lang w:val="en-GB"/>
        </w:rPr>
      </w:pPr>
      <w:r w:rsidRPr="00EA3F11">
        <w:rPr>
          <w:lang w:val="en-GB"/>
        </w:rPr>
        <w:t>The proponents of the theory of social identity are John Turner, and Henry Tajfel and the model suggests that every individual belonging to a group possesses a sense of self-esteem as per their group membership.</w:t>
      </w:r>
      <w:r w:rsidRPr="00EA3F11">
        <w:rPr>
          <w:lang w:val="en-GB"/>
        </w:rPr>
        <w:t xml:space="preserve"> Irrespective of the group's nature the model works the same everywhere establishing the fact that the spirit of self-worth and self-esteem that comes belonging to a group completes the idea of an individual's social identity. Add to that, when some people</w:t>
      </w:r>
      <w:r w:rsidRPr="00EA3F11">
        <w:rPr>
          <w:lang w:val="en-GB"/>
        </w:rPr>
        <w:t xml:space="preserve"> belong to the same group, they feel motivated, and the team-spirit of belonging to the same origin inspires them to contribute</w:t>
      </w:r>
      <w:r w:rsidR="00E06285" w:rsidRPr="00EA3F11">
        <w:rPr>
          <w:lang w:val="en-GB"/>
        </w:rPr>
        <w:t xml:space="preserve"> (</w:t>
      </w:r>
      <w:r w:rsidR="00E06285" w:rsidRPr="00EA3F11">
        <w:rPr>
          <w:shd w:val="clear" w:color="auto" w:fill="FFFFFF"/>
          <w:lang w:val="en-GB"/>
        </w:rPr>
        <w:t>Hogg, 2016</w:t>
      </w:r>
      <w:r w:rsidR="00E06285" w:rsidRPr="00EA3F11">
        <w:rPr>
          <w:lang w:val="en-GB"/>
        </w:rPr>
        <w:t>)</w:t>
      </w:r>
      <w:r w:rsidRPr="00EA3F11">
        <w:rPr>
          <w:lang w:val="en-GB"/>
        </w:rPr>
        <w:t>.</w:t>
      </w:r>
    </w:p>
    <w:p w:rsidR="00FC0B9F" w:rsidRPr="00EA3F11" w:rsidRDefault="00F56054" w:rsidP="00EA3F11">
      <w:pPr>
        <w:spacing w:before="240" w:after="240"/>
        <w:rPr>
          <w:lang w:val="en-GB"/>
        </w:rPr>
      </w:pPr>
      <w:r w:rsidRPr="00EA3F11">
        <w:rPr>
          <w:lang w:val="en-GB"/>
        </w:rPr>
        <w:lastRenderedPageBreak/>
        <w:t xml:space="preserve">Example: </w:t>
      </w:r>
      <w:r w:rsidRPr="00EA3F11">
        <w:rPr>
          <w:lang w:val="en-GB"/>
        </w:rPr>
        <w:t xml:space="preserve">The researcher has used this theory for motivating and increasing the performances </w:t>
      </w:r>
      <w:r w:rsidR="00B26487" w:rsidRPr="00EA3F11">
        <w:rPr>
          <w:lang w:val="en-GB"/>
        </w:rPr>
        <w:t>of employees</w:t>
      </w:r>
      <w:r w:rsidRPr="00EA3F11">
        <w:rPr>
          <w:lang w:val="en-GB"/>
        </w:rPr>
        <w:t xml:space="preserve"> in their work field. For enhancing the work quality of employees, </w:t>
      </w:r>
      <w:r w:rsidR="00B26487" w:rsidRPr="00EA3F11">
        <w:rPr>
          <w:lang w:val="en-GB"/>
        </w:rPr>
        <w:t>the researcher of an organisation tries</w:t>
      </w:r>
      <w:r w:rsidRPr="00EA3F11">
        <w:rPr>
          <w:lang w:val="en-GB"/>
        </w:rPr>
        <w:t xml:space="preserve"> to improve the </w:t>
      </w:r>
      <w:r w:rsidR="00B26487" w:rsidRPr="00EA3F11">
        <w:rPr>
          <w:lang w:val="en-GB"/>
        </w:rPr>
        <w:t>self-awareness for individuals. With these employees, team members also engaged in the procedure of enhancing self-esteem by working with the entire group. This helps to work together with great enthuse that is called social. Belonging in the group, employees can imitate the working style of the researcher. As a result, members can be socially active and can do the same thing that is the researcher does for the team. Through this, every team member can gather their own identities in the society or community of the working field</w:t>
      </w:r>
      <w:r w:rsidR="00E06285" w:rsidRPr="00EA3F11">
        <w:rPr>
          <w:lang w:val="en-GB"/>
        </w:rPr>
        <w:t xml:space="preserve"> (</w:t>
      </w:r>
      <w:r w:rsidR="00E06285" w:rsidRPr="00EA3F11">
        <w:rPr>
          <w:shd w:val="clear" w:color="auto" w:fill="FFFFFF"/>
          <w:lang w:val="en-GB"/>
        </w:rPr>
        <w:t>Guan and So, 2016</w:t>
      </w:r>
      <w:r w:rsidR="00E06285" w:rsidRPr="00EA3F11">
        <w:rPr>
          <w:lang w:val="en-GB"/>
        </w:rPr>
        <w:t>)</w:t>
      </w:r>
      <w:r w:rsidR="00B26487" w:rsidRPr="00EA3F11">
        <w:rPr>
          <w:lang w:val="en-GB"/>
        </w:rPr>
        <w:t xml:space="preserve">. </w:t>
      </w:r>
      <w:r w:rsidRPr="00EA3F11">
        <w:rPr>
          <w:lang w:val="en-GB"/>
        </w:rPr>
        <w:br w:type="page"/>
      </w:r>
    </w:p>
    <w:p w:rsidR="0078241D" w:rsidRPr="00EA3F11" w:rsidRDefault="00F56054" w:rsidP="0078241D">
      <w:pPr>
        <w:pStyle w:val="Heading1"/>
        <w:rPr>
          <w:lang w:val="en-GB"/>
        </w:rPr>
      </w:pPr>
      <w:bookmarkStart w:id="3" w:name="_Toc38996726"/>
      <w:r w:rsidRPr="00EA3F11">
        <w:rPr>
          <w:lang w:val="en-GB"/>
        </w:rPr>
        <w:lastRenderedPageBreak/>
        <w:t>Teamwork Theories:</w:t>
      </w:r>
      <w:bookmarkEnd w:id="3"/>
    </w:p>
    <w:p w:rsidR="0078241D" w:rsidRPr="00EA3F11" w:rsidRDefault="0078241D" w:rsidP="0078241D">
      <w:pPr>
        <w:rPr>
          <w:lang w:val="en-GB"/>
        </w:rPr>
      </w:pPr>
    </w:p>
    <w:p w:rsidR="003C25B3" w:rsidRPr="00EA3F11" w:rsidRDefault="00F56054" w:rsidP="003C25B3">
      <w:pPr>
        <w:spacing w:before="240" w:after="240"/>
        <w:rPr>
          <w:lang w:val="en-GB"/>
        </w:rPr>
      </w:pPr>
      <w:r w:rsidRPr="00EA3F11">
        <w:rPr>
          <w:b/>
          <w:bCs/>
          <w:lang w:val="en-GB"/>
        </w:rPr>
        <w:t>Tuckman's Stages of Group Development:</w:t>
      </w:r>
    </w:p>
    <w:p w:rsidR="003C25B3" w:rsidRPr="00EA3F11" w:rsidRDefault="00F56054" w:rsidP="003C25B3">
      <w:pPr>
        <w:spacing w:before="240" w:after="240"/>
        <w:rPr>
          <w:lang w:val="en-GB"/>
        </w:rPr>
      </w:pPr>
      <w:r w:rsidRPr="00EA3F11">
        <w:rPr>
          <w:lang w:val="en-GB"/>
        </w:rPr>
        <w:t>Tuckman's theory that has port</w:t>
      </w:r>
      <w:r w:rsidRPr="00EA3F11">
        <w:rPr>
          <w:lang w:val="en-GB"/>
        </w:rPr>
        <w:t xml:space="preserve">rayed the development of teamwork of a team achieving the same goal is well known and widely accepted. The history suggests that Tuckman teamed up with some well-known </w:t>
      </w:r>
      <w:r w:rsidR="00BC123C" w:rsidRPr="00EA3F11">
        <w:rPr>
          <w:lang w:val="en-GB"/>
        </w:rPr>
        <w:t>sociopsychologists</w:t>
      </w:r>
      <w:r w:rsidRPr="00EA3F11">
        <w:rPr>
          <w:lang w:val="en-GB"/>
        </w:rPr>
        <w:t xml:space="preserve"> to arrange a survey on behalf of the USA navy team to study a group o</w:t>
      </w:r>
      <w:r w:rsidRPr="00EA3F11">
        <w:rPr>
          <w:lang w:val="en-GB"/>
        </w:rPr>
        <w:t>f people and their growth of interaction. The outcome of the study states that when a group of people gets to meet each other on the occasion of achieving a frequent target, they try to know each other initially or try to identify their position or job rol</w:t>
      </w:r>
      <w:r w:rsidRPr="00EA3F11">
        <w:rPr>
          <w:lang w:val="en-GB"/>
        </w:rPr>
        <w:t>e in the team and this initial stage of teamwork is known as 'forming'</w:t>
      </w:r>
      <w:r w:rsidR="00E06285" w:rsidRPr="00EA3F11">
        <w:rPr>
          <w:lang w:val="en-GB"/>
        </w:rPr>
        <w:t xml:space="preserve"> (</w:t>
      </w:r>
      <w:r w:rsidR="00E06285" w:rsidRPr="00EA3F11">
        <w:rPr>
          <w:shd w:val="clear" w:color="auto" w:fill="FFFFFF"/>
          <w:lang w:val="en-GB"/>
        </w:rPr>
        <w:t>Whittingham, 2018</w:t>
      </w:r>
      <w:r w:rsidR="00E06285" w:rsidRPr="00EA3F11">
        <w:rPr>
          <w:lang w:val="en-GB"/>
        </w:rPr>
        <w:t>)</w:t>
      </w:r>
      <w:r w:rsidRPr="00EA3F11">
        <w:rPr>
          <w:lang w:val="en-GB"/>
        </w:rPr>
        <w:t>. The second stage of teamwork development, "storming", arises when the people of the team connect to themselves and consider each other as their teammates. In this s</w:t>
      </w:r>
      <w:r w:rsidRPr="00EA3F11">
        <w:rPr>
          <w:lang w:val="en-GB"/>
        </w:rPr>
        <w:t xml:space="preserve">ituation, the onset of conflict or differences of opinions between team members can be seen, and the team leader acts as a saviour in this scenario allocating the </w:t>
      </w:r>
      <w:proofErr w:type="gramStart"/>
      <w:r w:rsidRPr="00EA3F11">
        <w:rPr>
          <w:lang w:val="en-GB"/>
        </w:rPr>
        <w:t>particular tasks</w:t>
      </w:r>
      <w:proofErr w:type="gramEnd"/>
      <w:r w:rsidRPr="00EA3F11">
        <w:rPr>
          <w:lang w:val="en-GB"/>
        </w:rPr>
        <w:t xml:space="preserve"> to each person and ensuring the smooth navigation towards goal. After the se</w:t>
      </w:r>
      <w:r w:rsidRPr="00EA3F11">
        <w:rPr>
          <w:lang w:val="en-GB"/>
        </w:rPr>
        <w:t>ttlement, things start to fall into places, and everybody starts concentrating on their own business following the rules and regulations or building up effective plans and executing them. This stage is known as "norming". And the last one is the "performin</w:t>
      </w:r>
      <w:r w:rsidRPr="00EA3F11">
        <w:rPr>
          <w:lang w:val="en-GB"/>
        </w:rPr>
        <w:t>g" stage where a balance between the execution of tasks and healthy relationships between colleagues prevails ensuring the utmost success of a project</w:t>
      </w:r>
      <w:r w:rsidR="00E06285" w:rsidRPr="00EA3F11">
        <w:rPr>
          <w:lang w:val="en-GB"/>
        </w:rPr>
        <w:t xml:space="preserve"> (</w:t>
      </w:r>
      <w:proofErr w:type="spellStart"/>
      <w:r w:rsidR="00E06285" w:rsidRPr="00EA3F11">
        <w:rPr>
          <w:shd w:val="clear" w:color="auto" w:fill="FFFFFF"/>
          <w:lang w:val="en-GB"/>
        </w:rPr>
        <w:t>Kiweewa</w:t>
      </w:r>
      <w:proofErr w:type="spellEnd"/>
      <w:r w:rsidR="00E06285" w:rsidRPr="00EA3F11">
        <w:rPr>
          <w:shd w:val="clear" w:color="auto" w:fill="FFFFFF"/>
          <w:lang w:val="en-GB"/>
        </w:rPr>
        <w:t xml:space="preserve"> </w:t>
      </w:r>
      <w:r w:rsidR="00E06285" w:rsidRPr="00347BEC">
        <w:rPr>
          <w:i/>
          <w:iCs/>
          <w:shd w:val="clear" w:color="auto" w:fill="FFFFFF"/>
          <w:lang w:val="en-GB"/>
        </w:rPr>
        <w:t>et al.,</w:t>
      </w:r>
      <w:r w:rsidR="00E06285" w:rsidRPr="00EA3F11">
        <w:rPr>
          <w:shd w:val="clear" w:color="auto" w:fill="FFFFFF"/>
          <w:lang w:val="en-GB"/>
        </w:rPr>
        <w:t xml:space="preserve"> 2018</w:t>
      </w:r>
      <w:r w:rsidR="00E06285" w:rsidRPr="00EA3F11">
        <w:rPr>
          <w:lang w:val="en-GB"/>
        </w:rPr>
        <w:t>)</w:t>
      </w:r>
      <w:r w:rsidRPr="00EA3F11">
        <w:rPr>
          <w:lang w:val="en-GB"/>
        </w:rPr>
        <w:t>.</w:t>
      </w:r>
    </w:p>
    <w:p w:rsidR="00B26487" w:rsidRPr="00EA3F11" w:rsidRDefault="00F56054" w:rsidP="00895FFA">
      <w:pPr>
        <w:spacing w:before="240" w:after="240"/>
        <w:rPr>
          <w:lang w:val="en-GB"/>
        </w:rPr>
      </w:pPr>
      <w:r w:rsidRPr="00EA3F11">
        <w:rPr>
          <w:lang w:val="en-GB"/>
        </w:rPr>
        <w:t>Example-</w:t>
      </w:r>
      <w:r w:rsidR="00EA3F11" w:rsidRPr="00EA3F11">
        <w:rPr>
          <w:lang w:val="en-GB"/>
        </w:rPr>
        <w:t xml:space="preserve"> </w:t>
      </w:r>
      <w:r w:rsidRPr="00EA3F11">
        <w:rPr>
          <w:lang w:val="en-GB"/>
        </w:rPr>
        <w:t>The researcher of an organisation has adopted this theory for the develo</w:t>
      </w:r>
      <w:r w:rsidRPr="00EA3F11">
        <w:rPr>
          <w:lang w:val="en-GB"/>
        </w:rPr>
        <w:t>pment of the team. This is another significant team development theory based on six different stages. At the first team, leaders try to form the group, which is called form. In this section, team members are known about the task and their job roles for exe</w:t>
      </w:r>
      <w:r w:rsidRPr="00EA3F11">
        <w:rPr>
          <w:lang w:val="en-GB"/>
        </w:rPr>
        <w:t>cution. The next step is storming, where team leader tries to join each team members and try to push them to work collaborated. At the time of conflicts. Team leader tries to solve those issues by maintaining good relation and communication skills. After t</w:t>
      </w:r>
      <w:r w:rsidRPr="00EA3F11">
        <w:rPr>
          <w:lang w:val="en-GB"/>
        </w:rPr>
        <w:t>hat, in the stage of norming, team members are motivated by team leaders are taking seriously the task that is going to be executed. At the last stage of performing each team members work together by maintaining a good relationship and making a positive wo</w:t>
      </w:r>
      <w:r w:rsidRPr="00EA3F11">
        <w:rPr>
          <w:lang w:val="en-GB"/>
        </w:rPr>
        <w:t xml:space="preserve">rking environment that is caused by the team leader for the best outcomes. With the </w:t>
      </w:r>
      <w:r w:rsidRPr="00EA3F11">
        <w:rPr>
          <w:lang w:val="en-GB"/>
        </w:rPr>
        <w:lastRenderedPageBreak/>
        <w:t>application of this theory, an organisation gains the productivity and best team efforts that enhance organisational performance</w:t>
      </w:r>
      <w:r w:rsidR="00E06285" w:rsidRPr="00EA3F11">
        <w:rPr>
          <w:lang w:val="en-GB"/>
        </w:rPr>
        <w:t xml:space="preserve"> (</w:t>
      </w:r>
      <w:r w:rsidR="00E06285" w:rsidRPr="00EA3F11">
        <w:rPr>
          <w:shd w:val="clear" w:color="auto" w:fill="FFFFFF"/>
          <w:lang w:val="en-GB"/>
        </w:rPr>
        <w:t xml:space="preserve">Zoltan and </w:t>
      </w:r>
      <w:proofErr w:type="spellStart"/>
      <w:r w:rsidR="00E06285" w:rsidRPr="00EA3F11">
        <w:rPr>
          <w:shd w:val="clear" w:color="auto" w:fill="FFFFFF"/>
          <w:lang w:val="en-GB"/>
        </w:rPr>
        <w:t>Vancea</w:t>
      </w:r>
      <w:proofErr w:type="spellEnd"/>
      <w:r w:rsidR="00E06285" w:rsidRPr="00EA3F11">
        <w:rPr>
          <w:shd w:val="clear" w:color="auto" w:fill="FFFFFF"/>
          <w:lang w:val="en-GB"/>
        </w:rPr>
        <w:t>, 2016</w:t>
      </w:r>
      <w:r w:rsidR="00E06285" w:rsidRPr="00EA3F11">
        <w:rPr>
          <w:lang w:val="en-GB"/>
        </w:rPr>
        <w:t>)</w:t>
      </w:r>
      <w:r w:rsidRPr="00EA3F11">
        <w:rPr>
          <w:lang w:val="en-GB"/>
        </w:rPr>
        <w:t>.</w:t>
      </w:r>
    </w:p>
    <w:p w:rsidR="00895FFA" w:rsidRPr="00EA3F11" w:rsidRDefault="00895FFA" w:rsidP="003C25B3">
      <w:pPr>
        <w:spacing w:before="240" w:after="240"/>
        <w:rPr>
          <w:lang w:val="en-GB"/>
        </w:rPr>
      </w:pPr>
    </w:p>
    <w:p w:rsidR="003C25B3" w:rsidRPr="00EA3F11" w:rsidRDefault="00F56054" w:rsidP="003C25B3">
      <w:pPr>
        <w:spacing w:before="240" w:after="240"/>
        <w:rPr>
          <w:lang w:val="en-GB"/>
        </w:rPr>
      </w:pPr>
      <w:r w:rsidRPr="00EA3F11">
        <w:rPr>
          <w:b/>
          <w:bCs/>
          <w:lang w:val="en-GB"/>
        </w:rPr>
        <w:t>The STAR Team M</w:t>
      </w:r>
      <w:r w:rsidRPr="00EA3F11">
        <w:rPr>
          <w:b/>
          <w:bCs/>
          <w:lang w:val="en-GB"/>
        </w:rPr>
        <w:t>odel:</w:t>
      </w:r>
    </w:p>
    <w:p w:rsidR="003C25B3" w:rsidRPr="00EA3F11" w:rsidRDefault="00F56054" w:rsidP="003C25B3">
      <w:pPr>
        <w:spacing w:before="240" w:after="240"/>
        <w:rPr>
          <w:lang w:val="en-GB"/>
        </w:rPr>
      </w:pPr>
      <w:r w:rsidRPr="00EA3F11">
        <w:rPr>
          <w:lang w:val="en-GB"/>
        </w:rPr>
        <w:t>The STAR team model explains the influences that act as fuels to produce effective teamwork. The healthy relationship between the teammates can do wonder when it comes to the fulfilment of targets as a team. The sense of commonness or belongingness t</w:t>
      </w:r>
      <w:r w:rsidRPr="00EA3F11">
        <w:rPr>
          <w:lang w:val="en-GB"/>
        </w:rPr>
        <w:t>o the same group or organisation elevates the sense of commitment towards the team, ensuring an effective and desirable outcome. Focusing on individual strength and concentrating on improving capacity as well can increase productivity as a team. Good leade</w:t>
      </w:r>
      <w:r w:rsidRPr="00EA3F11">
        <w:rPr>
          <w:lang w:val="en-GB"/>
        </w:rPr>
        <w:t>rship helps a team to get gelled to each other to pursue the target. In this era of corporate jobs and service life, "teamwork" is a collective term that we often use in many aspects. When there is a game going on, the participants take part in the game as</w:t>
      </w:r>
      <w:r w:rsidRPr="00EA3F11">
        <w:rPr>
          <w:lang w:val="en-GB"/>
        </w:rPr>
        <w:t xml:space="preserve"> a team, and their collective strength helps them to reach their common goal. On the other side, if someone is working in an office, he or she must know how a team of workers execute their tasks together in a seamless way to reach their target</w:t>
      </w:r>
      <w:r w:rsidR="00740BE0" w:rsidRPr="00EA3F11">
        <w:rPr>
          <w:lang w:val="en-GB"/>
        </w:rPr>
        <w:t xml:space="preserve"> (</w:t>
      </w:r>
      <w:r w:rsidR="00740BE0" w:rsidRPr="00EA3F11">
        <w:rPr>
          <w:shd w:val="clear" w:color="auto" w:fill="FFFFFF"/>
          <w:lang w:val="en-GB"/>
        </w:rPr>
        <w:t xml:space="preserve">Tetteh, </w:t>
      </w:r>
      <w:proofErr w:type="spellStart"/>
      <w:r w:rsidR="00740BE0" w:rsidRPr="00EA3F11">
        <w:rPr>
          <w:shd w:val="clear" w:color="auto" w:fill="FFFFFF"/>
          <w:lang w:val="en-GB"/>
        </w:rPr>
        <w:t>Brandenhoff</w:t>
      </w:r>
      <w:proofErr w:type="spellEnd"/>
      <w:r w:rsidR="00740BE0" w:rsidRPr="00EA3F11">
        <w:rPr>
          <w:shd w:val="clear" w:color="auto" w:fill="FFFFFF"/>
          <w:lang w:val="en-GB"/>
        </w:rPr>
        <w:t xml:space="preserve"> and Higgins, 2019</w:t>
      </w:r>
      <w:r w:rsidR="00740BE0" w:rsidRPr="00EA3F11">
        <w:rPr>
          <w:lang w:val="en-GB"/>
        </w:rPr>
        <w:t>)</w:t>
      </w:r>
      <w:r w:rsidRPr="00EA3F11">
        <w:rPr>
          <w:lang w:val="en-GB"/>
        </w:rPr>
        <w:t>.</w:t>
      </w:r>
    </w:p>
    <w:p w:rsidR="00B26487" w:rsidRPr="00EA3F11" w:rsidRDefault="00F56054" w:rsidP="003C25B3">
      <w:pPr>
        <w:spacing w:before="240" w:after="240"/>
        <w:rPr>
          <w:lang w:val="en-GB"/>
        </w:rPr>
      </w:pPr>
      <w:r w:rsidRPr="00EA3F11">
        <w:rPr>
          <w:lang w:val="en-GB"/>
        </w:rPr>
        <w:t>Example-</w:t>
      </w:r>
      <w:r w:rsidR="00EA3F11" w:rsidRPr="00EA3F11">
        <w:rPr>
          <w:lang w:val="en-GB"/>
        </w:rPr>
        <w:t xml:space="preserve"> </w:t>
      </w:r>
      <w:r w:rsidRPr="00EA3F11">
        <w:rPr>
          <w:lang w:val="en-GB"/>
        </w:rPr>
        <w:t>The researcher has applied this theory for his development in his work field. Through this STAR model, a team leader acts as a star in his team. For that, he was regularly monitoring his performance and apply all techn</w:t>
      </w:r>
      <w:r w:rsidRPr="00EA3F11">
        <w:rPr>
          <w:lang w:val="en-GB"/>
        </w:rPr>
        <w:t>iques to develop his internal and external strength. The researcher always tries to focus his regular activities.  As a result, the organisation has gained lots of positive results from the best performance of the team leader. Besides this, each team membe</w:t>
      </w:r>
      <w:r w:rsidRPr="00EA3F11">
        <w:rPr>
          <w:lang w:val="en-GB"/>
        </w:rPr>
        <w:t>rs also</w:t>
      </w:r>
      <w:r w:rsidR="002964AD" w:rsidRPr="00EA3F11">
        <w:rPr>
          <w:lang w:val="en-GB"/>
        </w:rPr>
        <w:t xml:space="preserve"> get the chance for enhancing their performances by following team leaders</w:t>
      </w:r>
      <w:r w:rsidR="00740BE0" w:rsidRPr="00EA3F11">
        <w:rPr>
          <w:lang w:val="en-GB"/>
        </w:rPr>
        <w:t xml:space="preserve"> (</w:t>
      </w:r>
      <w:r w:rsidR="00740BE0" w:rsidRPr="00EA3F11">
        <w:rPr>
          <w:shd w:val="clear" w:color="auto" w:fill="FFFFFF"/>
          <w:lang w:val="en-GB"/>
        </w:rPr>
        <w:t xml:space="preserve">Tetteh, </w:t>
      </w:r>
      <w:proofErr w:type="spellStart"/>
      <w:r w:rsidR="00740BE0" w:rsidRPr="00EA3F11">
        <w:rPr>
          <w:shd w:val="clear" w:color="auto" w:fill="FFFFFF"/>
          <w:lang w:val="en-GB"/>
        </w:rPr>
        <w:t>Brandenhoff</w:t>
      </w:r>
      <w:proofErr w:type="spellEnd"/>
      <w:r w:rsidR="00740BE0" w:rsidRPr="00EA3F11">
        <w:rPr>
          <w:shd w:val="clear" w:color="auto" w:fill="FFFFFF"/>
          <w:lang w:val="en-GB"/>
        </w:rPr>
        <w:t xml:space="preserve"> and Higgins, 2019</w:t>
      </w:r>
      <w:r w:rsidR="00740BE0" w:rsidRPr="00EA3F11">
        <w:rPr>
          <w:lang w:val="en-GB"/>
        </w:rPr>
        <w:t>)</w:t>
      </w:r>
      <w:r w:rsidR="002964AD" w:rsidRPr="00EA3F11">
        <w:rPr>
          <w:lang w:val="en-GB"/>
        </w:rPr>
        <w:t xml:space="preserve">. </w:t>
      </w:r>
    </w:p>
    <w:p w:rsidR="00FC0B9F" w:rsidRPr="00EA3F11" w:rsidRDefault="00F56054">
      <w:pPr>
        <w:spacing w:line="240" w:lineRule="auto"/>
        <w:jc w:val="left"/>
        <w:rPr>
          <w:b/>
          <w:bCs/>
          <w:kern w:val="36"/>
          <w:szCs w:val="48"/>
          <w:lang w:val="en-GB"/>
        </w:rPr>
      </w:pPr>
      <w:r w:rsidRPr="00EA3F11">
        <w:rPr>
          <w:lang w:val="en-GB"/>
        </w:rPr>
        <w:br w:type="page"/>
      </w:r>
    </w:p>
    <w:p w:rsidR="00483733" w:rsidRPr="00EA3F11" w:rsidRDefault="00F56054" w:rsidP="004053CC">
      <w:pPr>
        <w:pStyle w:val="Heading1"/>
        <w:rPr>
          <w:lang w:val="en-GB"/>
        </w:rPr>
      </w:pPr>
      <w:bookmarkStart w:id="4" w:name="_Toc38996727"/>
      <w:r w:rsidRPr="00EA3F11">
        <w:rPr>
          <w:lang w:val="en-GB"/>
        </w:rPr>
        <w:lastRenderedPageBreak/>
        <w:t>Interpersonal Communication Theor</w:t>
      </w:r>
      <w:r w:rsidR="0077472A" w:rsidRPr="00EA3F11">
        <w:rPr>
          <w:lang w:val="en-GB"/>
        </w:rPr>
        <w:t>ies</w:t>
      </w:r>
      <w:r w:rsidRPr="00EA3F11">
        <w:rPr>
          <w:lang w:val="en-GB"/>
        </w:rPr>
        <w:t>:</w:t>
      </w:r>
      <w:bookmarkEnd w:id="4"/>
    </w:p>
    <w:p w:rsidR="00494F8B" w:rsidRPr="00EA3F11" w:rsidRDefault="00F56054">
      <w:pPr>
        <w:spacing w:after="240"/>
        <w:rPr>
          <w:lang w:val="en-GB"/>
        </w:rPr>
      </w:pPr>
      <w:proofErr w:type="spellStart"/>
      <w:r w:rsidRPr="00EA3F11">
        <w:rPr>
          <w:b/>
          <w:bCs/>
          <w:lang w:val="en-GB"/>
        </w:rPr>
        <w:t>Berlo's</w:t>
      </w:r>
      <w:proofErr w:type="spellEnd"/>
      <w:r w:rsidRPr="00EA3F11">
        <w:rPr>
          <w:b/>
          <w:bCs/>
          <w:lang w:val="en-GB"/>
        </w:rPr>
        <w:t xml:space="preserve"> Theory:</w:t>
      </w:r>
    </w:p>
    <w:p w:rsidR="00494F8B" w:rsidRPr="00EA3F11" w:rsidRDefault="00F56054">
      <w:pPr>
        <w:spacing w:before="240" w:after="240"/>
        <w:rPr>
          <w:lang w:val="en-GB"/>
        </w:rPr>
      </w:pPr>
      <w:proofErr w:type="spellStart"/>
      <w:r w:rsidRPr="00EA3F11">
        <w:rPr>
          <w:lang w:val="en-GB"/>
        </w:rPr>
        <w:t>Berlo</w:t>
      </w:r>
      <w:proofErr w:type="spellEnd"/>
      <w:r w:rsidRPr="00EA3F11">
        <w:rPr>
          <w:lang w:val="en-GB"/>
        </w:rPr>
        <w:t xml:space="preserve"> described the process of building up communication in this </w:t>
      </w:r>
      <w:r w:rsidRPr="00EA3F11">
        <w:rPr>
          <w:lang w:val="en-GB"/>
        </w:rPr>
        <w:t>theory. He had explained how the communication precedes using four key components which are so essential to make communication effective and named them the SMCR model. As the world suggests, here S stands for Sender, and the R denotes Receiver</w:t>
      </w:r>
      <w:r w:rsidR="00740BE0" w:rsidRPr="00EA3F11">
        <w:rPr>
          <w:lang w:val="en-GB"/>
        </w:rPr>
        <w:t xml:space="preserve"> (</w:t>
      </w:r>
      <w:proofErr w:type="spellStart"/>
      <w:r w:rsidR="00740BE0" w:rsidRPr="00EA3F11">
        <w:rPr>
          <w:shd w:val="clear" w:color="auto" w:fill="FFFFFF"/>
          <w:lang w:val="en-GB"/>
        </w:rPr>
        <w:t>Sutanto</w:t>
      </w:r>
      <w:proofErr w:type="spellEnd"/>
      <w:r w:rsidR="00740BE0" w:rsidRPr="00EA3F11">
        <w:rPr>
          <w:shd w:val="clear" w:color="auto" w:fill="FFFFFF"/>
          <w:lang w:val="en-GB"/>
        </w:rPr>
        <w:t>, 2016</w:t>
      </w:r>
      <w:r w:rsidR="00740BE0" w:rsidRPr="00EA3F11">
        <w:rPr>
          <w:lang w:val="en-GB"/>
        </w:rPr>
        <w:t>)</w:t>
      </w:r>
      <w:r w:rsidRPr="00EA3F11">
        <w:rPr>
          <w:lang w:val="en-GB"/>
        </w:rPr>
        <w:t>. If we consider interpreting the communication flow as a line, there would be two individuals on the extreme points of the line whose active participation makes the communication fruitful and these two persons are sender and receiver from the SMCR mode</w:t>
      </w:r>
      <w:r w:rsidRPr="00EA3F11">
        <w:rPr>
          <w:lang w:val="en-GB"/>
        </w:rPr>
        <w:t>l. The other two letters present in between are M and C, which denote message and channel, respectively</w:t>
      </w:r>
      <w:r w:rsidR="00740BE0" w:rsidRPr="00EA3F11">
        <w:rPr>
          <w:lang w:val="en-GB"/>
        </w:rPr>
        <w:t xml:space="preserve"> (</w:t>
      </w:r>
      <w:proofErr w:type="spellStart"/>
      <w:r w:rsidR="00740BE0" w:rsidRPr="00EA3F11">
        <w:rPr>
          <w:shd w:val="clear" w:color="auto" w:fill="FFFFFF"/>
          <w:lang w:val="en-GB"/>
        </w:rPr>
        <w:t>Sutanto</w:t>
      </w:r>
      <w:proofErr w:type="spellEnd"/>
      <w:r w:rsidR="00740BE0" w:rsidRPr="00EA3F11">
        <w:rPr>
          <w:shd w:val="clear" w:color="auto" w:fill="FFFFFF"/>
          <w:lang w:val="en-GB"/>
        </w:rPr>
        <w:t>, 2016</w:t>
      </w:r>
      <w:r w:rsidR="00740BE0" w:rsidRPr="00EA3F11">
        <w:rPr>
          <w:lang w:val="en-GB"/>
        </w:rPr>
        <w:t>)</w:t>
      </w:r>
      <w:r w:rsidRPr="00EA3F11">
        <w:rPr>
          <w:lang w:val="en-GB"/>
        </w:rPr>
        <w:t xml:space="preserve">. The news is the content that is being generated and carried out by the sender to receiver to initiate meaningful communication. At the </w:t>
      </w:r>
      <w:r w:rsidRPr="00EA3F11">
        <w:rPr>
          <w:lang w:val="en-GB"/>
        </w:rPr>
        <w:t>same time, Channel indicates the medium through which the sender can be able to deliver his or her message to the receiver</w:t>
      </w:r>
      <w:r w:rsidR="00740BE0" w:rsidRPr="00EA3F11">
        <w:rPr>
          <w:lang w:val="en-GB"/>
        </w:rPr>
        <w:t xml:space="preserve"> (</w:t>
      </w:r>
      <w:r w:rsidR="00740BE0" w:rsidRPr="00EA3F11">
        <w:rPr>
          <w:shd w:val="clear" w:color="auto" w:fill="FFFFFF"/>
          <w:lang w:val="en-GB"/>
        </w:rPr>
        <w:t xml:space="preserve">NAJAFI </w:t>
      </w:r>
      <w:r w:rsidR="00740BE0" w:rsidRPr="00347BEC">
        <w:rPr>
          <w:i/>
          <w:iCs/>
          <w:shd w:val="clear" w:color="auto" w:fill="FFFFFF"/>
          <w:lang w:val="en-GB"/>
        </w:rPr>
        <w:t>et al.,</w:t>
      </w:r>
      <w:r w:rsidR="00740BE0" w:rsidRPr="00EA3F11">
        <w:rPr>
          <w:shd w:val="clear" w:color="auto" w:fill="FFFFFF"/>
          <w:lang w:val="en-GB"/>
        </w:rPr>
        <w:t xml:space="preserve"> 2018</w:t>
      </w:r>
      <w:r w:rsidR="00740BE0" w:rsidRPr="00EA3F11">
        <w:rPr>
          <w:lang w:val="en-GB"/>
        </w:rPr>
        <w:t>)</w:t>
      </w:r>
      <w:r w:rsidRPr="00EA3F11">
        <w:rPr>
          <w:lang w:val="en-GB"/>
        </w:rPr>
        <w:t>.</w:t>
      </w:r>
    </w:p>
    <w:p w:rsidR="002964AD" w:rsidRPr="00EA3F11" w:rsidRDefault="00F56054">
      <w:pPr>
        <w:spacing w:before="240" w:after="240"/>
        <w:rPr>
          <w:lang w:val="en-GB"/>
        </w:rPr>
      </w:pPr>
      <w:r w:rsidRPr="00EA3F11">
        <w:rPr>
          <w:lang w:val="en-GB"/>
        </w:rPr>
        <w:t xml:space="preserve">Example: </w:t>
      </w:r>
      <w:r w:rsidRPr="00EA3F11">
        <w:rPr>
          <w:lang w:val="en-GB"/>
        </w:rPr>
        <w:t>The researcher has implanted this communication theory for developing a communication system of an o</w:t>
      </w:r>
      <w:r w:rsidRPr="00EA3F11">
        <w:rPr>
          <w:lang w:val="en-GB"/>
        </w:rPr>
        <w:t xml:space="preserve">rganisation. In this process, the team leader act as a sender where he passes and elaborates the task to its team members. On the other hand, team members act as the receiver, who gets the job and do it as per the team leader suggested to do. </w:t>
      </w:r>
      <w:r w:rsidR="00A547F5" w:rsidRPr="00EA3F11">
        <w:rPr>
          <w:lang w:val="en-GB"/>
        </w:rPr>
        <w:t>In this part, the team leader and team member both are taking participation in executing any job. The effective communication system develops a positive working environment quickly. This also helps to improve the bonding between the team leader and team members</w:t>
      </w:r>
      <w:r w:rsidR="00740BE0" w:rsidRPr="00EA3F11">
        <w:rPr>
          <w:lang w:val="en-GB"/>
        </w:rPr>
        <w:t xml:space="preserve"> (</w:t>
      </w:r>
      <w:proofErr w:type="spellStart"/>
      <w:r w:rsidR="00740BE0" w:rsidRPr="00EA3F11">
        <w:rPr>
          <w:shd w:val="clear" w:color="auto" w:fill="FFFFFF"/>
          <w:lang w:val="en-GB"/>
        </w:rPr>
        <w:t>Berlo</w:t>
      </w:r>
      <w:proofErr w:type="spellEnd"/>
      <w:r w:rsidR="00740BE0" w:rsidRPr="00EA3F11">
        <w:rPr>
          <w:shd w:val="clear" w:color="auto" w:fill="FFFFFF"/>
          <w:lang w:val="en-GB"/>
        </w:rPr>
        <w:t xml:space="preserve">, Wagner and </w:t>
      </w:r>
      <w:proofErr w:type="spellStart"/>
      <w:r w:rsidR="00740BE0" w:rsidRPr="00EA3F11">
        <w:rPr>
          <w:shd w:val="clear" w:color="auto" w:fill="FFFFFF"/>
          <w:lang w:val="en-GB"/>
        </w:rPr>
        <w:t>Heenen</w:t>
      </w:r>
      <w:proofErr w:type="spellEnd"/>
      <w:r w:rsidR="00740BE0" w:rsidRPr="00EA3F11">
        <w:rPr>
          <w:shd w:val="clear" w:color="auto" w:fill="FFFFFF"/>
          <w:lang w:val="en-GB"/>
        </w:rPr>
        <w:t>, 2017</w:t>
      </w:r>
      <w:r w:rsidR="00740BE0" w:rsidRPr="00EA3F11">
        <w:rPr>
          <w:lang w:val="en-GB"/>
        </w:rPr>
        <w:t>)</w:t>
      </w:r>
      <w:r w:rsidR="00A547F5" w:rsidRPr="00EA3F11">
        <w:rPr>
          <w:lang w:val="en-GB"/>
        </w:rPr>
        <w:t>.</w:t>
      </w:r>
    </w:p>
    <w:p w:rsidR="00494F8B" w:rsidRPr="00EA3F11" w:rsidRDefault="00F56054">
      <w:pPr>
        <w:spacing w:before="240" w:after="240"/>
        <w:rPr>
          <w:lang w:val="en-GB"/>
        </w:rPr>
      </w:pPr>
      <w:r w:rsidRPr="00EA3F11">
        <w:rPr>
          <w:b/>
          <w:bCs/>
          <w:lang w:val="en-GB"/>
        </w:rPr>
        <w:t xml:space="preserve">Weaver and Shannon Model </w:t>
      </w:r>
      <w:proofErr w:type="gramStart"/>
      <w:r w:rsidRPr="00EA3F11">
        <w:rPr>
          <w:b/>
          <w:bCs/>
          <w:lang w:val="en-GB"/>
        </w:rPr>
        <w:t>Of</w:t>
      </w:r>
      <w:proofErr w:type="gramEnd"/>
      <w:r w:rsidRPr="00EA3F11">
        <w:rPr>
          <w:b/>
          <w:bCs/>
          <w:lang w:val="en-GB"/>
        </w:rPr>
        <w:t xml:space="preserve"> Communication – </w:t>
      </w:r>
    </w:p>
    <w:p w:rsidR="006D0E41" w:rsidRPr="00EA3F11" w:rsidRDefault="00F56054">
      <w:pPr>
        <w:spacing w:before="240" w:after="240"/>
        <w:rPr>
          <w:lang w:val="en-GB"/>
        </w:rPr>
      </w:pPr>
      <w:r w:rsidRPr="00EA3F11">
        <w:rPr>
          <w:lang w:val="en-GB"/>
        </w:rPr>
        <w:t xml:space="preserve">Shannon described this linear model of communication that mainly focuses on the communication process being carried out through electronic medium or radio waves. The model constitutes </w:t>
      </w:r>
      <w:r w:rsidRPr="00EA3F11">
        <w:rPr>
          <w:lang w:val="en-GB"/>
        </w:rPr>
        <w:t>six key concepts, and later Weaver made addition, and the total number of critical concepts sums up to seven making the communication model cyclical</w:t>
      </w:r>
      <w:r w:rsidR="00740BE0" w:rsidRPr="00EA3F11">
        <w:rPr>
          <w:lang w:val="en-GB"/>
        </w:rPr>
        <w:t xml:space="preserve"> (</w:t>
      </w:r>
      <w:r w:rsidR="00740BE0" w:rsidRPr="00EA3F11">
        <w:rPr>
          <w:shd w:val="clear" w:color="auto" w:fill="FFFFFF"/>
          <w:lang w:val="en-GB"/>
        </w:rPr>
        <w:t>Gillespie and Schiffman, 2018</w:t>
      </w:r>
      <w:r w:rsidR="00740BE0" w:rsidRPr="00EA3F11">
        <w:rPr>
          <w:lang w:val="en-GB"/>
        </w:rPr>
        <w:t>)</w:t>
      </w:r>
      <w:r w:rsidRPr="00EA3F11">
        <w:rPr>
          <w:lang w:val="en-GB"/>
        </w:rPr>
        <w:t>. This model also talks about building up communication between a sender and</w:t>
      </w:r>
      <w:r w:rsidRPr="00EA3F11">
        <w:rPr>
          <w:lang w:val="en-GB"/>
        </w:rPr>
        <w:t xml:space="preserve"> a receiver which are the first and seventh critical concepts of the model respectively. The information or message produced by the sender is passed on to encoder which is the second key component of </w:t>
      </w:r>
      <w:r w:rsidRPr="00EA3F11">
        <w:rPr>
          <w:lang w:val="en-GB"/>
        </w:rPr>
        <w:lastRenderedPageBreak/>
        <w:t>the model, and it helps to translate our words in machin</w:t>
      </w:r>
      <w:r w:rsidRPr="00EA3F11">
        <w:rPr>
          <w:lang w:val="en-GB"/>
        </w:rPr>
        <w:t xml:space="preserve">e language so that it can be forwarded to the receiver. The channel, being the third principal component acts as an intermediate to pass on the information to decoder and noise can pop up during this time which </w:t>
      </w:r>
      <w:proofErr w:type="gramStart"/>
      <w:r w:rsidRPr="00EA3F11">
        <w:rPr>
          <w:lang w:val="en-GB"/>
        </w:rPr>
        <w:t>is considered to be</w:t>
      </w:r>
      <w:proofErr w:type="gramEnd"/>
      <w:r w:rsidRPr="00EA3F11">
        <w:rPr>
          <w:lang w:val="en-GB"/>
        </w:rPr>
        <w:t xml:space="preserve"> the fourth component, and</w:t>
      </w:r>
      <w:r w:rsidRPr="00EA3F11">
        <w:rPr>
          <w:lang w:val="en-GB"/>
        </w:rPr>
        <w:t xml:space="preserve"> it causes an interruption. The decoder</w:t>
      </w:r>
      <w:r w:rsidR="00A547F5" w:rsidRPr="00EA3F11">
        <w:rPr>
          <w:lang w:val="en-GB"/>
        </w:rPr>
        <w:t>,</w:t>
      </w:r>
      <w:r w:rsidRPr="00EA3F11">
        <w:rPr>
          <w:lang w:val="en-GB"/>
        </w:rPr>
        <w:t xml:space="preserve"> which is the fifth key concept works precisely in the opposite way of the encoder, and it helps to decode the machine language into our language so that receiver can understand the message</w:t>
      </w:r>
      <w:r w:rsidR="00740BE0" w:rsidRPr="00EA3F11">
        <w:rPr>
          <w:lang w:val="en-GB"/>
        </w:rPr>
        <w:t xml:space="preserve"> (</w:t>
      </w:r>
      <w:r w:rsidR="00740BE0" w:rsidRPr="00EA3F11">
        <w:rPr>
          <w:shd w:val="clear" w:color="auto" w:fill="FFFFFF"/>
          <w:lang w:val="en-GB"/>
        </w:rPr>
        <w:t>Gillespie and Schiffman, 2018</w:t>
      </w:r>
      <w:r w:rsidR="00740BE0" w:rsidRPr="00EA3F11">
        <w:rPr>
          <w:lang w:val="en-GB"/>
        </w:rPr>
        <w:t>)</w:t>
      </w:r>
      <w:r w:rsidRPr="00EA3F11">
        <w:rPr>
          <w:lang w:val="en-GB"/>
        </w:rPr>
        <w:t>.</w:t>
      </w:r>
    </w:p>
    <w:p w:rsidR="001B2FA6" w:rsidRPr="00EA3F11" w:rsidRDefault="00F56054">
      <w:pPr>
        <w:spacing w:before="240" w:after="240"/>
        <w:rPr>
          <w:lang w:val="en-GB"/>
        </w:rPr>
      </w:pPr>
      <w:r w:rsidRPr="00EA3F11">
        <w:rPr>
          <w:lang w:val="en-GB"/>
        </w:rPr>
        <w:t>Example:</w:t>
      </w:r>
      <w:r w:rsidR="00EA3F11" w:rsidRPr="00EA3F11">
        <w:rPr>
          <w:lang w:val="en-GB"/>
        </w:rPr>
        <w:t xml:space="preserve"> </w:t>
      </w:r>
      <w:r w:rsidRPr="00EA3F11">
        <w:rPr>
          <w:lang w:val="en-GB"/>
        </w:rPr>
        <w:t xml:space="preserve">The researcher has implanted this communication theory for having effective communication between the sender and receiver. The words are passed from the side of the sender that is known as a team leader and received by the receiver that is </w:t>
      </w:r>
      <w:r w:rsidRPr="00EA3F11">
        <w:rPr>
          <w:lang w:val="en-GB"/>
        </w:rPr>
        <w:t>another side party. This develops the communication skills of the team leader of an organisation. An ideal team leader can deliver his thoughts and ideas through strong communication skills. Not only just team leaders but also the organisation can gain the</w:t>
      </w:r>
      <w:r w:rsidRPr="00EA3F11">
        <w:rPr>
          <w:lang w:val="en-GB"/>
        </w:rPr>
        <w:t xml:space="preserve"> capacity of dealing with its customers. This reflects the positive working attitudes with excellent communication skills of an ideal team leader who can develop the performance of a reputed organisation quickly</w:t>
      </w:r>
      <w:r w:rsidR="00740BE0" w:rsidRPr="00EA3F11">
        <w:rPr>
          <w:lang w:val="en-GB"/>
        </w:rPr>
        <w:t xml:space="preserve"> (</w:t>
      </w:r>
      <w:r w:rsidR="00740BE0" w:rsidRPr="00EA3F11">
        <w:rPr>
          <w:shd w:val="clear" w:color="auto" w:fill="FFFFFF"/>
          <w:lang w:val="en-GB"/>
        </w:rPr>
        <w:t>Taylor, 2017</w:t>
      </w:r>
      <w:r w:rsidR="00740BE0" w:rsidRPr="00EA3F11">
        <w:rPr>
          <w:lang w:val="en-GB"/>
        </w:rPr>
        <w:t>)</w:t>
      </w:r>
      <w:r w:rsidRPr="00EA3F11">
        <w:rPr>
          <w:lang w:val="en-GB"/>
        </w:rPr>
        <w:t>.</w:t>
      </w:r>
    </w:p>
    <w:p w:rsidR="00A547F5" w:rsidRPr="00EA3F11" w:rsidRDefault="00A547F5">
      <w:pPr>
        <w:spacing w:before="240" w:after="240"/>
        <w:rPr>
          <w:lang w:val="en-GB"/>
        </w:rPr>
      </w:pPr>
    </w:p>
    <w:p w:rsidR="00FC0B9F" w:rsidRPr="00EA3F11" w:rsidRDefault="00F56054">
      <w:pPr>
        <w:spacing w:line="240" w:lineRule="auto"/>
        <w:jc w:val="left"/>
        <w:rPr>
          <w:lang w:val="en-GB"/>
        </w:rPr>
      </w:pPr>
      <w:r w:rsidRPr="00EA3F11">
        <w:rPr>
          <w:lang w:val="en-GB"/>
        </w:rPr>
        <w:br w:type="page"/>
      </w:r>
    </w:p>
    <w:p w:rsidR="00FC0B9F" w:rsidRPr="00EA3F11" w:rsidRDefault="00F56054" w:rsidP="00FC0B9F">
      <w:pPr>
        <w:pStyle w:val="Heading1"/>
        <w:rPr>
          <w:lang w:val="en-GB"/>
        </w:rPr>
      </w:pPr>
      <w:bookmarkStart w:id="5" w:name="_Toc38996728"/>
      <w:r w:rsidRPr="00EA3F11">
        <w:rPr>
          <w:lang w:val="en-GB"/>
        </w:rPr>
        <w:lastRenderedPageBreak/>
        <w:t>Conclusion:</w:t>
      </w:r>
      <w:bookmarkEnd w:id="5"/>
    </w:p>
    <w:p w:rsidR="00FC0B9F" w:rsidRPr="00EA3F11" w:rsidRDefault="00F56054" w:rsidP="00EA3F11">
      <w:pPr>
        <w:rPr>
          <w:b/>
          <w:bCs/>
          <w:kern w:val="36"/>
          <w:szCs w:val="48"/>
          <w:lang w:val="en-GB"/>
        </w:rPr>
      </w:pPr>
      <w:r w:rsidRPr="00EA3F11">
        <w:rPr>
          <w:lang w:val="en-GB"/>
        </w:rPr>
        <w:t>This analysis</w:t>
      </w:r>
      <w:r w:rsidRPr="00EA3F11">
        <w:rPr>
          <w:lang w:val="en-GB"/>
        </w:rPr>
        <w:t xml:space="preserve"> shows how effective communication and effective teamwork has enhanced the growth of organisation. Each teamwork theory has provided the strength of activities for increasing the productivity of a team. Communication can bind working people together. Organ</w:t>
      </w:r>
      <w:r w:rsidRPr="00EA3F11">
        <w:rPr>
          <w:lang w:val="en-GB"/>
        </w:rPr>
        <w:t>isations should provide all types of facilities for enhancing the activities of the group. Strong communication offers the success of foe having an effective team of an organisation. Effective communication and effective teamwork both can take an organisat</w:t>
      </w:r>
      <w:r w:rsidRPr="00EA3F11">
        <w:rPr>
          <w:lang w:val="en-GB"/>
        </w:rPr>
        <w:t>ion to its success. Therefore, the involvement of skilled people and experts is more important for the increment of the competitive advantages of an organisation.</w:t>
      </w:r>
      <w:r w:rsidRPr="00EA3F11">
        <w:rPr>
          <w:lang w:val="en-GB"/>
        </w:rPr>
        <w:br w:type="page"/>
      </w:r>
    </w:p>
    <w:p w:rsidR="00FC0B9F" w:rsidRPr="00EA3F11" w:rsidRDefault="00F56054" w:rsidP="00FC0B9F">
      <w:pPr>
        <w:pStyle w:val="Heading1"/>
        <w:rPr>
          <w:lang w:val="en-GB"/>
        </w:rPr>
      </w:pPr>
      <w:bookmarkStart w:id="6" w:name="_Toc38996729"/>
      <w:r w:rsidRPr="00EA3F11">
        <w:rPr>
          <w:lang w:val="en-GB"/>
        </w:rPr>
        <w:lastRenderedPageBreak/>
        <w:t>References:</w:t>
      </w:r>
      <w:bookmarkEnd w:id="6"/>
    </w:p>
    <w:p w:rsidR="00443F29" w:rsidRPr="00EA3F11" w:rsidRDefault="00F56054" w:rsidP="00443F29">
      <w:pPr>
        <w:rPr>
          <w:shd w:val="clear" w:color="auto" w:fill="FFFFFF"/>
          <w:lang w:val="en-GB"/>
        </w:rPr>
      </w:pPr>
      <w:proofErr w:type="spellStart"/>
      <w:r w:rsidRPr="00EA3F11">
        <w:rPr>
          <w:shd w:val="clear" w:color="auto" w:fill="FFFFFF"/>
          <w:lang w:val="en-GB"/>
        </w:rPr>
        <w:t>Berlo</w:t>
      </w:r>
      <w:proofErr w:type="spellEnd"/>
      <w:r w:rsidRPr="00EA3F11">
        <w:rPr>
          <w:shd w:val="clear" w:color="auto" w:fill="FFFFFF"/>
          <w:lang w:val="en-GB"/>
        </w:rPr>
        <w:t xml:space="preserve">, K., Wagner, O. and </w:t>
      </w:r>
      <w:proofErr w:type="spellStart"/>
      <w:r w:rsidRPr="00EA3F11">
        <w:rPr>
          <w:shd w:val="clear" w:color="auto" w:fill="FFFFFF"/>
          <w:lang w:val="en-GB"/>
        </w:rPr>
        <w:t>Heenen</w:t>
      </w:r>
      <w:proofErr w:type="spellEnd"/>
      <w:r w:rsidRPr="00EA3F11">
        <w:rPr>
          <w:shd w:val="clear" w:color="auto" w:fill="FFFFFF"/>
          <w:lang w:val="en-GB"/>
        </w:rPr>
        <w:t>, M., 2017. The incumbents’ conservation strateg</w:t>
      </w:r>
      <w:r w:rsidRPr="00EA3F11">
        <w:rPr>
          <w:shd w:val="clear" w:color="auto" w:fill="FFFFFF"/>
          <w:lang w:val="en-GB"/>
        </w:rPr>
        <w:t>ies in the German energy regime as an impediment to re-municipalization—an analysis guided by the multi-level perspective. </w:t>
      </w:r>
      <w:r w:rsidRPr="00EA3F11">
        <w:rPr>
          <w:i/>
          <w:iCs/>
          <w:shd w:val="clear" w:color="auto" w:fill="FFFFFF"/>
          <w:lang w:val="en-GB"/>
        </w:rPr>
        <w:t>Sustainability</w:t>
      </w:r>
      <w:r w:rsidRPr="00EA3F11">
        <w:rPr>
          <w:shd w:val="clear" w:color="auto" w:fill="FFFFFF"/>
          <w:lang w:val="en-GB"/>
        </w:rPr>
        <w:t>, </w:t>
      </w:r>
      <w:r w:rsidRPr="00EA3F11">
        <w:rPr>
          <w:i/>
          <w:iCs/>
          <w:shd w:val="clear" w:color="auto" w:fill="FFFFFF"/>
          <w:lang w:val="en-GB"/>
        </w:rPr>
        <w:t>9</w:t>
      </w:r>
      <w:r w:rsidRPr="00EA3F11">
        <w:rPr>
          <w:shd w:val="clear" w:color="auto" w:fill="FFFFFF"/>
          <w:lang w:val="en-GB"/>
        </w:rPr>
        <w:t>(1), p.53.</w:t>
      </w:r>
    </w:p>
    <w:p w:rsidR="00443F29" w:rsidRPr="00EA3F11" w:rsidRDefault="00F56054" w:rsidP="00443F29">
      <w:pPr>
        <w:rPr>
          <w:shd w:val="clear" w:color="auto" w:fill="FFFFFF"/>
          <w:lang w:val="en-GB"/>
        </w:rPr>
      </w:pPr>
      <w:r w:rsidRPr="00EA3F11">
        <w:rPr>
          <w:shd w:val="clear" w:color="auto" w:fill="FFFFFF"/>
          <w:lang w:val="en-GB"/>
        </w:rPr>
        <w:t xml:space="preserve">Chen, Z., Ge, B., Li, W., Lin, S., Shen, J., Chang, Y., </w:t>
      </w:r>
      <w:proofErr w:type="spellStart"/>
      <w:r w:rsidRPr="00EA3F11">
        <w:rPr>
          <w:shd w:val="clear" w:color="auto" w:fill="FFFFFF"/>
          <w:lang w:val="en-GB"/>
        </w:rPr>
        <w:t>Hanus</w:t>
      </w:r>
      <w:proofErr w:type="spellEnd"/>
      <w:r w:rsidRPr="00EA3F11">
        <w:rPr>
          <w:shd w:val="clear" w:color="auto" w:fill="FFFFFF"/>
          <w:lang w:val="en-GB"/>
        </w:rPr>
        <w:t>, R., Snyder, G.J. and Pei, Y., 2017. Vacanc</w:t>
      </w:r>
      <w:r w:rsidRPr="00EA3F11">
        <w:rPr>
          <w:shd w:val="clear" w:color="auto" w:fill="FFFFFF"/>
          <w:lang w:val="en-GB"/>
        </w:rPr>
        <w:t xml:space="preserve">y-induced dislocations within grains for high-performance </w:t>
      </w:r>
      <w:proofErr w:type="spellStart"/>
      <w:r w:rsidRPr="00EA3F11">
        <w:rPr>
          <w:shd w:val="clear" w:color="auto" w:fill="FFFFFF"/>
          <w:lang w:val="en-GB"/>
        </w:rPr>
        <w:t>PbSe</w:t>
      </w:r>
      <w:proofErr w:type="spellEnd"/>
      <w:r w:rsidRPr="00EA3F11">
        <w:rPr>
          <w:shd w:val="clear" w:color="auto" w:fill="FFFFFF"/>
          <w:lang w:val="en-GB"/>
        </w:rPr>
        <w:t xml:space="preserve"> </w:t>
      </w:r>
      <w:proofErr w:type="spellStart"/>
      <w:r w:rsidRPr="00EA3F11">
        <w:rPr>
          <w:shd w:val="clear" w:color="auto" w:fill="FFFFFF"/>
          <w:lang w:val="en-GB"/>
        </w:rPr>
        <w:t>thermoelectrics</w:t>
      </w:r>
      <w:proofErr w:type="spellEnd"/>
      <w:r w:rsidRPr="00EA3F11">
        <w:rPr>
          <w:shd w:val="clear" w:color="auto" w:fill="FFFFFF"/>
          <w:lang w:val="en-GB"/>
        </w:rPr>
        <w:t>. </w:t>
      </w:r>
      <w:r w:rsidRPr="00EA3F11">
        <w:rPr>
          <w:i/>
          <w:iCs/>
          <w:shd w:val="clear" w:color="auto" w:fill="FFFFFF"/>
          <w:lang w:val="en-GB"/>
        </w:rPr>
        <w:t>Nature communications</w:t>
      </w:r>
      <w:r w:rsidRPr="00EA3F11">
        <w:rPr>
          <w:shd w:val="clear" w:color="auto" w:fill="FFFFFF"/>
          <w:lang w:val="en-GB"/>
        </w:rPr>
        <w:t>, </w:t>
      </w:r>
      <w:r w:rsidRPr="00EA3F11">
        <w:rPr>
          <w:i/>
          <w:iCs/>
          <w:shd w:val="clear" w:color="auto" w:fill="FFFFFF"/>
          <w:lang w:val="en-GB"/>
        </w:rPr>
        <w:t>8</w:t>
      </w:r>
      <w:r w:rsidRPr="00EA3F11">
        <w:rPr>
          <w:shd w:val="clear" w:color="auto" w:fill="FFFFFF"/>
          <w:lang w:val="en-GB"/>
        </w:rPr>
        <w:t>(1), pp.1-8.</w:t>
      </w:r>
    </w:p>
    <w:p w:rsidR="00443F29" w:rsidRPr="00EA3F11" w:rsidRDefault="00F56054" w:rsidP="00443F29">
      <w:pPr>
        <w:rPr>
          <w:shd w:val="clear" w:color="auto" w:fill="FFFFFF"/>
          <w:lang w:val="en-GB"/>
        </w:rPr>
      </w:pPr>
      <w:r w:rsidRPr="00EA3F11">
        <w:rPr>
          <w:shd w:val="clear" w:color="auto" w:fill="FFFFFF"/>
          <w:lang w:val="en-GB"/>
        </w:rPr>
        <w:t xml:space="preserve">Chen, Z., Jian, Z., Li, W., Chang, Y., Ge, B., </w:t>
      </w:r>
      <w:proofErr w:type="spellStart"/>
      <w:r w:rsidRPr="00EA3F11">
        <w:rPr>
          <w:shd w:val="clear" w:color="auto" w:fill="FFFFFF"/>
          <w:lang w:val="en-GB"/>
        </w:rPr>
        <w:t>Hanus</w:t>
      </w:r>
      <w:proofErr w:type="spellEnd"/>
      <w:r w:rsidRPr="00EA3F11">
        <w:rPr>
          <w:shd w:val="clear" w:color="auto" w:fill="FFFFFF"/>
          <w:lang w:val="en-GB"/>
        </w:rPr>
        <w:t xml:space="preserve">, R., Yang, J., Chen, Y., Huang, M., Snyder, G.J. and Pei, Y., 2017. Lattice </w:t>
      </w:r>
      <w:r w:rsidRPr="00EA3F11">
        <w:rPr>
          <w:shd w:val="clear" w:color="auto" w:fill="FFFFFF"/>
          <w:lang w:val="en-GB"/>
        </w:rPr>
        <w:t xml:space="preserve">dislocations enhancing thermoelectric </w:t>
      </w:r>
      <w:proofErr w:type="spellStart"/>
      <w:r w:rsidRPr="00EA3F11">
        <w:rPr>
          <w:shd w:val="clear" w:color="auto" w:fill="FFFFFF"/>
          <w:lang w:val="en-GB"/>
        </w:rPr>
        <w:t>PbTe</w:t>
      </w:r>
      <w:proofErr w:type="spellEnd"/>
      <w:r w:rsidRPr="00EA3F11">
        <w:rPr>
          <w:shd w:val="clear" w:color="auto" w:fill="FFFFFF"/>
          <w:lang w:val="en-GB"/>
        </w:rPr>
        <w:t xml:space="preserve"> in addition to band convergence. </w:t>
      </w:r>
      <w:r w:rsidRPr="00EA3F11">
        <w:rPr>
          <w:i/>
          <w:iCs/>
          <w:shd w:val="clear" w:color="auto" w:fill="FFFFFF"/>
          <w:lang w:val="en-GB"/>
        </w:rPr>
        <w:t>Advanced materials</w:t>
      </w:r>
      <w:r w:rsidRPr="00EA3F11">
        <w:rPr>
          <w:shd w:val="clear" w:color="auto" w:fill="FFFFFF"/>
          <w:lang w:val="en-GB"/>
        </w:rPr>
        <w:t>, </w:t>
      </w:r>
      <w:r w:rsidRPr="00EA3F11">
        <w:rPr>
          <w:i/>
          <w:iCs/>
          <w:shd w:val="clear" w:color="auto" w:fill="FFFFFF"/>
          <w:lang w:val="en-GB"/>
        </w:rPr>
        <w:t>29</w:t>
      </w:r>
      <w:r w:rsidRPr="00EA3F11">
        <w:rPr>
          <w:shd w:val="clear" w:color="auto" w:fill="FFFFFF"/>
          <w:lang w:val="en-GB"/>
        </w:rPr>
        <w:t>(23), p.1606768.</w:t>
      </w:r>
    </w:p>
    <w:p w:rsidR="00443F29" w:rsidRPr="00EA3F11" w:rsidRDefault="00F56054" w:rsidP="00443F29">
      <w:pPr>
        <w:rPr>
          <w:shd w:val="clear" w:color="auto" w:fill="FFFFFF"/>
          <w:lang w:val="en-GB"/>
        </w:rPr>
      </w:pPr>
      <w:r w:rsidRPr="00EA3F11">
        <w:rPr>
          <w:shd w:val="clear" w:color="auto" w:fill="FFFFFF"/>
          <w:lang w:val="en-GB"/>
        </w:rPr>
        <w:t>Gillespie, D.J. and Schiffman, R., 2018. A critique of the Shannon-Weaver theory of communication and its implications for nursing. </w:t>
      </w:r>
      <w:r w:rsidRPr="00EA3F11">
        <w:rPr>
          <w:i/>
          <w:iCs/>
          <w:shd w:val="clear" w:color="auto" w:fill="FFFFFF"/>
          <w:lang w:val="en-GB"/>
        </w:rPr>
        <w:t xml:space="preserve">Research </w:t>
      </w:r>
      <w:r w:rsidRPr="00EA3F11">
        <w:rPr>
          <w:i/>
          <w:iCs/>
          <w:shd w:val="clear" w:color="auto" w:fill="FFFFFF"/>
          <w:lang w:val="en-GB"/>
        </w:rPr>
        <w:t>and theory for nursing practice</w:t>
      </w:r>
      <w:r w:rsidRPr="00EA3F11">
        <w:rPr>
          <w:shd w:val="clear" w:color="auto" w:fill="FFFFFF"/>
          <w:lang w:val="en-GB"/>
        </w:rPr>
        <w:t>, </w:t>
      </w:r>
      <w:r w:rsidRPr="00EA3F11">
        <w:rPr>
          <w:i/>
          <w:iCs/>
          <w:shd w:val="clear" w:color="auto" w:fill="FFFFFF"/>
          <w:lang w:val="en-GB"/>
        </w:rPr>
        <w:t>32</w:t>
      </w:r>
      <w:r w:rsidRPr="00EA3F11">
        <w:rPr>
          <w:shd w:val="clear" w:color="auto" w:fill="FFFFFF"/>
          <w:lang w:val="en-GB"/>
        </w:rPr>
        <w:t>(2), pp.216-225.</w:t>
      </w:r>
    </w:p>
    <w:p w:rsidR="00443F29" w:rsidRPr="00EA3F11" w:rsidRDefault="00F56054" w:rsidP="00443F29">
      <w:pPr>
        <w:rPr>
          <w:shd w:val="clear" w:color="auto" w:fill="FFFFFF"/>
          <w:lang w:val="en-GB"/>
        </w:rPr>
      </w:pPr>
      <w:r w:rsidRPr="00EA3F11">
        <w:rPr>
          <w:shd w:val="clear" w:color="auto" w:fill="FFFFFF"/>
          <w:lang w:val="en-GB"/>
        </w:rPr>
        <w:t>Guan, M. and So, J., 2016. Influence of social identity on self-efficacy beliefs through perceived social support: A social identity theory perspective. </w:t>
      </w:r>
      <w:r w:rsidRPr="00EA3F11">
        <w:rPr>
          <w:i/>
          <w:iCs/>
          <w:shd w:val="clear" w:color="auto" w:fill="FFFFFF"/>
          <w:lang w:val="en-GB"/>
        </w:rPr>
        <w:t>Communication Studies</w:t>
      </w:r>
      <w:r w:rsidRPr="00EA3F11">
        <w:rPr>
          <w:shd w:val="clear" w:color="auto" w:fill="FFFFFF"/>
          <w:lang w:val="en-GB"/>
        </w:rPr>
        <w:t>, </w:t>
      </w:r>
      <w:r w:rsidRPr="00EA3F11">
        <w:rPr>
          <w:i/>
          <w:iCs/>
          <w:shd w:val="clear" w:color="auto" w:fill="FFFFFF"/>
          <w:lang w:val="en-GB"/>
        </w:rPr>
        <w:t>67</w:t>
      </w:r>
      <w:r w:rsidRPr="00EA3F11">
        <w:rPr>
          <w:shd w:val="clear" w:color="auto" w:fill="FFFFFF"/>
          <w:lang w:val="en-GB"/>
        </w:rPr>
        <w:t>(5), pp.588-604.</w:t>
      </w:r>
    </w:p>
    <w:p w:rsidR="00443F29" w:rsidRPr="00EA3F11" w:rsidRDefault="00F56054" w:rsidP="00443F29">
      <w:pPr>
        <w:rPr>
          <w:shd w:val="clear" w:color="auto" w:fill="FFFFFF"/>
          <w:lang w:val="en-GB"/>
        </w:rPr>
      </w:pPr>
      <w:r w:rsidRPr="00EA3F11">
        <w:rPr>
          <w:shd w:val="clear" w:color="auto" w:fill="FFFFFF"/>
          <w:lang w:val="en-GB"/>
        </w:rPr>
        <w:t>Hogg, M.A</w:t>
      </w:r>
      <w:r w:rsidRPr="00EA3F11">
        <w:rPr>
          <w:shd w:val="clear" w:color="auto" w:fill="FFFFFF"/>
          <w:lang w:val="en-GB"/>
        </w:rPr>
        <w:t>., 2016. Social identity theory. In </w:t>
      </w:r>
      <w:r w:rsidRPr="00EA3F11">
        <w:rPr>
          <w:i/>
          <w:iCs/>
          <w:shd w:val="clear" w:color="auto" w:fill="FFFFFF"/>
          <w:lang w:val="en-GB"/>
        </w:rPr>
        <w:t>Understanding peace and conflict through social identity theory</w:t>
      </w:r>
      <w:r w:rsidRPr="00EA3F11">
        <w:rPr>
          <w:shd w:val="clear" w:color="auto" w:fill="FFFFFF"/>
          <w:lang w:val="en-GB"/>
        </w:rPr>
        <w:t> (pp. 3-17). Springer, Cham.</w:t>
      </w:r>
    </w:p>
    <w:p w:rsidR="00443F29" w:rsidRPr="00EA3F11" w:rsidRDefault="00F56054" w:rsidP="00443F29">
      <w:pPr>
        <w:rPr>
          <w:shd w:val="clear" w:color="auto" w:fill="FFFFFF"/>
          <w:lang w:val="en-GB"/>
        </w:rPr>
      </w:pPr>
      <w:proofErr w:type="spellStart"/>
      <w:r w:rsidRPr="00EA3F11">
        <w:rPr>
          <w:shd w:val="clear" w:color="auto" w:fill="FFFFFF"/>
          <w:lang w:val="en-GB"/>
        </w:rPr>
        <w:t>Kiweewa</w:t>
      </w:r>
      <w:proofErr w:type="spellEnd"/>
      <w:r w:rsidRPr="00EA3F11">
        <w:rPr>
          <w:shd w:val="clear" w:color="auto" w:fill="FFFFFF"/>
          <w:lang w:val="en-GB"/>
        </w:rPr>
        <w:t xml:space="preserve">, J.M., </w:t>
      </w:r>
      <w:proofErr w:type="spellStart"/>
      <w:r w:rsidRPr="00EA3F11">
        <w:rPr>
          <w:shd w:val="clear" w:color="auto" w:fill="FFFFFF"/>
          <w:lang w:val="en-GB"/>
        </w:rPr>
        <w:t>Gilbride</w:t>
      </w:r>
      <w:proofErr w:type="spellEnd"/>
      <w:r w:rsidRPr="00EA3F11">
        <w:rPr>
          <w:shd w:val="clear" w:color="auto" w:fill="FFFFFF"/>
          <w:lang w:val="en-GB"/>
        </w:rPr>
        <w:t xml:space="preserve">, D., Luke, M. and </w:t>
      </w:r>
      <w:proofErr w:type="spellStart"/>
      <w:r w:rsidRPr="00EA3F11">
        <w:rPr>
          <w:shd w:val="clear" w:color="auto" w:fill="FFFFFF"/>
          <w:lang w:val="en-GB"/>
        </w:rPr>
        <w:t>Clingerman</w:t>
      </w:r>
      <w:proofErr w:type="spellEnd"/>
      <w:r w:rsidRPr="00EA3F11">
        <w:rPr>
          <w:shd w:val="clear" w:color="auto" w:fill="FFFFFF"/>
          <w:lang w:val="en-GB"/>
        </w:rPr>
        <w:t xml:space="preserve">, T., 2018. Tracking growth factors in experiential training groups through </w:t>
      </w:r>
      <w:r w:rsidRPr="00EA3F11">
        <w:rPr>
          <w:shd w:val="clear" w:color="auto" w:fill="FFFFFF"/>
          <w:lang w:val="en-GB"/>
        </w:rPr>
        <w:t>Tuckman’s conceptual model. </w:t>
      </w:r>
      <w:r w:rsidRPr="00EA3F11">
        <w:rPr>
          <w:i/>
          <w:iCs/>
          <w:shd w:val="clear" w:color="auto" w:fill="FFFFFF"/>
          <w:lang w:val="en-GB"/>
        </w:rPr>
        <w:t>The Journal for Specialists in Group Work</w:t>
      </w:r>
      <w:r w:rsidRPr="00EA3F11">
        <w:rPr>
          <w:shd w:val="clear" w:color="auto" w:fill="FFFFFF"/>
          <w:lang w:val="en-GB"/>
        </w:rPr>
        <w:t>, </w:t>
      </w:r>
      <w:r w:rsidRPr="00EA3F11">
        <w:rPr>
          <w:i/>
          <w:iCs/>
          <w:shd w:val="clear" w:color="auto" w:fill="FFFFFF"/>
          <w:lang w:val="en-GB"/>
        </w:rPr>
        <w:t>43</w:t>
      </w:r>
      <w:r w:rsidRPr="00EA3F11">
        <w:rPr>
          <w:shd w:val="clear" w:color="auto" w:fill="FFFFFF"/>
          <w:lang w:val="en-GB"/>
        </w:rPr>
        <w:t>(3), pp.274-296.</w:t>
      </w:r>
    </w:p>
    <w:p w:rsidR="00443F29" w:rsidRPr="00EA3F11" w:rsidRDefault="00F56054" w:rsidP="00443F29">
      <w:pPr>
        <w:rPr>
          <w:shd w:val="clear" w:color="auto" w:fill="FFFFFF"/>
          <w:lang w:val="en-GB"/>
        </w:rPr>
      </w:pPr>
      <w:proofErr w:type="spellStart"/>
      <w:r w:rsidRPr="00EA3F11">
        <w:rPr>
          <w:shd w:val="clear" w:color="auto" w:fill="FFFFFF"/>
          <w:lang w:val="en-GB"/>
        </w:rPr>
        <w:t>Liddon</w:t>
      </w:r>
      <w:proofErr w:type="spellEnd"/>
      <w:r w:rsidRPr="00EA3F11">
        <w:rPr>
          <w:shd w:val="clear" w:color="auto" w:fill="FFFFFF"/>
          <w:lang w:val="en-GB"/>
        </w:rPr>
        <w:t>, N., Steiner, R.J. and Martinez, G.M., 2018. Provider communication with adolescent and young females during sexual and reproductive health visits: findings fr</w:t>
      </w:r>
      <w:r w:rsidRPr="00EA3F11">
        <w:rPr>
          <w:shd w:val="clear" w:color="auto" w:fill="FFFFFF"/>
          <w:lang w:val="en-GB"/>
        </w:rPr>
        <w:t>om the 2011–2015 National Survey of Family Growth. </w:t>
      </w:r>
      <w:r w:rsidRPr="00EA3F11">
        <w:rPr>
          <w:i/>
          <w:iCs/>
          <w:shd w:val="clear" w:color="auto" w:fill="FFFFFF"/>
          <w:lang w:val="en-GB"/>
        </w:rPr>
        <w:t>Contraception</w:t>
      </w:r>
      <w:r w:rsidRPr="00EA3F11">
        <w:rPr>
          <w:shd w:val="clear" w:color="auto" w:fill="FFFFFF"/>
          <w:lang w:val="en-GB"/>
        </w:rPr>
        <w:t>, </w:t>
      </w:r>
      <w:r w:rsidRPr="00EA3F11">
        <w:rPr>
          <w:i/>
          <w:iCs/>
          <w:shd w:val="clear" w:color="auto" w:fill="FFFFFF"/>
          <w:lang w:val="en-GB"/>
        </w:rPr>
        <w:t>97</w:t>
      </w:r>
      <w:r w:rsidRPr="00EA3F11">
        <w:rPr>
          <w:shd w:val="clear" w:color="auto" w:fill="FFFFFF"/>
          <w:lang w:val="en-GB"/>
        </w:rPr>
        <w:t>(1), pp.22-28.</w:t>
      </w:r>
    </w:p>
    <w:p w:rsidR="00443F29" w:rsidRPr="00EA3F11" w:rsidRDefault="00F56054" w:rsidP="00443F29">
      <w:pPr>
        <w:rPr>
          <w:shd w:val="clear" w:color="auto" w:fill="FFFFFF"/>
          <w:lang w:val="en-GB"/>
        </w:rPr>
      </w:pPr>
      <w:r w:rsidRPr="00EA3F11">
        <w:rPr>
          <w:shd w:val="clear" w:color="auto" w:fill="FFFFFF"/>
          <w:lang w:val="en-GB"/>
        </w:rPr>
        <w:t>NAJAFI, M., YAZDANI, H., MIRBAGHERIFARD, S.A. and KOUPA, F., 2018. VERBAL COMMUNICATION BETWEEN MAN AND GOD BASED ON THE THEORY OF JAKOBSON AND DAVID BERLO'S COMMUNICATION M</w:t>
      </w:r>
      <w:r w:rsidRPr="00EA3F11">
        <w:rPr>
          <w:shd w:val="clear" w:color="auto" w:fill="FFFFFF"/>
          <w:lang w:val="en-GB"/>
        </w:rPr>
        <w:t>ODEL (IN PROSE MYSTICAL TEXTS TILL 7TH AH CENTURY).</w:t>
      </w:r>
    </w:p>
    <w:p w:rsidR="00443F29" w:rsidRPr="00EA3F11" w:rsidRDefault="00F56054" w:rsidP="00443F29">
      <w:pPr>
        <w:rPr>
          <w:shd w:val="clear" w:color="auto" w:fill="FFFFFF"/>
          <w:lang w:val="en-GB"/>
        </w:rPr>
      </w:pPr>
      <w:proofErr w:type="spellStart"/>
      <w:r w:rsidRPr="00EA3F11">
        <w:rPr>
          <w:shd w:val="clear" w:color="auto" w:fill="FFFFFF"/>
          <w:lang w:val="en-GB"/>
        </w:rPr>
        <w:t>Sutanto</w:t>
      </w:r>
      <w:proofErr w:type="spellEnd"/>
      <w:r w:rsidRPr="00EA3F11">
        <w:rPr>
          <w:shd w:val="clear" w:color="auto" w:fill="FFFFFF"/>
          <w:lang w:val="en-GB"/>
        </w:rPr>
        <w:t xml:space="preserve">, S.M., 2016. The Use of Facebook </w:t>
      </w:r>
      <w:proofErr w:type="spellStart"/>
      <w:r w:rsidRPr="00EA3F11">
        <w:rPr>
          <w:shd w:val="clear" w:color="auto" w:fill="FFFFFF"/>
          <w:lang w:val="en-GB"/>
        </w:rPr>
        <w:t>Fanpage</w:t>
      </w:r>
      <w:proofErr w:type="spellEnd"/>
      <w:r w:rsidRPr="00EA3F11">
        <w:rPr>
          <w:shd w:val="clear" w:color="auto" w:fill="FFFFFF"/>
          <w:lang w:val="en-GB"/>
        </w:rPr>
        <w:t xml:space="preserve"> as Promotional Media for the Novel Book fans by using the Model of SMCR </w:t>
      </w:r>
      <w:proofErr w:type="spellStart"/>
      <w:r w:rsidRPr="00EA3F11">
        <w:rPr>
          <w:shd w:val="clear" w:color="auto" w:fill="FFFFFF"/>
          <w:lang w:val="en-GB"/>
        </w:rPr>
        <w:t>Berlo</w:t>
      </w:r>
      <w:proofErr w:type="spellEnd"/>
      <w:r w:rsidRPr="00EA3F11">
        <w:rPr>
          <w:shd w:val="clear" w:color="auto" w:fill="FFFFFF"/>
          <w:lang w:val="en-GB"/>
        </w:rPr>
        <w:t>.</w:t>
      </w:r>
    </w:p>
    <w:p w:rsidR="00443F29" w:rsidRPr="00EA3F11" w:rsidRDefault="00F56054" w:rsidP="00443F29">
      <w:pPr>
        <w:rPr>
          <w:lang w:val="en-GB"/>
        </w:rPr>
      </w:pPr>
      <w:r w:rsidRPr="00EA3F11">
        <w:rPr>
          <w:shd w:val="clear" w:color="auto" w:fill="FFFFFF"/>
          <w:lang w:val="en-GB"/>
        </w:rPr>
        <w:t>Taylor, C.R., 2017. How to avoid marketing disasters: Back to the basic comm</w:t>
      </w:r>
      <w:r w:rsidRPr="00EA3F11">
        <w:rPr>
          <w:shd w:val="clear" w:color="auto" w:fill="FFFFFF"/>
          <w:lang w:val="en-GB"/>
        </w:rPr>
        <w:t>unications model, but with some updates illustrating the importance of e-word-of-mouth research.</w:t>
      </w:r>
    </w:p>
    <w:p w:rsidR="00443F29" w:rsidRPr="00EA3F11" w:rsidRDefault="00F56054" w:rsidP="00443F29">
      <w:pPr>
        <w:rPr>
          <w:shd w:val="clear" w:color="auto" w:fill="FFFFFF"/>
          <w:lang w:val="en-GB"/>
        </w:rPr>
      </w:pPr>
      <w:r w:rsidRPr="00EA3F11">
        <w:rPr>
          <w:shd w:val="clear" w:color="auto" w:fill="FFFFFF"/>
          <w:lang w:val="en-GB"/>
        </w:rPr>
        <w:lastRenderedPageBreak/>
        <w:t xml:space="preserve">Tetteh, H., </w:t>
      </w:r>
      <w:proofErr w:type="spellStart"/>
      <w:r w:rsidRPr="00EA3F11">
        <w:rPr>
          <w:shd w:val="clear" w:color="auto" w:fill="FFFFFF"/>
          <w:lang w:val="en-GB"/>
        </w:rPr>
        <w:t>Brandenhoff</w:t>
      </w:r>
      <w:proofErr w:type="spellEnd"/>
      <w:r w:rsidRPr="00EA3F11">
        <w:rPr>
          <w:shd w:val="clear" w:color="auto" w:fill="FFFFFF"/>
          <w:lang w:val="en-GB"/>
        </w:rPr>
        <w:t>, P. and Higgins, R.S., 2019. Increased Volume, Improved Quality, and Better Outcomes Using a Specialized Thoracic Adapted Recovery (STA</w:t>
      </w:r>
      <w:r w:rsidRPr="00EA3F11">
        <w:rPr>
          <w:shd w:val="clear" w:color="auto" w:fill="FFFFFF"/>
          <w:lang w:val="en-GB"/>
        </w:rPr>
        <w:t>R) Model for Thoracic Transplantation: Experience from 1000 Cases. </w:t>
      </w:r>
      <w:r w:rsidRPr="00EA3F11">
        <w:rPr>
          <w:i/>
          <w:iCs/>
          <w:shd w:val="clear" w:color="auto" w:fill="FFFFFF"/>
          <w:lang w:val="en-GB"/>
        </w:rPr>
        <w:t>The Journal of Heart and Lung Transplantation</w:t>
      </w:r>
      <w:r w:rsidRPr="00EA3F11">
        <w:rPr>
          <w:shd w:val="clear" w:color="auto" w:fill="FFFFFF"/>
          <w:lang w:val="en-GB"/>
        </w:rPr>
        <w:t>, </w:t>
      </w:r>
      <w:r w:rsidRPr="00EA3F11">
        <w:rPr>
          <w:i/>
          <w:iCs/>
          <w:shd w:val="clear" w:color="auto" w:fill="FFFFFF"/>
          <w:lang w:val="en-GB"/>
        </w:rPr>
        <w:t>38</w:t>
      </w:r>
      <w:r w:rsidRPr="00EA3F11">
        <w:rPr>
          <w:shd w:val="clear" w:color="auto" w:fill="FFFFFF"/>
          <w:lang w:val="en-GB"/>
        </w:rPr>
        <w:t>(4), p.S12.</w:t>
      </w:r>
    </w:p>
    <w:p w:rsidR="00443F29" w:rsidRPr="00EA3F11" w:rsidRDefault="00F56054" w:rsidP="00443F29">
      <w:pPr>
        <w:rPr>
          <w:shd w:val="clear" w:color="auto" w:fill="FFFFFF"/>
          <w:lang w:val="en-GB"/>
        </w:rPr>
      </w:pPr>
      <w:r w:rsidRPr="00EA3F11">
        <w:rPr>
          <w:shd w:val="clear" w:color="auto" w:fill="FFFFFF"/>
          <w:lang w:val="en-GB"/>
        </w:rPr>
        <w:t xml:space="preserve">Tetteh, H., </w:t>
      </w:r>
      <w:proofErr w:type="spellStart"/>
      <w:r w:rsidRPr="00EA3F11">
        <w:rPr>
          <w:shd w:val="clear" w:color="auto" w:fill="FFFFFF"/>
          <w:lang w:val="en-GB"/>
        </w:rPr>
        <w:t>Brandenhoff</w:t>
      </w:r>
      <w:proofErr w:type="spellEnd"/>
      <w:r w:rsidRPr="00EA3F11">
        <w:rPr>
          <w:shd w:val="clear" w:color="auto" w:fill="FFFFFF"/>
          <w:lang w:val="en-GB"/>
        </w:rPr>
        <w:t>, P. and Higgins, R.S., 2019. Specialized Thoracic Adapted Recovery (STAR) Team Model for Heart Transplan</w:t>
      </w:r>
      <w:r w:rsidRPr="00EA3F11">
        <w:rPr>
          <w:shd w:val="clear" w:color="auto" w:fill="FFFFFF"/>
          <w:lang w:val="en-GB"/>
        </w:rPr>
        <w:t>tation: 1000 Recoveries. </w:t>
      </w:r>
      <w:r w:rsidRPr="00EA3F11">
        <w:rPr>
          <w:i/>
          <w:iCs/>
          <w:shd w:val="clear" w:color="auto" w:fill="FFFFFF"/>
          <w:lang w:val="en-GB"/>
        </w:rPr>
        <w:t>The Journal of Heart and Lung Transplantation</w:t>
      </w:r>
      <w:r w:rsidRPr="00EA3F11">
        <w:rPr>
          <w:shd w:val="clear" w:color="auto" w:fill="FFFFFF"/>
          <w:lang w:val="en-GB"/>
        </w:rPr>
        <w:t>, </w:t>
      </w:r>
      <w:r w:rsidRPr="00EA3F11">
        <w:rPr>
          <w:i/>
          <w:iCs/>
          <w:shd w:val="clear" w:color="auto" w:fill="FFFFFF"/>
          <w:lang w:val="en-GB"/>
        </w:rPr>
        <w:t>38</w:t>
      </w:r>
      <w:r w:rsidRPr="00EA3F11">
        <w:rPr>
          <w:shd w:val="clear" w:color="auto" w:fill="FFFFFF"/>
          <w:lang w:val="en-GB"/>
        </w:rPr>
        <w:t>(4), p.S265.</w:t>
      </w:r>
    </w:p>
    <w:p w:rsidR="00443F29" w:rsidRPr="00EA3F11" w:rsidRDefault="00F56054" w:rsidP="00443F29">
      <w:pPr>
        <w:rPr>
          <w:shd w:val="clear" w:color="auto" w:fill="FFFFFF"/>
          <w:lang w:val="en-GB"/>
        </w:rPr>
      </w:pPr>
      <w:r w:rsidRPr="00EA3F11">
        <w:rPr>
          <w:shd w:val="clear" w:color="auto" w:fill="FFFFFF"/>
          <w:lang w:val="en-GB"/>
        </w:rPr>
        <w:t>Whittingham, M., 2018. Interpersonal theory and group therapy: Validating the social microcosm. </w:t>
      </w:r>
      <w:r w:rsidRPr="00EA3F11">
        <w:rPr>
          <w:i/>
          <w:iCs/>
          <w:shd w:val="clear" w:color="auto" w:fill="FFFFFF"/>
          <w:lang w:val="en-GB"/>
        </w:rPr>
        <w:t>International Journal of Group Psychotherapy</w:t>
      </w:r>
      <w:r w:rsidRPr="00EA3F11">
        <w:rPr>
          <w:shd w:val="clear" w:color="auto" w:fill="FFFFFF"/>
          <w:lang w:val="en-GB"/>
        </w:rPr>
        <w:t>, </w:t>
      </w:r>
      <w:r w:rsidRPr="00EA3F11">
        <w:rPr>
          <w:i/>
          <w:iCs/>
          <w:shd w:val="clear" w:color="auto" w:fill="FFFFFF"/>
          <w:lang w:val="en-GB"/>
        </w:rPr>
        <w:t>68</w:t>
      </w:r>
      <w:r w:rsidRPr="00EA3F11">
        <w:rPr>
          <w:shd w:val="clear" w:color="auto" w:fill="FFFFFF"/>
          <w:lang w:val="en-GB"/>
        </w:rPr>
        <w:t>(1), pp.93-98.</w:t>
      </w:r>
    </w:p>
    <w:p w:rsidR="00443F29" w:rsidRPr="00EA3F11" w:rsidRDefault="00F56054" w:rsidP="00443F29">
      <w:pPr>
        <w:rPr>
          <w:shd w:val="clear" w:color="auto" w:fill="FFFFFF"/>
          <w:lang w:val="en-GB"/>
        </w:rPr>
      </w:pPr>
      <w:r w:rsidRPr="00EA3F11">
        <w:rPr>
          <w:shd w:val="clear" w:color="auto" w:fill="FFFFFF"/>
          <w:lang w:val="en-GB"/>
        </w:rPr>
        <w:t xml:space="preserve">Zoltan, R. and </w:t>
      </w:r>
      <w:proofErr w:type="spellStart"/>
      <w:r w:rsidRPr="00EA3F11">
        <w:rPr>
          <w:shd w:val="clear" w:color="auto" w:fill="FFFFFF"/>
          <w:lang w:val="en-GB"/>
        </w:rPr>
        <w:t>Vancea</w:t>
      </w:r>
      <w:proofErr w:type="spellEnd"/>
      <w:r w:rsidRPr="00EA3F11">
        <w:rPr>
          <w:shd w:val="clear" w:color="auto" w:fill="FFFFFF"/>
          <w:lang w:val="en-GB"/>
        </w:rPr>
        <w:t>, R., 2016. WORK GROUP DEVELOPMENT MODELS–THE EVOLUTION FROM SIMPLE GROUP TO EFFECTIVE TEAM. </w:t>
      </w:r>
      <w:proofErr w:type="spellStart"/>
      <w:r w:rsidRPr="00EA3F11">
        <w:rPr>
          <w:i/>
          <w:iCs/>
          <w:shd w:val="clear" w:color="auto" w:fill="FFFFFF"/>
          <w:lang w:val="en-GB"/>
        </w:rPr>
        <w:t>Ecoforum</w:t>
      </w:r>
      <w:proofErr w:type="spellEnd"/>
      <w:r w:rsidRPr="00EA3F11">
        <w:rPr>
          <w:i/>
          <w:iCs/>
          <w:shd w:val="clear" w:color="auto" w:fill="FFFFFF"/>
          <w:lang w:val="en-GB"/>
        </w:rPr>
        <w:t xml:space="preserve"> Journal</w:t>
      </w:r>
      <w:r w:rsidRPr="00EA3F11">
        <w:rPr>
          <w:shd w:val="clear" w:color="auto" w:fill="FFFFFF"/>
          <w:lang w:val="en-GB"/>
        </w:rPr>
        <w:t>, </w:t>
      </w:r>
      <w:r w:rsidRPr="00EA3F11">
        <w:rPr>
          <w:i/>
          <w:iCs/>
          <w:shd w:val="clear" w:color="auto" w:fill="FFFFFF"/>
          <w:lang w:val="en-GB"/>
        </w:rPr>
        <w:t>5</w:t>
      </w:r>
      <w:r w:rsidRPr="00EA3F11">
        <w:rPr>
          <w:shd w:val="clear" w:color="auto" w:fill="FFFFFF"/>
          <w:lang w:val="en-GB"/>
        </w:rPr>
        <w:t>(1).</w:t>
      </w:r>
    </w:p>
    <w:p w:rsidR="00FC0B9F" w:rsidRPr="00EA3F11" w:rsidRDefault="00FC0B9F" w:rsidP="00FC0B9F">
      <w:pPr>
        <w:rPr>
          <w:lang w:val="en-GB"/>
        </w:rPr>
      </w:pPr>
    </w:p>
    <w:sectPr w:rsidR="00FC0B9F" w:rsidRPr="00EA3F11" w:rsidSect="0063552C">
      <w:footerReference w:type="default" r:id="rId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6054" w:rsidRDefault="00F56054">
      <w:pPr>
        <w:spacing w:line="240" w:lineRule="auto"/>
      </w:pPr>
      <w:r>
        <w:separator/>
      </w:r>
    </w:p>
  </w:endnote>
  <w:endnote w:type="continuationSeparator" w:id="0">
    <w:p w:rsidR="00F56054" w:rsidRDefault="00F560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8480948"/>
      <w:docPartObj>
        <w:docPartGallery w:val="Page Numbers (Bottom of Page)"/>
        <w:docPartUnique/>
      </w:docPartObj>
    </w:sdtPr>
    <w:sdtContent>
      <w:sdt>
        <w:sdtPr>
          <w:id w:val="-1769616900"/>
          <w:docPartObj>
            <w:docPartGallery w:val="Page Numbers (Top of Page)"/>
            <w:docPartUnique/>
          </w:docPartObj>
        </w:sdtPr>
        <w:sdtContent>
          <w:p w:rsidR="00DE77FE" w:rsidRDefault="00DE77FE">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2964AD" w:rsidRDefault="00296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6054" w:rsidRDefault="00F56054">
      <w:pPr>
        <w:spacing w:line="240" w:lineRule="auto"/>
      </w:pPr>
      <w:r>
        <w:separator/>
      </w:r>
    </w:p>
  </w:footnote>
  <w:footnote w:type="continuationSeparator" w:id="0">
    <w:p w:rsidR="00F56054" w:rsidRDefault="00F5605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94F8B"/>
    <w:rsid w:val="000A54C4"/>
    <w:rsid w:val="000A6AB2"/>
    <w:rsid w:val="000C1C16"/>
    <w:rsid w:val="00142082"/>
    <w:rsid w:val="001667A6"/>
    <w:rsid w:val="001B2FA6"/>
    <w:rsid w:val="00220E70"/>
    <w:rsid w:val="002964AD"/>
    <w:rsid w:val="00347BEC"/>
    <w:rsid w:val="003C25B3"/>
    <w:rsid w:val="003C503A"/>
    <w:rsid w:val="004053CC"/>
    <w:rsid w:val="00427AB0"/>
    <w:rsid w:val="00443F29"/>
    <w:rsid w:val="00483733"/>
    <w:rsid w:val="00494F8B"/>
    <w:rsid w:val="00507179"/>
    <w:rsid w:val="00546632"/>
    <w:rsid w:val="005D274B"/>
    <w:rsid w:val="005E6677"/>
    <w:rsid w:val="005F07E8"/>
    <w:rsid w:val="005F34BC"/>
    <w:rsid w:val="0063552C"/>
    <w:rsid w:val="00647B83"/>
    <w:rsid w:val="00677753"/>
    <w:rsid w:val="006C4668"/>
    <w:rsid w:val="006D0E41"/>
    <w:rsid w:val="007061B4"/>
    <w:rsid w:val="00740BE0"/>
    <w:rsid w:val="00753860"/>
    <w:rsid w:val="0077472A"/>
    <w:rsid w:val="0078241D"/>
    <w:rsid w:val="00794E16"/>
    <w:rsid w:val="00851D88"/>
    <w:rsid w:val="00895FFA"/>
    <w:rsid w:val="008C130E"/>
    <w:rsid w:val="008D0695"/>
    <w:rsid w:val="009020CA"/>
    <w:rsid w:val="00996CED"/>
    <w:rsid w:val="009B299F"/>
    <w:rsid w:val="009F5D37"/>
    <w:rsid w:val="00A021D3"/>
    <w:rsid w:val="00A547F5"/>
    <w:rsid w:val="00A8077C"/>
    <w:rsid w:val="00B26487"/>
    <w:rsid w:val="00BC123C"/>
    <w:rsid w:val="00C054D7"/>
    <w:rsid w:val="00D536D3"/>
    <w:rsid w:val="00D702D6"/>
    <w:rsid w:val="00DB46EC"/>
    <w:rsid w:val="00DE77FE"/>
    <w:rsid w:val="00E06285"/>
    <w:rsid w:val="00E14036"/>
    <w:rsid w:val="00E4511C"/>
    <w:rsid w:val="00E66D66"/>
    <w:rsid w:val="00E95906"/>
    <w:rsid w:val="00EA3F11"/>
    <w:rsid w:val="00F40419"/>
    <w:rsid w:val="00F4661E"/>
    <w:rsid w:val="00F56054"/>
    <w:rsid w:val="00FC0B9F"/>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18387"/>
  <w15:docId w15:val="{EFABB1C0-CDEB-42BC-AE3E-792ED0018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8077C"/>
    <w:pPr>
      <w:spacing w:line="360" w:lineRule="auto"/>
      <w:jc w:val="both"/>
    </w:pPr>
    <w:rPr>
      <w:sz w:val="24"/>
      <w:szCs w:val="24"/>
    </w:rPr>
  </w:style>
  <w:style w:type="paragraph" w:styleId="Heading1">
    <w:name w:val="heading 1"/>
    <w:basedOn w:val="Normal"/>
    <w:next w:val="Normal"/>
    <w:qFormat/>
    <w:rsid w:val="00A8077C"/>
    <w:pPr>
      <w:keepNext/>
      <w:spacing w:before="240" w:after="60"/>
      <w:outlineLvl w:val="0"/>
    </w:pPr>
    <w:rPr>
      <w:b/>
      <w:bCs/>
      <w:kern w:val="36"/>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Heading">
    <w:name w:val="TOC Heading"/>
    <w:basedOn w:val="Heading1"/>
    <w:next w:val="Normal"/>
    <w:uiPriority w:val="39"/>
    <w:unhideWhenUsed/>
    <w:qFormat/>
    <w:rsid w:val="00677753"/>
    <w:pPr>
      <w:keepLines/>
      <w:spacing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677753"/>
    <w:pPr>
      <w:spacing w:after="100"/>
    </w:pPr>
  </w:style>
  <w:style w:type="character" w:styleId="Hyperlink">
    <w:name w:val="Hyperlink"/>
    <w:basedOn w:val="DefaultParagraphFont"/>
    <w:uiPriority w:val="99"/>
    <w:unhideWhenUsed/>
    <w:rsid w:val="00677753"/>
    <w:rPr>
      <w:color w:val="0563C1" w:themeColor="hyperlink"/>
      <w:u w:val="single"/>
    </w:rPr>
  </w:style>
  <w:style w:type="paragraph" w:styleId="Header">
    <w:name w:val="header"/>
    <w:basedOn w:val="Normal"/>
    <w:link w:val="HeaderChar"/>
    <w:uiPriority w:val="99"/>
    <w:unhideWhenUsed/>
    <w:rsid w:val="00794E16"/>
    <w:pPr>
      <w:tabs>
        <w:tab w:val="center" w:pos="4680"/>
        <w:tab w:val="right" w:pos="9360"/>
      </w:tabs>
      <w:spacing w:line="240" w:lineRule="auto"/>
    </w:pPr>
  </w:style>
  <w:style w:type="character" w:customStyle="1" w:styleId="HeaderChar">
    <w:name w:val="Header Char"/>
    <w:basedOn w:val="DefaultParagraphFont"/>
    <w:link w:val="Header"/>
    <w:uiPriority w:val="99"/>
    <w:rsid w:val="00794E16"/>
    <w:rPr>
      <w:sz w:val="24"/>
      <w:szCs w:val="24"/>
    </w:rPr>
  </w:style>
  <w:style w:type="paragraph" w:styleId="Footer">
    <w:name w:val="footer"/>
    <w:basedOn w:val="Normal"/>
    <w:link w:val="FooterChar"/>
    <w:uiPriority w:val="99"/>
    <w:unhideWhenUsed/>
    <w:rsid w:val="00794E16"/>
    <w:pPr>
      <w:tabs>
        <w:tab w:val="center" w:pos="4680"/>
        <w:tab w:val="right" w:pos="9360"/>
      </w:tabs>
      <w:spacing w:line="240" w:lineRule="auto"/>
    </w:pPr>
  </w:style>
  <w:style w:type="character" w:customStyle="1" w:styleId="FooterChar">
    <w:name w:val="Footer Char"/>
    <w:basedOn w:val="DefaultParagraphFont"/>
    <w:link w:val="Footer"/>
    <w:uiPriority w:val="99"/>
    <w:rsid w:val="00794E16"/>
    <w:rPr>
      <w:sz w:val="24"/>
      <w:szCs w:val="24"/>
    </w:rPr>
  </w:style>
  <w:style w:type="paragraph" w:styleId="BalloonText">
    <w:name w:val="Balloon Text"/>
    <w:basedOn w:val="Normal"/>
    <w:link w:val="BalloonTextChar"/>
    <w:uiPriority w:val="99"/>
    <w:semiHidden/>
    <w:unhideWhenUsed/>
    <w:rsid w:val="0014208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208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FF7C73-9044-4EDE-969F-60FC806B4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13</Pages>
  <Words>2483</Words>
  <Characters>14158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Debarghya Basak</dc:creator>
  <cp:lastModifiedBy>Debarghya Basak</cp:lastModifiedBy>
  <cp:revision>30</cp:revision>
  <dcterms:created xsi:type="dcterms:W3CDTF">2020-04-28T14:39:00Z</dcterms:created>
  <dcterms:modified xsi:type="dcterms:W3CDTF">2020-04-30T14:48:00Z</dcterms:modified>
</cp:coreProperties>
</file>