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79491D" w14:textId="34190935" w:rsidR="006E4822" w:rsidRDefault="006E4822" w:rsidP="000C520E">
      <w:pPr>
        <w:spacing w:line="360" w:lineRule="auto"/>
        <w:jc w:val="both"/>
        <w:rPr>
          <w:rFonts w:ascii="Arial" w:hAnsi="Arial" w:cs="Arial"/>
          <w:sz w:val="24"/>
          <w:szCs w:val="24"/>
          <w:u w:val="single"/>
          <w:lang w:val="cy-GB"/>
        </w:rPr>
      </w:pPr>
      <w:r w:rsidRPr="007E6929">
        <w:rPr>
          <w:rFonts w:ascii="Arial" w:hAnsi="Arial" w:cs="Arial"/>
          <w:sz w:val="24"/>
          <w:szCs w:val="24"/>
          <w:u w:val="single"/>
          <w:lang w:val="cy-GB"/>
        </w:rPr>
        <w:t xml:space="preserve">ACHUB </w:t>
      </w:r>
      <w:r w:rsidR="000E7B31">
        <w:rPr>
          <w:rFonts w:ascii="Arial" w:hAnsi="Arial" w:cs="Arial"/>
          <w:sz w:val="24"/>
          <w:szCs w:val="24"/>
          <w:u w:val="single"/>
          <w:lang w:val="cy-GB"/>
        </w:rPr>
        <w:t xml:space="preserve">EIN </w:t>
      </w:r>
      <w:r w:rsidRPr="007E6929">
        <w:rPr>
          <w:rFonts w:ascii="Arial" w:hAnsi="Arial" w:cs="Arial"/>
          <w:sz w:val="24"/>
          <w:szCs w:val="24"/>
          <w:u w:val="single"/>
          <w:lang w:val="cy-GB"/>
        </w:rPr>
        <w:t>BYD</w:t>
      </w:r>
    </w:p>
    <w:p w14:paraId="3901226D" w14:textId="4DADE95D" w:rsidR="001504A5" w:rsidRPr="007E6929" w:rsidRDefault="001504A5" w:rsidP="000C520E">
      <w:pPr>
        <w:spacing w:line="360" w:lineRule="auto"/>
        <w:jc w:val="both"/>
        <w:rPr>
          <w:rFonts w:ascii="Arial" w:hAnsi="Arial" w:cs="Arial"/>
          <w:sz w:val="24"/>
          <w:szCs w:val="24"/>
          <w:u w:val="single"/>
          <w:lang w:val="cy-GB"/>
        </w:rPr>
      </w:pPr>
      <w:r>
        <w:rPr>
          <w:rFonts w:ascii="Arial" w:hAnsi="Arial" w:cs="Arial"/>
          <w:sz w:val="24"/>
          <w:szCs w:val="24"/>
          <w:u w:val="single"/>
          <w:lang w:val="cy-GB"/>
        </w:rPr>
        <w:t>Beth Sy’n Bod Ar Ein Byd?</w:t>
      </w:r>
    </w:p>
    <w:p w14:paraId="35C05083" w14:textId="77777777" w:rsidR="00EB4141" w:rsidRPr="00EB4141" w:rsidRDefault="00EB4141" w:rsidP="00EB4141">
      <w:pPr>
        <w:spacing w:line="360" w:lineRule="auto"/>
        <w:jc w:val="both"/>
        <w:rPr>
          <w:rFonts w:ascii="Arial" w:hAnsi="Arial" w:cs="Arial"/>
          <w:sz w:val="24"/>
          <w:szCs w:val="24"/>
          <w:lang w:val="cy-GB"/>
        </w:rPr>
      </w:pPr>
      <w:r w:rsidRPr="00EB4141">
        <w:rPr>
          <w:rFonts w:ascii="Arial" w:hAnsi="Arial" w:cs="Arial"/>
          <w:sz w:val="24"/>
          <w:szCs w:val="24"/>
          <w:lang w:val="cy-GB"/>
        </w:rPr>
        <w:t>Mae newid yn yr hinsawdd wedi bod yn bwnc sydd yn cael ei thrafod yn aml, gan fod arbenigwyr a gwyddonwyr hinsawdd yn dweud dim ond 12 blwyddyn sydd gyda ni ar ôl cyn i ni gyrraedd y pwynt tipio 1.5C os ydym yn parhau fel yr ydym (Gore, 2018), fodd bynnag yn ôl Harvey (2017) y tair blynedd nesaf sydd yn hanfodol er mwyn rhoi atal y rhan gwaethaf o newid yn yr hinsawdd. Dyma pam rwyf wedi cael syniad i greu pecyn Achub Y Byd ar gyfer phlant 0-7, athrawon ac ymarferwyr blynyddoedd cynnar a rhieni.</w:t>
      </w:r>
    </w:p>
    <w:p w14:paraId="00801839" w14:textId="77777777" w:rsidR="00EB4141" w:rsidRDefault="00EB4141" w:rsidP="00EB4141">
      <w:pPr>
        <w:spacing w:line="360" w:lineRule="auto"/>
        <w:jc w:val="both"/>
        <w:rPr>
          <w:rFonts w:ascii="Arial" w:hAnsi="Arial" w:cs="Arial"/>
          <w:sz w:val="24"/>
          <w:szCs w:val="24"/>
          <w:lang w:val="cy-GB"/>
        </w:rPr>
      </w:pPr>
      <w:r w:rsidRPr="00EB4141">
        <w:rPr>
          <w:rFonts w:ascii="Arial" w:hAnsi="Arial" w:cs="Arial"/>
          <w:sz w:val="24"/>
          <w:szCs w:val="24"/>
          <w:lang w:val="cy-GB"/>
        </w:rPr>
        <w:t>Mae’r gwahaniaeth bach yma yn ei’n dymheredd planedol ni yn gallu amharu ar ardaloedd isel nid yn unig oherwydd y peryg cynyddol o lifogydd, ond bydd yn effeithio ar bob un ohonom. Bydd rifau cwrel yn diflannu, ni fydd llawer o goed hynafol yn goroesi, a bydd tywydd eithafol yn dod yn fwy cyffredin byth (Gore, 2018; Geden, 2018). Mae’r ffeithiau yma yn rhoi ofn arna i, a dyma pam rwy’n credu mor gryf yn y pecyn Achub Y Byd, ac yn credu gall y cyfle busnes yma gweithio, gan fod nifer o bobl arall yn ofni pan maent yn clywed ystadegau a ffeithiau gwael am y byd.</w:t>
      </w:r>
    </w:p>
    <w:p w14:paraId="45662484" w14:textId="24F906A1" w:rsidR="001504A5" w:rsidRPr="001504A5" w:rsidRDefault="001504A5" w:rsidP="00EB4141">
      <w:pPr>
        <w:spacing w:line="360" w:lineRule="auto"/>
        <w:jc w:val="both"/>
        <w:rPr>
          <w:rFonts w:ascii="Arial" w:hAnsi="Arial" w:cs="Arial"/>
          <w:sz w:val="24"/>
          <w:szCs w:val="24"/>
          <w:u w:val="single"/>
          <w:lang w:val="cy-GB"/>
        </w:rPr>
      </w:pPr>
      <w:r w:rsidRPr="001504A5">
        <w:rPr>
          <w:rFonts w:ascii="Arial" w:hAnsi="Arial" w:cs="Arial"/>
          <w:sz w:val="24"/>
          <w:szCs w:val="24"/>
          <w:u w:val="single"/>
          <w:lang w:val="cy-GB"/>
        </w:rPr>
        <w:t>Beth Gallwn Ni Neud i Newid Hyn?</w:t>
      </w:r>
    </w:p>
    <w:p w14:paraId="2BE9830E" w14:textId="77777777" w:rsidR="0047385F" w:rsidRPr="0047385F" w:rsidRDefault="0047385F" w:rsidP="0047385F">
      <w:pPr>
        <w:spacing w:line="360" w:lineRule="auto"/>
        <w:jc w:val="both"/>
        <w:rPr>
          <w:rFonts w:ascii="Arial" w:hAnsi="Arial" w:cs="Arial"/>
          <w:sz w:val="24"/>
          <w:szCs w:val="24"/>
          <w:lang w:val="cy-GB"/>
        </w:rPr>
      </w:pPr>
      <w:r w:rsidRPr="0047385F">
        <w:rPr>
          <w:rFonts w:ascii="Arial" w:hAnsi="Arial" w:cs="Arial"/>
          <w:sz w:val="24"/>
          <w:szCs w:val="24"/>
          <w:lang w:val="cy-GB"/>
        </w:rPr>
        <w:t>Ym mis Medi 2015, mabwysiadodd y Gymanfa Gyffredinol Agenda 2030 ar gyfer Datblygu Cynaliadwy sy'n cynnwys 17 Nod Datblygu Cynaliadwy (SDG). Gan adeiladu ar yr egwyddor o adael neb ar ôl, mae'r Agenda newydd yn pwysleisio dull cyfannol o gyflawni datblygu cynaliadwy i bawb (UN, dim dyddiad).</w:t>
      </w:r>
    </w:p>
    <w:p w14:paraId="38556E21" w14:textId="77777777" w:rsidR="0047385F" w:rsidRPr="0047385F" w:rsidRDefault="0047385F" w:rsidP="0047385F">
      <w:pPr>
        <w:spacing w:line="360" w:lineRule="auto"/>
        <w:jc w:val="both"/>
        <w:rPr>
          <w:rFonts w:ascii="Arial" w:hAnsi="Arial" w:cs="Arial"/>
          <w:sz w:val="24"/>
          <w:szCs w:val="24"/>
          <w:lang w:val="cy-GB"/>
        </w:rPr>
      </w:pPr>
      <w:r w:rsidRPr="0047385F">
        <w:rPr>
          <w:rFonts w:ascii="Arial" w:hAnsi="Arial" w:cs="Arial"/>
          <w:sz w:val="24"/>
          <w:szCs w:val="24"/>
          <w:lang w:val="cy-GB"/>
        </w:rPr>
        <w:t xml:space="preserve">Mae Deddf Llesiant Cenedlaethau'r Dyfodol yn rhoi'r uchelgais, y caniatâd a'r rhwymedigaeth gyfreithiol i ni i wella ein lles cymdeithasol, diwylliannol, amgylcheddol ac economaidd. Mae Deddf Llesiant Cenedlaethau'r Dyfodol yn ei gwneud yn ofynnol i gyrff cyhoeddus yng Nghymru feddwl am effaith hirdymor eu penderfyniadau, i weithio'n well gyda phobl, cymunedau a'i gilydd, ac i atal problemau parhaus fel tlodi, anghydraddoldebau iechyd a newid yn yr hinsawdd . Mae'r Ddeddf yn unigryw i Gymru gan ddenu diddordeb gan wledydd ar draws y byd gan ei bod yn cynnig cyfle enfawr i wneud newid parhaol, cadarnhaol i genedlaethau'r presennol a'r dyfodol. Yn y dyfodol rwy’n credu gall y ddeddf yma cael i wneud yn hanfodol i bawb yn enwedig busnesau preifat fel meithrinfeydd. Gyda chefnogaeth y Llywodraeth , yr 17 Nod Datblygu </w:t>
      </w:r>
      <w:r w:rsidRPr="0047385F">
        <w:rPr>
          <w:rFonts w:ascii="Arial" w:hAnsi="Arial" w:cs="Arial"/>
          <w:sz w:val="24"/>
          <w:szCs w:val="24"/>
          <w:lang w:val="cy-GB"/>
        </w:rPr>
        <w:lastRenderedPageBreak/>
        <w:t>Cynaliadwy a’r Ddeddf Llesiant Cenedlaethau’r Dyfodol, rwy’n credu bydd nifer o feithrinfeydd, ysgolion a rhieni yn barod i brynu fy mhecyn Achub Y Byd.</w:t>
      </w:r>
    </w:p>
    <w:p w14:paraId="4658DA01" w14:textId="77777777" w:rsidR="0047385F" w:rsidRDefault="0047385F" w:rsidP="0047385F">
      <w:pPr>
        <w:spacing w:line="360" w:lineRule="auto"/>
        <w:jc w:val="both"/>
        <w:rPr>
          <w:rFonts w:ascii="Arial" w:hAnsi="Arial" w:cs="Arial"/>
          <w:sz w:val="24"/>
          <w:szCs w:val="24"/>
          <w:lang w:val="cy-GB"/>
        </w:rPr>
      </w:pPr>
      <w:r w:rsidRPr="0047385F">
        <w:rPr>
          <w:rFonts w:ascii="Arial" w:hAnsi="Arial" w:cs="Arial"/>
          <w:sz w:val="24"/>
          <w:szCs w:val="24"/>
          <w:lang w:val="cy-GB"/>
        </w:rPr>
        <w:t>Gallwn gyd helpu trwy wneud pethau bach er mwyn Achub Ein Byd, felly dyma pam rwyf wedi penderfynu ar yr enw yma ar gyfer fy nghynnyrch. Fydd y pecyn yn cynnwys nifer o bethau i help chi cymryd rhan yn Achub ei’n Fyd, dysgu pethau newydd gall helpu’r byd wrth gael hwyl.</w:t>
      </w:r>
    </w:p>
    <w:p w14:paraId="279C0F3F" w14:textId="7698AEEA" w:rsidR="001504A5" w:rsidRPr="001504A5" w:rsidRDefault="001504A5" w:rsidP="0047385F">
      <w:pPr>
        <w:spacing w:line="360" w:lineRule="auto"/>
        <w:jc w:val="both"/>
        <w:rPr>
          <w:rFonts w:ascii="Arial" w:hAnsi="Arial" w:cs="Arial"/>
          <w:sz w:val="24"/>
          <w:szCs w:val="24"/>
          <w:u w:val="single"/>
          <w:lang w:val="cy-GB"/>
        </w:rPr>
      </w:pPr>
      <w:r>
        <w:rPr>
          <w:rFonts w:ascii="Arial" w:hAnsi="Arial" w:cs="Arial"/>
          <w:sz w:val="24"/>
          <w:szCs w:val="24"/>
          <w:u w:val="single"/>
          <w:lang w:val="cy-GB"/>
        </w:rPr>
        <w:t>Fy Syniad</w:t>
      </w:r>
      <w:r w:rsidR="00621313">
        <w:rPr>
          <w:rFonts w:ascii="Arial" w:hAnsi="Arial" w:cs="Arial"/>
          <w:sz w:val="24"/>
          <w:szCs w:val="24"/>
          <w:u w:val="single"/>
          <w:lang w:val="cy-GB"/>
        </w:rPr>
        <w:t xml:space="preserve"> i</w:t>
      </w:r>
    </w:p>
    <w:p w14:paraId="3BEE7A2D" w14:textId="269181E6" w:rsidR="00741267" w:rsidRPr="00741267" w:rsidRDefault="00741267" w:rsidP="00741267">
      <w:pPr>
        <w:spacing w:line="360" w:lineRule="auto"/>
        <w:jc w:val="both"/>
        <w:rPr>
          <w:rFonts w:ascii="Arial" w:hAnsi="Arial" w:cs="Arial"/>
          <w:sz w:val="24"/>
          <w:szCs w:val="24"/>
          <w:lang w:val="cy-GB"/>
        </w:rPr>
      </w:pPr>
      <w:r w:rsidRPr="00741267">
        <w:rPr>
          <w:rFonts w:ascii="Arial" w:hAnsi="Arial" w:cs="Arial"/>
          <w:sz w:val="24"/>
          <w:szCs w:val="24"/>
          <w:lang w:val="cy-GB"/>
        </w:rPr>
        <w:t>Rwyf wedi creu pecyn Achub Ein Byd ar gyfer plant 0-7. Cymerodd e amser hir i feddwl os oeddwn yn mynd i alw'r pecyn yn Achub Y Byd, neu Achub Ein Byd ac rwy’n teimlo bod Achub Ein Byd yn llawer mwy personol. Rwy’n ymwybodol bod hyn yn wahaniaeth mawr mewn oed, dealltwriaeth a galluoedd, fodd bynnag, mae rhieni'r plant yma ac ymarferwyr blynyddoedd cynnar y plant ac athrawon hefyd yn gallu helpu ac addasu’r pecynnau yma i siwtio eu hoedran. Gan fod rhieni, ymarferwyr blynyddoedd cynnar ac athrawon o amgylch y plant ar bob adeg, mae’n hanfodol y bod nhw’n sylweddoli eu rôl nhw fel model rôl, gan fod plant yn dysgu o blant ac oedolion mwy gwybyddus a hefyd yn dilyn beth mae</w:t>
      </w:r>
      <w:r w:rsidR="00AE7B72">
        <w:rPr>
          <w:rFonts w:ascii="Arial" w:hAnsi="Arial" w:cs="Arial"/>
          <w:sz w:val="24"/>
          <w:szCs w:val="24"/>
          <w:lang w:val="cy-GB"/>
        </w:rPr>
        <w:t xml:space="preserve"> nhw yn neud</w:t>
      </w:r>
      <w:r w:rsidR="00E14983" w:rsidRPr="00E14983">
        <w:rPr>
          <w:rFonts w:ascii="Arial" w:hAnsi="Arial" w:cs="Arial"/>
          <w:sz w:val="24"/>
          <w:szCs w:val="24"/>
          <w:lang w:val="cy-GB"/>
        </w:rPr>
        <w:t>, felly mae angen cymorth yr plant ac oedolion yma, os ydym yn mynd i addysgu’r plant am Achub Ein Byd</w:t>
      </w:r>
      <w:r w:rsidRPr="00741267">
        <w:rPr>
          <w:rFonts w:ascii="Arial" w:hAnsi="Arial" w:cs="Arial"/>
          <w:sz w:val="24"/>
          <w:szCs w:val="24"/>
          <w:lang w:val="cy-GB"/>
        </w:rPr>
        <w:t xml:space="preserve"> (Bruner, 1997; Chambers, 2018).</w:t>
      </w:r>
    </w:p>
    <w:p w14:paraId="46D1E039" w14:textId="10241DFE" w:rsidR="00741267" w:rsidRDefault="00741267" w:rsidP="00741267">
      <w:pPr>
        <w:spacing w:line="360" w:lineRule="auto"/>
        <w:jc w:val="both"/>
        <w:rPr>
          <w:rFonts w:ascii="Arial" w:hAnsi="Arial" w:cs="Arial"/>
          <w:sz w:val="24"/>
          <w:szCs w:val="24"/>
          <w:lang w:val="cy-GB"/>
        </w:rPr>
      </w:pPr>
      <w:r w:rsidRPr="00741267">
        <w:rPr>
          <w:rFonts w:ascii="Arial" w:hAnsi="Arial" w:cs="Arial"/>
          <w:sz w:val="24"/>
          <w:szCs w:val="24"/>
          <w:lang w:val="cy-GB"/>
        </w:rPr>
        <w:t>Bydd y pecyn yma yn cynnwys cynlluniau gwersi, gweithgaredd, lle mae 3 wahanol weithgaredd. Y gweithgareddau yma bydd creu gwesty pryfed, bwydo adar neu blannu planhigion. Mae’r pecyn hefyd yn cynnwys taflen wybodaeth a thaflen cyfri am adar, blodau, amffibiaid ac ailgylchu ar gyfer y Gwanwyn, Haf, Hydref a Gaeaf.</w:t>
      </w:r>
      <w:r w:rsidR="00CE69B8" w:rsidRPr="00CE69B8">
        <w:t xml:space="preserve"> </w:t>
      </w:r>
      <w:r w:rsidR="00CE69B8">
        <w:rPr>
          <w:rFonts w:ascii="Arial" w:hAnsi="Arial" w:cs="Arial"/>
          <w:sz w:val="24"/>
          <w:szCs w:val="24"/>
          <w:lang w:val="cy-GB"/>
        </w:rPr>
        <w:t>B</w:t>
      </w:r>
      <w:r w:rsidR="00CE69B8" w:rsidRPr="00CE69B8">
        <w:rPr>
          <w:rFonts w:ascii="Arial" w:hAnsi="Arial" w:cs="Arial"/>
          <w:sz w:val="24"/>
          <w:szCs w:val="24"/>
          <w:lang w:val="cy-GB"/>
        </w:rPr>
        <w:t>ydd y gweri hefyd yn gallu cael eu haddasu er mwyn siwitio oedran y plant.</w:t>
      </w:r>
    </w:p>
    <w:p w14:paraId="549F5417" w14:textId="33149D28" w:rsidR="00B64B68" w:rsidRPr="00741267" w:rsidRDefault="001E5426" w:rsidP="00741267">
      <w:pPr>
        <w:spacing w:line="360" w:lineRule="auto"/>
        <w:jc w:val="both"/>
        <w:rPr>
          <w:rFonts w:ascii="Arial" w:hAnsi="Arial" w:cs="Arial"/>
          <w:sz w:val="24"/>
          <w:szCs w:val="24"/>
          <w:lang w:val="cy-GB"/>
        </w:rPr>
      </w:pPr>
      <w:r w:rsidRPr="001E5426">
        <w:rPr>
          <w:rFonts w:ascii="Arial" w:hAnsi="Arial" w:cs="Arial"/>
          <w:sz w:val="24"/>
          <w:szCs w:val="24"/>
          <w:lang w:val="cy-GB"/>
        </w:rPr>
        <w:t>Bydd y gweithgareddau yma yn cynnwys chwarae anniben, chwarae synhwyraidd, chwarae tu-allan a chwarae realistig, er mwyn datblygu nifer o sgiliau hanfodol y plant, ac er mwyn cyrraedd safonau cwricwlwm Cymru.</w:t>
      </w:r>
    </w:p>
    <w:p w14:paraId="4626A392" w14:textId="77777777" w:rsidR="00741267" w:rsidRDefault="00741267" w:rsidP="00741267">
      <w:pPr>
        <w:spacing w:line="360" w:lineRule="auto"/>
        <w:jc w:val="both"/>
        <w:rPr>
          <w:rFonts w:ascii="Arial" w:hAnsi="Arial" w:cs="Arial"/>
          <w:sz w:val="24"/>
          <w:szCs w:val="24"/>
          <w:lang w:val="cy-GB"/>
        </w:rPr>
      </w:pPr>
      <w:r w:rsidRPr="00741267">
        <w:rPr>
          <w:rFonts w:ascii="Arial" w:hAnsi="Arial" w:cs="Arial"/>
          <w:sz w:val="24"/>
          <w:szCs w:val="24"/>
          <w:lang w:val="cy-GB"/>
        </w:rPr>
        <w:t>Byddaf yn ceisio cadarnhau bod pob gweithgaredd yn cael ei gwneud gyda deunyddiau naturiol, a phethau sydd wedi cael eu hailgylchu, er mwyn cydfyd gyda’r thema Achub Y Byd. Gyda phrofiad o weithio gyda phlant am 4 mlynedd rwy’n teimlo fy mod i’n gwybod pa weithgareddau bydd y plant yn mwynhau a hefyd yn buddio yn ddatblygiadol wrth wneud y gweithgareddau yma.</w:t>
      </w:r>
    </w:p>
    <w:p w14:paraId="22E151A2" w14:textId="49C5D91A" w:rsidR="001504A5" w:rsidRPr="001504A5" w:rsidRDefault="001504A5" w:rsidP="00741267">
      <w:pPr>
        <w:spacing w:line="360" w:lineRule="auto"/>
        <w:jc w:val="both"/>
        <w:rPr>
          <w:rFonts w:ascii="Arial" w:hAnsi="Arial" w:cs="Arial"/>
          <w:sz w:val="24"/>
          <w:szCs w:val="24"/>
          <w:u w:val="single"/>
          <w:lang w:val="cy-GB"/>
        </w:rPr>
      </w:pPr>
      <w:r>
        <w:rPr>
          <w:rFonts w:ascii="Arial" w:hAnsi="Arial" w:cs="Arial"/>
          <w:sz w:val="24"/>
          <w:szCs w:val="24"/>
          <w:u w:val="single"/>
          <w:lang w:val="cy-GB"/>
        </w:rPr>
        <w:lastRenderedPageBreak/>
        <w:t>Sut Mae Fy Syniad yn Cysylltu Gyda’r Blynyddoedd Cynnar?</w:t>
      </w:r>
    </w:p>
    <w:p w14:paraId="524AFCF7" w14:textId="77777777" w:rsidR="00957E96" w:rsidRDefault="00957E96" w:rsidP="000C520E">
      <w:pPr>
        <w:spacing w:line="360" w:lineRule="auto"/>
        <w:jc w:val="both"/>
        <w:rPr>
          <w:rFonts w:ascii="Arial" w:hAnsi="Arial" w:cs="Arial"/>
          <w:sz w:val="24"/>
          <w:szCs w:val="24"/>
          <w:lang w:val="cy-GB"/>
        </w:rPr>
      </w:pPr>
      <w:r w:rsidRPr="00957E96">
        <w:rPr>
          <w:rFonts w:ascii="Arial" w:hAnsi="Arial" w:cs="Arial"/>
          <w:sz w:val="24"/>
          <w:szCs w:val="24"/>
          <w:lang w:val="cy-GB"/>
        </w:rPr>
        <w:t>Wrth feddwl am y blynyddoedd cynnar a fy mhecyn Achub Y Byd, mae yna nifer o ffyrdd mae'r rhain yn cysylltu. Mae defnyddio’r pecyn yma yn gallu datblygu ymwybyddiaeth plant ifanc ar ei’n fyd, a helpu datblygiad corfforol, emosiynol, cymdeithasol a gwybyddol, a hefyd helpu eu lles gan eu bod nhw allan yn yr awyr iach, lle mae’r awyr iach yn gallu glanhau eu hysgyfaint, gan lanhau’r amhureddau fel mygdarth ceir a llwch. Mae chwarae yn yr awyr agored hefyd yn rhoi mwy o werthfawrogith i blant am natur a bywyd gwyllt (Kumon, dim dyddiad). Wrth gael y plant i werthfawrogi natur a bywyd gwyllt, byddent yna yn amddiffyn ein byd ac yn ceisio gwneud mwy i roi diwedd ar y niwed rydym yn gwneud i’n byd.</w:t>
      </w:r>
    </w:p>
    <w:p w14:paraId="59406A82" w14:textId="27285B80" w:rsidR="001504A5" w:rsidRPr="001504A5" w:rsidRDefault="001504A5" w:rsidP="000C520E">
      <w:pPr>
        <w:spacing w:line="360" w:lineRule="auto"/>
        <w:jc w:val="both"/>
        <w:rPr>
          <w:rFonts w:ascii="Arial" w:hAnsi="Arial" w:cs="Arial"/>
          <w:sz w:val="24"/>
          <w:szCs w:val="24"/>
          <w:lang w:val="cy-GB"/>
        </w:rPr>
      </w:pPr>
      <w:r>
        <w:rPr>
          <w:rFonts w:ascii="Arial" w:hAnsi="Arial" w:cs="Arial"/>
          <w:sz w:val="24"/>
          <w:szCs w:val="24"/>
          <w:u w:val="single"/>
          <w:lang w:val="cy-GB"/>
        </w:rPr>
        <w:t>Manteision y Pecyn</w:t>
      </w:r>
    </w:p>
    <w:p w14:paraId="010F1A04" w14:textId="75918B40" w:rsidR="002B319F" w:rsidRPr="002B319F" w:rsidRDefault="002B319F" w:rsidP="002B319F">
      <w:pPr>
        <w:spacing w:line="360" w:lineRule="auto"/>
        <w:jc w:val="both"/>
        <w:rPr>
          <w:rFonts w:ascii="Arial" w:hAnsi="Arial" w:cs="Arial"/>
          <w:sz w:val="24"/>
          <w:szCs w:val="24"/>
          <w:lang w:val="cy-GB"/>
        </w:rPr>
      </w:pPr>
      <w:r w:rsidRPr="002B319F">
        <w:rPr>
          <w:rFonts w:ascii="Arial" w:hAnsi="Arial" w:cs="Arial"/>
          <w:sz w:val="24"/>
          <w:szCs w:val="24"/>
          <w:lang w:val="cy-GB"/>
        </w:rPr>
        <w:t>Manteision y pecyn yma yw bod gyda fi cefnogaeth y llywodraeth</w:t>
      </w:r>
      <w:r w:rsidR="00D13416">
        <w:rPr>
          <w:rFonts w:ascii="Arial" w:hAnsi="Arial" w:cs="Arial"/>
          <w:sz w:val="24"/>
          <w:szCs w:val="24"/>
          <w:lang w:val="cy-GB"/>
        </w:rPr>
        <w:t xml:space="preserve"> a’r RSPB</w:t>
      </w:r>
      <w:r w:rsidRPr="002B319F">
        <w:rPr>
          <w:rFonts w:ascii="Arial" w:hAnsi="Arial" w:cs="Arial"/>
          <w:sz w:val="24"/>
          <w:szCs w:val="24"/>
          <w:lang w:val="cy-GB"/>
        </w:rPr>
        <w:t>, gan fod hyn yn beth pwysig iawn ar y funud, oherwydd mewn 11 mlynedd gall y byd fod mor wael ni fyddent yn gallu byw arno ragor, felly maen hanfodol ein bod ni’n gwneud rhywbeth nawr i roi diwedd i’r niwed yma.</w:t>
      </w:r>
      <w:r w:rsidR="00DA6CBA">
        <w:rPr>
          <w:rFonts w:ascii="Arial" w:hAnsi="Arial" w:cs="Arial"/>
          <w:sz w:val="24"/>
          <w:szCs w:val="24"/>
          <w:lang w:val="cy-GB"/>
        </w:rPr>
        <w:t xml:space="preserve"> Mae’r RSPB yn fy nghefnogi mi </w:t>
      </w:r>
      <w:r w:rsidR="007A7E32">
        <w:rPr>
          <w:rFonts w:ascii="Arial" w:hAnsi="Arial" w:cs="Arial"/>
          <w:sz w:val="24"/>
          <w:szCs w:val="24"/>
          <w:lang w:val="cy-GB"/>
        </w:rPr>
        <w:t>gan bod fy gweithgreddau yn helpu bwydo adar a disgwyl ar ol ei’n adar.</w:t>
      </w:r>
    </w:p>
    <w:p w14:paraId="1280B72E" w14:textId="77777777" w:rsidR="002B319F" w:rsidRDefault="002B319F" w:rsidP="002B319F">
      <w:pPr>
        <w:spacing w:line="360" w:lineRule="auto"/>
        <w:jc w:val="both"/>
        <w:rPr>
          <w:rFonts w:ascii="Arial" w:hAnsi="Arial" w:cs="Arial"/>
          <w:sz w:val="24"/>
          <w:szCs w:val="24"/>
          <w:lang w:val="cy-GB"/>
        </w:rPr>
      </w:pPr>
      <w:r w:rsidRPr="002B319F">
        <w:rPr>
          <w:rFonts w:ascii="Arial" w:hAnsi="Arial" w:cs="Arial"/>
          <w:sz w:val="24"/>
          <w:szCs w:val="24"/>
          <w:lang w:val="cy-GB"/>
        </w:rPr>
        <w:t>Mae’r pecyn hefyd yn manteisio datblygiad plant, eu lles a'u dealltwriaeth o’r byd, lle mae’r cynlluniau gwersi yn cynnwys daearyddiaeth syml i bob oedran a pa fath o niwed mae’r newid yn yr hinsawdd yn gwneud i’r lleoliadau gwahanol yma yn y byd.</w:t>
      </w:r>
    </w:p>
    <w:p w14:paraId="67E75B03" w14:textId="617DEE02" w:rsidR="001504A5" w:rsidRDefault="001504A5" w:rsidP="002B319F">
      <w:pPr>
        <w:spacing w:line="360" w:lineRule="auto"/>
        <w:jc w:val="both"/>
        <w:rPr>
          <w:rFonts w:ascii="Arial" w:hAnsi="Arial" w:cs="Arial"/>
          <w:sz w:val="24"/>
          <w:szCs w:val="24"/>
          <w:u w:val="single"/>
          <w:lang w:val="cy-GB"/>
        </w:rPr>
      </w:pPr>
      <w:r>
        <w:rPr>
          <w:rFonts w:ascii="Arial" w:hAnsi="Arial" w:cs="Arial"/>
          <w:sz w:val="24"/>
          <w:szCs w:val="24"/>
          <w:u w:val="single"/>
          <w:lang w:val="cy-GB"/>
        </w:rPr>
        <w:t xml:space="preserve">Heriau ac Rhwystrau </w:t>
      </w:r>
    </w:p>
    <w:p w14:paraId="0A4D1D25" w14:textId="77777777" w:rsidR="00B63CF7" w:rsidRPr="00B63CF7" w:rsidRDefault="00B63CF7" w:rsidP="00B63CF7">
      <w:pPr>
        <w:spacing w:line="360" w:lineRule="auto"/>
        <w:jc w:val="both"/>
        <w:rPr>
          <w:rFonts w:ascii="Arial" w:hAnsi="Arial" w:cs="Arial"/>
          <w:sz w:val="24"/>
          <w:szCs w:val="24"/>
          <w:lang w:val="cy-GB"/>
        </w:rPr>
      </w:pPr>
      <w:r w:rsidRPr="00B63CF7">
        <w:rPr>
          <w:rFonts w:ascii="Arial" w:hAnsi="Arial" w:cs="Arial"/>
          <w:sz w:val="24"/>
          <w:szCs w:val="24"/>
          <w:lang w:val="cy-GB"/>
        </w:rPr>
        <w:t xml:space="preserve">Mae’n anodd cael pobl i newid eu ffordd o fyw, hyd yn oed ar sail fach, achos nid oes llawer o amser gan rhai teuluoedd i wneud gweithgareddau ailgylchu, neu wneud gweithgareddau i helpu’r adar a’r pryfed gyda’i phlant. Fodd bynnag, rwy’n credu’n gryf os wyf yn cadarnhau bod ffeithiau cywir yn y pecyn, yna bydd yn newid meddwl sawl rhiant, athrawon ac ymarferwyr blynyddoedd cynnar. </w:t>
      </w:r>
    </w:p>
    <w:p w14:paraId="37209BAB" w14:textId="4B63C90A" w:rsidR="0056080B" w:rsidRPr="00B63CF7" w:rsidRDefault="00B63CF7" w:rsidP="00B63CF7">
      <w:pPr>
        <w:spacing w:line="360" w:lineRule="auto"/>
        <w:jc w:val="both"/>
        <w:rPr>
          <w:rFonts w:ascii="Arial" w:hAnsi="Arial" w:cs="Arial"/>
          <w:sz w:val="24"/>
          <w:szCs w:val="24"/>
          <w:lang w:val="cy-GB"/>
        </w:rPr>
      </w:pPr>
      <w:r w:rsidRPr="00B63CF7">
        <w:rPr>
          <w:rFonts w:ascii="Arial" w:hAnsi="Arial" w:cs="Arial"/>
          <w:sz w:val="24"/>
          <w:szCs w:val="24"/>
          <w:lang w:val="cy-GB"/>
        </w:rPr>
        <w:t>Her neu rwystr arall yw arian, rwy’n edrych i werthu fy mhecyn am £300, rwy’n sicr ni fydd teuluoedd yn prynu'r rhain, ond fy nharged i yw ysgolion a meithrinfeydd, gan fy mod gyda chymorth o’r llywodraeth a’r RSPB sydd yn golygu bydd gyda mi digon i help i ddechrau’r pecyn yma yn feithrinfeydd ac ysgolion. Bydd y pecynnau yn y lleoliadau yma yn gallu defnyddio’r pecynnau yma am oes a hefyd yn gallu llungopïo'r taflennu a’r cynlluniau gwersi, sydd yn gwneud cost y pecyn yn isel iawn.</w:t>
      </w:r>
    </w:p>
    <w:p w14:paraId="17933A1C" w14:textId="0650B6B5" w:rsidR="001504A5" w:rsidRPr="001504A5" w:rsidRDefault="001504A5" w:rsidP="000C520E">
      <w:pPr>
        <w:spacing w:line="360" w:lineRule="auto"/>
        <w:jc w:val="both"/>
        <w:rPr>
          <w:rFonts w:ascii="Arial" w:hAnsi="Arial" w:cs="Arial"/>
          <w:sz w:val="24"/>
          <w:szCs w:val="24"/>
          <w:lang w:val="cy-GB"/>
        </w:rPr>
      </w:pPr>
      <w:r>
        <w:rPr>
          <w:rFonts w:ascii="Arial" w:hAnsi="Arial" w:cs="Arial"/>
          <w:sz w:val="24"/>
          <w:szCs w:val="24"/>
          <w:u w:val="single"/>
          <w:lang w:val="cy-GB"/>
        </w:rPr>
        <w:lastRenderedPageBreak/>
        <w:t>Pam Fi?</w:t>
      </w:r>
    </w:p>
    <w:p w14:paraId="544204E0" w14:textId="77777777" w:rsidR="004312A3" w:rsidRDefault="004312A3" w:rsidP="000C520E">
      <w:pPr>
        <w:spacing w:line="360" w:lineRule="auto"/>
        <w:jc w:val="both"/>
        <w:rPr>
          <w:rFonts w:ascii="Arial" w:hAnsi="Arial" w:cs="Arial"/>
          <w:sz w:val="24"/>
          <w:szCs w:val="24"/>
          <w:lang w:val="cy-GB"/>
        </w:rPr>
      </w:pPr>
      <w:r w:rsidRPr="004312A3">
        <w:rPr>
          <w:rFonts w:ascii="Arial" w:hAnsi="Arial" w:cs="Arial"/>
          <w:sz w:val="24"/>
          <w:szCs w:val="24"/>
          <w:lang w:val="cy-GB"/>
        </w:rPr>
        <w:t>Rwy’n credu fi yw’r person orau am y busnes a’r cynnyrch yma, gan fy mod yn ymwybodol iawn am beth sydd yn mynd ymlaen yn y byd a’r ystadegau sydd yn mynd gyda hyn. Rwyf hefyd yn ymwybodol iawn am y blynyddoedd cynnar gan fy mod bron wedi cwblhau tair blynedd yn y brif ysgol yn astudio BA addysg a blynyddoedd cynnar gyda statws ymarferydd. Gyda fy mhrofiad wrth weithio mewn lleoliadau blynyddoedd cynnar a gyda phlant gydag anawsterau dysgu ac anableddau, rwy’n credu fi yw’r person orau i roi fy syniadau gyda’i gilydd i sicrhau eu bod nhw’n gynhwysol i bawb, ac nid yw unrhyw blentyn yn mynd i gael i adel yn drist achos nid ydynt yn gallu neud un o’r tasgau.</w:t>
      </w:r>
    </w:p>
    <w:p w14:paraId="4733D489" w14:textId="30DE1E6D" w:rsidR="001504A5" w:rsidRPr="001504A5" w:rsidRDefault="001504A5" w:rsidP="000C520E">
      <w:pPr>
        <w:spacing w:line="360" w:lineRule="auto"/>
        <w:jc w:val="both"/>
        <w:rPr>
          <w:rFonts w:ascii="Arial" w:hAnsi="Arial" w:cs="Arial"/>
          <w:sz w:val="24"/>
          <w:szCs w:val="24"/>
          <w:lang w:val="cy-GB"/>
        </w:rPr>
      </w:pPr>
      <w:r>
        <w:rPr>
          <w:rFonts w:ascii="Arial" w:hAnsi="Arial" w:cs="Arial"/>
          <w:sz w:val="24"/>
          <w:szCs w:val="24"/>
          <w:u w:val="single"/>
          <w:lang w:val="cy-GB"/>
        </w:rPr>
        <w:t>Damcaniaethwyr</w:t>
      </w:r>
    </w:p>
    <w:p w14:paraId="702DD779" w14:textId="77777777" w:rsidR="00912CC7" w:rsidRPr="00912CC7" w:rsidRDefault="00912CC7" w:rsidP="00912CC7">
      <w:pPr>
        <w:spacing w:line="360" w:lineRule="auto"/>
        <w:jc w:val="both"/>
        <w:rPr>
          <w:rFonts w:ascii="Arial" w:hAnsi="Arial" w:cs="Arial"/>
          <w:sz w:val="24"/>
          <w:szCs w:val="24"/>
          <w:lang w:val="cy-GB"/>
        </w:rPr>
      </w:pPr>
      <w:r w:rsidRPr="00912CC7">
        <w:rPr>
          <w:rFonts w:ascii="Arial" w:hAnsi="Arial" w:cs="Arial"/>
          <w:sz w:val="24"/>
          <w:szCs w:val="24"/>
          <w:lang w:val="cy-GB"/>
        </w:rPr>
        <w:t xml:space="preserve">Mae nifer o ddamcaniaethwyr yn gydfyd gyda fy nghynnyrch fel, Froebel gyda deunyddiau naturiol, Goldschmeid gyda chwarae realistig, Montessori gyda’r syniad o fach a Mcmillan gyda chwarae tu-allan. wrth greu'r pecyn yma, roedd y damcaniaethwyr yma yn fy mhen, wrth i mi geisio gwneud pecyn addysgol a hwyl lle bydd y plant eisiau dysgu a’r athrawon, rhieni ac ymarferwyr blynyddoedd cynnar mhoen addysgu. </w:t>
      </w:r>
    </w:p>
    <w:p w14:paraId="29B0282E" w14:textId="77777777" w:rsidR="00912CC7" w:rsidRPr="00912CC7" w:rsidRDefault="00912CC7" w:rsidP="00912CC7">
      <w:pPr>
        <w:spacing w:line="360" w:lineRule="auto"/>
        <w:jc w:val="both"/>
        <w:rPr>
          <w:rFonts w:ascii="Arial" w:hAnsi="Arial" w:cs="Arial"/>
          <w:sz w:val="24"/>
          <w:szCs w:val="24"/>
          <w:lang w:val="cy-GB"/>
        </w:rPr>
      </w:pPr>
      <w:r w:rsidRPr="00912CC7">
        <w:rPr>
          <w:rFonts w:ascii="Arial" w:hAnsi="Arial" w:cs="Arial"/>
          <w:sz w:val="24"/>
          <w:szCs w:val="24"/>
          <w:lang w:val="cy-GB"/>
        </w:rPr>
        <w:t xml:space="preserve">Mae chwarae natur neu chwarae heb eu strwythuro yn yr awyr agored yn hanfodol i blentyndod iach. I blant, mae chwarae’n golygu dysgu. Mae chwarae naturiol yn gwella pob agwedd o ddatblygiad plant yn sylweddol yn gorfforol, gwybyddol, cymdeithasol ac emosiynol. Mae chwarae yn yr awyr agored yn tyfu gwydnwch, hunanhyder, menter a chreadigrwydd (Nature Play QLD, 2016). Dyma pam rwyf wedi penderfynu seilio fy mhecyn ar chwarae tu allan a gweithgareddau rydych yn gallu gwneud ymhob tywydd tu allan. hefyd mae pob cynllun gwers gyda’r opsiwn o fod tu fewn neu du allan. </w:t>
      </w:r>
    </w:p>
    <w:p w14:paraId="038B2608" w14:textId="660243DA" w:rsidR="0021731F" w:rsidRDefault="00912CC7" w:rsidP="00912CC7">
      <w:pPr>
        <w:spacing w:line="360" w:lineRule="auto"/>
        <w:jc w:val="both"/>
        <w:rPr>
          <w:rFonts w:ascii="Arial" w:hAnsi="Arial" w:cs="Arial"/>
          <w:sz w:val="24"/>
          <w:szCs w:val="24"/>
          <w:lang w:val="cy-GB"/>
        </w:rPr>
      </w:pPr>
      <w:r w:rsidRPr="00912CC7">
        <w:rPr>
          <w:rFonts w:ascii="Arial" w:hAnsi="Arial" w:cs="Arial"/>
          <w:sz w:val="24"/>
          <w:szCs w:val="24"/>
          <w:lang w:val="cy-GB"/>
        </w:rPr>
        <w:t>Fy nod gyda’r pecyn yma yw i, cefnogi datblygiad plant a’i lles, wrth hefyd Achub Ein Byd, a chael y plant i deimlo balchder a chodi hyder i blant, a gwneud iddyn nhw deimlo fel bod nhw yn gallu fod yn arwyr ein byd.</w:t>
      </w:r>
    </w:p>
    <w:p w14:paraId="5F2A47C9" w14:textId="7410D6E3" w:rsidR="0021731F" w:rsidRDefault="0021731F" w:rsidP="000C520E">
      <w:pPr>
        <w:spacing w:line="360" w:lineRule="auto"/>
        <w:jc w:val="both"/>
        <w:rPr>
          <w:rFonts w:ascii="Arial" w:hAnsi="Arial" w:cs="Arial"/>
          <w:sz w:val="24"/>
          <w:szCs w:val="24"/>
          <w:lang w:val="cy-GB"/>
        </w:rPr>
      </w:pPr>
    </w:p>
    <w:p w14:paraId="4510BFBF" w14:textId="2E98D0D7" w:rsidR="0021731F" w:rsidRDefault="0021731F" w:rsidP="000C520E">
      <w:pPr>
        <w:spacing w:line="360" w:lineRule="auto"/>
        <w:jc w:val="both"/>
        <w:rPr>
          <w:rFonts w:ascii="Arial" w:hAnsi="Arial" w:cs="Arial"/>
          <w:sz w:val="24"/>
          <w:szCs w:val="24"/>
          <w:lang w:val="cy-GB"/>
        </w:rPr>
      </w:pPr>
    </w:p>
    <w:p w14:paraId="45B62309" w14:textId="77777777" w:rsidR="0021731F" w:rsidRPr="007E6929" w:rsidRDefault="0021731F" w:rsidP="000C520E">
      <w:pPr>
        <w:spacing w:line="360" w:lineRule="auto"/>
        <w:jc w:val="both"/>
        <w:rPr>
          <w:rFonts w:ascii="Arial" w:hAnsi="Arial" w:cs="Arial"/>
          <w:sz w:val="24"/>
          <w:szCs w:val="24"/>
          <w:lang w:val="cy-GB"/>
        </w:rPr>
      </w:pPr>
    </w:p>
    <w:p w14:paraId="1E8D22AD" w14:textId="4E730328" w:rsidR="00967A58" w:rsidRPr="007E6929" w:rsidRDefault="00967A58" w:rsidP="000C520E">
      <w:pPr>
        <w:spacing w:line="360" w:lineRule="auto"/>
        <w:jc w:val="both"/>
        <w:rPr>
          <w:rFonts w:ascii="Arial" w:hAnsi="Arial" w:cs="Arial"/>
          <w:sz w:val="24"/>
          <w:szCs w:val="24"/>
          <w:u w:val="single"/>
          <w:lang w:val="cy-GB"/>
        </w:rPr>
      </w:pPr>
      <w:r w:rsidRPr="007E6929">
        <w:rPr>
          <w:rFonts w:ascii="Arial" w:hAnsi="Arial" w:cs="Arial"/>
          <w:sz w:val="24"/>
          <w:szCs w:val="24"/>
          <w:u w:val="single"/>
          <w:lang w:val="cy-GB"/>
        </w:rPr>
        <w:lastRenderedPageBreak/>
        <w:t>Rhan 2</w:t>
      </w:r>
    </w:p>
    <w:p w14:paraId="176F2C99" w14:textId="77777777" w:rsidR="00A3337B" w:rsidRDefault="001609C4" w:rsidP="000C520E">
      <w:pPr>
        <w:spacing w:line="360" w:lineRule="auto"/>
        <w:jc w:val="both"/>
        <w:rPr>
          <w:rFonts w:ascii="Arial" w:hAnsi="Arial" w:cs="Arial"/>
          <w:sz w:val="24"/>
          <w:szCs w:val="24"/>
          <w:lang w:val="cy-GB"/>
        </w:rPr>
      </w:pPr>
      <w:r w:rsidRPr="001609C4">
        <w:rPr>
          <w:rFonts w:ascii="Arial" w:hAnsi="Arial" w:cs="Arial"/>
          <w:sz w:val="24"/>
          <w:szCs w:val="24"/>
          <w:lang w:val="cy-GB"/>
        </w:rPr>
        <w:t xml:space="preserve">Rydym i gyd yn rhy ymwybodol o’r anawsterau a’r heriau sy’n wynebu sefydliadau wrth geisio integreiddio arferion cynaliadwy a chyfleoedd dysgu i’ch lleoliad (Eco Schools, 2016) . Er mwyn cyflawni tri philer cynaliadwyedd, byddem yn eich annog yn gryf i gynnwys teuluoedd, y gymuned leol a’r gymuned ehangach, cydweithwyr, darpariaethau tebyg lleol ac, yn bwysicaf oll, y plant yn eich lleoliadau (Purvis, Mao a Robinson, 2017). </w:t>
      </w:r>
      <w:r w:rsidR="00ED0292" w:rsidRPr="00ED0292">
        <w:rPr>
          <w:rFonts w:ascii="Arial" w:hAnsi="Arial" w:cs="Arial"/>
          <w:sz w:val="24"/>
          <w:szCs w:val="24"/>
          <w:lang w:val="cy-GB"/>
        </w:rPr>
        <w:t xml:space="preserve">Y tri philer cynaliadwyedd yw amgylchedd, cymdeithasol ac economaidd (Kahriman-öztürk, Olgan a Güler, 2012). Dyma pam mae’r busnes yn targedu plant, rhieni, athrawon ac ymarferwyr blynyddoedd cynnar gan gall pawb dysgu rhywbeth o’r pecyn yma. Mae’r pecyn yma hefyd yn gyd fynd gyda’r cwricwlwm, sydd yn gweithio wrth ochr y blynyddoedd cynnar. </w:t>
      </w:r>
      <w:r w:rsidR="00A3337B" w:rsidRPr="00A3337B">
        <w:rPr>
          <w:rFonts w:ascii="Arial" w:hAnsi="Arial" w:cs="Arial"/>
          <w:sz w:val="24"/>
          <w:szCs w:val="24"/>
          <w:lang w:val="cy-GB"/>
        </w:rPr>
        <w:t>Mae Llywodraeth Cymru (2008) yn dweud gall plant datblygu sgiliau fel creadigrwydd, dysgu arbrofol, yn rhoi ac yn annog cyfrifoldeb, yn annog parch at yr amgylchedd, archwilio gwerthoedd ac agweddau ei hun ac eraill a nifer o sgiliau eraill. Mae hyn yn dangos bod dysgu am yr amgylchedd yn hanfodol i blant dysgu sgiliau allweddol fydd yn helpu nhw’n bellach mlaen yn eu bywydau.</w:t>
      </w:r>
    </w:p>
    <w:p w14:paraId="533CBC0F" w14:textId="3C8362B9" w:rsidR="00D6663A" w:rsidRPr="007E6929" w:rsidRDefault="00D6663A"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Mae treulio amser yn yr amgylchedd naturiol fel </w:t>
      </w:r>
      <w:r w:rsidR="002927C7" w:rsidRPr="007E6929">
        <w:rPr>
          <w:rFonts w:ascii="Arial" w:hAnsi="Arial" w:cs="Arial"/>
          <w:sz w:val="24"/>
          <w:szCs w:val="24"/>
          <w:lang w:val="cy-GB"/>
        </w:rPr>
        <w:t>preswylydd neu ymwelydd, yn gwella ein hiechyd meddwl a’n teimladau o les. Gallai leihau straen, blinder, pryder a iselder. Gall helpu i hybu imiwnedd systemau, annog gweithgaredd corfforol a gall leihau’r risg o gledyfau cronig fel asthma (World Health Organisation, 2016; University of Exeter a Defra, 2017).</w:t>
      </w:r>
    </w:p>
    <w:p w14:paraId="68A54DD9" w14:textId="77777777" w:rsidR="009A7956" w:rsidRDefault="009A7956" w:rsidP="000C520E">
      <w:pPr>
        <w:spacing w:line="360" w:lineRule="auto"/>
        <w:jc w:val="both"/>
        <w:rPr>
          <w:rFonts w:ascii="Arial" w:hAnsi="Arial" w:cs="Arial"/>
          <w:sz w:val="24"/>
          <w:szCs w:val="24"/>
          <w:lang w:val="cy-GB"/>
        </w:rPr>
      </w:pPr>
      <w:r w:rsidRPr="009A7956">
        <w:rPr>
          <w:rFonts w:ascii="Arial" w:hAnsi="Arial" w:cs="Arial"/>
          <w:sz w:val="24"/>
          <w:szCs w:val="24"/>
          <w:lang w:val="cy-GB"/>
        </w:rPr>
        <w:t>Mae chwarae a dysgu tu allan yn rhan sylfaenol o blentyndod, ac yn helpu i blant tyfu i fyny’n iach. Mae rhai plant yn ddigon ffodus i gael gardd deuluol, ond nid oes gan hyn gyda rhai teuluoedd felly mae’n bwysig ein bod ni’n dod o hyd i ffyrdd eraill o roi gwell mynediad i’r awyr agored. Rydym yn ymwybodol y gall cyswllt rheolaidd a mannau gwyrdd, fel parc lleol, y llyn neu’r iard chwarae, gael effaith fuddiol ar iechyd corfforol a meddyliol plant (HM Governemnt, 2018).</w:t>
      </w:r>
    </w:p>
    <w:p w14:paraId="38E1202D" w14:textId="2AB4E0C2" w:rsidR="00967A58" w:rsidRDefault="00C85DA4" w:rsidP="000C520E">
      <w:pPr>
        <w:spacing w:line="360" w:lineRule="auto"/>
        <w:jc w:val="both"/>
        <w:rPr>
          <w:rFonts w:ascii="Arial" w:hAnsi="Arial" w:cs="Arial"/>
          <w:sz w:val="24"/>
          <w:szCs w:val="24"/>
          <w:lang w:val="cy-GB"/>
        </w:rPr>
      </w:pPr>
      <w:r w:rsidRPr="00C85DA4">
        <w:rPr>
          <w:rFonts w:ascii="Arial" w:hAnsi="Arial" w:cs="Arial"/>
          <w:sz w:val="24"/>
          <w:szCs w:val="24"/>
          <w:lang w:val="cy-GB"/>
        </w:rPr>
        <w:t xml:space="preserve">Gall y pecyn cynnig manteision i ddatblygiad plant yn y blynyddoedd cynnar, gan ei fod yn rhoi cyfleoedd gwahanol i’r plant, a syniadau newydd ar gyfer addysgu i’r rhieni, athrawon ac ymarferwyr blynyddoedd cynnar. Nid yw plant fel arfer yn cael y cyfle i wneud bwyd ar gyfer adar, gwesty chwilod a phlannu planhigion, ond gall datblygu ei </w:t>
      </w:r>
      <w:r w:rsidRPr="00C85DA4">
        <w:rPr>
          <w:rFonts w:ascii="Arial" w:hAnsi="Arial" w:cs="Arial"/>
          <w:sz w:val="24"/>
          <w:szCs w:val="24"/>
          <w:lang w:val="cy-GB"/>
        </w:rPr>
        <w:lastRenderedPageBreak/>
        <w:t xml:space="preserve">sgiliau motor manwl, sgiliau motor mawr, dysgu empathi, gofal a pharch at ein byd naturiol </w:t>
      </w:r>
      <w:r w:rsidR="00CA765F">
        <w:rPr>
          <w:rFonts w:ascii="Arial" w:hAnsi="Arial" w:cs="Arial"/>
          <w:sz w:val="24"/>
          <w:szCs w:val="24"/>
          <w:lang w:val="cy-GB"/>
        </w:rPr>
        <w:t xml:space="preserve">(Sawyers, 1994; </w:t>
      </w:r>
      <w:r w:rsidR="00E236CA">
        <w:rPr>
          <w:rFonts w:ascii="Arial" w:hAnsi="Arial" w:cs="Arial"/>
          <w:sz w:val="24"/>
          <w:szCs w:val="24"/>
          <w:lang w:val="cy-GB"/>
        </w:rPr>
        <w:t>Rivkin, 2000</w:t>
      </w:r>
      <w:r w:rsidR="00CA765F">
        <w:rPr>
          <w:rFonts w:ascii="Arial" w:hAnsi="Arial" w:cs="Arial"/>
          <w:sz w:val="24"/>
          <w:szCs w:val="24"/>
          <w:lang w:val="cy-GB"/>
        </w:rPr>
        <w:t>).</w:t>
      </w:r>
    </w:p>
    <w:p w14:paraId="0074ABED" w14:textId="77777777" w:rsidR="00D86923" w:rsidRPr="00D86923" w:rsidRDefault="00D86923" w:rsidP="00D86923">
      <w:pPr>
        <w:spacing w:line="360" w:lineRule="auto"/>
        <w:jc w:val="both"/>
        <w:rPr>
          <w:rFonts w:ascii="Arial" w:hAnsi="Arial" w:cs="Arial"/>
          <w:sz w:val="24"/>
          <w:szCs w:val="24"/>
          <w:lang w:val="cy-GB"/>
        </w:rPr>
      </w:pPr>
      <w:r w:rsidRPr="00D86923">
        <w:rPr>
          <w:rFonts w:ascii="Arial" w:hAnsi="Arial" w:cs="Arial"/>
          <w:sz w:val="24"/>
          <w:szCs w:val="24"/>
          <w:lang w:val="cy-GB"/>
        </w:rPr>
        <w:t>Mai nifer o ddamcaniaethwyr yn credu’n gryf yn dysgu tu allan, a dysgu am yr amgylchedd a chynaliadwyedd fel Goldschmeid, Mcmillan a Froebel.</w:t>
      </w:r>
    </w:p>
    <w:p w14:paraId="20BBBC33" w14:textId="77777777" w:rsidR="000E22FC" w:rsidRDefault="00D86923" w:rsidP="000C520E">
      <w:pPr>
        <w:spacing w:line="360" w:lineRule="auto"/>
        <w:jc w:val="both"/>
        <w:rPr>
          <w:rFonts w:ascii="Arial" w:hAnsi="Arial" w:cs="Arial"/>
          <w:sz w:val="24"/>
          <w:szCs w:val="24"/>
          <w:lang w:val="cy-GB"/>
        </w:rPr>
      </w:pPr>
      <w:r w:rsidRPr="00D86923">
        <w:rPr>
          <w:rFonts w:ascii="Arial" w:hAnsi="Arial" w:cs="Arial"/>
          <w:sz w:val="24"/>
          <w:szCs w:val="24"/>
          <w:lang w:val="cy-GB"/>
        </w:rPr>
        <w:t xml:space="preserve">Datblygodd Froebel y tegan datblygiad plant cyntaf, wedi gwneud allan o ddeunyddiau naturiol, cred Froebel bod angen i blant profi trefn a harddwch y byd ffisegol. Roedd Froebel yn ystyried bod y plentyn cyfan, iechyd, datblygiad corfforol, yr amgylchedd, lles emosiynol, gallu meddyliol, berthnasoedd cymdeithasol ac agweddau ysbrydol datblygiad yn bwysig. </w:t>
      </w:r>
      <w:r w:rsidR="0048507A" w:rsidRPr="0048507A">
        <w:rPr>
          <w:rFonts w:ascii="Arial" w:hAnsi="Arial" w:cs="Arial"/>
          <w:sz w:val="24"/>
          <w:szCs w:val="24"/>
          <w:lang w:val="cy-GB"/>
        </w:rPr>
        <w:t>Roedd e hefyd yn dweud bod yr amgylchedd mae plant mewn gan gynnwys pobl a deunyddiau fel elfen allweddol o sut maent yn ymddwyn (Solly, 2017). Mae Mcmillan yn cytuno gyda beth mae Froebel yn dweud am yr amgylchedd a chwarae tu allan gyda deunyddiau naturiol ac yn dweud yn 1930 i symud, i redeg, i ddod o hyd i bethau drwy symudiadau newydd, i deimlo bywyd ym mhob aelod, hynny yw bywyd plentyndod cynnar</w:t>
      </w:r>
      <w:r w:rsidR="0026117C">
        <w:rPr>
          <w:rFonts w:ascii="Arial" w:hAnsi="Arial" w:cs="Arial"/>
          <w:sz w:val="24"/>
          <w:szCs w:val="24"/>
          <w:lang w:val="cy-GB"/>
        </w:rPr>
        <w:t xml:space="preserve"> (Woonton, 2016).</w:t>
      </w:r>
      <w:r w:rsidR="003B196F">
        <w:rPr>
          <w:rFonts w:ascii="Arial" w:hAnsi="Arial" w:cs="Arial"/>
          <w:sz w:val="24"/>
          <w:szCs w:val="24"/>
          <w:lang w:val="cy-GB"/>
        </w:rPr>
        <w:t xml:space="preserve"> </w:t>
      </w:r>
      <w:r w:rsidR="000E22FC" w:rsidRPr="000E22FC">
        <w:rPr>
          <w:rFonts w:ascii="Arial" w:hAnsi="Arial" w:cs="Arial"/>
          <w:sz w:val="24"/>
          <w:szCs w:val="24"/>
          <w:lang w:val="cy-GB"/>
        </w:rPr>
        <w:t>Mae'r rhain yn cyd fynd gyda’r pecyn gan fod popeth yn y pecyn yn cadarnhau fod plant yn gallu mynd tu allan, chwarae a mwynhau eu byd, wrth Achub Ein Byd ar yr un amser.</w:t>
      </w:r>
    </w:p>
    <w:p w14:paraId="5F579F7B" w14:textId="0C2D93D1" w:rsidR="00E236CA" w:rsidRDefault="004C5E27" w:rsidP="000C520E">
      <w:pPr>
        <w:spacing w:line="360" w:lineRule="auto"/>
        <w:jc w:val="both"/>
        <w:rPr>
          <w:rFonts w:ascii="Arial" w:hAnsi="Arial" w:cs="Arial"/>
          <w:sz w:val="24"/>
          <w:szCs w:val="24"/>
          <w:lang w:val="cy-GB"/>
        </w:rPr>
      </w:pPr>
      <w:r w:rsidRPr="004C5E27">
        <w:rPr>
          <w:rFonts w:ascii="Arial" w:hAnsi="Arial" w:cs="Arial"/>
          <w:sz w:val="24"/>
          <w:szCs w:val="24"/>
          <w:lang w:val="cy-GB"/>
        </w:rPr>
        <w:t>Hefyd mae Hussein (2017) yn dweud fod plant yn buddio o chwarae tu allan a gwneud gweithgareddau fel sydd yn y pecyn Achub Ein Byd gan fod yr awyr iach a’r amgylchedd tu allan yn gwella lles yn enwedig gyda phlant ag anghenion dysgu ychwanegol gan fod y teimlad trwy weddau wedi gwella ysgogiad cyffyrddol ymhlith plant ag anghenion arbennig, gan ddatblygu eu ffurf a’u canfyddiadau o fod yn yr amgylchedd awyr agored.</w:t>
      </w:r>
      <w:r w:rsidR="008A3D03">
        <w:rPr>
          <w:rFonts w:ascii="Arial" w:hAnsi="Arial" w:cs="Arial"/>
          <w:sz w:val="24"/>
          <w:szCs w:val="24"/>
          <w:lang w:val="cy-GB"/>
        </w:rPr>
        <w:t xml:space="preserve"> </w:t>
      </w:r>
      <w:r w:rsidR="003D29A4" w:rsidRPr="003D29A4">
        <w:rPr>
          <w:rFonts w:ascii="Arial" w:hAnsi="Arial" w:cs="Arial"/>
          <w:sz w:val="24"/>
          <w:szCs w:val="24"/>
          <w:lang w:val="cy-GB"/>
        </w:rPr>
        <w:t>Dyma pam mae’r ymchwil sydd wedi cael i wneud ar y pecyn wedi bod yn ddwfn, er mwyn i bob plentyn defnyddio’r pecyn a buddio o’r gweithgareddau, fel bod y pecyn yn gynhwysol. Hefyd mae Hinkley et al. (2017) yn cytuno ac yn dweud bod meddyliau gweithredol yn gwneud plant hapus a bod chwarae tu allan yn gwneud plant yn llawer hapusach na fod tu fewn yn dysgu a bod ar dechnoleg, gan fod chwarae tu allan yn fwy tebygol o ddatblygu sgiliau eang yn cynnwys sgiliau cyfathrebu.</w:t>
      </w:r>
    </w:p>
    <w:p w14:paraId="5C01E953" w14:textId="7F936EDB" w:rsidR="009572DD" w:rsidRDefault="009572DD" w:rsidP="00F77EA6">
      <w:pPr>
        <w:spacing w:line="360" w:lineRule="auto"/>
        <w:jc w:val="both"/>
        <w:rPr>
          <w:rFonts w:ascii="Arial" w:hAnsi="Arial" w:cs="Arial"/>
          <w:sz w:val="24"/>
          <w:szCs w:val="24"/>
          <w:lang w:val="cy-GB"/>
        </w:rPr>
      </w:pPr>
      <w:r w:rsidRPr="009572DD">
        <w:rPr>
          <w:rFonts w:ascii="Arial" w:hAnsi="Arial" w:cs="Arial"/>
          <w:sz w:val="24"/>
          <w:szCs w:val="24"/>
          <w:lang w:val="cy-GB"/>
        </w:rPr>
        <w:t xml:space="preserve">Mae’r comisiynydd cenedlaethau’r dyfodol i Gymru yn dweud bod yna saith nod llesiant i sicrhau bod ni gyd yn gweithio tuag at yr un pwrpas. Y saith nod yma yw Cymru ffyniannus, Cymru wydn, Cymru fwy cyfartal, Cymru iachach, Cymdogaeth o </w:t>
      </w:r>
      <w:r w:rsidRPr="009572DD">
        <w:rPr>
          <w:rFonts w:ascii="Arial" w:hAnsi="Arial" w:cs="Arial"/>
          <w:sz w:val="24"/>
          <w:szCs w:val="24"/>
          <w:lang w:val="cy-GB"/>
        </w:rPr>
        <w:lastRenderedPageBreak/>
        <w:t>gymunedau cydlynol, Cymru o ddiwylliant bywiog ac iaith Gymraeg a Chymru sy’n gyfrifol yn fyd-eang</w:t>
      </w:r>
      <w:r>
        <w:rPr>
          <w:rFonts w:ascii="Arial" w:hAnsi="Arial" w:cs="Arial"/>
          <w:sz w:val="24"/>
          <w:szCs w:val="24"/>
          <w:lang w:val="cy-GB"/>
        </w:rPr>
        <w:t xml:space="preserve"> (</w:t>
      </w:r>
      <w:r w:rsidR="00CA0592">
        <w:rPr>
          <w:rFonts w:ascii="Arial" w:hAnsi="Arial" w:cs="Arial"/>
          <w:sz w:val="24"/>
          <w:szCs w:val="24"/>
          <w:lang w:val="cy-GB"/>
        </w:rPr>
        <w:t>Future Generations Wales, 2015</w:t>
      </w:r>
      <w:r>
        <w:rPr>
          <w:rFonts w:ascii="Arial" w:hAnsi="Arial" w:cs="Arial"/>
          <w:sz w:val="24"/>
          <w:szCs w:val="24"/>
          <w:lang w:val="cy-GB"/>
        </w:rPr>
        <w:t>)</w:t>
      </w:r>
      <w:r w:rsidRPr="009572DD">
        <w:rPr>
          <w:rFonts w:ascii="Arial" w:hAnsi="Arial" w:cs="Arial"/>
          <w:sz w:val="24"/>
          <w:szCs w:val="24"/>
          <w:lang w:val="cy-GB"/>
        </w:rPr>
        <w:t>.</w:t>
      </w:r>
    </w:p>
    <w:p w14:paraId="5610D360" w14:textId="330A532A" w:rsidR="00873F16" w:rsidRDefault="00873F16" w:rsidP="00F77EA6">
      <w:pPr>
        <w:spacing w:line="360" w:lineRule="auto"/>
        <w:jc w:val="both"/>
        <w:rPr>
          <w:rFonts w:ascii="Arial" w:hAnsi="Arial" w:cs="Arial"/>
          <w:sz w:val="24"/>
          <w:szCs w:val="24"/>
          <w:lang w:val="cy-GB"/>
        </w:rPr>
      </w:pPr>
      <w:r>
        <w:rPr>
          <w:rFonts w:ascii="Arial" w:hAnsi="Arial" w:cs="Arial"/>
          <w:sz w:val="24"/>
          <w:szCs w:val="24"/>
          <w:lang w:val="cy-GB"/>
        </w:rPr>
        <w:t xml:space="preserve">Mae’r pecyn yma hefyd yn </w:t>
      </w:r>
      <w:r w:rsidR="000F5CE4">
        <w:rPr>
          <w:rFonts w:ascii="Arial" w:hAnsi="Arial" w:cs="Arial"/>
          <w:sz w:val="24"/>
          <w:szCs w:val="24"/>
          <w:lang w:val="cy-GB"/>
        </w:rPr>
        <w:t>g</w:t>
      </w:r>
      <w:r w:rsidR="00B92367">
        <w:rPr>
          <w:rFonts w:ascii="Arial" w:hAnsi="Arial" w:cs="Arial"/>
          <w:sz w:val="24"/>
          <w:szCs w:val="24"/>
          <w:lang w:val="cy-GB"/>
        </w:rPr>
        <w:t>yd fynd gyda’r Climate Change Act 2008, The Environment (Wales) Act 2016</w:t>
      </w:r>
      <w:r w:rsidR="00196A5D">
        <w:rPr>
          <w:rFonts w:ascii="Arial" w:hAnsi="Arial" w:cs="Arial"/>
          <w:sz w:val="24"/>
          <w:szCs w:val="24"/>
          <w:lang w:val="cy-GB"/>
        </w:rPr>
        <w:t xml:space="preserve"> a’r</w:t>
      </w:r>
      <w:r w:rsidR="00B92367">
        <w:rPr>
          <w:rFonts w:ascii="Arial" w:hAnsi="Arial" w:cs="Arial"/>
          <w:sz w:val="24"/>
          <w:szCs w:val="24"/>
          <w:lang w:val="cy-GB"/>
        </w:rPr>
        <w:t xml:space="preserve"> </w:t>
      </w:r>
      <w:r w:rsidR="00BC09D3">
        <w:rPr>
          <w:rFonts w:ascii="Arial" w:hAnsi="Arial" w:cs="Arial"/>
          <w:sz w:val="24"/>
          <w:szCs w:val="24"/>
          <w:lang w:val="cy-GB"/>
        </w:rPr>
        <w:t>The Well-being of Future Generations (Wales) Act 2015</w:t>
      </w:r>
      <w:r w:rsidR="00196A5D">
        <w:rPr>
          <w:rFonts w:ascii="Arial" w:hAnsi="Arial" w:cs="Arial"/>
          <w:sz w:val="24"/>
          <w:szCs w:val="24"/>
          <w:lang w:val="cy-GB"/>
        </w:rPr>
        <w:t>.</w:t>
      </w:r>
    </w:p>
    <w:p w14:paraId="0C3A9D77" w14:textId="7EC1630D" w:rsidR="00F77EA6" w:rsidRDefault="00F77EA6" w:rsidP="00F77EA6">
      <w:pPr>
        <w:spacing w:line="360" w:lineRule="auto"/>
        <w:jc w:val="both"/>
        <w:rPr>
          <w:rFonts w:ascii="Arial" w:hAnsi="Arial" w:cs="Arial"/>
          <w:sz w:val="24"/>
          <w:szCs w:val="24"/>
          <w:lang w:val="cy-GB"/>
        </w:rPr>
      </w:pPr>
      <w:r w:rsidRPr="00F77EA6">
        <w:rPr>
          <w:rFonts w:ascii="Arial" w:hAnsi="Arial" w:cs="Arial"/>
          <w:sz w:val="24"/>
          <w:szCs w:val="24"/>
          <w:lang w:val="cy-GB"/>
        </w:rPr>
        <w:t>Mae’r pecyn yma yn cynnwys cynlluniau gwersi, rwy’n credu gall hyn fod yn rhwystr gan gall rhieni, athrawon ac ymarferwyr blynyddoedd cynnar cadw at y cynlluniau gwersi yma, heb fod yn greadigol. Dim ond syniad garw fydd y cynlluniau gwersi a bydd angen i’r athrawon newid y rhain i siwtio’r cwricwlwm, gan fod pethau’n newid o hyd.</w:t>
      </w:r>
      <w:r w:rsidR="004A438A">
        <w:rPr>
          <w:rFonts w:ascii="Arial" w:hAnsi="Arial" w:cs="Arial"/>
          <w:sz w:val="24"/>
          <w:szCs w:val="24"/>
          <w:lang w:val="cy-GB"/>
        </w:rPr>
        <w:t xml:space="preserve"> </w:t>
      </w:r>
      <w:r w:rsidRPr="00F77EA6">
        <w:rPr>
          <w:rFonts w:ascii="Arial" w:hAnsi="Arial" w:cs="Arial"/>
          <w:sz w:val="24"/>
          <w:szCs w:val="24"/>
          <w:lang w:val="cy-GB"/>
        </w:rPr>
        <w:t xml:space="preserve">Mae’r pecyn yma hefyd yn dibynnu ar rieni, athrawon ac ymarferwyr blynyddoedd cynnar i fod yn fodel rôl dda i’r plant, gan fod Bowbly yn dweud bod plant yn copïo pobl sy’n bwysig iddynt (Chambers, 2018), felly os nad yw’r oedolion yma yn gwneud y peth cywir fel ailgylchu a disgwyl ar ôl ein byd, yna ni fydd y plant yn credu bod hyn yn bwysig hefyd. </w:t>
      </w:r>
    </w:p>
    <w:p w14:paraId="53FF996D" w14:textId="7BE6EA53" w:rsidR="002F55D7" w:rsidRPr="007E6929" w:rsidRDefault="0006331B" w:rsidP="00F77EA6">
      <w:pPr>
        <w:spacing w:line="360" w:lineRule="auto"/>
        <w:jc w:val="both"/>
        <w:rPr>
          <w:rFonts w:ascii="Arial" w:hAnsi="Arial" w:cs="Arial"/>
          <w:sz w:val="24"/>
          <w:szCs w:val="24"/>
          <w:lang w:val="cy-GB"/>
        </w:rPr>
      </w:pPr>
      <w:r w:rsidRPr="0006331B">
        <w:rPr>
          <w:rFonts w:ascii="Arial" w:hAnsi="Arial" w:cs="Arial"/>
          <w:sz w:val="24"/>
          <w:szCs w:val="24"/>
          <w:lang w:val="cy-GB"/>
        </w:rPr>
        <w:t>Her arall gall fod ysgolion dim yn barod i sefyll tu allan i’w parth cysur, gan fod hyn yn beth newydd, ac mae llawer o ffeithiau nid yw pawb yn gwybod am bwysigrwydd plant i ddysgu am yr amgylchedd a chynaliadwyedd. Fodd bynnag, wrth addysgu meithrinfeydd ac ysgolion trwy farchnata addysgol a ffeithiau hanfodol gall hyn newid eu meddyliau yn eithaf rhwydd. Wrth i oedolion dysgu pa mor bwysig yw addysgu cynaliadwyedd a’r amgylchedd i blant ifanc, yna byddent yn fwy parod i fuddsoddi yn y pecyn yma ar gyfer addysgu eu plant</w:t>
      </w:r>
      <w:r w:rsidR="001E45A8">
        <w:rPr>
          <w:rFonts w:ascii="Arial" w:hAnsi="Arial" w:cs="Arial"/>
          <w:sz w:val="24"/>
          <w:szCs w:val="24"/>
          <w:lang w:val="cy-GB"/>
        </w:rPr>
        <w:t xml:space="preserve"> (Samuelsson a Park 2017).</w:t>
      </w:r>
    </w:p>
    <w:p w14:paraId="1D9EBADD" w14:textId="77777777" w:rsidR="007D30B2" w:rsidRDefault="007D30B2" w:rsidP="000C520E">
      <w:pPr>
        <w:spacing w:line="360" w:lineRule="auto"/>
        <w:jc w:val="both"/>
        <w:rPr>
          <w:rFonts w:ascii="Arial" w:hAnsi="Arial" w:cs="Arial"/>
          <w:sz w:val="24"/>
          <w:szCs w:val="24"/>
          <w:lang w:val="cy-GB"/>
        </w:rPr>
      </w:pPr>
      <w:r w:rsidRPr="007D30B2">
        <w:rPr>
          <w:rFonts w:ascii="Arial" w:hAnsi="Arial" w:cs="Arial"/>
          <w:sz w:val="24"/>
          <w:szCs w:val="24"/>
          <w:lang w:val="cy-GB"/>
        </w:rPr>
        <w:t>Gan fod y pecyn ar raddfa fach ar y funud, a’r cais yw dosbarthu’r pecyn ar draws Sir Gaerfyrddin, mae yna bosibilrwydd gyda help y llywodraeth gall y syniad yma cael i gynnig i bob ysgol yng Nghymru ac ar draws Prydain, fydd yn golygu os yw’r pecyn yma yn mynd i helpu’r blynyddoedd cynnar a’r cwricwlwm yna gall pob ysgol ym Mhrydain prynu’r pecyn yma, neu gall y llywodraeth buddsoddi yn y busnes, fydd yn golygu bydd llawer o elw yn gallu cael eu gwneud, wrth helpu datblygiad plant ac Achub Ein Byd ar yr un pryd. Gall hyn hefyd achosi meithrinfeydd preifat i brynu’r pecynnau yma hefyd, trwy'r marchnata gallai cael o’r llywodraeth.</w:t>
      </w:r>
    </w:p>
    <w:p w14:paraId="7D48C117" w14:textId="1419E63F" w:rsidR="00DE7CC9" w:rsidRDefault="00DE7CC9" w:rsidP="000C520E">
      <w:pPr>
        <w:spacing w:line="360" w:lineRule="auto"/>
        <w:jc w:val="both"/>
        <w:rPr>
          <w:rFonts w:ascii="Arial" w:hAnsi="Arial" w:cs="Arial"/>
          <w:sz w:val="24"/>
          <w:szCs w:val="24"/>
          <w:lang w:val="cy-GB"/>
        </w:rPr>
      </w:pPr>
      <w:r>
        <w:rPr>
          <w:rFonts w:ascii="Arial" w:hAnsi="Arial" w:cs="Arial"/>
          <w:sz w:val="24"/>
          <w:szCs w:val="24"/>
          <w:lang w:val="cy-GB"/>
        </w:rPr>
        <w:t xml:space="preserve">Mae cyfryngau cymdeithasol hefyd yn ffordd hawdd i </w:t>
      </w:r>
      <w:r w:rsidR="00D60DDC">
        <w:rPr>
          <w:rFonts w:ascii="Arial" w:hAnsi="Arial" w:cs="Arial"/>
          <w:sz w:val="24"/>
          <w:szCs w:val="24"/>
          <w:lang w:val="cy-GB"/>
        </w:rPr>
        <w:t>g</w:t>
      </w:r>
      <w:r>
        <w:rPr>
          <w:rFonts w:ascii="Arial" w:hAnsi="Arial" w:cs="Arial"/>
          <w:sz w:val="24"/>
          <w:szCs w:val="24"/>
          <w:lang w:val="cy-GB"/>
        </w:rPr>
        <w:t xml:space="preserve">ael </w:t>
      </w:r>
      <w:r w:rsidR="00922239">
        <w:rPr>
          <w:rFonts w:ascii="Arial" w:hAnsi="Arial" w:cs="Arial"/>
          <w:sz w:val="24"/>
          <w:szCs w:val="24"/>
          <w:lang w:val="cy-GB"/>
        </w:rPr>
        <w:t>pobl i adnabod a p</w:t>
      </w:r>
      <w:r w:rsidR="00D60DDC">
        <w:rPr>
          <w:rFonts w:ascii="Arial" w:hAnsi="Arial" w:cs="Arial"/>
          <w:sz w:val="24"/>
          <w:szCs w:val="24"/>
          <w:lang w:val="cy-GB"/>
        </w:rPr>
        <w:t>h</w:t>
      </w:r>
      <w:r w:rsidR="00922239">
        <w:rPr>
          <w:rFonts w:ascii="Arial" w:hAnsi="Arial" w:cs="Arial"/>
          <w:sz w:val="24"/>
          <w:szCs w:val="24"/>
          <w:lang w:val="cy-GB"/>
        </w:rPr>
        <w:t>rynnu’r pecyn gan fod y marchnata yna yn rhad ac am ddim (</w:t>
      </w:r>
      <w:r w:rsidR="004C3C63">
        <w:rPr>
          <w:rFonts w:ascii="Arial" w:hAnsi="Arial" w:cs="Arial"/>
          <w:sz w:val="24"/>
          <w:szCs w:val="24"/>
          <w:lang w:val="cy-GB"/>
        </w:rPr>
        <w:t>Ashley a Tuten, 2015</w:t>
      </w:r>
      <w:r w:rsidR="00922239">
        <w:rPr>
          <w:rFonts w:ascii="Arial" w:hAnsi="Arial" w:cs="Arial"/>
          <w:sz w:val="24"/>
          <w:szCs w:val="24"/>
          <w:lang w:val="cy-GB"/>
        </w:rPr>
        <w:t>).</w:t>
      </w:r>
    </w:p>
    <w:p w14:paraId="40A2CDF0" w14:textId="21D1ED34" w:rsidR="00176DDD" w:rsidRPr="007E6929" w:rsidRDefault="00176DDD" w:rsidP="000C520E">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Gan fod nifer o’r deddfau dim ond yng Nghymru ar y funud, pan fydd gweddill y byd yn dilyn, yna </w:t>
      </w:r>
      <w:r w:rsidR="00892CF7">
        <w:rPr>
          <w:rFonts w:ascii="Arial" w:hAnsi="Arial" w:cs="Arial"/>
          <w:sz w:val="24"/>
          <w:szCs w:val="24"/>
          <w:lang w:val="cy-GB"/>
        </w:rPr>
        <w:t>gall y pecyn hefyd dilyn a mynd i ysgolion a meithrinfeydd ar draws y byd.</w:t>
      </w:r>
    </w:p>
    <w:p w14:paraId="473A40DF" w14:textId="77777777" w:rsidR="008A5B3C" w:rsidRDefault="008A5B3C" w:rsidP="000C520E">
      <w:pPr>
        <w:spacing w:line="360" w:lineRule="auto"/>
        <w:jc w:val="both"/>
        <w:rPr>
          <w:rFonts w:ascii="Arial" w:hAnsi="Arial" w:cs="Arial"/>
          <w:sz w:val="24"/>
          <w:szCs w:val="24"/>
          <w:u w:val="single"/>
          <w:lang w:val="cy-GB"/>
        </w:rPr>
      </w:pPr>
    </w:p>
    <w:p w14:paraId="04616FC8" w14:textId="183B43C9" w:rsidR="008A5B3C" w:rsidRDefault="008A5B3C" w:rsidP="000C520E">
      <w:pPr>
        <w:spacing w:line="360" w:lineRule="auto"/>
        <w:jc w:val="both"/>
        <w:rPr>
          <w:rFonts w:ascii="Arial" w:hAnsi="Arial" w:cs="Arial"/>
          <w:sz w:val="24"/>
          <w:szCs w:val="24"/>
          <w:u w:val="single"/>
          <w:lang w:val="cy-GB"/>
        </w:rPr>
      </w:pPr>
    </w:p>
    <w:p w14:paraId="34A424A0" w14:textId="181DE738" w:rsidR="005510E3" w:rsidRDefault="005510E3" w:rsidP="000C520E">
      <w:pPr>
        <w:spacing w:line="360" w:lineRule="auto"/>
        <w:jc w:val="both"/>
        <w:rPr>
          <w:rFonts w:ascii="Arial" w:hAnsi="Arial" w:cs="Arial"/>
          <w:sz w:val="24"/>
          <w:szCs w:val="24"/>
          <w:u w:val="single"/>
          <w:lang w:val="cy-GB"/>
        </w:rPr>
      </w:pPr>
    </w:p>
    <w:p w14:paraId="4E3C01B2" w14:textId="6F19E5E6" w:rsidR="005510E3" w:rsidRDefault="005510E3" w:rsidP="000C520E">
      <w:pPr>
        <w:spacing w:line="360" w:lineRule="auto"/>
        <w:jc w:val="both"/>
        <w:rPr>
          <w:rFonts w:ascii="Arial" w:hAnsi="Arial" w:cs="Arial"/>
          <w:sz w:val="24"/>
          <w:szCs w:val="24"/>
          <w:u w:val="single"/>
          <w:lang w:val="cy-GB"/>
        </w:rPr>
      </w:pPr>
    </w:p>
    <w:p w14:paraId="4F959965" w14:textId="392AA6D0" w:rsidR="005510E3" w:rsidRDefault="005510E3" w:rsidP="000C520E">
      <w:pPr>
        <w:spacing w:line="360" w:lineRule="auto"/>
        <w:jc w:val="both"/>
        <w:rPr>
          <w:rFonts w:ascii="Arial" w:hAnsi="Arial" w:cs="Arial"/>
          <w:sz w:val="24"/>
          <w:szCs w:val="24"/>
          <w:u w:val="single"/>
          <w:lang w:val="cy-GB"/>
        </w:rPr>
      </w:pPr>
    </w:p>
    <w:p w14:paraId="344E3B5A" w14:textId="3847B19B" w:rsidR="005510E3" w:rsidRDefault="005510E3" w:rsidP="000C520E">
      <w:pPr>
        <w:spacing w:line="360" w:lineRule="auto"/>
        <w:jc w:val="both"/>
        <w:rPr>
          <w:rFonts w:ascii="Arial" w:hAnsi="Arial" w:cs="Arial"/>
          <w:sz w:val="24"/>
          <w:szCs w:val="24"/>
          <w:u w:val="single"/>
          <w:lang w:val="cy-GB"/>
        </w:rPr>
      </w:pPr>
    </w:p>
    <w:p w14:paraId="31754CD8" w14:textId="7C11C385" w:rsidR="005510E3" w:rsidRDefault="005510E3" w:rsidP="000C520E">
      <w:pPr>
        <w:spacing w:line="360" w:lineRule="auto"/>
        <w:jc w:val="both"/>
        <w:rPr>
          <w:rFonts w:ascii="Arial" w:hAnsi="Arial" w:cs="Arial"/>
          <w:sz w:val="24"/>
          <w:szCs w:val="24"/>
          <w:u w:val="single"/>
          <w:lang w:val="cy-GB"/>
        </w:rPr>
      </w:pPr>
    </w:p>
    <w:p w14:paraId="5086C957" w14:textId="5DE6EA8A" w:rsidR="005510E3" w:rsidRDefault="005510E3" w:rsidP="000C520E">
      <w:pPr>
        <w:spacing w:line="360" w:lineRule="auto"/>
        <w:jc w:val="both"/>
        <w:rPr>
          <w:rFonts w:ascii="Arial" w:hAnsi="Arial" w:cs="Arial"/>
          <w:sz w:val="24"/>
          <w:szCs w:val="24"/>
          <w:u w:val="single"/>
          <w:lang w:val="cy-GB"/>
        </w:rPr>
      </w:pPr>
    </w:p>
    <w:p w14:paraId="7EC0AB76" w14:textId="407ECD52" w:rsidR="005510E3" w:rsidRDefault="005510E3" w:rsidP="000C520E">
      <w:pPr>
        <w:spacing w:line="360" w:lineRule="auto"/>
        <w:jc w:val="both"/>
        <w:rPr>
          <w:rFonts w:ascii="Arial" w:hAnsi="Arial" w:cs="Arial"/>
          <w:sz w:val="24"/>
          <w:szCs w:val="24"/>
          <w:u w:val="single"/>
          <w:lang w:val="cy-GB"/>
        </w:rPr>
      </w:pPr>
    </w:p>
    <w:p w14:paraId="5B979B94" w14:textId="62385FF8" w:rsidR="005510E3" w:rsidRDefault="005510E3" w:rsidP="000C520E">
      <w:pPr>
        <w:spacing w:line="360" w:lineRule="auto"/>
        <w:jc w:val="both"/>
        <w:rPr>
          <w:rFonts w:ascii="Arial" w:hAnsi="Arial" w:cs="Arial"/>
          <w:sz w:val="24"/>
          <w:szCs w:val="24"/>
          <w:u w:val="single"/>
          <w:lang w:val="cy-GB"/>
        </w:rPr>
      </w:pPr>
    </w:p>
    <w:p w14:paraId="27C699D1" w14:textId="0907AFE9" w:rsidR="005510E3" w:rsidRDefault="005510E3" w:rsidP="000C520E">
      <w:pPr>
        <w:spacing w:line="360" w:lineRule="auto"/>
        <w:jc w:val="both"/>
        <w:rPr>
          <w:rFonts w:ascii="Arial" w:hAnsi="Arial" w:cs="Arial"/>
          <w:sz w:val="24"/>
          <w:szCs w:val="24"/>
          <w:u w:val="single"/>
          <w:lang w:val="cy-GB"/>
        </w:rPr>
      </w:pPr>
    </w:p>
    <w:p w14:paraId="06F42DFA" w14:textId="6094895D" w:rsidR="005510E3" w:rsidRDefault="005510E3" w:rsidP="000C520E">
      <w:pPr>
        <w:spacing w:line="360" w:lineRule="auto"/>
        <w:jc w:val="both"/>
        <w:rPr>
          <w:rFonts w:ascii="Arial" w:hAnsi="Arial" w:cs="Arial"/>
          <w:sz w:val="24"/>
          <w:szCs w:val="24"/>
          <w:u w:val="single"/>
          <w:lang w:val="cy-GB"/>
        </w:rPr>
      </w:pPr>
    </w:p>
    <w:p w14:paraId="3D66A1CE" w14:textId="255A40B1" w:rsidR="005510E3" w:rsidRDefault="005510E3" w:rsidP="000C520E">
      <w:pPr>
        <w:spacing w:line="360" w:lineRule="auto"/>
        <w:jc w:val="both"/>
        <w:rPr>
          <w:rFonts w:ascii="Arial" w:hAnsi="Arial" w:cs="Arial"/>
          <w:sz w:val="24"/>
          <w:szCs w:val="24"/>
          <w:u w:val="single"/>
          <w:lang w:val="cy-GB"/>
        </w:rPr>
      </w:pPr>
    </w:p>
    <w:p w14:paraId="12708C83" w14:textId="02CB38A3" w:rsidR="005510E3" w:rsidRDefault="005510E3" w:rsidP="000C520E">
      <w:pPr>
        <w:spacing w:line="360" w:lineRule="auto"/>
        <w:jc w:val="both"/>
        <w:rPr>
          <w:rFonts w:ascii="Arial" w:hAnsi="Arial" w:cs="Arial"/>
          <w:sz w:val="24"/>
          <w:szCs w:val="24"/>
          <w:u w:val="single"/>
          <w:lang w:val="cy-GB"/>
        </w:rPr>
      </w:pPr>
    </w:p>
    <w:p w14:paraId="49487DC9" w14:textId="7D0E672D" w:rsidR="005510E3" w:rsidRDefault="005510E3" w:rsidP="000C520E">
      <w:pPr>
        <w:spacing w:line="360" w:lineRule="auto"/>
        <w:jc w:val="both"/>
        <w:rPr>
          <w:rFonts w:ascii="Arial" w:hAnsi="Arial" w:cs="Arial"/>
          <w:sz w:val="24"/>
          <w:szCs w:val="24"/>
          <w:u w:val="single"/>
          <w:lang w:val="cy-GB"/>
        </w:rPr>
      </w:pPr>
    </w:p>
    <w:p w14:paraId="2C99346B" w14:textId="0C7CA525" w:rsidR="005510E3" w:rsidRDefault="005510E3" w:rsidP="000C520E">
      <w:pPr>
        <w:spacing w:line="360" w:lineRule="auto"/>
        <w:jc w:val="both"/>
        <w:rPr>
          <w:rFonts w:ascii="Arial" w:hAnsi="Arial" w:cs="Arial"/>
          <w:sz w:val="24"/>
          <w:szCs w:val="24"/>
          <w:u w:val="single"/>
          <w:lang w:val="cy-GB"/>
        </w:rPr>
      </w:pPr>
    </w:p>
    <w:p w14:paraId="24D83FBB" w14:textId="1711A0C2" w:rsidR="005510E3" w:rsidRDefault="005510E3" w:rsidP="000C520E">
      <w:pPr>
        <w:spacing w:line="360" w:lineRule="auto"/>
        <w:jc w:val="both"/>
        <w:rPr>
          <w:rFonts w:ascii="Arial" w:hAnsi="Arial" w:cs="Arial"/>
          <w:sz w:val="24"/>
          <w:szCs w:val="24"/>
          <w:u w:val="single"/>
          <w:lang w:val="cy-GB"/>
        </w:rPr>
      </w:pPr>
    </w:p>
    <w:p w14:paraId="1A50F251" w14:textId="2E6CDDFA" w:rsidR="005510E3" w:rsidRDefault="005510E3" w:rsidP="000C520E">
      <w:pPr>
        <w:spacing w:line="360" w:lineRule="auto"/>
        <w:jc w:val="both"/>
        <w:rPr>
          <w:rFonts w:ascii="Arial" w:hAnsi="Arial" w:cs="Arial"/>
          <w:sz w:val="24"/>
          <w:szCs w:val="24"/>
          <w:u w:val="single"/>
          <w:lang w:val="cy-GB"/>
        </w:rPr>
      </w:pPr>
    </w:p>
    <w:p w14:paraId="218C7D6A" w14:textId="25B40AD3" w:rsidR="005510E3" w:rsidRDefault="005510E3" w:rsidP="000C520E">
      <w:pPr>
        <w:spacing w:line="360" w:lineRule="auto"/>
        <w:jc w:val="both"/>
        <w:rPr>
          <w:rFonts w:ascii="Arial" w:hAnsi="Arial" w:cs="Arial"/>
          <w:sz w:val="24"/>
          <w:szCs w:val="24"/>
          <w:u w:val="single"/>
          <w:lang w:val="cy-GB"/>
        </w:rPr>
      </w:pPr>
    </w:p>
    <w:p w14:paraId="071006CA" w14:textId="0CE12776" w:rsidR="005510E3" w:rsidRDefault="005510E3" w:rsidP="000C520E">
      <w:pPr>
        <w:spacing w:line="360" w:lineRule="auto"/>
        <w:jc w:val="both"/>
        <w:rPr>
          <w:rFonts w:ascii="Arial" w:hAnsi="Arial" w:cs="Arial"/>
          <w:sz w:val="24"/>
          <w:szCs w:val="24"/>
          <w:u w:val="single"/>
          <w:lang w:val="cy-GB"/>
        </w:rPr>
      </w:pPr>
    </w:p>
    <w:p w14:paraId="34B3968F" w14:textId="68A3CABB" w:rsidR="005510E3" w:rsidRDefault="005510E3" w:rsidP="000C520E">
      <w:pPr>
        <w:spacing w:line="360" w:lineRule="auto"/>
        <w:jc w:val="both"/>
        <w:rPr>
          <w:rFonts w:ascii="Arial" w:hAnsi="Arial" w:cs="Arial"/>
          <w:sz w:val="24"/>
          <w:szCs w:val="24"/>
          <w:u w:val="single"/>
          <w:lang w:val="cy-GB"/>
        </w:rPr>
      </w:pPr>
    </w:p>
    <w:p w14:paraId="6EA55F84" w14:textId="594E4742" w:rsidR="005510E3" w:rsidRDefault="005510E3" w:rsidP="000C520E">
      <w:pPr>
        <w:spacing w:line="360" w:lineRule="auto"/>
        <w:jc w:val="both"/>
        <w:rPr>
          <w:rFonts w:ascii="Arial" w:hAnsi="Arial" w:cs="Arial"/>
          <w:sz w:val="24"/>
          <w:szCs w:val="24"/>
          <w:u w:val="single"/>
          <w:lang w:val="cy-GB"/>
        </w:rPr>
      </w:pPr>
      <w:bookmarkStart w:id="0" w:name="_GoBack"/>
      <w:bookmarkEnd w:id="0"/>
    </w:p>
    <w:p w14:paraId="0E762FB7" w14:textId="77777777" w:rsidR="005510E3" w:rsidRDefault="005510E3" w:rsidP="000C520E">
      <w:pPr>
        <w:spacing w:line="360" w:lineRule="auto"/>
        <w:jc w:val="both"/>
        <w:rPr>
          <w:rFonts w:ascii="Arial" w:hAnsi="Arial" w:cs="Arial"/>
          <w:sz w:val="24"/>
          <w:szCs w:val="24"/>
          <w:u w:val="single"/>
          <w:lang w:val="cy-GB"/>
        </w:rPr>
      </w:pPr>
    </w:p>
    <w:p w14:paraId="7D9C4365" w14:textId="77777777" w:rsidR="008A5B3C" w:rsidRDefault="008A5B3C" w:rsidP="000C520E">
      <w:pPr>
        <w:spacing w:line="360" w:lineRule="auto"/>
        <w:jc w:val="both"/>
        <w:rPr>
          <w:rFonts w:ascii="Arial" w:hAnsi="Arial" w:cs="Arial"/>
          <w:sz w:val="24"/>
          <w:szCs w:val="24"/>
          <w:u w:val="single"/>
          <w:lang w:val="cy-GB"/>
        </w:rPr>
      </w:pPr>
    </w:p>
    <w:p w14:paraId="2AB8D8CC" w14:textId="2909F22C" w:rsidR="00A71551" w:rsidRDefault="00A71551" w:rsidP="000C520E">
      <w:pPr>
        <w:spacing w:line="360" w:lineRule="auto"/>
        <w:jc w:val="both"/>
        <w:rPr>
          <w:rFonts w:ascii="Arial" w:hAnsi="Arial" w:cs="Arial"/>
          <w:sz w:val="24"/>
          <w:szCs w:val="24"/>
          <w:u w:val="single"/>
          <w:lang w:val="cy-GB"/>
        </w:rPr>
      </w:pPr>
      <w:r w:rsidRPr="007E6929">
        <w:rPr>
          <w:rFonts w:ascii="Arial" w:hAnsi="Arial" w:cs="Arial"/>
          <w:sz w:val="24"/>
          <w:szCs w:val="24"/>
          <w:u w:val="single"/>
          <w:lang w:val="cy-GB"/>
        </w:rPr>
        <w:t xml:space="preserve">Cyfeirnodi </w:t>
      </w:r>
    </w:p>
    <w:p w14:paraId="41A105EE" w14:textId="77777777" w:rsidR="00B250FD" w:rsidRPr="004C3C63" w:rsidRDefault="00B250FD" w:rsidP="000C520E">
      <w:pPr>
        <w:spacing w:line="360" w:lineRule="auto"/>
        <w:jc w:val="both"/>
        <w:rPr>
          <w:rFonts w:ascii="Arial" w:hAnsi="Arial" w:cs="Arial"/>
          <w:sz w:val="24"/>
          <w:szCs w:val="24"/>
          <w:lang w:val="cy-GB"/>
        </w:rPr>
      </w:pPr>
      <w:r>
        <w:rPr>
          <w:rFonts w:ascii="Arial" w:hAnsi="Arial" w:cs="Arial"/>
          <w:sz w:val="24"/>
          <w:szCs w:val="24"/>
          <w:lang w:val="cy-GB"/>
        </w:rPr>
        <w:t xml:space="preserve">Ashley, C., a Tuten, T. (2015) ‘Creative strategies in social media marketing, an exploratory study of branded social content and consumer egagement’, </w:t>
      </w:r>
      <w:r>
        <w:rPr>
          <w:rFonts w:ascii="Arial" w:hAnsi="Arial" w:cs="Arial"/>
          <w:i/>
          <w:sz w:val="24"/>
          <w:szCs w:val="24"/>
          <w:lang w:val="cy-GB"/>
        </w:rPr>
        <w:t xml:space="preserve">Psychology &amp; Marketing, </w:t>
      </w:r>
      <w:r>
        <w:rPr>
          <w:rFonts w:ascii="Arial" w:hAnsi="Arial" w:cs="Arial"/>
          <w:sz w:val="24"/>
          <w:szCs w:val="24"/>
          <w:lang w:val="cy-GB"/>
        </w:rPr>
        <w:t>Cyfrol 32, Rhif 1, tt, 15-27.</w:t>
      </w:r>
    </w:p>
    <w:p w14:paraId="596D470E" w14:textId="77777777" w:rsidR="00B250FD" w:rsidRPr="007E6929"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Bruner, J. (1997) ‘Celebrating divergence: Piaget and Vygotsky’, </w:t>
      </w:r>
      <w:r w:rsidRPr="007E6929">
        <w:rPr>
          <w:rFonts w:ascii="Arial" w:hAnsi="Arial" w:cs="Arial"/>
          <w:i/>
          <w:sz w:val="24"/>
          <w:szCs w:val="24"/>
          <w:lang w:val="cy-GB"/>
        </w:rPr>
        <w:t>Human Development</w:t>
      </w:r>
      <w:r w:rsidRPr="007E6929">
        <w:rPr>
          <w:rFonts w:ascii="Arial" w:hAnsi="Arial" w:cs="Arial"/>
          <w:sz w:val="24"/>
          <w:szCs w:val="24"/>
          <w:lang w:val="cy-GB"/>
        </w:rPr>
        <w:t>, Cyfrol 40, Rhif 2, tt. 63-73.</w:t>
      </w:r>
    </w:p>
    <w:p w14:paraId="504BB934" w14:textId="77777777" w:rsidR="00B250FD" w:rsidRPr="00BC11FC" w:rsidRDefault="00B250FD" w:rsidP="000C520E">
      <w:pPr>
        <w:spacing w:line="360" w:lineRule="auto"/>
        <w:jc w:val="both"/>
        <w:rPr>
          <w:rFonts w:ascii="Arial" w:hAnsi="Arial" w:cs="Arial"/>
          <w:sz w:val="24"/>
          <w:szCs w:val="24"/>
          <w:lang w:val="cy-GB"/>
        </w:rPr>
      </w:pPr>
      <w:r>
        <w:rPr>
          <w:rFonts w:ascii="Arial" w:hAnsi="Arial" w:cs="Arial"/>
          <w:sz w:val="24"/>
          <w:szCs w:val="24"/>
          <w:lang w:val="cy-GB"/>
        </w:rPr>
        <w:t xml:space="preserve">Chambers, J. (2018) ‘From broken attachments to Earned security: the role of empathy in therapeutic change (John Bowlby memorial conference monograph’ </w:t>
      </w:r>
      <w:r>
        <w:rPr>
          <w:rFonts w:ascii="Arial" w:hAnsi="Arial" w:cs="Arial"/>
          <w:i/>
          <w:sz w:val="24"/>
          <w:szCs w:val="24"/>
          <w:lang w:val="cy-GB"/>
        </w:rPr>
        <w:t xml:space="preserve">Psychodynamic Psychiatry, </w:t>
      </w:r>
      <w:r>
        <w:rPr>
          <w:rFonts w:ascii="Arial" w:hAnsi="Arial" w:cs="Arial"/>
          <w:sz w:val="24"/>
          <w:szCs w:val="24"/>
          <w:lang w:val="cy-GB"/>
        </w:rPr>
        <w:t>Cyfrol 46, Rhif 3, tt. 449-452.</w:t>
      </w:r>
    </w:p>
    <w:p w14:paraId="040CE6EC" w14:textId="77777777" w:rsidR="00B250FD"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Eco Schools. (2016), ‘Early years eco-schools guide’ </w:t>
      </w:r>
      <w:hyperlink r:id="rId6" w:history="1">
        <w:r w:rsidRPr="007E6929">
          <w:rPr>
            <w:rStyle w:val="Hyperlink"/>
            <w:rFonts w:ascii="Arial" w:hAnsi="Arial" w:cs="Arial"/>
            <w:sz w:val="24"/>
            <w:szCs w:val="24"/>
            <w:lang w:val="cy-GB"/>
          </w:rPr>
          <w:t>https://www.eco-schools.org.uk/wp-content/uploads/2016/12/Early-Years-Eco-Schools-Leadership-Pack.pdf</w:t>
        </w:r>
      </w:hyperlink>
      <w:r w:rsidRPr="007E6929">
        <w:rPr>
          <w:rFonts w:ascii="Arial" w:hAnsi="Arial" w:cs="Arial"/>
          <w:sz w:val="24"/>
          <w:szCs w:val="24"/>
          <w:lang w:val="cy-GB"/>
        </w:rPr>
        <w:t xml:space="preserve"> [Darllenwyd: 9 Mai 2019].</w:t>
      </w:r>
    </w:p>
    <w:p w14:paraId="7E0395D7" w14:textId="77777777" w:rsidR="00B250FD" w:rsidRDefault="00B250FD" w:rsidP="000C520E">
      <w:pPr>
        <w:spacing w:line="360" w:lineRule="auto"/>
        <w:jc w:val="both"/>
        <w:rPr>
          <w:rFonts w:ascii="Arial" w:hAnsi="Arial" w:cs="Arial"/>
          <w:sz w:val="24"/>
          <w:szCs w:val="24"/>
          <w:lang w:val="cy-GB"/>
        </w:rPr>
      </w:pPr>
      <w:r>
        <w:rPr>
          <w:rFonts w:ascii="Arial" w:hAnsi="Arial" w:cs="Arial"/>
          <w:sz w:val="24"/>
          <w:szCs w:val="24"/>
          <w:lang w:val="cy-GB"/>
        </w:rPr>
        <w:t xml:space="preserve">Future Generations Wales. (2015), ‘Well-being of future generations (Wales) Act 2015’ </w:t>
      </w:r>
      <w:r w:rsidRPr="00D51707">
        <w:rPr>
          <w:rFonts w:ascii="Arial" w:hAnsi="Arial" w:cs="Arial"/>
          <w:sz w:val="24"/>
          <w:szCs w:val="24"/>
          <w:lang w:val="cy-GB"/>
        </w:rPr>
        <w:t>http://futuregenerations.wales/about-us/future-generations-act/</w:t>
      </w:r>
      <w:r w:rsidRPr="00D51707">
        <w:rPr>
          <w:rFonts w:ascii="Arial" w:hAnsi="Arial" w:cs="Arial"/>
          <w:sz w:val="24"/>
          <w:szCs w:val="24"/>
          <w:lang w:val="cy-GB"/>
        </w:rPr>
        <w:t xml:space="preserve"> </w:t>
      </w:r>
      <w:r>
        <w:rPr>
          <w:rFonts w:ascii="Arial" w:hAnsi="Arial" w:cs="Arial"/>
          <w:sz w:val="24"/>
          <w:szCs w:val="24"/>
          <w:lang w:val="cy-GB"/>
        </w:rPr>
        <w:t>[Darllenwyd: 15 Mai 2019].</w:t>
      </w:r>
    </w:p>
    <w:p w14:paraId="6A985C74" w14:textId="77777777" w:rsidR="00B250FD" w:rsidRPr="007E6929"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Geden, O. (2018) ‘Politically informed advice for climate action’, </w:t>
      </w:r>
      <w:r w:rsidRPr="007E6929">
        <w:rPr>
          <w:rFonts w:ascii="Arial" w:hAnsi="Arial" w:cs="Arial"/>
          <w:i/>
          <w:sz w:val="24"/>
          <w:szCs w:val="24"/>
          <w:lang w:val="cy-GB"/>
        </w:rPr>
        <w:t>Nature Geoscience</w:t>
      </w:r>
      <w:r w:rsidRPr="007E6929">
        <w:rPr>
          <w:rFonts w:ascii="Arial" w:hAnsi="Arial" w:cs="Arial"/>
          <w:sz w:val="24"/>
          <w:szCs w:val="24"/>
          <w:lang w:val="cy-GB"/>
        </w:rPr>
        <w:t>, Cyfrol 11, Rhif 6, tt. 380.</w:t>
      </w:r>
    </w:p>
    <w:p w14:paraId="721FB803" w14:textId="77777777" w:rsidR="00B250FD" w:rsidRPr="007E6929"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Gore, W. (2018). ‘We have 12 years to act on climate change before the world as we know it is lost. How much more urgent can it get?’ </w:t>
      </w:r>
      <w:hyperlink r:id="rId7" w:history="1">
        <w:r w:rsidRPr="007E6929">
          <w:rPr>
            <w:rStyle w:val="Hyperlink"/>
            <w:rFonts w:ascii="Arial" w:hAnsi="Arial" w:cs="Arial"/>
            <w:sz w:val="24"/>
            <w:szCs w:val="24"/>
            <w:lang w:val="cy-GB"/>
          </w:rPr>
          <w:t>https://www.independent.co.uk/voices/climate-change-ipcc-environment-paris-agreement-global-warming-a8573811.html</w:t>
        </w:r>
      </w:hyperlink>
      <w:r w:rsidRPr="007E6929">
        <w:rPr>
          <w:rFonts w:ascii="Arial" w:hAnsi="Arial" w:cs="Arial"/>
          <w:sz w:val="24"/>
          <w:szCs w:val="24"/>
          <w:lang w:val="cy-GB"/>
        </w:rPr>
        <w:t xml:space="preserve"> [Darllenwyd: 1 Mai 2019].</w:t>
      </w:r>
    </w:p>
    <w:p w14:paraId="45E33E2E" w14:textId="77777777" w:rsidR="00B250FD" w:rsidRPr="007E6929"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GOV. (2018). ‘Implimenting the sustainable development goals’ </w:t>
      </w:r>
      <w:hyperlink r:id="rId8" w:history="1">
        <w:r w:rsidRPr="007E6929">
          <w:rPr>
            <w:rStyle w:val="Hyperlink"/>
            <w:rFonts w:ascii="Arial" w:hAnsi="Arial" w:cs="Arial"/>
            <w:sz w:val="24"/>
            <w:szCs w:val="24"/>
            <w:lang w:val="cy-GB"/>
          </w:rPr>
          <w:t>https://www.gov.uk/government/publications/implementing-the-sustainable-development-goals/implementing-the-sustainable-development-goals--2</w:t>
        </w:r>
      </w:hyperlink>
      <w:r w:rsidRPr="007E6929">
        <w:rPr>
          <w:rFonts w:ascii="Arial" w:hAnsi="Arial" w:cs="Arial"/>
          <w:sz w:val="24"/>
          <w:szCs w:val="24"/>
          <w:lang w:val="cy-GB"/>
        </w:rPr>
        <w:t xml:space="preserve"> [Darllenwyd: 1 Mai 2019].</w:t>
      </w:r>
    </w:p>
    <w:p w14:paraId="39D5448D" w14:textId="77777777" w:rsidR="00B250FD" w:rsidRPr="007E6929"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Harvey, F. (2017). ‘World has three years left to stop dangerous climate change, warn experts’ </w:t>
      </w:r>
      <w:hyperlink r:id="rId9" w:history="1">
        <w:r w:rsidRPr="007E6929">
          <w:rPr>
            <w:rStyle w:val="Hyperlink"/>
            <w:rFonts w:ascii="Arial" w:hAnsi="Arial" w:cs="Arial"/>
            <w:sz w:val="24"/>
            <w:szCs w:val="24"/>
            <w:lang w:val="cy-GB"/>
          </w:rPr>
          <w:t>https://www.theguardian.com/environment/2017/jun/28/world-has-three-years-left-to-stop-dangerous-climate-change-warn-experts</w:t>
        </w:r>
      </w:hyperlink>
      <w:r w:rsidRPr="007E6929">
        <w:rPr>
          <w:rFonts w:ascii="Arial" w:hAnsi="Arial" w:cs="Arial"/>
          <w:sz w:val="24"/>
          <w:szCs w:val="24"/>
          <w:lang w:val="cy-GB"/>
        </w:rPr>
        <w:t xml:space="preserve"> [Darllenwyd: 1 Mai 2019].</w:t>
      </w:r>
    </w:p>
    <w:p w14:paraId="45B3A6E5" w14:textId="77777777" w:rsidR="00B250FD" w:rsidRPr="00E236CA" w:rsidRDefault="00B250FD" w:rsidP="000C520E">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Hinkley, T., Cliff, D., Lum, J., a Hesketh, K. (2017) ‘Active minds happy kids: A stealth-based pilot intervention targeting preschooles’ screen-time, outdoor play and social skills’, </w:t>
      </w:r>
      <w:r>
        <w:rPr>
          <w:rFonts w:ascii="Arial" w:hAnsi="Arial" w:cs="Arial"/>
          <w:i/>
          <w:sz w:val="24"/>
          <w:szCs w:val="24"/>
          <w:lang w:val="cy-GB"/>
        </w:rPr>
        <w:t xml:space="preserve">Journal of Science and Medicine in Sport, </w:t>
      </w:r>
      <w:r>
        <w:rPr>
          <w:rFonts w:ascii="Arial" w:hAnsi="Arial" w:cs="Arial"/>
          <w:sz w:val="24"/>
          <w:szCs w:val="24"/>
          <w:lang w:val="cy-GB"/>
        </w:rPr>
        <w:t>Cyfrol 20, tt. e3-e4.</w:t>
      </w:r>
    </w:p>
    <w:p w14:paraId="18167895" w14:textId="77777777" w:rsidR="00B250FD" w:rsidRPr="007E6929"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HM Government. (2018) ‘A Green Future: Our 25 year plan to imrpove the environment’ </w:t>
      </w:r>
      <w:hyperlink r:id="rId10" w:history="1">
        <w:r w:rsidRPr="007E6929">
          <w:rPr>
            <w:rStyle w:val="Hyperlink"/>
            <w:rFonts w:ascii="Arial" w:hAnsi="Arial" w:cs="Arial"/>
            <w:sz w:val="24"/>
            <w:szCs w:val="24"/>
            <w:lang w:val="cy-GB"/>
          </w:rPr>
          <w:t>https://assets.publishing.service.gov.uk/government/uploads/system/uploads/attachment_data/file/693158/25-year-environment-plan.pdf</w:t>
        </w:r>
      </w:hyperlink>
      <w:r w:rsidRPr="007E6929">
        <w:rPr>
          <w:rFonts w:ascii="Arial" w:hAnsi="Arial" w:cs="Arial"/>
          <w:sz w:val="24"/>
          <w:szCs w:val="24"/>
          <w:lang w:val="cy-GB"/>
        </w:rPr>
        <w:t xml:space="preserve"> [Darllenwyd: 8 Mai 2019].</w:t>
      </w:r>
    </w:p>
    <w:p w14:paraId="311CBA5B" w14:textId="77777777" w:rsidR="00B250FD" w:rsidRDefault="00B250FD" w:rsidP="000C520E">
      <w:pPr>
        <w:spacing w:line="360" w:lineRule="auto"/>
        <w:jc w:val="both"/>
        <w:rPr>
          <w:rFonts w:ascii="Arial" w:hAnsi="Arial" w:cs="Arial"/>
          <w:sz w:val="24"/>
          <w:szCs w:val="24"/>
          <w:lang w:val="cy-GB"/>
        </w:rPr>
      </w:pPr>
      <w:r>
        <w:rPr>
          <w:rFonts w:ascii="Arial" w:hAnsi="Arial" w:cs="Arial"/>
          <w:sz w:val="24"/>
          <w:szCs w:val="24"/>
          <w:lang w:val="cy-GB"/>
        </w:rPr>
        <w:t xml:space="preserve">Hussein, H. (2017) ‘Sensory affordances in outdoor play environment towards well-being of special schooled children’, </w:t>
      </w:r>
      <w:r>
        <w:rPr>
          <w:rFonts w:ascii="Arial" w:hAnsi="Arial" w:cs="Arial"/>
          <w:i/>
          <w:sz w:val="24"/>
          <w:szCs w:val="24"/>
          <w:lang w:val="cy-GB"/>
        </w:rPr>
        <w:t xml:space="preserve">Intelligent Buildings International, </w:t>
      </w:r>
      <w:r>
        <w:rPr>
          <w:rFonts w:ascii="Arial" w:hAnsi="Arial" w:cs="Arial"/>
          <w:sz w:val="24"/>
          <w:szCs w:val="24"/>
          <w:lang w:val="cy-GB"/>
        </w:rPr>
        <w:t>Cyfrol 9, Rhif 3, tt. 148-163.</w:t>
      </w:r>
    </w:p>
    <w:p w14:paraId="362600D0" w14:textId="77777777" w:rsidR="00B250FD"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Kahriman-öztürk, </w:t>
      </w:r>
      <w:r w:rsidRPr="007E6929">
        <w:rPr>
          <w:rFonts w:ascii="Arial" w:hAnsi="Arial" w:cs="Arial"/>
          <w:sz w:val="24"/>
          <w:szCs w:val="24"/>
          <w:lang w:val="cy-GB"/>
        </w:rPr>
        <w:t xml:space="preserve">D., </w:t>
      </w:r>
      <w:r w:rsidRPr="007E6929">
        <w:rPr>
          <w:rFonts w:ascii="Arial" w:hAnsi="Arial" w:cs="Arial"/>
          <w:sz w:val="24"/>
          <w:szCs w:val="24"/>
          <w:lang w:val="cy-GB"/>
        </w:rPr>
        <w:t>Olgan</w:t>
      </w:r>
      <w:r w:rsidRPr="007E6929">
        <w:rPr>
          <w:rFonts w:ascii="Arial" w:hAnsi="Arial" w:cs="Arial"/>
          <w:sz w:val="24"/>
          <w:szCs w:val="24"/>
          <w:lang w:val="cy-GB"/>
        </w:rPr>
        <w:t xml:space="preserve">, R., </w:t>
      </w:r>
      <w:r w:rsidRPr="007E6929">
        <w:rPr>
          <w:rFonts w:ascii="Arial" w:hAnsi="Arial" w:cs="Arial"/>
          <w:sz w:val="24"/>
          <w:szCs w:val="24"/>
          <w:lang w:val="cy-GB"/>
        </w:rPr>
        <w:t>a Güler,</w:t>
      </w:r>
      <w:r w:rsidRPr="007E6929">
        <w:rPr>
          <w:rFonts w:ascii="Arial" w:hAnsi="Arial" w:cs="Arial"/>
          <w:sz w:val="24"/>
          <w:szCs w:val="24"/>
          <w:lang w:val="cy-GB"/>
        </w:rPr>
        <w:t xml:space="preserve"> T. (</w:t>
      </w:r>
      <w:r w:rsidRPr="007E6929">
        <w:rPr>
          <w:rFonts w:ascii="Arial" w:hAnsi="Arial" w:cs="Arial"/>
          <w:sz w:val="24"/>
          <w:szCs w:val="24"/>
          <w:lang w:val="cy-GB"/>
        </w:rPr>
        <w:t>2012</w:t>
      </w:r>
      <w:r w:rsidRPr="007E6929">
        <w:rPr>
          <w:rFonts w:ascii="Arial" w:hAnsi="Arial" w:cs="Arial"/>
          <w:sz w:val="24"/>
          <w:szCs w:val="24"/>
          <w:lang w:val="cy-GB"/>
        </w:rPr>
        <w:t xml:space="preserve">) ‘Preschool children’s ideas on sustainable development: how preschool children percieve three pillars of sustainability with the regard to 7R’, </w:t>
      </w:r>
      <w:r w:rsidRPr="007E6929">
        <w:rPr>
          <w:rFonts w:ascii="Arial" w:hAnsi="Arial" w:cs="Arial"/>
          <w:i/>
          <w:sz w:val="24"/>
          <w:szCs w:val="24"/>
          <w:lang w:val="cy-GB"/>
        </w:rPr>
        <w:t xml:space="preserve">Educational Sciences: Theory and Practice, </w:t>
      </w:r>
      <w:r w:rsidRPr="007E6929">
        <w:rPr>
          <w:rFonts w:ascii="Arial" w:hAnsi="Arial" w:cs="Arial"/>
          <w:sz w:val="24"/>
          <w:szCs w:val="24"/>
          <w:lang w:val="cy-GB"/>
        </w:rPr>
        <w:t>Cyfrol 12, Rhif 4, tt. 2987-2995.</w:t>
      </w:r>
    </w:p>
    <w:p w14:paraId="6AF9F78A" w14:textId="77777777" w:rsidR="00B250FD" w:rsidRPr="007E6929"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Kumon. (Dim dyddiad) ‘Why is fresh air important for children?’ </w:t>
      </w:r>
      <w:hyperlink r:id="rId11" w:history="1">
        <w:r w:rsidRPr="007E6929">
          <w:rPr>
            <w:rStyle w:val="Hyperlink"/>
            <w:rFonts w:ascii="Arial" w:hAnsi="Arial" w:cs="Arial"/>
            <w:sz w:val="24"/>
            <w:szCs w:val="24"/>
            <w:lang w:val="cy-GB"/>
          </w:rPr>
          <w:t>https://www.kumon.co.uk/blog/why-fresh-air-is-important-for-children/</w:t>
        </w:r>
      </w:hyperlink>
      <w:r w:rsidRPr="007E6929">
        <w:rPr>
          <w:rFonts w:ascii="Arial" w:hAnsi="Arial" w:cs="Arial"/>
          <w:sz w:val="24"/>
          <w:szCs w:val="24"/>
          <w:lang w:val="cy-GB"/>
        </w:rPr>
        <w:t xml:space="preserve"> [Darllenwyd: 13 Mai 2019].</w:t>
      </w:r>
    </w:p>
    <w:p w14:paraId="129A4A05" w14:textId="77777777" w:rsidR="00B250FD"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Nature Play QLD. (2016) ‘Nature Play in Early Years Education’ </w:t>
      </w:r>
      <w:hyperlink r:id="rId12" w:history="1">
        <w:r w:rsidRPr="007E6929">
          <w:rPr>
            <w:rStyle w:val="Hyperlink"/>
            <w:rFonts w:ascii="Arial" w:hAnsi="Arial" w:cs="Arial"/>
            <w:sz w:val="24"/>
            <w:szCs w:val="24"/>
            <w:lang w:val="cy-GB"/>
          </w:rPr>
          <w:t>https://www.natureplayqld.org.au/nature-play-in-early-years-education</w:t>
        </w:r>
      </w:hyperlink>
      <w:r w:rsidRPr="007E6929">
        <w:rPr>
          <w:rFonts w:ascii="Arial" w:hAnsi="Arial" w:cs="Arial"/>
          <w:sz w:val="24"/>
          <w:szCs w:val="24"/>
          <w:lang w:val="cy-GB"/>
        </w:rPr>
        <w:t xml:space="preserve"> [Darllenwyd: 13 Mai 2019].</w:t>
      </w:r>
    </w:p>
    <w:p w14:paraId="4416500C" w14:textId="77777777" w:rsidR="00B250FD" w:rsidRPr="007E6929"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Purvis, B., Mao, Y., Robinson, D. (2017) ‘Three Pillars of sustainability: in search of conceptual origins’, </w:t>
      </w:r>
      <w:r w:rsidRPr="007E6929">
        <w:rPr>
          <w:rFonts w:ascii="Arial" w:hAnsi="Arial" w:cs="Arial"/>
          <w:i/>
          <w:sz w:val="24"/>
          <w:szCs w:val="24"/>
          <w:lang w:val="cy-GB"/>
        </w:rPr>
        <w:t xml:space="preserve">Sustainability Science, </w:t>
      </w:r>
      <w:r w:rsidRPr="007E6929">
        <w:rPr>
          <w:rFonts w:ascii="Arial" w:hAnsi="Arial" w:cs="Arial"/>
          <w:sz w:val="24"/>
          <w:szCs w:val="24"/>
          <w:lang w:val="cy-GB"/>
        </w:rPr>
        <w:t>tt. 1-15.</w:t>
      </w:r>
    </w:p>
    <w:p w14:paraId="2709B8F9" w14:textId="77777777" w:rsidR="00B250FD" w:rsidRDefault="00B250FD" w:rsidP="000C520E">
      <w:pPr>
        <w:spacing w:line="360" w:lineRule="auto"/>
        <w:jc w:val="both"/>
        <w:rPr>
          <w:rFonts w:ascii="Arial" w:hAnsi="Arial" w:cs="Arial"/>
          <w:sz w:val="24"/>
          <w:szCs w:val="24"/>
          <w:lang w:val="cy-GB"/>
        </w:rPr>
      </w:pPr>
      <w:r>
        <w:rPr>
          <w:rFonts w:ascii="Arial" w:hAnsi="Arial" w:cs="Arial"/>
          <w:sz w:val="24"/>
          <w:szCs w:val="24"/>
          <w:lang w:val="cy-GB"/>
        </w:rPr>
        <w:t xml:space="preserve">Rivkin, M. S. (2000), ‘Outdoor Experiences for young children’ </w:t>
      </w:r>
      <w:r w:rsidRPr="00CA765F">
        <w:rPr>
          <w:rFonts w:ascii="Arial" w:hAnsi="Arial" w:cs="Arial"/>
          <w:sz w:val="24"/>
          <w:szCs w:val="24"/>
          <w:lang w:val="cy-GB"/>
        </w:rPr>
        <w:t>http://decal.ga.gov/documents/attachments/PlayLearningAndTheBrain.pdf</w:t>
      </w:r>
      <w:r w:rsidRPr="00CA765F">
        <w:rPr>
          <w:rFonts w:ascii="Arial" w:hAnsi="Arial" w:cs="Arial"/>
          <w:sz w:val="24"/>
          <w:szCs w:val="24"/>
          <w:lang w:val="cy-GB"/>
        </w:rPr>
        <w:t xml:space="preserve"> </w:t>
      </w:r>
      <w:r>
        <w:rPr>
          <w:rFonts w:ascii="Arial" w:hAnsi="Arial" w:cs="Arial"/>
          <w:sz w:val="24"/>
          <w:szCs w:val="24"/>
          <w:lang w:val="cy-GB"/>
        </w:rPr>
        <w:t xml:space="preserve"> [Darllenwyd: 13 Mai 2019].</w:t>
      </w:r>
    </w:p>
    <w:p w14:paraId="3B09EF6A" w14:textId="77777777" w:rsidR="00B250FD" w:rsidRPr="006E5321" w:rsidRDefault="00B250FD" w:rsidP="000C520E">
      <w:pPr>
        <w:spacing w:line="360" w:lineRule="auto"/>
        <w:jc w:val="both"/>
        <w:rPr>
          <w:rFonts w:ascii="Arial" w:hAnsi="Arial" w:cs="Arial"/>
          <w:sz w:val="24"/>
          <w:szCs w:val="24"/>
          <w:lang w:val="cy-GB"/>
        </w:rPr>
      </w:pPr>
      <w:r>
        <w:rPr>
          <w:rFonts w:ascii="Arial" w:hAnsi="Arial" w:cs="Arial"/>
          <w:sz w:val="24"/>
          <w:szCs w:val="24"/>
          <w:lang w:val="cy-GB"/>
        </w:rPr>
        <w:t xml:space="preserve">Samuelsson, I. P., a Park, E. (2017) ‘How to educate children for sustanable learning and for a sustainable world’, </w:t>
      </w:r>
      <w:r>
        <w:rPr>
          <w:rFonts w:ascii="Arial" w:hAnsi="Arial" w:cs="Arial"/>
          <w:i/>
          <w:sz w:val="24"/>
          <w:szCs w:val="24"/>
          <w:lang w:val="cy-GB"/>
        </w:rPr>
        <w:t xml:space="preserve">International Journal of Early Childhood, </w:t>
      </w:r>
      <w:r>
        <w:rPr>
          <w:rFonts w:ascii="Arial" w:hAnsi="Arial" w:cs="Arial"/>
          <w:sz w:val="24"/>
          <w:szCs w:val="24"/>
          <w:lang w:val="cy-GB"/>
        </w:rPr>
        <w:t>Cyfrol 49, Rhif 3, tt. 273-285.</w:t>
      </w:r>
    </w:p>
    <w:p w14:paraId="07328FE0" w14:textId="77777777" w:rsidR="00B250FD" w:rsidRDefault="00B250FD" w:rsidP="000C520E">
      <w:pPr>
        <w:spacing w:line="360" w:lineRule="auto"/>
        <w:jc w:val="both"/>
        <w:rPr>
          <w:rFonts w:ascii="Arial" w:hAnsi="Arial" w:cs="Arial"/>
          <w:sz w:val="24"/>
          <w:szCs w:val="24"/>
          <w:lang w:val="cy-GB"/>
        </w:rPr>
      </w:pPr>
      <w:r>
        <w:rPr>
          <w:rFonts w:ascii="Arial" w:hAnsi="Arial" w:cs="Arial"/>
          <w:sz w:val="24"/>
          <w:szCs w:val="24"/>
          <w:lang w:val="cy-GB"/>
        </w:rPr>
        <w:t xml:space="preserve">Sawyers, J. K. (1994) ‘The preschool playground: Developing skills through outdoor play’, </w:t>
      </w:r>
      <w:r>
        <w:rPr>
          <w:rFonts w:ascii="Arial" w:hAnsi="Arial" w:cs="Arial"/>
          <w:i/>
          <w:sz w:val="24"/>
          <w:szCs w:val="24"/>
          <w:lang w:val="cy-GB"/>
        </w:rPr>
        <w:t xml:space="preserve">Journal of Physical Education, Recreation &amp; Dance, </w:t>
      </w:r>
      <w:r>
        <w:rPr>
          <w:rFonts w:ascii="Arial" w:hAnsi="Arial" w:cs="Arial"/>
          <w:sz w:val="24"/>
          <w:szCs w:val="24"/>
          <w:lang w:val="cy-GB"/>
        </w:rPr>
        <w:t>Cyfrol 65, Rhif 6, tt. 31-33.</w:t>
      </w:r>
    </w:p>
    <w:p w14:paraId="39C63A19" w14:textId="77777777" w:rsidR="00B250FD" w:rsidRPr="00DF5E10" w:rsidRDefault="00B250FD" w:rsidP="000C520E">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Solly, K. ‘Following in Froebel’s footsteps’, </w:t>
      </w:r>
      <w:r>
        <w:rPr>
          <w:rFonts w:ascii="Arial" w:hAnsi="Arial" w:cs="Arial"/>
          <w:i/>
          <w:sz w:val="24"/>
          <w:szCs w:val="24"/>
          <w:lang w:val="cy-GB"/>
        </w:rPr>
        <w:t>Early Years Educator,</w:t>
      </w:r>
      <w:r>
        <w:rPr>
          <w:rFonts w:ascii="Arial" w:hAnsi="Arial" w:cs="Arial"/>
          <w:sz w:val="24"/>
          <w:szCs w:val="24"/>
          <w:lang w:val="cy-GB"/>
        </w:rPr>
        <w:t xml:space="preserve"> Cyfrol 19, Rhif 8, tt. 38-44.</w:t>
      </w:r>
    </w:p>
    <w:p w14:paraId="04AFB3FE" w14:textId="77777777" w:rsidR="00B250FD" w:rsidRPr="007E6929"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United Nations. (Dim dyddiad). ‘#Envision2030: 17 goals to transform the world for persons with disabilities’ </w:t>
      </w:r>
      <w:hyperlink r:id="rId13" w:history="1">
        <w:r w:rsidRPr="007E6929">
          <w:rPr>
            <w:rStyle w:val="Hyperlink"/>
            <w:rFonts w:ascii="Arial" w:hAnsi="Arial" w:cs="Arial"/>
            <w:sz w:val="24"/>
            <w:szCs w:val="24"/>
            <w:lang w:val="cy-GB"/>
          </w:rPr>
          <w:t>https://www.un.org/development/desa/disabilities/envision2030.html</w:t>
        </w:r>
      </w:hyperlink>
      <w:r w:rsidRPr="007E6929">
        <w:rPr>
          <w:rFonts w:ascii="Arial" w:hAnsi="Arial" w:cs="Arial"/>
          <w:sz w:val="24"/>
          <w:szCs w:val="24"/>
          <w:u w:val="single"/>
          <w:lang w:val="cy-GB"/>
        </w:rPr>
        <w:t xml:space="preserve"> </w:t>
      </w:r>
      <w:r w:rsidRPr="007E6929">
        <w:rPr>
          <w:rFonts w:ascii="Arial" w:hAnsi="Arial" w:cs="Arial"/>
          <w:sz w:val="24"/>
          <w:szCs w:val="24"/>
          <w:lang w:val="cy-GB"/>
        </w:rPr>
        <w:t>[Darllenwyd: 1 Mai 2019].</w:t>
      </w:r>
    </w:p>
    <w:p w14:paraId="6398C1C2" w14:textId="77777777" w:rsidR="00B250FD" w:rsidRPr="007E6929"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University of Exeter a Defra . (</w:t>
      </w:r>
      <w:r w:rsidRPr="007E6929">
        <w:rPr>
          <w:rFonts w:ascii="Arial" w:hAnsi="Arial" w:cs="Arial"/>
          <w:sz w:val="24"/>
          <w:szCs w:val="24"/>
          <w:highlight w:val="yellow"/>
          <w:lang w:val="cy-GB"/>
        </w:rPr>
        <w:t>2017) ‘’</w:t>
      </w:r>
      <w:r w:rsidRPr="007E6929">
        <w:rPr>
          <w:rFonts w:ascii="Arial" w:hAnsi="Arial" w:cs="Arial"/>
          <w:sz w:val="24"/>
          <w:szCs w:val="24"/>
          <w:lang w:val="cy-GB"/>
        </w:rPr>
        <w:t xml:space="preserve"> </w:t>
      </w:r>
      <w:hyperlink r:id="rId14" w:history="1">
        <w:r w:rsidRPr="007E6929">
          <w:rPr>
            <w:rStyle w:val="Hyperlink"/>
            <w:rFonts w:ascii="Arial" w:hAnsi="Arial" w:cs="Arial"/>
            <w:sz w:val="24"/>
            <w:szCs w:val="24"/>
            <w:lang w:val="cy-GB"/>
          </w:rPr>
          <w:t>http://randd.defra.gov.uk/Default.aspx?Menu=Menu&amp;Module=More&amp;Location=None&amp;Completed=0&amp;ProjectID=19511</w:t>
        </w:r>
      </w:hyperlink>
      <w:r w:rsidRPr="007E6929">
        <w:rPr>
          <w:rFonts w:ascii="Arial" w:hAnsi="Arial" w:cs="Arial"/>
          <w:sz w:val="24"/>
          <w:szCs w:val="24"/>
          <w:lang w:val="cy-GB"/>
        </w:rPr>
        <w:t xml:space="preserve"> [Darllenwyd 8: Mai 2019].</w:t>
      </w:r>
    </w:p>
    <w:p w14:paraId="764E08F0" w14:textId="77777777" w:rsidR="00B250FD" w:rsidRPr="007E6929" w:rsidRDefault="00B250FD" w:rsidP="000C520E">
      <w:pPr>
        <w:spacing w:line="360" w:lineRule="auto"/>
        <w:jc w:val="both"/>
        <w:rPr>
          <w:rFonts w:ascii="Arial" w:hAnsi="Arial" w:cs="Arial"/>
          <w:sz w:val="24"/>
          <w:szCs w:val="24"/>
          <w:lang w:val="cy-GB"/>
        </w:rPr>
      </w:pPr>
      <w:r>
        <w:rPr>
          <w:rFonts w:ascii="Arial" w:hAnsi="Arial" w:cs="Arial"/>
          <w:sz w:val="24"/>
          <w:szCs w:val="24"/>
          <w:lang w:val="cy-GB"/>
        </w:rPr>
        <w:t xml:space="preserve">Woonton, M. (2016). </w:t>
      </w:r>
      <w:r w:rsidRPr="00766253">
        <w:rPr>
          <w:rFonts w:ascii="Arial" w:hAnsi="Arial" w:cs="Arial"/>
          <w:i/>
          <w:sz w:val="24"/>
          <w:szCs w:val="24"/>
          <w:lang w:val="cy-GB"/>
        </w:rPr>
        <w:t>Learning outdoors: improving the quality of young childre’ns play outdoors</w:t>
      </w:r>
      <w:r>
        <w:rPr>
          <w:rFonts w:ascii="Arial" w:hAnsi="Arial" w:cs="Arial"/>
          <w:i/>
          <w:sz w:val="24"/>
          <w:szCs w:val="24"/>
          <w:lang w:val="cy-GB"/>
        </w:rPr>
        <w:t>.</w:t>
      </w:r>
      <w:r>
        <w:rPr>
          <w:rFonts w:ascii="Arial" w:hAnsi="Arial" w:cs="Arial"/>
          <w:sz w:val="24"/>
          <w:szCs w:val="24"/>
          <w:lang w:val="cy-GB"/>
        </w:rPr>
        <w:t xml:space="preserve"> Routledge.</w:t>
      </w:r>
    </w:p>
    <w:p w14:paraId="2AB9DABF" w14:textId="77777777" w:rsidR="00B250FD" w:rsidRDefault="00B250FD" w:rsidP="000C520E">
      <w:pPr>
        <w:spacing w:line="360" w:lineRule="auto"/>
        <w:jc w:val="both"/>
        <w:rPr>
          <w:rFonts w:ascii="Arial" w:hAnsi="Arial" w:cs="Arial"/>
          <w:sz w:val="24"/>
          <w:szCs w:val="24"/>
          <w:lang w:val="cy-GB"/>
        </w:rPr>
      </w:pPr>
      <w:r w:rsidRPr="007E6929">
        <w:rPr>
          <w:rFonts w:ascii="Arial" w:hAnsi="Arial" w:cs="Arial"/>
          <w:sz w:val="24"/>
          <w:szCs w:val="24"/>
          <w:lang w:val="cy-GB"/>
        </w:rPr>
        <w:t xml:space="preserve">World Health Organisation. (2016), ‘Urban green spaces and health – a review of evidence (2016)’  </w:t>
      </w:r>
      <w:hyperlink r:id="rId15" w:history="1">
        <w:r w:rsidRPr="007E6929">
          <w:rPr>
            <w:rStyle w:val="Hyperlink"/>
            <w:rFonts w:ascii="Arial" w:hAnsi="Arial" w:cs="Arial"/>
            <w:sz w:val="24"/>
            <w:szCs w:val="24"/>
            <w:lang w:val="cy-GB"/>
          </w:rPr>
          <w:t>http://www.euro.who.int/en/health-topics/environment-and-health/urban-health/publications/2016/urban-green-spaces-and-health-a-review-of-evidence-2016</w:t>
        </w:r>
      </w:hyperlink>
      <w:r w:rsidRPr="007E6929">
        <w:rPr>
          <w:rFonts w:ascii="Arial" w:hAnsi="Arial" w:cs="Arial"/>
          <w:sz w:val="24"/>
          <w:szCs w:val="24"/>
          <w:lang w:val="cy-GB"/>
        </w:rPr>
        <w:t xml:space="preserve"> [Darllenwyd: 7 Mai 2019].</w:t>
      </w:r>
    </w:p>
    <w:sectPr w:rsidR="00B250F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1115D" w14:textId="77777777" w:rsidR="007E6929" w:rsidRDefault="007E6929" w:rsidP="007E6929">
      <w:pPr>
        <w:spacing w:after="0" w:line="240" w:lineRule="auto"/>
      </w:pPr>
      <w:r>
        <w:separator/>
      </w:r>
    </w:p>
  </w:endnote>
  <w:endnote w:type="continuationSeparator" w:id="0">
    <w:p w14:paraId="03720424" w14:textId="77777777" w:rsidR="007E6929" w:rsidRDefault="007E6929" w:rsidP="007E6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9026319"/>
      <w:docPartObj>
        <w:docPartGallery w:val="Page Numbers (Bottom of Page)"/>
        <w:docPartUnique/>
      </w:docPartObj>
    </w:sdtPr>
    <w:sdtEndPr>
      <w:rPr>
        <w:color w:val="7F7F7F" w:themeColor="background1" w:themeShade="7F"/>
        <w:spacing w:val="60"/>
      </w:rPr>
    </w:sdtEndPr>
    <w:sdtContent>
      <w:p w14:paraId="2B52792B" w14:textId="787ECCE5" w:rsidR="007E6929" w:rsidRDefault="007E692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9BAC4F" w14:textId="77777777" w:rsidR="007E6929" w:rsidRDefault="007E6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06CD9C" w14:textId="77777777" w:rsidR="007E6929" w:rsidRDefault="007E6929" w:rsidP="007E6929">
      <w:pPr>
        <w:spacing w:after="0" w:line="240" w:lineRule="auto"/>
      </w:pPr>
      <w:r>
        <w:separator/>
      </w:r>
    </w:p>
  </w:footnote>
  <w:footnote w:type="continuationSeparator" w:id="0">
    <w:p w14:paraId="0284DE03" w14:textId="77777777" w:rsidR="007E6929" w:rsidRDefault="007E6929" w:rsidP="007E69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35C385" w14:textId="29E6D9B8" w:rsidR="007E6929" w:rsidRDefault="005510E3">
    <w:pPr>
      <w:pStyle w:val="Header"/>
    </w:pPr>
    <w:r>
      <w:t>1602190</w:t>
    </w:r>
    <w:r>
      <w:ptab w:relativeTo="margin" w:alignment="center" w:leader="none"/>
    </w:r>
    <w:r>
      <w:t>EAEE6004C</w:t>
    </w:r>
    <w:r>
      <w:ptab w:relativeTo="margin" w:alignment="right" w:leader="none"/>
    </w:r>
    <w:r>
      <w:t>2767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461"/>
    <w:rsid w:val="0004166D"/>
    <w:rsid w:val="0006331B"/>
    <w:rsid w:val="000A5085"/>
    <w:rsid w:val="000C520E"/>
    <w:rsid w:val="000D4AC6"/>
    <w:rsid w:val="000E22FC"/>
    <w:rsid w:val="000E7B31"/>
    <w:rsid w:val="000F5CE4"/>
    <w:rsid w:val="00103D69"/>
    <w:rsid w:val="001504A5"/>
    <w:rsid w:val="001609C4"/>
    <w:rsid w:val="00176DDD"/>
    <w:rsid w:val="00196A5D"/>
    <w:rsid w:val="001B568D"/>
    <w:rsid w:val="001C1FFF"/>
    <w:rsid w:val="001E45A8"/>
    <w:rsid w:val="001E5426"/>
    <w:rsid w:val="0021731F"/>
    <w:rsid w:val="00236C51"/>
    <w:rsid w:val="00247CF8"/>
    <w:rsid w:val="0025043A"/>
    <w:rsid w:val="0026117C"/>
    <w:rsid w:val="00275817"/>
    <w:rsid w:val="00277702"/>
    <w:rsid w:val="00280D0B"/>
    <w:rsid w:val="002927C7"/>
    <w:rsid w:val="00293B04"/>
    <w:rsid w:val="00296181"/>
    <w:rsid w:val="002B319F"/>
    <w:rsid w:val="002D441A"/>
    <w:rsid w:val="002F04ED"/>
    <w:rsid w:val="002F55D7"/>
    <w:rsid w:val="00327736"/>
    <w:rsid w:val="00350856"/>
    <w:rsid w:val="00371F2E"/>
    <w:rsid w:val="003B196F"/>
    <w:rsid w:val="003D29A4"/>
    <w:rsid w:val="004312A3"/>
    <w:rsid w:val="00433742"/>
    <w:rsid w:val="0047385F"/>
    <w:rsid w:val="0048507A"/>
    <w:rsid w:val="004A3106"/>
    <w:rsid w:val="004A438A"/>
    <w:rsid w:val="004C3C63"/>
    <w:rsid w:val="004C5E27"/>
    <w:rsid w:val="004F269E"/>
    <w:rsid w:val="00507461"/>
    <w:rsid w:val="005510E3"/>
    <w:rsid w:val="00554F76"/>
    <w:rsid w:val="0056080B"/>
    <w:rsid w:val="00592E33"/>
    <w:rsid w:val="005E10D9"/>
    <w:rsid w:val="00621313"/>
    <w:rsid w:val="006328F8"/>
    <w:rsid w:val="00682FCC"/>
    <w:rsid w:val="006E1B94"/>
    <w:rsid w:val="006E327C"/>
    <w:rsid w:val="006E4822"/>
    <w:rsid w:val="006E5321"/>
    <w:rsid w:val="006F6E65"/>
    <w:rsid w:val="00741267"/>
    <w:rsid w:val="0076514F"/>
    <w:rsid w:val="00765974"/>
    <w:rsid w:val="00766253"/>
    <w:rsid w:val="00777AC1"/>
    <w:rsid w:val="007A7E32"/>
    <w:rsid w:val="007C5DDB"/>
    <w:rsid w:val="007D30B2"/>
    <w:rsid w:val="007E6929"/>
    <w:rsid w:val="007F4E85"/>
    <w:rsid w:val="008244CF"/>
    <w:rsid w:val="00873F16"/>
    <w:rsid w:val="00884D0B"/>
    <w:rsid w:val="00892CF7"/>
    <w:rsid w:val="008A3D03"/>
    <w:rsid w:val="008A5B3C"/>
    <w:rsid w:val="008B17A0"/>
    <w:rsid w:val="008E3767"/>
    <w:rsid w:val="008F0370"/>
    <w:rsid w:val="00905F1C"/>
    <w:rsid w:val="00912CC7"/>
    <w:rsid w:val="00922239"/>
    <w:rsid w:val="00922345"/>
    <w:rsid w:val="009363FA"/>
    <w:rsid w:val="00937189"/>
    <w:rsid w:val="00947CD6"/>
    <w:rsid w:val="009572DD"/>
    <w:rsid w:val="00957E96"/>
    <w:rsid w:val="00967A58"/>
    <w:rsid w:val="009959AE"/>
    <w:rsid w:val="009A7150"/>
    <w:rsid w:val="009A7956"/>
    <w:rsid w:val="009D1529"/>
    <w:rsid w:val="009D5C84"/>
    <w:rsid w:val="009E69CC"/>
    <w:rsid w:val="009F2E5E"/>
    <w:rsid w:val="009F3032"/>
    <w:rsid w:val="009F427F"/>
    <w:rsid w:val="00A010E2"/>
    <w:rsid w:val="00A10339"/>
    <w:rsid w:val="00A11C59"/>
    <w:rsid w:val="00A32B4E"/>
    <w:rsid w:val="00A33067"/>
    <w:rsid w:val="00A3337B"/>
    <w:rsid w:val="00A71551"/>
    <w:rsid w:val="00AB1BBC"/>
    <w:rsid w:val="00AE7B72"/>
    <w:rsid w:val="00B12245"/>
    <w:rsid w:val="00B250FD"/>
    <w:rsid w:val="00B54A39"/>
    <w:rsid w:val="00B63CF7"/>
    <w:rsid w:val="00B64B68"/>
    <w:rsid w:val="00B667DB"/>
    <w:rsid w:val="00B8021B"/>
    <w:rsid w:val="00B810CB"/>
    <w:rsid w:val="00B8454E"/>
    <w:rsid w:val="00B85BDE"/>
    <w:rsid w:val="00B92367"/>
    <w:rsid w:val="00BC09D3"/>
    <w:rsid w:val="00BC11FC"/>
    <w:rsid w:val="00BC165D"/>
    <w:rsid w:val="00BC16CE"/>
    <w:rsid w:val="00C0329A"/>
    <w:rsid w:val="00C235B4"/>
    <w:rsid w:val="00C35F02"/>
    <w:rsid w:val="00C54491"/>
    <w:rsid w:val="00C80B58"/>
    <w:rsid w:val="00C85DA4"/>
    <w:rsid w:val="00CA0592"/>
    <w:rsid w:val="00CA765F"/>
    <w:rsid w:val="00CB5A8E"/>
    <w:rsid w:val="00CC0FB8"/>
    <w:rsid w:val="00CC312F"/>
    <w:rsid w:val="00CE69B8"/>
    <w:rsid w:val="00D00370"/>
    <w:rsid w:val="00D02353"/>
    <w:rsid w:val="00D13416"/>
    <w:rsid w:val="00D24D0D"/>
    <w:rsid w:val="00D2506C"/>
    <w:rsid w:val="00D30AB2"/>
    <w:rsid w:val="00D51707"/>
    <w:rsid w:val="00D60DDC"/>
    <w:rsid w:val="00D65DE6"/>
    <w:rsid w:val="00D6663A"/>
    <w:rsid w:val="00D86923"/>
    <w:rsid w:val="00D877BA"/>
    <w:rsid w:val="00DA6CBA"/>
    <w:rsid w:val="00DB4F96"/>
    <w:rsid w:val="00DC7FA5"/>
    <w:rsid w:val="00DE7CC9"/>
    <w:rsid w:val="00DF5E10"/>
    <w:rsid w:val="00E00C73"/>
    <w:rsid w:val="00E14983"/>
    <w:rsid w:val="00E21CFF"/>
    <w:rsid w:val="00E236CA"/>
    <w:rsid w:val="00E523D4"/>
    <w:rsid w:val="00E7363F"/>
    <w:rsid w:val="00EB2053"/>
    <w:rsid w:val="00EB4141"/>
    <w:rsid w:val="00ED0292"/>
    <w:rsid w:val="00F0537A"/>
    <w:rsid w:val="00F065A2"/>
    <w:rsid w:val="00F1241D"/>
    <w:rsid w:val="00F2201E"/>
    <w:rsid w:val="00F23707"/>
    <w:rsid w:val="00F63FC0"/>
    <w:rsid w:val="00F77EA6"/>
    <w:rsid w:val="00F85A52"/>
    <w:rsid w:val="00FC1FBD"/>
    <w:rsid w:val="00FF0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63D0B"/>
  <w15:chartTrackingRefBased/>
  <w15:docId w15:val="{D07E5638-A292-42B6-A654-CFCF83D7E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4E85"/>
    <w:rPr>
      <w:color w:val="0563C1" w:themeColor="hyperlink"/>
      <w:u w:val="single"/>
    </w:rPr>
  </w:style>
  <w:style w:type="character" w:styleId="UnresolvedMention">
    <w:name w:val="Unresolved Mention"/>
    <w:basedOn w:val="DefaultParagraphFont"/>
    <w:uiPriority w:val="99"/>
    <w:semiHidden/>
    <w:unhideWhenUsed/>
    <w:rsid w:val="007F4E85"/>
    <w:rPr>
      <w:color w:val="605E5C"/>
      <w:shd w:val="clear" w:color="auto" w:fill="E1DFDD"/>
    </w:rPr>
  </w:style>
  <w:style w:type="character" w:styleId="FollowedHyperlink">
    <w:name w:val="FollowedHyperlink"/>
    <w:basedOn w:val="DefaultParagraphFont"/>
    <w:uiPriority w:val="99"/>
    <w:semiHidden/>
    <w:unhideWhenUsed/>
    <w:rsid w:val="002927C7"/>
    <w:rPr>
      <w:color w:val="954F72" w:themeColor="followedHyperlink"/>
      <w:u w:val="single"/>
    </w:rPr>
  </w:style>
  <w:style w:type="paragraph" w:styleId="Header">
    <w:name w:val="header"/>
    <w:basedOn w:val="Normal"/>
    <w:link w:val="HeaderChar"/>
    <w:uiPriority w:val="99"/>
    <w:unhideWhenUsed/>
    <w:rsid w:val="007E6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929"/>
  </w:style>
  <w:style w:type="paragraph" w:styleId="Footer">
    <w:name w:val="footer"/>
    <w:basedOn w:val="Normal"/>
    <w:link w:val="FooterChar"/>
    <w:uiPriority w:val="99"/>
    <w:unhideWhenUsed/>
    <w:rsid w:val="007E6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929"/>
  </w:style>
  <w:style w:type="paragraph" w:styleId="BalloonText">
    <w:name w:val="Balloon Text"/>
    <w:basedOn w:val="Normal"/>
    <w:link w:val="BalloonTextChar"/>
    <w:uiPriority w:val="99"/>
    <w:semiHidden/>
    <w:unhideWhenUsed/>
    <w:rsid w:val="005608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080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implementing-the-sustainable-development-goals/implementing-the-sustainable-development-goals--2" TargetMode="External"/><Relationship Id="rId13" Type="http://schemas.openxmlformats.org/officeDocument/2006/relationships/hyperlink" Target="https://www.un.org/development/desa/disabilities/envision2030.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ndependent.co.uk/voices/climate-change-ipcc-environment-paris-agreement-global-warming-a8573811.html" TargetMode="External"/><Relationship Id="rId12" Type="http://schemas.openxmlformats.org/officeDocument/2006/relationships/hyperlink" Target="https://www.natureplayqld.org.au/nature-play-in-early-years-education"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eco-schools.org.uk/wp-content/uploads/2016/12/Early-Years-Eco-Schools-Leadership-Pack.pdf" TargetMode="External"/><Relationship Id="rId11" Type="http://schemas.openxmlformats.org/officeDocument/2006/relationships/hyperlink" Target="https://www.kumon.co.uk/blog/why-fresh-air-is-important-for-children/" TargetMode="External"/><Relationship Id="rId5" Type="http://schemas.openxmlformats.org/officeDocument/2006/relationships/endnotes" Target="endnotes.xml"/><Relationship Id="rId15" Type="http://schemas.openxmlformats.org/officeDocument/2006/relationships/hyperlink" Target="http://www.euro.who.int/en/health-topics/environment-and-health/urban-health/publications/2016/urban-green-spaces-and-health-a-review-of-evidence-2016" TargetMode="External"/><Relationship Id="rId10" Type="http://schemas.openxmlformats.org/officeDocument/2006/relationships/hyperlink" Target="https://assets.publishing.service.gov.uk/government/uploads/system/uploads/attachment_data/file/693158/25-year-environment-plan.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theguardian.com/environment/2017/jun/28/world-has-three-years-left-to-stop-dangerous-climate-change-warn-experts" TargetMode="External"/><Relationship Id="rId14" Type="http://schemas.openxmlformats.org/officeDocument/2006/relationships/hyperlink" Target="http://randd.defra.gov.uk/Default.aspx?Menu=Menu&amp;Module=More&amp;Location=None&amp;Completed=0&amp;ProjectID=19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3232</Words>
  <Characters>18429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 (1602190)</dc:creator>
  <cp:keywords/>
  <dc:description/>
  <cp:lastModifiedBy>Ffion Davies (1602190)</cp:lastModifiedBy>
  <cp:revision>2</cp:revision>
  <dcterms:created xsi:type="dcterms:W3CDTF">2019-05-17T14:59:00Z</dcterms:created>
  <dcterms:modified xsi:type="dcterms:W3CDTF">2019-05-17T14:59:00Z</dcterms:modified>
</cp:coreProperties>
</file>