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61D0" w:rsidRPr="00CD2B52" w:rsidRDefault="002D61D0" w:rsidP="002D61D0">
      <w:pPr>
        <w:rPr>
          <w:sz w:val="24"/>
        </w:rPr>
      </w:pPr>
      <w:bookmarkStart w:id="0" w:name="_GoBack"/>
      <w:bookmarkEnd w:id="0"/>
      <w:r w:rsidRPr="00CD2B52">
        <w:rPr>
          <w:b/>
          <w:sz w:val="24"/>
        </w:rPr>
        <w:t xml:space="preserve">Student Name:  </w:t>
      </w:r>
      <w:r w:rsidRPr="00CD2B52">
        <w:rPr>
          <w:sz w:val="24"/>
        </w:rPr>
        <w:t>Dylan Davies</w:t>
      </w:r>
    </w:p>
    <w:p w:rsidR="002D61D0" w:rsidRPr="00CD2B52" w:rsidRDefault="002D61D0" w:rsidP="002D61D0">
      <w:pPr>
        <w:rPr>
          <w:sz w:val="24"/>
        </w:rPr>
      </w:pPr>
      <w:r w:rsidRPr="00CD2B52">
        <w:rPr>
          <w:b/>
          <w:sz w:val="24"/>
        </w:rPr>
        <w:t xml:space="preserve">P Number: </w:t>
      </w:r>
      <w:r w:rsidRPr="00CD2B52">
        <w:rPr>
          <w:sz w:val="24"/>
        </w:rPr>
        <w:t>1702043</w:t>
      </w:r>
    </w:p>
    <w:p w:rsidR="002D61D0" w:rsidRPr="00CD2B52" w:rsidRDefault="002D61D0" w:rsidP="002D61D0">
      <w:pPr>
        <w:rPr>
          <w:b/>
          <w:sz w:val="24"/>
        </w:rPr>
      </w:pPr>
      <w:r w:rsidRPr="00CD2B52">
        <w:rPr>
          <w:b/>
          <w:sz w:val="24"/>
        </w:rPr>
        <w:t xml:space="preserve">Programme of Study: </w:t>
      </w:r>
      <w:r w:rsidRPr="00CD2B52">
        <w:rPr>
          <w:sz w:val="24"/>
        </w:rPr>
        <w:t>BA Advertising &amp; Brand Design</w:t>
      </w:r>
    </w:p>
    <w:p w:rsidR="002D61D0" w:rsidRDefault="002D61D0" w:rsidP="002D61D0">
      <w:pPr>
        <w:rPr>
          <w:sz w:val="24"/>
        </w:rPr>
      </w:pPr>
      <w:r w:rsidRPr="00CD2B52">
        <w:rPr>
          <w:b/>
          <w:sz w:val="24"/>
        </w:rPr>
        <w:t xml:space="preserve">Module: </w:t>
      </w:r>
      <w:r w:rsidRPr="00CD2B52">
        <w:rPr>
          <w:sz w:val="24"/>
        </w:rPr>
        <w:t>M4X</w:t>
      </w:r>
      <w:r>
        <w:rPr>
          <w:sz w:val="24"/>
        </w:rPr>
        <w:t>01559</w:t>
      </w:r>
    </w:p>
    <w:p w:rsidR="002D61D0" w:rsidRDefault="002D61D0" w:rsidP="002D61D0">
      <w:pPr>
        <w:rPr>
          <w:b/>
          <w:sz w:val="24"/>
        </w:rPr>
      </w:pPr>
    </w:p>
    <w:p w:rsidR="002D61D0" w:rsidRDefault="002D61D0" w:rsidP="002D61D0">
      <w:pPr>
        <w:rPr>
          <w:b/>
          <w:sz w:val="24"/>
        </w:rPr>
      </w:pPr>
    </w:p>
    <w:p w:rsidR="002D61D0" w:rsidRPr="008B75C5" w:rsidRDefault="002D61D0" w:rsidP="002D61D0">
      <w:pPr>
        <w:rPr>
          <w:sz w:val="24"/>
        </w:rPr>
      </w:pPr>
      <w:r>
        <w:rPr>
          <w:b/>
          <w:sz w:val="24"/>
        </w:rPr>
        <w:t xml:space="preserve">Tutor: </w:t>
      </w:r>
      <w:r>
        <w:rPr>
          <w:sz w:val="24"/>
        </w:rPr>
        <w:t xml:space="preserve">Ryan </w:t>
      </w:r>
      <w:proofErr w:type="spellStart"/>
      <w:r>
        <w:rPr>
          <w:sz w:val="24"/>
        </w:rPr>
        <w:t>Moule</w:t>
      </w:r>
      <w:proofErr w:type="spellEnd"/>
      <w:r>
        <w:rPr>
          <w:sz w:val="24"/>
        </w:rPr>
        <w:t xml:space="preserve"> &amp; Martin Bush</w:t>
      </w:r>
    </w:p>
    <w:p w:rsidR="002D61D0" w:rsidRDefault="002D61D0" w:rsidP="006D7EAB">
      <w:pPr>
        <w:spacing w:line="480" w:lineRule="auto"/>
        <w:rPr>
          <w:b/>
        </w:rPr>
      </w:pPr>
    </w:p>
    <w:p w:rsidR="002D61D0" w:rsidRDefault="002D61D0">
      <w:pPr>
        <w:rPr>
          <w:b/>
        </w:rPr>
      </w:pPr>
      <w:r>
        <w:rPr>
          <w:b/>
        </w:rPr>
        <w:br w:type="page"/>
      </w:r>
    </w:p>
    <w:p w:rsidR="002D61D0" w:rsidRDefault="002D61D0" w:rsidP="006D7EAB">
      <w:pPr>
        <w:spacing w:line="480" w:lineRule="auto"/>
        <w:rPr>
          <w:b/>
        </w:rPr>
      </w:pPr>
      <w:r w:rsidRPr="002D61D0">
        <w:rPr>
          <w:b/>
        </w:rPr>
        <w:lastRenderedPageBreak/>
        <w:t>Curation</w:t>
      </w:r>
      <w:r>
        <w:rPr>
          <w:b/>
        </w:rPr>
        <w:t>, Commentaries and Compositions</w:t>
      </w:r>
    </w:p>
    <w:p w:rsidR="00506E85" w:rsidRPr="00794706" w:rsidRDefault="00506E85" w:rsidP="006D7EAB">
      <w:pPr>
        <w:spacing w:line="480" w:lineRule="auto"/>
        <w:rPr>
          <w:b/>
        </w:rPr>
      </w:pPr>
      <w:r>
        <w:rPr>
          <w:b/>
        </w:rPr>
        <w:t xml:space="preserve">How Depression is Represented </w:t>
      </w:r>
      <w:proofErr w:type="gramStart"/>
      <w:r>
        <w:rPr>
          <w:b/>
        </w:rPr>
        <w:t>Within</w:t>
      </w:r>
      <w:proofErr w:type="gramEnd"/>
      <w:r>
        <w:rPr>
          <w:b/>
        </w:rPr>
        <w:t xml:space="preserve"> Art</w:t>
      </w:r>
    </w:p>
    <w:p w:rsidR="00512F6E" w:rsidRPr="00794706" w:rsidRDefault="00F6406E" w:rsidP="001E329C">
      <w:pPr>
        <w:spacing w:line="480" w:lineRule="auto"/>
        <w:ind w:firstLine="720"/>
      </w:pPr>
      <w:r w:rsidRPr="00794706">
        <w:t>I have chosen to design a gallery around the notion of how depression is represented within the world of art. A major reason for</w:t>
      </w:r>
      <w:r w:rsidR="00A55F88" w:rsidRPr="00794706">
        <w:t xml:space="preserve"> choosing</w:t>
      </w:r>
      <w:r w:rsidRPr="00794706">
        <w:t xml:space="preserve"> this</w:t>
      </w:r>
      <w:r w:rsidR="00D212DB" w:rsidRPr="00794706">
        <w:t xml:space="preserve"> topic</w:t>
      </w:r>
      <w:r w:rsidRPr="00794706">
        <w:t xml:space="preserve"> is because of how large of an issue the il</w:t>
      </w:r>
      <w:r w:rsidR="00D212DB" w:rsidRPr="00794706">
        <w:t>l</w:t>
      </w:r>
      <w:r w:rsidR="007C39B9">
        <w:t xml:space="preserve">ness is amongst so many people; </w:t>
      </w:r>
      <w:r w:rsidR="00D212DB" w:rsidRPr="00794706">
        <w:t>it even affects the people who you would suspect the least</w:t>
      </w:r>
      <w:r w:rsidR="0028559A" w:rsidRPr="00794706">
        <w:t xml:space="preserve">. This is brilliantly represented by the unknown quote “the saddest people smile the brightest” which is </w:t>
      </w:r>
      <w:r w:rsidR="00206171" w:rsidRPr="00794706">
        <w:t xml:space="preserve">analysed </w:t>
      </w:r>
      <w:r w:rsidR="0028559A" w:rsidRPr="00794706">
        <w:t xml:space="preserve">in Arndt’s book </w:t>
      </w:r>
      <w:r w:rsidR="0028559A" w:rsidRPr="00794706">
        <w:rPr>
          <w:i/>
        </w:rPr>
        <w:t xml:space="preserve">Have a Beautiful Day </w:t>
      </w:r>
      <w:r w:rsidR="0028559A" w:rsidRPr="00794706">
        <w:t>(2014). The perfect example of this can be seen with the late</w:t>
      </w:r>
      <w:r w:rsidR="00C555F0" w:rsidRPr="00794706">
        <w:t xml:space="preserve"> comedian and actor Robin Williams who was so funny</w:t>
      </w:r>
      <w:r w:rsidR="00A55F88" w:rsidRPr="00794706">
        <w:t xml:space="preserve"> and full of personality</w:t>
      </w:r>
      <w:r w:rsidR="00D1303A" w:rsidRPr="00794706">
        <w:t xml:space="preserve"> that</w:t>
      </w:r>
      <w:r w:rsidR="00C555F0" w:rsidRPr="00794706">
        <w:t xml:space="preserve"> nobody expected him to take his own life </w:t>
      </w:r>
      <w:r w:rsidR="00077C32" w:rsidRPr="00794706">
        <w:t>due to</w:t>
      </w:r>
      <w:r w:rsidR="00C555F0" w:rsidRPr="00794706">
        <w:t xml:space="preserve"> depression</w:t>
      </w:r>
      <w:r w:rsidR="00D1303A" w:rsidRPr="00794706">
        <w:t>, yet he was suffering immensely</w:t>
      </w:r>
      <w:r w:rsidR="00C555F0" w:rsidRPr="00794706">
        <w:t>.</w:t>
      </w:r>
      <w:r w:rsidR="009A2822" w:rsidRPr="00794706">
        <w:t xml:space="preserve"> </w:t>
      </w:r>
      <w:r w:rsidR="00512F6E" w:rsidRPr="00794706">
        <w:t>Within this theme I will look at different ways depression is represented in different genres</w:t>
      </w:r>
      <w:r w:rsidR="007C39B9">
        <w:t>,</w:t>
      </w:r>
      <w:r w:rsidR="00512F6E" w:rsidRPr="00794706">
        <w:t xml:space="preserve"> from Jackson Pollock’s abstract work</w:t>
      </w:r>
      <w:r w:rsidR="007C39B9">
        <w:t>,</w:t>
      </w:r>
      <w:r w:rsidR="004330CE" w:rsidRPr="00794706">
        <w:t xml:space="preserve"> to pieces by people who aren’t primarily known for their paintings such as Kurt Cobain and also artwork by smaller, less known artists like Otto Rapp.</w:t>
      </w:r>
      <w:r w:rsidR="00877696" w:rsidRPr="00794706">
        <w:t xml:space="preserve"> Within all this I will look at what common interest connects all the pieces of art in this theme.</w:t>
      </w:r>
      <w:r w:rsidR="00F411B0" w:rsidRPr="00794706">
        <w:t xml:space="preserve"> My main goal with this exhibition is for people to understand how common this illness is and how everyone reacts to it differently.</w:t>
      </w:r>
    </w:p>
    <w:p w:rsidR="006D7EAB" w:rsidRPr="00794706" w:rsidRDefault="009A2822" w:rsidP="00BF383F">
      <w:pPr>
        <w:spacing w:line="480" w:lineRule="auto"/>
        <w:ind w:firstLine="720"/>
      </w:pPr>
      <w:r w:rsidRPr="00794706">
        <w:t>Kurt Cobain brought his pain and suffering to the forefront of his work, which is clearly port</w:t>
      </w:r>
      <w:r w:rsidR="00BF383F" w:rsidRPr="00794706">
        <w:t>rayed in his music and artworks, h</w:t>
      </w:r>
      <w:r w:rsidR="00077C32" w:rsidRPr="00794706">
        <w:t>e takes the torment he suffered and sculpts it into a piece of art that not only allows people to relate to, but shows us how he perceives himself.</w:t>
      </w:r>
      <w:r w:rsidR="002E5C4F" w:rsidRPr="00794706">
        <w:t xml:space="preserve"> Douglas Mitchell states in his article </w:t>
      </w:r>
      <w:r w:rsidR="002E5C4F" w:rsidRPr="00794706">
        <w:rPr>
          <w:i/>
        </w:rPr>
        <w:t xml:space="preserve">Art Therapy as a Treatment for Depression </w:t>
      </w:r>
      <w:r w:rsidR="002E5C4F" w:rsidRPr="00794706">
        <w:t>(2012)</w:t>
      </w:r>
      <w:r w:rsidR="004010D7" w:rsidRPr="00794706">
        <w:t xml:space="preserve"> “</w:t>
      </w:r>
      <w:r w:rsidR="00344BC3" w:rsidRPr="00794706">
        <w:t>b</w:t>
      </w:r>
      <w:r w:rsidR="004010D7" w:rsidRPr="00794706">
        <w:t>ecause something cannot be heard by the human ear does not mean that nothing is being said or revealed.”</w:t>
      </w:r>
      <w:r w:rsidR="00344BC3" w:rsidRPr="00794706">
        <w:t xml:space="preserve"> He also says how “a mere lump of clay or a blank canvas can be far less threatening than giving voice to painful feelings” explaining why people find it easier to represent their demons in their work</w:t>
      </w:r>
      <w:r w:rsidR="00045585" w:rsidRPr="00794706">
        <w:t xml:space="preserve"> than opening up about it</w:t>
      </w:r>
      <w:r w:rsidR="00344BC3" w:rsidRPr="00794706">
        <w:t>.</w:t>
      </w:r>
      <w:r w:rsidR="00B94EC6" w:rsidRPr="00794706">
        <w:t xml:space="preserve"> Jackson Pollock addresses his suffering with a different </w:t>
      </w:r>
      <w:r w:rsidR="00BC1306" w:rsidRPr="00794706">
        <w:t>approach;</w:t>
      </w:r>
      <w:r w:rsidR="00B94EC6" w:rsidRPr="00794706">
        <w:t xml:space="preserve"> Beckmann says in his book </w:t>
      </w:r>
      <w:r w:rsidR="00B94EC6" w:rsidRPr="00794706">
        <w:rPr>
          <w:i/>
          <w:iCs/>
        </w:rPr>
        <w:t>On My Painting</w:t>
      </w:r>
      <w:r w:rsidR="00B94EC6" w:rsidRPr="00794706">
        <w:t xml:space="preserve"> (1950) “Art is creative for the sake of realization, not for amusement, for transfiguration, not for the sake of play. It is the quest of our Ego that drives us along the eternal and never-ending journey we must all make.” This is clearly seen in the majority of Pollock’s work with his ‘dripping’ technique as his work isn’t necessarily a piece to be looked at, but one to </w:t>
      </w:r>
      <w:r w:rsidR="00B94EC6" w:rsidRPr="00794706">
        <w:lastRenderedPageBreak/>
        <w:t>be understood.</w:t>
      </w:r>
      <w:r w:rsidR="006D3CE8" w:rsidRPr="00794706">
        <w:t xml:space="preserve"> The technique represents </w:t>
      </w:r>
      <w:r w:rsidR="00D05779" w:rsidRPr="00794706">
        <w:t>a lack of control, where paint drips onto the canvas in an uncertain manner highlighting his struggles with alcoholism and a period where he had no control.</w:t>
      </w:r>
      <w:r w:rsidR="004B3E14" w:rsidRPr="00794706">
        <w:t xml:space="preserve"> In the book </w:t>
      </w:r>
      <w:r w:rsidR="004B3E14" w:rsidRPr="00794706">
        <w:rPr>
          <w:i/>
          <w:iCs/>
        </w:rPr>
        <w:t>Suffering and the Remedy of Art (1997)</w:t>
      </w:r>
      <w:r w:rsidR="004B3E14" w:rsidRPr="00794706">
        <w:t xml:space="preserve">, </w:t>
      </w:r>
      <w:proofErr w:type="spellStart"/>
      <w:r w:rsidR="004B3E14" w:rsidRPr="00794706">
        <w:t>Schweizer</w:t>
      </w:r>
      <w:proofErr w:type="spellEnd"/>
      <w:r w:rsidR="004B3E14" w:rsidRPr="00794706">
        <w:t xml:space="preserve"> says “art mirrors the autonomy of suffering.” I feel this quote links all of my chosen artworks together as despite how different the art is to one another, they all represent suffering and depression, mirroring the pain into a work of art.</w:t>
      </w:r>
      <w:r w:rsidR="00005060" w:rsidRPr="00794706">
        <w:t xml:space="preserve"> The majority of pieces I have chosen are representations of people</w:t>
      </w:r>
      <w:r w:rsidR="007C39B9">
        <w:t>, b</w:t>
      </w:r>
      <w:r w:rsidR="00274CA1" w:rsidRPr="00794706">
        <w:t>ut they have all been depicted in different ways illustrating how the illness is not experienced in the same way for everyone.</w:t>
      </w:r>
    </w:p>
    <w:p w:rsidR="00BA282C" w:rsidRPr="00794706" w:rsidRDefault="00410640" w:rsidP="00BA282C">
      <w:pPr>
        <w:spacing w:line="480" w:lineRule="auto"/>
        <w:jc w:val="right"/>
      </w:pPr>
      <w:r>
        <w:rPr>
          <w:noProof/>
          <w:lang w:eastAsia="en-GB"/>
        </w:rPr>
        <w:drawing>
          <wp:inline distT="0" distB="0" distL="0" distR="0">
            <wp:extent cx="5091196" cy="2483893"/>
            <wp:effectExtent l="0" t="0" r="0" b="0"/>
            <wp:docPr id="8" name="Picture 8" descr="E:\Uni-Advertsing\Semester 2\Contextual\Floor Plan\RobinWilliamsQuo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Uni-Advertsing\Semester 2\Contextual\Floor Plan\RobinWilliamsQuote.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97916" cy="2487172"/>
                    </a:xfrm>
                    <a:prstGeom prst="rect">
                      <a:avLst/>
                    </a:prstGeom>
                    <a:noFill/>
                    <a:ln>
                      <a:noFill/>
                    </a:ln>
                  </pic:spPr>
                </pic:pic>
              </a:graphicData>
            </a:graphic>
          </wp:inline>
        </w:drawing>
      </w:r>
    </w:p>
    <w:p w:rsidR="00BA282C" w:rsidRPr="00794706" w:rsidRDefault="00BA282C" w:rsidP="00BA282C">
      <w:pPr>
        <w:spacing w:line="480" w:lineRule="auto"/>
        <w:jc w:val="right"/>
      </w:pPr>
      <w:r w:rsidRPr="00794706">
        <w:t>Robin Williams</w:t>
      </w:r>
      <w:r w:rsidR="007954A7">
        <w:t xml:space="preserve"> (Director: </w:t>
      </w:r>
      <w:r w:rsidR="007954A7" w:rsidRPr="007954A7">
        <w:t xml:space="preserve">Gus Van </w:t>
      </w:r>
      <w:proofErr w:type="spellStart"/>
      <w:r w:rsidR="007954A7" w:rsidRPr="007954A7">
        <w:t>Sant</w:t>
      </w:r>
      <w:proofErr w:type="spellEnd"/>
      <w:r w:rsidR="007954A7">
        <w:t>)</w:t>
      </w:r>
      <w:r w:rsidRPr="00794706">
        <w:t xml:space="preserve">, </w:t>
      </w:r>
      <w:r w:rsidRPr="00794706">
        <w:rPr>
          <w:i/>
          <w:iCs/>
        </w:rPr>
        <w:t>Good Will Hunting</w:t>
      </w:r>
      <w:r w:rsidRPr="00794706">
        <w:t>, 1997 (Quote from film)</w:t>
      </w:r>
    </w:p>
    <w:p w:rsidR="00BA282C" w:rsidRPr="00794706" w:rsidRDefault="00BA282C" w:rsidP="00BA282C">
      <w:pPr>
        <w:spacing w:line="480" w:lineRule="auto"/>
      </w:pPr>
      <w:r w:rsidRPr="00794706">
        <w:tab/>
        <w:t xml:space="preserve">The first thing in this exhibition would be a quote by Robin Williams from the film </w:t>
      </w:r>
      <w:r w:rsidRPr="00794706">
        <w:rPr>
          <w:i/>
          <w:iCs/>
        </w:rPr>
        <w:t xml:space="preserve">Good Will </w:t>
      </w:r>
      <w:proofErr w:type="gramStart"/>
      <w:r w:rsidRPr="00794706">
        <w:rPr>
          <w:i/>
          <w:iCs/>
        </w:rPr>
        <w:t>Hunting</w:t>
      </w:r>
      <w:proofErr w:type="gramEnd"/>
      <w:r w:rsidRPr="00794706">
        <w:t xml:space="preserve"> in large on the floor</w:t>
      </w:r>
      <w:r w:rsidRPr="00794706">
        <w:rPr>
          <w:i/>
          <w:iCs/>
        </w:rPr>
        <w:t>.</w:t>
      </w:r>
      <w:r w:rsidRPr="00794706">
        <w:t xml:space="preserve"> I have chosen this quote specifically as it addresses the idea of pain and suffering but shows how it is something everyone undergoes at different extents but also tells us how it will help us to see truths we were maybe once blind to. It would work best</w:t>
      </w:r>
      <w:r w:rsidR="00B8189E" w:rsidRPr="00794706">
        <w:t xml:space="preserve"> situated</w:t>
      </w:r>
      <w:r w:rsidRPr="00794706">
        <w:t xml:space="preserve"> on the floor of the gallery </w:t>
      </w:r>
      <w:r w:rsidR="003A0EC9">
        <w:t>near</w:t>
      </w:r>
      <w:r w:rsidR="00AB1754">
        <w:t xml:space="preserve"> the exit </w:t>
      </w:r>
      <w:r w:rsidRPr="00794706">
        <w:t xml:space="preserve">as </w:t>
      </w:r>
      <w:r w:rsidR="00B8189E" w:rsidRPr="00794706">
        <w:t xml:space="preserve">you will only see it </w:t>
      </w:r>
      <w:r w:rsidR="00AB1754">
        <w:t>when you’re leaving and if you’re ‘paying attention’</w:t>
      </w:r>
      <w:r w:rsidR="0061670D" w:rsidRPr="00794706">
        <w:t>.</w:t>
      </w:r>
    </w:p>
    <w:p w:rsidR="001E329C" w:rsidRPr="00794706" w:rsidRDefault="003C4BC4" w:rsidP="003C4BC4">
      <w:pPr>
        <w:spacing w:line="480" w:lineRule="auto"/>
        <w:jc w:val="right"/>
      </w:pPr>
      <w:r w:rsidRPr="00794706">
        <w:rPr>
          <w:noProof/>
          <w:lang w:eastAsia="en-GB"/>
        </w:rPr>
        <w:lastRenderedPageBreak/>
        <w:drawing>
          <wp:inline distT="0" distB="0" distL="0" distR="0">
            <wp:extent cx="5312410" cy="2251881"/>
            <wp:effectExtent l="0" t="0" r="2540" b="0"/>
            <wp:docPr id="1" name="Picture 1" descr="E:\Uni-Advertsing\Semester 2\Contextual\Floor Plan\JacksonPollock-BluePo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Advertsing\Semester 2\Contextual\Floor Plan\JacksonPollock-BluePol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7127" cy="2296269"/>
                    </a:xfrm>
                    <a:prstGeom prst="rect">
                      <a:avLst/>
                    </a:prstGeom>
                    <a:noFill/>
                    <a:ln>
                      <a:noFill/>
                    </a:ln>
                  </pic:spPr>
                </pic:pic>
              </a:graphicData>
            </a:graphic>
          </wp:inline>
        </w:drawing>
      </w:r>
    </w:p>
    <w:p w:rsidR="003C4BC4" w:rsidRPr="00794706" w:rsidRDefault="003C4BC4" w:rsidP="003C4BC4">
      <w:pPr>
        <w:spacing w:line="480" w:lineRule="auto"/>
        <w:jc w:val="right"/>
      </w:pPr>
      <w:r w:rsidRPr="00794706">
        <w:t xml:space="preserve">Jackson Pollock, </w:t>
      </w:r>
      <w:r w:rsidRPr="00794706">
        <w:rPr>
          <w:i/>
          <w:iCs/>
        </w:rPr>
        <w:t>Blue Poles</w:t>
      </w:r>
      <w:r w:rsidR="00A0749A" w:rsidRPr="00794706">
        <w:t>, 1952</w:t>
      </w:r>
    </w:p>
    <w:p w:rsidR="00A425F2" w:rsidRPr="00794706" w:rsidRDefault="00BA282C" w:rsidP="00794706">
      <w:pPr>
        <w:spacing w:line="480" w:lineRule="auto"/>
      </w:pPr>
      <w:r w:rsidRPr="00794706">
        <w:tab/>
      </w:r>
      <w:r w:rsidR="0061670D" w:rsidRPr="00794706">
        <w:t>This piece by Jackson Pollock</w:t>
      </w:r>
      <w:r w:rsidR="00A0749A" w:rsidRPr="00794706">
        <w:t xml:space="preserve"> is one of his most famous, originally titled ‘Number 11’ it is created using Pollock’s prominent ‘dripping’ technique and is a burst of colour and paint, it may appear at first as simply a mess of paint thrown at a canvas, but actually shows a time of struggle for Pollock with the irregular paint drips speaking for his lack of stability and his period of darkness. </w:t>
      </w:r>
      <w:r w:rsidR="00882E88" w:rsidRPr="00794706">
        <w:t xml:space="preserve">According to art historian Dennis Phillips in </w:t>
      </w:r>
      <w:r w:rsidR="00882E88" w:rsidRPr="00794706">
        <w:rPr>
          <w:i/>
          <w:iCs/>
        </w:rPr>
        <w:t>The Australian Quarterly</w:t>
      </w:r>
      <w:r w:rsidR="00882E88" w:rsidRPr="00794706">
        <w:t xml:space="preserve"> (1974) the title “limits our field of comprehension and does the painting a singular disservice. Because we look for the poles and miss much of the rest, the name is simply too distracting." This shows how differently something can be perceived just by changing the </w:t>
      </w:r>
      <w:r w:rsidR="00E1190C">
        <w:t>title since its original left the painting</w:t>
      </w:r>
      <w:r w:rsidR="00882E88" w:rsidRPr="00794706">
        <w:t xml:space="preserve"> vague and </w:t>
      </w:r>
      <w:r w:rsidR="00E1190C">
        <w:t>gave</w:t>
      </w:r>
      <w:r w:rsidR="00882E88" w:rsidRPr="00794706">
        <w:t xml:space="preserve"> the viewer more freedom</w:t>
      </w:r>
      <w:r w:rsidR="00E1190C">
        <w:t xml:space="preserve"> to search for what is within the art</w:t>
      </w:r>
      <w:r w:rsidR="00882E88" w:rsidRPr="00794706">
        <w:t>.</w:t>
      </w:r>
    </w:p>
    <w:p w:rsidR="00A425F2" w:rsidRPr="00794706" w:rsidRDefault="00A425F2" w:rsidP="00A425F2">
      <w:pPr>
        <w:spacing w:line="480" w:lineRule="auto"/>
        <w:jc w:val="right"/>
      </w:pPr>
      <w:r w:rsidRPr="00794706">
        <w:rPr>
          <w:noProof/>
          <w:lang w:eastAsia="en-GB"/>
        </w:rPr>
        <w:lastRenderedPageBreak/>
        <w:drawing>
          <wp:inline distT="0" distB="0" distL="0" distR="0">
            <wp:extent cx="3050186" cy="4572000"/>
            <wp:effectExtent l="0" t="0" r="0" b="0"/>
            <wp:docPr id="4" name="Picture 4" descr="E:\Uni-Advertsing\Semester 2\Contextual\Floor Plan\Mind Dev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Uni-Advertsing\Semester 2\Contextual\Floor Plan\Mind Devour.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5582" cy="4595078"/>
                    </a:xfrm>
                    <a:prstGeom prst="rect">
                      <a:avLst/>
                    </a:prstGeom>
                    <a:noFill/>
                    <a:ln>
                      <a:noFill/>
                    </a:ln>
                  </pic:spPr>
                </pic:pic>
              </a:graphicData>
            </a:graphic>
          </wp:inline>
        </w:drawing>
      </w:r>
    </w:p>
    <w:p w:rsidR="00A425F2" w:rsidRPr="00794706" w:rsidRDefault="00C46ECD" w:rsidP="00A425F2">
      <w:pPr>
        <w:spacing w:line="480" w:lineRule="auto"/>
        <w:jc w:val="right"/>
      </w:pPr>
      <w:r w:rsidRPr="00794706">
        <w:t>Sebastian Eri</w:t>
      </w:r>
      <w:r w:rsidR="00A425F2" w:rsidRPr="00794706">
        <w:t xml:space="preserve">ksson, </w:t>
      </w:r>
      <w:r w:rsidR="00A425F2" w:rsidRPr="00794706">
        <w:rPr>
          <w:i/>
          <w:iCs/>
        </w:rPr>
        <w:t>Mind Devour,</w:t>
      </w:r>
      <w:r w:rsidR="00A425F2" w:rsidRPr="00794706">
        <w:t xml:space="preserve"> 2011</w:t>
      </w:r>
    </w:p>
    <w:p w:rsidR="00A425F2" w:rsidRDefault="00A425F2" w:rsidP="000F20A6">
      <w:pPr>
        <w:spacing w:line="480" w:lineRule="auto"/>
      </w:pPr>
      <w:r w:rsidRPr="00794706">
        <w:tab/>
      </w:r>
      <w:r w:rsidR="001D1782" w:rsidRPr="00794706">
        <w:t>This installation differs completely from Pollock’s abstract expressionism</w:t>
      </w:r>
      <w:r w:rsidR="000F20A6">
        <w:t>, i</w:t>
      </w:r>
      <w:r w:rsidR="001D1782" w:rsidRPr="00794706">
        <w:t>nstead of making people think</w:t>
      </w:r>
      <w:r w:rsidR="00C46ECD" w:rsidRPr="00794706">
        <w:t xml:space="preserve"> about what is being shown, Eri</w:t>
      </w:r>
      <w:r w:rsidR="001D1782" w:rsidRPr="00794706">
        <w:t>ksson makes it very clear by showing a face spiralling through it</w:t>
      </w:r>
      <w:r w:rsidR="009D10EA" w:rsidRPr="00794706">
        <w:t xml:space="preserve">self in a screaming manner. I have decided to place these two works opposite each other as although they are two different art </w:t>
      </w:r>
      <w:r w:rsidR="000F20A6">
        <w:t>styles</w:t>
      </w:r>
      <w:r w:rsidR="009D10EA" w:rsidRPr="00794706">
        <w:t>, the message has stayed the same despite being created 59 years apart.</w:t>
      </w:r>
      <w:r w:rsidR="00C46ECD" w:rsidRPr="00794706">
        <w:t xml:space="preserve"> </w:t>
      </w:r>
      <w:r w:rsidR="003D1AEF" w:rsidRPr="00794706">
        <w:t xml:space="preserve">The article by Kim (2012) shows </w:t>
      </w:r>
      <w:r w:rsidR="00C46ECD" w:rsidRPr="00794706">
        <w:t>Eriksson’s description of this piece</w:t>
      </w:r>
      <w:r w:rsidR="003D1AEF" w:rsidRPr="00794706">
        <w:t>, saying it shows “</w:t>
      </w:r>
      <w:r w:rsidR="00C46ECD" w:rsidRPr="00794706">
        <w:t>endless screaming makes his own mind eat him up</w:t>
      </w:r>
      <w:r w:rsidR="00BF383F" w:rsidRPr="00794706">
        <w:t>.”</w:t>
      </w:r>
    </w:p>
    <w:p w:rsidR="0036140F" w:rsidRDefault="0036140F" w:rsidP="0036140F">
      <w:pPr>
        <w:spacing w:line="480" w:lineRule="auto"/>
        <w:jc w:val="right"/>
      </w:pPr>
      <w:r>
        <w:rPr>
          <w:noProof/>
          <w:lang w:eastAsia="en-GB"/>
        </w:rPr>
        <w:lastRenderedPageBreak/>
        <w:drawing>
          <wp:inline distT="0" distB="0" distL="0" distR="0">
            <wp:extent cx="3123546" cy="3958011"/>
            <wp:effectExtent l="0" t="0" r="1270" b="4445"/>
            <wp:docPr id="5" name="Picture 5" descr="E:\Uni-Advertsing\Semester 2\Contextual\Floor Plan\Gallowgate L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Uni-Advertsing\Semester 2\Contextual\Floor Plan\Gallowgate Lar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0834" cy="3992590"/>
                    </a:xfrm>
                    <a:prstGeom prst="rect">
                      <a:avLst/>
                    </a:prstGeom>
                    <a:noFill/>
                    <a:ln>
                      <a:noFill/>
                    </a:ln>
                  </pic:spPr>
                </pic:pic>
              </a:graphicData>
            </a:graphic>
          </wp:inline>
        </w:drawing>
      </w:r>
    </w:p>
    <w:p w:rsidR="0036140F" w:rsidRDefault="0036140F" w:rsidP="0036140F">
      <w:pPr>
        <w:spacing w:line="480" w:lineRule="auto"/>
        <w:jc w:val="right"/>
      </w:pPr>
      <w:r>
        <w:t xml:space="preserve">Ken Currie, </w:t>
      </w:r>
      <w:proofErr w:type="spellStart"/>
      <w:r>
        <w:rPr>
          <w:i/>
          <w:iCs/>
        </w:rPr>
        <w:t>Gallowgate</w:t>
      </w:r>
      <w:proofErr w:type="spellEnd"/>
      <w:r>
        <w:rPr>
          <w:i/>
          <w:iCs/>
        </w:rPr>
        <w:t xml:space="preserve"> Lard, </w:t>
      </w:r>
      <w:r>
        <w:t>1995</w:t>
      </w:r>
    </w:p>
    <w:p w:rsidR="00FD7325" w:rsidRDefault="00FD7325" w:rsidP="0098444B">
      <w:pPr>
        <w:spacing w:line="480" w:lineRule="auto"/>
      </w:pPr>
      <w:r>
        <w:tab/>
      </w:r>
      <w:r w:rsidR="004923CF">
        <w:t>This artwork is a self-portrait of Currie and shows a pale, macabre looking face. The beeswax used for this piece creates a realistic skin appearance, making people fe</w:t>
      </w:r>
      <w:r w:rsidR="000342B7">
        <w:t>el more subjected by it. The way</w:t>
      </w:r>
      <w:r w:rsidR="004923CF">
        <w:t xml:space="preserve"> the face is surrounded by darkness shows a sense of entrapment, showing how alone and diminished Currie felt.</w:t>
      </w:r>
      <w:r w:rsidR="00672891">
        <w:t xml:space="preserve"> The exhausted, run down expression in this artwork cr</w:t>
      </w:r>
      <w:r w:rsidR="0098444B">
        <w:t>eates an eerie atmosphere, forcing us to experience the misery Currie is, making us not only sympathise, but also evaluate our own demons.</w:t>
      </w:r>
    </w:p>
    <w:p w:rsidR="000342B7" w:rsidRDefault="000A6837" w:rsidP="000A6837">
      <w:pPr>
        <w:spacing w:line="480" w:lineRule="auto"/>
        <w:jc w:val="right"/>
      </w:pPr>
      <w:r>
        <w:rPr>
          <w:noProof/>
          <w:lang w:eastAsia="en-GB"/>
        </w:rPr>
        <w:lastRenderedPageBreak/>
        <w:drawing>
          <wp:inline distT="0" distB="0" distL="0" distR="0">
            <wp:extent cx="3021111" cy="4476466"/>
            <wp:effectExtent l="0" t="0" r="8255" b="635"/>
            <wp:docPr id="6" name="Picture 6" descr="E:\Uni-Advertsing\Semester 2\Contextual\Floor Plan\Deterioration of Mind over Mat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Uni-Advertsing\Semester 2\Contextual\Floor Plan\Deterioration of Mind over Matter.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2704" cy="4552913"/>
                    </a:xfrm>
                    <a:prstGeom prst="rect">
                      <a:avLst/>
                    </a:prstGeom>
                    <a:noFill/>
                    <a:ln>
                      <a:noFill/>
                    </a:ln>
                  </pic:spPr>
                </pic:pic>
              </a:graphicData>
            </a:graphic>
          </wp:inline>
        </w:drawing>
      </w:r>
    </w:p>
    <w:p w:rsidR="000A6837" w:rsidRDefault="000A6837" w:rsidP="000A6837">
      <w:pPr>
        <w:spacing w:line="480" w:lineRule="auto"/>
        <w:jc w:val="right"/>
      </w:pPr>
      <w:r>
        <w:t xml:space="preserve">Otto Rapp, </w:t>
      </w:r>
      <w:r>
        <w:rPr>
          <w:i/>
          <w:iCs/>
        </w:rPr>
        <w:t xml:space="preserve">Deterioration of Mind over Matter, </w:t>
      </w:r>
      <w:r>
        <w:t>1973</w:t>
      </w:r>
    </w:p>
    <w:p w:rsidR="000A6837" w:rsidRPr="005358BD" w:rsidRDefault="00A32EE0" w:rsidP="005358BD">
      <w:pPr>
        <w:spacing w:line="480" w:lineRule="auto"/>
      </w:pPr>
      <w:r>
        <w:tab/>
      </w:r>
      <w:r w:rsidR="005358BD">
        <w:t xml:space="preserve">The fifth piece of art that would be in this gallery would be </w:t>
      </w:r>
      <w:r w:rsidR="005358BD">
        <w:rPr>
          <w:i/>
          <w:iCs/>
        </w:rPr>
        <w:t>Deterioration of Mind over Matter</w:t>
      </w:r>
      <w:r w:rsidR="005358BD">
        <w:t xml:space="preserve"> by Otto Rapp. It features a decomposing head around a cage, suggesting a feeling of slowly dying from being trapped and alone.</w:t>
      </w:r>
      <w:r w:rsidR="00A6580A">
        <w:t xml:space="preserve"> This artwork compares depre</w:t>
      </w:r>
      <w:r w:rsidR="00FD05DC">
        <w:t xml:space="preserve">ssion with a cage, trapping </w:t>
      </w:r>
      <w:r w:rsidR="00BC1306">
        <w:t>you</w:t>
      </w:r>
      <w:r w:rsidR="00FD05DC">
        <w:t xml:space="preserve"> in</w:t>
      </w:r>
      <w:r w:rsidR="00FE591C">
        <w:t xml:space="preserve"> </w:t>
      </w:r>
      <w:r w:rsidR="00FD05DC">
        <w:t>feeling isolated.</w:t>
      </w:r>
    </w:p>
    <w:p w:rsidR="00A32EE0" w:rsidRDefault="00A32EE0" w:rsidP="00A32EE0">
      <w:pPr>
        <w:spacing w:line="480" w:lineRule="auto"/>
        <w:jc w:val="right"/>
      </w:pPr>
      <w:r>
        <w:rPr>
          <w:noProof/>
          <w:lang w:eastAsia="en-GB"/>
        </w:rPr>
        <w:lastRenderedPageBreak/>
        <w:drawing>
          <wp:inline distT="0" distB="0" distL="0" distR="0">
            <wp:extent cx="3156027" cy="3916908"/>
            <wp:effectExtent l="0" t="0" r="6350" b="7620"/>
            <wp:docPr id="7" name="Picture 7" descr="E:\Uni-Advertsing\Semester 2\Contextual\Floor Plan\KurtCob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Uni-Advertsing\Semester 2\Contextual\Floor Plan\KurtCob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528" cy="3972138"/>
                    </a:xfrm>
                    <a:prstGeom prst="rect">
                      <a:avLst/>
                    </a:prstGeom>
                    <a:noFill/>
                    <a:ln>
                      <a:noFill/>
                    </a:ln>
                  </pic:spPr>
                </pic:pic>
              </a:graphicData>
            </a:graphic>
          </wp:inline>
        </w:drawing>
      </w:r>
    </w:p>
    <w:p w:rsidR="00A32EE0" w:rsidRDefault="00A32EE0" w:rsidP="00A32EE0">
      <w:pPr>
        <w:spacing w:line="480" w:lineRule="auto"/>
        <w:jc w:val="right"/>
      </w:pPr>
      <w:r>
        <w:t xml:space="preserve">Kurt Cobain, </w:t>
      </w:r>
      <w:r>
        <w:rPr>
          <w:i/>
          <w:iCs/>
        </w:rPr>
        <w:t>Self Portrait,</w:t>
      </w:r>
      <w:r>
        <w:t xml:space="preserve"> Between 1980s-90s</w:t>
      </w:r>
    </w:p>
    <w:p w:rsidR="00E40635" w:rsidRDefault="00A32EE0" w:rsidP="00E40635">
      <w:pPr>
        <w:spacing w:line="480" w:lineRule="auto"/>
        <w:rPr>
          <w:rStyle w:val="mainarttxt"/>
        </w:rPr>
      </w:pPr>
      <w:r>
        <w:tab/>
      </w:r>
      <w:r w:rsidR="00672891">
        <w:t>The final artwork in this exhibition would be a self-portrait by Kurt Cobain, whilst Cobain</w:t>
      </w:r>
      <w:r w:rsidR="0072081C">
        <w:t xml:space="preserve"> is not primarily known for his </w:t>
      </w:r>
      <w:r w:rsidR="00851554">
        <w:t>paintings;</w:t>
      </w:r>
      <w:r w:rsidR="0072081C">
        <w:t xml:space="preserve"> </w:t>
      </w:r>
      <w:r w:rsidR="00672891">
        <w:t xml:space="preserve">he </w:t>
      </w:r>
      <w:r w:rsidR="0072081C">
        <w:t xml:space="preserve">had a passion for art and used it as another method for his suffering. This self-portrait is very different to that of Currie’s, it similarly features a ghoulish, wasted away figure, but contrastingly is </w:t>
      </w:r>
      <w:r w:rsidR="00EE6BD3">
        <w:t>surrounded by a burst of colour. I personally think</w:t>
      </w:r>
      <w:r w:rsidR="0072081C">
        <w:t xml:space="preserve"> this is showing that despite the colour and joy surrounding him,</w:t>
      </w:r>
      <w:r w:rsidR="00EE6BD3">
        <w:t xml:space="preserve"> perhaps his wife and daughter,</w:t>
      </w:r>
      <w:r w:rsidR="0072081C">
        <w:t xml:space="preserve"> he feels alone and worthless, looking away from the spotlight.</w:t>
      </w:r>
      <w:r w:rsidR="001C0250">
        <w:t xml:space="preserve"> All of Kurt’s life he felt he wa</w:t>
      </w:r>
      <w:r w:rsidR="00BF398D">
        <w:t>s insignificant and a burden, a</w:t>
      </w:r>
      <w:r w:rsidR="001C0250">
        <w:t xml:space="preserve"> </w:t>
      </w:r>
      <w:r w:rsidR="00BF398D">
        <w:t xml:space="preserve">Forbes </w:t>
      </w:r>
      <w:r w:rsidR="001C0250">
        <w:t xml:space="preserve">article by </w:t>
      </w:r>
      <w:r w:rsidR="00BF398D" w:rsidRPr="001C0250">
        <w:t>Blakeley</w:t>
      </w:r>
      <w:r w:rsidR="00D81A84">
        <w:t xml:space="preserve"> (2004)</w:t>
      </w:r>
      <w:r w:rsidR="00BF398D">
        <w:t xml:space="preserve"> shows a quote from Cobain’s old girlfriend,</w:t>
      </w:r>
      <w:r w:rsidR="00BF398D" w:rsidRPr="00BF398D">
        <w:t xml:space="preserve"> Tracy </w:t>
      </w:r>
      <w:proofErr w:type="spellStart"/>
      <w:r w:rsidR="00BF398D" w:rsidRPr="00BF398D">
        <w:t>Marander</w:t>
      </w:r>
      <w:proofErr w:type="spellEnd"/>
      <w:r w:rsidR="00BF398D">
        <w:t>, reading “</w:t>
      </w:r>
      <w:r w:rsidR="00BF398D">
        <w:rPr>
          <w:rStyle w:val="mainarttxt"/>
        </w:rPr>
        <w:t>Kurt always thought he was too skinny... He didn't paint happy-looking flowery stuff.”</w:t>
      </w:r>
      <w:r w:rsidR="00BD49B3">
        <w:rPr>
          <w:rStyle w:val="mainarttxt"/>
        </w:rPr>
        <w:t xml:space="preserve"> This painting clearly shows </w:t>
      </w:r>
      <w:r w:rsidR="008808BB">
        <w:rPr>
          <w:rStyle w:val="mainarttxt"/>
        </w:rPr>
        <w:t>how he perceived</w:t>
      </w:r>
      <w:r w:rsidR="00BD49B3">
        <w:rPr>
          <w:rStyle w:val="mainarttxt"/>
        </w:rPr>
        <w:t xml:space="preserve"> himself and the world.</w:t>
      </w:r>
    </w:p>
    <w:p w:rsidR="00E40635" w:rsidRPr="00A32EE0" w:rsidRDefault="00E40635" w:rsidP="00E40635">
      <w:pPr>
        <w:spacing w:line="480" w:lineRule="auto"/>
      </w:pPr>
    </w:p>
    <w:p w:rsidR="0028559A" w:rsidRPr="00E40635" w:rsidRDefault="0028559A" w:rsidP="00E40635">
      <w:pPr>
        <w:spacing w:line="480" w:lineRule="auto"/>
      </w:pPr>
    </w:p>
    <w:p w:rsidR="00506E85" w:rsidRDefault="00E40635" w:rsidP="00E40635">
      <w:pPr>
        <w:spacing w:line="480" w:lineRule="auto"/>
        <w:rPr>
          <w:i/>
        </w:rPr>
      </w:pPr>
      <w:r w:rsidRPr="00E40635">
        <w:lastRenderedPageBreak/>
        <w:tab/>
        <w:t>All these ar</w:t>
      </w:r>
      <w:r>
        <w:t>tworks link to my overall theme of how depression is represented within art as the communicate stories from the artist, showing us how different one person can experience it compared to the next, but all show a sense of feeling alone, except the contrasting quote from Robin Williams which tells us that there is always hope.</w:t>
      </w:r>
      <w:r w:rsidR="00506E85">
        <w:rPr>
          <w:i/>
        </w:rPr>
        <w:br w:type="page"/>
      </w:r>
    </w:p>
    <w:p w:rsidR="0028559A" w:rsidRPr="00794706" w:rsidRDefault="0028559A" w:rsidP="00E40635">
      <w:pPr>
        <w:spacing w:line="480" w:lineRule="auto"/>
        <w:rPr>
          <w:i/>
        </w:rPr>
      </w:pPr>
      <w:r w:rsidRPr="00794706">
        <w:rPr>
          <w:i/>
        </w:rPr>
        <w:lastRenderedPageBreak/>
        <w:t>Bibliography</w:t>
      </w:r>
    </w:p>
    <w:p w:rsidR="004010D7" w:rsidRPr="00794706" w:rsidRDefault="0028559A" w:rsidP="00B94EC6">
      <w:pPr>
        <w:pStyle w:val="ListParagraph"/>
        <w:numPr>
          <w:ilvl w:val="0"/>
          <w:numId w:val="1"/>
        </w:numPr>
        <w:spacing w:line="480" w:lineRule="auto"/>
      </w:pPr>
      <w:r w:rsidRPr="00794706">
        <w:t xml:space="preserve">Arndt, Bryan (2014) </w:t>
      </w:r>
      <w:r w:rsidRPr="00794706">
        <w:rPr>
          <w:i/>
        </w:rPr>
        <w:t>Have a Beautiful Day: Daily Inspiration Lasting a Lifetime.</w:t>
      </w:r>
      <w:r w:rsidR="004010D7" w:rsidRPr="00794706">
        <w:t xml:space="preserve"> Balboa Press, California</w:t>
      </w:r>
    </w:p>
    <w:p w:rsidR="00B94EC6" w:rsidRPr="00794706" w:rsidRDefault="004010D7" w:rsidP="00B94EC6">
      <w:pPr>
        <w:pStyle w:val="ListParagraph"/>
        <w:numPr>
          <w:ilvl w:val="0"/>
          <w:numId w:val="1"/>
        </w:numPr>
        <w:spacing w:line="480" w:lineRule="auto"/>
        <w:rPr>
          <w:lang w:val="de-DE"/>
        </w:rPr>
      </w:pPr>
      <w:r w:rsidRPr="00794706">
        <w:t xml:space="preserve">Mitchell, Douglas (2012) </w:t>
      </w:r>
      <w:r w:rsidRPr="00794706">
        <w:rPr>
          <w:i/>
        </w:rPr>
        <w:t>Art Therapy as a Treatment for Depression</w:t>
      </w:r>
      <w:r w:rsidRPr="00794706">
        <w:t xml:space="preserve">. </w:t>
      </w:r>
      <w:hyperlink r:id="rId12" w:history="1">
        <w:r w:rsidRPr="00794706">
          <w:rPr>
            <w:rStyle w:val="Hyperlink"/>
            <w:lang w:val="de-DE"/>
          </w:rPr>
          <w:t>https://www.goodtherapy.org/blog/art-therapy-depression-expression-0619125</w:t>
        </w:r>
      </w:hyperlink>
      <w:r w:rsidRPr="00794706">
        <w:rPr>
          <w:lang w:val="de-DE"/>
        </w:rPr>
        <w:t xml:space="preserve"> Online</w:t>
      </w:r>
    </w:p>
    <w:p w:rsidR="00B94EC6" w:rsidRPr="00794706" w:rsidRDefault="00B94EC6" w:rsidP="00B94EC6">
      <w:pPr>
        <w:pStyle w:val="ListParagraph"/>
        <w:numPr>
          <w:ilvl w:val="0"/>
          <w:numId w:val="1"/>
        </w:numPr>
        <w:spacing w:line="480" w:lineRule="auto"/>
      </w:pPr>
      <w:r w:rsidRPr="00794706">
        <w:t xml:space="preserve">Beckmann, Max (1950) </w:t>
      </w:r>
      <w:r w:rsidRPr="00794706">
        <w:rPr>
          <w:i/>
        </w:rPr>
        <w:t>On My Painting</w:t>
      </w:r>
      <w:r w:rsidRPr="00794706">
        <w:t>. Tate Publishing, London</w:t>
      </w:r>
    </w:p>
    <w:p w:rsidR="008774D1" w:rsidRPr="00794706" w:rsidRDefault="008774D1" w:rsidP="004B3E14">
      <w:pPr>
        <w:pStyle w:val="ListParagraph"/>
        <w:numPr>
          <w:ilvl w:val="0"/>
          <w:numId w:val="1"/>
        </w:numPr>
        <w:spacing w:line="480" w:lineRule="auto"/>
      </w:pPr>
      <w:proofErr w:type="spellStart"/>
      <w:r w:rsidRPr="00794706">
        <w:t>Schweizer</w:t>
      </w:r>
      <w:proofErr w:type="spellEnd"/>
      <w:r w:rsidRPr="00794706">
        <w:t xml:space="preserve">, Harold </w:t>
      </w:r>
      <w:r w:rsidR="004B3E14" w:rsidRPr="00794706">
        <w:t xml:space="preserve">(1997) </w:t>
      </w:r>
      <w:r w:rsidR="004B3E14" w:rsidRPr="00794706">
        <w:rPr>
          <w:i/>
          <w:iCs/>
        </w:rPr>
        <w:t xml:space="preserve">Suffering and the Remedy of Art. </w:t>
      </w:r>
      <w:r w:rsidR="004B3E14" w:rsidRPr="00794706">
        <w:t>SUNY Press, New York</w:t>
      </w:r>
    </w:p>
    <w:p w:rsidR="00882E88" w:rsidRPr="00794706" w:rsidRDefault="00882E88" w:rsidP="00882E88">
      <w:pPr>
        <w:pStyle w:val="ListParagraph"/>
        <w:numPr>
          <w:ilvl w:val="0"/>
          <w:numId w:val="1"/>
        </w:numPr>
        <w:spacing w:line="480" w:lineRule="auto"/>
      </w:pPr>
      <w:r w:rsidRPr="00794706">
        <w:t xml:space="preserve">Phillips, Dennis (1974) </w:t>
      </w:r>
      <w:proofErr w:type="gramStart"/>
      <w:r w:rsidRPr="00794706">
        <w:rPr>
          <w:i/>
          <w:iCs/>
        </w:rPr>
        <w:t>The</w:t>
      </w:r>
      <w:proofErr w:type="gramEnd"/>
      <w:r w:rsidRPr="00794706">
        <w:rPr>
          <w:i/>
          <w:iCs/>
        </w:rPr>
        <w:t xml:space="preserve"> Australian Quarterly: Understanding Jackson Pollock and Blue Poles. </w:t>
      </w:r>
      <w:r w:rsidRPr="00794706">
        <w:t>AIPS, Australia</w:t>
      </w:r>
    </w:p>
    <w:p w:rsidR="00C46ECD" w:rsidRDefault="00C46ECD" w:rsidP="00093094">
      <w:pPr>
        <w:pStyle w:val="ListParagraph"/>
        <w:numPr>
          <w:ilvl w:val="0"/>
          <w:numId w:val="1"/>
        </w:numPr>
        <w:spacing w:line="480" w:lineRule="auto"/>
      </w:pPr>
      <w:r w:rsidRPr="00794706">
        <w:t xml:space="preserve">Kim, Eugene (2012) </w:t>
      </w:r>
      <w:r w:rsidRPr="00794706">
        <w:rPr>
          <w:i/>
          <w:iCs/>
        </w:rPr>
        <w:t>18-Year-Old Creates Surreal Artworks to Express Emotions</w:t>
      </w:r>
      <w:r w:rsidR="00093094" w:rsidRPr="00794706">
        <w:rPr>
          <w:i/>
          <w:iCs/>
        </w:rPr>
        <w:t xml:space="preserve">. </w:t>
      </w:r>
      <w:hyperlink r:id="rId13" w:history="1">
        <w:r w:rsidR="00093094" w:rsidRPr="00794706">
          <w:rPr>
            <w:rStyle w:val="Hyperlink"/>
          </w:rPr>
          <w:t>https://mymodernmet.com/sebastian-eriksson-surreal-art/</w:t>
        </w:r>
      </w:hyperlink>
      <w:r w:rsidR="00093094" w:rsidRPr="00794706">
        <w:rPr>
          <w:i/>
          <w:iCs/>
        </w:rPr>
        <w:t xml:space="preserve"> </w:t>
      </w:r>
      <w:r w:rsidR="00093094" w:rsidRPr="00794706">
        <w:t>Online</w:t>
      </w:r>
    </w:p>
    <w:p w:rsidR="001C0250" w:rsidRPr="001C0250" w:rsidRDefault="001C0250" w:rsidP="001C0250">
      <w:pPr>
        <w:pStyle w:val="ListParagraph"/>
        <w:numPr>
          <w:ilvl w:val="0"/>
          <w:numId w:val="1"/>
        </w:numPr>
        <w:spacing w:line="480" w:lineRule="auto"/>
      </w:pPr>
      <w:r w:rsidRPr="001C0250">
        <w:t>Blakeley</w:t>
      </w:r>
      <w:r>
        <w:t>,</w:t>
      </w:r>
      <w:r w:rsidRPr="001C0250">
        <w:t xml:space="preserve"> Kiri</w:t>
      </w:r>
      <w:r>
        <w:t xml:space="preserve"> (2004) </w:t>
      </w:r>
      <w:proofErr w:type="gramStart"/>
      <w:r w:rsidRPr="001C0250">
        <w:rPr>
          <w:i/>
          <w:iCs/>
        </w:rPr>
        <w:t>The</w:t>
      </w:r>
      <w:proofErr w:type="gramEnd"/>
      <w:r w:rsidRPr="001C0250">
        <w:rPr>
          <w:i/>
          <w:iCs/>
        </w:rPr>
        <w:t xml:space="preserve"> Art of Grunge</w:t>
      </w:r>
      <w:r>
        <w:t xml:space="preserve">. </w:t>
      </w:r>
      <w:hyperlink r:id="rId14" w:history="1">
        <w:r w:rsidRPr="00B232DB">
          <w:rPr>
            <w:rStyle w:val="Hyperlink"/>
          </w:rPr>
          <w:t>https://www.forbes.com/free_forbes/2004/1227/180.html</w:t>
        </w:r>
      </w:hyperlink>
      <w:r>
        <w:t xml:space="preserve"> Online</w:t>
      </w:r>
    </w:p>
    <w:p w:rsidR="00D1303A" w:rsidRPr="00794706" w:rsidRDefault="00D1303A" w:rsidP="00506E85">
      <w:pPr>
        <w:pStyle w:val="ListParagraph"/>
        <w:spacing w:line="480" w:lineRule="auto"/>
      </w:pPr>
      <w:r w:rsidRPr="00794706">
        <w:br w:type="page"/>
      </w:r>
    </w:p>
    <w:p w:rsidR="00087BC2" w:rsidRPr="003B45F1" w:rsidRDefault="00087BC2" w:rsidP="006D7EAB">
      <w:pPr>
        <w:spacing w:line="480" w:lineRule="auto"/>
        <w:rPr>
          <w:b/>
        </w:rPr>
      </w:pPr>
      <w:r w:rsidRPr="003B45F1">
        <w:rPr>
          <w:b/>
        </w:rPr>
        <w:lastRenderedPageBreak/>
        <w:t>Ex</w:t>
      </w:r>
      <w:r w:rsidR="003B45F1" w:rsidRPr="003B45F1">
        <w:rPr>
          <w:b/>
        </w:rPr>
        <w:t>ample of Curated Space</w:t>
      </w:r>
    </w:p>
    <w:p w:rsidR="00D1303A" w:rsidRPr="00794706" w:rsidRDefault="0005769B" w:rsidP="006D7EAB">
      <w:pPr>
        <w:spacing w:line="480" w:lineRule="auto"/>
      </w:pPr>
      <w:r>
        <w:rPr>
          <w:noProof/>
          <w:lang w:eastAsia="en-GB"/>
        </w:rPr>
        <w:drawing>
          <wp:inline distT="0" distB="0" distL="0" distR="0">
            <wp:extent cx="6430290" cy="4545874"/>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oorPla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31815" cy="4546952"/>
                    </a:xfrm>
                    <a:prstGeom prst="rect">
                      <a:avLst/>
                    </a:prstGeom>
                  </pic:spPr>
                </pic:pic>
              </a:graphicData>
            </a:graphic>
          </wp:inline>
        </w:drawing>
      </w:r>
    </w:p>
    <w:sectPr w:rsidR="00D1303A" w:rsidRPr="00794706" w:rsidSect="00D1303A">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230B72"/>
    <w:multiLevelType w:val="hybridMultilevel"/>
    <w:tmpl w:val="8748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AC0078"/>
    <w:multiLevelType w:val="hybridMultilevel"/>
    <w:tmpl w:val="47D2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3"/>
  <w:activeWritingStyle w:appName="MSWord" w:lang="de-DE"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7EAB"/>
    <w:rsid w:val="00005060"/>
    <w:rsid w:val="000342B7"/>
    <w:rsid w:val="00045585"/>
    <w:rsid w:val="0005769B"/>
    <w:rsid w:val="00077C32"/>
    <w:rsid w:val="00087BC2"/>
    <w:rsid w:val="00093094"/>
    <w:rsid w:val="000A6837"/>
    <w:rsid w:val="000F20A6"/>
    <w:rsid w:val="000F6BE1"/>
    <w:rsid w:val="001B6E45"/>
    <w:rsid w:val="001C0250"/>
    <w:rsid w:val="001D1782"/>
    <w:rsid w:val="001E329C"/>
    <w:rsid w:val="00206171"/>
    <w:rsid w:val="00237757"/>
    <w:rsid w:val="002460D7"/>
    <w:rsid w:val="00274CA1"/>
    <w:rsid w:val="0028559A"/>
    <w:rsid w:val="00291549"/>
    <w:rsid w:val="002D61D0"/>
    <w:rsid w:val="002E5C4F"/>
    <w:rsid w:val="00344BC3"/>
    <w:rsid w:val="0036140F"/>
    <w:rsid w:val="003A0EC9"/>
    <w:rsid w:val="003B45F1"/>
    <w:rsid w:val="003C4BC4"/>
    <w:rsid w:val="003D1AEF"/>
    <w:rsid w:val="004010D7"/>
    <w:rsid w:val="00410640"/>
    <w:rsid w:val="004330CE"/>
    <w:rsid w:val="00450A8C"/>
    <w:rsid w:val="00487CD1"/>
    <w:rsid w:val="00491563"/>
    <w:rsid w:val="004923CF"/>
    <w:rsid w:val="004B3E14"/>
    <w:rsid w:val="00506E85"/>
    <w:rsid w:val="00512F6E"/>
    <w:rsid w:val="005358BD"/>
    <w:rsid w:val="00561FF3"/>
    <w:rsid w:val="005C1102"/>
    <w:rsid w:val="0061670D"/>
    <w:rsid w:val="00636DF8"/>
    <w:rsid w:val="00672891"/>
    <w:rsid w:val="006D3CE8"/>
    <w:rsid w:val="006D7EAB"/>
    <w:rsid w:val="0072081C"/>
    <w:rsid w:val="00794706"/>
    <w:rsid w:val="007954A7"/>
    <w:rsid w:val="007C39B9"/>
    <w:rsid w:val="007D169C"/>
    <w:rsid w:val="007F6FE5"/>
    <w:rsid w:val="00851554"/>
    <w:rsid w:val="008774D1"/>
    <w:rsid w:val="00877696"/>
    <w:rsid w:val="008808BB"/>
    <w:rsid w:val="00882E88"/>
    <w:rsid w:val="0095548D"/>
    <w:rsid w:val="0098444B"/>
    <w:rsid w:val="009A2822"/>
    <w:rsid w:val="009A6B1F"/>
    <w:rsid w:val="009D10EA"/>
    <w:rsid w:val="009E56FC"/>
    <w:rsid w:val="00A0749A"/>
    <w:rsid w:val="00A32EE0"/>
    <w:rsid w:val="00A425F2"/>
    <w:rsid w:val="00A55F88"/>
    <w:rsid w:val="00A6580A"/>
    <w:rsid w:val="00A753FB"/>
    <w:rsid w:val="00A8278B"/>
    <w:rsid w:val="00AB1754"/>
    <w:rsid w:val="00B7666D"/>
    <w:rsid w:val="00B8189E"/>
    <w:rsid w:val="00B94EC6"/>
    <w:rsid w:val="00BA282C"/>
    <w:rsid w:val="00BC1306"/>
    <w:rsid w:val="00BD49B3"/>
    <w:rsid w:val="00BF383F"/>
    <w:rsid w:val="00BF398D"/>
    <w:rsid w:val="00C46ECD"/>
    <w:rsid w:val="00C555F0"/>
    <w:rsid w:val="00CA5634"/>
    <w:rsid w:val="00D05779"/>
    <w:rsid w:val="00D1303A"/>
    <w:rsid w:val="00D212DB"/>
    <w:rsid w:val="00D81A84"/>
    <w:rsid w:val="00E1190C"/>
    <w:rsid w:val="00E125F9"/>
    <w:rsid w:val="00E24742"/>
    <w:rsid w:val="00E40635"/>
    <w:rsid w:val="00EA7D74"/>
    <w:rsid w:val="00EE2944"/>
    <w:rsid w:val="00EE6BD3"/>
    <w:rsid w:val="00F241FB"/>
    <w:rsid w:val="00F411B0"/>
    <w:rsid w:val="00F6406E"/>
    <w:rsid w:val="00FC14A4"/>
    <w:rsid w:val="00FD05DC"/>
    <w:rsid w:val="00FD7325"/>
    <w:rsid w:val="00FE59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10D7"/>
    <w:rPr>
      <w:color w:val="0000FF" w:themeColor="hyperlink"/>
      <w:u w:val="single"/>
    </w:rPr>
  </w:style>
  <w:style w:type="paragraph" w:styleId="ListParagraph">
    <w:name w:val="List Paragraph"/>
    <w:basedOn w:val="Normal"/>
    <w:uiPriority w:val="34"/>
    <w:qFormat/>
    <w:rsid w:val="00B94EC6"/>
    <w:pPr>
      <w:ind w:left="720"/>
      <w:contextualSpacing/>
    </w:pPr>
  </w:style>
  <w:style w:type="character" w:customStyle="1" w:styleId="mainarttxt">
    <w:name w:val="mainarttxt"/>
    <w:basedOn w:val="DefaultParagraphFont"/>
    <w:rsid w:val="00BF398D"/>
  </w:style>
  <w:style w:type="paragraph" w:styleId="BalloonText">
    <w:name w:val="Balloon Text"/>
    <w:basedOn w:val="Normal"/>
    <w:link w:val="BalloonTextChar"/>
    <w:uiPriority w:val="99"/>
    <w:semiHidden/>
    <w:unhideWhenUsed/>
    <w:rsid w:val="00E11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19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10D7"/>
    <w:rPr>
      <w:color w:val="0000FF" w:themeColor="hyperlink"/>
      <w:u w:val="single"/>
    </w:rPr>
  </w:style>
  <w:style w:type="paragraph" w:styleId="ListParagraph">
    <w:name w:val="List Paragraph"/>
    <w:basedOn w:val="Normal"/>
    <w:uiPriority w:val="34"/>
    <w:qFormat/>
    <w:rsid w:val="00B94EC6"/>
    <w:pPr>
      <w:ind w:left="720"/>
      <w:contextualSpacing/>
    </w:pPr>
  </w:style>
  <w:style w:type="character" w:customStyle="1" w:styleId="mainarttxt">
    <w:name w:val="mainarttxt"/>
    <w:basedOn w:val="DefaultParagraphFont"/>
    <w:rsid w:val="00BF398D"/>
  </w:style>
  <w:style w:type="paragraph" w:styleId="BalloonText">
    <w:name w:val="Balloon Text"/>
    <w:basedOn w:val="Normal"/>
    <w:link w:val="BalloonTextChar"/>
    <w:uiPriority w:val="99"/>
    <w:semiHidden/>
    <w:unhideWhenUsed/>
    <w:rsid w:val="00E11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19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405232">
      <w:bodyDiv w:val="1"/>
      <w:marLeft w:val="0"/>
      <w:marRight w:val="0"/>
      <w:marTop w:val="0"/>
      <w:marBottom w:val="0"/>
      <w:divBdr>
        <w:top w:val="none" w:sz="0" w:space="0" w:color="auto"/>
        <w:left w:val="none" w:sz="0" w:space="0" w:color="auto"/>
        <w:bottom w:val="none" w:sz="0" w:space="0" w:color="auto"/>
        <w:right w:val="none" w:sz="0" w:space="0" w:color="auto"/>
      </w:divBdr>
      <w:divsChild>
        <w:div w:id="1823421841">
          <w:marLeft w:val="0"/>
          <w:marRight w:val="0"/>
          <w:marTop w:val="0"/>
          <w:marBottom w:val="0"/>
          <w:divBdr>
            <w:top w:val="none" w:sz="0" w:space="0" w:color="auto"/>
            <w:left w:val="none" w:sz="0" w:space="0" w:color="auto"/>
            <w:bottom w:val="none" w:sz="0" w:space="0" w:color="auto"/>
            <w:right w:val="none" w:sz="0" w:space="0" w:color="auto"/>
          </w:divBdr>
          <w:divsChild>
            <w:div w:id="1804037767">
              <w:marLeft w:val="0"/>
              <w:marRight w:val="0"/>
              <w:marTop w:val="0"/>
              <w:marBottom w:val="0"/>
              <w:divBdr>
                <w:top w:val="none" w:sz="0" w:space="0" w:color="auto"/>
                <w:left w:val="none" w:sz="0" w:space="0" w:color="auto"/>
                <w:bottom w:val="none" w:sz="0" w:space="0" w:color="auto"/>
                <w:right w:val="none" w:sz="0" w:space="0" w:color="auto"/>
              </w:divBdr>
              <w:divsChild>
                <w:div w:id="1751659980">
                  <w:marLeft w:val="0"/>
                  <w:marRight w:val="0"/>
                  <w:marTop w:val="0"/>
                  <w:marBottom w:val="0"/>
                  <w:divBdr>
                    <w:top w:val="none" w:sz="0" w:space="0" w:color="auto"/>
                    <w:left w:val="none" w:sz="0" w:space="0" w:color="auto"/>
                    <w:bottom w:val="none" w:sz="0" w:space="0" w:color="auto"/>
                    <w:right w:val="none" w:sz="0" w:space="0" w:color="auto"/>
                  </w:divBdr>
                  <w:divsChild>
                    <w:div w:id="670379190">
                      <w:marLeft w:val="0"/>
                      <w:marRight w:val="0"/>
                      <w:marTop w:val="0"/>
                      <w:marBottom w:val="0"/>
                      <w:divBdr>
                        <w:top w:val="none" w:sz="0" w:space="0" w:color="auto"/>
                        <w:left w:val="none" w:sz="0" w:space="0" w:color="auto"/>
                        <w:bottom w:val="none" w:sz="0" w:space="0" w:color="auto"/>
                        <w:right w:val="none" w:sz="0" w:space="0" w:color="auto"/>
                      </w:divBdr>
                      <w:divsChild>
                        <w:div w:id="258756094">
                          <w:marLeft w:val="0"/>
                          <w:marRight w:val="0"/>
                          <w:marTop w:val="0"/>
                          <w:marBottom w:val="0"/>
                          <w:divBdr>
                            <w:top w:val="none" w:sz="0" w:space="0" w:color="auto"/>
                            <w:left w:val="none" w:sz="0" w:space="0" w:color="auto"/>
                            <w:bottom w:val="none" w:sz="0" w:space="0" w:color="auto"/>
                            <w:right w:val="none" w:sz="0" w:space="0" w:color="auto"/>
                          </w:divBdr>
                          <w:divsChild>
                            <w:div w:id="573587824">
                              <w:marLeft w:val="0"/>
                              <w:marRight w:val="0"/>
                              <w:marTop w:val="0"/>
                              <w:marBottom w:val="0"/>
                              <w:divBdr>
                                <w:top w:val="none" w:sz="0" w:space="0" w:color="auto"/>
                                <w:left w:val="none" w:sz="0" w:space="0" w:color="auto"/>
                                <w:bottom w:val="none" w:sz="0" w:space="0" w:color="auto"/>
                                <w:right w:val="none" w:sz="0" w:space="0" w:color="auto"/>
                              </w:divBdr>
                              <w:divsChild>
                                <w:div w:id="687753242">
                                  <w:marLeft w:val="0"/>
                                  <w:marRight w:val="0"/>
                                  <w:marTop w:val="0"/>
                                  <w:marBottom w:val="0"/>
                                  <w:divBdr>
                                    <w:top w:val="none" w:sz="0" w:space="0" w:color="auto"/>
                                    <w:left w:val="none" w:sz="0" w:space="0" w:color="auto"/>
                                    <w:bottom w:val="none" w:sz="0" w:space="0" w:color="auto"/>
                                    <w:right w:val="none" w:sz="0" w:space="0" w:color="auto"/>
                                  </w:divBdr>
                                  <w:divsChild>
                                    <w:div w:id="2835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ymodernmet.com/sebastian-eriksson-surreal-art/"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s://www.goodtherapy.org/blog/art-therapy-depression-expression-0619125%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forbes.com/free_forbes/2004/1227/18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770</TotalTime>
  <Pages>11</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8529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dc:creator>
  <cp:lastModifiedBy>Dylan</cp:lastModifiedBy>
  <cp:revision>74</cp:revision>
  <dcterms:created xsi:type="dcterms:W3CDTF">2018-03-27T11:22:00Z</dcterms:created>
  <dcterms:modified xsi:type="dcterms:W3CDTF">2018-05-07T22:52:00Z</dcterms:modified>
</cp:coreProperties>
</file>