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Sustainable Hospitality &amp; Tourism Management</w:t>
      </w:r>
    </w:p>
    <w:p w:rsidR="00000000" w:rsidDel="00000000" w:rsidP="00000000" w:rsidRDefault="00000000" w:rsidRPr="00000000" w14:paraId="00000002">
      <w:pPr>
        <w:spacing w:line="360" w:lineRule="auto"/>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BMIH5006</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9">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A">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Lecturer: Kathryn Roberts</w:t>
      </w:r>
    </w:p>
    <w:p w:rsidR="00000000" w:rsidDel="00000000" w:rsidP="00000000" w:rsidRDefault="00000000" w:rsidRPr="00000000" w14:paraId="0000000B">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name: Roxana Jurj</w:t>
      </w:r>
    </w:p>
    <w:p w:rsidR="00000000" w:rsidDel="00000000" w:rsidP="00000000" w:rsidRDefault="00000000" w:rsidRPr="00000000" w14:paraId="0000000D">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Student id: 2126298</w:t>
      </w:r>
    </w:p>
    <w:p w:rsidR="00000000" w:rsidDel="00000000" w:rsidP="00000000" w:rsidRDefault="00000000" w:rsidRPr="00000000" w14:paraId="0000000E">
      <w:pP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Word count: 2112</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Times New Roman" w:cs="Times New Roman" w:eastAsia="Times New Roman" w:hAnsi="Times New Roman"/>
          <w:b w:val="0"/>
          <w:i w:val="0"/>
          <w:smallCaps w:val="0"/>
          <w:strike w:val="0"/>
          <w:color w:val="0f4761"/>
          <w:sz w:val="28"/>
          <w:szCs w:val="28"/>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f476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tab/>
              <w:t xml:space="preserve">Introduction</w:t>
              <w:tab/>
              <w:t xml:space="preserve">3</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tab/>
              <w:t xml:space="preserve">Greenwashing</w:t>
              <w:tab/>
              <w:t xml:space="preserve">3</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tab/>
              <w:t xml:space="preserve">Sustainability</w:t>
              <w:tab/>
              <w:t xml:space="preserve">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tab/>
              <w:t xml:space="preserve">Accusations of greenwashing</w:t>
              <w:tab/>
              <w:t xml:space="preserve">5</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tab/>
              <w:t xml:space="preserve">Self-evaluation and implementation</w:t>
              <w:tab/>
              <w:t xml:space="preserve">5</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w:t>
              <w:tab/>
              <w:t xml:space="preserve">Why do companies self-evaluate?</w:t>
              <w:tab/>
              <w:t xml:space="preserve">6</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7.</w:t>
              <w:tab/>
              <w:t xml:space="preserve">Green technology</w:t>
              <w:tab/>
              <w:t xml:space="preserve">8</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8.</w:t>
              <w:tab/>
              <w:t xml:space="preserve">Conclusion</w:t>
              <w:tab/>
              <w:t xml:space="preserve">8</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9.</w:t>
              <w:tab/>
              <w:t xml:space="preserve">References</w:t>
              <w:tab/>
              <w:t xml:space="preserve">10</w:t>
            </w:r>
          </w:hyperlink>
          <w:r w:rsidDel="00000000" w:rsidR="00000000" w:rsidRPr="00000000">
            <w:rPr>
              <w:rtl w:val="0"/>
            </w:rPr>
          </w:r>
        </w:p>
        <w:p w:rsidR="00000000" w:rsidDel="00000000" w:rsidP="00000000" w:rsidRDefault="00000000" w:rsidRPr="00000000" w14:paraId="00000028">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spacing w:line="360" w:lineRule="auto"/>
        <w:rPr/>
      </w:pPr>
      <w:r w:rsidDel="00000000" w:rsidR="00000000" w:rsidRPr="00000000">
        <w:rPr>
          <w:rtl w:val="0"/>
        </w:rPr>
      </w:r>
    </w:p>
    <w:p w:rsidR="00000000" w:rsidDel="00000000" w:rsidP="00000000" w:rsidRDefault="00000000" w:rsidRPr="00000000" w14:paraId="0000003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Hilton Hotel</w:t>
      </w:r>
    </w:p>
    <w:p w:rsidR="00000000" w:rsidDel="00000000" w:rsidP="00000000" w:rsidRDefault="00000000" w:rsidRPr="00000000" w14:paraId="0000003C">
      <w:pPr>
        <w:spacing w:line="36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D">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E">
      <w:pPr>
        <w:pStyle w:val="Heading1"/>
        <w:numPr>
          <w:ilvl w:val="0"/>
          <w:numId w:val="1"/>
        </w:numPr>
        <w:spacing w:line="360" w:lineRule="auto"/>
        <w:ind w:left="720" w:hanging="360"/>
        <w:jc w:val="both"/>
        <w:rPr>
          <w:rFonts w:ascii="Times New Roman" w:cs="Times New Roman" w:eastAsia="Times New Roman" w:hAnsi="Times New Roman"/>
          <w:b w:val="1"/>
          <w:color w:val="000000"/>
          <w:sz w:val="24"/>
          <w:szCs w:val="24"/>
        </w:rPr>
      </w:pPr>
      <w:bookmarkStart w:colFirst="0" w:colLast="0" w:name="_gjdgxs" w:id="0"/>
      <w:bookmarkEnd w:id="0"/>
      <w:r w:rsidDel="00000000" w:rsidR="00000000" w:rsidRPr="00000000">
        <w:rPr>
          <w:rFonts w:ascii="Times New Roman" w:cs="Times New Roman" w:eastAsia="Times New Roman" w:hAnsi="Times New Roman"/>
          <w:b w:val="1"/>
          <w:color w:val="000000"/>
          <w:sz w:val="24"/>
          <w:szCs w:val="24"/>
          <w:rtl w:val="0"/>
        </w:rPr>
        <w:t xml:space="preserve">Introduction</w:t>
      </w:r>
    </w:p>
    <w:p w:rsidR="00000000" w:rsidDel="00000000" w:rsidP="00000000" w:rsidRDefault="00000000" w:rsidRPr="00000000" w14:paraId="0000003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Regulatory oversight of the environmental practices of the hospitality sector is growing. In response to the growing environmental consciousness of consumers, hotels have implemented green certifications as a means to attract and retain this audience (Sloan, Legrand and Chen, 2017). Nevertheless, certain certifications are falsified or rely on self-reported information, which gives rise to allegations of greenwashing. This report evaluates the credibility of the hotel's sustainability claims and green certifications in relation to these practices. This report will examine the occurrence of "greenwashing" as it pertains to the hotel industry, specifically examining the situation in which hotels make assertions about their environmental credentials that may not entirely correspond with their true commitment to sustainability. The focus of this analysis will be a Hilton , which will serve as a case study in order to comprehend the wider trends, obstacles, and possible routes towards authentic sustainability within the industry. As a global hospitality corporation, Hilton Worldwide Holdings Inc. manages an extensive portfolio of hotels and resorts operating under diverse brand identities. Established in 1919 by Conrad Hilton, the organisation has since expanded to become a globally renowned and sizable hospitality conglomerate, renowned for its commitment to distinction in innovation, quality, and service </w:t>
      </w:r>
      <w:r w:rsidDel="00000000" w:rsidR="00000000" w:rsidRPr="00000000">
        <w:rPr>
          <w:rFonts w:ascii="Times New Roman" w:cs="Times New Roman" w:eastAsia="Times New Roman" w:hAnsi="Times New Roman"/>
          <w:sz w:val="24"/>
          <w:szCs w:val="24"/>
          <w:highlight w:val="white"/>
          <w:rtl w:val="0"/>
        </w:rPr>
        <w:t xml:space="preserve">(Hilton, 2023).</w:t>
      </w:r>
      <w:r w:rsidDel="00000000" w:rsidR="00000000" w:rsidRPr="00000000">
        <w:rPr>
          <w:rtl w:val="0"/>
        </w:rPr>
      </w:r>
    </w:p>
    <w:p w:rsidR="00000000" w:rsidDel="00000000" w:rsidP="00000000" w:rsidRDefault="00000000" w:rsidRPr="00000000" w14:paraId="0000004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pStyle w:val="Heading1"/>
        <w:numPr>
          <w:ilvl w:val="0"/>
          <w:numId w:val="1"/>
        </w:numPr>
        <w:spacing w:line="360" w:lineRule="auto"/>
        <w:ind w:left="720" w:hanging="360"/>
        <w:rPr>
          <w:rFonts w:ascii="Times New Roman" w:cs="Times New Roman" w:eastAsia="Times New Roman" w:hAnsi="Times New Roman"/>
          <w:b w:val="1"/>
          <w:color w:val="000000"/>
          <w:sz w:val="24"/>
          <w:szCs w:val="24"/>
        </w:rPr>
      </w:pPr>
      <w:bookmarkStart w:colFirst="0" w:colLast="0" w:name="_30j0zll" w:id="1"/>
      <w:bookmarkEnd w:id="1"/>
      <w:r w:rsidDel="00000000" w:rsidR="00000000" w:rsidRPr="00000000">
        <w:rPr>
          <w:rFonts w:ascii="Times New Roman" w:cs="Times New Roman" w:eastAsia="Times New Roman" w:hAnsi="Times New Roman"/>
          <w:b w:val="1"/>
          <w:color w:val="000000"/>
          <w:sz w:val="24"/>
          <w:szCs w:val="24"/>
          <w:rtl w:val="0"/>
        </w:rPr>
        <w:t xml:space="preserve">Greenwashing</w:t>
      </w:r>
    </w:p>
    <w:p w:rsidR="00000000" w:rsidDel="00000000" w:rsidP="00000000" w:rsidRDefault="00000000" w:rsidRPr="00000000" w14:paraId="00000042">
      <w:pPr>
        <w:spacing w:after="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Greenwashing refers to a deceitful marketing approach employed by corporations with the intention of fraudulently presenting their products, policies, or practices as ecologically sustainable. This term is a fusion of the words "green," which denotes practices that are beneficial to the environment, and "whitewashing," which signifies the act of concealing or glossing over flaws </w:t>
      </w:r>
      <w:r w:rsidDel="00000000" w:rsidR="00000000" w:rsidRPr="00000000">
        <w:rPr>
          <w:rFonts w:ascii="Times New Roman" w:cs="Times New Roman" w:eastAsia="Times New Roman" w:hAnsi="Times New Roman"/>
          <w:sz w:val="24"/>
          <w:szCs w:val="24"/>
          <w:highlight w:val="white"/>
          <w:rtl w:val="0"/>
        </w:rPr>
        <w:t xml:space="preserve">(Netto et al., 2020).</w:t>
      </w:r>
      <w:r w:rsidDel="00000000" w:rsidR="00000000" w:rsidRPr="00000000">
        <w:rPr>
          <w:rFonts w:ascii="Times New Roman" w:cs="Times New Roman" w:eastAsia="Times New Roman" w:hAnsi="Times New Roman"/>
          <w:sz w:val="24"/>
          <w:szCs w:val="24"/>
          <w:rtl w:val="0"/>
        </w:rPr>
        <w:t xml:space="preserve"> Within the hotel sector, greenwashing can manifest as deceptive assertions concerning water conservation, energy efficiency, or waste minimization, which erroneously imply an entire hearted dedication to environmental sustainability. An instance of this would be a hotel that promotes energy conservation and the elimination of single-use plastics without formally instituting comprehensive environmental policies. This practice exploits the increasing consumer desire for environmentally sustainable products and services, which may delude customers whose purchasing choices are primarily concerned with environmental responsibility (Haski-Leventhal, 2018). It is crucial to engage in a critical evaluation of these claims in order to differentiate authentic sustainability initiatives from marketing strategies aimed at environmentally aware consumers but lacking significant environmental consequences.</w:t>
      </w:r>
    </w:p>
    <w:p w:rsidR="00000000" w:rsidDel="00000000" w:rsidP="00000000" w:rsidRDefault="00000000" w:rsidRPr="00000000" w14:paraId="00000043">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pStyle w:val="Heading1"/>
        <w:numPr>
          <w:ilvl w:val="0"/>
          <w:numId w:val="1"/>
        </w:numPr>
        <w:spacing w:line="360" w:lineRule="auto"/>
        <w:ind w:left="720" w:hanging="360"/>
        <w:rPr>
          <w:rFonts w:ascii="Times New Roman" w:cs="Times New Roman" w:eastAsia="Times New Roman" w:hAnsi="Times New Roman"/>
          <w:b w:val="1"/>
          <w:color w:val="000000"/>
          <w:sz w:val="24"/>
          <w:szCs w:val="24"/>
        </w:rPr>
      </w:pPr>
      <w:bookmarkStart w:colFirst="0" w:colLast="0" w:name="_1fob9te" w:id="2"/>
      <w:bookmarkEnd w:id="2"/>
      <w:r w:rsidDel="00000000" w:rsidR="00000000" w:rsidRPr="00000000">
        <w:rPr>
          <w:rFonts w:ascii="Times New Roman" w:cs="Times New Roman" w:eastAsia="Times New Roman" w:hAnsi="Times New Roman"/>
          <w:b w:val="1"/>
          <w:color w:val="000000"/>
          <w:sz w:val="24"/>
          <w:szCs w:val="24"/>
          <w:rtl w:val="0"/>
        </w:rPr>
        <w:t xml:space="preserve">Sustainability</w:t>
      </w:r>
    </w:p>
    <w:p w:rsidR="00000000" w:rsidDel="00000000" w:rsidP="00000000" w:rsidRDefault="00000000" w:rsidRPr="00000000" w14:paraId="0000004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exemplified by its "Travel with Purpose" Environmental, Social, and Governance (ESG) strategy, Hilton is committed to sustainability. This endeavour seeks to promote responsible tourism and travel on an international scale, placing considerable emphasis on the ecological and societal consequences. Hilton has established ambitious objectives to mitigate its environmental impact by the year 2030, in accordance with the principles of climate science and the Paris Climate Agreement (Hilton, n.d.). These objectives include a 61% reduction in the intensity of carbon emissions across all managed operations, a 50% reduction in the intensity of water use, and a 50% reduction in the intensity of waste disposed in landfills (esg.hilton.com). In an effort to reduce the amount of soap sent to landfills, Hilton recycles used visitor soap bars whenever possible (Hilton, 2023). Furthermore, Hilton demonstrates active engagement in social impact endeavours through its commitment to establishing 5 million learning and career advancement opportunities, attaining 50% gender diversity at leadership levels worldwide by 2027, and 25% ethnic diversity at leadership levels in the United States by the same year (Hilton, 2022). Additionally, the organisation is dedicated to community involvement, aiming to make a significant difference in the lives of 20 million members of the community and volunteering for 10 million hours. Hilton's sustainability initiatives have garnered recognition from esteemed organisations. It was the initial significant hotel corporation to establish targets for reducing greenhouse gas emissions in accordance with scientific evidence and the Paris Agreement. Additionally, through partnerships with venture capital firms, Hilton has invested in innovative ESG technologies and implemented extensive measures throughout its hotels to promote energy efficiency, water stewardship, and waste reduction (Hilton, 2023). Hilton's aforementioned endeavours exemplify its overarching dedication to establishing a net-zero trajectory for both itself and the worldwide travel and tourism sector.</w:t>
      </w:r>
    </w:p>
    <w:p w:rsidR="00000000" w:rsidDel="00000000" w:rsidP="00000000" w:rsidRDefault="00000000" w:rsidRPr="00000000" w14:paraId="0000004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7">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3znysh7" w:id="3"/>
      <w:bookmarkEnd w:id="3"/>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Accusations of greenwashing</w:t>
      </w:r>
    </w:p>
    <w:p w:rsidR="00000000" w:rsidDel="00000000" w:rsidP="00000000" w:rsidRDefault="00000000" w:rsidRPr="00000000" w14:paraId="0000004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Hilton's "Travel with Purpose 2030 Goals," which were introduced in conjunction with the company's centenary in 2018, demonstrate a substantial dedication to corporate responsibility and environmental sustainability. These objectives delineate a strategic plan to significantly diminish the ecological impact of the hotel chain. Notably, Hilton has committed to reducing carbon emissions throughout its establishments by 61% (Hilton, 2022). By undertaking this endeavour, Hilton establishes itself as a frontrunner in the hospitality sector's transition towards more environmentally conscious practices, consequently contributing to worldwide endeavours to mitigate climate change and safeguard natural resources for posterity. Some observers, however, have viewed Hilton's environmental commitments with scepticism and accused the company of greenwashing—a business practice in which companies exaggerate or fabricate their environmental efforts in order to attract environmentally conscious investors and consumers. Critics, including the advocacy organisation Tourism Concern, have cited particular instances, such as the development of the Hilton Complex Resort on Mandhoo Island, in which the clearance of mangroves and palm trees resulted in environmental degradation. The previous actions have generated discussions regarding the credibility of Hilton's environmental endeavours, as detractors assert that the organization's sustainability assertions are primarily intended to bolster its financial gains and reputation rather than to generate authentic ecological advantages (Tark and Oh, 2021). The contrast of Hilton's professed environmental objectives and the allegations of greenwashing exemplifies a more extensive dilemma that plagues the hospitality sector: reconciling ambitious sustainability pledges with the practicalities of hotel development and operation. Hilton exhibits a proactive stance towards sustainability through its establishment of science-based objectives and investment in environmental initiatives </w:t>
      </w:r>
      <w:r w:rsidDel="00000000" w:rsidR="00000000" w:rsidRPr="00000000">
        <w:rPr>
          <w:rFonts w:ascii="Times New Roman" w:cs="Times New Roman" w:eastAsia="Times New Roman" w:hAnsi="Times New Roman"/>
          <w:sz w:val="24"/>
          <w:szCs w:val="24"/>
          <w:highlight w:val="white"/>
          <w:rtl w:val="0"/>
        </w:rPr>
        <w:t xml:space="preserve">(Noonan and Rankin, 2017). </w:t>
      </w:r>
      <w:r w:rsidDel="00000000" w:rsidR="00000000" w:rsidRPr="00000000">
        <w:rPr>
          <w:rFonts w:ascii="Times New Roman" w:cs="Times New Roman" w:eastAsia="Times New Roman" w:hAnsi="Times New Roman"/>
          <w:sz w:val="24"/>
          <w:szCs w:val="24"/>
          <w:rtl w:val="0"/>
        </w:rPr>
        <w:t xml:space="preserve"> However, evaluating the company's overall impact on the planet and its ecosystems hinges on its capacity to harmonise these principles with its operational practices. Hilton, similar to numerous other corporations operating in industries with substantial environmental impacts, must persistently aim for transparency, actively involve stakeholders, and implement verifiable and effective sustainability practices while addressing these challenges. </w:t>
      </w:r>
    </w:p>
    <w:p w:rsidR="00000000" w:rsidDel="00000000" w:rsidP="00000000" w:rsidRDefault="00000000" w:rsidRPr="00000000" w14:paraId="00000049">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2et92p0" w:id="4"/>
      <w:bookmarkEnd w:id="4"/>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Self-evaluation and implementation</w:t>
      </w:r>
    </w:p>
    <w:p w:rsidR="00000000" w:rsidDel="00000000" w:rsidP="00000000" w:rsidRDefault="00000000" w:rsidRPr="00000000" w14:paraId="0000004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Hilton augmented its dedication to environmental stewardship and sustainability in 2022 and 2023, in accordance with its main Environmental, Social, and Governance (ESG) strategy. The organization's commitment to mitigating its ecological footprint is demonstrated via its "Travel with Purpose" campaign, which delineates ambitious objectives for the year 2030. Hilton's endeavours are informed by comprehensive analysis and current information, aligning with its objective of establishing a precedent for net-zero emissions and fostering beneficial social change in the localities in which it conducts business. Hilton has made significant strides in the reduction of carbon emission intensity by 44%, water intensity by 38%, and landfill waste by 58% when compared to hotels worldwide (Hilton, 2023). In accordance with Hilton's overarching strategy to achieve its global ESG objectives by 2030, these benchmarks represent substantial advancements in the direction of environmental sustainability. In addition, Hilton has enabled the advancement of more than 677,359 careers and educational opportunities, which is consistent with its dedication to promoting community support and development (Hilton, 2022). Additionally, technological applications and innovative partnerships are incorporated into Hilton's sustainability strategy. To reduce waste and promote circular economy practices, the company has partnered with Diversey Inc. to repurpose items such as linens and plastics. Furthermore, Hilton has adopted AI technology in select Asia-Pacific hotels by forming a partnership with Winnow. This enables the company to precisely identify food waste pathways, which results in cost savings and customised purchasing decisions. Additionally, Hilton's allocation of resources to Fifth Wall's Climate Tech Fund signifies a calculated manoeuvre aimed at endorsing decarbonising technologies within the real estate sector, thereby reinforcing the company's dedication to ecological sustainability </w:t>
      </w:r>
      <w:r w:rsidDel="00000000" w:rsidR="00000000" w:rsidRPr="00000000">
        <w:rPr>
          <w:rFonts w:ascii="Times New Roman" w:cs="Times New Roman" w:eastAsia="Times New Roman" w:hAnsi="Times New Roman"/>
          <w:sz w:val="24"/>
          <w:szCs w:val="24"/>
          <w:highlight w:val="white"/>
          <w:rtl w:val="0"/>
        </w:rPr>
        <w:t xml:space="preserve">(Hilton, n.d.). </w:t>
      </w:r>
      <w:r w:rsidDel="00000000" w:rsidR="00000000" w:rsidRPr="00000000">
        <w:rPr>
          <w:rFonts w:ascii="Times New Roman" w:cs="Times New Roman" w:eastAsia="Times New Roman" w:hAnsi="Times New Roman"/>
          <w:sz w:val="24"/>
          <w:szCs w:val="24"/>
          <w:rtl w:val="0"/>
        </w:rPr>
        <w:t xml:space="preserve">The Hilton Hotel Group has received numerous accolades in recognition of its sustainability initiatives, such as being named a global leader in sustainability by the Dow Jones Sustainability Indices for six consecutive years and being awarded the Gold Medal by EcoVadis. These efforts and accolades serve as proof of Hilton's proactive and all-encompassing strategy towards sustainability </w:t>
      </w:r>
      <w:r w:rsidDel="00000000" w:rsidR="00000000" w:rsidRPr="00000000">
        <w:rPr>
          <w:rFonts w:ascii="Times New Roman" w:cs="Times New Roman" w:eastAsia="Times New Roman" w:hAnsi="Times New Roman"/>
          <w:sz w:val="24"/>
          <w:szCs w:val="24"/>
          <w:highlight w:val="white"/>
          <w:rtl w:val="0"/>
        </w:rPr>
        <w:t xml:space="preserve">(Stories From Hilton, n.d.). </w:t>
      </w:r>
      <w:r w:rsidDel="00000000" w:rsidR="00000000" w:rsidRPr="00000000">
        <w:rPr>
          <w:rFonts w:ascii="Times New Roman" w:cs="Times New Roman" w:eastAsia="Times New Roman" w:hAnsi="Times New Roman"/>
          <w:sz w:val="24"/>
          <w:szCs w:val="24"/>
          <w:rtl w:val="0"/>
        </w:rPr>
        <w:t xml:space="preserve">They manifest the organization's continuous endeavours to reduce its ecological imprint, all the while promoting favourable social and community effects. Hilton's "Travel with Purpose" initiative consistently establishes a benchmark for sustainability in the hospitality sector, demonstrating that delivering exceptional visitor experiences can be achieved while adhering to responsible business principles.</w:t>
      </w:r>
    </w:p>
    <w:p w:rsidR="00000000" w:rsidDel="00000000" w:rsidP="00000000" w:rsidRDefault="00000000" w:rsidRPr="00000000" w14:paraId="0000004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tyjcwt" w:id="5"/>
      <w:bookmarkEnd w:id="5"/>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Why do companies self-evaluate?</w:t>
      </w:r>
    </w:p>
    <w:p w:rsidR="00000000" w:rsidDel="00000000" w:rsidP="00000000" w:rsidRDefault="00000000" w:rsidRPr="00000000" w14:paraId="000000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Organisations undertake self-evaluation for a variety of reasons, with one of the most important being the comparison of their performance to predetermined objectives and industry benchmarks. By facilitating the identification of strengths and areas in need of development, this practice promotes an environment within an organisation that is committed to ongoing enhancement and operational excellence. Self-evaluation is critical for establishing attainable objectives and monitoring one's advancement, both of which are imperative for achieving enduring success and sustainability (Edgell, 2020). Furthermore, the implementation of self-evaluation practices assists organisations in risk management through the provision of proactive solutions to prospective obstacles; this ensures the protection of their standing and adherence to legal and regulatory obligations. Jauhari (2021) emphasises that organisations can enhance their comprehension of their risk exposure and formulate efficacious strategies to alleviate said risks by conducting self-assessment. Also, self-evaluation facilitates the provision of transparent and accountable reporting, attributes that are growing in importance among stakeholders including consumers and investors. Transparency in business operations and sustainability initiatives can bolster a corporation's standing, entice investment, and cultivate consumer confidence, according to Forbes (Steele, 2021). Hilton and similar organisations engage in self-evaluation to assess their environmental footprint, hence showcasing their dedication to sustainability objectives and enabling well-informed choices to improve their environmental performance. However, Hilton and similar organisations could pursue third-party certifications and audits from reputable and well-known environmental organisations as an alternative to conducting self-evaluations. Third-party evaluations can lend greater credibility to a company's green initiatives by providing an objective assessment of its sustainability practices. Certifications provided by Leadership in Energy and Environmental Design (LEED), the Global Sustainable Tourism Council (GSTC), and the Green Key Global eco-rating system are acknowledged and esteemed by industry stakeholders and consumers on an international scale (Nygaard, 2023). These certifications serve the dual purpose of substantiating an organization's environmental initiatives and pinpointing potential areas for enhancement, thereby guaranteeing the authenticity and efficacy of sustainability endeavours. Collaborating with these external organisations promotes the values of openness, responsibility, and ongoing enhancement in regards to ecological operations.</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3dy6vkm" w:id="6"/>
      <w:bookmarkEnd w:id="6"/>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Green technology</w:t>
      </w:r>
    </w:p>
    <w:p w:rsidR="00000000" w:rsidDel="00000000" w:rsidP="00000000" w:rsidRDefault="00000000" w:rsidRPr="00000000" w14:paraId="0000005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Green technology, which is frequently called sustainable technology, considers the societal and environmental consequences over an extended period of time. The objective is to fulfil current requirements while safeguarding the capacity of future generations to fulfil their own needs. This includes incorporating advancements that enhance energy efficiency, diminish pollution, encourage recycling, and accomplish additional environmental advantages (Costa and Costa, 2022). By actively implementing green technology, Hilton is enhancing the sustainability of its operations as a whole. The inaugural establishment of Hotel Marcel New Haven, Tapestry Collection by Hilton, recognised as the first net-zero hotel in the United States, serves as a noteworthy illustration </w:t>
      </w:r>
      <w:r w:rsidDel="00000000" w:rsidR="00000000" w:rsidRPr="00000000">
        <w:rPr>
          <w:rFonts w:ascii="Times New Roman" w:cs="Times New Roman" w:eastAsia="Times New Roman" w:hAnsi="Times New Roman"/>
          <w:sz w:val="24"/>
          <w:szCs w:val="24"/>
          <w:highlight w:val="white"/>
          <w:rtl w:val="0"/>
        </w:rPr>
        <w:t xml:space="preserve">(Stories From Hilton, 2022).</w:t>
      </w:r>
      <w:r w:rsidDel="00000000" w:rsidR="00000000" w:rsidRPr="00000000">
        <w:rPr>
          <w:rFonts w:ascii="Times New Roman" w:cs="Times New Roman" w:eastAsia="Times New Roman" w:hAnsi="Times New Roman"/>
          <w:sz w:val="24"/>
          <w:szCs w:val="24"/>
          <w:rtl w:val="0"/>
        </w:rPr>
        <w:t xml:space="preserve"> Operating autonomously from fossil fuels and producing zero carbon emissions, this innovative property generates the electricity required for its common areas, restaurant, laundromat, meeting rooms, and guest rooms using on-site renewable solar power sources. In addition, it is expected to be among the first hotels in the nation to receive Passive House certification, in addition to being one of only twelve hotels in the United States that have obtained LEED Platinum certification. These endeavours are a component of Hilton's overarching environmental impact strategy as outlined in its "Travel With Purpose" ESG programme, which strives to position the company and the worldwide travel and tourism sector at net-zero emissions by the year 2020. In accordance with the Paris Agreement, Hilton has established science-based targets to reduce greenhouse gas emissions and is dedicated to minimising its environmental impact via comprehensive Watts, Water, and Waste programmes.</w:t>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3">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1t3h5sf" w:id="7"/>
      <w:bookmarkEnd w:id="7"/>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this analysis highlights Hilton's effort to integrate sustainability principles into its business framework in the face of accusations of greenwashing. Hilton's "Travel with Purpose" strategy establishes noteworthy environmental objectives, one of which is a landmark undertaking involving the Hotel Marcel New Haven. This endeavour exemplifies the company's commitment to net-zero operations and green technology. Nevertheless, genuine sustainability surpasses mere assertions and necessitates openness, active involvement of stakeholders, and stringent verifications by third-party organisations. As Hilton manoeuvres through these intricacies, its forward-thinking position and dedication to enhancement represent a pivotal stride towards sustainable hospitality. This strategy not only acknowledges the environmental footprint of Hilton but also highlights the potential for positive environmental outcomes within the industry as a whole. It represents a significant stride towards responsible tourism and operational efficiency.</w:t>
      </w:r>
    </w:p>
    <w:p w:rsidR="00000000" w:rsidDel="00000000" w:rsidP="00000000" w:rsidRDefault="00000000" w:rsidRPr="00000000" w14:paraId="0000005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C">
      <w:pPr>
        <w:keepNext w:val="1"/>
        <w:keepLines w:val="1"/>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4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4d34og8" w:id="8"/>
      <w:bookmarkEnd w:id="8"/>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References </w:t>
      </w:r>
    </w:p>
    <w:p w:rsidR="00000000" w:rsidDel="00000000" w:rsidP="00000000" w:rsidRDefault="00000000" w:rsidRPr="00000000" w14:paraId="0000006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Costa, &amp; Costa, C. (2022). Sustainability and competitiveness in the hospitality industry (Costa &amp; C. Costa, Eds.). Business Science Reference</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Edgell. (2020). Managing sustainable tourism : a legacy for the future (Third edition). Routledge.</w:t>
      </w:r>
    </w:p>
    <w:p w:rsidR="00000000" w:rsidDel="00000000" w:rsidP="00000000" w:rsidRDefault="00000000" w:rsidRPr="00000000" w14:paraId="0000007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Haski-Leventhal, D. (2018) Strategic corporate social responsibility : tools &amp; theories for responsible management. London: SAGE</w:t>
      </w:r>
    </w:p>
    <w:p w:rsidR="00000000" w:rsidDel="00000000" w:rsidP="00000000" w:rsidRDefault="00000000" w:rsidRPr="00000000" w14:paraId="0000007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Hilton (n.d.).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https://esg.hilton.com/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Hilton. Available at: </w:t>
      </w:r>
      <w:hyperlink r:id="rId6">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https://esg.hilton.com/</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Hilton. (n.d.).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Our Approach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https://esg.hilton.com/our-approach/.</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Hilton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Travel with Purpose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w:t>
      </w:r>
      <w:hyperlink r:id="rId7">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https://esg.hilton.com/wp-content/uploads/sites/4/2023/04/Hilton-2022-Environmental-Social-and-Governance-Report.pdf</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Hilton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Story of Hilton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Stories From Hilton. Available at: </w:t>
      </w:r>
      <w:hyperlink r:id="rId8">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https://stories.hilton.com/history</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Hilton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2030 Goals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Travel With Purpose | Hilton ESG. Available at: </w:t>
      </w:r>
      <w:hyperlink r:id="rId9">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https://esg.hilton.com/2030-goals/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Hilton (2023).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Environment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Hilton. Available at: </w:t>
      </w:r>
      <w:hyperlink r:id="rId10">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https://esg.hilton.com/environment/</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Jauhari, V (2021) ‘Managing Sustainability in the Hospitality and Tourism Industry: Paradigms and Directions for the Future’ 9 th edn.Oakville: Apple Academic Press. Inc</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Netto, S.V., Sobral, M.F.F., Ribeiro, A.R.B. and Soares, G.R. da L. (2020). Concepts and Forms of greenwashing: a Systematic Review.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Environmental Sciences Europe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32(1), pp.1–12. doi:https://doi.org/10.1186/s12302-020-0300-3.</w:t>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Noonan, A. and Rankin, C.P. (2017).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Hilton Hotel Worldwide: A Case Study Exploring Corporate Social Responsibility and Stakeholder Management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SAGE Knowledge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London. Available at: </w:t>
      </w:r>
      <w:hyperlink r:id="rId11">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https://sk.sagepub.com/cases/hilton-hotel-worldwide-corporate-social-responsibility-stakeholder</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Nygaard, A., 2023. Is sustainable certification's ability to combat greenwashing trustworthy?.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Frontiers in Sustainability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24"/>
          <w:szCs w:val="24"/>
          <w:highlight w:val="white"/>
          <w:u w:val="none"/>
          <w:vertAlign w:val="baseline"/>
          <w:rtl w:val="0"/>
        </w:rPr>
        <w:t xml:space="preserve">4</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p.1188069.</w:t>
      </w:r>
      <w:r w:rsidDel="00000000" w:rsidR="00000000" w:rsidRPr="00000000">
        <w:rPr>
          <w:rtl w:val="0"/>
        </w:rPr>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8">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Sloan, P., Legrand, W. and Chen, J.S. (2017) Sustainability in the hospitality industry : principles of sustainable operations. 3rd edn. London: Butterworth-Heinemann</w:t>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Steele, G. (n.d.).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Council Post: Green Business Is Good Business: Why Transparency Is Key For Corporate Sustainability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Forbes. Available at: https://www.forbes.com/sites/forbesbusinesscouncil/2021/02/11/green-business-is-good-business-why-transparency-is-key-for-corporate-sustainability/?sh=1ed1fd864bb9 </w:t>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Stories From Hilton. (n.d.).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Hilton Recognized for Sustainability Leadership by Dow Jones Sustainability Indices and EcoVadis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w:t>
      </w:r>
      <w:hyperlink r:id="rId12">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https://stories.hilton.com/releases/hilton-recognized-for-sustainability-leadership-by-dow-jones-sustainability-indices-and-ecovadis</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Stories From Hilton. (2022).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The First Anticipated Net-Zero Hotel and First Passive House-Certified Hotel in the US Slated to Open This Spring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[online] Available at: </w:t>
      </w:r>
      <w:hyperlink r:id="rId13">
        <w:r w:rsidDel="00000000" w:rsidR="00000000" w:rsidRPr="00000000">
          <w:rPr>
            <w:rFonts w:ascii="Times New Roman" w:cs="Times New Roman" w:eastAsia="Times New Roman" w:hAnsi="Times New Roman"/>
            <w:b w:val="0"/>
            <w:i w:val="0"/>
            <w:smallCaps w:val="0"/>
            <w:strike w:val="0"/>
            <w:color w:val="000000"/>
            <w:sz w:val="24"/>
            <w:szCs w:val="24"/>
            <w:u w:val="single"/>
            <w:shd w:fill="auto" w:val="clear"/>
            <w:vertAlign w:val="baseline"/>
            <w:rtl w:val="0"/>
          </w:rPr>
          <w:t xml:space="preserve">https://stories.hilton.com/releases/netzero-passive-housecertified-hotel-to-open</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F">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Tark, J. and Oh, W.Y., 2021. Hilton Faces Greenwashing Challenge. In </w:t>
      </w:r>
      <w:r w:rsidDel="00000000" w:rsidR="00000000" w:rsidRPr="00000000">
        <w:rPr>
          <w:rFonts w:ascii="Times New Roman" w:cs="Times New Roman" w:eastAsia="Times New Roman" w:hAnsi="Times New Roman"/>
          <w:i w:val="1"/>
          <w:sz w:val="24"/>
          <w:szCs w:val="24"/>
          <w:highlight w:val="white"/>
          <w:rtl w:val="0"/>
        </w:rPr>
        <w:t xml:space="preserve">Social and Sustainability Marketing</w:t>
      </w:r>
      <w:r w:rsidDel="00000000" w:rsidR="00000000" w:rsidRPr="00000000">
        <w:rPr>
          <w:rFonts w:ascii="Times New Roman" w:cs="Times New Roman" w:eastAsia="Times New Roman" w:hAnsi="Times New Roman"/>
          <w:sz w:val="24"/>
          <w:szCs w:val="24"/>
          <w:highlight w:val="white"/>
          <w:rtl w:val="0"/>
        </w:rPr>
        <w:t xml:space="preserve"> (pp. 865-868). Productivity Press.</w:t>
      </w:r>
      <w:r w:rsidDel="00000000" w:rsidR="00000000" w:rsidRPr="00000000">
        <w:rPr>
          <w:rtl w:val="0"/>
        </w:rPr>
      </w:r>
    </w:p>
    <w:p w:rsidR="00000000" w:rsidDel="00000000" w:rsidP="00000000" w:rsidRDefault="00000000" w:rsidRPr="00000000" w14:paraId="00000090">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3">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6">
      <w:pPr>
        <w:spacing w:after="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sectPr>
      <w:footerReference r:id="rId14"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ptos"/>
  <w:font w:name="Play"/>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ptos" w:cs="Aptos" w:eastAsia="Aptos" w:hAnsi="Aptos"/>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Play" w:cs="Play" w:eastAsia="Play" w:hAnsi="Play"/>
      <w:color w:val="0f4761"/>
      <w:sz w:val="32"/>
      <w:szCs w:val="32"/>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sk.sagepub.com/cases/hilton-hotel-worldwide-corporate-social-responsibility-stakeholder" TargetMode="External"/><Relationship Id="rId10" Type="http://schemas.openxmlformats.org/officeDocument/2006/relationships/hyperlink" Target="https://esg.hilton.com/environment/" TargetMode="External"/><Relationship Id="rId13" Type="http://schemas.openxmlformats.org/officeDocument/2006/relationships/hyperlink" Target="https://stories.hilton.com/releases/netzero-passive-housecertified-hotel-to-open" TargetMode="External"/><Relationship Id="rId12" Type="http://schemas.openxmlformats.org/officeDocument/2006/relationships/hyperlink" Target="https://stories.hilton.com/releases/hilton-recognized-for-sustainability-leadership-by-dow-jones-sustainability-indices-and-ecovadi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sg.hilton.com/2030-goals/" TargetMode="External"/><Relationship Id="rId14"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esg.hilton.com/" TargetMode="External"/><Relationship Id="rId7" Type="http://schemas.openxmlformats.org/officeDocument/2006/relationships/hyperlink" Target="https://esg.hilton.com/wp-content/uploads/sites/4/2023/04/Hilton-2022-Environmental-Social-and-Governance-Report.pdf" TargetMode="External"/><Relationship Id="rId8" Type="http://schemas.openxmlformats.org/officeDocument/2006/relationships/hyperlink" Target="https://stories.hilton.com/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