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21DE0" w14:textId="77777777" w:rsidR="0041405E" w:rsidRDefault="0041405E">
      <w:pPr>
        <w:spacing w:line="360" w:lineRule="auto"/>
        <w:jc w:val="center"/>
        <w:rPr>
          <w:rFonts w:ascii="Times New Roman" w:hAnsi="Times New Roman" w:cs="Times New Roman"/>
          <w:b/>
          <w:bCs/>
          <w:sz w:val="36"/>
          <w:szCs w:val="36"/>
        </w:rPr>
      </w:pPr>
    </w:p>
    <w:p w14:paraId="07C3F3CD" w14:textId="77777777" w:rsidR="0041405E" w:rsidRDefault="0041405E">
      <w:pPr>
        <w:spacing w:line="360" w:lineRule="auto"/>
        <w:jc w:val="center"/>
        <w:rPr>
          <w:rFonts w:ascii="Times New Roman" w:hAnsi="Times New Roman" w:cs="Times New Roman"/>
          <w:b/>
          <w:bCs/>
          <w:sz w:val="36"/>
          <w:szCs w:val="36"/>
        </w:rPr>
      </w:pPr>
    </w:p>
    <w:p w14:paraId="6599E194" w14:textId="4970CF0D" w:rsidR="009637E0" w:rsidRPr="0041405E" w:rsidRDefault="000E6BEA">
      <w:pPr>
        <w:spacing w:line="360" w:lineRule="auto"/>
        <w:jc w:val="center"/>
        <w:rPr>
          <w:rFonts w:ascii="Times New Roman" w:hAnsi="Times New Roman" w:cs="Times New Roman"/>
          <w:b/>
          <w:bCs/>
          <w:sz w:val="36"/>
          <w:szCs w:val="36"/>
        </w:rPr>
      </w:pPr>
      <w:r w:rsidRPr="0041405E">
        <w:rPr>
          <w:rFonts w:ascii="Times New Roman" w:hAnsi="Times New Roman" w:cs="Times New Roman"/>
          <w:b/>
          <w:bCs/>
          <w:sz w:val="36"/>
          <w:szCs w:val="36"/>
        </w:rPr>
        <w:t>BA Business Management</w:t>
      </w:r>
    </w:p>
    <w:p w14:paraId="5B6FDBD5" w14:textId="77777777" w:rsidR="009637E0" w:rsidRPr="0041405E" w:rsidRDefault="000E6BEA">
      <w:pPr>
        <w:spacing w:line="360" w:lineRule="auto"/>
        <w:jc w:val="center"/>
        <w:rPr>
          <w:rFonts w:ascii="Times New Roman" w:hAnsi="Times New Roman" w:cs="Times New Roman"/>
          <w:b/>
          <w:bCs/>
          <w:sz w:val="36"/>
          <w:szCs w:val="36"/>
        </w:rPr>
      </w:pPr>
      <w:r w:rsidRPr="0041405E">
        <w:rPr>
          <w:rFonts w:ascii="Times New Roman" w:hAnsi="Times New Roman" w:cs="Times New Roman"/>
          <w:b/>
          <w:bCs/>
          <w:sz w:val="36"/>
          <w:szCs w:val="36"/>
        </w:rPr>
        <w:t>LCBB5001</w:t>
      </w:r>
    </w:p>
    <w:p w14:paraId="6D5157E3" w14:textId="77777777" w:rsidR="009637E0" w:rsidRPr="0041405E" w:rsidRDefault="000E6BEA">
      <w:pPr>
        <w:spacing w:line="360" w:lineRule="auto"/>
        <w:jc w:val="center"/>
        <w:rPr>
          <w:rFonts w:ascii="Times New Roman" w:hAnsi="Times New Roman" w:cs="Times New Roman"/>
          <w:b/>
          <w:bCs/>
          <w:sz w:val="36"/>
          <w:szCs w:val="36"/>
        </w:rPr>
      </w:pPr>
      <w:r w:rsidRPr="0041405E">
        <w:rPr>
          <w:rFonts w:ascii="Times New Roman" w:hAnsi="Times New Roman" w:cs="Times New Roman"/>
          <w:b/>
          <w:bCs/>
          <w:sz w:val="36"/>
          <w:szCs w:val="36"/>
        </w:rPr>
        <w:t>Entrepreneurship</w:t>
      </w:r>
    </w:p>
    <w:p w14:paraId="64A593AD" w14:textId="77777777" w:rsidR="009637E0" w:rsidRDefault="000E6BEA">
      <w:pPr>
        <w:spacing w:line="360" w:lineRule="auto"/>
        <w:jc w:val="center"/>
        <w:rPr>
          <w:rFonts w:ascii="Times New Roman" w:hAnsi="Times New Roman" w:cs="Times New Roman"/>
          <w:b/>
          <w:bCs/>
          <w:sz w:val="36"/>
          <w:szCs w:val="36"/>
        </w:rPr>
      </w:pPr>
      <w:r w:rsidRPr="0041405E">
        <w:rPr>
          <w:rFonts w:ascii="Times New Roman" w:hAnsi="Times New Roman" w:cs="Times New Roman"/>
          <w:b/>
          <w:bCs/>
          <w:sz w:val="36"/>
          <w:szCs w:val="36"/>
        </w:rPr>
        <w:t>Component 1- Essay</w:t>
      </w:r>
    </w:p>
    <w:p w14:paraId="5D42FF94" w14:textId="77777777" w:rsidR="0041405E" w:rsidRPr="0041405E" w:rsidRDefault="0041405E">
      <w:pPr>
        <w:spacing w:line="360" w:lineRule="auto"/>
        <w:jc w:val="center"/>
        <w:rPr>
          <w:rFonts w:ascii="Times New Roman" w:hAnsi="Times New Roman" w:cs="Times New Roman"/>
          <w:b/>
          <w:bCs/>
          <w:sz w:val="36"/>
          <w:szCs w:val="36"/>
        </w:rPr>
      </w:pPr>
    </w:p>
    <w:p w14:paraId="3F1F498F" w14:textId="77777777" w:rsidR="00A64D64" w:rsidRPr="0041405E" w:rsidRDefault="005E2493" w:rsidP="0041405E">
      <w:pPr>
        <w:spacing w:line="360" w:lineRule="auto"/>
        <w:rPr>
          <w:rFonts w:ascii="Arial" w:hAnsi="Arial" w:cs="Arial"/>
          <w:sz w:val="24"/>
          <w:szCs w:val="24"/>
        </w:rPr>
      </w:pPr>
      <w:r w:rsidRPr="0041405E">
        <w:rPr>
          <w:rFonts w:ascii="Arial" w:hAnsi="Arial" w:cs="Arial"/>
          <w:sz w:val="24"/>
          <w:szCs w:val="24"/>
        </w:rPr>
        <w:t>Student Name</w:t>
      </w:r>
      <w:r w:rsidR="0085588A" w:rsidRPr="0041405E">
        <w:rPr>
          <w:rFonts w:ascii="Arial" w:hAnsi="Arial" w:cs="Arial"/>
          <w:sz w:val="24"/>
          <w:szCs w:val="24"/>
        </w:rPr>
        <w:t>: Felix Lucian Fistoleanu</w:t>
      </w:r>
    </w:p>
    <w:p w14:paraId="2E55DA80" w14:textId="77777777" w:rsidR="0085588A" w:rsidRPr="0041405E" w:rsidRDefault="003725C3" w:rsidP="0041405E">
      <w:pPr>
        <w:spacing w:line="360" w:lineRule="auto"/>
        <w:rPr>
          <w:rFonts w:ascii="Arial" w:hAnsi="Arial" w:cs="Arial"/>
          <w:sz w:val="24"/>
          <w:szCs w:val="24"/>
        </w:rPr>
      </w:pPr>
      <w:r w:rsidRPr="0041405E">
        <w:rPr>
          <w:rFonts w:ascii="Arial" w:hAnsi="Arial" w:cs="Arial"/>
          <w:sz w:val="24"/>
          <w:szCs w:val="24"/>
        </w:rPr>
        <w:t xml:space="preserve">Student ID: </w:t>
      </w:r>
      <w:r w:rsidR="003A21F6" w:rsidRPr="0041405E">
        <w:rPr>
          <w:rFonts w:ascii="Arial" w:hAnsi="Arial" w:cs="Arial"/>
          <w:sz w:val="24"/>
          <w:szCs w:val="24"/>
        </w:rPr>
        <w:t>2115327</w:t>
      </w:r>
    </w:p>
    <w:p w14:paraId="2EAC3B64" w14:textId="77777777" w:rsidR="009637E0" w:rsidRPr="0041405E" w:rsidRDefault="009637E0" w:rsidP="0041405E">
      <w:pPr>
        <w:spacing w:line="360" w:lineRule="auto"/>
        <w:rPr>
          <w:rFonts w:ascii="Arial" w:hAnsi="Arial" w:cs="Arial"/>
          <w:sz w:val="24"/>
          <w:szCs w:val="24"/>
        </w:rPr>
      </w:pPr>
    </w:p>
    <w:p w14:paraId="206F2B78" w14:textId="77777777" w:rsidR="009637E0" w:rsidRDefault="009637E0">
      <w:pPr>
        <w:spacing w:line="360" w:lineRule="auto"/>
        <w:jc w:val="both"/>
        <w:rPr>
          <w:rFonts w:ascii="Arial" w:hAnsi="Arial" w:cs="Arial"/>
          <w:sz w:val="24"/>
          <w:szCs w:val="24"/>
        </w:rPr>
      </w:pPr>
    </w:p>
    <w:p w14:paraId="63E360A6" w14:textId="77777777" w:rsidR="009637E0" w:rsidRDefault="009637E0">
      <w:pPr>
        <w:spacing w:line="360" w:lineRule="auto"/>
        <w:jc w:val="both"/>
        <w:rPr>
          <w:rFonts w:ascii="Arial" w:hAnsi="Arial" w:cs="Arial"/>
          <w:sz w:val="24"/>
          <w:szCs w:val="24"/>
        </w:rPr>
      </w:pPr>
    </w:p>
    <w:p w14:paraId="24FFBA24" w14:textId="77777777" w:rsidR="009637E0" w:rsidRDefault="009637E0">
      <w:pPr>
        <w:spacing w:line="360" w:lineRule="auto"/>
        <w:jc w:val="both"/>
        <w:rPr>
          <w:rFonts w:ascii="Arial" w:hAnsi="Arial" w:cs="Arial"/>
          <w:sz w:val="24"/>
          <w:szCs w:val="24"/>
        </w:rPr>
      </w:pPr>
    </w:p>
    <w:p w14:paraId="0194B7E5" w14:textId="77777777" w:rsidR="009637E0" w:rsidRDefault="009637E0">
      <w:pPr>
        <w:spacing w:line="360" w:lineRule="auto"/>
        <w:jc w:val="both"/>
        <w:rPr>
          <w:rFonts w:ascii="Arial" w:hAnsi="Arial" w:cs="Arial"/>
          <w:sz w:val="24"/>
          <w:szCs w:val="24"/>
        </w:rPr>
      </w:pPr>
    </w:p>
    <w:p w14:paraId="415F843D" w14:textId="77777777" w:rsidR="009637E0" w:rsidRDefault="009637E0">
      <w:pPr>
        <w:spacing w:line="360" w:lineRule="auto"/>
        <w:jc w:val="both"/>
        <w:rPr>
          <w:rFonts w:ascii="Arial" w:hAnsi="Arial" w:cs="Arial"/>
          <w:sz w:val="24"/>
          <w:szCs w:val="24"/>
        </w:rPr>
      </w:pPr>
    </w:p>
    <w:p w14:paraId="0860ECE9" w14:textId="77777777" w:rsidR="009637E0" w:rsidRDefault="009637E0">
      <w:pPr>
        <w:spacing w:line="360" w:lineRule="auto"/>
        <w:jc w:val="both"/>
        <w:rPr>
          <w:rFonts w:ascii="Arial" w:hAnsi="Arial" w:cs="Arial"/>
          <w:sz w:val="24"/>
          <w:szCs w:val="24"/>
        </w:rPr>
      </w:pPr>
    </w:p>
    <w:p w14:paraId="096D4FEF" w14:textId="77777777" w:rsidR="009637E0" w:rsidRDefault="009637E0">
      <w:pPr>
        <w:spacing w:line="360" w:lineRule="auto"/>
        <w:jc w:val="both"/>
        <w:rPr>
          <w:rFonts w:ascii="Arial" w:hAnsi="Arial" w:cs="Arial"/>
          <w:sz w:val="24"/>
          <w:szCs w:val="24"/>
        </w:rPr>
      </w:pPr>
    </w:p>
    <w:p w14:paraId="41A03A86" w14:textId="77777777" w:rsidR="009637E0" w:rsidRDefault="009637E0">
      <w:pPr>
        <w:spacing w:line="360" w:lineRule="auto"/>
        <w:jc w:val="both"/>
        <w:rPr>
          <w:rFonts w:ascii="Arial" w:hAnsi="Arial" w:cs="Arial"/>
          <w:sz w:val="24"/>
          <w:szCs w:val="24"/>
        </w:rPr>
      </w:pPr>
    </w:p>
    <w:p w14:paraId="3AF1F116" w14:textId="77777777" w:rsidR="009637E0" w:rsidRDefault="009637E0">
      <w:pPr>
        <w:spacing w:line="360" w:lineRule="auto"/>
        <w:jc w:val="both"/>
        <w:rPr>
          <w:rFonts w:ascii="Arial" w:hAnsi="Arial" w:cs="Arial"/>
          <w:sz w:val="24"/>
          <w:szCs w:val="24"/>
        </w:rPr>
      </w:pPr>
    </w:p>
    <w:p w14:paraId="6EBA9AA0" w14:textId="77777777" w:rsidR="009637E0" w:rsidRDefault="009637E0">
      <w:pPr>
        <w:spacing w:line="360" w:lineRule="auto"/>
        <w:jc w:val="both"/>
        <w:rPr>
          <w:rFonts w:ascii="Arial" w:hAnsi="Arial" w:cs="Arial"/>
          <w:sz w:val="24"/>
          <w:szCs w:val="24"/>
        </w:rPr>
      </w:pPr>
    </w:p>
    <w:p w14:paraId="07CAF0D4" w14:textId="77777777" w:rsidR="009637E0" w:rsidRDefault="009637E0">
      <w:pPr>
        <w:spacing w:line="360" w:lineRule="auto"/>
        <w:jc w:val="both"/>
        <w:rPr>
          <w:rFonts w:ascii="Arial" w:hAnsi="Arial" w:cs="Arial"/>
          <w:sz w:val="24"/>
          <w:szCs w:val="24"/>
        </w:rPr>
      </w:pPr>
    </w:p>
    <w:p w14:paraId="0F859C82" w14:textId="77777777" w:rsidR="009637E0" w:rsidRDefault="009637E0">
      <w:pPr>
        <w:spacing w:line="360" w:lineRule="auto"/>
        <w:jc w:val="both"/>
        <w:rPr>
          <w:rFonts w:ascii="Arial" w:hAnsi="Arial" w:cs="Arial"/>
          <w:sz w:val="24"/>
          <w:szCs w:val="24"/>
        </w:rPr>
      </w:pPr>
    </w:p>
    <w:p w14:paraId="13D1D024" w14:textId="77777777" w:rsidR="009637E0" w:rsidRDefault="009637E0">
      <w:pPr>
        <w:spacing w:line="360" w:lineRule="auto"/>
        <w:jc w:val="both"/>
        <w:rPr>
          <w:rFonts w:ascii="Arial" w:hAnsi="Arial" w:cs="Arial"/>
          <w:sz w:val="24"/>
          <w:szCs w:val="24"/>
        </w:rPr>
      </w:pPr>
    </w:p>
    <w:p w14:paraId="732AAF4B" w14:textId="77777777" w:rsidR="009637E0" w:rsidRDefault="009637E0">
      <w:pPr>
        <w:spacing w:line="360" w:lineRule="auto"/>
        <w:jc w:val="both"/>
        <w:rPr>
          <w:rFonts w:ascii="Arial" w:hAnsi="Arial" w:cs="Arial"/>
          <w:sz w:val="24"/>
          <w:szCs w:val="24"/>
        </w:rPr>
      </w:pPr>
    </w:p>
    <w:p w14:paraId="4793D59E" w14:textId="77777777" w:rsidR="009637E0" w:rsidRDefault="009637E0">
      <w:pPr>
        <w:spacing w:line="360" w:lineRule="auto"/>
        <w:jc w:val="both"/>
        <w:rPr>
          <w:rFonts w:ascii="Arial" w:hAnsi="Arial" w:cs="Arial"/>
          <w:sz w:val="24"/>
          <w:szCs w:val="24"/>
        </w:rPr>
      </w:pPr>
    </w:p>
    <w:p w14:paraId="0D76F487" w14:textId="77777777" w:rsidR="009637E0" w:rsidRDefault="009637E0">
      <w:pPr>
        <w:spacing w:line="360" w:lineRule="auto"/>
        <w:jc w:val="both"/>
        <w:rPr>
          <w:rFonts w:ascii="Arial" w:hAnsi="Arial" w:cs="Arial"/>
          <w:sz w:val="24"/>
          <w:szCs w:val="24"/>
        </w:rPr>
      </w:pPr>
    </w:p>
    <w:p w14:paraId="278FA8A0" w14:textId="77777777" w:rsidR="009637E0" w:rsidRDefault="000E6BEA">
      <w:pPr>
        <w:spacing w:line="360" w:lineRule="auto"/>
        <w:jc w:val="both"/>
        <w:rPr>
          <w:rFonts w:ascii="Arial" w:hAnsi="Arial" w:cs="Arial"/>
          <w:b/>
          <w:sz w:val="24"/>
          <w:szCs w:val="24"/>
        </w:rPr>
      </w:pPr>
      <w:r>
        <w:rPr>
          <w:rFonts w:ascii="Arial" w:hAnsi="Arial" w:cs="Arial"/>
          <w:b/>
          <w:sz w:val="24"/>
          <w:szCs w:val="24"/>
        </w:rPr>
        <w:t>Introduction</w:t>
      </w:r>
    </w:p>
    <w:p w14:paraId="4D44C3D6"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Entrepreneurship is the process of designing, launching, and running a new business venture, usually with the goal of making a profit. It involves taking on financial risk and being innovative in order to create something new and valuable </w:t>
      </w:r>
      <w:r>
        <w:rPr>
          <w:rFonts w:ascii="Arial" w:hAnsi="Arial" w:cs="Arial"/>
          <w:color w:val="000000"/>
          <w:sz w:val="24"/>
          <w:szCs w:val="24"/>
          <w:shd w:val="clear" w:color="auto" w:fill="FFFFFF"/>
        </w:rPr>
        <w:t>(Promes, 2015)</w:t>
      </w:r>
      <w:r>
        <w:rPr>
          <w:rFonts w:ascii="Arial" w:hAnsi="Arial" w:cs="Arial"/>
          <w:sz w:val="24"/>
          <w:szCs w:val="24"/>
        </w:rPr>
        <w:t>. It creates employment, facilitates economic growth and allows for personal fulfillment. The start-up here is named “Smart Hair” which is a technology based business and the customers can book and get serial using the app. Customers will also know the service available and choose from them according to their preference and book online. It will help to adjust to their need and reduce time needed as everything will be available in the online app at customer’s convenience.</w:t>
      </w:r>
    </w:p>
    <w:p w14:paraId="6219CE0B" w14:textId="77777777" w:rsidR="009637E0" w:rsidRDefault="000E6BEA">
      <w:pPr>
        <w:spacing w:line="360" w:lineRule="auto"/>
        <w:jc w:val="both"/>
        <w:rPr>
          <w:rFonts w:ascii="Arial" w:hAnsi="Arial" w:cs="Arial"/>
          <w:b/>
          <w:sz w:val="24"/>
          <w:szCs w:val="24"/>
        </w:rPr>
      </w:pPr>
      <w:r>
        <w:rPr>
          <w:rFonts w:ascii="Arial" w:hAnsi="Arial" w:cs="Arial"/>
          <w:b/>
          <w:sz w:val="24"/>
          <w:szCs w:val="24"/>
        </w:rPr>
        <w:t>Justification for choosing “Smart hair” business</w:t>
      </w:r>
    </w:p>
    <w:p w14:paraId="13026C04"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Technology based business have greater scalability and the idea is technology based hair salon which will be app-based giving the customer flexibility over their priorities and choosing. Moreover, customers can also adjust to their odd work hours as they can book their serial in advance as well as the service they want to take. Technology-based start-ups can scale their operations quickly and easily, as they do not rely on physical infrastructure or inventory. With the right investment and resources, they can grow rapidly and expand their reach across geographies. It also often have lower operating costs than traditional businesses, as they require fewer physical resources and can </w:t>
      </w:r>
      <w:r>
        <w:rPr>
          <w:rFonts w:ascii="Arial" w:hAnsi="Arial" w:cs="Arial"/>
          <w:sz w:val="24"/>
          <w:szCs w:val="24"/>
        </w:rPr>
        <w:lastRenderedPageBreak/>
        <w:t xml:space="preserve">automate many of their processes.  Besides, with the rise of the internet, technology-based start-ups have access to a global market from day one. This provides them with a significant advantage over traditional businesses, which often require a physical presence in different regions to expand their customer base. Moreover, technology-based start-ups can disrupt established markets by introducing new technologies, business models, and customer experiences </w:t>
      </w:r>
      <w:r>
        <w:rPr>
          <w:rFonts w:ascii="Arial" w:hAnsi="Arial" w:cs="Arial"/>
          <w:color w:val="000000"/>
          <w:sz w:val="24"/>
          <w:szCs w:val="24"/>
          <w:shd w:val="clear" w:color="auto" w:fill="FFFFFF"/>
        </w:rPr>
        <w:t>(Pearson, 2021)</w:t>
      </w:r>
      <w:r>
        <w:rPr>
          <w:rFonts w:ascii="Arial" w:hAnsi="Arial" w:cs="Arial"/>
          <w:sz w:val="24"/>
          <w:szCs w:val="24"/>
        </w:rPr>
        <w:t xml:space="preserve">. This can give them a significant competitive advantage and allow them to capture market share from incumbents. </w:t>
      </w:r>
    </w:p>
    <w:p w14:paraId="5EF69E22" w14:textId="77777777" w:rsidR="009637E0" w:rsidRDefault="000E6BEA">
      <w:pPr>
        <w:spacing w:line="360" w:lineRule="auto"/>
        <w:jc w:val="both"/>
        <w:rPr>
          <w:rFonts w:ascii="Arial" w:hAnsi="Arial" w:cs="Arial"/>
          <w:b/>
          <w:sz w:val="24"/>
          <w:szCs w:val="24"/>
        </w:rPr>
      </w:pPr>
      <w:r>
        <w:rPr>
          <w:rFonts w:ascii="Arial" w:hAnsi="Arial" w:cs="Arial"/>
          <w:b/>
          <w:sz w:val="24"/>
          <w:szCs w:val="24"/>
        </w:rPr>
        <w:t>PEST analysis</w:t>
      </w:r>
    </w:p>
    <w:p w14:paraId="361D5F89" w14:textId="77777777" w:rsidR="009637E0" w:rsidRDefault="000E6BEA">
      <w:pPr>
        <w:spacing w:line="360" w:lineRule="auto"/>
        <w:jc w:val="both"/>
        <w:rPr>
          <w:rFonts w:ascii="Arial" w:hAnsi="Arial" w:cs="Arial"/>
          <w:b/>
          <w:sz w:val="24"/>
          <w:szCs w:val="24"/>
        </w:rPr>
      </w:pPr>
      <w:r>
        <w:rPr>
          <w:rFonts w:ascii="Arial" w:hAnsi="Arial" w:cs="Arial"/>
          <w:b/>
          <w:sz w:val="24"/>
          <w:szCs w:val="24"/>
        </w:rPr>
        <w:t>Political</w:t>
      </w:r>
    </w:p>
    <w:p w14:paraId="1FE6D4CD"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The UK government has implemented various initiatives to support entrepreneurship, such as funding schemes, tax incentives, and business advice services. These initiatives can make it easier for entrepreneurs to start and grow their businesses.</w:t>
      </w:r>
      <w:r>
        <w:rPr>
          <w:rFonts w:ascii="Arial" w:hAnsi="Arial" w:cs="Arial"/>
          <w:b/>
          <w:sz w:val="24"/>
          <w:szCs w:val="24"/>
        </w:rPr>
        <w:t xml:space="preserve"> </w:t>
      </w:r>
      <w:r>
        <w:rPr>
          <w:rFonts w:ascii="Arial" w:hAnsi="Arial" w:cs="Arial"/>
          <w:sz w:val="24"/>
          <w:szCs w:val="24"/>
        </w:rPr>
        <w:t xml:space="preserve">The UK has a well-established legal framework that governs businesses, including regulations related to labor, health and safety, and consumer protection. While these regulations can ensure a fair and stable business environment, they may also impose compliance costs on entrepreneurs. The infrastructural support is favorable and the tariff rate is 1.69% which favors the import and export </w:t>
      </w:r>
      <w:r>
        <w:rPr>
          <w:rFonts w:ascii="Arial" w:hAnsi="Arial" w:cs="Arial"/>
          <w:color w:val="000000"/>
          <w:sz w:val="24"/>
          <w:szCs w:val="24"/>
          <w:shd w:val="clear" w:color="auto" w:fill="FFFFFF"/>
        </w:rPr>
        <w:t>(Leach and Melicher, 2021)</w:t>
      </w:r>
      <w:r>
        <w:rPr>
          <w:rFonts w:ascii="Arial" w:hAnsi="Arial" w:cs="Arial"/>
          <w:sz w:val="24"/>
          <w:szCs w:val="24"/>
        </w:rPr>
        <w:t>. The loan packages for the entrepreneurs are also at only 2% interest rate which started right after pandemic and favorable for startup businesses.</w:t>
      </w:r>
    </w:p>
    <w:p w14:paraId="757E81A1" w14:textId="77777777" w:rsidR="009637E0" w:rsidRDefault="000E6BEA">
      <w:pPr>
        <w:spacing w:line="360" w:lineRule="auto"/>
        <w:jc w:val="both"/>
        <w:rPr>
          <w:rFonts w:ascii="Arial" w:hAnsi="Arial" w:cs="Arial"/>
          <w:b/>
          <w:sz w:val="24"/>
          <w:szCs w:val="24"/>
        </w:rPr>
      </w:pPr>
      <w:r>
        <w:rPr>
          <w:rFonts w:ascii="Arial" w:hAnsi="Arial" w:cs="Arial"/>
          <w:b/>
          <w:sz w:val="24"/>
          <w:szCs w:val="24"/>
        </w:rPr>
        <w:t>Economic</w:t>
      </w:r>
    </w:p>
    <w:p w14:paraId="113FF06E" w14:textId="77777777" w:rsidR="009637E0" w:rsidRDefault="000E6BEA">
      <w:pPr>
        <w:spacing w:line="360" w:lineRule="auto"/>
        <w:jc w:val="both"/>
        <w:rPr>
          <w:rFonts w:ascii="Arial" w:hAnsi="Arial" w:cs="Arial"/>
          <w:sz w:val="24"/>
          <w:szCs w:val="24"/>
        </w:rPr>
      </w:pPr>
      <w:r>
        <w:rPr>
          <w:rFonts w:ascii="Arial" w:hAnsi="Arial" w:cs="Arial"/>
          <w:sz w:val="24"/>
          <w:szCs w:val="24"/>
        </w:rPr>
        <w:t>The inflation rate is currently at 8% and due to the energy crisis there is a lot of fluctuation which might not be favorable for the businesses. The energy crisis as well as the inflation has given rise to the cost of production and the cost of raw materials. The minimum wage is 6.45 to 8.42 pound which is lower than the EU based countries. The disposable income is 1400 pound in UK and the GDP growth rate is 12.62% (Toivanen &amp; Cressy, 2021. Therefore, the economic condition is moderate level favorable for the businesses. Gini-coefficient is 140.42% which implies moderate level of economic distribution in the country’s economy.</w:t>
      </w:r>
    </w:p>
    <w:p w14:paraId="5CF77803" w14:textId="77777777" w:rsidR="009637E0" w:rsidRDefault="000E6BEA">
      <w:pPr>
        <w:spacing w:line="360" w:lineRule="auto"/>
        <w:jc w:val="both"/>
        <w:rPr>
          <w:rFonts w:ascii="Arial" w:hAnsi="Arial" w:cs="Arial"/>
          <w:b/>
          <w:sz w:val="24"/>
          <w:szCs w:val="24"/>
        </w:rPr>
      </w:pPr>
      <w:r>
        <w:rPr>
          <w:rFonts w:ascii="Arial" w:hAnsi="Arial" w:cs="Arial"/>
          <w:b/>
          <w:sz w:val="24"/>
          <w:szCs w:val="24"/>
        </w:rPr>
        <w:lastRenderedPageBreak/>
        <w:t>Social</w:t>
      </w:r>
    </w:p>
    <w:p w14:paraId="1CC3F2F1" w14:textId="77777777" w:rsidR="009637E0" w:rsidRDefault="000E6BEA">
      <w:pPr>
        <w:spacing w:line="360" w:lineRule="auto"/>
        <w:jc w:val="both"/>
        <w:rPr>
          <w:rFonts w:ascii="Arial" w:hAnsi="Arial" w:cs="Arial"/>
          <w:sz w:val="24"/>
          <w:szCs w:val="24"/>
        </w:rPr>
      </w:pPr>
      <w:r>
        <w:rPr>
          <w:rFonts w:ascii="Arial" w:hAnsi="Arial" w:cs="Arial"/>
          <w:sz w:val="24"/>
          <w:szCs w:val="24"/>
        </w:rPr>
        <w:t xml:space="preserve">The cultural diversity is </w:t>
      </w:r>
      <w:r>
        <w:rPr>
          <w:rFonts w:ascii="Arial" w:hAnsi="Arial" w:cs="Arial"/>
          <w:sz w:val="24"/>
          <w:szCs w:val="24"/>
        </w:rPr>
        <w:tab/>
        <w:t xml:space="preserve">becoming a problem as the consumer preference and demand is continuously changing and the business strategies need to be adjusted. The customer buying pattern is favorable to the new businesses if they provide distinguished and good quality product. The skill level is high and the percentage of tertiary level education is 73.42% which provides access to skilled workforce for the start-ups. Population growth rate is 8.5% which implies that more customer base and therefore more target audience (Seccombe &amp; Smith, 2020). Population density is favorable and in case of age distribution there is a balance of working class of younger and older people. </w:t>
      </w:r>
    </w:p>
    <w:p w14:paraId="244BD7F3" w14:textId="77777777" w:rsidR="009637E0" w:rsidRDefault="000E6BEA">
      <w:pPr>
        <w:spacing w:line="360" w:lineRule="auto"/>
        <w:jc w:val="both"/>
        <w:rPr>
          <w:rFonts w:ascii="Arial" w:hAnsi="Arial" w:cs="Arial"/>
          <w:b/>
          <w:sz w:val="24"/>
          <w:szCs w:val="24"/>
        </w:rPr>
      </w:pPr>
      <w:r>
        <w:rPr>
          <w:rFonts w:ascii="Arial" w:hAnsi="Arial" w:cs="Arial"/>
          <w:b/>
          <w:sz w:val="24"/>
          <w:szCs w:val="24"/>
        </w:rPr>
        <w:t>Technological</w:t>
      </w:r>
    </w:p>
    <w:p w14:paraId="0CA85B4C"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The availability of technology is critical to the success of start-ups. Start-ups require technology to create products or services, manage finances, and communicate with customers. Access to technology, such as high-speed internet, cloud computing, and software tools, can give UK start-ups a competitive advantage. The technology landscape is constantly changing, which can make it challenging for start-ups to keep up. Start-ups must continuously innovate and adopt new technologies to stay ahead of the competition. As more business operations move online, cyber security threats have become a significant concern for start-ups. Cyber-attacks can compromise sensitive data and harm a company's reputation. Start-ups must invest in cyber security measures to protect their operations and customers </w:t>
      </w:r>
      <w:r>
        <w:rPr>
          <w:rFonts w:ascii="Arial" w:hAnsi="Arial" w:cs="Arial"/>
          <w:color w:val="000000"/>
          <w:sz w:val="24"/>
          <w:szCs w:val="24"/>
          <w:shd w:val="clear" w:color="auto" w:fill="FFFFFF"/>
        </w:rPr>
        <w:t>(</w:t>
      </w:r>
      <w:proofErr w:type="spellStart"/>
      <w:r>
        <w:rPr>
          <w:rFonts w:ascii="Arial" w:hAnsi="Arial" w:cs="Arial"/>
          <w:color w:val="000000"/>
          <w:sz w:val="24"/>
          <w:szCs w:val="24"/>
          <w:shd w:val="clear" w:color="auto" w:fill="FFFFFF"/>
        </w:rPr>
        <w:t>Fagih</w:t>
      </w:r>
      <w:proofErr w:type="spellEnd"/>
      <w:r>
        <w:rPr>
          <w:rFonts w:ascii="Arial" w:hAnsi="Arial" w:cs="Arial"/>
          <w:color w:val="000000"/>
          <w:sz w:val="24"/>
          <w:szCs w:val="24"/>
          <w:shd w:val="clear" w:color="auto" w:fill="FFFFFF"/>
        </w:rPr>
        <w:t xml:space="preserve"> and </w:t>
      </w:r>
      <w:proofErr w:type="spellStart"/>
      <w:r>
        <w:rPr>
          <w:rFonts w:ascii="Arial" w:hAnsi="Arial" w:cs="Arial"/>
          <w:color w:val="000000"/>
          <w:sz w:val="24"/>
          <w:szCs w:val="24"/>
          <w:shd w:val="clear" w:color="auto" w:fill="FFFFFF"/>
        </w:rPr>
        <w:t>Farouharfar</w:t>
      </w:r>
      <w:proofErr w:type="spellEnd"/>
      <w:r>
        <w:rPr>
          <w:rFonts w:ascii="Arial" w:hAnsi="Arial" w:cs="Arial"/>
          <w:color w:val="000000"/>
          <w:sz w:val="24"/>
          <w:szCs w:val="24"/>
          <w:shd w:val="clear" w:color="auto" w:fill="FFFFFF"/>
        </w:rPr>
        <w:t>, 2022)</w:t>
      </w:r>
      <w:r>
        <w:rPr>
          <w:rFonts w:ascii="Arial" w:hAnsi="Arial" w:cs="Arial"/>
          <w:sz w:val="24"/>
          <w:szCs w:val="24"/>
        </w:rPr>
        <w:t>. Cost of maintenance software, subscription, analyzing big data and market research is becoming costly. Moreover, the customers are well verged with technology and prefers the business that integrates technological factors in their business.</w:t>
      </w:r>
    </w:p>
    <w:p w14:paraId="31C33A2B" w14:textId="77777777" w:rsidR="009637E0" w:rsidRDefault="000E6BEA">
      <w:pPr>
        <w:spacing w:line="360" w:lineRule="auto"/>
        <w:jc w:val="both"/>
        <w:rPr>
          <w:rFonts w:ascii="Arial" w:hAnsi="Arial" w:cs="Arial"/>
          <w:b/>
          <w:sz w:val="24"/>
          <w:szCs w:val="24"/>
        </w:rPr>
      </w:pPr>
      <w:r>
        <w:rPr>
          <w:rFonts w:ascii="Arial" w:hAnsi="Arial" w:cs="Arial"/>
          <w:b/>
          <w:sz w:val="24"/>
          <w:szCs w:val="24"/>
        </w:rPr>
        <w:t>Why I decided to complete the business plan</w:t>
      </w:r>
    </w:p>
    <w:p w14:paraId="299B4902" w14:textId="77777777" w:rsidR="009637E0" w:rsidRDefault="000E6BEA">
      <w:pPr>
        <w:spacing w:line="360" w:lineRule="auto"/>
        <w:jc w:val="both"/>
        <w:rPr>
          <w:rFonts w:ascii="Arial" w:hAnsi="Arial" w:cs="Arial"/>
          <w:sz w:val="24"/>
          <w:szCs w:val="24"/>
        </w:rPr>
      </w:pPr>
      <w:r>
        <w:rPr>
          <w:rFonts w:ascii="Arial" w:hAnsi="Arial" w:cs="Arial"/>
          <w:sz w:val="24"/>
          <w:szCs w:val="24"/>
        </w:rPr>
        <w:t xml:space="preserve">Access to fund at 2% interest rate as well as infrastructural support has encouraged me to complete a business plan. The UK boasts a well-educated and skilled workforce, providing entrepreneurs with access to a diverse talent pool. The country's strong education system and top universities produce graduates in a wide range of fields, which can be a significant advantage for businesses looking to hire. The UK </w:t>
      </w:r>
      <w:r>
        <w:rPr>
          <w:rFonts w:ascii="Arial" w:hAnsi="Arial" w:cs="Arial"/>
          <w:sz w:val="24"/>
          <w:szCs w:val="24"/>
        </w:rPr>
        <w:lastRenderedPageBreak/>
        <w:t xml:space="preserve">government is committed to supporting entrepreneurship through various programs, incentives, and tax benefits. These policies aim to encourage business creation, innovation, and growth. Business plan will also help in gathering fund from the venture capitalists if credibility and potential can be shown in business plan. </w:t>
      </w:r>
    </w:p>
    <w:p w14:paraId="454C8CD8" w14:textId="77777777" w:rsidR="009637E0" w:rsidRDefault="000E6BEA">
      <w:pPr>
        <w:spacing w:line="360" w:lineRule="auto"/>
        <w:jc w:val="both"/>
        <w:rPr>
          <w:rFonts w:ascii="Arial" w:hAnsi="Arial" w:cs="Arial"/>
          <w:b/>
          <w:sz w:val="24"/>
          <w:szCs w:val="24"/>
        </w:rPr>
      </w:pPr>
      <w:r>
        <w:rPr>
          <w:rFonts w:ascii="Arial" w:hAnsi="Arial" w:cs="Arial"/>
          <w:b/>
          <w:sz w:val="24"/>
          <w:szCs w:val="24"/>
        </w:rPr>
        <w:t>Govt. incentives and favorable market condition for entrepreneurs</w:t>
      </w:r>
    </w:p>
    <w:p w14:paraId="24C42060" w14:textId="77777777" w:rsidR="009637E0" w:rsidRDefault="000E6BEA">
      <w:pPr>
        <w:spacing w:line="360" w:lineRule="auto"/>
        <w:jc w:val="both"/>
        <w:rPr>
          <w:rFonts w:ascii="Arial" w:hAnsi="Arial" w:cs="Arial"/>
          <w:sz w:val="24"/>
          <w:szCs w:val="24"/>
        </w:rPr>
      </w:pPr>
      <w:r>
        <w:rPr>
          <w:rFonts w:ascii="Arial" w:hAnsi="Arial" w:cs="Arial"/>
          <w:sz w:val="24"/>
          <w:szCs w:val="24"/>
        </w:rPr>
        <w:t>Start Up Loans: The UK government offers low-interest loans to entrepreneurs through the Start Up Loans scheme. This initiative provides funding, as well as mentoring and support, to help entrepreneurs launch their businesses.</w:t>
      </w:r>
    </w:p>
    <w:p w14:paraId="131AB78D"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Research and Development (R&amp;D) tax credits: The UK government encourages innovation by offering R&amp;D tax credits to businesses that invest in research and development activities. These tax credits can significantly reduce a company's tax bill, making it more financially viable for entrepreneurs to invest in new ideas and technologies </w:t>
      </w:r>
      <w:r>
        <w:rPr>
          <w:rFonts w:ascii="Arial" w:hAnsi="Arial" w:cs="Arial"/>
          <w:color w:val="000000"/>
          <w:sz w:val="24"/>
          <w:szCs w:val="24"/>
          <w:shd w:val="clear" w:color="auto" w:fill="FFFFFF"/>
        </w:rPr>
        <w:t>(Allen, 2013)</w:t>
      </w:r>
      <w:r>
        <w:rPr>
          <w:rFonts w:ascii="Arial" w:hAnsi="Arial" w:cs="Arial"/>
          <w:sz w:val="24"/>
          <w:szCs w:val="24"/>
        </w:rPr>
        <w:t>.</w:t>
      </w:r>
    </w:p>
    <w:p w14:paraId="03006A4D"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Enterprise Investment Scheme (EIS) and Seed Enterprise Investment Scheme (SEIS): These schemes offer tax relief to individual investors who invest in early-stage companies </w:t>
      </w:r>
      <w:r>
        <w:rPr>
          <w:rFonts w:ascii="Arial" w:hAnsi="Arial" w:cs="Arial"/>
          <w:color w:val="000000"/>
          <w:sz w:val="24"/>
          <w:szCs w:val="24"/>
          <w:shd w:val="clear" w:color="auto" w:fill="FFFFFF"/>
        </w:rPr>
        <w:t>(Grit et al., 2014)</w:t>
      </w:r>
      <w:r>
        <w:rPr>
          <w:rFonts w:ascii="Arial" w:hAnsi="Arial" w:cs="Arial"/>
          <w:sz w:val="24"/>
          <w:szCs w:val="24"/>
        </w:rPr>
        <w:t>. This helps to encourage private investment in startups and small businesses, providing them with essential capital for growth.</w:t>
      </w:r>
    </w:p>
    <w:p w14:paraId="41FAC9CA"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Patent Box: This is a tax incentive aimed at encouraging companies to develop and commercialize intellectual property (IP) in the UK. Companies that generate income from patented inventions can apply for a lower rate of corporation tax on their profits </w:t>
      </w:r>
      <w:r>
        <w:rPr>
          <w:rFonts w:ascii="Arial" w:hAnsi="Arial" w:cs="Arial"/>
          <w:color w:val="000000"/>
          <w:sz w:val="24"/>
          <w:szCs w:val="24"/>
          <w:shd w:val="clear" w:color="auto" w:fill="FFFFFF"/>
        </w:rPr>
        <w:t>(Jensen, 2017)</w:t>
      </w:r>
      <w:r>
        <w:rPr>
          <w:rFonts w:ascii="Arial" w:hAnsi="Arial" w:cs="Arial"/>
          <w:sz w:val="24"/>
          <w:szCs w:val="24"/>
        </w:rPr>
        <w:t>.</w:t>
      </w:r>
    </w:p>
    <w:p w14:paraId="4D1C1E9B" w14:textId="77777777" w:rsidR="009637E0" w:rsidRDefault="000E6BEA">
      <w:pPr>
        <w:spacing w:line="360" w:lineRule="auto"/>
        <w:jc w:val="both"/>
        <w:rPr>
          <w:rFonts w:ascii="Arial" w:hAnsi="Arial" w:cs="Arial"/>
          <w:sz w:val="24"/>
          <w:szCs w:val="24"/>
        </w:rPr>
      </w:pPr>
      <w:r>
        <w:rPr>
          <w:rFonts w:ascii="Arial" w:hAnsi="Arial" w:cs="Arial"/>
          <w:sz w:val="24"/>
          <w:szCs w:val="24"/>
        </w:rPr>
        <w:t>Entrepreneurs' Relief : This tax relief allows entrepreneurs to pay a reduced rate of capital gains tax 10% when they sell all or part of their business, up to a lifetime limit.</w:t>
      </w:r>
    </w:p>
    <w:p w14:paraId="4ACEF115" w14:textId="77777777" w:rsidR="009637E0" w:rsidRDefault="000E6BEA">
      <w:pPr>
        <w:spacing w:line="360" w:lineRule="auto"/>
        <w:jc w:val="both"/>
        <w:rPr>
          <w:rFonts w:ascii="Arial" w:hAnsi="Arial" w:cs="Arial"/>
          <w:sz w:val="24"/>
          <w:szCs w:val="24"/>
        </w:rPr>
      </w:pPr>
      <w:r>
        <w:rPr>
          <w:rFonts w:ascii="Arial" w:hAnsi="Arial" w:cs="Arial"/>
          <w:sz w:val="24"/>
          <w:szCs w:val="24"/>
        </w:rPr>
        <w:t>Apprenticeship incentives: The UK government offers financial incentives to businesses that hire apprentices, helping to reduce the cost of training and developing new talent.</w:t>
      </w:r>
    </w:p>
    <w:p w14:paraId="00038521"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Business rates relief: Small businesses in the UK can qualify for business rates relief, which reduces the amount of property tax they need to pay. This can help </w:t>
      </w:r>
      <w:r>
        <w:rPr>
          <w:rFonts w:ascii="Arial" w:hAnsi="Arial" w:cs="Arial"/>
          <w:sz w:val="24"/>
          <w:szCs w:val="24"/>
        </w:rPr>
        <w:lastRenderedPageBreak/>
        <w:t xml:space="preserve">entrepreneurs to manage their overheads and focus on growing their business </w:t>
      </w:r>
      <w:r>
        <w:rPr>
          <w:rFonts w:ascii="Arial" w:hAnsi="Arial" w:cs="Arial"/>
          <w:color w:val="000000"/>
          <w:sz w:val="24"/>
          <w:szCs w:val="24"/>
          <w:shd w:val="clear" w:color="auto" w:fill="FFFFFF"/>
        </w:rPr>
        <w:t>(Kreitler, 2017)</w:t>
      </w:r>
      <w:r>
        <w:rPr>
          <w:rFonts w:ascii="Arial" w:hAnsi="Arial" w:cs="Arial"/>
          <w:sz w:val="24"/>
          <w:szCs w:val="24"/>
        </w:rPr>
        <w:t>.</w:t>
      </w:r>
    </w:p>
    <w:p w14:paraId="2216F5F1" w14:textId="77777777" w:rsidR="009637E0" w:rsidRDefault="000E6BEA">
      <w:pPr>
        <w:spacing w:line="360" w:lineRule="auto"/>
        <w:jc w:val="both"/>
        <w:rPr>
          <w:rFonts w:ascii="Arial" w:hAnsi="Arial" w:cs="Arial"/>
          <w:b/>
          <w:sz w:val="24"/>
          <w:szCs w:val="24"/>
        </w:rPr>
      </w:pPr>
      <w:r>
        <w:rPr>
          <w:rFonts w:ascii="Arial" w:hAnsi="Arial" w:cs="Arial"/>
          <w:b/>
          <w:sz w:val="24"/>
          <w:szCs w:val="24"/>
        </w:rPr>
        <w:t>Entrepreneurial skills and knowledge that will help in start-up business</w:t>
      </w:r>
    </w:p>
    <w:p w14:paraId="65E5E5CF"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Understanding the target market, customer needs, and industry trends. Identify gaps in the market, analyze competitors, and validate the demand for the product or service</w:t>
      </w:r>
      <w:r>
        <w:rPr>
          <w:rFonts w:ascii="Arial" w:hAnsi="Arial" w:cs="Arial"/>
          <w:b/>
          <w:sz w:val="24"/>
          <w:szCs w:val="24"/>
        </w:rPr>
        <w:t xml:space="preserve">. </w:t>
      </w:r>
      <w:r>
        <w:rPr>
          <w:rFonts w:ascii="Arial" w:hAnsi="Arial" w:cs="Arial"/>
          <w:sz w:val="24"/>
          <w:szCs w:val="24"/>
        </w:rPr>
        <w:t xml:space="preserve">Developing a comprehensive business plan, including mission and vision statements, SWOT analysis, market analysis, marketing strategy, operations plan, financial projections, and risk assessment which will help in business activities. Learning how to create budgets, monitor cash flow, manage expenses, and understand financial statements. Choosing funding options like loans, grants, or venture capital. Develop strategies to attract customers, build brand awareness, and promote your products or services will help in proper allocation of resources. Digital marketing, social media, content marketing, search engine optimization (SEO), and public relations will help in targeting the customer and increasing conversion rate </w:t>
      </w:r>
      <w:r>
        <w:rPr>
          <w:rFonts w:ascii="Arial" w:hAnsi="Arial" w:cs="Arial"/>
          <w:color w:val="000000"/>
          <w:sz w:val="24"/>
          <w:szCs w:val="24"/>
          <w:shd w:val="clear" w:color="auto" w:fill="FFFFFF"/>
        </w:rPr>
        <w:t xml:space="preserve">(Mahajan and </w:t>
      </w:r>
      <w:proofErr w:type="spellStart"/>
      <w:r>
        <w:rPr>
          <w:rFonts w:ascii="Arial" w:hAnsi="Arial" w:cs="Arial"/>
          <w:color w:val="000000"/>
          <w:sz w:val="24"/>
          <w:szCs w:val="24"/>
          <w:shd w:val="clear" w:color="auto" w:fill="FFFFFF"/>
        </w:rPr>
        <w:t>Chatirvedi</w:t>
      </w:r>
      <w:proofErr w:type="spellEnd"/>
      <w:r>
        <w:rPr>
          <w:rFonts w:ascii="Arial" w:hAnsi="Arial" w:cs="Arial"/>
          <w:color w:val="000000"/>
          <w:sz w:val="24"/>
          <w:szCs w:val="24"/>
          <w:shd w:val="clear" w:color="auto" w:fill="FFFFFF"/>
        </w:rPr>
        <w:t>, 2015)</w:t>
      </w:r>
      <w:r>
        <w:rPr>
          <w:rFonts w:ascii="Arial" w:hAnsi="Arial" w:cs="Arial"/>
          <w:sz w:val="24"/>
          <w:szCs w:val="24"/>
        </w:rPr>
        <w:t>. Build strong relationships with potential partners, investors, suppliers, and customers. Attend industry events, join professional organizations, and leverage social media to expand your network.</w:t>
      </w:r>
      <w:r>
        <w:rPr>
          <w:rFonts w:ascii="Arial" w:hAnsi="Arial" w:cs="Arial"/>
          <w:b/>
          <w:sz w:val="24"/>
          <w:szCs w:val="24"/>
        </w:rPr>
        <w:t xml:space="preserve"> </w:t>
      </w:r>
      <w:r>
        <w:rPr>
          <w:rFonts w:ascii="Arial" w:hAnsi="Arial" w:cs="Arial"/>
          <w:sz w:val="24"/>
          <w:szCs w:val="24"/>
        </w:rPr>
        <w:t>Learning how to prioritize tasks, set goals, delegate responsibilities, and use tools like project management software to stay organized and efficient will help in running business.</w:t>
      </w:r>
      <w:r>
        <w:rPr>
          <w:rFonts w:ascii="Arial" w:hAnsi="Arial" w:cs="Arial"/>
          <w:b/>
          <w:sz w:val="24"/>
          <w:szCs w:val="24"/>
        </w:rPr>
        <w:t xml:space="preserve"> </w:t>
      </w:r>
      <w:r>
        <w:rPr>
          <w:rFonts w:ascii="Arial" w:hAnsi="Arial" w:cs="Arial"/>
          <w:sz w:val="24"/>
          <w:szCs w:val="24"/>
        </w:rPr>
        <w:t xml:space="preserve">Presentation, negotiation, and interpersonal skills </w:t>
      </w:r>
      <w:r>
        <w:rPr>
          <w:rFonts w:ascii="Arial" w:hAnsi="Arial" w:cs="Arial"/>
          <w:color w:val="000000"/>
          <w:sz w:val="24"/>
          <w:szCs w:val="24"/>
          <w:shd w:val="clear" w:color="auto" w:fill="FFFFFF"/>
        </w:rPr>
        <w:t>(</w:t>
      </w:r>
      <w:proofErr w:type="spellStart"/>
      <w:r>
        <w:rPr>
          <w:rFonts w:ascii="Arial" w:hAnsi="Arial" w:cs="Arial"/>
          <w:color w:val="000000"/>
          <w:sz w:val="24"/>
          <w:szCs w:val="24"/>
          <w:shd w:val="clear" w:color="auto" w:fill="FFFFFF"/>
        </w:rPr>
        <w:t>Reinheart</w:t>
      </w:r>
      <w:proofErr w:type="spellEnd"/>
      <w:r>
        <w:rPr>
          <w:rFonts w:ascii="Arial" w:hAnsi="Arial" w:cs="Arial"/>
          <w:color w:val="000000"/>
          <w:sz w:val="24"/>
          <w:szCs w:val="24"/>
          <w:shd w:val="clear" w:color="auto" w:fill="FFFFFF"/>
        </w:rPr>
        <w:t>, 2021)</w:t>
      </w:r>
      <w:r>
        <w:rPr>
          <w:rFonts w:ascii="Arial" w:hAnsi="Arial" w:cs="Arial"/>
          <w:sz w:val="24"/>
          <w:szCs w:val="24"/>
        </w:rPr>
        <w:t>. Communicate effectively with employees, investors, customers, and other stakeholders will result in improved communication with the stakeholders.</w:t>
      </w:r>
      <w:r>
        <w:rPr>
          <w:rFonts w:ascii="Arial" w:hAnsi="Arial" w:cs="Arial"/>
          <w:b/>
          <w:sz w:val="24"/>
          <w:szCs w:val="24"/>
        </w:rPr>
        <w:t xml:space="preserve"> </w:t>
      </w:r>
      <w:r>
        <w:rPr>
          <w:rFonts w:ascii="Arial" w:hAnsi="Arial" w:cs="Arial"/>
          <w:sz w:val="24"/>
          <w:szCs w:val="24"/>
        </w:rPr>
        <w:t xml:space="preserve">Leadership theories will help how to inspire, motivate, and manage a team. </w:t>
      </w:r>
    </w:p>
    <w:p w14:paraId="3FAE13E6" w14:textId="77777777" w:rsidR="009637E0" w:rsidRDefault="000E6BEA">
      <w:pPr>
        <w:spacing w:line="360" w:lineRule="auto"/>
        <w:jc w:val="both"/>
        <w:rPr>
          <w:rFonts w:ascii="Arial" w:hAnsi="Arial" w:cs="Arial"/>
          <w:b/>
          <w:sz w:val="24"/>
          <w:szCs w:val="24"/>
        </w:rPr>
      </w:pPr>
      <w:r>
        <w:rPr>
          <w:rFonts w:ascii="Arial" w:hAnsi="Arial" w:cs="Arial"/>
          <w:b/>
          <w:sz w:val="24"/>
          <w:szCs w:val="24"/>
        </w:rPr>
        <w:t>Entrepreneurial theories that will help in start-up business</w:t>
      </w:r>
    </w:p>
    <w:p w14:paraId="143E2AAF"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The Lean Startup methodology, developed by Eric </w:t>
      </w:r>
      <w:proofErr w:type="spellStart"/>
      <w:r>
        <w:rPr>
          <w:rFonts w:ascii="Arial" w:hAnsi="Arial" w:cs="Arial"/>
          <w:sz w:val="24"/>
          <w:szCs w:val="24"/>
        </w:rPr>
        <w:t>Ries</w:t>
      </w:r>
      <w:proofErr w:type="spellEnd"/>
      <w:r>
        <w:rPr>
          <w:rFonts w:ascii="Arial" w:hAnsi="Arial" w:cs="Arial"/>
          <w:sz w:val="24"/>
          <w:szCs w:val="24"/>
        </w:rPr>
        <w:t xml:space="preserve">, emphasizes rapid iteration and continuous improvement. This approach advocates for the use of minimal viable products (MVPs), customer feedback, and validated learning to quickly test and refine business ideas. Effectuation Theory suggests that successful entrepreneurs focus on the resources they have at their disposal and take incremental steps to create opportunities. This theory will help in flexibility, adaptability, and leveraging existing </w:t>
      </w:r>
      <w:r>
        <w:rPr>
          <w:rFonts w:ascii="Arial" w:hAnsi="Arial" w:cs="Arial"/>
          <w:sz w:val="24"/>
          <w:szCs w:val="24"/>
        </w:rPr>
        <w:lastRenderedPageBreak/>
        <w:t xml:space="preserve">networks (Seccombe &amp; Smith, 2020). This strategic management tool provides a visual framework to map out and analyze the business model. It will help identify their value proposition, customer segments, channels, customer relationships, revenue streams, key resources, key activities, key partnerships, and cost structure. Blue Ocean Strategy, this theory encourages entrepreneurs to find untapped markets (blue oceans) and create innovative products or services that differentiate themselves from existing competitors (red oceans). The Five Forces Framework is a tool for analyzing the competitive landscape of an industry. It will help in assessing the five forces (competition, supplier power, buyer power, threat of substitution, and threat of new entry), entrepreneurs can identify opportunities and potential challenges in their chosen market. Clayton Christensen's theory of disruptive innovation emphasizes the importance of identifying and acting on opportunities that can disrupt existing markets </w:t>
      </w:r>
      <w:r>
        <w:rPr>
          <w:rFonts w:ascii="Arial" w:hAnsi="Arial" w:cs="Arial"/>
          <w:color w:val="000000"/>
          <w:sz w:val="24"/>
          <w:szCs w:val="24"/>
          <w:shd w:val="clear" w:color="auto" w:fill="FFFFFF"/>
        </w:rPr>
        <w:t>(Pearson, 2021)</w:t>
      </w:r>
      <w:r>
        <w:rPr>
          <w:rFonts w:ascii="Arial" w:hAnsi="Arial" w:cs="Arial"/>
          <w:sz w:val="24"/>
          <w:szCs w:val="24"/>
        </w:rPr>
        <w:t>. Start-ups can leverage this concept by targeting overlooked customer segments or creating innovative solutions that challenge the status quo.</w:t>
      </w:r>
    </w:p>
    <w:p w14:paraId="2FF84408" w14:textId="77777777" w:rsidR="009637E0" w:rsidRDefault="000E6BEA">
      <w:pPr>
        <w:spacing w:line="360" w:lineRule="auto"/>
        <w:jc w:val="both"/>
        <w:rPr>
          <w:rFonts w:ascii="Arial" w:hAnsi="Arial" w:cs="Arial"/>
          <w:b/>
          <w:sz w:val="24"/>
          <w:szCs w:val="24"/>
        </w:rPr>
      </w:pPr>
      <w:r>
        <w:rPr>
          <w:rFonts w:ascii="Arial" w:hAnsi="Arial" w:cs="Arial"/>
          <w:b/>
          <w:sz w:val="24"/>
          <w:szCs w:val="24"/>
        </w:rPr>
        <w:t>Conclusion</w:t>
      </w:r>
    </w:p>
    <w:p w14:paraId="6256B32E" w14:textId="77777777" w:rsidR="009637E0" w:rsidRDefault="000E6BEA">
      <w:pPr>
        <w:spacing w:line="360" w:lineRule="auto"/>
        <w:jc w:val="both"/>
        <w:rPr>
          <w:rFonts w:ascii="Arial" w:hAnsi="Arial" w:cs="Arial"/>
          <w:b/>
          <w:sz w:val="24"/>
          <w:szCs w:val="24"/>
        </w:rPr>
      </w:pPr>
      <w:r>
        <w:rPr>
          <w:rFonts w:ascii="Arial" w:hAnsi="Arial" w:cs="Arial"/>
          <w:sz w:val="24"/>
          <w:szCs w:val="24"/>
        </w:rPr>
        <w:t>Personal development plans always help to improve existing skills and knowledge while also overcoming any limitations and time constraints, which also aids in self-evaluation by tying it to a deadline. Having proper guidelines, such as resources and time frames, can undoubtedly aid in learning the necessary qualities and skills. Skill auditing assists in determining the limit, from which planning and barriers can be established</w:t>
      </w:r>
      <w:r>
        <w:rPr>
          <w:rFonts w:ascii="Arial" w:hAnsi="Arial" w:cs="Arial"/>
          <w:b/>
          <w:sz w:val="24"/>
          <w:szCs w:val="24"/>
        </w:rPr>
        <w:t xml:space="preserve">. </w:t>
      </w:r>
      <w:r>
        <w:rPr>
          <w:rFonts w:ascii="Arial" w:hAnsi="Arial" w:cs="Arial"/>
          <w:sz w:val="24"/>
          <w:szCs w:val="24"/>
        </w:rPr>
        <w:t>PEST analysis helps to understand the market and to know the macro-environment better. Still the utilization of technology is bringing the maximum portion of revenue for any kind of businesses. Social media presence, app, website etc. helps a business to face growth and to increase their profit margin.</w:t>
      </w:r>
      <w:r>
        <w:rPr>
          <w:rFonts w:ascii="Arial" w:hAnsi="Arial" w:cs="Arial"/>
          <w:b/>
          <w:sz w:val="24"/>
          <w:szCs w:val="24"/>
        </w:rPr>
        <w:br w:type="page"/>
      </w:r>
    </w:p>
    <w:p w14:paraId="3324E878" w14:textId="77777777" w:rsidR="009637E0" w:rsidRDefault="000E6BEA">
      <w:pPr>
        <w:pStyle w:val="Heading1"/>
      </w:pPr>
      <w:r>
        <w:lastRenderedPageBreak/>
        <w:t>References</w:t>
      </w:r>
    </w:p>
    <w:p w14:paraId="29F707A1"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Allen, A., (2013). </w:t>
      </w:r>
      <w:r>
        <w:rPr>
          <w:rFonts w:ascii="Arial" w:hAnsi="Arial" w:cs="Arial"/>
          <w:i/>
          <w:iCs/>
          <w:color w:val="000000"/>
          <w:sz w:val="24"/>
          <w:szCs w:val="24"/>
          <w:shd w:val="clear" w:color="auto" w:fill="FFFFFF"/>
        </w:rPr>
        <w:t>Time Management and Personal Development</w:t>
      </w:r>
      <w:r>
        <w:rPr>
          <w:rFonts w:ascii="Arial" w:hAnsi="Arial" w:cs="Arial"/>
          <w:color w:val="000000"/>
          <w:sz w:val="24"/>
          <w:szCs w:val="24"/>
          <w:shd w:val="clear" w:color="auto" w:fill="FFFFFF"/>
        </w:rPr>
        <w:t>. 10th ed. Thorogood Publishing.</w:t>
      </w:r>
    </w:p>
    <w:p w14:paraId="04EC82A2" w14:textId="77777777" w:rsidR="009637E0" w:rsidRDefault="000E6BEA">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Faghih, N. and </w:t>
      </w:r>
      <w:proofErr w:type="spellStart"/>
      <w:r>
        <w:rPr>
          <w:rFonts w:ascii="Arial" w:eastAsia="Times New Roman" w:hAnsi="Arial" w:cs="Arial"/>
          <w:sz w:val="24"/>
          <w:szCs w:val="24"/>
        </w:rPr>
        <w:t>Forouharfar</w:t>
      </w:r>
      <w:proofErr w:type="spellEnd"/>
      <w:r>
        <w:rPr>
          <w:rFonts w:ascii="Arial" w:eastAsia="Times New Roman" w:hAnsi="Arial" w:cs="Arial"/>
          <w:sz w:val="24"/>
          <w:szCs w:val="24"/>
        </w:rPr>
        <w:t xml:space="preserve">, A. (2022) </w:t>
      </w:r>
      <w:r>
        <w:rPr>
          <w:rFonts w:ascii="Arial" w:eastAsia="Times New Roman" w:hAnsi="Arial" w:cs="Arial"/>
          <w:i/>
          <w:iCs/>
          <w:sz w:val="24"/>
          <w:szCs w:val="24"/>
        </w:rPr>
        <w:t>Entrepreneurial theories and skills</w:t>
      </w:r>
      <w:r>
        <w:rPr>
          <w:rFonts w:ascii="Arial" w:eastAsia="Times New Roman" w:hAnsi="Arial" w:cs="Arial"/>
          <w:sz w:val="24"/>
          <w:szCs w:val="24"/>
        </w:rPr>
        <w:t xml:space="preserve">. 7th </w:t>
      </w:r>
      <w:proofErr w:type="spellStart"/>
      <w:r>
        <w:rPr>
          <w:rFonts w:ascii="Arial" w:eastAsia="Times New Roman" w:hAnsi="Arial" w:cs="Arial"/>
          <w:sz w:val="24"/>
          <w:szCs w:val="24"/>
        </w:rPr>
        <w:t>edn</w:t>
      </w:r>
      <w:proofErr w:type="spellEnd"/>
      <w:r>
        <w:rPr>
          <w:rFonts w:ascii="Arial" w:eastAsia="Times New Roman" w:hAnsi="Arial" w:cs="Arial"/>
          <w:sz w:val="24"/>
          <w:szCs w:val="24"/>
        </w:rPr>
        <w:t xml:space="preserve">. Cham, Switzerland: Springer. </w:t>
      </w:r>
    </w:p>
    <w:p w14:paraId="005C3DD9" w14:textId="77777777" w:rsidR="009637E0" w:rsidRDefault="000E6BEA">
      <w:pPr>
        <w:pStyle w:val="NormalWeb"/>
        <w:spacing w:line="360" w:lineRule="auto"/>
        <w:jc w:val="both"/>
        <w:rPr>
          <w:rFonts w:ascii="Arial" w:hAnsi="Arial" w:cs="Arial"/>
        </w:rPr>
      </w:pPr>
      <w:r>
        <w:rPr>
          <w:rFonts w:ascii="Arial" w:hAnsi="Arial" w:cs="Arial"/>
        </w:rPr>
        <w:t xml:space="preserve">Grit, R., Guit, R. and der, </w:t>
      </w:r>
      <w:proofErr w:type="spellStart"/>
      <w:r>
        <w:rPr>
          <w:rFonts w:ascii="Arial" w:hAnsi="Arial" w:cs="Arial"/>
        </w:rPr>
        <w:t>S.N.van</w:t>
      </w:r>
      <w:proofErr w:type="spellEnd"/>
      <w:r>
        <w:rPr>
          <w:rFonts w:ascii="Arial" w:hAnsi="Arial" w:cs="Arial"/>
        </w:rPr>
        <w:t xml:space="preserve"> (2014) </w:t>
      </w:r>
      <w:r>
        <w:rPr>
          <w:rFonts w:ascii="Arial" w:hAnsi="Arial" w:cs="Arial"/>
          <w:i/>
          <w:iCs/>
        </w:rPr>
        <w:t>Managing your competencies: Personal development plan</w:t>
      </w:r>
      <w:r>
        <w:rPr>
          <w:rFonts w:ascii="Arial" w:hAnsi="Arial" w:cs="Arial"/>
        </w:rPr>
        <w:t xml:space="preserve">. Groningen: </w:t>
      </w:r>
      <w:proofErr w:type="spellStart"/>
      <w:r>
        <w:rPr>
          <w:rFonts w:ascii="Arial" w:hAnsi="Arial" w:cs="Arial"/>
        </w:rPr>
        <w:t>Noordhoff</w:t>
      </w:r>
      <w:proofErr w:type="spellEnd"/>
      <w:r>
        <w:rPr>
          <w:rFonts w:ascii="Arial" w:hAnsi="Arial" w:cs="Arial"/>
        </w:rPr>
        <w:t xml:space="preserve">. </w:t>
      </w:r>
    </w:p>
    <w:p w14:paraId="6DBD5BC3" w14:textId="77777777" w:rsidR="009637E0" w:rsidRDefault="000E6BEA">
      <w:pPr>
        <w:spacing w:line="360" w:lineRule="auto"/>
        <w:jc w:val="both"/>
        <w:rPr>
          <w:rFonts w:ascii="Arial" w:hAnsi="Arial" w:cs="Arial"/>
          <w:sz w:val="24"/>
          <w:szCs w:val="24"/>
        </w:rPr>
      </w:pPr>
      <w:r>
        <w:rPr>
          <w:rFonts w:ascii="Arial" w:hAnsi="Arial" w:cs="Arial"/>
          <w:color w:val="000000"/>
          <w:sz w:val="24"/>
          <w:szCs w:val="24"/>
          <w:shd w:val="clear" w:color="auto" w:fill="FFFFFF"/>
        </w:rPr>
        <w:t>Jensen, D., (2017). The keys for overcoming barriers. </w:t>
      </w:r>
      <w:r>
        <w:rPr>
          <w:rFonts w:ascii="Arial" w:hAnsi="Arial" w:cs="Arial"/>
          <w:i/>
          <w:iCs/>
          <w:color w:val="000000"/>
          <w:sz w:val="24"/>
          <w:szCs w:val="24"/>
          <w:shd w:val="clear" w:color="auto" w:fill="FFFFFF"/>
        </w:rPr>
        <w:t>Science</w:t>
      </w:r>
      <w:r>
        <w:rPr>
          <w:rFonts w:ascii="Arial" w:hAnsi="Arial" w:cs="Arial"/>
          <w:color w:val="000000"/>
          <w:sz w:val="24"/>
          <w:szCs w:val="24"/>
          <w:shd w:val="clear" w:color="auto" w:fill="FFFFFF"/>
        </w:rPr>
        <w:t>, 1(1).</w:t>
      </w:r>
    </w:p>
    <w:p w14:paraId="14762EF2"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Kreitler, S., (2017). Personal skill audit techniques. </w:t>
      </w:r>
      <w:r>
        <w:rPr>
          <w:rFonts w:ascii="Arial" w:hAnsi="Arial" w:cs="Arial"/>
          <w:i/>
          <w:iCs/>
          <w:color w:val="000000"/>
          <w:sz w:val="24"/>
          <w:szCs w:val="24"/>
          <w:shd w:val="clear" w:color="auto" w:fill="FFFFFF"/>
        </w:rPr>
        <w:t>Journal of Personality</w:t>
      </w:r>
      <w:r>
        <w:rPr>
          <w:rFonts w:ascii="Arial" w:hAnsi="Arial" w:cs="Arial"/>
          <w:color w:val="000000"/>
          <w:sz w:val="24"/>
          <w:szCs w:val="24"/>
          <w:shd w:val="clear" w:color="auto" w:fill="FFFFFF"/>
        </w:rPr>
        <w:t>, 86(1), pp.55-68.</w:t>
      </w:r>
    </w:p>
    <w:p w14:paraId="14F3B962" w14:textId="77777777" w:rsidR="009637E0" w:rsidRDefault="000E6BEA">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Leach, J.C. and Melicher, R.W. (2021) </w:t>
      </w:r>
      <w:proofErr w:type="spellStart"/>
      <w:r>
        <w:rPr>
          <w:rFonts w:ascii="Arial" w:eastAsia="Times New Roman" w:hAnsi="Arial" w:cs="Arial"/>
          <w:i/>
          <w:iCs/>
          <w:sz w:val="24"/>
          <w:szCs w:val="24"/>
        </w:rPr>
        <w:t>Entrepreneuriship</w:t>
      </w:r>
      <w:proofErr w:type="spellEnd"/>
      <w:r>
        <w:rPr>
          <w:rFonts w:ascii="Arial" w:eastAsia="Times New Roman" w:hAnsi="Arial" w:cs="Arial"/>
          <w:sz w:val="24"/>
          <w:szCs w:val="24"/>
        </w:rPr>
        <w:t xml:space="preserve">. 9th </w:t>
      </w:r>
      <w:proofErr w:type="spellStart"/>
      <w:r>
        <w:rPr>
          <w:rFonts w:ascii="Arial" w:eastAsia="Times New Roman" w:hAnsi="Arial" w:cs="Arial"/>
          <w:sz w:val="24"/>
          <w:szCs w:val="24"/>
        </w:rPr>
        <w:t>edn</w:t>
      </w:r>
      <w:proofErr w:type="spellEnd"/>
      <w:r>
        <w:rPr>
          <w:rFonts w:ascii="Arial" w:eastAsia="Times New Roman" w:hAnsi="Arial" w:cs="Arial"/>
          <w:sz w:val="24"/>
          <w:szCs w:val="24"/>
        </w:rPr>
        <w:t xml:space="preserve">. Boston, MA: Cengage Learning. </w:t>
      </w:r>
    </w:p>
    <w:p w14:paraId="651B924E" w14:textId="77777777" w:rsidR="009637E0" w:rsidRDefault="000E6BEA">
      <w:pPr>
        <w:pStyle w:val="NormalWeb"/>
        <w:spacing w:line="360" w:lineRule="auto"/>
        <w:jc w:val="both"/>
        <w:rPr>
          <w:rFonts w:ascii="Arial" w:hAnsi="Arial" w:cs="Arial"/>
        </w:rPr>
      </w:pPr>
      <w:r>
        <w:rPr>
          <w:rFonts w:ascii="Arial" w:hAnsi="Arial" w:cs="Arial"/>
        </w:rPr>
        <w:t xml:space="preserve">Mahajan, T. and Chaturvedi, S. (2015) “Personal effectiveness and its impact,” </w:t>
      </w:r>
      <w:r>
        <w:rPr>
          <w:rFonts w:ascii="Arial" w:hAnsi="Arial" w:cs="Arial"/>
          <w:i/>
          <w:iCs/>
        </w:rPr>
        <w:t>Effulgence-A Management Journal</w:t>
      </w:r>
      <w:r>
        <w:rPr>
          <w:rFonts w:ascii="Arial" w:hAnsi="Arial" w:cs="Arial"/>
        </w:rPr>
        <w:t xml:space="preserve">, 13(2), p. 18. Available at: https://doi.org/10.33601/effulgence.rdias/v13/i2/2015/18-27. </w:t>
      </w:r>
    </w:p>
    <w:p w14:paraId="6DC8B2E5" w14:textId="77777777" w:rsidR="009637E0" w:rsidRDefault="000E6BEA">
      <w:pPr>
        <w:spacing w:line="360" w:lineRule="auto"/>
        <w:jc w:val="both"/>
        <w:rPr>
          <w:rFonts w:ascii="Arial" w:hAnsi="Arial" w:cs="Arial"/>
          <w:sz w:val="24"/>
          <w:szCs w:val="24"/>
        </w:rPr>
      </w:pPr>
      <w:r>
        <w:rPr>
          <w:rFonts w:ascii="Arial" w:hAnsi="Arial" w:cs="Arial"/>
          <w:color w:val="000000"/>
          <w:sz w:val="24"/>
          <w:szCs w:val="24"/>
          <w:shd w:val="clear" w:color="auto" w:fill="FFFFFF"/>
        </w:rPr>
        <w:t>Pearson, C., (2021). Digital marketing skills and strategies in modern market. </w:t>
      </w:r>
      <w:r>
        <w:rPr>
          <w:rFonts w:ascii="Arial" w:hAnsi="Arial" w:cs="Arial"/>
          <w:i/>
          <w:iCs/>
          <w:color w:val="000000"/>
          <w:sz w:val="24"/>
          <w:szCs w:val="24"/>
          <w:shd w:val="clear" w:color="auto" w:fill="FFFFFF"/>
        </w:rPr>
        <w:t>The Senses and Society</w:t>
      </w:r>
      <w:r>
        <w:rPr>
          <w:rFonts w:ascii="Arial" w:hAnsi="Arial" w:cs="Arial"/>
          <w:color w:val="000000"/>
          <w:sz w:val="24"/>
          <w:szCs w:val="24"/>
          <w:shd w:val="clear" w:color="auto" w:fill="FFFFFF"/>
        </w:rPr>
        <w:t>, 1(3), pp.369-372.</w:t>
      </w:r>
    </w:p>
    <w:p w14:paraId="4783DEFF" w14:textId="77777777" w:rsidR="009637E0" w:rsidRDefault="000E6BE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Promes, M., (2015). Professional career and development. </w:t>
      </w:r>
      <w:r>
        <w:rPr>
          <w:rFonts w:ascii="Arial" w:hAnsi="Arial" w:cs="Arial"/>
          <w:i/>
          <w:iCs/>
          <w:color w:val="000000"/>
          <w:sz w:val="24"/>
          <w:szCs w:val="24"/>
          <w:shd w:val="clear" w:color="auto" w:fill="FFFFFF"/>
        </w:rPr>
        <w:t>Change Management: An International Journal</w:t>
      </w:r>
      <w:r>
        <w:rPr>
          <w:rFonts w:ascii="Arial" w:hAnsi="Arial" w:cs="Arial"/>
          <w:color w:val="000000"/>
          <w:sz w:val="24"/>
          <w:szCs w:val="24"/>
          <w:shd w:val="clear" w:color="auto" w:fill="FFFFFF"/>
        </w:rPr>
        <w:t>, 15(3), pp.1-16.</w:t>
      </w:r>
    </w:p>
    <w:p w14:paraId="290EB461" w14:textId="77777777" w:rsidR="009637E0" w:rsidRDefault="000E6BEA">
      <w:pPr>
        <w:spacing w:before="100" w:beforeAutospacing="1" w:after="100" w:afterAutospacing="1" w:line="360" w:lineRule="auto"/>
        <w:jc w:val="both"/>
        <w:rPr>
          <w:rFonts w:ascii="Arial" w:eastAsia="Times New Roman" w:hAnsi="Arial" w:cs="Arial"/>
          <w:sz w:val="24"/>
          <w:szCs w:val="24"/>
        </w:rPr>
      </w:pPr>
      <w:proofErr w:type="spellStart"/>
      <w:r>
        <w:rPr>
          <w:rFonts w:ascii="Arial" w:eastAsia="Times New Roman" w:hAnsi="Arial" w:cs="Arial"/>
          <w:sz w:val="24"/>
          <w:szCs w:val="24"/>
        </w:rPr>
        <w:t>Reinheart</w:t>
      </w:r>
      <w:proofErr w:type="spellEnd"/>
      <w:r>
        <w:rPr>
          <w:rFonts w:ascii="Arial" w:eastAsia="Times New Roman" w:hAnsi="Arial" w:cs="Arial"/>
          <w:sz w:val="24"/>
          <w:szCs w:val="24"/>
        </w:rPr>
        <w:t xml:space="preserve">, D. “Technology based business growth in UK” (2021) </w:t>
      </w:r>
      <w:r>
        <w:rPr>
          <w:rFonts w:ascii="Arial" w:eastAsia="Times New Roman" w:hAnsi="Arial" w:cs="Arial"/>
          <w:i/>
          <w:iCs/>
          <w:sz w:val="24"/>
          <w:szCs w:val="24"/>
        </w:rPr>
        <w:t>Tech business review</w:t>
      </w:r>
      <w:r>
        <w:rPr>
          <w:rFonts w:ascii="Arial" w:eastAsia="Times New Roman" w:hAnsi="Arial" w:cs="Arial"/>
          <w:sz w:val="24"/>
          <w:szCs w:val="24"/>
        </w:rPr>
        <w:t xml:space="preserve"> [Preprint]. Available at: https://doi.org/10.4324/9781003187769. </w:t>
      </w:r>
    </w:p>
    <w:p w14:paraId="342ABB9D" w14:textId="77777777" w:rsidR="009637E0" w:rsidRDefault="000E6BEA">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Seccombe, I. and Smith, G. (2020) “PEST analysis of UK market,” </w:t>
      </w:r>
      <w:r>
        <w:rPr>
          <w:rFonts w:ascii="Arial" w:eastAsia="Times New Roman" w:hAnsi="Arial" w:cs="Arial"/>
          <w:i/>
          <w:iCs/>
          <w:sz w:val="24"/>
          <w:szCs w:val="24"/>
        </w:rPr>
        <w:t>Macro-environment analysis</w:t>
      </w:r>
      <w:r>
        <w:rPr>
          <w:rFonts w:ascii="Arial" w:eastAsia="Times New Roman" w:hAnsi="Arial" w:cs="Arial"/>
          <w:sz w:val="24"/>
          <w:szCs w:val="24"/>
        </w:rPr>
        <w:t xml:space="preserve">, pp. 109–123. Available at: https://doi.org/10.4324/9780429449796-8. </w:t>
      </w:r>
    </w:p>
    <w:p w14:paraId="666C4FB9" w14:textId="77777777" w:rsidR="009637E0" w:rsidRDefault="000E6BEA">
      <w:pPr>
        <w:spacing w:after="0" w:line="360" w:lineRule="auto"/>
        <w:jc w:val="both"/>
        <w:rPr>
          <w:rFonts w:ascii="Arial" w:eastAsia="Times New Roman" w:hAnsi="Arial" w:cs="Arial"/>
          <w:sz w:val="24"/>
          <w:szCs w:val="24"/>
        </w:rPr>
      </w:pPr>
      <w:r>
        <w:rPr>
          <w:rFonts w:ascii="Arial" w:eastAsia="Times New Roman" w:hAnsi="Arial" w:cs="Arial"/>
          <w:sz w:val="24"/>
          <w:szCs w:val="24"/>
        </w:rPr>
        <w:lastRenderedPageBreak/>
        <w:t xml:space="preserve">Toivanen, O. and Cressy, R.C. (2021) “Govt. incentives and favorable market condition for entrepreneurs in UK,” </w:t>
      </w:r>
      <w:r>
        <w:rPr>
          <w:rFonts w:ascii="Arial" w:eastAsia="Times New Roman" w:hAnsi="Arial" w:cs="Arial"/>
          <w:i/>
          <w:iCs/>
          <w:sz w:val="24"/>
          <w:szCs w:val="24"/>
        </w:rPr>
        <w:t>SSRN Electronic Journal</w:t>
      </w:r>
      <w:r>
        <w:rPr>
          <w:rFonts w:ascii="Arial" w:eastAsia="Times New Roman" w:hAnsi="Arial" w:cs="Arial"/>
          <w:sz w:val="24"/>
          <w:szCs w:val="24"/>
        </w:rPr>
        <w:t xml:space="preserve"> [Preprint]. Available at: https://doi.org/10.2139/ssrn.300060. </w:t>
      </w:r>
    </w:p>
    <w:p w14:paraId="643B564E" w14:textId="77777777" w:rsidR="009637E0" w:rsidRDefault="009637E0">
      <w:pPr>
        <w:pStyle w:val="Heading1"/>
      </w:pPr>
    </w:p>
    <w:p w14:paraId="536ACFF7" w14:textId="77777777" w:rsidR="009637E0" w:rsidRDefault="000E6BEA">
      <w:pPr>
        <w:rPr>
          <w:rFonts w:ascii="Arial" w:eastAsia="SimSun" w:hAnsi="Arial"/>
          <w:b/>
          <w:bCs/>
          <w:color w:val="365F91"/>
          <w:sz w:val="28"/>
          <w:szCs w:val="28"/>
        </w:rPr>
      </w:pPr>
      <w:r>
        <w:br w:type="page"/>
      </w:r>
    </w:p>
    <w:p w14:paraId="43B92A92" w14:textId="77777777" w:rsidR="009637E0" w:rsidRDefault="000E6BEA">
      <w:pPr>
        <w:pStyle w:val="Heading1"/>
      </w:pPr>
      <w:r>
        <w:lastRenderedPageBreak/>
        <w:t>Appendix 1</w:t>
      </w:r>
    </w:p>
    <w:p w14:paraId="31A2F5D6" w14:textId="77777777" w:rsidR="009637E0" w:rsidRDefault="000E6BEA">
      <w:pPr>
        <w:spacing w:line="360" w:lineRule="auto"/>
        <w:jc w:val="both"/>
        <w:rPr>
          <w:rFonts w:ascii="Arial" w:hAnsi="Arial" w:cs="Arial"/>
          <w:b/>
          <w:sz w:val="24"/>
          <w:szCs w:val="24"/>
        </w:rPr>
      </w:pPr>
      <w:r>
        <w:rPr>
          <w:rFonts w:ascii="Arial" w:hAnsi="Arial" w:cs="Arial"/>
          <w:b/>
          <w:sz w:val="24"/>
          <w:szCs w:val="24"/>
        </w:rPr>
        <w:t>Personal SWOT analysis</w:t>
      </w:r>
    </w:p>
    <w:p w14:paraId="53BDE191" w14:textId="77777777" w:rsidR="009637E0" w:rsidRDefault="000E6BEA">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5DB9F519" wp14:editId="41FC9FC4">
            <wp:extent cx="6361112" cy="7405511"/>
            <wp:effectExtent l="0" t="0" r="1905" b="5080"/>
            <wp:docPr id="1026"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8" cstate="print"/>
                    <a:srcRect/>
                    <a:stretch/>
                  </pic:blipFill>
                  <pic:spPr>
                    <a:xfrm>
                      <a:off x="0" y="0"/>
                      <a:ext cx="6361112" cy="7405511"/>
                    </a:xfrm>
                    <a:prstGeom prst="rect">
                      <a:avLst/>
                    </a:prstGeom>
                  </pic:spPr>
                </pic:pic>
              </a:graphicData>
            </a:graphic>
          </wp:inline>
        </w:drawing>
      </w:r>
      <w:r>
        <w:rPr>
          <w:rFonts w:ascii="Arial" w:hAnsi="Arial" w:cs="Arial"/>
          <w:b/>
          <w:sz w:val="24"/>
          <w:szCs w:val="24"/>
        </w:rPr>
        <w:br w:type="page"/>
      </w:r>
    </w:p>
    <w:p w14:paraId="368354D0" w14:textId="77777777" w:rsidR="009637E0" w:rsidRDefault="000E6BEA">
      <w:pPr>
        <w:pStyle w:val="Heading1"/>
      </w:pPr>
      <w:r>
        <w:lastRenderedPageBreak/>
        <w:t>Appendix 2</w:t>
      </w:r>
    </w:p>
    <w:p w14:paraId="675980EF" w14:textId="77777777" w:rsidR="009637E0" w:rsidRDefault="000E6BEA">
      <w:pPr>
        <w:spacing w:line="360" w:lineRule="auto"/>
        <w:jc w:val="both"/>
        <w:rPr>
          <w:rFonts w:ascii="Arial" w:hAnsi="Arial" w:cs="Arial"/>
          <w:b/>
          <w:sz w:val="24"/>
          <w:szCs w:val="24"/>
        </w:rPr>
      </w:pPr>
      <w:r>
        <w:rPr>
          <w:rFonts w:ascii="Arial" w:hAnsi="Arial" w:cs="Arial"/>
          <w:b/>
          <w:sz w:val="24"/>
          <w:szCs w:val="24"/>
        </w:rPr>
        <w:t>Personal skill audit</w:t>
      </w:r>
    </w:p>
    <w:tbl>
      <w:tblPr>
        <w:tblStyle w:val="TableGrid"/>
        <w:tblW w:w="0" w:type="auto"/>
        <w:tblLook w:val="04A0" w:firstRow="1" w:lastRow="0" w:firstColumn="1" w:lastColumn="0" w:noHBand="0" w:noVBand="1"/>
      </w:tblPr>
      <w:tblGrid>
        <w:gridCol w:w="2346"/>
        <w:gridCol w:w="1836"/>
        <w:gridCol w:w="2058"/>
        <w:gridCol w:w="1410"/>
        <w:gridCol w:w="1926"/>
      </w:tblGrid>
      <w:tr w:rsidR="009637E0" w14:paraId="13D89B9D" w14:textId="77777777">
        <w:tc>
          <w:tcPr>
            <w:tcW w:w="2358" w:type="dxa"/>
          </w:tcPr>
          <w:p w14:paraId="6FB434B3" w14:textId="77777777" w:rsidR="009637E0" w:rsidRDefault="000E6BEA">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1389FA52" wp14:editId="2F54E6A5">
                  <wp:extent cx="571580" cy="238157"/>
                  <wp:effectExtent l="0" t="0" r="0" b="9525"/>
                  <wp:docPr id="1027"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0"/>
                          <pic:cNvPicPr/>
                        </pic:nvPicPr>
                        <pic:blipFill>
                          <a:blip r:embed="rId9" cstate="print"/>
                          <a:srcRect/>
                          <a:stretch/>
                        </pic:blipFill>
                        <pic:spPr>
                          <a:xfrm>
                            <a:off x="0" y="0"/>
                            <a:ext cx="571580" cy="238157"/>
                          </a:xfrm>
                          <a:prstGeom prst="rect">
                            <a:avLst/>
                          </a:prstGeom>
                        </pic:spPr>
                      </pic:pic>
                    </a:graphicData>
                  </a:graphic>
                </wp:inline>
              </w:drawing>
            </w:r>
          </w:p>
        </w:tc>
        <w:tc>
          <w:tcPr>
            <w:tcW w:w="1890" w:type="dxa"/>
          </w:tcPr>
          <w:p w14:paraId="6F56BC19" w14:textId="77777777" w:rsidR="009637E0" w:rsidRDefault="000E6BEA">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67210D06" wp14:editId="79FD8B26">
                  <wp:extent cx="819264" cy="219106"/>
                  <wp:effectExtent l="0" t="0" r="0" b="9525"/>
                  <wp:docPr id="1028"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1"/>
                          <pic:cNvPicPr/>
                        </pic:nvPicPr>
                        <pic:blipFill>
                          <a:blip r:embed="rId10" cstate="print"/>
                          <a:srcRect/>
                          <a:stretch/>
                        </pic:blipFill>
                        <pic:spPr>
                          <a:xfrm>
                            <a:off x="0" y="0"/>
                            <a:ext cx="819264" cy="219106"/>
                          </a:xfrm>
                          <a:prstGeom prst="rect">
                            <a:avLst/>
                          </a:prstGeom>
                        </pic:spPr>
                      </pic:pic>
                    </a:graphicData>
                  </a:graphic>
                </wp:inline>
              </w:drawing>
            </w:r>
          </w:p>
        </w:tc>
        <w:tc>
          <w:tcPr>
            <w:tcW w:w="2070" w:type="dxa"/>
          </w:tcPr>
          <w:p w14:paraId="6D7AFBB2" w14:textId="77777777" w:rsidR="009637E0" w:rsidRDefault="000E6BEA">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0ED02732" wp14:editId="627C5C57">
                  <wp:extent cx="1114581" cy="228632"/>
                  <wp:effectExtent l="0" t="0" r="9525" b="0"/>
                  <wp:docPr id="1029"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4"/>
                          <pic:cNvPicPr/>
                        </pic:nvPicPr>
                        <pic:blipFill>
                          <a:blip r:embed="rId11" cstate="print"/>
                          <a:srcRect/>
                          <a:stretch/>
                        </pic:blipFill>
                        <pic:spPr>
                          <a:xfrm>
                            <a:off x="0" y="0"/>
                            <a:ext cx="1114581" cy="228632"/>
                          </a:xfrm>
                          <a:prstGeom prst="rect">
                            <a:avLst/>
                          </a:prstGeom>
                        </pic:spPr>
                      </pic:pic>
                    </a:graphicData>
                  </a:graphic>
                </wp:inline>
              </w:drawing>
            </w:r>
          </w:p>
        </w:tc>
        <w:tc>
          <w:tcPr>
            <w:tcW w:w="1477" w:type="dxa"/>
          </w:tcPr>
          <w:p w14:paraId="2216DC2B" w14:textId="77777777" w:rsidR="009637E0" w:rsidRDefault="000E6BEA">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57EF51C4" wp14:editId="1320B614">
                  <wp:extent cx="495369" cy="247685"/>
                  <wp:effectExtent l="0" t="0" r="0" b="0"/>
                  <wp:docPr id="1030"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2"/>
                          <pic:cNvPicPr/>
                        </pic:nvPicPr>
                        <pic:blipFill>
                          <a:blip r:embed="rId12" cstate="print"/>
                          <a:srcRect/>
                          <a:stretch/>
                        </pic:blipFill>
                        <pic:spPr>
                          <a:xfrm>
                            <a:off x="0" y="0"/>
                            <a:ext cx="495369" cy="247685"/>
                          </a:xfrm>
                          <a:prstGeom prst="rect">
                            <a:avLst/>
                          </a:prstGeom>
                        </pic:spPr>
                      </pic:pic>
                    </a:graphicData>
                  </a:graphic>
                </wp:inline>
              </w:drawing>
            </w:r>
          </w:p>
        </w:tc>
        <w:tc>
          <w:tcPr>
            <w:tcW w:w="1781" w:type="dxa"/>
          </w:tcPr>
          <w:p w14:paraId="620924E0" w14:textId="77777777" w:rsidR="009637E0" w:rsidRDefault="000E6BEA">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68F5E9FD" wp14:editId="3D1E8F1D">
                  <wp:extent cx="1076325" cy="352425"/>
                  <wp:effectExtent l="0" t="0" r="9525" b="9525"/>
                  <wp:docPr id="1031"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3"/>
                          <pic:cNvPicPr/>
                        </pic:nvPicPr>
                        <pic:blipFill>
                          <a:blip r:embed="rId13" cstate="print"/>
                          <a:srcRect/>
                          <a:stretch/>
                        </pic:blipFill>
                        <pic:spPr>
                          <a:xfrm>
                            <a:off x="0" y="0"/>
                            <a:ext cx="1076325" cy="352425"/>
                          </a:xfrm>
                          <a:prstGeom prst="rect">
                            <a:avLst/>
                          </a:prstGeom>
                          <a:ln>
                            <a:noFill/>
                          </a:ln>
                        </pic:spPr>
                      </pic:pic>
                    </a:graphicData>
                  </a:graphic>
                </wp:inline>
              </w:drawing>
            </w:r>
          </w:p>
        </w:tc>
      </w:tr>
      <w:tr w:rsidR="009637E0" w14:paraId="28B1F742" w14:textId="77777777">
        <w:trPr>
          <w:trHeight w:val="422"/>
        </w:trPr>
        <w:tc>
          <w:tcPr>
            <w:tcW w:w="2358" w:type="dxa"/>
          </w:tcPr>
          <w:p w14:paraId="77D6A1A2"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58651D35" wp14:editId="3A1E53A5">
                  <wp:extent cx="1143160" cy="238157"/>
                  <wp:effectExtent l="0" t="0" r="0" b="9525"/>
                  <wp:docPr id="103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14" cstate="print"/>
                          <a:srcRect/>
                          <a:stretch/>
                        </pic:blipFill>
                        <pic:spPr>
                          <a:xfrm>
                            <a:off x="0" y="0"/>
                            <a:ext cx="1143160" cy="238157"/>
                          </a:xfrm>
                          <a:prstGeom prst="rect">
                            <a:avLst/>
                          </a:prstGeom>
                        </pic:spPr>
                      </pic:pic>
                    </a:graphicData>
                  </a:graphic>
                </wp:inline>
              </w:drawing>
            </w:r>
          </w:p>
        </w:tc>
        <w:tc>
          <w:tcPr>
            <w:tcW w:w="1890" w:type="dxa"/>
          </w:tcPr>
          <w:p w14:paraId="0003CE9F"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4" behindDoc="0" locked="0" layoutInCell="1" allowOverlap="1" wp14:anchorId="387BAF2B" wp14:editId="7BFBD05F">
                      <wp:simplePos x="0" y="0"/>
                      <wp:positionH relativeFrom="column">
                        <wp:posOffset>299085</wp:posOffset>
                      </wp:positionH>
                      <wp:positionV relativeFrom="paragraph">
                        <wp:posOffset>4445</wp:posOffset>
                      </wp:positionV>
                      <wp:extent cx="314325" cy="171450"/>
                      <wp:effectExtent l="19050" t="19050" r="28575" b="19050"/>
                      <wp:wrapNone/>
                      <wp:docPr id="1033"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1" name="Straight Connector 1"/>
                              <wps:cNvCnPr/>
                              <wps:spPr>
                                <a:xfrm>
                                  <a:off x="0" y="95250"/>
                                  <a:ext cx="76200" cy="76200"/>
                                </a:xfrm>
                                <a:prstGeom prst="line">
                                  <a:avLst/>
                                </a:prstGeom>
                                <a:ln w="28575" cap="flat" cmpd="sng">
                                  <a:solidFill>
                                    <a:srgbClr val="4A7DBA"/>
                                  </a:solidFill>
                                  <a:prstDash val="solid"/>
                                  <a:round/>
                                  <a:headEnd/>
                                  <a:tailEnd/>
                                </a:ln>
                              </wps:spPr>
                              <wps:bodyPr/>
                            </wps:wsp>
                            <wps:wsp>
                              <wps:cNvPr id="2" name="Straight Connector 2"/>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0520BED5" id="Group 25" o:spid="_x0000_s1026" style="position:absolute;margin-left:23.55pt;margin-top:.35pt;width:24.75pt;height:13.5pt;z-index:4;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">
                      <v:line id="Straight Connector 1"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" strokecolor="#4a7dba" strokeweight="2.25pt"/>
                      <v:line id="Straight Connector 2"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" strokecolor="#4a7dba" strokeweight="2.25pt"/>
                    </v:group>
                  </w:pict>
                </mc:Fallback>
              </mc:AlternateContent>
            </w:r>
          </w:p>
        </w:tc>
        <w:tc>
          <w:tcPr>
            <w:tcW w:w="2070" w:type="dxa"/>
          </w:tcPr>
          <w:p w14:paraId="2D1A6C86" w14:textId="77777777" w:rsidR="009637E0" w:rsidRDefault="009637E0">
            <w:pPr>
              <w:spacing w:line="360" w:lineRule="auto"/>
              <w:jc w:val="both"/>
              <w:rPr>
                <w:rFonts w:ascii="Arial" w:hAnsi="Arial" w:cs="Arial"/>
                <w:sz w:val="24"/>
                <w:szCs w:val="24"/>
              </w:rPr>
            </w:pPr>
          </w:p>
        </w:tc>
        <w:tc>
          <w:tcPr>
            <w:tcW w:w="1477" w:type="dxa"/>
          </w:tcPr>
          <w:p w14:paraId="69C22473" w14:textId="77777777" w:rsidR="009637E0" w:rsidRDefault="009637E0">
            <w:pPr>
              <w:spacing w:line="360" w:lineRule="auto"/>
              <w:jc w:val="both"/>
              <w:rPr>
                <w:rFonts w:ascii="Arial" w:hAnsi="Arial" w:cs="Arial"/>
                <w:sz w:val="24"/>
                <w:szCs w:val="24"/>
              </w:rPr>
            </w:pPr>
          </w:p>
        </w:tc>
        <w:tc>
          <w:tcPr>
            <w:tcW w:w="1781" w:type="dxa"/>
          </w:tcPr>
          <w:p w14:paraId="57FD3A49" w14:textId="77777777" w:rsidR="009637E0" w:rsidRDefault="009637E0">
            <w:pPr>
              <w:spacing w:line="360" w:lineRule="auto"/>
              <w:jc w:val="both"/>
              <w:rPr>
                <w:rFonts w:ascii="Arial" w:hAnsi="Arial" w:cs="Arial"/>
                <w:sz w:val="24"/>
                <w:szCs w:val="24"/>
              </w:rPr>
            </w:pPr>
          </w:p>
        </w:tc>
      </w:tr>
      <w:tr w:rsidR="009637E0" w14:paraId="7C682E91" w14:textId="77777777">
        <w:trPr>
          <w:trHeight w:val="458"/>
        </w:trPr>
        <w:tc>
          <w:tcPr>
            <w:tcW w:w="2358" w:type="dxa"/>
          </w:tcPr>
          <w:p w14:paraId="4E6778AA"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0675BEDB" wp14:editId="6E27923A">
                  <wp:extent cx="809738" cy="238157"/>
                  <wp:effectExtent l="0" t="0" r="9525" b="9525"/>
                  <wp:docPr id="103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2"/>
                          <pic:cNvPicPr/>
                        </pic:nvPicPr>
                        <pic:blipFill>
                          <a:blip r:embed="rId15" cstate="print"/>
                          <a:srcRect/>
                          <a:stretch/>
                        </pic:blipFill>
                        <pic:spPr>
                          <a:xfrm>
                            <a:off x="0" y="0"/>
                            <a:ext cx="809738" cy="238157"/>
                          </a:xfrm>
                          <a:prstGeom prst="rect">
                            <a:avLst/>
                          </a:prstGeom>
                        </pic:spPr>
                      </pic:pic>
                    </a:graphicData>
                  </a:graphic>
                </wp:inline>
              </w:drawing>
            </w:r>
          </w:p>
        </w:tc>
        <w:tc>
          <w:tcPr>
            <w:tcW w:w="1890" w:type="dxa"/>
          </w:tcPr>
          <w:p w14:paraId="728CFBDA" w14:textId="77777777" w:rsidR="009637E0" w:rsidRDefault="009637E0">
            <w:pPr>
              <w:spacing w:line="360" w:lineRule="auto"/>
              <w:jc w:val="both"/>
              <w:rPr>
                <w:rFonts w:ascii="Arial" w:hAnsi="Arial" w:cs="Arial"/>
                <w:sz w:val="24"/>
                <w:szCs w:val="24"/>
              </w:rPr>
            </w:pPr>
          </w:p>
        </w:tc>
        <w:tc>
          <w:tcPr>
            <w:tcW w:w="2070" w:type="dxa"/>
          </w:tcPr>
          <w:p w14:paraId="25A6E231"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3" behindDoc="0" locked="0" layoutInCell="1" allowOverlap="1" wp14:anchorId="7F219D86" wp14:editId="47A51198">
                      <wp:simplePos x="0" y="0"/>
                      <wp:positionH relativeFrom="column">
                        <wp:posOffset>374015</wp:posOffset>
                      </wp:positionH>
                      <wp:positionV relativeFrom="paragraph">
                        <wp:posOffset>63500</wp:posOffset>
                      </wp:positionV>
                      <wp:extent cx="314325" cy="171450"/>
                      <wp:effectExtent l="19050" t="19050" r="28575" b="19050"/>
                      <wp:wrapNone/>
                      <wp:docPr id="103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3" name="Straight Connector 3"/>
                              <wps:cNvCnPr/>
                              <wps:spPr>
                                <a:xfrm>
                                  <a:off x="0" y="95250"/>
                                  <a:ext cx="76200" cy="76200"/>
                                </a:xfrm>
                                <a:prstGeom prst="line">
                                  <a:avLst/>
                                </a:prstGeom>
                                <a:ln w="28575" cap="flat" cmpd="sng">
                                  <a:solidFill>
                                    <a:srgbClr val="4A7DBA"/>
                                  </a:solidFill>
                                  <a:prstDash val="solid"/>
                                  <a:round/>
                                  <a:headEnd/>
                                  <a:tailEnd/>
                                </a:ln>
                              </wps:spPr>
                              <wps:bodyPr/>
                            </wps:wsp>
                            <wps:wsp>
                              <wps:cNvPr id="4" name="Straight Connector 4"/>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74E1AC61" id="Group 17" o:spid="_x0000_s1026" style="position:absolute;margin-left:29.45pt;margin-top:5pt;width:24.75pt;height:13.5pt;z-index:3;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">
                      <v:line id="Straight Connector 3"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" strokecolor="#4a7dba" strokeweight="2.25pt"/>
                      <v:line id="Straight Connector 4"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" strokecolor="#4a7dba" strokeweight="2.25pt"/>
                    </v:group>
                  </w:pict>
                </mc:Fallback>
              </mc:AlternateContent>
            </w:r>
          </w:p>
        </w:tc>
        <w:tc>
          <w:tcPr>
            <w:tcW w:w="1477" w:type="dxa"/>
          </w:tcPr>
          <w:p w14:paraId="0E403F5B" w14:textId="77777777" w:rsidR="009637E0" w:rsidRDefault="009637E0">
            <w:pPr>
              <w:spacing w:line="360" w:lineRule="auto"/>
              <w:jc w:val="both"/>
              <w:rPr>
                <w:rFonts w:ascii="Arial" w:hAnsi="Arial" w:cs="Arial"/>
                <w:sz w:val="24"/>
                <w:szCs w:val="24"/>
              </w:rPr>
            </w:pPr>
          </w:p>
        </w:tc>
        <w:tc>
          <w:tcPr>
            <w:tcW w:w="1781" w:type="dxa"/>
          </w:tcPr>
          <w:p w14:paraId="51CB3975" w14:textId="77777777" w:rsidR="009637E0" w:rsidRDefault="009637E0">
            <w:pPr>
              <w:spacing w:line="360" w:lineRule="auto"/>
              <w:jc w:val="both"/>
              <w:rPr>
                <w:rFonts w:ascii="Arial" w:hAnsi="Arial" w:cs="Arial"/>
                <w:sz w:val="24"/>
                <w:szCs w:val="24"/>
              </w:rPr>
            </w:pPr>
          </w:p>
        </w:tc>
      </w:tr>
      <w:tr w:rsidR="009637E0" w14:paraId="30D05FAB" w14:textId="77777777">
        <w:trPr>
          <w:trHeight w:val="692"/>
        </w:trPr>
        <w:tc>
          <w:tcPr>
            <w:tcW w:w="2358" w:type="dxa"/>
          </w:tcPr>
          <w:p w14:paraId="43CF748D"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22A0CE0F" wp14:editId="0E0DE720">
                  <wp:extent cx="1000264" cy="352474"/>
                  <wp:effectExtent l="0" t="0" r="9525" b="9525"/>
                  <wp:docPr id="1040"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3"/>
                          <pic:cNvPicPr/>
                        </pic:nvPicPr>
                        <pic:blipFill>
                          <a:blip r:embed="rId16" cstate="print"/>
                          <a:srcRect/>
                          <a:stretch/>
                        </pic:blipFill>
                        <pic:spPr>
                          <a:xfrm>
                            <a:off x="0" y="0"/>
                            <a:ext cx="1000264" cy="352474"/>
                          </a:xfrm>
                          <a:prstGeom prst="rect">
                            <a:avLst/>
                          </a:prstGeom>
                        </pic:spPr>
                      </pic:pic>
                    </a:graphicData>
                  </a:graphic>
                </wp:inline>
              </w:drawing>
            </w:r>
          </w:p>
        </w:tc>
        <w:tc>
          <w:tcPr>
            <w:tcW w:w="1890" w:type="dxa"/>
          </w:tcPr>
          <w:p w14:paraId="08B71314" w14:textId="77777777" w:rsidR="009637E0" w:rsidRDefault="009637E0">
            <w:pPr>
              <w:spacing w:line="360" w:lineRule="auto"/>
              <w:jc w:val="both"/>
              <w:rPr>
                <w:rFonts w:ascii="Arial" w:hAnsi="Arial" w:cs="Arial"/>
                <w:sz w:val="24"/>
                <w:szCs w:val="24"/>
              </w:rPr>
            </w:pPr>
          </w:p>
        </w:tc>
        <w:tc>
          <w:tcPr>
            <w:tcW w:w="2070" w:type="dxa"/>
          </w:tcPr>
          <w:p w14:paraId="72638F2C"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2" behindDoc="0" locked="0" layoutInCell="1" allowOverlap="1" wp14:anchorId="466869A7" wp14:editId="2EA9F9E5">
                      <wp:simplePos x="0" y="0"/>
                      <wp:positionH relativeFrom="column">
                        <wp:posOffset>402590</wp:posOffset>
                      </wp:positionH>
                      <wp:positionV relativeFrom="paragraph">
                        <wp:posOffset>90170</wp:posOffset>
                      </wp:positionV>
                      <wp:extent cx="314325" cy="171450"/>
                      <wp:effectExtent l="19050" t="19050" r="28575" b="19050"/>
                      <wp:wrapNone/>
                      <wp:docPr id="104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5" name="Straight Connector 5"/>
                              <wps:cNvCnPr/>
                              <wps:spPr>
                                <a:xfrm>
                                  <a:off x="0" y="95250"/>
                                  <a:ext cx="76200" cy="76200"/>
                                </a:xfrm>
                                <a:prstGeom prst="line">
                                  <a:avLst/>
                                </a:prstGeom>
                                <a:ln w="28575" cap="flat" cmpd="sng">
                                  <a:solidFill>
                                    <a:srgbClr val="4A7DBA"/>
                                  </a:solidFill>
                                  <a:prstDash val="solid"/>
                                  <a:round/>
                                  <a:headEnd/>
                                  <a:tailEnd/>
                                </a:ln>
                              </wps:spPr>
                              <wps:bodyPr/>
                            </wps:wsp>
                            <wps:wsp>
                              <wps:cNvPr id="6" name="Straight Connector 6"/>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19F444D0" id="Group 21" o:spid="_x0000_s1026" style="position:absolute;margin-left:31.7pt;margin-top:7.1pt;width:24.75pt;height:13.5pt;z-index:2;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">
                      <v:line id="Straight Connector 5"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" strokecolor="#4a7dba" strokeweight="2.25pt"/>
                      <v:line id="Straight Connector 6"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" strokecolor="#4a7dba" strokeweight="2.25pt"/>
                    </v:group>
                  </w:pict>
                </mc:Fallback>
              </mc:AlternateContent>
            </w:r>
          </w:p>
        </w:tc>
        <w:tc>
          <w:tcPr>
            <w:tcW w:w="1477" w:type="dxa"/>
          </w:tcPr>
          <w:p w14:paraId="707891ED" w14:textId="77777777" w:rsidR="009637E0" w:rsidRDefault="009637E0">
            <w:pPr>
              <w:spacing w:line="360" w:lineRule="auto"/>
              <w:jc w:val="both"/>
              <w:rPr>
                <w:rFonts w:ascii="Arial" w:hAnsi="Arial" w:cs="Arial"/>
                <w:sz w:val="24"/>
                <w:szCs w:val="24"/>
              </w:rPr>
            </w:pPr>
          </w:p>
        </w:tc>
        <w:tc>
          <w:tcPr>
            <w:tcW w:w="1781" w:type="dxa"/>
          </w:tcPr>
          <w:p w14:paraId="5C83368B" w14:textId="77777777" w:rsidR="009637E0" w:rsidRDefault="009637E0">
            <w:pPr>
              <w:spacing w:line="360" w:lineRule="auto"/>
              <w:jc w:val="both"/>
              <w:rPr>
                <w:rFonts w:ascii="Arial" w:hAnsi="Arial" w:cs="Arial"/>
                <w:sz w:val="24"/>
                <w:szCs w:val="24"/>
              </w:rPr>
            </w:pPr>
          </w:p>
        </w:tc>
      </w:tr>
      <w:tr w:rsidR="009637E0" w14:paraId="69C8047E" w14:textId="77777777">
        <w:trPr>
          <w:trHeight w:val="638"/>
        </w:trPr>
        <w:tc>
          <w:tcPr>
            <w:tcW w:w="2358" w:type="dxa"/>
          </w:tcPr>
          <w:p w14:paraId="44F2EF8C"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49E491F2" wp14:editId="60BFBCE4">
                  <wp:extent cx="1019316" cy="362001"/>
                  <wp:effectExtent l="0" t="0" r="0" b="0"/>
                  <wp:docPr id="104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17" cstate="print"/>
                          <a:srcRect/>
                          <a:stretch/>
                        </pic:blipFill>
                        <pic:spPr>
                          <a:xfrm>
                            <a:off x="0" y="0"/>
                            <a:ext cx="1019316" cy="362001"/>
                          </a:xfrm>
                          <a:prstGeom prst="rect">
                            <a:avLst/>
                          </a:prstGeom>
                        </pic:spPr>
                      </pic:pic>
                    </a:graphicData>
                  </a:graphic>
                </wp:inline>
              </w:drawing>
            </w:r>
          </w:p>
        </w:tc>
        <w:tc>
          <w:tcPr>
            <w:tcW w:w="1890" w:type="dxa"/>
          </w:tcPr>
          <w:p w14:paraId="36DCB230" w14:textId="77777777" w:rsidR="009637E0" w:rsidRDefault="009637E0">
            <w:pPr>
              <w:spacing w:line="360" w:lineRule="auto"/>
              <w:jc w:val="both"/>
              <w:rPr>
                <w:rFonts w:ascii="Arial" w:hAnsi="Arial" w:cs="Arial"/>
                <w:sz w:val="24"/>
                <w:szCs w:val="24"/>
              </w:rPr>
            </w:pPr>
          </w:p>
        </w:tc>
        <w:tc>
          <w:tcPr>
            <w:tcW w:w="2070" w:type="dxa"/>
          </w:tcPr>
          <w:p w14:paraId="4BACBD98" w14:textId="77777777" w:rsidR="009637E0" w:rsidRDefault="009637E0">
            <w:pPr>
              <w:spacing w:line="360" w:lineRule="auto"/>
              <w:jc w:val="both"/>
              <w:rPr>
                <w:rFonts w:ascii="Arial" w:hAnsi="Arial" w:cs="Arial"/>
                <w:sz w:val="24"/>
                <w:szCs w:val="24"/>
              </w:rPr>
            </w:pPr>
          </w:p>
        </w:tc>
        <w:tc>
          <w:tcPr>
            <w:tcW w:w="1477" w:type="dxa"/>
          </w:tcPr>
          <w:p w14:paraId="3CF2481C"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5" behindDoc="0" locked="0" layoutInCell="1" allowOverlap="1" wp14:anchorId="36BE57B6" wp14:editId="3F37B5A3">
                      <wp:simplePos x="0" y="0"/>
                      <wp:positionH relativeFrom="column">
                        <wp:posOffset>322580</wp:posOffset>
                      </wp:positionH>
                      <wp:positionV relativeFrom="paragraph">
                        <wp:posOffset>111125</wp:posOffset>
                      </wp:positionV>
                      <wp:extent cx="314325" cy="171450"/>
                      <wp:effectExtent l="19050" t="19050" r="28575" b="19050"/>
                      <wp:wrapNone/>
                      <wp:docPr id="1045"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7" name="Straight Connector 7"/>
                              <wps:cNvCnPr/>
                              <wps:spPr>
                                <a:xfrm>
                                  <a:off x="0" y="95250"/>
                                  <a:ext cx="76200" cy="76200"/>
                                </a:xfrm>
                                <a:prstGeom prst="line">
                                  <a:avLst/>
                                </a:prstGeom>
                                <a:ln w="28575" cap="flat" cmpd="sng">
                                  <a:solidFill>
                                    <a:srgbClr val="4A7DBA"/>
                                  </a:solidFill>
                                  <a:prstDash val="solid"/>
                                  <a:round/>
                                  <a:headEnd/>
                                  <a:tailEnd/>
                                </a:ln>
                              </wps:spPr>
                              <wps:bodyPr/>
                            </wps:wsp>
                            <wps:wsp>
                              <wps:cNvPr id="8" name="Straight Connector 8"/>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6F604D97" id="Group 31" o:spid="_x0000_s1026" style="position:absolute;margin-left:25.4pt;margin-top:8.75pt;width:24.75pt;height:13.5pt;z-index:5;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">
                      <v:line id="Straight Connector 7"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" strokecolor="#4a7dba" strokeweight="2.25pt"/>
                      <v:line id="Straight Connector 8"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" strokecolor="#4a7dba" strokeweight="2.25pt"/>
                    </v:group>
                  </w:pict>
                </mc:Fallback>
              </mc:AlternateContent>
            </w:r>
          </w:p>
        </w:tc>
        <w:tc>
          <w:tcPr>
            <w:tcW w:w="1781" w:type="dxa"/>
          </w:tcPr>
          <w:p w14:paraId="35C5367C" w14:textId="77777777" w:rsidR="009637E0" w:rsidRDefault="009637E0">
            <w:pPr>
              <w:spacing w:line="360" w:lineRule="auto"/>
              <w:jc w:val="both"/>
              <w:rPr>
                <w:rFonts w:ascii="Arial" w:hAnsi="Arial" w:cs="Arial"/>
                <w:sz w:val="24"/>
                <w:szCs w:val="24"/>
              </w:rPr>
            </w:pPr>
          </w:p>
        </w:tc>
      </w:tr>
      <w:tr w:rsidR="009637E0" w14:paraId="47AFC01E" w14:textId="77777777">
        <w:trPr>
          <w:trHeight w:val="692"/>
        </w:trPr>
        <w:tc>
          <w:tcPr>
            <w:tcW w:w="2358" w:type="dxa"/>
          </w:tcPr>
          <w:p w14:paraId="3961409F"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574003DB" wp14:editId="4DE0DA00">
                  <wp:extent cx="885949" cy="371527"/>
                  <wp:effectExtent l="0" t="0" r="9525" b="9525"/>
                  <wp:docPr id="104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5"/>
                          <pic:cNvPicPr/>
                        </pic:nvPicPr>
                        <pic:blipFill>
                          <a:blip r:embed="rId18" cstate="print"/>
                          <a:srcRect/>
                          <a:stretch/>
                        </pic:blipFill>
                        <pic:spPr>
                          <a:xfrm>
                            <a:off x="0" y="0"/>
                            <a:ext cx="885949" cy="371527"/>
                          </a:xfrm>
                          <a:prstGeom prst="rect">
                            <a:avLst/>
                          </a:prstGeom>
                        </pic:spPr>
                      </pic:pic>
                    </a:graphicData>
                  </a:graphic>
                </wp:inline>
              </w:drawing>
            </w:r>
          </w:p>
        </w:tc>
        <w:tc>
          <w:tcPr>
            <w:tcW w:w="1890" w:type="dxa"/>
          </w:tcPr>
          <w:p w14:paraId="62F8EE59" w14:textId="77777777" w:rsidR="009637E0" w:rsidRDefault="009637E0">
            <w:pPr>
              <w:spacing w:line="360" w:lineRule="auto"/>
              <w:jc w:val="both"/>
              <w:rPr>
                <w:rFonts w:ascii="Arial" w:hAnsi="Arial" w:cs="Arial"/>
                <w:sz w:val="24"/>
                <w:szCs w:val="24"/>
              </w:rPr>
            </w:pPr>
          </w:p>
        </w:tc>
        <w:tc>
          <w:tcPr>
            <w:tcW w:w="2070" w:type="dxa"/>
          </w:tcPr>
          <w:p w14:paraId="02DCBD54"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10" behindDoc="0" locked="0" layoutInCell="1" allowOverlap="1" wp14:anchorId="46180BFD" wp14:editId="2390C885">
                      <wp:simplePos x="0" y="0"/>
                      <wp:positionH relativeFrom="column">
                        <wp:posOffset>374015</wp:posOffset>
                      </wp:positionH>
                      <wp:positionV relativeFrom="paragraph">
                        <wp:posOffset>128269</wp:posOffset>
                      </wp:positionV>
                      <wp:extent cx="314325" cy="171449"/>
                      <wp:effectExtent l="19050" t="19050" r="28575" b="19050"/>
                      <wp:wrapNone/>
                      <wp:docPr id="1049"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49"/>
                                <a:chOff x="0" y="0"/>
                                <a:chExt cx="314325" cy="171450"/>
                              </a:xfrm>
                            </wpg:grpSpPr>
                            <wps:wsp>
                              <wps:cNvPr id="9" name="Straight Connector 9"/>
                              <wps:cNvCnPr/>
                              <wps:spPr>
                                <a:xfrm>
                                  <a:off x="0" y="95250"/>
                                  <a:ext cx="76200" cy="76200"/>
                                </a:xfrm>
                                <a:prstGeom prst="line">
                                  <a:avLst/>
                                </a:prstGeom>
                                <a:ln w="28575" cap="flat" cmpd="sng">
                                  <a:solidFill>
                                    <a:srgbClr val="4A7DBA"/>
                                  </a:solidFill>
                                  <a:prstDash val="solid"/>
                                  <a:round/>
                                  <a:headEnd/>
                                  <a:tailEnd/>
                                </a:ln>
                              </wps:spPr>
                              <wps:bodyPr/>
                            </wps:wsp>
                            <wps:wsp>
                              <wps:cNvPr id="10" name="Straight Connector 10"/>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22582E82" id="Group 46" o:spid="_x0000_s1026" style="position:absolute;margin-left:29.45pt;margin-top:10.1pt;width:24.75pt;height:13.5pt;z-index:10;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">
                      <v:line id="Straight Connector 9"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" strokecolor="#4a7dba" strokeweight="2.25pt"/>
                      <v:line id="Straight Connector 10"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" strokecolor="#4a7dba" strokeweight="2.25pt"/>
                    </v:group>
                  </w:pict>
                </mc:Fallback>
              </mc:AlternateContent>
            </w:r>
          </w:p>
        </w:tc>
        <w:tc>
          <w:tcPr>
            <w:tcW w:w="1477" w:type="dxa"/>
          </w:tcPr>
          <w:p w14:paraId="6957EFB1" w14:textId="77777777" w:rsidR="009637E0" w:rsidRDefault="009637E0">
            <w:pPr>
              <w:spacing w:line="360" w:lineRule="auto"/>
              <w:jc w:val="both"/>
              <w:rPr>
                <w:rFonts w:ascii="Arial" w:hAnsi="Arial" w:cs="Arial"/>
                <w:sz w:val="24"/>
                <w:szCs w:val="24"/>
              </w:rPr>
            </w:pPr>
          </w:p>
        </w:tc>
        <w:tc>
          <w:tcPr>
            <w:tcW w:w="1781" w:type="dxa"/>
          </w:tcPr>
          <w:p w14:paraId="6D9351A3" w14:textId="77777777" w:rsidR="009637E0" w:rsidRDefault="009637E0">
            <w:pPr>
              <w:spacing w:line="360" w:lineRule="auto"/>
              <w:jc w:val="both"/>
              <w:rPr>
                <w:rFonts w:ascii="Arial" w:hAnsi="Arial" w:cs="Arial"/>
                <w:sz w:val="24"/>
                <w:szCs w:val="24"/>
              </w:rPr>
            </w:pPr>
          </w:p>
        </w:tc>
      </w:tr>
      <w:tr w:rsidR="009637E0" w14:paraId="0999D67C" w14:textId="77777777">
        <w:trPr>
          <w:trHeight w:val="728"/>
        </w:trPr>
        <w:tc>
          <w:tcPr>
            <w:tcW w:w="2358" w:type="dxa"/>
          </w:tcPr>
          <w:p w14:paraId="3C6A19F0"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04696778" wp14:editId="5AB30F34">
                  <wp:extent cx="828791" cy="381053"/>
                  <wp:effectExtent l="0" t="0" r="9525" b="0"/>
                  <wp:docPr id="1052"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6"/>
                          <pic:cNvPicPr/>
                        </pic:nvPicPr>
                        <pic:blipFill>
                          <a:blip r:embed="rId19" cstate="print"/>
                          <a:srcRect/>
                          <a:stretch/>
                        </pic:blipFill>
                        <pic:spPr>
                          <a:xfrm>
                            <a:off x="0" y="0"/>
                            <a:ext cx="828791" cy="381053"/>
                          </a:xfrm>
                          <a:prstGeom prst="rect">
                            <a:avLst/>
                          </a:prstGeom>
                        </pic:spPr>
                      </pic:pic>
                    </a:graphicData>
                  </a:graphic>
                </wp:inline>
              </w:drawing>
            </w:r>
          </w:p>
        </w:tc>
        <w:tc>
          <w:tcPr>
            <w:tcW w:w="1890" w:type="dxa"/>
          </w:tcPr>
          <w:p w14:paraId="4D71DA43"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9" behindDoc="0" locked="0" layoutInCell="1" allowOverlap="1" wp14:anchorId="225B28F7" wp14:editId="1E3F54DD">
                      <wp:simplePos x="0" y="0"/>
                      <wp:positionH relativeFrom="column">
                        <wp:posOffset>375285</wp:posOffset>
                      </wp:positionH>
                      <wp:positionV relativeFrom="paragraph">
                        <wp:posOffset>92075</wp:posOffset>
                      </wp:positionV>
                      <wp:extent cx="314325" cy="171450"/>
                      <wp:effectExtent l="19050" t="19050" r="28575" b="19050"/>
                      <wp:wrapNone/>
                      <wp:docPr id="105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11" name="Straight Connector 11"/>
                              <wps:cNvCnPr/>
                              <wps:spPr>
                                <a:xfrm>
                                  <a:off x="0" y="95250"/>
                                  <a:ext cx="76200" cy="76200"/>
                                </a:xfrm>
                                <a:prstGeom prst="line">
                                  <a:avLst/>
                                </a:prstGeom>
                                <a:ln w="28575" cap="flat" cmpd="sng">
                                  <a:solidFill>
                                    <a:srgbClr val="4A7DBA"/>
                                  </a:solidFill>
                                  <a:prstDash val="solid"/>
                                  <a:round/>
                                  <a:headEnd/>
                                  <a:tailEnd/>
                                </a:ln>
                              </wps:spPr>
                              <wps:bodyPr/>
                            </wps:wsp>
                            <wps:wsp>
                              <wps:cNvPr id="12" name="Straight Connector 12"/>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760E86EE" id="Group 43" o:spid="_x0000_s1026" style="position:absolute;margin-left:29.55pt;margin-top:7.25pt;width:24.75pt;height:13.5pt;z-index:9;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">
                      <v:line id="Straight Connector 11"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" strokecolor="#4a7dba" strokeweight="2.25pt"/>
                      <v:line id="Straight Connector 12"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" strokecolor="#4a7dba" strokeweight="2.25pt"/>
                    </v:group>
                  </w:pict>
                </mc:Fallback>
              </mc:AlternateContent>
            </w:r>
          </w:p>
        </w:tc>
        <w:tc>
          <w:tcPr>
            <w:tcW w:w="2070" w:type="dxa"/>
          </w:tcPr>
          <w:p w14:paraId="23CF2085" w14:textId="77777777" w:rsidR="009637E0" w:rsidRDefault="009637E0">
            <w:pPr>
              <w:spacing w:line="360" w:lineRule="auto"/>
              <w:jc w:val="both"/>
              <w:rPr>
                <w:rFonts w:ascii="Arial" w:hAnsi="Arial" w:cs="Arial"/>
                <w:sz w:val="24"/>
                <w:szCs w:val="24"/>
              </w:rPr>
            </w:pPr>
          </w:p>
        </w:tc>
        <w:tc>
          <w:tcPr>
            <w:tcW w:w="1477" w:type="dxa"/>
          </w:tcPr>
          <w:p w14:paraId="5C1F6289" w14:textId="77777777" w:rsidR="009637E0" w:rsidRDefault="009637E0">
            <w:pPr>
              <w:spacing w:line="360" w:lineRule="auto"/>
              <w:jc w:val="both"/>
              <w:rPr>
                <w:rFonts w:ascii="Arial" w:hAnsi="Arial" w:cs="Arial"/>
                <w:sz w:val="24"/>
                <w:szCs w:val="24"/>
              </w:rPr>
            </w:pPr>
          </w:p>
        </w:tc>
        <w:tc>
          <w:tcPr>
            <w:tcW w:w="1781" w:type="dxa"/>
          </w:tcPr>
          <w:p w14:paraId="3B1401E7" w14:textId="77777777" w:rsidR="009637E0" w:rsidRDefault="009637E0">
            <w:pPr>
              <w:spacing w:line="360" w:lineRule="auto"/>
              <w:jc w:val="both"/>
              <w:rPr>
                <w:rFonts w:ascii="Arial" w:hAnsi="Arial" w:cs="Arial"/>
                <w:sz w:val="24"/>
                <w:szCs w:val="24"/>
              </w:rPr>
            </w:pPr>
          </w:p>
        </w:tc>
      </w:tr>
      <w:tr w:rsidR="009637E0" w14:paraId="4863727C" w14:textId="77777777">
        <w:trPr>
          <w:trHeight w:val="422"/>
        </w:trPr>
        <w:tc>
          <w:tcPr>
            <w:tcW w:w="2358" w:type="dxa"/>
          </w:tcPr>
          <w:p w14:paraId="6DC6052C"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7EA7608C" wp14:editId="762FD8E3">
                  <wp:extent cx="1076475" cy="228632"/>
                  <wp:effectExtent l="0" t="0" r="0" b="0"/>
                  <wp:docPr id="1056"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7"/>
                          <pic:cNvPicPr/>
                        </pic:nvPicPr>
                        <pic:blipFill>
                          <a:blip r:embed="rId20" cstate="print"/>
                          <a:srcRect/>
                          <a:stretch/>
                        </pic:blipFill>
                        <pic:spPr>
                          <a:xfrm>
                            <a:off x="0" y="0"/>
                            <a:ext cx="1076475" cy="228632"/>
                          </a:xfrm>
                          <a:prstGeom prst="rect">
                            <a:avLst/>
                          </a:prstGeom>
                        </pic:spPr>
                      </pic:pic>
                    </a:graphicData>
                  </a:graphic>
                </wp:inline>
              </w:drawing>
            </w:r>
          </w:p>
        </w:tc>
        <w:tc>
          <w:tcPr>
            <w:tcW w:w="1890" w:type="dxa"/>
          </w:tcPr>
          <w:p w14:paraId="60C156AD" w14:textId="77777777" w:rsidR="009637E0" w:rsidRDefault="009637E0">
            <w:pPr>
              <w:spacing w:line="360" w:lineRule="auto"/>
              <w:jc w:val="both"/>
              <w:rPr>
                <w:rFonts w:ascii="Arial" w:hAnsi="Arial" w:cs="Arial"/>
                <w:sz w:val="24"/>
                <w:szCs w:val="24"/>
              </w:rPr>
            </w:pPr>
          </w:p>
        </w:tc>
        <w:tc>
          <w:tcPr>
            <w:tcW w:w="2070" w:type="dxa"/>
          </w:tcPr>
          <w:p w14:paraId="7427280D" w14:textId="77777777" w:rsidR="009637E0" w:rsidRDefault="009637E0">
            <w:pPr>
              <w:spacing w:line="360" w:lineRule="auto"/>
              <w:jc w:val="both"/>
              <w:rPr>
                <w:rFonts w:ascii="Arial" w:hAnsi="Arial" w:cs="Arial"/>
                <w:sz w:val="24"/>
                <w:szCs w:val="24"/>
              </w:rPr>
            </w:pPr>
          </w:p>
        </w:tc>
        <w:tc>
          <w:tcPr>
            <w:tcW w:w="1477" w:type="dxa"/>
          </w:tcPr>
          <w:p w14:paraId="1D386892" w14:textId="77777777" w:rsidR="009637E0" w:rsidRDefault="009637E0">
            <w:pPr>
              <w:spacing w:line="360" w:lineRule="auto"/>
              <w:jc w:val="both"/>
              <w:rPr>
                <w:rFonts w:ascii="Arial" w:hAnsi="Arial" w:cs="Arial"/>
                <w:sz w:val="24"/>
                <w:szCs w:val="24"/>
              </w:rPr>
            </w:pPr>
          </w:p>
        </w:tc>
        <w:tc>
          <w:tcPr>
            <w:tcW w:w="1781" w:type="dxa"/>
          </w:tcPr>
          <w:p w14:paraId="1810679B"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6" behindDoc="0" locked="0" layoutInCell="1" allowOverlap="1" wp14:anchorId="24A06A63" wp14:editId="391E1D6D">
                      <wp:simplePos x="0" y="0"/>
                      <wp:positionH relativeFrom="column">
                        <wp:posOffset>371475</wp:posOffset>
                      </wp:positionH>
                      <wp:positionV relativeFrom="paragraph">
                        <wp:posOffset>4445</wp:posOffset>
                      </wp:positionV>
                      <wp:extent cx="314325" cy="171450"/>
                      <wp:effectExtent l="19050" t="19050" r="28575" b="19050"/>
                      <wp:wrapNone/>
                      <wp:docPr id="1057"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13" name="Straight Connector 13"/>
                              <wps:cNvCnPr/>
                              <wps:spPr>
                                <a:xfrm>
                                  <a:off x="0" y="95250"/>
                                  <a:ext cx="76200" cy="76200"/>
                                </a:xfrm>
                                <a:prstGeom prst="line">
                                  <a:avLst/>
                                </a:prstGeom>
                                <a:ln w="28575" cap="flat" cmpd="sng">
                                  <a:solidFill>
                                    <a:srgbClr val="4A7DBA"/>
                                  </a:solidFill>
                                  <a:prstDash val="solid"/>
                                  <a:round/>
                                  <a:headEnd/>
                                  <a:tailEnd/>
                                </a:ln>
                              </wps:spPr>
                              <wps:bodyPr/>
                            </wps:wsp>
                            <wps:wsp>
                              <wps:cNvPr id="14" name="Straight Connector 14"/>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04A118B6" id="Group 34" o:spid="_x0000_s1026" style="position:absolute;margin-left:29.25pt;margin-top:.35pt;width:24.75pt;height:13.5pt;z-index:6;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">
                      <v:line id="Straight Connector 13"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" strokecolor="#4a7dba" strokeweight="2.25pt"/>
                      <v:line id="Straight Connector 14"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" strokecolor="#4a7dba" strokeweight="2.25pt"/>
                    </v:group>
                  </w:pict>
                </mc:Fallback>
              </mc:AlternateContent>
            </w:r>
          </w:p>
        </w:tc>
      </w:tr>
      <w:tr w:rsidR="009637E0" w14:paraId="192AE2BF" w14:textId="77777777">
        <w:trPr>
          <w:trHeight w:val="422"/>
        </w:trPr>
        <w:tc>
          <w:tcPr>
            <w:tcW w:w="2358" w:type="dxa"/>
          </w:tcPr>
          <w:p w14:paraId="2A2BDC56"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535BA0AF" wp14:editId="7D303B5A">
                  <wp:extent cx="504895" cy="209579"/>
                  <wp:effectExtent l="0" t="0" r="9525" b="0"/>
                  <wp:docPr id="1060"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8"/>
                          <pic:cNvPicPr/>
                        </pic:nvPicPr>
                        <pic:blipFill>
                          <a:blip r:embed="rId21" cstate="print"/>
                          <a:srcRect/>
                          <a:stretch/>
                        </pic:blipFill>
                        <pic:spPr>
                          <a:xfrm>
                            <a:off x="0" y="0"/>
                            <a:ext cx="504895" cy="209579"/>
                          </a:xfrm>
                          <a:prstGeom prst="rect">
                            <a:avLst/>
                          </a:prstGeom>
                        </pic:spPr>
                      </pic:pic>
                    </a:graphicData>
                  </a:graphic>
                </wp:inline>
              </w:drawing>
            </w:r>
          </w:p>
        </w:tc>
        <w:tc>
          <w:tcPr>
            <w:tcW w:w="1890" w:type="dxa"/>
          </w:tcPr>
          <w:p w14:paraId="6FB0882F"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8" behindDoc="0" locked="0" layoutInCell="1" allowOverlap="1" wp14:anchorId="3E61ED79" wp14:editId="4DE00583">
                      <wp:simplePos x="0" y="0"/>
                      <wp:positionH relativeFrom="column">
                        <wp:posOffset>375285</wp:posOffset>
                      </wp:positionH>
                      <wp:positionV relativeFrom="paragraph">
                        <wp:posOffset>34925</wp:posOffset>
                      </wp:positionV>
                      <wp:extent cx="314325" cy="171450"/>
                      <wp:effectExtent l="19050" t="19050" r="28575" b="19050"/>
                      <wp:wrapNone/>
                      <wp:docPr id="1061"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15" name="Straight Connector 15"/>
                              <wps:cNvCnPr/>
                              <wps:spPr>
                                <a:xfrm>
                                  <a:off x="0" y="95250"/>
                                  <a:ext cx="76200" cy="76200"/>
                                </a:xfrm>
                                <a:prstGeom prst="line">
                                  <a:avLst/>
                                </a:prstGeom>
                                <a:ln w="28575" cap="flat" cmpd="sng">
                                  <a:solidFill>
                                    <a:srgbClr val="4A7DBA"/>
                                  </a:solidFill>
                                  <a:prstDash val="solid"/>
                                  <a:round/>
                                  <a:headEnd/>
                                  <a:tailEnd/>
                                </a:ln>
                              </wps:spPr>
                              <wps:bodyPr/>
                            </wps:wsp>
                            <wps:wsp>
                              <wps:cNvPr id="16" name="Straight Connector 16"/>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37308A6A" id="Group 40" o:spid="_x0000_s1026" style="position:absolute;margin-left:29.55pt;margin-top:2.75pt;width:24.75pt;height:13.5pt;z-index:8;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">
                      <v:line id="Straight Connector 15"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" strokecolor="#4a7dba" strokeweight="2.25pt"/>
                      <v:line id="Straight Connector 16"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" strokecolor="#4a7dba" strokeweight="2.25pt"/>
                    </v:group>
                  </w:pict>
                </mc:Fallback>
              </mc:AlternateContent>
            </w:r>
          </w:p>
        </w:tc>
        <w:tc>
          <w:tcPr>
            <w:tcW w:w="2070" w:type="dxa"/>
          </w:tcPr>
          <w:p w14:paraId="62657513" w14:textId="77777777" w:rsidR="009637E0" w:rsidRDefault="009637E0">
            <w:pPr>
              <w:spacing w:line="360" w:lineRule="auto"/>
              <w:jc w:val="both"/>
              <w:rPr>
                <w:rFonts w:ascii="Arial" w:hAnsi="Arial" w:cs="Arial"/>
                <w:sz w:val="24"/>
                <w:szCs w:val="24"/>
              </w:rPr>
            </w:pPr>
          </w:p>
        </w:tc>
        <w:tc>
          <w:tcPr>
            <w:tcW w:w="1477" w:type="dxa"/>
          </w:tcPr>
          <w:p w14:paraId="6949396F" w14:textId="77777777" w:rsidR="009637E0" w:rsidRDefault="009637E0">
            <w:pPr>
              <w:spacing w:line="360" w:lineRule="auto"/>
              <w:jc w:val="both"/>
              <w:rPr>
                <w:rFonts w:ascii="Arial" w:hAnsi="Arial" w:cs="Arial"/>
                <w:sz w:val="24"/>
                <w:szCs w:val="24"/>
              </w:rPr>
            </w:pPr>
          </w:p>
        </w:tc>
        <w:tc>
          <w:tcPr>
            <w:tcW w:w="1781" w:type="dxa"/>
          </w:tcPr>
          <w:p w14:paraId="392D47DE" w14:textId="77777777" w:rsidR="009637E0" w:rsidRDefault="009637E0">
            <w:pPr>
              <w:spacing w:line="360" w:lineRule="auto"/>
              <w:jc w:val="both"/>
              <w:rPr>
                <w:rFonts w:ascii="Arial" w:hAnsi="Arial" w:cs="Arial"/>
                <w:sz w:val="24"/>
                <w:szCs w:val="24"/>
              </w:rPr>
            </w:pPr>
          </w:p>
        </w:tc>
      </w:tr>
      <w:tr w:rsidR="009637E0" w14:paraId="2361B76D" w14:textId="77777777">
        <w:trPr>
          <w:trHeight w:val="422"/>
        </w:trPr>
        <w:tc>
          <w:tcPr>
            <w:tcW w:w="2358" w:type="dxa"/>
          </w:tcPr>
          <w:p w14:paraId="1D497DB9"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2640422A" wp14:editId="0A371B5B">
                  <wp:extent cx="981212" cy="209579"/>
                  <wp:effectExtent l="0" t="0" r="9525" b="0"/>
                  <wp:docPr id="1064"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9"/>
                          <pic:cNvPicPr/>
                        </pic:nvPicPr>
                        <pic:blipFill>
                          <a:blip r:embed="rId22" cstate="print"/>
                          <a:srcRect/>
                          <a:stretch/>
                        </pic:blipFill>
                        <pic:spPr>
                          <a:xfrm>
                            <a:off x="0" y="0"/>
                            <a:ext cx="981212" cy="209579"/>
                          </a:xfrm>
                          <a:prstGeom prst="rect">
                            <a:avLst/>
                          </a:prstGeom>
                        </pic:spPr>
                      </pic:pic>
                    </a:graphicData>
                  </a:graphic>
                </wp:inline>
              </w:drawing>
            </w:r>
          </w:p>
        </w:tc>
        <w:tc>
          <w:tcPr>
            <w:tcW w:w="1890" w:type="dxa"/>
          </w:tcPr>
          <w:p w14:paraId="2768EEDC" w14:textId="77777777" w:rsidR="009637E0" w:rsidRDefault="009637E0">
            <w:pPr>
              <w:spacing w:line="360" w:lineRule="auto"/>
              <w:jc w:val="both"/>
              <w:rPr>
                <w:rFonts w:ascii="Arial" w:hAnsi="Arial" w:cs="Arial"/>
                <w:sz w:val="24"/>
                <w:szCs w:val="24"/>
              </w:rPr>
            </w:pPr>
          </w:p>
        </w:tc>
        <w:tc>
          <w:tcPr>
            <w:tcW w:w="2070" w:type="dxa"/>
          </w:tcPr>
          <w:p w14:paraId="7FA040CA" w14:textId="77777777" w:rsidR="009637E0" w:rsidRDefault="009637E0">
            <w:pPr>
              <w:spacing w:line="360" w:lineRule="auto"/>
              <w:jc w:val="both"/>
              <w:rPr>
                <w:rFonts w:ascii="Arial" w:hAnsi="Arial" w:cs="Arial"/>
                <w:sz w:val="24"/>
                <w:szCs w:val="24"/>
              </w:rPr>
            </w:pPr>
          </w:p>
        </w:tc>
        <w:tc>
          <w:tcPr>
            <w:tcW w:w="1477" w:type="dxa"/>
          </w:tcPr>
          <w:p w14:paraId="41E2818A" w14:textId="77777777" w:rsidR="009637E0" w:rsidRDefault="009637E0">
            <w:pPr>
              <w:spacing w:line="360" w:lineRule="auto"/>
              <w:jc w:val="both"/>
              <w:rPr>
                <w:rFonts w:ascii="Arial" w:hAnsi="Arial" w:cs="Arial"/>
                <w:sz w:val="24"/>
                <w:szCs w:val="24"/>
              </w:rPr>
            </w:pPr>
          </w:p>
        </w:tc>
        <w:tc>
          <w:tcPr>
            <w:tcW w:w="1781" w:type="dxa"/>
          </w:tcPr>
          <w:p w14:paraId="29906439"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7" behindDoc="0" locked="0" layoutInCell="1" allowOverlap="1" wp14:anchorId="7F211A37" wp14:editId="33F7BDF8">
                      <wp:simplePos x="0" y="0"/>
                      <wp:positionH relativeFrom="column">
                        <wp:posOffset>400050</wp:posOffset>
                      </wp:positionH>
                      <wp:positionV relativeFrom="paragraph">
                        <wp:posOffset>4445</wp:posOffset>
                      </wp:positionV>
                      <wp:extent cx="314325" cy="171450"/>
                      <wp:effectExtent l="19050" t="19050" r="28575" b="19050"/>
                      <wp:wrapNone/>
                      <wp:docPr id="1065"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50"/>
                                <a:chOff x="0" y="0"/>
                                <a:chExt cx="314325" cy="171450"/>
                              </a:xfrm>
                            </wpg:grpSpPr>
                            <wps:wsp>
                              <wps:cNvPr id="17" name="Straight Connector 17"/>
                              <wps:cNvCnPr/>
                              <wps:spPr>
                                <a:xfrm>
                                  <a:off x="0" y="95250"/>
                                  <a:ext cx="76200" cy="76200"/>
                                </a:xfrm>
                                <a:prstGeom prst="line">
                                  <a:avLst/>
                                </a:prstGeom>
                                <a:ln w="28575" cap="flat" cmpd="sng">
                                  <a:solidFill>
                                    <a:srgbClr val="4A7DBA"/>
                                  </a:solidFill>
                                  <a:prstDash val="solid"/>
                                  <a:round/>
                                  <a:headEnd/>
                                  <a:tailEnd/>
                                </a:ln>
                              </wps:spPr>
                              <wps:bodyPr/>
                            </wps:wsp>
                            <wps:wsp>
                              <wps:cNvPr id="18" name="Straight Connector 18"/>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3110835B" id="Group 37" o:spid="_x0000_s1026" style="position:absolute;margin-left:31.5pt;margin-top:.35pt;width:24.75pt;height:13.5pt;z-index:7;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">
                      <v:line id="Straight Connector 17"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" strokecolor="#4a7dba" strokeweight="2.25pt"/>
                      <v:line id="Straight Connector 18"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" strokecolor="#4a7dba" strokeweight="2.25pt"/>
                    </v:group>
                  </w:pict>
                </mc:Fallback>
              </mc:AlternateContent>
            </w:r>
          </w:p>
        </w:tc>
      </w:tr>
      <w:tr w:rsidR="009637E0" w14:paraId="476D2C02" w14:textId="77777777">
        <w:trPr>
          <w:trHeight w:val="422"/>
        </w:trPr>
        <w:tc>
          <w:tcPr>
            <w:tcW w:w="2358" w:type="dxa"/>
          </w:tcPr>
          <w:p w14:paraId="76C68678" w14:textId="77777777" w:rsidR="009637E0" w:rsidRDefault="000E6BEA">
            <w:pPr>
              <w:spacing w:line="360" w:lineRule="auto"/>
              <w:jc w:val="both"/>
              <w:rPr>
                <w:rFonts w:ascii="Arial" w:hAnsi="Arial" w:cs="Arial"/>
                <w:sz w:val="24"/>
                <w:szCs w:val="24"/>
              </w:rPr>
            </w:pPr>
            <w:r>
              <w:rPr>
                <w:rFonts w:ascii="Arial" w:hAnsi="Arial" w:cs="Arial"/>
                <w:noProof/>
                <w:sz w:val="24"/>
                <w:szCs w:val="24"/>
              </w:rPr>
              <w:drawing>
                <wp:inline distT="0" distB="0" distL="0" distR="0" wp14:anchorId="423FB506" wp14:editId="21109088">
                  <wp:extent cx="1305107" cy="200053"/>
                  <wp:effectExtent l="0" t="0" r="0" b="9525"/>
                  <wp:docPr id="1068" name="Pictur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52"/>
                          <pic:cNvPicPr/>
                        </pic:nvPicPr>
                        <pic:blipFill>
                          <a:blip r:embed="rId23" cstate="print"/>
                          <a:srcRect/>
                          <a:stretch/>
                        </pic:blipFill>
                        <pic:spPr>
                          <a:xfrm>
                            <a:off x="0" y="0"/>
                            <a:ext cx="1305107" cy="200053"/>
                          </a:xfrm>
                          <a:prstGeom prst="rect">
                            <a:avLst/>
                          </a:prstGeom>
                        </pic:spPr>
                      </pic:pic>
                    </a:graphicData>
                  </a:graphic>
                </wp:inline>
              </w:drawing>
            </w:r>
          </w:p>
        </w:tc>
        <w:tc>
          <w:tcPr>
            <w:tcW w:w="1890" w:type="dxa"/>
          </w:tcPr>
          <w:p w14:paraId="39219A70" w14:textId="77777777" w:rsidR="009637E0" w:rsidRDefault="009637E0">
            <w:pPr>
              <w:spacing w:line="360" w:lineRule="auto"/>
              <w:jc w:val="both"/>
              <w:rPr>
                <w:rFonts w:ascii="Arial" w:hAnsi="Arial" w:cs="Arial"/>
                <w:sz w:val="24"/>
                <w:szCs w:val="24"/>
              </w:rPr>
            </w:pPr>
          </w:p>
        </w:tc>
        <w:tc>
          <w:tcPr>
            <w:tcW w:w="2070" w:type="dxa"/>
          </w:tcPr>
          <w:p w14:paraId="592E8371" w14:textId="77777777" w:rsidR="009637E0" w:rsidRDefault="000E6BEA">
            <w:pPr>
              <w:spacing w:line="360" w:lineRule="auto"/>
              <w:jc w:val="both"/>
              <w:rPr>
                <w:rFonts w:ascii="Arial" w:hAnsi="Arial" w:cs="Arial"/>
                <w:sz w:val="24"/>
                <w:szCs w:val="24"/>
              </w:rPr>
            </w:pPr>
            <w:r>
              <w:rPr>
                <w:rFonts w:ascii="Arial" w:hAnsi="Arial" w:cs="Arial"/>
                <w:noProof/>
                <w:sz w:val="24"/>
                <w:szCs w:val="24"/>
              </w:rPr>
              <mc:AlternateContent>
                <mc:Choice Requires="wpg">
                  <w:drawing>
                    <wp:anchor distT="0" distB="0" distL="0" distR="0" simplePos="0" relativeHeight="11" behindDoc="0" locked="0" layoutInCell="1" allowOverlap="1" wp14:anchorId="138573B9" wp14:editId="01B52A2C">
                      <wp:simplePos x="0" y="0"/>
                      <wp:positionH relativeFrom="column">
                        <wp:posOffset>478790</wp:posOffset>
                      </wp:positionH>
                      <wp:positionV relativeFrom="paragraph">
                        <wp:posOffset>48260</wp:posOffset>
                      </wp:positionV>
                      <wp:extent cx="314325" cy="171449"/>
                      <wp:effectExtent l="19050" t="19050" r="28575" b="19050"/>
                      <wp:wrapNone/>
                      <wp:docPr id="106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325" cy="171449"/>
                                <a:chOff x="0" y="0"/>
                                <a:chExt cx="314325" cy="171450"/>
                              </a:xfrm>
                            </wpg:grpSpPr>
                            <wps:wsp>
                              <wps:cNvPr id="19" name="Straight Connector 19"/>
                              <wps:cNvCnPr/>
                              <wps:spPr>
                                <a:xfrm>
                                  <a:off x="0" y="95250"/>
                                  <a:ext cx="76200" cy="76200"/>
                                </a:xfrm>
                                <a:prstGeom prst="line">
                                  <a:avLst/>
                                </a:prstGeom>
                                <a:ln w="28575" cap="flat" cmpd="sng">
                                  <a:solidFill>
                                    <a:srgbClr val="4A7DBA"/>
                                  </a:solidFill>
                                  <a:prstDash val="solid"/>
                                  <a:round/>
                                  <a:headEnd/>
                                  <a:tailEnd/>
                                </a:ln>
                              </wps:spPr>
                              <wps:bodyPr/>
                            </wps:wsp>
                            <wps:wsp>
                              <wps:cNvPr id="20" name="Straight Connector 20"/>
                              <wps:cNvCnPr/>
                              <wps:spPr>
                                <a:xfrm flipV="1">
                                  <a:off x="76200" y="0"/>
                                  <a:ext cx="238125" cy="171450"/>
                                </a:xfrm>
                                <a:prstGeom prst="line">
                                  <a:avLst/>
                                </a:prstGeom>
                                <a:ln w="28575" cap="flat" cmpd="sng">
                                  <a:solidFill>
                                    <a:srgbClr val="4A7DBA"/>
                                  </a:solidFill>
                                  <a:prstDash val="solid"/>
                                  <a:round/>
                                  <a:headEnd/>
                                  <a:tailEnd/>
                                </a:ln>
                              </wps:spPr>
                              <wps:bodyPr/>
                            </wps:wsp>
                          </wpg:wgp>
                        </a:graphicData>
                      </a:graphic>
                    </wp:anchor>
                  </w:drawing>
                </mc:Choice>
                <mc:Fallback>
                  <w:pict>
                    <v:group w14:anchorId="45A83F21" id="Group 49" o:spid="_x0000_s1026" style="position:absolute;margin-left:37.7pt;margin-top:3.8pt;width:24.75pt;height:13.5pt;z-index:11;mso-wrap-distance-left:0;mso-wrap-distance-right:0" coordsize="314325,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">
                      <v:line id="Straight Connector 19" o:spid="_x0000_s1027" style="position:absolute;visibility:visible;mso-wrap-style:square" from="0,95250" to="76200,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" strokecolor="#4a7dba" strokeweight="2.25pt"/>
                      <v:line id="Straight Connector 20" o:spid="_x0000_s1028" style="position:absolute;flip:y;visibility:visible;mso-wrap-style:square" from="76200,0" to="314325,1714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" strokecolor="#4a7dba" strokeweight="2.25pt"/>
                    </v:group>
                  </w:pict>
                </mc:Fallback>
              </mc:AlternateContent>
            </w:r>
          </w:p>
        </w:tc>
        <w:tc>
          <w:tcPr>
            <w:tcW w:w="1477" w:type="dxa"/>
          </w:tcPr>
          <w:p w14:paraId="68756E33" w14:textId="77777777" w:rsidR="009637E0" w:rsidRDefault="009637E0">
            <w:pPr>
              <w:spacing w:line="360" w:lineRule="auto"/>
              <w:jc w:val="both"/>
              <w:rPr>
                <w:rFonts w:ascii="Arial" w:hAnsi="Arial" w:cs="Arial"/>
                <w:sz w:val="24"/>
                <w:szCs w:val="24"/>
              </w:rPr>
            </w:pPr>
          </w:p>
        </w:tc>
        <w:tc>
          <w:tcPr>
            <w:tcW w:w="1781" w:type="dxa"/>
          </w:tcPr>
          <w:p w14:paraId="7C1186CC" w14:textId="77777777" w:rsidR="009637E0" w:rsidRDefault="009637E0">
            <w:pPr>
              <w:spacing w:line="360" w:lineRule="auto"/>
              <w:jc w:val="both"/>
              <w:rPr>
                <w:rFonts w:ascii="Arial" w:hAnsi="Arial" w:cs="Arial"/>
                <w:noProof/>
                <w:sz w:val="24"/>
                <w:szCs w:val="24"/>
              </w:rPr>
            </w:pPr>
          </w:p>
        </w:tc>
      </w:tr>
    </w:tbl>
    <w:p w14:paraId="423E11C8" w14:textId="77777777" w:rsidR="009637E0" w:rsidRDefault="009637E0">
      <w:pPr>
        <w:spacing w:line="360" w:lineRule="auto"/>
        <w:jc w:val="both"/>
        <w:rPr>
          <w:rFonts w:ascii="Arial" w:hAnsi="Arial" w:cs="Arial"/>
          <w:b/>
          <w:sz w:val="24"/>
          <w:szCs w:val="24"/>
        </w:rPr>
      </w:pPr>
    </w:p>
    <w:p w14:paraId="623D0351" w14:textId="77777777" w:rsidR="009637E0" w:rsidRDefault="009637E0">
      <w:pPr>
        <w:spacing w:line="360" w:lineRule="auto"/>
        <w:jc w:val="both"/>
        <w:rPr>
          <w:rFonts w:ascii="Arial" w:hAnsi="Arial" w:cs="Arial"/>
          <w:b/>
          <w:sz w:val="24"/>
          <w:szCs w:val="24"/>
        </w:rPr>
      </w:pPr>
    </w:p>
    <w:p w14:paraId="59B51636" w14:textId="77777777" w:rsidR="009637E0" w:rsidRDefault="009637E0">
      <w:pPr>
        <w:spacing w:line="360" w:lineRule="auto"/>
        <w:jc w:val="both"/>
        <w:rPr>
          <w:rFonts w:ascii="Arial" w:hAnsi="Arial" w:cs="Arial"/>
          <w:b/>
          <w:sz w:val="24"/>
          <w:szCs w:val="24"/>
        </w:rPr>
      </w:pPr>
    </w:p>
    <w:p w14:paraId="13220304" w14:textId="77777777" w:rsidR="009637E0" w:rsidRDefault="000E6BEA">
      <w:pPr>
        <w:spacing w:line="360" w:lineRule="auto"/>
        <w:jc w:val="both"/>
        <w:rPr>
          <w:rFonts w:ascii="Arial" w:hAnsi="Arial" w:cs="Arial"/>
          <w:b/>
          <w:sz w:val="24"/>
          <w:szCs w:val="24"/>
        </w:rPr>
      </w:pPr>
      <w:r>
        <w:rPr>
          <w:rFonts w:ascii="Arial" w:hAnsi="Arial" w:cs="Arial"/>
          <w:b/>
          <w:sz w:val="24"/>
          <w:szCs w:val="24"/>
        </w:rPr>
        <w:br w:type="page"/>
      </w:r>
    </w:p>
    <w:p w14:paraId="1ADA6B6D" w14:textId="77777777" w:rsidR="009637E0" w:rsidRDefault="000E6BEA">
      <w:pPr>
        <w:pStyle w:val="Heading1"/>
      </w:pPr>
      <w:r>
        <w:lastRenderedPageBreak/>
        <w:t>Appendix 3</w:t>
      </w:r>
    </w:p>
    <w:p w14:paraId="4857E633" w14:textId="77777777" w:rsidR="009637E0" w:rsidRDefault="000E6BEA">
      <w:pPr>
        <w:spacing w:line="360" w:lineRule="auto"/>
        <w:jc w:val="both"/>
        <w:rPr>
          <w:rFonts w:ascii="Arial" w:hAnsi="Arial" w:cs="Arial"/>
          <w:b/>
          <w:sz w:val="24"/>
          <w:szCs w:val="24"/>
        </w:rPr>
      </w:pPr>
      <w:r>
        <w:rPr>
          <w:rFonts w:ascii="Arial" w:hAnsi="Arial" w:cs="Arial"/>
          <w:b/>
          <w:sz w:val="24"/>
          <w:szCs w:val="24"/>
        </w:rPr>
        <w:t>PDP plan</w:t>
      </w:r>
    </w:p>
    <w:tbl>
      <w:tblPr>
        <w:tblStyle w:val="TableGrid"/>
        <w:tblW w:w="0" w:type="auto"/>
        <w:tblLayout w:type="fixed"/>
        <w:tblLook w:val="04A0" w:firstRow="1" w:lastRow="0" w:firstColumn="1" w:lastColumn="0" w:noHBand="0" w:noVBand="1"/>
      </w:tblPr>
      <w:tblGrid>
        <w:gridCol w:w="1406"/>
        <w:gridCol w:w="1405"/>
        <w:gridCol w:w="1378"/>
        <w:gridCol w:w="1483"/>
        <w:gridCol w:w="2086"/>
        <w:gridCol w:w="1818"/>
      </w:tblGrid>
      <w:tr w:rsidR="009637E0" w14:paraId="29BC30E3" w14:textId="77777777">
        <w:tc>
          <w:tcPr>
            <w:tcW w:w="1406" w:type="dxa"/>
          </w:tcPr>
          <w:p w14:paraId="6F2715CE" w14:textId="77777777" w:rsidR="009637E0" w:rsidRDefault="000E6BEA">
            <w:pPr>
              <w:spacing w:line="360" w:lineRule="auto"/>
              <w:jc w:val="both"/>
              <w:rPr>
                <w:rFonts w:ascii="Arial" w:hAnsi="Arial" w:cs="Arial"/>
                <w:b/>
                <w:sz w:val="24"/>
                <w:szCs w:val="24"/>
              </w:rPr>
            </w:pPr>
            <w:r>
              <w:rPr>
                <w:rFonts w:ascii="Arial" w:hAnsi="Arial" w:cs="Arial"/>
                <w:b/>
                <w:sz w:val="24"/>
                <w:szCs w:val="24"/>
              </w:rPr>
              <w:t>Goals</w:t>
            </w:r>
          </w:p>
        </w:tc>
        <w:tc>
          <w:tcPr>
            <w:tcW w:w="1405" w:type="dxa"/>
          </w:tcPr>
          <w:p w14:paraId="497C7386" w14:textId="77777777" w:rsidR="009637E0" w:rsidRDefault="000E6BEA">
            <w:pPr>
              <w:spacing w:line="360" w:lineRule="auto"/>
              <w:jc w:val="both"/>
              <w:rPr>
                <w:rFonts w:ascii="Arial" w:hAnsi="Arial" w:cs="Arial"/>
                <w:b/>
                <w:sz w:val="24"/>
                <w:szCs w:val="24"/>
              </w:rPr>
            </w:pPr>
            <w:r>
              <w:rPr>
                <w:rFonts w:ascii="Arial" w:hAnsi="Arial" w:cs="Arial"/>
                <w:b/>
                <w:sz w:val="24"/>
                <w:szCs w:val="24"/>
              </w:rPr>
              <w:t>Specific</w:t>
            </w:r>
          </w:p>
        </w:tc>
        <w:tc>
          <w:tcPr>
            <w:tcW w:w="1378" w:type="dxa"/>
          </w:tcPr>
          <w:p w14:paraId="4668C6E7" w14:textId="77777777" w:rsidR="009637E0" w:rsidRDefault="000E6BEA">
            <w:pPr>
              <w:spacing w:line="360" w:lineRule="auto"/>
              <w:jc w:val="both"/>
              <w:rPr>
                <w:rFonts w:ascii="Arial" w:hAnsi="Arial" w:cs="Arial"/>
                <w:b/>
                <w:sz w:val="24"/>
                <w:szCs w:val="24"/>
              </w:rPr>
            </w:pPr>
            <w:r>
              <w:rPr>
                <w:rFonts w:ascii="Arial" w:hAnsi="Arial" w:cs="Arial"/>
                <w:b/>
                <w:sz w:val="24"/>
                <w:szCs w:val="24"/>
              </w:rPr>
              <w:t>Measurable</w:t>
            </w:r>
          </w:p>
        </w:tc>
        <w:tc>
          <w:tcPr>
            <w:tcW w:w="1483" w:type="dxa"/>
          </w:tcPr>
          <w:p w14:paraId="3CA362FC" w14:textId="77777777" w:rsidR="009637E0" w:rsidRDefault="000E6BEA">
            <w:pPr>
              <w:spacing w:line="360" w:lineRule="auto"/>
              <w:jc w:val="both"/>
              <w:rPr>
                <w:rFonts w:ascii="Arial" w:hAnsi="Arial" w:cs="Arial"/>
                <w:b/>
                <w:sz w:val="24"/>
                <w:szCs w:val="24"/>
              </w:rPr>
            </w:pPr>
            <w:r>
              <w:rPr>
                <w:rFonts w:ascii="Arial" w:hAnsi="Arial" w:cs="Arial"/>
                <w:b/>
                <w:sz w:val="24"/>
                <w:szCs w:val="24"/>
              </w:rPr>
              <w:t>Achievable</w:t>
            </w:r>
          </w:p>
        </w:tc>
        <w:tc>
          <w:tcPr>
            <w:tcW w:w="2086" w:type="dxa"/>
          </w:tcPr>
          <w:p w14:paraId="631939EF" w14:textId="77777777" w:rsidR="009637E0" w:rsidRDefault="000E6BEA">
            <w:pPr>
              <w:spacing w:line="360" w:lineRule="auto"/>
              <w:jc w:val="both"/>
              <w:rPr>
                <w:rFonts w:ascii="Arial" w:hAnsi="Arial" w:cs="Arial"/>
                <w:b/>
                <w:sz w:val="24"/>
                <w:szCs w:val="24"/>
              </w:rPr>
            </w:pPr>
            <w:r>
              <w:rPr>
                <w:rFonts w:ascii="Arial" w:hAnsi="Arial" w:cs="Arial"/>
                <w:b/>
                <w:sz w:val="24"/>
                <w:szCs w:val="24"/>
              </w:rPr>
              <w:t>Relevant</w:t>
            </w:r>
          </w:p>
        </w:tc>
        <w:tc>
          <w:tcPr>
            <w:tcW w:w="1818" w:type="dxa"/>
          </w:tcPr>
          <w:p w14:paraId="59D05E3D" w14:textId="77777777" w:rsidR="009637E0" w:rsidRDefault="000E6BEA">
            <w:pPr>
              <w:spacing w:line="360" w:lineRule="auto"/>
              <w:jc w:val="both"/>
              <w:rPr>
                <w:rFonts w:ascii="Arial" w:hAnsi="Arial" w:cs="Arial"/>
                <w:b/>
                <w:sz w:val="24"/>
                <w:szCs w:val="24"/>
              </w:rPr>
            </w:pPr>
            <w:r>
              <w:rPr>
                <w:rFonts w:ascii="Arial" w:hAnsi="Arial" w:cs="Arial"/>
                <w:b/>
                <w:sz w:val="24"/>
                <w:szCs w:val="24"/>
              </w:rPr>
              <w:t>Timeframe</w:t>
            </w:r>
          </w:p>
        </w:tc>
      </w:tr>
      <w:tr w:rsidR="009637E0" w14:paraId="4E27CDA7" w14:textId="77777777">
        <w:tc>
          <w:tcPr>
            <w:tcW w:w="1406" w:type="dxa"/>
          </w:tcPr>
          <w:p w14:paraId="33AC4F6E" w14:textId="77777777" w:rsidR="009637E0" w:rsidRDefault="000E6BEA">
            <w:pPr>
              <w:spacing w:line="360" w:lineRule="auto"/>
              <w:jc w:val="both"/>
              <w:rPr>
                <w:rFonts w:ascii="Arial" w:hAnsi="Arial" w:cs="Arial"/>
                <w:sz w:val="24"/>
                <w:szCs w:val="24"/>
              </w:rPr>
            </w:pPr>
            <w:r>
              <w:rPr>
                <w:rFonts w:ascii="Arial" w:hAnsi="Arial" w:cs="Arial"/>
                <w:sz w:val="24"/>
                <w:szCs w:val="24"/>
              </w:rPr>
              <w:t>Improve public speaking skills</w:t>
            </w:r>
          </w:p>
        </w:tc>
        <w:tc>
          <w:tcPr>
            <w:tcW w:w="1405" w:type="dxa"/>
          </w:tcPr>
          <w:p w14:paraId="746FF611" w14:textId="77777777" w:rsidR="009637E0" w:rsidRDefault="000E6BEA">
            <w:pPr>
              <w:spacing w:line="360" w:lineRule="auto"/>
              <w:jc w:val="both"/>
              <w:rPr>
                <w:rFonts w:ascii="Arial" w:hAnsi="Arial" w:cs="Arial"/>
                <w:sz w:val="24"/>
                <w:szCs w:val="24"/>
              </w:rPr>
            </w:pPr>
            <w:r>
              <w:rPr>
                <w:rFonts w:ascii="Arial" w:hAnsi="Arial" w:cs="Arial"/>
                <w:sz w:val="24"/>
                <w:szCs w:val="24"/>
              </w:rPr>
              <w:t>Attend a public speaking course, Engage with LinkedIn connections</w:t>
            </w:r>
          </w:p>
        </w:tc>
        <w:tc>
          <w:tcPr>
            <w:tcW w:w="1378" w:type="dxa"/>
          </w:tcPr>
          <w:p w14:paraId="063FD27B" w14:textId="77777777" w:rsidR="009637E0" w:rsidRDefault="000E6BEA">
            <w:pPr>
              <w:spacing w:line="360" w:lineRule="auto"/>
              <w:jc w:val="both"/>
              <w:rPr>
                <w:rFonts w:ascii="Arial" w:hAnsi="Arial" w:cs="Arial"/>
                <w:sz w:val="24"/>
                <w:szCs w:val="24"/>
              </w:rPr>
            </w:pPr>
            <w:r>
              <w:rPr>
                <w:rFonts w:ascii="Arial" w:hAnsi="Arial" w:cs="Arial"/>
                <w:sz w:val="24"/>
                <w:szCs w:val="24"/>
              </w:rPr>
              <w:t>Complete the course within three months</w:t>
            </w:r>
          </w:p>
        </w:tc>
        <w:tc>
          <w:tcPr>
            <w:tcW w:w="1483" w:type="dxa"/>
          </w:tcPr>
          <w:p w14:paraId="597A662A" w14:textId="77777777" w:rsidR="009637E0" w:rsidRDefault="000E6BEA">
            <w:pPr>
              <w:spacing w:line="360" w:lineRule="auto"/>
              <w:jc w:val="both"/>
              <w:rPr>
                <w:rFonts w:ascii="Arial" w:hAnsi="Arial" w:cs="Arial"/>
                <w:sz w:val="24"/>
                <w:szCs w:val="24"/>
              </w:rPr>
            </w:pPr>
            <w:r>
              <w:rPr>
                <w:rFonts w:ascii="Arial" w:hAnsi="Arial" w:cs="Arial"/>
                <w:sz w:val="24"/>
                <w:szCs w:val="24"/>
              </w:rPr>
              <w:t>Join a nearby Toastmasters club and participate regularly</w:t>
            </w:r>
          </w:p>
        </w:tc>
        <w:tc>
          <w:tcPr>
            <w:tcW w:w="2086" w:type="dxa"/>
          </w:tcPr>
          <w:p w14:paraId="47AE3CEA" w14:textId="77777777" w:rsidR="009637E0" w:rsidRDefault="000E6BEA">
            <w:pPr>
              <w:spacing w:after="200" w:line="360" w:lineRule="auto"/>
              <w:jc w:val="both"/>
              <w:rPr>
                <w:rFonts w:ascii="Arial" w:hAnsi="Arial" w:cs="Arial"/>
                <w:sz w:val="24"/>
                <w:szCs w:val="24"/>
              </w:rPr>
            </w:pPr>
            <w:r>
              <w:rPr>
                <w:rFonts w:ascii="Arial" w:hAnsi="Arial" w:cs="Arial"/>
                <w:sz w:val="24"/>
                <w:szCs w:val="24"/>
              </w:rPr>
              <w:t>Gain confidence and improve communication skills, Enhance online presence and stay updated on industry trends.</w:t>
            </w:r>
          </w:p>
          <w:p w14:paraId="0263A6D1" w14:textId="77777777" w:rsidR="009637E0" w:rsidRDefault="009637E0">
            <w:pPr>
              <w:spacing w:line="360" w:lineRule="auto"/>
              <w:jc w:val="both"/>
              <w:rPr>
                <w:rFonts w:ascii="Arial" w:hAnsi="Arial" w:cs="Arial"/>
                <w:sz w:val="24"/>
                <w:szCs w:val="24"/>
              </w:rPr>
            </w:pPr>
          </w:p>
        </w:tc>
        <w:tc>
          <w:tcPr>
            <w:tcW w:w="1818" w:type="dxa"/>
          </w:tcPr>
          <w:p w14:paraId="4403502E" w14:textId="77777777" w:rsidR="009637E0" w:rsidRDefault="000E6BEA">
            <w:pPr>
              <w:spacing w:line="360" w:lineRule="auto"/>
              <w:jc w:val="both"/>
              <w:rPr>
                <w:rFonts w:ascii="Arial" w:hAnsi="Arial" w:cs="Arial"/>
                <w:sz w:val="24"/>
                <w:szCs w:val="24"/>
              </w:rPr>
            </w:pPr>
            <w:r>
              <w:rPr>
                <w:rFonts w:ascii="Arial" w:hAnsi="Arial" w:cs="Arial"/>
                <w:sz w:val="24"/>
                <w:szCs w:val="24"/>
              </w:rPr>
              <w:t>Attend 12 networking events within the next 12 months</w:t>
            </w:r>
          </w:p>
        </w:tc>
      </w:tr>
      <w:tr w:rsidR="009637E0" w14:paraId="6CD13CEB" w14:textId="77777777">
        <w:tc>
          <w:tcPr>
            <w:tcW w:w="1406" w:type="dxa"/>
          </w:tcPr>
          <w:p w14:paraId="68096173" w14:textId="77777777" w:rsidR="009637E0" w:rsidRDefault="000E6BEA">
            <w:pPr>
              <w:spacing w:line="360" w:lineRule="auto"/>
              <w:jc w:val="both"/>
              <w:rPr>
                <w:rFonts w:ascii="Arial" w:hAnsi="Arial" w:cs="Arial"/>
                <w:sz w:val="24"/>
                <w:szCs w:val="24"/>
              </w:rPr>
            </w:pPr>
            <w:r>
              <w:rPr>
                <w:rFonts w:ascii="Arial" w:hAnsi="Arial" w:cs="Arial"/>
                <w:sz w:val="24"/>
                <w:szCs w:val="24"/>
              </w:rPr>
              <w:t>Increase professional networking</w:t>
            </w:r>
          </w:p>
        </w:tc>
        <w:tc>
          <w:tcPr>
            <w:tcW w:w="1405" w:type="dxa"/>
          </w:tcPr>
          <w:p w14:paraId="4AEC5431" w14:textId="77777777" w:rsidR="009637E0" w:rsidRDefault="000E6BEA">
            <w:pPr>
              <w:spacing w:line="360" w:lineRule="auto"/>
              <w:jc w:val="both"/>
              <w:rPr>
                <w:rFonts w:ascii="Arial" w:hAnsi="Arial" w:cs="Arial"/>
                <w:sz w:val="24"/>
                <w:szCs w:val="24"/>
              </w:rPr>
            </w:pPr>
            <w:r>
              <w:rPr>
                <w:rFonts w:ascii="Arial" w:hAnsi="Arial" w:cs="Arial"/>
                <w:sz w:val="24"/>
                <w:szCs w:val="24"/>
              </w:rPr>
              <w:t>Attending one professional networking event per month</w:t>
            </w:r>
          </w:p>
        </w:tc>
        <w:tc>
          <w:tcPr>
            <w:tcW w:w="1378" w:type="dxa"/>
          </w:tcPr>
          <w:p w14:paraId="6766A65A" w14:textId="77777777" w:rsidR="009637E0" w:rsidRDefault="000E6BEA">
            <w:pPr>
              <w:spacing w:line="360" w:lineRule="auto"/>
              <w:jc w:val="both"/>
              <w:rPr>
                <w:rFonts w:ascii="Arial" w:hAnsi="Arial" w:cs="Arial"/>
                <w:sz w:val="24"/>
                <w:szCs w:val="24"/>
              </w:rPr>
            </w:pPr>
            <w:r>
              <w:rPr>
                <w:rFonts w:ascii="Arial" w:hAnsi="Arial" w:cs="Arial"/>
                <w:sz w:val="24"/>
                <w:szCs w:val="24"/>
              </w:rPr>
              <w:t>Collect at least 10 new contacts per event to increase networking which may help business activities</w:t>
            </w:r>
          </w:p>
        </w:tc>
        <w:tc>
          <w:tcPr>
            <w:tcW w:w="1483" w:type="dxa"/>
          </w:tcPr>
          <w:p w14:paraId="6808C0A1" w14:textId="77777777" w:rsidR="009637E0" w:rsidRDefault="000E6BEA">
            <w:pPr>
              <w:spacing w:line="360" w:lineRule="auto"/>
              <w:jc w:val="both"/>
              <w:rPr>
                <w:rFonts w:ascii="Arial" w:hAnsi="Arial" w:cs="Arial"/>
                <w:sz w:val="24"/>
                <w:szCs w:val="24"/>
              </w:rPr>
            </w:pPr>
            <w:r>
              <w:rPr>
                <w:rFonts w:ascii="Arial" w:hAnsi="Arial" w:cs="Arial"/>
                <w:sz w:val="24"/>
                <w:szCs w:val="24"/>
              </w:rPr>
              <w:t>Research industry-related events and schedule them into the calendar</w:t>
            </w:r>
          </w:p>
        </w:tc>
        <w:tc>
          <w:tcPr>
            <w:tcW w:w="2086" w:type="dxa"/>
          </w:tcPr>
          <w:p w14:paraId="32D2DCF2" w14:textId="77777777" w:rsidR="009637E0" w:rsidRDefault="000E6BEA">
            <w:pPr>
              <w:spacing w:line="360" w:lineRule="auto"/>
              <w:jc w:val="both"/>
              <w:rPr>
                <w:rFonts w:ascii="Arial" w:hAnsi="Arial" w:cs="Arial"/>
                <w:sz w:val="24"/>
                <w:szCs w:val="24"/>
              </w:rPr>
            </w:pPr>
            <w:r>
              <w:rPr>
                <w:rFonts w:ascii="Arial" w:hAnsi="Arial" w:cs="Arial"/>
                <w:sz w:val="24"/>
                <w:szCs w:val="24"/>
              </w:rPr>
              <w:t>Build professional relationships and explore job opportunities</w:t>
            </w:r>
          </w:p>
        </w:tc>
        <w:tc>
          <w:tcPr>
            <w:tcW w:w="1818" w:type="dxa"/>
          </w:tcPr>
          <w:p w14:paraId="5E72FE70" w14:textId="77777777" w:rsidR="009637E0" w:rsidRDefault="000E6BEA">
            <w:pPr>
              <w:spacing w:after="200" w:line="360" w:lineRule="auto"/>
              <w:jc w:val="both"/>
              <w:rPr>
                <w:rFonts w:ascii="Arial" w:hAnsi="Arial" w:cs="Arial"/>
                <w:sz w:val="24"/>
                <w:szCs w:val="24"/>
              </w:rPr>
            </w:pPr>
            <w:r>
              <w:rPr>
                <w:rFonts w:ascii="Arial" w:hAnsi="Arial" w:cs="Arial"/>
                <w:sz w:val="24"/>
                <w:szCs w:val="24"/>
              </w:rPr>
              <w:t>Maintaining consistent LinkedIn activity for the next 12 months</w:t>
            </w:r>
          </w:p>
          <w:p w14:paraId="7C97F64F" w14:textId="77777777" w:rsidR="009637E0" w:rsidRDefault="009637E0">
            <w:pPr>
              <w:spacing w:line="360" w:lineRule="auto"/>
              <w:jc w:val="both"/>
              <w:rPr>
                <w:rFonts w:ascii="Arial" w:hAnsi="Arial" w:cs="Arial"/>
                <w:sz w:val="24"/>
                <w:szCs w:val="24"/>
              </w:rPr>
            </w:pPr>
          </w:p>
        </w:tc>
      </w:tr>
      <w:tr w:rsidR="009637E0" w14:paraId="7F971811" w14:textId="77777777">
        <w:tc>
          <w:tcPr>
            <w:tcW w:w="1406" w:type="dxa"/>
          </w:tcPr>
          <w:p w14:paraId="321AE5E7" w14:textId="77777777" w:rsidR="009637E0" w:rsidRDefault="000E6BEA">
            <w:pPr>
              <w:spacing w:line="360" w:lineRule="auto"/>
              <w:jc w:val="both"/>
              <w:rPr>
                <w:rFonts w:ascii="Arial" w:hAnsi="Arial" w:cs="Arial"/>
                <w:sz w:val="24"/>
                <w:szCs w:val="24"/>
              </w:rPr>
            </w:pPr>
            <w:r>
              <w:rPr>
                <w:rFonts w:ascii="Arial" w:hAnsi="Arial" w:cs="Arial"/>
                <w:sz w:val="24"/>
                <w:szCs w:val="24"/>
              </w:rPr>
              <w:t>Learning python</w:t>
            </w:r>
          </w:p>
        </w:tc>
        <w:tc>
          <w:tcPr>
            <w:tcW w:w="1405" w:type="dxa"/>
          </w:tcPr>
          <w:p w14:paraId="4CF2A35D" w14:textId="77777777" w:rsidR="009637E0" w:rsidRDefault="000E6BEA">
            <w:pPr>
              <w:spacing w:line="360" w:lineRule="auto"/>
              <w:jc w:val="both"/>
              <w:rPr>
                <w:rFonts w:ascii="Arial" w:hAnsi="Arial" w:cs="Arial"/>
                <w:sz w:val="24"/>
                <w:szCs w:val="24"/>
              </w:rPr>
            </w:pPr>
            <w:r>
              <w:rPr>
                <w:rFonts w:ascii="Arial" w:hAnsi="Arial" w:cs="Arial"/>
                <w:sz w:val="24"/>
                <w:szCs w:val="24"/>
              </w:rPr>
              <w:t>Completing an online Python course for beginners</w:t>
            </w:r>
          </w:p>
        </w:tc>
        <w:tc>
          <w:tcPr>
            <w:tcW w:w="1378" w:type="dxa"/>
          </w:tcPr>
          <w:p w14:paraId="1371F577" w14:textId="77777777" w:rsidR="009637E0" w:rsidRDefault="000E6BEA">
            <w:pPr>
              <w:spacing w:line="360" w:lineRule="auto"/>
              <w:jc w:val="both"/>
              <w:rPr>
                <w:rFonts w:ascii="Arial" w:hAnsi="Arial" w:cs="Arial"/>
                <w:sz w:val="24"/>
                <w:szCs w:val="24"/>
              </w:rPr>
            </w:pPr>
            <w:r>
              <w:rPr>
                <w:rFonts w:ascii="Arial" w:hAnsi="Arial" w:cs="Arial"/>
                <w:sz w:val="24"/>
                <w:szCs w:val="24"/>
              </w:rPr>
              <w:t xml:space="preserve">Creating a functional program that solves a specific </w:t>
            </w:r>
            <w:r>
              <w:rPr>
                <w:rFonts w:ascii="Arial" w:hAnsi="Arial" w:cs="Arial"/>
                <w:sz w:val="24"/>
                <w:szCs w:val="24"/>
              </w:rPr>
              <w:lastRenderedPageBreak/>
              <w:t>problem or automates a task which may also help in app management</w:t>
            </w:r>
          </w:p>
        </w:tc>
        <w:tc>
          <w:tcPr>
            <w:tcW w:w="1483" w:type="dxa"/>
          </w:tcPr>
          <w:p w14:paraId="15E27F12" w14:textId="77777777" w:rsidR="009637E0" w:rsidRDefault="000E6BEA">
            <w:pPr>
              <w:spacing w:line="360" w:lineRule="auto"/>
              <w:jc w:val="both"/>
              <w:rPr>
                <w:rFonts w:ascii="Arial" w:hAnsi="Arial" w:cs="Arial"/>
                <w:sz w:val="24"/>
                <w:szCs w:val="24"/>
              </w:rPr>
            </w:pPr>
            <w:r>
              <w:rPr>
                <w:rFonts w:ascii="Arial" w:hAnsi="Arial" w:cs="Arial"/>
                <w:sz w:val="24"/>
                <w:szCs w:val="24"/>
              </w:rPr>
              <w:lastRenderedPageBreak/>
              <w:t xml:space="preserve">Apply the knowledge gained from the course and </w:t>
            </w:r>
            <w:r>
              <w:rPr>
                <w:rFonts w:ascii="Arial" w:hAnsi="Arial" w:cs="Arial"/>
                <w:sz w:val="24"/>
                <w:szCs w:val="24"/>
              </w:rPr>
              <w:lastRenderedPageBreak/>
              <w:t>seek assistance from online forums or peers when needed</w:t>
            </w:r>
          </w:p>
        </w:tc>
        <w:tc>
          <w:tcPr>
            <w:tcW w:w="2086" w:type="dxa"/>
          </w:tcPr>
          <w:p w14:paraId="2D3188CB" w14:textId="77777777" w:rsidR="009637E0" w:rsidRDefault="000E6BEA">
            <w:pPr>
              <w:spacing w:after="200" w:line="360" w:lineRule="auto"/>
              <w:jc w:val="both"/>
              <w:rPr>
                <w:rFonts w:ascii="Arial" w:hAnsi="Arial" w:cs="Arial"/>
                <w:sz w:val="24"/>
                <w:szCs w:val="24"/>
              </w:rPr>
            </w:pPr>
            <w:r>
              <w:rPr>
                <w:rFonts w:ascii="Arial" w:hAnsi="Arial" w:cs="Arial"/>
                <w:sz w:val="24"/>
                <w:szCs w:val="24"/>
              </w:rPr>
              <w:lastRenderedPageBreak/>
              <w:t>Apply Python skills to real-world situations</w:t>
            </w:r>
          </w:p>
          <w:p w14:paraId="60599083" w14:textId="77777777" w:rsidR="009637E0" w:rsidRDefault="009637E0">
            <w:pPr>
              <w:spacing w:line="360" w:lineRule="auto"/>
              <w:jc w:val="both"/>
              <w:rPr>
                <w:rFonts w:ascii="Arial" w:hAnsi="Arial" w:cs="Arial"/>
                <w:sz w:val="24"/>
                <w:szCs w:val="24"/>
              </w:rPr>
            </w:pPr>
          </w:p>
        </w:tc>
        <w:tc>
          <w:tcPr>
            <w:tcW w:w="1818" w:type="dxa"/>
          </w:tcPr>
          <w:p w14:paraId="6709D757" w14:textId="77777777" w:rsidR="009637E0" w:rsidRDefault="000E6BEA">
            <w:pPr>
              <w:spacing w:line="360" w:lineRule="auto"/>
              <w:jc w:val="both"/>
              <w:rPr>
                <w:rFonts w:ascii="Arial" w:hAnsi="Arial" w:cs="Arial"/>
                <w:sz w:val="24"/>
                <w:szCs w:val="24"/>
              </w:rPr>
            </w:pPr>
            <w:r>
              <w:rPr>
                <w:rFonts w:ascii="Arial" w:hAnsi="Arial" w:cs="Arial"/>
                <w:sz w:val="24"/>
                <w:szCs w:val="24"/>
              </w:rPr>
              <w:t>Completing the course within three months</w:t>
            </w:r>
          </w:p>
        </w:tc>
      </w:tr>
      <w:tr w:rsidR="009637E0" w14:paraId="2BC93E89" w14:textId="77777777">
        <w:tc>
          <w:tcPr>
            <w:tcW w:w="1406" w:type="dxa"/>
          </w:tcPr>
          <w:p w14:paraId="628340DB" w14:textId="77777777" w:rsidR="009637E0" w:rsidRDefault="000E6BEA">
            <w:pPr>
              <w:spacing w:line="360" w:lineRule="auto"/>
              <w:jc w:val="both"/>
              <w:rPr>
                <w:rFonts w:ascii="Arial" w:hAnsi="Arial" w:cs="Arial"/>
                <w:sz w:val="24"/>
                <w:szCs w:val="24"/>
              </w:rPr>
            </w:pPr>
            <w:r>
              <w:rPr>
                <w:rFonts w:ascii="Arial" w:hAnsi="Arial" w:cs="Arial"/>
                <w:sz w:val="24"/>
                <w:szCs w:val="24"/>
              </w:rPr>
              <w:t>Managing stress and time management</w:t>
            </w:r>
          </w:p>
        </w:tc>
        <w:tc>
          <w:tcPr>
            <w:tcW w:w="1405" w:type="dxa"/>
          </w:tcPr>
          <w:p w14:paraId="605BF4FD" w14:textId="77777777" w:rsidR="009637E0" w:rsidRDefault="000E6BEA">
            <w:pPr>
              <w:spacing w:line="360" w:lineRule="auto"/>
              <w:jc w:val="both"/>
              <w:rPr>
                <w:rFonts w:ascii="Arial" w:hAnsi="Arial" w:cs="Arial"/>
                <w:sz w:val="24"/>
                <w:szCs w:val="24"/>
              </w:rPr>
            </w:pPr>
            <w:r>
              <w:rPr>
                <w:rFonts w:ascii="Arial" w:hAnsi="Arial" w:cs="Arial"/>
                <w:sz w:val="24"/>
                <w:szCs w:val="24"/>
              </w:rPr>
              <w:t>Managing group and setting deadline for every task</w:t>
            </w:r>
          </w:p>
        </w:tc>
        <w:tc>
          <w:tcPr>
            <w:tcW w:w="1378" w:type="dxa"/>
          </w:tcPr>
          <w:p w14:paraId="42D2692C" w14:textId="77777777" w:rsidR="009637E0" w:rsidRDefault="000E6BEA">
            <w:pPr>
              <w:spacing w:line="360" w:lineRule="auto"/>
              <w:jc w:val="both"/>
              <w:rPr>
                <w:rFonts w:ascii="Arial" w:hAnsi="Arial" w:cs="Arial"/>
                <w:sz w:val="24"/>
                <w:szCs w:val="24"/>
              </w:rPr>
            </w:pPr>
            <w:r>
              <w:rPr>
                <w:rFonts w:ascii="Arial" w:hAnsi="Arial" w:cs="Arial"/>
                <w:sz w:val="24"/>
                <w:szCs w:val="24"/>
              </w:rPr>
              <w:t>Setting benchmark for group activities to evaluate time management and the progression of work</w:t>
            </w:r>
          </w:p>
        </w:tc>
        <w:tc>
          <w:tcPr>
            <w:tcW w:w="1483" w:type="dxa"/>
          </w:tcPr>
          <w:p w14:paraId="1D199FF8" w14:textId="77777777" w:rsidR="009637E0" w:rsidRDefault="000E6BEA">
            <w:pPr>
              <w:spacing w:line="360" w:lineRule="auto"/>
              <w:jc w:val="both"/>
              <w:rPr>
                <w:rFonts w:ascii="Arial" w:hAnsi="Arial" w:cs="Arial"/>
                <w:sz w:val="24"/>
                <w:szCs w:val="24"/>
              </w:rPr>
            </w:pPr>
            <w:r>
              <w:rPr>
                <w:rFonts w:ascii="Arial" w:hAnsi="Arial" w:cs="Arial"/>
                <w:sz w:val="24"/>
                <w:szCs w:val="24"/>
              </w:rPr>
              <w:t xml:space="preserve">Time management and group activities evaluation periodically and seeking assistance from trainer for further improvement </w:t>
            </w:r>
          </w:p>
        </w:tc>
        <w:tc>
          <w:tcPr>
            <w:tcW w:w="2086" w:type="dxa"/>
          </w:tcPr>
          <w:p w14:paraId="7B1A9E8B" w14:textId="77777777" w:rsidR="009637E0" w:rsidRDefault="000E6BEA">
            <w:pPr>
              <w:spacing w:line="360" w:lineRule="auto"/>
              <w:jc w:val="both"/>
              <w:rPr>
                <w:rFonts w:ascii="Arial" w:hAnsi="Arial" w:cs="Arial"/>
                <w:sz w:val="24"/>
                <w:szCs w:val="24"/>
              </w:rPr>
            </w:pPr>
            <w:r>
              <w:rPr>
                <w:rFonts w:ascii="Arial" w:hAnsi="Arial" w:cs="Arial"/>
                <w:sz w:val="24"/>
                <w:szCs w:val="24"/>
              </w:rPr>
              <w:t>Gaining confidence and applying the skill in the real business and at the same time managing internal conflict and assigning work according to one’s skill</w:t>
            </w:r>
          </w:p>
        </w:tc>
        <w:tc>
          <w:tcPr>
            <w:tcW w:w="1818" w:type="dxa"/>
          </w:tcPr>
          <w:p w14:paraId="47413634" w14:textId="77777777" w:rsidR="009637E0" w:rsidRDefault="000E6BEA">
            <w:pPr>
              <w:spacing w:line="360" w:lineRule="auto"/>
              <w:jc w:val="both"/>
              <w:rPr>
                <w:rFonts w:ascii="Arial" w:hAnsi="Arial" w:cs="Arial"/>
                <w:sz w:val="24"/>
                <w:szCs w:val="24"/>
              </w:rPr>
            </w:pPr>
            <w:r>
              <w:rPr>
                <w:rFonts w:ascii="Arial" w:hAnsi="Arial" w:cs="Arial"/>
                <w:sz w:val="24"/>
                <w:szCs w:val="24"/>
              </w:rPr>
              <w:t>6 months</w:t>
            </w:r>
          </w:p>
        </w:tc>
      </w:tr>
      <w:tr w:rsidR="009637E0" w14:paraId="6062F1F1" w14:textId="77777777">
        <w:tc>
          <w:tcPr>
            <w:tcW w:w="1406" w:type="dxa"/>
          </w:tcPr>
          <w:p w14:paraId="6270D8D9" w14:textId="77777777" w:rsidR="009637E0" w:rsidRDefault="000E6BEA">
            <w:pPr>
              <w:spacing w:line="360" w:lineRule="auto"/>
              <w:jc w:val="both"/>
              <w:rPr>
                <w:rFonts w:ascii="Arial" w:hAnsi="Arial" w:cs="Arial"/>
                <w:sz w:val="24"/>
                <w:szCs w:val="24"/>
              </w:rPr>
            </w:pPr>
            <w:r>
              <w:rPr>
                <w:rFonts w:ascii="Arial" w:hAnsi="Arial" w:cs="Arial"/>
                <w:sz w:val="24"/>
                <w:szCs w:val="24"/>
              </w:rPr>
              <w:t>Leadership skill</w:t>
            </w:r>
          </w:p>
        </w:tc>
        <w:tc>
          <w:tcPr>
            <w:tcW w:w="1405" w:type="dxa"/>
          </w:tcPr>
          <w:p w14:paraId="1E3BD6D3" w14:textId="77777777" w:rsidR="009637E0" w:rsidRDefault="000E6BEA">
            <w:pPr>
              <w:spacing w:line="360" w:lineRule="auto"/>
              <w:jc w:val="both"/>
              <w:rPr>
                <w:rFonts w:ascii="Arial" w:hAnsi="Arial" w:cs="Arial"/>
                <w:sz w:val="24"/>
                <w:szCs w:val="24"/>
              </w:rPr>
            </w:pPr>
            <w:r>
              <w:rPr>
                <w:rFonts w:ascii="Arial" w:hAnsi="Arial" w:cs="Arial"/>
                <w:sz w:val="24"/>
                <w:szCs w:val="24"/>
              </w:rPr>
              <w:t xml:space="preserve">Managing different types of groups with specific goal in mind to improve </w:t>
            </w:r>
            <w:r>
              <w:rPr>
                <w:rFonts w:ascii="Arial" w:hAnsi="Arial" w:cs="Arial"/>
                <w:sz w:val="24"/>
                <w:szCs w:val="24"/>
              </w:rPr>
              <w:lastRenderedPageBreak/>
              <w:t>leadership skill</w:t>
            </w:r>
          </w:p>
        </w:tc>
        <w:tc>
          <w:tcPr>
            <w:tcW w:w="1378" w:type="dxa"/>
          </w:tcPr>
          <w:p w14:paraId="78AD15E5" w14:textId="77777777" w:rsidR="009637E0" w:rsidRDefault="000E6BEA">
            <w:pPr>
              <w:spacing w:line="360" w:lineRule="auto"/>
              <w:jc w:val="both"/>
              <w:rPr>
                <w:rFonts w:ascii="Arial" w:hAnsi="Arial" w:cs="Arial"/>
                <w:sz w:val="24"/>
                <w:szCs w:val="24"/>
              </w:rPr>
            </w:pPr>
            <w:r>
              <w:rPr>
                <w:rFonts w:ascii="Arial" w:hAnsi="Arial" w:cs="Arial"/>
                <w:sz w:val="24"/>
                <w:szCs w:val="24"/>
              </w:rPr>
              <w:lastRenderedPageBreak/>
              <w:t xml:space="preserve">Evaluating group performance and efficiency brought forth periodically to </w:t>
            </w:r>
            <w:r>
              <w:rPr>
                <w:rFonts w:ascii="Arial" w:hAnsi="Arial" w:cs="Arial"/>
                <w:sz w:val="24"/>
                <w:szCs w:val="24"/>
              </w:rPr>
              <w:lastRenderedPageBreak/>
              <w:t>measure the extent of knowledge and expertise</w:t>
            </w:r>
          </w:p>
        </w:tc>
        <w:tc>
          <w:tcPr>
            <w:tcW w:w="1483" w:type="dxa"/>
          </w:tcPr>
          <w:p w14:paraId="232DE9B4" w14:textId="77777777" w:rsidR="009637E0" w:rsidRDefault="000E6BEA">
            <w:pPr>
              <w:spacing w:line="360" w:lineRule="auto"/>
              <w:jc w:val="both"/>
              <w:rPr>
                <w:rFonts w:ascii="Arial" w:hAnsi="Arial" w:cs="Arial"/>
                <w:sz w:val="24"/>
                <w:szCs w:val="24"/>
              </w:rPr>
            </w:pPr>
            <w:r>
              <w:rPr>
                <w:rFonts w:ascii="Arial" w:hAnsi="Arial" w:cs="Arial"/>
                <w:sz w:val="24"/>
                <w:szCs w:val="24"/>
              </w:rPr>
              <w:lastRenderedPageBreak/>
              <w:t>Assigning work, motivational factors, interpersonal communication and specializati</w:t>
            </w:r>
            <w:r>
              <w:rPr>
                <w:rFonts w:ascii="Arial" w:hAnsi="Arial" w:cs="Arial"/>
                <w:sz w:val="24"/>
                <w:szCs w:val="24"/>
              </w:rPr>
              <w:lastRenderedPageBreak/>
              <w:t>on of work.</w:t>
            </w:r>
          </w:p>
        </w:tc>
        <w:tc>
          <w:tcPr>
            <w:tcW w:w="2086" w:type="dxa"/>
          </w:tcPr>
          <w:p w14:paraId="336B6D71" w14:textId="77777777" w:rsidR="009637E0" w:rsidRDefault="000E6BEA">
            <w:pPr>
              <w:spacing w:line="360" w:lineRule="auto"/>
              <w:jc w:val="both"/>
              <w:rPr>
                <w:rFonts w:ascii="Arial" w:hAnsi="Arial" w:cs="Arial"/>
                <w:sz w:val="24"/>
                <w:szCs w:val="24"/>
              </w:rPr>
            </w:pPr>
            <w:r>
              <w:rPr>
                <w:rFonts w:ascii="Arial" w:hAnsi="Arial" w:cs="Arial"/>
                <w:sz w:val="24"/>
                <w:szCs w:val="24"/>
              </w:rPr>
              <w:lastRenderedPageBreak/>
              <w:t>Stronger relationship will peers as well as improved communication skills</w:t>
            </w:r>
          </w:p>
        </w:tc>
        <w:tc>
          <w:tcPr>
            <w:tcW w:w="1818" w:type="dxa"/>
          </w:tcPr>
          <w:p w14:paraId="3B5253BB" w14:textId="77777777" w:rsidR="009637E0" w:rsidRDefault="000E6BEA">
            <w:pPr>
              <w:spacing w:line="360" w:lineRule="auto"/>
              <w:jc w:val="both"/>
              <w:rPr>
                <w:rFonts w:ascii="Arial" w:hAnsi="Arial" w:cs="Arial"/>
                <w:sz w:val="24"/>
                <w:szCs w:val="24"/>
              </w:rPr>
            </w:pPr>
            <w:r>
              <w:rPr>
                <w:rFonts w:ascii="Arial" w:hAnsi="Arial" w:cs="Arial"/>
                <w:sz w:val="24"/>
                <w:szCs w:val="24"/>
              </w:rPr>
              <w:t>12 months</w:t>
            </w:r>
          </w:p>
        </w:tc>
      </w:tr>
    </w:tbl>
    <w:p w14:paraId="4EE88F8E" w14:textId="77777777" w:rsidR="009637E0" w:rsidRDefault="009637E0">
      <w:pPr>
        <w:spacing w:line="360" w:lineRule="auto"/>
        <w:jc w:val="both"/>
        <w:rPr>
          <w:rFonts w:ascii="Arial" w:hAnsi="Arial" w:cs="Arial"/>
          <w:b/>
          <w:sz w:val="24"/>
          <w:szCs w:val="24"/>
        </w:rPr>
      </w:pPr>
    </w:p>
    <w:p w14:paraId="4AD80EBB" w14:textId="77777777" w:rsidR="009637E0" w:rsidRDefault="009637E0">
      <w:pPr>
        <w:spacing w:line="360" w:lineRule="auto"/>
        <w:jc w:val="both"/>
        <w:rPr>
          <w:rFonts w:ascii="Arial" w:eastAsia="SimSun" w:hAnsi="Arial" w:cs="Arial"/>
          <w:b/>
          <w:bCs/>
          <w:color w:val="365F91"/>
          <w:sz w:val="24"/>
          <w:szCs w:val="24"/>
        </w:rPr>
      </w:pPr>
    </w:p>
    <w:sectPr w:rsidR="009637E0">
      <w:foot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44458" w14:textId="77777777" w:rsidR="0085790C" w:rsidRDefault="0085790C">
      <w:pPr>
        <w:spacing w:after="0" w:line="240" w:lineRule="auto"/>
      </w:pPr>
      <w:r>
        <w:separator/>
      </w:r>
    </w:p>
  </w:endnote>
  <w:endnote w:type="continuationSeparator" w:id="0">
    <w:p w14:paraId="68736001" w14:textId="77777777" w:rsidR="0085790C" w:rsidRDefault="00857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5783D" w14:textId="77777777" w:rsidR="009637E0" w:rsidRDefault="000E6BEA">
    <w:pPr>
      <w:pStyle w:val="Footer"/>
      <w:jc w:val="center"/>
    </w:pPr>
    <w:r>
      <w:fldChar w:fldCharType="begin"/>
    </w:r>
    <w:r>
      <w:instrText xml:space="preserve"> PAGE   \* MERGEFORMAT </w:instrText>
    </w:r>
    <w:r>
      <w:fldChar w:fldCharType="separate"/>
    </w:r>
    <w:r>
      <w:rPr>
        <w:noProof/>
      </w:rPr>
      <w:t>13</w:t>
    </w:r>
    <w:r>
      <w:rPr>
        <w:noProof/>
      </w:rPr>
      <w:fldChar w:fldCharType="end"/>
    </w:r>
  </w:p>
  <w:p w14:paraId="6A42B218" w14:textId="77777777" w:rsidR="009637E0" w:rsidRDefault="009637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9659B" w14:textId="77777777" w:rsidR="0085790C" w:rsidRDefault="0085790C">
      <w:pPr>
        <w:spacing w:after="0" w:line="240" w:lineRule="auto"/>
      </w:pPr>
      <w:r>
        <w:separator/>
      </w:r>
    </w:p>
  </w:footnote>
  <w:footnote w:type="continuationSeparator" w:id="0">
    <w:p w14:paraId="7FDB94FE" w14:textId="77777777" w:rsidR="0085790C" w:rsidRDefault="008579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4EA686E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AC584AC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3"/>
    <w:multiLevelType w:val="hybridMultilevel"/>
    <w:tmpl w:val="3746D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multilevel"/>
    <w:tmpl w:val="9498102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00000005"/>
    <w:multiLevelType w:val="multilevel"/>
    <w:tmpl w:val="DDA49DB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5" w15:restartNumberingAfterBreak="0">
    <w:nsid w:val="00000006"/>
    <w:multiLevelType w:val="multilevel"/>
    <w:tmpl w:val="ABCC4AF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15:restartNumberingAfterBreak="0">
    <w:nsid w:val="00000007"/>
    <w:multiLevelType w:val="hybridMultilevel"/>
    <w:tmpl w:val="24567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C1E04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EDA45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multilevel"/>
    <w:tmpl w:val="678C033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0" w15:restartNumberingAfterBreak="0">
    <w:nsid w:val="0000000B"/>
    <w:multiLevelType w:val="hybridMultilevel"/>
    <w:tmpl w:val="47C239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000000C"/>
    <w:multiLevelType w:val="multilevel"/>
    <w:tmpl w:val="A4164E58"/>
    <w:lvl w:ilvl="0">
      <w:start w:val="1"/>
      <w:numFmt w:val="decimal"/>
      <w:lvlText w:val="%1."/>
      <w:lvlJc w:val="left"/>
      <w:pPr>
        <w:tabs>
          <w:tab w:val="left" w:pos="720"/>
        </w:tabs>
        <w:ind w:left="720" w:hanging="360"/>
      </w:pPr>
    </w:lvl>
    <w:lvl w:ilvl="1">
      <w:start w:val="1"/>
      <w:numFmt w:val="bullet"/>
      <w:lvlText w:val=""/>
      <w:lvlJc w:val="left"/>
      <w:pPr>
        <w:tabs>
          <w:tab w:val="left" w:pos="1440"/>
        </w:tabs>
        <w:ind w:left="1440" w:hanging="360"/>
      </w:pPr>
      <w:rPr>
        <w:rFonts w:ascii="Symbol" w:hAnsi="Symbol"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D"/>
    <w:multiLevelType w:val="multilevel"/>
    <w:tmpl w:val="2448442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3" w15:restartNumberingAfterBreak="0">
    <w:nsid w:val="0000000E"/>
    <w:multiLevelType w:val="hybridMultilevel"/>
    <w:tmpl w:val="149E5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000000F"/>
    <w:multiLevelType w:val="multilevel"/>
    <w:tmpl w:val="F31C1F1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5" w15:restartNumberingAfterBreak="0">
    <w:nsid w:val="00000010"/>
    <w:multiLevelType w:val="hybridMultilevel"/>
    <w:tmpl w:val="08982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5259F1"/>
    <w:multiLevelType w:val="hybridMultilevel"/>
    <w:tmpl w:val="7C8EE3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5282434">
    <w:abstractNumId w:val="1"/>
  </w:num>
  <w:num w:numId="2" w16cid:durableId="1124155258">
    <w:abstractNumId w:val="4"/>
  </w:num>
  <w:num w:numId="3" w16cid:durableId="1640693843">
    <w:abstractNumId w:val="0"/>
  </w:num>
  <w:num w:numId="4" w16cid:durableId="542448092">
    <w:abstractNumId w:val="9"/>
  </w:num>
  <w:num w:numId="5" w16cid:durableId="2069063767">
    <w:abstractNumId w:val="5"/>
  </w:num>
  <w:num w:numId="6" w16cid:durableId="1318193866">
    <w:abstractNumId w:val="3"/>
  </w:num>
  <w:num w:numId="7" w16cid:durableId="859856932">
    <w:abstractNumId w:val="14"/>
  </w:num>
  <w:num w:numId="8" w16cid:durableId="968321359">
    <w:abstractNumId w:val="7"/>
  </w:num>
  <w:num w:numId="9" w16cid:durableId="990132151">
    <w:abstractNumId w:val="13"/>
  </w:num>
  <w:num w:numId="10" w16cid:durableId="51119518">
    <w:abstractNumId w:val="2"/>
  </w:num>
  <w:num w:numId="11" w16cid:durableId="72241448">
    <w:abstractNumId w:val="11"/>
  </w:num>
  <w:num w:numId="12" w16cid:durableId="546184152">
    <w:abstractNumId w:val="16"/>
  </w:num>
  <w:num w:numId="13" w16cid:durableId="1882935952">
    <w:abstractNumId w:val="10"/>
  </w:num>
  <w:num w:numId="14" w16cid:durableId="1108891047">
    <w:abstractNumId w:val="6"/>
  </w:num>
  <w:num w:numId="15" w16cid:durableId="937831085">
    <w:abstractNumId w:val="15"/>
  </w:num>
  <w:num w:numId="16" w16cid:durableId="1631671589">
    <w:abstractNumId w:val="12"/>
  </w:num>
  <w:num w:numId="17" w16cid:durableId="1855594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37E0"/>
    <w:rsid w:val="000E6BEA"/>
    <w:rsid w:val="003725C3"/>
    <w:rsid w:val="003A21F6"/>
    <w:rsid w:val="0041405E"/>
    <w:rsid w:val="005E2493"/>
    <w:rsid w:val="0085588A"/>
    <w:rsid w:val="0085790C"/>
    <w:rsid w:val="00921DEC"/>
    <w:rsid w:val="009637E0"/>
    <w:rsid w:val="00A64D64"/>
    <w:rsid w:val="00C75F50"/>
    <w:rsid w:val="00C86E30"/>
    <w:rsid w:val="00E97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64013"/>
  <w15:docId w15:val="{9A3A5F6A-C02F-6E4E-8997-12DD22AAB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Arial" w:eastAsia="SimSun" w:hAnsi="Arial"/>
      <w:b/>
      <w:bCs/>
      <w:color w:val="365F91"/>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Cambria" w:eastAsia="SimSu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customStyle="1" w:styleId="Heading1Char">
    <w:name w:val="Heading 1 Char"/>
    <w:basedOn w:val="DefaultParagraphFont"/>
    <w:link w:val="Heading1"/>
    <w:uiPriority w:val="9"/>
    <w:rPr>
      <w:rFonts w:ascii="Arial" w:eastAsia="SimSun" w:hAnsi="Arial" w:cs="SimSun"/>
      <w:b/>
      <w:bCs/>
      <w:color w:val="365F91"/>
      <w:sz w:val="28"/>
      <w:szCs w:val="28"/>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qFormat/>
    <w:pPr>
      <w:outlineLvl w:val="9"/>
    </w:pPr>
    <w:rPr>
      <w:rFonts w:ascii="Cambria" w:hAnsi="Cambria"/>
      <w:lang w:eastAsia="ja-JP"/>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2Char">
    <w:name w:val="Heading 2 Char"/>
    <w:basedOn w:val="DefaultParagraphFont"/>
    <w:link w:val="Heading2"/>
    <w:uiPriority w:val="9"/>
    <w:rPr>
      <w:rFonts w:ascii="Cambria" w:eastAsia="SimSun" w:hAnsi="Cambria" w:cs="SimSun"/>
      <w:b/>
      <w:bCs/>
      <w:color w:val="4F81BD"/>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0F71D2-57E0-4D3E-8DEB-01C1A0987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2394</Words>
  <Characters>13647</Characters>
  <DocSecurity>0</DocSecurity>
  <Lines>113</Lines>
  <Paragraphs>32</Paragraphs>
  <ScaleCrop>false</ScaleCrop>
  <Company/>
  <LinksUpToDate>false</LinksUpToDate>
  <CharactersWithSpaces>16009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2023-04-02T10:12:00Z</dcterms:created>
  <dcterms:modified xsi:type="dcterms:W3CDTF">2023-04-02T10:40:00Z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6cb6fca6ae8c47769738580878e29329</vt:lpwstr>
  </property>
</Properties>
</file>