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6F5F2" w14:textId="77EA9D7D" w:rsidR="00350244" w:rsidRPr="00815588" w:rsidRDefault="00350244" w:rsidP="00350244">
      <w:pPr>
        <w:adjustRightInd w:val="0"/>
        <w:spacing w:line="360" w:lineRule="auto"/>
        <w:rPr>
          <w:rFonts w:ascii="Arial" w:hAnsi="Arial" w:cs="Arial"/>
          <w:color w:val="000000"/>
          <w:sz w:val="32"/>
          <w:szCs w:val="32"/>
          <w:u w:val="single" w:color="000000"/>
        </w:rPr>
      </w:pPr>
      <w:bookmarkStart w:id="0" w:name="OLE_LINK2"/>
    </w:p>
    <w:p w14:paraId="2D2609C6"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2751C800"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1A57CF9B"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3FBA75BC"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0DA9AF9F"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07725E07"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498DE498" w14:textId="77777777" w:rsidR="00350244" w:rsidRDefault="00350244" w:rsidP="00350244">
      <w:pPr>
        <w:adjustRightInd w:val="0"/>
        <w:spacing w:line="360" w:lineRule="auto"/>
        <w:jc w:val="center"/>
        <w:rPr>
          <w:rFonts w:ascii="Arial" w:hAnsi="Arial" w:cs="Arial"/>
          <w:b/>
          <w:bCs/>
          <w:color w:val="000000"/>
          <w:sz w:val="32"/>
          <w:szCs w:val="32"/>
          <w:u w:val="single" w:color="000000"/>
        </w:rPr>
      </w:pPr>
      <w:r>
        <w:rPr>
          <w:rFonts w:ascii="Arial" w:hAnsi="Arial" w:cs="Arial"/>
          <w:b/>
          <w:bCs/>
          <w:noProof/>
          <w:color w:val="000000"/>
          <w:sz w:val="32"/>
          <w:szCs w:val="32"/>
        </w:rPr>
        <w:drawing>
          <wp:inline distT="0" distB="0" distL="0" distR="0" wp14:anchorId="0E5EAA51" wp14:editId="60B8912F">
            <wp:extent cx="4973638" cy="165100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4233" cy="1654517"/>
                    </a:xfrm>
                    <a:prstGeom prst="rect">
                      <a:avLst/>
                    </a:prstGeom>
                    <a:noFill/>
                    <a:ln>
                      <a:noFill/>
                    </a:ln>
                  </pic:spPr>
                </pic:pic>
              </a:graphicData>
            </a:graphic>
          </wp:inline>
        </w:drawing>
      </w:r>
    </w:p>
    <w:p w14:paraId="638781F2"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6090FBE0"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351BADD9"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01E91FC6" w14:textId="220F1890" w:rsidR="00350244" w:rsidRDefault="008A4081" w:rsidP="00350244">
      <w:pPr>
        <w:adjustRightInd w:val="0"/>
        <w:spacing w:line="360" w:lineRule="auto"/>
        <w:jc w:val="center"/>
        <w:rPr>
          <w:rFonts w:ascii="Arial" w:hAnsi="Arial" w:cs="Arial"/>
          <w:b/>
          <w:bCs/>
          <w:color w:val="000000"/>
          <w:sz w:val="32"/>
          <w:szCs w:val="32"/>
          <w:u w:val="single" w:color="000000"/>
        </w:rPr>
      </w:pPr>
      <w:r>
        <w:rPr>
          <w:rFonts w:ascii="Arial" w:hAnsi="Arial" w:cs="Arial"/>
          <w:b/>
          <w:bCs/>
          <w:color w:val="000000"/>
          <w:sz w:val="32"/>
          <w:szCs w:val="32"/>
          <w:u w:val="single" w:color="000000"/>
        </w:rPr>
        <w:t xml:space="preserve">Advanced </w:t>
      </w:r>
      <w:r w:rsidR="004C3D1B">
        <w:rPr>
          <w:rFonts w:ascii="Arial" w:hAnsi="Arial" w:cs="Arial"/>
          <w:b/>
          <w:bCs/>
          <w:color w:val="000000"/>
          <w:sz w:val="32"/>
          <w:szCs w:val="32"/>
          <w:u w:val="single" w:color="000000"/>
        </w:rPr>
        <w:t>Project Management</w:t>
      </w:r>
    </w:p>
    <w:p w14:paraId="67749C69"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7FA14BCC" w14:textId="5EE1C08D" w:rsidR="00350244" w:rsidRDefault="00AA629E" w:rsidP="00350244">
      <w:pPr>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Canolfan Gwili Centre Report</w:t>
      </w:r>
    </w:p>
    <w:p w14:paraId="69E5D847" w14:textId="77777777" w:rsidR="00350244" w:rsidRDefault="00350244" w:rsidP="00350244">
      <w:pPr>
        <w:adjustRightInd w:val="0"/>
        <w:spacing w:line="360" w:lineRule="auto"/>
        <w:jc w:val="center"/>
        <w:rPr>
          <w:rFonts w:ascii="Arial" w:hAnsi="Arial" w:cs="Arial"/>
          <w:b/>
          <w:bCs/>
          <w:color w:val="000000"/>
          <w:sz w:val="28"/>
          <w:szCs w:val="28"/>
          <w:u w:val="single" w:color="000000"/>
        </w:rPr>
      </w:pPr>
    </w:p>
    <w:p w14:paraId="31A70FB5" w14:textId="77777777" w:rsidR="00350244" w:rsidRDefault="00350244" w:rsidP="00350244">
      <w:pPr>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Joseph Murnane</w:t>
      </w:r>
    </w:p>
    <w:p w14:paraId="65148BB8"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8DA4500"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AA9C86B"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987EF1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826CD5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7264FA7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4F5DF1E7"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054ACF6A"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292DC0CC" w14:textId="77777777" w:rsidR="006A4E0C" w:rsidRDefault="006A4E0C" w:rsidP="00BB5182">
      <w:pPr>
        <w:autoSpaceDE w:val="0"/>
        <w:autoSpaceDN w:val="0"/>
        <w:adjustRightInd w:val="0"/>
        <w:spacing w:line="360" w:lineRule="auto"/>
        <w:rPr>
          <w:rFonts w:ascii="Arial" w:hAnsi="Arial" w:cs="Arial"/>
          <w:b/>
          <w:bCs/>
          <w:color w:val="000000"/>
          <w:sz w:val="32"/>
          <w:szCs w:val="32"/>
          <w:u w:val="single"/>
        </w:rPr>
      </w:pPr>
    </w:p>
    <w:p w14:paraId="44BBFB06" w14:textId="77777777" w:rsidR="006A4E0C" w:rsidRDefault="006A4E0C" w:rsidP="00BB5182">
      <w:pPr>
        <w:autoSpaceDE w:val="0"/>
        <w:autoSpaceDN w:val="0"/>
        <w:adjustRightInd w:val="0"/>
        <w:spacing w:line="360" w:lineRule="auto"/>
        <w:rPr>
          <w:rFonts w:ascii="Arial" w:hAnsi="Arial" w:cs="Arial"/>
          <w:b/>
          <w:bCs/>
          <w:color w:val="000000"/>
          <w:sz w:val="32"/>
          <w:szCs w:val="32"/>
          <w:u w:val="single"/>
        </w:rPr>
      </w:pPr>
    </w:p>
    <w:p w14:paraId="61614050" w14:textId="53A05193" w:rsidR="00BB5182" w:rsidRPr="00F2529B" w:rsidRDefault="00BB5182" w:rsidP="00BB5182">
      <w:pPr>
        <w:autoSpaceDE w:val="0"/>
        <w:autoSpaceDN w:val="0"/>
        <w:adjustRightInd w:val="0"/>
        <w:spacing w:line="360" w:lineRule="auto"/>
        <w:rPr>
          <w:rFonts w:ascii="Arial" w:hAnsi="Arial" w:cs="Arial"/>
          <w:b/>
          <w:bCs/>
          <w:color w:val="000000"/>
          <w:sz w:val="28"/>
          <w:szCs w:val="28"/>
          <w:u w:color="000000"/>
        </w:rPr>
      </w:pPr>
      <w:r w:rsidRPr="00F2529B">
        <w:rPr>
          <w:rFonts w:ascii="Arial" w:hAnsi="Arial" w:cs="Arial"/>
          <w:b/>
          <w:bCs/>
          <w:color w:val="000000"/>
          <w:sz w:val="32"/>
          <w:szCs w:val="32"/>
          <w:u w:val="single"/>
        </w:rPr>
        <w:t xml:space="preserve">Contents </w:t>
      </w:r>
    </w:p>
    <w:p w14:paraId="27298FD9" w14:textId="77777777" w:rsidR="00BB5182" w:rsidRDefault="00BB5182" w:rsidP="00BB5182">
      <w:pPr>
        <w:autoSpaceDE w:val="0"/>
        <w:autoSpaceDN w:val="0"/>
        <w:adjustRightInd w:val="0"/>
        <w:spacing w:line="360" w:lineRule="auto"/>
        <w:rPr>
          <w:rFonts w:ascii="Arial" w:hAnsi="Arial" w:cs="Arial"/>
          <w:b/>
          <w:bCs/>
          <w:color w:val="000000"/>
          <w:u w:color="000000"/>
        </w:rPr>
      </w:pPr>
    </w:p>
    <w:p w14:paraId="28AAB712" w14:textId="2B9EE1AE" w:rsidR="00DF61BB" w:rsidRPr="00FB2F94" w:rsidRDefault="00F77089" w:rsidP="00FB2F94">
      <w:pPr>
        <w:pStyle w:val="ListParagraph"/>
        <w:numPr>
          <w:ilvl w:val="0"/>
          <w:numId w:val="60"/>
        </w:numPr>
        <w:spacing w:line="360" w:lineRule="auto"/>
        <w:rPr>
          <w:b/>
          <w:bCs/>
          <w:color w:val="000000"/>
          <w:sz w:val="28"/>
          <w:szCs w:val="28"/>
          <w:u w:color="000000"/>
        </w:rPr>
      </w:pPr>
      <w:r>
        <w:rPr>
          <w:b/>
          <w:bCs/>
          <w:color w:val="000000"/>
          <w:sz w:val="28"/>
          <w:szCs w:val="28"/>
          <w:u w:color="000000"/>
        </w:rPr>
        <w:t xml:space="preserve">Introduction </w:t>
      </w:r>
      <w:r w:rsidR="00BB5182">
        <w:rPr>
          <w:b/>
          <w:bCs/>
          <w:color w:val="000000"/>
          <w:sz w:val="28"/>
          <w:szCs w:val="28"/>
          <w:u w:color="000000"/>
        </w:rPr>
        <w:tab/>
      </w:r>
      <w:r w:rsidR="00BB5182">
        <w:rPr>
          <w:b/>
          <w:bCs/>
          <w:color w:val="000000"/>
          <w:sz w:val="28"/>
          <w:szCs w:val="28"/>
          <w:u w:color="000000"/>
        </w:rPr>
        <w:tab/>
      </w:r>
      <w:r w:rsidR="006414C0">
        <w:rPr>
          <w:b/>
          <w:bCs/>
          <w:color w:val="000000"/>
          <w:sz w:val="28"/>
          <w:szCs w:val="28"/>
          <w:u w:color="000000"/>
        </w:rPr>
        <w:tab/>
        <w:t xml:space="preserve">      </w:t>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sidR="006A01D9">
        <w:rPr>
          <w:b/>
          <w:bCs/>
          <w:color w:val="000000"/>
          <w:sz w:val="28"/>
          <w:szCs w:val="28"/>
          <w:u w:color="000000"/>
        </w:rPr>
        <w:t xml:space="preserve">  </w:t>
      </w:r>
      <w:r w:rsidR="006414C0">
        <w:rPr>
          <w:b/>
          <w:bCs/>
          <w:color w:val="000000"/>
          <w:sz w:val="28"/>
          <w:szCs w:val="28"/>
          <w:u w:color="000000"/>
        </w:rPr>
        <w:t xml:space="preserve"> </w:t>
      </w:r>
      <w:r w:rsidR="00BB5182" w:rsidRPr="000C2381">
        <w:rPr>
          <w:b/>
          <w:bCs/>
          <w:color w:val="000000"/>
          <w:sz w:val="28"/>
          <w:szCs w:val="28"/>
          <w:u w:color="000000"/>
        </w:rPr>
        <w:t>Page 3</w:t>
      </w:r>
    </w:p>
    <w:p w14:paraId="383DE42A" w14:textId="77777777" w:rsidR="00DF61BB" w:rsidRPr="00DF61BB" w:rsidRDefault="00DF61BB" w:rsidP="00DF61BB">
      <w:pPr>
        <w:pStyle w:val="ListParagraph"/>
        <w:rPr>
          <w:b/>
          <w:bCs/>
          <w:color w:val="000000"/>
          <w:sz w:val="28"/>
          <w:szCs w:val="28"/>
          <w:u w:color="000000"/>
        </w:rPr>
      </w:pPr>
    </w:p>
    <w:p w14:paraId="1F6E26C2" w14:textId="6BA6330F" w:rsidR="00CD3677" w:rsidRDefault="00C57709" w:rsidP="00AA629E">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Construction Recourses Report</w:t>
      </w:r>
      <w:r w:rsidR="00045B1B">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sidR="00045B1B" w:rsidRPr="00FB2F94">
        <w:rPr>
          <w:b/>
          <w:bCs/>
          <w:color w:val="000000"/>
          <w:sz w:val="28"/>
          <w:szCs w:val="28"/>
          <w:u w:color="000000"/>
        </w:rPr>
        <w:t xml:space="preserve">Page </w:t>
      </w:r>
      <w:r w:rsidR="00F77089" w:rsidRPr="00FB2F94">
        <w:rPr>
          <w:b/>
          <w:bCs/>
          <w:color w:val="000000"/>
          <w:sz w:val="28"/>
          <w:szCs w:val="28"/>
          <w:u w:color="000000"/>
        </w:rPr>
        <w:t>4</w:t>
      </w:r>
      <w:r w:rsidR="002322CE">
        <w:rPr>
          <w:b/>
          <w:bCs/>
          <w:color w:val="000000"/>
          <w:sz w:val="28"/>
          <w:szCs w:val="28"/>
          <w:u w:color="000000"/>
        </w:rPr>
        <w:t>-5</w:t>
      </w:r>
    </w:p>
    <w:p w14:paraId="45F4869A" w14:textId="77777777" w:rsidR="002322CE" w:rsidRPr="002322CE" w:rsidRDefault="002322CE" w:rsidP="002322CE">
      <w:pPr>
        <w:pStyle w:val="ListParagraph"/>
        <w:rPr>
          <w:b/>
          <w:bCs/>
          <w:color w:val="000000"/>
          <w:sz w:val="28"/>
          <w:szCs w:val="28"/>
          <w:u w:color="000000"/>
        </w:rPr>
      </w:pPr>
    </w:p>
    <w:p w14:paraId="7106436D" w14:textId="70B33C59" w:rsidR="002322CE" w:rsidRDefault="002322CE" w:rsidP="00AA629E">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Dealing With a Delay</w:t>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t xml:space="preserve">   Page 5</w:t>
      </w:r>
    </w:p>
    <w:p w14:paraId="0BB8EA83" w14:textId="77777777" w:rsidR="001E5E99" w:rsidRPr="00C57709" w:rsidRDefault="001E5E99" w:rsidP="00C57709">
      <w:pPr>
        <w:rPr>
          <w:b/>
          <w:bCs/>
          <w:color w:val="000000"/>
          <w:sz w:val="28"/>
          <w:szCs w:val="28"/>
          <w:u w:color="000000"/>
        </w:rPr>
      </w:pPr>
    </w:p>
    <w:p w14:paraId="32BCB001" w14:textId="5900FC06" w:rsidR="001E5E99" w:rsidRPr="001C1C61" w:rsidRDefault="001E5E99" w:rsidP="001C1C61">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Reference List</w:t>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sidR="002322CE">
        <w:rPr>
          <w:b/>
          <w:bCs/>
          <w:color w:val="000000"/>
          <w:sz w:val="28"/>
          <w:szCs w:val="28"/>
          <w:u w:color="000000"/>
        </w:rPr>
        <w:tab/>
      </w:r>
      <w:r w:rsidR="002322CE">
        <w:rPr>
          <w:b/>
          <w:bCs/>
          <w:color w:val="000000"/>
          <w:sz w:val="28"/>
          <w:szCs w:val="28"/>
          <w:u w:color="000000"/>
        </w:rPr>
        <w:tab/>
      </w:r>
      <w:r w:rsidR="002322CE">
        <w:rPr>
          <w:b/>
          <w:bCs/>
          <w:color w:val="000000"/>
          <w:sz w:val="28"/>
          <w:szCs w:val="28"/>
          <w:u w:color="000000"/>
        </w:rPr>
        <w:tab/>
        <w:t xml:space="preserve">   </w:t>
      </w:r>
      <w:r>
        <w:rPr>
          <w:b/>
          <w:bCs/>
          <w:color w:val="000000"/>
          <w:sz w:val="28"/>
          <w:szCs w:val="28"/>
          <w:u w:color="000000"/>
        </w:rPr>
        <w:t xml:space="preserve">Page </w:t>
      </w:r>
      <w:r w:rsidR="002322CE">
        <w:rPr>
          <w:b/>
          <w:bCs/>
          <w:color w:val="000000"/>
          <w:sz w:val="28"/>
          <w:szCs w:val="28"/>
          <w:u w:color="000000"/>
        </w:rPr>
        <w:t>6</w:t>
      </w:r>
    </w:p>
    <w:p w14:paraId="5379756F" w14:textId="77777777" w:rsidR="00BB5182" w:rsidRPr="000D1448" w:rsidRDefault="00BB5182" w:rsidP="00BB5182">
      <w:pPr>
        <w:autoSpaceDE w:val="0"/>
        <w:autoSpaceDN w:val="0"/>
        <w:adjustRightInd w:val="0"/>
        <w:rPr>
          <w:rFonts w:ascii="Arial" w:hAnsi="Arial" w:cs="Arial"/>
          <w:color w:val="000000"/>
          <w:sz w:val="28"/>
          <w:szCs w:val="28"/>
          <w:u w:color="000000"/>
        </w:rPr>
      </w:pPr>
    </w:p>
    <w:p w14:paraId="071F9344"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E8CFF3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04494429"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6DB54A9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512A40FF"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E07B804"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D47AA2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bookmarkEnd w:id="0"/>
    <w:p w14:paraId="2DAF0E1C" w14:textId="77777777" w:rsidR="006414C0" w:rsidRDefault="006414C0" w:rsidP="00062EDC">
      <w:pPr>
        <w:rPr>
          <w:rFonts w:ascii="Arial" w:hAnsi="Arial" w:cs="Arial"/>
          <w:b/>
          <w:bCs/>
          <w:u w:val="single"/>
        </w:rPr>
      </w:pPr>
    </w:p>
    <w:p w14:paraId="054A64B7" w14:textId="77777777" w:rsidR="006414C0" w:rsidRDefault="006414C0" w:rsidP="00062EDC">
      <w:pPr>
        <w:rPr>
          <w:rFonts w:ascii="Arial" w:hAnsi="Arial" w:cs="Arial"/>
          <w:b/>
          <w:bCs/>
          <w:u w:val="single"/>
        </w:rPr>
      </w:pPr>
    </w:p>
    <w:p w14:paraId="1C33D456" w14:textId="77777777" w:rsidR="006414C0" w:rsidRDefault="006414C0" w:rsidP="00062EDC">
      <w:pPr>
        <w:rPr>
          <w:rFonts w:ascii="Arial" w:hAnsi="Arial" w:cs="Arial"/>
          <w:b/>
          <w:bCs/>
          <w:u w:val="single"/>
        </w:rPr>
      </w:pPr>
    </w:p>
    <w:p w14:paraId="2FD4C6C6" w14:textId="77777777" w:rsidR="00AA629E" w:rsidRDefault="00AA629E" w:rsidP="00062EDC">
      <w:pPr>
        <w:rPr>
          <w:rFonts w:ascii="Arial" w:hAnsi="Arial" w:cs="Arial"/>
          <w:b/>
          <w:bCs/>
          <w:u w:val="single"/>
        </w:rPr>
      </w:pPr>
    </w:p>
    <w:p w14:paraId="244B0443" w14:textId="77777777" w:rsidR="00AA629E" w:rsidRDefault="00AA629E" w:rsidP="00062EDC">
      <w:pPr>
        <w:rPr>
          <w:rFonts w:ascii="Arial" w:hAnsi="Arial" w:cs="Arial"/>
          <w:b/>
          <w:bCs/>
          <w:u w:val="single"/>
        </w:rPr>
      </w:pPr>
    </w:p>
    <w:p w14:paraId="329E4AD6" w14:textId="77777777" w:rsidR="00AA629E" w:rsidRDefault="00AA629E" w:rsidP="00062EDC">
      <w:pPr>
        <w:rPr>
          <w:rFonts w:ascii="Arial" w:hAnsi="Arial" w:cs="Arial"/>
          <w:b/>
          <w:bCs/>
          <w:u w:val="single"/>
        </w:rPr>
      </w:pPr>
    </w:p>
    <w:p w14:paraId="7418B7A1" w14:textId="77777777" w:rsidR="00AA629E" w:rsidRDefault="00AA629E" w:rsidP="00062EDC">
      <w:pPr>
        <w:rPr>
          <w:rFonts w:ascii="Arial" w:hAnsi="Arial" w:cs="Arial"/>
          <w:b/>
          <w:bCs/>
          <w:u w:val="single"/>
        </w:rPr>
      </w:pPr>
    </w:p>
    <w:p w14:paraId="67B34065" w14:textId="77777777" w:rsidR="00AA629E" w:rsidRDefault="00AA629E" w:rsidP="00062EDC">
      <w:pPr>
        <w:rPr>
          <w:rFonts w:ascii="Arial" w:hAnsi="Arial" w:cs="Arial"/>
          <w:b/>
          <w:bCs/>
          <w:u w:val="single"/>
        </w:rPr>
      </w:pPr>
    </w:p>
    <w:p w14:paraId="1EFE7014" w14:textId="77777777" w:rsidR="00AA629E" w:rsidRDefault="00AA629E" w:rsidP="00062EDC">
      <w:pPr>
        <w:rPr>
          <w:rFonts w:ascii="Arial" w:hAnsi="Arial" w:cs="Arial"/>
          <w:b/>
          <w:bCs/>
          <w:u w:val="single"/>
        </w:rPr>
      </w:pPr>
    </w:p>
    <w:p w14:paraId="05C701C8" w14:textId="77777777" w:rsidR="00AA629E" w:rsidRDefault="00AA629E" w:rsidP="00062EDC">
      <w:pPr>
        <w:rPr>
          <w:rFonts w:ascii="Arial" w:hAnsi="Arial" w:cs="Arial"/>
          <w:b/>
          <w:bCs/>
          <w:u w:val="single"/>
        </w:rPr>
      </w:pPr>
    </w:p>
    <w:p w14:paraId="03003010" w14:textId="77777777" w:rsidR="00AA629E" w:rsidRDefault="00AA629E" w:rsidP="00062EDC">
      <w:pPr>
        <w:rPr>
          <w:rFonts w:ascii="Arial" w:hAnsi="Arial" w:cs="Arial"/>
          <w:b/>
          <w:bCs/>
          <w:u w:val="single"/>
        </w:rPr>
      </w:pPr>
    </w:p>
    <w:p w14:paraId="7AFF77A4" w14:textId="77777777" w:rsidR="00AA629E" w:rsidRDefault="00AA629E" w:rsidP="00062EDC">
      <w:pPr>
        <w:rPr>
          <w:rFonts w:ascii="Arial" w:hAnsi="Arial" w:cs="Arial"/>
          <w:b/>
          <w:bCs/>
          <w:u w:val="single"/>
        </w:rPr>
      </w:pPr>
    </w:p>
    <w:p w14:paraId="01E1C2AE" w14:textId="77777777" w:rsidR="00AA629E" w:rsidRDefault="00AA629E" w:rsidP="00062EDC">
      <w:pPr>
        <w:rPr>
          <w:rFonts w:ascii="Arial" w:hAnsi="Arial" w:cs="Arial"/>
          <w:b/>
          <w:bCs/>
          <w:u w:val="single"/>
        </w:rPr>
      </w:pPr>
    </w:p>
    <w:p w14:paraId="1F2205D8" w14:textId="77777777" w:rsidR="00AA629E" w:rsidRDefault="00AA629E" w:rsidP="00062EDC">
      <w:pPr>
        <w:rPr>
          <w:rFonts w:ascii="Arial" w:hAnsi="Arial" w:cs="Arial"/>
          <w:b/>
          <w:bCs/>
          <w:u w:val="single"/>
        </w:rPr>
      </w:pPr>
    </w:p>
    <w:p w14:paraId="7A28F9C8" w14:textId="77777777" w:rsidR="00AA629E" w:rsidRDefault="00AA629E" w:rsidP="00062EDC">
      <w:pPr>
        <w:rPr>
          <w:rFonts w:ascii="Arial" w:hAnsi="Arial" w:cs="Arial"/>
          <w:b/>
          <w:bCs/>
          <w:u w:val="single"/>
        </w:rPr>
      </w:pPr>
    </w:p>
    <w:p w14:paraId="5318A016" w14:textId="77777777" w:rsidR="006414C0" w:rsidRDefault="006414C0" w:rsidP="00062EDC">
      <w:pPr>
        <w:rPr>
          <w:rFonts w:ascii="Arial" w:hAnsi="Arial" w:cs="Arial"/>
          <w:b/>
          <w:bCs/>
          <w:u w:val="single"/>
        </w:rPr>
      </w:pPr>
    </w:p>
    <w:p w14:paraId="7B91BA03" w14:textId="77777777" w:rsidR="006414C0" w:rsidRDefault="006414C0" w:rsidP="00062EDC">
      <w:pPr>
        <w:rPr>
          <w:rFonts w:ascii="Arial" w:hAnsi="Arial" w:cs="Arial"/>
          <w:b/>
          <w:bCs/>
          <w:u w:val="single"/>
        </w:rPr>
      </w:pPr>
    </w:p>
    <w:p w14:paraId="4D3CD556" w14:textId="77777777" w:rsidR="006A4E0C" w:rsidRDefault="006A4E0C" w:rsidP="00062EDC">
      <w:pPr>
        <w:rPr>
          <w:rFonts w:ascii="Arial" w:hAnsi="Arial" w:cs="Arial"/>
          <w:b/>
          <w:bCs/>
          <w:u w:val="single"/>
        </w:rPr>
      </w:pPr>
    </w:p>
    <w:p w14:paraId="4095651E" w14:textId="77777777" w:rsidR="006A4E0C" w:rsidRDefault="006A4E0C" w:rsidP="00062EDC">
      <w:pPr>
        <w:rPr>
          <w:rFonts w:ascii="Arial" w:hAnsi="Arial" w:cs="Arial"/>
          <w:b/>
          <w:bCs/>
          <w:u w:val="single"/>
        </w:rPr>
      </w:pPr>
    </w:p>
    <w:p w14:paraId="5ED0CFED" w14:textId="77777777" w:rsidR="006A4E0C" w:rsidRDefault="006A4E0C" w:rsidP="00062EDC">
      <w:pPr>
        <w:rPr>
          <w:rFonts w:ascii="Arial" w:hAnsi="Arial" w:cs="Arial"/>
          <w:b/>
          <w:bCs/>
          <w:u w:val="single"/>
        </w:rPr>
      </w:pPr>
    </w:p>
    <w:p w14:paraId="753B1137" w14:textId="77777777" w:rsidR="00936EBD" w:rsidRDefault="00936EBD" w:rsidP="00062EDC">
      <w:pPr>
        <w:rPr>
          <w:rFonts w:ascii="Arial" w:hAnsi="Arial" w:cs="Arial"/>
          <w:b/>
          <w:bCs/>
          <w:u w:val="single"/>
        </w:rPr>
      </w:pPr>
    </w:p>
    <w:p w14:paraId="7F411677" w14:textId="288C7736" w:rsidR="008A4081" w:rsidRPr="00EE5930" w:rsidRDefault="002A602E" w:rsidP="00EE5930">
      <w:pPr>
        <w:pStyle w:val="ListParagraph"/>
        <w:numPr>
          <w:ilvl w:val="0"/>
          <w:numId w:val="87"/>
        </w:numPr>
        <w:rPr>
          <w:b/>
          <w:bCs/>
          <w:sz w:val="28"/>
          <w:szCs w:val="28"/>
          <w:u w:val="single"/>
        </w:rPr>
      </w:pPr>
      <w:r w:rsidRPr="00EE5930">
        <w:rPr>
          <w:b/>
          <w:bCs/>
          <w:sz w:val="28"/>
          <w:szCs w:val="28"/>
          <w:u w:val="single"/>
        </w:rPr>
        <w:lastRenderedPageBreak/>
        <w:t>Introduction</w:t>
      </w:r>
    </w:p>
    <w:p w14:paraId="6B3B7000" w14:textId="77777777" w:rsidR="008A4081" w:rsidRDefault="008A4081" w:rsidP="00062EDC">
      <w:pPr>
        <w:rPr>
          <w:rFonts w:ascii="Arial" w:hAnsi="Arial" w:cs="Arial"/>
          <w:b/>
          <w:bCs/>
          <w:u w:val="single"/>
        </w:rPr>
      </w:pPr>
    </w:p>
    <w:p w14:paraId="1D39211F" w14:textId="6D058685" w:rsidR="000719BB" w:rsidRDefault="00AA629E" w:rsidP="00062EDC">
      <w:pPr>
        <w:rPr>
          <w:rFonts w:ascii="Arial" w:hAnsi="Arial" w:cs="Arial"/>
        </w:rPr>
      </w:pPr>
      <w:r>
        <w:rPr>
          <w:rFonts w:ascii="Arial" w:hAnsi="Arial" w:cs="Arial"/>
        </w:rPr>
        <w:t xml:space="preserve">I have been assigned by the UWTSD Construction to produce a report </w:t>
      </w:r>
      <w:r w:rsidR="000719BB">
        <w:rPr>
          <w:rFonts w:ascii="Arial" w:hAnsi="Arial" w:cs="Arial"/>
        </w:rPr>
        <w:t xml:space="preserve">and a Gantt chart </w:t>
      </w:r>
      <w:r>
        <w:rPr>
          <w:rFonts w:ascii="Arial" w:hAnsi="Arial" w:cs="Arial"/>
        </w:rPr>
        <w:t>on</w:t>
      </w:r>
      <w:r w:rsidR="000719BB">
        <w:rPr>
          <w:rFonts w:ascii="Arial" w:hAnsi="Arial" w:cs="Arial"/>
        </w:rPr>
        <w:t xml:space="preserve"> the construction works on the Canolfan Gwili Centre in Hendy. In the report, we will be identifying, discussing, and evaluati</w:t>
      </w:r>
      <w:r w:rsidR="00FC2862">
        <w:rPr>
          <w:rFonts w:ascii="Arial" w:hAnsi="Arial" w:cs="Arial"/>
        </w:rPr>
        <w:t xml:space="preserve">ng some of the recourses that are critical to a construction project. Once the recourses have been discussed we will then look how the construction project and its recourses are monitored and controlled during the construction programme and how site delays can also be resolved. </w:t>
      </w:r>
    </w:p>
    <w:p w14:paraId="5CCE2985" w14:textId="0806A058" w:rsidR="00FC2862" w:rsidRDefault="00E54590" w:rsidP="00062EDC">
      <w:pPr>
        <w:rPr>
          <w:rFonts w:ascii="Arial" w:hAnsi="Arial" w:cs="Arial"/>
        </w:rPr>
      </w:pPr>
      <w:r>
        <w:rPr>
          <w:rFonts w:ascii="Arial" w:hAnsi="Arial" w:cs="Arial"/>
          <w:b/>
          <w:bCs/>
          <w:noProof/>
          <w:u w:val="single"/>
        </w:rPr>
        <w:drawing>
          <wp:anchor distT="0" distB="0" distL="114300" distR="114300" simplePos="0" relativeHeight="251658240" behindDoc="1" locked="0" layoutInCell="1" allowOverlap="1" wp14:anchorId="5373D50D" wp14:editId="19DB6224">
            <wp:simplePos x="0" y="0"/>
            <wp:positionH relativeFrom="column">
              <wp:posOffset>3162300</wp:posOffset>
            </wp:positionH>
            <wp:positionV relativeFrom="paragraph">
              <wp:posOffset>20955</wp:posOffset>
            </wp:positionV>
            <wp:extent cx="2639060" cy="3733800"/>
            <wp:effectExtent l="0" t="0" r="1270" b="0"/>
            <wp:wrapSquare wrapText="bothSides"/>
            <wp:docPr id="110006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06174" name="Picture 110006174"/>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2639060" cy="3733800"/>
                    </a:xfrm>
                    <a:prstGeom prst="rect">
                      <a:avLst/>
                    </a:prstGeom>
                  </pic:spPr>
                </pic:pic>
              </a:graphicData>
            </a:graphic>
            <wp14:sizeRelH relativeFrom="page">
              <wp14:pctWidth>0</wp14:pctWidth>
            </wp14:sizeRelH>
            <wp14:sizeRelV relativeFrom="page">
              <wp14:pctHeight>0</wp14:pctHeight>
            </wp14:sizeRelV>
          </wp:anchor>
        </w:drawing>
      </w:r>
    </w:p>
    <w:p w14:paraId="02972C49" w14:textId="5DF7A6DA" w:rsidR="00E54590" w:rsidRDefault="00FC2862" w:rsidP="00062EDC">
      <w:pPr>
        <w:rPr>
          <w:rFonts w:ascii="Arial" w:hAnsi="Arial" w:cs="Arial"/>
        </w:rPr>
      </w:pPr>
      <w:r>
        <w:rPr>
          <w:rFonts w:ascii="Arial" w:hAnsi="Arial" w:cs="Arial"/>
        </w:rPr>
        <w:t xml:space="preserve">The Gantt chart will include the full proposed site programme for the works that will be carried out on the Canolfan Gwili Centre in Hendy. For this project, we have been granted full planning permission for the refurbishment, </w:t>
      </w:r>
      <w:r w:rsidR="00131CB3">
        <w:rPr>
          <w:rFonts w:ascii="Arial" w:hAnsi="Arial" w:cs="Arial"/>
        </w:rPr>
        <w:t>remodelling,</w:t>
      </w:r>
      <w:r>
        <w:rPr>
          <w:rFonts w:ascii="Arial" w:hAnsi="Arial" w:cs="Arial"/>
        </w:rPr>
        <w:t xml:space="preserve"> and extension of existing two storey sports club house to accommodate a multipurpose community hall with support facilities. Also granted planning permission for improved site access and a largely </w:t>
      </w:r>
      <w:r w:rsidR="00E54590">
        <w:rPr>
          <w:rFonts w:ascii="Arial" w:hAnsi="Arial" w:cs="Arial"/>
        </w:rPr>
        <w:t>extended</w:t>
      </w:r>
      <w:r>
        <w:rPr>
          <w:rFonts w:ascii="Arial" w:hAnsi="Arial" w:cs="Arial"/>
        </w:rPr>
        <w:t xml:space="preserve"> on-site car park.</w:t>
      </w:r>
    </w:p>
    <w:p w14:paraId="5EBB243F" w14:textId="2C9C3672" w:rsidR="00E54590" w:rsidRDefault="00131CB3" w:rsidP="00062EDC">
      <w:pPr>
        <w:rPr>
          <w:rFonts w:ascii="Arial" w:hAnsi="Arial" w:cs="Arial"/>
        </w:rPr>
      </w:pPr>
      <w:r w:rsidRPr="00131CB3">
        <w:rPr>
          <w:rFonts w:ascii="Arial" w:hAnsi="Arial" w:cs="Arial"/>
          <w:b/>
          <w:bCs/>
          <w:noProof/>
          <w:u w:val="single"/>
        </w:rPr>
        <w:drawing>
          <wp:anchor distT="0" distB="0" distL="114300" distR="114300" simplePos="0" relativeHeight="251664384" behindDoc="1" locked="0" layoutInCell="1" allowOverlap="1" wp14:anchorId="70BD122F" wp14:editId="5BF1A15B">
            <wp:simplePos x="0" y="0"/>
            <wp:positionH relativeFrom="column">
              <wp:posOffset>3332480</wp:posOffset>
            </wp:positionH>
            <wp:positionV relativeFrom="paragraph">
              <wp:posOffset>1125220</wp:posOffset>
            </wp:positionV>
            <wp:extent cx="2556510" cy="3615690"/>
            <wp:effectExtent l="3810" t="0" r="0" b="0"/>
            <wp:wrapTight wrapText="bothSides">
              <wp:wrapPolygon edited="0">
                <wp:start x="21568" y="8095"/>
                <wp:lineTo x="21568" y="8019"/>
                <wp:lineTo x="19851" y="3088"/>
                <wp:lineTo x="19851" y="3012"/>
                <wp:lineTo x="18134" y="205"/>
                <wp:lineTo x="18027" y="205"/>
                <wp:lineTo x="16417" y="-23"/>
                <wp:lineTo x="15344" y="-23"/>
                <wp:lineTo x="14700" y="357"/>
                <wp:lineTo x="14057" y="-23"/>
                <wp:lineTo x="4399" y="-23"/>
                <wp:lineTo x="4399" y="53"/>
                <wp:lineTo x="2683" y="-23"/>
                <wp:lineTo x="2683" y="3619"/>
                <wp:lineTo x="858" y="3619"/>
                <wp:lineTo x="644" y="12875"/>
                <wp:lineTo x="429" y="15986"/>
                <wp:lineTo x="429" y="21221"/>
                <wp:lineTo x="966" y="21221"/>
                <wp:lineTo x="2683" y="19172"/>
                <wp:lineTo x="2683" y="19172"/>
                <wp:lineTo x="4399" y="21524"/>
                <wp:lineTo x="6009" y="20538"/>
                <wp:lineTo x="6116" y="20538"/>
                <wp:lineTo x="7726" y="19931"/>
                <wp:lineTo x="7833" y="19855"/>
                <wp:lineTo x="9443" y="19779"/>
                <wp:lineTo x="11267" y="20690"/>
                <wp:lineTo x="12876" y="20007"/>
                <wp:lineTo x="18027" y="20007"/>
                <wp:lineTo x="18134" y="19931"/>
                <wp:lineTo x="19851" y="13027"/>
                <wp:lineTo x="19851" y="12951"/>
                <wp:lineTo x="21568" y="8475"/>
                <wp:lineTo x="21568" y="8399"/>
                <wp:lineTo x="21568" y="8095"/>
              </wp:wrapPolygon>
            </wp:wrapTight>
            <wp:docPr id="293356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356253" name=""/>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2556510" cy="3615690"/>
                    </a:xfrm>
                    <a:prstGeom prst="rect">
                      <a:avLst/>
                    </a:prstGeom>
                  </pic:spPr>
                </pic:pic>
              </a:graphicData>
            </a:graphic>
            <wp14:sizeRelH relativeFrom="page">
              <wp14:pctWidth>0</wp14:pctWidth>
            </wp14:sizeRelH>
            <wp14:sizeRelV relativeFrom="page">
              <wp14:pctHeight>0</wp14:pctHeight>
            </wp14:sizeRelV>
          </wp:anchor>
        </w:drawing>
      </w:r>
      <w:r w:rsidRPr="00131CB3">
        <w:rPr>
          <w:rFonts w:ascii="Arial" w:hAnsi="Arial" w:cs="Arial"/>
          <w:b/>
          <w:bCs/>
          <w:noProof/>
          <w:u w:val="single"/>
        </w:rPr>
        <w:drawing>
          <wp:anchor distT="0" distB="0" distL="114300" distR="114300" simplePos="0" relativeHeight="251661312" behindDoc="0" locked="0" layoutInCell="1" allowOverlap="1" wp14:anchorId="63352706" wp14:editId="0B648AB5">
            <wp:simplePos x="0" y="0"/>
            <wp:positionH relativeFrom="column">
              <wp:posOffset>-460375</wp:posOffset>
            </wp:positionH>
            <wp:positionV relativeFrom="paragraph">
              <wp:posOffset>1118870</wp:posOffset>
            </wp:positionV>
            <wp:extent cx="2562860" cy="3625215"/>
            <wp:effectExtent l="0" t="0" r="4763" b="0"/>
            <wp:wrapSquare wrapText="bothSides"/>
            <wp:docPr id="1250937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7778" name=""/>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2562860" cy="3625215"/>
                    </a:xfrm>
                    <a:prstGeom prst="rect">
                      <a:avLst/>
                    </a:prstGeom>
                  </pic:spPr>
                </pic:pic>
              </a:graphicData>
            </a:graphic>
            <wp14:sizeRelH relativeFrom="page">
              <wp14:pctWidth>0</wp14:pctWidth>
            </wp14:sizeRelH>
            <wp14:sizeRelV relativeFrom="page">
              <wp14:pctHeight>0</wp14:pctHeight>
            </wp14:sizeRelV>
          </wp:anchor>
        </w:drawing>
      </w:r>
      <w:r w:rsidR="00E54590">
        <w:rPr>
          <w:rFonts w:ascii="Arial" w:hAnsi="Arial" w:cs="Arial"/>
          <w:b/>
          <w:bCs/>
          <w:noProof/>
          <w:u w:val="single"/>
        </w:rPr>
        <mc:AlternateContent>
          <mc:Choice Requires="wps">
            <w:drawing>
              <wp:anchor distT="0" distB="0" distL="114300" distR="114300" simplePos="0" relativeHeight="251660288" behindDoc="0" locked="0" layoutInCell="1" allowOverlap="1" wp14:anchorId="6B9EDB39" wp14:editId="19769DDB">
                <wp:simplePos x="0" y="0"/>
                <wp:positionH relativeFrom="column">
                  <wp:posOffset>2894965</wp:posOffset>
                </wp:positionH>
                <wp:positionV relativeFrom="paragraph">
                  <wp:posOffset>1026795</wp:posOffset>
                </wp:positionV>
                <wp:extent cx="3581400" cy="330200"/>
                <wp:effectExtent l="0" t="0" r="12700" b="12700"/>
                <wp:wrapNone/>
                <wp:docPr id="1572364080" name="Text Box 2"/>
                <wp:cNvGraphicFramePr/>
                <a:graphic xmlns:a="http://schemas.openxmlformats.org/drawingml/2006/main">
                  <a:graphicData uri="http://schemas.microsoft.com/office/word/2010/wordprocessingShape">
                    <wps:wsp>
                      <wps:cNvSpPr txBox="1"/>
                      <wps:spPr>
                        <a:xfrm>
                          <a:off x="0" y="0"/>
                          <a:ext cx="3581400" cy="330200"/>
                        </a:xfrm>
                        <a:prstGeom prst="rect">
                          <a:avLst/>
                        </a:prstGeom>
                        <a:solidFill>
                          <a:schemeClr val="lt1"/>
                        </a:solidFill>
                        <a:ln w="6350">
                          <a:solidFill>
                            <a:prstClr val="black"/>
                          </a:solidFill>
                        </a:ln>
                      </wps:spPr>
                      <wps:txbx>
                        <w:txbxContent>
                          <w:p w14:paraId="070C4AEB" w14:textId="7A181040" w:rsidR="00E54590" w:rsidRPr="00FA0178" w:rsidRDefault="00E54590" w:rsidP="00E54590">
                            <w:pPr>
                              <w:rPr>
                                <w:rFonts w:ascii="Arial" w:hAnsi="Arial" w:cs="Arial"/>
                              </w:rPr>
                            </w:pPr>
                            <w:r>
                              <w:rPr>
                                <w:rFonts w:ascii="Arial" w:hAnsi="Arial" w:cs="Arial"/>
                              </w:rPr>
                              <w:t>Figure 1 (Carmarthenshire County Council,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9EDB39" id="_x0000_t202" coordsize="21600,21600" o:spt="202" path="m,l,21600r21600,l21600,xe">
                <v:stroke joinstyle="miter"/>
                <v:path gradientshapeok="t" o:connecttype="rect"/>
              </v:shapetype>
              <v:shape id="Text Box 2" o:spid="_x0000_s1026" type="#_x0000_t202" style="position:absolute;margin-left:227.95pt;margin-top:80.85pt;width:282pt;height:2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" fillcolor="white [3201]" strokeweight=".5pt">
                <v:textbox>
                  <w:txbxContent>
                    <w:p w14:paraId="070C4AEB" w14:textId="7A181040" w:rsidR="00E54590" w:rsidRPr="00FA0178" w:rsidRDefault="00E54590" w:rsidP="00E54590">
                      <w:pPr>
                        <w:rPr>
                          <w:rFonts w:ascii="Arial" w:hAnsi="Arial" w:cs="Arial"/>
                        </w:rPr>
                      </w:pPr>
                      <w:r>
                        <w:rPr>
                          <w:rFonts w:ascii="Arial" w:hAnsi="Arial" w:cs="Arial"/>
                        </w:rPr>
                        <w:t>Figure 1 (</w:t>
                      </w:r>
                      <w:r>
                        <w:rPr>
                          <w:rFonts w:ascii="Arial" w:hAnsi="Arial" w:cs="Arial"/>
                        </w:rPr>
                        <w:t>Carmarthenshire County Council</w:t>
                      </w:r>
                      <w:r>
                        <w:rPr>
                          <w:rFonts w:ascii="Arial" w:hAnsi="Arial" w:cs="Arial"/>
                        </w:rPr>
                        <w:t xml:space="preserve">, </w:t>
                      </w:r>
                      <w:r>
                        <w:rPr>
                          <w:rFonts w:ascii="Arial" w:hAnsi="Arial" w:cs="Arial"/>
                        </w:rPr>
                        <w:t>ND</w:t>
                      </w:r>
                      <w:r>
                        <w:rPr>
                          <w:rFonts w:ascii="Arial" w:hAnsi="Arial" w:cs="Arial"/>
                        </w:rPr>
                        <w:t>)</w:t>
                      </w:r>
                    </w:p>
                  </w:txbxContent>
                </v:textbox>
              </v:shape>
            </w:pict>
          </mc:Fallback>
        </mc:AlternateContent>
      </w:r>
      <w:r w:rsidR="00E54590">
        <w:rPr>
          <w:rFonts w:ascii="Arial" w:hAnsi="Arial" w:cs="Arial"/>
        </w:rPr>
        <w:t>For reference, figure 1 shows the existing lower ground floor and upper ground floor plans at Canolfan Gwili Centre. Figure 2 shows the proposed lower ground floor plans and figure 3 shows the proposed upper ground floor plans. Work on site started on the 16</w:t>
      </w:r>
      <w:r w:rsidR="00E54590" w:rsidRPr="00E54590">
        <w:rPr>
          <w:rFonts w:ascii="Arial" w:hAnsi="Arial" w:cs="Arial"/>
          <w:vertAlign w:val="superscript"/>
        </w:rPr>
        <w:t>th</w:t>
      </w:r>
      <w:r w:rsidR="00E54590">
        <w:rPr>
          <w:rFonts w:ascii="Arial" w:hAnsi="Arial" w:cs="Arial"/>
        </w:rPr>
        <w:t xml:space="preserve"> of October 2024</w:t>
      </w:r>
    </w:p>
    <w:p w14:paraId="179B0F34" w14:textId="1D3F9DFA" w:rsidR="00E54590" w:rsidRPr="00AA629E" w:rsidRDefault="00E54590" w:rsidP="00062EDC">
      <w:pPr>
        <w:rPr>
          <w:rFonts w:ascii="Arial" w:hAnsi="Arial" w:cs="Arial"/>
        </w:rPr>
      </w:pPr>
      <w:r>
        <w:rPr>
          <w:rFonts w:ascii="Arial" w:hAnsi="Arial" w:cs="Arial"/>
        </w:rPr>
        <w:t>and is due to be completed on or before the 24</w:t>
      </w:r>
      <w:r w:rsidRPr="00E54590">
        <w:rPr>
          <w:rFonts w:ascii="Arial" w:hAnsi="Arial" w:cs="Arial"/>
          <w:vertAlign w:val="superscript"/>
        </w:rPr>
        <w:t>th</w:t>
      </w:r>
      <w:r>
        <w:rPr>
          <w:rFonts w:ascii="Arial" w:hAnsi="Arial" w:cs="Arial"/>
        </w:rPr>
        <w:t xml:space="preserve"> of October 2025.</w:t>
      </w:r>
    </w:p>
    <w:p w14:paraId="53CA0068" w14:textId="3D32D02C" w:rsidR="008A4081" w:rsidRDefault="008A4081" w:rsidP="00062EDC">
      <w:pPr>
        <w:rPr>
          <w:rFonts w:ascii="Arial" w:hAnsi="Arial" w:cs="Arial"/>
          <w:b/>
          <w:bCs/>
          <w:u w:val="single"/>
        </w:rPr>
      </w:pPr>
    </w:p>
    <w:p w14:paraId="18565AE5" w14:textId="16D9BF87" w:rsidR="008A4081" w:rsidRDefault="008A4081" w:rsidP="00062EDC">
      <w:pPr>
        <w:rPr>
          <w:rFonts w:ascii="Arial" w:hAnsi="Arial" w:cs="Arial"/>
          <w:b/>
          <w:bCs/>
          <w:u w:val="single"/>
        </w:rPr>
      </w:pPr>
    </w:p>
    <w:p w14:paraId="783CADDA" w14:textId="7AA2AF89" w:rsidR="008A4081" w:rsidRDefault="008A4081" w:rsidP="00062EDC">
      <w:pPr>
        <w:rPr>
          <w:rFonts w:ascii="Arial" w:hAnsi="Arial" w:cs="Arial"/>
          <w:b/>
          <w:bCs/>
          <w:u w:val="single"/>
        </w:rPr>
      </w:pPr>
    </w:p>
    <w:p w14:paraId="04DD17FC" w14:textId="6CD6C8E4" w:rsidR="008A4081" w:rsidRDefault="00131CB3" w:rsidP="00062EDC">
      <w:pPr>
        <w:rPr>
          <w:rFonts w:ascii="Arial" w:hAnsi="Arial" w:cs="Arial"/>
          <w:b/>
          <w:bCs/>
          <w:u w:val="single"/>
        </w:rPr>
      </w:pPr>
      <w:r>
        <w:rPr>
          <w:rFonts w:ascii="Arial" w:hAnsi="Arial" w:cs="Arial"/>
          <w:b/>
          <w:bCs/>
          <w:noProof/>
          <w:u w:val="single"/>
        </w:rPr>
        <mc:AlternateContent>
          <mc:Choice Requires="wps">
            <w:drawing>
              <wp:anchor distT="0" distB="0" distL="114300" distR="114300" simplePos="0" relativeHeight="251666432" behindDoc="0" locked="0" layoutInCell="1" allowOverlap="1" wp14:anchorId="3DA6DD72" wp14:editId="47B85BB7">
                <wp:simplePos x="0" y="0"/>
                <wp:positionH relativeFrom="column">
                  <wp:posOffset>2895600</wp:posOffset>
                </wp:positionH>
                <wp:positionV relativeFrom="paragraph">
                  <wp:posOffset>123825</wp:posOffset>
                </wp:positionV>
                <wp:extent cx="3418114" cy="330200"/>
                <wp:effectExtent l="0" t="0" r="11430" b="12700"/>
                <wp:wrapNone/>
                <wp:docPr id="1146557867" name="Text Box 2"/>
                <wp:cNvGraphicFramePr/>
                <a:graphic xmlns:a="http://schemas.openxmlformats.org/drawingml/2006/main">
                  <a:graphicData uri="http://schemas.microsoft.com/office/word/2010/wordprocessingShape">
                    <wps:wsp>
                      <wps:cNvSpPr txBox="1"/>
                      <wps:spPr>
                        <a:xfrm>
                          <a:off x="0" y="0"/>
                          <a:ext cx="3418114" cy="330200"/>
                        </a:xfrm>
                        <a:prstGeom prst="rect">
                          <a:avLst/>
                        </a:prstGeom>
                        <a:solidFill>
                          <a:schemeClr val="lt1"/>
                        </a:solidFill>
                        <a:ln w="6350">
                          <a:solidFill>
                            <a:prstClr val="black"/>
                          </a:solidFill>
                        </a:ln>
                      </wps:spPr>
                      <wps:txbx>
                        <w:txbxContent>
                          <w:p w14:paraId="7ED9CC7C" w14:textId="39621124" w:rsidR="00131CB3" w:rsidRPr="00FA0178" w:rsidRDefault="00131CB3" w:rsidP="00131CB3">
                            <w:pPr>
                              <w:rPr>
                                <w:rFonts w:ascii="Arial" w:hAnsi="Arial" w:cs="Arial"/>
                              </w:rPr>
                            </w:pPr>
                            <w:r>
                              <w:rPr>
                                <w:rFonts w:ascii="Arial" w:hAnsi="Arial" w:cs="Arial"/>
                              </w:rPr>
                              <w:t>Figure 3 (Carmarthenshire County Council,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A6DD72" id="_x0000_s1027" type="#_x0000_t202" style="position:absolute;margin-left:228pt;margin-top:9.75pt;width:269.15pt;height:2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" fillcolor="white [3201]" strokeweight=".5pt">
                <v:textbox>
                  <w:txbxContent>
                    <w:p w14:paraId="7ED9CC7C" w14:textId="39621124" w:rsidR="00131CB3" w:rsidRPr="00FA0178" w:rsidRDefault="00131CB3" w:rsidP="00131CB3">
                      <w:pPr>
                        <w:rPr>
                          <w:rFonts w:ascii="Arial" w:hAnsi="Arial" w:cs="Arial"/>
                        </w:rPr>
                      </w:pPr>
                      <w:r>
                        <w:rPr>
                          <w:rFonts w:ascii="Arial" w:hAnsi="Arial" w:cs="Arial"/>
                        </w:rPr>
                        <w:t xml:space="preserve">Figure </w:t>
                      </w:r>
                      <w:r>
                        <w:rPr>
                          <w:rFonts w:ascii="Arial" w:hAnsi="Arial" w:cs="Arial"/>
                        </w:rPr>
                        <w:t>3</w:t>
                      </w:r>
                      <w:r>
                        <w:rPr>
                          <w:rFonts w:ascii="Arial" w:hAnsi="Arial" w:cs="Arial"/>
                        </w:rPr>
                        <w:t xml:space="preserve"> (Carmarthenshire County Council, ND)</w:t>
                      </w:r>
                    </w:p>
                  </w:txbxContent>
                </v:textbox>
              </v:shape>
            </w:pict>
          </mc:Fallback>
        </mc:AlternateContent>
      </w:r>
      <w:r>
        <w:rPr>
          <w:rFonts w:ascii="Arial" w:hAnsi="Arial" w:cs="Arial"/>
          <w:b/>
          <w:bCs/>
          <w:noProof/>
          <w:u w:val="single"/>
        </w:rPr>
        <mc:AlternateContent>
          <mc:Choice Requires="wps">
            <w:drawing>
              <wp:anchor distT="0" distB="0" distL="114300" distR="114300" simplePos="0" relativeHeight="251663360" behindDoc="0" locked="0" layoutInCell="1" allowOverlap="1" wp14:anchorId="5485860A" wp14:editId="2764CC4A">
                <wp:simplePos x="0" y="0"/>
                <wp:positionH relativeFrom="column">
                  <wp:posOffset>-993049</wp:posOffset>
                </wp:positionH>
                <wp:positionV relativeFrom="paragraph">
                  <wp:posOffset>125095</wp:posOffset>
                </wp:positionV>
                <wp:extent cx="3418114" cy="330200"/>
                <wp:effectExtent l="0" t="0" r="11430" b="12700"/>
                <wp:wrapNone/>
                <wp:docPr id="323396379" name="Text Box 2"/>
                <wp:cNvGraphicFramePr/>
                <a:graphic xmlns:a="http://schemas.openxmlformats.org/drawingml/2006/main">
                  <a:graphicData uri="http://schemas.microsoft.com/office/word/2010/wordprocessingShape">
                    <wps:wsp>
                      <wps:cNvSpPr txBox="1"/>
                      <wps:spPr>
                        <a:xfrm>
                          <a:off x="0" y="0"/>
                          <a:ext cx="3418114" cy="330200"/>
                        </a:xfrm>
                        <a:prstGeom prst="rect">
                          <a:avLst/>
                        </a:prstGeom>
                        <a:solidFill>
                          <a:schemeClr val="lt1"/>
                        </a:solidFill>
                        <a:ln w="6350">
                          <a:solidFill>
                            <a:prstClr val="black"/>
                          </a:solidFill>
                        </a:ln>
                      </wps:spPr>
                      <wps:txbx>
                        <w:txbxContent>
                          <w:p w14:paraId="668D055E" w14:textId="39812395" w:rsidR="00131CB3" w:rsidRPr="00FA0178" w:rsidRDefault="00131CB3" w:rsidP="00131CB3">
                            <w:pPr>
                              <w:rPr>
                                <w:rFonts w:ascii="Arial" w:hAnsi="Arial" w:cs="Arial"/>
                              </w:rPr>
                            </w:pPr>
                            <w:r>
                              <w:rPr>
                                <w:rFonts w:ascii="Arial" w:hAnsi="Arial" w:cs="Arial"/>
                              </w:rPr>
                              <w:t>Figure 2 (Carmarthenshire County Council,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85860A" id="_x0000_s1028" type="#_x0000_t202" style="position:absolute;margin-left:-78.2pt;margin-top:9.85pt;width:269.15pt;height: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" fillcolor="white [3201]" strokeweight=".5pt">
                <v:textbox>
                  <w:txbxContent>
                    <w:p w14:paraId="668D055E" w14:textId="39812395" w:rsidR="00131CB3" w:rsidRPr="00FA0178" w:rsidRDefault="00131CB3" w:rsidP="00131CB3">
                      <w:pPr>
                        <w:rPr>
                          <w:rFonts w:ascii="Arial" w:hAnsi="Arial" w:cs="Arial"/>
                        </w:rPr>
                      </w:pPr>
                      <w:r>
                        <w:rPr>
                          <w:rFonts w:ascii="Arial" w:hAnsi="Arial" w:cs="Arial"/>
                        </w:rPr>
                        <w:t xml:space="preserve">Figure </w:t>
                      </w:r>
                      <w:r>
                        <w:rPr>
                          <w:rFonts w:ascii="Arial" w:hAnsi="Arial" w:cs="Arial"/>
                        </w:rPr>
                        <w:t>2</w:t>
                      </w:r>
                      <w:r>
                        <w:rPr>
                          <w:rFonts w:ascii="Arial" w:hAnsi="Arial" w:cs="Arial"/>
                        </w:rPr>
                        <w:t xml:space="preserve"> (Carmarthenshire County Council, ND)</w:t>
                      </w:r>
                    </w:p>
                  </w:txbxContent>
                </v:textbox>
              </v:shape>
            </w:pict>
          </mc:Fallback>
        </mc:AlternateContent>
      </w:r>
    </w:p>
    <w:p w14:paraId="5A264C7C" w14:textId="4FBEFC02" w:rsidR="000719BB" w:rsidRDefault="000719BB" w:rsidP="00062EDC">
      <w:pPr>
        <w:rPr>
          <w:rFonts w:ascii="Arial" w:hAnsi="Arial" w:cs="Arial"/>
          <w:b/>
          <w:bCs/>
          <w:u w:val="single"/>
        </w:rPr>
      </w:pPr>
    </w:p>
    <w:p w14:paraId="61DC3AFB" w14:textId="3EF52CB0" w:rsidR="000719BB" w:rsidRDefault="000719BB" w:rsidP="00062EDC">
      <w:pPr>
        <w:rPr>
          <w:rFonts w:ascii="Arial" w:hAnsi="Arial" w:cs="Arial"/>
          <w:b/>
          <w:bCs/>
          <w:u w:val="single"/>
        </w:rPr>
      </w:pPr>
    </w:p>
    <w:p w14:paraId="2ECDE593" w14:textId="6C846DD1" w:rsidR="000719BB" w:rsidRDefault="000719BB" w:rsidP="00062EDC">
      <w:pPr>
        <w:rPr>
          <w:rFonts w:ascii="Arial" w:hAnsi="Arial" w:cs="Arial"/>
          <w:b/>
          <w:bCs/>
          <w:u w:val="single"/>
        </w:rPr>
      </w:pPr>
    </w:p>
    <w:p w14:paraId="3EE1FD37" w14:textId="7073EAFC" w:rsidR="000719BB" w:rsidRDefault="000719BB" w:rsidP="00062EDC">
      <w:pPr>
        <w:rPr>
          <w:rFonts w:ascii="Arial" w:hAnsi="Arial" w:cs="Arial"/>
          <w:b/>
          <w:bCs/>
          <w:u w:val="single"/>
        </w:rPr>
      </w:pPr>
    </w:p>
    <w:p w14:paraId="0E1942B9" w14:textId="3E526B7D" w:rsidR="000719BB" w:rsidRDefault="000719BB" w:rsidP="00062EDC">
      <w:pPr>
        <w:rPr>
          <w:rFonts w:ascii="Arial" w:hAnsi="Arial" w:cs="Arial"/>
          <w:b/>
          <w:bCs/>
          <w:u w:val="single"/>
        </w:rPr>
      </w:pPr>
    </w:p>
    <w:p w14:paraId="09356EA1" w14:textId="5E3073E4" w:rsidR="000719BB" w:rsidRDefault="000719BB" w:rsidP="00062EDC">
      <w:pPr>
        <w:rPr>
          <w:rFonts w:ascii="Arial" w:hAnsi="Arial" w:cs="Arial"/>
          <w:b/>
          <w:bCs/>
          <w:u w:val="single"/>
        </w:rPr>
      </w:pPr>
    </w:p>
    <w:p w14:paraId="1C667249" w14:textId="77777777" w:rsidR="00131CB3" w:rsidRDefault="00131CB3" w:rsidP="00062EDC">
      <w:pPr>
        <w:rPr>
          <w:rFonts w:ascii="Arial" w:hAnsi="Arial" w:cs="Arial"/>
          <w:b/>
          <w:bCs/>
          <w:u w:val="single"/>
        </w:rPr>
      </w:pPr>
    </w:p>
    <w:p w14:paraId="7F5AF990" w14:textId="3EDA9DF7" w:rsidR="00FA0178" w:rsidRPr="00EE5930" w:rsidRDefault="00C57709" w:rsidP="00EE5930">
      <w:pPr>
        <w:pStyle w:val="ListParagraph"/>
        <w:numPr>
          <w:ilvl w:val="0"/>
          <w:numId w:val="87"/>
        </w:numPr>
        <w:rPr>
          <w:b/>
          <w:bCs/>
          <w:sz w:val="28"/>
          <w:szCs w:val="28"/>
          <w:u w:val="single"/>
        </w:rPr>
      </w:pPr>
      <w:r>
        <w:rPr>
          <w:b/>
          <w:bCs/>
          <w:sz w:val="28"/>
          <w:szCs w:val="28"/>
          <w:u w:val="single"/>
        </w:rPr>
        <w:lastRenderedPageBreak/>
        <w:t>Construction Recourses Report</w:t>
      </w:r>
    </w:p>
    <w:p w14:paraId="4B9CA58A" w14:textId="506D397A" w:rsidR="000F06ED" w:rsidRDefault="000F06ED" w:rsidP="00062EDC">
      <w:pPr>
        <w:rPr>
          <w:rFonts w:ascii="Arial" w:hAnsi="Arial" w:cs="Arial"/>
          <w:b/>
          <w:bCs/>
          <w:u w:val="single"/>
        </w:rPr>
      </w:pPr>
    </w:p>
    <w:p w14:paraId="4753075E" w14:textId="563AE2AC" w:rsidR="00A72A58" w:rsidRDefault="0095489F" w:rsidP="00062EDC">
      <w:pPr>
        <w:rPr>
          <w:rFonts w:ascii="Arial" w:hAnsi="Arial" w:cs="Arial"/>
        </w:rPr>
      </w:pPr>
      <w:r>
        <w:rPr>
          <w:rFonts w:ascii="Arial" w:hAnsi="Arial" w:cs="Arial"/>
        </w:rPr>
        <w:t>To kick start this report, it is essential to identify some of the most important recourses that are critical to construction projects. Some recourses that are critical to this project are the physical recourses such as materials, equipment</w:t>
      </w:r>
      <w:r w:rsidR="00E934F1">
        <w:rPr>
          <w:rFonts w:ascii="Arial" w:hAnsi="Arial" w:cs="Arial"/>
        </w:rPr>
        <w:t xml:space="preserve">, machinery, and money. These are all valuable recourses in the construction industry, but other important recourses include Labour, time, specialist skills, and knowledge. </w:t>
      </w:r>
    </w:p>
    <w:p w14:paraId="54EDCEBA" w14:textId="77777777" w:rsidR="00E934F1" w:rsidRDefault="00E934F1" w:rsidP="00062EDC">
      <w:pPr>
        <w:rPr>
          <w:rFonts w:ascii="Arial" w:hAnsi="Arial" w:cs="Arial"/>
        </w:rPr>
      </w:pPr>
    </w:p>
    <w:p w14:paraId="771BF5F3" w14:textId="77944FE9" w:rsidR="00E934F1" w:rsidRDefault="00E934F1" w:rsidP="00062EDC">
      <w:pPr>
        <w:rPr>
          <w:rFonts w:ascii="Arial" w:hAnsi="Arial" w:cs="Arial"/>
        </w:rPr>
      </w:pPr>
      <w:r>
        <w:rPr>
          <w:rFonts w:ascii="Arial" w:hAnsi="Arial" w:cs="Arial"/>
        </w:rPr>
        <w:t xml:space="preserve">Materials is a very important recourse in every single construction project as without the materials, the building cannot be constructed and the materials used determine the strength and durability of the building. </w:t>
      </w:r>
      <w:r w:rsidR="004946DE">
        <w:rPr>
          <w:rFonts w:ascii="Arial" w:hAnsi="Arial" w:cs="Arial"/>
        </w:rPr>
        <w:t>As a constant recourse in construction projects, materials can sometimes be difficult to monitor and control and can lead to some difficult days on site. A couple of examples of the troubles you may face with materials is the quality, long lead times, import costs, wastage, and availability. In order to overcome and monitor some of these difficulties with lead times and material availability, a good method would be to use local suppliers rather than having materials shipped across from abroad.</w:t>
      </w:r>
    </w:p>
    <w:p w14:paraId="6AE0EFC6" w14:textId="77777777" w:rsidR="00EB0CFD" w:rsidRDefault="00EB0CFD" w:rsidP="00062EDC">
      <w:pPr>
        <w:rPr>
          <w:rFonts w:ascii="Arial" w:hAnsi="Arial" w:cs="Arial"/>
        </w:rPr>
      </w:pPr>
    </w:p>
    <w:p w14:paraId="19B91DA8" w14:textId="2ED18744" w:rsidR="00EB0CFD" w:rsidRDefault="00EB0CFD" w:rsidP="00062EDC">
      <w:pPr>
        <w:rPr>
          <w:rFonts w:ascii="Arial" w:hAnsi="Arial" w:cs="Arial"/>
        </w:rPr>
      </w:pPr>
      <w:r>
        <w:rPr>
          <w:rFonts w:ascii="Arial" w:hAnsi="Arial" w:cs="Arial"/>
        </w:rPr>
        <w:t xml:space="preserve">The next recourse that’s essential for this project is equipment and machinery. On the Canolfan Gwili Centre, there is a large amount of excavation work required for the new access road and the very large car park, as well as the trenches for the strip foundations. A crane is also required on site in order to lift heavy glulam beams into place to the roof of the building. The difficulty with having large machinery on site is the potential maintenance costs that come along with it, and the specialist people who can carry out the maintenance. To avoid the maintenance of the machinery from becoming a problem on site, someone who will always be on site such as the site manager can be trained up in how to maintain the </w:t>
      </w:r>
      <w:r w:rsidR="009E69E7">
        <w:rPr>
          <w:rFonts w:ascii="Arial" w:hAnsi="Arial" w:cs="Arial"/>
        </w:rPr>
        <w:t xml:space="preserve">machines so that no delays come from it. </w:t>
      </w:r>
    </w:p>
    <w:p w14:paraId="08FC74C0" w14:textId="77777777" w:rsidR="009E69E7" w:rsidRDefault="009E69E7" w:rsidP="00062EDC">
      <w:pPr>
        <w:rPr>
          <w:rFonts w:ascii="Arial" w:hAnsi="Arial" w:cs="Arial"/>
        </w:rPr>
      </w:pPr>
    </w:p>
    <w:p w14:paraId="0012390C" w14:textId="753BA461" w:rsidR="003C262A" w:rsidRDefault="006445F7" w:rsidP="00062EDC">
      <w:pPr>
        <w:rPr>
          <w:rFonts w:ascii="Arial" w:hAnsi="Arial" w:cs="Arial"/>
        </w:rPr>
      </w:pPr>
      <w:r>
        <w:rPr>
          <w:rFonts w:ascii="Arial" w:hAnsi="Arial" w:cs="Arial"/>
        </w:rPr>
        <w:t xml:space="preserve">An essential recourse in all industries is the work force, and it’s the same in the construction industry. The workforce on a construction site usually consists of a project manager/site manager that has the responsibility of making sure that the site is working efficiently to the construction programme that has been planned and that the construction process is following all necessary regulations to ensure the safety and welfare of everyone else on site. The team on the ground is usually split into groups of specific trades people such as </w:t>
      </w:r>
      <w:r w:rsidR="00465252">
        <w:rPr>
          <w:rFonts w:ascii="Arial" w:hAnsi="Arial" w:cs="Arial"/>
        </w:rPr>
        <w:t>carpenters, plumbers, electricians, brick layers, ground workers and so on. Each trades person would’ve been hired to carry out their specialist roles on the construction project as per the programme of works. As this is a human recourse, obvious barriers include things such as strikes, illness, communication barriers, lack of motivation to work, lack of knowledge and experience. The benefit of human recourses is that they are very easy and understanding to monitor in order to keep an efficient work schedule. The solution for the employees that are less experienced and lack knowledge is to provide them with adequate training that they will require in their trade whether that’s through an education system or practical learning on site from people with a lot of experience. If you have a very unmotivated work force, it is most likely because they are not feeling respected enough. In order to help with this, they can be offered a lot more incentives in their contracts t</w:t>
      </w:r>
      <w:r w:rsidR="003C262A">
        <w:rPr>
          <w:rFonts w:ascii="Arial" w:hAnsi="Arial" w:cs="Arial"/>
        </w:rPr>
        <w:t xml:space="preserve">hat will fuel them to work harder. Even offering double pay on any overtime hours that they work will make them want to stay on site and put the extra work in. </w:t>
      </w:r>
    </w:p>
    <w:p w14:paraId="78B776BF" w14:textId="77777777" w:rsidR="006445F7" w:rsidRDefault="006445F7" w:rsidP="00062EDC">
      <w:pPr>
        <w:rPr>
          <w:rFonts w:ascii="Arial" w:hAnsi="Arial" w:cs="Arial"/>
        </w:rPr>
      </w:pPr>
    </w:p>
    <w:p w14:paraId="61805A33" w14:textId="593F6595" w:rsidR="00E809FD" w:rsidRDefault="009E69E7" w:rsidP="00062EDC">
      <w:pPr>
        <w:rPr>
          <w:rFonts w:ascii="Arial" w:hAnsi="Arial" w:cs="Arial"/>
        </w:rPr>
      </w:pPr>
      <w:r>
        <w:rPr>
          <w:rFonts w:ascii="Arial" w:hAnsi="Arial" w:cs="Arial"/>
        </w:rPr>
        <w:lastRenderedPageBreak/>
        <w:t xml:space="preserve">Another important recourse in a construction project is time. </w:t>
      </w:r>
      <w:r w:rsidR="00E809FD">
        <w:rPr>
          <w:rFonts w:ascii="Arial" w:hAnsi="Arial" w:cs="Arial"/>
        </w:rPr>
        <w:t>Time management is the most important thing when it comes to a construction project. ‘Time is money’ (Smart Barrel, 2024) in the construction industry. It is important to stick to the budget of a project and if there are any delays, then it can lead to labour costs and even liquidated and ascertained damages (LADs) to the client. Time is a difficult recourse to monitor and control on a construction project as delays can be caused by more or less all of the other recourses. Such as late deliveries, workers not turning up, machinery breaking down, NCRs, and another big one which is the weather. To monitor the time of the construction project as best as possible it is important to stick to the critical path of the construction programme.</w:t>
      </w:r>
      <w:r w:rsidR="006445F7">
        <w:rPr>
          <w:rFonts w:ascii="Arial" w:hAnsi="Arial" w:cs="Arial"/>
        </w:rPr>
        <w:t xml:space="preserve"> Another way to control time on a construction project is by having incentive based contracts with achievable deadlines to encourage the work force to care more about the work that they are producing. </w:t>
      </w:r>
    </w:p>
    <w:p w14:paraId="4807DE4C" w14:textId="77777777" w:rsidR="00184EBB" w:rsidRDefault="00184EBB" w:rsidP="00184EBB">
      <w:pPr>
        <w:rPr>
          <w:b/>
          <w:bCs/>
          <w:sz w:val="28"/>
          <w:szCs w:val="28"/>
          <w:u w:val="single"/>
        </w:rPr>
      </w:pPr>
    </w:p>
    <w:p w14:paraId="338C8CC6" w14:textId="4F79B09B" w:rsidR="002322CE" w:rsidRPr="00184EBB" w:rsidRDefault="002322CE" w:rsidP="00184EBB">
      <w:pPr>
        <w:pStyle w:val="ListParagraph"/>
        <w:numPr>
          <w:ilvl w:val="0"/>
          <w:numId w:val="87"/>
        </w:numPr>
        <w:rPr>
          <w:b/>
          <w:bCs/>
          <w:sz w:val="28"/>
          <w:szCs w:val="28"/>
          <w:u w:val="single"/>
        </w:rPr>
      </w:pPr>
      <w:r w:rsidRPr="00184EBB">
        <w:rPr>
          <w:b/>
          <w:bCs/>
          <w:sz w:val="28"/>
          <w:szCs w:val="28"/>
          <w:u w:val="single"/>
        </w:rPr>
        <w:t>Dealing With a Delay</w:t>
      </w:r>
    </w:p>
    <w:p w14:paraId="4947F630" w14:textId="77777777" w:rsidR="002322CE" w:rsidRDefault="002322CE" w:rsidP="00062EDC">
      <w:pPr>
        <w:rPr>
          <w:rFonts w:ascii="Arial" w:hAnsi="Arial" w:cs="Arial"/>
        </w:rPr>
      </w:pPr>
    </w:p>
    <w:p w14:paraId="792E7773" w14:textId="03D97AC8" w:rsidR="003C262A" w:rsidRDefault="002322CE" w:rsidP="00062EDC">
      <w:pPr>
        <w:rPr>
          <w:rFonts w:ascii="Arial" w:hAnsi="Arial" w:cs="Arial"/>
        </w:rPr>
      </w:pPr>
      <w:r>
        <w:rPr>
          <w:rFonts w:ascii="Arial" w:hAnsi="Arial" w:cs="Arial"/>
          <w:noProof/>
        </w:rPr>
        <w:drawing>
          <wp:anchor distT="0" distB="0" distL="114300" distR="114300" simplePos="0" relativeHeight="251667456" behindDoc="0" locked="0" layoutInCell="1" allowOverlap="1" wp14:anchorId="5DEAE316" wp14:editId="7D739FB2">
            <wp:simplePos x="0" y="0"/>
            <wp:positionH relativeFrom="column">
              <wp:posOffset>-534670</wp:posOffset>
            </wp:positionH>
            <wp:positionV relativeFrom="paragraph">
              <wp:posOffset>705301</wp:posOffset>
            </wp:positionV>
            <wp:extent cx="6409055" cy="2641600"/>
            <wp:effectExtent l="0" t="0" r="4445" b="0"/>
            <wp:wrapSquare wrapText="bothSides"/>
            <wp:docPr id="137432376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323765" name="Picture 3"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220" t="18341" r="220" b="15711"/>
                    <a:stretch/>
                  </pic:blipFill>
                  <pic:spPr bwMode="auto">
                    <a:xfrm>
                      <a:off x="0" y="0"/>
                      <a:ext cx="6409055" cy="2641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262A">
        <w:rPr>
          <w:rFonts w:ascii="Arial" w:hAnsi="Arial" w:cs="Arial"/>
        </w:rPr>
        <w:t>During the construction process on the Canolfan Gwili Centre, there has been a delay of almost 2 weeks that has been caused by a period of very heavy rain and high wind speeds from the 1</w:t>
      </w:r>
      <w:r w:rsidR="003C262A" w:rsidRPr="003C262A">
        <w:rPr>
          <w:rFonts w:ascii="Arial" w:hAnsi="Arial" w:cs="Arial"/>
          <w:vertAlign w:val="superscript"/>
        </w:rPr>
        <w:t>st</w:t>
      </w:r>
      <w:r w:rsidR="003C262A">
        <w:rPr>
          <w:rFonts w:ascii="Arial" w:hAnsi="Arial" w:cs="Arial"/>
        </w:rPr>
        <w:t xml:space="preserve"> of January through to the 10</w:t>
      </w:r>
      <w:r w:rsidR="003C262A" w:rsidRPr="003C262A">
        <w:rPr>
          <w:rFonts w:ascii="Arial" w:hAnsi="Arial" w:cs="Arial"/>
          <w:vertAlign w:val="superscript"/>
        </w:rPr>
        <w:t>th</w:t>
      </w:r>
      <w:r w:rsidR="003C262A">
        <w:rPr>
          <w:rFonts w:ascii="Arial" w:hAnsi="Arial" w:cs="Arial"/>
        </w:rPr>
        <w:t xml:space="preserve"> of January. (See below snip taking from construction programme)</w:t>
      </w:r>
    </w:p>
    <w:p w14:paraId="76D72457" w14:textId="49DC27CB" w:rsidR="00A72A58" w:rsidRDefault="002322CE" w:rsidP="00062EDC">
      <w:pPr>
        <w:rPr>
          <w:rFonts w:ascii="Arial" w:hAnsi="Arial" w:cs="Arial"/>
        </w:rPr>
      </w:pPr>
      <w:r>
        <w:rPr>
          <w:rFonts w:ascii="Arial" w:hAnsi="Arial" w:cs="Arial"/>
        </w:rPr>
        <w:t xml:space="preserve">As you can see from the snap shot of the Gantt Chart, </w:t>
      </w:r>
      <w:r w:rsidR="00AE15A2">
        <w:rPr>
          <w:rFonts w:ascii="Arial" w:hAnsi="Arial" w:cs="Arial"/>
        </w:rPr>
        <w:t>the pouring of concrete for the road and car park was meant to commence on the 1</w:t>
      </w:r>
      <w:r w:rsidR="00AE15A2" w:rsidRPr="00AE15A2">
        <w:rPr>
          <w:rFonts w:ascii="Arial" w:hAnsi="Arial" w:cs="Arial"/>
          <w:vertAlign w:val="superscript"/>
        </w:rPr>
        <w:t>st</w:t>
      </w:r>
      <w:r w:rsidR="00AE15A2">
        <w:rPr>
          <w:rFonts w:ascii="Arial" w:hAnsi="Arial" w:cs="Arial"/>
        </w:rPr>
        <w:t xml:space="preserve"> of January, however, the site was on stop for almost 2 weeks which meant that the concrete pour for the road and the car park had to get pushed back to the 13</w:t>
      </w:r>
      <w:r w:rsidR="00AE15A2" w:rsidRPr="00AE15A2">
        <w:rPr>
          <w:rFonts w:ascii="Arial" w:hAnsi="Arial" w:cs="Arial"/>
          <w:vertAlign w:val="superscript"/>
        </w:rPr>
        <w:t>th</w:t>
      </w:r>
      <w:r w:rsidR="00AE15A2">
        <w:rPr>
          <w:rFonts w:ascii="Arial" w:hAnsi="Arial" w:cs="Arial"/>
        </w:rPr>
        <w:t xml:space="preserve"> of January which also meant that the road and car park markings also had to be delayed. In order to prevent a further time delay to the rest of the project and run the risks of extra costs, an extra ground worker was brought to site to crack on with the excavation works of the foundations to the community hall to ensure the critical path remained intact. In other words, before the weather caused any delays ‘setting out of strip foundation for the community hall’ was meant to commence on the 13</w:t>
      </w:r>
      <w:r w:rsidR="00AE15A2" w:rsidRPr="00AE15A2">
        <w:rPr>
          <w:rFonts w:ascii="Arial" w:hAnsi="Arial" w:cs="Arial"/>
          <w:vertAlign w:val="superscript"/>
        </w:rPr>
        <w:t>th</w:t>
      </w:r>
      <w:r w:rsidR="00AE15A2">
        <w:rPr>
          <w:rFonts w:ascii="Arial" w:hAnsi="Arial" w:cs="Arial"/>
        </w:rPr>
        <w:t xml:space="preserve"> of January, and even though the weather delayed work elsewhere, measures were put in place to ensure that this community hall construction remained on the original schedule while the other ground worker gang carried out the small delays to the car park and road</w:t>
      </w:r>
      <w:r w:rsidR="00A6564E">
        <w:rPr>
          <w:rFonts w:ascii="Arial" w:hAnsi="Arial" w:cs="Arial"/>
        </w:rPr>
        <w:t>.</w:t>
      </w:r>
    </w:p>
    <w:p w14:paraId="08935B94" w14:textId="77777777" w:rsidR="00A6564E" w:rsidRPr="00A6564E" w:rsidRDefault="00A6564E" w:rsidP="00062EDC">
      <w:pPr>
        <w:rPr>
          <w:rFonts w:ascii="Arial" w:hAnsi="Arial" w:cs="Arial"/>
        </w:rPr>
      </w:pPr>
    </w:p>
    <w:p w14:paraId="337E85F0" w14:textId="0C3FEFBB" w:rsidR="00FE7EA1" w:rsidRPr="00A72A58" w:rsidRDefault="00A72A58" w:rsidP="002322CE">
      <w:pPr>
        <w:pStyle w:val="ListParagraph"/>
        <w:numPr>
          <w:ilvl w:val="0"/>
          <w:numId w:val="87"/>
        </w:numPr>
        <w:rPr>
          <w:b/>
          <w:bCs/>
          <w:sz w:val="28"/>
          <w:szCs w:val="28"/>
          <w:u w:val="single"/>
        </w:rPr>
      </w:pPr>
      <w:r w:rsidRPr="00A72A58">
        <w:rPr>
          <w:b/>
          <w:bCs/>
          <w:sz w:val="28"/>
          <w:szCs w:val="28"/>
          <w:u w:val="single"/>
        </w:rPr>
        <w:t xml:space="preserve"> </w:t>
      </w:r>
      <w:r w:rsidR="00A3142B" w:rsidRPr="00A72A58">
        <w:rPr>
          <w:b/>
          <w:bCs/>
          <w:sz w:val="28"/>
          <w:szCs w:val="28"/>
          <w:u w:val="single"/>
        </w:rPr>
        <w:t>Reference List</w:t>
      </w:r>
    </w:p>
    <w:p w14:paraId="6362A91B" w14:textId="77777777" w:rsidR="00FE7EA1" w:rsidRDefault="00FE7EA1" w:rsidP="00062EDC">
      <w:pPr>
        <w:rPr>
          <w:rFonts w:ascii="Arial" w:hAnsi="Arial" w:cs="Arial"/>
        </w:rPr>
      </w:pPr>
    </w:p>
    <w:p w14:paraId="3228A879" w14:textId="520C2E14" w:rsidR="00F714BF" w:rsidRDefault="00AA629E" w:rsidP="00062EDC">
      <w:pPr>
        <w:rPr>
          <w:rFonts w:ascii="Arial" w:hAnsi="Arial" w:cs="Arial"/>
        </w:rPr>
      </w:pPr>
      <w:r>
        <w:rPr>
          <w:rFonts w:ascii="Arial" w:hAnsi="Arial" w:cs="Arial"/>
        </w:rPr>
        <w:t xml:space="preserve">Carmarthenshire County Council. ND. </w:t>
      </w:r>
      <w:r w:rsidR="000719BB">
        <w:rPr>
          <w:rFonts w:ascii="Arial" w:hAnsi="Arial" w:cs="Arial"/>
        </w:rPr>
        <w:t xml:space="preserve">Documents for Reference S/36546. Available at: </w:t>
      </w:r>
      <w:hyperlink r:id="rId13" w:history="1">
        <w:r w:rsidR="000719BB" w:rsidRPr="00946007">
          <w:rPr>
            <w:rStyle w:val="Hyperlink"/>
            <w:rFonts w:ascii="Arial" w:hAnsi="Arial" w:cs="Arial"/>
          </w:rPr>
          <w:t>https://planning-</w:t>
        </w:r>
        <w:r w:rsidR="000719BB" w:rsidRPr="00946007">
          <w:rPr>
            <w:rStyle w:val="Hyperlink"/>
            <w:rFonts w:ascii="Arial" w:hAnsi="Arial" w:cs="Arial"/>
          </w:rPr>
          <w:lastRenderedPageBreak/>
          <w:t>carmarthenshire.msappproxy.net/PublicAccess_LIVE/SearchResult/RunThirdPartySearch?FileSystemId=PS&amp;FOLDER1_REF=S/36546#</w:t>
        </w:r>
      </w:hyperlink>
      <w:r w:rsidR="000719BB">
        <w:rPr>
          <w:rFonts w:ascii="Arial" w:hAnsi="Arial" w:cs="Arial"/>
        </w:rPr>
        <w:t xml:space="preserve"> (Accessed: </w:t>
      </w:r>
      <w:r w:rsidR="009E69E7">
        <w:rPr>
          <w:rFonts w:ascii="Arial" w:hAnsi="Arial" w:cs="Arial"/>
        </w:rPr>
        <w:t>6</w:t>
      </w:r>
      <w:r w:rsidR="000719BB" w:rsidRPr="000719BB">
        <w:rPr>
          <w:rFonts w:ascii="Arial" w:hAnsi="Arial" w:cs="Arial"/>
          <w:vertAlign w:val="superscript"/>
        </w:rPr>
        <w:t>th</w:t>
      </w:r>
      <w:r w:rsidR="000719BB">
        <w:rPr>
          <w:rFonts w:ascii="Arial" w:hAnsi="Arial" w:cs="Arial"/>
        </w:rPr>
        <w:t xml:space="preserve"> </w:t>
      </w:r>
      <w:r w:rsidR="009E69E7">
        <w:rPr>
          <w:rFonts w:ascii="Arial" w:hAnsi="Arial" w:cs="Arial"/>
        </w:rPr>
        <w:t>January</w:t>
      </w:r>
      <w:r w:rsidR="000719BB">
        <w:rPr>
          <w:rFonts w:ascii="Arial" w:hAnsi="Arial" w:cs="Arial"/>
        </w:rPr>
        <w:t xml:space="preserve"> 202</w:t>
      </w:r>
      <w:r w:rsidR="009E69E7">
        <w:rPr>
          <w:rFonts w:ascii="Arial" w:hAnsi="Arial" w:cs="Arial"/>
        </w:rPr>
        <w:t>5</w:t>
      </w:r>
      <w:r w:rsidR="000719BB">
        <w:rPr>
          <w:rFonts w:ascii="Arial" w:hAnsi="Arial" w:cs="Arial"/>
        </w:rPr>
        <w:t>)</w:t>
      </w:r>
    </w:p>
    <w:p w14:paraId="04F0E962" w14:textId="77777777" w:rsidR="009E69E7" w:rsidRDefault="009E69E7" w:rsidP="00062EDC">
      <w:pPr>
        <w:rPr>
          <w:rFonts w:ascii="Arial" w:hAnsi="Arial" w:cs="Arial"/>
        </w:rPr>
      </w:pPr>
    </w:p>
    <w:p w14:paraId="19C0EEDA" w14:textId="7CDD56FF" w:rsidR="009E69E7" w:rsidRDefault="009E69E7" w:rsidP="00062EDC">
      <w:pPr>
        <w:rPr>
          <w:rFonts w:ascii="Arial" w:hAnsi="Arial" w:cs="Arial"/>
        </w:rPr>
      </w:pPr>
      <w:r>
        <w:rPr>
          <w:rFonts w:ascii="Arial" w:hAnsi="Arial" w:cs="Arial"/>
        </w:rPr>
        <w:t xml:space="preserve">Project Manager. Schwartz, B. 2024. The Construction Recourse Management Process Explained. Available at: </w:t>
      </w:r>
      <w:hyperlink r:id="rId14" w:history="1">
        <w:r w:rsidRPr="00946007">
          <w:rPr>
            <w:rStyle w:val="Hyperlink"/>
            <w:rFonts w:ascii="Arial" w:hAnsi="Arial" w:cs="Arial"/>
          </w:rPr>
          <w:t>https://www.projectmanager.com/blog/construction-resource-management</w:t>
        </w:r>
      </w:hyperlink>
      <w:r>
        <w:rPr>
          <w:rFonts w:ascii="Arial" w:hAnsi="Arial" w:cs="Arial"/>
        </w:rPr>
        <w:t xml:space="preserve"> (Accessed: </w:t>
      </w:r>
      <w:r w:rsidR="00AE15A2">
        <w:rPr>
          <w:rFonts w:ascii="Arial" w:hAnsi="Arial" w:cs="Arial"/>
        </w:rPr>
        <w:t>6</w:t>
      </w:r>
      <w:r w:rsidR="003726CD" w:rsidRPr="003726CD">
        <w:rPr>
          <w:rFonts w:ascii="Arial" w:hAnsi="Arial" w:cs="Arial"/>
          <w:vertAlign w:val="superscript"/>
        </w:rPr>
        <w:t>th</w:t>
      </w:r>
      <w:r>
        <w:rPr>
          <w:rFonts w:ascii="Arial" w:hAnsi="Arial" w:cs="Arial"/>
        </w:rPr>
        <w:t xml:space="preserve"> January 2025)</w:t>
      </w:r>
    </w:p>
    <w:p w14:paraId="5F85DC1B" w14:textId="77777777" w:rsidR="009E69E7" w:rsidRDefault="009E69E7" w:rsidP="00062EDC">
      <w:pPr>
        <w:rPr>
          <w:rFonts w:ascii="Arial" w:hAnsi="Arial" w:cs="Arial"/>
        </w:rPr>
      </w:pPr>
    </w:p>
    <w:p w14:paraId="33758A44" w14:textId="50C9CBB7" w:rsidR="00AA629E" w:rsidRDefault="00AE15A2" w:rsidP="00062EDC">
      <w:pPr>
        <w:rPr>
          <w:rFonts w:ascii="Arial" w:hAnsi="Arial" w:cs="Arial"/>
        </w:rPr>
      </w:pPr>
      <w:proofErr w:type="spellStart"/>
      <w:r>
        <w:rPr>
          <w:rFonts w:ascii="Arial" w:hAnsi="Arial" w:cs="Arial"/>
        </w:rPr>
        <w:t>GlassDoor</w:t>
      </w:r>
      <w:proofErr w:type="spellEnd"/>
      <w:r>
        <w:rPr>
          <w:rFonts w:ascii="Arial" w:hAnsi="Arial" w:cs="Arial"/>
        </w:rPr>
        <w:t xml:space="preserve">. 2025. Civil Engineer Salaries. Available at: </w:t>
      </w:r>
      <w:hyperlink r:id="rId15" w:history="1">
        <w:r w:rsidRPr="00946007">
          <w:rPr>
            <w:rStyle w:val="Hyperlink"/>
            <w:rFonts w:ascii="Arial" w:hAnsi="Arial" w:cs="Arial"/>
          </w:rPr>
          <w:t>https://www.glassdoor.co.uk/Salaries/cardiff-civil-engineer-salary-SRCH_IL.0,7_IM1146_KO8,22.htm</w:t>
        </w:r>
      </w:hyperlink>
      <w:r>
        <w:rPr>
          <w:rFonts w:ascii="Arial" w:hAnsi="Arial" w:cs="Arial"/>
        </w:rPr>
        <w:t xml:space="preserve"> (Accessed: </w:t>
      </w:r>
      <w:r w:rsidR="003726CD">
        <w:rPr>
          <w:rFonts w:ascii="Arial" w:hAnsi="Arial" w:cs="Arial"/>
        </w:rPr>
        <w:t>10</w:t>
      </w:r>
      <w:r w:rsidR="003726CD" w:rsidRPr="003726CD">
        <w:rPr>
          <w:rFonts w:ascii="Arial" w:hAnsi="Arial" w:cs="Arial"/>
          <w:vertAlign w:val="superscript"/>
        </w:rPr>
        <w:t>th</w:t>
      </w:r>
      <w:r w:rsidR="003726CD">
        <w:rPr>
          <w:rFonts w:ascii="Arial" w:hAnsi="Arial" w:cs="Arial"/>
        </w:rPr>
        <w:t xml:space="preserve"> January 2025</w:t>
      </w:r>
      <w:r>
        <w:rPr>
          <w:rFonts w:ascii="Arial" w:hAnsi="Arial" w:cs="Arial"/>
        </w:rPr>
        <w:t>)</w:t>
      </w:r>
    </w:p>
    <w:p w14:paraId="44A80F87" w14:textId="77777777" w:rsidR="003726CD" w:rsidRDefault="003726CD" w:rsidP="00062EDC">
      <w:pPr>
        <w:rPr>
          <w:rFonts w:ascii="Arial" w:hAnsi="Arial" w:cs="Arial"/>
        </w:rPr>
      </w:pPr>
    </w:p>
    <w:p w14:paraId="0D90567E" w14:textId="5C03F3F5" w:rsidR="003726CD" w:rsidRDefault="003726CD" w:rsidP="00062EDC">
      <w:pPr>
        <w:rPr>
          <w:rFonts w:ascii="Arial" w:hAnsi="Arial" w:cs="Arial"/>
        </w:rPr>
      </w:pPr>
      <w:r>
        <w:rPr>
          <w:rFonts w:ascii="Arial" w:hAnsi="Arial" w:cs="Arial"/>
        </w:rPr>
        <w:t xml:space="preserve">Careers Wales. ND. Brick Layer Pay and Hours. Available at: </w:t>
      </w:r>
      <w:hyperlink r:id="rId16" w:history="1">
        <w:r w:rsidRPr="00946007">
          <w:rPr>
            <w:rStyle w:val="Hyperlink"/>
            <w:rFonts w:ascii="Arial" w:hAnsi="Arial" w:cs="Arial"/>
          </w:rPr>
          <w:t>https://careerswales.gov.wales/job-information/bricklayer/pay-and-hours</w:t>
        </w:r>
      </w:hyperlink>
      <w:r>
        <w:rPr>
          <w:rFonts w:ascii="Arial" w:hAnsi="Arial" w:cs="Arial"/>
        </w:rPr>
        <w:t xml:space="preserve"> (Accessed: 10</w:t>
      </w:r>
      <w:r w:rsidRPr="003726CD">
        <w:rPr>
          <w:rFonts w:ascii="Arial" w:hAnsi="Arial" w:cs="Arial"/>
          <w:vertAlign w:val="superscript"/>
        </w:rPr>
        <w:t>th</w:t>
      </w:r>
      <w:r>
        <w:rPr>
          <w:rFonts w:ascii="Arial" w:hAnsi="Arial" w:cs="Arial"/>
        </w:rPr>
        <w:t xml:space="preserve"> January 2025)</w:t>
      </w:r>
    </w:p>
    <w:p w14:paraId="43EF69A7" w14:textId="77777777" w:rsidR="003726CD" w:rsidRDefault="003726CD" w:rsidP="003726CD">
      <w:pPr>
        <w:rPr>
          <w:rFonts w:ascii="Arial" w:hAnsi="Arial" w:cs="Arial"/>
        </w:rPr>
      </w:pPr>
    </w:p>
    <w:p w14:paraId="52B4F3F9" w14:textId="77777777" w:rsidR="003726CD" w:rsidRDefault="003726CD" w:rsidP="003726CD">
      <w:pPr>
        <w:rPr>
          <w:rFonts w:ascii="Arial" w:hAnsi="Arial" w:cs="Arial"/>
        </w:rPr>
      </w:pPr>
      <w:r>
        <w:rPr>
          <w:rFonts w:ascii="Arial" w:hAnsi="Arial" w:cs="Arial"/>
        </w:rPr>
        <w:t xml:space="preserve">Smart Barrell. 2024. Importance of Time Management in Construction. Available at: </w:t>
      </w:r>
      <w:hyperlink r:id="rId17" w:history="1">
        <w:r w:rsidRPr="00946007">
          <w:rPr>
            <w:rStyle w:val="Hyperlink"/>
            <w:rFonts w:ascii="Arial" w:hAnsi="Arial" w:cs="Arial"/>
          </w:rPr>
          <w:t>https://smartbarrel.io/blog/time-management-in-construction/</w:t>
        </w:r>
      </w:hyperlink>
      <w:r>
        <w:rPr>
          <w:rFonts w:ascii="Arial" w:hAnsi="Arial" w:cs="Arial"/>
        </w:rPr>
        <w:t xml:space="preserve"> (Accessed: 13</w:t>
      </w:r>
      <w:r w:rsidRPr="009E69E7">
        <w:rPr>
          <w:rFonts w:ascii="Arial" w:hAnsi="Arial" w:cs="Arial"/>
          <w:vertAlign w:val="superscript"/>
        </w:rPr>
        <w:t>th</w:t>
      </w:r>
      <w:r>
        <w:rPr>
          <w:rFonts w:ascii="Arial" w:hAnsi="Arial" w:cs="Arial"/>
        </w:rPr>
        <w:t xml:space="preserve"> January 2025)</w:t>
      </w:r>
    </w:p>
    <w:p w14:paraId="4450C93A" w14:textId="77777777" w:rsidR="003726CD" w:rsidRDefault="003726CD" w:rsidP="00062EDC">
      <w:pPr>
        <w:rPr>
          <w:rFonts w:ascii="Arial" w:hAnsi="Arial" w:cs="Arial"/>
        </w:rPr>
      </w:pPr>
    </w:p>
    <w:p w14:paraId="6223DCE5" w14:textId="77777777" w:rsidR="003726CD" w:rsidRDefault="003726CD" w:rsidP="00062EDC">
      <w:pPr>
        <w:rPr>
          <w:rFonts w:ascii="Arial" w:hAnsi="Arial" w:cs="Arial"/>
        </w:rPr>
      </w:pPr>
    </w:p>
    <w:p w14:paraId="442C06A1" w14:textId="77777777" w:rsidR="00AE15A2" w:rsidRDefault="00AE15A2" w:rsidP="00062EDC">
      <w:pPr>
        <w:rPr>
          <w:rFonts w:ascii="Arial" w:hAnsi="Arial" w:cs="Arial"/>
        </w:rPr>
      </w:pPr>
    </w:p>
    <w:p w14:paraId="1EC12C11" w14:textId="77777777" w:rsidR="00D432C0" w:rsidRPr="00062EDC" w:rsidRDefault="00D432C0" w:rsidP="00062EDC">
      <w:pPr>
        <w:rPr>
          <w:rFonts w:ascii="Arial" w:hAnsi="Arial" w:cs="Arial"/>
        </w:rPr>
      </w:pPr>
    </w:p>
    <w:sectPr w:rsidR="00D432C0" w:rsidRPr="00062EDC" w:rsidSect="00500C59">
      <w:type w:val="oddPage"/>
      <w:pgSz w:w="11909" w:h="16834" w:code="9"/>
      <w:pgMar w:top="1134" w:right="1134" w:bottom="1134" w:left="1701" w:header="851" w:footer="851" w:gutter="0"/>
      <w:pgNumType w:start="1"/>
      <w:cols w:space="709"/>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C1E92B" w14:textId="77777777" w:rsidR="001F246C" w:rsidRDefault="001F246C">
      <w:r>
        <w:separator/>
      </w:r>
    </w:p>
  </w:endnote>
  <w:endnote w:type="continuationSeparator" w:id="0">
    <w:p w14:paraId="3D42DF27" w14:textId="77777777" w:rsidR="001F246C" w:rsidRDefault="001F24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G Times">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Arial MT">
    <w:panose1 w:val="020B0604020202020204"/>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70064" w14:textId="77777777" w:rsidR="001F246C" w:rsidRDefault="001F246C">
      <w:r>
        <w:separator/>
      </w:r>
    </w:p>
  </w:footnote>
  <w:footnote w:type="continuationSeparator" w:id="0">
    <w:p w14:paraId="2038F8D9" w14:textId="77777777" w:rsidR="001F246C" w:rsidRDefault="001F24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B"/>
    <w:multiLevelType w:val="multilevel"/>
    <w:tmpl w:val="FFFFFFFF"/>
    <w:lvl w:ilvl="0">
      <w:start w:val="1"/>
      <w:numFmt w:val="decimal"/>
      <w:pStyle w:val="Heading1"/>
      <w:lvlText w:val="%1."/>
      <w:legacy w:legacy="1" w:legacySpace="120" w:legacyIndent="720"/>
      <w:lvlJc w:val="left"/>
      <w:pPr>
        <w:ind w:left="720" w:hanging="720"/>
      </w:pPr>
      <w:rPr>
        <w:rFonts w:ascii="Times New Roman" w:hAnsi="Times New Roman" w:cs="Times New Roman"/>
      </w:rPr>
    </w:lvl>
    <w:lvl w:ilvl="1">
      <w:start w:val="1"/>
      <w:numFmt w:val="decimal"/>
      <w:pStyle w:val="Heading2"/>
      <w:lvlText w:val="%1.%2."/>
      <w:legacy w:legacy="1" w:legacySpace="120" w:legacyIndent="720"/>
      <w:lvlJc w:val="left"/>
      <w:pPr>
        <w:ind w:left="1440" w:hanging="720"/>
      </w:pPr>
      <w:rPr>
        <w:rFonts w:ascii="Times New Roman" w:hAnsi="Times New Roman" w:cs="Times New Roman"/>
      </w:rPr>
    </w:lvl>
    <w:lvl w:ilvl="2">
      <w:start w:val="1"/>
      <w:numFmt w:val="decimal"/>
      <w:pStyle w:val="Heading3"/>
      <w:lvlText w:val="%1.%2.%3."/>
      <w:legacy w:legacy="1" w:legacySpace="120" w:legacyIndent="720"/>
      <w:lvlJc w:val="left"/>
      <w:pPr>
        <w:ind w:left="2160" w:hanging="720"/>
      </w:pPr>
      <w:rPr>
        <w:rFonts w:ascii="Times New Roman" w:hAnsi="Times New Roman" w:cs="Times New Roman"/>
      </w:rPr>
    </w:lvl>
    <w:lvl w:ilvl="3">
      <w:start w:val="1"/>
      <w:numFmt w:val="decimal"/>
      <w:pStyle w:val="Heading4"/>
      <w:lvlText w:val="%1.%2.%3.%4."/>
      <w:legacy w:legacy="1" w:legacySpace="120" w:legacyIndent="720"/>
      <w:lvlJc w:val="left"/>
      <w:pPr>
        <w:ind w:left="3150" w:hanging="720"/>
      </w:pPr>
      <w:rPr>
        <w:rFonts w:ascii="Times New Roman" w:hAnsi="Times New Roman" w:cs="Times New Roman"/>
      </w:rPr>
    </w:lvl>
    <w:lvl w:ilvl="4">
      <w:start w:val="1"/>
      <w:numFmt w:val="decimal"/>
      <w:pStyle w:val="Heading5"/>
      <w:lvlText w:val="%1.%2.%3.%4.%5."/>
      <w:legacy w:legacy="1" w:legacySpace="120" w:legacyIndent="720"/>
      <w:lvlJc w:val="left"/>
      <w:pPr>
        <w:ind w:left="4176" w:hanging="720"/>
      </w:pPr>
      <w:rPr>
        <w:rFonts w:ascii="Times New Roman" w:hAnsi="Times New Roman" w:cs="Times New Roman"/>
      </w:rPr>
    </w:lvl>
    <w:lvl w:ilvl="5">
      <w:start w:val="1"/>
      <w:numFmt w:val="decimal"/>
      <w:pStyle w:val="Heading6"/>
      <w:lvlText w:val="%1.%2.%3.%4.%5.%6."/>
      <w:legacy w:legacy="1" w:legacySpace="120" w:legacyIndent="720"/>
      <w:lvlJc w:val="left"/>
      <w:pPr>
        <w:ind w:left="4320" w:hanging="720"/>
      </w:pPr>
      <w:rPr>
        <w:rFonts w:ascii="Times New Roman" w:hAnsi="Times New Roman" w:cs="Times New Roman"/>
      </w:rPr>
    </w:lvl>
    <w:lvl w:ilvl="6">
      <w:start w:val="1"/>
      <w:numFmt w:val="decimal"/>
      <w:pStyle w:val="Heading7"/>
      <w:lvlText w:val="%1.%2.%3.%4.%5.%6.%7."/>
      <w:legacy w:legacy="1" w:legacySpace="120" w:legacyIndent="720"/>
      <w:lvlJc w:val="left"/>
      <w:pPr>
        <w:ind w:left="5040" w:hanging="720"/>
      </w:pPr>
      <w:rPr>
        <w:rFonts w:ascii="Times New Roman" w:hAnsi="Times New Roman" w:cs="Times New Roman"/>
      </w:rPr>
    </w:lvl>
    <w:lvl w:ilvl="7">
      <w:start w:val="1"/>
      <w:numFmt w:val="decimal"/>
      <w:pStyle w:val="Heading8"/>
      <w:lvlText w:val="%1.%2.%3.%4.%5.%6.%7.%8."/>
      <w:legacy w:legacy="1" w:legacySpace="120" w:legacyIndent="720"/>
      <w:lvlJc w:val="left"/>
      <w:pPr>
        <w:ind w:left="5760" w:hanging="720"/>
      </w:pPr>
      <w:rPr>
        <w:rFonts w:ascii="Times New Roman" w:hAnsi="Times New Roman" w:cs="Times New Roman"/>
      </w:rPr>
    </w:lvl>
    <w:lvl w:ilvl="8">
      <w:start w:val="1"/>
      <w:numFmt w:val="decimal"/>
      <w:pStyle w:val="Heading9"/>
      <w:lvlText w:val="%1.%2.%3.%4.%5.%6.%7.%8.%9."/>
      <w:legacy w:legacy="1" w:legacySpace="120" w:legacyIndent="720"/>
      <w:lvlJc w:val="left"/>
      <w:pPr>
        <w:ind w:left="6480" w:hanging="720"/>
      </w:pPr>
      <w:rPr>
        <w:rFonts w:ascii="Times New Roman" w:hAnsi="Times New Roman" w:cs="Times New Roman"/>
      </w:rPr>
    </w:lvl>
  </w:abstractNum>
  <w:abstractNum w:abstractNumId="1" w15:restartNumberingAfterBreak="0">
    <w:nsid w:val="00EF7FA5"/>
    <w:multiLevelType w:val="multilevel"/>
    <w:tmpl w:val="78C4989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1A07523"/>
    <w:multiLevelType w:val="multilevel"/>
    <w:tmpl w:val="1C4275D4"/>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25948C7"/>
    <w:multiLevelType w:val="hybridMultilevel"/>
    <w:tmpl w:val="3EB881BE"/>
    <w:lvl w:ilvl="0" w:tplc="37BED580">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2E131C3"/>
    <w:multiLevelType w:val="hybridMultilevel"/>
    <w:tmpl w:val="19ECB2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4E3380D"/>
    <w:multiLevelType w:val="multilevel"/>
    <w:tmpl w:val="0B1C9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54B324E"/>
    <w:multiLevelType w:val="hybridMultilevel"/>
    <w:tmpl w:val="9AE6FDFC"/>
    <w:lvl w:ilvl="0" w:tplc="7770863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5E143C6"/>
    <w:multiLevelType w:val="hybridMultilevel"/>
    <w:tmpl w:val="9BEEA972"/>
    <w:lvl w:ilvl="0" w:tplc="4A0E524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966441D"/>
    <w:multiLevelType w:val="hybridMultilevel"/>
    <w:tmpl w:val="8982CFCE"/>
    <w:lvl w:ilvl="0" w:tplc="CE6A5CB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677A78"/>
    <w:multiLevelType w:val="hybridMultilevel"/>
    <w:tmpl w:val="41D037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D2159E5"/>
    <w:multiLevelType w:val="hybridMultilevel"/>
    <w:tmpl w:val="0FD0FD86"/>
    <w:lvl w:ilvl="0" w:tplc="8A76520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707F85"/>
    <w:multiLevelType w:val="hybridMultilevel"/>
    <w:tmpl w:val="D3482972"/>
    <w:lvl w:ilvl="0" w:tplc="76F86AC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3FD7900"/>
    <w:multiLevelType w:val="hybridMultilevel"/>
    <w:tmpl w:val="34483CC6"/>
    <w:lvl w:ilvl="0" w:tplc="4F2CAA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5DA0B19"/>
    <w:multiLevelType w:val="hybridMultilevel"/>
    <w:tmpl w:val="04CEB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5DC3A97"/>
    <w:multiLevelType w:val="hybridMultilevel"/>
    <w:tmpl w:val="6D70C5C4"/>
    <w:lvl w:ilvl="0" w:tplc="9BB6438A">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D877689"/>
    <w:multiLevelType w:val="hybridMultilevel"/>
    <w:tmpl w:val="6EF08A0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1DF569FE"/>
    <w:multiLevelType w:val="hybridMultilevel"/>
    <w:tmpl w:val="A48C2018"/>
    <w:lvl w:ilvl="0" w:tplc="54B036D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ED45B37"/>
    <w:multiLevelType w:val="multilevel"/>
    <w:tmpl w:val="531A7C30"/>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23C75337"/>
    <w:multiLevelType w:val="hybridMultilevel"/>
    <w:tmpl w:val="C2408F34"/>
    <w:lvl w:ilvl="0" w:tplc="AEF47700">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5130D26"/>
    <w:multiLevelType w:val="hybridMultilevel"/>
    <w:tmpl w:val="B0345FD8"/>
    <w:lvl w:ilvl="0" w:tplc="98DEFF5A">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70066B6"/>
    <w:multiLevelType w:val="multilevel"/>
    <w:tmpl w:val="5C7A0F2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27A92A9A"/>
    <w:multiLevelType w:val="hybridMultilevel"/>
    <w:tmpl w:val="BB7C102C"/>
    <w:lvl w:ilvl="0" w:tplc="6F9C383C">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80203A9"/>
    <w:multiLevelType w:val="multilevel"/>
    <w:tmpl w:val="0DB6770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3" w15:restartNumberingAfterBreak="0">
    <w:nsid w:val="282D12D6"/>
    <w:multiLevelType w:val="hybridMultilevel"/>
    <w:tmpl w:val="875A07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8877F97"/>
    <w:multiLevelType w:val="multilevel"/>
    <w:tmpl w:val="39E0AF44"/>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296261F1"/>
    <w:multiLevelType w:val="hybridMultilevel"/>
    <w:tmpl w:val="6D0A86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2B075878"/>
    <w:multiLevelType w:val="hybridMultilevel"/>
    <w:tmpl w:val="19ECB2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2BA34532"/>
    <w:multiLevelType w:val="hybridMultilevel"/>
    <w:tmpl w:val="3C96B260"/>
    <w:lvl w:ilvl="0" w:tplc="1366797E">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DF53B76"/>
    <w:multiLevelType w:val="hybridMultilevel"/>
    <w:tmpl w:val="C08659EC"/>
    <w:lvl w:ilvl="0" w:tplc="422E4DF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E9534B7"/>
    <w:multiLevelType w:val="hybridMultilevel"/>
    <w:tmpl w:val="0F126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61B5589"/>
    <w:multiLevelType w:val="hybridMultilevel"/>
    <w:tmpl w:val="020253A2"/>
    <w:lvl w:ilvl="0" w:tplc="2CBA68A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8F300AE"/>
    <w:multiLevelType w:val="multilevel"/>
    <w:tmpl w:val="6A1E6126"/>
    <w:lvl w:ilvl="0">
      <w:start w:val="8"/>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2" w15:restartNumberingAfterBreak="0">
    <w:nsid w:val="3B864DA7"/>
    <w:multiLevelType w:val="hybridMultilevel"/>
    <w:tmpl w:val="F0B4E2BE"/>
    <w:lvl w:ilvl="0" w:tplc="C7DE153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D32776C"/>
    <w:multiLevelType w:val="multilevel"/>
    <w:tmpl w:val="59C2BE1E"/>
    <w:lvl w:ilvl="0">
      <w:start w:val="8"/>
      <w:numFmt w:val="decimal"/>
      <w:lvlText w:val="%1.0"/>
      <w:lvlJc w:val="left"/>
      <w:pPr>
        <w:ind w:left="1120" w:hanging="400"/>
      </w:pPr>
      <w:rPr>
        <w:rFonts w:hint="default"/>
      </w:rPr>
    </w:lvl>
    <w:lvl w:ilvl="1">
      <w:start w:val="1"/>
      <w:numFmt w:val="decimal"/>
      <w:lvlText w:val="%1.%2"/>
      <w:lvlJc w:val="left"/>
      <w:pPr>
        <w:ind w:left="1840" w:hanging="40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34" w15:restartNumberingAfterBreak="0">
    <w:nsid w:val="3D467829"/>
    <w:multiLevelType w:val="hybridMultilevel"/>
    <w:tmpl w:val="3FBEE052"/>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5" w15:restartNumberingAfterBreak="0">
    <w:nsid w:val="40874279"/>
    <w:multiLevelType w:val="hybridMultilevel"/>
    <w:tmpl w:val="BFBAF4B4"/>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6" w15:restartNumberingAfterBreak="0">
    <w:nsid w:val="42F208F8"/>
    <w:multiLevelType w:val="hybridMultilevel"/>
    <w:tmpl w:val="98B02A4E"/>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40F4037"/>
    <w:multiLevelType w:val="hybridMultilevel"/>
    <w:tmpl w:val="9584550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8" w15:restartNumberingAfterBreak="0">
    <w:nsid w:val="44B64664"/>
    <w:multiLevelType w:val="hybridMultilevel"/>
    <w:tmpl w:val="7D18865C"/>
    <w:lvl w:ilvl="0" w:tplc="0409000B">
      <w:start w:val="1"/>
      <w:numFmt w:val="bullet"/>
      <w:lvlText w:val=""/>
      <w:lvlJc w:val="left"/>
      <w:pPr>
        <w:ind w:left="1440" w:hanging="360"/>
      </w:pPr>
      <w:rPr>
        <w:rFonts w:ascii="Wingdings" w:hAnsi="Wingdings"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9" w15:restartNumberingAfterBreak="0">
    <w:nsid w:val="47C1721C"/>
    <w:multiLevelType w:val="multilevel"/>
    <w:tmpl w:val="2A1600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0" w15:restartNumberingAfterBreak="0">
    <w:nsid w:val="482C0C83"/>
    <w:multiLevelType w:val="hybridMultilevel"/>
    <w:tmpl w:val="80EC562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1" w15:restartNumberingAfterBreak="0">
    <w:nsid w:val="485815D2"/>
    <w:multiLevelType w:val="hybridMultilevel"/>
    <w:tmpl w:val="9940AF4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2" w15:restartNumberingAfterBreak="0">
    <w:nsid w:val="486A5AD1"/>
    <w:multiLevelType w:val="hybridMultilevel"/>
    <w:tmpl w:val="9E0CDA1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3" w15:restartNumberingAfterBreak="0">
    <w:nsid w:val="49946639"/>
    <w:multiLevelType w:val="multilevel"/>
    <w:tmpl w:val="E2BE2E8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4" w15:restartNumberingAfterBreak="0">
    <w:nsid w:val="499F0E07"/>
    <w:multiLevelType w:val="hybridMultilevel"/>
    <w:tmpl w:val="4894A1DE"/>
    <w:lvl w:ilvl="0" w:tplc="DD46418E">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A100B92"/>
    <w:multiLevelType w:val="hybridMultilevel"/>
    <w:tmpl w:val="16A4DA2C"/>
    <w:lvl w:ilvl="0" w:tplc="388CB89E">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BD86E1C"/>
    <w:multiLevelType w:val="hybridMultilevel"/>
    <w:tmpl w:val="E8628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D2F4CC0"/>
    <w:multiLevelType w:val="multilevel"/>
    <w:tmpl w:val="67C8E72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8" w15:restartNumberingAfterBreak="0">
    <w:nsid w:val="4FAB0831"/>
    <w:multiLevelType w:val="multilevel"/>
    <w:tmpl w:val="D6FE5B62"/>
    <w:lvl w:ilvl="0">
      <w:start w:val="1"/>
      <w:numFmt w:val="bullet"/>
      <w:lvlText w:val=""/>
      <w:lvlJc w:val="left"/>
      <w:pPr>
        <w:ind w:left="360" w:hanging="360"/>
      </w:pPr>
      <w:rPr>
        <w:rFonts w:ascii="Wingdings" w:hAnsi="Wingdings" w:hint="default"/>
      </w:rPr>
    </w:lvl>
    <w:lvl w:ilvl="1">
      <w:start w:val="4"/>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9" w15:restartNumberingAfterBreak="0">
    <w:nsid w:val="56996A24"/>
    <w:multiLevelType w:val="hybridMultilevel"/>
    <w:tmpl w:val="3E48C764"/>
    <w:lvl w:ilvl="0" w:tplc="083655BA">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76F05C4"/>
    <w:multiLevelType w:val="hybridMultilevel"/>
    <w:tmpl w:val="9FDA1E0C"/>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1" w15:restartNumberingAfterBreak="0">
    <w:nsid w:val="580626CB"/>
    <w:multiLevelType w:val="multilevel"/>
    <w:tmpl w:val="0E68183E"/>
    <w:lvl w:ilvl="0">
      <w:start w:val="1"/>
      <w:numFmt w:val="decimal"/>
      <w:lvlText w:val="%1."/>
      <w:lvlJc w:val="left"/>
      <w:pPr>
        <w:ind w:left="1080" w:hanging="360"/>
      </w:p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52" w15:restartNumberingAfterBreak="0">
    <w:nsid w:val="580D3E6F"/>
    <w:multiLevelType w:val="hybridMultilevel"/>
    <w:tmpl w:val="CE4E0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8FE5837"/>
    <w:multiLevelType w:val="hybridMultilevel"/>
    <w:tmpl w:val="22BCF54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4" w15:restartNumberingAfterBreak="0">
    <w:nsid w:val="5BE23F12"/>
    <w:multiLevelType w:val="hybridMultilevel"/>
    <w:tmpl w:val="B6FC8DB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5" w15:restartNumberingAfterBreak="0">
    <w:nsid w:val="5DBC35D6"/>
    <w:multiLevelType w:val="multilevel"/>
    <w:tmpl w:val="2B26BC4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5EDF6A0D"/>
    <w:multiLevelType w:val="hybridMultilevel"/>
    <w:tmpl w:val="88F0D466"/>
    <w:lvl w:ilvl="0" w:tplc="50763E9E">
      <w:start w:val="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1036DB3"/>
    <w:multiLevelType w:val="hybridMultilevel"/>
    <w:tmpl w:val="E5FC7136"/>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613D3BF9"/>
    <w:multiLevelType w:val="hybridMultilevel"/>
    <w:tmpl w:val="203AA634"/>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34D5F39"/>
    <w:multiLevelType w:val="hybridMultilevel"/>
    <w:tmpl w:val="8C4A843C"/>
    <w:lvl w:ilvl="0" w:tplc="A7084C18">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36A1373"/>
    <w:multiLevelType w:val="hybridMultilevel"/>
    <w:tmpl w:val="410A7D4E"/>
    <w:lvl w:ilvl="0" w:tplc="128E2BC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43F23F0"/>
    <w:multiLevelType w:val="hybridMultilevel"/>
    <w:tmpl w:val="70249D62"/>
    <w:lvl w:ilvl="0" w:tplc="27A440A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57A4562"/>
    <w:multiLevelType w:val="hybridMultilevel"/>
    <w:tmpl w:val="952EAB0A"/>
    <w:lvl w:ilvl="0" w:tplc="7F56871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65D272EB"/>
    <w:multiLevelType w:val="hybridMultilevel"/>
    <w:tmpl w:val="0812139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4" w15:restartNumberingAfterBreak="0">
    <w:nsid w:val="66812016"/>
    <w:multiLevelType w:val="hybridMultilevel"/>
    <w:tmpl w:val="DC788AC2"/>
    <w:lvl w:ilvl="0" w:tplc="705C0DD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66D30C0E"/>
    <w:multiLevelType w:val="multilevel"/>
    <w:tmpl w:val="2C9EFBD0"/>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6" w15:restartNumberingAfterBreak="0">
    <w:nsid w:val="67F020C3"/>
    <w:multiLevelType w:val="hybridMultilevel"/>
    <w:tmpl w:val="68842A50"/>
    <w:lvl w:ilvl="0" w:tplc="360E01C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6B7110B3"/>
    <w:multiLevelType w:val="hybridMultilevel"/>
    <w:tmpl w:val="A65800C0"/>
    <w:lvl w:ilvl="0" w:tplc="0409000B">
      <w:start w:val="1"/>
      <w:numFmt w:val="bullet"/>
      <w:lvlText w:val=""/>
      <w:lvlJc w:val="left"/>
      <w:pPr>
        <w:ind w:left="1080" w:hanging="360"/>
      </w:pPr>
      <w:rPr>
        <w:rFonts w:ascii="Wingdings" w:hAnsi="Wingding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8" w15:restartNumberingAfterBreak="0">
    <w:nsid w:val="6C3D30E5"/>
    <w:multiLevelType w:val="multilevel"/>
    <w:tmpl w:val="DDF4992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9" w15:restartNumberingAfterBreak="0">
    <w:nsid w:val="6C9D18DF"/>
    <w:multiLevelType w:val="hybridMultilevel"/>
    <w:tmpl w:val="C35AD71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0" w15:restartNumberingAfterBreak="0">
    <w:nsid w:val="6CAB2BC8"/>
    <w:multiLevelType w:val="hybridMultilevel"/>
    <w:tmpl w:val="DC22C046"/>
    <w:lvl w:ilvl="0" w:tplc="F690858C">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6F8F062A"/>
    <w:multiLevelType w:val="hybridMultilevel"/>
    <w:tmpl w:val="4C7EF796"/>
    <w:lvl w:ilvl="0" w:tplc="2022243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0D571FE"/>
    <w:multiLevelType w:val="hybridMultilevel"/>
    <w:tmpl w:val="1E96DDFE"/>
    <w:lvl w:ilvl="0" w:tplc="70C2439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72016BB6"/>
    <w:multiLevelType w:val="multilevel"/>
    <w:tmpl w:val="EB607098"/>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725C0CAF"/>
    <w:multiLevelType w:val="hybridMultilevel"/>
    <w:tmpl w:val="1BD03D42"/>
    <w:lvl w:ilvl="0" w:tplc="7E5E68A6">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74093DF2"/>
    <w:multiLevelType w:val="hybridMultilevel"/>
    <w:tmpl w:val="D018BF36"/>
    <w:lvl w:ilvl="0" w:tplc="B258514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41C25C0"/>
    <w:multiLevelType w:val="hybridMultilevel"/>
    <w:tmpl w:val="0142B75A"/>
    <w:lvl w:ilvl="0" w:tplc="875AFEE4">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74C03829"/>
    <w:multiLevelType w:val="hybridMultilevel"/>
    <w:tmpl w:val="AB10106C"/>
    <w:lvl w:ilvl="0" w:tplc="570A7B1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752F67B9"/>
    <w:multiLevelType w:val="hybridMultilevel"/>
    <w:tmpl w:val="3516E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9" w15:restartNumberingAfterBreak="0">
    <w:nsid w:val="78477BE7"/>
    <w:multiLevelType w:val="hybridMultilevel"/>
    <w:tmpl w:val="5CE64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98404C2"/>
    <w:multiLevelType w:val="hybridMultilevel"/>
    <w:tmpl w:val="F0D6FD26"/>
    <w:lvl w:ilvl="0" w:tplc="E968B93E">
      <w:start w:val="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7A486F43"/>
    <w:multiLevelType w:val="multilevel"/>
    <w:tmpl w:val="6E8C7D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2" w15:restartNumberingAfterBreak="0">
    <w:nsid w:val="7B7B7D83"/>
    <w:multiLevelType w:val="hybridMultilevel"/>
    <w:tmpl w:val="D3A4B94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3" w15:restartNumberingAfterBreak="0">
    <w:nsid w:val="7C8018B4"/>
    <w:multiLevelType w:val="hybridMultilevel"/>
    <w:tmpl w:val="58481694"/>
    <w:lvl w:ilvl="0" w:tplc="4104977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E3C078D"/>
    <w:multiLevelType w:val="hybridMultilevel"/>
    <w:tmpl w:val="A36A97BE"/>
    <w:lvl w:ilvl="0" w:tplc="AC4EDC14">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7F12190B"/>
    <w:multiLevelType w:val="multilevel"/>
    <w:tmpl w:val="D6204AFA"/>
    <w:lvl w:ilvl="0">
      <w:start w:val="9"/>
      <w:numFmt w:val="decimal"/>
      <w:lvlText w:val="%1.0"/>
      <w:lvlJc w:val="left"/>
      <w:pPr>
        <w:ind w:left="360" w:hanging="360"/>
      </w:pPr>
      <w:rPr>
        <w:rFonts w:hint="default"/>
        <w:b/>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560" w:hanging="1800"/>
      </w:pPr>
      <w:rPr>
        <w:rFonts w:hint="default"/>
        <w:b w:val="0"/>
      </w:rPr>
    </w:lvl>
  </w:abstractNum>
  <w:abstractNum w:abstractNumId="86" w15:restartNumberingAfterBreak="0">
    <w:nsid w:val="7F93109C"/>
    <w:multiLevelType w:val="hybridMultilevel"/>
    <w:tmpl w:val="AD60D920"/>
    <w:lvl w:ilvl="0" w:tplc="0409000B">
      <w:start w:val="1"/>
      <w:numFmt w:val="bullet"/>
      <w:lvlText w:val=""/>
      <w:lvlJc w:val="left"/>
      <w:pPr>
        <w:ind w:left="1069" w:hanging="360"/>
      </w:pPr>
      <w:rPr>
        <w:rFonts w:ascii="Wingdings" w:hAnsi="Wingdings" w:hint="default"/>
      </w:rPr>
    </w:lvl>
    <w:lvl w:ilvl="1" w:tplc="04090003">
      <w:start w:val="1"/>
      <w:numFmt w:val="bullet"/>
      <w:lvlText w:val="o"/>
      <w:lvlJc w:val="left"/>
      <w:pPr>
        <w:ind w:left="1789" w:hanging="360"/>
      </w:pPr>
      <w:rPr>
        <w:rFonts w:ascii="Courier New" w:hAnsi="Courier New" w:cs="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cs="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cs="Courier New" w:hint="default"/>
      </w:rPr>
    </w:lvl>
    <w:lvl w:ilvl="8" w:tplc="04090005" w:tentative="1">
      <w:start w:val="1"/>
      <w:numFmt w:val="bullet"/>
      <w:lvlText w:val=""/>
      <w:lvlJc w:val="left"/>
      <w:pPr>
        <w:ind w:left="6829" w:hanging="360"/>
      </w:pPr>
      <w:rPr>
        <w:rFonts w:ascii="Wingdings" w:hAnsi="Wingdings" w:hint="default"/>
      </w:rPr>
    </w:lvl>
  </w:abstractNum>
  <w:abstractNum w:abstractNumId="87" w15:restartNumberingAfterBreak="0">
    <w:nsid w:val="7FF9436F"/>
    <w:multiLevelType w:val="hybridMultilevel"/>
    <w:tmpl w:val="928CA25C"/>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041978">
    <w:abstractNumId w:val="0"/>
  </w:num>
  <w:num w:numId="2" w16cid:durableId="975573092">
    <w:abstractNumId w:val="40"/>
  </w:num>
  <w:num w:numId="3" w16cid:durableId="1742874242">
    <w:abstractNumId w:val="86"/>
  </w:num>
  <w:num w:numId="4" w16cid:durableId="1746684493">
    <w:abstractNumId w:val="38"/>
  </w:num>
  <w:num w:numId="5" w16cid:durableId="1897430386">
    <w:abstractNumId w:val="54"/>
  </w:num>
  <w:num w:numId="6" w16cid:durableId="1920601476">
    <w:abstractNumId w:val="37"/>
  </w:num>
  <w:num w:numId="7" w16cid:durableId="1346445081">
    <w:abstractNumId w:val="51"/>
  </w:num>
  <w:num w:numId="8" w16cid:durableId="1907834664">
    <w:abstractNumId w:val="34"/>
  </w:num>
  <w:num w:numId="9" w16cid:durableId="1666516567">
    <w:abstractNumId w:val="50"/>
  </w:num>
  <w:num w:numId="10" w16cid:durableId="1005598791">
    <w:abstractNumId w:val="41"/>
  </w:num>
  <w:num w:numId="11" w16cid:durableId="57825417">
    <w:abstractNumId w:val="85"/>
  </w:num>
  <w:num w:numId="12" w16cid:durableId="1275789741">
    <w:abstractNumId w:val="67"/>
  </w:num>
  <w:num w:numId="13" w16cid:durableId="88625101">
    <w:abstractNumId w:val="15"/>
  </w:num>
  <w:num w:numId="14" w16cid:durableId="614169315">
    <w:abstractNumId w:val="42"/>
  </w:num>
  <w:num w:numId="15" w16cid:durableId="1675575322">
    <w:abstractNumId w:val="48"/>
  </w:num>
  <w:num w:numId="16" w16cid:durableId="1285576779">
    <w:abstractNumId w:val="82"/>
  </w:num>
  <w:num w:numId="17" w16cid:durableId="1328171590">
    <w:abstractNumId w:val="9"/>
  </w:num>
  <w:num w:numId="18" w16cid:durableId="288324378">
    <w:abstractNumId w:val="25"/>
  </w:num>
  <w:num w:numId="19" w16cid:durableId="1755777987">
    <w:abstractNumId w:val="53"/>
  </w:num>
  <w:num w:numId="20" w16cid:durableId="230893874">
    <w:abstractNumId w:val="69"/>
  </w:num>
  <w:num w:numId="21" w16cid:durableId="2103987555">
    <w:abstractNumId w:val="63"/>
  </w:num>
  <w:num w:numId="22" w16cid:durableId="1621647591">
    <w:abstractNumId w:val="23"/>
  </w:num>
  <w:num w:numId="23" w16cid:durableId="181475468">
    <w:abstractNumId w:val="35"/>
  </w:num>
  <w:num w:numId="24" w16cid:durableId="1672373380">
    <w:abstractNumId w:val="22"/>
  </w:num>
  <w:num w:numId="25" w16cid:durableId="1134756981">
    <w:abstractNumId w:val="20"/>
  </w:num>
  <w:num w:numId="26" w16cid:durableId="83695885">
    <w:abstractNumId w:val="29"/>
  </w:num>
  <w:num w:numId="27" w16cid:durableId="63069936">
    <w:abstractNumId w:val="52"/>
  </w:num>
  <w:num w:numId="28" w16cid:durableId="2006130888">
    <w:abstractNumId w:val="46"/>
  </w:num>
  <w:num w:numId="29" w16cid:durableId="599873325">
    <w:abstractNumId w:val="13"/>
  </w:num>
  <w:num w:numId="30" w16cid:durableId="1361006619">
    <w:abstractNumId w:val="57"/>
  </w:num>
  <w:num w:numId="31" w16cid:durableId="1913081199">
    <w:abstractNumId w:val="58"/>
  </w:num>
  <w:num w:numId="32" w16cid:durableId="1226841376">
    <w:abstractNumId w:val="87"/>
  </w:num>
  <w:num w:numId="33" w16cid:durableId="286352675">
    <w:abstractNumId w:val="36"/>
  </w:num>
  <w:num w:numId="34" w16cid:durableId="473958277">
    <w:abstractNumId w:val="12"/>
  </w:num>
  <w:num w:numId="35" w16cid:durableId="309673304">
    <w:abstractNumId w:val="78"/>
  </w:num>
  <w:num w:numId="36" w16cid:durableId="510415776">
    <w:abstractNumId w:val="33"/>
  </w:num>
  <w:num w:numId="37" w16cid:durableId="177696963">
    <w:abstractNumId w:val="21"/>
  </w:num>
  <w:num w:numId="38" w16cid:durableId="161891863">
    <w:abstractNumId w:val="56"/>
  </w:num>
  <w:num w:numId="39" w16cid:durableId="1534919441">
    <w:abstractNumId w:val="74"/>
  </w:num>
  <w:num w:numId="40" w16cid:durableId="1555390155">
    <w:abstractNumId w:val="19"/>
  </w:num>
  <w:num w:numId="41" w16cid:durableId="1241134427">
    <w:abstractNumId w:val="16"/>
  </w:num>
  <w:num w:numId="42" w16cid:durableId="116726224">
    <w:abstractNumId w:val="60"/>
  </w:num>
  <w:num w:numId="43" w16cid:durableId="57168382">
    <w:abstractNumId w:val="76"/>
  </w:num>
  <w:num w:numId="44" w16cid:durableId="824593592">
    <w:abstractNumId w:val="44"/>
  </w:num>
  <w:num w:numId="45" w16cid:durableId="756440097">
    <w:abstractNumId w:val="45"/>
  </w:num>
  <w:num w:numId="46" w16cid:durableId="172304393">
    <w:abstractNumId w:val="7"/>
  </w:num>
  <w:num w:numId="47" w16cid:durableId="291786621">
    <w:abstractNumId w:val="6"/>
  </w:num>
  <w:num w:numId="48" w16cid:durableId="1862893231">
    <w:abstractNumId w:val="18"/>
  </w:num>
  <w:num w:numId="49" w16cid:durableId="1950972091">
    <w:abstractNumId w:val="70"/>
  </w:num>
  <w:num w:numId="50" w16cid:durableId="1400253283">
    <w:abstractNumId w:val="77"/>
  </w:num>
  <w:num w:numId="51" w16cid:durableId="1267275418">
    <w:abstractNumId w:val="59"/>
  </w:num>
  <w:num w:numId="52" w16cid:durableId="1404135078">
    <w:abstractNumId w:val="62"/>
  </w:num>
  <w:num w:numId="53" w16cid:durableId="1818958467">
    <w:abstractNumId w:val="11"/>
  </w:num>
  <w:num w:numId="54" w16cid:durableId="445514172">
    <w:abstractNumId w:val="64"/>
  </w:num>
  <w:num w:numId="55" w16cid:durableId="1257708812">
    <w:abstractNumId w:val="66"/>
  </w:num>
  <w:num w:numId="56" w16cid:durableId="1395202496">
    <w:abstractNumId w:val="28"/>
  </w:num>
  <w:num w:numId="57" w16cid:durableId="2111122551">
    <w:abstractNumId w:val="71"/>
  </w:num>
  <w:num w:numId="58" w16cid:durableId="1152258179">
    <w:abstractNumId w:val="83"/>
  </w:num>
  <w:num w:numId="59" w16cid:durableId="1066756362">
    <w:abstractNumId w:val="8"/>
  </w:num>
  <w:num w:numId="60" w16cid:durableId="11149543">
    <w:abstractNumId w:val="39"/>
  </w:num>
  <w:num w:numId="61" w16cid:durableId="1036352883">
    <w:abstractNumId w:val="79"/>
  </w:num>
  <w:num w:numId="62" w16cid:durableId="1943996704">
    <w:abstractNumId w:val="5"/>
  </w:num>
  <w:num w:numId="63" w16cid:durableId="262423254">
    <w:abstractNumId w:val="55"/>
  </w:num>
  <w:num w:numId="64" w16cid:durableId="1960918580">
    <w:abstractNumId w:val="73"/>
  </w:num>
  <w:num w:numId="65" w16cid:durableId="1101879809">
    <w:abstractNumId w:val="30"/>
  </w:num>
  <w:num w:numId="66" w16cid:durableId="1817408716">
    <w:abstractNumId w:val="27"/>
  </w:num>
  <w:num w:numId="67" w16cid:durableId="1407458442">
    <w:abstractNumId w:val="61"/>
  </w:num>
  <w:num w:numId="68" w16cid:durableId="694384848">
    <w:abstractNumId w:val="3"/>
  </w:num>
  <w:num w:numId="69" w16cid:durableId="129637773">
    <w:abstractNumId w:val="32"/>
  </w:num>
  <w:num w:numId="70" w16cid:durableId="1098408720">
    <w:abstractNumId w:val="72"/>
  </w:num>
  <w:num w:numId="71" w16cid:durableId="1766919790">
    <w:abstractNumId w:val="10"/>
  </w:num>
  <w:num w:numId="72" w16cid:durableId="889221816">
    <w:abstractNumId w:val="75"/>
  </w:num>
  <w:num w:numId="73" w16cid:durableId="1009520950">
    <w:abstractNumId w:val="49"/>
  </w:num>
  <w:num w:numId="74" w16cid:durableId="1816288441">
    <w:abstractNumId w:val="80"/>
  </w:num>
  <w:num w:numId="75" w16cid:durableId="742064326">
    <w:abstractNumId w:val="14"/>
  </w:num>
  <w:num w:numId="76" w16cid:durableId="668563693">
    <w:abstractNumId w:val="31"/>
  </w:num>
  <w:num w:numId="77" w16cid:durableId="1875264372">
    <w:abstractNumId w:val="65"/>
  </w:num>
  <w:num w:numId="78" w16cid:durableId="1827280616">
    <w:abstractNumId w:val="2"/>
  </w:num>
  <w:num w:numId="79" w16cid:durableId="938835301">
    <w:abstractNumId w:val="24"/>
  </w:num>
  <w:num w:numId="80" w16cid:durableId="1578437511">
    <w:abstractNumId w:val="17"/>
  </w:num>
  <w:num w:numId="81" w16cid:durableId="1092124463">
    <w:abstractNumId w:val="47"/>
  </w:num>
  <w:num w:numId="82" w16cid:durableId="941955343">
    <w:abstractNumId w:val="1"/>
  </w:num>
  <w:num w:numId="83" w16cid:durableId="1156143598">
    <w:abstractNumId w:val="81"/>
  </w:num>
  <w:num w:numId="84" w16cid:durableId="282805569">
    <w:abstractNumId w:val="68"/>
  </w:num>
  <w:num w:numId="85" w16cid:durableId="3749329">
    <w:abstractNumId w:val="43"/>
  </w:num>
  <w:num w:numId="86" w16cid:durableId="55472527">
    <w:abstractNumId w:val="84"/>
  </w:num>
  <w:num w:numId="87" w16cid:durableId="233973245">
    <w:abstractNumId w:val="4"/>
  </w:num>
  <w:num w:numId="88" w16cid:durableId="1106269843">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00B"/>
    <w:rsid w:val="00004B75"/>
    <w:rsid w:val="00014260"/>
    <w:rsid w:val="00014555"/>
    <w:rsid w:val="00014B15"/>
    <w:rsid w:val="00015845"/>
    <w:rsid w:val="00021990"/>
    <w:rsid w:val="00025CF7"/>
    <w:rsid w:val="00027571"/>
    <w:rsid w:val="00031353"/>
    <w:rsid w:val="000347D0"/>
    <w:rsid w:val="00037951"/>
    <w:rsid w:val="00042AC0"/>
    <w:rsid w:val="000431CA"/>
    <w:rsid w:val="00045B1B"/>
    <w:rsid w:val="00047A09"/>
    <w:rsid w:val="00050F72"/>
    <w:rsid w:val="000539B7"/>
    <w:rsid w:val="00053F0E"/>
    <w:rsid w:val="00054054"/>
    <w:rsid w:val="00055FB2"/>
    <w:rsid w:val="000565B3"/>
    <w:rsid w:val="00061BDE"/>
    <w:rsid w:val="00062892"/>
    <w:rsid w:val="00062EDC"/>
    <w:rsid w:val="0006494B"/>
    <w:rsid w:val="000659E4"/>
    <w:rsid w:val="00066A50"/>
    <w:rsid w:val="000719BB"/>
    <w:rsid w:val="000A0D41"/>
    <w:rsid w:val="000A6D40"/>
    <w:rsid w:val="000A6E83"/>
    <w:rsid w:val="000B074D"/>
    <w:rsid w:val="000B140B"/>
    <w:rsid w:val="000B3396"/>
    <w:rsid w:val="000B37A1"/>
    <w:rsid w:val="000B3D6A"/>
    <w:rsid w:val="000C49DE"/>
    <w:rsid w:val="000E0FB9"/>
    <w:rsid w:val="000F06ED"/>
    <w:rsid w:val="001125FC"/>
    <w:rsid w:val="00112666"/>
    <w:rsid w:val="00131CB3"/>
    <w:rsid w:val="00141828"/>
    <w:rsid w:val="00142A08"/>
    <w:rsid w:val="00156514"/>
    <w:rsid w:val="00184EBB"/>
    <w:rsid w:val="0019220D"/>
    <w:rsid w:val="001961CD"/>
    <w:rsid w:val="001A481F"/>
    <w:rsid w:val="001A4F09"/>
    <w:rsid w:val="001C1C61"/>
    <w:rsid w:val="001C31C4"/>
    <w:rsid w:val="001D1732"/>
    <w:rsid w:val="001E4010"/>
    <w:rsid w:val="001E5E99"/>
    <w:rsid w:val="001E63B4"/>
    <w:rsid w:val="001E6B6E"/>
    <w:rsid w:val="001F246C"/>
    <w:rsid w:val="00226481"/>
    <w:rsid w:val="002277A4"/>
    <w:rsid w:val="002322CE"/>
    <w:rsid w:val="002378C0"/>
    <w:rsid w:val="00257ECA"/>
    <w:rsid w:val="00261139"/>
    <w:rsid w:val="0026202C"/>
    <w:rsid w:val="0027633E"/>
    <w:rsid w:val="00283ADC"/>
    <w:rsid w:val="002A361E"/>
    <w:rsid w:val="002A5E60"/>
    <w:rsid w:val="002A602E"/>
    <w:rsid w:val="002C1EAA"/>
    <w:rsid w:val="002C2A53"/>
    <w:rsid w:val="002D0444"/>
    <w:rsid w:val="002E3004"/>
    <w:rsid w:val="002E424A"/>
    <w:rsid w:val="002F5F0E"/>
    <w:rsid w:val="00300146"/>
    <w:rsid w:val="00317DE9"/>
    <w:rsid w:val="00331C82"/>
    <w:rsid w:val="00350244"/>
    <w:rsid w:val="0035049E"/>
    <w:rsid w:val="00351901"/>
    <w:rsid w:val="00355785"/>
    <w:rsid w:val="00365844"/>
    <w:rsid w:val="0036709F"/>
    <w:rsid w:val="003674B8"/>
    <w:rsid w:val="00370E85"/>
    <w:rsid w:val="003726CD"/>
    <w:rsid w:val="003832FC"/>
    <w:rsid w:val="003A7524"/>
    <w:rsid w:val="003B1F79"/>
    <w:rsid w:val="003B645D"/>
    <w:rsid w:val="003C262A"/>
    <w:rsid w:val="003D61A3"/>
    <w:rsid w:val="003D7C27"/>
    <w:rsid w:val="003E19A8"/>
    <w:rsid w:val="003F62E9"/>
    <w:rsid w:val="00406775"/>
    <w:rsid w:val="00407D71"/>
    <w:rsid w:val="0041364E"/>
    <w:rsid w:val="0041686E"/>
    <w:rsid w:val="00422DB3"/>
    <w:rsid w:val="00425C9C"/>
    <w:rsid w:val="00435A04"/>
    <w:rsid w:val="0044269E"/>
    <w:rsid w:val="00443D35"/>
    <w:rsid w:val="004448A5"/>
    <w:rsid w:val="00444F20"/>
    <w:rsid w:val="00446139"/>
    <w:rsid w:val="00455836"/>
    <w:rsid w:val="00465252"/>
    <w:rsid w:val="00470297"/>
    <w:rsid w:val="00472988"/>
    <w:rsid w:val="0047309B"/>
    <w:rsid w:val="0048799A"/>
    <w:rsid w:val="004946DE"/>
    <w:rsid w:val="004B5E8A"/>
    <w:rsid w:val="004C3D1B"/>
    <w:rsid w:val="004C4DE0"/>
    <w:rsid w:val="004C7565"/>
    <w:rsid w:val="004F6462"/>
    <w:rsid w:val="004F6C4E"/>
    <w:rsid w:val="00500C59"/>
    <w:rsid w:val="00501ACC"/>
    <w:rsid w:val="0051561D"/>
    <w:rsid w:val="005169FE"/>
    <w:rsid w:val="0051745E"/>
    <w:rsid w:val="00517B29"/>
    <w:rsid w:val="00520891"/>
    <w:rsid w:val="00524FCB"/>
    <w:rsid w:val="0052602E"/>
    <w:rsid w:val="0054012B"/>
    <w:rsid w:val="00556AA8"/>
    <w:rsid w:val="00556B24"/>
    <w:rsid w:val="00564F1A"/>
    <w:rsid w:val="00572854"/>
    <w:rsid w:val="00574B81"/>
    <w:rsid w:val="00583693"/>
    <w:rsid w:val="00593151"/>
    <w:rsid w:val="005B5955"/>
    <w:rsid w:val="005C066F"/>
    <w:rsid w:val="005C4733"/>
    <w:rsid w:val="005C4FFA"/>
    <w:rsid w:val="005C797C"/>
    <w:rsid w:val="00612832"/>
    <w:rsid w:val="006231C6"/>
    <w:rsid w:val="0063103B"/>
    <w:rsid w:val="006414C0"/>
    <w:rsid w:val="006445F7"/>
    <w:rsid w:val="00651702"/>
    <w:rsid w:val="006565DE"/>
    <w:rsid w:val="00673598"/>
    <w:rsid w:val="00676B3F"/>
    <w:rsid w:val="006826C5"/>
    <w:rsid w:val="006966D8"/>
    <w:rsid w:val="006A01D9"/>
    <w:rsid w:val="006A4E0C"/>
    <w:rsid w:val="006C6748"/>
    <w:rsid w:val="006D1148"/>
    <w:rsid w:val="006D6B68"/>
    <w:rsid w:val="007103E1"/>
    <w:rsid w:val="00720F1B"/>
    <w:rsid w:val="0072743F"/>
    <w:rsid w:val="00730810"/>
    <w:rsid w:val="00734D56"/>
    <w:rsid w:val="00741712"/>
    <w:rsid w:val="00750001"/>
    <w:rsid w:val="0075028F"/>
    <w:rsid w:val="0076648D"/>
    <w:rsid w:val="00766B72"/>
    <w:rsid w:val="007739E8"/>
    <w:rsid w:val="00781056"/>
    <w:rsid w:val="00786EE0"/>
    <w:rsid w:val="00791F59"/>
    <w:rsid w:val="007A7FD1"/>
    <w:rsid w:val="007B22D3"/>
    <w:rsid w:val="007C071D"/>
    <w:rsid w:val="007C1400"/>
    <w:rsid w:val="007D1766"/>
    <w:rsid w:val="007D359D"/>
    <w:rsid w:val="007E33D8"/>
    <w:rsid w:val="007F47E2"/>
    <w:rsid w:val="00800333"/>
    <w:rsid w:val="00800FD0"/>
    <w:rsid w:val="008154E6"/>
    <w:rsid w:val="008167B0"/>
    <w:rsid w:val="00817574"/>
    <w:rsid w:val="00822BDB"/>
    <w:rsid w:val="00827955"/>
    <w:rsid w:val="00836953"/>
    <w:rsid w:val="00836C3C"/>
    <w:rsid w:val="00851471"/>
    <w:rsid w:val="008536FF"/>
    <w:rsid w:val="008613E0"/>
    <w:rsid w:val="00864AA4"/>
    <w:rsid w:val="00873C8E"/>
    <w:rsid w:val="008A2BFF"/>
    <w:rsid w:val="008A4081"/>
    <w:rsid w:val="008A5462"/>
    <w:rsid w:val="008C6AB2"/>
    <w:rsid w:val="008D3BA6"/>
    <w:rsid w:val="008F3319"/>
    <w:rsid w:val="0090635C"/>
    <w:rsid w:val="0090799F"/>
    <w:rsid w:val="00934832"/>
    <w:rsid w:val="00936EBD"/>
    <w:rsid w:val="00947703"/>
    <w:rsid w:val="0095489F"/>
    <w:rsid w:val="00960A65"/>
    <w:rsid w:val="009623E2"/>
    <w:rsid w:val="00962B8E"/>
    <w:rsid w:val="009701F6"/>
    <w:rsid w:val="00977E81"/>
    <w:rsid w:val="00984257"/>
    <w:rsid w:val="00985882"/>
    <w:rsid w:val="009909EB"/>
    <w:rsid w:val="00992349"/>
    <w:rsid w:val="009924AA"/>
    <w:rsid w:val="0099516B"/>
    <w:rsid w:val="009A1C0A"/>
    <w:rsid w:val="009B7869"/>
    <w:rsid w:val="009D005F"/>
    <w:rsid w:val="009D592A"/>
    <w:rsid w:val="009E2BB5"/>
    <w:rsid w:val="009E4FE2"/>
    <w:rsid w:val="009E69E7"/>
    <w:rsid w:val="009F0B3C"/>
    <w:rsid w:val="009F16F8"/>
    <w:rsid w:val="00A0586E"/>
    <w:rsid w:val="00A0786A"/>
    <w:rsid w:val="00A26966"/>
    <w:rsid w:val="00A3142B"/>
    <w:rsid w:val="00A641B3"/>
    <w:rsid w:val="00A6564E"/>
    <w:rsid w:val="00A70287"/>
    <w:rsid w:val="00A72A58"/>
    <w:rsid w:val="00A74F45"/>
    <w:rsid w:val="00A8289A"/>
    <w:rsid w:val="00AA49E0"/>
    <w:rsid w:val="00AA629E"/>
    <w:rsid w:val="00AB3ED2"/>
    <w:rsid w:val="00AB6CD4"/>
    <w:rsid w:val="00AC156F"/>
    <w:rsid w:val="00AD109E"/>
    <w:rsid w:val="00AD7EBA"/>
    <w:rsid w:val="00AE15A2"/>
    <w:rsid w:val="00AE2A6A"/>
    <w:rsid w:val="00AF167E"/>
    <w:rsid w:val="00AF3FA9"/>
    <w:rsid w:val="00B157D5"/>
    <w:rsid w:val="00B3514F"/>
    <w:rsid w:val="00B358BE"/>
    <w:rsid w:val="00B44520"/>
    <w:rsid w:val="00B466CA"/>
    <w:rsid w:val="00B55AFE"/>
    <w:rsid w:val="00B63B1E"/>
    <w:rsid w:val="00B820CD"/>
    <w:rsid w:val="00B829E1"/>
    <w:rsid w:val="00B8312A"/>
    <w:rsid w:val="00B86F1A"/>
    <w:rsid w:val="00B90B23"/>
    <w:rsid w:val="00B91327"/>
    <w:rsid w:val="00B92F1C"/>
    <w:rsid w:val="00B93CC4"/>
    <w:rsid w:val="00B96DF8"/>
    <w:rsid w:val="00BA07D3"/>
    <w:rsid w:val="00BA18EF"/>
    <w:rsid w:val="00BA5B18"/>
    <w:rsid w:val="00BB26A1"/>
    <w:rsid w:val="00BB5182"/>
    <w:rsid w:val="00BB6753"/>
    <w:rsid w:val="00BC6243"/>
    <w:rsid w:val="00C25BA0"/>
    <w:rsid w:val="00C30985"/>
    <w:rsid w:val="00C414F5"/>
    <w:rsid w:val="00C53AC7"/>
    <w:rsid w:val="00C55A7E"/>
    <w:rsid w:val="00C57709"/>
    <w:rsid w:val="00C7351F"/>
    <w:rsid w:val="00C7392E"/>
    <w:rsid w:val="00C75CAC"/>
    <w:rsid w:val="00C8114A"/>
    <w:rsid w:val="00C8548B"/>
    <w:rsid w:val="00C96EAC"/>
    <w:rsid w:val="00CA417B"/>
    <w:rsid w:val="00CB141B"/>
    <w:rsid w:val="00CD2B97"/>
    <w:rsid w:val="00CD3677"/>
    <w:rsid w:val="00CE1266"/>
    <w:rsid w:val="00CE19AE"/>
    <w:rsid w:val="00CF0090"/>
    <w:rsid w:val="00CF0A4C"/>
    <w:rsid w:val="00CF5817"/>
    <w:rsid w:val="00D06541"/>
    <w:rsid w:val="00D10B7A"/>
    <w:rsid w:val="00D148F0"/>
    <w:rsid w:val="00D23D1C"/>
    <w:rsid w:val="00D278A5"/>
    <w:rsid w:val="00D32D57"/>
    <w:rsid w:val="00D40706"/>
    <w:rsid w:val="00D432C0"/>
    <w:rsid w:val="00D44AAE"/>
    <w:rsid w:val="00D461C8"/>
    <w:rsid w:val="00D654AD"/>
    <w:rsid w:val="00D6681D"/>
    <w:rsid w:val="00D72474"/>
    <w:rsid w:val="00D80461"/>
    <w:rsid w:val="00D9400B"/>
    <w:rsid w:val="00DA0CA7"/>
    <w:rsid w:val="00DA16F6"/>
    <w:rsid w:val="00DB263C"/>
    <w:rsid w:val="00DD64E9"/>
    <w:rsid w:val="00DE34BF"/>
    <w:rsid w:val="00DF61BB"/>
    <w:rsid w:val="00E03B0B"/>
    <w:rsid w:val="00E04DCB"/>
    <w:rsid w:val="00E255FE"/>
    <w:rsid w:val="00E26564"/>
    <w:rsid w:val="00E54590"/>
    <w:rsid w:val="00E70CDC"/>
    <w:rsid w:val="00E72D50"/>
    <w:rsid w:val="00E809FD"/>
    <w:rsid w:val="00E80FF6"/>
    <w:rsid w:val="00E87694"/>
    <w:rsid w:val="00E92E16"/>
    <w:rsid w:val="00E934F1"/>
    <w:rsid w:val="00EA117B"/>
    <w:rsid w:val="00EB0CFD"/>
    <w:rsid w:val="00EB64CE"/>
    <w:rsid w:val="00EC2464"/>
    <w:rsid w:val="00ED25D1"/>
    <w:rsid w:val="00EE1911"/>
    <w:rsid w:val="00EE3F6A"/>
    <w:rsid w:val="00EE427F"/>
    <w:rsid w:val="00EE5930"/>
    <w:rsid w:val="00EF1EAB"/>
    <w:rsid w:val="00EF1FE1"/>
    <w:rsid w:val="00F022CB"/>
    <w:rsid w:val="00F23676"/>
    <w:rsid w:val="00F2480E"/>
    <w:rsid w:val="00F2482F"/>
    <w:rsid w:val="00F273AD"/>
    <w:rsid w:val="00F30B21"/>
    <w:rsid w:val="00F4584F"/>
    <w:rsid w:val="00F63494"/>
    <w:rsid w:val="00F708C4"/>
    <w:rsid w:val="00F7146E"/>
    <w:rsid w:val="00F714BF"/>
    <w:rsid w:val="00F76A5B"/>
    <w:rsid w:val="00F77089"/>
    <w:rsid w:val="00F8122D"/>
    <w:rsid w:val="00F95167"/>
    <w:rsid w:val="00F9790C"/>
    <w:rsid w:val="00FA0178"/>
    <w:rsid w:val="00FA5A43"/>
    <w:rsid w:val="00FB1671"/>
    <w:rsid w:val="00FB2F94"/>
    <w:rsid w:val="00FB371C"/>
    <w:rsid w:val="00FC22E5"/>
    <w:rsid w:val="00FC2862"/>
    <w:rsid w:val="00FC47E3"/>
    <w:rsid w:val="00FC6BB1"/>
    <w:rsid w:val="00FC6EB5"/>
    <w:rsid w:val="00FD5AA7"/>
    <w:rsid w:val="00FE7EA1"/>
    <w:rsid w:val="00FF4923"/>
    <w:rsid w:val="00FF6D91"/>
    <w:rsid w:val="00FF73F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067383"/>
  <w15:docId w15:val="{54E6090F-9432-904D-BDE1-F7795E645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B97"/>
    <w:rPr>
      <w:sz w:val="24"/>
      <w:szCs w:val="24"/>
      <w:lang w:val="en-GB" w:eastAsia="en-GB"/>
    </w:rPr>
  </w:style>
  <w:style w:type="paragraph" w:styleId="Heading1">
    <w:name w:val="heading 1"/>
    <w:basedOn w:val="Normal"/>
    <w:next w:val="Normal"/>
    <w:qFormat/>
    <w:rsid w:val="0054012B"/>
    <w:pPr>
      <w:widowControl w:val="0"/>
      <w:numPr>
        <w:numId w:val="1"/>
      </w:numPr>
      <w:shd w:val="pct20" w:color="auto" w:fill="auto"/>
      <w:spacing w:before="120" w:after="60"/>
      <w:outlineLvl w:val="0"/>
    </w:pPr>
    <w:rPr>
      <w:rFonts w:ascii="Helvetica" w:hAnsi="Helvetica" w:cs="Helvetica"/>
      <w:b/>
      <w:bCs/>
      <w:kern w:val="28"/>
    </w:rPr>
  </w:style>
  <w:style w:type="paragraph" w:styleId="Heading2">
    <w:name w:val="heading 2"/>
    <w:basedOn w:val="Normal"/>
    <w:next w:val="Normal"/>
    <w:qFormat/>
    <w:rsid w:val="0054012B"/>
    <w:pPr>
      <w:keepNext/>
      <w:widowControl w:val="0"/>
      <w:numPr>
        <w:ilvl w:val="1"/>
        <w:numId w:val="1"/>
      </w:numPr>
      <w:suppressAutoHyphens/>
      <w:spacing w:before="120" w:after="60"/>
      <w:outlineLvl w:val="1"/>
    </w:pPr>
    <w:rPr>
      <w:rFonts w:ascii="Helvetica" w:hAnsi="Helvetica" w:cs="Helvetica"/>
    </w:rPr>
  </w:style>
  <w:style w:type="paragraph" w:styleId="Heading3">
    <w:name w:val="heading 3"/>
    <w:basedOn w:val="Normal"/>
    <w:next w:val="Normal"/>
    <w:qFormat/>
    <w:rsid w:val="0054012B"/>
    <w:pPr>
      <w:keepNext/>
      <w:widowControl w:val="0"/>
      <w:numPr>
        <w:ilvl w:val="2"/>
        <w:numId w:val="1"/>
      </w:numPr>
      <w:suppressAutoHyphens/>
      <w:spacing w:before="120" w:after="60"/>
      <w:outlineLvl w:val="2"/>
    </w:pPr>
    <w:rPr>
      <w:rFonts w:ascii="Helvetica" w:hAnsi="Helvetica" w:cs="Helvetica"/>
    </w:rPr>
  </w:style>
  <w:style w:type="paragraph" w:styleId="Heading4">
    <w:name w:val="heading 4"/>
    <w:basedOn w:val="Normal"/>
    <w:next w:val="Normal"/>
    <w:qFormat/>
    <w:rsid w:val="0054012B"/>
    <w:pPr>
      <w:widowControl w:val="0"/>
      <w:numPr>
        <w:ilvl w:val="3"/>
        <w:numId w:val="1"/>
      </w:numPr>
      <w:suppressAutoHyphens/>
      <w:spacing w:before="120" w:after="120"/>
      <w:outlineLvl w:val="3"/>
    </w:pPr>
    <w:rPr>
      <w:rFonts w:ascii="Helvetica" w:hAnsi="Helvetica" w:cs="Helvetica"/>
    </w:rPr>
  </w:style>
  <w:style w:type="paragraph" w:styleId="Heading5">
    <w:name w:val="heading 5"/>
    <w:basedOn w:val="Normal"/>
    <w:next w:val="Normal"/>
    <w:qFormat/>
    <w:rsid w:val="0054012B"/>
    <w:pPr>
      <w:keepNext/>
      <w:numPr>
        <w:ilvl w:val="4"/>
        <w:numId w:val="1"/>
      </w:numPr>
      <w:suppressAutoHyphens/>
      <w:outlineLvl w:val="4"/>
    </w:pPr>
    <w:rPr>
      <w:rFonts w:ascii="Helvetica" w:hAnsi="Helvetica" w:cs="Helvetica"/>
    </w:rPr>
  </w:style>
  <w:style w:type="paragraph" w:styleId="Heading6">
    <w:name w:val="heading 6"/>
    <w:basedOn w:val="Normal"/>
    <w:next w:val="Normal"/>
    <w:qFormat/>
    <w:rsid w:val="0054012B"/>
    <w:pPr>
      <w:numPr>
        <w:ilvl w:val="5"/>
        <w:numId w:val="1"/>
      </w:numPr>
      <w:spacing w:before="240" w:after="60"/>
      <w:outlineLvl w:val="5"/>
    </w:pPr>
    <w:rPr>
      <w:rFonts w:ascii="Helvetica" w:hAnsi="Helvetica" w:cs="Helvetica"/>
      <w:i/>
      <w:iCs/>
      <w:sz w:val="22"/>
      <w:szCs w:val="22"/>
    </w:rPr>
  </w:style>
  <w:style w:type="paragraph" w:styleId="Heading7">
    <w:name w:val="heading 7"/>
    <w:basedOn w:val="Normal"/>
    <w:next w:val="Normal"/>
    <w:qFormat/>
    <w:rsid w:val="0054012B"/>
    <w:pPr>
      <w:numPr>
        <w:ilvl w:val="6"/>
        <w:numId w:val="1"/>
      </w:numPr>
      <w:spacing w:before="240" w:after="60"/>
      <w:outlineLvl w:val="6"/>
    </w:pPr>
    <w:rPr>
      <w:rFonts w:ascii="Helvetica" w:hAnsi="Helvetica" w:cs="Helvetica"/>
      <w:sz w:val="20"/>
      <w:szCs w:val="20"/>
    </w:rPr>
  </w:style>
  <w:style w:type="paragraph" w:styleId="Heading8">
    <w:name w:val="heading 8"/>
    <w:basedOn w:val="Normal"/>
    <w:next w:val="Normal"/>
    <w:qFormat/>
    <w:rsid w:val="0054012B"/>
    <w:pPr>
      <w:numPr>
        <w:ilvl w:val="7"/>
        <w:numId w:val="1"/>
      </w:numPr>
      <w:spacing w:before="240" w:after="60"/>
      <w:outlineLvl w:val="7"/>
    </w:pPr>
    <w:rPr>
      <w:rFonts w:ascii="Helvetica" w:hAnsi="Helvetica" w:cs="Helvetica"/>
      <w:i/>
      <w:iCs/>
      <w:sz w:val="20"/>
      <w:szCs w:val="20"/>
    </w:rPr>
  </w:style>
  <w:style w:type="paragraph" w:styleId="Heading9">
    <w:name w:val="heading 9"/>
    <w:basedOn w:val="Normal"/>
    <w:next w:val="Normal"/>
    <w:qFormat/>
    <w:rsid w:val="0054012B"/>
    <w:pPr>
      <w:numPr>
        <w:ilvl w:val="8"/>
        <w:numId w:val="1"/>
      </w:numPr>
      <w:spacing w:before="240" w:after="60"/>
      <w:outlineLvl w:val="8"/>
    </w:pPr>
    <w:rPr>
      <w:rFonts w:ascii="Helvetica" w:hAnsi="Helvetica" w:cs="Helvetica"/>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SOHEAD">
    <w:name w:val="ISO HEAD"/>
    <w:basedOn w:val="ISOCLAUSE"/>
    <w:next w:val="ISOBULLET"/>
    <w:rsid w:val="0054012B"/>
    <w:pPr>
      <w:keepNext/>
      <w:spacing w:before="100"/>
    </w:pPr>
    <w:rPr>
      <w:b/>
      <w:bCs/>
    </w:rPr>
  </w:style>
  <w:style w:type="paragraph" w:customStyle="1" w:styleId="ISOCLAUSE">
    <w:name w:val="ISO CLAUSE"/>
    <w:rsid w:val="0054012B"/>
    <w:pPr>
      <w:widowControl w:val="0"/>
      <w:tabs>
        <w:tab w:val="left" w:pos="576"/>
      </w:tabs>
      <w:autoSpaceDE w:val="0"/>
      <w:autoSpaceDN w:val="0"/>
      <w:spacing w:before="60" w:after="144"/>
      <w:ind w:left="576" w:hanging="576"/>
    </w:pPr>
    <w:rPr>
      <w:rFonts w:ascii="CG Times" w:hAnsi="CG Times"/>
      <w:sz w:val="24"/>
      <w:szCs w:val="24"/>
    </w:rPr>
  </w:style>
  <w:style w:type="paragraph" w:customStyle="1" w:styleId="ISOBULLET">
    <w:name w:val="ISO BULLET"/>
    <w:basedOn w:val="ISOCLAUSE"/>
    <w:rsid w:val="0054012B"/>
    <w:pPr>
      <w:tabs>
        <w:tab w:val="clear" w:pos="576"/>
      </w:tabs>
      <w:spacing w:after="72"/>
      <w:ind w:left="792" w:hanging="216"/>
    </w:pPr>
  </w:style>
  <w:style w:type="character" w:customStyle="1" w:styleId="ISOCOMMENT">
    <w:name w:val="ISO COMMENT"/>
    <w:rsid w:val="0054012B"/>
    <w:rPr>
      <w:rFonts w:ascii="CG Times" w:hAnsi="CG Times"/>
      <w:i/>
      <w:iCs/>
      <w:color w:val="0000FF"/>
      <w:sz w:val="24"/>
      <w:szCs w:val="24"/>
      <w:lang w:val="en-US"/>
    </w:rPr>
  </w:style>
  <w:style w:type="paragraph" w:customStyle="1" w:styleId="ISOFULLTEXT">
    <w:name w:val="ISO FULL TEXT"/>
    <w:basedOn w:val="ISOCLAUSE"/>
    <w:rsid w:val="0054012B"/>
    <w:pPr>
      <w:ind w:left="0" w:firstLine="0"/>
    </w:pPr>
  </w:style>
  <w:style w:type="paragraph" w:customStyle="1" w:styleId="ISOTITLE">
    <w:name w:val="ISO TITLE"/>
    <w:rsid w:val="0054012B"/>
    <w:pPr>
      <w:autoSpaceDE w:val="0"/>
      <w:autoSpaceDN w:val="0"/>
      <w:spacing w:before="160" w:after="140"/>
      <w:jc w:val="center"/>
    </w:pPr>
    <w:rPr>
      <w:rFonts w:ascii="CG Times" w:hAnsi="CG Times"/>
      <w:b/>
      <w:bCs/>
      <w:sz w:val="26"/>
      <w:szCs w:val="26"/>
    </w:rPr>
  </w:style>
  <w:style w:type="paragraph" w:styleId="BodyText">
    <w:name w:val="Body Text"/>
    <w:basedOn w:val="Normal"/>
    <w:semiHidden/>
    <w:rsid w:val="0054012B"/>
  </w:style>
  <w:style w:type="paragraph" w:customStyle="1" w:styleId="Normal0">
    <w:name w:val="Normal+"/>
    <w:basedOn w:val="Normal"/>
    <w:next w:val="Normal"/>
    <w:rsid w:val="0054012B"/>
    <w:pPr>
      <w:suppressAutoHyphens/>
    </w:pPr>
    <w:rPr>
      <w:rFonts w:ascii="Helvetica" w:hAnsi="Helvetica" w:cs="Helvetica"/>
    </w:rPr>
  </w:style>
  <w:style w:type="paragraph" w:styleId="TOC1">
    <w:name w:val="toc 1"/>
    <w:basedOn w:val="Normal"/>
    <w:next w:val="Normal"/>
    <w:autoRedefine/>
    <w:semiHidden/>
    <w:rsid w:val="0054012B"/>
    <w:pPr>
      <w:keepLines/>
      <w:widowControl w:val="0"/>
      <w:tabs>
        <w:tab w:val="left" w:pos="-900"/>
        <w:tab w:val="right" w:leader="dot" w:pos="9270"/>
      </w:tabs>
      <w:suppressAutoHyphens/>
      <w:spacing w:before="40" w:after="40"/>
      <w:ind w:left="1134" w:hanging="1134"/>
    </w:pPr>
    <w:rPr>
      <w:rFonts w:ascii="Arial" w:hAnsi="Arial" w:cs="Arial"/>
      <w:b/>
      <w:bCs/>
      <w:spacing w:val="2"/>
      <w:w w:val="150"/>
      <w:position w:val="10"/>
      <w:sz w:val="32"/>
      <w14:shadow w14:blurRad="50800" w14:dist="38100" w14:dir="2700000" w14:sx="100000" w14:sy="100000" w14:kx="0" w14:ky="0" w14:algn="tl">
        <w14:srgbClr w14:val="000000">
          <w14:alpha w14:val="60000"/>
        </w14:srgbClr>
      </w14:shadow>
    </w:rPr>
  </w:style>
  <w:style w:type="paragraph" w:styleId="TOC2">
    <w:name w:val="toc 2"/>
    <w:basedOn w:val="Normal"/>
    <w:next w:val="Normal"/>
    <w:autoRedefine/>
    <w:semiHidden/>
    <w:rsid w:val="0054012B"/>
    <w:pPr>
      <w:keepLines/>
      <w:widowControl w:val="0"/>
      <w:tabs>
        <w:tab w:val="left" w:pos="960"/>
        <w:tab w:val="left" w:pos="1200"/>
        <w:tab w:val="left" w:pos="1440"/>
        <w:tab w:val="right" w:leader="dot" w:pos="9270"/>
      </w:tabs>
      <w:suppressAutoHyphens/>
      <w:spacing w:before="40" w:after="40"/>
      <w:ind w:left="720" w:hanging="720"/>
      <w:jc w:val="both"/>
    </w:pPr>
    <w:rPr>
      <w:rFonts w:ascii="Arial" w:hAnsi="Arial" w:cs="Arial"/>
      <w:color w:val="000000"/>
    </w:rPr>
  </w:style>
  <w:style w:type="paragraph" w:customStyle="1" w:styleId="Body1">
    <w:name w:val="Body 1"/>
    <w:basedOn w:val="Normal"/>
    <w:rsid w:val="0054012B"/>
    <w:pPr>
      <w:widowControl w:val="0"/>
      <w:suppressAutoHyphens/>
      <w:spacing w:before="120" w:after="120"/>
      <w:ind w:left="720"/>
    </w:pPr>
    <w:rPr>
      <w:rFonts w:ascii="Helvetica" w:hAnsi="Helvetica" w:cs="Helvetica"/>
    </w:rPr>
  </w:style>
  <w:style w:type="paragraph" w:styleId="Footer">
    <w:name w:val="footer"/>
    <w:basedOn w:val="Normal"/>
    <w:semiHidden/>
    <w:rsid w:val="0054012B"/>
    <w:pPr>
      <w:tabs>
        <w:tab w:val="center" w:pos="4320"/>
        <w:tab w:val="right" w:pos="8640"/>
      </w:tabs>
    </w:pPr>
    <w:rPr>
      <w:rFonts w:ascii="Helvetica" w:hAnsi="Helvetica" w:cs="Helvetica"/>
    </w:rPr>
  </w:style>
  <w:style w:type="paragraph" w:styleId="Header">
    <w:name w:val="header"/>
    <w:basedOn w:val="Normal"/>
    <w:semiHidden/>
    <w:rsid w:val="0054012B"/>
    <w:pPr>
      <w:tabs>
        <w:tab w:val="center" w:pos="4320"/>
        <w:tab w:val="right" w:pos="8640"/>
      </w:tabs>
    </w:pPr>
    <w:rPr>
      <w:rFonts w:ascii="Helvetica" w:hAnsi="Helvetica" w:cs="Helvetica"/>
    </w:rPr>
  </w:style>
  <w:style w:type="character" w:styleId="PageNumber">
    <w:name w:val="page number"/>
    <w:basedOn w:val="DefaultParagraphFont"/>
    <w:semiHidden/>
    <w:rsid w:val="0054012B"/>
  </w:style>
  <w:style w:type="character" w:styleId="Hyperlink">
    <w:name w:val="Hyperlink"/>
    <w:semiHidden/>
    <w:rsid w:val="0054012B"/>
    <w:rPr>
      <w:color w:val="0000FF"/>
      <w:u w:val="single"/>
    </w:rPr>
  </w:style>
  <w:style w:type="paragraph" w:styleId="BodyTextIndent">
    <w:name w:val="Body Text Indent"/>
    <w:basedOn w:val="Normal"/>
    <w:semiHidden/>
    <w:rsid w:val="0054012B"/>
    <w:pPr>
      <w:adjustRightInd w:val="0"/>
      <w:jc w:val="both"/>
    </w:pPr>
    <w:rPr>
      <w:rFonts w:ascii="Arial" w:hAnsi="Arial" w:cs="Arial"/>
      <w:spacing w:val="2"/>
      <w:position w:val="10"/>
      <w:sz w:val="22"/>
      <w:szCs w:val="22"/>
    </w:rPr>
  </w:style>
  <w:style w:type="character" w:styleId="FollowedHyperlink">
    <w:name w:val="FollowedHyperlink"/>
    <w:semiHidden/>
    <w:rsid w:val="0054012B"/>
    <w:rPr>
      <w:color w:val="800080"/>
      <w:u w:val="single"/>
    </w:rPr>
  </w:style>
  <w:style w:type="paragraph" w:customStyle="1" w:styleId="DefaultText">
    <w:name w:val="Default Text"/>
    <w:basedOn w:val="Normal"/>
    <w:rsid w:val="0054012B"/>
    <w:pPr>
      <w:jc w:val="both"/>
    </w:pPr>
    <w:rPr>
      <w:sz w:val="20"/>
      <w:szCs w:val="20"/>
    </w:rPr>
  </w:style>
  <w:style w:type="paragraph" w:styleId="BodyTextIndent3">
    <w:name w:val="Body Text Indent 3"/>
    <w:basedOn w:val="Normal"/>
    <w:semiHidden/>
    <w:rsid w:val="0054012B"/>
    <w:pPr>
      <w:ind w:left="720"/>
      <w:jc w:val="both"/>
    </w:pPr>
    <w:rPr>
      <w:rFonts w:ascii="Arial" w:hAnsi="Arial" w:cs="Arial"/>
      <w:b/>
      <w:bCs/>
      <w14:shadow w14:blurRad="50800" w14:dist="38100" w14:dir="2700000" w14:sx="100000" w14:sy="100000" w14:kx="0" w14:ky="0" w14:algn="tl">
        <w14:srgbClr w14:val="000000">
          <w14:alpha w14:val="60000"/>
        </w14:srgbClr>
      </w14:shadow>
    </w:rPr>
  </w:style>
  <w:style w:type="paragraph" w:styleId="BodyTextIndent2">
    <w:name w:val="Body Text Indent 2"/>
    <w:basedOn w:val="Normal"/>
    <w:semiHidden/>
    <w:rsid w:val="0054012B"/>
    <w:pPr>
      <w:adjustRightInd w:val="0"/>
      <w:ind w:left="720"/>
      <w:jc w:val="both"/>
    </w:pPr>
    <w:rPr>
      <w:rFonts w:ascii="Arial" w:hAnsi="Arial" w:cs="Arial"/>
      <w:spacing w:val="2"/>
      <w:position w:val="10"/>
      <w:sz w:val="22"/>
      <w:szCs w:val="22"/>
    </w:rPr>
  </w:style>
  <w:style w:type="paragraph" w:styleId="BodyText2">
    <w:name w:val="Body Text 2"/>
    <w:basedOn w:val="Normal"/>
    <w:semiHidden/>
    <w:rsid w:val="0054012B"/>
    <w:pPr>
      <w:jc w:val="both"/>
    </w:pPr>
    <w:rPr>
      <w:szCs w:val="20"/>
    </w:rPr>
  </w:style>
  <w:style w:type="paragraph" w:styleId="NormalWeb">
    <w:name w:val="Normal (Web)"/>
    <w:basedOn w:val="Normal"/>
    <w:uiPriority w:val="99"/>
    <w:semiHidden/>
    <w:rsid w:val="0054012B"/>
    <w:pPr>
      <w:spacing w:before="100" w:beforeAutospacing="1" w:after="100" w:afterAutospacing="1"/>
    </w:pPr>
  </w:style>
  <w:style w:type="character" w:styleId="Emphasis">
    <w:name w:val="Emphasis"/>
    <w:qFormat/>
    <w:rsid w:val="0054012B"/>
    <w:rPr>
      <w:i/>
      <w:iCs/>
    </w:rPr>
  </w:style>
  <w:style w:type="paragraph" w:customStyle="1" w:styleId="IntroPara">
    <w:name w:val="IntroPara"/>
    <w:basedOn w:val="Normal"/>
    <w:rsid w:val="0054012B"/>
    <w:pPr>
      <w:spacing w:after="240"/>
      <w:jc w:val="both"/>
    </w:pPr>
    <w:rPr>
      <w:lang w:val="en-AU"/>
    </w:rPr>
  </w:style>
  <w:style w:type="paragraph" w:customStyle="1" w:styleId="Paragraph">
    <w:name w:val="Paragraph"/>
    <w:basedOn w:val="Normal"/>
    <w:rsid w:val="0054012B"/>
    <w:pPr>
      <w:spacing w:after="240"/>
      <w:ind w:left="1440"/>
      <w:jc w:val="both"/>
    </w:pPr>
    <w:rPr>
      <w:lang w:val="en-AU"/>
    </w:rPr>
  </w:style>
  <w:style w:type="paragraph" w:customStyle="1" w:styleId="contentbody">
    <w:name w:val="contentbody"/>
    <w:basedOn w:val="Normal"/>
    <w:rsid w:val="0054012B"/>
    <w:pPr>
      <w:spacing w:before="100" w:beforeAutospacing="1" w:after="100" w:afterAutospacing="1"/>
    </w:pPr>
    <w:rPr>
      <w:rFonts w:ascii="Verdana" w:hAnsi="Verdana"/>
      <w:sz w:val="20"/>
      <w:szCs w:val="20"/>
    </w:rPr>
  </w:style>
  <w:style w:type="paragraph" w:customStyle="1" w:styleId="Bullets">
    <w:name w:val="Bullets"/>
    <w:basedOn w:val="Heading6"/>
    <w:rsid w:val="0054012B"/>
    <w:pPr>
      <w:spacing w:before="120" w:after="0"/>
      <w:ind w:left="2694" w:hanging="1080"/>
      <w:jc w:val="both"/>
      <w:outlineLvl w:val="9"/>
    </w:pPr>
    <w:rPr>
      <w:rFonts w:ascii="Times New Roman" w:hAnsi="Times New Roman"/>
      <w:i w:val="0"/>
      <w:iCs w:val="0"/>
      <w:color w:val="800080"/>
      <w:sz w:val="24"/>
      <w:szCs w:val="24"/>
    </w:rPr>
  </w:style>
  <w:style w:type="paragraph" w:customStyle="1" w:styleId="Text3">
    <w:name w:val="Text3"/>
    <w:basedOn w:val="Normal"/>
    <w:rsid w:val="0054012B"/>
    <w:pPr>
      <w:spacing w:before="120"/>
      <w:ind w:left="2880" w:hanging="1714"/>
      <w:jc w:val="both"/>
    </w:pPr>
    <w:rPr>
      <w:color w:val="800000"/>
    </w:rPr>
  </w:style>
  <w:style w:type="paragraph" w:customStyle="1" w:styleId="FR5">
    <w:name w:val="FR5"/>
    <w:rsid w:val="0054012B"/>
    <w:pPr>
      <w:widowControl w:val="0"/>
      <w:autoSpaceDE w:val="0"/>
      <w:autoSpaceDN w:val="0"/>
      <w:adjustRightInd w:val="0"/>
      <w:spacing w:before="200" w:line="280" w:lineRule="auto"/>
      <w:ind w:left="80" w:right="800"/>
      <w:jc w:val="both"/>
    </w:pPr>
  </w:style>
  <w:style w:type="paragraph" w:customStyle="1" w:styleId="ParagraphItalic">
    <w:name w:val="ParagraphItalic"/>
    <w:basedOn w:val="Paragraph"/>
    <w:rsid w:val="0054012B"/>
    <w:rPr>
      <w:i/>
      <w:iCs/>
    </w:rPr>
  </w:style>
  <w:style w:type="paragraph" w:styleId="BalloonText">
    <w:name w:val="Balloon Text"/>
    <w:basedOn w:val="Normal"/>
    <w:link w:val="BalloonTextChar"/>
    <w:uiPriority w:val="99"/>
    <w:semiHidden/>
    <w:unhideWhenUsed/>
    <w:rsid w:val="00D06541"/>
    <w:rPr>
      <w:rFonts w:ascii="Tahoma" w:hAnsi="Tahoma" w:cs="Tahoma"/>
      <w:sz w:val="16"/>
      <w:szCs w:val="16"/>
    </w:rPr>
  </w:style>
  <w:style w:type="character" w:customStyle="1" w:styleId="BalloonTextChar">
    <w:name w:val="Balloon Text Char"/>
    <w:link w:val="BalloonText"/>
    <w:uiPriority w:val="99"/>
    <w:semiHidden/>
    <w:rsid w:val="00D06541"/>
    <w:rPr>
      <w:rFonts w:ascii="Tahoma" w:hAnsi="Tahoma" w:cs="Tahoma"/>
      <w:spacing w:val="6"/>
      <w:sz w:val="16"/>
      <w:szCs w:val="16"/>
    </w:rPr>
  </w:style>
  <w:style w:type="paragraph" w:styleId="ListParagraph">
    <w:name w:val="List Paragraph"/>
    <w:basedOn w:val="Normal"/>
    <w:uiPriority w:val="34"/>
    <w:qFormat/>
    <w:rsid w:val="00FC6EB5"/>
    <w:pPr>
      <w:adjustRightInd w:val="0"/>
      <w:ind w:left="720"/>
      <w:contextualSpacing/>
    </w:pPr>
    <w:rPr>
      <w:rFonts w:ascii="Arial" w:eastAsia="Calibri" w:hAnsi="Arial" w:cs="Arial"/>
      <w:color w:val="292526"/>
      <w:sz w:val="18"/>
      <w:szCs w:val="18"/>
    </w:rPr>
  </w:style>
  <w:style w:type="paragraph" w:customStyle="1" w:styleId="Retrait1">
    <w:name w:val="Retrait1"/>
    <w:basedOn w:val="Normal"/>
    <w:rsid w:val="00CE19AE"/>
    <w:pPr>
      <w:widowControl w:val="0"/>
      <w:overflowPunct w:val="0"/>
      <w:adjustRightInd w:val="0"/>
      <w:spacing w:before="173" w:after="120" w:line="259" w:lineRule="exact"/>
      <w:ind w:left="1411" w:right="288"/>
      <w:jc w:val="both"/>
      <w:textAlignment w:val="baseline"/>
    </w:pPr>
    <w:rPr>
      <w:rFonts w:ascii="Arial MT" w:hAnsi="Arial MT"/>
      <w:sz w:val="22"/>
      <w:szCs w:val="20"/>
    </w:rPr>
  </w:style>
  <w:style w:type="table" w:styleId="TableGrid">
    <w:name w:val="Table Grid"/>
    <w:basedOn w:val="TableNormal"/>
    <w:uiPriority w:val="59"/>
    <w:rsid w:val="001A4F09"/>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8">
    <w:name w:val="toc 8"/>
    <w:basedOn w:val="Normal"/>
    <w:next w:val="Normal"/>
    <w:autoRedefine/>
    <w:uiPriority w:val="39"/>
    <w:semiHidden/>
    <w:unhideWhenUsed/>
    <w:rsid w:val="00AB6CD4"/>
    <w:pPr>
      <w:spacing w:after="100"/>
      <w:ind w:left="1680"/>
    </w:pPr>
  </w:style>
  <w:style w:type="character" w:customStyle="1" w:styleId="apple-converted-space">
    <w:name w:val="apple-converted-space"/>
    <w:basedOn w:val="DefaultParagraphFont"/>
    <w:rsid w:val="00FE7EA1"/>
  </w:style>
  <w:style w:type="character" w:styleId="UnresolvedMention">
    <w:name w:val="Unresolved Mention"/>
    <w:basedOn w:val="DefaultParagraphFont"/>
    <w:uiPriority w:val="99"/>
    <w:semiHidden/>
    <w:unhideWhenUsed/>
    <w:rsid w:val="00FE7E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064463">
      <w:bodyDiv w:val="1"/>
      <w:marLeft w:val="0"/>
      <w:marRight w:val="0"/>
      <w:marTop w:val="0"/>
      <w:marBottom w:val="0"/>
      <w:divBdr>
        <w:top w:val="none" w:sz="0" w:space="0" w:color="auto"/>
        <w:left w:val="none" w:sz="0" w:space="0" w:color="auto"/>
        <w:bottom w:val="none" w:sz="0" w:space="0" w:color="auto"/>
        <w:right w:val="none" w:sz="0" w:space="0" w:color="auto"/>
      </w:divBdr>
    </w:div>
    <w:div w:id="766847706">
      <w:bodyDiv w:val="1"/>
      <w:marLeft w:val="0"/>
      <w:marRight w:val="0"/>
      <w:marTop w:val="0"/>
      <w:marBottom w:val="0"/>
      <w:divBdr>
        <w:top w:val="none" w:sz="0" w:space="0" w:color="auto"/>
        <w:left w:val="none" w:sz="0" w:space="0" w:color="auto"/>
        <w:bottom w:val="none" w:sz="0" w:space="0" w:color="auto"/>
        <w:right w:val="none" w:sz="0" w:space="0" w:color="auto"/>
      </w:divBdr>
      <w:divsChild>
        <w:div w:id="1165437754">
          <w:marLeft w:val="0"/>
          <w:marRight w:val="0"/>
          <w:marTop w:val="0"/>
          <w:marBottom w:val="0"/>
          <w:divBdr>
            <w:top w:val="none" w:sz="0" w:space="0" w:color="auto"/>
            <w:left w:val="none" w:sz="0" w:space="0" w:color="auto"/>
            <w:bottom w:val="none" w:sz="0" w:space="0" w:color="auto"/>
            <w:right w:val="none" w:sz="0" w:space="0" w:color="auto"/>
          </w:divBdr>
          <w:divsChild>
            <w:div w:id="478957428">
              <w:marLeft w:val="0"/>
              <w:marRight w:val="0"/>
              <w:marTop w:val="0"/>
              <w:marBottom w:val="0"/>
              <w:divBdr>
                <w:top w:val="none" w:sz="0" w:space="0" w:color="auto"/>
                <w:left w:val="none" w:sz="0" w:space="0" w:color="auto"/>
                <w:bottom w:val="none" w:sz="0" w:space="0" w:color="auto"/>
                <w:right w:val="none" w:sz="0" w:space="0" w:color="auto"/>
              </w:divBdr>
              <w:divsChild>
                <w:div w:id="1177840775">
                  <w:marLeft w:val="0"/>
                  <w:marRight w:val="0"/>
                  <w:marTop w:val="0"/>
                  <w:marBottom w:val="0"/>
                  <w:divBdr>
                    <w:top w:val="none" w:sz="0" w:space="0" w:color="auto"/>
                    <w:left w:val="none" w:sz="0" w:space="0" w:color="auto"/>
                    <w:bottom w:val="none" w:sz="0" w:space="0" w:color="auto"/>
                    <w:right w:val="none" w:sz="0" w:space="0" w:color="auto"/>
                  </w:divBdr>
                </w:div>
              </w:divsChild>
            </w:div>
            <w:div w:id="1472863693">
              <w:marLeft w:val="0"/>
              <w:marRight w:val="0"/>
              <w:marTop w:val="0"/>
              <w:marBottom w:val="0"/>
              <w:divBdr>
                <w:top w:val="none" w:sz="0" w:space="0" w:color="auto"/>
                <w:left w:val="none" w:sz="0" w:space="0" w:color="auto"/>
                <w:bottom w:val="none" w:sz="0" w:space="0" w:color="auto"/>
                <w:right w:val="none" w:sz="0" w:space="0" w:color="auto"/>
              </w:divBdr>
              <w:divsChild>
                <w:div w:id="80230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488316">
          <w:marLeft w:val="0"/>
          <w:marRight w:val="0"/>
          <w:marTop w:val="0"/>
          <w:marBottom w:val="0"/>
          <w:divBdr>
            <w:top w:val="none" w:sz="0" w:space="0" w:color="auto"/>
            <w:left w:val="none" w:sz="0" w:space="0" w:color="auto"/>
            <w:bottom w:val="none" w:sz="0" w:space="0" w:color="auto"/>
            <w:right w:val="none" w:sz="0" w:space="0" w:color="auto"/>
          </w:divBdr>
          <w:divsChild>
            <w:div w:id="326713768">
              <w:marLeft w:val="0"/>
              <w:marRight w:val="0"/>
              <w:marTop w:val="0"/>
              <w:marBottom w:val="0"/>
              <w:divBdr>
                <w:top w:val="none" w:sz="0" w:space="0" w:color="auto"/>
                <w:left w:val="none" w:sz="0" w:space="0" w:color="auto"/>
                <w:bottom w:val="none" w:sz="0" w:space="0" w:color="auto"/>
                <w:right w:val="none" w:sz="0" w:space="0" w:color="auto"/>
              </w:divBdr>
              <w:divsChild>
                <w:div w:id="1219900750">
                  <w:marLeft w:val="0"/>
                  <w:marRight w:val="0"/>
                  <w:marTop w:val="0"/>
                  <w:marBottom w:val="0"/>
                  <w:divBdr>
                    <w:top w:val="none" w:sz="0" w:space="0" w:color="auto"/>
                    <w:left w:val="none" w:sz="0" w:space="0" w:color="auto"/>
                    <w:bottom w:val="none" w:sz="0" w:space="0" w:color="auto"/>
                    <w:right w:val="none" w:sz="0" w:space="0" w:color="auto"/>
                  </w:divBdr>
                </w:div>
              </w:divsChild>
            </w:div>
            <w:div w:id="2015495905">
              <w:marLeft w:val="0"/>
              <w:marRight w:val="0"/>
              <w:marTop w:val="0"/>
              <w:marBottom w:val="0"/>
              <w:divBdr>
                <w:top w:val="none" w:sz="0" w:space="0" w:color="auto"/>
                <w:left w:val="none" w:sz="0" w:space="0" w:color="auto"/>
                <w:bottom w:val="none" w:sz="0" w:space="0" w:color="auto"/>
                <w:right w:val="none" w:sz="0" w:space="0" w:color="auto"/>
              </w:divBdr>
              <w:divsChild>
                <w:div w:id="198438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465556">
          <w:marLeft w:val="0"/>
          <w:marRight w:val="0"/>
          <w:marTop w:val="0"/>
          <w:marBottom w:val="0"/>
          <w:divBdr>
            <w:top w:val="none" w:sz="0" w:space="0" w:color="auto"/>
            <w:left w:val="none" w:sz="0" w:space="0" w:color="auto"/>
            <w:bottom w:val="none" w:sz="0" w:space="0" w:color="auto"/>
            <w:right w:val="none" w:sz="0" w:space="0" w:color="auto"/>
          </w:divBdr>
          <w:divsChild>
            <w:div w:id="2144732271">
              <w:marLeft w:val="0"/>
              <w:marRight w:val="0"/>
              <w:marTop w:val="0"/>
              <w:marBottom w:val="0"/>
              <w:divBdr>
                <w:top w:val="none" w:sz="0" w:space="0" w:color="auto"/>
                <w:left w:val="none" w:sz="0" w:space="0" w:color="auto"/>
                <w:bottom w:val="none" w:sz="0" w:space="0" w:color="auto"/>
                <w:right w:val="none" w:sz="0" w:space="0" w:color="auto"/>
              </w:divBdr>
              <w:divsChild>
                <w:div w:id="21050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088285">
      <w:bodyDiv w:val="1"/>
      <w:marLeft w:val="0"/>
      <w:marRight w:val="0"/>
      <w:marTop w:val="0"/>
      <w:marBottom w:val="0"/>
      <w:divBdr>
        <w:top w:val="none" w:sz="0" w:space="0" w:color="auto"/>
        <w:left w:val="none" w:sz="0" w:space="0" w:color="auto"/>
        <w:bottom w:val="none" w:sz="0" w:space="0" w:color="auto"/>
        <w:right w:val="none" w:sz="0" w:space="0" w:color="auto"/>
      </w:divBdr>
      <w:divsChild>
        <w:div w:id="1312641158">
          <w:marLeft w:val="0"/>
          <w:marRight w:val="0"/>
          <w:marTop w:val="0"/>
          <w:marBottom w:val="0"/>
          <w:divBdr>
            <w:top w:val="none" w:sz="0" w:space="0" w:color="auto"/>
            <w:left w:val="none" w:sz="0" w:space="0" w:color="auto"/>
            <w:bottom w:val="none" w:sz="0" w:space="0" w:color="auto"/>
            <w:right w:val="none" w:sz="0" w:space="0" w:color="auto"/>
          </w:divBdr>
        </w:div>
      </w:divsChild>
    </w:div>
    <w:div w:id="1437672310">
      <w:bodyDiv w:val="1"/>
      <w:marLeft w:val="0"/>
      <w:marRight w:val="0"/>
      <w:marTop w:val="0"/>
      <w:marBottom w:val="0"/>
      <w:divBdr>
        <w:top w:val="none" w:sz="0" w:space="0" w:color="auto"/>
        <w:left w:val="none" w:sz="0" w:space="0" w:color="auto"/>
        <w:bottom w:val="none" w:sz="0" w:space="0" w:color="auto"/>
        <w:right w:val="none" w:sz="0" w:space="0" w:color="auto"/>
      </w:divBdr>
    </w:div>
    <w:div w:id="1614246263">
      <w:bodyDiv w:val="1"/>
      <w:marLeft w:val="0"/>
      <w:marRight w:val="0"/>
      <w:marTop w:val="0"/>
      <w:marBottom w:val="0"/>
      <w:divBdr>
        <w:top w:val="none" w:sz="0" w:space="0" w:color="auto"/>
        <w:left w:val="none" w:sz="0" w:space="0" w:color="auto"/>
        <w:bottom w:val="none" w:sz="0" w:space="0" w:color="auto"/>
        <w:right w:val="none" w:sz="0" w:space="0" w:color="auto"/>
      </w:divBdr>
    </w:div>
    <w:div w:id="1764374285">
      <w:bodyDiv w:val="1"/>
      <w:marLeft w:val="0"/>
      <w:marRight w:val="0"/>
      <w:marTop w:val="0"/>
      <w:marBottom w:val="0"/>
      <w:divBdr>
        <w:top w:val="none" w:sz="0" w:space="0" w:color="auto"/>
        <w:left w:val="none" w:sz="0" w:space="0" w:color="auto"/>
        <w:bottom w:val="none" w:sz="0" w:space="0" w:color="auto"/>
        <w:right w:val="none" w:sz="0" w:space="0" w:color="auto"/>
      </w:divBdr>
    </w:div>
    <w:div w:id="1930504831">
      <w:bodyDiv w:val="1"/>
      <w:marLeft w:val="0"/>
      <w:marRight w:val="0"/>
      <w:marTop w:val="0"/>
      <w:marBottom w:val="0"/>
      <w:divBdr>
        <w:top w:val="none" w:sz="0" w:space="0" w:color="auto"/>
        <w:left w:val="none" w:sz="0" w:space="0" w:color="auto"/>
        <w:bottom w:val="none" w:sz="0" w:space="0" w:color="auto"/>
        <w:right w:val="none" w:sz="0" w:space="0" w:color="auto"/>
      </w:divBdr>
    </w:div>
    <w:div w:id="2014991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lanning-carmarthenshire.msappproxy.net/PublicAccess_LIVE/SearchResult/RunThirdPartySearch?FileSystemId=PS&amp;FOLDER1_REF=S/36546"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martbarrel.io/blog/time-management-in-construction/" TargetMode="External"/><Relationship Id="rId2" Type="http://schemas.openxmlformats.org/officeDocument/2006/relationships/numbering" Target="numbering.xml"/><Relationship Id="rId16" Type="http://schemas.openxmlformats.org/officeDocument/2006/relationships/hyperlink" Target="https://careerswales.gov.wales/job-information/bricklayer/pay-and-hou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hyperlink" Target="https://www.glassdoor.co.uk/Salaries/cardiff-civil-engineer-salary-SRCH_IL.0,7_IM1146_KO8,22.htm" TargetMode="External"/><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projectmanager.com/blog/construction-resourc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E2BE10-2465-4BED-8E7B-13D331EA8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1053</TotalTime>
  <Pages>6</Pages>
  <Words>1308</Words>
  <Characters>7809</Characters>
  <Application>Microsoft Office Word</Application>
  <DocSecurity>0</DocSecurity>
  <Lines>488</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joesph murnane</cp:lastModifiedBy>
  <cp:revision>33</cp:revision>
  <cp:lastPrinted>2012-02-29T14:10:00Z</cp:lastPrinted>
  <dcterms:created xsi:type="dcterms:W3CDTF">2023-12-11T23:34:00Z</dcterms:created>
  <dcterms:modified xsi:type="dcterms:W3CDTF">2025-01-13T22:58:00Z</dcterms:modified>
</cp:coreProperties>
</file>