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DFF69" w14:textId="77777777" w:rsidR="008845B9" w:rsidRPr="008845B9" w:rsidRDefault="008845B9" w:rsidP="008845B9">
      <w:r w:rsidRPr="008845B9">
        <w:rPr>
          <w:lang w:val="en-US"/>
        </w:rPr>
        <w:t>Chapter 2 - Literature review</w:t>
      </w:r>
      <w:r w:rsidRPr="008845B9">
        <w:t> </w:t>
      </w:r>
    </w:p>
    <w:p w14:paraId="6B4C33E3" w14:textId="77777777" w:rsidR="008845B9" w:rsidRPr="008845B9" w:rsidRDefault="008845B9" w:rsidP="008845B9">
      <w:r w:rsidRPr="008845B9">
        <w:t> </w:t>
      </w:r>
    </w:p>
    <w:p w14:paraId="656F7603" w14:textId="77777777" w:rsidR="008845B9" w:rsidRPr="008845B9" w:rsidRDefault="008845B9" w:rsidP="008845B9">
      <w:r w:rsidRPr="008845B9">
        <w:rPr>
          <w:lang w:val="en-US"/>
        </w:rPr>
        <w:t>List of Abbreviations </w:t>
      </w:r>
      <w:r w:rsidRPr="008845B9">
        <w:t> </w:t>
      </w:r>
    </w:p>
    <w:p w14:paraId="000F3652" w14:textId="77777777" w:rsidR="008845B9" w:rsidRPr="008845B9" w:rsidRDefault="008845B9" w:rsidP="008845B9">
      <w:r w:rsidRPr="008845B9">
        <w:rPr>
          <w:lang w:val="en-US"/>
        </w:rPr>
        <w:t>UWTSD - University of Wales Trinity Saint Davids</w:t>
      </w:r>
      <w:r w:rsidRPr="008845B9">
        <w:t> </w:t>
      </w:r>
    </w:p>
    <w:p w14:paraId="62A3AA79" w14:textId="77777777" w:rsidR="008845B9" w:rsidRPr="008845B9" w:rsidRDefault="008845B9" w:rsidP="008845B9">
      <w:r w:rsidRPr="008845B9">
        <w:rPr>
          <w:lang w:val="en-US"/>
        </w:rPr>
        <w:t>SWP - South Wales Police</w:t>
      </w:r>
      <w:r w:rsidRPr="008845B9">
        <w:t> </w:t>
      </w:r>
    </w:p>
    <w:p w14:paraId="3BCFD720" w14:textId="77777777" w:rsidR="008845B9" w:rsidRPr="008845B9" w:rsidRDefault="008845B9" w:rsidP="008845B9">
      <w:proofErr w:type="spellStart"/>
      <w:r w:rsidRPr="008845B9">
        <w:rPr>
          <w:lang w:val="en-US"/>
        </w:rPr>
        <w:t>TRiM</w:t>
      </w:r>
      <w:proofErr w:type="spellEnd"/>
      <w:r w:rsidRPr="008845B9">
        <w:rPr>
          <w:lang w:val="en-US"/>
        </w:rPr>
        <w:t xml:space="preserve"> - Trauma Risk Management </w:t>
      </w:r>
      <w:r w:rsidRPr="008845B9">
        <w:t> </w:t>
      </w:r>
    </w:p>
    <w:p w14:paraId="2F7CAEB5" w14:textId="77777777" w:rsidR="008845B9" w:rsidRPr="008845B9" w:rsidRDefault="008845B9" w:rsidP="008845B9">
      <w:r w:rsidRPr="008845B9">
        <w:rPr>
          <w:lang w:val="en-US"/>
        </w:rPr>
        <w:t xml:space="preserve">PTSD - </w:t>
      </w:r>
      <w:proofErr w:type="gramStart"/>
      <w:r w:rsidRPr="008845B9">
        <w:rPr>
          <w:lang w:val="en-US"/>
        </w:rPr>
        <w:t>Post-traumatic</w:t>
      </w:r>
      <w:proofErr w:type="gramEnd"/>
      <w:r w:rsidRPr="008845B9">
        <w:rPr>
          <w:lang w:val="en-US"/>
        </w:rPr>
        <w:t xml:space="preserve"> stress disorder </w:t>
      </w:r>
      <w:r w:rsidRPr="008845B9">
        <w:t> </w:t>
      </w:r>
    </w:p>
    <w:p w14:paraId="5D47258D" w14:textId="77777777" w:rsidR="008845B9" w:rsidRPr="008845B9" w:rsidRDefault="008845B9" w:rsidP="008845B9">
      <w:r w:rsidRPr="008845B9">
        <w:rPr>
          <w:lang w:val="en-US"/>
        </w:rPr>
        <w:t>CPTDS - Complex Post-traumatic stress disorder</w:t>
      </w:r>
      <w:r w:rsidRPr="008845B9">
        <w:t> </w:t>
      </w:r>
    </w:p>
    <w:p w14:paraId="0D787D39" w14:textId="77777777" w:rsidR="008845B9" w:rsidRPr="008845B9" w:rsidRDefault="008845B9" w:rsidP="008845B9">
      <w:r w:rsidRPr="008845B9">
        <w:rPr>
          <w:lang w:val="en-US"/>
        </w:rPr>
        <w:t>UK - United Kingdom </w:t>
      </w:r>
      <w:r w:rsidRPr="008845B9">
        <w:t> </w:t>
      </w:r>
    </w:p>
    <w:p w14:paraId="6268B5DE" w14:textId="77777777" w:rsidR="008845B9" w:rsidRPr="008845B9" w:rsidRDefault="008845B9" w:rsidP="008845B9">
      <w:r w:rsidRPr="008845B9">
        <w:rPr>
          <w:lang w:val="en-US"/>
        </w:rPr>
        <w:t>MOP - Member of Public </w:t>
      </w:r>
      <w:r w:rsidRPr="008845B9">
        <w:t> </w:t>
      </w:r>
    </w:p>
    <w:p w14:paraId="6615EE65" w14:textId="77777777" w:rsidR="008845B9" w:rsidRPr="008845B9" w:rsidRDefault="008845B9" w:rsidP="008845B9">
      <w:r w:rsidRPr="008845B9">
        <w:t> </w:t>
      </w:r>
    </w:p>
    <w:p w14:paraId="72679658" w14:textId="77777777" w:rsidR="008845B9" w:rsidRPr="008845B9" w:rsidRDefault="008845B9" w:rsidP="008845B9">
      <w:r w:rsidRPr="008845B9">
        <w:t> </w:t>
      </w:r>
    </w:p>
    <w:p w14:paraId="0AFF9F44" w14:textId="77777777" w:rsidR="008845B9" w:rsidRPr="008845B9" w:rsidRDefault="008845B9" w:rsidP="008845B9">
      <w:r w:rsidRPr="008845B9">
        <w:rPr>
          <w:b/>
          <w:bCs/>
          <w:lang w:val="en-US"/>
        </w:rPr>
        <w:t>Background</w:t>
      </w:r>
      <w:r w:rsidRPr="008845B9">
        <w:rPr>
          <w:lang w:val="en-US"/>
        </w:rPr>
        <w:t> </w:t>
      </w:r>
      <w:r w:rsidRPr="008845B9">
        <w:t> </w:t>
      </w:r>
    </w:p>
    <w:p w14:paraId="0B8D9965" w14:textId="61C9136D" w:rsidR="008845B9" w:rsidRPr="008845B9" w:rsidRDefault="008845B9" w:rsidP="008845B9">
      <w:r w:rsidRPr="008845B9">
        <w:rPr>
          <w:lang w:val="en-US"/>
        </w:rPr>
        <w:t xml:space="preserve">*This dissertation features discussion of suicides and other mental health </w:t>
      </w:r>
      <w:r w:rsidRPr="008845B9">
        <w:rPr>
          <w:lang w:val="en-US"/>
        </w:rPr>
        <w:t>conditions. *</w:t>
      </w:r>
      <w:r w:rsidRPr="008845B9">
        <w:t> </w:t>
      </w:r>
    </w:p>
    <w:p w14:paraId="5242792E" w14:textId="7EFAC544" w:rsidR="008845B9" w:rsidRPr="008845B9" w:rsidRDefault="008845B9" w:rsidP="008845B9">
      <w:r w:rsidRPr="008845B9">
        <w:rPr>
          <w:lang w:val="en-US"/>
        </w:rPr>
        <w:t xml:space="preserve">In the UK, the role of a police officer involves a wide range of responsibilities, it involves having to adjust to everyday exposure to incidents that for some people might only happen once in a lifetime, these incidents include, responding to ongoing emergency incidents such as domestics, assaults, road traffic collisions and suicides/sudden deaths (Thames Valley Police, 2025). Often, there is a degree of trauma associated with attending these incidents, whether that be due to the level of injury the victim sustained, the severity of the crime, or watching someone die, it is believed that police officers are exposed to 400-600 traumatic incidents in their careers as </w:t>
      </w:r>
      <w:r w:rsidRPr="008845B9">
        <w:rPr>
          <w:lang w:val="en-US"/>
        </w:rPr>
        <w:t>opposed</w:t>
      </w:r>
      <w:r w:rsidRPr="008845B9">
        <w:rPr>
          <w:lang w:val="en-US"/>
        </w:rPr>
        <w:t xml:space="preserve"> to a MOP where it is expected that they will experience 3-4 traumatic incidents in their lives (Police Care UK, 2025). During the financial year of 2023-2024, it was reported that 14,508 police officers were signed onto the sick due to depression, stress, anxiety and PTSD, this is an increase of 9% in comparison to 2022-2023 (Police Federation, 2024). While the exact numbers of </w:t>
      </w:r>
      <w:proofErr w:type="gramStart"/>
      <w:r w:rsidRPr="008845B9">
        <w:rPr>
          <w:lang w:val="en-US"/>
        </w:rPr>
        <w:t>absence</w:t>
      </w:r>
      <w:proofErr w:type="gramEnd"/>
      <w:r w:rsidRPr="008845B9">
        <w:rPr>
          <w:lang w:val="en-US"/>
        </w:rPr>
        <w:t xml:space="preserve"> specifically linked to trauma are difficult to pinpoint, the increasing figures indicate a growing concern about the impact of traumatic incidents on </w:t>
      </w:r>
      <w:r w:rsidRPr="008845B9">
        <w:rPr>
          <w:lang w:val="en-US"/>
        </w:rPr>
        <w:t>officers’</w:t>
      </w:r>
      <w:r w:rsidRPr="008845B9">
        <w:rPr>
          <w:lang w:val="en-US"/>
        </w:rPr>
        <w:t xml:space="preserve"> mental health (West Yorkshire Police, 2024). </w:t>
      </w:r>
      <w:r w:rsidRPr="008845B9">
        <w:t> </w:t>
      </w:r>
    </w:p>
    <w:p w14:paraId="5B2FAA1C" w14:textId="77777777" w:rsidR="008845B9" w:rsidRPr="008845B9" w:rsidRDefault="008845B9" w:rsidP="008845B9">
      <w:r w:rsidRPr="008845B9">
        <w:t> </w:t>
      </w:r>
    </w:p>
    <w:p w14:paraId="4E9DCA30" w14:textId="77777777" w:rsidR="008845B9" w:rsidRPr="008845B9" w:rsidRDefault="008845B9" w:rsidP="008845B9">
      <w:r w:rsidRPr="008845B9">
        <w:rPr>
          <w:b/>
          <w:bCs/>
          <w:lang w:val="en-US"/>
        </w:rPr>
        <w:t>Introduction</w:t>
      </w:r>
      <w:r w:rsidRPr="008845B9">
        <w:rPr>
          <w:lang w:val="en-US"/>
        </w:rPr>
        <w:t> </w:t>
      </w:r>
      <w:r w:rsidRPr="008845B9">
        <w:t> </w:t>
      </w:r>
    </w:p>
    <w:p w14:paraId="1662815C" w14:textId="77777777" w:rsidR="008845B9" w:rsidRPr="008845B9" w:rsidRDefault="008845B9" w:rsidP="008845B9">
      <w:r w:rsidRPr="008845B9">
        <w:rPr>
          <w:lang w:val="en-US"/>
        </w:rPr>
        <w:lastRenderedPageBreak/>
        <w:t xml:space="preserve">This chapter of the dissertation seeks to provide an analysis of key, relevant, authoritative and academically valued sources of literature in relation to the topic of how trauma impacts a police </w:t>
      </w:r>
      <w:proofErr w:type="spellStart"/>
      <w:r w:rsidRPr="008845B9">
        <w:rPr>
          <w:lang w:val="en-US"/>
        </w:rPr>
        <w:t>officers</w:t>
      </w:r>
      <w:proofErr w:type="spellEnd"/>
      <w:r w:rsidRPr="008845B9">
        <w:rPr>
          <w:lang w:val="en-US"/>
        </w:rPr>
        <w:t xml:space="preserve"> mental health. </w:t>
      </w:r>
      <w:r w:rsidRPr="008845B9">
        <w:t> </w:t>
      </w:r>
    </w:p>
    <w:p w14:paraId="5C096BCE" w14:textId="6FD5DAC4" w:rsidR="008845B9" w:rsidRPr="008845B9" w:rsidRDefault="008845B9" w:rsidP="008845B9">
      <w:r w:rsidRPr="008845B9">
        <w:rPr>
          <w:lang w:val="en-US"/>
        </w:rPr>
        <w:t>Furthermore, the purpose of this chapter is to achieve objective one and two</w:t>
      </w:r>
      <w:r>
        <w:rPr>
          <w:lang w:val="en-US"/>
        </w:rPr>
        <w:t xml:space="preserve"> </w:t>
      </w:r>
      <w:r w:rsidRPr="008845B9">
        <w:rPr>
          <w:lang w:val="en-US"/>
        </w:rPr>
        <w:t xml:space="preserve">of the </w:t>
      </w:r>
      <w:proofErr w:type="gramStart"/>
      <w:r w:rsidRPr="008845B9">
        <w:rPr>
          <w:lang w:val="en-US"/>
        </w:rPr>
        <w:t>dissertation</w:t>
      </w:r>
      <w:proofErr w:type="gramEnd"/>
      <w:r w:rsidRPr="008845B9">
        <w:rPr>
          <w:lang w:val="en-US"/>
        </w:rPr>
        <w:t>, which for reference, is: </w:t>
      </w:r>
      <w:r w:rsidRPr="008845B9">
        <w:t> </w:t>
      </w:r>
    </w:p>
    <w:p w14:paraId="70799F51" w14:textId="77777777" w:rsidR="008845B9" w:rsidRPr="008845B9" w:rsidRDefault="008845B9" w:rsidP="008845B9">
      <w:pPr>
        <w:numPr>
          <w:ilvl w:val="0"/>
          <w:numId w:val="1"/>
        </w:numPr>
      </w:pPr>
      <w:r w:rsidRPr="008845B9">
        <w:rPr>
          <w:i/>
          <w:iCs/>
          <w:lang w:val="en-US"/>
        </w:rPr>
        <w:t>Critically examine the links between trauma and mental health issues</w:t>
      </w:r>
      <w:r w:rsidRPr="008845B9">
        <w:t> </w:t>
      </w:r>
    </w:p>
    <w:p w14:paraId="04E1CC55" w14:textId="77777777" w:rsidR="008845B9" w:rsidRPr="008845B9" w:rsidRDefault="008845B9" w:rsidP="008845B9">
      <w:pPr>
        <w:numPr>
          <w:ilvl w:val="0"/>
          <w:numId w:val="2"/>
        </w:numPr>
      </w:pPr>
      <w:proofErr w:type="spellStart"/>
      <w:r w:rsidRPr="008845B9">
        <w:rPr>
          <w:i/>
          <w:iCs/>
          <w:lang w:val="en-US"/>
        </w:rPr>
        <w:t>Analysing</w:t>
      </w:r>
      <w:proofErr w:type="spellEnd"/>
      <w:r w:rsidRPr="008845B9">
        <w:rPr>
          <w:i/>
          <w:iCs/>
          <w:lang w:val="en-US"/>
        </w:rPr>
        <w:t xml:space="preserve"> if the current mental health referrals are adequate or if more appropriate referrals are necessary.</w:t>
      </w:r>
      <w:r w:rsidRPr="008845B9">
        <w:t> </w:t>
      </w:r>
    </w:p>
    <w:p w14:paraId="65688D8D" w14:textId="77777777" w:rsidR="008845B9" w:rsidRPr="008845B9" w:rsidRDefault="008845B9" w:rsidP="008845B9">
      <w:r w:rsidRPr="008845B9">
        <w:t> </w:t>
      </w:r>
    </w:p>
    <w:p w14:paraId="770B4EA8" w14:textId="77777777" w:rsidR="008845B9" w:rsidRPr="008845B9" w:rsidRDefault="008845B9" w:rsidP="008845B9">
      <w:r w:rsidRPr="008845B9">
        <w:rPr>
          <w:lang w:val="en-US"/>
        </w:rPr>
        <w:t xml:space="preserve">The following definition will be used to describe trauma for the purpose of this </w:t>
      </w:r>
      <w:proofErr w:type="gramStart"/>
      <w:r w:rsidRPr="008845B9">
        <w:rPr>
          <w:lang w:val="en-US"/>
        </w:rPr>
        <w:t>dissertation;</w:t>
      </w:r>
      <w:proofErr w:type="gramEnd"/>
      <w:r w:rsidRPr="008845B9">
        <w:rPr>
          <w:lang w:val="en-US"/>
        </w:rPr>
        <w:t> </w:t>
      </w:r>
      <w:r w:rsidRPr="008845B9">
        <w:t> </w:t>
      </w:r>
    </w:p>
    <w:p w14:paraId="07D58D94" w14:textId="77777777" w:rsidR="008845B9" w:rsidRPr="008845B9" w:rsidRDefault="008845B9" w:rsidP="008845B9">
      <w:r w:rsidRPr="008845B9">
        <w:rPr>
          <w:lang w:val="en-US"/>
        </w:rPr>
        <w:t xml:space="preserve">1. </w:t>
      </w:r>
      <w:r w:rsidRPr="008845B9">
        <w:rPr>
          <w:i/>
          <w:iCs/>
          <w:lang w:val="en-US"/>
        </w:rPr>
        <w:t xml:space="preserve">A deeply distressing or disturbing experience that can cause significant emotional and psychological harm. </w:t>
      </w:r>
      <w:r w:rsidRPr="008845B9">
        <w:rPr>
          <w:lang w:val="en-US"/>
        </w:rPr>
        <w:t>(Merriam-Webster, N.D)   </w:t>
      </w:r>
      <w:r w:rsidRPr="008845B9">
        <w:t> </w:t>
      </w:r>
    </w:p>
    <w:p w14:paraId="26A514B3" w14:textId="77777777" w:rsidR="008845B9" w:rsidRPr="008845B9" w:rsidRDefault="008845B9" w:rsidP="008845B9">
      <w:r w:rsidRPr="008845B9">
        <w:t> </w:t>
      </w:r>
    </w:p>
    <w:p w14:paraId="2617D7C4" w14:textId="3A80875D" w:rsidR="008845B9" w:rsidRPr="008845B9" w:rsidRDefault="008845B9" w:rsidP="008845B9">
      <w:r w:rsidRPr="008845B9">
        <w:rPr>
          <w:lang w:val="en-US"/>
        </w:rPr>
        <w:t xml:space="preserve">These objectives will be met through examining literature collected through the online library database of UWTSD, as well as a search engine named Google Scholar. This search engine presents information from verified </w:t>
      </w:r>
      <w:r w:rsidRPr="008845B9">
        <w:rPr>
          <w:lang w:val="en-US"/>
        </w:rPr>
        <w:t>academics</w:t>
      </w:r>
      <w:r w:rsidRPr="008845B9">
        <w:rPr>
          <w:lang w:val="en-US"/>
        </w:rPr>
        <w:t xml:space="preserve"> with information from journals, professional textbooks and government publications along with other sources qualified to publish information regarding trauma, such as doctors. </w:t>
      </w:r>
      <w:r w:rsidRPr="008845B9">
        <w:t> </w:t>
      </w:r>
    </w:p>
    <w:p w14:paraId="7BBD51A4" w14:textId="77777777" w:rsidR="008845B9" w:rsidRPr="008845B9" w:rsidRDefault="008845B9" w:rsidP="008845B9">
      <w:r w:rsidRPr="008845B9">
        <w:t> </w:t>
      </w:r>
    </w:p>
    <w:p w14:paraId="28F1FFCF" w14:textId="77777777" w:rsidR="008845B9" w:rsidRPr="008845B9" w:rsidRDefault="008845B9" w:rsidP="008845B9">
      <w:r w:rsidRPr="008845B9">
        <w:rPr>
          <w:lang w:val="en-US"/>
        </w:rPr>
        <w:t xml:space="preserve">Furthermore, to meet the stated objectives, general research and information surrounding the links between trauma and mental health issues, the incidents that officers deal with and the support provided post incident will be reviewed and </w:t>
      </w:r>
      <w:proofErr w:type="spellStart"/>
      <w:r w:rsidRPr="008845B9">
        <w:rPr>
          <w:lang w:val="en-US"/>
        </w:rPr>
        <w:t>analysed</w:t>
      </w:r>
      <w:proofErr w:type="spellEnd"/>
      <w:r w:rsidRPr="008845B9">
        <w:rPr>
          <w:lang w:val="en-US"/>
        </w:rPr>
        <w:t xml:space="preserve">, an insight into what incidents officers deal with </w:t>
      </w:r>
      <w:proofErr w:type="spellStart"/>
      <w:r w:rsidRPr="008845B9">
        <w:rPr>
          <w:lang w:val="en-US"/>
        </w:rPr>
        <w:t>may</w:t>
      </w:r>
      <w:proofErr w:type="spellEnd"/>
      <w:r w:rsidRPr="008845B9">
        <w:rPr>
          <w:lang w:val="en-US"/>
        </w:rPr>
        <w:t xml:space="preserve"> answer why some will struggle with their mental health post incident.</w:t>
      </w:r>
      <w:r w:rsidRPr="008845B9">
        <w:t> </w:t>
      </w:r>
    </w:p>
    <w:p w14:paraId="66EF6C28" w14:textId="77777777" w:rsidR="008845B9" w:rsidRPr="008845B9" w:rsidRDefault="008845B9" w:rsidP="008845B9">
      <w:r w:rsidRPr="008845B9">
        <w:t> </w:t>
      </w:r>
    </w:p>
    <w:p w14:paraId="0A153112" w14:textId="780AC410" w:rsidR="008845B9" w:rsidRPr="008845B9" w:rsidRDefault="008845B9" w:rsidP="008845B9">
      <w:proofErr w:type="gramStart"/>
      <w:r w:rsidRPr="008845B9">
        <w:rPr>
          <w:lang w:val="en-US"/>
        </w:rPr>
        <w:t>In order to</w:t>
      </w:r>
      <w:proofErr w:type="gramEnd"/>
      <w:r w:rsidRPr="008845B9">
        <w:rPr>
          <w:lang w:val="en-US"/>
        </w:rPr>
        <w:t xml:space="preserve"> retrieve such information search terms used involving this topic consist of: ‘trauma’ ‘mental health’ ‘links between traumatic incidents and police </w:t>
      </w:r>
      <w:r w:rsidRPr="008845B9">
        <w:rPr>
          <w:lang w:val="en-US"/>
        </w:rPr>
        <w:t>officers’</w:t>
      </w:r>
      <w:r w:rsidRPr="008845B9">
        <w:rPr>
          <w:lang w:val="en-US"/>
        </w:rPr>
        <w:t xml:space="preserve"> mental health’ and ‘police mental health </w:t>
      </w:r>
      <w:r w:rsidRPr="008845B9">
        <w:rPr>
          <w:lang w:val="en-US"/>
        </w:rPr>
        <w:t>referrals</w:t>
      </w:r>
      <w:r w:rsidRPr="008845B9">
        <w:rPr>
          <w:lang w:val="en-US"/>
        </w:rPr>
        <w:t>. </w:t>
      </w:r>
      <w:r w:rsidRPr="008845B9">
        <w:t> </w:t>
      </w:r>
    </w:p>
    <w:p w14:paraId="6A0840A6" w14:textId="77777777" w:rsidR="008845B9" w:rsidRPr="008845B9" w:rsidRDefault="008845B9" w:rsidP="008845B9">
      <w:r w:rsidRPr="008845B9">
        <w:t> </w:t>
      </w:r>
    </w:p>
    <w:p w14:paraId="59A51A96" w14:textId="77777777" w:rsidR="008845B9" w:rsidRPr="008845B9" w:rsidRDefault="008845B9" w:rsidP="008845B9">
      <w:r w:rsidRPr="008845B9">
        <w:rPr>
          <w:b/>
          <w:bCs/>
          <w:lang w:val="en-US"/>
        </w:rPr>
        <w:t>Trauma and the brain. </w:t>
      </w:r>
      <w:r w:rsidRPr="008845B9">
        <w:t> </w:t>
      </w:r>
    </w:p>
    <w:p w14:paraId="2DF9D71E" w14:textId="32242397" w:rsidR="008845B9" w:rsidRPr="008845B9" w:rsidRDefault="008845B9" w:rsidP="008845B9">
      <w:r w:rsidRPr="008845B9">
        <w:rPr>
          <w:lang w:val="en-US"/>
        </w:rPr>
        <w:t xml:space="preserve">The brain areas implicated in the stress response include the amygdala and hippocampus both located deep within the temporal lobe and the prefrontal cortex found at the very front of the frontal lobe of the brain, It has been widely accepted within </w:t>
      </w:r>
      <w:r w:rsidRPr="008845B9">
        <w:rPr>
          <w:lang w:val="en-US"/>
        </w:rPr>
        <w:lastRenderedPageBreak/>
        <w:t xml:space="preserve">the scientific community that traumatic stress can be associated with lasting changes in these 3 areas of the brain through impacting a </w:t>
      </w:r>
      <w:r w:rsidRPr="008845B9">
        <w:rPr>
          <w:lang w:val="en-US"/>
        </w:rPr>
        <w:t>person’s</w:t>
      </w:r>
      <w:r w:rsidRPr="008845B9">
        <w:rPr>
          <w:lang w:val="en-US"/>
        </w:rPr>
        <w:t xml:space="preserve"> cognitive functions, the ability to regulate emotions and respond to stress (Bremner, 2022). The role of the amygdala is to process fear and </w:t>
      </w:r>
      <w:r w:rsidRPr="008845B9">
        <w:rPr>
          <w:lang w:val="en-US"/>
        </w:rPr>
        <w:t>anxiety,</w:t>
      </w:r>
      <w:r w:rsidRPr="008845B9">
        <w:rPr>
          <w:lang w:val="en-US"/>
        </w:rPr>
        <w:t xml:space="preserve"> and it is referred to as being our ‘flight or </w:t>
      </w:r>
      <w:proofErr w:type="gramStart"/>
      <w:r w:rsidRPr="008845B9">
        <w:rPr>
          <w:lang w:val="en-US"/>
        </w:rPr>
        <w:t>fight’</w:t>
      </w:r>
      <w:proofErr w:type="gramEnd"/>
      <w:r w:rsidRPr="008845B9">
        <w:rPr>
          <w:lang w:val="en-US"/>
        </w:rPr>
        <w:t xml:space="preserve"> area of the brain and </w:t>
      </w:r>
      <w:r w:rsidRPr="008845B9">
        <w:rPr>
          <w:lang w:val="en-US"/>
        </w:rPr>
        <w:t>its</w:t>
      </w:r>
      <w:r w:rsidRPr="008845B9">
        <w:rPr>
          <w:lang w:val="en-US"/>
        </w:rPr>
        <w:t xml:space="preserve"> overactivity can lead to excess worry and fearfulness which could potentially lead to a person developing mental health conditions such as depression or anxiety.</w:t>
      </w:r>
      <w:r w:rsidRPr="008845B9">
        <w:rPr>
          <w:lang w:val="pt-PT"/>
        </w:rPr>
        <w:t xml:space="preserve"> (AbuHasan, Reddy, Siddiqui. 2023).</w:t>
      </w:r>
      <w:r w:rsidRPr="008845B9">
        <w:rPr>
          <w:lang w:val="en-US"/>
        </w:rPr>
        <w:t xml:space="preserve"> The hippocampus is a key brain structure which is crucial for turning short-term memories into long-term storage and additionally is essential for forming new memories and works in connection with the amygdala (Cleveland Clinic, N.D). Ajmera (2023) has stated that once the hippocampus is damaged it can create </w:t>
      </w:r>
      <w:proofErr w:type="spellStart"/>
      <w:proofErr w:type="gramStart"/>
      <w:r w:rsidRPr="008845B9">
        <w:rPr>
          <w:lang w:val="en-US"/>
        </w:rPr>
        <w:t>to</w:t>
      </w:r>
      <w:proofErr w:type="spellEnd"/>
      <w:proofErr w:type="gramEnd"/>
      <w:r w:rsidRPr="008845B9">
        <w:rPr>
          <w:lang w:val="en-US"/>
        </w:rPr>
        <w:t xml:space="preserve"> much </w:t>
      </w:r>
      <w:r w:rsidRPr="008845B9">
        <w:rPr>
          <w:lang w:val="it-IT"/>
        </w:rPr>
        <w:t>cortisol</w:t>
      </w:r>
      <w:r w:rsidRPr="008845B9">
        <w:rPr>
          <w:lang w:val="en-US"/>
        </w:rPr>
        <w:t xml:space="preserve"> known as the stress hormone and that could also lead to mental health conditions such as depression, anxiety and PTSD. The role of the prefrontal cortex is to order cognitive functions such as decision making, personality expression and maintaining social </w:t>
      </w:r>
      <w:r w:rsidRPr="008845B9">
        <w:rPr>
          <w:lang w:val="it-IT"/>
        </w:rPr>
        <w:t>appropriateness</w:t>
      </w:r>
      <w:r w:rsidRPr="008845B9">
        <w:rPr>
          <w:lang w:val="en-US"/>
        </w:rPr>
        <w:t xml:space="preserve"> (El-Baba &amp; </w:t>
      </w:r>
      <w:proofErr w:type="spellStart"/>
      <w:r w:rsidRPr="008845B9">
        <w:rPr>
          <w:lang w:val="en-US"/>
        </w:rPr>
        <w:t>Schury</w:t>
      </w:r>
      <w:proofErr w:type="spellEnd"/>
      <w:r w:rsidRPr="008845B9">
        <w:rPr>
          <w:lang w:val="en-US"/>
        </w:rPr>
        <w:t xml:space="preserve">, 2023). It is believed that once the prefrontal cortex is damaged then a person may have </w:t>
      </w:r>
      <w:proofErr w:type="gramStart"/>
      <w:r w:rsidRPr="008845B9">
        <w:rPr>
          <w:lang w:val="en-US"/>
        </w:rPr>
        <w:t>a number of</w:t>
      </w:r>
      <w:proofErr w:type="gramEnd"/>
      <w:r w:rsidRPr="008845B9">
        <w:rPr>
          <w:lang w:val="en-US"/>
        </w:rPr>
        <w:t xml:space="preserve"> different deficiencies, primarily affecting emotional regulations and change in moods and the ability to make decisions which is a crucial skill for a police officer (Denslow, 2023). When someone experiences a traumatic event, the chemistry in the brain is altered and the brain will function differently to act as a protection mechanism, (University of Northern Colorado, 2022) this happen through shutting down the prefrontal cortex to act as a safety mechanism and shift the thought process from being rational to more emotive within the amygdala area of the brain (Arnsten, Mazure, Sinha, 2016)</w:t>
      </w:r>
      <w:r w:rsidRPr="008845B9">
        <w:t> </w:t>
      </w:r>
    </w:p>
    <w:p w14:paraId="64BE5F94" w14:textId="77777777" w:rsidR="008845B9" w:rsidRPr="008845B9" w:rsidRDefault="008845B9" w:rsidP="008845B9">
      <w:r w:rsidRPr="008845B9">
        <w:t> </w:t>
      </w:r>
    </w:p>
    <w:p w14:paraId="7665AE1E" w14:textId="77777777" w:rsidR="008845B9" w:rsidRPr="008845B9" w:rsidRDefault="008845B9" w:rsidP="008845B9">
      <w:r w:rsidRPr="008845B9">
        <w:rPr>
          <w:b/>
          <w:bCs/>
          <w:lang w:val="en-US"/>
        </w:rPr>
        <w:t>Trauma and Mental health conditions. </w:t>
      </w:r>
      <w:r w:rsidRPr="008845B9">
        <w:t> </w:t>
      </w:r>
    </w:p>
    <w:p w14:paraId="35D5B0AE" w14:textId="3F1A73AB" w:rsidR="008845B9" w:rsidRPr="008845B9" w:rsidRDefault="008845B9" w:rsidP="008845B9">
      <w:r w:rsidRPr="008845B9">
        <w:rPr>
          <w:lang w:val="en-US"/>
        </w:rPr>
        <w:t xml:space="preserve">While there is no set number of </w:t>
      </w:r>
      <w:proofErr w:type="gramStart"/>
      <w:r w:rsidRPr="008845B9">
        <w:rPr>
          <w:lang w:val="en-US"/>
        </w:rPr>
        <w:t>the traumatic</w:t>
      </w:r>
      <w:proofErr w:type="gramEnd"/>
      <w:r w:rsidRPr="008845B9">
        <w:rPr>
          <w:lang w:val="en-US"/>
        </w:rPr>
        <w:t xml:space="preserve"> incidents that automatically </w:t>
      </w:r>
      <w:r w:rsidRPr="008845B9">
        <w:rPr>
          <w:lang w:val="en-US"/>
        </w:rPr>
        <w:t>affect</w:t>
      </w:r>
      <w:r w:rsidRPr="008845B9">
        <w:rPr>
          <w:lang w:val="en-US"/>
        </w:rPr>
        <w:t xml:space="preserve"> the brain, </w:t>
      </w:r>
      <w:r w:rsidRPr="008845B9">
        <w:rPr>
          <w:lang w:val="en-US"/>
        </w:rPr>
        <w:t>according to</w:t>
      </w:r>
      <w:r w:rsidRPr="008845B9">
        <w:rPr>
          <w:lang w:val="en-US"/>
        </w:rPr>
        <w:t xml:space="preserve"> the World Health </w:t>
      </w:r>
      <w:proofErr w:type="spellStart"/>
      <w:r w:rsidRPr="008845B9">
        <w:rPr>
          <w:lang w:val="en-US"/>
        </w:rPr>
        <w:t>Organisation</w:t>
      </w:r>
      <w:proofErr w:type="spellEnd"/>
      <w:r w:rsidRPr="008845B9">
        <w:rPr>
          <w:lang w:val="en-US"/>
        </w:rPr>
        <w:t xml:space="preserve"> (2024) repeated or chronic trauma exposure significantly increases the risk and severity of several mental health conditions including PTSD and depression. Due to the roles and responsibilities of police officers, they are typically considered a </w:t>
      </w:r>
      <w:r w:rsidRPr="008845B9">
        <w:rPr>
          <w:lang w:val="en-US"/>
        </w:rPr>
        <w:t>high-risk</w:t>
      </w:r>
      <w:r w:rsidRPr="008845B9">
        <w:rPr>
          <w:lang w:val="en-US"/>
        </w:rPr>
        <w:t xml:space="preserve"> group for the development of psychological illness due to the number of traumatic events they will experience during their careers (Santre, 2024).</w:t>
      </w:r>
      <w:r w:rsidRPr="008845B9">
        <w:t> </w:t>
      </w:r>
    </w:p>
    <w:p w14:paraId="61E7DFBF" w14:textId="149B5B33" w:rsidR="008845B9" w:rsidRPr="008845B9" w:rsidRDefault="008845B9" w:rsidP="008845B9">
      <w:r w:rsidRPr="008845B9">
        <w:rPr>
          <w:lang w:val="en-US"/>
        </w:rPr>
        <w:t xml:space="preserve">According to a survey </w:t>
      </w:r>
      <w:r w:rsidRPr="008845B9">
        <w:rPr>
          <w:i/>
          <w:iCs/>
          <w:lang w:val="en-US"/>
        </w:rPr>
        <w:t xml:space="preserve">The Policing: The Job &amp; The life </w:t>
      </w:r>
      <w:r w:rsidRPr="008845B9">
        <w:rPr>
          <w:lang w:val="en-US"/>
        </w:rPr>
        <w:t xml:space="preserve">conducted by Police Care UK and the University of Cambridge in 2018 to shows that 90% of the UK police forces have had experience on the some sort of traumatic incidents, with officers </w:t>
      </w:r>
      <w:proofErr w:type="spellStart"/>
      <w:r w:rsidRPr="008845B9">
        <w:rPr>
          <w:lang w:val="en-US"/>
        </w:rPr>
        <w:t>recognising</w:t>
      </w:r>
      <w:proofErr w:type="spellEnd"/>
      <w:r w:rsidRPr="008845B9">
        <w:rPr>
          <w:lang w:val="en-US"/>
        </w:rPr>
        <w:t xml:space="preserve"> the trauma they have seen and after the initial incident is over the an officers reaction could include exhaustion, confusion, dissociation and numbness, however typically these symptoms resolve without severe long-term consequences, due to the resilience and the development of coping strategies including the use of social support (SAMHSA, </w:t>
      </w:r>
      <w:r w:rsidRPr="008845B9">
        <w:rPr>
          <w:lang w:val="en-US"/>
        </w:rPr>
        <w:lastRenderedPageBreak/>
        <w:t xml:space="preserve">2014), However 20% or 1 in 5 of officers within the survey were identified as still being affected by some of the incidents they have witnessed to a more clinical level </w:t>
      </w:r>
      <w:r w:rsidRPr="008845B9">
        <w:rPr>
          <w:lang w:val="en-US"/>
        </w:rPr>
        <w:t>i.e.</w:t>
      </w:r>
      <w:r w:rsidRPr="008845B9">
        <w:rPr>
          <w:lang w:val="en-US"/>
        </w:rPr>
        <w:t xml:space="preserve"> having some sort of PTSD, but were unaware that the</w:t>
      </w:r>
      <w:r>
        <w:rPr>
          <w:lang w:val="en-US"/>
        </w:rPr>
        <w:t xml:space="preserve">y </w:t>
      </w:r>
      <w:r w:rsidRPr="008845B9">
        <w:rPr>
          <w:lang w:val="en-US"/>
        </w:rPr>
        <w:t xml:space="preserve">were suffering. PTSD is </w:t>
      </w:r>
      <w:proofErr w:type="spellStart"/>
      <w:r w:rsidRPr="008845B9">
        <w:rPr>
          <w:lang w:val="en-US"/>
        </w:rPr>
        <w:t>characterised</w:t>
      </w:r>
      <w:proofErr w:type="spellEnd"/>
      <w:r w:rsidRPr="008845B9">
        <w:rPr>
          <w:lang w:val="en-US"/>
        </w:rPr>
        <w:t xml:space="preserve"> by specific symptoms including intrusive thoughts, </w:t>
      </w:r>
      <w:r w:rsidRPr="008845B9">
        <w:rPr>
          <w:lang w:val="pt-PT"/>
        </w:rPr>
        <w:t>hyperarousal</w:t>
      </w:r>
      <w:r w:rsidRPr="008845B9">
        <w:rPr>
          <w:lang w:val="en-US"/>
        </w:rPr>
        <w:t xml:space="preserve">, and changes in a </w:t>
      </w:r>
      <w:r w:rsidRPr="008845B9">
        <w:rPr>
          <w:lang w:val="en-US"/>
        </w:rPr>
        <w:t>person’s</w:t>
      </w:r>
      <w:r w:rsidRPr="008845B9">
        <w:rPr>
          <w:lang w:val="en-US"/>
        </w:rPr>
        <w:t xml:space="preserve"> mood (Bremner, 2022), extending for beyond one month and in some cases, can occur long after a traumatic incident. </w:t>
      </w:r>
      <w:r w:rsidRPr="008845B9">
        <w:t> </w:t>
      </w:r>
    </w:p>
    <w:p w14:paraId="177F88BE" w14:textId="77777777" w:rsidR="008845B9" w:rsidRPr="008845B9" w:rsidRDefault="008845B9" w:rsidP="008845B9">
      <w:r w:rsidRPr="008845B9">
        <w:t> </w:t>
      </w:r>
    </w:p>
    <w:p w14:paraId="12AD9926" w14:textId="7D28FB0F" w:rsidR="008845B9" w:rsidRPr="008845B9" w:rsidRDefault="008845B9" w:rsidP="008845B9">
      <w:r w:rsidRPr="008845B9">
        <w:rPr>
          <w:lang w:val="en-US"/>
        </w:rPr>
        <w:t xml:space="preserve">According to the NHS (2022), there is a direct link between trauma and PTSD with them stating that PTSD can develop after an officer witnesses something distressing, stressful or after a prolonged period of exposure to trauma, they stated that they are unable to comment exactly why some officers will develop PTSD and others not, but have argued that there are a number of reasons as to some of the causes of PTSD, for some it could occur for a survival mechanism response forcing the person to relive the incident time and time again in order to be prepared and act quicker should a similar incident occur again, however this has been argued by the NHS and a number of other medical experts stating that PTSD will primary make an officer more vulnerable to similar situations and can worsen an officers well-being over time (SAMHSA, 2014). The NHS has also stated that once a person develops PTSD parts of the </w:t>
      </w:r>
      <w:proofErr w:type="gramStart"/>
      <w:r w:rsidRPr="008845B9">
        <w:rPr>
          <w:lang w:val="en-US"/>
        </w:rPr>
        <w:t>persons</w:t>
      </w:r>
      <w:proofErr w:type="gramEnd"/>
      <w:r w:rsidRPr="008845B9">
        <w:rPr>
          <w:lang w:val="en-US"/>
        </w:rPr>
        <w:t xml:space="preserve"> brain will appear different on scans, showing that the hippocampus is smaller in size with professionals believing that the malfunctioning of this section may prevent flashbacks and nightmares of the incident being processed properly meaning that an </w:t>
      </w:r>
      <w:r w:rsidRPr="008845B9">
        <w:rPr>
          <w:lang w:val="en-US"/>
        </w:rPr>
        <w:t>officer’s</w:t>
      </w:r>
      <w:r w:rsidRPr="008845B9">
        <w:rPr>
          <w:lang w:val="en-US"/>
        </w:rPr>
        <w:t xml:space="preserve"> anxiety may not reduce overtime. </w:t>
      </w:r>
      <w:r w:rsidRPr="008845B9">
        <w:t> </w:t>
      </w:r>
    </w:p>
    <w:p w14:paraId="28D8FC28" w14:textId="77777777" w:rsidR="008845B9" w:rsidRPr="008845B9" w:rsidRDefault="008845B9" w:rsidP="008845B9">
      <w:r w:rsidRPr="008845B9">
        <w:t> </w:t>
      </w:r>
    </w:p>
    <w:p w14:paraId="274E4A99" w14:textId="57A0CF5B" w:rsidR="008845B9" w:rsidRPr="008845B9" w:rsidRDefault="008845B9" w:rsidP="008845B9">
      <w:r w:rsidRPr="008845B9">
        <w:rPr>
          <w:lang w:val="en-US"/>
        </w:rPr>
        <w:t xml:space="preserve">According to Rothbaum and Rauch (2020), the following mental health conditions could also be linked to a traumatic </w:t>
      </w:r>
      <w:r w:rsidRPr="008845B9">
        <w:rPr>
          <w:lang w:val="en-US"/>
        </w:rPr>
        <w:t>incident.</w:t>
      </w:r>
      <w:r w:rsidRPr="008845B9">
        <w:rPr>
          <w:lang w:val="en-US"/>
        </w:rPr>
        <w:t> </w:t>
      </w:r>
      <w:r w:rsidRPr="008845B9">
        <w:t> </w:t>
      </w:r>
    </w:p>
    <w:p w14:paraId="01908EAD" w14:textId="2BD1B790" w:rsidR="008845B9" w:rsidRPr="008845B9" w:rsidRDefault="008845B9" w:rsidP="008845B9">
      <w:r w:rsidRPr="008845B9">
        <w:rPr>
          <w:b/>
          <w:bCs/>
          <w:lang w:val="en-US"/>
        </w:rPr>
        <w:t>Anxiety disorder,</w:t>
      </w:r>
      <w:r w:rsidRPr="008845B9">
        <w:rPr>
          <w:lang w:val="en-US"/>
        </w:rPr>
        <w:t xml:space="preserve"> this involves repeated episodes of sudden feelings of intense terror (Mayo Clinic, 2018); Rothbaum have Rauch have argued that although this is a typical response to trauma, overtime reminders such as </w:t>
      </w:r>
      <w:r w:rsidRPr="008845B9">
        <w:rPr>
          <w:lang w:val="en-US"/>
        </w:rPr>
        <w:t>location</w:t>
      </w:r>
      <w:r w:rsidRPr="008845B9">
        <w:rPr>
          <w:lang w:val="en-US"/>
        </w:rPr>
        <w:t xml:space="preserve">, specific smells, or similar situation may impact on </w:t>
      </w:r>
      <w:r w:rsidRPr="008845B9">
        <w:rPr>
          <w:lang w:val="en-US"/>
        </w:rPr>
        <w:t>officers’</w:t>
      </w:r>
      <w:r w:rsidRPr="008845B9">
        <w:rPr>
          <w:lang w:val="en-US"/>
        </w:rPr>
        <w:t xml:space="preserve"> mental health making it harder for an officer to complete their daily role. If an officer has </w:t>
      </w:r>
      <w:r w:rsidRPr="008845B9">
        <w:rPr>
          <w:lang w:val="en-US"/>
        </w:rPr>
        <w:t>anxiety,</w:t>
      </w:r>
      <w:r w:rsidRPr="008845B9">
        <w:rPr>
          <w:lang w:val="en-US"/>
        </w:rPr>
        <w:t xml:space="preserve"> they may be hyper vigilant, and although this may not be a bad thing for their shift, if it continues after shift then an officer may have a harder time relaxing and </w:t>
      </w:r>
      <w:r w:rsidRPr="008845B9">
        <w:rPr>
          <w:lang w:val="en-US"/>
        </w:rPr>
        <w:t>sleeping,</w:t>
      </w:r>
      <w:r w:rsidRPr="008845B9">
        <w:rPr>
          <w:lang w:val="en-US"/>
        </w:rPr>
        <w:t xml:space="preserve"> both of which are crucially needed so that an officer is ready for their next shift (Mind, 2025). </w:t>
      </w:r>
      <w:r w:rsidRPr="008845B9">
        <w:t> </w:t>
      </w:r>
    </w:p>
    <w:p w14:paraId="21BE3414" w14:textId="77777777" w:rsidR="008845B9" w:rsidRPr="008845B9" w:rsidRDefault="008845B9" w:rsidP="008845B9">
      <w:r w:rsidRPr="008845B9">
        <w:rPr>
          <w:b/>
          <w:bCs/>
          <w:lang w:val="en-US"/>
        </w:rPr>
        <w:t>Depression</w:t>
      </w:r>
      <w:r w:rsidRPr="008845B9">
        <w:rPr>
          <w:lang w:val="en-US"/>
        </w:rPr>
        <w:t xml:space="preserve">, this is a serious mental illness and is </w:t>
      </w:r>
      <w:proofErr w:type="spellStart"/>
      <w:r w:rsidRPr="008845B9">
        <w:rPr>
          <w:lang w:val="en-US"/>
        </w:rPr>
        <w:t>characterised</w:t>
      </w:r>
      <w:proofErr w:type="spellEnd"/>
      <w:r w:rsidRPr="008845B9">
        <w:rPr>
          <w:lang w:val="en-US"/>
        </w:rPr>
        <w:t xml:space="preserve"> by persistent low moods (World Health </w:t>
      </w:r>
      <w:proofErr w:type="spellStart"/>
      <w:r w:rsidRPr="008845B9">
        <w:rPr>
          <w:lang w:val="en-US"/>
        </w:rPr>
        <w:t>Organisation</w:t>
      </w:r>
      <w:proofErr w:type="spellEnd"/>
      <w:r w:rsidRPr="008845B9">
        <w:rPr>
          <w:lang w:val="en-US"/>
        </w:rPr>
        <w:t xml:space="preserve">, 2025). Depression may develop directly </w:t>
      </w:r>
      <w:proofErr w:type="gramStart"/>
      <w:r w:rsidRPr="008845B9">
        <w:rPr>
          <w:lang w:val="en-US"/>
        </w:rPr>
        <w:t>as a result of</w:t>
      </w:r>
      <w:proofErr w:type="gramEnd"/>
      <w:r w:rsidRPr="008845B9">
        <w:rPr>
          <w:lang w:val="en-US"/>
        </w:rPr>
        <w:t xml:space="preserve"> trauma or through a more indirect pathway including negative changes in thinking causing a downward spiral, where officers withdraw from social interaction and loss of interest outside of work. It is believed that depression is closely linked with PTSD and </w:t>
      </w:r>
      <w:r w:rsidRPr="008845B9">
        <w:rPr>
          <w:lang w:val="en-US"/>
        </w:rPr>
        <w:lastRenderedPageBreak/>
        <w:t>both often overlap one another, meaning that it is crucial to address both conditions when treating individuals who have experienced trauma (Wang &amp; Feng et al, 2023). </w:t>
      </w:r>
      <w:r w:rsidRPr="008845B9">
        <w:t> </w:t>
      </w:r>
    </w:p>
    <w:p w14:paraId="18E0A3B5" w14:textId="5AFEE173" w:rsidR="008845B9" w:rsidRPr="008845B9" w:rsidRDefault="008845B9" w:rsidP="008845B9">
      <w:r w:rsidRPr="008845B9">
        <w:rPr>
          <w:b/>
          <w:bCs/>
          <w:lang w:val="en-US"/>
        </w:rPr>
        <w:t>Suicide</w:t>
      </w:r>
      <w:r w:rsidRPr="008845B9">
        <w:rPr>
          <w:lang w:val="en-US"/>
        </w:rPr>
        <w:t xml:space="preserve">, death caused by self-harm with the intent to die (Cleveland Clinic, 2025). Data received from a freedom of information requested made to the National Chiefs Council (2024) shows that between 2021 and 2024, there were 80 suspected suicides amongst officers, information provided states that there was information available for 57 of these officers, showing that 47 male officers and 10 female officers ended their lives. Though police suicide is the result of complex interactions between personal vulnerabilities and environmental factors, research has shown that the two leading causes of police suicide include workplace stressors such as burnout and workplace trauma (Stuart, 2008). Trauma is known for leaving deep and emotional scars for offices, rendering their ability to </w:t>
      </w:r>
      <w:proofErr w:type="gramStart"/>
      <w:r w:rsidRPr="008845B9">
        <w:rPr>
          <w:lang w:val="en-US"/>
        </w:rPr>
        <w:t>cope</w:t>
      </w:r>
      <w:proofErr w:type="gramEnd"/>
      <w:r w:rsidRPr="008845B9">
        <w:rPr>
          <w:lang w:val="en-US"/>
        </w:rPr>
        <w:t xml:space="preserve"> post </w:t>
      </w:r>
      <w:r w:rsidRPr="008845B9">
        <w:rPr>
          <w:lang w:val="en-US"/>
        </w:rPr>
        <w:t>incidents</w:t>
      </w:r>
      <w:r w:rsidRPr="008845B9">
        <w:rPr>
          <w:lang w:val="en-US"/>
        </w:rPr>
        <w:t xml:space="preserve">. Research consistently finds links between traumatic experiences and suicidal thoughts and </w:t>
      </w:r>
      <w:proofErr w:type="gramStart"/>
      <w:r w:rsidRPr="008845B9">
        <w:rPr>
          <w:lang w:val="en-US"/>
        </w:rPr>
        <w:t>behaviors</w:t>
      </w:r>
      <w:r w:rsidRPr="008845B9">
        <w:rPr>
          <w:lang w:val="en-US"/>
        </w:rPr>
        <w:t>,</w:t>
      </w:r>
      <w:proofErr w:type="gramEnd"/>
      <w:r w:rsidRPr="008845B9">
        <w:rPr>
          <w:lang w:val="en-US"/>
        </w:rPr>
        <w:t xml:space="preserve"> it is thought that the following events can increase the risk of suicide. Intense emotional distress; feeling such as anger and despair can become unbearable for a person to have to deal particularly for police officers who often have a difficult time expressing their emotions due to stigma still within forces which could lead to an officer feeling isolated and alienated on shift, the absence of a support network and the  intense feeling of despair can often lead officers to contemplate suicide as a means to escape their suffering (Papyrus, 2025). </w:t>
      </w:r>
      <w:r w:rsidRPr="008845B9">
        <w:t> </w:t>
      </w:r>
    </w:p>
    <w:p w14:paraId="7CF51DD2" w14:textId="77777777" w:rsidR="008845B9" w:rsidRPr="008845B9" w:rsidRDefault="008845B9" w:rsidP="008845B9">
      <w:r w:rsidRPr="008845B9">
        <w:t> </w:t>
      </w:r>
    </w:p>
    <w:p w14:paraId="6285F949" w14:textId="77777777" w:rsidR="008845B9" w:rsidRPr="008845B9" w:rsidRDefault="008845B9" w:rsidP="008845B9">
      <w:r w:rsidRPr="008845B9">
        <w:rPr>
          <w:b/>
          <w:bCs/>
          <w:lang w:val="en-US"/>
        </w:rPr>
        <w:t xml:space="preserve">Are </w:t>
      </w:r>
      <w:proofErr w:type="spellStart"/>
      <w:r w:rsidRPr="008845B9">
        <w:rPr>
          <w:b/>
          <w:bCs/>
          <w:lang w:val="en-US"/>
        </w:rPr>
        <w:t>TRiM</w:t>
      </w:r>
      <w:proofErr w:type="spellEnd"/>
      <w:r w:rsidRPr="008845B9">
        <w:rPr>
          <w:b/>
          <w:bCs/>
          <w:lang w:val="en-US"/>
        </w:rPr>
        <w:t xml:space="preserve"> referrals an effective referral to support police officers? </w:t>
      </w:r>
      <w:r w:rsidRPr="008845B9">
        <w:t> </w:t>
      </w:r>
    </w:p>
    <w:p w14:paraId="48B94EA5" w14:textId="1C1D0E59" w:rsidR="008845B9" w:rsidRPr="008845B9" w:rsidRDefault="008845B9" w:rsidP="008845B9">
      <w:proofErr w:type="spellStart"/>
      <w:r w:rsidRPr="008845B9">
        <w:rPr>
          <w:lang w:val="en-US"/>
        </w:rPr>
        <w:t>TRiM</w:t>
      </w:r>
      <w:proofErr w:type="spellEnd"/>
      <w:r w:rsidRPr="008845B9">
        <w:rPr>
          <w:lang w:val="en-US"/>
        </w:rPr>
        <w:t xml:space="preserve"> was originally introduced in 2008 for armed forces within the UK and despite no specific date, was adopted by police forces within the UK shortly after </w:t>
      </w:r>
      <w:proofErr w:type="gramStart"/>
      <w:r w:rsidRPr="008845B9">
        <w:rPr>
          <w:lang w:val="en-US"/>
        </w:rPr>
        <w:t>in an attempt to</w:t>
      </w:r>
      <w:proofErr w:type="gramEnd"/>
      <w:r w:rsidRPr="008845B9">
        <w:rPr>
          <w:lang w:val="en-US"/>
        </w:rPr>
        <w:t xml:space="preserve"> </w:t>
      </w:r>
      <w:r w:rsidRPr="008845B9">
        <w:rPr>
          <w:lang w:val="en-US"/>
        </w:rPr>
        <w:t>recognize</w:t>
      </w:r>
      <w:r w:rsidRPr="008845B9">
        <w:rPr>
          <w:lang w:val="en-US"/>
        </w:rPr>
        <w:t xml:space="preserve"> the need for an evidence-based approach to managing </w:t>
      </w:r>
      <w:r w:rsidRPr="008845B9">
        <w:rPr>
          <w:lang w:val="en-US"/>
        </w:rPr>
        <w:t>the psychological</w:t>
      </w:r>
      <w:r w:rsidRPr="008845B9">
        <w:rPr>
          <w:lang w:val="en-US"/>
        </w:rPr>
        <w:t xml:space="preserve"> impact of trauma on police officers (The Government, N.D). </w:t>
      </w:r>
      <w:proofErr w:type="spellStart"/>
      <w:r w:rsidRPr="008845B9">
        <w:rPr>
          <w:lang w:val="en-US"/>
        </w:rPr>
        <w:t>TRiM</w:t>
      </w:r>
      <w:proofErr w:type="spellEnd"/>
      <w:r w:rsidRPr="008845B9">
        <w:rPr>
          <w:lang w:val="en-US"/>
        </w:rPr>
        <w:t xml:space="preserve"> is an early intervention and peer-led process used to support officers and police staff after a potentially traumatic incident, it is stressed that </w:t>
      </w:r>
      <w:proofErr w:type="spellStart"/>
      <w:r w:rsidRPr="008845B9">
        <w:rPr>
          <w:lang w:val="en-US"/>
        </w:rPr>
        <w:t>TRiM</w:t>
      </w:r>
      <w:proofErr w:type="spellEnd"/>
      <w:r w:rsidRPr="008845B9">
        <w:rPr>
          <w:lang w:val="en-US"/>
        </w:rPr>
        <w:t xml:space="preserve"> is not formal counselling or debrief but rather structured risk assessment designed to help officers identify and managed the impact of the incident they witnessed (NHS, 2020). </w:t>
      </w:r>
      <w:r w:rsidRPr="008845B9">
        <w:t> </w:t>
      </w:r>
    </w:p>
    <w:p w14:paraId="080AE3B7" w14:textId="111B6416" w:rsidR="008845B9" w:rsidRPr="008845B9" w:rsidRDefault="008845B9" w:rsidP="008845B9">
      <w:r w:rsidRPr="008845B9">
        <w:rPr>
          <w:lang w:val="en-US"/>
        </w:rPr>
        <w:t xml:space="preserve">Evidence found by Watson and Andrew in 2018, states that </w:t>
      </w:r>
      <w:r w:rsidRPr="008845B9">
        <w:rPr>
          <w:lang w:val="en-US"/>
        </w:rPr>
        <w:t>officers</w:t>
      </w:r>
      <w:r w:rsidRPr="008845B9">
        <w:rPr>
          <w:lang w:val="en-US"/>
        </w:rPr>
        <w:t xml:space="preserve"> who have used </w:t>
      </w:r>
      <w:proofErr w:type="spellStart"/>
      <w:r w:rsidRPr="008845B9">
        <w:rPr>
          <w:lang w:val="en-US"/>
        </w:rPr>
        <w:t>TRiM</w:t>
      </w:r>
      <w:proofErr w:type="spellEnd"/>
      <w:r w:rsidRPr="008845B9">
        <w:rPr>
          <w:lang w:val="en-US"/>
        </w:rPr>
        <w:t xml:space="preserve"> following a traumatic incident reported fewer symptoms of PTSD and reduced stigma associated with mental health barriers within the police allowing officers to seek help without the fear of judgement. Officers identified within the </w:t>
      </w:r>
      <w:proofErr w:type="spellStart"/>
      <w:r w:rsidRPr="008845B9">
        <w:rPr>
          <w:lang w:val="en-US"/>
        </w:rPr>
        <w:t>TRiM</w:t>
      </w:r>
      <w:proofErr w:type="spellEnd"/>
      <w:r w:rsidRPr="008845B9">
        <w:rPr>
          <w:lang w:val="en-US"/>
        </w:rPr>
        <w:t xml:space="preserve"> process of needing professional support will be referred immediately with costs being covered for treatment even if it falls outside the normal provisions for healthcare (The </w:t>
      </w:r>
      <w:r w:rsidRPr="008845B9">
        <w:rPr>
          <w:lang w:val="en-US"/>
        </w:rPr>
        <w:t>Government,</w:t>
      </w:r>
      <w:r w:rsidRPr="008845B9">
        <w:rPr>
          <w:lang w:val="en-US"/>
        </w:rPr>
        <w:t xml:space="preserve"> N.D)</w:t>
      </w:r>
      <w:r w:rsidRPr="008845B9">
        <w:t> </w:t>
      </w:r>
    </w:p>
    <w:p w14:paraId="24CE99CE" w14:textId="334E6769" w:rsidR="008845B9" w:rsidRPr="008845B9" w:rsidRDefault="008845B9" w:rsidP="008845B9">
      <w:r w:rsidRPr="008845B9">
        <w:rPr>
          <w:lang w:val="en-US"/>
        </w:rPr>
        <w:t xml:space="preserve">, it has been argued that support should be available to officers day in day out to support their mental health as </w:t>
      </w:r>
      <w:r w:rsidRPr="008845B9">
        <w:rPr>
          <w:lang w:val="en-US"/>
        </w:rPr>
        <w:t>opposed</w:t>
      </w:r>
      <w:r w:rsidRPr="008845B9">
        <w:rPr>
          <w:lang w:val="en-US"/>
        </w:rPr>
        <w:t xml:space="preserve"> to a one off referral made 72hours post incident </w:t>
      </w:r>
      <w:r w:rsidRPr="008845B9">
        <w:rPr>
          <w:lang w:val="en-US"/>
        </w:rPr>
        <w:lastRenderedPageBreak/>
        <w:t xml:space="preserve">(Van Der Velden et, 2010) this is because trauma can take months to develop for a person and more often than not the referral would have been lost or there may be more embarrassment for an officer to ask for another referral to be made (SAMHSA, 2014). In comparison there is another trauma referral that </w:t>
      </w:r>
      <w:r w:rsidRPr="008845B9">
        <w:rPr>
          <w:lang w:val="en-US"/>
        </w:rPr>
        <w:t>Sergeants</w:t>
      </w:r>
      <w:r w:rsidRPr="008845B9">
        <w:rPr>
          <w:lang w:val="en-US"/>
        </w:rPr>
        <w:t xml:space="preserve"> or above could refer an officer to Is STEP, this intervention is not currently used in SWP, however other forces throughout England and Wales do use this referral. STEP was introduced due to the amount of officers and police staff taking their lives due to the traumatic incidents that they were witnessing (Police Federation, 2019) STEP is a model providing care where the most effective and less intrusive care is delivered in the first instance, this then provides an option to  ‘step up’ to a more intensive or specialist services if needed (NHS Inclusion, 2025). The aim of a STEP referral is to </w:t>
      </w:r>
      <w:r w:rsidRPr="008845B9">
        <w:rPr>
          <w:lang w:val="en-US"/>
        </w:rPr>
        <w:t>optimize</w:t>
      </w:r>
      <w:r w:rsidRPr="008845B9">
        <w:rPr>
          <w:lang w:val="en-US"/>
        </w:rPr>
        <w:t xml:space="preserve"> allocation of treatment and ensure officers are receiving the right level of care at the right time (Starling Minds, 2021)</w:t>
      </w:r>
      <w:proofErr w:type="gramStart"/>
      <w:r w:rsidRPr="008845B9">
        <w:rPr>
          <w:lang w:val="en-US"/>
        </w:rPr>
        <w:t xml:space="preserve"> It</w:t>
      </w:r>
      <w:proofErr w:type="gramEnd"/>
      <w:r w:rsidRPr="008845B9">
        <w:rPr>
          <w:lang w:val="en-US"/>
        </w:rPr>
        <w:t xml:space="preserve"> has been argued by </w:t>
      </w:r>
      <w:r w:rsidRPr="008845B9">
        <w:rPr>
          <w:lang w:val="en-US"/>
        </w:rPr>
        <w:t>several</w:t>
      </w:r>
      <w:r w:rsidRPr="008845B9">
        <w:rPr>
          <w:lang w:val="en-US"/>
        </w:rPr>
        <w:t xml:space="preserve"> professionals throughout the </w:t>
      </w:r>
      <w:proofErr w:type="gramStart"/>
      <w:r w:rsidRPr="008845B9">
        <w:rPr>
          <w:lang w:val="en-US"/>
        </w:rPr>
        <w:t>NHS,</w:t>
      </w:r>
      <w:proofErr w:type="gramEnd"/>
      <w:r w:rsidRPr="008845B9">
        <w:rPr>
          <w:lang w:val="en-US"/>
        </w:rPr>
        <w:t xml:space="preserve"> that </w:t>
      </w:r>
      <w:proofErr w:type="spellStart"/>
      <w:r w:rsidRPr="008845B9">
        <w:rPr>
          <w:lang w:val="en-US"/>
        </w:rPr>
        <w:t>TRiM</w:t>
      </w:r>
      <w:proofErr w:type="spellEnd"/>
      <w:r w:rsidRPr="008845B9">
        <w:rPr>
          <w:lang w:val="en-US"/>
        </w:rPr>
        <w:t xml:space="preserve"> referrals are likely more effective than a STEP referral. This is because </w:t>
      </w:r>
      <w:proofErr w:type="spellStart"/>
      <w:r w:rsidRPr="008845B9">
        <w:rPr>
          <w:lang w:val="en-US"/>
        </w:rPr>
        <w:t>TRiM</w:t>
      </w:r>
      <w:proofErr w:type="spellEnd"/>
      <w:r w:rsidRPr="008845B9">
        <w:rPr>
          <w:lang w:val="en-US"/>
        </w:rPr>
        <w:t xml:space="preserve"> has an emphasis on evidence-based approach and reacting proactively to offers struggling with the effects of traumatic incidents, in comparison to a STEP referral whereby help is offered to police officers in a stepped manner and only when an officer is in significant need of help will that potentially be provided to them (NHS, N.D). Despite STEP being a valuable model for providing care in general, it is believed that </w:t>
      </w:r>
      <w:proofErr w:type="spellStart"/>
      <w:r w:rsidRPr="008845B9">
        <w:rPr>
          <w:lang w:val="en-US"/>
        </w:rPr>
        <w:t>TRiMs</w:t>
      </w:r>
      <w:proofErr w:type="spellEnd"/>
      <w:r w:rsidRPr="008845B9">
        <w:rPr>
          <w:lang w:val="en-US"/>
        </w:rPr>
        <w:t xml:space="preserve"> is a more effective for trauma-related referral due to how proactive it is and how the focus is solely there is support people from the effects of trauma and it places an emphasis on prevention and resilience amongst officers (Gov.UK, N.D) </w:t>
      </w:r>
      <w:r w:rsidRPr="008845B9">
        <w:t> </w:t>
      </w:r>
    </w:p>
    <w:p w14:paraId="24EF41C3" w14:textId="77777777" w:rsidR="008845B9" w:rsidRPr="008845B9" w:rsidRDefault="008845B9" w:rsidP="008845B9">
      <w:r w:rsidRPr="008845B9">
        <w:t> </w:t>
      </w:r>
    </w:p>
    <w:p w14:paraId="09BAAC16" w14:textId="77777777" w:rsidR="008845B9" w:rsidRPr="008845B9" w:rsidRDefault="008845B9" w:rsidP="008845B9">
      <w:r w:rsidRPr="008845B9">
        <w:rPr>
          <w:b/>
          <w:bCs/>
          <w:lang w:val="en-US"/>
        </w:rPr>
        <w:t>Conclusion. </w:t>
      </w:r>
      <w:r w:rsidRPr="008845B9">
        <w:t> </w:t>
      </w:r>
    </w:p>
    <w:p w14:paraId="59687E17" w14:textId="4558A962" w:rsidR="008845B9" w:rsidRPr="008845B9" w:rsidRDefault="008845B9" w:rsidP="008845B9">
      <w:r w:rsidRPr="008845B9">
        <w:rPr>
          <w:lang w:val="en-US"/>
        </w:rPr>
        <w:t xml:space="preserve">To being this chapter, there was background information provided for the topic, primarily focusing on the number of traumatic incident that a police officer would witnesses throughout their career which averaged to be approximately 400 to 600 in comparison to a MOP whereby it is expected that they would witness 3 to 4 incidents. Within this paragraph there was also mention about how many officers are currently </w:t>
      </w:r>
      <w:proofErr w:type="gramStart"/>
      <w:r w:rsidRPr="008845B9">
        <w:rPr>
          <w:lang w:val="en-US"/>
        </w:rPr>
        <w:t>on</w:t>
      </w:r>
      <w:proofErr w:type="gramEnd"/>
      <w:r w:rsidRPr="008845B9">
        <w:rPr>
          <w:lang w:val="en-US"/>
        </w:rPr>
        <w:t xml:space="preserve"> sickness</w:t>
      </w:r>
      <w:r w:rsidRPr="008845B9">
        <w:rPr>
          <w:lang w:val="en-US"/>
        </w:rPr>
        <w:t xml:space="preserve"> due to work related mental health problems with this number appearing to be increasing yearly. </w:t>
      </w:r>
      <w:r w:rsidRPr="008845B9">
        <w:t> </w:t>
      </w:r>
    </w:p>
    <w:p w14:paraId="18BA17BE" w14:textId="58D0DBD8" w:rsidR="008845B9" w:rsidRPr="008845B9" w:rsidRDefault="008845B9" w:rsidP="008845B9">
      <w:r w:rsidRPr="008845B9">
        <w:rPr>
          <w:lang w:val="en-US"/>
        </w:rPr>
        <w:t xml:space="preserve">Progressing through the chapter, there was information provided on what sections of the brain try and process trauma, namely the amygdala, hippocampus and the prefrontal cortex and the effects that trauma would have on these sections </w:t>
      </w:r>
      <w:r w:rsidRPr="008845B9">
        <w:rPr>
          <w:lang w:val="en-US"/>
        </w:rPr>
        <w:t>on</w:t>
      </w:r>
      <w:r w:rsidRPr="008845B9">
        <w:rPr>
          <w:lang w:val="en-US"/>
        </w:rPr>
        <w:t xml:space="preserve"> the brain and the issues that a person may develop as a result trauma. There was then a discussion of the typical mantal health conditions an officer would develop </w:t>
      </w:r>
      <w:r w:rsidRPr="008845B9">
        <w:rPr>
          <w:lang w:val="en-US"/>
        </w:rPr>
        <w:t>because of</w:t>
      </w:r>
      <w:r w:rsidRPr="008845B9">
        <w:rPr>
          <w:lang w:val="en-US"/>
        </w:rPr>
        <w:t xml:space="preserve"> witnessing these traumatic incidents with an emphasis being placed on PTSD and how this linked with other mental health issues. Lastly, it was discussed what </w:t>
      </w:r>
      <w:proofErr w:type="spellStart"/>
      <w:r w:rsidRPr="008845B9">
        <w:rPr>
          <w:lang w:val="en-US"/>
        </w:rPr>
        <w:t>TRiM</w:t>
      </w:r>
      <w:proofErr w:type="spellEnd"/>
      <w:r w:rsidRPr="008845B9">
        <w:rPr>
          <w:lang w:val="en-US"/>
        </w:rPr>
        <w:t xml:space="preserve"> was and how effective it was in comparison to a STEP referral. </w:t>
      </w:r>
      <w:r w:rsidRPr="008845B9">
        <w:t> </w:t>
      </w:r>
    </w:p>
    <w:p w14:paraId="58871E9D" w14:textId="77777777" w:rsidR="008845B9" w:rsidRDefault="008845B9" w:rsidP="008845B9">
      <w:r w:rsidRPr="008845B9">
        <w:lastRenderedPageBreak/>
        <w:t> </w:t>
      </w:r>
      <w:r>
        <w:t>Bibliography</w:t>
      </w:r>
    </w:p>
    <w:p w14:paraId="1A9550C3" w14:textId="10FD17CF" w:rsidR="008845B9" w:rsidRPr="008845B9" w:rsidRDefault="008845B9" w:rsidP="008845B9">
      <w:r w:rsidRPr="008845B9">
        <w:t>AbuHasan</w:t>
      </w:r>
      <w:r w:rsidRPr="008845B9">
        <w:rPr>
          <w:lang w:val="en-US"/>
        </w:rPr>
        <w:t xml:space="preserve">, Q; Reddy, V; </w:t>
      </w:r>
      <w:r w:rsidRPr="008845B9">
        <w:rPr>
          <w:lang w:val="fr-FR"/>
        </w:rPr>
        <w:t>Siddiqui</w:t>
      </w:r>
      <w:r w:rsidRPr="008845B9">
        <w:rPr>
          <w:lang w:val="en-US"/>
        </w:rPr>
        <w:t xml:space="preserve">, W (2023) </w:t>
      </w:r>
      <w:r w:rsidRPr="008845B9">
        <w:rPr>
          <w:i/>
          <w:iCs/>
        </w:rPr>
        <w:t>Neuroanatomy, Amygdala</w:t>
      </w:r>
      <w:r w:rsidRPr="008845B9">
        <w:rPr>
          <w:i/>
          <w:iCs/>
          <w:lang w:val="en-US"/>
        </w:rPr>
        <w:t xml:space="preserve">. </w:t>
      </w:r>
      <w:r w:rsidRPr="008845B9">
        <w:rPr>
          <w:lang w:val="en-US"/>
        </w:rPr>
        <w:t>Available at https://www.ncbi.nlm.nih.gov/books/NBK537102/#:~:text</w:t>
      </w:r>
      <w:proofErr w:type="gramStart"/>
      <w:r w:rsidRPr="008845B9">
        <w:rPr>
          <w:lang w:val="en-US"/>
        </w:rPr>
        <w:t>=[</w:t>
      </w:r>
      <w:proofErr w:type="gramEnd"/>
      <w:r w:rsidRPr="008845B9">
        <w:rPr>
          <w:lang w:val="en-US"/>
        </w:rPr>
        <w:t xml:space="preserve">4] The circuit has </w:t>
      </w:r>
      <w:proofErr w:type="spellStart"/>
      <w:proofErr w:type="gramStart"/>
      <w:r w:rsidRPr="008845B9">
        <w:rPr>
          <w:lang w:val="en-US"/>
        </w:rPr>
        <w:t>been,food</w:t>
      </w:r>
      <w:proofErr w:type="spellEnd"/>
      <w:proofErr w:type="gramEnd"/>
      <w:r w:rsidRPr="008845B9">
        <w:rPr>
          <w:lang w:val="en-US"/>
        </w:rPr>
        <w:t>, sex, and drugs. (Accessed on the 26th of April 2025) </w:t>
      </w:r>
      <w:r w:rsidRPr="008845B9">
        <w:t> </w:t>
      </w:r>
    </w:p>
    <w:p w14:paraId="6D481198" w14:textId="77777777" w:rsidR="008845B9" w:rsidRPr="008845B9" w:rsidRDefault="008845B9" w:rsidP="008845B9">
      <w:r w:rsidRPr="008845B9">
        <w:rPr>
          <w:lang w:val="en-US"/>
        </w:rPr>
        <w:t xml:space="preserve">Ajmera, R (2023) </w:t>
      </w:r>
      <w:r w:rsidRPr="008845B9">
        <w:rPr>
          <w:i/>
          <w:iCs/>
          <w:lang w:val="en-US"/>
        </w:rPr>
        <w:t xml:space="preserve">What is the hippocampus? </w:t>
      </w:r>
      <w:r w:rsidRPr="008845B9">
        <w:rPr>
          <w:lang w:val="en-US"/>
        </w:rPr>
        <w:t xml:space="preserve">Available at </w:t>
      </w:r>
      <w:hyperlink r:id="rId5" w:tgtFrame="_blank" w:history="1">
        <w:r w:rsidRPr="008845B9">
          <w:rPr>
            <w:rStyle w:val="Hyperlink"/>
            <w:lang w:val="en-US"/>
          </w:rPr>
          <w:t>https://www.medicalnewstoday.com/articles/313295?c=143997475446</w:t>
        </w:r>
      </w:hyperlink>
      <w:r w:rsidRPr="008845B9">
        <w:rPr>
          <w:lang w:val="en-US"/>
        </w:rPr>
        <w:t xml:space="preserve"> (Accessed on the 26th of April 2025) </w:t>
      </w:r>
      <w:r w:rsidRPr="008845B9">
        <w:t> </w:t>
      </w:r>
    </w:p>
    <w:p w14:paraId="00D7DC60" w14:textId="77777777" w:rsidR="008845B9" w:rsidRPr="008845B9" w:rsidRDefault="008845B9" w:rsidP="008845B9">
      <w:r w:rsidRPr="008845B9">
        <w:rPr>
          <w:lang w:val="en-US"/>
        </w:rPr>
        <w:t xml:space="preserve">Arnsten, A, Mazure, C &amp; Sinha, R (2016) </w:t>
      </w:r>
      <w:r w:rsidRPr="008845B9">
        <w:rPr>
          <w:i/>
          <w:iCs/>
          <w:lang w:val="en-US"/>
        </w:rPr>
        <w:t xml:space="preserve">Neural circuits responsible for conscious self-control are highly vulnerable to even mild stress. When they shut down, primal impulses go unchecked and mental paralysis sets in. </w:t>
      </w:r>
      <w:r w:rsidRPr="008845B9">
        <w:rPr>
          <w:lang w:val="en-US"/>
        </w:rPr>
        <w:t xml:space="preserve">Available at https://pmc.ncbi.nlm.nih.gov/articles/PMC4774859/#:~:text=When things are going </w:t>
      </w:r>
      <w:proofErr w:type="spellStart"/>
      <w:proofErr w:type="gramStart"/>
      <w:r w:rsidRPr="008845B9">
        <w:rPr>
          <w:lang w:val="en-US"/>
        </w:rPr>
        <w:t>well,help</w:t>
      </w:r>
      <w:proofErr w:type="spellEnd"/>
      <w:proofErr w:type="gramEnd"/>
      <w:r w:rsidRPr="008845B9">
        <w:rPr>
          <w:lang w:val="en-US"/>
        </w:rPr>
        <w:t xml:space="preserve"> you keep your composure. (Accessed on the 26th of April 2025) </w:t>
      </w:r>
      <w:r w:rsidRPr="008845B9">
        <w:t> </w:t>
      </w:r>
    </w:p>
    <w:p w14:paraId="742DEE91" w14:textId="77777777" w:rsidR="008845B9" w:rsidRPr="008845B9" w:rsidRDefault="008845B9" w:rsidP="008845B9">
      <w:r w:rsidRPr="008845B9">
        <w:rPr>
          <w:lang w:val="en-US"/>
        </w:rPr>
        <w:t xml:space="preserve">Bremner, DJ (2022) </w:t>
      </w:r>
      <w:r w:rsidRPr="008845B9">
        <w:rPr>
          <w:i/>
          <w:iCs/>
          <w:lang w:val="en-US"/>
        </w:rPr>
        <w:t xml:space="preserve">Traumatic stress: effects on the brain. </w:t>
      </w:r>
      <w:r w:rsidRPr="008845B9">
        <w:rPr>
          <w:lang w:val="en-US"/>
        </w:rPr>
        <w:t xml:space="preserve">Available at </w:t>
      </w:r>
      <w:hyperlink r:id="rId6" w:anchor="d1e107" w:tgtFrame="_blank" w:history="1">
        <w:r w:rsidRPr="008845B9">
          <w:rPr>
            <w:rStyle w:val="Hyperlink"/>
            <w:lang w:val="en-US"/>
          </w:rPr>
          <w:t>https://www.tandfonline.com/doi/full/10.31887/DCNS.2006.8.4/jbremner#d1e107</w:t>
        </w:r>
      </w:hyperlink>
      <w:r w:rsidRPr="008845B9">
        <w:rPr>
          <w:lang w:val="en-US"/>
        </w:rPr>
        <w:t xml:space="preserve"> (Accessed on the 26th of April 2025) </w:t>
      </w:r>
      <w:r w:rsidRPr="008845B9">
        <w:t> </w:t>
      </w:r>
    </w:p>
    <w:p w14:paraId="21262A83" w14:textId="77777777" w:rsidR="008845B9" w:rsidRPr="008845B9" w:rsidRDefault="008845B9" w:rsidP="008845B9">
      <w:r w:rsidRPr="008845B9">
        <w:rPr>
          <w:lang w:val="en-US"/>
        </w:rPr>
        <w:t xml:space="preserve">Cleveland Clinic (2025) </w:t>
      </w:r>
      <w:r w:rsidRPr="008845B9">
        <w:rPr>
          <w:i/>
          <w:iCs/>
          <w:lang w:val="en-US"/>
        </w:rPr>
        <w:t xml:space="preserve">Suicide. </w:t>
      </w:r>
      <w:r w:rsidRPr="008845B9">
        <w:rPr>
          <w:lang w:val="en-US"/>
        </w:rPr>
        <w:t xml:space="preserve">Available at </w:t>
      </w:r>
      <w:hyperlink r:id="rId7" w:tgtFrame="_blank" w:history="1">
        <w:r w:rsidRPr="008845B9">
          <w:rPr>
            <w:rStyle w:val="Hyperlink"/>
            <w:lang w:val="en-US"/>
          </w:rPr>
          <w:t>https://my.clevelandclinic.org/health/articles/suicide</w:t>
        </w:r>
      </w:hyperlink>
      <w:r w:rsidRPr="008845B9">
        <w:rPr>
          <w:lang w:val="en-US"/>
        </w:rPr>
        <w:t xml:space="preserve"> (Accessed on the 28th of April 2025)</w:t>
      </w:r>
      <w:r w:rsidRPr="008845B9">
        <w:t> </w:t>
      </w:r>
    </w:p>
    <w:p w14:paraId="5039AFF1" w14:textId="77777777" w:rsidR="008845B9" w:rsidRPr="008845B9" w:rsidRDefault="008845B9" w:rsidP="008845B9">
      <w:r w:rsidRPr="008845B9">
        <w:rPr>
          <w:lang w:val="en-US"/>
        </w:rPr>
        <w:t xml:space="preserve">Cleveland Clinic (N.D) </w:t>
      </w:r>
      <w:r w:rsidRPr="008845B9">
        <w:rPr>
          <w:i/>
          <w:iCs/>
          <w:lang w:val="it-IT"/>
        </w:rPr>
        <w:t>Hippocampus</w:t>
      </w:r>
      <w:r w:rsidRPr="008845B9">
        <w:rPr>
          <w:i/>
          <w:iCs/>
          <w:lang w:val="en-US"/>
        </w:rPr>
        <w:t xml:space="preserve">. </w:t>
      </w:r>
      <w:r w:rsidRPr="008845B9">
        <w:rPr>
          <w:lang w:val="en-US"/>
        </w:rPr>
        <w:t xml:space="preserve">Available at </w:t>
      </w:r>
      <w:hyperlink r:id="rId8" w:tgtFrame="_blank" w:history="1">
        <w:r w:rsidRPr="008845B9">
          <w:rPr>
            <w:rStyle w:val="Hyperlink"/>
            <w:lang w:val="en-US"/>
          </w:rPr>
          <w:t>https://my.clevelandclinic.org/health/body/hippocampus</w:t>
        </w:r>
      </w:hyperlink>
      <w:r w:rsidRPr="008845B9">
        <w:rPr>
          <w:lang w:val="en-US"/>
        </w:rPr>
        <w:t xml:space="preserve"> (Accessed on the 26th of April 2025) </w:t>
      </w:r>
      <w:r w:rsidRPr="008845B9">
        <w:t> </w:t>
      </w:r>
    </w:p>
    <w:p w14:paraId="501F8DE9" w14:textId="77777777" w:rsidR="008845B9" w:rsidRPr="008845B9" w:rsidRDefault="008845B9" w:rsidP="008845B9">
      <w:r w:rsidRPr="008845B9">
        <w:rPr>
          <w:lang w:val="en-US"/>
        </w:rPr>
        <w:t xml:space="preserve">Denslow, E (2023) </w:t>
      </w:r>
      <w:r w:rsidRPr="008845B9">
        <w:rPr>
          <w:i/>
          <w:iCs/>
          <w:lang w:val="en-US"/>
        </w:rPr>
        <w:t xml:space="preserve">Prefrontal Cortex Damage: Understanding the Effects &amp; Methods for Recovery. </w:t>
      </w:r>
      <w:r w:rsidRPr="008845B9">
        <w:rPr>
          <w:lang w:val="en-US"/>
        </w:rPr>
        <w:t xml:space="preserve">Available at </w:t>
      </w:r>
      <w:hyperlink r:id="rId9" w:tgtFrame="_blank" w:history="1">
        <w:r w:rsidRPr="008845B9">
          <w:rPr>
            <w:rStyle w:val="Hyperlink"/>
            <w:lang w:val="en-US"/>
          </w:rPr>
          <w:t>https://www.flintrehab.com/prefrontal-cortex-damage/</w:t>
        </w:r>
      </w:hyperlink>
      <w:r w:rsidRPr="008845B9">
        <w:rPr>
          <w:lang w:val="en-US"/>
        </w:rPr>
        <w:t xml:space="preserve"> (Accessed on the 26th of April 2025) </w:t>
      </w:r>
      <w:r w:rsidRPr="008845B9">
        <w:t> </w:t>
      </w:r>
    </w:p>
    <w:p w14:paraId="659409EB" w14:textId="77777777" w:rsidR="008845B9" w:rsidRPr="008845B9" w:rsidRDefault="008845B9" w:rsidP="008845B9">
      <w:r w:rsidRPr="008845B9">
        <w:rPr>
          <w:lang w:val="en-US"/>
        </w:rPr>
        <w:t xml:space="preserve">El-Baba, R &amp; </w:t>
      </w:r>
      <w:proofErr w:type="spellStart"/>
      <w:r w:rsidRPr="008845B9">
        <w:rPr>
          <w:lang w:val="en-US"/>
        </w:rPr>
        <w:t>Schury</w:t>
      </w:r>
      <w:proofErr w:type="spellEnd"/>
      <w:r w:rsidRPr="008845B9">
        <w:rPr>
          <w:lang w:val="en-US"/>
        </w:rPr>
        <w:t xml:space="preserve">, M (2023) </w:t>
      </w:r>
      <w:r w:rsidRPr="008845B9">
        <w:rPr>
          <w:i/>
          <w:iCs/>
          <w:lang w:val="it-IT"/>
        </w:rPr>
        <w:t>Neuroanatomy, Frontal Cortex</w:t>
      </w:r>
      <w:r w:rsidRPr="008845B9">
        <w:rPr>
          <w:i/>
          <w:iCs/>
          <w:lang w:val="en-US"/>
        </w:rPr>
        <w:t xml:space="preserve">. </w:t>
      </w:r>
      <w:r w:rsidRPr="008845B9">
        <w:rPr>
          <w:lang w:val="en-US"/>
        </w:rPr>
        <w:t xml:space="preserve">Available at https://www.ncbi.nlm.nih.gov/books/NBK554483/#:~:text=The prefrontal cortex is known to </w:t>
      </w:r>
      <w:proofErr w:type="spellStart"/>
      <w:proofErr w:type="gramStart"/>
      <w:r w:rsidRPr="008845B9">
        <w:rPr>
          <w:lang w:val="en-US"/>
        </w:rPr>
        <w:t>be,social</w:t>
      </w:r>
      <w:proofErr w:type="spellEnd"/>
      <w:proofErr w:type="gramEnd"/>
      <w:r w:rsidRPr="008845B9">
        <w:rPr>
          <w:lang w:val="en-US"/>
        </w:rPr>
        <w:t xml:space="preserve"> appropriateness, and other complex cognitive </w:t>
      </w:r>
      <w:proofErr w:type="spellStart"/>
      <w:proofErr w:type="gramStart"/>
      <w:r w:rsidRPr="008845B9">
        <w:rPr>
          <w:lang w:val="en-US"/>
        </w:rPr>
        <w:t>behaviors.&amp;</w:t>
      </w:r>
      <w:proofErr w:type="gramEnd"/>
      <w:r w:rsidRPr="008845B9">
        <w:rPr>
          <w:lang w:val="en-US"/>
        </w:rPr>
        <w:t>text</w:t>
      </w:r>
      <w:proofErr w:type="spellEnd"/>
      <w:r w:rsidRPr="008845B9">
        <w:rPr>
          <w:lang w:val="en-US"/>
        </w:rPr>
        <w:t>=Research has proven that the dominant (left</w:t>
      </w:r>
      <w:proofErr w:type="gramStart"/>
      <w:r w:rsidRPr="008845B9">
        <w:rPr>
          <w:lang w:val="en-US"/>
        </w:rPr>
        <w:t>),working</w:t>
      </w:r>
      <w:proofErr w:type="gramEnd"/>
      <w:r w:rsidRPr="008845B9">
        <w:rPr>
          <w:lang w:val="en-US"/>
        </w:rPr>
        <w:t xml:space="preserve"> memory as well as spatial processing. (Accessed on the 26th of April 2025) </w:t>
      </w:r>
      <w:r w:rsidRPr="008845B9">
        <w:t> </w:t>
      </w:r>
    </w:p>
    <w:p w14:paraId="7B4D7A3F" w14:textId="77777777" w:rsidR="008845B9" w:rsidRPr="008845B9" w:rsidRDefault="008845B9" w:rsidP="008845B9">
      <w:r w:rsidRPr="008845B9">
        <w:rPr>
          <w:lang w:val="en-US"/>
        </w:rPr>
        <w:t xml:space="preserve">Mayo </w:t>
      </w:r>
      <w:proofErr w:type="spellStart"/>
      <w:r w:rsidRPr="008845B9">
        <w:rPr>
          <w:lang w:val="en-US"/>
        </w:rPr>
        <w:t>Clic</w:t>
      </w:r>
      <w:proofErr w:type="spellEnd"/>
      <w:r w:rsidRPr="008845B9">
        <w:rPr>
          <w:lang w:val="en-US"/>
        </w:rPr>
        <w:t xml:space="preserve"> (2018) </w:t>
      </w:r>
      <w:proofErr w:type="gramStart"/>
      <w:r w:rsidRPr="008845B9">
        <w:rPr>
          <w:i/>
          <w:iCs/>
          <w:lang w:val="en-US"/>
        </w:rPr>
        <w:t>Anxiety Disorder</w:t>
      </w:r>
      <w:proofErr w:type="gramEnd"/>
      <w:r w:rsidRPr="008845B9">
        <w:rPr>
          <w:i/>
          <w:iCs/>
          <w:lang w:val="en-US"/>
        </w:rPr>
        <w:t xml:space="preserve">. </w:t>
      </w:r>
      <w:r w:rsidRPr="008845B9">
        <w:rPr>
          <w:lang w:val="en-US"/>
        </w:rPr>
        <w:t xml:space="preserve">Available at </w:t>
      </w:r>
      <w:hyperlink r:id="rId10" w:tgtFrame="_blank" w:history="1">
        <w:r w:rsidRPr="008845B9">
          <w:rPr>
            <w:rStyle w:val="Hyperlink"/>
            <w:lang w:val="en-US"/>
          </w:rPr>
          <w:t>https://www.mayoclinic.org/diseases-conditions/anxiety/symptoms-causes/syc-20350961</w:t>
        </w:r>
      </w:hyperlink>
      <w:r w:rsidRPr="008845B9">
        <w:rPr>
          <w:lang w:val="en-US"/>
        </w:rPr>
        <w:t xml:space="preserve"> (Accessed on the 27th of April 2025) </w:t>
      </w:r>
      <w:r w:rsidRPr="008845B9">
        <w:rPr>
          <w:i/>
          <w:iCs/>
          <w:lang w:val="en-US"/>
        </w:rPr>
        <w:t> </w:t>
      </w:r>
      <w:r w:rsidRPr="008845B9">
        <w:t> </w:t>
      </w:r>
    </w:p>
    <w:p w14:paraId="6657C915" w14:textId="77777777" w:rsidR="008845B9" w:rsidRPr="008845B9" w:rsidRDefault="008845B9" w:rsidP="008845B9">
      <w:r w:rsidRPr="008845B9">
        <w:rPr>
          <w:lang w:val="en-US"/>
        </w:rPr>
        <w:t xml:space="preserve">Merriam-Webster (N.D) </w:t>
      </w:r>
      <w:r w:rsidRPr="008845B9">
        <w:rPr>
          <w:i/>
          <w:iCs/>
          <w:lang w:val="en-US"/>
        </w:rPr>
        <w:t xml:space="preserve">Trauma. </w:t>
      </w:r>
      <w:r w:rsidRPr="008845B9">
        <w:rPr>
          <w:lang w:val="en-US"/>
        </w:rPr>
        <w:t xml:space="preserve">Available at </w:t>
      </w:r>
      <w:hyperlink r:id="rId11" w:tgtFrame="_blank" w:history="1">
        <w:r w:rsidRPr="008845B9">
          <w:rPr>
            <w:rStyle w:val="Hyperlink"/>
            <w:lang w:val="en-US"/>
          </w:rPr>
          <w:t>https://www.merriam-webster.com/dictionary/trauma</w:t>
        </w:r>
      </w:hyperlink>
      <w:r w:rsidRPr="008845B9">
        <w:rPr>
          <w:lang w:val="en-US"/>
        </w:rPr>
        <w:t xml:space="preserve"> (Accessed on the 26th of April 2025) </w:t>
      </w:r>
      <w:r w:rsidRPr="008845B9">
        <w:t> </w:t>
      </w:r>
    </w:p>
    <w:p w14:paraId="50CA10C1" w14:textId="77777777" w:rsidR="008845B9" w:rsidRPr="008845B9" w:rsidRDefault="008845B9" w:rsidP="008845B9">
      <w:r w:rsidRPr="008845B9">
        <w:rPr>
          <w:lang w:val="en-US"/>
        </w:rPr>
        <w:t xml:space="preserve">Mind (2025) </w:t>
      </w:r>
      <w:r w:rsidRPr="008845B9">
        <w:rPr>
          <w:i/>
          <w:iCs/>
          <w:lang w:val="en-US"/>
        </w:rPr>
        <w:t xml:space="preserve">Coping with what you experience in the police. </w:t>
      </w:r>
      <w:r w:rsidRPr="008845B9">
        <w:rPr>
          <w:lang w:val="en-US"/>
        </w:rPr>
        <w:t>Available at https://www.mind.org.uk/news-campaigns/campaigns/blue-light-programme/blue-</w:t>
      </w:r>
      <w:r w:rsidRPr="008845B9">
        <w:rPr>
          <w:lang w:val="en-US"/>
        </w:rPr>
        <w:lastRenderedPageBreak/>
        <w:t xml:space="preserve">light-information/coping-with-what-you-experience-in-the-police/#:~:text=As a member of the police force, you may </w:t>
      </w:r>
      <w:proofErr w:type="spellStart"/>
      <w:proofErr w:type="gramStart"/>
      <w:r w:rsidRPr="008845B9">
        <w:rPr>
          <w:lang w:val="en-US"/>
        </w:rPr>
        <w:t>develop,contribute</w:t>
      </w:r>
      <w:proofErr w:type="spellEnd"/>
      <w:proofErr w:type="gramEnd"/>
      <w:r w:rsidRPr="008845B9">
        <w:rPr>
          <w:lang w:val="en-US"/>
        </w:rPr>
        <w:t xml:space="preserve"> to feelings of anxiety. (Accessed on the 27th of April 2025) </w:t>
      </w:r>
      <w:r w:rsidRPr="008845B9">
        <w:t> </w:t>
      </w:r>
    </w:p>
    <w:p w14:paraId="72F1AC0E" w14:textId="77777777" w:rsidR="008845B9" w:rsidRPr="008845B9" w:rsidRDefault="008845B9" w:rsidP="008845B9">
      <w:r w:rsidRPr="008845B9">
        <w:rPr>
          <w:lang w:val="en-US"/>
        </w:rPr>
        <w:t xml:space="preserve">National Police Chiefs Council (2024) </w:t>
      </w:r>
      <w:r w:rsidRPr="008845B9">
        <w:rPr>
          <w:i/>
          <w:iCs/>
          <w:lang w:val="en-US"/>
        </w:rPr>
        <w:t xml:space="preserve">FREEDOM OF INFORMATION REQUEST REFERENCE NUMBER: 246/2024. </w:t>
      </w:r>
      <w:r w:rsidRPr="008845B9">
        <w:rPr>
          <w:lang w:val="en-US"/>
        </w:rPr>
        <w:t xml:space="preserve">Available at </w:t>
      </w:r>
      <w:hyperlink r:id="rId12" w:tgtFrame="_blank" w:history="1">
        <w:r w:rsidRPr="008845B9">
          <w:rPr>
            <w:rStyle w:val="Hyperlink"/>
            <w:lang w:val="en-US"/>
          </w:rPr>
          <w:t>https://www.npcc.police.uk/SysSiteAssets/media/downloads/publications/disclosure-logs/workforce-coordination-committee/2024/246-2024-officer--staff-suspected-suicide-statistics.pdf</w:t>
        </w:r>
      </w:hyperlink>
      <w:r w:rsidRPr="008845B9">
        <w:rPr>
          <w:lang w:val="en-US"/>
        </w:rPr>
        <w:t xml:space="preserve"> (Accessed on the 28th of April 2025)</w:t>
      </w:r>
      <w:r w:rsidRPr="008845B9">
        <w:t> </w:t>
      </w:r>
    </w:p>
    <w:p w14:paraId="3C627D29" w14:textId="77777777" w:rsidR="008845B9" w:rsidRPr="008845B9" w:rsidRDefault="008845B9" w:rsidP="008845B9">
      <w:r w:rsidRPr="008845B9">
        <w:rPr>
          <w:lang w:val="en-US"/>
        </w:rPr>
        <w:t xml:space="preserve">NHS (2020) </w:t>
      </w:r>
      <w:r w:rsidRPr="008845B9">
        <w:rPr>
          <w:i/>
          <w:iCs/>
          <w:lang w:val="en-US"/>
        </w:rPr>
        <w:t>Trauma Risk Management (</w:t>
      </w:r>
      <w:proofErr w:type="spellStart"/>
      <w:r w:rsidRPr="008845B9">
        <w:rPr>
          <w:i/>
          <w:iCs/>
          <w:lang w:val="en-US"/>
        </w:rPr>
        <w:t>TRiM</w:t>
      </w:r>
      <w:proofErr w:type="spellEnd"/>
      <w:r w:rsidRPr="008845B9">
        <w:rPr>
          <w:i/>
          <w:iCs/>
          <w:lang w:val="en-US"/>
        </w:rPr>
        <w:t xml:space="preserve">) Policy. </w:t>
      </w:r>
      <w:r w:rsidRPr="008845B9">
        <w:rPr>
          <w:lang w:val="en-US"/>
        </w:rPr>
        <w:t xml:space="preserve">Available at </w:t>
      </w:r>
      <w:hyperlink r:id="rId13" w:tgtFrame="_blank" w:history="1">
        <w:r w:rsidRPr="008845B9">
          <w:rPr>
            <w:rStyle w:val="Hyperlink"/>
            <w:lang w:val="de-DE"/>
          </w:rPr>
          <w:t>https://www.bsmhft.nhs.uk/wp-content/uploads/2023/09/Final-Version-TRiM-Policy-BSMHFT-1-1.pdf</w:t>
        </w:r>
      </w:hyperlink>
      <w:r w:rsidRPr="008845B9">
        <w:rPr>
          <w:lang w:val="en-US"/>
        </w:rPr>
        <w:t xml:space="preserve"> (Accessed on the 29th of April 2025) </w:t>
      </w:r>
      <w:r w:rsidRPr="008845B9">
        <w:t> </w:t>
      </w:r>
    </w:p>
    <w:p w14:paraId="29687346" w14:textId="77777777" w:rsidR="008845B9" w:rsidRPr="008845B9" w:rsidRDefault="008845B9" w:rsidP="008845B9">
      <w:r w:rsidRPr="008845B9">
        <w:rPr>
          <w:lang w:val="en-US"/>
        </w:rPr>
        <w:t xml:space="preserve">NHS (2022) </w:t>
      </w:r>
      <w:r w:rsidRPr="008845B9">
        <w:rPr>
          <w:i/>
          <w:iCs/>
          <w:lang w:val="en-US"/>
        </w:rPr>
        <w:t xml:space="preserve">Causes - Post-traumatic stress disorder. </w:t>
      </w:r>
      <w:r w:rsidRPr="008845B9">
        <w:rPr>
          <w:lang w:val="en-US"/>
        </w:rPr>
        <w:t xml:space="preserve">Available at </w:t>
      </w:r>
      <w:hyperlink r:id="rId14" w:tgtFrame="_blank" w:history="1">
        <w:r w:rsidRPr="008845B9">
          <w:rPr>
            <w:rStyle w:val="Hyperlink"/>
            <w:lang w:val="en-US"/>
          </w:rPr>
          <w:t>https://www.nhs.uk/mental-health/conditions/post-traumatic-stress-disorder-ptsd/causes/</w:t>
        </w:r>
      </w:hyperlink>
      <w:r w:rsidRPr="008845B9">
        <w:rPr>
          <w:lang w:val="en-US"/>
        </w:rPr>
        <w:t xml:space="preserve"> (Accessed on the 27th of April 2025) </w:t>
      </w:r>
      <w:r w:rsidRPr="008845B9">
        <w:t> </w:t>
      </w:r>
    </w:p>
    <w:p w14:paraId="271B150E" w14:textId="77777777" w:rsidR="008845B9" w:rsidRPr="008845B9" w:rsidRDefault="008845B9" w:rsidP="008845B9">
      <w:r w:rsidRPr="008845B9">
        <w:rPr>
          <w:lang w:val="en-US"/>
        </w:rPr>
        <w:t xml:space="preserve">NHS Inclusion (2025) </w:t>
      </w:r>
      <w:r w:rsidRPr="008845B9">
        <w:rPr>
          <w:i/>
          <w:iCs/>
          <w:lang w:val="en-US"/>
        </w:rPr>
        <w:t xml:space="preserve">Stepped Care Model. </w:t>
      </w:r>
      <w:r w:rsidRPr="008845B9">
        <w:rPr>
          <w:lang w:val="en-US"/>
        </w:rPr>
        <w:t xml:space="preserve">Available at https://inclusionthurrock.org/stepped-care-model/#:~:text=Stepped Care is a model of </w:t>
      </w:r>
      <w:proofErr w:type="spellStart"/>
      <w:proofErr w:type="gramStart"/>
      <w:r w:rsidRPr="008845B9">
        <w:rPr>
          <w:lang w:val="en-US"/>
        </w:rPr>
        <w:t>providing,up</w:t>
      </w:r>
      <w:proofErr w:type="spellEnd"/>
      <w:proofErr w:type="gramEnd"/>
      <w:r w:rsidRPr="008845B9">
        <w:rPr>
          <w:lang w:val="en-US"/>
        </w:rPr>
        <w:t>' to intensive/specialist services if clinically required. (Accessed on the 1st of May 2025)</w:t>
      </w:r>
      <w:r w:rsidRPr="008845B9">
        <w:t> </w:t>
      </w:r>
    </w:p>
    <w:p w14:paraId="55037EA5" w14:textId="77777777" w:rsidR="008845B9" w:rsidRPr="008845B9" w:rsidRDefault="008845B9" w:rsidP="008845B9">
      <w:r w:rsidRPr="008845B9">
        <w:rPr>
          <w:lang w:val="en-US"/>
        </w:rPr>
        <w:t xml:space="preserve">Papyrus (2025) </w:t>
      </w:r>
      <w:r w:rsidRPr="008845B9">
        <w:rPr>
          <w:i/>
          <w:iCs/>
          <w:lang w:val="en-US"/>
        </w:rPr>
        <w:t xml:space="preserve">THE IMPACT OF TRAUMATIC EVENTS ON SUICIDE RISK. </w:t>
      </w:r>
      <w:r w:rsidRPr="008845B9">
        <w:rPr>
          <w:lang w:val="en-US"/>
        </w:rPr>
        <w:t xml:space="preserve">Available at </w:t>
      </w:r>
      <w:hyperlink r:id="rId15" w:tgtFrame="_blank" w:history="1">
        <w:r w:rsidRPr="008845B9">
          <w:rPr>
            <w:rStyle w:val="Hyperlink"/>
            <w:lang w:val="en-US"/>
          </w:rPr>
          <w:t>https://www.papyrus-uk.org/trauma-and-suicide/</w:t>
        </w:r>
      </w:hyperlink>
      <w:r w:rsidRPr="008845B9">
        <w:rPr>
          <w:lang w:val="en-US"/>
        </w:rPr>
        <w:t xml:space="preserve"> (Accessed on the 28th of April 2025) </w:t>
      </w:r>
      <w:r w:rsidRPr="008845B9">
        <w:t> </w:t>
      </w:r>
    </w:p>
    <w:p w14:paraId="021E6181" w14:textId="77777777" w:rsidR="008845B9" w:rsidRPr="008845B9" w:rsidRDefault="008845B9" w:rsidP="008845B9">
      <w:r w:rsidRPr="008845B9">
        <w:rPr>
          <w:lang w:val="en-US"/>
        </w:rPr>
        <w:t xml:space="preserve">Police Care UK (2025) </w:t>
      </w:r>
      <w:r w:rsidRPr="008845B9">
        <w:rPr>
          <w:i/>
          <w:iCs/>
          <w:lang w:val="pt-PT"/>
        </w:rPr>
        <w:t>Post Traumatic Stress Disorder (PTSD/CPTSD)</w:t>
      </w:r>
      <w:r w:rsidRPr="008845B9">
        <w:rPr>
          <w:i/>
          <w:iCs/>
          <w:lang w:val="en-US"/>
        </w:rPr>
        <w:t xml:space="preserve">. </w:t>
      </w:r>
      <w:r w:rsidRPr="008845B9">
        <w:rPr>
          <w:lang w:val="en-US"/>
        </w:rPr>
        <w:t xml:space="preserve">Available at https://www.policecare.org.uk/help/ptsd/#:~:text=In addition to usual </w:t>
      </w:r>
      <w:proofErr w:type="spellStart"/>
      <w:proofErr w:type="gramStart"/>
      <w:r w:rsidRPr="008845B9">
        <w:rPr>
          <w:lang w:val="en-US"/>
        </w:rPr>
        <w:t>life,to</w:t>
      </w:r>
      <w:proofErr w:type="spellEnd"/>
      <w:proofErr w:type="gramEnd"/>
      <w:r w:rsidRPr="008845B9">
        <w:rPr>
          <w:lang w:val="en-US"/>
        </w:rPr>
        <w:t xml:space="preserve"> be experienced by civilians. (Accessed on the 25th of April 2025) </w:t>
      </w:r>
      <w:r w:rsidRPr="008845B9">
        <w:t> </w:t>
      </w:r>
    </w:p>
    <w:p w14:paraId="628F3201" w14:textId="77777777" w:rsidR="008845B9" w:rsidRPr="008845B9" w:rsidRDefault="008845B9" w:rsidP="008845B9">
      <w:r w:rsidRPr="008845B9">
        <w:rPr>
          <w:lang w:val="en-US"/>
        </w:rPr>
        <w:t xml:space="preserve">Police Federation (2019) </w:t>
      </w:r>
      <w:r w:rsidRPr="008845B9">
        <w:rPr>
          <w:i/>
          <w:iCs/>
          <w:lang w:val="en-US"/>
        </w:rPr>
        <w:t xml:space="preserve">STEP Campaign: The Impact </w:t>
      </w:r>
      <w:proofErr w:type="gramStart"/>
      <w:r w:rsidRPr="008845B9">
        <w:rPr>
          <w:i/>
          <w:iCs/>
          <w:lang w:val="en-US"/>
        </w:rPr>
        <w:t>Of</w:t>
      </w:r>
      <w:proofErr w:type="gramEnd"/>
      <w:r w:rsidRPr="008845B9">
        <w:rPr>
          <w:i/>
          <w:iCs/>
          <w:lang w:val="en-US"/>
        </w:rPr>
        <w:t xml:space="preserve"> Trauma </w:t>
      </w:r>
      <w:proofErr w:type="gramStart"/>
      <w:r w:rsidRPr="008845B9">
        <w:rPr>
          <w:i/>
          <w:iCs/>
          <w:lang w:val="en-US"/>
        </w:rPr>
        <w:t>On</w:t>
      </w:r>
      <w:proofErr w:type="gramEnd"/>
      <w:r w:rsidRPr="008845B9">
        <w:rPr>
          <w:i/>
          <w:iCs/>
          <w:lang w:val="en-US"/>
        </w:rPr>
        <w:t xml:space="preserve"> Officers. </w:t>
      </w:r>
      <w:r w:rsidRPr="008845B9">
        <w:rPr>
          <w:lang w:val="en-US"/>
        </w:rPr>
        <w:t xml:space="preserve">Available at </w:t>
      </w:r>
      <w:hyperlink r:id="rId16" w:tgtFrame="_blank" w:history="1">
        <w:r w:rsidRPr="008845B9">
          <w:rPr>
            <w:rStyle w:val="Hyperlink"/>
            <w:lang w:val="en-US"/>
          </w:rPr>
          <w:t>https://www.polfed.org/hants/step/step-campaign-the-impact-of-trauma-on-officers/</w:t>
        </w:r>
      </w:hyperlink>
      <w:r w:rsidRPr="008845B9">
        <w:rPr>
          <w:lang w:val="en-US"/>
        </w:rPr>
        <w:t xml:space="preserve"> (Accessed on the 30th of April 2025) </w:t>
      </w:r>
      <w:r w:rsidRPr="008845B9">
        <w:t> </w:t>
      </w:r>
    </w:p>
    <w:p w14:paraId="2A7E4DA6" w14:textId="77777777" w:rsidR="008845B9" w:rsidRPr="008845B9" w:rsidRDefault="008845B9" w:rsidP="008845B9">
      <w:r w:rsidRPr="008845B9">
        <w:rPr>
          <w:lang w:val="en-US"/>
        </w:rPr>
        <w:t xml:space="preserve">Police Federation (2024) </w:t>
      </w:r>
      <w:r w:rsidRPr="008845B9">
        <w:rPr>
          <w:i/>
          <w:iCs/>
          <w:lang w:val="en-US"/>
        </w:rPr>
        <w:t xml:space="preserve">Record 14,508 officers signed off with poor mental health in </w:t>
      </w:r>
      <w:proofErr w:type="gramStart"/>
      <w:r w:rsidRPr="008845B9">
        <w:rPr>
          <w:i/>
          <w:iCs/>
          <w:lang w:val="en-US"/>
        </w:rPr>
        <w:t>past</w:t>
      </w:r>
      <w:proofErr w:type="gramEnd"/>
      <w:r w:rsidRPr="008845B9">
        <w:rPr>
          <w:i/>
          <w:iCs/>
          <w:lang w:val="en-US"/>
        </w:rPr>
        <w:t xml:space="preserve"> year. </w:t>
      </w:r>
      <w:r w:rsidRPr="008845B9">
        <w:rPr>
          <w:lang w:val="en-US"/>
        </w:rPr>
        <w:t>Available at https://www.polfed.org/news/latest-news/2024/record-14-508-officers-signed-off-with-poor-mental-health-in-past-year/#:~:text=Share,(up 343 per cent). (Accessed on the 25th of April 2025) </w:t>
      </w:r>
      <w:r w:rsidRPr="008845B9">
        <w:t> </w:t>
      </w:r>
    </w:p>
    <w:p w14:paraId="4A759865" w14:textId="77777777" w:rsidR="008845B9" w:rsidRPr="008845B9" w:rsidRDefault="008845B9" w:rsidP="008845B9">
      <w:r w:rsidRPr="008845B9">
        <w:rPr>
          <w:lang w:val="en-US"/>
        </w:rPr>
        <w:t xml:space="preserve">Rothbaum, B &amp; Rauch, S (2020) </w:t>
      </w:r>
      <w:r w:rsidRPr="008845B9">
        <w:rPr>
          <w:i/>
          <w:iCs/>
          <w:lang w:val="en-US"/>
        </w:rPr>
        <w:t xml:space="preserve">PTSD: What Everyone Needs to Know. </w:t>
      </w:r>
      <w:r w:rsidRPr="008845B9">
        <w:rPr>
          <w:lang w:val="en-US"/>
        </w:rPr>
        <w:t xml:space="preserve">P14 Available at </w:t>
      </w:r>
      <w:hyperlink r:id="rId17" w:anchor="v=onepage&amp;q&amp;f=false" w:tgtFrame="_blank" w:history="1">
        <w:r w:rsidRPr="008845B9">
          <w:rPr>
            <w:rStyle w:val="Hyperlink"/>
            <w:lang w:val="en-US"/>
          </w:rPr>
          <w:t>https://books.google.co.uk/books?hl=en&amp;lr=&amp;id=fsnhDwAAQBAJ&amp;oi=fnd&amp;pg=PP1&amp;dq=what+happens+when+you+have+PTSD&amp;ots=hnmhh0HHo8&amp;sig=kJf8rS_2fZdT787WJWGKt7T1jsg&amp;redir_esc=y#v=onepage&amp;q&amp;f=false</w:t>
        </w:r>
      </w:hyperlink>
      <w:r w:rsidRPr="008845B9">
        <w:rPr>
          <w:lang w:val="en-US"/>
        </w:rPr>
        <w:t xml:space="preserve"> (Accessed on the 27th of April 2025) </w:t>
      </w:r>
      <w:r w:rsidRPr="008845B9">
        <w:t> </w:t>
      </w:r>
    </w:p>
    <w:p w14:paraId="1C643249" w14:textId="77777777" w:rsidR="008845B9" w:rsidRPr="008845B9" w:rsidRDefault="008845B9" w:rsidP="008845B9">
      <w:r w:rsidRPr="008845B9">
        <w:rPr>
          <w:lang w:val="en-US"/>
        </w:rPr>
        <w:t xml:space="preserve">SAMHSA (2014) </w:t>
      </w:r>
      <w:r w:rsidRPr="008845B9">
        <w:rPr>
          <w:i/>
          <w:iCs/>
          <w:lang w:val="nl-NL"/>
        </w:rPr>
        <w:t>Chapter 3</w:t>
      </w:r>
      <w:r w:rsidRPr="008845B9">
        <w:rPr>
          <w:i/>
          <w:iCs/>
          <w:lang w:val="en-US"/>
        </w:rPr>
        <w:t xml:space="preserve"> Understanding the Impact of Trauma. </w:t>
      </w:r>
      <w:r w:rsidRPr="008845B9">
        <w:rPr>
          <w:lang w:val="en-US"/>
        </w:rPr>
        <w:t xml:space="preserve">Available at </w:t>
      </w:r>
      <w:hyperlink r:id="rId18" w:tgtFrame="_blank" w:history="1">
        <w:r w:rsidRPr="008845B9">
          <w:rPr>
            <w:rStyle w:val="Hyperlink"/>
            <w:lang w:val="en-US"/>
          </w:rPr>
          <w:t>https://www.ncbi.nlm.nih.gov/books/NBK207191/</w:t>
        </w:r>
      </w:hyperlink>
      <w:r w:rsidRPr="008845B9">
        <w:rPr>
          <w:lang w:val="en-US"/>
        </w:rPr>
        <w:t xml:space="preserve"> (Accessed on the 27th of April 2025) </w:t>
      </w:r>
      <w:r w:rsidRPr="008845B9">
        <w:t> </w:t>
      </w:r>
    </w:p>
    <w:p w14:paraId="4AE9DAF5" w14:textId="77777777" w:rsidR="008845B9" w:rsidRPr="008845B9" w:rsidRDefault="008845B9" w:rsidP="008845B9">
      <w:r w:rsidRPr="008845B9">
        <w:rPr>
          <w:lang w:val="en-US"/>
        </w:rPr>
        <w:lastRenderedPageBreak/>
        <w:t xml:space="preserve">SAMHSA (2014) </w:t>
      </w:r>
      <w:r w:rsidRPr="008845B9">
        <w:rPr>
          <w:i/>
          <w:iCs/>
          <w:lang w:val="en-US"/>
        </w:rPr>
        <w:t xml:space="preserve">Trauma-informed care in </w:t>
      </w:r>
      <w:proofErr w:type="spellStart"/>
      <w:r w:rsidRPr="008845B9">
        <w:rPr>
          <w:i/>
          <w:iCs/>
          <w:lang w:val="en-US"/>
        </w:rPr>
        <w:t>behaviour</w:t>
      </w:r>
      <w:proofErr w:type="spellEnd"/>
      <w:r w:rsidRPr="008845B9">
        <w:rPr>
          <w:i/>
          <w:iCs/>
          <w:lang w:val="en-US"/>
        </w:rPr>
        <w:t xml:space="preserve"> health services. </w:t>
      </w:r>
      <w:r w:rsidRPr="008845B9">
        <w:rPr>
          <w:lang w:val="en-US"/>
        </w:rPr>
        <w:t xml:space="preserve">Available at </w:t>
      </w:r>
      <w:hyperlink r:id="rId19" w:tgtFrame="_blank" w:history="1">
        <w:r w:rsidRPr="008845B9">
          <w:rPr>
            <w:rStyle w:val="Hyperlink"/>
            <w:lang w:val="en-US"/>
          </w:rPr>
          <w:t>https://www.ncbi.nlm.nih.gov/books/NBK207191/</w:t>
        </w:r>
      </w:hyperlink>
      <w:r w:rsidRPr="008845B9">
        <w:rPr>
          <w:lang w:val="en-US"/>
        </w:rPr>
        <w:t xml:space="preserve"> (Accessed on the 26th of April 2025) </w:t>
      </w:r>
      <w:r w:rsidRPr="008845B9">
        <w:t> </w:t>
      </w:r>
    </w:p>
    <w:p w14:paraId="0881CAF0" w14:textId="77777777" w:rsidR="008845B9" w:rsidRPr="008845B9" w:rsidRDefault="008845B9" w:rsidP="008845B9">
      <w:r w:rsidRPr="008845B9">
        <w:rPr>
          <w:lang w:val="en-US"/>
        </w:rPr>
        <w:t>Santee, S (2024)</w:t>
      </w:r>
      <w:r w:rsidRPr="008845B9">
        <w:rPr>
          <w:i/>
          <w:iCs/>
          <w:lang w:val="en-US"/>
        </w:rPr>
        <w:t xml:space="preserve"> Mental Disorders and Mental Health Promotion in Police Officers. </w:t>
      </w:r>
      <w:r w:rsidRPr="008845B9">
        <w:rPr>
          <w:lang w:val="en-US"/>
        </w:rPr>
        <w:t xml:space="preserve">Available at </w:t>
      </w:r>
      <w:hyperlink r:id="rId20" w:tgtFrame="_blank" w:history="1">
        <w:r w:rsidRPr="008845B9">
          <w:rPr>
            <w:rStyle w:val="Hyperlink"/>
            <w:lang w:val="en-US"/>
          </w:rPr>
          <w:t>https://pmc.ncbi.nlm.nih.gov/articles/PMC10875161/</w:t>
        </w:r>
      </w:hyperlink>
      <w:r w:rsidRPr="008845B9">
        <w:rPr>
          <w:lang w:val="en-US"/>
        </w:rPr>
        <w:t xml:space="preserve"> (Accessed on the 26th of April 2025) </w:t>
      </w:r>
      <w:r w:rsidRPr="008845B9">
        <w:t> </w:t>
      </w:r>
    </w:p>
    <w:p w14:paraId="76531C2C" w14:textId="77777777" w:rsidR="008845B9" w:rsidRPr="008845B9" w:rsidRDefault="008845B9" w:rsidP="008845B9">
      <w:r w:rsidRPr="008845B9">
        <w:rPr>
          <w:lang w:val="en-US"/>
        </w:rPr>
        <w:t xml:space="preserve">Stuart, H (2008) </w:t>
      </w:r>
      <w:r w:rsidRPr="008845B9">
        <w:rPr>
          <w:i/>
          <w:iCs/>
          <w:lang w:val="en-US"/>
        </w:rPr>
        <w:t xml:space="preserve">Suicidality among police. </w:t>
      </w:r>
      <w:r w:rsidRPr="008845B9">
        <w:rPr>
          <w:lang w:val="en-US"/>
        </w:rPr>
        <w:t xml:space="preserve">Available at </w:t>
      </w:r>
      <w:hyperlink r:id="rId21" w:tgtFrame="_blank" w:history="1">
        <w:r w:rsidRPr="008845B9">
          <w:rPr>
            <w:rStyle w:val="Hyperlink"/>
            <w:lang w:val="en-US"/>
          </w:rPr>
          <w:t>https://pubmed.ncbi.nlm.nih.gov/18650696/</w:t>
        </w:r>
      </w:hyperlink>
      <w:r w:rsidRPr="008845B9">
        <w:rPr>
          <w:lang w:val="en-US"/>
        </w:rPr>
        <w:t xml:space="preserve"> (Accessed on the 28th of April 2025) </w:t>
      </w:r>
      <w:r w:rsidRPr="008845B9">
        <w:t> </w:t>
      </w:r>
    </w:p>
    <w:p w14:paraId="6D6CACA8" w14:textId="77777777" w:rsidR="008845B9" w:rsidRPr="008845B9" w:rsidRDefault="008845B9" w:rsidP="008845B9">
      <w:r w:rsidRPr="008845B9">
        <w:rPr>
          <w:lang w:val="en-US"/>
        </w:rPr>
        <w:t xml:space="preserve">Thames Valley Police (2025) </w:t>
      </w:r>
      <w:r w:rsidRPr="008845B9">
        <w:rPr>
          <w:i/>
          <w:iCs/>
          <w:lang w:val="en-US"/>
        </w:rPr>
        <w:t xml:space="preserve">The role of a police officer. </w:t>
      </w:r>
      <w:r w:rsidRPr="008845B9">
        <w:rPr>
          <w:lang w:val="en-US"/>
        </w:rPr>
        <w:t xml:space="preserve">Available at </w:t>
      </w:r>
      <w:hyperlink r:id="rId22" w:tgtFrame="_blank" w:history="1">
        <w:r w:rsidRPr="008845B9">
          <w:rPr>
            <w:rStyle w:val="Hyperlink"/>
            <w:lang w:val="en-US"/>
          </w:rPr>
          <w:t>https://tvpcareers.co.uk/roles/police-officer/#</w:t>
        </w:r>
      </w:hyperlink>
      <w:r w:rsidRPr="008845B9">
        <w:rPr>
          <w:lang w:val="en-US"/>
        </w:rPr>
        <w:t xml:space="preserve"> (Accessed on the 25th of April 2025) </w:t>
      </w:r>
      <w:r w:rsidRPr="008845B9">
        <w:t> </w:t>
      </w:r>
    </w:p>
    <w:p w14:paraId="7D289FCA" w14:textId="77777777" w:rsidR="008845B9" w:rsidRPr="008845B9" w:rsidRDefault="008845B9" w:rsidP="008845B9">
      <w:r w:rsidRPr="008845B9">
        <w:rPr>
          <w:lang w:val="en-US"/>
        </w:rPr>
        <w:t xml:space="preserve">The Government (N.D) </w:t>
      </w:r>
      <w:r w:rsidRPr="008845B9">
        <w:rPr>
          <w:i/>
          <w:iCs/>
          <w:lang w:val="en-US"/>
        </w:rPr>
        <w:t xml:space="preserve">Trauma Risk Management - </w:t>
      </w:r>
      <w:proofErr w:type="spellStart"/>
      <w:r w:rsidRPr="008845B9">
        <w:rPr>
          <w:i/>
          <w:iCs/>
          <w:lang w:val="en-US"/>
        </w:rPr>
        <w:t>TRiM</w:t>
      </w:r>
      <w:proofErr w:type="spellEnd"/>
      <w:r w:rsidRPr="008845B9">
        <w:rPr>
          <w:i/>
          <w:iCs/>
          <w:lang w:val="en-US"/>
        </w:rPr>
        <w:t xml:space="preserve">. </w:t>
      </w:r>
      <w:r w:rsidRPr="008845B9">
        <w:rPr>
          <w:lang w:val="en-US"/>
        </w:rPr>
        <w:t xml:space="preserve">Available at </w:t>
      </w:r>
      <w:hyperlink r:id="rId23" w:tgtFrame="_blank" w:history="1">
        <w:r w:rsidRPr="008845B9">
          <w:rPr>
            <w:rStyle w:val="Hyperlink"/>
            <w:lang w:val="en-US"/>
          </w:rPr>
          <w:t>https://assets.publishing.service.gov.uk/media/5a79e5f4e5274a18ba50f9cf/0392-12attachment2of2.pdf</w:t>
        </w:r>
      </w:hyperlink>
      <w:r w:rsidRPr="008845B9">
        <w:rPr>
          <w:lang w:val="en-US"/>
        </w:rPr>
        <w:t xml:space="preserve"> (Accessed on the 29th of April 2025) </w:t>
      </w:r>
      <w:r w:rsidRPr="008845B9">
        <w:t> </w:t>
      </w:r>
    </w:p>
    <w:p w14:paraId="1A8704D7" w14:textId="77777777" w:rsidR="008845B9" w:rsidRPr="008845B9" w:rsidRDefault="008845B9" w:rsidP="008845B9">
      <w:r w:rsidRPr="008845B9">
        <w:rPr>
          <w:lang w:val="en-US"/>
        </w:rPr>
        <w:t>University of Cambridge &amp; Police Care UK (2018</w:t>
      </w:r>
      <w:proofErr w:type="gramStart"/>
      <w:r w:rsidRPr="008845B9">
        <w:rPr>
          <w:lang w:val="en-US"/>
        </w:rPr>
        <w:t xml:space="preserve">)  </w:t>
      </w:r>
      <w:r w:rsidRPr="008845B9">
        <w:rPr>
          <w:i/>
          <w:iCs/>
          <w:lang w:val="en-US"/>
        </w:rPr>
        <w:t>The</w:t>
      </w:r>
      <w:proofErr w:type="gramEnd"/>
      <w:r w:rsidRPr="008845B9">
        <w:rPr>
          <w:rFonts w:ascii="Arial" w:hAnsi="Arial" w:cs="Arial"/>
          <w:i/>
          <w:iCs/>
          <w:lang w:val="en-US"/>
        </w:rPr>
        <w:t> </w:t>
      </w:r>
      <w:r w:rsidRPr="008845B9">
        <w:rPr>
          <w:i/>
          <w:iCs/>
          <w:lang w:val="en-US"/>
        </w:rPr>
        <w:t>Policing: The Job &amp; The Life</w:t>
      </w:r>
      <w:r w:rsidRPr="008845B9">
        <w:rPr>
          <w:rFonts w:ascii="Arial" w:hAnsi="Arial" w:cs="Arial"/>
          <w:i/>
          <w:iCs/>
          <w:lang w:val="en-US"/>
        </w:rPr>
        <w:t> </w:t>
      </w:r>
      <w:r w:rsidRPr="008845B9">
        <w:rPr>
          <w:i/>
          <w:iCs/>
          <w:lang w:val="en-US"/>
        </w:rPr>
        <w:t>Survey</w:t>
      </w:r>
      <w:r w:rsidRPr="008845B9">
        <w:rPr>
          <w:rFonts w:ascii="Arial" w:hAnsi="Arial" w:cs="Arial"/>
          <w:i/>
          <w:iCs/>
          <w:lang w:val="en-US"/>
        </w:rPr>
        <w:t> </w:t>
      </w:r>
      <w:r w:rsidRPr="008845B9">
        <w:rPr>
          <w:i/>
          <w:iCs/>
          <w:lang w:val="en-US"/>
        </w:rPr>
        <w:t xml:space="preserve">(2018). </w:t>
      </w:r>
      <w:r w:rsidRPr="008845B9">
        <w:rPr>
          <w:lang w:val="en-US"/>
        </w:rPr>
        <w:t xml:space="preserve">Available at </w:t>
      </w:r>
      <w:hyperlink r:id="rId24" w:tgtFrame="_blank" w:history="1">
        <w:r w:rsidRPr="008845B9">
          <w:rPr>
            <w:rStyle w:val="Hyperlink"/>
            <w:lang w:val="en-US"/>
          </w:rPr>
          <w:t>https://www.cam.ac.uk/files/inner-images/thejobthelife_findings.pdf</w:t>
        </w:r>
      </w:hyperlink>
      <w:r w:rsidRPr="008845B9">
        <w:rPr>
          <w:lang w:val="en-US"/>
        </w:rPr>
        <w:t xml:space="preserve"> (Accessed on the 27th of April 2025) </w:t>
      </w:r>
      <w:r w:rsidRPr="008845B9">
        <w:t> </w:t>
      </w:r>
    </w:p>
    <w:p w14:paraId="48D17AB4" w14:textId="77777777" w:rsidR="008845B9" w:rsidRPr="008845B9" w:rsidRDefault="008845B9" w:rsidP="008845B9">
      <w:r w:rsidRPr="008845B9">
        <w:rPr>
          <w:lang w:val="en-US"/>
        </w:rPr>
        <w:t xml:space="preserve">University of Northern Colorado (2022) </w:t>
      </w:r>
      <w:r w:rsidRPr="008845B9">
        <w:rPr>
          <w:i/>
          <w:iCs/>
          <w:lang w:val="en-US"/>
        </w:rPr>
        <w:t xml:space="preserve">Neurobiology of Trauma. </w:t>
      </w:r>
      <w:r w:rsidRPr="008845B9">
        <w:rPr>
          <w:lang w:val="en-US"/>
        </w:rPr>
        <w:t xml:space="preserve">Available at </w:t>
      </w:r>
      <w:hyperlink r:id="rId25" w:tgtFrame="_blank" w:history="1">
        <w:r w:rsidRPr="008845B9">
          <w:rPr>
            <w:rStyle w:val="Hyperlink"/>
            <w:lang w:val="en-US"/>
          </w:rPr>
          <w:t>https://www.unco.edu/assault-survivors-advocacy-program/learn_more/neurobiology_of_trauma.aspx</w:t>
        </w:r>
      </w:hyperlink>
      <w:r w:rsidRPr="008845B9">
        <w:rPr>
          <w:lang w:val="en-US"/>
        </w:rPr>
        <w:t xml:space="preserve"> (Accessed on the 26th of April 2025) </w:t>
      </w:r>
      <w:r w:rsidRPr="008845B9">
        <w:t> </w:t>
      </w:r>
    </w:p>
    <w:p w14:paraId="275D39FD" w14:textId="77777777" w:rsidR="008845B9" w:rsidRPr="008845B9" w:rsidRDefault="008845B9" w:rsidP="008845B9">
      <w:r w:rsidRPr="008845B9">
        <w:rPr>
          <w:lang w:val="en-US"/>
        </w:rPr>
        <w:t>V</w:t>
      </w:r>
      <w:r w:rsidRPr="008845B9">
        <w:rPr>
          <w:lang w:val="de-DE"/>
        </w:rPr>
        <w:t>an der Velden PG, Kleber RJ, Grievink L, et al. (2010)</w:t>
      </w:r>
      <w:r w:rsidRPr="008845B9">
        <w:rPr>
          <w:i/>
          <w:iCs/>
          <w:lang w:val="en-US"/>
        </w:rPr>
        <w:t xml:space="preserve"> Confrontations with aggression and mental health problems in police officers: the role of organizational stressors, life-events and previous mental health problems.</w:t>
      </w:r>
      <w:r w:rsidRPr="008845B9">
        <w:t xml:space="preserve"> </w:t>
      </w:r>
      <w:r w:rsidRPr="008845B9">
        <w:rPr>
          <w:lang w:val="en-US"/>
        </w:rPr>
        <w:t>Available at Psychological Trauma: Theory, Research, Practice, and Policy 2(2): 135</w:t>
      </w:r>
      <w:r w:rsidRPr="008845B9">
        <w:t>–144</w:t>
      </w:r>
      <w:r w:rsidRPr="008845B9">
        <w:rPr>
          <w:i/>
          <w:iCs/>
        </w:rPr>
        <w:t>.</w:t>
      </w:r>
      <w:r w:rsidRPr="008845B9">
        <w:rPr>
          <w:i/>
          <w:iCs/>
          <w:lang w:val="en-US"/>
        </w:rPr>
        <w:t xml:space="preserve"> </w:t>
      </w:r>
      <w:r w:rsidRPr="008845B9">
        <w:rPr>
          <w:lang w:val="en-US"/>
        </w:rPr>
        <w:t>(Accessed on the 29th of April 2025) </w:t>
      </w:r>
      <w:r w:rsidRPr="008845B9">
        <w:t> </w:t>
      </w:r>
    </w:p>
    <w:p w14:paraId="3E865648" w14:textId="77777777" w:rsidR="008845B9" w:rsidRPr="008845B9" w:rsidRDefault="008845B9" w:rsidP="008845B9">
      <w:r w:rsidRPr="008845B9">
        <w:rPr>
          <w:lang w:val="en-US"/>
        </w:rPr>
        <w:t xml:space="preserve">Wang, S &amp; Feng M Et al (2023) </w:t>
      </w:r>
      <w:r w:rsidRPr="008845B9">
        <w:rPr>
          <w:i/>
          <w:iCs/>
          <w:lang w:val="en-US"/>
        </w:rPr>
        <w:t xml:space="preserve">Psychological trauma, posttraumatic stress disorder and trauma-related depression: A mini-review. </w:t>
      </w:r>
      <w:r w:rsidRPr="008845B9">
        <w:rPr>
          <w:lang w:val="en-US"/>
        </w:rPr>
        <w:t xml:space="preserve">Available at https://pmc.ncbi.nlm.nih.gov/articles/PMC10294137/#:~:text=Traumatic events increase not </w:t>
      </w:r>
      <w:proofErr w:type="spellStart"/>
      <w:proofErr w:type="gramStart"/>
      <w:r w:rsidRPr="008845B9">
        <w:rPr>
          <w:lang w:val="en-US"/>
        </w:rPr>
        <w:t>only,related</w:t>
      </w:r>
      <w:proofErr w:type="spellEnd"/>
      <w:proofErr w:type="gramEnd"/>
      <w:r w:rsidRPr="008845B9">
        <w:rPr>
          <w:lang w:val="en-US"/>
        </w:rPr>
        <w:t xml:space="preserve"> depression, and their therapies. (Accessed on the 27th of April 2025) </w:t>
      </w:r>
      <w:r w:rsidRPr="008845B9">
        <w:t> </w:t>
      </w:r>
    </w:p>
    <w:p w14:paraId="42A8EAE9" w14:textId="77777777" w:rsidR="008845B9" w:rsidRPr="008845B9" w:rsidRDefault="008845B9" w:rsidP="008845B9">
      <w:r w:rsidRPr="008845B9">
        <w:rPr>
          <w:lang w:val="nl-NL"/>
        </w:rPr>
        <w:t xml:space="preserve">Watson L, Andrews L (2018) </w:t>
      </w:r>
      <w:r w:rsidRPr="008845B9">
        <w:rPr>
          <w:i/>
          <w:iCs/>
          <w:lang w:val="en-US"/>
        </w:rPr>
        <w:t>The effect of a Trauma Risk Management (</w:t>
      </w:r>
      <w:proofErr w:type="spellStart"/>
      <w:r w:rsidRPr="008845B9">
        <w:rPr>
          <w:i/>
          <w:iCs/>
          <w:lang w:val="en-US"/>
        </w:rPr>
        <w:t>TRiM</w:t>
      </w:r>
      <w:proofErr w:type="spellEnd"/>
      <w:r w:rsidRPr="008845B9">
        <w:rPr>
          <w:i/>
          <w:iCs/>
          <w:lang w:val="en-US"/>
        </w:rPr>
        <w:t>) program on stigma and barriers to help-seeking in the police.</w:t>
      </w:r>
      <w:r w:rsidRPr="008845B9">
        <w:t xml:space="preserve"> </w:t>
      </w:r>
      <w:r w:rsidRPr="008845B9">
        <w:rPr>
          <w:lang w:val="en-US"/>
        </w:rPr>
        <w:t>Available at International Journal of Stress Management 25(4): 348 (Accessed on the 29th of April 2025) </w:t>
      </w:r>
      <w:r w:rsidRPr="008845B9">
        <w:t> </w:t>
      </w:r>
    </w:p>
    <w:p w14:paraId="6548D5EB" w14:textId="77777777" w:rsidR="008845B9" w:rsidRPr="008845B9" w:rsidRDefault="008845B9" w:rsidP="008845B9">
      <w:r w:rsidRPr="008845B9">
        <w:rPr>
          <w:lang w:val="en-US"/>
        </w:rPr>
        <w:t xml:space="preserve">West Yorkshire Police (2024) Freedom of Information. Available at </w:t>
      </w:r>
      <w:hyperlink r:id="rId26" w:tgtFrame="_blank" w:history="1">
        <w:r w:rsidRPr="008845B9">
          <w:rPr>
            <w:rStyle w:val="Hyperlink"/>
            <w:lang w:val="en-US"/>
          </w:rPr>
          <w:t>https://www.westyorkshire.police.uk/freedom-of-information/october-2024-foi-2250230-24-officer-mental-health-and-ptsd</w:t>
        </w:r>
      </w:hyperlink>
      <w:r w:rsidRPr="008845B9">
        <w:rPr>
          <w:lang w:val="en-US"/>
        </w:rPr>
        <w:t xml:space="preserve"> (Accessed on the 25th of April 2025) </w:t>
      </w:r>
      <w:r w:rsidRPr="008845B9">
        <w:t> </w:t>
      </w:r>
    </w:p>
    <w:p w14:paraId="36437A14" w14:textId="77777777" w:rsidR="008845B9" w:rsidRPr="008845B9" w:rsidRDefault="008845B9" w:rsidP="008845B9">
      <w:r w:rsidRPr="008845B9">
        <w:rPr>
          <w:lang w:val="en-US"/>
        </w:rPr>
        <w:lastRenderedPageBreak/>
        <w:t xml:space="preserve">World Health </w:t>
      </w:r>
      <w:proofErr w:type="spellStart"/>
      <w:r w:rsidRPr="008845B9">
        <w:rPr>
          <w:lang w:val="en-US"/>
        </w:rPr>
        <w:t>Organisation</w:t>
      </w:r>
      <w:proofErr w:type="spellEnd"/>
      <w:r w:rsidRPr="008845B9">
        <w:rPr>
          <w:lang w:val="en-US"/>
        </w:rPr>
        <w:t xml:space="preserve"> (2024) </w:t>
      </w:r>
      <w:r w:rsidRPr="008845B9">
        <w:rPr>
          <w:i/>
          <w:iCs/>
          <w:lang w:val="en-US"/>
        </w:rPr>
        <w:t xml:space="preserve">Post-traumatic stress disorder. </w:t>
      </w:r>
      <w:r w:rsidRPr="008845B9">
        <w:rPr>
          <w:lang w:val="en-US"/>
        </w:rPr>
        <w:t xml:space="preserve">Available at </w:t>
      </w:r>
      <w:hyperlink r:id="rId27" w:tgtFrame="_blank" w:history="1">
        <w:r w:rsidRPr="008845B9">
          <w:rPr>
            <w:rStyle w:val="Hyperlink"/>
            <w:lang w:val="en-US"/>
          </w:rPr>
          <w:t>https://www.who.int/news-room/fact-sheets/detail/post-traumatic-stress-disorder</w:t>
        </w:r>
      </w:hyperlink>
      <w:r w:rsidRPr="008845B9">
        <w:rPr>
          <w:lang w:val="en-US"/>
        </w:rPr>
        <w:t xml:space="preserve"> (Accessed on the 26th of April 2025) </w:t>
      </w:r>
      <w:r w:rsidRPr="008845B9">
        <w:t> </w:t>
      </w:r>
    </w:p>
    <w:p w14:paraId="55AF25B5" w14:textId="77777777" w:rsidR="008845B9" w:rsidRPr="008845B9" w:rsidRDefault="008845B9" w:rsidP="008845B9">
      <w:r w:rsidRPr="008845B9">
        <w:rPr>
          <w:lang w:val="en-US"/>
        </w:rPr>
        <w:t xml:space="preserve">World Health </w:t>
      </w:r>
      <w:proofErr w:type="spellStart"/>
      <w:r w:rsidRPr="008845B9">
        <w:rPr>
          <w:lang w:val="en-US"/>
        </w:rPr>
        <w:t>Organisation</w:t>
      </w:r>
      <w:proofErr w:type="spellEnd"/>
      <w:r w:rsidRPr="008845B9">
        <w:rPr>
          <w:lang w:val="en-US"/>
        </w:rPr>
        <w:t xml:space="preserve"> (2025) </w:t>
      </w:r>
      <w:r w:rsidRPr="008845B9">
        <w:rPr>
          <w:i/>
          <w:iCs/>
          <w:lang w:val="en-US"/>
        </w:rPr>
        <w:t xml:space="preserve">Depression. </w:t>
      </w:r>
      <w:r w:rsidRPr="008845B9">
        <w:rPr>
          <w:lang w:val="en-US"/>
        </w:rPr>
        <w:t xml:space="preserve">Available at </w:t>
      </w:r>
      <w:hyperlink r:id="rId28" w:anchor="tab=tab_1" w:tgtFrame="_blank" w:history="1">
        <w:r w:rsidRPr="008845B9">
          <w:rPr>
            <w:rStyle w:val="Hyperlink"/>
            <w:lang w:val="en-US"/>
          </w:rPr>
          <w:t>https://www.who.int/health-topics/depression#tab=tab_1</w:t>
        </w:r>
      </w:hyperlink>
      <w:r w:rsidRPr="008845B9">
        <w:rPr>
          <w:lang w:val="en-US"/>
        </w:rPr>
        <w:t xml:space="preserve"> (Accessed on the 27th of April 2025) </w:t>
      </w:r>
      <w:r w:rsidRPr="008845B9">
        <w:t> </w:t>
      </w:r>
    </w:p>
    <w:p w14:paraId="7D860B9E" w14:textId="77777777" w:rsidR="008845B9" w:rsidRPr="008845B9" w:rsidRDefault="008845B9" w:rsidP="008845B9">
      <w:r w:rsidRPr="008845B9">
        <w:t> </w:t>
      </w:r>
    </w:p>
    <w:p w14:paraId="1A78B658" w14:textId="77777777" w:rsidR="008845B9" w:rsidRPr="008845B9" w:rsidRDefault="008845B9" w:rsidP="008845B9">
      <w:r w:rsidRPr="008845B9">
        <w:rPr>
          <w:lang w:val="en-US"/>
        </w:rPr>
        <w:t xml:space="preserve">Starling Minds (2021) </w:t>
      </w:r>
      <w:r w:rsidRPr="008845B9">
        <w:rPr>
          <w:i/>
          <w:iCs/>
          <w:lang w:val="en-US"/>
        </w:rPr>
        <w:t xml:space="preserve">Stepped Care: The Future Healthcare Model of Mental Health. </w:t>
      </w:r>
      <w:r w:rsidRPr="008845B9">
        <w:rPr>
          <w:lang w:val="en-US"/>
        </w:rPr>
        <w:t xml:space="preserve">Available at https://www.starlingminds.com/stepped-care-the-future-healthcare-model-of-mental-health/#:~:text=The advantage of the stepped care </w:t>
      </w:r>
      <w:proofErr w:type="spellStart"/>
      <w:proofErr w:type="gramStart"/>
      <w:r w:rsidRPr="008845B9">
        <w:rPr>
          <w:lang w:val="en-US"/>
        </w:rPr>
        <w:t>model,efficiency</w:t>
      </w:r>
      <w:proofErr w:type="spellEnd"/>
      <w:proofErr w:type="gramEnd"/>
      <w:r w:rsidRPr="008845B9">
        <w:rPr>
          <w:lang w:val="en-US"/>
        </w:rPr>
        <w:t xml:space="preserve"> of support by optimizing resource allocation. (Accessed on the 1st of May 2025) </w:t>
      </w:r>
      <w:r w:rsidRPr="008845B9">
        <w:t> </w:t>
      </w:r>
    </w:p>
    <w:p w14:paraId="23F810E2" w14:textId="77777777" w:rsidR="008845B9" w:rsidRPr="008845B9" w:rsidRDefault="008845B9" w:rsidP="008845B9">
      <w:r w:rsidRPr="008845B9">
        <w:t> </w:t>
      </w:r>
    </w:p>
    <w:p w14:paraId="7EAC6971" w14:textId="77777777" w:rsidR="008845B9" w:rsidRPr="008845B9" w:rsidRDefault="008845B9" w:rsidP="008845B9">
      <w:r w:rsidRPr="008845B9">
        <w:t> </w:t>
      </w:r>
    </w:p>
    <w:p w14:paraId="37560EDC" w14:textId="77777777" w:rsidR="008845B9" w:rsidRPr="008845B9" w:rsidRDefault="008845B9" w:rsidP="008845B9">
      <w:r w:rsidRPr="008845B9">
        <w:rPr>
          <w:lang w:val="en-US"/>
        </w:rPr>
        <w:t xml:space="preserve">NHS (N.D) </w:t>
      </w:r>
      <w:r w:rsidRPr="008845B9">
        <w:rPr>
          <w:i/>
          <w:iCs/>
          <w:lang w:val="en-US"/>
        </w:rPr>
        <w:t xml:space="preserve">Supporting staff through trauma risk management. </w:t>
      </w:r>
      <w:r w:rsidRPr="008845B9">
        <w:rPr>
          <w:lang w:val="en-US"/>
        </w:rPr>
        <w:t xml:space="preserve">Available at https://www.england.nhs.uk/nursingmidwifery/shared-governance-through-collective-leadership/nursing-covid-19-catalogue-of-change/supporting-staff-through-trauma-risk-management/#:~:text=Learning and advice to be </w:t>
      </w:r>
      <w:proofErr w:type="spellStart"/>
      <w:r w:rsidRPr="008845B9">
        <w:rPr>
          <w:lang w:val="en-US"/>
        </w:rPr>
        <w:t>shared&amp;text</w:t>
      </w:r>
      <w:proofErr w:type="spellEnd"/>
      <w:r w:rsidRPr="008845B9">
        <w:rPr>
          <w:lang w:val="en-US"/>
        </w:rPr>
        <w:t xml:space="preserve">=The service is modelled </w:t>
      </w:r>
      <w:proofErr w:type="spellStart"/>
      <w:proofErr w:type="gramStart"/>
      <w:r w:rsidRPr="008845B9">
        <w:rPr>
          <w:lang w:val="en-US"/>
        </w:rPr>
        <w:t>on,mental</w:t>
      </w:r>
      <w:proofErr w:type="spellEnd"/>
      <w:proofErr w:type="gramEnd"/>
      <w:r w:rsidRPr="008845B9">
        <w:rPr>
          <w:lang w:val="en-US"/>
        </w:rPr>
        <w:t xml:space="preserve"> </w:t>
      </w:r>
      <w:proofErr w:type="spellStart"/>
      <w:r w:rsidRPr="008845B9">
        <w:rPr>
          <w:lang w:val="en-US"/>
        </w:rPr>
        <w:t>heath</w:t>
      </w:r>
      <w:proofErr w:type="spellEnd"/>
      <w:r w:rsidRPr="008845B9">
        <w:rPr>
          <w:lang w:val="en-US"/>
        </w:rPr>
        <w:t xml:space="preserve"> following traumatic experiences. (Accessed on the 1st of May 2025) </w:t>
      </w:r>
      <w:r w:rsidRPr="008845B9">
        <w:t> </w:t>
      </w:r>
    </w:p>
    <w:p w14:paraId="048A8F1A" w14:textId="3627A5D4" w:rsidR="008845B9" w:rsidRPr="008845B9" w:rsidRDefault="008845B9" w:rsidP="008845B9"/>
    <w:p w14:paraId="05A1C09C" w14:textId="77777777" w:rsidR="008845B9" w:rsidRDefault="008845B9"/>
    <w:sectPr w:rsidR="00884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76860"/>
    <w:multiLevelType w:val="multilevel"/>
    <w:tmpl w:val="FED03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A3344C"/>
    <w:multiLevelType w:val="multilevel"/>
    <w:tmpl w:val="F7B6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2586378">
    <w:abstractNumId w:val="0"/>
  </w:num>
  <w:num w:numId="2" w16cid:durableId="1722438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5B9"/>
    <w:rsid w:val="008845B9"/>
    <w:rsid w:val="00C47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F27F"/>
  <w15:chartTrackingRefBased/>
  <w15:docId w15:val="{5DC72C78-B30B-4034-B065-BF39FCBFD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5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45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5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5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5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5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5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5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5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5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45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5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5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5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5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5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5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5B9"/>
    <w:rPr>
      <w:rFonts w:eastAsiaTheme="majorEastAsia" w:cstheme="majorBidi"/>
      <w:color w:val="272727" w:themeColor="text1" w:themeTint="D8"/>
    </w:rPr>
  </w:style>
  <w:style w:type="paragraph" w:styleId="Title">
    <w:name w:val="Title"/>
    <w:basedOn w:val="Normal"/>
    <w:next w:val="Normal"/>
    <w:link w:val="TitleChar"/>
    <w:uiPriority w:val="10"/>
    <w:qFormat/>
    <w:rsid w:val="008845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5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5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5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5B9"/>
    <w:pPr>
      <w:spacing w:before="160"/>
      <w:jc w:val="center"/>
    </w:pPr>
    <w:rPr>
      <w:i/>
      <w:iCs/>
      <w:color w:val="404040" w:themeColor="text1" w:themeTint="BF"/>
    </w:rPr>
  </w:style>
  <w:style w:type="character" w:customStyle="1" w:styleId="QuoteChar">
    <w:name w:val="Quote Char"/>
    <w:basedOn w:val="DefaultParagraphFont"/>
    <w:link w:val="Quote"/>
    <w:uiPriority w:val="29"/>
    <w:rsid w:val="008845B9"/>
    <w:rPr>
      <w:i/>
      <w:iCs/>
      <w:color w:val="404040" w:themeColor="text1" w:themeTint="BF"/>
    </w:rPr>
  </w:style>
  <w:style w:type="paragraph" w:styleId="ListParagraph">
    <w:name w:val="List Paragraph"/>
    <w:basedOn w:val="Normal"/>
    <w:uiPriority w:val="34"/>
    <w:qFormat/>
    <w:rsid w:val="008845B9"/>
    <w:pPr>
      <w:ind w:left="720"/>
      <w:contextualSpacing/>
    </w:pPr>
  </w:style>
  <w:style w:type="character" w:styleId="IntenseEmphasis">
    <w:name w:val="Intense Emphasis"/>
    <w:basedOn w:val="DefaultParagraphFont"/>
    <w:uiPriority w:val="21"/>
    <w:qFormat/>
    <w:rsid w:val="008845B9"/>
    <w:rPr>
      <w:i/>
      <w:iCs/>
      <w:color w:val="0F4761" w:themeColor="accent1" w:themeShade="BF"/>
    </w:rPr>
  </w:style>
  <w:style w:type="paragraph" w:styleId="IntenseQuote">
    <w:name w:val="Intense Quote"/>
    <w:basedOn w:val="Normal"/>
    <w:next w:val="Normal"/>
    <w:link w:val="IntenseQuoteChar"/>
    <w:uiPriority w:val="30"/>
    <w:qFormat/>
    <w:rsid w:val="008845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5B9"/>
    <w:rPr>
      <w:i/>
      <w:iCs/>
      <w:color w:val="0F4761" w:themeColor="accent1" w:themeShade="BF"/>
    </w:rPr>
  </w:style>
  <w:style w:type="character" w:styleId="IntenseReference">
    <w:name w:val="Intense Reference"/>
    <w:basedOn w:val="DefaultParagraphFont"/>
    <w:uiPriority w:val="32"/>
    <w:qFormat/>
    <w:rsid w:val="008845B9"/>
    <w:rPr>
      <w:b/>
      <w:bCs/>
      <w:smallCaps/>
      <w:color w:val="0F4761" w:themeColor="accent1" w:themeShade="BF"/>
      <w:spacing w:val="5"/>
    </w:rPr>
  </w:style>
  <w:style w:type="character" w:styleId="Hyperlink">
    <w:name w:val="Hyperlink"/>
    <w:basedOn w:val="DefaultParagraphFont"/>
    <w:uiPriority w:val="99"/>
    <w:unhideWhenUsed/>
    <w:rsid w:val="008845B9"/>
    <w:rPr>
      <w:color w:val="467886" w:themeColor="hyperlink"/>
      <w:u w:val="single"/>
    </w:rPr>
  </w:style>
  <w:style w:type="character" w:styleId="UnresolvedMention">
    <w:name w:val="Unresolved Mention"/>
    <w:basedOn w:val="DefaultParagraphFont"/>
    <w:uiPriority w:val="99"/>
    <w:semiHidden/>
    <w:unhideWhenUsed/>
    <w:rsid w:val="00884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017158">
      <w:bodyDiv w:val="1"/>
      <w:marLeft w:val="0"/>
      <w:marRight w:val="0"/>
      <w:marTop w:val="0"/>
      <w:marBottom w:val="0"/>
      <w:divBdr>
        <w:top w:val="none" w:sz="0" w:space="0" w:color="auto"/>
        <w:left w:val="none" w:sz="0" w:space="0" w:color="auto"/>
        <w:bottom w:val="none" w:sz="0" w:space="0" w:color="auto"/>
        <w:right w:val="none" w:sz="0" w:space="0" w:color="auto"/>
      </w:divBdr>
      <w:divsChild>
        <w:div w:id="2133790995">
          <w:marLeft w:val="0"/>
          <w:marRight w:val="0"/>
          <w:marTop w:val="0"/>
          <w:marBottom w:val="0"/>
          <w:divBdr>
            <w:top w:val="none" w:sz="0" w:space="0" w:color="auto"/>
            <w:left w:val="none" w:sz="0" w:space="0" w:color="auto"/>
            <w:bottom w:val="none" w:sz="0" w:space="0" w:color="auto"/>
            <w:right w:val="none" w:sz="0" w:space="0" w:color="auto"/>
          </w:divBdr>
        </w:div>
        <w:div w:id="186411146">
          <w:marLeft w:val="0"/>
          <w:marRight w:val="0"/>
          <w:marTop w:val="0"/>
          <w:marBottom w:val="0"/>
          <w:divBdr>
            <w:top w:val="none" w:sz="0" w:space="0" w:color="auto"/>
            <w:left w:val="none" w:sz="0" w:space="0" w:color="auto"/>
            <w:bottom w:val="none" w:sz="0" w:space="0" w:color="auto"/>
            <w:right w:val="none" w:sz="0" w:space="0" w:color="auto"/>
          </w:divBdr>
        </w:div>
        <w:div w:id="194776538">
          <w:marLeft w:val="0"/>
          <w:marRight w:val="0"/>
          <w:marTop w:val="0"/>
          <w:marBottom w:val="0"/>
          <w:divBdr>
            <w:top w:val="none" w:sz="0" w:space="0" w:color="auto"/>
            <w:left w:val="none" w:sz="0" w:space="0" w:color="auto"/>
            <w:bottom w:val="none" w:sz="0" w:space="0" w:color="auto"/>
            <w:right w:val="none" w:sz="0" w:space="0" w:color="auto"/>
          </w:divBdr>
        </w:div>
        <w:div w:id="1650590918">
          <w:marLeft w:val="0"/>
          <w:marRight w:val="0"/>
          <w:marTop w:val="0"/>
          <w:marBottom w:val="0"/>
          <w:divBdr>
            <w:top w:val="none" w:sz="0" w:space="0" w:color="auto"/>
            <w:left w:val="none" w:sz="0" w:space="0" w:color="auto"/>
            <w:bottom w:val="none" w:sz="0" w:space="0" w:color="auto"/>
            <w:right w:val="none" w:sz="0" w:space="0" w:color="auto"/>
          </w:divBdr>
        </w:div>
        <w:div w:id="858932673">
          <w:marLeft w:val="0"/>
          <w:marRight w:val="0"/>
          <w:marTop w:val="0"/>
          <w:marBottom w:val="0"/>
          <w:divBdr>
            <w:top w:val="none" w:sz="0" w:space="0" w:color="auto"/>
            <w:left w:val="none" w:sz="0" w:space="0" w:color="auto"/>
            <w:bottom w:val="none" w:sz="0" w:space="0" w:color="auto"/>
            <w:right w:val="none" w:sz="0" w:space="0" w:color="auto"/>
          </w:divBdr>
        </w:div>
        <w:div w:id="297688160">
          <w:marLeft w:val="0"/>
          <w:marRight w:val="0"/>
          <w:marTop w:val="0"/>
          <w:marBottom w:val="0"/>
          <w:divBdr>
            <w:top w:val="none" w:sz="0" w:space="0" w:color="auto"/>
            <w:left w:val="none" w:sz="0" w:space="0" w:color="auto"/>
            <w:bottom w:val="none" w:sz="0" w:space="0" w:color="auto"/>
            <w:right w:val="none" w:sz="0" w:space="0" w:color="auto"/>
          </w:divBdr>
        </w:div>
        <w:div w:id="61374373">
          <w:marLeft w:val="0"/>
          <w:marRight w:val="0"/>
          <w:marTop w:val="0"/>
          <w:marBottom w:val="0"/>
          <w:divBdr>
            <w:top w:val="none" w:sz="0" w:space="0" w:color="auto"/>
            <w:left w:val="none" w:sz="0" w:space="0" w:color="auto"/>
            <w:bottom w:val="none" w:sz="0" w:space="0" w:color="auto"/>
            <w:right w:val="none" w:sz="0" w:space="0" w:color="auto"/>
          </w:divBdr>
        </w:div>
        <w:div w:id="198132650">
          <w:marLeft w:val="0"/>
          <w:marRight w:val="0"/>
          <w:marTop w:val="0"/>
          <w:marBottom w:val="0"/>
          <w:divBdr>
            <w:top w:val="none" w:sz="0" w:space="0" w:color="auto"/>
            <w:left w:val="none" w:sz="0" w:space="0" w:color="auto"/>
            <w:bottom w:val="none" w:sz="0" w:space="0" w:color="auto"/>
            <w:right w:val="none" w:sz="0" w:space="0" w:color="auto"/>
          </w:divBdr>
        </w:div>
        <w:div w:id="1969967881">
          <w:marLeft w:val="0"/>
          <w:marRight w:val="0"/>
          <w:marTop w:val="0"/>
          <w:marBottom w:val="0"/>
          <w:divBdr>
            <w:top w:val="none" w:sz="0" w:space="0" w:color="auto"/>
            <w:left w:val="none" w:sz="0" w:space="0" w:color="auto"/>
            <w:bottom w:val="none" w:sz="0" w:space="0" w:color="auto"/>
            <w:right w:val="none" w:sz="0" w:space="0" w:color="auto"/>
          </w:divBdr>
        </w:div>
        <w:div w:id="435638898">
          <w:marLeft w:val="0"/>
          <w:marRight w:val="0"/>
          <w:marTop w:val="0"/>
          <w:marBottom w:val="0"/>
          <w:divBdr>
            <w:top w:val="none" w:sz="0" w:space="0" w:color="auto"/>
            <w:left w:val="none" w:sz="0" w:space="0" w:color="auto"/>
            <w:bottom w:val="none" w:sz="0" w:space="0" w:color="auto"/>
            <w:right w:val="none" w:sz="0" w:space="0" w:color="auto"/>
          </w:divBdr>
        </w:div>
        <w:div w:id="5988608">
          <w:marLeft w:val="0"/>
          <w:marRight w:val="0"/>
          <w:marTop w:val="0"/>
          <w:marBottom w:val="0"/>
          <w:divBdr>
            <w:top w:val="none" w:sz="0" w:space="0" w:color="auto"/>
            <w:left w:val="none" w:sz="0" w:space="0" w:color="auto"/>
            <w:bottom w:val="none" w:sz="0" w:space="0" w:color="auto"/>
            <w:right w:val="none" w:sz="0" w:space="0" w:color="auto"/>
          </w:divBdr>
        </w:div>
        <w:div w:id="1472138132">
          <w:marLeft w:val="0"/>
          <w:marRight w:val="0"/>
          <w:marTop w:val="0"/>
          <w:marBottom w:val="0"/>
          <w:divBdr>
            <w:top w:val="none" w:sz="0" w:space="0" w:color="auto"/>
            <w:left w:val="none" w:sz="0" w:space="0" w:color="auto"/>
            <w:bottom w:val="none" w:sz="0" w:space="0" w:color="auto"/>
            <w:right w:val="none" w:sz="0" w:space="0" w:color="auto"/>
          </w:divBdr>
        </w:div>
        <w:div w:id="793595125">
          <w:marLeft w:val="0"/>
          <w:marRight w:val="0"/>
          <w:marTop w:val="0"/>
          <w:marBottom w:val="0"/>
          <w:divBdr>
            <w:top w:val="none" w:sz="0" w:space="0" w:color="auto"/>
            <w:left w:val="none" w:sz="0" w:space="0" w:color="auto"/>
            <w:bottom w:val="none" w:sz="0" w:space="0" w:color="auto"/>
            <w:right w:val="none" w:sz="0" w:space="0" w:color="auto"/>
          </w:divBdr>
        </w:div>
        <w:div w:id="2018577623">
          <w:marLeft w:val="0"/>
          <w:marRight w:val="0"/>
          <w:marTop w:val="0"/>
          <w:marBottom w:val="0"/>
          <w:divBdr>
            <w:top w:val="none" w:sz="0" w:space="0" w:color="auto"/>
            <w:left w:val="none" w:sz="0" w:space="0" w:color="auto"/>
            <w:bottom w:val="none" w:sz="0" w:space="0" w:color="auto"/>
            <w:right w:val="none" w:sz="0" w:space="0" w:color="auto"/>
          </w:divBdr>
        </w:div>
        <w:div w:id="776558750">
          <w:marLeft w:val="0"/>
          <w:marRight w:val="0"/>
          <w:marTop w:val="0"/>
          <w:marBottom w:val="0"/>
          <w:divBdr>
            <w:top w:val="none" w:sz="0" w:space="0" w:color="auto"/>
            <w:left w:val="none" w:sz="0" w:space="0" w:color="auto"/>
            <w:bottom w:val="none" w:sz="0" w:space="0" w:color="auto"/>
            <w:right w:val="none" w:sz="0" w:space="0" w:color="auto"/>
          </w:divBdr>
        </w:div>
        <w:div w:id="1063799298">
          <w:marLeft w:val="0"/>
          <w:marRight w:val="0"/>
          <w:marTop w:val="0"/>
          <w:marBottom w:val="0"/>
          <w:divBdr>
            <w:top w:val="none" w:sz="0" w:space="0" w:color="auto"/>
            <w:left w:val="none" w:sz="0" w:space="0" w:color="auto"/>
            <w:bottom w:val="none" w:sz="0" w:space="0" w:color="auto"/>
            <w:right w:val="none" w:sz="0" w:space="0" w:color="auto"/>
          </w:divBdr>
        </w:div>
        <w:div w:id="1409037213">
          <w:marLeft w:val="0"/>
          <w:marRight w:val="0"/>
          <w:marTop w:val="0"/>
          <w:marBottom w:val="0"/>
          <w:divBdr>
            <w:top w:val="none" w:sz="0" w:space="0" w:color="auto"/>
            <w:left w:val="none" w:sz="0" w:space="0" w:color="auto"/>
            <w:bottom w:val="none" w:sz="0" w:space="0" w:color="auto"/>
            <w:right w:val="none" w:sz="0" w:space="0" w:color="auto"/>
          </w:divBdr>
        </w:div>
        <w:div w:id="378362563">
          <w:marLeft w:val="0"/>
          <w:marRight w:val="0"/>
          <w:marTop w:val="0"/>
          <w:marBottom w:val="0"/>
          <w:divBdr>
            <w:top w:val="none" w:sz="0" w:space="0" w:color="auto"/>
            <w:left w:val="none" w:sz="0" w:space="0" w:color="auto"/>
            <w:bottom w:val="none" w:sz="0" w:space="0" w:color="auto"/>
            <w:right w:val="none" w:sz="0" w:space="0" w:color="auto"/>
          </w:divBdr>
        </w:div>
        <w:div w:id="2084715927">
          <w:marLeft w:val="0"/>
          <w:marRight w:val="0"/>
          <w:marTop w:val="0"/>
          <w:marBottom w:val="0"/>
          <w:divBdr>
            <w:top w:val="none" w:sz="0" w:space="0" w:color="auto"/>
            <w:left w:val="none" w:sz="0" w:space="0" w:color="auto"/>
            <w:bottom w:val="none" w:sz="0" w:space="0" w:color="auto"/>
            <w:right w:val="none" w:sz="0" w:space="0" w:color="auto"/>
          </w:divBdr>
        </w:div>
        <w:div w:id="1784570262">
          <w:marLeft w:val="0"/>
          <w:marRight w:val="0"/>
          <w:marTop w:val="0"/>
          <w:marBottom w:val="0"/>
          <w:divBdr>
            <w:top w:val="none" w:sz="0" w:space="0" w:color="auto"/>
            <w:left w:val="none" w:sz="0" w:space="0" w:color="auto"/>
            <w:bottom w:val="none" w:sz="0" w:space="0" w:color="auto"/>
            <w:right w:val="none" w:sz="0" w:space="0" w:color="auto"/>
          </w:divBdr>
        </w:div>
        <w:div w:id="1760903618">
          <w:marLeft w:val="0"/>
          <w:marRight w:val="0"/>
          <w:marTop w:val="0"/>
          <w:marBottom w:val="0"/>
          <w:divBdr>
            <w:top w:val="none" w:sz="0" w:space="0" w:color="auto"/>
            <w:left w:val="none" w:sz="0" w:space="0" w:color="auto"/>
            <w:bottom w:val="none" w:sz="0" w:space="0" w:color="auto"/>
            <w:right w:val="none" w:sz="0" w:space="0" w:color="auto"/>
          </w:divBdr>
        </w:div>
        <w:div w:id="1131559155">
          <w:marLeft w:val="0"/>
          <w:marRight w:val="0"/>
          <w:marTop w:val="0"/>
          <w:marBottom w:val="0"/>
          <w:divBdr>
            <w:top w:val="none" w:sz="0" w:space="0" w:color="auto"/>
            <w:left w:val="none" w:sz="0" w:space="0" w:color="auto"/>
            <w:bottom w:val="none" w:sz="0" w:space="0" w:color="auto"/>
            <w:right w:val="none" w:sz="0" w:space="0" w:color="auto"/>
          </w:divBdr>
        </w:div>
        <w:div w:id="1640383097">
          <w:marLeft w:val="0"/>
          <w:marRight w:val="0"/>
          <w:marTop w:val="0"/>
          <w:marBottom w:val="0"/>
          <w:divBdr>
            <w:top w:val="none" w:sz="0" w:space="0" w:color="auto"/>
            <w:left w:val="none" w:sz="0" w:space="0" w:color="auto"/>
            <w:bottom w:val="none" w:sz="0" w:space="0" w:color="auto"/>
            <w:right w:val="none" w:sz="0" w:space="0" w:color="auto"/>
          </w:divBdr>
        </w:div>
        <w:div w:id="838277993">
          <w:marLeft w:val="0"/>
          <w:marRight w:val="0"/>
          <w:marTop w:val="0"/>
          <w:marBottom w:val="0"/>
          <w:divBdr>
            <w:top w:val="none" w:sz="0" w:space="0" w:color="auto"/>
            <w:left w:val="none" w:sz="0" w:space="0" w:color="auto"/>
            <w:bottom w:val="none" w:sz="0" w:space="0" w:color="auto"/>
            <w:right w:val="none" w:sz="0" w:space="0" w:color="auto"/>
          </w:divBdr>
        </w:div>
        <w:div w:id="467014774">
          <w:marLeft w:val="0"/>
          <w:marRight w:val="0"/>
          <w:marTop w:val="0"/>
          <w:marBottom w:val="0"/>
          <w:divBdr>
            <w:top w:val="none" w:sz="0" w:space="0" w:color="auto"/>
            <w:left w:val="none" w:sz="0" w:space="0" w:color="auto"/>
            <w:bottom w:val="none" w:sz="0" w:space="0" w:color="auto"/>
            <w:right w:val="none" w:sz="0" w:space="0" w:color="auto"/>
          </w:divBdr>
        </w:div>
        <w:div w:id="2118786935">
          <w:marLeft w:val="0"/>
          <w:marRight w:val="0"/>
          <w:marTop w:val="0"/>
          <w:marBottom w:val="0"/>
          <w:divBdr>
            <w:top w:val="none" w:sz="0" w:space="0" w:color="auto"/>
            <w:left w:val="none" w:sz="0" w:space="0" w:color="auto"/>
            <w:bottom w:val="none" w:sz="0" w:space="0" w:color="auto"/>
            <w:right w:val="none" w:sz="0" w:space="0" w:color="auto"/>
          </w:divBdr>
        </w:div>
        <w:div w:id="887105336">
          <w:marLeft w:val="0"/>
          <w:marRight w:val="0"/>
          <w:marTop w:val="0"/>
          <w:marBottom w:val="0"/>
          <w:divBdr>
            <w:top w:val="none" w:sz="0" w:space="0" w:color="auto"/>
            <w:left w:val="none" w:sz="0" w:space="0" w:color="auto"/>
            <w:bottom w:val="none" w:sz="0" w:space="0" w:color="auto"/>
            <w:right w:val="none" w:sz="0" w:space="0" w:color="auto"/>
          </w:divBdr>
        </w:div>
        <w:div w:id="313074566">
          <w:marLeft w:val="0"/>
          <w:marRight w:val="0"/>
          <w:marTop w:val="0"/>
          <w:marBottom w:val="0"/>
          <w:divBdr>
            <w:top w:val="none" w:sz="0" w:space="0" w:color="auto"/>
            <w:left w:val="none" w:sz="0" w:space="0" w:color="auto"/>
            <w:bottom w:val="none" w:sz="0" w:space="0" w:color="auto"/>
            <w:right w:val="none" w:sz="0" w:space="0" w:color="auto"/>
          </w:divBdr>
        </w:div>
        <w:div w:id="1448237683">
          <w:marLeft w:val="0"/>
          <w:marRight w:val="0"/>
          <w:marTop w:val="0"/>
          <w:marBottom w:val="0"/>
          <w:divBdr>
            <w:top w:val="none" w:sz="0" w:space="0" w:color="auto"/>
            <w:left w:val="none" w:sz="0" w:space="0" w:color="auto"/>
            <w:bottom w:val="none" w:sz="0" w:space="0" w:color="auto"/>
            <w:right w:val="none" w:sz="0" w:space="0" w:color="auto"/>
          </w:divBdr>
        </w:div>
        <w:div w:id="481000771">
          <w:marLeft w:val="0"/>
          <w:marRight w:val="0"/>
          <w:marTop w:val="0"/>
          <w:marBottom w:val="0"/>
          <w:divBdr>
            <w:top w:val="none" w:sz="0" w:space="0" w:color="auto"/>
            <w:left w:val="none" w:sz="0" w:space="0" w:color="auto"/>
            <w:bottom w:val="none" w:sz="0" w:space="0" w:color="auto"/>
            <w:right w:val="none" w:sz="0" w:space="0" w:color="auto"/>
          </w:divBdr>
        </w:div>
        <w:div w:id="588125080">
          <w:marLeft w:val="0"/>
          <w:marRight w:val="0"/>
          <w:marTop w:val="0"/>
          <w:marBottom w:val="0"/>
          <w:divBdr>
            <w:top w:val="none" w:sz="0" w:space="0" w:color="auto"/>
            <w:left w:val="none" w:sz="0" w:space="0" w:color="auto"/>
            <w:bottom w:val="none" w:sz="0" w:space="0" w:color="auto"/>
            <w:right w:val="none" w:sz="0" w:space="0" w:color="auto"/>
          </w:divBdr>
        </w:div>
        <w:div w:id="764426083">
          <w:marLeft w:val="0"/>
          <w:marRight w:val="0"/>
          <w:marTop w:val="0"/>
          <w:marBottom w:val="0"/>
          <w:divBdr>
            <w:top w:val="none" w:sz="0" w:space="0" w:color="auto"/>
            <w:left w:val="none" w:sz="0" w:space="0" w:color="auto"/>
            <w:bottom w:val="none" w:sz="0" w:space="0" w:color="auto"/>
            <w:right w:val="none" w:sz="0" w:space="0" w:color="auto"/>
          </w:divBdr>
        </w:div>
        <w:div w:id="1881044463">
          <w:marLeft w:val="0"/>
          <w:marRight w:val="0"/>
          <w:marTop w:val="0"/>
          <w:marBottom w:val="0"/>
          <w:divBdr>
            <w:top w:val="none" w:sz="0" w:space="0" w:color="auto"/>
            <w:left w:val="none" w:sz="0" w:space="0" w:color="auto"/>
            <w:bottom w:val="none" w:sz="0" w:space="0" w:color="auto"/>
            <w:right w:val="none" w:sz="0" w:space="0" w:color="auto"/>
          </w:divBdr>
        </w:div>
        <w:div w:id="1964191721">
          <w:marLeft w:val="0"/>
          <w:marRight w:val="0"/>
          <w:marTop w:val="0"/>
          <w:marBottom w:val="0"/>
          <w:divBdr>
            <w:top w:val="none" w:sz="0" w:space="0" w:color="auto"/>
            <w:left w:val="none" w:sz="0" w:space="0" w:color="auto"/>
            <w:bottom w:val="none" w:sz="0" w:space="0" w:color="auto"/>
            <w:right w:val="none" w:sz="0" w:space="0" w:color="auto"/>
          </w:divBdr>
        </w:div>
        <w:div w:id="154615580">
          <w:marLeft w:val="0"/>
          <w:marRight w:val="0"/>
          <w:marTop w:val="0"/>
          <w:marBottom w:val="0"/>
          <w:divBdr>
            <w:top w:val="none" w:sz="0" w:space="0" w:color="auto"/>
            <w:left w:val="none" w:sz="0" w:space="0" w:color="auto"/>
            <w:bottom w:val="none" w:sz="0" w:space="0" w:color="auto"/>
            <w:right w:val="none" w:sz="0" w:space="0" w:color="auto"/>
          </w:divBdr>
        </w:div>
        <w:div w:id="644354084">
          <w:marLeft w:val="0"/>
          <w:marRight w:val="0"/>
          <w:marTop w:val="0"/>
          <w:marBottom w:val="0"/>
          <w:divBdr>
            <w:top w:val="none" w:sz="0" w:space="0" w:color="auto"/>
            <w:left w:val="none" w:sz="0" w:space="0" w:color="auto"/>
            <w:bottom w:val="none" w:sz="0" w:space="0" w:color="auto"/>
            <w:right w:val="none" w:sz="0" w:space="0" w:color="auto"/>
          </w:divBdr>
        </w:div>
        <w:div w:id="1029188494">
          <w:marLeft w:val="0"/>
          <w:marRight w:val="0"/>
          <w:marTop w:val="0"/>
          <w:marBottom w:val="0"/>
          <w:divBdr>
            <w:top w:val="none" w:sz="0" w:space="0" w:color="auto"/>
            <w:left w:val="none" w:sz="0" w:space="0" w:color="auto"/>
            <w:bottom w:val="none" w:sz="0" w:space="0" w:color="auto"/>
            <w:right w:val="none" w:sz="0" w:space="0" w:color="auto"/>
          </w:divBdr>
        </w:div>
        <w:div w:id="1805350816">
          <w:marLeft w:val="0"/>
          <w:marRight w:val="0"/>
          <w:marTop w:val="0"/>
          <w:marBottom w:val="0"/>
          <w:divBdr>
            <w:top w:val="none" w:sz="0" w:space="0" w:color="auto"/>
            <w:left w:val="none" w:sz="0" w:space="0" w:color="auto"/>
            <w:bottom w:val="none" w:sz="0" w:space="0" w:color="auto"/>
            <w:right w:val="none" w:sz="0" w:space="0" w:color="auto"/>
          </w:divBdr>
        </w:div>
        <w:div w:id="1312951313">
          <w:marLeft w:val="0"/>
          <w:marRight w:val="0"/>
          <w:marTop w:val="0"/>
          <w:marBottom w:val="0"/>
          <w:divBdr>
            <w:top w:val="none" w:sz="0" w:space="0" w:color="auto"/>
            <w:left w:val="none" w:sz="0" w:space="0" w:color="auto"/>
            <w:bottom w:val="none" w:sz="0" w:space="0" w:color="auto"/>
            <w:right w:val="none" w:sz="0" w:space="0" w:color="auto"/>
          </w:divBdr>
        </w:div>
        <w:div w:id="1622834380">
          <w:marLeft w:val="0"/>
          <w:marRight w:val="0"/>
          <w:marTop w:val="0"/>
          <w:marBottom w:val="0"/>
          <w:divBdr>
            <w:top w:val="none" w:sz="0" w:space="0" w:color="auto"/>
            <w:left w:val="none" w:sz="0" w:space="0" w:color="auto"/>
            <w:bottom w:val="none" w:sz="0" w:space="0" w:color="auto"/>
            <w:right w:val="none" w:sz="0" w:space="0" w:color="auto"/>
          </w:divBdr>
        </w:div>
        <w:div w:id="1403528763">
          <w:marLeft w:val="0"/>
          <w:marRight w:val="0"/>
          <w:marTop w:val="0"/>
          <w:marBottom w:val="0"/>
          <w:divBdr>
            <w:top w:val="none" w:sz="0" w:space="0" w:color="auto"/>
            <w:left w:val="none" w:sz="0" w:space="0" w:color="auto"/>
            <w:bottom w:val="none" w:sz="0" w:space="0" w:color="auto"/>
            <w:right w:val="none" w:sz="0" w:space="0" w:color="auto"/>
          </w:divBdr>
        </w:div>
        <w:div w:id="1133601117">
          <w:marLeft w:val="0"/>
          <w:marRight w:val="0"/>
          <w:marTop w:val="0"/>
          <w:marBottom w:val="0"/>
          <w:divBdr>
            <w:top w:val="none" w:sz="0" w:space="0" w:color="auto"/>
            <w:left w:val="none" w:sz="0" w:space="0" w:color="auto"/>
            <w:bottom w:val="none" w:sz="0" w:space="0" w:color="auto"/>
            <w:right w:val="none" w:sz="0" w:space="0" w:color="auto"/>
          </w:divBdr>
        </w:div>
        <w:div w:id="1565140363">
          <w:marLeft w:val="0"/>
          <w:marRight w:val="0"/>
          <w:marTop w:val="0"/>
          <w:marBottom w:val="0"/>
          <w:divBdr>
            <w:top w:val="none" w:sz="0" w:space="0" w:color="auto"/>
            <w:left w:val="none" w:sz="0" w:space="0" w:color="auto"/>
            <w:bottom w:val="none" w:sz="0" w:space="0" w:color="auto"/>
            <w:right w:val="none" w:sz="0" w:space="0" w:color="auto"/>
          </w:divBdr>
        </w:div>
        <w:div w:id="1236554330">
          <w:marLeft w:val="0"/>
          <w:marRight w:val="0"/>
          <w:marTop w:val="0"/>
          <w:marBottom w:val="0"/>
          <w:divBdr>
            <w:top w:val="none" w:sz="0" w:space="0" w:color="auto"/>
            <w:left w:val="none" w:sz="0" w:space="0" w:color="auto"/>
            <w:bottom w:val="none" w:sz="0" w:space="0" w:color="auto"/>
            <w:right w:val="none" w:sz="0" w:space="0" w:color="auto"/>
          </w:divBdr>
        </w:div>
        <w:div w:id="1831604727">
          <w:marLeft w:val="0"/>
          <w:marRight w:val="0"/>
          <w:marTop w:val="0"/>
          <w:marBottom w:val="0"/>
          <w:divBdr>
            <w:top w:val="none" w:sz="0" w:space="0" w:color="auto"/>
            <w:left w:val="none" w:sz="0" w:space="0" w:color="auto"/>
            <w:bottom w:val="none" w:sz="0" w:space="0" w:color="auto"/>
            <w:right w:val="none" w:sz="0" w:space="0" w:color="auto"/>
          </w:divBdr>
        </w:div>
        <w:div w:id="824392608">
          <w:marLeft w:val="0"/>
          <w:marRight w:val="0"/>
          <w:marTop w:val="0"/>
          <w:marBottom w:val="0"/>
          <w:divBdr>
            <w:top w:val="none" w:sz="0" w:space="0" w:color="auto"/>
            <w:left w:val="none" w:sz="0" w:space="0" w:color="auto"/>
            <w:bottom w:val="none" w:sz="0" w:space="0" w:color="auto"/>
            <w:right w:val="none" w:sz="0" w:space="0" w:color="auto"/>
          </w:divBdr>
        </w:div>
        <w:div w:id="2017026715">
          <w:marLeft w:val="0"/>
          <w:marRight w:val="0"/>
          <w:marTop w:val="0"/>
          <w:marBottom w:val="0"/>
          <w:divBdr>
            <w:top w:val="none" w:sz="0" w:space="0" w:color="auto"/>
            <w:left w:val="none" w:sz="0" w:space="0" w:color="auto"/>
            <w:bottom w:val="none" w:sz="0" w:space="0" w:color="auto"/>
            <w:right w:val="none" w:sz="0" w:space="0" w:color="auto"/>
          </w:divBdr>
        </w:div>
        <w:div w:id="2029597473">
          <w:marLeft w:val="0"/>
          <w:marRight w:val="0"/>
          <w:marTop w:val="0"/>
          <w:marBottom w:val="0"/>
          <w:divBdr>
            <w:top w:val="none" w:sz="0" w:space="0" w:color="auto"/>
            <w:left w:val="none" w:sz="0" w:space="0" w:color="auto"/>
            <w:bottom w:val="none" w:sz="0" w:space="0" w:color="auto"/>
            <w:right w:val="none" w:sz="0" w:space="0" w:color="auto"/>
          </w:divBdr>
        </w:div>
        <w:div w:id="526601154">
          <w:marLeft w:val="0"/>
          <w:marRight w:val="0"/>
          <w:marTop w:val="0"/>
          <w:marBottom w:val="0"/>
          <w:divBdr>
            <w:top w:val="none" w:sz="0" w:space="0" w:color="auto"/>
            <w:left w:val="none" w:sz="0" w:space="0" w:color="auto"/>
            <w:bottom w:val="none" w:sz="0" w:space="0" w:color="auto"/>
            <w:right w:val="none" w:sz="0" w:space="0" w:color="auto"/>
          </w:divBdr>
        </w:div>
        <w:div w:id="13270095">
          <w:marLeft w:val="0"/>
          <w:marRight w:val="0"/>
          <w:marTop w:val="0"/>
          <w:marBottom w:val="0"/>
          <w:divBdr>
            <w:top w:val="none" w:sz="0" w:space="0" w:color="auto"/>
            <w:left w:val="none" w:sz="0" w:space="0" w:color="auto"/>
            <w:bottom w:val="none" w:sz="0" w:space="0" w:color="auto"/>
            <w:right w:val="none" w:sz="0" w:space="0" w:color="auto"/>
          </w:divBdr>
        </w:div>
        <w:div w:id="201019386">
          <w:marLeft w:val="0"/>
          <w:marRight w:val="0"/>
          <w:marTop w:val="0"/>
          <w:marBottom w:val="0"/>
          <w:divBdr>
            <w:top w:val="none" w:sz="0" w:space="0" w:color="auto"/>
            <w:left w:val="none" w:sz="0" w:space="0" w:color="auto"/>
            <w:bottom w:val="none" w:sz="0" w:space="0" w:color="auto"/>
            <w:right w:val="none" w:sz="0" w:space="0" w:color="auto"/>
          </w:divBdr>
        </w:div>
        <w:div w:id="1312489866">
          <w:marLeft w:val="0"/>
          <w:marRight w:val="0"/>
          <w:marTop w:val="0"/>
          <w:marBottom w:val="0"/>
          <w:divBdr>
            <w:top w:val="none" w:sz="0" w:space="0" w:color="auto"/>
            <w:left w:val="none" w:sz="0" w:space="0" w:color="auto"/>
            <w:bottom w:val="none" w:sz="0" w:space="0" w:color="auto"/>
            <w:right w:val="none" w:sz="0" w:space="0" w:color="auto"/>
          </w:divBdr>
        </w:div>
        <w:div w:id="599526200">
          <w:marLeft w:val="0"/>
          <w:marRight w:val="0"/>
          <w:marTop w:val="0"/>
          <w:marBottom w:val="0"/>
          <w:divBdr>
            <w:top w:val="none" w:sz="0" w:space="0" w:color="auto"/>
            <w:left w:val="none" w:sz="0" w:space="0" w:color="auto"/>
            <w:bottom w:val="none" w:sz="0" w:space="0" w:color="auto"/>
            <w:right w:val="none" w:sz="0" w:space="0" w:color="auto"/>
          </w:divBdr>
        </w:div>
        <w:div w:id="1707288048">
          <w:marLeft w:val="0"/>
          <w:marRight w:val="0"/>
          <w:marTop w:val="0"/>
          <w:marBottom w:val="0"/>
          <w:divBdr>
            <w:top w:val="none" w:sz="0" w:space="0" w:color="auto"/>
            <w:left w:val="none" w:sz="0" w:space="0" w:color="auto"/>
            <w:bottom w:val="none" w:sz="0" w:space="0" w:color="auto"/>
            <w:right w:val="none" w:sz="0" w:space="0" w:color="auto"/>
          </w:divBdr>
        </w:div>
        <w:div w:id="1841390132">
          <w:marLeft w:val="0"/>
          <w:marRight w:val="0"/>
          <w:marTop w:val="0"/>
          <w:marBottom w:val="0"/>
          <w:divBdr>
            <w:top w:val="none" w:sz="0" w:space="0" w:color="auto"/>
            <w:left w:val="none" w:sz="0" w:space="0" w:color="auto"/>
            <w:bottom w:val="none" w:sz="0" w:space="0" w:color="auto"/>
            <w:right w:val="none" w:sz="0" w:space="0" w:color="auto"/>
          </w:divBdr>
        </w:div>
        <w:div w:id="314922086">
          <w:marLeft w:val="0"/>
          <w:marRight w:val="0"/>
          <w:marTop w:val="0"/>
          <w:marBottom w:val="0"/>
          <w:divBdr>
            <w:top w:val="none" w:sz="0" w:space="0" w:color="auto"/>
            <w:left w:val="none" w:sz="0" w:space="0" w:color="auto"/>
            <w:bottom w:val="none" w:sz="0" w:space="0" w:color="auto"/>
            <w:right w:val="none" w:sz="0" w:space="0" w:color="auto"/>
          </w:divBdr>
        </w:div>
        <w:div w:id="1705136230">
          <w:marLeft w:val="0"/>
          <w:marRight w:val="0"/>
          <w:marTop w:val="0"/>
          <w:marBottom w:val="0"/>
          <w:divBdr>
            <w:top w:val="none" w:sz="0" w:space="0" w:color="auto"/>
            <w:left w:val="none" w:sz="0" w:space="0" w:color="auto"/>
            <w:bottom w:val="none" w:sz="0" w:space="0" w:color="auto"/>
            <w:right w:val="none" w:sz="0" w:space="0" w:color="auto"/>
          </w:divBdr>
        </w:div>
        <w:div w:id="1723367132">
          <w:marLeft w:val="0"/>
          <w:marRight w:val="0"/>
          <w:marTop w:val="0"/>
          <w:marBottom w:val="0"/>
          <w:divBdr>
            <w:top w:val="none" w:sz="0" w:space="0" w:color="auto"/>
            <w:left w:val="none" w:sz="0" w:space="0" w:color="auto"/>
            <w:bottom w:val="none" w:sz="0" w:space="0" w:color="auto"/>
            <w:right w:val="none" w:sz="0" w:space="0" w:color="auto"/>
          </w:divBdr>
        </w:div>
        <w:div w:id="1869757589">
          <w:marLeft w:val="0"/>
          <w:marRight w:val="0"/>
          <w:marTop w:val="0"/>
          <w:marBottom w:val="0"/>
          <w:divBdr>
            <w:top w:val="none" w:sz="0" w:space="0" w:color="auto"/>
            <w:left w:val="none" w:sz="0" w:space="0" w:color="auto"/>
            <w:bottom w:val="none" w:sz="0" w:space="0" w:color="auto"/>
            <w:right w:val="none" w:sz="0" w:space="0" w:color="auto"/>
          </w:divBdr>
        </w:div>
        <w:div w:id="1084453632">
          <w:marLeft w:val="0"/>
          <w:marRight w:val="0"/>
          <w:marTop w:val="0"/>
          <w:marBottom w:val="0"/>
          <w:divBdr>
            <w:top w:val="none" w:sz="0" w:space="0" w:color="auto"/>
            <w:left w:val="none" w:sz="0" w:space="0" w:color="auto"/>
            <w:bottom w:val="none" w:sz="0" w:space="0" w:color="auto"/>
            <w:right w:val="none" w:sz="0" w:space="0" w:color="auto"/>
          </w:divBdr>
        </w:div>
        <w:div w:id="1789619107">
          <w:marLeft w:val="0"/>
          <w:marRight w:val="0"/>
          <w:marTop w:val="0"/>
          <w:marBottom w:val="0"/>
          <w:divBdr>
            <w:top w:val="none" w:sz="0" w:space="0" w:color="auto"/>
            <w:left w:val="none" w:sz="0" w:space="0" w:color="auto"/>
            <w:bottom w:val="none" w:sz="0" w:space="0" w:color="auto"/>
            <w:right w:val="none" w:sz="0" w:space="0" w:color="auto"/>
          </w:divBdr>
        </w:div>
        <w:div w:id="2039424834">
          <w:marLeft w:val="0"/>
          <w:marRight w:val="0"/>
          <w:marTop w:val="0"/>
          <w:marBottom w:val="0"/>
          <w:divBdr>
            <w:top w:val="none" w:sz="0" w:space="0" w:color="auto"/>
            <w:left w:val="none" w:sz="0" w:space="0" w:color="auto"/>
            <w:bottom w:val="none" w:sz="0" w:space="0" w:color="auto"/>
            <w:right w:val="none" w:sz="0" w:space="0" w:color="auto"/>
          </w:divBdr>
        </w:div>
      </w:divsChild>
    </w:div>
    <w:div w:id="421070907">
      <w:bodyDiv w:val="1"/>
      <w:marLeft w:val="0"/>
      <w:marRight w:val="0"/>
      <w:marTop w:val="0"/>
      <w:marBottom w:val="0"/>
      <w:divBdr>
        <w:top w:val="none" w:sz="0" w:space="0" w:color="auto"/>
        <w:left w:val="none" w:sz="0" w:space="0" w:color="auto"/>
        <w:bottom w:val="none" w:sz="0" w:space="0" w:color="auto"/>
        <w:right w:val="none" w:sz="0" w:space="0" w:color="auto"/>
      </w:divBdr>
      <w:divsChild>
        <w:div w:id="1433744101">
          <w:marLeft w:val="0"/>
          <w:marRight w:val="0"/>
          <w:marTop w:val="0"/>
          <w:marBottom w:val="0"/>
          <w:divBdr>
            <w:top w:val="none" w:sz="0" w:space="0" w:color="auto"/>
            <w:left w:val="none" w:sz="0" w:space="0" w:color="auto"/>
            <w:bottom w:val="none" w:sz="0" w:space="0" w:color="auto"/>
            <w:right w:val="none" w:sz="0" w:space="0" w:color="auto"/>
          </w:divBdr>
          <w:divsChild>
            <w:div w:id="1103918361">
              <w:marLeft w:val="0"/>
              <w:marRight w:val="0"/>
              <w:marTop w:val="0"/>
              <w:marBottom w:val="0"/>
              <w:divBdr>
                <w:top w:val="none" w:sz="0" w:space="0" w:color="auto"/>
                <w:left w:val="none" w:sz="0" w:space="0" w:color="auto"/>
                <w:bottom w:val="none" w:sz="0" w:space="0" w:color="auto"/>
                <w:right w:val="none" w:sz="0" w:space="0" w:color="auto"/>
              </w:divBdr>
            </w:div>
            <w:div w:id="1493793747">
              <w:marLeft w:val="0"/>
              <w:marRight w:val="0"/>
              <w:marTop w:val="0"/>
              <w:marBottom w:val="0"/>
              <w:divBdr>
                <w:top w:val="none" w:sz="0" w:space="0" w:color="auto"/>
                <w:left w:val="none" w:sz="0" w:space="0" w:color="auto"/>
                <w:bottom w:val="none" w:sz="0" w:space="0" w:color="auto"/>
                <w:right w:val="none" w:sz="0" w:space="0" w:color="auto"/>
              </w:divBdr>
            </w:div>
            <w:div w:id="2126656967">
              <w:marLeft w:val="0"/>
              <w:marRight w:val="0"/>
              <w:marTop w:val="0"/>
              <w:marBottom w:val="0"/>
              <w:divBdr>
                <w:top w:val="none" w:sz="0" w:space="0" w:color="auto"/>
                <w:left w:val="none" w:sz="0" w:space="0" w:color="auto"/>
                <w:bottom w:val="none" w:sz="0" w:space="0" w:color="auto"/>
                <w:right w:val="none" w:sz="0" w:space="0" w:color="auto"/>
              </w:divBdr>
            </w:div>
            <w:div w:id="641234820">
              <w:marLeft w:val="0"/>
              <w:marRight w:val="0"/>
              <w:marTop w:val="0"/>
              <w:marBottom w:val="0"/>
              <w:divBdr>
                <w:top w:val="none" w:sz="0" w:space="0" w:color="auto"/>
                <w:left w:val="none" w:sz="0" w:space="0" w:color="auto"/>
                <w:bottom w:val="none" w:sz="0" w:space="0" w:color="auto"/>
                <w:right w:val="none" w:sz="0" w:space="0" w:color="auto"/>
              </w:divBdr>
            </w:div>
            <w:div w:id="688722622">
              <w:marLeft w:val="0"/>
              <w:marRight w:val="0"/>
              <w:marTop w:val="0"/>
              <w:marBottom w:val="0"/>
              <w:divBdr>
                <w:top w:val="none" w:sz="0" w:space="0" w:color="auto"/>
                <w:left w:val="none" w:sz="0" w:space="0" w:color="auto"/>
                <w:bottom w:val="none" w:sz="0" w:space="0" w:color="auto"/>
                <w:right w:val="none" w:sz="0" w:space="0" w:color="auto"/>
              </w:divBdr>
            </w:div>
            <w:div w:id="60569954">
              <w:marLeft w:val="0"/>
              <w:marRight w:val="0"/>
              <w:marTop w:val="0"/>
              <w:marBottom w:val="0"/>
              <w:divBdr>
                <w:top w:val="none" w:sz="0" w:space="0" w:color="auto"/>
                <w:left w:val="none" w:sz="0" w:space="0" w:color="auto"/>
                <w:bottom w:val="none" w:sz="0" w:space="0" w:color="auto"/>
                <w:right w:val="none" w:sz="0" w:space="0" w:color="auto"/>
              </w:divBdr>
            </w:div>
            <w:div w:id="2055882741">
              <w:marLeft w:val="0"/>
              <w:marRight w:val="0"/>
              <w:marTop w:val="0"/>
              <w:marBottom w:val="0"/>
              <w:divBdr>
                <w:top w:val="none" w:sz="0" w:space="0" w:color="auto"/>
                <w:left w:val="none" w:sz="0" w:space="0" w:color="auto"/>
                <w:bottom w:val="none" w:sz="0" w:space="0" w:color="auto"/>
                <w:right w:val="none" w:sz="0" w:space="0" w:color="auto"/>
              </w:divBdr>
            </w:div>
            <w:div w:id="520508467">
              <w:marLeft w:val="0"/>
              <w:marRight w:val="0"/>
              <w:marTop w:val="0"/>
              <w:marBottom w:val="0"/>
              <w:divBdr>
                <w:top w:val="none" w:sz="0" w:space="0" w:color="auto"/>
                <w:left w:val="none" w:sz="0" w:space="0" w:color="auto"/>
                <w:bottom w:val="none" w:sz="0" w:space="0" w:color="auto"/>
                <w:right w:val="none" w:sz="0" w:space="0" w:color="auto"/>
              </w:divBdr>
            </w:div>
            <w:div w:id="968240067">
              <w:marLeft w:val="0"/>
              <w:marRight w:val="0"/>
              <w:marTop w:val="0"/>
              <w:marBottom w:val="0"/>
              <w:divBdr>
                <w:top w:val="none" w:sz="0" w:space="0" w:color="auto"/>
                <w:left w:val="none" w:sz="0" w:space="0" w:color="auto"/>
                <w:bottom w:val="none" w:sz="0" w:space="0" w:color="auto"/>
                <w:right w:val="none" w:sz="0" w:space="0" w:color="auto"/>
              </w:divBdr>
            </w:div>
            <w:div w:id="1931040729">
              <w:marLeft w:val="0"/>
              <w:marRight w:val="0"/>
              <w:marTop w:val="0"/>
              <w:marBottom w:val="0"/>
              <w:divBdr>
                <w:top w:val="none" w:sz="0" w:space="0" w:color="auto"/>
                <w:left w:val="none" w:sz="0" w:space="0" w:color="auto"/>
                <w:bottom w:val="none" w:sz="0" w:space="0" w:color="auto"/>
                <w:right w:val="none" w:sz="0" w:space="0" w:color="auto"/>
              </w:divBdr>
            </w:div>
            <w:div w:id="938635550">
              <w:marLeft w:val="0"/>
              <w:marRight w:val="0"/>
              <w:marTop w:val="0"/>
              <w:marBottom w:val="0"/>
              <w:divBdr>
                <w:top w:val="none" w:sz="0" w:space="0" w:color="auto"/>
                <w:left w:val="none" w:sz="0" w:space="0" w:color="auto"/>
                <w:bottom w:val="none" w:sz="0" w:space="0" w:color="auto"/>
                <w:right w:val="none" w:sz="0" w:space="0" w:color="auto"/>
              </w:divBdr>
            </w:div>
            <w:div w:id="987830585">
              <w:marLeft w:val="0"/>
              <w:marRight w:val="0"/>
              <w:marTop w:val="0"/>
              <w:marBottom w:val="0"/>
              <w:divBdr>
                <w:top w:val="none" w:sz="0" w:space="0" w:color="auto"/>
                <w:left w:val="none" w:sz="0" w:space="0" w:color="auto"/>
                <w:bottom w:val="none" w:sz="0" w:space="0" w:color="auto"/>
                <w:right w:val="none" w:sz="0" w:space="0" w:color="auto"/>
              </w:divBdr>
            </w:div>
            <w:div w:id="970326819">
              <w:marLeft w:val="0"/>
              <w:marRight w:val="0"/>
              <w:marTop w:val="0"/>
              <w:marBottom w:val="0"/>
              <w:divBdr>
                <w:top w:val="none" w:sz="0" w:space="0" w:color="auto"/>
                <w:left w:val="none" w:sz="0" w:space="0" w:color="auto"/>
                <w:bottom w:val="none" w:sz="0" w:space="0" w:color="auto"/>
                <w:right w:val="none" w:sz="0" w:space="0" w:color="auto"/>
              </w:divBdr>
            </w:div>
            <w:div w:id="1455975428">
              <w:marLeft w:val="0"/>
              <w:marRight w:val="0"/>
              <w:marTop w:val="0"/>
              <w:marBottom w:val="0"/>
              <w:divBdr>
                <w:top w:val="none" w:sz="0" w:space="0" w:color="auto"/>
                <w:left w:val="none" w:sz="0" w:space="0" w:color="auto"/>
                <w:bottom w:val="none" w:sz="0" w:space="0" w:color="auto"/>
                <w:right w:val="none" w:sz="0" w:space="0" w:color="auto"/>
              </w:divBdr>
            </w:div>
            <w:div w:id="2128811159">
              <w:marLeft w:val="0"/>
              <w:marRight w:val="0"/>
              <w:marTop w:val="0"/>
              <w:marBottom w:val="0"/>
              <w:divBdr>
                <w:top w:val="none" w:sz="0" w:space="0" w:color="auto"/>
                <w:left w:val="none" w:sz="0" w:space="0" w:color="auto"/>
                <w:bottom w:val="none" w:sz="0" w:space="0" w:color="auto"/>
                <w:right w:val="none" w:sz="0" w:space="0" w:color="auto"/>
              </w:divBdr>
            </w:div>
            <w:div w:id="1747220134">
              <w:marLeft w:val="0"/>
              <w:marRight w:val="0"/>
              <w:marTop w:val="0"/>
              <w:marBottom w:val="0"/>
              <w:divBdr>
                <w:top w:val="none" w:sz="0" w:space="0" w:color="auto"/>
                <w:left w:val="none" w:sz="0" w:space="0" w:color="auto"/>
                <w:bottom w:val="none" w:sz="0" w:space="0" w:color="auto"/>
                <w:right w:val="none" w:sz="0" w:space="0" w:color="auto"/>
              </w:divBdr>
            </w:div>
            <w:div w:id="1805004696">
              <w:marLeft w:val="0"/>
              <w:marRight w:val="0"/>
              <w:marTop w:val="0"/>
              <w:marBottom w:val="0"/>
              <w:divBdr>
                <w:top w:val="none" w:sz="0" w:space="0" w:color="auto"/>
                <w:left w:val="none" w:sz="0" w:space="0" w:color="auto"/>
                <w:bottom w:val="none" w:sz="0" w:space="0" w:color="auto"/>
                <w:right w:val="none" w:sz="0" w:space="0" w:color="auto"/>
              </w:divBdr>
            </w:div>
            <w:div w:id="1636830737">
              <w:marLeft w:val="0"/>
              <w:marRight w:val="0"/>
              <w:marTop w:val="0"/>
              <w:marBottom w:val="0"/>
              <w:divBdr>
                <w:top w:val="none" w:sz="0" w:space="0" w:color="auto"/>
                <w:left w:val="none" w:sz="0" w:space="0" w:color="auto"/>
                <w:bottom w:val="none" w:sz="0" w:space="0" w:color="auto"/>
                <w:right w:val="none" w:sz="0" w:space="0" w:color="auto"/>
              </w:divBdr>
            </w:div>
            <w:div w:id="700862822">
              <w:marLeft w:val="0"/>
              <w:marRight w:val="0"/>
              <w:marTop w:val="0"/>
              <w:marBottom w:val="0"/>
              <w:divBdr>
                <w:top w:val="none" w:sz="0" w:space="0" w:color="auto"/>
                <w:left w:val="none" w:sz="0" w:space="0" w:color="auto"/>
                <w:bottom w:val="none" w:sz="0" w:space="0" w:color="auto"/>
                <w:right w:val="none" w:sz="0" w:space="0" w:color="auto"/>
              </w:divBdr>
            </w:div>
            <w:div w:id="1972400505">
              <w:marLeft w:val="0"/>
              <w:marRight w:val="0"/>
              <w:marTop w:val="0"/>
              <w:marBottom w:val="0"/>
              <w:divBdr>
                <w:top w:val="none" w:sz="0" w:space="0" w:color="auto"/>
                <w:left w:val="none" w:sz="0" w:space="0" w:color="auto"/>
                <w:bottom w:val="none" w:sz="0" w:space="0" w:color="auto"/>
                <w:right w:val="none" w:sz="0" w:space="0" w:color="auto"/>
              </w:divBdr>
            </w:div>
          </w:divsChild>
        </w:div>
        <w:div w:id="1387798670">
          <w:marLeft w:val="0"/>
          <w:marRight w:val="0"/>
          <w:marTop w:val="0"/>
          <w:marBottom w:val="0"/>
          <w:divBdr>
            <w:top w:val="none" w:sz="0" w:space="0" w:color="auto"/>
            <w:left w:val="none" w:sz="0" w:space="0" w:color="auto"/>
            <w:bottom w:val="none" w:sz="0" w:space="0" w:color="auto"/>
            <w:right w:val="none" w:sz="0" w:space="0" w:color="auto"/>
          </w:divBdr>
          <w:divsChild>
            <w:div w:id="161167967">
              <w:marLeft w:val="0"/>
              <w:marRight w:val="0"/>
              <w:marTop w:val="0"/>
              <w:marBottom w:val="0"/>
              <w:divBdr>
                <w:top w:val="none" w:sz="0" w:space="0" w:color="auto"/>
                <w:left w:val="none" w:sz="0" w:space="0" w:color="auto"/>
                <w:bottom w:val="none" w:sz="0" w:space="0" w:color="auto"/>
                <w:right w:val="none" w:sz="0" w:space="0" w:color="auto"/>
              </w:divBdr>
            </w:div>
            <w:div w:id="1680154351">
              <w:marLeft w:val="0"/>
              <w:marRight w:val="0"/>
              <w:marTop w:val="0"/>
              <w:marBottom w:val="0"/>
              <w:divBdr>
                <w:top w:val="none" w:sz="0" w:space="0" w:color="auto"/>
                <w:left w:val="none" w:sz="0" w:space="0" w:color="auto"/>
                <w:bottom w:val="none" w:sz="0" w:space="0" w:color="auto"/>
                <w:right w:val="none" w:sz="0" w:space="0" w:color="auto"/>
              </w:divBdr>
            </w:div>
            <w:div w:id="1166938038">
              <w:marLeft w:val="0"/>
              <w:marRight w:val="0"/>
              <w:marTop w:val="0"/>
              <w:marBottom w:val="0"/>
              <w:divBdr>
                <w:top w:val="none" w:sz="0" w:space="0" w:color="auto"/>
                <w:left w:val="none" w:sz="0" w:space="0" w:color="auto"/>
                <w:bottom w:val="none" w:sz="0" w:space="0" w:color="auto"/>
                <w:right w:val="none" w:sz="0" w:space="0" w:color="auto"/>
              </w:divBdr>
            </w:div>
            <w:div w:id="1179806490">
              <w:marLeft w:val="0"/>
              <w:marRight w:val="0"/>
              <w:marTop w:val="0"/>
              <w:marBottom w:val="0"/>
              <w:divBdr>
                <w:top w:val="none" w:sz="0" w:space="0" w:color="auto"/>
                <w:left w:val="none" w:sz="0" w:space="0" w:color="auto"/>
                <w:bottom w:val="none" w:sz="0" w:space="0" w:color="auto"/>
                <w:right w:val="none" w:sz="0" w:space="0" w:color="auto"/>
              </w:divBdr>
            </w:div>
            <w:div w:id="1875387395">
              <w:marLeft w:val="0"/>
              <w:marRight w:val="0"/>
              <w:marTop w:val="0"/>
              <w:marBottom w:val="0"/>
              <w:divBdr>
                <w:top w:val="none" w:sz="0" w:space="0" w:color="auto"/>
                <w:left w:val="none" w:sz="0" w:space="0" w:color="auto"/>
                <w:bottom w:val="none" w:sz="0" w:space="0" w:color="auto"/>
                <w:right w:val="none" w:sz="0" w:space="0" w:color="auto"/>
              </w:divBdr>
            </w:div>
            <w:div w:id="688917868">
              <w:marLeft w:val="0"/>
              <w:marRight w:val="0"/>
              <w:marTop w:val="0"/>
              <w:marBottom w:val="0"/>
              <w:divBdr>
                <w:top w:val="none" w:sz="0" w:space="0" w:color="auto"/>
                <w:left w:val="none" w:sz="0" w:space="0" w:color="auto"/>
                <w:bottom w:val="none" w:sz="0" w:space="0" w:color="auto"/>
                <w:right w:val="none" w:sz="0" w:space="0" w:color="auto"/>
              </w:divBdr>
            </w:div>
            <w:div w:id="1796751286">
              <w:marLeft w:val="0"/>
              <w:marRight w:val="0"/>
              <w:marTop w:val="0"/>
              <w:marBottom w:val="0"/>
              <w:divBdr>
                <w:top w:val="none" w:sz="0" w:space="0" w:color="auto"/>
                <w:left w:val="none" w:sz="0" w:space="0" w:color="auto"/>
                <w:bottom w:val="none" w:sz="0" w:space="0" w:color="auto"/>
                <w:right w:val="none" w:sz="0" w:space="0" w:color="auto"/>
              </w:divBdr>
            </w:div>
            <w:div w:id="1420322247">
              <w:marLeft w:val="0"/>
              <w:marRight w:val="0"/>
              <w:marTop w:val="0"/>
              <w:marBottom w:val="0"/>
              <w:divBdr>
                <w:top w:val="none" w:sz="0" w:space="0" w:color="auto"/>
                <w:left w:val="none" w:sz="0" w:space="0" w:color="auto"/>
                <w:bottom w:val="none" w:sz="0" w:space="0" w:color="auto"/>
                <w:right w:val="none" w:sz="0" w:space="0" w:color="auto"/>
              </w:divBdr>
            </w:div>
            <w:div w:id="850491993">
              <w:marLeft w:val="0"/>
              <w:marRight w:val="0"/>
              <w:marTop w:val="0"/>
              <w:marBottom w:val="0"/>
              <w:divBdr>
                <w:top w:val="none" w:sz="0" w:space="0" w:color="auto"/>
                <w:left w:val="none" w:sz="0" w:space="0" w:color="auto"/>
                <w:bottom w:val="none" w:sz="0" w:space="0" w:color="auto"/>
                <w:right w:val="none" w:sz="0" w:space="0" w:color="auto"/>
              </w:divBdr>
            </w:div>
            <w:div w:id="1155489617">
              <w:marLeft w:val="0"/>
              <w:marRight w:val="0"/>
              <w:marTop w:val="0"/>
              <w:marBottom w:val="0"/>
              <w:divBdr>
                <w:top w:val="none" w:sz="0" w:space="0" w:color="auto"/>
                <w:left w:val="none" w:sz="0" w:space="0" w:color="auto"/>
                <w:bottom w:val="none" w:sz="0" w:space="0" w:color="auto"/>
                <w:right w:val="none" w:sz="0" w:space="0" w:color="auto"/>
              </w:divBdr>
            </w:div>
            <w:div w:id="1312708413">
              <w:marLeft w:val="0"/>
              <w:marRight w:val="0"/>
              <w:marTop w:val="0"/>
              <w:marBottom w:val="0"/>
              <w:divBdr>
                <w:top w:val="none" w:sz="0" w:space="0" w:color="auto"/>
                <w:left w:val="none" w:sz="0" w:space="0" w:color="auto"/>
                <w:bottom w:val="none" w:sz="0" w:space="0" w:color="auto"/>
                <w:right w:val="none" w:sz="0" w:space="0" w:color="auto"/>
              </w:divBdr>
            </w:div>
            <w:div w:id="1475179113">
              <w:marLeft w:val="0"/>
              <w:marRight w:val="0"/>
              <w:marTop w:val="0"/>
              <w:marBottom w:val="0"/>
              <w:divBdr>
                <w:top w:val="none" w:sz="0" w:space="0" w:color="auto"/>
                <w:left w:val="none" w:sz="0" w:space="0" w:color="auto"/>
                <w:bottom w:val="none" w:sz="0" w:space="0" w:color="auto"/>
                <w:right w:val="none" w:sz="0" w:space="0" w:color="auto"/>
              </w:divBdr>
            </w:div>
            <w:div w:id="1520967369">
              <w:marLeft w:val="0"/>
              <w:marRight w:val="0"/>
              <w:marTop w:val="0"/>
              <w:marBottom w:val="0"/>
              <w:divBdr>
                <w:top w:val="none" w:sz="0" w:space="0" w:color="auto"/>
                <w:left w:val="none" w:sz="0" w:space="0" w:color="auto"/>
                <w:bottom w:val="none" w:sz="0" w:space="0" w:color="auto"/>
                <w:right w:val="none" w:sz="0" w:space="0" w:color="auto"/>
              </w:divBdr>
            </w:div>
            <w:div w:id="248271862">
              <w:marLeft w:val="0"/>
              <w:marRight w:val="0"/>
              <w:marTop w:val="0"/>
              <w:marBottom w:val="0"/>
              <w:divBdr>
                <w:top w:val="none" w:sz="0" w:space="0" w:color="auto"/>
                <w:left w:val="none" w:sz="0" w:space="0" w:color="auto"/>
                <w:bottom w:val="none" w:sz="0" w:space="0" w:color="auto"/>
                <w:right w:val="none" w:sz="0" w:space="0" w:color="auto"/>
              </w:divBdr>
            </w:div>
            <w:div w:id="741562770">
              <w:marLeft w:val="0"/>
              <w:marRight w:val="0"/>
              <w:marTop w:val="0"/>
              <w:marBottom w:val="0"/>
              <w:divBdr>
                <w:top w:val="none" w:sz="0" w:space="0" w:color="auto"/>
                <w:left w:val="none" w:sz="0" w:space="0" w:color="auto"/>
                <w:bottom w:val="none" w:sz="0" w:space="0" w:color="auto"/>
                <w:right w:val="none" w:sz="0" w:space="0" w:color="auto"/>
              </w:divBdr>
            </w:div>
            <w:div w:id="1799179761">
              <w:marLeft w:val="0"/>
              <w:marRight w:val="0"/>
              <w:marTop w:val="0"/>
              <w:marBottom w:val="0"/>
              <w:divBdr>
                <w:top w:val="none" w:sz="0" w:space="0" w:color="auto"/>
                <w:left w:val="none" w:sz="0" w:space="0" w:color="auto"/>
                <w:bottom w:val="none" w:sz="0" w:space="0" w:color="auto"/>
                <w:right w:val="none" w:sz="0" w:space="0" w:color="auto"/>
              </w:divBdr>
            </w:div>
            <w:div w:id="1010911486">
              <w:marLeft w:val="0"/>
              <w:marRight w:val="0"/>
              <w:marTop w:val="0"/>
              <w:marBottom w:val="0"/>
              <w:divBdr>
                <w:top w:val="none" w:sz="0" w:space="0" w:color="auto"/>
                <w:left w:val="none" w:sz="0" w:space="0" w:color="auto"/>
                <w:bottom w:val="none" w:sz="0" w:space="0" w:color="auto"/>
                <w:right w:val="none" w:sz="0" w:space="0" w:color="auto"/>
              </w:divBdr>
            </w:div>
            <w:div w:id="1680541189">
              <w:marLeft w:val="0"/>
              <w:marRight w:val="0"/>
              <w:marTop w:val="0"/>
              <w:marBottom w:val="0"/>
              <w:divBdr>
                <w:top w:val="none" w:sz="0" w:space="0" w:color="auto"/>
                <w:left w:val="none" w:sz="0" w:space="0" w:color="auto"/>
                <w:bottom w:val="none" w:sz="0" w:space="0" w:color="auto"/>
                <w:right w:val="none" w:sz="0" w:space="0" w:color="auto"/>
              </w:divBdr>
            </w:div>
            <w:div w:id="1936353652">
              <w:marLeft w:val="0"/>
              <w:marRight w:val="0"/>
              <w:marTop w:val="0"/>
              <w:marBottom w:val="0"/>
              <w:divBdr>
                <w:top w:val="none" w:sz="0" w:space="0" w:color="auto"/>
                <w:left w:val="none" w:sz="0" w:space="0" w:color="auto"/>
                <w:bottom w:val="none" w:sz="0" w:space="0" w:color="auto"/>
                <w:right w:val="none" w:sz="0" w:space="0" w:color="auto"/>
              </w:divBdr>
            </w:div>
            <w:div w:id="489449882">
              <w:marLeft w:val="0"/>
              <w:marRight w:val="0"/>
              <w:marTop w:val="0"/>
              <w:marBottom w:val="0"/>
              <w:divBdr>
                <w:top w:val="none" w:sz="0" w:space="0" w:color="auto"/>
                <w:left w:val="none" w:sz="0" w:space="0" w:color="auto"/>
                <w:bottom w:val="none" w:sz="0" w:space="0" w:color="auto"/>
                <w:right w:val="none" w:sz="0" w:space="0" w:color="auto"/>
              </w:divBdr>
            </w:div>
          </w:divsChild>
        </w:div>
        <w:div w:id="1827434847">
          <w:marLeft w:val="0"/>
          <w:marRight w:val="0"/>
          <w:marTop w:val="0"/>
          <w:marBottom w:val="0"/>
          <w:divBdr>
            <w:top w:val="none" w:sz="0" w:space="0" w:color="auto"/>
            <w:left w:val="none" w:sz="0" w:space="0" w:color="auto"/>
            <w:bottom w:val="none" w:sz="0" w:space="0" w:color="auto"/>
            <w:right w:val="none" w:sz="0" w:space="0" w:color="auto"/>
          </w:divBdr>
        </w:div>
        <w:div w:id="2134328081">
          <w:marLeft w:val="0"/>
          <w:marRight w:val="0"/>
          <w:marTop w:val="0"/>
          <w:marBottom w:val="0"/>
          <w:divBdr>
            <w:top w:val="none" w:sz="0" w:space="0" w:color="auto"/>
            <w:left w:val="none" w:sz="0" w:space="0" w:color="auto"/>
            <w:bottom w:val="none" w:sz="0" w:space="0" w:color="auto"/>
            <w:right w:val="none" w:sz="0" w:space="0" w:color="auto"/>
          </w:divBdr>
        </w:div>
        <w:div w:id="260572889">
          <w:marLeft w:val="0"/>
          <w:marRight w:val="0"/>
          <w:marTop w:val="0"/>
          <w:marBottom w:val="0"/>
          <w:divBdr>
            <w:top w:val="none" w:sz="0" w:space="0" w:color="auto"/>
            <w:left w:val="none" w:sz="0" w:space="0" w:color="auto"/>
            <w:bottom w:val="none" w:sz="0" w:space="0" w:color="auto"/>
            <w:right w:val="none" w:sz="0" w:space="0" w:color="auto"/>
          </w:divBdr>
        </w:div>
        <w:div w:id="1243098788">
          <w:marLeft w:val="0"/>
          <w:marRight w:val="0"/>
          <w:marTop w:val="0"/>
          <w:marBottom w:val="0"/>
          <w:divBdr>
            <w:top w:val="none" w:sz="0" w:space="0" w:color="auto"/>
            <w:left w:val="none" w:sz="0" w:space="0" w:color="auto"/>
            <w:bottom w:val="none" w:sz="0" w:space="0" w:color="auto"/>
            <w:right w:val="none" w:sz="0" w:space="0" w:color="auto"/>
          </w:divBdr>
        </w:div>
        <w:div w:id="1662077487">
          <w:marLeft w:val="0"/>
          <w:marRight w:val="0"/>
          <w:marTop w:val="0"/>
          <w:marBottom w:val="0"/>
          <w:divBdr>
            <w:top w:val="none" w:sz="0" w:space="0" w:color="auto"/>
            <w:left w:val="none" w:sz="0" w:space="0" w:color="auto"/>
            <w:bottom w:val="none" w:sz="0" w:space="0" w:color="auto"/>
            <w:right w:val="none" w:sz="0" w:space="0" w:color="auto"/>
          </w:divBdr>
        </w:div>
        <w:div w:id="157770947">
          <w:marLeft w:val="0"/>
          <w:marRight w:val="0"/>
          <w:marTop w:val="0"/>
          <w:marBottom w:val="0"/>
          <w:divBdr>
            <w:top w:val="none" w:sz="0" w:space="0" w:color="auto"/>
            <w:left w:val="none" w:sz="0" w:space="0" w:color="auto"/>
            <w:bottom w:val="none" w:sz="0" w:space="0" w:color="auto"/>
            <w:right w:val="none" w:sz="0" w:space="0" w:color="auto"/>
          </w:divBdr>
        </w:div>
        <w:div w:id="672102589">
          <w:marLeft w:val="0"/>
          <w:marRight w:val="0"/>
          <w:marTop w:val="0"/>
          <w:marBottom w:val="0"/>
          <w:divBdr>
            <w:top w:val="none" w:sz="0" w:space="0" w:color="auto"/>
            <w:left w:val="none" w:sz="0" w:space="0" w:color="auto"/>
            <w:bottom w:val="none" w:sz="0" w:space="0" w:color="auto"/>
            <w:right w:val="none" w:sz="0" w:space="0" w:color="auto"/>
          </w:divBdr>
        </w:div>
        <w:div w:id="671419693">
          <w:marLeft w:val="0"/>
          <w:marRight w:val="0"/>
          <w:marTop w:val="0"/>
          <w:marBottom w:val="0"/>
          <w:divBdr>
            <w:top w:val="none" w:sz="0" w:space="0" w:color="auto"/>
            <w:left w:val="none" w:sz="0" w:space="0" w:color="auto"/>
            <w:bottom w:val="none" w:sz="0" w:space="0" w:color="auto"/>
            <w:right w:val="none" w:sz="0" w:space="0" w:color="auto"/>
          </w:divBdr>
        </w:div>
        <w:div w:id="14431582">
          <w:marLeft w:val="0"/>
          <w:marRight w:val="0"/>
          <w:marTop w:val="0"/>
          <w:marBottom w:val="0"/>
          <w:divBdr>
            <w:top w:val="none" w:sz="0" w:space="0" w:color="auto"/>
            <w:left w:val="none" w:sz="0" w:space="0" w:color="auto"/>
            <w:bottom w:val="none" w:sz="0" w:space="0" w:color="auto"/>
            <w:right w:val="none" w:sz="0" w:space="0" w:color="auto"/>
          </w:divBdr>
        </w:div>
        <w:div w:id="2018459991">
          <w:marLeft w:val="0"/>
          <w:marRight w:val="0"/>
          <w:marTop w:val="0"/>
          <w:marBottom w:val="0"/>
          <w:divBdr>
            <w:top w:val="none" w:sz="0" w:space="0" w:color="auto"/>
            <w:left w:val="none" w:sz="0" w:space="0" w:color="auto"/>
            <w:bottom w:val="none" w:sz="0" w:space="0" w:color="auto"/>
            <w:right w:val="none" w:sz="0" w:space="0" w:color="auto"/>
          </w:divBdr>
        </w:div>
        <w:div w:id="988942624">
          <w:marLeft w:val="0"/>
          <w:marRight w:val="0"/>
          <w:marTop w:val="0"/>
          <w:marBottom w:val="0"/>
          <w:divBdr>
            <w:top w:val="none" w:sz="0" w:space="0" w:color="auto"/>
            <w:left w:val="none" w:sz="0" w:space="0" w:color="auto"/>
            <w:bottom w:val="none" w:sz="0" w:space="0" w:color="auto"/>
            <w:right w:val="none" w:sz="0" w:space="0" w:color="auto"/>
          </w:divBdr>
        </w:div>
        <w:div w:id="121508906">
          <w:marLeft w:val="0"/>
          <w:marRight w:val="0"/>
          <w:marTop w:val="0"/>
          <w:marBottom w:val="0"/>
          <w:divBdr>
            <w:top w:val="none" w:sz="0" w:space="0" w:color="auto"/>
            <w:left w:val="none" w:sz="0" w:space="0" w:color="auto"/>
            <w:bottom w:val="none" w:sz="0" w:space="0" w:color="auto"/>
            <w:right w:val="none" w:sz="0" w:space="0" w:color="auto"/>
          </w:divBdr>
        </w:div>
        <w:div w:id="616333211">
          <w:marLeft w:val="0"/>
          <w:marRight w:val="0"/>
          <w:marTop w:val="0"/>
          <w:marBottom w:val="0"/>
          <w:divBdr>
            <w:top w:val="none" w:sz="0" w:space="0" w:color="auto"/>
            <w:left w:val="none" w:sz="0" w:space="0" w:color="auto"/>
            <w:bottom w:val="none" w:sz="0" w:space="0" w:color="auto"/>
            <w:right w:val="none" w:sz="0" w:space="0" w:color="auto"/>
          </w:divBdr>
        </w:div>
        <w:div w:id="339553100">
          <w:marLeft w:val="0"/>
          <w:marRight w:val="0"/>
          <w:marTop w:val="0"/>
          <w:marBottom w:val="0"/>
          <w:divBdr>
            <w:top w:val="none" w:sz="0" w:space="0" w:color="auto"/>
            <w:left w:val="none" w:sz="0" w:space="0" w:color="auto"/>
            <w:bottom w:val="none" w:sz="0" w:space="0" w:color="auto"/>
            <w:right w:val="none" w:sz="0" w:space="0" w:color="auto"/>
          </w:divBdr>
        </w:div>
      </w:divsChild>
    </w:div>
    <w:div w:id="1504855998">
      <w:bodyDiv w:val="1"/>
      <w:marLeft w:val="0"/>
      <w:marRight w:val="0"/>
      <w:marTop w:val="0"/>
      <w:marBottom w:val="0"/>
      <w:divBdr>
        <w:top w:val="none" w:sz="0" w:space="0" w:color="auto"/>
        <w:left w:val="none" w:sz="0" w:space="0" w:color="auto"/>
        <w:bottom w:val="none" w:sz="0" w:space="0" w:color="auto"/>
        <w:right w:val="none" w:sz="0" w:space="0" w:color="auto"/>
      </w:divBdr>
      <w:divsChild>
        <w:div w:id="1959139451">
          <w:marLeft w:val="0"/>
          <w:marRight w:val="0"/>
          <w:marTop w:val="0"/>
          <w:marBottom w:val="0"/>
          <w:divBdr>
            <w:top w:val="none" w:sz="0" w:space="0" w:color="auto"/>
            <w:left w:val="none" w:sz="0" w:space="0" w:color="auto"/>
            <w:bottom w:val="none" w:sz="0" w:space="0" w:color="auto"/>
            <w:right w:val="none" w:sz="0" w:space="0" w:color="auto"/>
          </w:divBdr>
          <w:divsChild>
            <w:div w:id="2141877107">
              <w:marLeft w:val="0"/>
              <w:marRight w:val="0"/>
              <w:marTop w:val="0"/>
              <w:marBottom w:val="0"/>
              <w:divBdr>
                <w:top w:val="none" w:sz="0" w:space="0" w:color="auto"/>
                <w:left w:val="none" w:sz="0" w:space="0" w:color="auto"/>
                <w:bottom w:val="none" w:sz="0" w:space="0" w:color="auto"/>
                <w:right w:val="none" w:sz="0" w:space="0" w:color="auto"/>
              </w:divBdr>
            </w:div>
            <w:div w:id="1044141281">
              <w:marLeft w:val="0"/>
              <w:marRight w:val="0"/>
              <w:marTop w:val="0"/>
              <w:marBottom w:val="0"/>
              <w:divBdr>
                <w:top w:val="none" w:sz="0" w:space="0" w:color="auto"/>
                <w:left w:val="none" w:sz="0" w:space="0" w:color="auto"/>
                <w:bottom w:val="none" w:sz="0" w:space="0" w:color="auto"/>
                <w:right w:val="none" w:sz="0" w:space="0" w:color="auto"/>
              </w:divBdr>
            </w:div>
            <w:div w:id="1826122585">
              <w:marLeft w:val="0"/>
              <w:marRight w:val="0"/>
              <w:marTop w:val="0"/>
              <w:marBottom w:val="0"/>
              <w:divBdr>
                <w:top w:val="none" w:sz="0" w:space="0" w:color="auto"/>
                <w:left w:val="none" w:sz="0" w:space="0" w:color="auto"/>
                <w:bottom w:val="none" w:sz="0" w:space="0" w:color="auto"/>
                <w:right w:val="none" w:sz="0" w:space="0" w:color="auto"/>
              </w:divBdr>
            </w:div>
            <w:div w:id="1732456883">
              <w:marLeft w:val="0"/>
              <w:marRight w:val="0"/>
              <w:marTop w:val="0"/>
              <w:marBottom w:val="0"/>
              <w:divBdr>
                <w:top w:val="none" w:sz="0" w:space="0" w:color="auto"/>
                <w:left w:val="none" w:sz="0" w:space="0" w:color="auto"/>
                <w:bottom w:val="none" w:sz="0" w:space="0" w:color="auto"/>
                <w:right w:val="none" w:sz="0" w:space="0" w:color="auto"/>
              </w:divBdr>
            </w:div>
            <w:div w:id="965426259">
              <w:marLeft w:val="0"/>
              <w:marRight w:val="0"/>
              <w:marTop w:val="0"/>
              <w:marBottom w:val="0"/>
              <w:divBdr>
                <w:top w:val="none" w:sz="0" w:space="0" w:color="auto"/>
                <w:left w:val="none" w:sz="0" w:space="0" w:color="auto"/>
                <w:bottom w:val="none" w:sz="0" w:space="0" w:color="auto"/>
                <w:right w:val="none" w:sz="0" w:space="0" w:color="auto"/>
              </w:divBdr>
            </w:div>
            <w:div w:id="1452893095">
              <w:marLeft w:val="0"/>
              <w:marRight w:val="0"/>
              <w:marTop w:val="0"/>
              <w:marBottom w:val="0"/>
              <w:divBdr>
                <w:top w:val="none" w:sz="0" w:space="0" w:color="auto"/>
                <w:left w:val="none" w:sz="0" w:space="0" w:color="auto"/>
                <w:bottom w:val="none" w:sz="0" w:space="0" w:color="auto"/>
                <w:right w:val="none" w:sz="0" w:space="0" w:color="auto"/>
              </w:divBdr>
            </w:div>
            <w:div w:id="872575187">
              <w:marLeft w:val="0"/>
              <w:marRight w:val="0"/>
              <w:marTop w:val="0"/>
              <w:marBottom w:val="0"/>
              <w:divBdr>
                <w:top w:val="none" w:sz="0" w:space="0" w:color="auto"/>
                <w:left w:val="none" w:sz="0" w:space="0" w:color="auto"/>
                <w:bottom w:val="none" w:sz="0" w:space="0" w:color="auto"/>
                <w:right w:val="none" w:sz="0" w:space="0" w:color="auto"/>
              </w:divBdr>
            </w:div>
            <w:div w:id="120002818">
              <w:marLeft w:val="0"/>
              <w:marRight w:val="0"/>
              <w:marTop w:val="0"/>
              <w:marBottom w:val="0"/>
              <w:divBdr>
                <w:top w:val="none" w:sz="0" w:space="0" w:color="auto"/>
                <w:left w:val="none" w:sz="0" w:space="0" w:color="auto"/>
                <w:bottom w:val="none" w:sz="0" w:space="0" w:color="auto"/>
                <w:right w:val="none" w:sz="0" w:space="0" w:color="auto"/>
              </w:divBdr>
            </w:div>
            <w:div w:id="1774127455">
              <w:marLeft w:val="0"/>
              <w:marRight w:val="0"/>
              <w:marTop w:val="0"/>
              <w:marBottom w:val="0"/>
              <w:divBdr>
                <w:top w:val="none" w:sz="0" w:space="0" w:color="auto"/>
                <w:left w:val="none" w:sz="0" w:space="0" w:color="auto"/>
                <w:bottom w:val="none" w:sz="0" w:space="0" w:color="auto"/>
                <w:right w:val="none" w:sz="0" w:space="0" w:color="auto"/>
              </w:divBdr>
            </w:div>
            <w:div w:id="415129163">
              <w:marLeft w:val="0"/>
              <w:marRight w:val="0"/>
              <w:marTop w:val="0"/>
              <w:marBottom w:val="0"/>
              <w:divBdr>
                <w:top w:val="none" w:sz="0" w:space="0" w:color="auto"/>
                <w:left w:val="none" w:sz="0" w:space="0" w:color="auto"/>
                <w:bottom w:val="none" w:sz="0" w:space="0" w:color="auto"/>
                <w:right w:val="none" w:sz="0" w:space="0" w:color="auto"/>
              </w:divBdr>
            </w:div>
            <w:div w:id="416481325">
              <w:marLeft w:val="0"/>
              <w:marRight w:val="0"/>
              <w:marTop w:val="0"/>
              <w:marBottom w:val="0"/>
              <w:divBdr>
                <w:top w:val="none" w:sz="0" w:space="0" w:color="auto"/>
                <w:left w:val="none" w:sz="0" w:space="0" w:color="auto"/>
                <w:bottom w:val="none" w:sz="0" w:space="0" w:color="auto"/>
                <w:right w:val="none" w:sz="0" w:space="0" w:color="auto"/>
              </w:divBdr>
            </w:div>
            <w:div w:id="1083181305">
              <w:marLeft w:val="0"/>
              <w:marRight w:val="0"/>
              <w:marTop w:val="0"/>
              <w:marBottom w:val="0"/>
              <w:divBdr>
                <w:top w:val="none" w:sz="0" w:space="0" w:color="auto"/>
                <w:left w:val="none" w:sz="0" w:space="0" w:color="auto"/>
                <w:bottom w:val="none" w:sz="0" w:space="0" w:color="auto"/>
                <w:right w:val="none" w:sz="0" w:space="0" w:color="auto"/>
              </w:divBdr>
            </w:div>
            <w:div w:id="1216891970">
              <w:marLeft w:val="0"/>
              <w:marRight w:val="0"/>
              <w:marTop w:val="0"/>
              <w:marBottom w:val="0"/>
              <w:divBdr>
                <w:top w:val="none" w:sz="0" w:space="0" w:color="auto"/>
                <w:left w:val="none" w:sz="0" w:space="0" w:color="auto"/>
                <w:bottom w:val="none" w:sz="0" w:space="0" w:color="auto"/>
                <w:right w:val="none" w:sz="0" w:space="0" w:color="auto"/>
              </w:divBdr>
            </w:div>
            <w:div w:id="449591879">
              <w:marLeft w:val="0"/>
              <w:marRight w:val="0"/>
              <w:marTop w:val="0"/>
              <w:marBottom w:val="0"/>
              <w:divBdr>
                <w:top w:val="none" w:sz="0" w:space="0" w:color="auto"/>
                <w:left w:val="none" w:sz="0" w:space="0" w:color="auto"/>
                <w:bottom w:val="none" w:sz="0" w:space="0" w:color="auto"/>
                <w:right w:val="none" w:sz="0" w:space="0" w:color="auto"/>
              </w:divBdr>
            </w:div>
            <w:div w:id="1421608932">
              <w:marLeft w:val="0"/>
              <w:marRight w:val="0"/>
              <w:marTop w:val="0"/>
              <w:marBottom w:val="0"/>
              <w:divBdr>
                <w:top w:val="none" w:sz="0" w:space="0" w:color="auto"/>
                <w:left w:val="none" w:sz="0" w:space="0" w:color="auto"/>
                <w:bottom w:val="none" w:sz="0" w:space="0" w:color="auto"/>
                <w:right w:val="none" w:sz="0" w:space="0" w:color="auto"/>
              </w:divBdr>
            </w:div>
            <w:div w:id="985358182">
              <w:marLeft w:val="0"/>
              <w:marRight w:val="0"/>
              <w:marTop w:val="0"/>
              <w:marBottom w:val="0"/>
              <w:divBdr>
                <w:top w:val="none" w:sz="0" w:space="0" w:color="auto"/>
                <w:left w:val="none" w:sz="0" w:space="0" w:color="auto"/>
                <w:bottom w:val="none" w:sz="0" w:space="0" w:color="auto"/>
                <w:right w:val="none" w:sz="0" w:space="0" w:color="auto"/>
              </w:divBdr>
            </w:div>
            <w:div w:id="1976258589">
              <w:marLeft w:val="0"/>
              <w:marRight w:val="0"/>
              <w:marTop w:val="0"/>
              <w:marBottom w:val="0"/>
              <w:divBdr>
                <w:top w:val="none" w:sz="0" w:space="0" w:color="auto"/>
                <w:left w:val="none" w:sz="0" w:space="0" w:color="auto"/>
                <w:bottom w:val="none" w:sz="0" w:space="0" w:color="auto"/>
                <w:right w:val="none" w:sz="0" w:space="0" w:color="auto"/>
              </w:divBdr>
            </w:div>
            <w:div w:id="2041540185">
              <w:marLeft w:val="0"/>
              <w:marRight w:val="0"/>
              <w:marTop w:val="0"/>
              <w:marBottom w:val="0"/>
              <w:divBdr>
                <w:top w:val="none" w:sz="0" w:space="0" w:color="auto"/>
                <w:left w:val="none" w:sz="0" w:space="0" w:color="auto"/>
                <w:bottom w:val="none" w:sz="0" w:space="0" w:color="auto"/>
                <w:right w:val="none" w:sz="0" w:space="0" w:color="auto"/>
              </w:divBdr>
            </w:div>
            <w:div w:id="1804426543">
              <w:marLeft w:val="0"/>
              <w:marRight w:val="0"/>
              <w:marTop w:val="0"/>
              <w:marBottom w:val="0"/>
              <w:divBdr>
                <w:top w:val="none" w:sz="0" w:space="0" w:color="auto"/>
                <w:left w:val="none" w:sz="0" w:space="0" w:color="auto"/>
                <w:bottom w:val="none" w:sz="0" w:space="0" w:color="auto"/>
                <w:right w:val="none" w:sz="0" w:space="0" w:color="auto"/>
              </w:divBdr>
            </w:div>
            <w:div w:id="1675642341">
              <w:marLeft w:val="0"/>
              <w:marRight w:val="0"/>
              <w:marTop w:val="0"/>
              <w:marBottom w:val="0"/>
              <w:divBdr>
                <w:top w:val="none" w:sz="0" w:space="0" w:color="auto"/>
                <w:left w:val="none" w:sz="0" w:space="0" w:color="auto"/>
                <w:bottom w:val="none" w:sz="0" w:space="0" w:color="auto"/>
                <w:right w:val="none" w:sz="0" w:space="0" w:color="auto"/>
              </w:divBdr>
            </w:div>
          </w:divsChild>
        </w:div>
        <w:div w:id="1854610905">
          <w:marLeft w:val="0"/>
          <w:marRight w:val="0"/>
          <w:marTop w:val="0"/>
          <w:marBottom w:val="0"/>
          <w:divBdr>
            <w:top w:val="none" w:sz="0" w:space="0" w:color="auto"/>
            <w:left w:val="none" w:sz="0" w:space="0" w:color="auto"/>
            <w:bottom w:val="none" w:sz="0" w:space="0" w:color="auto"/>
            <w:right w:val="none" w:sz="0" w:space="0" w:color="auto"/>
          </w:divBdr>
          <w:divsChild>
            <w:div w:id="2019381197">
              <w:marLeft w:val="0"/>
              <w:marRight w:val="0"/>
              <w:marTop w:val="0"/>
              <w:marBottom w:val="0"/>
              <w:divBdr>
                <w:top w:val="none" w:sz="0" w:space="0" w:color="auto"/>
                <w:left w:val="none" w:sz="0" w:space="0" w:color="auto"/>
                <w:bottom w:val="none" w:sz="0" w:space="0" w:color="auto"/>
                <w:right w:val="none" w:sz="0" w:space="0" w:color="auto"/>
              </w:divBdr>
            </w:div>
            <w:div w:id="304748518">
              <w:marLeft w:val="0"/>
              <w:marRight w:val="0"/>
              <w:marTop w:val="0"/>
              <w:marBottom w:val="0"/>
              <w:divBdr>
                <w:top w:val="none" w:sz="0" w:space="0" w:color="auto"/>
                <w:left w:val="none" w:sz="0" w:space="0" w:color="auto"/>
                <w:bottom w:val="none" w:sz="0" w:space="0" w:color="auto"/>
                <w:right w:val="none" w:sz="0" w:space="0" w:color="auto"/>
              </w:divBdr>
            </w:div>
            <w:div w:id="1430587309">
              <w:marLeft w:val="0"/>
              <w:marRight w:val="0"/>
              <w:marTop w:val="0"/>
              <w:marBottom w:val="0"/>
              <w:divBdr>
                <w:top w:val="none" w:sz="0" w:space="0" w:color="auto"/>
                <w:left w:val="none" w:sz="0" w:space="0" w:color="auto"/>
                <w:bottom w:val="none" w:sz="0" w:space="0" w:color="auto"/>
                <w:right w:val="none" w:sz="0" w:space="0" w:color="auto"/>
              </w:divBdr>
            </w:div>
            <w:div w:id="284239778">
              <w:marLeft w:val="0"/>
              <w:marRight w:val="0"/>
              <w:marTop w:val="0"/>
              <w:marBottom w:val="0"/>
              <w:divBdr>
                <w:top w:val="none" w:sz="0" w:space="0" w:color="auto"/>
                <w:left w:val="none" w:sz="0" w:space="0" w:color="auto"/>
                <w:bottom w:val="none" w:sz="0" w:space="0" w:color="auto"/>
                <w:right w:val="none" w:sz="0" w:space="0" w:color="auto"/>
              </w:divBdr>
            </w:div>
            <w:div w:id="2003774966">
              <w:marLeft w:val="0"/>
              <w:marRight w:val="0"/>
              <w:marTop w:val="0"/>
              <w:marBottom w:val="0"/>
              <w:divBdr>
                <w:top w:val="none" w:sz="0" w:space="0" w:color="auto"/>
                <w:left w:val="none" w:sz="0" w:space="0" w:color="auto"/>
                <w:bottom w:val="none" w:sz="0" w:space="0" w:color="auto"/>
                <w:right w:val="none" w:sz="0" w:space="0" w:color="auto"/>
              </w:divBdr>
            </w:div>
            <w:div w:id="1058478831">
              <w:marLeft w:val="0"/>
              <w:marRight w:val="0"/>
              <w:marTop w:val="0"/>
              <w:marBottom w:val="0"/>
              <w:divBdr>
                <w:top w:val="none" w:sz="0" w:space="0" w:color="auto"/>
                <w:left w:val="none" w:sz="0" w:space="0" w:color="auto"/>
                <w:bottom w:val="none" w:sz="0" w:space="0" w:color="auto"/>
                <w:right w:val="none" w:sz="0" w:space="0" w:color="auto"/>
              </w:divBdr>
            </w:div>
            <w:div w:id="1619679099">
              <w:marLeft w:val="0"/>
              <w:marRight w:val="0"/>
              <w:marTop w:val="0"/>
              <w:marBottom w:val="0"/>
              <w:divBdr>
                <w:top w:val="none" w:sz="0" w:space="0" w:color="auto"/>
                <w:left w:val="none" w:sz="0" w:space="0" w:color="auto"/>
                <w:bottom w:val="none" w:sz="0" w:space="0" w:color="auto"/>
                <w:right w:val="none" w:sz="0" w:space="0" w:color="auto"/>
              </w:divBdr>
            </w:div>
            <w:div w:id="713508685">
              <w:marLeft w:val="0"/>
              <w:marRight w:val="0"/>
              <w:marTop w:val="0"/>
              <w:marBottom w:val="0"/>
              <w:divBdr>
                <w:top w:val="none" w:sz="0" w:space="0" w:color="auto"/>
                <w:left w:val="none" w:sz="0" w:space="0" w:color="auto"/>
                <w:bottom w:val="none" w:sz="0" w:space="0" w:color="auto"/>
                <w:right w:val="none" w:sz="0" w:space="0" w:color="auto"/>
              </w:divBdr>
            </w:div>
            <w:div w:id="2096856532">
              <w:marLeft w:val="0"/>
              <w:marRight w:val="0"/>
              <w:marTop w:val="0"/>
              <w:marBottom w:val="0"/>
              <w:divBdr>
                <w:top w:val="none" w:sz="0" w:space="0" w:color="auto"/>
                <w:left w:val="none" w:sz="0" w:space="0" w:color="auto"/>
                <w:bottom w:val="none" w:sz="0" w:space="0" w:color="auto"/>
                <w:right w:val="none" w:sz="0" w:space="0" w:color="auto"/>
              </w:divBdr>
            </w:div>
            <w:div w:id="1319265406">
              <w:marLeft w:val="0"/>
              <w:marRight w:val="0"/>
              <w:marTop w:val="0"/>
              <w:marBottom w:val="0"/>
              <w:divBdr>
                <w:top w:val="none" w:sz="0" w:space="0" w:color="auto"/>
                <w:left w:val="none" w:sz="0" w:space="0" w:color="auto"/>
                <w:bottom w:val="none" w:sz="0" w:space="0" w:color="auto"/>
                <w:right w:val="none" w:sz="0" w:space="0" w:color="auto"/>
              </w:divBdr>
            </w:div>
            <w:div w:id="1396969512">
              <w:marLeft w:val="0"/>
              <w:marRight w:val="0"/>
              <w:marTop w:val="0"/>
              <w:marBottom w:val="0"/>
              <w:divBdr>
                <w:top w:val="none" w:sz="0" w:space="0" w:color="auto"/>
                <w:left w:val="none" w:sz="0" w:space="0" w:color="auto"/>
                <w:bottom w:val="none" w:sz="0" w:space="0" w:color="auto"/>
                <w:right w:val="none" w:sz="0" w:space="0" w:color="auto"/>
              </w:divBdr>
            </w:div>
            <w:div w:id="1557661405">
              <w:marLeft w:val="0"/>
              <w:marRight w:val="0"/>
              <w:marTop w:val="0"/>
              <w:marBottom w:val="0"/>
              <w:divBdr>
                <w:top w:val="none" w:sz="0" w:space="0" w:color="auto"/>
                <w:left w:val="none" w:sz="0" w:space="0" w:color="auto"/>
                <w:bottom w:val="none" w:sz="0" w:space="0" w:color="auto"/>
                <w:right w:val="none" w:sz="0" w:space="0" w:color="auto"/>
              </w:divBdr>
            </w:div>
            <w:div w:id="1385106095">
              <w:marLeft w:val="0"/>
              <w:marRight w:val="0"/>
              <w:marTop w:val="0"/>
              <w:marBottom w:val="0"/>
              <w:divBdr>
                <w:top w:val="none" w:sz="0" w:space="0" w:color="auto"/>
                <w:left w:val="none" w:sz="0" w:space="0" w:color="auto"/>
                <w:bottom w:val="none" w:sz="0" w:space="0" w:color="auto"/>
                <w:right w:val="none" w:sz="0" w:space="0" w:color="auto"/>
              </w:divBdr>
            </w:div>
            <w:div w:id="1540781444">
              <w:marLeft w:val="0"/>
              <w:marRight w:val="0"/>
              <w:marTop w:val="0"/>
              <w:marBottom w:val="0"/>
              <w:divBdr>
                <w:top w:val="none" w:sz="0" w:space="0" w:color="auto"/>
                <w:left w:val="none" w:sz="0" w:space="0" w:color="auto"/>
                <w:bottom w:val="none" w:sz="0" w:space="0" w:color="auto"/>
                <w:right w:val="none" w:sz="0" w:space="0" w:color="auto"/>
              </w:divBdr>
            </w:div>
            <w:div w:id="1849370271">
              <w:marLeft w:val="0"/>
              <w:marRight w:val="0"/>
              <w:marTop w:val="0"/>
              <w:marBottom w:val="0"/>
              <w:divBdr>
                <w:top w:val="none" w:sz="0" w:space="0" w:color="auto"/>
                <w:left w:val="none" w:sz="0" w:space="0" w:color="auto"/>
                <w:bottom w:val="none" w:sz="0" w:space="0" w:color="auto"/>
                <w:right w:val="none" w:sz="0" w:space="0" w:color="auto"/>
              </w:divBdr>
            </w:div>
            <w:div w:id="1205018611">
              <w:marLeft w:val="0"/>
              <w:marRight w:val="0"/>
              <w:marTop w:val="0"/>
              <w:marBottom w:val="0"/>
              <w:divBdr>
                <w:top w:val="none" w:sz="0" w:space="0" w:color="auto"/>
                <w:left w:val="none" w:sz="0" w:space="0" w:color="auto"/>
                <w:bottom w:val="none" w:sz="0" w:space="0" w:color="auto"/>
                <w:right w:val="none" w:sz="0" w:space="0" w:color="auto"/>
              </w:divBdr>
            </w:div>
            <w:div w:id="766970730">
              <w:marLeft w:val="0"/>
              <w:marRight w:val="0"/>
              <w:marTop w:val="0"/>
              <w:marBottom w:val="0"/>
              <w:divBdr>
                <w:top w:val="none" w:sz="0" w:space="0" w:color="auto"/>
                <w:left w:val="none" w:sz="0" w:space="0" w:color="auto"/>
                <w:bottom w:val="none" w:sz="0" w:space="0" w:color="auto"/>
                <w:right w:val="none" w:sz="0" w:space="0" w:color="auto"/>
              </w:divBdr>
            </w:div>
            <w:div w:id="1536038873">
              <w:marLeft w:val="0"/>
              <w:marRight w:val="0"/>
              <w:marTop w:val="0"/>
              <w:marBottom w:val="0"/>
              <w:divBdr>
                <w:top w:val="none" w:sz="0" w:space="0" w:color="auto"/>
                <w:left w:val="none" w:sz="0" w:space="0" w:color="auto"/>
                <w:bottom w:val="none" w:sz="0" w:space="0" w:color="auto"/>
                <w:right w:val="none" w:sz="0" w:space="0" w:color="auto"/>
              </w:divBdr>
            </w:div>
            <w:div w:id="1950971513">
              <w:marLeft w:val="0"/>
              <w:marRight w:val="0"/>
              <w:marTop w:val="0"/>
              <w:marBottom w:val="0"/>
              <w:divBdr>
                <w:top w:val="none" w:sz="0" w:space="0" w:color="auto"/>
                <w:left w:val="none" w:sz="0" w:space="0" w:color="auto"/>
                <w:bottom w:val="none" w:sz="0" w:space="0" w:color="auto"/>
                <w:right w:val="none" w:sz="0" w:space="0" w:color="auto"/>
              </w:divBdr>
            </w:div>
            <w:div w:id="697004790">
              <w:marLeft w:val="0"/>
              <w:marRight w:val="0"/>
              <w:marTop w:val="0"/>
              <w:marBottom w:val="0"/>
              <w:divBdr>
                <w:top w:val="none" w:sz="0" w:space="0" w:color="auto"/>
                <w:left w:val="none" w:sz="0" w:space="0" w:color="auto"/>
                <w:bottom w:val="none" w:sz="0" w:space="0" w:color="auto"/>
                <w:right w:val="none" w:sz="0" w:space="0" w:color="auto"/>
              </w:divBdr>
            </w:div>
          </w:divsChild>
        </w:div>
        <w:div w:id="824858757">
          <w:marLeft w:val="0"/>
          <w:marRight w:val="0"/>
          <w:marTop w:val="0"/>
          <w:marBottom w:val="0"/>
          <w:divBdr>
            <w:top w:val="none" w:sz="0" w:space="0" w:color="auto"/>
            <w:left w:val="none" w:sz="0" w:space="0" w:color="auto"/>
            <w:bottom w:val="none" w:sz="0" w:space="0" w:color="auto"/>
            <w:right w:val="none" w:sz="0" w:space="0" w:color="auto"/>
          </w:divBdr>
        </w:div>
        <w:div w:id="2060088252">
          <w:marLeft w:val="0"/>
          <w:marRight w:val="0"/>
          <w:marTop w:val="0"/>
          <w:marBottom w:val="0"/>
          <w:divBdr>
            <w:top w:val="none" w:sz="0" w:space="0" w:color="auto"/>
            <w:left w:val="none" w:sz="0" w:space="0" w:color="auto"/>
            <w:bottom w:val="none" w:sz="0" w:space="0" w:color="auto"/>
            <w:right w:val="none" w:sz="0" w:space="0" w:color="auto"/>
          </w:divBdr>
        </w:div>
        <w:div w:id="241376014">
          <w:marLeft w:val="0"/>
          <w:marRight w:val="0"/>
          <w:marTop w:val="0"/>
          <w:marBottom w:val="0"/>
          <w:divBdr>
            <w:top w:val="none" w:sz="0" w:space="0" w:color="auto"/>
            <w:left w:val="none" w:sz="0" w:space="0" w:color="auto"/>
            <w:bottom w:val="none" w:sz="0" w:space="0" w:color="auto"/>
            <w:right w:val="none" w:sz="0" w:space="0" w:color="auto"/>
          </w:divBdr>
        </w:div>
        <w:div w:id="21516099">
          <w:marLeft w:val="0"/>
          <w:marRight w:val="0"/>
          <w:marTop w:val="0"/>
          <w:marBottom w:val="0"/>
          <w:divBdr>
            <w:top w:val="none" w:sz="0" w:space="0" w:color="auto"/>
            <w:left w:val="none" w:sz="0" w:space="0" w:color="auto"/>
            <w:bottom w:val="none" w:sz="0" w:space="0" w:color="auto"/>
            <w:right w:val="none" w:sz="0" w:space="0" w:color="auto"/>
          </w:divBdr>
        </w:div>
        <w:div w:id="1803573147">
          <w:marLeft w:val="0"/>
          <w:marRight w:val="0"/>
          <w:marTop w:val="0"/>
          <w:marBottom w:val="0"/>
          <w:divBdr>
            <w:top w:val="none" w:sz="0" w:space="0" w:color="auto"/>
            <w:left w:val="none" w:sz="0" w:space="0" w:color="auto"/>
            <w:bottom w:val="none" w:sz="0" w:space="0" w:color="auto"/>
            <w:right w:val="none" w:sz="0" w:space="0" w:color="auto"/>
          </w:divBdr>
        </w:div>
        <w:div w:id="2108034214">
          <w:marLeft w:val="0"/>
          <w:marRight w:val="0"/>
          <w:marTop w:val="0"/>
          <w:marBottom w:val="0"/>
          <w:divBdr>
            <w:top w:val="none" w:sz="0" w:space="0" w:color="auto"/>
            <w:left w:val="none" w:sz="0" w:space="0" w:color="auto"/>
            <w:bottom w:val="none" w:sz="0" w:space="0" w:color="auto"/>
            <w:right w:val="none" w:sz="0" w:space="0" w:color="auto"/>
          </w:divBdr>
        </w:div>
        <w:div w:id="1120610303">
          <w:marLeft w:val="0"/>
          <w:marRight w:val="0"/>
          <w:marTop w:val="0"/>
          <w:marBottom w:val="0"/>
          <w:divBdr>
            <w:top w:val="none" w:sz="0" w:space="0" w:color="auto"/>
            <w:left w:val="none" w:sz="0" w:space="0" w:color="auto"/>
            <w:bottom w:val="none" w:sz="0" w:space="0" w:color="auto"/>
            <w:right w:val="none" w:sz="0" w:space="0" w:color="auto"/>
          </w:divBdr>
        </w:div>
        <w:div w:id="1762725797">
          <w:marLeft w:val="0"/>
          <w:marRight w:val="0"/>
          <w:marTop w:val="0"/>
          <w:marBottom w:val="0"/>
          <w:divBdr>
            <w:top w:val="none" w:sz="0" w:space="0" w:color="auto"/>
            <w:left w:val="none" w:sz="0" w:space="0" w:color="auto"/>
            <w:bottom w:val="none" w:sz="0" w:space="0" w:color="auto"/>
            <w:right w:val="none" w:sz="0" w:space="0" w:color="auto"/>
          </w:divBdr>
        </w:div>
        <w:div w:id="1210457159">
          <w:marLeft w:val="0"/>
          <w:marRight w:val="0"/>
          <w:marTop w:val="0"/>
          <w:marBottom w:val="0"/>
          <w:divBdr>
            <w:top w:val="none" w:sz="0" w:space="0" w:color="auto"/>
            <w:left w:val="none" w:sz="0" w:space="0" w:color="auto"/>
            <w:bottom w:val="none" w:sz="0" w:space="0" w:color="auto"/>
            <w:right w:val="none" w:sz="0" w:space="0" w:color="auto"/>
          </w:divBdr>
        </w:div>
        <w:div w:id="1341662787">
          <w:marLeft w:val="0"/>
          <w:marRight w:val="0"/>
          <w:marTop w:val="0"/>
          <w:marBottom w:val="0"/>
          <w:divBdr>
            <w:top w:val="none" w:sz="0" w:space="0" w:color="auto"/>
            <w:left w:val="none" w:sz="0" w:space="0" w:color="auto"/>
            <w:bottom w:val="none" w:sz="0" w:space="0" w:color="auto"/>
            <w:right w:val="none" w:sz="0" w:space="0" w:color="auto"/>
          </w:divBdr>
        </w:div>
        <w:div w:id="1701542882">
          <w:marLeft w:val="0"/>
          <w:marRight w:val="0"/>
          <w:marTop w:val="0"/>
          <w:marBottom w:val="0"/>
          <w:divBdr>
            <w:top w:val="none" w:sz="0" w:space="0" w:color="auto"/>
            <w:left w:val="none" w:sz="0" w:space="0" w:color="auto"/>
            <w:bottom w:val="none" w:sz="0" w:space="0" w:color="auto"/>
            <w:right w:val="none" w:sz="0" w:space="0" w:color="auto"/>
          </w:divBdr>
        </w:div>
        <w:div w:id="1153178854">
          <w:marLeft w:val="0"/>
          <w:marRight w:val="0"/>
          <w:marTop w:val="0"/>
          <w:marBottom w:val="0"/>
          <w:divBdr>
            <w:top w:val="none" w:sz="0" w:space="0" w:color="auto"/>
            <w:left w:val="none" w:sz="0" w:space="0" w:color="auto"/>
            <w:bottom w:val="none" w:sz="0" w:space="0" w:color="auto"/>
            <w:right w:val="none" w:sz="0" w:space="0" w:color="auto"/>
          </w:divBdr>
        </w:div>
        <w:div w:id="886837986">
          <w:marLeft w:val="0"/>
          <w:marRight w:val="0"/>
          <w:marTop w:val="0"/>
          <w:marBottom w:val="0"/>
          <w:divBdr>
            <w:top w:val="none" w:sz="0" w:space="0" w:color="auto"/>
            <w:left w:val="none" w:sz="0" w:space="0" w:color="auto"/>
            <w:bottom w:val="none" w:sz="0" w:space="0" w:color="auto"/>
            <w:right w:val="none" w:sz="0" w:space="0" w:color="auto"/>
          </w:divBdr>
        </w:div>
        <w:div w:id="1936816806">
          <w:marLeft w:val="0"/>
          <w:marRight w:val="0"/>
          <w:marTop w:val="0"/>
          <w:marBottom w:val="0"/>
          <w:divBdr>
            <w:top w:val="none" w:sz="0" w:space="0" w:color="auto"/>
            <w:left w:val="none" w:sz="0" w:space="0" w:color="auto"/>
            <w:bottom w:val="none" w:sz="0" w:space="0" w:color="auto"/>
            <w:right w:val="none" w:sz="0" w:space="0" w:color="auto"/>
          </w:divBdr>
        </w:div>
      </w:divsChild>
    </w:div>
    <w:div w:id="1619531459">
      <w:bodyDiv w:val="1"/>
      <w:marLeft w:val="0"/>
      <w:marRight w:val="0"/>
      <w:marTop w:val="0"/>
      <w:marBottom w:val="0"/>
      <w:divBdr>
        <w:top w:val="none" w:sz="0" w:space="0" w:color="auto"/>
        <w:left w:val="none" w:sz="0" w:space="0" w:color="auto"/>
        <w:bottom w:val="none" w:sz="0" w:space="0" w:color="auto"/>
        <w:right w:val="none" w:sz="0" w:space="0" w:color="auto"/>
      </w:divBdr>
      <w:divsChild>
        <w:div w:id="168375433">
          <w:marLeft w:val="0"/>
          <w:marRight w:val="0"/>
          <w:marTop w:val="0"/>
          <w:marBottom w:val="0"/>
          <w:divBdr>
            <w:top w:val="none" w:sz="0" w:space="0" w:color="auto"/>
            <w:left w:val="none" w:sz="0" w:space="0" w:color="auto"/>
            <w:bottom w:val="none" w:sz="0" w:space="0" w:color="auto"/>
            <w:right w:val="none" w:sz="0" w:space="0" w:color="auto"/>
          </w:divBdr>
        </w:div>
        <w:div w:id="1927807073">
          <w:marLeft w:val="0"/>
          <w:marRight w:val="0"/>
          <w:marTop w:val="0"/>
          <w:marBottom w:val="0"/>
          <w:divBdr>
            <w:top w:val="none" w:sz="0" w:space="0" w:color="auto"/>
            <w:left w:val="none" w:sz="0" w:space="0" w:color="auto"/>
            <w:bottom w:val="none" w:sz="0" w:space="0" w:color="auto"/>
            <w:right w:val="none" w:sz="0" w:space="0" w:color="auto"/>
          </w:divBdr>
        </w:div>
        <w:div w:id="213347102">
          <w:marLeft w:val="0"/>
          <w:marRight w:val="0"/>
          <w:marTop w:val="0"/>
          <w:marBottom w:val="0"/>
          <w:divBdr>
            <w:top w:val="none" w:sz="0" w:space="0" w:color="auto"/>
            <w:left w:val="none" w:sz="0" w:space="0" w:color="auto"/>
            <w:bottom w:val="none" w:sz="0" w:space="0" w:color="auto"/>
            <w:right w:val="none" w:sz="0" w:space="0" w:color="auto"/>
          </w:divBdr>
        </w:div>
        <w:div w:id="141237700">
          <w:marLeft w:val="0"/>
          <w:marRight w:val="0"/>
          <w:marTop w:val="0"/>
          <w:marBottom w:val="0"/>
          <w:divBdr>
            <w:top w:val="none" w:sz="0" w:space="0" w:color="auto"/>
            <w:left w:val="none" w:sz="0" w:space="0" w:color="auto"/>
            <w:bottom w:val="none" w:sz="0" w:space="0" w:color="auto"/>
            <w:right w:val="none" w:sz="0" w:space="0" w:color="auto"/>
          </w:divBdr>
        </w:div>
        <w:div w:id="60642779">
          <w:marLeft w:val="0"/>
          <w:marRight w:val="0"/>
          <w:marTop w:val="0"/>
          <w:marBottom w:val="0"/>
          <w:divBdr>
            <w:top w:val="none" w:sz="0" w:space="0" w:color="auto"/>
            <w:left w:val="none" w:sz="0" w:space="0" w:color="auto"/>
            <w:bottom w:val="none" w:sz="0" w:space="0" w:color="auto"/>
            <w:right w:val="none" w:sz="0" w:space="0" w:color="auto"/>
          </w:divBdr>
        </w:div>
        <w:div w:id="1721519641">
          <w:marLeft w:val="0"/>
          <w:marRight w:val="0"/>
          <w:marTop w:val="0"/>
          <w:marBottom w:val="0"/>
          <w:divBdr>
            <w:top w:val="none" w:sz="0" w:space="0" w:color="auto"/>
            <w:left w:val="none" w:sz="0" w:space="0" w:color="auto"/>
            <w:bottom w:val="none" w:sz="0" w:space="0" w:color="auto"/>
            <w:right w:val="none" w:sz="0" w:space="0" w:color="auto"/>
          </w:divBdr>
        </w:div>
        <w:div w:id="834298677">
          <w:marLeft w:val="0"/>
          <w:marRight w:val="0"/>
          <w:marTop w:val="0"/>
          <w:marBottom w:val="0"/>
          <w:divBdr>
            <w:top w:val="none" w:sz="0" w:space="0" w:color="auto"/>
            <w:left w:val="none" w:sz="0" w:space="0" w:color="auto"/>
            <w:bottom w:val="none" w:sz="0" w:space="0" w:color="auto"/>
            <w:right w:val="none" w:sz="0" w:space="0" w:color="auto"/>
          </w:divBdr>
        </w:div>
        <w:div w:id="2068145169">
          <w:marLeft w:val="0"/>
          <w:marRight w:val="0"/>
          <w:marTop w:val="0"/>
          <w:marBottom w:val="0"/>
          <w:divBdr>
            <w:top w:val="none" w:sz="0" w:space="0" w:color="auto"/>
            <w:left w:val="none" w:sz="0" w:space="0" w:color="auto"/>
            <w:bottom w:val="none" w:sz="0" w:space="0" w:color="auto"/>
            <w:right w:val="none" w:sz="0" w:space="0" w:color="auto"/>
          </w:divBdr>
        </w:div>
        <w:div w:id="143936218">
          <w:marLeft w:val="0"/>
          <w:marRight w:val="0"/>
          <w:marTop w:val="0"/>
          <w:marBottom w:val="0"/>
          <w:divBdr>
            <w:top w:val="none" w:sz="0" w:space="0" w:color="auto"/>
            <w:left w:val="none" w:sz="0" w:space="0" w:color="auto"/>
            <w:bottom w:val="none" w:sz="0" w:space="0" w:color="auto"/>
            <w:right w:val="none" w:sz="0" w:space="0" w:color="auto"/>
          </w:divBdr>
        </w:div>
        <w:div w:id="668481431">
          <w:marLeft w:val="0"/>
          <w:marRight w:val="0"/>
          <w:marTop w:val="0"/>
          <w:marBottom w:val="0"/>
          <w:divBdr>
            <w:top w:val="none" w:sz="0" w:space="0" w:color="auto"/>
            <w:left w:val="none" w:sz="0" w:space="0" w:color="auto"/>
            <w:bottom w:val="none" w:sz="0" w:space="0" w:color="auto"/>
            <w:right w:val="none" w:sz="0" w:space="0" w:color="auto"/>
          </w:divBdr>
        </w:div>
        <w:div w:id="1102844430">
          <w:marLeft w:val="0"/>
          <w:marRight w:val="0"/>
          <w:marTop w:val="0"/>
          <w:marBottom w:val="0"/>
          <w:divBdr>
            <w:top w:val="none" w:sz="0" w:space="0" w:color="auto"/>
            <w:left w:val="none" w:sz="0" w:space="0" w:color="auto"/>
            <w:bottom w:val="none" w:sz="0" w:space="0" w:color="auto"/>
            <w:right w:val="none" w:sz="0" w:space="0" w:color="auto"/>
          </w:divBdr>
        </w:div>
        <w:div w:id="783422272">
          <w:marLeft w:val="0"/>
          <w:marRight w:val="0"/>
          <w:marTop w:val="0"/>
          <w:marBottom w:val="0"/>
          <w:divBdr>
            <w:top w:val="none" w:sz="0" w:space="0" w:color="auto"/>
            <w:left w:val="none" w:sz="0" w:space="0" w:color="auto"/>
            <w:bottom w:val="none" w:sz="0" w:space="0" w:color="auto"/>
            <w:right w:val="none" w:sz="0" w:space="0" w:color="auto"/>
          </w:divBdr>
        </w:div>
        <w:div w:id="265846718">
          <w:marLeft w:val="0"/>
          <w:marRight w:val="0"/>
          <w:marTop w:val="0"/>
          <w:marBottom w:val="0"/>
          <w:divBdr>
            <w:top w:val="none" w:sz="0" w:space="0" w:color="auto"/>
            <w:left w:val="none" w:sz="0" w:space="0" w:color="auto"/>
            <w:bottom w:val="none" w:sz="0" w:space="0" w:color="auto"/>
            <w:right w:val="none" w:sz="0" w:space="0" w:color="auto"/>
          </w:divBdr>
        </w:div>
        <w:div w:id="1170216555">
          <w:marLeft w:val="0"/>
          <w:marRight w:val="0"/>
          <w:marTop w:val="0"/>
          <w:marBottom w:val="0"/>
          <w:divBdr>
            <w:top w:val="none" w:sz="0" w:space="0" w:color="auto"/>
            <w:left w:val="none" w:sz="0" w:space="0" w:color="auto"/>
            <w:bottom w:val="none" w:sz="0" w:space="0" w:color="auto"/>
            <w:right w:val="none" w:sz="0" w:space="0" w:color="auto"/>
          </w:divBdr>
        </w:div>
        <w:div w:id="666446410">
          <w:marLeft w:val="0"/>
          <w:marRight w:val="0"/>
          <w:marTop w:val="0"/>
          <w:marBottom w:val="0"/>
          <w:divBdr>
            <w:top w:val="none" w:sz="0" w:space="0" w:color="auto"/>
            <w:left w:val="none" w:sz="0" w:space="0" w:color="auto"/>
            <w:bottom w:val="none" w:sz="0" w:space="0" w:color="auto"/>
            <w:right w:val="none" w:sz="0" w:space="0" w:color="auto"/>
          </w:divBdr>
        </w:div>
        <w:div w:id="1590308040">
          <w:marLeft w:val="0"/>
          <w:marRight w:val="0"/>
          <w:marTop w:val="0"/>
          <w:marBottom w:val="0"/>
          <w:divBdr>
            <w:top w:val="none" w:sz="0" w:space="0" w:color="auto"/>
            <w:left w:val="none" w:sz="0" w:space="0" w:color="auto"/>
            <w:bottom w:val="none" w:sz="0" w:space="0" w:color="auto"/>
            <w:right w:val="none" w:sz="0" w:space="0" w:color="auto"/>
          </w:divBdr>
        </w:div>
        <w:div w:id="472794837">
          <w:marLeft w:val="0"/>
          <w:marRight w:val="0"/>
          <w:marTop w:val="0"/>
          <w:marBottom w:val="0"/>
          <w:divBdr>
            <w:top w:val="none" w:sz="0" w:space="0" w:color="auto"/>
            <w:left w:val="none" w:sz="0" w:space="0" w:color="auto"/>
            <w:bottom w:val="none" w:sz="0" w:space="0" w:color="auto"/>
            <w:right w:val="none" w:sz="0" w:space="0" w:color="auto"/>
          </w:divBdr>
        </w:div>
        <w:div w:id="1738940785">
          <w:marLeft w:val="0"/>
          <w:marRight w:val="0"/>
          <w:marTop w:val="0"/>
          <w:marBottom w:val="0"/>
          <w:divBdr>
            <w:top w:val="none" w:sz="0" w:space="0" w:color="auto"/>
            <w:left w:val="none" w:sz="0" w:space="0" w:color="auto"/>
            <w:bottom w:val="none" w:sz="0" w:space="0" w:color="auto"/>
            <w:right w:val="none" w:sz="0" w:space="0" w:color="auto"/>
          </w:divBdr>
        </w:div>
        <w:div w:id="1968120579">
          <w:marLeft w:val="0"/>
          <w:marRight w:val="0"/>
          <w:marTop w:val="0"/>
          <w:marBottom w:val="0"/>
          <w:divBdr>
            <w:top w:val="none" w:sz="0" w:space="0" w:color="auto"/>
            <w:left w:val="none" w:sz="0" w:space="0" w:color="auto"/>
            <w:bottom w:val="none" w:sz="0" w:space="0" w:color="auto"/>
            <w:right w:val="none" w:sz="0" w:space="0" w:color="auto"/>
          </w:divBdr>
        </w:div>
        <w:div w:id="1304853385">
          <w:marLeft w:val="0"/>
          <w:marRight w:val="0"/>
          <w:marTop w:val="0"/>
          <w:marBottom w:val="0"/>
          <w:divBdr>
            <w:top w:val="none" w:sz="0" w:space="0" w:color="auto"/>
            <w:left w:val="none" w:sz="0" w:space="0" w:color="auto"/>
            <w:bottom w:val="none" w:sz="0" w:space="0" w:color="auto"/>
            <w:right w:val="none" w:sz="0" w:space="0" w:color="auto"/>
          </w:divBdr>
        </w:div>
        <w:div w:id="1362245077">
          <w:marLeft w:val="0"/>
          <w:marRight w:val="0"/>
          <w:marTop w:val="0"/>
          <w:marBottom w:val="0"/>
          <w:divBdr>
            <w:top w:val="none" w:sz="0" w:space="0" w:color="auto"/>
            <w:left w:val="none" w:sz="0" w:space="0" w:color="auto"/>
            <w:bottom w:val="none" w:sz="0" w:space="0" w:color="auto"/>
            <w:right w:val="none" w:sz="0" w:space="0" w:color="auto"/>
          </w:divBdr>
        </w:div>
        <w:div w:id="1121219691">
          <w:marLeft w:val="0"/>
          <w:marRight w:val="0"/>
          <w:marTop w:val="0"/>
          <w:marBottom w:val="0"/>
          <w:divBdr>
            <w:top w:val="none" w:sz="0" w:space="0" w:color="auto"/>
            <w:left w:val="none" w:sz="0" w:space="0" w:color="auto"/>
            <w:bottom w:val="none" w:sz="0" w:space="0" w:color="auto"/>
            <w:right w:val="none" w:sz="0" w:space="0" w:color="auto"/>
          </w:divBdr>
        </w:div>
        <w:div w:id="1222525302">
          <w:marLeft w:val="0"/>
          <w:marRight w:val="0"/>
          <w:marTop w:val="0"/>
          <w:marBottom w:val="0"/>
          <w:divBdr>
            <w:top w:val="none" w:sz="0" w:space="0" w:color="auto"/>
            <w:left w:val="none" w:sz="0" w:space="0" w:color="auto"/>
            <w:bottom w:val="none" w:sz="0" w:space="0" w:color="auto"/>
            <w:right w:val="none" w:sz="0" w:space="0" w:color="auto"/>
          </w:divBdr>
        </w:div>
        <w:div w:id="2015453269">
          <w:marLeft w:val="0"/>
          <w:marRight w:val="0"/>
          <w:marTop w:val="0"/>
          <w:marBottom w:val="0"/>
          <w:divBdr>
            <w:top w:val="none" w:sz="0" w:space="0" w:color="auto"/>
            <w:left w:val="none" w:sz="0" w:space="0" w:color="auto"/>
            <w:bottom w:val="none" w:sz="0" w:space="0" w:color="auto"/>
            <w:right w:val="none" w:sz="0" w:space="0" w:color="auto"/>
          </w:divBdr>
        </w:div>
        <w:div w:id="832064672">
          <w:marLeft w:val="0"/>
          <w:marRight w:val="0"/>
          <w:marTop w:val="0"/>
          <w:marBottom w:val="0"/>
          <w:divBdr>
            <w:top w:val="none" w:sz="0" w:space="0" w:color="auto"/>
            <w:left w:val="none" w:sz="0" w:space="0" w:color="auto"/>
            <w:bottom w:val="none" w:sz="0" w:space="0" w:color="auto"/>
            <w:right w:val="none" w:sz="0" w:space="0" w:color="auto"/>
          </w:divBdr>
        </w:div>
        <w:div w:id="893613983">
          <w:marLeft w:val="0"/>
          <w:marRight w:val="0"/>
          <w:marTop w:val="0"/>
          <w:marBottom w:val="0"/>
          <w:divBdr>
            <w:top w:val="none" w:sz="0" w:space="0" w:color="auto"/>
            <w:left w:val="none" w:sz="0" w:space="0" w:color="auto"/>
            <w:bottom w:val="none" w:sz="0" w:space="0" w:color="auto"/>
            <w:right w:val="none" w:sz="0" w:space="0" w:color="auto"/>
          </w:divBdr>
        </w:div>
        <w:div w:id="988827267">
          <w:marLeft w:val="0"/>
          <w:marRight w:val="0"/>
          <w:marTop w:val="0"/>
          <w:marBottom w:val="0"/>
          <w:divBdr>
            <w:top w:val="none" w:sz="0" w:space="0" w:color="auto"/>
            <w:left w:val="none" w:sz="0" w:space="0" w:color="auto"/>
            <w:bottom w:val="none" w:sz="0" w:space="0" w:color="auto"/>
            <w:right w:val="none" w:sz="0" w:space="0" w:color="auto"/>
          </w:divBdr>
        </w:div>
        <w:div w:id="118229978">
          <w:marLeft w:val="0"/>
          <w:marRight w:val="0"/>
          <w:marTop w:val="0"/>
          <w:marBottom w:val="0"/>
          <w:divBdr>
            <w:top w:val="none" w:sz="0" w:space="0" w:color="auto"/>
            <w:left w:val="none" w:sz="0" w:space="0" w:color="auto"/>
            <w:bottom w:val="none" w:sz="0" w:space="0" w:color="auto"/>
            <w:right w:val="none" w:sz="0" w:space="0" w:color="auto"/>
          </w:divBdr>
        </w:div>
        <w:div w:id="580871702">
          <w:marLeft w:val="0"/>
          <w:marRight w:val="0"/>
          <w:marTop w:val="0"/>
          <w:marBottom w:val="0"/>
          <w:divBdr>
            <w:top w:val="none" w:sz="0" w:space="0" w:color="auto"/>
            <w:left w:val="none" w:sz="0" w:space="0" w:color="auto"/>
            <w:bottom w:val="none" w:sz="0" w:space="0" w:color="auto"/>
            <w:right w:val="none" w:sz="0" w:space="0" w:color="auto"/>
          </w:divBdr>
        </w:div>
        <w:div w:id="2055810719">
          <w:marLeft w:val="0"/>
          <w:marRight w:val="0"/>
          <w:marTop w:val="0"/>
          <w:marBottom w:val="0"/>
          <w:divBdr>
            <w:top w:val="none" w:sz="0" w:space="0" w:color="auto"/>
            <w:left w:val="none" w:sz="0" w:space="0" w:color="auto"/>
            <w:bottom w:val="none" w:sz="0" w:space="0" w:color="auto"/>
            <w:right w:val="none" w:sz="0" w:space="0" w:color="auto"/>
          </w:divBdr>
        </w:div>
        <w:div w:id="384640065">
          <w:marLeft w:val="0"/>
          <w:marRight w:val="0"/>
          <w:marTop w:val="0"/>
          <w:marBottom w:val="0"/>
          <w:divBdr>
            <w:top w:val="none" w:sz="0" w:space="0" w:color="auto"/>
            <w:left w:val="none" w:sz="0" w:space="0" w:color="auto"/>
            <w:bottom w:val="none" w:sz="0" w:space="0" w:color="auto"/>
            <w:right w:val="none" w:sz="0" w:space="0" w:color="auto"/>
          </w:divBdr>
        </w:div>
        <w:div w:id="1955939557">
          <w:marLeft w:val="0"/>
          <w:marRight w:val="0"/>
          <w:marTop w:val="0"/>
          <w:marBottom w:val="0"/>
          <w:divBdr>
            <w:top w:val="none" w:sz="0" w:space="0" w:color="auto"/>
            <w:left w:val="none" w:sz="0" w:space="0" w:color="auto"/>
            <w:bottom w:val="none" w:sz="0" w:space="0" w:color="auto"/>
            <w:right w:val="none" w:sz="0" w:space="0" w:color="auto"/>
          </w:divBdr>
        </w:div>
        <w:div w:id="884298142">
          <w:marLeft w:val="0"/>
          <w:marRight w:val="0"/>
          <w:marTop w:val="0"/>
          <w:marBottom w:val="0"/>
          <w:divBdr>
            <w:top w:val="none" w:sz="0" w:space="0" w:color="auto"/>
            <w:left w:val="none" w:sz="0" w:space="0" w:color="auto"/>
            <w:bottom w:val="none" w:sz="0" w:space="0" w:color="auto"/>
            <w:right w:val="none" w:sz="0" w:space="0" w:color="auto"/>
          </w:divBdr>
        </w:div>
        <w:div w:id="1113750193">
          <w:marLeft w:val="0"/>
          <w:marRight w:val="0"/>
          <w:marTop w:val="0"/>
          <w:marBottom w:val="0"/>
          <w:divBdr>
            <w:top w:val="none" w:sz="0" w:space="0" w:color="auto"/>
            <w:left w:val="none" w:sz="0" w:space="0" w:color="auto"/>
            <w:bottom w:val="none" w:sz="0" w:space="0" w:color="auto"/>
            <w:right w:val="none" w:sz="0" w:space="0" w:color="auto"/>
          </w:divBdr>
        </w:div>
        <w:div w:id="213203558">
          <w:marLeft w:val="0"/>
          <w:marRight w:val="0"/>
          <w:marTop w:val="0"/>
          <w:marBottom w:val="0"/>
          <w:divBdr>
            <w:top w:val="none" w:sz="0" w:space="0" w:color="auto"/>
            <w:left w:val="none" w:sz="0" w:space="0" w:color="auto"/>
            <w:bottom w:val="none" w:sz="0" w:space="0" w:color="auto"/>
            <w:right w:val="none" w:sz="0" w:space="0" w:color="auto"/>
          </w:divBdr>
        </w:div>
        <w:div w:id="1708680944">
          <w:marLeft w:val="0"/>
          <w:marRight w:val="0"/>
          <w:marTop w:val="0"/>
          <w:marBottom w:val="0"/>
          <w:divBdr>
            <w:top w:val="none" w:sz="0" w:space="0" w:color="auto"/>
            <w:left w:val="none" w:sz="0" w:space="0" w:color="auto"/>
            <w:bottom w:val="none" w:sz="0" w:space="0" w:color="auto"/>
            <w:right w:val="none" w:sz="0" w:space="0" w:color="auto"/>
          </w:divBdr>
        </w:div>
        <w:div w:id="758411568">
          <w:marLeft w:val="0"/>
          <w:marRight w:val="0"/>
          <w:marTop w:val="0"/>
          <w:marBottom w:val="0"/>
          <w:divBdr>
            <w:top w:val="none" w:sz="0" w:space="0" w:color="auto"/>
            <w:left w:val="none" w:sz="0" w:space="0" w:color="auto"/>
            <w:bottom w:val="none" w:sz="0" w:space="0" w:color="auto"/>
            <w:right w:val="none" w:sz="0" w:space="0" w:color="auto"/>
          </w:divBdr>
        </w:div>
        <w:div w:id="1918855301">
          <w:marLeft w:val="0"/>
          <w:marRight w:val="0"/>
          <w:marTop w:val="0"/>
          <w:marBottom w:val="0"/>
          <w:divBdr>
            <w:top w:val="none" w:sz="0" w:space="0" w:color="auto"/>
            <w:left w:val="none" w:sz="0" w:space="0" w:color="auto"/>
            <w:bottom w:val="none" w:sz="0" w:space="0" w:color="auto"/>
            <w:right w:val="none" w:sz="0" w:space="0" w:color="auto"/>
          </w:divBdr>
        </w:div>
        <w:div w:id="1297875357">
          <w:marLeft w:val="0"/>
          <w:marRight w:val="0"/>
          <w:marTop w:val="0"/>
          <w:marBottom w:val="0"/>
          <w:divBdr>
            <w:top w:val="none" w:sz="0" w:space="0" w:color="auto"/>
            <w:left w:val="none" w:sz="0" w:space="0" w:color="auto"/>
            <w:bottom w:val="none" w:sz="0" w:space="0" w:color="auto"/>
            <w:right w:val="none" w:sz="0" w:space="0" w:color="auto"/>
          </w:divBdr>
        </w:div>
        <w:div w:id="2040740263">
          <w:marLeft w:val="0"/>
          <w:marRight w:val="0"/>
          <w:marTop w:val="0"/>
          <w:marBottom w:val="0"/>
          <w:divBdr>
            <w:top w:val="none" w:sz="0" w:space="0" w:color="auto"/>
            <w:left w:val="none" w:sz="0" w:space="0" w:color="auto"/>
            <w:bottom w:val="none" w:sz="0" w:space="0" w:color="auto"/>
            <w:right w:val="none" w:sz="0" w:space="0" w:color="auto"/>
          </w:divBdr>
        </w:div>
        <w:div w:id="1718355192">
          <w:marLeft w:val="0"/>
          <w:marRight w:val="0"/>
          <w:marTop w:val="0"/>
          <w:marBottom w:val="0"/>
          <w:divBdr>
            <w:top w:val="none" w:sz="0" w:space="0" w:color="auto"/>
            <w:left w:val="none" w:sz="0" w:space="0" w:color="auto"/>
            <w:bottom w:val="none" w:sz="0" w:space="0" w:color="auto"/>
            <w:right w:val="none" w:sz="0" w:space="0" w:color="auto"/>
          </w:divBdr>
        </w:div>
        <w:div w:id="541288886">
          <w:marLeft w:val="0"/>
          <w:marRight w:val="0"/>
          <w:marTop w:val="0"/>
          <w:marBottom w:val="0"/>
          <w:divBdr>
            <w:top w:val="none" w:sz="0" w:space="0" w:color="auto"/>
            <w:left w:val="none" w:sz="0" w:space="0" w:color="auto"/>
            <w:bottom w:val="none" w:sz="0" w:space="0" w:color="auto"/>
            <w:right w:val="none" w:sz="0" w:space="0" w:color="auto"/>
          </w:divBdr>
        </w:div>
        <w:div w:id="469596279">
          <w:marLeft w:val="0"/>
          <w:marRight w:val="0"/>
          <w:marTop w:val="0"/>
          <w:marBottom w:val="0"/>
          <w:divBdr>
            <w:top w:val="none" w:sz="0" w:space="0" w:color="auto"/>
            <w:left w:val="none" w:sz="0" w:space="0" w:color="auto"/>
            <w:bottom w:val="none" w:sz="0" w:space="0" w:color="auto"/>
            <w:right w:val="none" w:sz="0" w:space="0" w:color="auto"/>
          </w:divBdr>
        </w:div>
        <w:div w:id="338822287">
          <w:marLeft w:val="0"/>
          <w:marRight w:val="0"/>
          <w:marTop w:val="0"/>
          <w:marBottom w:val="0"/>
          <w:divBdr>
            <w:top w:val="none" w:sz="0" w:space="0" w:color="auto"/>
            <w:left w:val="none" w:sz="0" w:space="0" w:color="auto"/>
            <w:bottom w:val="none" w:sz="0" w:space="0" w:color="auto"/>
            <w:right w:val="none" w:sz="0" w:space="0" w:color="auto"/>
          </w:divBdr>
        </w:div>
        <w:div w:id="1490514454">
          <w:marLeft w:val="0"/>
          <w:marRight w:val="0"/>
          <w:marTop w:val="0"/>
          <w:marBottom w:val="0"/>
          <w:divBdr>
            <w:top w:val="none" w:sz="0" w:space="0" w:color="auto"/>
            <w:left w:val="none" w:sz="0" w:space="0" w:color="auto"/>
            <w:bottom w:val="none" w:sz="0" w:space="0" w:color="auto"/>
            <w:right w:val="none" w:sz="0" w:space="0" w:color="auto"/>
          </w:divBdr>
        </w:div>
        <w:div w:id="1375735129">
          <w:marLeft w:val="0"/>
          <w:marRight w:val="0"/>
          <w:marTop w:val="0"/>
          <w:marBottom w:val="0"/>
          <w:divBdr>
            <w:top w:val="none" w:sz="0" w:space="0" w:color="auto"/>
            <w:left w:val="none" w:sz="0" w:space="0" w:color="auto"/>
            <w:bottom w:val="none" w:sz="0" w:space="0" w:color="auto"/>
            <w:right w:val="none" w:sz="0" w:space="0" w:color="auto"/>
          </w:divBdr>
        </w:div>
        <w:div w:id="264465166">
          <w:marLeft w:val="0"/>
          <w:marRight w:val="0"/>
          <w:marTop w:val="0"/>
          <w:marBottom w:val="0"/>
          <w:divBdr>
            <w:top w:val="none" w:sz="0" w:space="0" w:color="auto"/>
            <w:left w:val="none" w:sz="0" w:space="0" w:color="auto"/>
            <w:bottom w:val="none" w:sz="0" w:space="0" w:color="auto"/>
            <w:right w:val="none" w:sz="0" w:space="0" w:color="auto"/>
          </w:divBdr>
        </w:div>
        <w:div w:id="815805939">
          <w:marLeft w:val="0"/>
          <w:marRight w:val="0"/>
          <w:marTop w:val="0"/>
          <w:marBottom w:val="0"/>
          <w:divBdr>
            <w:top w:val="none" w:sz="0" w:space="0" w:color="auto"/>
            <w:left w:val="none" w:sz="0" w:space="0" w:color="auto"/>
            <w:bottom w:val="none" w:sz="0" w:space="0" w:color="auto"/>
            <w:right w:val="none" w:sz="0" w:space="0" w:color="auto"/>
          </w:divBdr>
        </w:div>
        <w:div w:id="1022129423">
          <w:marLeft w:val="0"/>
          <w:marRight w:val="0"/>
          <w:marTop w:val="0"/>
          <w:marBottom w:val="0"/>
          <w:divBdr>
            <w:top w:val="none" w:sz="0" w:space="0" w:color="auto"/>
            <w:left w:val="none" w:sz="0" w:space="0" w:color="auto"/>
            <w:bottom w:val="none" w:sz="0" w:space="0" w:color="auto"/>
            <w:right w:val="none" w:sz="0" w:space="0" w:color="auto"/>
          </w:divBdr>
        </w:div>
        <w:div w:id="1704164375">
          <w:marLeft w:val="0"/>
          <w:marRight w:val="0"/>
          <w:marTop w:val="0"/>
          <w:marBottom w:val="0"/>
          <w:divBdr>
            <w:top w:val="none" w:sz="0" w:space="0" w:color="auto"/>
            <w:left w:val="none" w:sz="0" w:space="0" w:color="auto"/>
            <w:bottom w:val="none" w:sz="0" w:space="0" w:color="auto"/>
            <w:right w:val="none" w:sz="0" w:space="0" w:color="auto"/>
          </w:divBdr>
        </w:div>
        <w:div w:id="952401724">
          <w:marLeft w:val="0"/>
          <w:marRight w:val="0"/>
          <w:marTop w:val="0"/>
          <w:marBottom w:val="0"/>
          <w:divBdr>
            <w:top w:val="none" w:sz="0" w:space="0" w:color="auto"/>
            <w:left w:val="none" w:sz="0" w:space="0" w:color="auto"/>
            <w:bottom w:val="none" w:sz="0" w:space="0" w:color="auto"/>
            <w:right w:val="none" w:sz="0" w:space="0" w:color="auto"/>
          </w:divBdr>
        </w:div>
        <w:div w:id="1277101154">
          <w:marLeft w:val="0"/>
          <w:marRight w:val="0"/>
          <w:marTop w:val="0"/>
          <w:marBottom w:val="0"/>
          <w:divBdr>
            <w:top w:val="none" w:sz="0" w:space="0" w:color="auto"/>
            <w:left w:val="none" w:sz="0" w:space="0" w:color="auto"/>
            <w:bottom w:val="none" w:sz="0" w:space="0" w:color="auto"/>
            <w:right w:val="none" w:sz="0" w:space="0" w:color="auto"/>
          </w:divBdr>
        </w:div>
        <w:div w:id="1011953465">
          <w:marLeft w:val="0"/>
          <w:marRight w:val="0"/>
          <w:marTop w:val="0"/>
          <w:marBottom w:val="0"/>
          <w:divBdr>
            <w:top w:val="none" w:sz="0" w:space="0" w:color="auto"/>
            <w:left w:val="none" w:sz="0" w:space="0" w:color="auto"/>
            <w:bottom w:val="none" w:sz="0" w:space="0" w:color="auto"/>
            <w:right w:val="none" w:sz="0" w:space="0" w:color="auto"/>
          </w:divBdr>
        </w:div>
        <w:div w:id="1100103818">
          <w:marLeft w:val="0"/>
          <w:marRight w:val="0"/>
          <w:marTop w:val="0"/>
          <w:marBottom w:val="0"/>
          <w:divBdr>
            <w:top w:val="none" w:sz="0" w:space="0" w:color="auto"/>
            <w:left w:val="none" w:sz="0" w:space="0" w:color="auto"/>
            <w:bottom w:val="none" w:sz="0" w:space="0" w:color="auto"/>
            <w:right w:val="none" w:sz="0" w:space="0" w:color="auto"/>
          </w:divBdr>
        </w:div>
        <w:div w:id="68819820">
          <w:marLeft w:val="0"/>
          <w:marRight w:val="0"/>
          <w:marTop w:val="0"/>
          <w:marBottom w:val="0"/>
          <w:divBdr>
            <w:top w:val="none" w:sz="0" w:space="0" w:color="auto"/>
            <w:left w:val="none" w:sz="0" w:space="0" w:color="auto"/>
            <w:bottom w:val="none" w:sz="0" w:space="0" w:color="auto"/>
            <w:right w:val="none" w:sz="0" w:space="0" w:color="auto"/>
          </w:divBdr>
        </w:div>
        <w:div w:id="428355704">
          <w:marLeft w:val="0"/>
          <w:marRight w:val="0"/>
          <w:marTop w:val="0"/>
          <w:marBottom w:val="0"/>
          <w:divBdr>
            <w:top w:val="none" w:sz="0" w:space="0" w:color="auto"/>
            <w:left w:val="none" w:sz="0" w:space="0" w:color="auto"/>
            <w:bottom w:val="none" w:sz="0" w:space="0" w:color="auto"/>
            <w:right w:val="none" w:sz="0" w:space="0" w:color="auto"/>
          </w:divBdr>
        </w:div>
        <w:div w:id="18092454">
          <w:marLeft w:val="0"/>
          <w:marRight w:val="0"/>
          <w:marTop w:val="0"/>
          <w:marBottom w:val="0"/>
          <w:divBdr>
            <w:top w:val="none" w:sz="0" w:space="0" w:color="auto"/>
            <w:left w:val="none" w:sz="0" w:space="0" w:color="auto"/>
            <w:bottom w:val="none" w:sz="0" w:space="0" w:color="auto"/>
            <w:right w:val="none" w:sz="0" w:space="0" w:color="auto"/>
          </w:divBdr>
        </w:div>
        <w:div w:id="739134814">
          <w:marLeft w:val="0"/>
          <w:marRight w:val="0"/>
          <w:marTop w:val="0"/>
          <w:marBottom w:val="0"/>
          <w:divBdr>
            <w:top w:val="none" w:sz="0" w:space="0" w:color="auto"/>
            <w:left w:val="none" w:sz="0" w:space="0" w:color="auto"/>
            <w:bottom w:val="none" w:sz="0" w:space="0" w:color="auto"/>
            <w:right w:val="none" w:sz="0" w:space="0" w:color="auto"/>
          </w:divBdr>
        </w:div>
        <w:div w:id="515001643">
          <w:marLeft w:val="0"/>
          <w:marRight w:val="0"/>
          <w:marTop w:val="0"/>
          <w:marBottom w:val="0"/>
          <w:divBdr>
            <w:top w:val="none" w:sz="0" w:space="0" w:color="auto"/>
            <w:left w:val="none" w:sz="0" w:space="0" w:color="auto"/>
            <w:bottom w:val="none" w:sz="0" w:space="0" w:color="auto"/>
            <w:right w:val="none" w:sz="0" w:space="0" w:color="auto"/>
          </w:divBdr>
        </w:div>
        <w:div w:id="57435667">
          <w:marLeft w:val="0"/>
          <w:marRight w:val="0"/>
          <w:marTop w:val="0"/>
          <w:marBottom w:val="0"/>
          <w:divBdr>
            <w:top w:val="none" w:sz="0" w:space="0" w:color="auto"/>
            <w:left w:val="none" w:sz="0" w:space="0" w:color="auto"/>
            <w:bottom w:val="none" w:sz="0" w:space="0" w:color="auto"/>
            <w:right w:val="none" w:sz="0" w:space="0" w:color="auto"/>
          </w:divBdr>
        </w:div>
        <w:div w:id="2064793304">
          <w:marLeft w:val="0"/>
          <w:marRight w:val="0"/>
          <w:marTop w:val="0"/>
          <w:marBottom w:val="0"/>
          <w:divBdr>
            <w:top w:val="none" w:sz="0" w:space="0" w:color="auto"/>
            <w:left w:val="none" w:sz="0" w:space="0" w:color="auto"/>
            <w:bottom w:val="none" w:sz="0" w:space="0" w:color="auto"/>
            <w:right w:val="none" w:sz="0" w:space="0" w:color="auto"/>
          </w:divBdr>
        </w:div>
        <w:div w:id="2033653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levelandclinic.org/health/body/hippocampus" TargetMode="External"/><Relationship Id="rId13" Type="http://schemas.openxmlformats.org/officeDocument/2006/relationships/hyperlink" Target="https://www.bsmhft.nhs.uk/wp-content/uploads/2023/09/Final-Version-TRiM-Policy-BSMHFT-1-1.pdf" TargetMode="External"/><Relationship Id="rId18" Type="http://schemas.openxmlformats.org/officeDocument/2006/relationships/hyperlink" Target="https://www.ncbi.nlm.nih.gov/books/NBK207191/" TargetMode="External"/><Relationship Id="rId26" Type="http://schemas.openxmlformats.org/officeDocument/2006/relationships/hyperlink" Target="https://www.westyorkshire.police.uk/freedom-of-information/october-2024-foi-2250230-24-officer-mental-health-and-ptsd" TargetMode="External"/><Relationship Id="rId3" Type="http://schemas.openxmlformats.org/officeDocument/2006/relationships/settings" Target="settings.xml"/><Relationship Id="rId21" Type="http://schemas.openxmlformats.org/officeDocument/2006/relationships/hyperlink" Target="https://pubmed.ncbi.nlm.nih.gov/18650696/" TargetMode="External"/><Relationship Id="rId7" Type="http://schemas.openxmlformats.org/officeDocument/2006/relationships/hyperlink" Target="https://my.clevelandclinic.org/health/articles/suicide" TargetMode="External"/><Relationship Id="rId12" Type="http://schemas.openxmlformats.org/officeDocument/2006/relationships/hyperlink" Target="https://www.npcc.police.uk/SysSiteAssets/media/downloads/publications/disclosure-logs/workforce-coordination-committee/2024/246-2024-officer--staff-suspected-suicide-statistics.pdf" TargetMode="External"/><Relationship Id="rId17" Type="http://schemas.openxmlformats.org/officeDocument/2006/relationships/hyperlink" Target="https://books.google.co.uk/books?hl=en&amp;lr=&amp;id=fsnhDwAAQBAJ&amp;oi=fnd&amp;pg=PP1&amp;dq=what+happens+when+you+have+PTSD&amp;ots=hnmhh0HHo8&amp;sig=kJf8rS_2fZdT787WJWGKt7T1jsg&amp;redir_esc=y" TargetMode="External"/><Relationship Id="rId25" Type="http://schemas.openxmlformats.org/officeDocument/2006/relationships/hyperlink" Target="https://www.unco.edu/assault-survivors-advocacy-program/learn_more/neurobiology_of_trauma.aspx" TargetMode="External"/><Relationship Id="rId2" Type="http://schemas.openxmlformats.org/officeDocument/2006/relationships/styles" Target="styles.xml"/><Relationship Id="rId16" Type="http://schemas.openxmlformats.org/officeDocument/2006/relationships/hyperlink" Target="https://www.polfed.org/hants/step/step-campaign-the-impact-of-trauma-on-officers/" TargetMode="External"/><Relationship Id="rId20" Type="http://schemas.openxmlformats.org/officeDocument/2006/relationships/hyperlink" Target="https://pmc.ncbi.nlm.nih.gov/articles/PMC1087516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andfonline.com/doi/full/10.31887/DCNS.2006.8.4/jbremner" TargetMode="External"/><Relationship Id="rId11" Type="http://schemas.openxmlformats.org/officeDocument/2006/relationships/hyperlink" Target="https://www.merriam-webster.com/dictionary/trauma" TargetMode="External"/><Relationship Id="rId24" Type="http://schemas.openxmlformats.org/officeDocument/2006/relationships/hyperlink" Target="https://www.cam.ac.uk/files/inner-images/thejobthelife_findings.pdf" TargetMode="External"/><Relationship Id="rId5" Type="http://schemas.openxmlformats.org/officeDocument/2006/relationships/hyperlink" Target="https://www.medicalnewstoday.com/articles/313295?c=143997475446" TargetMode="External"/><Relationship Id="rId15" Type="http://schemas.openxmlformats.org/officeDocument/2006/relationships/hyperlink" Target="https://www.papyrus-uk.org/trauma-and-suicide/" TargetMode="External"/><Relationship Id="rId23" Type="http://schemas.openxmlformats.org/officeDocument/2006/relationships/hyperlink" Target="https://assets.publishing.service.gov.uk/media/5a79e5f4e5274a18ba50f9cf/0392-12attachment2of2.pdf" TargetMode="External"/><Relationship Id="rId28" Type="http://schemas.openxmlformats.org/officeDocument/2006/relationships/hyperlink" Target="https://www.who.int/health-topics/depression" TargetMode="External"/><Relationship Id="rId10" Type="http://schemas.openxmlformats.org/officeDocument/2006/relationships/hyperlink" Target="https://www.mayoclinic.org/diseases-conditions/anxiety/symptoms-causes/syc-20350961" TargetMode="External"/><Relationship Id="rId19" Type="http://schemas.openxmlformats.org/officeDocument/2006/relationships/hyperlink" Target="https://www.ncbi.nlm.nih.gov/books/NBK207191/" TargetMode="External"/><Relationship Id="rId4" Type="http://schemas.openxmlformats.org/officeDocument/2006/relationships/webSettings" Target="webSettings.xml"/><Relationship Id="rId9" Type="http://schemas.openxmlformats.org/officeDocument/2006/relationships/hyperlink" Target="https://www.flintrehab.com/prefrontal-cortex-damage/" TargetMode="External"/><Relationship Id="rId14" Type="http://schemas.openxmlformats.org/officeDocument/2006/relationships/hyperlink" Target="https://www.nhs.uk/mental-health/conditions/post-traumatic-stress-disorder-ptsd/causes/" TargetMode="External"/><Relationship Id="rId22" Type="http://schemas.openxmlformats.org/officeDocument/2006/relationships/hyperlink" Target="https://tvpcareers.co.uk/roles/police-officer/" TargetMode="External"/><Relationship Id="rId27" Type="http://schemas.openxmlformats.org/officeDocument/2006/relationships/hyperlink" Target="https://www.who.int/news-room/fact-sheets/detail/post-traumatic-stress-disorde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3972</Words>
  <Characters>22644</Characters>
  <Application>Microsoft Office Word</Application>
  <DocSecurity>0</DocSecurity>
  <Lines>188</Lines>
  <Paragraphs>53</Paragraphs>
  <ScaleCrop>false</ScaleCrop>
  <Company/>
  <LinksUpToDate>false</LinksUpToDate>
  <CharactersWithSpaces>26563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Isaac,Ffion swp8563</dc:creator>
  <cp:keywords/>
  <dc:description/>
  <cp:lastModifiedBy>Isaac,Ffion swp8563</cp:lastModifiedBy>
  <cp:revision>1</cp:revision>
  <dcterms:created xsi:type="dcterms:W3CDTF">2025-05-03T23:14:00Z</dcterms:created>
  <dcterms:modified xsi:type="dcterms:W3CDTF">2025-05-03T23:19:00Z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2025-05-03T23:19:09Z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4ef544be-18dc-43cd-a3e4-b9532103bc3a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