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theme="minorBidi"/>
          <w:b w:val="0"/>
          <w:spacing w:val="0"/>
          <w:kern w:val="2"/>
          <w:sz w:val="24"/>
          <w:szCs w:val="22"/>
        </w:rPr>
        <w:id w:val="116185835"/>
        <w:docPartObj>
          <w:docPartGallery w:val="Cover Pages"/>
          <w:docPartUnique/>
        </w:docPartObj>
      </w:sdtPr>
      <w:sdtEndPr>
        <w:rPr>
          <w:bCs/>
        </w:rPr>
      </w:sdtEndPr>
      <w:sdtContent>
        <w:p w14:paraId="654B9065" w14:textId="74A387BA" w:rsidR="00282DA2" w:rsidRPr="00C729B6" w:rsidRDefault="00282DA2" w:rsidP="007C3E7B">
          <w:pPr>
            <w:pStyle w:val="Title"/>
          </w:pPr>
        </w:p>
        <w:p w14:paraId="1EEF68A2" w14:textId="77777777" w:rsidR="007C3E7B" w:rsidRPr="00C729B6" w:rsidRDefault="007C3E7B" w:rsidP="007C3E7B">
          <w:pPr>
            <w:pStyle w:val="Title"/>
          </w:pPr>
        </w:p>
        <w:p w14:paraId="618DBE94" w14:textId="77777777" w:rsidR="00B94CFE" w:rsidRPr="00C729B6" w:rsidRDefault="00B045D5" w:rsidP="007C3E7B">
          <w:pPr>
            <w:pStyle w:val="Title"/>
            <w:rPr>
              <w:u w:val="single"/>
            </w:rPr>
          </w:pPr>
          <w:r w:rsidRPr="00C729B6">
            <w:rPr>
              <w:u w:val="single"/>
            </w:rPr>
            <w:t>BMSW5014</w:t>
          </w:r>
        </w:p>
        <w:p w14:paraId="15D528A8" w14:textId="77777777" w:rsidR="00B94CFE" w:rsidRPr="00C729B6" w:rsidRDefault="00B045D5" w:rsidP="007C3E7B">
          <w:pPr>
            <w:pStyle w:val="Title"/>
            <w:rPr>
              <w:u w:val="single"/>
            </w:rPr>
          </w:pPr>
          <w:r w:rsidRPr="00C729B6">
            <w:rPr>
              <w:u w:val="single"/>
            </w:rPr>
            <w:t>DEVELOPING A RESEARCH PROPOSAL</w:t>
          </w:r>
        </w:p>
        <w:p w14:paraId="2D85764C" w14:textId="77777777" w:rsidR="007C3E7B" w:rsidRPr="00C729B6" w:rsidRDefault="007C3E7B" w:rsidP="007C3E7B">
          <w:pPr>
            <w:jc w:val="center"/>
          </w:pPr>
        </w:p>
        <w:p w14:paraId="7417FD19" w14:textId="77777777" w:rsidR="007C3E7B" w:rsidRPr="00C729B6" w:rsidRDefault="007C3E7B" w:rsidP="007C3E7B">
          <w:pPr>
            <w:jc w:val="center"/>
            <w:rPr>
              <w:b/>
              <w:bCs/>
            </w:rPr>
          </w:pPr>
        </w:p>
        <w:p w14:paraId="5755B0D3" w14:textId="77777777" w:rsidR="007C3E7B" w:rsidRPr="00C729B6" w:rsidRDefault="007C3E7B" w:rsidP="007C3E7B">
          <w:pPr>
            <w:jc w:val="center"/>
            <w:rPr>
              <w:b/>
              <w:bCs/>
            </w:rPr>
          </w:pPr>
        </w:p>
        <w:p w14:paraId="0D6D7B87" w14:textId="77777777" w:rsidR="007C3E7B" w:rsidRPr="00C729B6" w:rsidRDefault="007C3E7B" w:rsidP="007C3E7B">
          <w:pPr>
            <w:jc w:val="center"/>
            <w:rPr>
              <w:b/>
              <w:bCs/>
            </w:rPr>
          </w:pPr>
        </w:p>
        <w:p w14:paraId="3C289A99" w14:textId="77777777" w:rsidR="007C3E7B" w:rsidRPr="00C729B6" w:rsidRDefault="007C3E7B" w:rsidP="007C3E7B">
          <w:pPr>
            <w:jc w:val="center"/>
            <w:rPr>
              <w:b/>
              <w:bCs/>
            </w:rPr>
          </w:pPr>
        </w:p>
        <w:p w14:paraId="7CBFAE07" w14:textId="77777777" w:rsidR="007C3E7B" w:rsidRPr="00C729B6" w:rsidRDefault="007C3E7B" w:rsidP="007C3E7B">
          <w:pPr>
            <w:jc w:val="center"/>
            <w:rPr>
              <w:b/>
              <w:bCs/>
            </w:rPr>
          </w:pPr>
        </w:p>
        <w:p w14:paraId="60844990" w14:textId="1C64BC21" w:rsidR="007C3E7B" w:rsidRPr="005F6A6B" w:rsidRDefault="00B045D5" w:rsidP="007C3E7B">
          <w:pPr>
            <w:jc w:val="center"/>
            <w:rPr>
              <w:b/>
              <w:bCs/>
            </w:rPr>
          </w:pPr>
          <w:r w:rsidRPr="005F6A6B">
            <w:rPr>
              <w:b/>
              <w:bCs/>
            </w:rPr>
            <w:t>STUDENT NAME</w:t>
          </w:r>
          <w:r w:rsidRPr="005F6A6B">
            <w:rPr>
              <w:b/>
              <w:bCs/>
              <w:sz w:val="28"/>
              <w:szCs w:val="28"/>
            </w:rPr>
            <w:t>:</w:t>
          </w:r>
          <w:r w:rsidR="005F6A6B" w:rsidRPr="005F6A6B">
            <w:rPr>
              <w:b/>
              <w:bCs/>
              <w:sz w:val="28"/>
              <w:szCs w:val="28"/>
            </w:rPr>
            <w:t xml:space="preserve"> </w:t>
          </w:r>
          <w:proofErr w:type="gramStart"/>
          <w:r w:rsidR="005F6A6B" w:rsidRPr="005F6A6B">
            <w:rPr>
              <w:b/>
              <w:bCs/>
              <w:sz w:val="28"/>
              <w:szCs w:val="28"/>
            </w:rPr>
            <w:t>Silvia  Mita</w:t>
          </w:r>
          <w:proofErr w:type="gramEnd"/>
        </w:p>
        <w:p w14:paraId="4E06FF70" w14:textId="1CF0CB4F" w:rsidR="007C3E7B" w:rsidRPr="005F6A6B" w:rsidRDefault="00B045D5" w:rsidP="007C3E7B">
          <w:pPr>
            <w:jc w:val="center"/>
            <w:rPr>
              <w:b/>
              <w:bCs/>
              <w:sz w:val="28"/>
              <w:szCs w:val="28"/>
            </w:rPr>
          </w:pPr>
          <w:r w:rsidRPr="005F6A6B">
            <w:rPr>
              <w:b/>
              <w:bCs/>
            </w:rPr>
            <w:t>STUDENT ID:</w:t>
          </w:r>
          <w:r w:rsidR="005F6A6B" w:rsidRPr="005F6A6B">
            <w:rPr>
              <w:b/>
              <w:bCs/>
            </w:rPr>
            <w:t xml:space="preserve"> </w:t>
          </w:r>
          <w:r w:rsidR="005F6A6B" w:rsidRPr="005F6A6B">
            <w:rPr>
              <w:b/>
              <w:bCs/>
              <w:sz w:val="28"/>
              <w:szCs w:val="28"/>
            </w:rPr>
            <w:t>2310673</w:t>
          </w:r>
        </w:p>
        <w:p w14:paraId="7D825BA0" w14:textId="77777777" w:rsidR="00B94CFE" w:rsidRPr="00C729B6" w:rsidRDefault="00B94CFE" w:rsidP="00B94CFE"/>
        <w:p w14:paraId="0D021791" w14:textId="77777777" w:rsidR="00282DA2" w:rsidRPr="00C729B6" w:rsidRDefault="00282DA2"/>
        <w:sdt>
          <w:sdtPr>
            <w:rPr>
              <w:rFonts w:ascii="Times New Roman" w:eastAsiaTheme="minorHAnsi" w:hAnsi="Times New Roman" w:cstheme="minorBidi"/>
              <w:color w:val="auto"/>
              <w:kern w:val="2"/>
              <w:sz w:val="24"/>
              <w:szCs w:val="22"/>
              <w:lang w:val="en-GB"/>
              <w14:ligatures w14:val="standardContextual"/>
            </w:rPr>
            <w:id w:val="223963624"/>
            <w:docPartObj>
              <w:docPartGallery w:val="Table of Contents"/>
              <w:docPartUnique/>
            </w:docPartObj>
          </w:sdtPr>
          <w:sdtEndPr>
            <w:rPr>
              <w:b/>
              <w:bCs/>
            </w:rPr>
          </w:sdtEndPr>
          <w:sdtContent>
            <w:p w14:paraId="244ED4B1" w14:textId="77777777" w:rsidR="0066373F" w:rsidRPr="00C729B6" w:rsidRDefault="0066373F">
              <w:pPr>
                <w:pStyle w:val="TOCHeading"/>
                <w:rPr>
                  <w:rFonts w:ascii="Times New Roman" w:eastAsiaTheme="minorHAnsi" w:hAnsi="Times New Roman" w:cstheme="minorBidi"/>
                  <w:color w:val="auto"/>
                  <w:kern w:val="2"/>
                  <w:sz w:val="24"/>
                  <w:szCs w:val="22"/>
                  <w:lang w:val="en-GB"/>
                  <w14:ligatures w14:val="standardContextual"/>
                </w:rPr>
              </w:pPr>
            </w:p>
            <w:p w14:paraId="7F425AEC" w14:textId="77777777" w:rsidR="0066373F" w:rsidRPr="00C729B6" w:rsidRDefault="00B045D5">
              <w:pPr>
                <w:spacing w:before="0" w:after="160" w:line="259" w:lineRule="auto"/>
                <w:jc w:val="left"/>
              </w:pPr>
              <w:r w:rsidRPr="00C729B6">
                <w:br w:type="page"/>
              </w:r>
            </w:p>
            <w:p w14:paraId="2FA6FAA9" w14:textId="77777777" w:rsidR="00214549" w:rsidRPr="00C729B6" w:rsidRDefault="00B045D5">
              <w:pPr>
                <w:pStyle w:val="TOCHeading"/>
                <w:rPr>
                  <w:rFonts w:ascii="Times New Roman" w:hAnsi="Times New Roman" w:cs="Times New Roman"/>
                  <w:b/>
                  <w:bCs/>
                  <w:color w:val="000000" w:themeColor="text1"/>
                  <w:sz w:val="28"/>
                  <w:szCs w:val="28"/>
                  <w:lang w:val="en-GB"/>
                </w:rPr>
              </w:pPr>
              <w:r w:rsidRPr="00C729B6">
                <w:rPr>
                  <w:rFonts w:ascii="Times New Roman" w:hAnsi="Times New Roman" w:cs="Times New Roman"/>
                  <w:b/>
                  <w:bCs/>
                  <w:color w:val="000000" w:themeColor="text1"/>
                  <w:sz w:val="28"/>
                  <w:szCs w:val="28"/>
                  <w:lang w:val="en-GB"/>
                </w:rPr>
                <w:lastRenderedPageBreak/>
                <w:t>Table of Contents</w:t>
              </w:r>
            </w:p>
            <w:p w14:paraId="33EAE0AA" w14:textId="77777777" w:rsidR="00BF4310" w:rsidRPr="00C729B6" w:rsidRDefault="00B045D5" w:rsidP="00BF4310">
              <w:pPr>
                <w:pStyle w:val="TOC1"/>
                <w:tabs>
                  <w:tab w:val="right" w:leader="dot" w:pos="9016"/>
                </w:tabs>
                <w:rPr>
                  <w:rFonts w:asciiTheme="minorHAnsi" w:eastAsiaTheme="minorEastAsia" w:hAnsiTheme="minorHAnsi"/>
                  <w:szCs w:val="24"/>
                  <w:lang w:eastAsia="en-IN"/>
                </w:rPr>
              </w:pPr>
              <w:r w:rsidRPr="00C729B6">
                <w:fldChar w:fldCharType="begin"/>
              </w:r>
              <w:r w:rsidRPr="00C729B6">
                <w:instrText xml:space="preserve"> TOC \o "1-3" \h \z \u </w:instrText>
              </w:r>
              <w:r w:rsidRPr="00C729B6">
                <w:fldChar w:fldCharType="separate"/>
              </w:r>
              <w:hyperlink w:anchor="_Toc202872665" w:history="1">
                <w:r w:rsidRPr="00C729B6">
                  <w:rPr>
                    <w:rStyle w:val="Hyperlink"/>
                  </w:rPr>
                  <w:t>1. Rationale of the study</w:t>
                </w:r>
                <w:r w:rsidRPr="00C729B6">
                  <w:rPr>
                    <w:webHidden/>
                  </w:rPr>
                  <w:tab/>
                </w:r>
                <w:r w:rsidRPr="00C729B6">
                  <w:rPr>
                    <w:webHidden/>
                  </w:rPr>
                  <w:fldChar w:fldCharType="begin"/>
                </w:r>
                <w:r w:rsidRPr="00C729B6">
                  <w:rPr>
                    <w:webHidden/>
                  </w:rPr>
                  <w:instrText xml:space="preserve"> PAGEREF _Toc202872665 \h </w:instrText>
                </w:r>
                <w:r w:rsidRPr="00C729B6">
                  <w:rPr>
                    <w:webHidden/>
                  </w:rPr>
                </w:r>
                <w:r w:rsidRPr="00C729B6">
                  <w:rPr>
                    <w:webHidden/>
                  </w:rPr>
                  <w:fldChar w:fldCharType="separate"/>
                </w:r>
                <w:r w:rsidRPr="00C729B6">
                  <w:rPr>
                    <w:webHidden/>
                  </w:rPr>
                  <w:t>2</w:t>
                </w:r>
                <w:r w:rsidRPr="00C729B6">
                  <w:rPr>
                    <w:webHidden/>
                  </w:rPr>
                  <w:fldChar w:fldCharType="end"/>
                </w:r>
              </w:hyperlink>
            </w:p>
            <w:p w14:paraId="54B9A73C" w14:textId="77777777" w:rsidR="00BF4310" w:rsidRPr="00C729B6" w:rsidRDefault="00B045D5" w:rsidP="00BF4310">
              <w:pPr>
                <w:pStyle w:val="TOC1"/>
                <w:tabs>
                  <w:tab w:val="right" w:leader="dot" w:pos="9016"/>
                </w:tabs>
                <w:rPr>
                  <w:rFonts w:asciiTheme="minorHAnsi" w:eastAsiaTheme="minorEastAsia" w:hAnsiTheme="minorHAnsi"/>
                  <w:szCs w:val="24"/>
                  <w:lang w:eastAsia="en-IN"/>
                </w:rPr>
              </w:pPr>
              <w:hyperlink w:anchor="_Toc202872666" w:history="1">
                <w:r w:rsidRPr="00C729B6">
                  <w:rPr>
                    <w:rStyle w:val="Hyperlink"/>
                  </w:rPr>
                  <w:t>2. Aims, objectives and research questions</w:t>
                </w:r>
                <w:r w:rsidRPr="00C729B6">
                  <w:rPr>
                    <w:webHidden/>
                  </w:rPr>
                  <w:tab/>
                </w:r>
                <w:r w:rsidRPr="00C729B6">
                  <w:rPr>
                    <w:webHidden/>
                  </w:rPr>
                  <w:fldChar w:fldCharType="begin"/>
                </w:r>
                <w:r w:rsidRPr="00C729B6">
                  <w:rPr>
                    <w:webHidden/>
                  </w:rPr>
                  <w:instrText xml:space="preserve"> PAGEREF _Toc202872666 \h </w:instrText>
                </w:r>
                <w:r w:rsidRPr="00C729B6">
                  <w:rPr>
                    <w:webHidden/>
                  </w:rPr>
                </w:r>
                <w:r w:rsidRPr="00C729B6">
                  <w:rPr>
                    <w:webHidden/>
                  </w:rPr>
                  <w:fldChar w:fldCharType="separate"/>
                </w:r>
                <w:r w:rsidRPr="00C729B6">
                  <w:rPr>
                    <w:webHidden/>
                  </w:rPr>
                  <w:t>3</w:t>
                </w:r>
                <w:r w:rsidRPr="00C729B6">
                  <w:rPr>
                    <w:webHidden/>
                  </w:rPr>
                  <w:fldChar w:fldCharType="end"/>
                </w:r>
              </w:hyperlink>
            </w:p>
            <w:p w14:paraId="71517B97" w14:textId="77777777" w:rsidR="00BF4310" w:rsidRPr="00C729B6" w:rsidRDefault="00B045D5" w:rsidP="00BF4310">
              <w:pPr>
                <w:pStyle w:val="TOC1"/>
                <w:tabs>
                  <w:tab w:val="right" w:leader="dot" w:pos="9016"/>
                </w:tabs>
                <w:rPr>
                  <w:rFonts w:asciiTheme="minorHAnsi" w:eastAsiaTheme="minorEastAsia" w:hAnsiTheme="minorHAnsi"/>
                  <w:szCs w:val="24"/>
                  <w:lang w:eastAsia="en-IN"/>
                </w:rPr>
              </w:pPr>
              <w:hyperlink w:anchor="_Toc202872667" w:history="1">
                <w:r w:rsidRPr="00C729B6">
                  <w:rPr>
                    <w:rStyle w:val="Hyperlink"/>
                  </w:rPr>
                  <w:t>3. Discussion of key literature linked to the research question</w:t>
                </w:r>
                <w:r w:rsidRPr="00C729B6">
                  <w:rPr>
                    <w:webHidden/>
                  </w:rPr>
                  <w:tab/>
                </w:r>
                <w:r w:rsidRPr="00C729B6">
                  <w:rPr>
                    <w:webHidden/>
                  </w:rPr>
                  <w:fldChar w:fldCharType="begin"/>
                </w:r>
                <w:r w:rsidRPr="00C729B6">
                  <w:rPr>
                    <w:webHidden/>
                  </w:rPr>
                  <w:instrText xml:space="preserve"> PAGEREF _Toc202872667 \h </w:instrText>
                </w:r>
                <w:r w:rsidRPr="00C729B6">
                  <w:rPr>
                    <w:webHidden/>
                  </w:rPr>
                </w:r>
                <w:r w:rsidRPr="00C729B6">
                  <w:rPr>
                    <w:webHidden/>
                  </w:rPr>
                  <w:fldChar w:fldCharType="separate"/>
                </w:r>
                <w:r w:rsidRPr="00C729B6">
                  <w:rPr>
                    <w:webHidden/>
                  </w:rPr>
                  <w:t>4</w:t>
                </w:r>
                <w:r w:rsidRPr="00C729B6">
                  <w:rPr>
                    <w:webHidden/>
                  </w:rPr>
                  <w:fldChar w:fldCharType="end"/>
                </w:r>
              </w:hyperlink>
            </w:p>
            <w:p w14:paraId="5DFF450B" w14:textId="77777777" w:rsidR="00BF4310" w:rsidRPr="00C729B6" w:rsidRDefault="00B045D5" w:rsidP="00BF4310">
              <w:pPr>
                <w:pStyle w:val="TOC2"/>
                <w:tabs>
                  <w:tab w:val="right" w:leader="dot" w:pos="9016"/>
                </w:tabs>
                <w:rPr>
                  <w:rFonts w:asciiTheme="minorHAnsi" w:eastAsiaTheme="minorEastAsia" w:hAnsiTheme="minorHAnsi"/>
                  <w:szCs w:val="24"/>
                  <w:lang w:eastAsia="en-IN"/>
                </w:rPr>
              </w:pPr>
              <w:hyperlink w:anchor="_Toc202872668" w:history="1">
                <w:r w:rsidRPr="00C729B6">
                  <w:rPr>
                    <w:rStyle w:val="Hyperlink"/>
                  </w:rPr>
                  <w:t>Maslow's Need Hierarchy Theory</w:t>
                </w:r>
                <w:r w:rsidRPr="00C729B6">
                  <w:rPr>
                    <w:webHidden/>
                  </w:rPr>
                  <w:tab/>
                </w:r>
                <w:r w:rsidRPr="00C729B6">
                  <w:rPr>
                    <w:webHidden/>
                  </w:rPr>
                  <w:fldChar w:fldCharType="begin"/>
                </w:r>
                <w:r w:rsidRPr="00C729B6">
                  <w:rPr>
                    <w:webHidden/>
                  </w:rPr>
                  <w:instrText xml:space="preserve"> PAGEREF _Toc202872668 \h </w:instrText>
                </w:r>
                <w:r w:rsidRPr="00C729B6">
                  <w:rPr>
                    <w:webHidden/>
                  </w:rPr>
                </w:r>
                <w:r w:rsidRPr="00C729B6">
                  <w:rPr>
                    <w:webHidden/>
                  </w:rPr>
                  <w:fldChar w:fldCharType="separate"/>
                </w:r>
                <w:r w:rsidRPr="00C729B6">
                  <w:rPr>
                    <w:webHidden/>
                  </w:rPr>
                  <w:t>4</w:t>
                </w:r>
                <w:r w:rsidRPr="00C729B6">
                  <w:rPr>
                    <w:webHidden/>
                  </w:rPr>
                  <w:fldChar w:fldCharType="end"/>
                </w:r>
              </w:hyperlink>
            </w:p>
            <w:p w14:paraId="25089422" w14:textId="77777777" w:rsidR="00BF4310" w:rsidRPr="00C729B6" w:rsidRDefault="00B045D5" w:rsidP="00BF4310">
              <w:pPr>
                <w:pStyle w:val="TOC2"/>
                <w:tabs>
                  <w:tab w:val="right" w:leader="dot" w:pos="9016"/>
                </w:tabs>
                <w:rPr>
                  <w:rFonts w:asciiTheme="minorHAnsi" w:eastAsiaTheme="minorEastAsia" w:hAnsiTheme="minorHAnsi"/>
                  <w:szCs w:val="24"/>
                  <w:lang w:eastAsia="en-IN"/>
                </w:rPr>
              </w:pPr>
              <w:hyperlink w:anchor="_Toc202872669" w:history="1">
                <w:r w:rsidRPr="00C729B6">
                  <w:rPr>
                    <w:rStyle w:val="Hyperlink"/>
                  </w:rPr>
                  <w:t>McGregor’s theory X and theory Y</w:t>
                </w:r>
                <w:r w:rsidRPr="00C729B6">
                  <w:rPr>
                    <w:webHidden/>
                  </w:rPr>
                  <w:tab/>
                </w:r>
                <w:r w:rsidRPr="00C729B6">
                  <w:rPr>
                    <w:webHidden/>
                  </w:rPr>
                  <w:fldChar w:fldCharType="begin"/>
                </w:r>
                <w:r w:rsidRPr="00C729B6">
                  <w:rPr>
                    <w:webHidden/>
                  </w:rPr>
                  <w:instrText xml:space="preserve"> PAGEREF _Toc202872669 \h </w:instrText>
                </w:r>
                <w:r w:rsidRPr="00C729B6">
                  <w:rPr>
                    <w:webHidden/>
                  </w:rPr>
                </w:r>
                <w:r w:rsidRPr="00C729B6">
                  <w:rPr>
                    <w:webHidden/>
                  </w:rPr>
                  <w:fldChar w:fldCharType="separate"/>
                </w:r>
                <w:r w:rsidRPr="00C729B6">
                  <w:rPr>
                    <w:webHidden/>
                  </w:rPr>
                  <w:t>5</w:t>
                </w:r>
                <w:r w:rsidRPr="00C729B6">
                  <w:rPr>
                    <w:webHidden/>
                  </w:rPr>
                  <w:fldChar w:fldCharType="end"/>
                </w:r>
              </w:hyperlink>
            </w:p>
            <w:p w14:paraId="5527ADB9" w14:textId="77777777" w:rsidR="00BF4310" w:rsidRPr="00C729B6" w:rsidRDefault="00B045D5" w:rsidP="00BF4310">
              <w:pPr>
                <w:pStyle w:val="TOC1"/>
                <w:tabs>
                  <w:tab w:val="right" w:leader="dot" w:pos="9016"/>
                </w:tabs>
                <w:rPr>
                  <w:rFonts w:asciiTheme="minorHAnsi" w:eastAsiaTheme="minorEastAsia" w:hAnsiTheme="minorHAnsi"/>
                  <w:szCs w:val="24"/>
                  <w:lang w:eastAsia="en-IN"/>
                </w:rPr>
              </w:pPr>
              <w:hyperlink w:anchor="_Toc202872670" w:history="1">
                <w:r w:rsidRPr="00C729B6">
                  <w:rPr>
                    <w:rStyle w:val="Hyperlink"/>
                  </w:rPr>
                  <w:t>4. Description, evaluation and justification of proposed methodology and sampling technique</w:t>
                </w:r>
                <w:r w:rsidRPr="00C729B6">
                  <w:rPr>
                    <w:webHidden/>
                  </w:rPr>
                  <w:tab/>
                </w:r>
                <w:r w:rsidRPr="00C729B6">
                  <w:rPr>
                    <w:webHidden/>
                  </w:rPr>
                  <w:fldChar w:fldCharType="begin"/>
                </w:r>
                <w:r w:rsidRPr="00C729B6">
                  <w:rPr>
                    <w:webHidden/>
                  </w:rPr>
                  <w:instrText xml:space="preserve"> PAGEREF _Toc202872670 \h </w:instrText>
                </w:r>
                <w:r w:rsidRPr="00C729B6">
                  <w:rPr>
                    <w:webHidden/>
                  </w:rPr>
                </w:r>
                <w:r w:rsidRPr="00C729B6">
                  <w:rPr>
                    <w:webHidden/>
                  </w:rPr>
                  <w:fldChar w:fldCharType="separate"/>
                </w:r>
                <w:r w:rsidRPr="00C729B6">
                  <w:rPr>
                    <w:webHidden/>
                  </w:rPr>
                  <w:t>7</w:t>
                </w:r>
                <w:r w:rsidRPr="00C729B6">
                  <w:rPr>
                    <w:webHidden/>
                  </w:rPr>
                  <w:fldChar w:fldCharType="end"/>
                </w:r>
              </w:hyperlink>
            </w:p>
            <w:p w14:paraId="6E407615" w14:textId="77777777" w:rsidR="00BF4310" w:rsidRPr="00C729B6" w:rsidRDefault="00B045D5" w:rsidP="00BF4310">
              <w:pPr>
                <w:pStyle w:val="TOC1"/>
                <w:tabs>
                  <w:tab w:val="right" w:leader="dot" w:pos="9016"/>
                </w:tabs>
                <w:rPr>
                  <w:rFonts w:asciiTheme="minorHAnsi" w:eastAsiaTheme="minorEastAsia" w:hAnsiTheme="minorHAnsi"/>
                  <w:szCs w:val="24"/>
                  <w:lang w:eastAsia="en-IN"/>
                </w:rPr>
              </w:pPr>
              <w:hyperlink w:anchor="_Toc202872671" w:history="1">
                <w:r w:rsidRPr="00C729B6">
                  <w:rPr>
                    <w:rStyle w:val="Hyperlink"/>
                  </w:rPr>
                  <w:t>5. Ethical Considerations</w:t>
                </w:r>
                <w:r w:rsidRPr="00C729B6">
                  <w:rPr>
                    <w:webHidden/>
                  </w:rPr>
                  <w:tab/>
                </w:r>
                <w:r w:rsidRPr="00C729B6">
                  <w:rPr>
                    <w:webHidden/>
                  </w:rPr>
                  <w:fldChar w:fldCharType="begin"/>
                </w:r>
                <w:r w:rsidRPr="00C729B6">
                  <w:rPr>
                    <w:webHidden/>
                  </w:rPr>
                  <w:instrText xml:space="preserve"> PAGEREF _Toc202872671 \h </w:instrText>
                </w:r>
                <w:r w:rsidRPr="00C729B6">
                  <w:rPr>
                    <w:webHidden/>
                  </w:rPr>
                </w:r>
                <w:r w:rsidRPr="00C729B6">
                  <w:rPr>
                    <w:webHidden/>
                  </w:rPr>
                  <w:fldChar w:fldCharType="separate"/>
                </w:r>
                <w:r w:rsidRPr="00C729B6">
                  <w:rPr>
                    <w:webHidden/>
                  </w:rPr>
                  <w:t>9</w:t>
                </w:r>
                <w:r w:rsidRPr="00C729B6">
                  <w:rPr>
                    <w:webHidden/>
                  </w:rPr>
                  <w:fldChar w:fldCharType="end"/>
                </w:r>
              </w:hyperlink>
            </w:p>
            <w:p w14:paraId="39FF08B4" w14:textId="77777777" w:rsidR="00BF4310" w:rsidRPr="00C729B6" w:rsidRDefault="00B045D5" w:rsidP="00BF4310">
              <w:pPr>
                <w:pStyle w:val="TOC1"/>
                <w:tabs>
                  <w:tab w:val="right" w:leader="dot" w:pos="9016"/>
                </w:tabs>
                <w:rPr>
                  <w:rFonts w:asciiTheme="minorHAnsi" w:eastAsiaTheme="minorEastAsia" w:hAnsiTheme="minorHAnsi"/>
                  <w:szCs w:val="24"/>
                  <w:lang w:eastAsia="en-IN"/>
                </w:rPr>
              </w:pPr>
              <w:hyperlink w:anchor="_Toc202872672" w:history="1">
                <w:r w:rsidRPr="00C729B6">
                  <w:rPr>
                    <w:rStyle w:val="Hyperlink"/>
                  </w:rPr>
                  <w:t>6. Research instrument</w:t>
                </w:r>
                <w:r w:rsidRPr="00C729B6">
                  <w:rPr>
                    <w:webHidden/>
                  </w:rPr>
                  <w:tab/>
                </w:r>
                <w:r w:rsidRPr="00C729B6">
                  <w:rPr>
                    <w:webHidden/>
                  </w:rPr>
                  <w:fldChar w:fldCharType="begin"/>
                </w:r>
                <w:r w:rsidRPr="00C729B6">
                  <w:rPr>
                    <w:webHidden/>
                  </w:rPr>
                  <w:instrText xml:space="preserve"> PAGEREF _Toc202872672 \h </w:instrText>
                </w:r>
                <w:r w:rsidRPr="00C729B6">
                  <w:rPr>
                    <w:webHidden/>
                  </w:rPr>
                </w:r>
                <w:r w:rsidRPr="00C729B6">
                  <w:rPr>
                    <w:webHidden/>
                  </w:rPr>
                  <w:fldChar w:fldCharType="separate"/>
                </w:r>
                <w:r w:rsidRPr="00C729B6">
                  <w:rPr>
                    <w:webHidden/>
                  </w:rPr>
                  <w:t>11</w:t>
                </w:r>
                <w:r w:rsidRPr="00C729B6">
                  <w:rPr>
                    <w:webHidden/>
                  </w:rPr>
                  <w:fldChar w:fldCharType="end"/>
                </w:r>
              </w:hyperlink>
            </w:p>
            <w:p w14:paraId="07FDABA6" w14:textId="77777777" w:rsidR="00BF4310" w:rsidRPr="00C729B6" w:rsidRDefault="00B045D5" w:rsidP="00BF4310">
              <w:pPr>
                <w:pStyle w:val="TOC1"/>
                <w:tabs>
                  <w:tab w:val="right" w:leader="dot" w:pos="9016"/>
                </w:tabs>
                <w:rPr>
                  <w:rFonts w:asciiTheme="minorHAnsi" w:eastAsiaTheme="minorEastAsia" w:hAnsiTheme="minorHAnsi"/>
                  <w:szCs w:val="24"/>
                  <w:lang w:eastAsia="en-IN"/>
                </w:rPr>
              </w:pPr>
              <w:hyperlink w:anchor="_Toc202872673" w:history="1">
                <w:r w:rsidRPr="00C729B6">
                  <w:rPr>
                    <w:rStyle w:val="Hyperlink"/>
                  </w:rPr>
                  <w:t>7. References</w:t>
                </w:r>
                <w:r w:rsidRPr="00C729B6">
                  <w:rPr>
                    <w:webHidden/>
                  </w:rPr>
                  <w:tab/>
                </w:r>
                <w:r w:rsidRPr="00C729B6">
                  <w:rPr>
                    <w:webHidden/>
                  </w:rPr>
                  <w:fldChar w:fldCharType="begin"/>
                </w:r>
                <w:r w:rsidRPr="00C729B6">
                  <w:rPr>
                    <w:webHidden/>
                  </w:rPr>
                  <w:instrText xml:space="preserve"> PAGEREF _Toc202872673 \h </w:instrText>
                </w:r>
                <w:r w:rsidRPr="00C729B6">
                  <w:rPr>
                    <w:webHidden/>
                  </w:rPr>
                </w:r>
                <w:r w:rsidRPr="00C729B6">
                  <w:rPr>
                    <w:webHidden/>
                  </w:rPr>
                  <w:fldChar w:fldCharType="separate"/>
                </w:r>
                <w:r w:rsidRPr="00C729B6">
                  <w:rPr>
                    <w:webHidden/>
                  </w:rPr>
                  <w:t>12</w:t>
                </w:r>
                <w:r w:rsidRPr="00C729B6">
                  <w:rPr>
                    <w:webHidden/>
                  </w:rPr>
                  <w:fldChar w:fldCharType="end"/>
                </w:r>
              </w:hyperlink>
            </w:p>
            <w:p w14:paraId="29AEB302" w14:textId="77777777" w:rsidR="00214549" w:rsidRPr="00C729B6" w:rsidRDefault="00B045D5">
              <w:r w:rsidRPr="00C729B6">
                <w:rPr>
                  <w:b/>
                  <w:bCs/>
                </w:rPr>
                <w:fldChar w:fldCharType="end"/>
              </w:r>
            </w:p>
          </w:sdtContent>
        </w:sdt>
        <w:p w14:paraId="2E1613F1" w14:textId="77777777" w:rsidR="00282DA2" w:rsidRPr="00C729B6" w:rsidRDefault="00B045D5">
          <w:pPr>
            <w:spacing w:line="259" w:lineRule="auto"/>
            <w:jc w:val="left"/>
            <w:rPr>
              <w:b/>
              <w:bCs/>
            </w:rPr>
          </w:pPr>
          <w:r w:rsidRPr="00C729B6">
            <w:rPr>
              <w:b/>
              <w:bCs/>
            </w:rPr>
            <w:br w:type="page"/>
          </w:r>
        </w:p>
      </w:sdtContent>
    </w:sdt>
    <w:p w14:paraId="2007D194" w14:textId="77777777" w:rsidR="00D21E0F" w:rsidRPr="00C729B6" w:rsidRDefault="00B045D5" w:rsidP="007D22AD">
      <w:pPr>
        <w:pStyle w:val="Heading1"/>
      </w:pPr>
      <w:bookmarkStart w:id="0" w:name="_Toc202872665"/>
      <w:r w:rsidRPr="00C729B6">
        <w:lastRenderedPageBreak/>
        <w:t xml:space="preserve">1. </w:t>
      </w:r>
      <w:r w:rsidR="00893D28" w:rsidRPr="00C729B6">
        <w:t>Rationale of the study</w:t>
      </w:r>
      <w:bookmarkEnd w:id="0"/>
      <w:r w:rsidR="00893D28" w:rsidRPr="00C729B6">
        <w:t xml:space="preserve"> </w:t>
      </w:r>
    </w:p>
    <w:p w14:paraId="66FFEA1D" w14:textId="77777777" w:rsidR="005902BA" w:rsidRPr="00C729B6" w:rsidRDefault="00B045D5" w:rsidP="007D22AD">
      <w:r w:rsidRPr="00C729B6">
        <w:t xml:space="preserve">Motivation for employees </w:t>
      </w:r>
      <w:r w:rsidR="001F5598" w:rsidRPr="00C729B6">
        <w:t>remains</w:t>
      </w:r>
      <w:r w:rsidRPr="00C729B6">
        <w:t xml:space="preserve"> the cornerstone</w:t>
      </w:r>
      <w:r w:rsidR="00427031" w:rsidRPr="00C729B6">
        <w:t xml:space="preserve"> four organisational success</w:t>
      </w:r>
      <w:r w:rsidR="001F5598" w:rsidRPr="00C729B6">
        <w:t>,</w:t>
      </w:r>
      <w:r w:rsidR="00427031" w:rsidRPr="00C729B6">
        <w:t xml:space="preserve"> particularly in </w:t>
      </w:r>
      <w:r w:rsidR="001F5598" w:rsidRPr="00C729B6">
        <w:t xml:space="preserve">the </w:t>
      </w:r>
      <w:r w:rsidR="00427031" w:rsidRPr="00C729B6">
        <w:t xml:space="preserve">current dynamic and rigid business environment. Every motivated employee </w:t>
      </w:r>
      <w:r w:rsidR="001F5598" w:rsidRPr="00C729B6">
        <w:t>is</w:t>
      </w:r>
      <w:r w:rsidR="00427031" w:rsidRPr="00C729B6">
        <w:t xml:space="preserve"> likely to exhibit high productivity</w:t>
      </w:r>
      <w:r w:rsidR="001F5598" w:rsidRPr="00C729B6">
        <w:t>,</w:t>
      </w:r>
      <w:r w:rsidR="00427031" w:rsidRPr="00C729B6">
        <w:t xml:space="preserve"> loyalty and creativity</w:t>
      </w:r>
      <w:r w:rsidR="001F5598" w:rsidRPr="00C729B6">
        <w:t>,</w:t>
      </w:r>
      <w:r w:rsidR="00427031" w:rsidRPr="00C729B6">
        <w:t xml:space="preserve"> which are necessary for sustaining of competitive advantage. </w:t>
      </w:r>
      <w:r w:rsidR="00A34EFC" w:rsidRPr="00C729B6">
        <w:t xml:space="preserve">There are organisations which are still struggling </w:t>
      </w:r>
      <w:r w:rsidR="001F5598" w:rsidRPr="00C729B6">
        <w:t>with</w:t>
      </w:r>
      <w:r w:rsidR="00A34EFC" w:rsidRPr="00C729B6">
        <w:t xml:space="preserve"> their design of motivational strategies</w:t>
      </w:r>
      <w:r w:rsidR="001F5598" w:rsidRPr="00C729B6">
        <w:t>,</w:t>
      </w:r>
      <w:r w:rsidR="00A34EFC" w:rsidRPr="00C729B6">
        <w:t xml:space="preserve"> particularly in the demographics of </w:t>
      </w:r>
      <w:r w:rsidR="001F5598" w:rsidRPr="00C729B6">
        <w:t xml:space="preserve">the </w:t>
      </w:r>
      <w:r w:rsidR="00A34EFC" w:rsidRPr="00C729B6">
        <w:t>workforce. Due to this</w:t>
      </w:r>
      <w:r w:rsidR="001F5598" w:rsidRPr="00C729B6">
        <w:t>,</w:t>
      </w:r>
      <w:r w:rsidR="00A34EFC" w:rsidRPr="00C729B6">
        <w:t xml:space="preserve"> motivation</w:t>
      </w:r>
      <w:r w:rsidR="00B6600D" w:rsidRPr="00C729B6">
        <w:t xml:space="preserve"> research has become timely </w:t>
      </w:r>
      <w:r w:rsidR="000012F3" w:rsidRPr="00C729B6">
        <w:t xml:space="preserve">and necessary in organisations. </w:t>
      </w:r>
    </w:p>
    <w:p w14:paraId="02C54217" w14:textId="77777777" w:rsidR="00B6600D" w:rsidRPr="00C729B6" w:rsidRDefault="00B045D5" w:rsidP="007D22AD">
      <w:r w:rsidRPr="00C729B6">
        <w:t>Employee motivation aligns with both academic debates and contemporary business challenges</w:t>
      </w:r>
      <w:r w:rsidR="001F5598" w:rsidRPr="00C729B6">
        <w:t>,</w:t>
      </w:r>
      <w:r w:rsidRPr="00C729B6">
        <w:t xml:space="preserve"> with the inclusion of organisational career employee </w:t>
      </w:r>
      <w:r w:rsidR="001F5598" w:rsidRPr="00C729B6">
        <w:t>engagement</w:t>
      </w:r>
      <w:r w:rsidRPr="00C729B6">
        <w:t xml:space="preserve"> and human resource management. </w:t>
      </w:r>
      <w:r w:rsidR="00CE43F8" w:rsidRPr="00C729B6">
        <w:t>For instance</w:t>
      </w:r>
      <w:r w:rsidR="001F5598" w:rsidRPr="00C729B6">
        <w:t xml:space="preserve">, with the increase in diverse arrangements of the workplace and the rise in the focus on mental well-being, the techniques of traditional motivation are no longer effective for employee motivation. </w:t>
      </w:r>
    </w:p>
    <w:p w14:paraId="648520E1" w14:textId="77777777" w:rsidR="0047432D" w:rsidRPr="00C729B6" w:rsidRDefault="00B045D5" w:rsidP="007D22AD">
      <w:r w:rsidRPr="00C729B6">
        <w:t xml:space="preserve">There are existing studies which </w:t>
      </w:r>
      <w:r w:rsidR="007B735D" w:rsidRPr="00C729B6">
        <w:t>focus</w:t>
      </w:r>
      <w:r w:rsidRPr="00C729B6">
        <w:t xml:space="preserve"> on intrinsic and extrinsic motivation without the integration of modern work-setting</w:t>
      </w:r>
      <w:r w:rsidR="0032346D" w:rsidRPr="00C729B6">
        <w:t xml:space="preserve"> perspectives. Moreover</w:t>
      </w:r>
      <w:r w:rsidR="007B735D" w:rsidRPr="00C729B6">
        <w:t>,</w:t>
      </w:r>
      <w:r w:rsidR="0032346D" w:rsidRPr="00C729B6">
        <w:t xml:space="preserve"> there’s </w:t>
      </w:r>
      <w:r w:rsidR="007B735D" w:rsidRPr="00C729B6">
        <w:t xml:space="preserve">a </w:t>
      </w:r>
      <w:r w:rsidR="0032346D" w:rsidRPr="00C729B6">
        <w:t xml:space="preserve">scarcity of research on motivation </w:t>
      </w:r>
      <w:r w:rsidR="007B735D" w:rsidRPr="00C729B6">
        <w:t>in</w:t>
      </w:r>
      <w:r w:rsidR="0032346D" w:rsidRPr="00C729B6">
        <w:t xml:space="preserve"> workplaces which are digitally enabled and flexible cultural contexts. </w:t>
      </w:r>
      <w:r w:rsidR="007B735D" w:rsidRPr="00C729B6">
        <w:t>The study aims to address the gaps by offering a comprehensive evaluation of what exactly motivates employees in the current period</w:t>
      </w:r>
      <w:r w:rsidR="001A4D29" w:rsidRPr="00C729B6">
        <w:t xml:space="preserve">. </w:t>
      </w:r>
    </w:p>
    <w:p w14:paraId="624B3E3E" w14:textId="77777777" w:rsidR="007C3E7B" w:rsidRPr="00C729B6" w:rsidRDefault="00B045D5" w:rsidP="007D22AD">
      <w:pPr>
        <w:jc w:val="left"/>
        <w:rPr>
          <w:b/>
          <w:bCs/>
        </w:rPr>
      </w:pPr>
      <w:r w:rsidRPr="00C729B6">
        <w:rPr>
          <w:b/>
          <w:bCs/>
        </w:rPr>
        <w:br w:type="page"/>
      </w:r>
    </w:p>
    <w:p w14:paraId="7B9FAD95" w14:textId="77777777" w:rsidR="00422AED" w:rsidRPr="00C729B6" w:rsidRDefault="00B045D5" w:rsidP="007D22AD">
      <w:pPr>
        <w:pStyle w:val="Heading1"/>
      </w:pPr>
      <w:bookmarkStart w:id="1" w:name="_Toc202872666"/>
      <w:r w:rsidRPr="00C729B6">
        <w:lastRenderedPageBreak/>
        <w:t>2. Aims, objectives and research questions</w:t>
      </w:r>
      <w:bookmarkEnd w:id="1"/>
      <w:r w:rsidRPr="00C729B6">
        <w:t xml:space="preserve"> </w:t>
      </w:r>
    </w:p>
    <w:p w14:paraId="37D31DE6" w14:textId="77777777" w:rsidR="0025554D" w:rsidRPr="00C729B6" w:rsidRDefault="00B045D5" w:rsidP="007D22AD">
      <w:pPr>
        <w:rPr>
          <w:b/>
          <w:bCs/>
        </w:rPr>
      </w:pPr>
      <w:r w:rsidRPr="00C729B6">
        <w:rPr>
          <w:b/>
          <w:bCs/>
        </w:rPr>
        <w:t xml:space="preserve">Research </w:t>
      </w:r>
      <w:r w:rsidR="00547768" w:rsidRPr="00C729B6">
        <w:rPr>
          <w:b/>
          <w:bCs/>
        </w:rPr>
        <w:t>A</w:t>
      </w:r>
      <w:r w:rsidRPr="00C729B6">
        <w:rPr>
          <w:b/>
          <w:bCs/>
        </w:rPr>
        <w:t xml:space="preserve">im </w:t>
      </w:r>
    </w:p>
    <w:p w14:paraId="392EC244" w14:textId="77777777" w:rsidR="0066373F" w:rsidRPr="00C729B6" w:rsidRDefault="00B045D5" w:rsidP="007D22AD">
      <w:bookmarkStart w:id="2" w:name="_Toc202872667"/>
      <w:r w:rsidRPr="00C729B6">
        <w:t xml:space="preserve">To evaluate how organisational managers motivate employees to enhance productivity in contemporary business organisations. </w:t>
      </w:r>
    </w:p>
    <w:p w14:paraId="51DF9001" w14:textId="77777777" w:rsidR="0066373F" w:rsidRPr="00C729B6" w:rsidRDefault="00B045D5" w:rsidP="007D22AD">
      <w:pPr>
        <w:rPr>
          <w:b/>
          <w:bCs/>
        </w:rPr>
      </w:pPr>
      <w:r w:rsidRPr="00C729B6">
        <w:rPr>
          <w:b/>
          <w:bCs/>
        </w:rPr>
        <w:t xml:space="preserve">Research objectives </w:t>
      </w:r>
    </w:p>
    <w:p w14:paraId="08A46663" w14:textId="77777777" w:rsidR="0066373F" w:rsidRPr="00C729B6" w:rsidRDefault="00B045D5" w:rsidP="007D22AD">
      <w:pPr>
        <w:pStyle w:val="ListParagraph"/>
        <w:numPr>
          <w:ilvl w:val="0"/>
          <w:numId w:val="9"/>
        </w:numPr>
        <w:contextualSpacing w:val="0"/>
      </w:pPr>
      <w:r w:rsidRPr="00C729B6">
        <w:t>To explore commonly utilised strategies of motivation within modern workplaces</w:t>
      </w:r>
    </w:p>
    <w:p w14:paraId="25F88649" w14:textId="77777777" w:rsidR="0066373F" w:rsidRPr="00C729B6" w:rsidRDefault="00B045D5" w:rsidP="007D22AD">
      <w:pPr>
        <w:pStyle w:val="ListParagraph"/>
        <w:numPr>
          <w:ilvl w:val="0"/>
          <w:numId w:val="9"/>
        </w:numPr>
        <w:contextualSpacing w:val="0"/>
      </w:pPr>
      <w:r w:rsidRPr="00C729B6">
        <w:t xml:space="preserve">To assess the overall impact of extrinsic and intrinsic motivators on the performance of employees. </w:t>
      </w:r>
    </w:p>
    <w:p w14:paraId="4A445957" w14:textId="77777777" w:rsidR="0066373F" w:rsidRPr="00C729B6" w:rsidRDefault="00B045D5" w:rsidP="007D22AD">
      <w:pPr>
        <w:pStyle w:val="ListParagraph"/>
        <w:numPr>
          <w:ilvl w:val="0"/>
          <w:numId w:val="9"/>
        </w:numPr>
        <w:contextualSpacing w:val="0"/>
      </w:pPr>
      <w:r w:rsidRPr="00C729B6">
        <w:t>To examine the relation between employee motivation by aligning it with job satisfaction.</w:t>
      </w:r>
    </w:p>
    <w:p w14:paraId="3B2428A3" w14:textId="77777777" w:rsidR="0066373F" w:rsidRPr="00C729B6" w:rsidRDefault="00B045D5" w:rsidP="007D22AD">
      <w:pPr>
        <w:rPr>
          <w:b/>
          <w:bCs/>
        </w:rPr>
      </w:pPr>
      <w:r w:rsidRPr="00C729B6">
        <w:rPr>
          <w:b/>
          <w:bCs/>
        </w:rPr>
        <w:t>Research question</w:t>
      </w:r>
    </w:p>
    <w:p w14:paraId="7537BA5F" w14:textId="77777777" w:rsidR="0066373F" w:rsidRPr="00C729B6" w:rsidRDefault="00B045D5" w:rsidP="007D22AD">
      <w:r w:rsidRPr="00C729B6">
        <w:t xml:space="preserve">What employee motivation techniques and strategies do managers adopt to enhance employee productivity? </w:t>
      </w:r>
    </w:p>
    <w:p w14:paraId="75F5C173" w14:textId="77777777" w:rsidR="0066373F" w:rsidRPr="00C729B6" w:rsidRDefault="00B045D5" w:rsidP="007D22AD">
      <w:pPr>
        <w:rPr>
          <w:b/>
          <w:bCs/>
        </w:rPr>
      </w:pPr>
      <w:r w:rsidRPr="00C729B6">
        <w:rPr>
          <w:b/>
          <w:bCs/>
        </w:rPr>
        <w:t xml:space="preserve">Sub questions </w:t>
      </w:r>
    </w:p>
    <w:p w14:paraId="700B4B31" w14:textId="77777777" w:rsidR="0066373F" w:rsidRPr="00C729B6" w:rsidRDefault="00B045D5" w:rsidP="007D22AD">
      <w:pPr>
        <w:pStyle w:val="ListParagraph"/>
        <w:numPr>
          <w:ilvl w:val="0"/>
          <w:numId w:val="10"/>
        </w:numPr>
        <w:contextualSpacing w:val="0"/>
      </w:pPr>
      <w:r w:rsidRPr="00C729B6">
        <w:t>What are the most commonly utilised strategies of motivation in modern organisations?</w:t>
      </w:r>
    </w:p>
    <w:p w14:paraId="7C507EB9" w14:textId="77777777" w:rsidR="0066373F" w:rsidRPr="00C729B6" w:rsidRDefault="00B045D5" w:rsidP="007D22AD">
      <w:pPr>
        <w:pStyle w:val="ListParagraph"/>
        <w:numPr>
          <w:ilvl w:val="0"/>
          <w:numId w:val="10"/>
        </w:numPr>
        <w:contextualSpacing w:val="0"/>
      </w:pPr>
      <w:r w:rsidRPr="00C729B6">
        <w:t>How do the intrinsic and extrinsic motivations influence the performance of employees?</w:t>
      </w:r>
    </w:p>
    <w:p w14:paraId="371A7D03" w14:textId="77777777" w:rsidR="0066373F" w:rsidRPr="00C729B6" w:rsidRDefault="00B045D5" w:rsidP="007D22AD">
      <w:pPr>
        <w:pStyle w:val="ListParagraph"/>
        <w:numPr>
          <w:ilvl w:val="0"/>
          <w:numId w:val="10"/>
        </w:numPr>
        <w:contextualSpacing w:val="0"/>
      </w:pPr>
      <w:r w:rsidRPr="00C729B6">
        <w:t xml:space="preserve">What is the relationship between employee motivation and job satisfaction?  </w:t>
      </w:r>
    </w:p>
    <w:p w14:paraId="0E3AB508" w14:textId="77777777" w:rsidR="0066373F" w:rsidRPr="00C729B6" w:rsidRDefault="00B045D5" w:rsidP="007D22AD">
      <w:pPr>
        <w:jc w:val="left"/>
        <w:rPr>
          <w:b/>
          <w:bCs/>
          <w:sz w:val="28"/>
        </w:rPr>
      </w:pPr>
      <w:r w:rsidRPr="00C729B6">
        <w:br w:type="page"/>
      </w:r>
    </w:p>
    <w:p w14:paraId="7D3FBEAE" w14:textId="77777777" w:rsidR="00422AED" w:rsidRPr="00C729B6" w:rsidRDefault="00B045D5" w:rsidP="007D22AD">
      <w:pPr>
        <w:pStyle w:val="Heading1"/>
      </w:pPr>
      <w:r w:rsidRPr="00C729B6">
        <w:lastRenderedPageBreak/>
        <w:t>3. Discussion of key literature linked to the research question</w:t>
      </w:r>
      <w:bookmarkEnd w:id="2"/>
    </w:p>
    <w:p w14:paraId="1183240E" w14:textId="77777777" w:rsidR="00C974B7" w:rsidRPr="00C729B6" w:rsidRDefault="00B045D5" w:rsidP="007D22AD">
      <w:pPr>
        <w:pStyle w:val="Heading2"/>
        <w:spacing w:before="120" w:after="120"/>
      </w:pPr>
      <w:bookmarkStart w:id="3" w:name="_Toc202872668"/>
      <w:r w:rsidRPr="00C729B6">
        <w:t>Maslow’s need hierarchy theory</w:t>
      </w:r>
      <w:bookmarkEnd w:id="3"/>
      <w:r w:rsidRPr="00C729B6">
        <w:t xml:space="preserve"> </w:t>
      </w:r>
    </w:p>
    <w:p w14:paraId="6F0AF6E3" w14:textId="77777777" w:rsidR="00324081" w:rsidRPr="00C729B6" w:rsidRDefault="00B045D5" w:rsidP="007D22AD">
      <w:pPr>
        <w:rPr>
          <w:b/>
          <w:bCs/>
        </w:rPr>
      </w:pPr>
      <w:r w:rsidRPr="00C729B6">
        <w:rPr>
          <w:b/>
          <w:bCs/>
        </w:rPr>
        <w:t xml:space="preserve">Physiological needs </w:t>
      </w:r>
    </w:p>
    <w:p w14:paraId="12AE5F73" w14:textId="2D008440" w:rsidR="005F5DCA" w:rsidRPr="00C729B6" w:rsidRDefault="00C729B6" w:rsidP="007D22AD">
      <w:r w:rsidRPr="00C729B6">
        <w:t>Physiological needs represent the most fundamental requirements for sustaining human life. These include essentials such as clothing, shelter, food, and water, along with overall contentment regarding these needs. These fundamental necessities are what employees look for from their respective organi</w:t>
      </w:r>
      <w:r>
        <w:t>s</w:t>
      </w:r>
      <w:r w:rsidRPr="00C729B6">
        <w:t>ations. Trivedi and Mehta (2019) note that unless these basic needs are adequately met, employees will not be motivated by higher-level needs in their work environment. Organi</w:t>
      </w:r>
      <w:r>
        <w:t>s</w:t>
      </w:r>
      <w:r w:rsidRPr="00C729B6">
        <w:t>ations must provide the necessary resources to enable employees to satisfy and meet their essential needs. According to Maslow's theory, a person can only focus on other needs when their basic needs, symbolized by bread, are fulfilled.</w:t>
      </w:r>
    </w:p>
    <w:p w14:paraId="4690715B" w14:textId="77777777" w:rsidR="001917EA" w:rsidRPr="00C729B6" w:rsidRDefault="00B045D5" w:rsidP="007D22AD">
      <w:pPr>
        <w:rPr>
          <w:b/>
          <w:bCs/>
        </w:rPr>
      </w:pPr>
      <w:r w:rsidRPr="00C729B6">
        <w:rPr>
          <w:b/>
          <w:bCs/>
        </w:rPr>
        <w:t>Safety &amp; Security needs</w:t>
      </w:r>
    </w:p>
    <w:p w14:paraId="2E597AD7" w14:textId="27D6435D" w:rsidR="00411D87" w:rsidRPr="00C729B6" w:rsidRDefault="00C729B6" w:rsidP="007D22AD">
      <w:r w:rsidRPr="00C729B6">
        <w:t xml:space="preserve">Once physiological needs are met, employees then pursue safety and security needs, which are linked to their basic requirements. At this stage, employees desire a significant level of protection in terms of job security, life insurance, and other related factors. </w:t>
      </w:r>
      <w:r w:rsidR="005E414D" w:rsidRPr="00C729B6">
        <w:t>The need for safety &amp; security</w:t>
      </w:r>
      <w:r w:rsidR="00125E7F" w:rsidRPr="00C729B6">
        <w:t xml:space="preserve"> </w:t>
      </w:r>
      <w:r w:rsidR="00512B1B" w:rsidRPr="00C729B6">
        <w:t>replace</w:t>
      </w:r>
      <w:r w:rsidR="00125E7F" w:rsidRPr="00C729B6">
        <w:t xml:space="preserve">s the physiological needs if the employee is effectively satisfied with them. </w:t>
      </w:r>
      <w:r w:rsidR="00AB5EA8" w:rsidRPr="00C729B6">
        <w:t>Of these needs</w:t>
      </w:r>
      <w:r w:rsidR="00512B1B" w:rsidRPr="00C729B6">
        <w:t>,</w:t>
      </w:r>
      <w:r w:rsidR="00AB5EA8" w:rsidRPr="00C729B6">
        <w:t xml:space="preserve"> the most prominent need is the security </w:t>
      </w:r>
      <w:r w:rsidR="005F5408" w:rsidRPr="00C729B6">
        <w:t>of</w:t>
      </w:r>
      <w:r w:rsidR="00AB5EA8" w:rsidRPr="00C729B6">
        <w:t xml:space="preserve"> </w:t>
      </w:r>
      <w:r w:rsidR="005F5408" w:rsidRPr="00C729B6">
        <w:t xml:space="preserve">a </w:t>
      </w:r>
      <w:r w:rsidR="00AB5EA8" w:rsidRPr="00C729B6">
        <w:t xml:space="preserve">job </w:t>
      </w:r>
      <w:r w:rsidR="00512B1B" w:rsidRPr="00C729B6">
        <w:t>from</w:t>
      </w:r>
      <w:r w:rsidR="00AB5EA8" w:rsidRPr="00C729B6">
        <w:t xml:space="preserve"> </w:t>
      </w:r>
      <w:r w:rsidR="005F5408" w:rsidRPr="00C729B6">
        <w:t xml:space="preserve">the </w:t>
      </w:r>
      <w:r w:rsidR="00512B1B" w:rsidRPr="00C729B6">
        <w:t>organisation</w:t>
      </w:r>
      <w:r w:rsidR="00AB5EA8" w:rsidRPr="00C729B6">
        <w:t xml:space="preserve">. </w:t>
      </w:r>
      <w:r w:rsidR="00512B1B" w:rsidRPr="00C729B6">
        <w:t xml:space="preserve">Every </w:t>
      </w:r>
      <w:r w:rsidR="00AB5EA8" w:rsidRPr="00C729B6">
        <w:t xml:space="preserve">employee will always </w:t>
      </w:r>
      <w:r w:rsidR="00512B1B" w:rsidRPr="00C729B6">
        <w:t>demand</w:t>
      </w:r>
      <w:r w:rsidR="00AB5EA8" w:rsidRPr="00C729B6">
        <w:t xml:space="preserve"> the security of </w:t>
      </w:r>
      <w:r w:rsidR="005F5408" w:rsidRPr="00C729B6">
        <w:t xml:space="preserve">a </w:t>
      </w:r>
      <w:r w:rsidR="00AB5EA8" w:rsidRPr="00C729B6">
        <w:t xml:space="preserve">job from the </w:t>
      </w:r>
      <w:r w:rsidR="00512B1B" w:rsidRPr="00C729B6">
        <w:t>organisation</w:t>
      </w:r>
      <w:r w:rsidR="00AB5EA8" w:rsidRPr="00C729B6">
        <w:t xml:space="preserve"> in which they </w:t>
      </w:r>
      <w:r w:rsidR="00512B1B" w:rsidRPr="00C729B6">
        <w:t xml:space="preserve">are practising. </w:t>
      </w:r>
      <w:r w:rsidR="0014564E" w:rsidRPr="00C729B6">
        <w:t>As per Mehta (</w:t>
      </w:r>
      <w:r w:rsidR="00B53DBE" w:rsidRPr="00C729B6">
        <w:t xml:space="preserve">2021), </w:t>
      </w:r>
      <w:r w:rsidR="008D345F" w:rsidRPr="00C729B6">
        <w:t>the</w:t>
      </w:r>
      <w:r w:rsidR="004D2FB4" w:rsidRPr="00C729B6">
        <w:t xml:space="preserve"> leaders and managers in </w:t>
      </w:r>
      <w:r w:rsidR="00882134" w:rsidRPr="00C729B6">
        <w:t xml:space="preserve">the </w:t>
      </w:r>
      <w:r w:rsidR="004D2FB4" w:rsidRPr="00C729B6">
        <w:t xml:space="preserve">organisation </w:t>
      </w:r>
      <w:r w:rsidR="00882134" w:rsidRPr="00C729B6">
        <w:t>need</w:t>
      </w:r>
      <w:r w:rsidR="004D2FB4" w:rsidRPr="00C729B6">
        <w:t xml:space="preserve"> to ensure job safety and security for their employees </w:t>
      </w:r>
      <w:r w:rsidR="00882134" w:rsidRPr="00C729B6">
        <w:t xml:space="preserve">in </w:t>
      </w:r>
      <w:r w:rsidR="00F919BE" w:rsidRPr="00C729B6">
        <w:t xml:space="preserve">the </w:t>
      </w:r>
      <w:r w:rsidR="004D2FB4" w:rsidRPr="00C729B6">
        <w:t xml:space="preserve">organisation. </w:t>
      </w:r>
      <w:r w:rsidR="00CB31E0" w:rsidRPr="00C729B6">
        <w:t xml:space="preserve">When the </w:t>
      </w:r>
      <w:r w:rsidR="007D5A3C" w:rsidRPr="00C729B6">
        <w:t>organisation</w:t>
      </w:r>
      <w:r w:rsidR="00CB31E0" w:rsidRPr="00C729B6">
        <w:t xml:space="preserve"> provides assurance for job retention</w:t>
      </w:r>
      <w:r w:rsidR="007D5A3C" w:rsidRPr="00C729B6">
        <w:t>,</w:t>
      </w:r>
      <w:r w:rsidR="00CB31E0" w:rsidRPr="00C729B6">
        <w:t xml:space="preserve"> then the employees feel motivated </w:t>
      </w:r>
      <w:r w:rsidR="00C237D9" w:rsidRPr="00C729B6">
        <w:t>and</w:t>
      </w:r>
      <w:r w:rsidR="00036E64" w:rsidRPr="00C729B6">
        <w:t xml:space="preserve"> working in </w:t>
      </w:r>
      <w:r w:rsidR="007D5A3C" w:rsidRPr="00C729B6">
        <w:t>the organisation</w:t>
      </w:r>
      <w:r w:rsidR="00036E64" w:rsidRPr="00C729B6">
        <w:t xml:space="preserve"> develops </w:t>
      </w:r>
      <w:r w:rsidR="007D5A3C" w:rsidRPr="00C729B6">
        <w:t>a</w:t>
      </w:r>
      <w:r w:rsidR="00036E64" w:rsidRPr="00C729B6">
        <w:t xml:space="preserve"> </w:t>
      </w:r>
      <w:r w:rsidR="007D5A3C" w:rsidRPr="00C729B6">
        <w:t>positive</w:t>
      </w:r>
      <w:r w:rsidR="00036E64" w:rsidRPr="00C729B6">
        <w:t xml:space="preserve"> perception. </w:t>
      </w:r>
    </w:p>
    <w:p w14:paraId="39CA4839" w14:textId="77777777" w:rsidR="005F5DCA" w:rsidRPr="00C729B6" w:rsidRDefault="00B045D5" w:rsidP="007D22AD">
      <w:pPr>
        <w:rPr>
          <w:b/>
          <w:bCs/>
        </w:rPr>
      </w:pPr>
      <w:r w:rsidRPr="00C729B6">
        <w:rPr>
          <w:b/>
          <w:bCs/>
        </w:rPr>
        <w:t xml:space="preserve">Social needs </w:t>
      </w:r>
    </w:p>
    <w:p w14:paraId="20417C70" w14:textId="77777777" w:rsidR="00801A15" w:rsidRPr="00C729B6" w:rsidRDefault="00B045D5" w:rsidP="007D22AD">
      <w:r w:rsidRPr="00C729B6">
        <w:t xml:space="preserve">Social needs are the third stage </w:t>
      </w:r>
      <w:r w:rsidR="00C237D9" w:rsidRPr="00C729B6">
        <w:t>of</w:t>
      </w:r>
      <w:r w:rsidRPr="00C729B6">
        <w:t xml:space="preserve"> this theory</w:t>
      </w:r>
      <w:r w:rsidR="00C237D9" w:rsidRPr="00C729B6">
        <w:t>,</w:t>
      </w:r>
      <w:r w:rsidRPr="00C729B6">
        <w:t xml:space="preserve"> which describes that employees </w:t>
      </w:r>
      <w:r w:rsidR="00C237D9" w:rsidRPr="00C729B6">
        <w:t>have</w:t>
      </w:r>
      <w:r w:rsidR="003E3B87" w:rsidRPr="00C729B6">
        <w:t xml:space="preserve"> to be treated correctly and ethically. The desires </w:t>
      </w:r>
      <w:r w:rsidR="00C237D9" w:rsidRPr="00C729B6">
        <w:t>of</w:t>
      </w:r>
      <w:r w:rsidR="003E3B87" w:rsidRPr="00C729B6">
        <w:t xml:space="preserve"> employees </w:t>
      </w:r>
      <w:r w:rsidR="00C237D9" w:rsidRPr="00C729B6">
        <w:t>are</w:t>
      </w:r>
      <w:r w:rsidR="003E3B87" w:rsidRPr="00C729B6">
        <w:t xml:space="preserve"> to stay in a group</w:t>
      </w:r>
      <w:r w:rsidR="00E77E4A" w:rsidRPr="00C729B6">
        <w:t xml:space="preserve"> </w:t>
      </w:r>
      <w:r w:rsidR="003E3B87" w:rsidRPr="00C729B6">
        <w:t>with belongingness from that group</w:t>
      </w:r>
      <w:r w:rsidR="00C237D9" w:rsidRPr="00C729B6">
        <w:t>,</w:t>
      </w:r>
      <w:r w:rsidR="00E77E4A" w:rsidRPr="00C729B6">
        <w:t xml:space="preserve"> and that </w:t>
      </w:r>
      <w:r w:rsidR="00C237D9" w:rsidRPr="00C729B6">
        <w:t>individual</w:t>
      </w:r>
      <w:r w:rsidR="00E77E4A" w:rsidRPr="00C729B6">
        <w:t xml:space="preserve"> must be accepted with love and affection. </w:t>
      </w:r>
      <w:r w:rsidR="00456BDA" w:rsidRPr="00C729B6">
        <w:t xml:space="preserve">Social need </w:t>
      </w:r>
      <w:r w:rsidR="00C237D9" w:rsidRPr="00C729B6">
        <w:t>is</w:t>
      </w:r>
      <w:r w:rsidR="00456BDA" w:rsidRPr="00C729B6">
        <w:t xml:space="preserve"> the one which describes that </w:t>
      </w:r>
      <w:r w:rsidR="00C237D9" w:rsidRPr="00C729B6">
        <w:t>every individual</w:t>
      </w:r>
      <w:r w:rsidR="00456BDA" w:rsidRPr="00C729B6">
        <w:t xml:space="preserve"> needs to be loved by other members working with them. </w:t>
      </w:r>
      <w:r w:rsidR="0014564E" w:rsidRPr="00C729B6">
        <w:t>According to Desmet and Fokkinga (</w:t>
      </w:r>
      <w:r w:rsidR="00B53DBE" w:rsidRPr="00C729B6">
        <w:t xml:space="preserve">2020), </w:t>
      </w:r>
      <w:r w:rsidR="00355A9E" w:rsidRPr="00C729B6">
        <w:t xml:space="preserve">Social needs in individuals cannot motivate the actions of individuals as long as they are surrounded by loved ones. </w:t>
      </w:r>
      <w:r w:rsidR="00456BDA" w:rsidRPr="00C729B6">
        <w:t xml:space="preserve">Due to that feeling of belongingness, employees </w:t>
      </w:r>
      <w:r w:rsidR="00C237D9" w:rsidRPr="00C729B6">
        <w:t xml:space="preserve">feel motivated, and it positively impacts their work while working in the organisation. </w:t>
      </w:r>
    </w:p>
    <w:p w14:paraId="0B4FA457" w14:textId="77777777" w:rsidR="005F5DCA" w:rsidRPr="00C729B6" w:rsidRDefault="00B045D5" w:rsidP="007D22AD">
      <w:pPr>
        <w:rPr>
          <w:b/>
          <w:bCs/>
        </w:rPr>
      </w:pPr>
      <w:r w:rsidRPr="00C729B6">
        <w:rPr>
          <w:b/>
          <w:bCs/>
        </w:rPr>
        <w:lastRenderedPageBreak/>
        <w:t xml:space="preserve">Esteem needs </w:t>
      </w:r>
    </w:p>
    <w:p w14:paraId="0960544F" w14:textId="77777777" w:rsidR="005E0E8A" w:rsidRPr="00C729B6" w:rsidRDefault="00B045D5" w:rsidP="007D22AD">
      <w:r w:rsidRPr="00C729B6">
        <w:t>The esteem needs are the fourth sta</w:t>
      </w:r>
      <w:r w:rsidR="005E19AD" w:rsidRPr="00C729B6">
        <w:t>ge</w:t>
      </w:r>
      <w:r w:rsidRPr="00C729B6">
        <w:t xml:space="preserve"> in this theory</w:t>
      </w:r>
      <w:r w:rsidR="005E19AD" w:rsidRPr="00C729B6">
        <w:t>,</w:t>
      </w:r>
      <w:r w:rsidRPr="00C729B6">
        <w:t xml:space="preserve"> which sta</w:t>
      </w:r>
      <w:r w:rsidR="005E19AD" w:rsidRPr="00C729B6">
        <w:t xml:space="preserve">tes that </w:t>
      </w:r>
      <w:r w:rsidR="00D44640" w:rsidRPr="00C729B6">
        <w:t>the individual</w:t>
      </w:r>
      <w:r w:rsidR="00F1060A" w:rsidRPr="00C729B6">
        <w:t xml:space="preserve"> must receive </w:t>
      </w:r>
      <w:r w:rsidR="00D44640" w:rsidRPr="00C729B6">
        <w:t>respect</w:t>
      </w:r>
      <w:r w:rsidR="001255DE" w:rsidRPr="00C729B6">
        <w:t xml:space="preserve">, </w:t>
      </w:r>
      <w:r w:rsidR="00D44640" w:rsidRPr="00C729B6">
        <w:t>appreciation</w:t>
      </w:r>
      <w:r w:rsidR="001255DE" w:rsidRPr="00C729B6">
        <w:t xml:space="preserve"> and prestigious position </w:t>
      </w:r>
      <w:r w:rsidR="00F1060A" w:rsidRPr="00C729B6">
        <w:t xml:space="preserve">from others with </w:t>
      </w:r>
      <w:r w:rsidR="00D44640" w:rsidRPr="00C729B6">
        <w:t>whom</w:t>
      </w:r>
      <w:r w:rsidR="00F1060A" w:rsidRPr="00C729B6">
        <w:t xml:space="preserve"> they are interacting</w:t>
      </w:r>
      <w:r w:rsidR="001255DE" w:rsidRPr="00C729B6">
        <w:t xml:space="preserve">. </w:t>
      </w:r>
      <w:r w:rsidR="00D44640" w:rsidRPr="00C729B6">
        <w:t>Self-esteem</w:t>
      </w:r>
      <w:r w:rsidR="006424AE" w:rsidRPr="00C729B6">
        <w:t xml:space="preserve"> needs </w:t>
      </w:r>
      <w:r w:rsidR="00424F09" w:rsidRPr="00C729B6">
        <w:t>reflect</w:t>
      </w:r>
      <w:r w:rsidR="007D68AA" w:rsidRPr="00C729B6">
        <w:t xml:space="preserve"> </w:t>
      </w:r>
      <w:r w:rsidR="00DA514D" w:rsidRPr="00C729B6">
        <w:t xml:space="preserve">two </w:t>
      </w:r>
      <w:r w:rsidR="00246CCF" w:rsidRPr="00C729B6">
        <w:t xml:space="preserve">main </w:t>
      </w:r>
      <w:r w:rsidR="00DA514D" w:rsidRPr="00C729B6">
        <w:t xml:space="preserve">groups </w:t>
      </w:r>
      <w:r w:rsidR="00246CCF" w:rsidRPr="00C729B6">
        <w:t>in this need</w:t>
      </w:r>
      <w:r w:rsidR="00424F09" w:rsidRPr="00C729B6">
        <w:t>,</w:t>
      </w:r>
      <w:r w:rsidR="00246CCF" w:rsidRPr="00C729B6">
        <w:t xml:space="preserve"> </w:t>
      </w:r>
      <w:r w:rsidR="00424F09" w:rsidRPr="00C729B6">
        <w:t xml:space="preserve">in </w:t>
      </w:r>
      <w:r w:rsidR="00246CCF" w:rsidRPr="00C729B6">
        <w:t>which</w:t>
      </w:r>
      <w:r w:rsidR="00424F09" w:rsidRPr="00C729B6">
        <w:t xml:space="preserve"> the first </w:t>
      </w:r>
      <w:r w:rsidR="006A45B1" w:rsidRPr="00C729B6">
        <w:t>group includes self-confidence</w:t>
      </w:r>
      <w:r w:rsidR="00245637" w:rsidRPr="00C729B6">
        <w:t xml:space="preserve">, competence, </w:t>
      </w:r>
      <w:r w:rsidR="00DA514D" w:rsidRPr="00C729B6">
        <w:t>and self</w:t>
      </w:r>
      <w:r w:rsidR="00D44640" w:rsidRPr="00C729B6">
        <w:t>-respect</w:t>
      </w:r>
      <w:r w:rsidR="00DA514D" w:rsidRPr="00C729B6">
        <w:t xml:space="preserve">. </w:t>
      </w:r>
      <w:r w:rsidR="0014564E" w:rsidRPr="00C729B6">
        <w:t>According to Cholbi (</w:t>
      </w:r>
      <w:r w:rsidR="00B53DBE" w:rsidRPr="00C729B6">
        <w:t xml:space="preserve">2025), </w:t>
      </w:r>
      <w:r w:rsidR="008D345F" w:rsidRPr="00C729B6">
        <w:t>the</w:t>
      </w:r>
      <w:r w:rsidR="00191779" w:rsidRPr="00C729B6">
        <w:t xml:space="preserve"> </w:t>
      </w:r>
      <w:r w:rsidR="00BB319D" w:rsidRPr="00C729B6">
        <w:t>self-respect</w:t>
      </w:r>
      <w:r w:rsidR="00191779" w:rsidRPr="00C729B6">
        <w:t xml:space="preserve"> factor </w:t>
      </w:r>
      <w:r w:rsidR="00BB319D" w:rsidRPr="00C729B6">
        <w:t xml:space="preserve">contractually mandates knowing ourselves and acting in the light of </w:t>
      </w:r>
      <w:r w:rsidR="00473F0A" w:rsidRPr="00C729B6">
        <w:t>self-knowledge</w:t>
      </w:r>
      <w:r w:rsidR="00BB319D" w:rsidRPr="00C729B6">
        <w:t xml:space="preserve">. </w:t>
      </w:r>
      <w:r w:rsidR="008F6E8F" w:rsidRPr="00C729B6">
        <w:t xml:space="preserve">The second group unfolds the </w:t>
      </w:r>
      <w:r w:rsidR="006A45B1" w:rsidRPr="00C729B6">
        <w:t>reputation</w:t>
      </w:r>
      <w:r w:rsidR="008F6E8F" w:rsidRPr="00C729B6">
        <w:t xml:space="preserve">, recognition and </w:t>
      </w:r>
      <w:r w:rsidR="006A45B1" w:rsidRPr="00C729B6">
        <w:t>appreciation</w:t>
      </w:r>
      <w:r w:rsidR="008F6E8F" w:rsidRPr="00C729B6">
        <w:t xml:space="preserve"> by others. This </w:t>
      </w:r>
      <w:r w:rsidR="006A45B1" w:rsidRPr="00C729B6">
        <w:t>reflects the personal ego</w:t>
      </w:r>
      <w:r w:rsidR="00217F8F" w:rsidRPr="00C729B6">
        <w:t>,</w:t>
      </w:r>
      <w:r w:rsidR="006A45B1" w:rsidRPr="00C729B6">
        <w:t xml:space="preserve"> </w:t>
      </w:r>
      <w:r w:rsidR="00217F8F" w:rsidRPr="00C729B6">
        <w:t xml:space="preserve">which needs to be satisfied </w:t>
      </w:r>
      <w:r w:rsidR="00947D3F" w:rsidRPr="00C729B6">
        <w:t xml:space="preserve">on </w:t>
      </w:r>
      <w:r w:rsidR="00217F8F" w:rsidRPr="00C729B6">
        <w:t xml:space="preserve">and mandatory basis. </w:t>
      </w:r>
      <w:r w:rsidR="00947D3F" w:rsidRPr="00C729B6">
        <w:t>From this context</w:t>
      </w:r>
      <w:r w:rsidR="00C738D3" w:rsidRPr="00C729B6">
        <w:t>,</w:t>
      </w:r>
      <w:r w:rsidR="00947D3F" w:rsidRPr="00C729B6">
        <w:t xml:space="preserve"> the </w:t>
      </w:r>
      <w:r w:rsidR="00C738D3" w:rsidRPr="00C729B6">
        <w:t>organisation</w:t>
      </w:r>
      <w:r w:rsidR="00947D3F" w:rsidRPr="00C729B6">
        <w:t xml:space="preserve"> can</w:t>
      </w:r>
      <w:r w:rsidR="00C738D3" w:rsidRPr="00C729B6">
        <w:t xml:space="preserve"> </w:t>
      </w:r>
      <w:r w:rsidR="00796E14" w:rsidRPr="00C729B6">
        <w:t>satisfy</w:t>
      </w:r>
      <w:r w:rsidR="005017B1" w:rsidRPr="00C729B6">
        <w:t xml:space="preserve"> this need </w:t>
      </w:r>
      <w:r w:rsidR="00616AA8" w:rsidRPr="00C729B6">
        <w:t>by</w:t>
      </w:r>
      <w:r w:rsidR="005017B1" w:rsidRPr="00C729B6">
        <w:t xml:space="preserve"> </w:t>
      </w:r>
      <w:r w:rsidR="00796E14" w:rsidRPr="00C729B6">
        <w:t>facilitating</w:t>
      </w:r>
      <w:r w:rsidR="00AF5042" w:rsidRPr="00C729B6">
        <w:t xml:space="preserve"> recognition for their good</w:t>
      </w:r>
      <w:r w:rsidR="00796E14" w:rsidRPr="00C729B6">
        <w:t xml:space="preserve"> </w:t>
      </w:r>
      <w:r w:rsidR="00AF5042" w:rsidRPr="00C729B6">
        <w:t xml:space="preserve">work in </w:t>
      </w:r>
      <w:r w:rsidR="00616AA8" w:rsidRPr="00C729B6">
        <w:t xml:space="preserve">the </w:t>
      </w:r>
      <w:r w:rsidR="00796E14" w:rsidRPr="00C729B6">
        <w:t>organisation</w:t>
      </w:r>
      <w:r w:rsidR="00DB04C4" w:rsidRPr="00C729B6">
        <w:t>.</w:t>
      </w:r>
      <w:r w:rsidR="0014564E" w:rsidRPr="00C729B6">
        <w:t xml:space="preserve"> As per Ghaleb (</w:t>
      </w:r>
      <w:r w:rsidR="00B53DBE" w:rsidRPr="00C729B6">
        <w:t>2024),</w:t>
      </w:r>
      <w:r w:rsidR="00DB04C4" w:rsidRPr="00C729B6">
        <w:t xml:space="preserve"> </w:t>
      </w:r>
      <w:r w:rsidR="008D345F" w:rsidRPr="00C729B6">
        <w:t>w</w:t>
      </w:r>
      <w:r w:rsidR="00242C39" w:rsidRPr="00C729B6">
        <w:t xml:space="preserve">hen an </w:t>
      </w:r>
      <w:r w:rsidR="003633AD" w:rsidRPr="00C729B6">
        <w:t>individual has</w:t>
      </w:r>
      <w:r w:rsidR="00242C39" w:rsidRPr="00C729B6">
        <w:t xml:space="preserve"> </w:t>
      </w:r>
      <w:r w:rsidR="003633AD" w:rsidRPr="00C729B6">
        <w:t>a</w:t>
      </w:r>
      <w:r w:rsidR="00242C39" w:rsidRPr="00C729B6">
        <w:t xml:space="preserve"> healthy </w:t>
      </w:r>
      <w:r w:rsidR="003633AD" w:rsidRPr="00C729B6">
        <w:t>self-esteem</w:t>
      </w:r>
      <w:r w:rsidR="00242C39" w:rsidRPr="00C729B6">
        <w:t xml:space="preserve"> level, then they will be more likely to form and maintain </w:t>
      </w:r>
      <w:r w:rsidR="003633AD" w:rsidRPr="00C729B6">
        <w:t xml:space="preserve">meaningful connections with others. </w:t>
      </w:r>
      <w:r w:rsidR="00796E14" w:rsidRPr="00C729B6">
        <w:t xml:space="preserve">The esteem needs will not assume the properties of motivation </w:t>
      </w:r>
      <w:r w:rsidR="00616AA8" w:rsidRPr="00C729B6">
        <w:t xml:space="preserve">until the previous needs are not satisfied to the total extent of employees. </w:t>
      </w:r>
    </w:p>
    <w:p w14:paraId="4F8EFEBD" w14:textId="77777777" w:rsidR="005E5421" w:rsidRPr="00C729B6" w:rsidRDefault="00B045D5" w:rsidP="007D22AD">
      <w:pPr>
        <w:rPr>
          <w:b/>
          <w:bCs/>
        </w:rPr>
      </w:pPr>
      <w:r w:rsidRPr="00C729B6">
        <w:rPr>
          <w:b/>
          <w:bCs/>
        </w:rPr>
        <w:t xml:space="preserve">Self- actualisation needs  </w:t>
      </w:r>
    </w:p>
    <w:p w14:paraId="3BCF80A9" w14:textId="77777777" w:rsidR="009D39C9" w:rsidRPr="00C729B6" w:rsidRDefault="00B045D5" w:rsidP="007D22AD">
      <w:r w:rsidRPr="00C729B6">
        <w:t>This is the last stage of this theory</w:t>
      </w:r>
      <w:r w:rsidR="00E12CD0" w:rsidRPr="00C729B6">
        <w:t>,</w:t>
      </w:r>
      <w:r w:rsidRPr="00C729B6">
        <w:t xml:space="preserve"> which </w:t>
      </w:r>
      <w:r w:rsidR="00E12CD0" w:rsidRPr="00C729B6">
        <w:t>is</w:t>
      </w:r>
      <w:r w:rsidRPr="00C729B6">
        <w:t xml:space="preserve"> the highest </w:t>
      </w:r>
      <w:r w:rsidR="00E12CD0" w:rsidRPr="00C729B6">
        <w:t xml:space="preserve">need among the need hierarchy, which is being advocated by Maslow. Self-actualisation refers to the desire which one wants to become what one is capable of </w:t>
      </w:r>
      <w:r w:rsidR="008F452A" w:rsidRPr="00C729B6">
        <w:t>becoming</w:t>
      </w:r>
      <w:r w:rsidR="00195FF2" w:rsidRPr="00C729B6">
        <w:t xml:space="preserve">. This </w:t>
      </w:r>
      <w:r w:rsidR="008F452A" w:rsidRPr="00C729B6">
        <w:t>directly</w:t>
      </w:r>
      <w:r w:rsidR="00195FF2" w:rsidRPr="00C729B6">
        <w:t xml:space="preserve"> relates </w:t>
      </w:r>
      <w:r w:rsidR="008F452A" w:rsidRPr="00C729B6">
        <w:t>to</w:t>
      </w:r>
      <w:r w:rsidR="00195FF2" w:rsidRPr="00C729B6">
        <w:t xml:space="preserve"> the growth need factor in individuals. </w:t>
      </w:r>
      <w:r w:rsidR="0014564E" w:rsidRPr="00C729B6">
        <w:t xml:space="preserve">According to </w:t>
      </w:r>
      <w:r w:rsidR="00B53DBE" w:rsidRPr="00C729B6">
        <w:t>Tannady</w:t>
      </w:r>
      <w:r w:rsidR="0014564E" w:rsidRPr="00C729B6">
        <w:t xml:space="preserve"> et al. (</w:t>
      </w:r>
      <w:r w:rsidR="00B53DBE" w:rsidRPr="00C729B6">
        <w:t xml:space="preserve">2022), </w:t>
      </w:r>
      <w:r w:rsidR="008D345F" w:rsidRPr="00C729B6">
        <w:t>the</w:t>
      </w:r>
      <w:r w:rsidR="008E63DB" w:rsidRPr="00C729B6">
        <w:t xml:space="preserve"> growth mindset will always be the perception</w:t>
      </w:r>
      <w:r w:rsidR="006B5AD7" w:rsidRPr="00C729B6">
        <w:t xml:space="preserve"> in which</w:t>
      </w:r>
      <w:r w:rsidR="008E63DB" w:rsidRPr="00C729B6">
        <w:t xml:space="preserve"> individuals </w:t>
      </w:r>
      <w:r w:rsidR="002508D9" w:rsidRPr="00C729B6">
        <w:t>believe</w:t>
      </w:r>
      <w:r w:rsidR="006B5AD7" w:rsidRPr="00C729B6">
        <w:t xml:space="preserve"> that skills and abilities can be </w:t>
      </w:r>
      <w:r w:rsidR="002508D9" w:rsidRPr="00C729B6">
        <w:t xml:space="preserve">developed and trained. </w:t>
      </w:r>
      <w:r w:rsidR="00195FF2" w:rsidRPr="00C729B6">
        <w:t>Employees should work efficiently</w:t>
      </w:r>
      <w:r w:rsidR="008D345F" w:rsidRPr="00C729B6">
        <w:t>, and individuals want</w:t>
      </w:r>
      <w:r w:rsidR="008F452A" w:rsidRPr="00C729B6">
        <w:t xml:space="preserve"> to achieve ultimate happiness. </w:t>
      </w:r>
      <w:r w:rsidR="00646CCE" w:rsidRPr="00C729B6">
        <w:t>The employees</w:t>
      </w:r>
      <w:r w:rsidR="00C30D0B" w:rsidRPr="00C729B6">
        <w:t>,</w:t>
      </w:r>
      <w:r w:rsidR="00646CCE" w:rsidRPr="00C729B6">
        <w:t xml:space="preserve"> after the </w:t>
      </w:r>
      <w:r w:rsidR="00C30D0B" w:rsidRPr="00C729B6">
        <w:t>fulfilment</w:t>
      </w:r>
      <w:r w:rsidR="00646CCE" w:rsidRPr="00C729B6">
        <w:t xml:space="preserve"> </w:t>
      </w:r>
      <w:r w:rsidR="00C30D0B" w:rsidRPr="00C729B6">
        <w:t>of</w:t>
      </w:r>
      <w:r w:rsidR="00646CCE" w:rsidRPr="00C729B6">
        <w:t xml:space="preserve"> </w:t>
      </w:r>
      <w:r w:rsidR="00C30D0B" w:rsidRPr="00C729B6">
        <w:t xml:space="preserve">the </w:t>
      </w:r>
      <w:r w:rsidR="00646CCE" w:rsidRPr="00C729B6">
        <w:t>fourth stage</w:t>
      </w:r>
      <w:r w:rsidR="00C30D0B" w:rsidRPr="00C729B6">
        <w:t>,</w:t>
      </w:r>
      <w:r w:rsidR="00646CCE" w:rsidRPr="00C729B6">
        <w:t xml:space="preserve"> will </w:t>
      </w:r>
      <w:r w:rsidR="00C30D0B" w:rsidRPr="00C729B6">
        <w:t>develop</w:t>
      </w:r>
      <w:r w:rsidR="00646CCE" w:rsidRPr="00C729B6">
        <w:t xml:space="preserve"> the desire </w:t>
      </w:r>
      <w:r w:rsidR="00C30D0B" w:rsidRPr="00C729B6">
        <w:t xml:space="preserve">the utilisation </w:t>
      </w:r>
      <w:r w:rsidR="000E362E" w:rsidRPr="00C729B6">
        <w:t xml:space="preserve">their </w:t>
      </w:r>
      <w:r w:rsidR="00D32638" w:rsidRPr="00C729B6">
        <w:t>potential</w:t>
      </w:r>
      <w:r w:rsidR="000E362E" w:rsidRPr="00C729B6">
        <w:t xml:space="preserve"> </w:t>
      </w:r>
      <w:r w:rsidR="00D32638" w:rsidRPr="00C729B6">
        <w:t>to</w:t>
      </w:r>
      <w:r w:rsidR="000E362E" w:rsidRPr="00C729B6">
        <w:t xml:space="preserve"> the maximum extent</w:t>
      </w:r>
      <w:r w:rsidR="00D32BB8" w:rsidRPr="00C729B6">
        <w:t xml:space="preserve"> and want to achieve something in life while working in the workplace. </w:t>
      </w:r>
      <w:r w:rsidR="000E362E" w:rsidRPr="00C729B6">
        <w:t xml:space="preserve"> </w:t>
      </w:r>
      <w:r w:rsidR="00C30D0B" w:rsidRPr="00C729B6">
        <w:t xml:space="preserve">  </w:t>
      </w:r>
    </w:p>
    <w:p w14:paraId="2287B1BB" w14:textId="77777777" w:rsidR="007C1E27" w:rsidRPr="00C729B6" w:rsidRDefault="00B045D5" w:rsidP="007D22AD">
      <w:pPr>
        <w:pStyle w:val="Heading2"/>
        <w:spacing w:before="120" w:after="120"/>
      </w:pPr>
      <w:bookmarkStart w:id="4" w:name="_Toc202872669"/>
      <w:r w:rsidRPr="00C729B6">
        <w:t>McGregor’s theory X and theory Y</w:t>
      </w:r>
      <w:bookmarkEnd w:id="4"/>
      <w:r w:rsidR="00422AED" w:rsidRPr="00C729B6">
        <w:t xml:space="preserve"> </w:t>
      </w:r>
    </w:p>
    <w:p w14:paraId="4ABA20B5" w14:textId="7785EFCB" w:rsidR="00B53DBE" w:rsidRPr="00C729B6" w:rsidRDefault="00C729B6" w:rsidP="007D22AD">
      <w:r>
        <w:t>McGregor's Theory X and Theory Y were developed by Douglas McGregor in 1960, highlighting two main facets of human behavior—one negative, referred to as Theory X, and the other positive, known as Theory Y.</w:t>
      </w:r>
    </w:p>
    <w:p w14:paraId="6185AE6C" w14:textId="77777777" w:rsidR="00EB70A4" w:rsidRPr="00C729B6" w:rsidRDefault="00B045D5" w:rsidP="007D22AD">
      <w:pPr>
        <w:rPr>
          <w:b/>
          <w:bCs/>
        </w:rPr>
      </w:pPr>
      <w:r w:rsidRPr="00C729B6">
        <w:rPr>
          <w:b/>
          <w:bCs/>
        </w:rPr>
        <w:t xml:space="preserve">Theory X assumptions  </w:t>
      </w:r>
    </w:p>
    <w:p w14:paraId="608149F0" w14:textId="77777777" w:rsidR="00EB70A4" w:rsidRPr="00C729B6" w:rsidRDefault="00B045D5" w:rsidP="007D22AD">
      <w:r w:rsidRPr="00C729B6">
        <w:t>Every employee</w:t>
      </w:r>
      <w:r w:rsidR="00B07629" w:rsidRPr="00C729B6">
        <w:t>,</w:t>
      </w:r>
      <w:r w:rsidRPr="00C729B6">
        <w:t xml:space="preserve"> on average</w:t>
      </w:r>
      <w:r w:rsidR="00B07629" w:rsidRPr="00C729B6">
        <w:t>,</w:t>
      </w:r>
      <w:r w:rsidRPr="00C729B6">
        <w:t xml:space="preserve"> will intrinsically not </w:t>
      </w:r>
      <w:r w:rsidR="00B07629" w:rsidRPr="00C729B6">
        <w:t>like</w:t>
      </w:r>
      <w:r w:rsidRPr="00C729B6">
        <w:t xml:space="preserve"> the work and will </w:t>
      </w:r>
      <w:r w:rsidR="00B07629" w:rsidRPr="00C729B6">
        <w:t>try</w:t>
      </w:r>
      <w:r w:rsidRPr="00C729B6">
        <w:t xml:space="preserve"> to </w:t>
      </w:r>
      <w:r w:rsidR="00B07629" w:rsidRPr="00C729B6">
        <w:t>escape it</w:t>
      </w:r>
      <w:r w:rsidR="00E9732B" w:rsidRPr="00C729B6">
        <w:t xml:space="preserve"> whenever they get the </w:t>
      </w:r>
      <w:r w:rsidR="00DF4467" w:rsidRPr="00C729B6">
        <w:t xml:space="preserve">chance of possibility. </w:t>
      </w:r>
      <w:r w:rsidR="0014564E" w:rsidRPr="00C729B6">
        <w:t xml:space="preserve">According to </w:t>
      </w:r>
      <w:r w:rsidR="00B53DBE" w:rsidRPr="00C729B6">
        <w:t>EBSCO</w:t>
      </w:r>
      <w:r w:rsidR="0014564E" w:rsidRPr="00C729B6">
        <w:t xml:space="preserve"> (</w:t>
      </w:r>
      <w:r w:rsidR="00B53DBE" w:rsidRPr="00C729B6">
        <w:t xml:space="preserve">2024), </w:t>
      </w:r>
      <w:r w:rsidR="00DF4467" w:rsidRPr="00C729B6">
        <w:t xml:space="preserve">Since the employees </w:t>
      </w:r>
      <w:r w:rsidR="002E0171" w:rsidRPr="00C729B6">
        <w:t xml:space="preserve">will not want to work in </w:t>
      </w:r>
      <w:r w:rsidR="00457BB1" w:rsidRPr="00C729B6">
        <w:t>an organisation</w:t>
      </w:r>
      <w:r w:rsidR="002E0171" w:rsidRPr="00C729B6">
        <w:t xml:space="preserve">, they need to be persuaded, </w:t>
      </w:r>
      <w:r w:rsidR="00457BB1" w:rsidRPr="00C729B6">
        <w:t>warned</w:t>
      </w:r>
      <w:r w:rsidR="002E0171" w:rsidRPr="00C729B6">
        <w:t xml:space="preserve"> and compelled </w:t>
      </w:r>
      <w:r w:rsidR="002E0171" w:rsidRPr="00C729B6">
        <w:lastRenderedPageBreak/>
        <w:t xml:space="preserve">with certain </w:t>
      </w:r>
      <w:r w:rsidR="00457BB1" w:rsidRPr="00C729B6">
        <w:t>specific</w:t>
      </w:r>
      <w:r w:rsidR="002E0171" w:rsidRPr="00C729B6">
        <w:t xml:space="preserve"> punishments </w:t>
      </w:r>
      <w:r w:rsidR="00457BB1" w:rsidRPr="00C729B6">
        <w:t xml:space="preserve">for the accomplishment of organisational goals. </w:t>
      </w:r>
      <w:r w:rsidR="008B7E74" w:rsidRPr="00C729B6">
        <w:t xml:space="preserve">Managers </w:t>
      </w:r>
      <w:r w:rsidR="002F775A" w:rsidRPr="00C729B6">
        <w:t>need</w:t>
      </w:r>
      <w:r w:rsidR="008B7E74" w:rsidRPr="00C729B6">
        <w:t xml:space="preserve"> to supervise the employees more closely</w:t>
      </w:r>
      <w:r w:rsidR="001D2366" w:rsidRPr="00C729B6">
        <w:t xml:space="preserve"> by adopting a more directional style. </w:t>
      </w:r>
      <w:r w:rsidR="002F775A" w:rsidRPr="00C729B6">
        <w:t>There are</w:t>
      </w:r>
      <w:r w:rsidR="001D2366" w:rsidRPr="00C729B6">
        <w:t xml:space="preserve"> employees </w:t>
      </w:r>
      <w:r w:rsidR="002F775A" w:rsidRPr="00C729B6">
        <w:t>who give</w:t>
      </w:r>
      <w:r w:rsidR="001D2366" w:rsidRPr="00C729B6">
        <w:t xml:space="preserve"> </w:t>
      </w:r>
      <w:r w:rsidR="002F775A" w:rsidRPr="00C729B6">
        <w:t xml:space="preserve">high priority to </w:t>
      </w:r>
      <w:r w:rsidR="001D2366" w:rsidRPr="00C729B6">
        <w:t>job security</w:t>
      </w:r>
      <w:r w:rsidR="002F775A" w:rsidRPr="00C729B6">
        <w:t xml:space="preserve"> </w:t>
      </w:r>
      <w:r w:rsidR="00AD71B9" w:rsidRPr="00C729B6">
        <w:t xml:space="preserve">and have less </w:t>
      </w:r>
      <w:r w:rsidR="00663736" w:rsidRPr="00C729B6">
        <w:t>ambition. Apart from that, the employees dislike t</w:t>
      </w:r>
      <w:r w:rsidR="009C4F31" w:rsidRPr="00C729B6">
        <w:t>aking responsibility and resist the change implementation. Due to this</w:t>
      </w:r>
      <w:r w:rsidR="003F7F10" w:rsidRPr="00C729B6">
        <w:t>,</w:t>
      </w:r>
      <w:r w:rsidR="009C4F31" w:rsidRPr="00C729B6">
        <w:t xml:space="preserve"> the employees </w:t>
      </w:r>
      <w:r w:rsidR="003F7F10" w:rsidRPr="00C729B6">
        <w:t>require</w:t>
      </w:r>
      <w:r w:rsidR="009C4F31" w:rsidRPr="00C729B6">
        <w:t xml:space="preserve"> </w:t>
      </w:r>
      <w:r w:rsidR="003F7F10" w:rsidRPr="00C729B6">
        <w:t xml:space="preserve">formal direction. </w:t>
      </w:r>
    </w:p>
    <w:p w14:paraId="5AFE5AD2" w14:textId="77777777" w:rsidR="00876C43" w:rsidRPr="00C729B6" w:rsidRDefault="00B045D5" w:rsidP="007D22AD">
      <w:pPr>
        <w:rPr>
          <w:b/>
          <w:bCs/>
        </w:rPr>
      </w:pPr>
      <w:r w:rsidRPr="00C729B6">
        <w:rPr>
          <w:b/>
          <w:bCs/>
        </w:rPr>
        <w:t xml:space="preserve">Theory Y assumptions </w:t>
      </w:r>
    </w:p>
    <w:p w14:paraId="6AEF13F0" w14:textId="58E4F049" w:rsidR="00876C43" w:rsidRPr="00C729B6" w:rsidRDefault="00C729B6" w:rsidP="007D22AD">
      <w:r>
        <w:t xml:space="preserve">Workers are the individuals who can experience their roles in a calm and typical manner. They naturally invest their mental and physical energy while engaged in their job within a company. Employees require more than just threats, coercion, and external oversight; they can also exercise self-direction and self-regulation if they are genuinely committed to achieving the objectives of the organisation. When the role an employee holds within the organisation is fulfilling and rewarding, it fosters their dedication and allegiance to the company. According to Darmawan et al. (2020), employee loyalty is gauged not only by their retention but also by their commitment to the organisation. </w:t>
      </w:r>
      <w:r w:rsidR="00937EB0" w:rsidRPr="00C729B6">
        <w:t xml:space="preserve">Employees will have the capabilities and skills which directly </w:t>
      </w:r>
      <w:r w:rsidR="001C3C54" w:rsidRPr="00C729B6">
        <w:t>connect</w:t>
      </w:r>
      <w:r w:rsidR="00937EB0" w:rsidRPr="00C729B6">
        <w:t xml:space="preserve"> with the logical abilities which can be fully utilised.  </w:t>
      </w:r>
    </w:p>
    <w:p w14:paraId="70DCBC5F" w14:textId="77777777" w:rsidR="003F7F10" w:rsidRPr="00C729B6" w:rsidRDefault="00B045D5" w:rsidP="007D22AD">
      <w:pPr>
        <w:rPr>
          <w:b/>
          <w:bCs/>
        </w:rPr>
      </w:pPr>
      <w:r w:rsidRPr="00C729B6">
        <w:rPr>
          <w:b/>
          <w:bCs/>
        </w:rPr>
        <w:t xml:space="preserve">Implications for employee motivation </w:t>
      </w:r>
    </w:p>
    <w:p w14:paraId="5F336ECA" w14:textId="05D2DB3D" w:rsidR="0067632D" w:rsidRPr="00C729B6" w:rsidRDefault="00C729B6" w:rsidP="007D22AD">
      <w:r>
        <w:t xml:space="preserve">Currently, organisations are not concentrating on the application of the Theory X approach. Theory X advocates for strict control and oversight of employees. In contrast, Theory Y suggests that managers should create and promote a work environment that allows employees to contribute positively to the organisation's success. Theory Y fosters the decentralisation of teamwork, authority, and inclusive decision-making within an organisation. When considering employee motivation and performance, Theory Y is the most appropriate for the organisation. According to Galani and Galanakis (2022), Theory Y highlights the importance of motivation in job satisfaction and encourages employees to perform their tasks with minimal supervision. </w:t>
      </w:r>
      <w:r w:rsidR="008C51FA">
        <w:t xml:space="preserve">The cause by which the employees can generate the contributions by working in the workplaces. </w:t>
      </w:r>
      <w:r w:rsidR="00B045D5" w:rsidRPr="00C729B6">
        <w:br w:type="page"/>
      </w:r>
    </w:p>
    <w:p w14:paraId="532E12F9" w14:textId="77777777" w:rsidR="00A20310" w:rsidRPr="00C729B6" w:rsidRDefault="00B045D5" w:rsidP="007D22AD">
      <w:pPr>
        <w:pStyle w:val="Heading1"/>
      </w:pPr>
      <w:bookmarkStart w:id="5" w:name="_Toc202872670"/>
      <w:r w:rsidRPr="00C729B6">
        <w:lastRenderedPageBreak/>
        <w:t xml:space="preserve">4. </w:t>
      </w:r>
      <w:r w:rsidR="00DC58CF" w:rsidRPr="00C729B6">
        <w:t xml:space="preserve">Description, evaluation and justification of proposed methodology </w:t>
      </w:r>
      <w:r w:rsidRPr="00C729B6">
        <w:t>and sampling</w:t>
      </w:r>
      <w:r w:rsidR="00DC58CF" w:rsidRPr="00C729B6">
        <w:t xml:space="preserve"> technique</w:t>
      </w:r>
      <w:bookmarkEnd w:id="5"/>
      <w:r w:rsidR="00DC58CF" w:rsidRPr="00C729B6">
        <w:t xml:space="preserve">  </w:t>
      </w:r>
    </w:p>
    <w:p w14:paraId="299AC143" w14:textId="75D2A1F5" w:rsidR="00740189" w:rsidRPr="00C729B6" w:rsidRDefault="008C51FA" w:rsidP="007D22AD">
      <w:pPr>
        <w:rPr>
          <w:b/>
          <w:bCs/>
        </w:rPr>
      </w:pPr>
      <w:r>
        <w:rPr>
          <w:b/>
          <w:bCs/>
        </w:rPr>
        <w:t xml:space="preserve">Method of research </w:t>
      </w:r>
    </w:p>
    <w:p w14:paraId="30F4E2E9" w14:textId="5376C4D5" w:rsidR="00024089" w:rsidRPr="00C729B6" w:rsidRDefault="00C729B6" w:rsidP="007D22AD">
      <w:r>
        <w:t xml:space="preserve">Mixed methods research integrates elements from both qualitative and quantitative research approaches. </w:t>
      </w:r>
      <w:r w:rsidR="008C51FA">
        <w:t xml:space="preserve">The quantitative data is gathered via tools like surveys and experiments. </w:t>
      </w:r>
      <w:r>
        <w:t xml:space="preserve">The mixed-method approach involves the collection and integration of both quantitative and qualitative data (Creswell and Creswell, 2018). This </w:t>
      </w:r>
      <w:r w:rsidR="008C51FA">
        <w:t xml:space="preserve">is the approach of research which is specifically effective in cause with the incorporation of both the techniques which are qualitative and quantitative. </w:t>
      </w:r>
      <w:r>
        <w:t xml:space="preserve">Mixed-method research refers to a strategy that merges different methods to address the research question at hand (Dawadi et al., 2021). </w:t>
      </w:r>
      <w:r w:rsidR="008C51FA">
        <w:t xml:space="preserve">With the collection and evaluation of this type of data it provides the diversity for the researcher in drawing the conclusions. </w:t>
      </w:r>
    </w:p>
    <w:p w14:paraId="3DB1C7A2" w14:textId="77777777" w:rsidR="002F04D4" w:rsidRPr="00C729B6" w:rsidRDefault="00B045D5" w:rsidP="007D22AD">
      <w:pPr>
        <w:rPr>
          <w:b/>
          <w:bCs/>
        </w:rPr>
      </w:pPr>
      <w:r w:rsidRPr="00C729B6">
        <w:rPr>
          <w:b/>
          <w:bCs/>
        </w:rPr>
        <w:t>Justification for the Research Method</w:t>
      </w:r>
    </w:p>
    <w:p w14:paraId="68445429" w14:textId="7D2A0A47" w:rsidR="00317D3D" w:rsidRPr="00C729B6" w:rsidRDefault="008C51FA" w:rsidP="007D22AD">
      <w:r>
        <w:t xml:space="preserve">The implementation of mixed methods provides that the outcomes can be conflicting. </w:t>
      </w:r>
      <w:r w:rsidR="0017329B" w:rsidRPr="00C729B6">
        <w:t xml:space="preserve">The methodological </w:t>
      </w:r>
      <w:r w:rsidR="00033E08" w:rsidRPr="00C729B6">
        <w:t>preferences consist of a risk of researchers becoming blinkered about what they exactly know (</w:t>
      </w:r>
      <w:r w:rsidR="00B6349C" w:rsidRPr="00C729B6">
        <w:t>Bryman, 2016</w:t>
      </w:r>
      <w:r w:rsidR="00033E08" w:rsidRPr="00C729B6">
        <w:t xml:space="preserve">). </w:t>
      </w:r>
      <w:r>
        <w:t xml:space="preserve">With the combination of data from quantitative and qualitative methods, the researcher is able to acquire valuable insights in the context with the research paradigm. </w:t>
      </w:r>
      <w:r w:rsidR="00C729B6">
        <w:t xml:space="preserve">In this </w:t>
      </w:r>
      <w:r>
        <w:t>research</w:t>
      </w:r>
      <w:r w:rsidR="00C729B6">
        <w:t xml:space="preserve">, surveys </w:t>
      </w:r>
      <w:r>
        <w:t xml:space="preserve">are </w:t>
      </w:r>
      <w:r w:rsidR="00C729B6">
        <w:t xml:space="preserve">utilised </w:t>
      </w:r>
      <w:r>
        <w:t>for the</w:t>
      </w:r>
      <w:r w:rsidR="00C729B6">
        <w:t xml:space="preserve"> measure</w:t>
      </w:r>
      <w:r>
        <w:t>ment of</w:t>
      </w:r>
      <w:r w:rsidR="00C729B6">
        <w:t xml:space="preserve"> quantitative data </w:t>
      </w:r>
      <w:r>
        <w:t xml:space="preserve">with the concerns of </w:t>
      </w:r>
      <w:r w:rsidR="00C729B6">
        <w:t xml:space="preserve">concerning </w:t>
      </w:r>
      <w:r>
        <w:t>employee performance and motivation</w:t>
      </w:r>
      <w:r w:rsidR="00C729B6">
        <w:t xml:space="preserve">. The overall effectiveness of individuals depends on the contributions of their colleagues working with them (Ridwan et al., 2020). </w:t>
      </w:r>
      <w:r>
        <w:t>By u</w:t>
      </w:r>
      <w:r w:rsidR="00C729B6">
        <w:t>sing</w:t>
      </w:r>
      <w:r>
        <w:t xml:space="preserve"> the</w:t>
      </w:r>
      <w:r w:rsidR="00C729B6">
        <w:t xml:space="preserve"> mixed-method approach</w:t>
      </w:r>
      <w:r>
        <w:t>,</w:t>
      </w:r>
      <w:r w:rsidR="00C729B6">
        <w:t xml:space="preserve"> </w:t>
      </w:r>
      <w:r>
        <w:t xml:space="preserve">it </w:t>
      </w:r>
      <w:r w:rsidR="00C729B6">
        <w:t xml:space="preserve">allows </w:t>
      </w:r>
      <w:r>
        <w:t xml:space="preserve">the </w:t>
      </w:r>
      <w:r w:rsidR="00C729B6">
        <w:t xml:space="preserve">researcher </w:t>
      </w:r>
      <w:r>
        <w:t>for</w:t>
      </w:r>
      <w:r w:rsidR="00C729B6">
        <w:t xml:space="preserve"> more eas</w:t>
      </w:r>
      <w:r>
        <w:t>y</w:t>
      </w:r>
      <w:r w:rsidR="00C729B6">
        <w:t xml:space="preserve"> compar</w:t>
      </w:r>
      <w:r>
        <w:t>ison</w:t>
      </w:r>
      <w:r w:rsidR="00C729B6">
        <w:t xml:space="preserve"> and contrast </w:t>
      </w:r>
      <w:r>
        <w:t xml:space="preserve">with </w:t>
      </w:r>
      <w:r w:rsidR="00C729B6">
        <w:t>the findings deep understanding</w:t>
      </w:r>
      <w:r>
        <w:t>.</w:t>
      </w:r>
      <w:r w:rsidR="00C729B6">
        <w:t xml:space="preserve"> </w:t>
      </w:r>
      <w:r w:rsidR="009817C7" w:rsidRPr="00C729B6">
        <w:t xml:space="preserve">The combination of </w:t>
      </w:r>
      <w:r w:rsidR="0035632D" w:rsidRPr="00C729B6">
        <w:t>qualitative</w:t>
      </w:r>
      <w:r w:rsidR="009817C7" w:rsidRPr="00C729B6">
        <w:t xml:space="preserve"> and </w:t>
      </w:r>
      <w:r w:rsidR="0035632D" w:rsidRPr="00C729B6">
        <w:t>quantitative</w:t>
      </w:r>
      <w:r w:rsidR="009817C7" w:rsidRPr="00C729B6">
        <w:t xml:space="preserve"> </w:t>
      </w:r>
      <w:r w:rsidR="002A5980" w:rsidRPr="00C729B6">
        <w:t>methods</w:t>
      </w:r>
      <w:r w:rsidR="009817C7" w:rsidRPr="00C729B6">
        <w:t xml:space="preserve"> will </w:t>
      </w:r>
      <w:r w:rsidR="00D342CF" w:rsidRPr="00C729B6">
        <w:t>offer</w:t>
      </w:r>
      <w:r w:rsidR="009817C7" w:rsidRPr="00C729B6">
        <w:t xml:space="preserve"> insights</w:t>
      </w:r>
      <w:r w:rsidR="00D342CF" w:rsidRPr="00C729B6">
        <w:t xml:space="preserve"> </w:t>
      </w:r>
      <w:r w:rsidR="00810B77" w:rsidRPr="00C729B6">
        <w:t>into</w:t>
      </w:r>
      <w:r w:rsidR="00D342CF" w:rsidRPr="00C729B6">
        <w:t xml:space="preserve"> why the differences exist. </w:t>
      </w:r>
      <w:r w:rsidR="009817C7" w:rsidRPr="00C729B6">
        <w:t xml:space="preserve"> </w:t>
      </w:r>
    </w:p>
    <w:p w14:paraId="205D9F95" w14:textId="77777777" w:rsidR="006B29EB" w:rsidRPr="00C729B6" w:rsidRDefault="00B045D5" w:rsidP="007D22AD">
      <w:pPr>
        <w:rPr>
          <w:b/>
          <w:bCs/>
        </w:rPr>
      </w:pPr>
      <w:r w:rsidRPr="00C729B6">
        <w:rPr>
          <w:b/>
          <w:bCs/>
        </w:rPr>
        <w:t xml:space="preserve">Data collection technique </w:t>
      </w:r>
    </w:p>
    <w:p w14:paraId="42BFE62E" w14:textId="77777777" w:rsidR="00D342CF" w:rsidRPr="00C729B6" w:rsidRDefault="00B045D5" w:rsidP="007D22AD">
      <w:r w:rsidRPr="00C729B6">
        <w:t xml:space="preserve">Surveys are </w:t>
      </w:r>
      <w:r w:rsidR="00D03885" w:rsidRPr="00C729B6">
        <w:t>a</w:t>
      </w:r>
      <w:r w:rsidRPr="00C729B6">
        <w:t xml:space="preserve"> method </w:t>
      </w:r>
      <w:r w:rsidR="00BB7C27" w:rsidRPr="00C729B6">
        <w:t xml:space="preserve">for gathering information from </w:t>
      </w:r>
      <w:r w:rsidR="00753153" w:rsidRPr="00C729B6">
        <w:t>a</w:t>
      </w:r>
      <w:r w:rsidR="00BB7C27" w:rsidRPr="00C729B6">
        <w:t xml:space="preserve"> group of individuals by asking </w:t>
      </w:r>
      <w:r w:rsidR="00D03885" w:rsidRPr="00C729B6">
        <w:t>a</w:t>
      </w:r>
      <w:r w:rsidR="00BB7C27" w:rsidRPr="00C729B6">
        <w:t xml:space="preserve"> </w:t>
      </w:r>
      <w:r w:rsidR="00D03885" w:rsidRPr="00C729B6">
        <w:t>specific</w:t>
      </w:r>
      <w:r w:rsidR="00BB7C27" w:rsidRPr="00C729B6">
        <w:t xml:space="preserve"> set of </w:t>
      </w:r>
      <w:r w:rsidR="00D03885" w:rsidRPr="00C729B6">
        <w:t>questions</w:t>
      </w:r>
      <w:r w:rsidR="00BB7C27" w:rsidRPr="00C729B6">
        <w:t xml:space="preserve">. The main </w:t>
      </w:r>
      <w:r w:rsidR="00753153" w:rsidRPr="00C729B6">
        <w:t>objective</w:t>
      </w:r>
      <w:r w:rsidR="00BB7C27" w:rsidRPr="00C729B6">
        <w:t xml:space="preserve"> </w:t>
      </w:r>
      <w:r w:rsidR="00753153" w:rsidRPr="00C729B6">
        <w:t>of</w:t>
      </w:r>
      <w:r w:rsidR="00BB7C27" w:rsidRPr="00C729B6">
        <w:t xml:space="preserve"> surveys </w:t>
      </w:r>
      <w:r w:rsidR="000C6FA3" w:rsidRPr="00C729B6">
        <w:t>is to gather data</w:t>
      </w:r>
      <w:r w:rsidR="004347F0" w:rsidRPr="00C729B6">
        <w:t>,</w:t>
      </w:r>
      <w:r w:rsidR="000C6FA3" w:rsidRPr="00C729B6">
        <w:t xml:space="preserve"> which is the </w:t>
      </w:r>
      <w:r w:rsidR="007B3C1E" w:rsidRPr="00C729B6">
        <w:t>representation</w:t>
      </w:r>
      <w:r w:rsidR="000C6FA3" w:rsidRPr="00C729B6">
        <w:t xml:space="preserve"> </w:t>
      </w:r>
      <w:r w:rsidR="007B3C1E" w:rsidRPr="00C729B6">
        <w:t>of</w:t>
      </w:r>
      <w:r w:rsidR="000C6FA3" w:rsidRPr="00C729B6">
        <w:t xml:space="preserve"> being surveyed by allowing the researcher </w:t>
      </w:r>
      <w:r w:rsidR="007B3C1E" w:rsidRPr="00C729B6">
        <w:t>to make</w:t>
      </w:r>
      <w:r w:rsidR="000C6FA3" w:rsidRPr="00C729B6">
        <w:t xml:space="preserve"> </w:t>
      </w:r>
      <w:r w:rsidR="004347F0" w:rsidRPr="00C729B6">
        <w:t>decisions</w:t>
      </w:r>
      <w:r w:rsidR="000C6FA3" w:rsidRPr="00C729B6">
        <w:t xml:space="preserve"> which are informed in drawing conclusions. </w:t>
      </w:r>
      <w:r w:rsidR="00A25EE7" w:rsidRPr="00C729B6">
        <w:t>The data gathering is utilised for the evaluation of propositions which are related to the conceptual framework (</w:t>
      </w:r>
      <w:r w:rsidR="001D116A" w:rsidRPr="00C729B6">
        <w:t>Saunders et al., 2019</w:t>
      </w:r>
      <w:r w:rsidR="00A25EE7" w:rsidRPr="00C729B6">
        <w:t xml:space="preserve">). </w:t>
      </w:r>
      <w:r w:rsidR="007B3C1E" w:rsidRPr="00C729B6">
        <w:t xml:space="preserve">For </w:t>
      </w:r>
      <w:r w:rsidR="000C6FA3" w:rsidRPr="00C729B6">
        <w:t xml:space="preserve">this </w:t>
      </w:r>
      <w:r w:rsidR="007B3C1E" w:rsidRPr="00C729B6">
        <w:t>research</w:t>
      </w:r>
      <w:r w:rsidR="000C6FA3" w:rsidRPr="00C729B6">
        <w:t xml:space="preserve"> context, the survey technique has been used with 50 people. </w:t>
      </w:r>
      <w:r w:rsidR="00612DD1" w:rsidRPr="00C729B6">
        <w:t xml:space="preserve">All the responses are </w:t>
      </w:r>
      <w:r w:rsidR="00B27BD7" w:rsidRPr="00C729B6">
        <w:t>gathered</w:t>
      </w:r>
      <w:r w:rsidR="00612DD1" w:rsidRPr="00C729B6">
        <w:t xml:space="preserve"> online</w:t>
      </w:r>
      <w:r w:rsidR="001915E4" w:rsidRPr="00C729B6">
        <w:t>,</w:t>
      </w:r>
      <w:r w:rsidR="00612DD1" w:rsidRPr="00C729B6">
        <w:t xml:space="preserve"> which </w:t>
      </w:r>
      <w:r w:rsidR="001915E4" w:rsidRPr="00C729B6">
        <w:t>makes it</w:t>
      </w:r>
      <w:r w:rsidR="00612DD1" w:rsidRPr="00C729B6">
        <w:t xml:space="preserve"> straightforward to </w:t>
      </w:r>
      <w:r w:rsidR="00B27BD7" w:rsidRPr="00C729B6">
        <w:t xml:space="preserve">draw conclusions. </w:t>
      </w:r>
    </w:p>
    <w:p w14:paraId="56EE3E63" w14:textId="77777777" w:rsidR="00816299" w:rsidRPr="00C729B6" w:rsidRDefault="00B045D5" w:rsidP="007D22AD">
      <w:pPr>
        <w:rPr>
          <w:b/>
          <w:bCs/>
        </w:rPr>
      </w:pPr>
      <w:r w:rsidRPr="00C729B6">
        <w:rPr>
          <w:b/>
          <w:bCs/>
        </w:rPr>
        <w:lastRenderedPageBreak/>
        <w:t xml:space="preserve">Sampling technique </w:t>
      </w:r>
    </w:p>
    <w:p w14:paraId="0CDC4757" w14:textId="621F499B" w:rsidR="005118C8" w:rsidRPr="00C729B6" w:rsidRDefault="00C729B6" w:rsidP="007D22AD">
      <w:r>
        <w:t xml:space="preserve">Purposive sampling, also known as selective, judgmental, and subjective sampling, is a type of non-probability sampling method. In this approach, the researcher deliberately chooses participants based on specific characteristics that pertain to the study. </w:t>
      </w:r>
      <w:r w:rsidR="00AB38CF" w:rsidRPr="00C729B6">
        <w:t>Purposive sampling is the one which is being used by researchers who want to find certain traits in people (Rahman, 2023).</w:t>
      </w:r>
      <w:r w:rsidR="00AB38CF" w:rsidRPr="00C729B6">
        <w:rPr>
          <w:rFonts w:cs="Times New Roman"/>
        </w:rPr>
        <w:t xml:space="preserve"> </w:t>
      </w:r>
      <w:r w:rsidR="00686B4E" w:rsidRPr="00C729B6">
        <w:t xml:space="preserve">The implementation of this technique in this research is due to the </w:t>
      </w:r>
      <w:r w:rsidR="00B56EF2" w:rsidRPr="00C729B6">
        <w:t xml:space="preserve">collection of </w:t>
      </w:r>
      <w:r w:rsidR="005419C7" w:rsidRPr="00C729B6">
        <w:t xml:space="preserve">enrichment in the research paradigm. </w:t>
      </w:r>
      <w:r w:rsidR="00686B4E" w:rsidRPr="00C729B6">
        <w:t xml:space="preserve">  </w:t>
      </w:r>
    </w:p>
    <w:p w14:paraId="79A9933E" w14:textId="77777777" w:rsidR="005419C7" w:rsidRPr="00C729B6" w:rsidRDefault="00B045D5" w:rsidP="007D22AD">
      <w:pPr>
        <w:rPr>
          <w:b/>
          <w:bCs/>
        </w:rPr>
      </w:pPr>
      <w:r w:rsidRPr="00C729B6">
        <w:rPr>
          <w:b/>
          <w:bCs/>
        </w:rPr>
        <w:br w:type="page"/>
      </w:r>
    </w:p>
    <w:p w14:paraId="7982AC07" w14:textId="77777777" w:rsidR="005419C7" w:rsidRPr="00C729B6" w:rsidRDefault="00B045D5" w:rsidP="007D22AD">
      <w:pPr>
        <w:pStyle w:val="Heading1"/>
      </w:pPr>
      <w:bookmarkStart w:id="6" w:name="_Toc202872671"/>
      <w:r w:rsidRPr="00C729B6">
        <w:lastRenderedPageBreak/>
        <w:t>5. Ethical considerations</w:t>
      </w:r>
      <w:bookmarkEnd w:id="6"/>
      <w:r w:rsidRPr="00C729B6">
        <w:t xml:space="preserve"> </w:t>
      </w:r>
    </w:p>
    <w:p w14:paraId="250E8826" w14:textId="77777777" w:rsidR="000B6145" w:rsidRPr="00C729B6" w:rsidRDefault="00B045D5" w:rsidP="007D22AD">
      <w:pPr>
        <w:rPr>
          <w:b/>
          <w:bCs/>
        </w:rPr>
      </w:pPr>
      <w:r w:rsidRPr="00C729B6">
        <w:rPr>
          <w:b/>
          <w:bCs/>
        </w:rPr>
        <w:t xml:space="preserve">Informed consent </w:t>
      </w:r>
    </w:p>
    <w:p w14:paraId="3989DA2B" w14:textId="72DF0005" w:rsidR="00A15F10" w:rsidRPr="00C729B6" w:rsidRDefault="00D4680C" w:rsidP="007D22AD">
      <w:r w:rsidRPr="00C729B6">
        <w:t>it is highly significant in th</w:t>
      </w:r>
      <w:r w:rsidR="00B908C3" w:rsidRPr="00C729B6">
        <w:t xml:space="preserve">e context of ethical </w:t>
      </w:r>
      <w:r w:rsidR="002E5F38" w:rsidRPr="00C729B6">
        <w:t xml:space="preserve">considerations, </w:t>
      </w:r>
      <w:r w:rsidR="00B908C3" w:rsidRPr="00C729B6">
        <w:t xml:space="preserve">which </w:t>
      </w:r>
      <w:r w:rsidR="002E5F38" w:rsidRPr="00C729B6">
        <w:t>is</w:t>
      </w:r>
      <w:r w:rsidR="00B908C3" w:rsidRPr="00C729B6">
        <w:t xml:space="preserve"> the process of ensuring t</w:t>
      </w:r>
      <w:r w:rsidR="000D4A4A" w:rsidRPr="00C729B6">
        <w:t xml:space="preserve">hat </w:t>
      </w:r>
      <w:r w:rsidR="002E5F38" w:rsidRPr="00C729B6">
        <w:t>individuals</w:t>
      </w:r>
      <w:r w:rsidR="00E84310" w:rsidRPr="00C729B6">
        <w:t xml:space="preserve"> understand the nature of </w:t>
      </w:r>
      <w:r w:rsidR="002E5F38" w:rsidRPr="00C729B6">
        <w:t xml:space="preserve">the </w:t>
      </w:r>
      <w:r w:rsidR="00E84310" w:rsidRPr="00C729B6">
        <w:t>procedure</w:t>
      </w:r>
      <w:r w:rsidR="002E5F38" w:rsidRPr="00C729B6">
        <w:t>,</w:t>
      </w:r>
      <w:r w:rsidR="00E84310" w:rsidRPr="00C729B6">
        <w:t xml:space="preserve"> research study</w:t>
      </w:r>
      <w:r w:rsidR="002E5F38" w:rsidRPr="00C729B6">
        <w:t>,</w:t>
      </w:r>
      <w:r w:rsidR="00E84310" w:rsidRPr="00C729B6">
        <w:t xml:space="preserve"> and the inclusion of benefits, risks and alternatives before</w:t>
      </w:r>
      <w:r w:rsidR="002E5F38" w:rsidRPr="00C729B6">
        <w:t xml:space="preserve"> </w:t>
      </w:r>
      <w:r w:rsidR="00F14E77" w:rsidRPr="00C729B6">
        <w:t>voluntarily</w:t>
      </w:r>
      <w:r w:rsidR="00876F99" w:rsidRPr="00C729B6">
        <w:t xml:space="preserve"> agreeing the </w:t>
      </w:r>
      <w:r w:rsidR="00F14E77" w:rsidRPr="00C729B6">
        <w:t>participate</w:t>
      </w:r>
      <w:r w:rsidR="00876F99" w:rsidRPr="00C729B6">
        <w:t xml:space="preserve">. </w:t>
      </w:r>
      <w:r w:rsidR="00543D79" w:rsidRPr="00C729B6">
        <w:t>Informed</w:t>
      </w:r>
      <w:r w:rsidR="00F14E77" w:rsidRPr="00C729B6">
        <w:t xml:space="preserve"> consent is the fundamental principle that upholds autonomy and self-determination.</w:t>
      </w:r>
      <w:r w:rsidR="00B01B3F" w:rsidRPr="00C729B6">
        <w:t xml:space="preserve"> </w:t>
      </w:r>
      <w:r w:rsidR="00C729B6">
        <w:t>Informed consent serves as a fundamental principle that underpins the protection framework for individuals participating in research (Bazzano et al., 2021). It also establishes an essential connection between the potential human subject and the researcher.</w:t>
      </w:r>
    </w:p>
    <w:p w14:paraId="78837E95" w14:textId="77777777" w:rsidR="000B6145" w:rsidRPr="00C729B6" w:rsidRDefault="00B045D5" w:rsidP="007D22AD">
      <w:pPr>
        <w:rPr>
          <w:b/>
          <w:bCs/>
        </w:rPr>
      </w:pPr>
      <w:r w:rsidRPr="00C729B6">
        <w:rPr>
          <w:b/>
          <w:bCs/>
        </w:rPr>
        <w:t xml:space="preserve">Confidentiality </w:t>
      </w:r>
    </w:p>
    <w:p w14:paraId="4888D7F4" w14:textId="64460C7F" w:rsidR="00CC1FEF" w:rsidRDefault="00B045D5" w:rsidP="007D22AD">
      <w:r w:rsidRPr="00C729B6">
        <w:t xml:space="preserve">Confidentiality </w:t>
      </w:r>
      <w:r w:rsidR="00CC0C4E" w:rsidRPr="00C729B6">
        <w:t>ref</w:t>
      </w:r>
      <w:r w:rsidR="00CC1FEF">
        <w:t>lects</w:t>
      </w:r>
      <w:r w:rsidR="00CC0C4E" w:rsidRPr="00C729B6">
        <w:t xml:space="preserve"> to the process which keeps the </w:t>
      </w:r>
      <w:r w:rsidR="00CC1FEF">
        <w:t xml:space="preserve">researcher to collect the data </w:t>
      </w:r>
      <w:r w:rsidR="00CC0C4E" w:rsidRPr="00C729B6">
        <w:t xml:space="preserve">and </w:t>
      </w:r>
      <w:r w:rsidR="002D5CD6" w:rsidRPr="00C729B6">
        <w:t>identi</w:t>
      </w:r>
      <w:r w:rsidR="00CC1FEF">
        <w:t xml:space="preserve">fication </w:t>
      </w:r>
      <w:r w:rsidR="002D5CD6" w:rsidRPr="00C729B6">
        <w:t>of the participants</w:t>
      </w:r>
      <w:r w:rsidR="00626C8B" w:rsidRPr="00C729B6">
        <w:t>,</w:t>
      </w:r>
      <w:r w:rsidR="002D5CD6" w:rsidRPr="00C729B6">
        <w:t xml:space="preserve"> </w:t>
      </w:r>
      <w:r w:rsidR="00CC1FEF">
        <w:t>specifically with the assurance</w:t>
      </w:r>
      <w:r w:rsidR="002D5CD6" w:rsidRPr="00C729B6">
        <w:t xml:space="preserve"> </w:t>
      </w:r>
      <w:r w:rsidR="00CC1FEF">
        <w:t xml:space="preserve">of </w:t>
      </w:r>
      <w:r w:rsidR="00626C8B" w:rsidRPr="00C729B6">
        <w:t>responses</w:t>
      </w:r>
      <w:r w:rsidR="002D5CD6" w:rsidRPr="00C729B6">
        <w:t xml:space="preserve"> </w:t>
      </w:r>
      <w:r w:rsidR="00CC1FEF">
        <w:t xml:space="preserve">which seems to be </w:t>
      </w:r>
      <w:r w:rsidR="006E19E3" w:rsidRPr="00C729B6">
        <w:t xml:space="preserve">linked with the individuals. </w:t>
      </w:r>
      <w:r w:rsidR="00C729B6" w:rsidRPr="00C729B6">
        <w:t xml:space="preserve">Confidentiality in research </w:t>
      </w:r>
      <w:r w:rsidR="00CC1FEF">
        <w:t>paradigm also indicates</w:t>
      </w:r>
      <w:r w:rsidR="00C729B6" w:rsidRPr="00C729B6">
        <w:t xml:space="preserve"> the agreement </w:t>
      </w:r>
      <w:r w:rsidR="00CC1FEF">
        <w:t xml:space="preserve">among </w:t>
      </w:r>
      <w:r w:rsidR="00CC1FEF" w:rsidRPr="00C729B6">
        <w:t>the</w:t>
      </w:r>
      <w:r w:rsidR="00C729B6" w:rsidRPr="00C729B6">
        <w:t xml:space="preserve"> researcher and participants, </w:t>
      </w:r>
      <w:r w:rsidR="00CC1FEF">
        <w:t xml:space="preserve">which </w:t>
      </w:r>
      <w:r w:rsidR="00C729B6" w:rsidRPr="00C729B6">
        <w:t>ensur</w:t>
      </w:r>
      <w:r w:rsidR="00CC1FEF">
        <w:t>es</w:t>
      </w:r>
      <w:r w:rsidR="00C729B6" w:rsidRPr="00C729B6">
        <w:t xml:space="preserve"> the </w:t>
      </w:r>
      <w:r w:rsidR="00CC1FEF" w:rsidRPr="00C729B6">
        <w:t>preservation</w:t>
      </w:r>
      <w:r w:rsidR="00C729B6" w:rsidRPr="00C729B6">
        <w:t xml:space="preserve"> of sensitive data (Bos and Bos, 2020). In this </w:t>
      </w:r>
      <w:r w:rsidR="00CC1FEF">
        <w:t>research</w:t>
      </w:r>
      <w:r w:rsidR="00C729B6" w:rsidRPr="00C729B6">
        <w:t xml:space="preserve">, </w:t>
      </w:r>
      <w:r w:rsidR="00CC1FEF">
        <w:t xml:space="preserve">the </w:t>
      </w:r>
      <w:r w:rsidR="00C729B6" w:rsidRPr="00C729B6">
        <w:t xml:space="preserve">confidentiality is </w:t>
      </w:r>
      <w:r w:rsidR="00CC1FEF">
        <w:t xml:space="preserve">the </w:t>
      </w:r>
      <w:r w:rsidR="00C729B6" w:rsidRPr="00C729B6">
        <w:t>demonstrat</w:t>
      </w:r>
      <w:r w:rsidR="00CC1FEF">
        <w:t xml:space="preserve">ion of </w:t>
      </w:r>
      <w:r w:rsidR="00CC1FEF" w:rsidRPr="00C729B6">
        <w:t>protection</w:t>
      </w:r>
      <w:r w:rsidR="00C729B6" w:rsidRPr="00C729B6">
        <w:t xml:space="preserve"> </w:t>
      </w:r>
      <w:r w:rsidR="00CC1FEF">
        <w:t xml:space="preserve">for the </w:t>
      </w:r>
      <w:r w:rsidR="00CC1FEF" w:rsidRPr="00C729B6">
        <w:t>participants</w:t>
      </w:r>
      <w:r w:rsidR="00C729B6" w:rsidRPr="00C729B6">
        <w:t xml:space="preserve"> </w:t>
      </w:r>
      <w:r w:rsidR="00CC1FEF">
        <w:t xml:space="preserve">with </w:t>
      </w:r>
      <w:r w:rsidR="00C729B6" w:rsidRPr="00C729B6">
        <w:t>privacy</w:t>
      </w:r>
      <w:r w:rsidR="00CC1FEF">
        <w:t>.</w:t>
      </w:r>
    </w:p>
    <w:p w14:paraId="67DC60F4" w14:textId="3012490A" w:rsidR="00A03762" w:rsidRPr="00C729B6" w:rsidRDefault="00B045D5" w:rsidP="007D22AD">
      <w:pPr>
        <w:rPr>
          <w:b/>
          <w:bCs/>
        </w:rPr>
      </w:pPr>
      <w:r w:rsidRPr="00C729B6">
        <w:rPr>
          <w:b/>
          <w:bCs/>
        </w:rPr>
        <w:t xml:space="preserve">Voluntary participation </w:t>
      </w:r>
      <w:r w:rsidR="00D34A61" w:rsidRPr="00C729B6">
        <w:rPr>
          <w:b/>
          <w:bCs/>
        </w:rPr>
        <w:t xml:space="preserve"> </w:t>
      </w:r>
    </w:p>
    <w:p w14:paraId="0C8071D2" w14:textId="6C64291D" w:rsidR="002E620D" w:rsidRPr="00C729B6" w:rsidRDefault="00C729B6" w:rsidP="007D22AD">
      <w:r w:rsidRPr="00C729B6">
        <w:t xml:space="preserve">Participation in the surveys </w:t>
      </w:r>
      <w:r w:rsidR="00CC1FEF">
        <w:t>was</w:t>
      </w:r>
      <w:r w:rsidRPr="00C729B6">
        <w:t xml:space="preserve"> voluntary, </w:t>
      </w:r>
      <w:r w:rsidR="00CC1FEF">
        <w:t>which means that the</w:t>
      </w:r>
      <w:r w:rsidRPr="00C729B6">
        <w:t xml:space="preserve"> individuals are not forced to take part and can </w:t>
      </w:r>
      <w:r w:rsidR="00CC1FEF">
        <w:t>easily selects</w:t>
      </w:r>
      <w:r w:rsidRPr="00C729B6">
        <w:t xml:space="preserve"> </w:t>
      </w:r>
      <w:r w:rsidR="00CC1FEF">
        <w:t>for their participation with no external pressure on them.</w:t>
      </w:r>
      <w:r w:rsidRPr="00C729B6">
        <w:t xml:space="preserve"> This</w:t>
      </w:r>
      <w:r w:rsidR="00CC1FEF">
        <w:t xml:space="preserve"> is the </w:t>
      </w:r>
      <w:r w:rsidRPr="00C729B6">
        <w:t xml:space="preserve">principle </w:t>
      </w:r>
      <w:r w:rsidR="00CC1FEF">
        <w:t xml:space="preserve">which </w:t>
      </w:r>
      <w:r w:rsidRPr="00C729B6">
        <w:t xml:space="preserve">is </w:t>
      </w:r>
      <w:r w:rsidR="00CC1FEF">
        <w:t>significant</w:t>
      </w:r>
      <w:r w:rsidRPr="00C729B6">
        <w:t xml:space="preserve"> for ethical research, </w:t>
      </w:r>
      <w:r w:rsidR="00CC1FEF">
        <w:t>by assuring that the participants</w:t>
      </w:r>
      <w:r w:rsidRPr="00C729B6">
        <w:t xml:space="preserve"> willing </w:t>
      </w:r>
      <w:r w:rsidR="00CC1FEF">
        <w:t xml:space="preserve">for no manipulation involvement. </w:t>
      </w:r>
    </w:p>
    <w:p w14:paraId="369B3E76" w14:textId="77777777" w:rsidR="002E620D" w:rsidRPr="00C729B6" w:rsidRDefault="00B045D5" w:rsidP="007D22AD">
      <w:pPr>
        <w:rPr>
          <w:b/>
          <w:bCs/>
        </w:rPr>
      </w:pPr>
      <w:r w:rsidRPr="00C729B6">
        <w:rPr>
          <w:b/>
          <w:bCs/>
        </w:rPr>
        <w:t xml:space="preserve">Validity and reliability  </w:t>
      </w:r>
    </w:p>
    <w:p w14:paraId="494803BE" w14:textId="13A4E673" w:rsidR="00C729B6" w:rsidRDefault="00CC1FEF" w:rsidP="007D22AD">
      <w:pPr>
        <w:rPr>
          <w:b/>
          <w:bCs/>
        </w:rPr>
      </w:pPr>
      <w:r>
        <w:t>For the assurance of validity factor, the research focuses on the precise and meticulous manner of methodology with the inclusion of data collection. The reliability factor has been maintained with the utilisation of Cronbach’s alpha tool which is used for the measurement of certain set of items with the assessment of internal consistency</w:t>
      </w:r>
      <w:r w:rsidR="008532D7">
        <w:t xml:space="preserve">. </w:t>
      </w:r>
    </w:p>
    <w:p w14:paraId="1FC246EA" w14:textId="6AC4642A" w:rsidR="00B96B3A" w:rsidRPr="00C729B6" w:rsidRDefault="00B045D5" w:rsidP="007D22AD">
      <w:pPr>
        <w:rPr>
          <w:b/>
          <w:bCs/>
        </w:rPr>
      </w:pPr>
      <w:r w:rsidRPr="00C729B6">
        <w:rPr>
          <w:b/>
          <w:bCs/>
        </w:rPr>
        <w:t xml:space="preserve">Academic integrity  </w:t>
      </w:r>
    </w:p>
    <w:p w14:paraId="7B2752A0" w14:textId="61A5CE40" w:rsidR="00A94900" w:rsidRPr="00C729B6" w:rsidRDefault="00B045D5" w:rsidP="007D22AD">
      <w:pPr>
        <w:rPr>
          <w:rFonts w:cs="Times New Roman"/>
        </w:rPr>
      </w:pPr>
      <w:r w:rsidRPr="00C729B6">
        <w:rPr>
          <w:rFonts w:cs="Times New Roman"/>
        </w:rPr>
        <w:t xml:space="preserve">Maintaining academic integrity goes beyond simply avoiding cheating or plagiarism; it encompasses the elements of credibility, fairness, and trust within the research process. Research embodies values by honouring the rights of participants and adhering to ethical </w:t>
      </w:r>
      <w:r w:rsidRPr="00C729B6">
        <w:rPr>
          <w:rFonts w:cs="Times New Roman"/>
        </w:rPr>
        <w:lastRenderedPageBreak/>
        <w:t xml:space="preserve">standards. </w:t>
      </w:r>
      <w:r w:rsidR="00B96CEE">
        <w:rPr>
          <w:rFonts w:cs="Times New Roman"/>
        </w:rPr>
        <w:t xml:space="preserve">Academic integrity involves a dedication to the core principles of respect, accountability, and courage </w:t>
      </w:r>
      <w:r w:rsidR="0077668B" w:rsidRPr="00C729B6">
        <w:rPr>
          <w:rFonts w:cs="Times New Roman"/>
        </w:rPr>
        <w:t>(</w:t>
      </w:r>
      <w:r w:rsidR="00E76873" w:rsidRPr="00C729B6">
        <w:t>Holden et al., 2021</w:t>
      </w:r>
      <w:r w:rsidR="0077668B" w:rsidRPr="00C729B6">
        <w:rPr>
          <w:rFonts w:cs="Times New Roman"/>
        </w:rPr>
        <w:t xml:space="preserve">). </w:t>
      </w:r>
      <w:r w:rsidRPr="00C729B6">
        <w:rPr>
          <w:rFonts w:cs="Times New Roman"/>
        </w:rPr>
        <w:t>It has been open about its methods and limitations to ensure accuracy and fairness in the findings</w:t>
      </w:r>
      <w:r w:rsidR="00486A13" w:rsidRPr="00C729B6">
        <w:rPr>
          <w:rFonts w:cs="Times New Roman"/>
        </w:rPr>
        <w:t xml:space="preserve">. </w:t>
      </w:r>
    </w:p>
    <w:p w14:paraId="2E99B93D" w14:textId="77777777" w:rsidR="00A94900" w:rsidRPr="00C729B6" w:rsidRDefault="00B045D5" w:rsidP="007D22AD">
      <w:pPr>
        <w:jc w:val="left"/>
        <w:rPr>
          <w:rFonts w:cs="Times New Roman"/>
        </w:rPr>
      </w:pPr>
      <w:r w:rsidRPr="00C729B6">
        <w:rPr>
          <w:rFonts w:cs="Times New Roman"/>
        </w:rPr>
        <w:br w:type="page"/>
      </w:r>
    </w:p>
    <w:p w14:paraId="5A642F67" w14:textId="77777777" w:rsidR="00A94900" w:rsidRPr="00C729B6" w:rsidRDefault="00B045D5" w:rsidP="007D22AD">
      <w:pPr>
        <w:pStyle w:val="Heading1"/>
      </w:pPr>
      <w:bookmarkStart w:id="7" w:name="_Toc202872672"/>
      <w:r w:rsidRPr="00C729B6">
        <w:lastRenderedPageBreak/>
        <w:t>6. Research instrument</w:t>
      </w:r>
      <w:bookmarkEnd w:id="7"/>
      <w:r w:rsidRPr="00C729B6">
        <w:t xml:space="preserve"> </w:t>
      </w:r>
    </w:p>
    <w:p w14:paraId="507B5EE1" w14:textId="77777777" w:rsidR="00E86008" w:rsidRPr="00C729B6" w:rsidRDefault="00B045D5" w:rsidP="007D22AD">
      <w:pPr>
        <w:rPr>
          <w:b/>
          <w:bCs/>
        </w:rPr>
      </w:pPr>
      <w:r w:rsidRPr="00C729B6">
        <w:rPr>
          <w:b/>
          <w:bCs/>
        </w:rPr>
        <w:t xml:space="preserve">Interview Questions </w:t>
      </w:r>
    </w:p>
    <w:p w14:paraId="27F3BD20" w14:textId="77777777" w:rsidR="00E86008" w:rsidRPr="00C729B6" w:rsidRDefault="00B045D5" w:rsidP="007D22AD">
      <w:pPr>
        <w:pStyle w:val="ListParagraph"/>
        <w:numPr>
          <w:ilvl w:val="0"/>
          <w:numId w:val="8"/>
        </w:numPr>
        <w:contextualSpacing w:val="0"/>
      </w:pPr>
      <w:r w:rsidRPr="00C729B6">
        <w:t xml:space="preserve">Can you please explain the motivational strategies used by your organisation? </w:t>
      </w:r>
    </w:p>
    <w:p w14:paraId="4CAB30DE" w14:textId="77777777" w:rsidR="00E86008" w:rsidRPr="00C729B6" w:rsidRDefault="00B045D5" w:rsidP="007D22AD">
      <w:pPr>
        <w:pStyle w:val="ListParagraph"/>
        <w:numPr>
          <w:ilvl w:val="0"/>
          <w:numId w:val="8"/>
        </w:numPr>
        <w:contextualSpacing w:val="0"/>
      </w:pPr>
      <w:r w:rsidRPr="00C729B6">
        <w:t xml:space="preserve">From those motivational strategies, which do you feel are the most effective? </w:t>
      </w:r>
    </w:p>
    <w:p w14:paraId="5E7E8FFC" w14:textId="77777777" w:rsidR="00E86008" w:rsidRPr="00C729B6" w:rsidRDefault="00B045D5" w:rsidP="007D22AD">
      <w:pPr>
        <w:pStyle w:val="ListParagraph"/>
        <w:numPr>
          <w:ilvl w:val="0"/>
          <w:numId w:val="8"/>
        </w:numPr>
        <w:contextualSpacing w:val="0"/>
      </w:pPr>
      <w:r w:rsidRPr="00C729B6">
        <w:t xml:space="preserve">How is the management capable of assessing the strategic impact of these strategies? </w:t>
      </w:r>
    </w:p>
    <w:p w14:paraId="3866A07F" w14:textId="77777777" w:rsidR="00E86008" w:rsidRPr="00C729B6" w:rsidRDefault="00B045D5" w:rsidP="007D22AD">
      <w:pPr>
        <w:pStyle w:val="ListParagraph"/>
        <w:numPr>
          <w:ilvl w:val="0"/>
          <w:numId w:val="8"/>
        </w:numPr>
        <w:contextualSpacing w:val="0"/>
      </w:pPr>
      <w:r w:rsidRPr="00C729B6">
        <w:t xml:space="preserve">What do you think that the motivation will affect the overall performance of the organisation? </w:t>
      </w:r>
    </w:p>
    <w:p w14:paraId="5427FBD5" w14:textId="77777777" w:rsidR="00E86008" w:rsidRPr="00C729B6" w:rsidRDefault="00B045D5" w:rsidP="007D22AD">
      <w:pPr>
        <w:pStyle w:val="ListParagraph"/>
        <w:numPr>
          <w:ilvl w:val="0"/>
          <w:numId w:val="8"/>
        </w:numPr>
        <w:contextualSpacing w:val="0"/>
      </w:pPr>
      <w:r w:rsidRPr="00C729B6">
        <w:t>What is the role of motivation in your job satisfaction?</w:t>
      </w:r>
    </w:p>
    <w:p w14:paraId="1CF4F019" w14:textId="77777777" w:rsidR="00BF567C" w:rsidRPr="00C729B6" w:rsidRDefault="00B045D5" w:rsidP="007D22AD">
      <w:pPr>
        <w:pStyle w:val="ListParagraph"/>
        <w:numPr>
          <w:ilvl w:val="0"/>
          <w:numId w:val="8"/>
        </w:numPr>
        <w:contextualSpacing w:val="0"/>
        <w:rPr>
          <w:b/>
          <w:bCs/>
        </w:rPr>
      </w:pPr>
      <w:r w:rsidRPr="00C729B6">
        <w:t>Is there any change which you can recommend for the improvement of motivational strategies in the organisation?</w:t>
      </w:r>
      <w:r w:rsidRPr="00C729B6">
        <w:rPr>
          <w:b/>
          <w:bCs/>
        </w:rPr>
        <w:br w:type="page"/>
      </w:r>
    </w:p>
    <w:p w14:paraId="7BABC120" w14:textId="77777777" w:rsidR="00B53372" w:rsidRPr="00C729B6" w:rsidRDefault="00B045D5" w:rsidP="00214549">
      <w:pPr>
        <w:pStyle w:val="Heading1"/>
      </w:pPr>
      <w:bookmarkStart w:id="8" w:name="_Toc202872673"/>
      <w:r w:rsidRPr="00C729B6">
        <w:lastRenderedPageBreak/>
        <w:t xml:space="preserve">7. </w:t>
      </w:r>
      <w:r w:rsidR="00FA68B4" w:rsidRPr="00C729B6">
        <w:t>References</w:t>
      </w:r>
      <w:bookmarkEnd w:id="8"/>
      <w:r w:rsidR="00FA68B4" w:rsidRPr="00C729B6">
        <w:t xml:space="preserve"> </w:t>
      </w:r>
    </w:p>
    <w:p w14:paraId="071CE4DC" w14:textId="77777777" w:rsidR="00BF787F" w:rsidRPr="00C729B6" w:rsidRDefault="00B045D5" w:rsidP="00766257">
      <w:pPr>
        <w:rPr>
          <w:rFonts w:cs="Times New Roman"/>
        </w:rPr>
      </w:pPr>
      <w:r w:rsidRPr="00C729B6">
        <w:rPr>
          <w:rFonts w:cs="Times New Roman"/>
        </w:rPr>
        <w:t>Bazzano, L.A., Durant, J. and Brantley, P.R. (2021) ‘A modern history of informed consent and the role of key information’, </w:t>
      </w:r>
      <w:r w:rsidR="00C962F0" w:rsidRPr="00C729B6">
        <w:rPr>
          <w:rFonts w:cs="Times New Roman"/>
        </w:rPr>
        <w:t xml:space="preserve"> </w:t>
      </w:r>
      <w:r w:rsidRPr="00C729B6">
        <w:rPr>
          <w:rFonts w:cs="Times New Roman"/>
          <w:i/>
          <w:iCs/>
        </w:rPr>
        <w:t>Ochsner Journal</w:t>
      </w:r>
      <w:r w:rsidRPr="00C729B6">
        <w:rPr>
          <w:rFonts w:cs="Times New Roman"/>
        </w:rPr>
        <w:t>, </w:t>
      </w:r>
      <w:r w:rsidRPr="00C729B6">
        <w:rPr>
          <w:rFonts w:cs="Times New Roman"/>
          <w:i/>
          <w:iCs/>
        </w:rPr>
        <w:t>21</w:t>
      </w:r>
      <w:r w:rsidRPr="00C729B6">
        <w:rPr>
          <w:rFonts w:cs="Times New Roman"/>
        </w:rPr>
        <w:t>(1), pp.</w:t>
      </w:r>
      <w:r w:rsidR="00C962F0" w:rsidRPr="00C729B6">
        <w:rPr>
          <w:rFonts w:cs="Times New Roman"/>
        </w:rPr>
        <w:t xml:space="preserve"> </w:t>
      </w:r>
      <w:r w:rsidRPr="00C729B6">
        <w:rPr>
          <w:rFonts w:cs="Times New Roman"/>
        </w:rPr>
        <w:t>81-85. Available at: Available at: https://www.ochsnerjournal.org/content/21/1/81.abstract</w:t>
      </w:r>
    </w:p>
    <w:p w14:paraId="7A8485B0" w14:textId="77777777" w:rsidR="00BF787F" w:rsidRPr="00C729B6" w:rsidRDefault="00B045D5" w:rsidP="00766257">
      <w:r w:rsidRPr="00C729B6">
        <w:t>Bos, J. and Bos, J. (2020) ‘Confidentiality’, </w:t>
      </w:r>
      <w:r w:rsidRPr="00C729B6">
        <w:rPr>
          <w:i/>
          <w:iCs/>
        </w:rPr>
        <w:t>Research ethics for students in the social sciences</w:t>
      </w:r>
      <w:r w:rsidRPr="00C729B6">
        <w:t>, pp.</w:t>
      </w:r>
      <w:r w:rsidR="00C962F0" w:rsidRPr="00C729B6">
        <w:t xml:space="preserve"> </w:t>
      </w:r>
      <w:r w:rsidRPr="00C729B6">
        <w:t>149-173. Available at: https://link.springer.com/chapter/10.1007/978-3-030-48415-6_7</w:t>
      </w:r>
    </w:p>
    <w:p w14:paraId="4909B2DD" w14:textId="77777777" w:rsidR="00BF787F" w:rsidRPr="00C729B6" w:rsidRDefault="00B045D5" w:rsidP="00766257">
      <w:r w:rsidRPr="00C729B6">
        <w:t xml:space="preserve">Bryman, A. </w:t>
      </w:r>
      <w:r w:rsidR="00145651" w:rsidRPr="00C729B6">
        <w:t>(</w:t>
      </w:r>
      <w:r w:rsidRPr="00C729B6">
        <w:t>2016</w:t>
      </w:r>
      <w:r w:rsidR="00145651" w:rsidRPr="00C729B6">
        <w:t>)</w:t>
      </w:r>
      <w:r w:rsidRPr="00C729B6">
        <w:t xml:space="preserve"> </w:t>
      </w:r>
      <w:r w:rsidR="00145651" w:rsidRPr="00C729B6">
        <w:t>‘</w:t>
      </w:r>
      <w:r w:rsidRPr="00C729B6">
        <w:t>Social research methods</w:t>
      </w:r>
      <w:r w:rsidR="00145651" w:rsidRPr="00C729B6">
        <w:t>’,</w:t>
      </w:r>
      <w:r w:rsidRPr="00C729B6">
        <w:t xml:space="preserve"> 5th ed. Oxford: Oxford University Press.</w:t>
      </w:r>
    </w:p>
    <w:p w14:paraId="141FA0EE" w14:textId="77777777" w:rsidR="00BF787F" w:rsidRPr="00C729B6" w:rsidRDefault="00B045D5" w:rsidP="00766257">
      <w:r w:rsidRPr="00C729B6">
        <w:t xml:space="preserve">Cholbi, M. (2025) ‘Respect, Self-respect, and Self-knowledge’, </w:t>
      </w:r>
      <w:r w:rsidRPr="00C729B6">
        <w:rPr>
          <w:i/>
          <w:iCs/>
        </w:rPr>
        <w:t>The Monist</w:t>
      </w:r>
      <w:r w:rsidRPr="00C729B6">
        <w:t>, </w:t>
      </w:r>
      <w:r w:rsidRPr="00C729B6">
        <w:rPr>
          <w:i/>
          <w:iCs/>
        </w:rPr>
        <w:t>108</w:t>
      </w:r>
      <w:r w:rsidRPr="00C729B6">
        <w:t>(1), pp.</w:t>
      </w:r>
      <w:r w:rsidR="00C962F0" w:rsidRPr="00C729B6">
        <w:t xml:space="preserve"> </w:t>
      </w:r>
      <w:r w:rsidRPr="00C729B6">
        <w:t>70-80. https://academic.oup.com/monist/article-abstract/108/1/70/7951564</w:t>
      </w:r>
    </w:p>
    <w:p w14:paraId="1C6D795E" w14:textId="77777777" w:rsidR="00BF787F" w:rsidRPr="00C729B6" w:rsidRDefault="00B045D5" w:rsidP="00766257">
      <w:r w:rsidRPr="00C729B6">
        <w:t xml:space="preserve">Creswell, J.W. and Creswell, J.D. </w:t>
      </w:r>
      <w:r w:rsidR="00145651" w:rsidRPr="00C729B6">
        <w:t>(</w:t>
      </w:r>
      <w:r w:rsidRPr="00C729B6">
        <w:t>2018</w:t>
      </w:r>
      <w:r w:rsidR="00145651" w:rsidRPr="00C729B6">
        <w:t>)</w:t>
      </w:r>
      <w:r w:rsidRPr="00C729B6">
        <w:t xml:space="preserve"> Research design: Qualitative, quantitative, and mixed methods approach. 5th ed. Thousand Oaks, CA: SAGE Publications.</w:t>
      </w:r>
    </w:p>
    <w:p w14:paraId="2ED5D9C0" w14:textId="77777777" w:rsidR="00BF787F" w:rsidRPr="00C729B6" w:rsidRDefault="00B045D5" w:rsidP="00766257">
      <w:r w:rsidRPr="00C729B6">
        <w:t>Darmawan, D., Mardikaningsih, R., Sinambela, E.A., Arifin, S., Putra, A.R., Hariani, M., Irfan, M., Al Hakim, Y.R. and Issalillah, F. (2020) ‘The quality of human resources, job performance and employee loyalty’, </w:t>
      </w:r>
      <w:r w:rsidRPr="00C729B6">
        <w:rPr>
          <w:i/>
          <w:iCs/>
        </w:rPr>
        <w:t>International Journal of Psychosocial Rehabilitation</w:t>
      </w:r>
      <w:r w:rsidRPr="00C729B6">
        <w:t>, </w:t>
      </w:r>
      <w:r w:rsidRPr="00C729B6">
        <w:rPr>
          <w:i/>
          <w:iCs/>
        </w:rPr>
        <w:t>24</w:t>
      </w:r>
      <w:r w:rsidRPr="00C729B6">
        <w:t>(3), pp.2580-2592. Available at: https://www.researchgate.net/profile/Didit-Darmawan/publication/340986809_The_Quality_of_Human_Resources_Job_Performance_and_Employee_Loyalty/links/610226361ca20f6f86e61257/The-Quality-of-Human-Resources-Job-Performance-and-Employee-Loyalty.pdf</w:t>
      </w:r>
    </w:p>
    <w:p w14:paraId="5D0F62FB" w14:textId="77777777" w:rsidR="00BF787F" w:rsidRPr="00C729B6" w:rsidRDefault="00B045D5" w:rsidP="00766257">
      <w:pPr>
        <w:rPr>
          <w:rFonts w:cs="Times New Roman"/>
        </w:rPr>
      </w:pPr>
      <w:r w:rsidRPr="00C729B6">
        <w:t>‌</w:t>
      </w:r>
      <w:r w:rsidRPr="00C729B6">
        <w:rPr>
          <w:rFonts w:cs="Times New Roman"/>
        </w:rPr>
        <w:t>Dawadi, S., Shrestha, S. and Giri, R.A. (2021) ‘Mixed-methods research: A discussion on its types, challenges, and criticisms’, </w:t>
      </w:r>
      <w:r w:rsidRPr="00C729B6">
        <w:rPr>
          <w:rFonts w:cs="Times New Roman"/>
          <w:i/>
          <w:iCs/>
        </w:rPr>
        <w:t>Journal of Practical Studies in Education</w:t>
      </w:r>
      <w:r w:rsidRPr="00C729B6">
        <w:rPr>
          <w:rFonts w:cs="Times New Roman"/>
        </w:rPr>
        <w:t>, </w:t>
      </w:r>
      <w:r w:rsidRPr="00C729B6">
        <w:rPr>
          <w:rFonts w:cs="Times New Roman"/>
          <w:i/>
          <w:iCs/>
        </w:rPr>
        <w:t>2</w:t>
      </w:r>
      <w:r w:rsidRPr="00C729B6">
        <w:rPr>
          <w:rFonts w:cs="Times New Roman"/>
        </w:rPr>
        <w:t>(2), pp.25-36. Available at: https://oro.open.ac.uk/75449/</w:t>
      </w:r>
    </w:p>
    <w:p w14:paraId="325514EC" w14:textId="77777777" w:rsidR="00BF787F" w:rsidRPr="00C729B6" w:rsidRDefault="00B045D5" w:rsidP="00766257">
      <w:r w:rsidRPr="00C729B6">
        <w:t>Desmet, P. and Fokkinga, S. (2020) ‘Beyond Maslow’s pyramid: Introducing a typology of thirteen fundamental needs for human-centered design’, </w:t>
      </w:r>
      <w:r w:rsidRPr="00C729B6">
        <w:rPr>
          <w:i/>
          <w:iCs/>
        </w:rPr>
        <w:t>Multimodal technologies and interaction</w:t>
      </w:r>
      <w:r w:rsidRPr="00C729B6">
        <w:t>, </w:t>
      </w:r>
      <w:r w:rsidRPr="00C729B6">
        <w:rPr>
          <w:i/>
          <w:iCs/>
        </w:rPr>
        <w:t>4</w:t>
      </w:r>
      <w:r w:rsidRPr="00C729B6">
        <w:t>(3), p</w:t>
      </w:r>
      <w:r w:rsidR="00C962F0" w:rsidRPr="00C729B6">
        <w:t>p</w:t>
      </w:r>
      <w:r w:rsidRPr="00C729B6">
        <w:t>.38. Available at: https://www.mdpi.com/2414-4088/4/3/38</w:t>
      </w:r>
    </w:p>
    <w:p w14:paraId="05105E21" w14:textId="77777777" w:rsidR="00BF787F" w:rsidRPr="00C729B6" w:rsidRDefault="00B045D5" w:rsidP="00766257">
      <w:r w:rsidRPr="00C729B6">
        <w:t>EBSCO (2024) </w:t>
      </w:r>
      <w:r w:rsidRPr="00C729B6">
        <w:rPr>
          <w:i/>
          <w:iCs/>
        </w:rPr>
        <w:t>Theory X and Theory Y</w:t>
      </w:r>
      <w:r w:rsidRPr="00C729B6">
        <w:t>. Available at: https://www.ebsco.com/research-starters/economics/theory-x-and-theory-y (Accessed: 7 July 2025).</w:t>
      </w:r>
    </w:p>
    <w:p w14:paraId="5FF7DAE6" w14:textId="77777777" w:rsidR="00BF787F" w:rsidRPr="00C729B6" w:rsidRDefault="00B045D5" w:rsidP="00766257">
      <w:r w:rsidRPr="00C729B6">
        <w:t>Galani, A. and Galanakis, M. (2022) ‘Organisational Psychology on the Rise—McGregor's X and Y Theory: A Systematic Literature Review’, </w:t>
      </w:r>
      <w:r w:rsidRPr="00C729B6">
        <w:rPr>
          <w:i/>
          <w:iCs/>
        </w:rPr>
        <w:t>Psychology</w:t>
      </w:r>
      <w:r w:rsidRPr="00C729B6">
        <w:t>, </w:t>
      </w:r>
      <w:r w:rsidRPr="00C729B6">
        <w:rPr>
          <w:i/>
          <w:iCs/>
        </w:rPr>
        <w:t>13</w:t>
      </w:r>
      <w:r w:rsidRPr="00C729B6">
        <w:t>(5), pp.782-789. Available at: https://www.scirp.org/journal/paperinformation?paperid=117597</w:t>
      </w:r>
    </w:p>
    <w:p w14:paraId="42958B43" w14:textId="77777777" w:rsidR="00BF787F" w:rsidRPr="00C729B6" w:rsidRDefault="00B045D5" w:rsidP="00766257">
      <w:r w:rsidRPr="00C729B6">
        <w:lastRenderedPageBreak/>
        <w:t>Ghaleb, B.D.S. (2024) ‘Towards A Dynamic Model of Human Needs: A Critical Analysis of Maslow’s Hierarchy’, </w:t>
      </w:r>
      <w:r w:rsidRPr="00C729B6">
        <w:rPr>
          <w:i/>
          <w:iCs/>
        </w:rPr>
        <w:t>International Journal of Multidisciplinary Approach Research and Science</w:t>
      </w:r>
      <w:r w:rsidRPr="00C729B6">
        <w:t>, </w:t>
      </w:r>
      <w:r w:rsidRPr="00C729B6">
        <w:rPr>
          <w:i/>
          <w:iCs/>
        </w:rPr>
        <w:t>2</w:t>
      </w:r>
      <w:r w:rsidRPr="00C729B6">
        <w:t>(03), pp.</w:t>
      </w:r>
      <w:r w:rsidR="00C962F0" w:rsidRPr="00C729B6">
        <w:t xml:space="preserve"> </w:t>
      </w:r>
      <w:r w:rsidRPr="00C729B6">
        <w:t>1028-1046. Available at: https://www.academia.edu/download/121473715/04_674_Towards_A_Dynamic_Model_of_Human_Needs_A_Critical_Analysis_of_Maslow_s_Hierarchy_4_.pdf</w:t>
      </w:r>
    </w:p>
    <w:p w14:paraId="7E0C5DC8" w14:textId="77777777" w:rsidR="00BF787F" w:rsidRPr="00C729B6" w:rsidRDefault="00B045D5" w:rsidP="00766257">
      <w:r w:rsidRPr="00C729B6">
        <w:t>Holden, O.L., Norris, M.E. and Kuhlmeier, V.A. (2021) ‘Academic integrity in online assessment: A research review’,</w:t>
      </w:r>
      <w:r w:rsidR="00C962F0" w:rsidRPr="00C729B6">
        <w:t xml:space="preserve"> In Frontiers in Education </w:t>
      </w:r>
      <w:r w:rsidRPr="00C729B6">
        <w:t>Vol. 6, p</w:t>
      </w:r>
      <w:r w:rsidR="00C962F0" w:rsidRPr="00C729B6">
        <w:t>p. 639814</w:t>
      </w:r>
      <w:r w:rsidRPr="00C729B6">
        <w:t xml:space="preserve">’, Frontiers Media SA. Available at: https://www.frontiersin.org/articles/10.3389/feduc.2021.639814/full </w:t>
      </w:r>
    </w:p>
    <w:p w14:paraId="3B76B6B2" w14:textId="77777777" w:rsidR="00BF787F" w:rsidRPr="00C729B6" w:rsidRDefault="00B045D5" w:rsidP="00766257">
      <w:r w:rsidRPr="00C729B6">
        <w:t>Mehta, D. (2021) ‘Motivation Maslow's hierarchy of needs’, </w:t>
      </w:r>
      <w:r w:rsidRPr="00C729B6">
        <w:rPr>
          <w:i/>
          <w:iCs/>
        </w:rPr>
        <w:t>Issue 3 Int'l JL Mgmt. &amp; Human.</w:t>
      </w:r>
      <w:r w:rsidRPr="00C729B6">
        <w:t>, </w:t>
      </w:r>
      <w:r w:rsidRPr="00C729B6">
        <w:rPr>
          <w:i/>
          <w:iCs/>
        </w:rPr>
        <w:t>4</w:t>
      </w:r>
      <w:r w:rsidRPr="00C729B6">
        <w:t>, p</w:t>
      </w:r>
      <w:r w:rsidR="00C962F0" w:rsidRPr="00C729B6">
        <w:t>p</w:t>
      </w:r>
      <w:r w:rsidRPr="00C729B6">
        <w:t>.913. Available at:  https://heinonline.org/hol-cgi-bin/get_pdf.cgi?handle=hein.journals/ijlmhs11&amp;section=88</w:t>
      </w:r>
    </w:p>
    <w:p w14:paraId="544B9A03" w14:textId="77777777" w:rsidR="00BF787F" w:rsidRPr="00C729B6" w:rsidRDefault="00B045D5" w:rsidP="00766257">
      <w:pPr>
        <w:rPr>
          <w:rFonts w:cs="Times New Roman"/>
        </w:rPr>
      </w:pPr>
      <w:r w:rsidRPr="00C729B6">
        <w:rPr>
          <w:rFonts w:cs="Times New Roman"/>
        </w:rPr>
        <w:t>Rahman, M.M. (2023) ‘Sample size determination for survey research and non-probability sampling techniques: A review and set of recommendations’, </w:t>
      </w:r>
      <w:r w:rsidRPr="00C729B6">
        <w:rPr>
          <w:rFonts w:cs="Times New Roman"/>
          <w:i/>
          <w:iCs/>
        </w:rPr>
        <w:t>Journal of Entrepreneurship, Business and Economics</w:t>
      </w:r>
      <w:r w:rsidRPr="00C729B6">
        <w:rPr>
          <w:rFonts w:cs="Times New Roman"/>
        </w:rPr>
        <w:t>, </w:t>
      </w:r>
      <w:r w:rsidRPr="00C729B6">
        <w:rPr>
          <w:rFonts w:cs="Times New Roman"/>
          <w:i/>
          <w:iCs/>
        </w:rPr>
        <w:t>11</w:t>
      </w:r>
      <w:r w:rsidRPr="00C729B6">
        <w:rPr>
          <w:rFonts w:cs="Times New Roman"/>
        </w:rPr>
        <w:t>(1), pp.</w:t>
      </w:r>
      <w:r w:rsidR="00C962F0" w:rsidRPr="00C729B6">
        <w:rPr>
          <w:rFonts w:cs="Times New Roman"/>
        </w:rPr>
        <w:t xml:space="preserve"> </w:t>
      </w:r>
      <w:r w:rsidRPr="00C729B6">
        <w:rPr>
          <w:rFonts w:cs="Times New Roman"/>
        </w:rPr>
        <w:t>42-62. Available at: https://www.scientificia.com/index.php/JEBE/article/view/201</w:t>
      </w:r>
    </w:p>
    <w:p w14:paraId="73604CA3" w14:textId="77777777" w:rsidR="00BF787F" w:rsidRPr="00C729B6" w:rsidRDefault="00B045D5" w:rsidP="00766257">
      <w:pPr>
        <w:rPr>
          <w:rFonts w:cs="Times New Roman"/>
        </w:rPr>
      </w:pPr>
      <w:r w:rsidRPr="00C729B6">
        <w:rPr>
          <w:rFonts w:cs="Times New Roman"/>
        </w:rPr>
        <w:t>Ridwan, M., Mulyani, S.R. and Ali, H. (2020) ‘Improving employee performance through perceived organisational support, organisational commitment and organisational citizenship behavior’, </w:t>
      </w:r>
      <w:r w:rsidR="00C962F0" w:rsidRPr="00C729B6">
        <w:rPr>
          <w:rFonts w:cs="Times New Roman"/>
        </w:rPr>
        <w:t xml:space="preserve"> </w:t>
      </w:r>
      <w:r w:rsidRPr="00C729B6">
        <w:rPr>
          <w:rFonts w:cs="Times New Roman"/>
          <w:i/>
          <w:iCs/>
        </w:rPr>
        <w:t>Systematic Reviews in Pharmacy</w:t>
      </w:r>
      <w:r w:rsidRPr="00C729B6">
        <w:rPr>
          <w:rFonts w:cs="Times New Roman"/>
        </w:rPr>
        <w:t>, </w:t>
      </w:r>
      <w:r w:rsidRPr="00C729B6">
        <w:rPr>
          <w:rFonts w:cs="Times New Roman"/>
          <w:i/>
          <w:iCs/>
        </w:rPr>
        <w:t>11</w:t>
      </w:r>
      <w:r w:rsidRPr="00C729B6">
        <w:rPr>
          <w:rFonts w:cs="Times New Roman"/>
        </w:rPr>
        <w:t>(12). Available at: http://repository.upiyptk.ac.id/id/eprint/3808</w:t>
      </w:r>
    </w:p>
    <w:p w14:paraId="50690A77" w14:textId="77777777" w:rsidR="00BF787F" w:rsidRPr="00C729B6" w:rsidRDefault="00B045D5" w:rsidP="00766257">
      <w:r w:rsidRPr="00C729B6">
        <w:t xml:space="preserve">Saunders, M.N.K., Lewis, P. and Thornhill, A. </w:t>
      </w:r>
      <w:r w:rsidR="00145651" w:rsidRPr="00C729B6">
        <w:t>(</w:t>
      </w:r>
      <w:r w:rsidRPr="00C729B6">
        <w:t>2019</w:t>
      </w:r>
      <w:r w:rsidR="00145651" w:rsidRPr="00C729B6">
        <w:t>)</w:t>
      </w:r>
      <w:r w:rsidRPr="00C729B6">
        <w:t xml:space="preserve"> </w:t>
      </w:r>
      <w:r w:rsidR="00145651" w:rsidRPr="00C729B6">
        <w:t>‘</w:t>
      </w:r>
      <w:r w:rsidRPr="00C729B6">
        <w:t>Research methods for business students. 8th ed</w:t>
      </w:r>
      <w:r w:rsidR="00145651" w:rsidRPr="00C729B6">
        <w:t>’,</w:t>
      </w:r>
      <w:r w:rsidRPr="00C729B6">
        <w:t xml:space="preserve"> Harlow: Pearson Education. </w:t>
      </w:r>
    </w:p>
    <w:p w14:paraId="68C35DCE" w14:textId="77777777" w:rsidR="00BF787F" w:rsidRPr="00C729B6" w:rsidRDefault="00B045D5" w:rsidP="00766257">
      <w:r w:rsidRPr="00C729B6">
        <w:t>Tannady, H., Wardhana, A. and Sudrajat, D. (2022) ‘Enhancing Workforce Agility of National Insurance Firm’s Employees by Effective E-Learning Management and Growth Mindset’, Journal Of Accounting Management Business And International Research, 1(1), pp.31-39. Available at: http://www.rayyanjurnal.com/index.php/jambu/article/view/10</w:t>
      </w:r>
    </w:p>
    <w:p w14:paraId="29F29B3A" w14:textId="77777777" w:rsidR="00BF787F" w:rsidRDefault="00B045D5" w:rsidP="00766257">
      <w:r w:rsidRPr="00C729B6">
        <w:t>Trivedi, A.J. and Mehta, A. (2019) ‘Maslow’s hierarchy of needs-theory of human motivation’, </w:t>
      </w:r>
      <w:r w:rsidRPr="00C729B6">
        <w:rPr>
          <w:i/>
          <w:iCs/>
        </w:rPr>
        <w:t>International Journal of Research in all Subjects in Multi Languages</w:t>
      </w:r>
      <w:r w:rsidRPr="00C729B6">
        <w:t>, </w:t>
      </w:r>
      <w:r w:rsidRPr="00C729B6">
        <w:rPr>
          <w:i/>
          <w:iCs/>
        </w:rPr>
        <w:t>7</w:t>
      </w:r>
      <w:r w:rsidRPr="00C729B6">
        <w:t>(6), pp.</w:t>
      </w:r>
      <w:r w:rsidR="00C962F0" w:rsidRPr="00C729B6">
        <w:t xml:space="preserve">   </w:t>
      </w:r>
      <w:r w:rsidRPr="00C729B6">
        <w:t>38-41. Available at: https://www.raijmr.com/ijrsml/wp-content/uploads/2020/01/IJRSML_2019_vol07_issue_06_Eng_09.pdf</w:t>
      </w:r>
    </w:p>
    <w:sectPr w:rsidR="00BF787F" w:rsidSect="00282DA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46163" w14:textId="77777777" w:rsidR="00331942" w:rsidRPr="00C729B6" w:rsidRDefault="00331942">
      <w:pPr>
        <w:spacing w:before="0" w:after="0" w:line="240" w:lineRule="auto"/>
      </w:pPr>
      <w:r w:rsidRPr="00C729B6">
        <w:separator/>
      </w:r>
    </w:p>
  </w:endnote>
  <w:endnote w:type="continuationSeparator" w:id="0">
    <w:p w14:paraId="5B427191" w14:textId="77777777" w:rsidR="00331942" w:rsidRPr="00C729B6" w:rsidRDefault="00331942">
      <w:pPr>
        <w:spacing w:before="0" w:after="0" w:line="240" w:lineRule="auto"/>
      </w:pPr>
      <w:r w:rsidRPr="00C729B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694635"/>
      <w:docPartObj>
        <w:docPartGallery w:val="Page Numbers (Bottom of Page)"/>
        <w:docPartUnique/>
      </w:docPartObj>
    </w:sdtPr>
    <w:sdtContent>
      <w:p w14:paraId="73DC6BFA" w14:textId="77777777" w:rsidR="00282DA2" w:rsidRPr="00C729B6" w:rsidRDefault="00B045D5">
        <w:pPr>
          <w:pStyle w:val="Footer"/>
          <w:jc w:val="center"/>
        </w:pPr>
        <w:r w:rsidRPr="00C729B6">
          <w:fldChar w:fldCharType="begin"/>
        </w:r>
        <w:r w:rsidRPr="00C729B6">
          <w:instrText xml:space="preserve"> PAGE   \* MERGEFORMAT </w:instrText>
        </w:r>
        <w:r w:rsidRPr="00C729B6">
          <w:fldChar w:fldCharType="separate"/>
        </w:r>
        <w:r w:rsidR="000012F3" w:rsidRPr="00C729B6">
          <w:t>2</w:t>
        </w:r>
        <w:r w:rsidRPr="00C729B6">
          <w:fldChar w:fldCharType="end"/>
        </w:r>
      </w:p>
    </w:sdtContent>
  </w:sdt>
  <w:p w14:paraId="6A273C9F" w14:textId="77777777" w:rsidR="00282DA2" w:rsidRPr="00C729B6" w:rsidRDefault="00282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C80D8" w14:textId="77777777" w:rsidR="00331942" w:rsidRPr="00C729B6" w:rsidRDefault="00331942">
      <w:pPr>
        <w:spacing w:before="0" w:after="0" w:line="240" w:lineRule="auto"/>
      </w:pPr>
      <w:r w:rsidRPr="00C729B6">
        <w:separator/>
      </w:r>
    </w:p>
  </w:footnote>
  <w:footnote w:type="continuationSeparator" w:id="0">
    <w:p w14:paraId="1A6FC7E0" w14:textId="77777777" w:rsidR="00331942" w:rsidRPr="00C729B6" w:rsidRDefault="00331942">
      <w:pPr>
        <w:spacing w:before="0" w:after="0" w:line="240" w:lineRule="auto"/>
      </w:pPr>
      <w:r w:rsidRPr="00C729B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3019B"/>
    <w:multiLevelType w:val="hybridMultilevel"/>
    <w:tmpl w:val="AD7AC486"/>
    <w:lvl w:ilvl="0" w:tplc="9DD809BE">
      <w:start w:val="1"/>
      <w:numFmt w:val="bullet"/>
      <w:lvlText w:val=""/>
      <w:lvlJc w:val="left"/>
      <w:pPr>
        <w:ind w:left="720" w:hanging="360"/>
      </w:pPr>
      <w:rPr>
        <w:rFonts w:ascii="Symbol" w:hAnsi="Symbol" w:hint="default"/>
      </w:rPr>
    </w:lvl>
    <w:lvl w:ilvl="1" w:tplc="30569CB0" w:tentative="1">
      <w:start w:val="1"/>
      <w:numFmt w:val="bullet"/>
      <w:lvlText w:val="o"/>
      <w:lvlJc w:val="left"/>
      <w:pPr>
        <w:ind w:left="1440" w:hanging="360"/>
      </w:pPr>
      <w:rPr>
        <w:rFonts w:ascii="Courier New" w:hAnsi="Courier New" w:cs="Courier New" w:hint="default"/>
      </w:rPr>
    </w:lvl>
    <w:lvl w:ilvl="2" w:tplc="9CB2D294" w:tentative="1">
      <w:start w:val="1"/>
      <w:numFmt w:val="bullet"/>
      <w:lvlText w:val=""/>
      <w:lvlJc w:val="left"/>
      <w:pPr>
        <w:ind w:left="2160" w:hanging="360"/>
      </w:pPr>
      <w:rPr>
        <w:rFonts w:ascii="Wingdings" w:hAnsi="Wingdings" w:hint="default"/>
      </w:rPr>
    </w:lvl>
    <w:lvl w:ilvl="3" w:tplc="2B803EDA" w:tentative="1">
      <w:start w:val="1"/>
      <w:numFmt w:val="bullet"/>
      <w:lvlText w:val=""/>
      <w:lvlJc w:val="left"/>
      <w:pPr>
        <w:ind w:left="2880" w:hanging="360"/>
      </w:pPr>
      <w:rPr>
        <w:rFonts w:ascii="Symbol" w:hAnsi="Symbol" w:hint="default"/>
      </w:rPr>
    </w:lvl>
    <w:lvl w:ilvl="4" w:tplc="7E420830" w:tentative="1">
      <w:start w:val="1"/>
      <w:numFmt w:val="bullet"/>
      <w:lvlText w:val="o"/>
      <w:lvlJc w:val="left"/>
      <w:pPr>
        <w:ind w:left="3600" w:hanging="360"/>
      </w:pPr>
      <w:rPr>
        <w:rFonts w:ascii="Courier New" w:hAnsi="Courier New" w:cs="Courier New" w:hint="default"/>
      </w:rPr>
    </w:lvl>
    <w:lvl w:ilvl="5" w:tplc="76B0A1DA" w:tentative="1">
      <w:start w:val="1"/>
      <w:numFmt w:val="bullet"/>
      <w:lvlText w:val=""/>
      <w:lvlJc w:val="left"/>
      <w:pPr>
        <w:ind w:left="4320" w:hanging="360"/>
      </w:pPr>
      <w:rPr>
        <w:rFonts w:ascii="Wingdings" w:hAnsi="Wingdings" w:hint="default"/>
      </w:rPr>
    </w:lvl>
    <w:lvl w:ilvl="6" w:tplc="A104861E" w:tentative="1">
      <w:start w:val="1"/>
      <w:numFmt w:val="bullet"/>
      <w:lvlText w:val=""/>
      <w:lvlJc w:val="left"/>
      <w:pPr>
        <w:ind w:left="5040" w:hanging="360"/>
      </w:pPr>
      <w:rPr>
        <w:rFonts w:ascii="Symbol" w:hAnsi="Symbol" w:hint="default"/>
      </w:rPr>
    </w:lvl>
    <w:lvl w:ilvl="7" w:tplc="C81A0338" w:tentative="1">
      <w:start w:val="1"/>
      <w:numFmt w:val="bullet"/>
      <w:lvlText w:val="o"/>
      <w:lvlJc w:val="left"/>
      <w:pPr>
        <w:ind w:left="5760" w:hanging="360"/>
      </w:pPr>
      <w:rPr>
        <w:rFonts w:ascii="Courier New" w:hAnsi="Courier New" w:cs="Courier New" w:hint="default"/>
      </w:rPr>
    </w:lvl>
    <w:lvl w:ilvl="8" w:tplc="F0BC14FC" w:tentative="1">
      <w:start w:val="1"/>
      <w:numFmt w:val="bullet"/>
      <w:lvlText w:val=""/>
      <w:lvlJc w:val="left"/>
      <w:pPr>
        <w:ind w:left="6480" w:hanging="360"/>
      </w:pPr>
      <w:rPr>
        <w:rFonts w:ascii="Wingdings" w:hAnsi="Wingdings" w:hint="default"/>
      </w:rPr>
    </w:lvl>
  </w:abstractNum>
  <w:abstractNum w:abstractNumId="1" w15:restartNumberingAfterBreak="0">
    <w:nsid w:val="0E7B2B75"/>
    <w:multiLevelType w:val="hybridMultilevel"/>
    <w:tmpl w:val="C0AE5AB0"/>
    <w:lvl w:ilvl="0" w:tplc="C1C8874C">
      <w:start w:val="1"/>
      <w:numFmt w:val="decimal"/>
      <w:lvlText w:val="%1."/>
      <w:lvlJc w:val="left"/>
      <w:pPr>
        <w:ind w:left="720" w:hanging="360"/>
      </w:pPr>
    </w:lvl>
    <w:lvl w:ilvl="1" w:tplc="1026F240" w:tentative="1">
      <w:start w:val="1"/>
      <w:numFmt w:val="lowerLetter"/>
      <w:lvlText w:val="%2."/>
      <w:lvlJc w:val="left"/>
      <w:pPr>
        <w:ind w:left="1440" w:hanging="360"/>
      </w:pPr>
    </w:lvl>
    <w:lvl w:ilvl="2" w:tplc="4A169A18" w:tentative="1">
      <w:start w:val="1"/>
      <w:numFmt w:val="lowerRoman"/>
      <w:lvlText w:val="%3."/>
      <w:lvlJc w:val="right"/>
      <w:pPr>
        <w:ind w:left="2160" w:hanging="180"/>
      </w:pPr>
    </w:lvl>
    <w:lvl w:ilvl="3" w:tplc="0DDE5DF0" w:tentative="1">
      <w:start w:val="1"/>
      <w:numFmt w:val="decimal"/>
      <w:lvlText w:val="%4."/>
      <w:lvlJc w:val="left"/>
      <w:pPr>
        <w:ind w:left="2880" w:hanging="360"/>
      </w:pPr>
    </w:lvl>
    <w:lvl w:ilvl="4" w:tplc="57F23E8A" w:tentative="1">
      <w:start w:val="1"/>
      <w:numFmt w:val="lowerLetter"/>
      <w:lvlText w:val="%5."/>
      <w:lvlJc w:val="left"/>
      <w:pPr>
        <w:ind w:left="3600" w:hanging="360"/>
      </w:pPr>
    </w:lvl>
    <w:lvl w:ilvl="5" w:tplc="AC629824" w:tentative="1">
      <w:start w:val="1"/>
      <w:numFmt w:val="lowerRoman"/>
      <w:lvlText w:val="%6."/>
      <w:lvlJc w:val="right"/>
      <w:pPr>
        <w:ind w:left="4320" w:hanging="180"/>
      </w:pPr>
    </w:lvl>
    <w:lvl w:ilvl="6" w:tplc="33E8B732" w:tentative="1">
      <w:start w:val="1"/>
      <w:numFmt w:val="decimal"/>
      <w:lvlText w:val="%7."/>
      <w:lvlJc w:val="left"/>
      <w:pPr>
        <w:ind w:left="5040" w:hanging="360"/>
      </w:pPr>
    </w:lvl>
    <w:lvl w:ilvl="7" w:tplc="A0BE27AE" w:tentative="1">
      <w:start w:val="1"/>
      <w:numFmt w:val="lowerLetter"/>
      <w:lvlText w:val="%8."/>
      <w:lvlJc w:val="left"/>
      <w:pPr>
        <w:ind w:left="5760" w:hanging="360"/>
      </w:pPr>
    </w:lvl>
    <w:lvl w:ilvl="8" w:tplc="BA68C7AC" w:tentative="1">
      <w:start w:val="1"/>
      <w:numFmt w:val="lowerRoman"/>
      <w:lvlText w:val="%9."/>
      <w:lvlJc w:val="right"/>
      <w:pPr>
        <w:ind w:left="6480" w:hanging="180"/>
      </w:pPr>
    </w:lvl>
  </w:abstractNum>
  <w:abstractNum w:abstractNumId="2" w15:restartNumberingAfterBreak="0">
    <w:nsid w:val="18413255"/>
    <w:multiLevelType w:val="hybridMultilevel"/>
    <w:tmpl w:val="320EA6D4"/>
    <w:lvl w:ilvl="0" w:tplc="ADC034D2">
      <w:start w:val="1"/>
      <w:numFmt w:val="decimal"/>
      <w:lvlText w:val="%1."/>
      <w:lvlJc w:val="left"/>
      <w:pPr>
        <w:ind w:left="720" w:hanging="360"/>
      </w:pPr>
    </w:lvl>
    <w:lvl w:ilvl="1" w:tplc="EA02E5E4" w:tentative="1">
      <w:start w:val="1"/>
      <w:numFmt w:val="lowerLetter"/>
      <w:lvlText w:val="%2."/>
      <w:lvlJc w:val="left"/>
      <w:pPr>
        <w:ind w:left="1440" w:hanging="360"/>
      </w:pPr>
    </w:lvl>
    <w:lvl w:ilvl="2" w:tplc="197AAA4A" w:tentative="1">
      <w:start w:val="1"/>
      <w:numFmt w:val="lowerRoman"/>
      <w:lvlText w:val="%3."/>
      <w:lvlJc w:val="right"/>
      <w:pPr>
        <w:ind w:left="2160" w:hanging="180"/>
      </w:pPr>
    </w:lvl>
    <w:lvl w:ilvl="3" w:tplc="61D498D8" w:tentative="1">
      <w:start w:val="1"/>
      <w:numFmt w:val="decimal"/>
      <w:lvlText w:val="%4."/>
      <w:lvlJc w:val="left"/>
      <w:pPr>
        <w:ind w:left="2880" w:hanging="360"/>
      </w:pPr>
    </w:lvl>
    <w:lvl w:ilvl="4" w:tplc="218A002E" w:tentative="1">
      <w:start w:val="1"/>
      <w:numFmt w:val="lowerLetter"/>
      <w:lvlText w:val="%5."/>
      <w:lvlJc w:val="left"/>
      <w:pPr>
        <w:ind w:left="3600" w:hanging="360"/>
      </w:pPr>
    </w:lvl>
    <w:lvl w:ilvl="5" w:tplc="5D4C8536" w:tentative="1">
      <w:start w:val="1"/>
      <w:numFmt w:val="lowerRoman"/>
      <w:lvlText w:val="%6."/>
      <w:lvlJc w:val="right"/>
      <w:pPr>
        <w:ind w:left="4320" w:hanging="180"/>
      </w:pPr>
    </w:lvl>
    <w:lvl w:ilvl="6" w:tplc="FDF65E88" w:tentative="1">
      <w:start w:val="1"/>
      <w:numFmt w:val="decimal"/>
      <w:lvlText w:val="%7."/>
      <w:lvlJc w:val="left"/>
      <w:pPr>
        <w:ind w:left="5040" w:hanging="360"/>
      </w:pPr>
    </w:lvl>
    <w:lvl w:ilvl="7" w:tplc="DDF457DA" w:tentative="1">
      <w:start w:val="1"/>
      <w:numFmt w:val="lowerLetter"/>
      <w:lvlText w:val="%8."/>
      <w:lvlJc w:val="left"/>
      <w:pPr>
        <w:ind w:left="5760" w:hanging="360"/>
      </w:pPr>
    </w:lvl>
    <w:lvl w:ilvl="8" w:tplc="D6FADED8" w:tentative="1">
      <w:start w:val="1"/>
      <w:numFmt w:val="lowerRoman"/>
      <w:lvlText w:val="%9."/>
      <w:lvlJc w:val="right"/>
      <w:pPr>
        <w:ind w:left="6480" w:hanging="180"/>
      </w:pPr>
    </w:lvl>
  </w:abstractNum>
  <w:abstractNum w:abstractNumId="3" w15:restartNumberingAfterBreak="0">
    <w:nsid w:val="218E7EFC"/>
    <w:multiLevelType w:val="hybridMultilevel"/>
    <w:tmpl w:val="D2769B54"/>
    <w:lvl w:ilvl="0" w:tplc="08B68534">
      <w:start w:val="1"/>
      <w:numFmt w:val="decimal"/>
      <w:lvlText w:val="%1."/>
      <w:lvlJc w:val="left"/>
      <w:pPr>
        <w:ind w:left="720" w:hanging="360"/>
      </w:pPr>
    </w:lvl>
    <w:lvl w:ilvl="1" w:tplc="B128D3B2" w:tentative="1">
      <w:start w:val="1"/>
      <w:numFmt w:val="lowerLetter"/>
      <w:lvlText w:val="%2."/>
      <w:lvlJc w:val="left"/>
      <w:pPr>
        <w:ind w:left="1440" w:hanging="360"/>
      </w:pPr>
    </w:lvl>
    <w:lvl w:ilvl="2" w:tplc="134EDA04" w:tentative="1">
      <w:start w:val="1"/>
      <w:numFmt w:val="lowerRoman"/>
      <w:lvlText w:val="%3."/>
      <w:lvlJc w:val="right"/>
      <w:pPr>
        <w:ind w:left="2160" w:hanging="180"/>
      </w:pPr>
    </w:lvl>
    <w:lvl w:ilvl="3" w:tplc="65D87F70" w:tentative="1">
      <w:start w:val="1"/>
      <w:numFmt w:val="decimal"/>
      <w:lvlText w:val="%4."/>
      <w:lvlJc w:val="left"/>
      <w:pPr>
        <w:ind w:left="2880" w:hanging="360"/>
      </w:pPr>
    </w:lvl>
    <w:lvl w:ilvl="4" w:tplc="4E9AF8D4" w:tentative="1">
      <w:start w:val="1"/>
      <w:numFmt w:val="lowerLetter"/>
      <w:lvlText w:val="%5."/>
      <w:lvlJc w:val="left"/>
      <w:pPr>
        <w:ind w:left="3600" w:hanging="360"/>
      </w:pPr>
    </w:lvl>
    <w:lvl w:ilvl="5" w:tplc="A74A36CE" w:tentative="1">
      <w:start w:val="1"/>
      <w:numFmt w:val="lowerRoman"/>
      <w:lvlText w:val="%6."/>
      <w:lvlJc w:val="right"/>
      <w:pPr>
        <w:ind w:left="4320" w:hanging="180"/>
      </w:pPr>
    </w:lvl>
    <w:lvl w:ilvl="6" w:tplc="CD96B286" w:tentative="1">
      <w:start w:val="1"/>
      <w:numFmt w:val="decimal"/>
      <w:lvlText w:val="%7."/>
      <w:lvlJc w:val="left"/>
      <w:pPr>
        <w:ind w:left="5040" w:hanging="360"/>
      </w:pPr>
    </w:lvl>
    <w:lvl w:ilvl="7" w:tplc="578C21F8" w:tentative="1">
      <w:start w:val="1"/>
      <w:numFmt w:val="lowerLetter"/>
      <w:lvlText w:val="%8."/>
      <w:lvlJc w:val="left"/>
      <w:pPr>
        <w:ind w:left="5760" w:hanging="360"/>
      </w:pPr>
    </w:lvl>
    <w:lvl w:ilvl="8" w:tplc="851ACB1A" w:tentative="1">
      <w:start w:val="1"/>
      <w:numFmt w:val="lowerRoman"/>
      <w:lvlText w:val="%9."/>
      <w:lvlJc w:val="right"/>
      <w:pPr>
        <w:ind w:left="6480" w:hanging="180"/>
      </w:pPr>
    </w:lvl>
  </w:abstractNum>
  <w:abstractNum w:abstractNumId="4" w15:restartNumberingAfterBreak="0">
    <w:nsid w:val="25667DAD"/>
    <w:multiLevelType w:val="hybridMultilevel"/>
    <w:tmpl w:val="58705730"/>
    <w:lvl w:ilvl="0" w:tplc="82FC5F38">
      <w:start w:val="1"/>
      <w:numFmt w:val="bullet"/>
      <w:lvlText w:val=""/>
      <w:lvlJc w:val="left"/>
      <w:pPr>
        <w:ind w:left="720" w:hanging="360"/>
      </w:pPr>
      <w:rPr>
        <w:rFonts w:ascii="Symbol" w:hAnsi="Symbol" w:hint="default"/>
      </w:rPr>
    </w:lvl>
    <w:lvl w:ilvl="1" w:tplc="82543DAA" w:tentative="1">
      <w:start w:val="1"/>
      <w:numFmt w:val="bullet"/>
      <w:lvlText w:val="o"/>
      <w:lvlJc w:val="left"/>
      <w:pPr>
        <w:ind w:left="1440" w:hanging="360"/>
      </w:pPr>
      <w:rPr>
        <w:rFonts w:ascii="Courier New" w:hAnsi="Courier New" w:cs="Courier New" w:hint="default"/>
      </w:rPr>
    </w:lvl>
    <w:lvl w:ilvl="2" w:tplc="FD10F306" w:tentative="1">
      <w:start w:val="1"/>
      <w:numFmt w:val="bullet"/>
      <w:lvlText w:val=""/>
      <w:lvlJc w:val="left"/>
      <w:pPr>
        <w:ind w:left="2160" w:hanging="360"/>
      </w:pPr>
      <w:rPr>
        <w:rFonts w:ascii="Wingdings" w:hAnsi="Wingdings" w:hint="default"/>
      </w:rPr>
    </w:lvl>
    <w:lvl w:ilvl="3" w:tplc="D63C6C94" w:tentative="1">
      <w:start w:val="1"/>
      <w:numFmt w:val="bullet"/>
      <w:lvlText w:val=""/>
      <w:lvlJc w:val="left"/>
      <w:pPr>
        <w:ind w:left="2880" w:hanging="360"/>
      </w:pPr>
      <w:rPr>
        <w:rFonts w:ascii="Symbol" w:hAnsi="Symbol" w:hint="default"/>
      </w:rPr>
    </w:lvl>
    <w:lvl w:ilvl="4" w:tplc="DDDE4366" w:tentative="1">
      <w:start w:val="1"/>
      <w:numFmt w:val="bullet"/>
      <w:lvlText w:val="o"/>
      <w:lvlJc w:val="left"/>
      <w:pPr>
        <w:ind w:left="3600" w:hanging="360"/>
      </w:pPr>
      <w:rPr>
        <w:rFonts w:ascii="Courier New" w:hAnsi="Courier New" w:cs="Courier New" w:hint="default"/>
      </w:rPr>
    </w:lvl>
    <w:lvl w:ilvl="5" w:tplc="FBEE8A5A" w:tentative="1">
      <w:start w:val="1"/>
      <w:numFmt w:val="bullet"/>
      <w:lvlText w:val=""/>
      <w:lvlJc w:val="left"/>
      <w:pPr>
        <w:ind w:left="4320" w:hanging="360"/>
      </w:pPr>
      <w:rPr>
        <w:rFonts w:ascii="Wingdings" w:hAnsi="Wingdings" w:hint="default"/>
      </w:rPr>
    </w:lvl>
    <w:lvl w:ilvl="6" w:tplc="07AE044A" w:tentative="1">
      <w:start w:val="1"/>
      <w:numFmt w:val="bullet"/>
      <w:lvlText w:val=""/>
      <w:lvlJc w:val="left"/>
      <w:pPr>
        <w:ind w:left="5040" w:hanging="360"/>
      </w:pPr>
      <w:rPr>
        <w:rFonts w:ascii="Symbol" w:hAnsi="Symbol" w:hint="default"/>
      </w:rPr>
    </w:lvl>
    <w:lvl w:ilvl="7" w:tplc="F102751C" w:tentative="1">
      <w:start w:val="1"/>
      <w:numFmt w:val="bullet"/>
      <w:lvlText w:val="o"/>
      <w:lvlJc w:val="left"/>
      <w:pPr>
        <w:ind w:left="5760" w:hanging="360"/>
      </w:pPr>
      <w:rPr>
        <w:rFonts w:ascii="Courier New" w:hAnsi="Courier New" w:cs="Courier New" w:hint="default"/>
      </w:rPr>
    </w:lvl>
    <w:lvl w:ilvl="8" w:tplc="2DA6818E" w:tentative="1">
      <w:start w:val="1"/>
      <w:numFmt w:val="bullet"/>
      <w:lvlText w:val=""/>
      <w:lvlJc w:val="left"/>
      <w:pPr>
        <w:ind w:left="6480" w:hanging="360"/>
      </w:pPr>
      <w:rPr>
        <w:rFonts w:ascii="Wingdings" w:hAnsi="Wingdings" w:hint="default"/>
      </w:rPr>
    </w:lvl>
  </w:abstractNum>
  <w:abstractNum w:abstractNumId="5" w15:restartNumberingAfterBreak="0">
    <w:nsid w:val="31320FB1"/>
    <w:multiLevelType w:val="hybridMultilevel"/>
    <w:tmpl w:val="432E9A00"/>
    <w:lvl w:ilvl="0" w:tplc="DEEC8AF6">
      <w:start w:val="1"/>
      <w:numFmt w:val="bullet"/>
      <w:lvlText w:val=""/>
      <w:lvlJc w:val="left"/>
      <w:pPr>
        <w:ind w:left="720" w:hanging="360"/>
      </w:pPr>
      <w:rPr>
        <w:rFonts w:ascii="Symbol" w:hAnsi="Symbol" w:hint="default"/>
      </w:rPr>
    </w:lvl>
    <w:lvl w:ilvl="1" w:tplc="9DF2D1D6" w:tentative="1">
      <w:start w:val="1"/>
      <w:numFmt w:val="bullet"/>
      <w:lvlText w:val="o"/>
      <w:lvlJc w:val="left"/>
      <w:pPr>
        <w:ind w:left="1440" w:hanging="360"/>
      </w:pPr>
      <w:rPr>
        <w:rFonts w:ascii="Courier New" w:hAnsi="Courier New" w:cs="Courier New" w:hint="default"/>
      </w:rPr>
    </w:lvl>
    <w:lvl w:ilvl="2" w:tplc="8990CA1E" w:tentative="1">
      <w:start w:val="1"/>
      <w:numFmt w:val="bullet"/>
      <w:lvlText w:val=""/>
      <w:lvlJc w:val="left"/>
      <w:pPr>
        <w:ind w:left="2160" w:hanging="360"/>
      </w:pPr>
      <w:rPr>
        <w:rFonts w:ascii="Wingdings" w:hAnsi="Wingdings" w:hint="default"/>
      </w:rPr>
    </w:lvl>
    <w:lvl w:ilvl="3" w:tplc="7E7E069A" w:tentative="1">
      <w:start w:val="1"/>
      <w:numFmt w:val="bullet"/>
      <w:lvlText w:val=""/>
      <w:lvlJc w:val="left"/>
      <w:pPr>
        <w:ind w:left="2880" w:hanging="360"/>
      </w:pPr>
      <w:rPr>
        <w:rFonts w:ascii="Symbol" w:hAnsi="Symbol" w:hint="default"/>
      </w:rPr>
    </w:lvl>
    <w:lvl w:ilvl="4" w:tplc="BFE68454" w:tentative="1">
      <w:start w:val="1"/>
      <w:numFmt w:val="bullet"/>
      <w:lvlText w:val="o"/>
      <w:lvlJc w:val="left"/>
      <w:pPr>
        <w:ind w:left="3600" w:hanging="360"/>
      </w:pPr>
      <w:rPr>
        <w:rFonts w:ascii="Courier New" w:hAnsi="Courier New" w:cs="Courier New" w:hint="default"/>
      </w:rPr>
    </w:lvl>
    <w:lvl w:ilvl="5" w:tplc="22F43624" w:tentative="1">
      <w:start w:val="1"/>
      <w:numFmt w:val="bullet"/>
      <w:lvlText w:val=""/>
      <w:lvlJc w:val="left"/>
      <w:pPr>
        <w:ind w:left="4320" w:hanging="360"/>
      </w:pPr>
      <w:rPr>
        <w:rFonts w:ascii="Wingdings" w:hAnsi="Wingdings" w:hint="default"/>
      </w:rPr>
    </w:lvl>
    <w:lvl w:ilvl="6" w:tplc="6B4EFDBE" w:tentative="1">
      <w:start w:val="1"/>
      <w:numFmt w:val="bullet"/>
      <w:lvlText w:val=""/>
      <w:lvlJc w:val="left"/>
      <w:pPr>
        <w:ind w:left="5040" w:hanging="360"/>
      </w:pPr>
      <w:rPr>
        <w:rFonts w:ascii="Symbol" w:hAnsi="Symbol" w:hint="default"/>
      </w:rPr>
    </w:lvl>
    <w:lvl w:ilvl="7" w:tplc="1D3E4C5E" w:tentative="1">
      <w:start w:val="1"/>
      <w:numFmt w:val="bullet"/>
      <w:lvlText w:val="o"/>
      <w:lvlJc w:val="left"/>
      <w:pPr>
        <w:ind w:left="5760" w:hanging="360"/>
      </w:pPr>
      <w:rPr>
        <w:rFonts w:ascii="Courier New" w:hAnsi="Courier New" w:cs="Courier New" w:hint="default"/>
      </w:rPr>
    </w:lvl>
    <w:lvl w:ilvl="8" w:tplc="352E91D6" w:tentative="1">
      <w:start w:val="1"/>
      <w:numFmt w:val="bullet"/>
      <w:lvlText w:val=""/>
      <w:lvlJc w:val="left"/>
      <w:pPr>
        <w:ind w:left="6480" w:hanging="360"/>
      </w:pPr>
      <w:rPr>
        <w:rFonts w:ascii="Wingdings" w:hAnsi="Wingdings" w:hint="default"/>
      </w:rPr>
    </w:lvl>
  </w:abstractNum>
  <w:abstractNum w:abstractNumId="6" w15:restartNumberingAfterBreak="0">
    <w:nsid w:val="55B30DC7"/>
    <w:multiLevelType w:val="hybridMultilevel"/>
    <w:tmpl w:val="65DE6306"/>
    <w:lvl w:ilvl="0" w:tplc="8F507652">
      <w:start w:val="1"/>
      <w:numFmt w:val="decimal"/>
      <w:lvlText w:val="%1."/>
      <w:lvlJc w:val="left"/>
      <w:pPr>
        <w:ind w:left="720" w:hanging="360"/>
      </w:pPr>
    </w:lvl>
    <w:lvl w:ilvl="1" w:tplc="A2E4B592" w:tentative="1">
      <w:start w:val="1"/>
      <w:numFmt w:val="lowerLetter"/>
      <w:lvlText w:val="%2."/>
      <w:lvlJc w:val="left"/>
      <w:pPr>
        <w:ind w:left="1440" w:hanging="360"/>
      </w:pPr>
    </w:lvl>
    <w:lvl w:ilvl="2" w:tplc="10C831B6" w:tentative="1">
      <w:start w:val="1"/>
      <w:numFmt w:val="lowerRoman"/>
      <w:lvlText w:val="%3."/>
      <w:lvlJc w:val="right"/>
      <w:pPr>
        <w:ind w:left="2160" w:hanging="180"/>
      </w:pPr>
    </w:lvl>
    <w:lvl w:ilvl="3" w:tplc="79345CF0" w:tentative="1">
      <w:start w:val="1"/>
      <w:numFmt w:val="decimal"/>
      <w:lvlText w:val="%4."/>
      <w:lvlJc w:val="left"/>
      <w:pPr>
        <w:ind w:left="2880" w:hanging="360"/>
      </w:pPr>
    </w:lvl>
    <w:lvl w:ilvl="4" w:tplc="C7FCC114" w:tentative="1">
      <w:start w:val="1"/>
      <w:numFmt w:val="lowerLetter"/>
      <w:lvlText w:val="%5."/>
      <w:lvlJc w:val="left"/>
      <w:pPr>
        <w:ind w:left="3600" w:hanging="360"/>
      </w:pPr>
    </w:lvl>
    <w:lvl w:ilvl="5" w:tplc="D212842A" w:tentative="1">
      <w:start w:val="1"/>
      <w:numFmt w:val="lowerRoman"/>
      <w:lvlText w:val="%6."/>
      <w:lvlJc w:val="right"/>
      <w:pPr>
        <w:ind w:left="4320" w:hanging="180"/>
      </w:pPr>
    </w:lvl>
    <w:lvl w:ilvl="6" w:tplc="9E5CACD0" w:tentative="1">
      <w:start w:val="1"/>
      <w:numFmt w:val="decimal"/>
      <w:lvlText w:val="%7."/>
      <w:lvlJc w:val="left"/>
      <w:pPr>
        <w:ind w:left="5040" w:hanging="360"/>
      </w:pPr>
    </w:lvl>
    <w:lvl w:ilvl="7" w:tplc="593A7F5E" w:tentative="1">
      <w:start w:val="1"/>
      <w:numFmt w:val="lowerLetter"/>
      <w:lvlText w:val="%8."/>
      <w:lvlJc w:val="left"/>
      <w:pPr>
        <w:ind w:left="5760" w:hanging="360"/>
      </w:pPr>
    </w:lvl>
    <w:lvl w:ilvl="8" w:tplc="C6449784" w:tentative="1">
      <w:start w:val="1"/>
      <w:numFmt w:val="lowerRoman"/>
      <w:lvlText w:val="%9."/>
      <w:lvlJc w:val="right"/>
      <w:pPr>
        <w:ind w:left="6480" w:hanging="180"/>
      </w:pPr>
    </w:lvl>
  </w:abstractNum>
  <w:abstractNum w:abstractNumId="7" w15:restartNumberingAfterBreak="0">
    <w:nsid w:val="66594316"/>
    <w:multiLevelType w:val="hybridMultilevel"/>
    <w:tmpl w:val="B5947118"/>
    <w:lvl w:ilvl="0" w:tplc="3D64A3CC">
      <w:start w:val="1"/>
      <w:numFmt w:val="decimal"/>
      <w:lvlText w:val="%1."/>
      <w:lvlJc w:val="left"/>
      <w:pPr>
        <w:ind w:left="720" w:hanging="360"/>
      </w:pPr>
    </w:lvl>
    <w:lvl w:ilvl="1" w:tplc="375670D4" w:tentative="1">
      <w:start w:val="1"/>
      <w:numFmt w:val="lowerLetter"/>
      <w:lvlText w:val="%2."/>
      <w:lvlJc w:val="left"/>
      <w:pPr>
        <w:ind w:left="1440" w:hanging="360"/>
      </w:pPr>
    </w:lvl>
    <w:lvl w:ilvl="2" w:tplc="1338A314" w:tentative="1">
      <w:start w:val="1"/>
      <w:numFmt w:val="lowerRoman"/>
      <w:lvlText w:val="%3."/>
      <w:lvlJc w:val="right"/>
      <w:pPr>
        <w:ind w:left="2160" w:hanging="180"/>
      </w:pPr>
    </w:lvl>
    <w:lvl w:ilvl="3" w:tplc="C0425232" w:tentative="1">
      <w:start w:val="1"/>
      <w:numFmt w:val="decimal"/>
      <w:lvlText w:val="%4."/>
      <w:lvlJc w:val="left"/>
      <w:pPr>
        <w:ind w:left="2880" w:hanging="360"/>
      </w:pPr>
    </w:lvl>
    <w:lvl w:ilvl="4" w:tplc="CEA8B5E6" w:tentative="1">
      <w:start w:val="1"/>
      <w:numFmt w:val="lowerLetter"/>
      <w:lvlText w:val="%5."/>
      <w:lvlJc w:val="left"/>
      <w:pPr>
        <w:ind w:left="3600" w:hanging="360"/>
      </w:pPr>
    </w:lvl>
    <w:lvl w:ilvl="5" w:tplc="B6B614B6" w:tentative="1">
      <w:start w:val="1"/>
      <w:numFmt w:val="lowerRoman"/>
      <w:lvlText w:val="%6."/>
      <w:lvlJc w:val="right"/>
      <w:pPr>
        <w:ind w:left="4320" w:hanging="180"/>
      </w:pPr>
    </w:lvl>
    <w:lvl w:ilvl="6" w:tplc="DD2C905C" w:tentative="1">
      <w:start w:val="1"/>
      <w:numFmt w:val="decimal"/>
      <w:lvlText w:val="%7."/>
      <w:lvlJc w:val="left"/>
      <w:pPr>
        <w:ind w:left="5040" w:hanging="360"/>
      </w:pPr>
    </w:lvl>
    <w:lvl w:ilvl="7" w:tplc="C05E8E9C" w:tentative="1">
      <w:start w:val="1"/>
      <w:numFmt w:val="lowerLetter"/>
      <w:lvlText w:val="%8."/>
      <w:lvlJc w:val="left"/>
      <w:pPr>
        <w:ind w:left="5760" w:hanging="360"/>
      </w:pPr>
    </w:lvl>
    <w:lvl w:ilvl="8" w:tplc="854C3A62" w:tentative="1">
      <w:start w:val="1"/>
      <w:numFmt w:val="lowerRoman"/>
      <w:lvlText w:val="%9."/>
      <w:lvlJc w:val="right"/>
      <w:pPr>
        <w:ind w:left="6480" w:hanging="180"/>
      </w:pPr>
    </w:lvl>
  </w:abstractNum>
  <w:abstractNum w:abstractNumId="8" w15:restartNumberingAfterBreak="0">
    <w:nsid w:val="67487147"/>
    <w:multiLevelType w:val="hybridMultilevel"/>
    <w:tmpl w:val="27183BD4"/>
    <w:lvl w:ilvl="0" w:tplc="FFCA76C6">
      <w:start w:val="1"/>
      <w:numFmt w:val="bullet"/>
      <w:lvlText w:val=""/>
      <w:lvlJc w:val="left"/>
      <w:pPr>
        <w:ind w:left="720" w:hanging="360"/>
      </w:pPr>
      <w:rPr>
        <w:rFonts w:ascii="Symbol" w:hAnsi="Symbol" w:hint="default"/>
      </w:rPr>
    </w:lvl>
    <w:lvl w:ilvl="1" w:tplc="07A6AD3C" w:tentative="1">
      <w:start w:val="1"/>
      <w:numFmt w:val="bullet"/>
      <w:lvlText w:val="o"/>
      <w:lvlJc w:val="left"/>
      <w:pPr>
        <w:ind w:left="1440" w:hanging="360"/>
      </w:pPr>
      <w:rPr>
        <w:rFonts w:ascii="Courier New" w:hAnsi="Courier New" w:cs="Courier New" w:hint="default"/>
      </w:rPr>
    </w:lvl>
    <w:lvl w:ilvl="2" w:tplc="8B4C514A" w:tentative="1">
      <w:start w:val="1"/>
      <w:numFmt w:val="bullet"/>
      <w:lvlText w:val=""/>
      <w:lvlJc w:val="left"/>
      <w:pPr>
        <w:ind w:left="2160" w:hanging="360"/>
      </w:pPr>
      <w:rPr>
        <w:rFonts w:ascii="Wingdings" w:hAnsi="Wingdings" w:hint="default"/>
      </w:rPr>
    </w:lvl>
    <w:lvl w:ilvl="3" w:tplc="F0965B72" w:tentative="1">
      <w:start w:val="1"/>
      <w:numFmt w:val="bullet"/>
      <w:lvlText w:val=""/>
      <w:lvlJc w:val="left"/>
      <w:pPr>
        <w:ind w:left="2880" w:hanging="360"/>
      </w:pPr>
      <w:rPr>
        <w:rFonts w:ascii="Symbol" w:hAnsi="Symbol" w:hint="default"/>
      </w:rPr>
    </w:lvl>
    <w:lvl w:ilvl="4" w:tplc="9D184828" w:tentative="1">
      <w:start w:val="1"/>
      <w:numFmt w:val="bullet"/>
      <w:lvlText w:val="o"/>
      <w:lvlJc w:val="left"/>
      <w:pPr>
        <w:ind w:left="3600" w:hanging="360"/>
      </w:pPr>
      <w:rPr>
        <w:rFonts w:ascii="Courier New" w:hAnsi="Courier New" w:cs="Courier New" w:hint="default"/>
      </w:rPr>
    </w:lvl>
    <w:lvl w:ilvl="5" w:tplc="8EC6ECE0" w:tentative="1">
      <w:start w:val="1"/>
      <w:numFmt w:val="bullet"/>
      <w:lvlText w:val=""/>
      <w:lvlJc w:val="left"/>
      <w:pPr>
        <w:ind w:left="4320" w:hanging="360"/>
      </w:pPr>
      <w:rPr>
        <w:rFonts w:ascii="Wingdings" w:hAnsi="Wingdings" w:hint="default"/>
      </w:rPr>
    </w:lvl>
    <w:lvl w:ilvl="6" w:tplc="0D4A24CE" w:tentative="1">
      <w:start w:val="1"/>
      <w:numFmt w:val="bullet"/>
      <w:lvlText w:val=""/>
      <w:lvlJc w:val="left"/>
      <w:pPr>
        <w:ind w:left="5040" w:hanging="360"/>
      </w:pPr>
      <w:rPr>
        <w:rFonts w:ascii="Symbol" w:hAnsi="Symbol" w:hint="default"/>
      </w:rPr>
    </w:lvl>
    <w:lvl w:ilvl="7" w:tplc="44BE848E" w:tentative="1">
      <w:start w:val="1"/>
      <w:numFmt w:val="bullet"/>
      <w:lvlText w:val="o"/>
      <w:lvlJc w:val="left"/>
      <w:pPr>
        <w:ind w:left="5760" w:hanging="360"/>
      </w:pPr>
      <w:rPr>
        <w:rFonts w:ascii="Courier New" w:hAnsi="Courier New" w:cs="Courier New" w:hint="default"/>
      </w:rPr>
    </w:lvl>
    <w:lvl w:ilvl="8" w:tplc="CB52A394" w:tentative="1">
      <w:start w:val="1"/>
      <w:numFmt w:val="bullet"/>
      <w:lvlText w:val=""/>
      <w:lvlJc w:val="left"/>
      <w:pPr>
        <w:ind w:left="6480" w:hanging="360"/>
      </w:pPr>
      <w:rPr>
        <w:rFonts w:ascii="Wingdings" w:hAnsi="Wingdings" w:hint="default"/>
      </w:rPr>
    </w:lvl>
  </w:abstractNum>
  <w:abstractNum w:abstractNumId="9" w15:restartNumberingAfterBreak="0">
    <w:nsid w:val="7D2248C0"/>
    <w:multiLevelType w:val="hybridMultilevel"/>
    <w:tmpl w:val="4D82F08C"/>
    <w:lvl w:ilvl="0" w:tplc="FFF0674E">
      <w:start w:val="1"/>
      <w:numFmt w:val="decimal"/>
      <w:lvlText w:val="%1."/>
      <w:lvlJc w:val="left"/>
      <w:pPr>
        <w:ind w:left="720" w:hanging="360"/>
      </w:pPr>
    </w:lvl>
    <w:lvl w:ilvl="1" w:tplc="8F923838" w:tentative="1">
      <w:start w:val="1"/>
      <w:numFmt w:val="lowerLetter"/>
      <w:lvlText w:val="%2."/>
      <w:lvlJc w:val="left"/>
      <w:pPr>
        <w:ind w:left="1440" w:hanging="360"/>
      </w:pPr>
    </w:lvl>
    <w:lvl w:ilvl="2" w:tplc="2ADE0D2A" w:tentative="1">
      <w:start w:val="1"/>
      <w:numFmt w:val="lowerRoman"/>
      <w:lvlText w:val="%3."/>
      <w:lvlJc w:val="right"/>
      <w:pPr>
        <w:ind w:left="2160" w:hanging="180"/>
      </w:pPr>
    </w:lvl>
    <w:lvl w:ilvl="3" w:tplc="5A40AD6C" w:tentative="1">
      <w:start w:val="1"/>
      <w:numFmt w:val="decimal"/>
      <w:lvlText w:val="%4."/>
      <w:lvlJc w:val="left"/>
      <w:pPr>
        <w:ind w:left="2880" w:hanging="360"/>
      </w:pPr>
    </w:lvl>
    <w:lvl w:ilvl="4" w:tplc="B6485F18" w:tentative="1">
      <w:start w:val="1"/>
      <w:numFmt w:val="lowerLetter"/>
      <w:lvlText w:val="%5."/>
      <w:lvlJc w:val="left"/>
      <w:pPr>
        <w:ind w:left="3600" w:hanging="360"/>
      </w:pPr>
    </w:lvl>
    <w:lvl w:ilvl="5" w:tplc="ADBCA5A6" w:tentative="1">
      <w:start w:val="1"/>
      <w:numFmt w:val="lowerRoman"/>
      <w:lvlText w:val="%6."/>
      <w:lvlJc w:val="right"/>
      <w:pPr>
        <w:ind w:left="4320" w:hanging="180"/>
      </w:pPr>
    </w:lvl>
    <w:lvl w:ilvl="6" w:tplc="4B824A0C" w:tentative="1">
      <w:start w:val="1"/>
      <w:numFmt w:val="decimal"/>
      <w:lvlText w:val="%7."/>
      <w:lvlJc w:val="left"/>
      <w:pPr>
        <w:ind w:left="5040" w:hanging="360"/>
      </w:pPr>
    </w:lvl>
    <w:lvl w:ilvl="7" w:tplc="252A01DE" w:tentative="1">
      <w:start w:val="1"/>
      <w:numFmt w:val="lowerLetter"/>
      <w:lvlText w:val="%8."/>
      <w:lvlJc w:val="left"/>
      <w:pPr>
        <w:ind w:left="5760" w:hanging="360"/>
      </w:pPr>
    </w:lvl>
    <w:lvl w:ilvl="8" w:tplc="DD2C8B50" w:tentative="1">
      <w:start w:val="1"/>
      <w:numFmt w:val="lowerRoman"/>
      <w:lvlText w:val="%9."/>
      <w:lvlJc w:val="right"/>
      <w:pPr>
        <w:ind w:left="6480" w:hanging="180"/>
      </w:pPr>
    </w:lvl>
  </w:abstractNum>
  <w:num w:numId="1" w16cid:durableId="562646966">
    <w:abstractNumId w:val="0"/>
  </w:num>
  <w:num w:numId="2" w16cid:durableId="2022462116">
    <w:abstractNumId w:val="1"/>
  </w:num>
  <w:num w:numId="3" w16cid:durableId="593517387">
    <w:abstractNumId w:val="2"/>
  </w:num>
  <w:num w:numId="4" w16cid:durableId="509221311">
    <w:abstractNumId w:val="9"/>
  </w:num>
  <w:num w:numId="5" w16cid:durableId="2137017189">
    <w:abstractNumId w:val="6"/>
  </w:num>
  <w:num w:numId="6" w16cid:durableId="1748385213">
    <w:abstractNumId w:val="7"/>
  </w:num>
  <w:num w:numId="7" w16cid:durableId="483005982">
    <w:abstractNumId w:val="3"/>
  </w:num>
  <w:num w:numId="8" w16cid:durableId="1213692341">
    <w:abstractNumId w:val="8"/>
  </w:num>
  <w:num w:numId="9" w16cid:durableId="1244100941">
    <w:abstractNumId w:val="5"/>
  </w:num>
  <w:num w:numId="10" w16cid:durableId="17046675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C53"/>
    <w:rsid w:val="000012F3"/>
    <w:rsid w:val="00012D24"/>
    <w:rsid w:val="00020853"/>
    <w:rsid w:val="00024089"/>
    <w:rsid w:val="00033E08"/>
    <w:rsid w:val="00036E64"/>
    <w:rsid w:val="00053561"/>
    <w:rsid w:val="000B33B6"/>
    <w:rsid w:val="000B6145"/>
    <w:rsid w:val="000C6FA3"/>
    <w:rsid w:val="000D4A4A"/>
    <w:rsid w:val="000D73DD"/>
    <w:rsid w:val="000E23E3"/>
    <w:rsid w:val="000E362E"/>
    <w:rsid w:val="000F176A"/>
    <w:rsid w:val="001255DE"/>
    <w:rsid w:val="00125E7F"/>
    <w:rsid w:val="0012727E"/>
    <w:rsid w:val="0014564E"/>
    <w:rsid w:val="00145651"/>
    <w:rsid w:val="00147E04"/>
    <w:rsid w:val="001664A8"/>
    <w:rsid w:val="0017329B"/>
    <w:rsid w:val="00180445"/>
    <w:rsid w:val="001915E4"/>
    <w:rsid w:val="00191779"/>
    <w:rsid w:val="001917EA"/>
    <w:rsid w:val="00195FF2"/>
    <w:rsid w:val="001A4D29"/>
    <w:rsid w:val="001A4E94"/>
    <w:rsid w:val="001B490B"/>
    <w:rsid w:val="001B7504"/>
    <w:rsid w:val="001C2481"/>
    <w:rsid w:val="001C3C54"/>
    <w:rsid w:val="001D116A"/>
    <w:rsid w:val="001D2366"/>
    <w:rsid w:val="001D6CCE"/>
    <w:rsid w:val="001E0373"/>
    <w:rsid w:val="001E2B44"/>
    <w:rsid w:val="001F5598"/>
    <w:rsid w:val="001F666A"/>
    <w:rsid w:val="00214549"/>
    <w:rsid w:val="00216604"/>
    <w:rsid w:val="00216699"/>
    <w:rsid w:val="00217F8F"/>
    <w:rsid w:val="00223C53"/>
    <w:rsid w:val="0022491E"/>
    <w:rsid w:val="00242C39"/>
    <w:rsid w:val="00245637"/>
    <w:rsid w:val="00246CCF"/>
    <w:rsid w:val="002508D9"/>
    <w:rsid w:val="0025554D"/>
    <w:rsid w:val="00257AE8"/>
    <w:rsid w:val="002604F8"/>
    <w:rsid w:val="00282DA2"/>
    <w:rsid w:val="00284206"/>
    <w:rsid w:val="002847DC"/>
    <w:rsid w:val="0028642D"/>
    <w:rsid w:val="00286DDE"/>
    <w:rsid w:val="00294A71"/>
    <w:rsid w:val="002A5980"/>
    <w:rsid w:val="002C1C63"/>
    <w:rsid w:val="002C6492"/>
    <w:rsid w:val="002D3E7C"/>
    <w:rsid w:val="002D5CD6"/>
    <w:rsid w:val="002E0024"/>
    <w:rsid w:val="002E0171"/>
    <w:rsid w:val="002E5F38"/>
    <w:rsid w:val="002E620D"/>
    <w:rsid w:val="002F04D4"/>
    <w:rsid w:val="002F775A"/>
    <w:rsid w:val="003017C2"/>
    <w:rsid w:val="003060A5"/>
    <w:rsid w:val="00317D3D"/>
    <w:rsid w:val="0032346D"/>
    <w:rsid w:val="00324081"/>
    <w:rsid w:val="00331942"/>
    <w:rsid w:val="003429AA"/>
    <w:rsid w:val="003446D4"/>
    <w:rsid w:val="00344811"/>
    <w:rsid w:val="00345AA7"/>
    <w:rsid w:val="00346B61"/>
    <w:rsid w:val="00355A9E"/>
    <w:rsid w:val="0035632D"/>
    <w:rsid w:val="003633AD"/>
    <w:rsid w:val="003702DF"/>
    <w:rsid w:val="00380320"/>
    <w:rsid w:val="003845AA"/>
    <w:rsid w:val="00391E2B"/>
    <w:rsid w:val="003B19DE"/>
    <w:rsid w:val="003B3CAD"/>
    <w:rsid w:val="003C3F93"/>
    <w:rsid w:val="003E3B87"/>
    <w:rsid w:val="003F7F10"/>
    <w:rsid w:val="00411D87"/>
    <w:rsid w:val="00412B84"/>
    <w:rsid w:val="00422AED"/>
    <w:rsid w:val="00424F09"/>
    <w:rsid w:val="00427031"/>
    <w:rsid w:val="004347F0"/>
    <w:rsid w:val="00437B3C"/>
    <w:rsid w:val="0044274E"/>
    <w:rsid w:val="004431AC"/>
    <w:rsid w:val="00453F9E"/>
    <w:rsid w:val="00456BDA"/>
    <w:rsid w:val="00457BB1"/>
    <w:rsid w:val="00460B6E"/>
    <w:rsid w:val="00462490"/>
    <w:rsid w:val="004670EF"/>
    <w:rsid w:val="00473F0A"/>
    <w:rsid w:val="0047432D"/>
    <w:rsid w:val="004829A9"/>
    <w:rsid w:val="00486A13"/>
    <w:rsid w:val="00487226"/>
    <w:rsid w:val="00490A0F"/>
    <w:rsid w:val="004940E4"/>
    <w:rsid w:val="00497B80"/>
    <w:rsid w:val="004A6CA7"/>
    <w:rsid w:val="004B027F"/>
    <w:rsid w:val="004D2FB4"/>
    <w:rsid w:val="004E58FE"/>
    <w:rsid w:val="004E686D"/>
    <w:rsid w:val="004F4018"/>
    <w:rsid w:val="004F5439"/>
    <w:rsid w:val="004F5F8C"/>
    <w:rsid w:val="005017B1"/>
    <w:rsid w:val="005026F8"/>
    <w:rsid w:val="005118C8"/>
    <w:rsid w:val="00511FBF"/>
    <w:rsid w:val="00512B1B"/>
    <w:rsid w:val="0053744A"/>
    <w:rsid w:val="005419C7"/>
    <w:rsid w:val="00541D3B"/>
    <w:rsid w:val="00543D79"/>
    <w:rsid w:val="00547768"/>
    <w:rsid w:val="0058240E"/>
    <w:rsid w:val="00585423"/>
    <w:rsid w:val="00586BA5"/>
    <w:rsid w:val="005902BA"/>
    <w:rsid w:val="005A5ABE"/>
    <w:rsid w:val="005D3B07"/>
    <w:rsid w:val="005E0E8A"/>
    <w:rsid w:val="005E19AD"/>
    <w:rsid w:val="005E414D"/>
    <w:rsid w:val="005E5421"/>
    <w:rsid w:val="005F5408"/>
    <w:rsid w:val="005F5DCA"/>
    <w:rsid w:val="005F6A6B"/>
    <w:rsid w:val="0061095C"/>
    <w:rsid w:val="00611FAD"/>
    <w:rsid w:val="00612DD1"/>
    <w:rsid w:val="00616AA8"/>
    <w:rsid w:val="00623C67"/>
    <w:rsid w:val="00626C8B"/>
    <w:rsid w:val="00630775"/>
    <w:rsid w:val="00635178"/>
    <w:rsid w:val="00635F97"/>
    <w:rsid w:val="0063602E"/>
    <w:rsid w:val="006424AE"/>
    <w:rsid w:val="00645DB5"/>
    <w:rsid w:val="00646CCE"/>
    <w:rsid w:val="00650174"/>
    <w:rsid w:val="006504BD"/>
    <w:rsid w:val="00663736"/>
    <w:rsid w:val="0066373F"/>
    <w:rsid w:val="006737A3"/>
    <w:rsid w:val="0067632D"/>
    <w:rsid w:val="00686B4E"/>
    <w:rsid w:val="006944BD"/>
    <w:rsid w:val="006A45B1"/>
    <w:rsid w:val="006B0F05"/>
    <w:rsid w:val="006B29EB"/>
    <w:rsid w:val="006B5AD7"/>
    <w:rsid w:val="006D49A6"/>
    <w:rsid w:val="006E19E3"/>
    <w:rsid w:val="006E396E"/>
    <w:rsid w:val="006F212A"/>
    <w:rsid w:val="00706485"/>
    <w:rsid w:val="007152AD"/>
    <w:rsid w:val="00715437"/>
    <w:rsid w:val="00717283"/>
    <w:rsid w:val="0072278E"/>
    <w:rsid w:val="007373FD"/>
    <w:rsid w:val="00740189"/>
    <w:rsid w:val="00741B7E"/>
    <w:rsid w:val="00753153"/>
    <w:rsid w:val="0076494D"/>
    <w:rsid w:val="00766257"/>
    <w:rsid w:val="00770EE9"/>
    <w:rsid w:val="0077668B"/>
    <w:rsid w:val="00796799"/>
    <w:rsid w:val="00796900"/>
    <w:rsid w:val="00796E14"/>
    <w:rsid w:val="007B000A"/>
    <w:rsid w:val="007B0843"/>
    <w:rsid w:val="007B3C1E"/>
    <w:rsid w:val="007B735D"/>
    <w:rsid w:val="007C1E27"/>
    <w:rsid w:val="007C1E9E"/>
    <w:rsid w:val="007C3E7B"/>
    <w:rsid w:val="007D22AD"/>
    <w:rsid w:val="007D5A3C"/>
    <w:rsid w:val="007D68AA"/>
    <w:rsid w:val="007E3B04"/>
    <w:rsid w:val="007E4B4A"/>
    <w:rsid w:val="007E5109"/>
    <w:rsid w:val="007F05BF"/>
    <w:rsid w:val="007F30E3"/>
    <w:rsid w:val="00800A24"/>
    <w:rsid w:val="00801A15"/>
    <w:rsid w:val="0081053F"/>
    <w:rsid w:val="00810B77"/>
    <w:rsid w:val="008130E2"/>
    <w:rsid w:val="008138C7"/>
    <w:rsid w:val="00814B02"/>
    <w:rsid w:val="00816299"/>
    <w:rsid w:val="00822792"/>
    <w:rsid w:val="00825AE1"/>
    <w:rsid w:val="00826C98"/>
    <w:rsid w:val="00827CB3"/>
    <w:rsid w:val="008358CC"/>
    <w:rsid w:val="00835B3E"/>
    <w:rsid w:val="008532D7"/>
    <w:rsid w:val="0085555E"/>
    <w:rsid w:val="00876C43"/>
    <w:rsid w:val="00876F99"/>
    <w:rsid w:val="00882134"/>
    <w:rsid w:val="008878FC"/>
    <w:rsid w:val="00893D28"/>
    <w:rsid w:val="008B7E74"/>
    <w:rsid w:val="008C38D6"/>
    <w:rsid w:val="008C51FA"/>
    <w:rsid w:val="008D02FE"/>
    <w:rsid w:val="008D074C"/>
    <w:rsid w:val="008D345F"/>
    <w:rsid w:val="008E4F90"/>
    <w:rsid w:val="008E63DB"/>
    <w:rsid w:val="008F4058"/>
    <w:rsid w:val="008F452A"/>
    <w:rsid w:val="008F6E8F"/>
    <w:rsid w:val="00901900"/>
    <w:rsid w:val="009028DC"/>
    <w:rsid w:val="00907F6D"/>
    <w:rsid w:val="009266FA"/>
    <w:rsid w:val="00931A3F"/>
    <w:rsid w:val="0093613A"/>
    <w:rsid w:val="00937A4D"/>
    <w:rsid w:val="00937EB0"/>
    <w:rsid w:val="00943D4D"/>
    <w:rsid w:val="00947D3F"/>
    <w:rsid w:val="00974069"/>
    <w:rsid w:val="00977676"/>
    <w:rsid w:val="009817C7"/>
    <w:rsid w:val="00984A1A"/>
    <w:rsid w:val="00993B74"/>
    <w:rsid w:val="009A0BAA"/>
    <w:rsid w:val="009C4F31"/>
    <w:rsid w:val="009D39C9"/>
    <w:rsid w:val="009E2D08"/>
    <w:rsid w:val="00A03762"/>
    <w:rsid w:val="00A03AEE"/>
    <w:rsid w:val="00A07ED8"/>
    <w:rsid w:val="00A148A0"/>
    <w:rsid w:val="00A15F10"/>
    <w:rsid w:val="00A20310"/>
    <w:rsid w:val="00A23647"/>
    <w:rsid w:val="00A25EE7"/>
    <w:rsid w:val="00A34EFC"/>
    <w:rsid w:val="00A51EEB"/>
    <w:rsid w:val="00A569C3"/>
    <w:rsid w:val="00A619B9"/>
    <w:rsid w:val="00A813B7"/>
    <w:rsid w:val="00A859F7"/>
    <w:rsid w:val="00A9178B"/>
    <w:rsid w:val="00A94900"/>
    <w:rsid w:val="00AA3EC8"/>
    <w:rsid w:val="00AA7260"/>
    <w:rsid w:val="00AA7F7B"/>
    <w:rsid w:val="00AB045F"/>
    <w:rsid w:val="00AB38CF"/>
    <w:rsid w:val="00AB5EA8"/>
    <w:rsid w:val="00AC4BC4"/>
    <w:rsid w:val="00AD4AC5"/>
    <w:rsid w:val="00AD71B9"/>
    <w:rsid w:val="00AE7B3F"/>
    <w:rsid w:val="00AF5042"/>
    <w:rsid w:val="00AF541D"/>
    <w:rsid w:val="00AF5EA6"/>
    <w:rsid w:val="00B01B3F"/>
    <w:rsid w:val="00B045D5"/>
    <w:rsid w:val="00B05167"/>
    <w:rsid w:val="00B07629"/>
    <w:rsid w:val="00B077E0"/>
    <w:rsid w:val="00B1777A"/>
    <w:rsid w:val="00B27BD7"/>
    <w:rsid w:val="00B3574D"/>
    <w:rsid w:val="00B4598D"/>
    <w:rsid w:val="00B53372"/>
    <w:rsid w:val="00B53DBE"/>
    <w:rsid w:val="00B56EF2"/>
    <w:rsid w:val="00B6349C"/>
    <w:rsid w:val="00B6600D"/>
    <w:rsid w:val="00B81A26"/>
    <w:rsid w:val="00B908C3"/>
    <w:rsid w:val="00B94CFE"/>
    <w:rsid w:val="00B96B3A"/>
    <w:rsid w:val="00B96CEE"/>
    <w:rsid w:val="00BA168C"/>
    <w:rsid w:val="00BA2C0D"/>
    <w:rsid w:val="00BB319D"/>
    <w:rsid w:val="00BB7C27"/>
    <w:rsid w:val="00BE090F"/>
    <w:rsid w:val="00BF09C0"/>
    <w:rsid w:val="00BF1300"/>
    <w:rsid w:val="00BF4310"/>
    <w:rsid w:val="00BF567C"/>
    <w:rsid w:val="00BF7159"/>
    <w:rsid w:val="00BF787F"/>
    <w:rsid w:val="00C17492"/>
    <w:rsid w:val="00C237D9"/>
    <w:rsid w:val="00C30D0B"/>
    <w:rsid w:val="00C417FE"/>
    <w:rsid w:val="00C449BA"/>
    <w:rsid w:val="00C50262"/>
    <w:rsid w:val="00C51221"/>
    <w:rsid w:val="00C56F76"/>
    <w:rsid w:val="00C729B6"/>
    <w:rsid w:val="00C738D3"/>
    <w:rsid w:val="00C77110"/>
    <w:rsid w:val="00C84A69"/>
    <w:rsid w:val="00C962F0"/>
    <w:rsid w:val="00C974B7"/>
    <w:rsid w:val="00CB31E0"/>
    <w:rsid w:val="00CB7B37"/>
    <w:rsid w:val="00CC0C4E"/>
    <w:rsid w:val="00CC1FEF"/>
    <w:rsid w:val="00CC20DD"/>
    <w:rsid w:val="00CD31EA"/>
    <w:rsid w:val="00CE43F8"/>
    <w:rsid w:val="00D00BAC"/>
    <w:rsid w:val="00D03885"/>
    <w:rsid w:val="00D054D1"/>
    <w:rsid w:val="00D21E0F"/>
    <w:rsid w:val="00D22201"/>
    <w:rsid w:val="00D22ECD"/>
    <w:rsid w:val="00D251AB"/>
    <w:rsid w:val="00D32638"/>
    <w:rsid w:val="00D32BB8"/>
    <w:rsid w:val="00D342CF"/>
    <w:rsid w:val="00D34A61"/>
    <w:rsid w:val="00D434A6"/>
    <w:rsid w:val="00D44640"/>
    <w:rsid w:val="00D4680C"/>
    <w:rsid w:val="00D65C35"/>
    <w:rsid w:val="00D721C8"/>
    <w:rsid w:val="00D86A5A"/>
    <w:rsid w:val="00DA514D"/>
    <w:rsid w:val="00DB04C4"/>
    <w:rsid w:val="00DB4A3B"/>
    <w:rsid w:val="00DB73FF"/>
    <w:rsid w:val="00DC58CF"/>
    <w:rsid w:val="00DC67BF"/>
    <w:rsid w:val="00DD0AFE"/>
    <w:rsid w:val="00DF4467"/>
    <w:rsid w:val="00E12CD0"/>
    <w:rsid w:val="00E14796"/>
    <w:rsid w:val="00E170B6"/>
    <w:rsid w:val="00E2195B"/>
    <w:rsid w:val="00E23484"/>
    <w:rsid w:val="00E334A5"/>
    <w:rsid w:val="00E50B00"/>
    <w:rsid w:val="00E532B6"/>
    <w:rsid w:val="00E5785E"/>
    <w:rsid w:val="00E73505"/>
    <w:rsid w:val="00E7681F"/>
    <w:rsid w:val="00E76873"/>
    <w:rsid w:val="00E77E4A"/>
    <w:rsid w:val="00E84310"/>
    <w:rsid w:val="00E86008"/>
    <w:rsid w:val="00E96F6F"/>
    <w:rsid w:val="00E9732B"/>
    <w:rsid w:val="00EB1629"/>
    <w:rsid w:val="00EB70A4"/>
    <w:rsid w:val="00EC70CB"/>
    <w:rsid w:val="00ED2B0D"/>
    <w:rsid w:val="00EE750D"/>
    <w:rsid w:val="00EF3489"/>
    <w:rsid w:val="00F002F8"/>
    <w:rsid w:val="00F03FB9"/>
    <w:rsid w:val="00F1060A"/>
    <w:rsid w:val="00F13A8B"/>
    <w:rsid w:val="00F14E77"/>
    <w:rsid w:val="00F161DC"/>
    <w:rsid w:val="00F20EDF"/>
    <w:rsid w:val="00F25913"/>
    <w:rsid w:val="00F27FCA"/>
    <w:rsid w:val="00F376D9"/>
    <w:rsid w:val="00F45794"/>
    <w:rsid w:val="00F52D45"/>
    <w:rsid w:val="00F919BE"/>
    <w:rsid w:val="00F94417"/>
    <w:rsid w:val="00FA304B"/>
    <w:rsid w:val="00FA68B4"/>
    <w:rsid w:val="00FB642B"/>
    <w:rsid w:val="00FD37E7"/>
    <w:rsid w:val="00FE42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D68153"/>
  <w15:docId w15:val="{A73BE2BE-15D0-4570-9FC0-2E16B4057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73F"/>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E23E3"/>
    <w:pPr>
      <w:outlineLvl w:val="0"/>
    </w:pPr>
    <w:rPr>
      <w:b/>
      <w:bCs/>
      <w:sz w:val="28"/>
    </w:rPr>
  </w:style>
  <w:style w:type="paragraph" w:styleId="Heading2">
    <w:name w:val="heading 2"/>
    <w:basedOn w:val="Normal"/>
    <w:next w:val="Normal"/>
    <w:link w:val="Heading2Char"/>
    <w:uiPriority w:val="9"/>
    <w:unhideWhenUsed/>
    <w:qFormat/>
    <w:rsid w:val="007C3E7B"/>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223C5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3C5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3C5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3C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3C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3C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3C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6373F"/>
    <w:pPr>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6373F"/>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0E23E3"/>
    <w:rPr>
      <w:rFonts w:ascii="Times New Roman" w:hAnsi="Times New Roman"/>
      <w:b/>
      <w:bCs/>
      <w:sz w:val="28"/>
    </w:rPr>
  </w:style>
  <w:style w:type="character" w:customStyle="1" w:styleId="Heading2Char">
    <w:name w:val="Heading 2 Char"/>
    <w:basedOn w:val="DefaultParagraphFont"/>
    <w:link w:val="Heading2"/>
    <w:uiPriority w:val="9"/>
    <w:rsid w:val="007C3E7B"/>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223C5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3C5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3C5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3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3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3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3C53"/>
    <w:rPr>
      <w:rFonts w:eastAsiaTheme="majorEastAsia" w:cstheme="majorBidi"/>
      <w:color w:val="272727" w:themeColor="text1" w:themeTint="D8"/>
    </w:rPr>
  </w:style>
  <w:style w:type="paragraph" w:styleId="Subtitle">
    <w:name w:val="Subtitle"/>
    <w:basedOn w:val="Normal"/>
    <w:next w:val="Normal"/>
    <w:link w:val="SubtitleChar"/>
    <w:uiPriority w:val="11"/>
    <w:qFormat/>
    <w:rsid w:val="00223C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3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3C53"/>
    <w:pPr>
      <w:spacing w:before="160"/>
      <w:jc w:val="center"/>
    </w:pPr>
    <w:rPr>
      <w:i/>
      <w:iCs/>
      <w:color w:val="404040" w:themeColor="text1" w:themeTint="BF"/>
    </w:rPr>
  </w:style>
  <w:style w:type="character" w:customStyle="1" w:styleId="QuoteChar">
    <w:name w:val="Quote Char"/>
    <w:basedOn w:val="DefaultParagraphFont"/>
    <w:link w:val="Quote"/>
    <w:uiPriority w:val="29"/>
    <w:rsid w:val="00223C53"/>
    <w:rPr>
      <w:i/>
      <w:iCs/>
      <w:color w:val="404040" w:themeColor="text1" w:themeTint="BF"/>
    </w:rPr>
  </w:style>
  <w:style w:type="paragraph" w:styleId="ListParagraph">
    <w:name w:val="List Paragraph"/>
    <w:basedOn w:val="Normal"/>
    <w:uiPriority w:val="34"/>
    <w:qFormat/>
    <w:rsid w:val="00223C53"/>
    <w:pPr>
      <w:ind w:left="720"/>
      <w:contextualSpacing/>
    </w:pPr>
  </w:style>
  <w:style w:type="character" w:styleId="IntenseEmphasis">
    <w:name w:val="Intense Emphasis"/>
    <w:basedOn w:val="DefaultParagraphFont"/>
    <w:uiPriority w:val="21"/>
    <w:qFormat/>
    <w:rsid w:val="00223C53"/>
    <w:rPr>
      <w:i/>
      <w:iCs/>
      <w:color w:val="2F5496" w:themeColor="accent1" w:themeShade="BF"/>
    </w:rPr>
  </w:style>
  <w:style w:type="paragraph" w:styleId="IntenseQuote">
    <w:name w:val="Intense Quote"/>
    <w:basedOn w:val="Normal"/>
    <w:next w:val="Normal"/>
    <w:link w:val="IntenseQuoteChar"/>
    <w:uiPriority w:val="30"/>
    <w:qFormat/>
    <w:rsid w:val="00223C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3C53"/>
    <w:rPr>
      <w:i/>
      <w:iCs/>
      <w:color w:val="2F5496" w:themeColor="accent1" w:themeShade="BF"/>
    </w:rPr>
  </w:style>
  <w:style w:type="character" w:styleId="IntenseReference">
    <w:name w:val="Intense Reference"/>
    <w:basedOn w:val="DefaultParagraphFont"/>
    <w:uiPriority w:val="32"/>
    <w:qFormat/>
    <w:rsid w:val="00223C53"/>
    <w:rPr>
      <w:b/>
      <w:bCs/>
      <w:smallCaps/>
      <w:color w:val="2F5496" w:themeColor="accent1" w:themeShade="BF"/>
      <w:spacing w:val="5"/>
    </w:rPr>
  </w:style>
  <w:style w:type="character" w:styleId="Hyperlink">
    <w:name w:val="Hyperlink"/>
    <w:basedOn w:val="DefaultParagraphFont"/>
    <w:uiPriority w:val="99"/>
    <w:unhideWhenUsed/>
    <w:rsid w:val="007152AD"/>
    <w:rPr>
      <w:color w:val="0563C1" w:themeColor="hyperlink"/>
      <w:u w:val="single"/>
    </w:rPr>
  </w:style>
  <w:style w:type="character" w:customStyle="1" w:styleId="UnresolvedMention1">
    <w:name w:val="Unresolved Mention1"/>
    <w:basedOn w:val="DefaultParagraphFont"/>
    <w:uiPriority w:val="99"/>
    <w:semiHidden/>
    <w:unhideWhenUsed/>
    <w:rsid w:val="007152AD"/>
    <w:rPr>
      <w:color w:val="605E5C"/>
      <w:shd w:val="clear" w:color="auto" w:fill="E1DFDD"/>
    </w:rPr>
  </w:style>
  <w:style w:type="paragraph" w:styleId="Header">
    <w:name w:val="header"/>
    <w:basedOn w:val="Normal"/>
    <w:link w:val="HeaderChar"/>
    <w:uiPriority w:val="99"/>
    <w:unhideWhenUsed/>
    <w:rsid w:val="00282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DA2"/>
    <w:rPr>
      <w:rFonts w:ascii="Times New Roman" w:hAnsi="Times New Roman"/>
      <w:sz w:val="24"/>
    </w:rPr>
  </w:style>
  <w:style w:type="paragraph" w:styleId="Footer">
    <w:name w:val="footer"/>
    <w:basedOn w:val="Normal"/>
    <w:link w:val="FooterChar"/>
    <w:uiPriority w:val="99"/>
    <w:unhideWhenUsed/>
    <w:rsid w:val="00282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DA2"/>
    <w:rPr>
      <w:rFonts w:ascii="Times New Roman" w:hAnsi="Times New Roman"/>
      <w:sz w:val="24"/>
    </w:rPr>
  </w:style>
  <w:style w:type="paragraph" w:styleId="TOCHeading">
    <w:name w:val="TOC Heading"/>
    <w:basedOn w:val="Heading1"/>
    <w:next w:val="Normal"/>
    <w:uiPriority w:val="39"/>
    <w:unhideWhenUsed/>
    <w:qFormat/>
    <w:rsid w:val="00214549"/>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14549"/>
    <w:pPr>
      <w:spacing w:after="100"/>
    </w:pPr>
  </w:style>
  <w:style w:type="paragraph" w:styleId="TOC2">
    <w:name w:val="toc 2"/>
    <w:basedOn w:val="Normal"/>
    <w:next w:val="Normal"/>
    <w:autoRedefine/>
    <w:uiPriority w:val="39"/>
    <w:unhideWhenUsed/>
    <w:rsid w:val="00214549"/>
    <w:pPr>
      <w:spacing w:after="100"/>
      <w:ind w:left="240"/>
    </w:pPr>
  </w:style>
  <w:style w:type="paragraph" w:styleId="BalloonText">
    <w:name w:val="Balloon Text"/>
    <w:basedOn w:val="Normal"/>
    <w:link w:val="BalloonTextChar"/>
    <w:uiPriority w:val="99"/>
    <w:semiHidden/>
    <w:unhideWhenUsed/>
    <w:rsid w:val="00663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73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65968-90EF-4FE0-A334-C053D471D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3077</Words>
  <Characters>17542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Silvia Mita</dc:creator>
  <cp:lastModifiedBy>Silvia Mita (2310673)</cp:lastModifiedBy>
  <cp:revision>4</cp:revision>
  <dcterms:created xsi:type="dcterms:W3CDTF">2025-07-11T10:03:00Z</dcterms:created>
  <dcterms:modified xsi:type="dcterms:W3CDTF">2025-07-11T21:19:00Z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ddfaa717-14b7-4da5-80ce-72b14914151f</vt:lpwstr>
  </property>
</Properties>
</file>