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901C7D" w14:textId="77777777" w:rsidR="008206F4" w:rsidRPr="00437F0D" w:rsidRDefault="008206F4" w:rsidP="00437F0D">
      <w:pPr>
        <w:pStyle w:val="NormalWeb"/>
        <w:spacing w:before="0" w:beforeAutospacing="0" w:after="0" w:afterAutospacing="0" w:line="360" w:lineRule="auto"/>
        <w:jc w:val="center"/>
        <w:rPr>
          <w:sz w:val="20"/>
          <w:szCs w:val="20"/>
        </w:rPr>
      </w:pPr>
      <w:r w:rsidRPr="00437F0D">
        <w:rPr>
          <w:rFonts w:eastAsiaTheme="minorEastAsia"/>
          <w:b/>
          <w:bCs/>
          <w:color w:val="000000" w:themeColor="text1"/>
          <w:kern w:val="24"/>
          <w:sz w:val="48"/>
          <w:szCs w:val="48"/>
        </w:rPr>
        <w:t>Managing Enterprise In The 21st Century</w:t>
      </w:r>
      <w:r w:rsidRPr="00437F0D">
        <w:rPr>
          <w:rFonts w:eastAsiaTheme="minorEastAsia"/>
          <w:b/>
          <w:bCs/>
          <w:color w:val="000000" w:themeColor="text1"/>
          <w:kern w:val="24"/>
          <w:sz w:val="48"/>
          <w:szCs w:val="48"/>
        </w:rPr>
        <w:br/>
      </w:r>
      <w:r w:rsidRPr="00437F0D">
        <w:rPr>
          <w:rFonts w:eastAsiaTheme="minorEastAsia"/>
          <w:b/>
          <w:bCs/>
          <w:color w:val="000000" w:themeColor="text1"/>
          <w:kern w:val="24"/>
          <w:sz w:val="48"/>
          <w:szCs w:val="48"/>
        </w:rPr>
        <w:br/>
        <w:t>BMSW4006</w:t>
      </w:r>
    </w:p>
    <w:p w14:paraId="6A5A9836" w14:textId="77777777" w:rsidR="008206F4" w:rsidRPr="00437F0D" w:rsidRDefault="008206F4" w:rsidP="00437F0D">
      <w:pPr>
        <w:spacing w:line="360" w:lineRule="auto"/>
        <w:jc w:val="both"/>
        <w:rPr>
          <w:rFonts w:ascii="Times New Roman" w:hAnsi="Times New Roman" w:cs="Times New Roman"/>
          <w:b/>
          <w:bCs/>
          <w:iCs/>
          <w:sz w:val="40"/>
          <w:szCs w:val="40"/>
        </w:rPr>
      </w:pPr>
    </w:p>
    <w:p w14:paraId="5E0F032B" w14:textId="77777777" w:rsidR="008206F4" w:rsidRPr="00437F0D" w:rsidRDefault="008206F4" w:rsidP="00437F0D">
      <w:pPr>
        <w:spacing w:line="360" w:lineRule="auto"/>
        <w:jc w:val="both"/>
        <w:rPr>
          <w:rFonts w:ascii="Times New Roman" w:hAnsi="Times New Roman" w:cs="Times New Roman"/>
          <w:b/>
          <w:bCs/>
          <w:iCs/>
          <w:sz w:val="40"/>
          <w:szCs w:val="40"/>
        </w:rPr>
      </w:pPr>
    </w:p>
    <w:p w14:paraId="7ED012BD" w14:textId="308E4C39" w:rsidR="006B397C" w:rsidRPr="00437F0D" w:rsidRDefault="00462F35" w:rsidP="00437F0D">
      <w:pPr>
        <w:spacing w:line="360" w:lineRule="auto"/>
        <w:jc w:val="center"/>
        <w:rPr>
          <w:rFonts w:ascii="Times New Roman" w:hAnsi="Times New Roman" w:cs="Times New Roman"/>
          <w:b/>
          <w:bCs/>
          <w:sz w:val="40"/>
          <w:szCs w:val="40"/>
        </w:rPr>
      </w:pPr>
      <w:r w:rsidRPr="00437F0D">
        <w:rPr>
          <w:rFonts w:ascii="Times New Roman" w:hAnsi="Times New Roman" w:cs="Times New Roman"/>
          <w:b/>
          <w:bCs/>
          <w:iCs/>
          <w:sz w:val="40"/>
          <w:szCs w:val="40"/>
        </w:rPr>
        <w:t xml:space="preserve">Business Plan </w:t>
      </w:r>
      <w:r w:rsidRPr="00437F0D">
        <w:rPr>
          <w:rFonts w:ascii="Times New Roman" w:hAnsi="Times New Roman" w:cs="Times New Roman"/>
          <w:b/>
          <w:bCs/>
          <w:sz w:val="40"/>
          <w:szCs w:val="40"/>
        </w:rPr>
        <w:t>- Warehouse Construction Store</w:t>
      </w:r>
    </w:p>
    <w:p w14:paraId="7BC335C3" w14:textId="609C60EC" w:rsidR="00462F35" w:rsidRPr="00437F0D" w:rsidRDefault="00462F35" w:rsidP="00437F0D">
      <w:pPr>
        <w:spacing w:line="360" w:lineRule="auto"/>
        <w:jc w:val="both"/>
        <w:rPr>
          <w:rFonts w:ascii="Times New Roman" w:hAnsi="Times New Roman" w:cs="Times New Roman"/>
          <w:sz w:val="32"/>
          <w:szCs w:val="32"/>
        </w:rPr>
      </w:pPr>
    </w:p>
    <w:p w14:paraId="6A3F1E9D" w14:textId="128667EC" w:rsidR="00462F35" w:rsidRPr="00437F0D" w:rsidRDefault="00462F35" w:rsidP="00437F0D">
      <w:pPr>
        <w:spacing w:line="360" w:lineRule="auto"/>
        <w:jc w:val="both"/>
        <w:rPr>
          <w:rFonts w:ascii="Times New Roman" w:hAnsi="Times New Roman" w:cs="Times New Roman"/>
          <w:sz w:val="32"/>
          <w:szCs w:val="32"/>
        </w:rPr>
      </w:pPr>
    </w:p>
    <w:p w14:paraId="3FE8748C" w14:textId="4A66D208" w:rsidR="008206F4" w:rsidRPr="00437F0D" w:rsidRDefault="008206F4" w:rsidP="00437F0D">
      <w:pPr>
        <w:numPr>
          <w:ilvl w:val="0"/>
          <w:numId w:val="11"/>
        </w:numPr>
        <w:spacing w:after="120" w:line="360" w:lineRule="auto"/>
        <w:ind w:left="1080"/>
        <w:contextualSpacing/>
        <w:jc w:val="both"/>
        <w:rPr>
          <w:rFonts w:ascii="Times New Roman" w:eastAsia="Times New Roman" w:hAnsi="Times New Roman" w:cs="Times New Roman"/>
          <w:color w:val="B71E42"/>
          <w:sz w:val="24"/>
          <w:szCs w:val="24"/>
        </w:rPr>
      </w:pPr>
      <w:r w:rsidRPr="00437F0D">
        <w:rPr>
          <w:rFonts w:ascii="Times New Roman" w:eastAsiaTheme="minorEastAsia" w:hAnsi="Times New Roman" w:cs="Times New Roman"/>
          <w:b/>
          <w:bCs/>
          <w:color w:val="000000" w:themeColor="text1"/>
          <w:kern w:val="24"/>
          <w:sz w:val="24"/>
          <w:szCs w:val="24"/>
        </w:rPr>
        <w:t>Marius Osan</w:t>
      </w:r>
      <w:r w:rsidR="00437F0D">
        <w:rPr>
          <w:rFonts w:ascii="Times New Roman" w:eastAsiaTheme="minorEastAsia" w:hAnsi="Times New Roman" w:cs="Times New Roman"/>
          <w:b/>
          <w:bCs/>
          <w:color w:val="000000" w:themeColor="text1"/>
          <w:kern w:val="24"/>
          <w:sz w:val="24"/>
          <w:szCs w:val="24"/>
        </w:rPr>
        <w:t xml:space="preserve"> </w:t>
      </w:r>
      <w:r w:rsidR="00437F0D">
        <w:rPr>
          <w:rFonts w:ascii="Times New Roman" w:eastAsiaTheme="minorEastAsia" w:hAnsi="Times New Roman" w:cs="Times New Roman"/>
          <w:b/>
          <w:bCs/>
          <w:color w:val="000000" w:themeColor="text1"/>
          <w:kern w:val="24"/>
          <w:sz w:val="24"/>
          <w:szCs w:val="24"/>
        </w:rPr>
        <w:tab/>
      </w:r>
      <w:r w:rsidR="00B62770" w:rsidRPr="00437F0D">
        <w:rPr>
          <w:rFonts w:ascii="Times New Roman" w:eastAsiaTheme="minorEastAsia" w:hAnsi="Times New Roman" w:cs="Times New Roman"/>
          <w:b/>
          <w:bCs/>
          <w:color w:val="000000" w:themeColor="text1"/>
          <w:kern w:val="24"/>
          <w:sz w:val="24"/>
          <w:szCs w:val="24"/>
        </w:rPr>
        <w:t>-</w:t>
      </w:r>
      <w:r w:rsidR="00437F0D">
        <w:rPr>
          <w:rFonts w:ascii="Times New Roman" w:eastAsiaTheme="minorEastAsia" w:hAnsi="Times New Roman" w:cs="Times New Roman"/>
          <w:b/>
          <w:bCs/>
          <w:color w:val="000000" w:themeColor="text1"/>
          <w:kern w:val="24"/>
          <w:sz w:val="24"/>
          <w:szCs w:val="24"/>
        </w:rPr>
        <w:tab/>
      </w:r>
      <w:r w:rsidRPr="00437F0D">
        <w:rPr>
          <w:rFonts w:ascii="Times New Roman" w:eastAsiaTheme="minorEastAsia" w:hAnsi="Times New Roman" w:cs="Times New Roman"/>
          <w:color w:val="000000" w:themeColor="text1"/>
          <w:kern w:val="24"/>
          <w:sz w:val="24"/>
          <w:szCs w:val="24"/>
        </w:rPr>
        <w:t>ID 1914787</w:t>
      </w:r>
      <w:r w:rsidR="00437F0D">
        <w:rPr>
          <w:rFonts w:ascii="Times New Roman" w:eastAsiaTheme="minorEastAsia" w:hAnsi="Times New Roman" w:cs="Times New Roman"/>
          <w:color w:val="000000" w:themeColor="text1"/>
          <w:kern w:val="24"/>
          <w:sz w:val="24"/>
          <w:szCs w:val="24"/>
        </w:rPr>
        <w:t xml:space="preserve"> - </w:t>
      </w:r>
      <w:r w:rsidRPr="00437F0D">
        <w:rPr>
          <w:rFonts w:ascii="Times New Roman" w:eastAsiaTheme="minorEastAsia" w:hAnsi="Times New Roman" w:cs="Times New Roman"/>
          <w:color w:val="000000" w:themeColor="text1"/>
          <w:kern w:val="24"/>
          <w:sz w:val="24"/>
          <w:szCs w:val="24"/>
        </w:rPr>
        <w:t>Student 1</w:t>
      </w:r>
    </w:p>
    <w:p w14:paraId="561CDFD9" w14:textId="77777777" w:rsidR="008206F4" w:rsidRPr="00437F0D" w:rsidRDefault="008206F4" w:rsidP="00437F0D">
      <w:pPr>
        <w:spacing w:after="120" w:line="360" w:lineRule="auto"/>
        <w:ind w:left="720"/>
        <w:contextualSpacing/>
        <w:jc w:val="both"/>
        <w:rPr>
          <w:rFonts w:ascii="Times New Roman" w:eastAsia="Times New Roman" w:hAnsi="Times New Roman" w:cs="Times New Roman"/>
          <w:color w:val="B71E42"/>
          <w:sz w:val="24"/>
          <w:szCs w:val="24"/>
        </w:rPr>
      </w:pPr>
    </w:p>
    <w:p w14:paraId="53CBEC42" w14:textId="4A6B8005" w:rsidR="008206F4" w:rsidRPr="00437F0D" w:rsidRDefault="008206F4" w:rsidP="00437F0D">
      <w:pPr>
        <w:numPr>
          <w:ilvl w:val="0"/>
          <w:numId w:val="11"/>
        </w:numPr>
        <w:spacing w:after="120" w:line="360" w:lineRule="auto"/>
        <w:ind w:left="1080"/>
        <w:contextualSpacing/>
        <w:jc w:val="both"/>
        <w:rPr>
          <w:rFonts w:ascii="Times New Roman" w:eastAsia="Times New Roman" w:hAnsi="Times New Roman" w:cs="Times New Roman"/>
          <w:color w:val="B71E42"/>
          <w:sz w:val="24"/>
          <w:szCs w:val="24"/>
        </w:rPr>
      </w:pPr>
      <w:r w:rsidRPr="00437F0D">
        <w:rPr>
          <w:rFonts w:ascii="Times New Roman" w:eastAsiaTheme="minorEastAsia" w:hAnsi="Times New Roman" w:cs="Times New Roman"/>
          <w:b/>
          <w:bCs/>
          <w:color w:val="000000" w:themeColor="text1"/>
          <w:kern w:val="24"/>
          <w:sz w:val="24"/>
          <w:szCs w:val="24"/>
        </w:rPr>
        <w:t xml:space="preserve">Daniel </w:t>
      </w:r>
      <w:proofErr w:type="spellStart"/>
      <w:r w:rsidRPr="00437F0D">
        <w:rPr>
          <w:rFonts w:ascii="Times New Roman" w:eastAsiaTheme="minorEastAsia" w:hAnsi="Times New Roman" w:cs="Times New Roman"/>
          <w:b/>
          <w:bCs/>
          <w:color w:val="000000" w:themeColor="text1"/>
          <w:kern w:val="24"/>
          <w:sz w:val="24"/>
          <w:szCs w:val="24"/>
        </w:rPr>
        <w:t>Mitita</w:t>
      </w:r>
      <w:proofErr w:type="spellEnd"/>
      <w:r w:rsidR="00437F0D">
        <w:rPr>
          <w:rFonts w:ascii="Times New Roman" w:eastAsiaTheme="minorEastAsia" w:hAnsi="Times New Roman" w:cs="Times New Roman"/>
          <w:b/>
          <w:bCs/>
          <w:color w:val="000000" w:themeColor="text1"/>
          <w:kern w:val="24"/>
          <w:sz w:val="24"/>
          <w:szCs w:val="24"/>
        </w:rPr>
        <w:t xml:space="preserve"> </w:t>
      </w:r>
      <w:r w:rsidR="00437F0D">
        <w:rPr>
          <w:rFonts w:ascii="Times New Roman" w:eastAsiaTheme="minorEastAsia" w:hAnsi="Times New Roman" w:cs="Times New Roman"/>
          <w:b/>
          <w:bCs/>
          <w:color w:val="000000" w:themeColor="text1"/>
          <w:kern w:val="24"/>
          <w:sz w:val="24"/>
          <w:szCs w:val="24"/>
        </w:rPr>
        <w:tab/>
      </w:r>
      <w:r w:rsidR="00B62770" w:rsidRPr="00437F0D">
        <w:rPr>
          <w:rFonts w:ascii="Times New Roman" w:eastAsiaTheme="minorEastAsia" w:hAnsi="Times New Roman" w:cs="Times New Roman"/>
          <w:b/>
          <w:bCs/>
          <w:color w:val="000000" w:themeColor="text1"/>
          <w:kern w:val="24"/>
          <w:sz w:val="24"/>
          <w:szCs w:val="24"/>
        </w:rPr>
        <w:t>-</w:t>
      </w:r>
      <w:r w:rsidRPr="00437F0D">
        <w:rPr>
          <w:rFonts w:ascii="Times New Roman" w:eastAsiaTheme="minorEastAsia" w:hAnsi="Times New Roman" w:cs="Times New Roman"/>
          <w:b/>
          <w:bCs/>
          <w:color w:val="000000" w:themeColor="text1"/>
          <w:kern w:val="24"/>
          <w:sz w:val="24"/>
          <w:szCs w:val="24"/>
        </w:rPr>
        <w:t xml:space="preserve"> </w:t>
      </w:r>
      <w:r w:rsidR="00437F0D">
        <w:rPr>
          <w:rFonts w:ascii="Times New Roman" w:eastAsiaTheme="minorEastAsia" w:hAnsi="Times New Roman" w:cs="Times New Roman"/>
          <w:b/>
          <w:bCs/>
          <w:color w:val="000000" w:themeColor="text1"/>
          <w:kern w:val="24"/>
          <w:sz w:val="24"/>
          <w:szCs w:val="24"/>
        </w:rPr>
        <w:tab/>
      </w:r>
      <w:r w:rsidRPr="00437F0D">
        <w:rPr>
          <w:rFonts w:ascii="Times New Roman" w:eastAsiaTheme="minorEastAsia" w:hAnsi="Times New Roman" w:cs="Times New Roman"/>
          <w:color w:val="000000" w:themeColor="text1"/>
          <w:kern w:val="24"/>
          <w:sz w:val="24"/>
          <w:szCs w:val="24"/>
        </w:rPr>
        <w:t xml:space="preserve">ID 1916138 </w:t>
      </w:r>
      <w:r w:rsidR="00437F0D">
        <w:rPr>
          <w:rFonts w:ascii="Times New Roman" w:eastAsiaTheme="minorEastAsia" w:hAnsi="Times New Roman" w:cs="Times New Roman"/>
          <w:color w:val="000000" w:themeColor="text1"/>
          <w:kern w:val="24"/>
          <w:sz w:val="24"/>
          <w:szCs w:val="24"/>
        </w:rPr>
        <w:t xml:space="preserve">- </w:t>
      </w:r>
      <w:r w:rsidRPr="00437F0D">
        <w:rPr>
          <w:rFonts w:ascii="Times New Roman" w:eastAsiaTheme="minorEastAsia" w:hAnsi="Times New Roman" w:cs="Times New Roman"/>
          <w:color w:val="000000" w:themeColor="text1"/>
          <w:kern w:val="24"/>
          <w:sz w:val="24"/>
          <w:szCs w:val="24"/>
        </w:rPr>
        <w:t>Student 2</w:t>
      </w:r>
    </w:p>
    <w:p w14:paraId="07DAB305" w14:textId="77777777" w:rsidR="008206F4" w:rsidRPr="00437F0D" w:rsidRDefault="008206F4" w:rsidP="00437F0D">
      <w:pPr>
        <w:spacing w:after="120" w:line="360" w:lineRule="auto"/>
        <w:ind w:left="1080"/>
        <w:contextualSpacing/>
        <w:jc w:val="both"/>
        <w:rPr>
          <w:rFonts w:ascii="Times New Roman" w:eastAsia="Times New Roman" w:hAnsi="Times New Roman" w:cs="Times New Roman"/>
          <w:color w:val="B71E42"/>
          <w:sz w:val="24"/>
          <w:szCs w:val="24"/>
        </w:rPr>
      </w:pPr>
    </w:p>
    <w:p w14:paraId="5133922B" w14:textId="791BF238" w:rsidR="008206F4" w:rsidRPr="00437F0D" w:rsidRDefault="008206F4" w:rsidP="00437F0D">
      <w:pPr>
        <w:numPr>
          <w:ilvl w:val="0"/>
          <w:numId w:val="11"/>
        </w:numPr>
        <w:spacing w:after="120" w:line="360" w:lineRule="auto"/>
        <w:ind w:left="1080"/>
        <w:contextualSpacing/>
        <w:jc w:val="both"/>
        <w:rPr>
          <w:rFonts w:ascii="Times New Roman" w:eastAsia="Times New Roman" w:hAnsi="Times New Roman" w:cs="Times New Roman"/>
          <w:color w:val="B71E42"/>
          <w:sz w:val="24"/>
          <w:szCs w:val="24"/>
        </w:rPr>
      </w:pPr>
      <w:r w:rsidRPr="00437F0D">
        <w:rPr>
          <w:rFonts w:ascii="Times New Roman" w:eastAsiaTheme="minorEastAsia" w:hAnsi="Times New Roman" w:cs="Times New Roman"/>
          <w:b/>
          <w:bCs/>
          <w:color w:val="000000" w:themeColor="text1"/>
          <w:kern w:val="24"/>
          <w:sz w:val="24"/>
          <w:szCs w:val="24"/>
        </w:rPr>
        <w:t xml:space="preserve">Mihaela </w:t>
      </w:r>
      <w:proofErr w:type="spellStart"/>
      <w:r w:rsidRPr="00437F0D">
        <w:rPr>
          <w:rFonts w:ascii="Times New Roman" w:eastAsiaTheme="minorEastAsia" w:hAnsi="Times New Roman" w:cs="Times New Roman"/>
          <w:b/>
          <w:bCs/>
          <w:color w:val="000000" w:themeColor="text1"/>
          <w:kern w:val="24"/>
          <w:sz w:val="24"/>
          <w:szCs w:val="24"/>
        </w:rPr>
        <w:t>Rotaru</w:t>
      </w:r>
      <w:proofErr w:type="spellEnd"/>
      <w:r w:rsidR="00437F0D">
        <w:rPr>
          <w:rFonts w:ascii="Times New Roman" w:eastAsiaTheme="minorEastAsia" w:hAnsi="Times New Roman" w:cs="Times New Roman"/>
          <w:b/>
          <w:bCs/>
          <w:color w:val="000000" w:themeColor="text1"/>
          <w:kern w:val="24"/>
          <w:sz w:val="24"/>
          <w:szCs w:val="24"/>
        </w:rPr>
        <w:t xml:space="preserve"> </w:t>
      </w:r>
      <w:r w:rsidR="00437F0D">
        <w:rPr>
          <w:rFonts w:ascii="Times New Roman" w:eastAsiaTheme="minorEastAsia" w:hAnsi="Times New Roman" w:cs="Times New Roman"/>
          <w:b/>
          <w:bCs/>
          <w:color w:val="000000" w:themeColor="text1"/>
          <w:kern w:val="24"/>
          <w:sz w:val="24"/>
          <w:szCs w:val="24"/>
        </w:rPr>
        <w:tab/>
      </w:r>
      <w:r w:rsidR="00B62770" w:rsidRPr="00437F0D">
        <w:rPr>
          <w:rFonts w:ascii="Times New Roman" w:eastAsiaTheme="minorEastAsia" w:hAnsi="Times New Roman" w:cs="Times New Roman"/>
          <w:b/>
          <w:bCs/>
          <w:color w:val="000000" w:themeColor="text1"/>
          <w:kern w:val="24"/>
          <w:sz w:val="24"/>
          <w:szCs w:val="24"/>
        </w:rPr>
        <w:t>-</w:t>
      </w:r>
      <w:r w:rsidRPr="00437F0D">
        <w:rPr>
          <w:rFonts w:ascii="Times New Roman" w:eastAsiaTheme="minorEastAsia" w:hAnsi="Times New Roman" w:cs="Times New Roman"/>
          <w:color w:val="000000" w:themeColor="text1"/>
          <w:kern w:val="24"/>
          <w:sz w:val="24"/>
          <w:szCs w:val="24"/>
        </w:rPr>
        <w:t xml:space="preserve"> </w:t>
      </w:r>
      <w:r w:rsidR="00437F0D">
        <w:rPr>
          <w:rFonts w:ascii="Times New Roman" w:eastAsiaTheme="minorEastAsia" w:hAnsi="Times New Roman" w:cs="Times New Roman"/>
          <w:color w:val="000000" w:themeColor="text1"/>
          <w:kern w:val="24"/>
          <w:sz w:val="24"/>
          <w:szCs w:val="24"/>
        </w:rPr>
        <w:tab/>
      </w:r>
      <w:r w:rsidRPr="00437F0D">
        <w:rPr>
          <w:rFonts w:ascii="Times New Roman" w:eastAsiaTheme="minorEastAsia" w:hAnsi="Times New Roman" w:cs="Times New Roman"/>
          <w:color w:val="000000" w:themeColor="text1"/>
          <w:kern w:val="24"/>
          <w:sz w:val="24"/>
          <w:szCs w:val="24"/>
        </w:rPr>
        <w:t xml:space="preserve">ID 1917114 </w:t>
      </w:r>
      <w:r w:rsidR="00437F0D">
        <w:rPr>
          <w:rFonts w:ascii="Times New Roman" w:eastAsiaTheme="minorEastAsia" w:hAnsi="Times New Roman" w:cs="Times New Roman"/>
          <w:color w:val="000000" w:themeColor="text1"/>
          <w:kern w:val="24"/>
          <w:sz w:val="24"/>
          <w:szCs w:val="24"/>
        </w:rPr>
        <w:t xml:space="preserve">- </w:t>
      </w:r>
      <w:r w:rsidRPr="00437F0D">
        <w:rPr>
          <w:rFonts w:ascii="Times New Roman" w:eastAsiaTheme="minorEastAsia" w:hAnsi="Times New Roman" w:cs="Times New Roman"/>
          <w:color w:val="000000" w:themeColor="text1"/>
          <w:kern w:val="24"/>
          <w:sz w:val="24"/>
          <w:szCs w:val="24"/>
        </w:rPr>
        <w:t>Student 3</w:t>
      </w:r>
    </w:p>
    <w:p w14:paraId="19C8397E" w14:textId="77777777" w:rsidR="008206F4" w:rsidRPr="00437F0D" w:rsidRDefault="008206F4" w:rsidP="00437F0D">
      <w:pPr>
        <w:spacing w:after="120" w:line="360" w:lineRule="auto"/>
        <w:ind w:left="1080"/>
        <w:contextualSpacing/>
        <w:jc w:val="both"/>
        <w:rPr>
          <w:rFonts w:ascii="Times New Roman" w:eastAsia="Times New Roman" w:hAnsi="Times New Roman" w:cs="Times New Roman"/>
          <w:color w:val="B71E42"/>
          <w:sz w:val="24"/>
          <w:szCs w:val="24"/>
        </w:rPr>
      </w:pPr>
    </w:p>
    <w:p w14:paraId="427B4E91" w14:textId="04C39179" w:rsidR="008206F4" w:rsidRPr="00437F0D" w:rsidRDefault="008206F4" w:rsidP="00437F0D">
      <w:pPr>
        <w:numPr>
          <w:ilvl w:val="0"/>
          <w:numId w:val="11"/>
        </w:numPr>
        <w:spacing w:after="120" w:line="360" w:lineRule="auto"/>
        <w:ind w:left="1080"/>
        <w:contextualSpacing/>
        <w:jc w:val="both"/>
        <w:rPr>
          <w:rFonts w:ascii="Times New Roman" w:eastAsia="Times New Roman" w:hAnsi="Times New Roman" w:cs="Times New Roman"/>
          <w:color w:val="B71E42"/>
          <w:sz w:val="24"/>
          <w:szCs w:val="24"/>
        </w:rPr>
      </w:pPr>
      <w:r w:rsidRPr="00437F0D">
        <w:rPr>
          <w:rFonts w:ascii="Times New Roman" w:eastAsiaTheme="minorEastAsia" w:hAnsi="Times New Roman" w:cs="Times New Roman"/>
          <w:b/>
          <w:bCs/>
          <w:color w:val="000000" w:themeColor="text1"/>
          <w:kern w:val="24"/>
          <w:sz w:val="24"/>
          <w:szCs w:val="24"/>
        </w:rPr>
        <w:t xml:space="preserve">Ana </w:t>
      </w:r>
      <w:proofErr w:type="spellStart"/>
      <w:r w:rsidRPr="00437F0D">
        <w:rPr>
          <w:rFonts w:ascii="Times New Roman" w:eastAsiaTheme="minorEastAsia" w:hAnsi="Times New Roman" w:cs="Times New Roman"/>
          <w:b/>
          <w:bCs/>
          <w:color w:val="000000" w:themeColor="text1"/>
          <w:kern w:val="24"/>
          <w:sz w:val="24"/>
          <w:szCs w:val="24"/>
        </w:rPr>
        <w:t>Minzat</w:t>
      </w:r>
      <w:proofErr w:type="spellEnd"/>
      <w:r w:rsidR="00437F0D">
        <w:rPr>
          <w:rFonts w:ascii="Times New Roman" w:eastAsiaTheme="minorEastAsia" w:hAnsi="Times New Roman" w:cs="Times New Roman"/>
          <w:b/>
          <w:bCs/>
          <w:color w:val="000000" w:themeColor="text1"/>
          <w:kern w:val="24"/>
          <w:sz w:val="24"/>
          <w:szCs w:val="24"/>
        </w:rPr>
        <w:t xml:space="preserve"> </w:t>
      </w:r>
      <w:r w:rsidR="00437F0D">
        <w:rPr>
          <w:rFonts w:ascii="Times New Roman" w:eastAsiaTheme="minorEastAsia" w:hAnsi="Times New Roman" w:cs="Times New Roman"/>
          <w:b/>
          <w:bCs/>
          <w:color w:val="000000" w:themeColor="text1"/>
          <w:kern w:val="24"/>
          <w:sz w:val="24"/>
          <w:szCs w:val="24"/>
        </w:rPr>
        <w:tab/>
      </w:r>
      <w:r w:rsidR="00B62770" w:rsidRPr="00437F0D">
        <w:rPr>
          <w:rFonts w:ascii="Times New Roman" w:eastAsiaTheme="minorEastAsia" w:hAnsi="Times New Roman" w:cs="Times New Roman"/>
          <w:b/>
          <w:bCs/>
          <w:color w:val="000000" w:themeColor="text1"/>
          <w:kern w:val="24"/>
          <w:sz w:val="24"/>
          <w:szCs w:val="24"/>
        </w:rPr>
        <w:t>-</w:t>
      </w:r>
      <w:r w:rsidR="00437F0D">
        <w:rPr>
          <w:rFonts w:ascii="Times New Roman" w:eastAsiaTheme="minorEastAsia" w:hAnsi="Times New Roman" w:cs="Times New Roman"/>
          <w:b/>
          <w:bCs/>
          <w:color w:val="000000" w:themeColor="text1"/>
          <w:kern w:val="24"/>
          <w:sz w:val="24"/>
          <w:szCs w:val="24"/>
        </w:rPr>
        <w:tab/>
      </w:r>
      <w:r w:rsidRPr="00437F0D">
        <w:rPr>
          <w:rFonts w:ascii="Times New Roman" w:eastAsiaTheme="minorEastAsia" w:hAnsi="Times New Roman" w:cs="Times New Roman"/>
          <w:color w:val="000000" w:themeColor="text1"/>
          <w:kern w:val="24"/>
          <w:sz w:val="24"/>
          <w:szCs w:val="24"/>
        </w:rPr>
        <w:t xml:space="preserve">ID 1916146 </w:t>
      </w:r>
      <w:r w:rsidR="00437F0D">
        <w:rPr>
          <w:rFonts w:ascii="Times New Roman" w:eastAsiaTheme="minorEastAsia" w:hAnsi="Times New Roman" w:cs="Times New Roman"/>
          <w:color w:val="000000" w:themeColor="text1"/>
          <w:kern w:val="24"/>
          <w:sz w:val="24"/>
          <w:szCs w:val="24"/>
        </w:rPr>
        <w:t xml:space="preserve">- </w:t>
      </w:r>
      <w:r w:rsidRPr="00437F0D">
        <w:rPr>
          <w:rFonts w:ascii="Times New Roman" w:eastAsiaTheme="minorEastAsia" w:hAnsi="Times New Roman" w:cs="Times New Roman"/>
          <w:color w:val="000000" w:themeColor="text1"/>
          <w:kern w:val="24"/>
          <w:sz w:val="24"/>
          <w:szCs w:val="24"/>
        </w:rPr>
        <w:t>Student 4</w:t>
      </w:r>
    </w:p>
    <w:p w14:paraId="3F41B08A" w14:textId="77777777" w:rsidR="008206F4" w:rsidRPr="00437F0D" w:rsidRDefault="008206F4" w:rsidP="00437F0D">
      <w:pPr>
        <w:spacing w:after="120" w:line="360" w:lineRule="auto"/>
        <w:ind w:left="1080"/>
        <w:contextualSpacing/>
        <w:jc w:val="both"/>
        <w:rPr>
          <w:rFonts w:ascii="Times New Roman" w:eastAsia="Times New Roman" w:hAnsi="Times New Roman" w:cs="Times New Roman"/>
          <w:color w:val="B71E42"/>
          <w:sz w:val="24"/>
          <w:szCs w:val="24"/>
        </w:rPr>
      </w:pPr>
    </w:p>
    <w:p w14:paraId="0F81ED71" w14:textId="6B8B61D0" w:rsidR="008206F4" w:rsidRPr="00437F0D" w:rsidRDefault="008206F4" w:rsidP="00437F0D">
      <w:pPr>
        <w:numPr>
          <w:ilvl w:val="0"/>
          <w:numId w:val="11"/>
        </w:numPr>
        <w:spacing w:after="120" w:line="360" w:lineRule="auto"/>
        <w:ind w:left="1080"/>
        <w:contextualSpacing/>
        <w:jc w:val="both"/>
        <w:rPr>
          <w:rFonts w:ascii="Times New Roman" w:eastAsia="Times New Roman" w:hAnsi="Times New Roman" w:cs="Times New Roman"/>
          <w:color w:val="B71E42"/>
          <w:sz w:val="24"/>
          <w:szCs w:val="24"/>
        </w:rPr>
      </w:pPr>
      <w:r w:rsidRPr="00437F0D">
        <w:rPr>
          <w:rFonts w:ascii="Times New Roman" w:eastAsiaTheme="minorEastAsia" w:hAnsi="Times New Roman" w:cs="Times New Roman"/>
          <w:b/>
          <w:bCs/>
          <w:color w:val="000000" w:themeColor="text1"/>
          <w:kern w:val="24"/>
          <w:sz w:val="24"/>
          <w:szCs w:val="24"/>
        </w:rPr>
        <w:t xml:space="preserve">Anton </w:t>
      </w:r>
      <w:proofErr w:type="spellStart"/>
      <w:r w:rsidRPr="00437F0D">
        <w:rPr>
          <w:rFonts w:ascii="Times New Roman" w:eastAsiaTheme="minorEastAsia" w:hAnsi="Times New Roman" w:cs="Times New Roman"/>
          <w:b/>
          <w:bCs/>
          <w:color w:val="000000" w:themeColor="text1"/>
          <w:kern w:val="24"/>
          <w:sz w:val="24"/>
          <w:szCs w:val="24"/>
        </w:rPr>
        <w:t>Roscovan</w:t>
      </w:r>
      <w:proofErr w:type="spellEnd"/>
      <w:r w:rsidR="00437F0D">
        <w:rPr>
          <w:rFonts w:ascii="Times New Roman" w:eastAsiaTheme="minorEastAsia" w:hAnsi="Times New Roman" w:cs="Times New Roman"/>
          <w:b/>
          <w:bCs/>
          <w:color w:val="000000" w:themeColor="text1"/>
          <w:kern w:val="24"/>
          <w:sz w:val="24"/>
          <w:szCs w:val="24"/>
        </w:rPr>
        <w:t xml:space="preserve"> </w:t>
      </w:r>
      <w:r w:rsidR="00437F0D">
        <w:rPr>
          <w:rFonts w:ascii="Times New Roman" w:eastAsiaTheme="minorEastAsia" w:hAnsi="Times New Roman" w:cs="Times New Roman"/>
          <w:b/>
          <w:bCs/>
          <w:color w:val="000000" w:themeColor="text1"/>
          <w:kern w:val="24"/>
          <w:sz w:val="24"/>
          <w:szCs w:val="24"/>
        </w:rPr>
        <w:tab/>
      </w:r>
      <w:r w:rsidR="00B62770" w:rsidRPr="00437F0D">
        <w:rPr>
          <w:rFonts w:ascii="Times New Roman" w:eastAsiaTheme="minorEastAsia" w:hAnsi="Times New Roman" w:cs="Times New Roman"/>
          <w:b/>
          <w:bCs/>
          <w:color w:val="000000" w:themeColor="text1"/>
          <w:kern w:val="24"/>
          <w:sz w:val="24"/>
          <w:szCs w:val="24"/>
        </w:rPr>
        <w:t>-</w:t>
      </w:r>
      <w:r w:rsidR="00437F0D">
        <w:rPr>
          <w:rFonts w:ascii="Times New Roman" w:eastAsiaTheme="minorEastAsia" w:hAnsi="Times New Roman" w:cs="Times New Roman"/>
          <w:b/>
          <w:bCs/>
          <w:color w:val="000000" w:themeColor="text1"/>
          <w:kern w:val="24"/>
          <w:sz w:val="24"/>
          <w:szCs w:val="24"/>
        </w:rPr>
        <w:tab/>
      </w:r>
      <w:r w:rsidRPr="00437F0D">
        <w:rPr>
          <w:rFonts w:ascii="Times New Roman" w:eastAsiaTheme="minorEastAsia" w:hAnsi="Times New Roman" w:cs="Times New Roman"/>
          <w:color w:val="000000" w:themeColor="text1"/>
          <w:kern w:val="24"/>
          <w:sz w:val="24"/>
          <w:szCs w:val="24"/>
        </w:rPr>
        <w:t xml:space="preserve">ID 1916145 </w:t>
      </w:r>
      <w:r w:rsidR="00437F0D">
        <w:rPr>
          <w:rFonts w:ascii="Times New Roman" w:eastAsiaTheme="minorEastAsia" w:hAnsi="Times New Roman" w:cs="Times New Roman"/>
          <w:color w:val="000000" w:themeColor="text1"/>
          <w:kern w:val="24"/>
          <w:sz w:val="24"/>
          <w:szCs w:val="24"/>
        </w:rPr>
        <w:t xml:space="preserve">- </w:t>
      </w:r>
      <w:r w:rsidRPr="00437F0D">
        <w:rPr>
          <w:rFonts w:ascii="Times New Roman" w:eastAsiaTheme="minorEastAsia" w:hAnsi="Times New Roman" w:cs="Times New Roman"/>
          <w:color w:val="000000" w:themeColor="text1"/>
          <w:kern w:val="24"/>
          <w:sz w:val="24"/>
          <w:szCs w:val="24"/>
        </w:rPr>
        <w:t>Student 5</w:t>
      </w:r>
    </w:p>
    <w:p w14:paraId="494D7804" w14:textId="3C01FC88" w:rsidR="00462F35" w:rsidRPr="00437F0D" w:rsidRDefault="00462F35" w:rsidP="00437F0D">
      <w:pPr>
        <w:spacing w:line="360" w:lineRule="auto"/>
        <w:jc w:val="both"/>
        <w:rPr>
          <w:rFonts w:ascii="Times New Roman" w:hAnsi="Times New Roman" w:cs="Times New Roman"/>
          <w:sz w:val="24"/>
          <w:szCs w:val="24"/>
        </w:rPr>
      </w:pPr>
    </w:p>
    <w:p w14:paraId="6CD6E0BD" w14:textId="0A789E30" w:rsidR="00462F35" w:rsidRPr="00437F0D" w:rsidRDefault="00462F35" w:rsidP="00437F0D">
      <w:pPr>
        <w:spacing w:line="360" w:lineRule="auto"/>
        <w:jc w:val="both"/>
        <w:rPr>
          <w:rFonts w:ascii="Times New Roman" w:hAnsi="Times New Roman" w:cs="Times New Roman"/>
          <w:sz w:val="32"/>
          <w:szCs w:val="32"/>
        </w:rPr>
      </w:pPr>
    </w:p>
    <w:p w14:paraId="50593DBA" w14:textId="0AA1DB72" w:rsidR="00462F35" w:rsidRPr="00437F0D" w:rsidRDefault="00462F35" w:rsidP="00437F0D">
      <w:pPr>
        <w:spacing w:line="360" w:lineRule="auto"/>
        <w:jc w:val="both"/>
        <w:rPr>
          <w:rFonts w:ascii="Times New Roman" w:hAnsi="Times New Roman" w:cs="Times New Roman"/>
          <w:sz w:val="24"/>
          <w:szCs w:val="24"/>
        </w:rPr>
      </w:pPr>
    </w:p>
    <w:p w14:paraId="3E1437D3" w14:textId="77777777" w:rsidR="008206F4" w:rsidRPr="00437F0D" w:rsidRDefault="008206F4" w:rsidP="00437F0D">
      <w:pPr>
        <w:pStyle w:val="NormalWeb"/>
        <w:spacing w:before="0" w:beforeAutospacing="0" w:after="120" w:afterAutospacing="0" w:line="360" w:lineRule="auto"/>
        <w:jc w:val="right"/>
        <w:rPr>
          <w:sz w:val="20"/>
          <w:szCs w:val="20"/>
        </w:rPr>
      </w:pPr>
      <w:r w:rsidRPr="00437F0D">
        <w:rPr>
          <w:rFonts w:eastAsiaTheme="minorEastAsia"/>
          <w:color w:val="000000" w:themeColor="text1"/>
          <w:kern w:val="24"/>
          <w:sz w:val="28"/>
          <w:szCs w:val="28"/>
          <w:lang w:val="en-GB"/>
        </w:rPr>
        <w:t xml:space="preserve">Module Lecturer: </w:t>
      </w:r>
      <w:r w:rsidRPr="00437F0D">
        <w:rPr>
          <w:rFonts w:eastAsiaTheme="minorEastAsia"/>
          <w:b/>
          <w:bCs/>
          <w:color w:val="000000" w:themeColor="text1"/>
          <w:kern w:val="24"/>
          <w:sz w:val="28"/>
          <w:szCs w:val="28"/>
          <w:lang w:val="en-GB"/>
        </w:rPr>
        <w:t xml:space="preserve">Syed </w:t>
      </w:r>
      <w:proofErr w:type="spellStart"/>
      <w:r w:rsidRPr="00437F0D">
        <w:rPr>
          <w:rFonts w:eastAsiaTheme="minorEastAsia"/>
          <w:b/>
          <w:bCs/>
          <w:color w:val="000000" w:themeColor="text1"/>
          <w:kern w:val="24"/>
          <w:sz w:val="28"/>
          <w:szCs w:val="28"/>
          <w:lang w:val="en-GB"/>
        </w:rPr>
        <w:t>Jaffery</w:t>
      </w:r>
      <w:proofErr w:type="spellEnd"/>
    </w:p>
    <w:p w14:paraId="7E6C53D7" w14:textId="1CD95E7C" w:rsidR="00462F35" w:rsidRPr="00437F0D" w:rsidRDefault="00462F35" w:rsidP="00437F0D">
      <w:pPr>
        <w:spacing w:line="360" w:lineRule="auto"/>
        <w:jc w:val="both"/>
        <w:rPr>
          <w:rFonts w:ascii="Times New Roman" w:hAnsi="Times New Roman" w:cs="Times New Roman"/>
          <w:sz w:val="32"/>
          <w:szCs w:val="32"/>
        </w:rPr>
      </w:pPr>
    </w:p>
    <w:p w14:paraId="5A0A8CCB" w14:textId="61C8281A" w:rsidR="00462F35" w:rsidRPr="00437F0D" w:rsidRDefault="00462F35" w:rsidP="00437F0D">
      <w:pPr>
        <w:spacing w:line="360" w:lineRule="auto"/>
        <w:jc w:val="both"/>
        <w:rPr>
          <w:rFonts w:ascii="Times New Roman" w:hAnsi="Times New Roman" w:cs="Times New Roman"/>
          <w:sz w:val="32"/>
          <w:szCs w:val="32"/>
        </w:rPr>
      </w:pPr>
    </w:p>
    <w:p w14:paraId="56B75DE9" w14:textId="539AA622" w:rsidR="00462F35" w:rsidRPr="00437F0D" w:rsidRDefault="00462F35" w:rsidP="00437F0D">
      <w:pPr>
        <w:spacing w:line="360" w:lineRule="auto"/>
        <w:jc w:val="both"/>
        <w:rPr>
          <w:rFonts w:ascii="Times New Roman" w:hAnsi="Times New Roman" w:cs="Times New Roman"/>
          <w:sz w:val="32"/>
          <w:szCs w:val="32"/>
        </w:rPr>
      </w:pPr>
    </w:p>
    <w:p w14:paraId="397C55FD" w14:textId="6E9A1CDC" w:rsidR="00462F35" w:rsidRPr="00437F0D" w:rsidRDefault="00BB3201" w:rsidP="00437F0D">
      <w:pPr>
        <w:spacing w:line="360" w:lineRule="auto"/>
        <w:jc w:val="both"/>
        <w:rPr>
          <w:rFonts w:ascii="Times New Roman" w:hAnsi="Times New Roman" w:cs="Times New Roman"/>
          <w:b/>
          <w:bCs/>
          <w:sz w:val="32"/>
          <w:szCs w:val="32"/>
        </w:rPr>
      </w:pPr>
      <w:r w:rsidRPr="00437F0D">
        <w:rPr>
          <w:rFonts w:ascii="Times New Roman" w:hAnsi="Times New Roman" w:cs="Times New Roman"/>
          <w:b/>
          <w:bCs/>
          <w:sz w:val="32"/>
          <w:szCs w:val="32"/>
        </w:rPr>
        <w:lastRenderedPageBreak/>
        <w:t>Table of Contents:</w:t>
      </w:r>
    </w:p>
    <w:p w14:paraId="0E2EAA1A" w14:textId="1ED35E7D" w:rsidR="006D6EBF" w:rsidRDefault="006D6EBF" w:rsidP="006F450E">
      <w:pPr>
        <w:pStyle w:val="TOC3"/>
        <w:spacing w:line="276" w:lineRule="auto"/>
        <w:rPr>
          <w:rFonts w:asciiTheme="minorHAnsi" w:eastAsiaTheme="minorEastAsia" w:hAnsiTheme="minorHAnsi" w:cstheme="minorBidi"/>
          <w:noProof/>
          <w:sz w:val="22"/>
          <w:szCs w:val="22"/>
          <w:lang w:eastAsia="en-US"/>
        </w:rPr>
      </w:pPr>
      <w:r w:rsidRPr="006D6EBF">
        <w:rPr>
          <w:rFonts w:cs="Times New Roman"/>
          <w:b/>
          <w:bCs/>
        </w:rPr>
        <w:fldChar w:fldCharType="begin"/>
      </w:r>
      <w:r w:rsidRPr="006D6EBF">
        <w:rPr>
          <w:rFonts w:cs="Times New Roman"/>
          <w:b/>
          <w:bCs/>
        </w:rPr>
        <w:instrText xml:space="preserve"> TOC \o "2-3" \h \z \t "Heading 1,1,danu0,3,danu 1,1,danu 2,2" </w:instrText>
      </w:r>
      <w:r w:rsidRPr="006D6EBF">
        <w:rPr>
          <w:rFonts w:cs="Times New Roman"/>
          <w:b/>
          <w:bCs/>
        </w:rPr>
        <w:fldChar w:fldCharType="separate"/>
      </w:r>
      <w:hyperlink w:anchor="_Toc49716635" w:history="1">
        <w:r w:rsidRPr="00AF3054">
          <w:rPr>
            <w:rStyle w:val="Hyperlink"/>
            <w:noProof/>
          </w:rPr>
          <w:t>Marius Osan - Student ID 1914787</w:t>
        </w:r>
        <w:r>
          <w:rPr>
            <w:noProof/>
            <w:webHidden/>
          </w:rPr>
          <w:tab/>
        </w:r>
        <w:r>
          <w:rPr>
            <w:noProof/>
            <w:webHidden/>
          </w:rPr>
          <w:fldChar w:fldCharType="begin"/>
        </w:r>
        <w:r>
          <w:rPr>
            <w:noProof/>
            <w:webHidden/>
          </w:rPr>
          <w:instrText xml:space="preserve"> PAGEREF _Toc49716635 \h </w:instrText>
        </w:r>
        <w:r>
          <w:rPr>
            <w:noProof/>
            <w:webHidden/>
          </w:rPr>
        </w:r>
        <w:r>
          <w:rPr>
            <w:noProof/>
            <w:webHidden/>
          </w:rPr>
          <w:fldChar w:fldCharType="separate"/>
        </w:r>
        <w:r w:rsidR="006F450E">
          <w:rPr>
            <w:noProof/>
            <w:webHidden/>
          </w:rPr>
          <w:t>3</w:t>
        </w:r>
        <w:r>
          <w:rPr>
            <w:noProof/>
            <w:webHidden/>
          </w:rPr>
          <w:fldChar w:fldCharType="end"/>
        </w:r>
      </w:hyperlink>
    </w:p>
    <w:p w14:paraId="2F406902" w14:textId="01E11ECC"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36" w:history="1">
        <w:r w:rsidR="006D6EBF" w:rsidRPr="00AF3054">
          <w:rPr>
            <w:rStyle w:val="Hyperlink"/>
            <w:noProof/>
          </w:rPr>
          <w:t>Introduction</w:t>
        </w:r>
        <w:r w:rsidR="006D6EBF">
          <w:rPr>
            <w:noProof/>
            <w:webHidden/>
          </w:rPr>
          <w:tab/>
        </w:r>
        <w:r w:rsidR="006D6EBF">
          <w:rPr>
            <w:noProof/>
            <w:webHidden/>
          </w:rPr>
          <w:fldChar w:fldCharType="begin"/>
        </w:r>
        <w:r w:rsidR="006D6EBF">
          <w:rPr>
            <w:noProof/>
            <w:webHidden/>
          </w:rPr>
          <w:instrText xml:space="preserve"> PAGEREF _Toc49716636 \h </w:instrText>
        </w:r>
        <w:r w:rsidR="006D6EBF">
          <w:rPr>
            <w:noProof/>
            <w:webHidden/>
          </w:rPr>
        </w:r>
        <w:r w:rsidR="006D6EBF">
          <w:rPr>
            <w:noProof/>
            <w:webHidden/>
          </w:rPr>
          <w:fldChar w:fldCharType="separate"/>
        </w:r>
        <w:r w:rsidR="006F450E">
          <w:rPr>
            <w:noProof/>
            <w:webHidden/>
          </w:rPr>
          <w:t>3</w:t>
        </w:r>
        <w:r w:rsidR="006D6EBF">
          <w:rPr>
            <w:noProof/>
            <w:webHidden/>
          </w:rPr>
          <w:fldChar w:fldCharType="end"/>
        </w:r>
      </w:hyperlink>
    </w:p>
    <w:p w14:paraId="55094918" w14:textId="742B34BC"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37" w:history="1">
        <w:r w:rsidR="006D6EBF" w:rsidRPr="00AF3054">
          <w:rPr>
            <w:rStyle w:val="Hyperlink"/>
            <w:noProof/>
          </w:rPr>
          <w:t>Cover Letter</w:t>
        </w:r>
        <w:r w:rsidR="006D6EBF">
          <w:rPr>
            <w:noProof/>
            <w:webHidden/>
          </w:rPr>
          <w:tab/>
        </w:r>
        <w:r w:rsidR="006D6EBF">
          <w:rPr>
            <w:noProof/>
            <w:webHidden/>
          </w:rPr>
          <w:fldChar w:fldCharType="begin"/>
        </w:r>
        <w:r w:rsidR="006D6EBF">
          <w:rPr>
            <w:noProof/>
            <w:webHidden/>
          </w:rPr>
          <w:instrText xml:space="preserve"> PAGEREF _Toc49716637 \h </w:instrText>
        </w:r>
        <w:r w:rsidR="006D6EBF">
          <w:rPr>
            <w:noProof/>
            <w:webHidden/>
          </w:rPr>
        </w:r>
        <w:r w:rsidR="006D6EBF">
          <w:rPr>
            <w:noProof/>
            <w:webHidden/>
          </w:rPr>
          <w:fldChar w:fldCharType="separate"/>
        </w:r>
        <w:r w:rsidR="006F450E">
          <w:rPr>
            <w:noProof/>
            <w:webHidden/>
          </w:rPr>
          <w:t>4</w:t>
        </w:r>
        <w:r w:rsidR="006D6EBF">
          <w:rPr>
            <w:noProof/>
            <w:webHidden/>
          </w:rPr>
          <w:fldChar w:fldCharType="end"/>
        </w:r>
      </w:hyperlink>
    </w:p>
    <w:p w14:paraId="6045EF9D" w14:textId="7A438EF8"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38" w:history="1">
        <w:r w:rsidR="006D6EBF" w:rsidRPr="00AF3054">
          <w:rPr>
            <w:rStyle w:val="Hyperlink"/>
            <w:noProof/>
          </w:rPr>
          <w:t>Executuve Summary</w:t>
        </w:r>
        <w:r w:rsidR="006D6EBF">
          <w:rPr>
            <w:noProof/>
            <w:webHidden/>
          </w:rPr>
          <w:tab/>
        </w:r>
        <w:r w:rsidR="006D6EBF">
          <w:rPr>
            <w:noProof/>
            <w:webHidden/>
          </w:rPr>
          <w:fldChar w:fldCharType="begin"/>
        </w:r>
        <w:r w:rsidR="006D6EBF">
          <w:rPr>
            <w:noProof/>
            <w:webHidden/>
          </w:rPr>
          <w:instrText xml:space="preserve"> PAGEREF _Toc49716638 \h </w:instrText>
        </w:r>
        <w:r w:rsidR="006D6EBF">
          <w:rPr>
            <w:noProof/>
            <w:webHidden/>
          </w:rPr>
        </w:r>
        <w:r w:rsidR="006D6EBF">
          <w:rPr>
            <w:noProof/>
            <w:webHidden/>
          </w:rPr>
          <w:fldChar w:fldCharType="separate"/>
        </w:r>
        <w:r w:rsidR="006F450E">
          <w:rPr>
            <w:noProof/>
            <w:webHidden/>
          </w:rPr>
          <w:t>5</w:t>
        </w:r>
        <w:r w:rsidR="006D6EBF">
          <w:rPr>
            <w:noProof/>
            <w:webHidden/>
          </w:rPr>
          <w:fldChar w:fldCharType="end"/>
        </w:r>
      </w:hyperlink>
    </w:p>
    <w:p w14:paraId="76064854" w14:textId="3E5721FA"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39" w:history="1">
        <w:r w:rsidR="006D6EBF" w:rsidRPr="00AF3054">
          <w:rPr>
            <w:rStyle w:val="Hyperlink"/>
            <w:noProof/>
          </w:rPr>
          <w:t>Business Overview</w:t>
        </w:r>
        <w:r w:rsidR="006D6EBF">
          <w:rPr>
            <w:noProof/>
            <w:webHidden/>
          </w:rPr>
          <w:tab/>
        </w:r>
        <w:r w:rsidR="006D6EBF">
          <w:rPr>
            <w:noProof/>
            <w:webHidden/>
          </w:rPr>
          <w:fldChar w:fldCharType="begin"/>
        </w:r>
        <w:r w:rsidR="006D6EBF">
          <w:rPr>
            <w:noProof/>
            <w:webHidden/>
          </w:rPr>
          <w:instrText xml:space="preserve"> PAGEREF _Toc49716639 \h </w:instrText>
        </w:r>
        <w:r w:rsidR="006D6EBF">
          <w:rPr>
            <w:noProof/>
            <w:webHidden/>
          </w:rPr>
        </w:r>
        <w:r w:rsidR="006D6EBF">
          <w:rPr>
            <w:noProof/>
            <w:webHidden/>
          </w:rPr>
          <w:fldChar w:fldCharType="separate"/>
        </w:r>
        <w:r w:rsidR="006F450E">
          <w:rPr>
            <w:noProof/>
            <w:webHidden/>
          </w:rPr>
          <w:t>5</w:t>
        </w:r>
        <w:r w:rsidR="006D6EBF">
          <w:rPr>
            <w:noProof/>
            <w:webHidden/>
          </w:rPr>
          <w:fldChar w:fldCharType="end"/>
        </w:r>
      </w:hyperlink>
    </w:p>
    <w:p w14:paraId="6A11A6BD" w14:textId="57C2CD32"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40" w:history="1">
        <w:r w:rsidR="006D6EBF" w:rsidRPr="00AF3054">
          <w:rPr>
            <w:rStyle w:val="Hyperlink"/>
            <w:noProof/>
          </w:rPr>
          <w:t>Product And Services</w:t>
        </w:r>
        <w:r w:rsidR="006D6EBF">
          <w:rPr>
            <w:noProof/>
            <w:webHidden/>
          </w:rPr>
          <w:tab/>
        </w:r>
        <w:r w:rsidR="006D6EBF">
          <w:rPr>
            <w:noProof/>
            <w:webHidden/>
          </w:rPr>
          <w:fldChar w:fldCharType="begin"/>
        </w:r>
        <w:r w:rsidR="006D6EBF">
          <w:rPr>
            <w:noProof/>
            <w:webHidden/>
          </w:rPr>
          <w:instrText xml:space="preserve"> PAGEREF _Toc49716640 \h </w:instrText>
        </w:r>
        <w:r w:rsidR="006D6EBF">
          <w:rPr>
            <w:noProof/>
            <w:webHidden/>
          </w:rPr>
        </w:r>
        <w:r w:rsidR="006D6EBF">
          <w:rPr>
            <w:noProof/>
            <w:webHidden/>
          </w:rPr>
          <w:fldChar w:fldCharType="separate"/>
        </w:r>
        <w:r w:rsidR="006F450E">
          <w:rPr>
            <w:noProof/>
            <w:webHidden/>
          </w:rPr>
          <w:t>6</w:t>
        </w:r>
        <w:r w:rsidR="006D6EBF">
          <w:rPr>
            <w:noProof/>
            <w:webHidden/>
          </w:rPr>
          <w:fldChar w:fldCharType="end"/>
        </w:r>
      </w:hyperlink>
    </w:p>
    <w:p w14:paraId="423693FA" w14:textId="2600202E"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41" w:history="1">
        <w:r w:rsidR="006D6EBF" w:rsidRPr="00AF3054">
          <w:rPr>
            <w:rStyle w:val="Hyperlink"/>
            <w:noProof/>
          </w:rPr>
          <w:t>Market Audit</w:t>
        </w:r>
        <w:r w:rsidR="006D6EBF">
          <w:rPr>
            <w:noProof/>
            <w:webHidden/>
          </w:rPr>
          <w:tab/>
        </w:r>
        <w:r w:rsidR="006D6EBF">
          <w:rPr>
            <w:noProof/>
            <w:webHidden/>
          </w:rPr>
          <w:fldChar w:fldCharType="begin"/>
        </w:r>
        <w:r w:rsidR="006D6EBF">
          <w:rPr>
            <w:noProof/>
            <w:webHidden/>
          </w:rPr>
          <w:instrText xml:space="preserve"> PAGEREF _Toc49716641 \h </w:instrText>
        </w:r>
        <w:r w:rsidR="006D6EBF">
          <w:rPr>
            <w:noProof/>
            <w:webHidden/>
          </w:rPr>
        </w:r>
        <w:r w:rsidR="006D6EBF">
          <w:rPr>
            <w:noProof/>
            <w:webHidden/>
          </w:rPr>
          <w:fldChar w:fldCharType="separate"/>
        </w:r>
        <w:r w:rsidR="006F450E">
          <w:rPr>
            <w:noProof/>
            <w:webHidden/>
          </w:rPr>
          <w:t>8</w:t>
        </w:r>
        <w:r w:rsidR="006D6EBF">
          <w:rPr>
            <w:noProof/>
            <w:webHidden/>
          </w:rPr>
          <w:fldChar w:fldCharType="end"/>
        </w:r>
      </w:hyperlink>
    </w:p>
    <w:p w14:paraId="42D7A634" w14:textId="29A06269"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42" w:history="1">
        <w:r w:rsidR="006D6EBF" w:rsidRPr="00AF3054">
          <w:rPr>
            <w:rStyle w:val="Hyperlink"/>
            <w:noProof/>
          </w:rPr>
          <w:t>Target market</w:t>
        </w:r>
        <w:r w:rsidR="006D6EBF">
          <w:rPr>
            <w:noProof/>
            <w:webHidden/>
          </w:rPr>
          <w:tab/>
        </w:r>
        <w:r w:rsidR="006D6EBF">
          <w:rPr>
            <w:noProof/>
            <w:webHidden/>
          </w:rPr>
          <w:fldChar w:fldCharType="begin"/>
        </w:r>
        <w:r w:rsidR="006D6EBF">
          <w:rPr>
            <w:noProof/>
            <w:webHidden/>
          </w:rPr>
          <w:instrText xml:space="preserve"> PAGEREF _Toc49716642 \h </w:instrText>
        </w:r>
        <w:r w:rsidR="006D6EBF">
          <w:rPr>
            <w:noProof/>
            <w:webHidden/>
          </w:rPr>
        </w:r>
        <w:r w:rsidR="006D6EBF">
          <w:rPr>
            <w:noProof/>
            <w:webHidden/>
          </w:rPr>
          <w:fldChar w:fldCharType="separate"/>
        </w:r>
        <w:r w:rsidR="006F450E">
          <w:rPr>
            <w:noProof/>
            <w:webHidden/>
          </w:rPr>
          <w:t>10</w:t>
        </w:r>
        <w:r w:rsidR="006D6EBF">
          <w:rPr>
            <w:noProof/>
            <w:webHidden/>
          </w:rPr>
          <w:fldChar w:fldCharType="end"/>
        </w:r>
      </w:hyperlink>
    </w:p>
    <w:p w14:paraId="660FDE33" w14:textId="64F18B23"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43" w:history="1">
        <w:r w:rsidR="006D6EBF" w:rsidRPr="00AF3054">
          <w:rPr>
            <w:rStyle w:val="Hyperlink"/>
            <w:noProof/>
            <w:lang w:eastAsia="ar-SA"/>
          </w:rPr>
          <w:t>Marketing plan</w:t>
        </w:r>
        <w:r w:rsidR="006D6EBF">
          <w:rPr>
            <w:noProof/>
            <w:webHidden/>
          </w:rPr>
          <w:tab/>
        </w:r>
        <w:r w:rsidR="006D6EBF">
          <w:rPr>
            <w:noProof/>
            <w:webHidden/>
          </w:rPr>
          <w:fldChar w:fldCharType="begin"/>
        </w:r>
        <w:r w:rsidR="006D6EBF">
          <w:rPr>
            <w:noProof/>
            <w:webHidden/>
          </w:rPr>
          <w:instrText xml:space="preserve"> PAGEREF _Toc49716643 \h </w:instrText>
        </w:r>
        <w:r w:rsidR="006D6EBF">
          <w:rPr>
            <w:noProof/>
            <w:webHidden/>
          </w:rPr>
        </w:r>
        <w:r w:rsidR="006D6EBF">
          <w:rPr>
            <w:noProof/>
            <w:webHidden/>
          </w:rPr>
          <w:fldChar w:fldCharType="separate"/>
        </w:r>
        <w:r w:rsidR="006F450E">
          <w:rPr>
            <w:noProof/>
            <w:webHidden/>
          </w:rPr>
          <w:t>11</w:t>
        </w:r>
        <w:r w:rsidR="006D6EBF">
          <w:rPr>
            <w:noProof/>
            <w:webHidden/>
          </w:rPr>
          <w:fldChar w:fldCharType="end"/>
        </w:r>
      </w:hyperlink>
    </w:p>
    <w:p w14:paraId="09CC250B" w14:textId="6A7E74C6" w:rsidR="006D6EBF" w:rsidRDefault="00AB14FA" w:rsidP="006F450E">
      <w:pPr>
        <w:pStyle w:val="TOC3"/>
        <w:spacing w:line="276" w:lineRule="auto"/>
        <w:rPr>
          <w:rFonts w:asciiTheme="minorHAnsi" w:eastAsiaTheme="minorEastAsia" w:hAnsiTheme="minorHAnsi" w:cstheme="minorBidi"/>
          <w:noProof/>
          <w:sz w:val="22"/>
          <w:szCs w:val="22"/>
          <w:lang w:eastAsia="en-US"/>
        </w:rPr>
      </w:pPr>
      <w:hyperlink w:anchor="_Toc49716644" w:history="1">
        <w:r w:rsidR="006D6EBF" w:rsidRPr="00AF3054">
          <w:rPr>
            <w:rStyle w:val="Hyperlink"/>
            <w:noProof/>
          </w:rPr>
          <w:t>Daniel Mitita- Student ID- 1916138</w:t>
        </w:r>
        <w:r w:rsidR="006D6EBF">
          <w:rPr>
            <w:noProof/>
            <w:webHidden/>
          </w:rPr>
          <w:tab/>
        </w:r>
        <w:r w:rsidR="006D6EBF">
          <w:rPr>
            <w:noProof/>
            <w:webHidden/>
          </w:rPr>
          <w:fldChar w:fldCharType="begin"/>
        </w:r>
        <w:r w:rsidR="006D6EBF">
          <w:rPr>
            <w:noProof/>
            <w:webHidden/>
          </w:rPr>
          <w:instrText xml:space="preserve"> PAGEREF _Toc49716644 \h </w:instrText>
        </w:r>
        <w:r w:rsidR="006D6EBF">
          <w:rPr>
            <w:noProof/>
            <w:webHidden/>
          </w:rPr>
        </w:r>
        <w:r w:rsidR="006D6EBF">
          <w:rPr>
            <w:noProof/>
            <w:webHidden/>
          </w:rPr>
          <w:fldChar w:fldCharType="separate"/>
        </w:r>
        <w:r w:rsidR="006F450E">
          <w:rPr>
            <w:noProof/>
            <w:webHidden/>
          </w:rPr>
          <w:t>12</w:t>
        </w:r>
        <w:r w:rsidR="006D6EBF">
          <w:rPr>
            <w:noProof/>
            <w:webHidden/>
          </w:rPr>
          <w:fldChar w:fldCharType="end"/>
        </w:r>
      </w:hyperlink>
    </w:p>
    <w:p w14:paraId="77B5DAA7" w14:textId="50AEE090"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45" w:history="1">
        <w:r w:rsidR="006D6EBF" w:rsidRPr="00AF3054">
          <w:rPr>
            <w:rStyle w:val="Hyperlink"/>
            <w:noProof/>
            <w:lang w:eastAsia="ar-SA"/>
          </w:rPr>
          <w:t>Business Description And History</w:t>
        </w:r>
        <w:r w:rsidR="006D6EBF">
          <w:rPr>
            <w:noProof/>
            <w:webHidden/>
          </w:rPr>
          <w:tab/>
        </w:r>
        <w:r w:rsidR="006D6EBF">
          <w:rPr>
            <w:noProof/>
            <w:webHidden/>
          </w:rPr>
          <w:fldChar w:fldCharType="begin"/>
        </w:r>
        <w:r w:rsidR="006D6EBF">
          <w:rPr>
            <w:noProof/>
            <w:webHidden/>
          </w:rPr>
          <w:instrText xml:space="preserve"> PAGEREF _Toc49716645 \h </w:instrText>
        </w:r>
        <w:r w:rsidR="006D6EBF">
          <w:rPr>
            <w:noProof/>
            <w:webHidden/>
          </w:rPr>
        </w:r>
        <w:r w:rsidR="006D6EBF">
          <w:rPr>
            <w:noProof/>
            <w:webHidden/>
          </w:rPr>
          <w:fldChar w:fldCharType="separate"/>
        </w:r>
        <w:r w:rsidR="006F450E">
          <w:rPr>
            <w:noProof/>
            <w:webHidden/>
          </w:rPr>
          <w:t>12</w:t>
        </w:r>
        <w:r w:rsidR="006D6EBF">
          <w:rPr>
            <w:noProof/>
            <w:webHidden/>
          </w:rPr>
          <w:fldChar w:fldCharType="end"/>
        </w:r>
      </w:hyperlink>
    </w:p>
    <w:p w14:paraId="169239B3" w14:textId="27967FD7"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46" w:history="1">
        <w:r w:rsidR="006D6EBF" w:rsidRPr="00AF3054">
          <w:rPr>
            <w:rStyle w:val="Hyperlink"/>
            <w:noProof/>
            <w:lang w:eastAsia="ar-SA"/>
          </w:rPr>
          <w:t>Business Structure</w:t>
        </w:r>
        <w:r w:rsidR="006D6EBF">
          <w:rPr>
            <w:noProof/>
            <w:webHidden/>
          </w:rPr>
          <w:tab/>
        </w:r>
        <w:r w:rsidR="006D6EBF">
          <w:rPr>
            <w:noProof/>
            <w:webHidden/>
          </w:rPr>
          <w:fldChar w:fldCharType="begin"/>
        </w:r>
        <w:r w:rsidR="006D6EBF">
          <w:rPr>
            <w:noProof/>
            <w:webHidden/>
          </w:rPr>
          <w:instrText xml:space="preserve"> PAGEREF _Toc49716646 \h </w:instrText>
        </w:r>
        <w:r w:rsidR="006D6EBF">
          <w:rPr>
            <w:noProof/>
            <w:webHidden/>
          </w:rPr>
        </w:r>
        <w:r w:rsidR="006D6EBF">
          <w:rPr>
            <w:noProof/>
            <w:webHidden/>
          </w:rPr>
          <w:fldChar w:fldCharType="separate"/>
        </w:r>
        <w:r w:rsidR="006F450E">
          <w:rPr>
            <w:noProof/>
            <w:webHidden/>
          </w:rPr>
          <w:t>12</w:t>
        </w:r>
        <w:r w:rsidR="006D6EBF">
          <w:rPr>
            <w:noProof/>
            <w:webHidden/>
          </w:rPr>
          <w:fldChar w:fldCharType="end"/>
        </w:r>
      </w:hyperlink>
    </w:p>
    <w:p w14:paraId="02BC336A" w14:textId="1CF1BA5D"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47" w:history="1">
        <w:r w:rsidR="006D6EBF" w:rsidRPr="00AF3054">
          <w:rPr>
            <w:rStyle w:val="Hyperlink"/>
            <w:noProof/>
            <w:lang w:eastAsia="ar-SA"/>
          </w:rPr>
          <w:t>Product Or Service Description</w:t>
        </w:r>
        <w:r w:rsidR="006D6EBF">
          <w:rPr>
            <w:noProof/>
            <w:webHidden/>
          </w:rPr>
          <w:tab/>
        </w:r>
        <w:r w:rsidR="006D6EBF">
          <w:rPr>
            <w:noProof/>
            <w:webHidden/>
          </w:rPr>
          <w:fldChar w:fldCharType="begin"/>
        </w:r>
        <w:r w:rsidR="006D6EBF">
          <w:rPr>
            <w:noProof/>
            <w:webHidden/>
          </w:rPr>
          <w:instrText xml:space="preserve"> PAGEREF _Toc49716647 \h </w:instrText>
        </w:r>
        <w:r w:rsidR="006D6EBF">
          <w:rPr>
            <w:noProof/>
            <w:webHidden/>
          </w:rPr>
        </w:r>
        <w:r w:rsidR="006D6EBF">
          <w:rPr>
            <w:noProof/>
            <w:webHidden/>
          </w:rPr>
          <w:fldChar w:fldCharType="separate"/>
        </w:r>
        <w:r w:rsidR="006F450E">
          <w:rPr>
            <w:noProof/>
            <w:webHidden/>
          </w:rPr>
          <w:t>13</w:t>
        </w:r>
        <w:r w:rsidR="006D6EBF">
          <w:rPr>
            <w:noProof/>
            <w:webHidden/>
          </w:rPr>
          <w:fldChar w:fldCharType="end"/>
        </w:r>
      </w:hyperlink>
    </w:p>
    <w:p w14:paraId="090D2382" w14:textId="61B6731C"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48" w:history="1">
        <w:r w:rsidR="006D6EBF" w:rsidRPr="00AF3054">
          <w:rPr>
            <w:rStyle w:val="Hyperlink"/>
            <w:noProof/>
            <w:lang w:eastAsia="ar-SA"/>
          </w:rPr>
          <w:t>Market Analysis And Trends</w:t>
        </w:r>
        <w:r w:rsidR="006D6EBF">
          <w:rPr>
            <w:noProof/>
            <w:webHidden/>
          </w:rPr>
          <w:tab/>
        </w:r>
        <w:r w:rsidR="006D6EBF">
          <w:rPr>
            <w:noProof/>
            <w:webHidden/>
          </w:rPr>
          <w:fldChar w:fldCharType="begin"/>
        </w:r>
        <w:r w:rsidR="006D6EBF">
          <w:rPr>
            <w:noProof/>
            <w:webHidden/>
          </w:rPr>
          <w:instrText xml:space="preserve"> PAGEREF _Toc49716648 \h </w:instrText>
        </w:r>
        <w:r w:rsidR="006D6EBF">
          <w:rPr>
            <w:noProof/>
            <w:webHidden/>
          </w:rPr>
        </w:r>
        <w:r w:rsidR="006D6EBF">
          <w:rPr>
            <w:noProof/>
            <w:webHidden/>
          </w:rPr>
          <w:fldChar w:fldCharType="separate"/>
        </w:r>
        <w:r w:rsidR="006F450E">
          <w:rPr>
            <w:noProof/>
            <w:webHidden/>
          </w:rPr>
          <w:t>13</w:t>
        </w:r>
        <w:r w:rsidR="006D6EBF">
          <w:rPr>
            <w:noProof/>
            <w:webHidden/>
          </w:rPr>
          <w:fldChar w:fldCharType="end"/>
        </w:r>
      </w:hyperlink>
    </w:p>
    <w:p w14:paraId="5817D5F8" w14:textId="313C2B12"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49" w:history="1">
        <w:r w:rsidR="006D6EBF" w:rsidRPr="00AF3054">
          <w:rPr>
            <w:rStyle w:val="Hyperlink"/>
            <w:noProof/>
          </w:rPr>
          <w:t>Operations</w:t>
        </w:r>
        <w:r w:rsidR="006D6EBF">
          <w:rPr>
            <w:noProof/>
            <w:webHidden/>
          </w:rPr>
          <w:tab/>
        </w:r>
        <w:r w:rsidR="006D6EBF">
          <w:rPr>
            <w:noProof/>
            <w:webHidden/>
          </w:rPr>
          <w:fldChar w:fldCharType="begin"/>
        </w:r>
        <w:r w:rsidR="006D6EBF">
          <w:rPr>
            <w:noProof/>
            <w:webHidden/>
          </w:rPr>
          <w:instrText xml:space="preserve"> PAGEREF _Toc49716649 \h </w:instrText>
        </w:r>
        <w:r w:rsidR="006D6EBF">
          <w:rPr>
            <w:noProof/>
            <w:webHidden/>
          </w:rPr>
        </w:r>
        <w:r w:rsidR="006D6EBF">
          <w:rPr>
            <w:noProof/>
            <w:webHidden/>
          </w:rPr>
          <w:fldChar w:fldCharType="separate"/>
        </w:r>
        <w:r w:rsidR="006F450E">
          <w:rPr>
            <w:noProof/>
            <w:webHidden/>
          </w:rPr>
          <w:t>14</w:t>
        </w:r>
        <w:r w:rsidR="006D6EBF">
          <w:rPr>
            <w:noProof/>
            <w:webHidden/>
          </w:rPr>
          <w:fldChar w:fldCharType="end"/>
        </w:r>
      </w:hyperlink>
    </w:p>
    <w:p w14:paraId="25786E37" w14:textId="65B16EFD"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50" w:history="1">
        <w:r w:rsidR="006D6EBF" w:rsidRPr="00AF3054">
          <w:rPr>
            <w:rStyle w:val="Hyperlink"/>
            <w:noProof/>
          </w:rPr>
          <w:t>Technology Plan</w:t>
        </w:r>
        <w:r w:rsidR="006D6EBF">
          <w:rPr>
            <w:noProof/>
            <w:webHidden/>
          </w:rPr>
          <w:tab/>
        </w:r>
        <w:r w:rsidR="006D6EBF">
          <w:rPr>
            <w:noProof/>
            <w:webHidden/>
          </w:rPr>
          <w:fldChar w:fldCharType="begin"/>
        </w:r>
        <w:r w:rsidR="006D6EBF">
          <w:rPr>
            <w:noProof/>
            <w:webHidden/>
          </w:rPr>
          <w:instrText xml:space="preserve"> PAGEREF _Toc49716650 \h </w:instrText>
        </w:r>
        <w:r w:rsidR="006D6EBF">
          <w:rPr>
            <w:noProof/>
            <w:webHidden/>
          </w:rPr>
        </w:r>
        <w:r w:rsidR="006D6EBF">
          <w:rPr>
            <w:noProof/>
            <w:webHidden/>
          </w:rPr>
          <w:fldChar w:fldCharType="separate"/>
        </w:r>
        <w:r w:rsidR="006F450E">
          <w:rPr>
            <w:noProof/>
            <w:webHidden/>
          </w:rPr>
          <w:t>15</w:t>
        </w:r>
        <w:r w:rsidR="006D6EBF">
          <w:rPr>
            <w:noProof/>
            <w:webHidden/>
          </w:rPr>
          <w:fldChar w:fldCharType="end"/>
        </w:r>
      </w:hyperlink>
    </w:p>
    <w:p w14:paraId="18290A73" w14:textId="70F1AB50"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51" w:history="1">
        <w:r w:rsidR="006D6EBF" w:rsidRPr="00AF3054">
          <w:rPr>
            <w:rStyle w:val="Hyperlink"/>
            <w:noProof/>
          </w:rPr>
          <w:t>Management And Organization</w:t>
        </w:r>
        <w:r w:rsidR="006D6EBF">
          <w:rPr>
            <w:noProof/>
            <w:webHidden/>
          </w:rPr>
          <w:tab/>
        </w:r>
        <w:r w:rsidR="006D6EBF">
          <w:rPr>
            <w:noProof/>
            <w:webHidden/>
          </w:rPr>
          <w:fldChar w:fldCharType="begin"/>
        </w:r>
        <w:r w:rsidR="006D6EBF">
          <w:rPr>
            <w:noProof/>
            <w:webHidden/>
          </w:rPr>
          <w:instrText xml:space="preserve"> PAGEREF _Toc49716651 \h </w:instrText>
        </w:r>
        <w:r w:rsidR="006D6EBF">
          <w:rPr>
            <w:noProof/>
            <w:webHidden/>
          </w:rPr>
        </w:r>
        <w:r w:rsidR="006D6EBF">
          <w:rPr>
            <w:noProof/>
            <w:webHidden/>
          </w:rPr>
          <w:fldChar w:fldCharType="separate"/>
        </w:r>
        <w:r w:rsidR="006F450E">
          <w:rPr>
            <w:noProof/>
            <w:webHidden/>
          </w:rPr>
          <w:t>15</w:t>
        </w:r>
        <w:r w:rsidR="006D6EBF">
          <w:rPr>
            <w:noProof/>
            <w:webHidden/>
          </w:rPr>
          <w:fldChar w:fldCharType="end"/>
        </w:r>
      </w:hyperlink>
    </w:p>
    <w:p w14:paraId="7982A8C7" w14:textId="53C61055"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52" w:history="1">
        <w:r w:rsidR="006D6EBF" w:rsidRPr="00AF3054">
          <w:rPr>
            <w:rStyle w:val="Hyperlink"/>
            <w:noProof/>
          </w:rPr>
          <w:t>Social Responsibility And Sustainability</w:t>
        </w:r>
        <w:r w:rsidR="006D6EBF">
          <w:rPr>
            <w:noProof/>
            <w:webHidden/>
          </w:rPr>
          <w:tab/>
        </w:r>
        <w:r w:rsidR="006D6EBF">
          <w:rPr>
            <w:noProof/>
            <w:webHidden/>
          </w:rPr>
          <w:fldChar w:fldCharType="begin"/>
        </w:r>
        <w:r w:rsidR="006D6EBF">
          <w:rPr>
            <w:noProof/>
            <w:webHidden/>
          </w:rPr>
          <w:instrText xml:space="preserve"> PAGEREF _Toc49716652 \h </w:instrText>
        </w:r>
        <w:r w:rsidR="006D6EBF">
          <w:rPr>
            <w:noProof/>
            <w:webHidden/>
          </w:rPr>
        </w:r>
        <w:r w:rsidR="006D6EBF">
          <w:rPr>
            <w:noProof/>
            <w:webHidden/>
          </w:rPr>
          <w:fldChar w:fldCharType="separate"/>
        </w:r>
        <w:r w:rsidR="006F450E">
          <w:rPr>
            <w:noProof/>
            <w:webHidden/>
          </w:rPr>
          <w:t>16</w:t>
        </w:r>
        <w:r w:rsidR="006D6EBF">
          <w:rPr>
            <w:noProof/>
            <w:webHidden/>
          </w:rPr>
          <w:fldChar w:fldCharType="end"/>
        </w:r>
      </w:hyperlink>
    </w:p>
    <w:p w14:paraId="2491D3AE" w14:textId="31D954B3"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53" w:history="1">
        <w:r w:rsidR="006D6EBF" w:rsidRPr="00AF3054">
          <w:rPr>
            <w:rStyle w:val="Hyperlink"/>
            <w:noProof/>
          </w:rPr>
          <w:t>Development, Milestones And Exit Plan</w:t>
        </w:r>
        <w:r w:rsidR="006D6EBF">
          <w:rPr>
            <w:noProof/>
            <w:webHidden/>
          </w:rPr>
          <w:tab/>
        </w:r>
        <w:r w:rsidR="006D6EBF">
          <w:rPr>
            <w:noProof/>
            <w:webHidden/>
          </w:rPr>
          <w:fldChar w:fldCharType="begin"/>
        </w:r>
        <w:r w:rsidR="006D6EBF">
          <w:rPr>
            <w:noProof/>
            <w:webHidden/>
          </w:rPr>
          <w:instrText xml:space="preserve"> PAGEREF _Toc49716653 \h </w:instrText>
        </w:r>
        <w:r w:rsidR="006D6EBF">
          <w:rPr>
            <w:noProof/>
            <w:webHidden/>
          </w:rPr>
        </w:r>
        <w:r w:rsidR="006D6EBF">
          <w:rPr>
            <w:noProof/>
            <w:webHidden/>
          </w:rPr>
          <w:fldChar w:fldCharType="separate"/>
        </w:r>
        <w:r w:rsidR="006F450E">
          <w:rPr>
            <w:noProof/>
            <w:webHidden/>
          </w:rPr>
          <w:t>17</w:t>
        </w:r>
        <w:r w:rsidR="006D6EBF">
          <w:rPr>
            <w:noProof/>
            <w:webHidden/>
          </w:rPr>
          <w:fldChar w:fldCharType="end"/>
        </w:r>
      </w:hyperlink>
    </w:p>
    <w:p w14:paraId="09727795" w14:textId="1BAD2A04"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54" w:history="1">
        <w:r w:rsidR="006D6EBF" w:rsidRPr="00AF3054">
          <w:rPr>
            <w:rStyle w:val="Hyperlink"/>
            <w:noProof/>
          </w:rPr>
          <w:t>Financial Data</w:t>
        </w:r>
        <w:r w:rsidR="006D6EBF">
          <w:rPr>
            <w:noProof/>
            <w:webHidden/>
          </w:rPr>
          <w:tab/>
        </w:r>
        <w:r w:rsidR="006D6EBF">
          <w:rPr>
            <w:noProof/>
            <w:webHidden/>
          </w:rPr>
          <w:fldChar w:fldCharType="begin"/>
        </w:r>
        <w:r w:rsidR="006D6EBF">
          <w:rPr>
            <w:noProof/>
            <w:webHidden/>
          </w:rPr>
          <w:instrText xml:space="preserve"> PAGEREF _Toc49716654 \h </w:instrText>
        </w:r>
        <w:r w:rsidR="006D6EBF">
          <w:rPr>
            <w:noProof/>
            <w:webHidden/>
          </w:rPr>
        </w:r>
        <w:r w:rsidR="006D6EBF">
          <w:rPr>
            <w:noProof/>
            <w:webHidden/>
          </w:rPr>
          <w:fldChar w:fldCharType="separate"/>
        </w:r>
        <w:r w:rsidR="006F450E">
          <w:rPr>
            <w:noProof/>
            <w:webHidden/>
          </w:rPr>
          <w:t>18</w:t>
        </w:r>
        <w:r w:rsidR="006D6EBF">
          <w:rPr>
            <w:noProof/>
            <w:webHidden/>
          </w:rPr>
          <w:fldChar w:fldCharType="end"/>
        </w:r>
      </w:hyperlink>
    </w:p>
    <w:p w14:paraId="0762398B" w14:textId="54F3E7B7" w:rsidR="006D6EBF" w:rsidRDefault="00AB14FA" w:rsidP="006F450E">
      <w:pPr>
        <w:pStyle w:val="TOC3"/>
        <w:spacing w:line="276" w:lineRule="auto"/>
        <w:rPr>
          <w:rFonts w:asciiTheme="minorHAnsi" w:eastAsiaTheme="minorEastAsia" w:hAnsiTheme="minorHAnsi" w:cstheme="minorBidi"/>
          <w:noProof/>
          <w:sz w:val="22"/>
          <w:szCs w:val="22"/>
          <w:lang w:eastAsia="en-US"/>
        </w:rPr>
      </w:pPr>
      <w:hyperlink w:anchor="_Toc49716655" w:history="1">
        <w:r w:rsidR="006D6EBF" w:rsidRPr="00AF3054">
          <w:rPr>
            <w:rStyle w:val="Hyperlink"/>
            <w:noProof/>
          </w:rPr>
          <w:t>Mihaela Rotaru – Student ID 1917114</w:t>
        </w:r>
        <w:r w:rsidR="006D6EBF">
          <w:rPr>
            <w:noProof/>
            <w:webHidden/>
          </w:rPr>
          <w:tab/>
        </w:r>
        <w:r w:rsidR="006D6EBF">
          <w:rPr>
            <w:noProof/>
            <w:webHidden/>
          </w:rPr>
          <w:fldChar w:fldCharType="begin"/>
        </w:r>
        <w:r w:rsidR="006D6EBF">
          <w:rPr>
            <w:noProof/>
            <w:webHidden/>
          </w:rPr>
          <w:instrText xml:space="preserve"> PAGEREF _Toc49716655 \h </w:instrText>
        </w:r>
        <w:r w:rsidR="006D6EBF">
          <w:rPr>
            <w:noProof/>
            <w:webHidden/>
          </w:rPr>
        </w:r>
        <w:r w:rsidR="006D6EBF">
          <w:rPr>
            <w:noProof/>
            <w:webHidden/>
          </w:rPr>
          <w:fldChar w:fldCharType="separate"/>
        </w:r>
        <w:r w:rsidR="006F450E">
          <w:rPr>
            <w:noProof/>
            <w:webHidden/>
          </w:rPr>
          <w:t>23</w:t>
        </w:r>
        <w:r w:rsidR="006D6EBF">
          <w:rPr>
            <w:noProof/>
            <w:webHidden/>
          </w:rPr>
          <w:fldChar w:fldCharType="end"/>
        </w:r>
      </w:hyperlink>
    </w:p>
    <w:p w14:paraId="5E4635A1" w14:textId="0FBFB8C2"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56" w:history="1">
        <w:r w:rsidR="006D6EBF" w:rsidRPr="00AF3054">
          <w:rPr>
            <w:rStyle w:val="Hyperlink"/>
            <w:noProof/>
          </w:rPr>
          <w:t>Marketing Plan for the Warehouse Construction Store</w:t>
        </w:r>
        <w:r w:rsidR="006D6EBF">
          <w:rPr>
            <w:noProof/>
            <w:webHidden/>
          </w:rPr>
          <w:tab/>
        </w:r>
        <w:r w:rsidR="006D6EBF">
          <w:rPr>
            <w:noProof/>
            <w:webHidden/>
          </w:rPr>
          <w:fldChar w:fldCharType="begin"/>
        </w:r>
        <w:r w:rsidR="006D6EBF">
          <w:rPr>
            <w:noProof/>
            <w:webHidden/>
          </w:rPr>
          <w:instrText xml:space="preserve"> PAGEREF _Toc49716656 \h </w:instrText>
        </w:r>
        <w:r w:rsidR="006D6EBF">
          <w:rPr>
            <w:noProof/>
            <w:webHidden/>
          </w:rPr>
        </w:r>
        <w:r w:rsidR="006D6EBF">
          <w:rPr>
            <w:noProof/>
            <w:webHidden/>
          </w:rPr>
          <w:fldChar w:fldCharType="separate"/>
        </w:r>
        <w:r w:rsidR="006F450E">
          <w:rPr>
            <w:noProof/>
            <w:webHidden/>
          </w:rPr>
          <w:t>23</w:t>
        </w:r>
        <w:r w:rsidR="006D6EBF">
          <w:rPr>
            <w:noProof/>
            <w:webHidden/>
          </w:rPr>
          <w:fldChar w:fldCharType="end"/>
        </w:r>
      </w:hyperlink>
    </w:p>
    <w:p w14:paraId="46843ACD" w14:textId="5FFDC8A7"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57" w:history="1">
        <w:r w:rsidR="006D6EBF" w:rsidRPr="00AF3054">
          <w:rPr>
            <w:rStyle w:val="Hyperlink"/>
            <w:noProof/>
          </w:rPr>
          <w:t>1.Situational analysis of the warehouse industry in the UK</w:t>
        </w:r>
        <w:r w:rsidR="006D6EBF">
          <w:rPr>
            <w:noProof/>
            <w:webHidden/>
          </w:rPr>
          <w:tab/>
        </w:r>
        <w:r w:rsidR="006D6EBF">
          <w:rPr>
            <w:noProof/>
            <w:webHidden/>
          </w:rPr>
          <w:fldChar w:fldCharType="begin"/>
        </w:r>
        <w:r w:rsidR="006D6EBF">
          <w:rPr>
            <w:noProof/>
            <w:webHidden/>
          </w:rPr>
          <w:instrText xml:space="preserve"> PAGEREF _Toc49716657 \h </w:instrText>
        </w:r>
        <w:r w:rsidR="006D6EBF">
          <w:rPr>
            <w:noProof/>
            <w:webHidden/>
          </w:rPr>
        </w:r>
        <w:r w:rsidR="006D6EBF">
          <w:rPr>
            <w:noProof/>
            <w:webHidden/>
          </w:rPr>
          <w:fldChar w:fldCharType="separate"/>
        </w:r>
        <w:r w:rsidR="006F450E">
          <w:rPr>
            <w:noProof/>
            <w:webHidden/>
          </w:rPr>
          <w:t>23</w:t>
        </w:r>
        <w:r w:rsidR="006D6EBF">
          <w:rPr>
            <w:noProof/>
            <w:webHidden/>
          </w:rPr>
          <w:fldChar w:fldCharType="end"/>
        </w:r>
      </w:hyperlink>
    </w:p>
    <w:p w14:paraId="59D0B817" w14:textId="0B31E7B6"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58" w:history="1">
        <w:r w:rsidR="006D6EBF" w:rsidRPr="00AF3054">
          <w:rPr>
            <w:rStyle w:val="Hyperlink"/>
            <w:noProof/>
          </w:rPr>
          <w:t>1.1 Porter’s Five Forces</w:t>
        </w:r>
        <w:r w:rsidR="006D6EBF">
          <w:rPr>
            <w:noProof/>
            <w:webHidden/>
          </w:rPr>
          <w:tab/>
        </w:r>
        <w:r w:rsidR="006D6EBF">
          <w:rPr>
            <w:noProof/>
            <w:webHidden/>
          </w:rPr>
          <w:fldChar w:fldCharType="begin"/>
        </w:r>
        <w:r w:rsidR="006D6EBF">
          <w:rPr>
            <w:noProof/>
            <w:webHidden/>
          </w:rPr>
          <w:instrText xml:space="preserve"> PAGEREF _Toc49716658 \h </w:instrText>
        </w:r>
        <w:r w:rsidR="006D6EBF">
          <w:rPr>
            <w:noProof/>
            <w:webHidden/>
          </w:rPr>
        </w:r>
        <w:r w:rsidR="006D6EBF">
          <w:rPr>
            <w:noProof/>
            <w:webHidden/>
          </w:rPr>
          <w:fldChar w:fldCharType="separate"/>
        </w:r>
        <w:r w:rsidR="006F450E">
          <w:rPr>
            <w:noProof/>
            <w:webHidden/>
          </w:rPr>
          <w:t>23</w:t>
        </w:r>
        <w:r w:rsidR="006D6EBF">
          <w:rPr>
            <w:noProof/>
            <w:webHidden/>
          </w:rPr>
          <w:fldChar w:fldCharType="end"/>
        </w:r>
      </w:hyperlink>
    </w:p>
    <w:p w14:paraId="37334098" w14:textId="62866AD2"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59" w:history="1">
        <w:r w:rsidR="006D6EBF" w:rsidRPr="00AF3054">
          <w:rPr>
            <w:rStyle w:val="Hyperlink"/>
            <w:noProof/>
          </w:rPr>
          <w:t>2. Strategic Marketing Plan</w:t>
        </w:r>
        <w:r w:rsidR="006D6EBF">
          <w:rPr>
            <w:noProof/>
            <w:webHidden/>
          </w:rPr>
          <w:tab/>
        </w:r>
        <w:r w:rsidR="006D6EBF">
          <w:rPr>
            <w:noProof/>
            <w:webHidden/>
          </w:rPr>
          <w:fldChar w:fldCharType="begin"/>
        </w:r>
        <w:r w:rsidR="006D6EBF">
          <w:rPr>
            <w:noProof/>
            <w:webHidden/>
          </w:rPr>
          <w:instrText xml:space="preserve"> PAGEREF _Toc49716659 \h </w:instrText>
        </w:r>
        <w:r w:rsidR="006D6EBF">
          <w:rPr>
            <w:noProof/>
            <w:webHidden/>
          </w:rPr>
        </w:r>
        <w:r w:rsidR="006D6EBF">
          <w:rPr>
            <w:noProof/>
            <w:webHidden/>
          </w:rPr>
          <w:fldChar w:fldCharType="separate"/>
        </w:r>
        <w:r w:rsidR="006F450E">
          <w:rPr>
            <w:noProof/>
            <w:webHidden/>
          </w:rPr>
          <w:t>25</w:t>
        </w:r>
        <w:r w:rsidR="006D6EBF">
          <w:rPr>
            <w:noProof/>
            <w:webHidden/>
          </w:rPr>
          <w:fldChar w:fldCharType="end"/>
        </w:r>
      </w:hyperlink>
    </w:p>
    <w:p w14:paraId="4441D2D2" w14:textId="3DAF75D0"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60" w:history="1">
        <w:r w:rsidR="006D6EBF" w:rsidRPr="00AF3054">
          <w:rPr>
            <w:rStyle w:val="Hyperlink"/>
            <w:noProof/>
          </w:rPr>
          <w:t>2.1 7ps</w:t>
        </w:r>
        <w:r w:rsidR="006D6EBF">
          <w:rPr>
            <w:noProof/>
            <w:webHidden/>
          </w:rPr>
          <w:tab/>
        </w:r>
        <w:r w:rsidR="006D6EBF">
          <w:rPr>
            <w:noProof/>
            <w:webHidden/>
          </w:rPr>
          <w:fldChar w:fldCharType="begin"/>
        </w:r>
        <w:r w:rsidR="006D6EBF">
          <w:rPr>
            <w:noProof/>
            <w:webHidden/>
          </w:rPr>
          <w:instrText xml:space="preserve"> PAGEREF _Toc49716660 \h </w:instrText>
        </w:r>
        <w:r w:rsidR="006D6EBF">
          <w:rPr>
            <w:noProof/>
            <w:webHidden/>
          </w:rPr>
        </w:r>
        <w:r w:rsidR="006D6EBF">
          <w:rPr>
            <w:noProof/>
            <w:webHidden/>
          </w:rPr>
          <w:fldChar w:fldCharType="separate"/>
        </w:r>
        <w:r w:rsidR="006F450E">
          <w:rPr>
            <w:noProof/>
            <w:webHidden/>
          </w:rPr>
          <w:t>26</w:t>
        </w:r>
        <w:r w:rsidR="006D6EBF">
          <w:rPr>
            <w:noProof/>
            <w:webHidden/>
          </w:rPr>
          <w:fldChar w:fldCharType="end"/>
        </w:r>
      </w:hyperlink>
    </w:p>
    <w:p w14:paraId="2C41A6B2" w14:textId="46ED643A"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61" w:history="1">
        <w:r w:rsidR="006D6EBF" w:rsidRPr="00AF3054">
          <w:rPr>
            <w:rStyle w:val="Hyperlink"/>
            <w:noProof/>
          </w:rPr>
          <w:t>2.2 STP</w:t>
        </w:r>
        <w:r w:rsidR="006D6EBF">
          <w:rPr>
            <w:noProof/>
            <w:webHidden/>
          </w:rPr>
          <w:tab/>
        </w:r>
        <w:r w:rsidR="006D6EBF">
          <w:rPr>
            <w:noProof/>
            <w:webHidden/>
          </w:rPr>
          <w:fldChar w:fldCharType="begin"/>
        </w:r>
        <w:r w:rsidR="006D6EBF">
          <w:rPr>
            <w:noProof/>
            <w:webHidden/>
          </w:rPr>
          <w:instrText xml:space="preserve"> PAGEREF _Toc49716661 \h </w:instrText>
        </w:r>
        <w:r w:rsidR="006D6EBF">
          <w:rPr>
            <w:noProof/>
            <w:webHidden/>
          </w:rPr>
        </w:r>
        <w:r w:rsidR="006D6EBF">
          <w:rPr>
            <w:noProof/>
            <w:webHidden/>
          </w:rPr>
          <w:fldChar w:fldCharType="separate"/>
        </w:r>
        <w:r w:rsidR="006F450E">
          <w:rPr>
            <w:noProof/>
            <w:webHidden/>
          </w:rPr>
          <w:t>28</w:t>
        </w:r>
        <w:r w:rsidR="006D6EBF">
          <w:rPr>
            <w:noProof/>
            <w:webHidden/>
          </w:rPr>
          <w:fldChar w:fldCharType="end"/>
        </w:r>
      </w:hyperlink>
    </w:p>
    <w:p w14:paraId="6DA4BD6C" w14:textId="3382A4A5"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62" w:history="1">
        <w:r w:rsidR="006D6EBF" w:rsidRPr="00AF3054">
          <w:rPr>
            <w:rStyle w:val="Hyperlink"/>
            <w:noProof/>
          </w:rPr>
          <w:t>3. Demonstrating the operational functionalities of the marketing plan through an action timeline</w:t>
        </w:r>
        <w:r w:rsidR="006D6EBF">
          <w:rPr>
            <w:noProof/>
            <w:webHidden/>
          </w:rPr>
          <w:tab/>
        </w:r>
        <w:r w:rsidR="006D6EBF">
          <w:rPr>
            <w:noProof/>
            <w:webHidden/>
          </w:rPr>
          <w:fldChar w:fldCharType="begin"/>
        </w:r>
        <w:r w:rsidR="006D6EBF">
          <w:rPr>
            <w:noProof/>
            <w:webHidden/>
          </w:rPr>
          <w:instrText xml:space="preserve"> PAGEREF _Toc49716662 \h </w:instrText>
        </w:r>
        <w:r w:rsidR="006D6EBF">
          <w:rPr>
            <w:noProof/>
            <w:webHidden/>
          </w:rPr>
        </w:r>
        <w:r w:rsidR="006D6EBF">
          <w:rPr>
            <w:noProof/>
            <w:webHidden/>
          </w:rPr>
          <w:fldChar w:fldCharType="separate"/>
        </w:r>
        <w:r w:rsidR="006F450E">
          <w:rPr>
            <w:noProof/>
            <w:webHidden/>
          </w:rPr>
          <w:t>29</w:t>
        </w:r>
        <w:r w:rsidR="006D6EBF">
          <w:rPr>
            <w:noProof/>
            <w:webHidden/>
          </w:rPr>
          <w:fldChar w:fldCharType="end"/>
        </w:r>
      </w:hyperlink>
    </w:p>
    <w:p w14:paraId="6403D25E" w14:textId="4BD6FA80"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63" w:history="1">
        <w:r w:rsidR="006D6EBF" w:rsidRPr="00AF3054">
          <w:rPr>
            <w:rStyle w:val="Hyperlink"/>
            <w:noProof/>
          </w:rPr>
          <w:t>3.1 Action plan</w:t>
        </w:r>
        <w:r w:rsidR="006D6EBF">
          <w:rPr>
            <w:noProof/>
            <w:webHidden/>
          </w:rPr>
          <w:tab/>
        </w:r>
        <w:r w:rsidR="006D6EBF">
          <w:rPr>
            <w:noProof/>
            <w:webHidden/>
          </w:rPr>
          <w:fldChar w:fldCharType="begin"/>
        </w:r>
        <w:r w:rsidR="006D6EBF">
          <w:rPr>
            <w:noProof/>
            <w:webHidden/>
          </w:rPr>
          <w:instrText xml:space="preserve"> PAGEREF _Toc49716663 \h </w:instrText>
        </w:r>
        <w:r w:rsidR="006D6EBF">
          <w:rPr>
            <w:noProof/>
            <w:webHidden/>
          </w:rPr>
        </w:r>
        <w:r w:rsidR="006D6EBF">
          <w:rPr>
            <w:noProof/>
            <w:webHidden/>
          </w:rPr>
          <w:fldChar w:fldCharType="separate"/>
        </w:r>
        <w:r w:rsidR="006F450E">
          <w:rPr>
            <w:noProof/>
            <w:webHidden/>
          </w:rPr>
          <w:t>29</w:t>
        </w:r>
        <w:r w:rsidR="006D6EBF">
          <w:rPr>
            <w:noProof/>
            <w:webHidden/>
          </w:rPr>
          <w:fldChar w:fldCharType="end"/>
        </w:r>
      </w:hyperlink>
    </w:p>
    <w:p w14:paraId="01AA3CFD" w14:textId="00ECBA66"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64" w:history="1">
        <w:r w:rsidR="006D6EBF" w:rsidRPr="00AF3054">
          <w:rPr>
            <w:rStyle w:val="Hyperlink"/>
            <w:noProof/>
          </w:rPr>
          <w:t>3.2 Gantt Chart</w:t>
        </w:r>
        <w:r w:rsidR="006D6EBF">
          <w:rPr>
            <w:noProof/>
            <w:webHidden/>
          </w:rPr>
          <w:tab/>
        </w:r>
        <w:r w:rsidR="006D6EBF">
          <w:rPr>
            <w:noProof/>
            <w:webHidden/>
          </w:rPr>
          <w:fldChar w:fldCharType="begin"/>
        </w:r>
        <w:r w:rsidR="006D6EBF">
          <w:rPr>
            <w:noProof/>
            <w:webHidden/>
          </w:rPr>
          <w:instrText xml:space="preserve"> PAGEREF _Toc49716664 \h </w:instrText>
        </w:r>
        <w:r w:rsidR="006D6EBF">
          <w:rPr>
            <w:noProof/>
            <w:webHidden/>
          </w:rPr>
        </w:r>
        <w:r w:rsidR="006D6EBF">
          <w:rPr>
            <w:noProof/>
            <w:webHidden/>
          </w:rPr>
          <w:fldChar w:fldCharType="separate"/>
        </w:r>
        <w:r w:rsidR="006F450E">
          <w:rPr>
            <w:noProof/>
            <w:webHidden/>
          </w:rPr>
          <w:t>31</w:t>
        </w:r>
        <w:r w:rsidR="006D6EBF">
          <w:rPr>
            <w:noProof/>
            <w:webHidden/>
          </w:rPr>
          <w:fldChar w:fldCharType="end"/>
        </w:r>
      </w:hyperlink>
    </w:p>
    <w:p w14:paraId="7AF26B68" w14:textId="62A434E7"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65" w:history="1">
        <w:r w:rsidR="006D6EBF" w:rsidRPr="00AF3054">
          <w:rPr>
            <w:rStyle w:val="Hyperlink"/>
            <w:noProof/>
          </w:rPr>
          <w:t>4. Cost Estimation Table</w:t>
        </w:r>
        <w:r w:rsidR="006D6EBF">
          <w:rPr>
            <w:noProof/>
            <w:webHidden/>
          </w:rPr>
          <w:tab/>
        </w:r>
        <w:r w:rsidR="006D6EBF">
          <w:rPr>
            <w:noProof/>
            <w:webHidden/>
          </w:rPr>
          <w:fldChar w:fldCharType="begin"/>
        </w:r>
        <w:r w:rsidR="006D6EBF">
          <w:rPr>
            <w:noProof/>
            <w:webHidden/>
          </w:rPr>
          <w:instrText xml:space="preserve"> PAGEREF _Toc49716665 \h </w:instrText>
        </w:r>
        <w:r w:rsidR="006D6EBF">
          <w:rPr>
            <w:noProof/>
            <w:webHidden/>
          </w:rPr>
        </w:r>
        <w:r w:rsidR="006D6EBF">
          <w:rPr>
            <w:noProof/>
            <w:webHidden/>
          </w:rPr>
          <w:fldChar w:fldCharType="separate"/>
        </w:r>
        <w:r w:rsidR="006F450E">
          <w:rPr>
            <w:noProof/>
            <w:webHidden/>
          </w:rPr>
          <w:t>31</w:t>
        </w:r>
        <w:r w:rsidR="006D6EBF">
          <w:rPr>
            <w:noProof/>
            <w:webHidden/>
          </w:rPr>
          <w:fldChar w:fldCharType="end"/>
        </w:r>
      </w:hyperlink>
    </w:p>
    <w:p w14:paraId="410F6925" w14:textId="036F6014" w:rsidR="006D6EBF" w:rsidRDefault="00AB14FA" w:rsidP="006F450E">
      <w:pPr>
        <w:pStyle w:val="TOC3"/>
        <w:spacing w:line="276" w:lineRule="auto"/>
        <w:rPr>
          <w:rFonts w:asciiTheme="minorHAnsi" w:eastAsiaTheme="minorEastAsia" w:hAnsiTheme="minorHAnsi" w:cstheme="minorBidi"/>
          <w:noProof/>
          <w:sz w:val="22"/>
          <w:szCs w:val="22"/>
          <w:lang w:eastAsia="en-US"/>
        </w:rPr>
      </w:pPr>
      <w:hyperlink w:anchor="_Toc49716666" w:history="1">
        <w:r w:rsidR="006D6EBF" w:rsidRPr="00AF3054">
          <w:rPr>
            <w:rStyle w:val="Hyperlink"/>
            <w:noProof/>
          </w:rPr>
          <w:t>Ana Minzat- Student ID- 1916146</w:t>
        </w:r>
        <w:r w:rsidR="006D6EBF">
          <w:rPr>
            <w:noProof/>
            <w:webHidden/>
          </w:rPr>
          <w:tab/>
        </w:r>
        <w:r w:rsidR="006D6EBF">
          <w:rPr>
            <w:noProof/>
            <w:webHidden/>
          </w:rPr>
          <w:fldChar w:fldCharType="begin"/>
        </w:r>
        <w:r w:rsidR="006D6EBF">
          <w:rPr>
            <w:noProof/>
            <w:webHidden/>
          </w:rPr>
          <w:instrText xml:space="preserve"> PAGEREF _Toc49716666 \h </w:instrText>
        </w:r>
        <w:r w:rsidR="006D6EBF">
          <w:rPr>
            <w:noProof/>
            <w:webHidden/>
          </w:rPr>
        </w:r>
        <w:r w:rsidR="006D6EBF">
          <w:rPr>
            <w:noProof/>
            <w:webHidden/>
          </w:rPr>
          <w:fldChar w:fldCharType="separate"/>
        </w:r>
        <w:r w:rsidR="006F450E">
          <w:rPr>
            <w:noProof/>
            <w:webHidden/>
          </w:rPr>
          <w:t>33</w:t>
        </w:r>
        <w:r w:rsidR="006D6EBF">
          <w:rPr>
            <w:noProof/>
            <w:webHidden/>
          </w:rPr>
          <w:fldChar w:fldCharType="end"/>
        </w:r>
      </w:hyperlink>
    </w:p>
    <w:p w14:paraId="07419945" w14:textId="501CDA63"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67" w:history="1">
        <w:r w:rsidR="006D6EBF" w:rsidRPr="00AF3054">
          <w:rPr>
            <w:rStyle w:val="Hyperlink"/>
            <w:noProof/>
          </w:rPr>
          <w:t>Technology Plan</w:t>
        </w:r>
        <w:r w:rsidR="006D6EBF">
          <w:rPr>
            <w:noProof/>
            <w:webHidden/>
          </w:rPr>
          <w:tab/>
        </w:r>
        <w:r w:rsidR="006D6EBF">
          <w:rPr>
            <w:noProof/>
            <w:webHidden/>
          </w:rPr>
          <w:fldChar w:fldCharType="begin"/>
        </w:r>
        <w:r w:rsidR="006D6EBF">
          <w:rPr>
            <w:noProof/>
            <w:webHidden/>
          </w:rPr>
          <w:instrText xml:space="preserve"> PAGEREF _Toc49716667 \h </w:instrText>
        </w:r>
        <w:r w:rsidR="006D6EBF">
          <w:rPr>
            <w:noProof/>
            <w:webHidden/>
          </w:rPr>
        </w:r>
        <w:r w:rsidR="006D6EBF">
          <w:rPr>
            <w:noProof/>
            <w:webHidden/>
          </w:rPr>
          <w:fldChar w:fldCharType="separate"/>
        </w:r>
        <w:r w:rsidR="006F450E">
          <w:rPr>
            <w:noProof/>
            <w:webHidden/>
          </w:rPr>
          <w:t>33</w:t>
        </w:r>
        <w:r w:rsidR="006D6EBF">
          <w:rPr>
            <w:noProof/>
            <w:webHidden/>
          </w:rPr>
          <w:fldChar w:fldCharType="end"/>
        </w:r>
      </w:hyperlink>
    </w:p>
    <w:p w14:paraId="7AA1A3F6" w14:textId="6829C063"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68" w:history="1">
        <w:r w:rsidR="006D6EBF" w:rsidRPr="00AF3054">
          <w:rPr>
            <w:rStyle w:val="Hyperlink"/>
            <w:noProof/>
          </w:rPr>
          <w:t>Impact of modern technology and potentiality for lean manufacturing</w:t>
        </w:r>
        <w:r w:rsidR="006D6EBF">
          <w:rPr>
            <w:noProof/>
            <w:webHidden/>
          </w:rPr>
          <w:tab/>
        </w:r>
        <w:r w:rsidR="006D6EBF">
          <w:rPr>
            <w:noProof/>
            <w:webHidden/>
          </w:rPr>
          <w:fldChar w:fldCharType="begin"/>
        </w:r>
        <w:r w:rsidR="006D6EBF">
          <w:rPr>
            <w:noProof/>
            <w:webHidden/>
          </w:rPr>
          <w:instrText xml:space="preserve"> PAGEREF _Toc49716668 \h </w:instrText>
        </w:r>
        <w:r w:rsidR="006D6EBF">
          <w:rPr>
            <w:noProof/>
            <w:webHidden/>
          </w:rPr>
        </w:r>
        <w:r w:rsidR="006D6EBF">
          <w:rPr>
            <w:noProof/>
            <w:webHidden/>
          </w:rPr>
          <w:fldChar w:fldCharType="separate"/>
        </w:r>
        <w:r w:rsidR="006F450E">
          <w:rPr>
            <w:noProof/>
            <w:webHidden/>
          </w:rPr>
          <w:t>33</w:t>
        </w:r>
        <w:r w:rsidR="006D6EBF">
          <w:rPr>
            <w:noProof/>
            <w:webHidden/>
          </w:rPr>
          <w:fldChar w:fldCharType="end"/>
        </w:r>
      </w:hyperlink>
    </w:p>
    <w:p w14:paraId="261C018A" w14:textId="6F98D704"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69" w:history="1">
        <w:r w:rsidR="006D6EBF" w:rsidRPr="00AF3054">
          <w:rPr>
            <w:rStyle w:val="Hyperlink"/>
            <w:noProof/>
          </w:rPr>
          <w:t>The functioning of new technologies</w:t>
        </w:r>
        <w:r w:rsidR="006D6EBF">
          <w:rPr>
            <w:noProof/>
            <w:webHidden/>
          </w:rPr>
          <w:tab/>
        </w:r>
        <w:r w:rsidR="006D6EBF">
          <w:rPr>
            <w:noProof/>
            <w:webHidden/>
          </w:rPr>
          <w:fldChar w:fldCharType="begin"/>
        </w:r>
        <w:r w:rsidR="006D6EBF">
          <w:rPr>
            <w:noProof/>
            <w:webHidden/>
          </w:rPr>
          <w:instrText xml:space="preserve"> PAGEREF _Toc49716669 \h </w:instrText>
        </w:r>
        <w:r w:rsidR="006D6EBF">
          <w:rPr>
            <w:noProof/>
            <w:webHidden/>
          </w:rPr>
        </w:r>
        <w:r w:rsidR="006D6EBF">
          <w:rPr>
            <w:noProof/>
            <w:webHidden/>
          </w:rPr>
          <w:fldChar w:fldCharType="separate"/>
        </w:r>
        <w:r w:rsidR="006F450E">
          <w:rPr>
            <w:noProof/>
            <w:webHidden/>
          </w:rPr>
          <w:t>34</w:t>
        </w:r>
        <w:r w:rsidR="006D6EBF">
          <w:rPr>
            <w:noProof/>
            <w:webHidden/>
          </w:rPr>
          <w:fldChar w:fldCharType="end"/>
        </w:r>
      </w:hyperlink>
    </w:p>
    <w:p w14:paraId="1B73D7A3" w14:textId="52BC2073"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70" w:history="1">
        <w:r w:rsidR="006D6EBF" w:rsidRPr="00AF3054">
          <w:rPr>
            <w:rStyle w:val="Hyperlink"/>
            <w:noProof/>
          </w:rPr>
          <w:t>Roles of new technologies in solving business problems</w:t>
        </w:r>
        <w:r w:rsidR="006D6EBF">
          <w:rPr>
            <w:noProof/>
            <w:webHidden/>
          </w:rPr>
          <w:tab/>
        </w:r>
        <w:r w:rsidR="006D6EBF">
          <w:rPr>
            <w:noProof/>
            <w:webHidden/>
          </w:rPr>
          <w:fldChar w:fldCharType="begin"/>
        </w:r>
        <w:r w:rsidR="006D6EBF">
          <w:rPr>
            <w:noProof/>
            <w:webHidden/>
          </w:rPr>
          <w:instrText xml:space="preserve"> PAGEREF _Toc49716670 \h </w:instrText>
        </w:r>
        <w:r w:rsidR="006D6EBF">
          <w:rPr>
            <w:noProof/>
            <w:webHidden/>
          </w:rPr>
        </w:r>
        <w:r w:rsidR="006D6EBF">
          <w:rPr>
            <w:noProof/>
            <w:webHidden/>
          </w:rPr>
          <w:fldChar w:fldCharType="separate"/>
        </w:r>
        <w:r w:rsidR="006F450E">
          <w:rPr>
            <w:noProof/>
            <w:webHidden/>
          </w:rPr>
          <w:t>35</w:t>
        </w:r>
        <w:r w:rsidR="006D6EBF">
          <w:rPr>
            <w:noProof/>
            <w:webHidden/>
          </w:rPr>
          <w:fldChar w:fldCharType="end"/>
        </w:r>
      </w:hyperlink>
    </w:p>
    <w:p w14:paraId="46244D26" w14:textId="26E1106C"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71" w:history="1">
        <w:r w:rsidR="006D6EBF" w:rsidRPr="00AF3054">
          <w:rPr>
            <w:rStyle w:val="Hyperlink"/>
            <w:noProof/>
          </w:rPr>
          <w:t>Building a technology</w:t>
        </w:r>
        <w:r w:rsidR="006D6EBF">
          <w:rPr>
            <w:noProof/>
            <w:webHidden/>
          </w:rPr>
          <w:tab/>
        </w:r>
        <w:r w:rsidR="006D6EBF">
          <w:rPr>
            <w:noProof/>
            <w:webHidden/>
          </w:rPr>
          <w:fldChar w:fldCharType="begin"/>
        </w:r>
        <w:r w:rsidR="006D6EBF">
          <w:rPr>
            <w:noProof/>
            <w:webHidden/>
          </w:rPr>
          <w:instrText xml:space="preserve"> PAGEREF _Toc49716671 \h </w:instrText>
        </w:r>
        <w:r w:rsidR="006D6EBF">
          <w:rPr>
            <w:noProof/>
            <w:webHidden/>
          </w:rPr>
        </w:r>
        <w:r w:rsidR="006D6EBF">
          <w:rPr>
            <w:noProof/>
            <w:webHidden/>
          </w:rPr>
          <w:fldChar w:fldCharType="separate"/>
        </w:r>
        <w:r w:rsidR="006F450E">
          <w:rPr>
            <w:noProof/>
            <w:webHidden/>
          </w:rPr>
          <w:t>35</w:t>
        </w:r>
        <w:r w:rsidR="006D6EBF">
          <w:rPr>
            <w:noProof/>
            <w:webHidden/>
          </w:rPr>
          <w:fldChar w:fldCharType="end"/>
        </w:r>
      </w:hyperlink>
    </w:p>
    <w:p w14:paraId="79B088D6" w14:textId="63692038"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72" w:history="1">
        <w:r w:rsidR="006D6EBF" w:rsidRPr="00AF3054">
          <w:rPr>
            <w:rStyle w:val="Hyperlink"/>
            <w:noProof/>
          </w:rPr>
          <w:t>Management and Organisation</w:t>
        </w:r>
        <w:r w:rsidR="006D6EBF">
          <w:rPr>
            <w:noProof/>
            <w:webHidden/>
          </w:rPr>
          <w:tab/>
        </w:r>
        <w:r w:rsidR="006D6EBF">
          <w:rPr>
            <w:noProof/>
            <w:webHidden/>
          </w:rPr>
          <w:fldChar w:fldCharType="begin"/>
        </w:r>
        <w:r w:rsidR="006D6EBF">
          <w:rPr>
            <w:noProof/>
            <w:webHidden/>
          </w:rPr>
          <w:instrText xml:space="preserve"> PAGEREF _Toc49716672 \h </w:instrText>
        </w:r>
        <w:r w:rsidR="006D6EBF">
          <w:rPr>
            <w:noProof/>
            <w:webHidden/>
          </w:rPr>
        </w:r>
        <w:r w:rsidR="006D6EBF">
          <w:rPr>
            <w:noProof/>
            <w:webHidden/>
          </w:rPr>
          <w:fldChar w:fldCharType="separate"/>
        </w:r>
        <w:r w:rsidR="006F450E">
          <w:rPr>
            <w:noProof/>
            <w:webHidden/>
          </w:rPr>
          <w:t>36</w:t>
        </w:r>
        <w:r w:rsidR="006D6EBF">
          <w:rPr>
            <w:noProof/>
            <w:webHidden/>
          </w:rPr>
          <w:fldChar w:fldCharType="end"/>
        </w:r>
      </w:hyperlink>
    </w:p>
    <w:p w14:paraId="047E7860" w14:textId="262EBFF6"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73" w:history="1">
        <w:r w:rsidR="006D6EBF" w:rsidRPr="00AF3054">
          <w:rPr>
            <w:rStyle w:val="Hyperlink"/>
            <w:noProof/>
          </w:rPr>
          <w:t>Key personnel - ways to recruit and organise</w:t>
        </w:r>
        <w:r w:rsidR="006D6EBF">
          <w:rPr>
            <w:noProof/>
            <w:webHidden/>
          </w:rPr>
          <w:tab/>
        </w:r>
        <w:r w:rsidR="006D6EBF">
          <w:rPr>
            <w:noProof/>
            <w:webHidden/>
          </w:rPr>
          <w:fldChar w:fldCharType="begin"/>
        </w:r>
        <w:r w:rsidR="006D6EBF">
          <w:rPr>
            <w:noProof/>
            <w:webHidden/>
          </w:rPr>
          <w:instrText xml:space="preserve"> PAGEREF _Toc49716673 \h </w:instrText>
        </w:r>
        <w:r w:rsidR="006D6EBF">
          <w:rPr>
            <w:noProof/>
            <w:webHidden/>
          </w:rPr>
        </w:r>
        <w:r w:rsidR="006D6EBF">
          <w:rPr>
            <w:noProof/>
            <w:webHidden/>
          </w:rPr>
          <w:fldChar w:fldCharType="separate"/>
        </w:r>
        <w:r w:rsidR="006F450E">
          <w:rPr>
            <w:noProof/>
            <w:webHidden/>
          </w:rPr>
          <w:t>36</w:t>
        </w:r>
        <w:r w:rsidR="006D6EBF">
          <w:rPr>
            <w:noProof/>
            <w:webHidden/>
          </w:rPr>
          <w:fldChar w:fldCharType="end"/>
        </w:r>
      </w:hyperlink>
    </w:p>
    <w:p w14:paraId="02DCAD75" w14:textId="56CC9110"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74" w:history="1">
        <w:r w:rsidR="006D6EBF" w:rsidRPr="00AF3054">
          <w:rPr>
            <w:rStyle w:val="Hyperlink"/>
            <w:noProof/>
          </w:rPr>
          <w:t>Social Responsibility and Sustainability</w:t>
        </w:r>
        <w:r w:rsidR="006D6EBF">
          <w:rPr>
            <w:noProof/>
            <w:webHidden/>
          </w:rPr>
          <w:tab/>
        </w:r>
        <w:r w:rsidR="006D6EBF">
          <w:rPr>
            <w:noProof/>
            <w:webHidden/>
          </w:rPr>
          <w:fldChar w:fldCharType="begin"/>
        </w:r>
        <w:r w:rsidR="006D6EBF">
          <w:rPr>
            <w:noProof/>
            <w:webHidden/>
          </w:rPr>
          <w:instrText xml:space="preserve"> PAGEREF _Toc49716674 \h </w:instrText>
        </w:r>
        <w:r w:rsidR="006D6EBF">
          <w:rPr>
            <w:noProof/>
            <w:webHidden/>
          </w:rPr>
        </w:r>
        <w:r w:rsidR="006D6EBF">
          <w:rPr>
            <w:noProof/>
            <w:webHidden/>
          </w:rPr>
          <w:fldChar w:fldCharType="separate"/>
        </w:r>
        <w:r w:rsidR="006F450E">
          <w:rPr>
            <w:noProof/>
            <w:webHidden/>
          </w:rPr>
          <w:t>39</w:t>
        </w:r>
        <w:r w:rsidR="006D6EBF">
          <w:rPr>
            <w:noProof/>
            <w:webHidden/>
          </w:rPr>
          <w:fldChar w:fldCharType="end"/>
        </w:r>
      </w:hyperlink>
    </w:p>
    <w:p w14:paraId="66F705EB" w14:textId="0F5B785A"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75" w:history="1">
        <w:r w:rsidR="006D6EBF" w:rsidRPr="00AF3054">
          <w:rPr>
            <w:rStyle w:val="Hyperlink"/>
            <w:noProof/>
          </w:rPr>
          <w:t>Localizing the efforts</w:t>
        </w:r>
        <w:r w:rsidR="006D6EBF">
          <w:rPr>
            <w:noProof/>
            <w:webHidden/>
          </w:rPr>
          <w:tab/>
        </w:r>
        <w:r w:rsidR="006D6EBF">
          <w:rPr>
            <w:noProof/>
            <w:webHidden/>
          </w:rPr>
          <w:fldChar w:fldCharType="begin"/>
        </w:r>
        <w:r w:rsidR="006D6EBF">
          <w:rPr>
            <w:noProof/>
            <w:webHidden/>
          </w:rPr>
          <w:instrText xml:space="preserve"> PAGEREF _Toc49716675 \h </w:instrText>
        </w:r>
        <w:r w:rsidR="006D6EBF">
          <w:rPr>
            <w:noProof/>
            <w:webHidden/>
          </w:rPr>
        </w:r>
        <w:r w:rsidR="006D6EBF">
          <w:rPr>
            <w:noProof/>
            <w:webHidden/>
          </w:rPr>
          <w:fldChar w:fldCharType="separate"/>
        </w:r>
        <w:r w:rsidR="006F450E">
          <w:rPr>
            <w:noProof/>
            <w:webHidden/>
          </w:rPr>
          <w:t>40</w:t>
        </w:r>
        <w:r w:rsidR="006D6EBF">
          <w:rPr>
            <w:noProof/>
            <w:webHidden/>
          </w:rPr>
          <w:fldChar w:fldCharType="end"/>
        </w:r>
      </w:hyperlink>
    </w:p>
    <w:p w14:paraId="2DAAECDB" w14:textId="76F4A813"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76" w:history="1">
        <w:r w:rsidR="006D6EBF" w:rsidRPr="00AF3054">
          <w:rPr>
            <w:rStyle w:val="Hyperlink"/>
            <w:noProof/>
          </w:rPr>
          <w:t>Involving personnel from all the levels of the organization</w:t>
        </w:r>
        <w:r w:rsidR="006D6EBF">
          <w:rPr>
            <w:noProof/>
            <w:webHidden/>
          </w:rPr>
          <w:tab/>
        </w:r>
        <w:r w:rsidR="006D6EBF">
          <w:rPr>
            <w:noProof/>
            <w:webHidden/>
          </w:rPr>
          <w:fldChar w:fldCharType="begin"/>
        </w:r>
        <w:r w:rsidR="006D6EBF">
          <w:rPr>
            <w:noProof/>
            <w:webHidden/>
          </w:rPr>
          <w:instrText xml:space="preserve"> PAGEREF _Toc49716676 \h </w:instrText>
        </w:r>
        <w:r w:rsidR="006D6EBF">
          <w:rPr>
            <w:noProof/>
            <w:webHidden/>
          </w:rPr>
        </w:r>
        <w:r w:rsidR="006D6EBF">
          <w:rPr>
            <w:noProof/>
            <w:webHidden/>
          </w:rPr>
          <w:fldChar w:fldCharType="separate"/>
        </w:r>
        <w:r w:rsidR="006F450E">
          <w:rPr>
            <w:noProof/>
            <w:webHidden/>
          </w:rPr>
          <w:t>40</w:t>
        </w:r>
        <w:r w:rsidR="006D6EBF">
          <w:rPr>
            <w:noProof/>
            <w:webHidden/>
          </w:rPr>
          <w:fldChar w:fldCharType="end"/>
        </w:r>
      </w:hyperlink>
    </w:p>
    <w:p w14:paraId="114D47EE" w14:textId="275C83AA" w:rsidR="006D6EBF" w:rsidRDefault="00AB14FA" w:rsidP="006F450E">
      <w:pPr>
        <w:pStyle w:val="TOC2"/>
        <w:tabs>
          <w:tab w:val="right" w:leader="dot" w:pos="9325"/>
        </w:tabs>
        <w:spacing w:line="276" w:lineRule="auto"/>
        <w:rPr>
          <w:rFonts w:asciiTheme="minorHAnsi" w:hAnsiTheme="minorHAnsi"/>
          <w:noProof/>
          <w:sz w:val="22"/>
          <w:lang w:val="en-US" w:eastAsia="en-US"/>
        </w:rPr>
      </w:pPr>
      <w:hyperlink w:anchor="_Toc49716677" w:history="1">
        <w:r w:rsidR="006D6EBF" w:rsidRPr="00AF3054">
          <w:rPr>
            <w:rStyle w:val="Hyperlink"/>
            <w:noProof/>
          </w:rPr>
          <w:t>Knowing the financial implication</w:t>
        </w:r>
        <w:r w:rsidR="006D6EBF">
          <w:rPr>
            <w:noProof/>
            <w:webHidden/>
          </w:rPr>
          <w:tab/>
        </w:r>
        <w:r w:rsidR="006D6EBF">
          <w:rPr>
            <w:noProof/>
            <w:webHidden/>
          </w:rPr>
          <w:fldChar w:fldCharType="begin"/>
        </w:r>
        <w:r w:rsidR="006D6EBF">
          <w:rPr>
            <w:noProof/>
            <w:webHidden/>
          </w:rPr>
          <w:instrText xml:space="preserve"> PAGEREF _Toc49716677 \h </w:instrText>
        </w:r>
        <w:r w:rsidR="006D6EBF">
          <w:rPr>
            <w:noProof/>
            <w:webHidden/>
          </w:rPr>
        </w:r>
        <w:r w:rsidR="006D6EBF">
          <w:rPr>
            <w:noProof/>
            <w:webHidden/>
          </w:rPr>
          <w:fldChar w:fldCharType="separate"/>
        </w:r>
        <w:r w:rsidR="006F450E">
          <w:rPr>
            <w:noProof/>
            <w:webHidden/>
          </w:rPr>
          <w:t>41</w:t>
        </w:r>
        <w:r w:rsidR="006D6EBF">
          <w:rPr>
            <w:noProof/>
            <w:webHidden/>
          </w:rPr>
          <w:fldChar w:fldCharType="end"/>
        </w:r>
      </w:hyperlink>
    </w:p>
    <w:p w14:paraId="5CCD3C0B" w14:textId="17857ABC" w:rsidR="006D6EBF" w:rsidRDefault="00AB14FA" w:rsidP="006F450E">
      <w:pPr>
        <w:pStyle w:val="TOC3"/>
        <w:spacing w:line="276" w:lineRule="auto"/>
        <w:rPr>
          <w:rFonts w:asciiTheme="minorHAnsi" w:eastAsiaTheme="minorEastAsia" w:hAnsiTheme="minorHAnsi" w:cstheme="minorBidi"/>
          <w:noProof/>
          <w:sz w:val="22"/>
          <w:szCs w:val="22"/>
          <w:lang w:eastAsia="en-US"/>
        </w:rPr>
      </w:pPr>
      <w:hyperlink w:anchor="_Toc49716678" w:history="1">
        <w:r w:rsidR="006D6EBF" w:rsidRPr="00AF3054">
          <w:rPr>
            <w:rStyle w:val="Hyperlink"/>
            <w:noProof/>
          </w:rPr>
          <w:t>Anton Roscovan -Student ID- 1916145</w:t>
        </w:r>
        <w:r w:rsidR="006D6EBF">
          <w:rPr>
            <w:noProof/>
            <w:webHidden/>
          </w:rPr>
          <w:tab/>
        </w:r>
        <w:r w:rsidR="006D6EBF">
          <w:rPr>
            <w:noProof/>
            <w:webHidden/>
          </w:rPr>
          <w:fldChar w:fldCharType="begin"/>
        </w:r>
        <w:r w:rsidR="006D6EBF">
          <w:rPr>
            <w:noProof/>
            <w:webHidden/>
          </w:rPr>
          <w:instrText xml:space="preserve"> PAGEREF _Toc49716678 \h </w:instrText>
        </w:r>
        <w:r w:rsidR="006D6EBF">
          <w:rPr>
            <w:noProof/>
            <w:webHidden/>
          </w:rPr>
        </w:r>
        <w:r w:rsidR="006D6EBF">
          <w:rPr>
            <w:noProof/>
            <w:webHidden/>
          </w:rPr>
          <w:fldChar w:fldCharType="separate"/>
        </w:r>
        <w:r w:rsidR="006F450E">
          <w:rPr>
            <w:noProof/>
            <w:webHidden/>
          </w:rPr>
          <w:t>42</w:t>
        </w:r>
        <w:r w:rsidR="006D6EBF">
          <w:rPr>
            <w:noProof/>
            <w:webHidden/>
          </w:rPr>
          <w:fldChar w:fldCharType="end"/>
        </w:r>
      </w:hyperlink>
    </w:p>
    <w:p w14:paraId="48854FE2" w14:textId="13D9A0A5"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79" w:history="1">
        <w:r w:rsidR="006D6EBF" w:rsidRPr="00AF3054">
          <w:rPr>
            <w:rStyle w:val="Hyperlink"/>
            <w:noProof/>
          </w:rPr>
          <w:t>Financial Plan</w:t>
        </w:r>
        <w:r w:rsidR="006D6EBF">
          <w:rPr>
            <w:noProof/>
            <w:webHidden/>
          </w:rPr>
          <w:tab/>
        </w:r>
        <w:r w:rsidR="006D6EBF">
          <w:rPr>
            <w:noProof/>
            <w:webHidden/>
          </w:rPr>
          <w:fldChar w:fldCharType="begin"/>
        </w:r>
        <w:r w:rsidR="006D6EBF">
          <w:rPr>
            <w:noProof/>
            <w:webHidden/>
          </w:rPr>
          <w:instrText xml:space="preserve"> PAGEREF _Toc49716679 \h </w:instrText>
        </w:r>
        <w:r w:rsidR="006D6EBF">
          <w:rPr>
            <w:noProof/>
            <w:webHidden/>
          </w:rPr>
        </w:r>
        <w:r w:rsidR="006D6EBF">
          <w:rPr>
            <w:noProof/>
            <w:webHidden/>
          </w:rPr>
          <w:fldChar w:fldCharType="separate"/>
        </w:r>
        <w:r w:rsidR="006F450E">
          <w:rPr>
            <w:noProof/>
            <w:webHidden/>
          </w:rPr>
          <w:t>42</w:t>
        </w:r>
        <w:r w:rsidR="006D6EBF">
          <w:rPr>
            <w:noProof/>
            <w:webHidden/>
          </w:rPr>
          <w:fldChar w:fldCharType="end"/>
        </w:r>
      </w:hyperlink>
    </w:p>
    <w:p w14:paraId="3D565B6E" w14:textId="2B03E3F4"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80" w:history="1">
        <w:r w:rsidR="006D6EBF" w:rsidRPr="00AF3054">
          <w:rPr>
            <w:rStyle w:val="Hyperlink"/>
            <w:noProof/>
          </w:rPr>
          <w:t>Marketing and Sales Plan</w:t>
        </w:r>
        <w:r w:rsidR="006D6EBF">
          <w:rPr>
            <w:noProof/>
            <w:webHidden/>
          </w:rPr>
          <w:tab/>
        </w:r>
        <w:r w:rsidR="006D6EBF">
          <w:rPr>
            <w:noProof/>
            <w:webHidden/>
          </w:rPr>
          <w:fldChar w:fldCharType="begin"/>
        </w:r>
        <w:r w:rsidR="006D6EBF">
          <w:rPr>
            <w:noProof/>
            <w:webHidden/>
          </w:rPr>
          <w:instrText xml:space="preserve"> PAGEREF _Toc49716680 \h </w:instrText>
        </w:r>
        <w:r w:rsidR="006D6EBF">
          <w:rPr>
            <w:noProof/>
            <w:webHidden/>
          </w:rPr>
        </w:r>
        <w:r w:rsidR="006D6EBF">
          <w:rPr>
            <w:noProof/>
            <w:webHidden/>
          </w:rPr>
          <w:fldChar w:fldCharType="separate"/>
        </w:r>
        <w:r w:rsidR="006F450E">
          <w:rPr>
            <w:noProof/>
            <w:webHidden/>
          </w:rPr>
          <w:t>42</w:t>
        </w:r>
        <w:r w:rsidR="006D6EBF">
          <w:rPr>
            <w:noProof/>
            <w:webHidden/>
          </w:rPr>
          <w:fldChar w:fldCharType="end"/>
        </w:r>
      </w:hyperlink>
    </w:p>
    <w:p w14:paraId="34FE6BFE" w14:textId="5053E14F"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81" w:history="1">
        <w:r w:rsidR="006D6EBF" w:rsidRPr="00AF3054">
          <w:rPr>
            <w:rStyle w:val="Hyperlink"/>
            <w:noProof/>
          </w:rPr>
          <w:t>Key Milestones</w:t>
        </w:r>
        <w:r w:rsidR="006D6EBF">
          <w:rPr>
            <w:noProof/>
            <w:webHidden/>
          </w:rPr>
          <w:tab/>
        </w:r>
        <w:r w:rsidR="006D6EBF">
          <w:rPr>
            <w:noProof/>
            <w:webHidden/>
          </w:rPr>
          <w:fldChar w:fldCharType="begin"/>
        </w:r>
        <w:r w:rsidR="006D6EBF">
          <w:rPr>
            <w:noProof/>
            <w:webHidden/>
          </w:rPr>
          <w:instrText xml:space="preserve"> PAGEREF _Toc49716681 \h </w:instrText>
        </w:r>
        <w:r w:rsidR="006D6EBF">
          <w:rPr>
            <w:noProof/>
            <w:webHidden/>
          </w:rPr>
        </w:r>
        <w:r w:rsidR="006D6EBF">
          <w:rPr>
            <w:noProof/>
            <w:webHidden/>
          </w:rPr>
          <w:fldChar w:fldCharType="separate"/>
        </w:r>
        <w:r w:rsidR="006F450E">
          <w:rPr>
            <w:noProof/>
            <w:webHidden/>
          </w:rPr>
          <w:t>43</w:t>
        </w:r>
        <w:r w:rsidR="006D6EBF">
          <w:rPr>
            <w:noProof/>
            <w:webHidden/>
          </w:rPr>
          <w:fldChar w:fldCharType="end"/>
        </w:r>
      </w:hyperlink>
    </w:p>
    <w:p w14:paraId="1F81D1BB" w14:textId="7A57A2A1"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82" w:history="1">
        <w:r w:rsidR="006D6EBF" w:rsidRPr="00AF3054">
          <w:rPr>
            <w:rStyle w:val="Hyperlink"/>
            <w:noProof/>
          </w:rPr>
          <w:t>Revenue and Expenses Projection</w:t>
        </w:r>
        <w:r w:rsidR="006D6EBF">
          <w:rPr>
            <w:noProof/>
            <w:webHidden/>
          </w:rPr>
          <w:tab/>
        </w:r>
        <w:r w:rsidR="006D6EBF">
          <w:rPr>
            <w:noProof/>
            <w:webHidden/>
          </w:rPr>
          <w:fldChar w:fldCharType="begin"/>
        </w:r>
        <w:r w:rsidR="006D6EBF">
          <w:rPr>
            <w:noProof/>
            <w:webHidden/>
          </w:rPr>
          <w:instrText xml:space="preserve"> PAGEREF _Toc49716682 \h </w:instrText>
        </w:r>
        <w:r w:rsidR="006D6EBF">
          <w:rPr>
            <w:noProof/>
            <w:webHidden/>
          </w:rPr>
        </w:r>
        <w:r w:rsidR="006D6EBF">
          <w:rPr>
            <w:noProof/>
            <w:webHidden/>
          </w:rPr>
          <w:fldChar w:fldCharType="separate"/>
        </w:r>
        <w:r w:rsidR="006F450E">
          <w:rPr>
            <w:noProof/>
            <w:webHidden/>
          </w:rPr>
          <w:t>44</w:t>
        </w:r>
        <w:r w:rsidR="006D6EBF">
          <w:rPr>
            <w:noProof/>
            <w:webHidden/>
          </w:rPr>
          <w:fldChar w:fldCharType="end"/>
        </w:r>
      </w:hyperlink>
    </w:p>
    <w:p w14:paraId="5257C055" w14:textId="1AAC5FF6"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83" w:history="1">
        <w:r w:rsidR="006D6EBF" w:rsidRPr="00AF3054">
          <w:rPr>
            <w:rStyle w:val="Hyperlink"/>
            <w:noProof/>
          </w:rPr>
          <w:t>Cash Flow Statement</w:t>
        </w:r>
        <w:r w:rsidR="006D6EBF">
          <w:rPr>
            <w:noProof/>
            <w:webHidden/>
          </w:rPr>
          <w:tab/>
        </w:r>
        <w:r w:rsidR="006D6EBF">
          <w:rPr>
            <w:noProof/>
            <w:webHidden/>
          </w:rPr>
          <w:fldChar w:fldCharType="begin"/>
        </w:r>
        <w:r w:rsidR="006D6EBF">
          <w:rPr>
            <w:noProof/>
            <w:webHidden/>
          </w:rPr>
          <w:instrText xml:space="preserve"> PAGEREF _Toc49716683 \h </w:instrText>
        </w:r>
        <w:r w:rsidR="006D6EBF">
          <w:rPr>
            <w:noProof/>
            <w:webHidden/>
          </w:rPr>
        </w:r>
        <w:r w:rsidR="006D6EBF">
          <w:rPr>
            <w:noProof/>
            <w:webHidden/>
          </w:rPr>
          <w:fldChar w:fldCharType="separate"/>
        </w:r>
        <w:r w:rsidR="006F450E">
          <w:rPr>
            <w:noProof/>
            <w:webHidden/>
          </w:rPr>
          <w:t>46</w:t>
        </w:r>
        <w:r w:rsidR="006D6EBF">
          <w:rPr>
            <w:noProof/>
            <w:webHidden/>
          </w:rPr>
          <w:fldChar w:fldCharType="end"/>
        </w:r>
      </w:hyperlink>
    </w:p>
    <w:p w14:paraId="0B7A6F13" w14:textId="709442C3"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84" w:history="1">
        <w:r w:rsidR="006D6EBF" w:rsidRPr="00AF3054">
          <w:rPr>
            <w:rStyle w:val="Hyperlink"/>
            <w:noProof/>
          </w:rPr>
          <w:t>Balance Sheet</w:t>
        </w:r>
        <w:r w:rsidR="006D6EBF">
          <w:rPr>
            <w:noProof/>
            <w:webHidden/>
          </w:rPr>
          <w:tab/>
        </w:r>
        <w:r w:rsidR="006D6EBF">
          <w:rPr>
            <w:noProof/>
            <w:webHidden/>
          </w:rPr>
          <w:fldChar w:fldCharType="begin"/>
        </w:r>
        <w:r w:rsidR="006D6EBF">
          <w:rPr>
            <w:noProof/>
            <w:webHidden/>
          </w:rPr>
          <w:instrText xml:space="preserve"> PAGEREF _Toc49716684 \h </w:instrText>
        </w:r>
        <w:r w:rsidR="006D6EBF">
          <w:rPr>
            <w:noProof/>
            <w:webHidden/>
          </w:rPr>
        </w:r>
        <w:r w:rsidR="006D6EBF">
          <w:rPr>
            <w:noProof/>
            <w:webHidden/>
          </w:rPr>
          <w:fldChar w:fldCharType="separate"/>
        </w:r>
        <w:r w:rsidR="006F450E">
          <w:rPr>
            <w:noProof/>
            <w:webHidden/>
          </w:rPr>
          <w:t>49</w:t>
        </w:r>
        <w:r w:rsidR="006D6EBF">
          <w:rPr>
            <w:noProof/>
            <w:webHidden/>
          </w:rPr>
          <w:fldChar w:fldCharType="end"/>
        </w:r>
      </w:hyperlink>
    </w:p>
    <w:p w14:paraId="7303D87B" w14:textId="52034117"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85" w:history="1">
        <w:r w:rsidR="006D6EBF" w:rsidRPr="00AF3054">
          <w:rPr>
            <w:rStyle w:val="Hyperlink"/>
            <w:noProof/>
          </w:rPr>
          <w:t>Business Ratios</w:t>
        </w:r>
        <w:r w:rsidR="006D6EBF">
          <w:rPr>
            <w:noProof/>
            <w:webHidden/>
          </w:rPr>
          <w:tab/>
        </w:r>
        <w:r w:rsidR="006D6EBF">
          <w:rPr>
            <w:noProof/>
            <w:webHidden/>
          </w:rPr>
          <w:fldChar w:fldCharType="begin"/>
        </w:r>
        <w:r w:rsidR="006D6EBF">
          <w:rPr>
            <w:noProof/>
            <w:webHidden/>
          </w:rPr>
          <w:instrText xml:space="preserve"> PAGEREF _Toc49716685 \h </w:instrText>
        </w:r>
        <w:r w:rsidR="006D6EBF">
          <w:rPr>
            <w:noProof/>
            <w:webHidden/>
          </w:rPr>
        </w:r>
        <w:r w:rsidR="006D6EBF">
          <w:rPr>
            <w:noProof/>
            <w:webHidden/>
          </w:rPr>
          <w:fldChar w:fldCharType="separate"/>
        </w:r>
        <w:r w:rsidR="006F450E">
          <w:rPr>
            <w:noProof/>
            <w:webHidden/>
          </w:rPr>
          <w:t>51</w:t>
        </w:r>
        <w:r w:rsidR="006D6EBF">
          <w:rPr>
            <w:noProof/>
            <w:webHidden/>
          </w:rPr>
          <w:fldChar w:fldCharType="end"/>
        </w:r>
      </w:hyperlink>
    </w:p>
    <w:p w14:paraId="7594E9CE" w14:textId="24C7B7DE"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86" w:history="1">
        <w:r w:rsidR="006D6EBF" w:rsidRPr="00AF3054">
          <w:rPr>
            <w:rStyle w:val="Hyperlink"/>
            <w:noProof/>
          </w:rPr>
          <w:t>Break-even analysis</w:t>
        </w:r>
        <w:r w:rsidR="006D6EBF">
          <w:rPr>
            <w:noProof/>
            <w:webHidden/>
          </w:rPr>
          <w:tab/>
        </w:r>
        <w:r w:rsidR="006D6EBF">
          <w:rPr>
            <w:noProof/>
            <w:webHidden/>
          </w:rPr>
          <w:fldChar w:fldCharType="begin"/>
        </w:r>
        <w:r w:rsidR="006D6EBF">
          <w:rPr>
            <w:noProof/>
            <w:webHidden/>
          </w:rPr>
          <w:instrText xml:space="preserve"> PAGEREF _Toc49716686 \h </w:instrText>
        </w:r>
        <w:r w:rsidR="006D6EBF">
          <w:rPr>
            <w:noProof/>
            <w:webHidden/>
          </w:rPr>
        </w:r>
        <w:r w:rsidR="006D6EBF">
          <w:rPr>
            <w:noProof/>
            <w:webHidden/>
          </w:rPr>
          <w:fldChar w:fldCharType="separate"/>
        </w:r>
        <w:r w:rsidR="006F450E">
          <w:rPr>
            <w:noProof/>
            <w:webHidden/>
          </w:rPr>
          <w:t>52</w:t>
        </w:r>
        <w:r w:rsidR="006D6EBF">
          <w:rPr>
            <w:noProof/>
            <w:webHidden/>
          </w:rPr>
          <w:fldChar w:fldCharType="end"/>
        </w:r>
      </w:hyperlink>
    </w:p>
    <w:p w14:paraId="6CDA7F3E" w14:textId="2DC2B328"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87" w:history="1">
        <w:r w:rsidR="006D6EBF" w:rsidRPr="00AF3054">
          <w:rPr>
            <w:rStyle w:val="Hyperlink"/>
            <w:noProof/>
          </w:rPr>
          <w:t>Personal Survival Budget</w:t>
        </w:r>
        <w:r w:rsidR="006D6EBF">
          <w:rPr>
            <w:noProof/>
            <w:webHidden/>
          </w:rPr>
          <w:tab/>
        </w:r>
        <w:r w:rsidR="006D6EBF">
          <w:rPr>
            <w:noProof/>
            <w:webHidden/>
          </w:rPr>
          <w:fldChar w:fldCharType="begin"/>
        </w:r>
        <w:r w:rsidR="006D6EBF">
          <w:rPr>
            <w:noProof/>
            <w:webHidden/>
          </w:rPr>
          <w:instrText xml:space="preserve"> PAGEREF _Toc49716687 \h </w:instrText>
        </w:r>
        <w:r w:rsidR="006D6EBF">
          <w:rPr>
            <w:noProof/>
            <w:webHidden/>
          </w:rPr>
        </w:r>
        <w:r w:rsidR="006D6EBF">
          <w:rPr>
            <w:noProof/>
            <w:webHidden/>
          </w:rPr>
          <w:fldChar w:fldCharType="separate"/>
        </w:r>
        <w:r w:rsidR="006F450E">
          <w:rPr>
            <w:noProof/>
            <w:webHidden/>
          </w:rPr>
          <w:t>52</w:t>
        </w:r>
        <w:r w:rsidR="006D6EBF">
          <w:rPr>
            <w:noProof/>
            <w:webHidden/>
          </w:rPr>
          <w:fldChar w:fldCharType="end"/>
        </w:r>
      </w:hyperlink>
    </w:p>
    <w:p w14:paraId="15504DA9" w14:textId="71408846"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88" w:history="1">
        <w:r w:rsidR="006D6EBF" w:rsidRPr="00AF3054">
          <w:rPr>
            <w:rStyle w:val="Hyperlink"/>
            <w:noProof/>
          </w:rPr>
          <w:t>Sources of Finance</w:t>
        </w:r>
        <w:r w:rsidR="006D6EBF">
          <w:rPr>
            <w:noProof/>
            <w:webHidden/>
          </w:rPr>
          <w:tab/>
        </w:r>
        <w:r w:rsidR="006D6EBF">
          <w:rPr>
            <w:noProof/>
            <w:webHidden/>
          </w:rPr>
          <w:fldChar w:fldCharType="begin"/>
        </w:r>
        <w:r w:rsidR="006D6EBF">
          <w:rPr>
            <w:noProof/>
            <w:webHidden/>
          </w:rPr>
          <w:instrText xml:space="preserve"> PAGEREF _Toc49716688 \h </w:instrText>
        </w:r>
        <w:r w:rsidR="006D6EBF">
          <w:rPr>
            <w:noProof/>
            <w:webHidden/>
          </w:rPr>
        </w:r>
        <w:r w:rsidR="006D6EBF">
          <w:rPr>
            <w:noProof/>
            <w:webHidden/>
          </w:rPr>
          <w:fldChar w:fldCharType="separate"/>
        </w:r>
        <w:r w:rsidR="006F450E">
          <w:rPr>
            <w:noProof/>
            <w:webHidden/>
          </w:rPr>
          <w:t>53</w:t>
        </w:r>
        <w:r w:rsidR="006D6EBF">
          <w:rPr>
            <w:noProof/>
            <w:webHidden/>
          </w:rPr>
          <w:fldChar w:fldCharType="end"/>
        </w:r>
      </w:hyperlink>
    </w:p>
    <w:p w14:paraId="44C001AB" w14:textId="75DE5A26"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89" w:history="1">
        <w:r w:rsidR="006D6EBF" w:rsidRPr="00AF3054">
          <w:rPr>
            <w:rStyle w:val="Hyperlink"/>
            <w:noProof/>
          </w:rPr>
          <w:t>Conclusion</w:t>
        </w:r>
        <w:r w:rsidR="006D6EBF">
          <w:rPr>
            <w:noProof/>
            <w:webHidden/>
          </w:rPr>
          <w:tab/>
        </w:r>
        <w:r w:rsidR="006D6EBF">
          <w:rPr>
            <w:noProof/>
            <w:webHidden/>
          </w:rPr>
          <w:fldChar w:fldCharType="begin"/>
        </w:r>
        <w:r w:rsidR="006D6EBF">
          <w:rPr>
            <w:noProof/>
            <w:webHidden/>
          </w:rPr>
          <w:instrText xml:space="preserve"> PAGEREF _Toc49716689 \h </w:instrText>
        </w:r>
        <w:r w:rsidR="006D6EBF">
          <w:rPr>
            <w:noProof/>
            <w:webHidden/>
          </w:rPr>
        </w:r>
        <w:r w:rsidR="006D6EBF">
          <w:rPr>
            <w:noProof/>
            <w:webHidden/>
          </w:rPr>
          <w:fldChar w:fldCharType="separate"/>
        </w:r>
        <w:r w:rsidR="006F450E">
          <w:rPr>
            <w:noProof/>
            <w:webHidden/>
          </w:rPr>
          <w:t>54</w:t>
        </w:r>
        <w:r w:rsidR="006D6EBF">
          <w:rPr>
            <w:noProof/>
            <w:webHidden/>
          </w:rPr>
          <w:fldChar w:fldCharType="end"/>
        </w:r>
      </w:hyperlink>
    </w:p>
    <w:p w14:paraId="150CDC95" w14:textId="10D497DB"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90" w:history="1">
        <w:r w:rsidR="006D6EBF" w:rsidRPr="00AF3054">
          <w:rPr>
            <w:rStyle w:val="Hyperlink"/>
            <w:noProof/>
          </w:rPr>
          <w:t>References</w:t>
        </w:r>
        <w:r w:rsidR="006D6EBF">
          <w:rPr>
            <w:noProof/>
            <w:webHidden/>
          </w:rPr>
          <w:tab/>
        </w:r>
        <w:r w:rsidR="006D6EBF">
          <w:rPr>
            <w:noProof/>
            <w:webHidden/>
          </w:rPr>
          <w:fldChar w:fldCharType="begin"/>
        </w:r>
        <w:r w:rsidR="006D6EBF">
          <w:rPr>
            <w:noProof/>
            <w:webHidden/>
          </w:rPr>
          <w:instrText xml:space="preserve"> PAGEREF _Toc49716690 \h </w:instrText>
        </w:r>
        <w:r w:rsidR="006D6EBF">
          <w:rPr>
            <w:noProof/>
            <w:webHidden/>
          </w:rPr>
        </w:r>
        <w:r w:rsidR="006D6EBF">
          <w:rPr>
            <w:noProof/>
            <w:webHidden/>
          </w:rPr>
          <w:fldChar w:fldCharType="separate"/>
        </w:r>
        <w:r w:rsidR="006F450E">
          <w:rPr>
            <w:noProof/>
            <w:webHidden/>
          </w:rPr>
          <w:t>55</w:t>
        </w:r>
        <w:r w:rsidR="006D6EBF">
          <w:rPr>
            <w:noProof/>
            <w:webHidden/>
          </w:rPr>
          <w:fldChar w:fldCharType="end"/>
        </w:r>
      </w:hyperlink>
    </w:p>
    <w:p w14:paraId="29770357" w14:textId="0E569AFB" w:rsidR="006D6EBF" w:rsidRDefault="00AB14FA" w:rsidP="006F450E">
      <w:pPr>
        <w:pStyle w:val="TOC1"/>
        <w:tabs>
          <w:tab w:val="right" w:leader="dot" w:pos="9325"/>
        </w:tabs>
        <w:spacing w:line="276" w:lineRule="auto"/>
        <w:rPr>
          <w:rFonts w:asciiTheme="minorHAnsi" w:hAnsiTheme="minorHAnsi"/>
          <w:noProof/>
          <w:sz w:val="22"/>
          <w:lang w:val="en-US" w:eastAsia="en-US"/>
        </w:rPr>
      </w:pPr>
      <w:hyperlink w:anchor="_Toc49716691" w:history="1">
        <w:r w:rsidR="006D6EBF" w:rsidRPr="00AF3054">
          <w:rPr>
            <w:rStyle w:val="Hyperlink"/>
            <w:noProof/>
          </w:rPr>
          <w:t>Appendix – PPT Slides</w:t>
        </w:r>
        <w:r w:rsidR="006D6EBF">
          <w:rPr>
            <w:noProof/>
            <w:webHidden/>
          </w:rPr>
          <w:tab/>
        </w:r>
        <w:r w:rsidR="006D6EBF">
          <w:rPr>
            <w:noProof/>
            <w:webHidden/>
          </w:rPr>
          <w:fldChar w:fldCharType="begin"/>
        </w:r>
        <w:r w:rsidR="006D6EBF">
          <w:rPr>
            <w:noProof/>
            <w:webHidden/>
          </w:rPr>
          <w:instrText xml:space="preserve"> PAGEREF _Toc49716691 \h </w:instrText>
        </w:r>
        <w:r w:rsidR="006D6EBF">
          <w:rPr>
            <w:noProof/>
            <w:webHidden/>
          </w:rPr>
        </w:r>
        <w:r w:rsidR="006D6EBF">
          <w:rPr>
            <w:noProof/>
            <w:webHidden/>
          </w:rPr>
          <w:fldChar w:fldCharType="separate"/>
        </w:r>
        <w:r w:rsidR="006F450E">
          <w:rPr>
            <w:noProof/>
            <w:webHidden/>
          </w:rPr>
          <w:t>60</w:t>
        </w:r>
        <w:r w:rsidR="006D6EBF">
          <w:rPr>
            <w:noProof/>
            <w:webHidden/>
          </w:rPr>
          <w:fldChar w:fldCharType="end"/>
        </w:r>
      </w:hyperlink>
    </w:p>
    <w:p w14:paraId="13A684B4" w14:textId="55C7F7D2" w:rsidR="00B62770" w:rsidRPr="00437F0D" w:rsidRDefault="006D6EBF" w:rsidP="006F450E">
      <w:pPr>
        <w:spacing w:line="276" w:lineRule="auto"/>
        <w:jc w:val="both"/>
        <w:rPr>
          <w:rFonts w:ascii="Times New Roman" w:hAnsi="Times New Roman" w:cs="Times New Roman"/>
          <w:b/>
          <w:bCs/>
          <w:sz w:val="36"/>
          <w:szCs w:val="36"/>
        </w:rPr>
      </w:pPr>
      <w:r w:rsidRPr="006D6EBF">
        <w:rPr>
          <w:rFonts w:ascii="Times New Roman" w:hAnsi="Times New Roman" w:cs="Times New Roman"/>
          <w:b/>
          <w:bCs/>
          <w:sz w:val="24"/>
          <w:szCs w:val="24"/>
        </w:rPr>
        <w:fldChar w:fldCharType="end"/>
      </w:r>
    </w:p>
    <w:p w14:paraId="34808AAA" w14:textId="77777777" w:rsidR="003A7A88" w:rsidRPr="00437F0D" w:rsidRDefault="003A7A88" w:rsidP="00437F0D">
      <w:pPr>
        <w:spacing w:line="360" w:lineRule="auto"/>
        <w:jc w:val="both"/>
        <w:rPr>
          <w:rFonts w:ascii="Times New Roman" w:hAnsi="Times New Roman" w:cs="Times New Roman"/>
          <w:b/>
          <w:bCs/>
          <w:sz w:val="36"/>
          <w:szCs w:val="36"/>
        </w:rPr>
      </w:pPr>
    </w:p>
    <w:p w14:paraId="3B057937" w14:textId="77777777" w:rsidR="003A7A88" w:rsidRPr="00437F0D" w:rsidRDefault="003A7A88" w:rsidP="00437F0D">
      <w:pPr>
        <w:spacing w:line="360" w:lineRule="auto"/>
        <w:jc w:val="both"/>
        <w:rPr>
          <w:rFonts w:ascii="Times New Roman" w:hAnsi="Times New Roman" w:cs="Times New Roman"/>
          <w:b/>
          <w:bCs/>
          <w:sz w:val="36"/>
          <w:szCs w:val="36"/>
        </w:rPr>
      </w:pPr>
    </w:p>
    <w:p w14:paraId="5A918318" w14:textId="77777777" w:rsidR="003A7A88" w:rsidRPr="00437F0D" w:rsidRDefault="003A7A88" w:rsidP="00437F0D">
      <w:pPr>
        <w:spacing w:line="360" w:lineRule="auto"/>
        <w:jc w:val="both"/>
        <w:rPr>
          <w:rFonts w:ascii="Times New Roman" w:hAnsi="Times New Roman" w:cs="Times New Roman"/>
          <w:b/>
          <w:bCs/>
          <w:sz w:val="36"/>
          <w:szCs w:val="36"/>
        </w:rPr>
      </w:pPr>
    </w:p>
    <w:p w14:paraId="4CFE4FF3" w14:textId="77777777" w:rsidR="006D6EBF" w:rsidRDefault="006D6EBF">
      <w:pPr>
        <w:rPr>
          <w:rFonts w:ascii="Times New Roman" w:hAnsi="Times New Roman" w:cs="Times New Roman"/>
          <w:b/>
          <w:bCs/>
          <w:sz w:val="28"/>
          <w:szCs w:val="28"/>
        </w:rPr>
      </w:pPr>
      <w:bookmarkStart w:id="0" w:name="_Toc49716635"/>
      <w:r>
        <w:br w:type="page"/>
      </w:r>
    </w:p>
    <w:p w14:paraId="3520F09F" w14:textId="6500064B" w:rsidR="0095595E" w:rsidRPr="00437F0D" w:rsidRDefault="0095595E" w:rsidP="00437F0D">
      <w:pPr>
        <w:pStyle w:val="danu0"/>
      </w:pPr>
      <w:r w:rsidRPr="00437F0D">
        <w:lastRenderedPageBreak/>
        <w:t>Marius Osan</w:t>
      </w:r>
      <w:r w:rsidR="00437F0D">
        <w:t xml:space="preserve"> </w:t>
      </w:r>
      <w:r w:rsidRPr="00437F0D">
        <w:t>-</w:t>
      </w:r>
      <w:r w:rsidR="00437F0D">
        <w:t xml:space="preserve"> </w:t>
      </w:r>
      <w:r w:rsidRPr="00437F0D">
        <w:t>Student ID</w:t>
      </w:r>
      <w:r w:rsidRPr="00437F0D">
        <w:rPr>
          <w:sz w:val="36"/>
          <w:szCs w:val="36"/>
        </w:rPr>
        <w:t xml:space="preserve"> </w:t>
      </w:r>
      <w:r w:rsidRPr="00437F0D">
        <w:t>1914787</w:t>
      </w:r>
      <w:bookmarkEnd w:id="0"/>
    </w:p>
    <w:p w14:paraId="5ADDD1B0" w14:textId="77777777" w:rsidR="0095595E" w:rsidRPr="00437F0D" w:rsidRDefault="0095595E" w:rsidP="00437F0D">
      <w:pPr>
        <w:spacing w:line="360" w:lineRule="auto"/>
        <w:jc w:val="both"/>
        <w:rPr>
          <w:rFonts w:ascii="Times New Roman" w:hAnsi="Times New Roman" w:cs="Times New Roman"/>
          <w:b/>
          <w:bCs/>
          <w:sz w:val="36"/>
          <w:szCs w:val="36"/>
        </w:rPr>
      </w:pPr>
    </w:p>
    <w:p w14:paraId="7BD6F808" w14:textId="52888832" w:rsidR="00A604ED" w:rsidRPr="00AB3C6A" w:rsidRDefault="00A604ED" w:rsidP="00437F0D">
      <w:pPr>
        <w:pStyle w:val="danu1"/>
        <w:rPr>
          <w:szCs w:val="32"/>
        </w:rPr>
      </w:pPr>
      <w:bookmarkStart w:id="1" w:name="_Toc49716636"/>
      <w:r w:rsidRPr="00AB3C6A">
        <w:rPr>
          <w:szCs w:val="32"/>
        </w:rPr>
        <w:t>Introduction</w:t>
      </w:r>
      <w:bookmarkEnd w:id="1"/>
    </w:p>
    <w:p w14:paraId="6E528C85" w14:textId="7D6EBF5C" w:rsidR="00EE722B" w:rsidRPr="00437F0D" w:rsidRDefault="00A604ED" w:rsidP="00437F0D">
      <w:pPr>
        <w:spacing w:line="360" w:lineRule="auto"/>
        <w:jc w:val="both"/>
        <w:rPr>
          <w:rFonts w:ascii="Times New Roman" w:hAnsi="Times New Roman" w:cs="Times New Roman"/>
          <w:sz w:val="28"/>
          <w:szCs w:val="28"/>
        </w:rPr>
      </w:pPr>
      <w:r w:rsidRPr="00437F0D">
        <w:rPr>
          <w:rFonts w:ascii="Times New Roman" w:hAnsi="Times New Roman" w:cs="Times New Roman"/>
          <w:sz w:val="28"/>
          <w:szCs w:val="28"/>
        </w:rPr>
        <w:t xml:space="preserve">     </w:t>
      </w:r>
    </w:p>
    <w:p w14:paraId="2A245DA5" w14:textId="6ABF19A3" w:rsidR="008A30D5" w:rsidRPr="00EE722B" w:rsidRDefault="008A30D5" w:rsidP="00437F0D">
      <w:pPr>
        <w:spacing w:line="360" w:lineRule="auto"/>
        <w:ind w:firstLine="720"/>
        <w:jc w:val="both"/>
        <w:rPr>
          <w:rFonts w:ascii="Times New Roman" w:hAnsi="Times New Roman" w:cs="Times New Roman"/>
          <w:sz w:val="24"/>
          <w:szCs w:val="24"/>
        </w:rPr>
      </w:pPr>
      <w:r w:rsidRPr="00EE722B">
        <w:rPr>
          <w:rFonts w:ascii="Times New Roman" w:hAnsi="Times New Roman" w:cs="Times New Roman"/>
          <w:sz w:val="24"/>
          <w:szCs w:val="24"/>
        </w:rPr>
        <w:t>Managing the enterprises is considered to be the term with the help of which businesses can efficiently manage their day to day activities by ensuring efficient use of their resources (</w:t>
      </w:r>
      <w:proofErr w:type="spellStart"/>
      <w:r w:rsidRPr="00EE722B">
        <w:rPr>
          <w:rFonts w:ascii="Times New Roman" w:hAnsi="Times New Roman" w:cs="Times New Roman"/>
          <w:sz w:val="24"/>
          <w:szCs w:val="24"/>
        </w:rPr>
        <w:t>Nicolò</w:t>
      </w:r>
      <w:proofErr w:type="spellEnd"/>
      <w:r w:rsidRPr="00EE722B">
        <w:rPr>
          <w:rFonts w:ascii="Times New Roman" w:hAnsi="Times New Roman" w:cs="Times New Roman"/>
          <w:sz w:val="24"/>
          <w:szCs w:val="24"/>
        </w:rPr>
        <w:t>, 2018). For this the business must take into consideration better planning with the help of effectiveness in their inventory management system, human resources, customer relationship management etc. But when initiatives are taken for the business the entrepreneur has to plan various aspects such as they need to identify the market they wants to serve by conducting market audit for them and many more. In this report business plan is formulated in which various aspects are included such as audit of the market, identification of various sources of finance for the establishment of the business, the target market and various promotional strategy and many more for W</w:t>
      </w:r>
      <w:r w:rsidR="009479F5">
        <w:rPr>
          <w:rFonts w:ascii="Times New Roman" w:hAnsi="Times New Roman" w:cs="Times New Roman"/>
          <w:sz w:val="24"/>
          <w:szCs w:val="24"/>
        </w:rPr>
        <w:t>a</w:t>
      </w:r>
      <w:r w:rsidRPr="00EE722B">
        <w:rPr>
          <w:rFonts w:ascii="Times New Roman" w:hAnsi="Times New Roman" w:cs="Times New Roman"/>
          <w:sz w:val="24"/>
          <w:szCs w:val="24"/>
        </w:rPr>
        <w:t>rehouse construction store.</w:t>
      </w:r>
    </w:p>
    <w:p w14:paraId="3B7D7449" w14:textId="523DDBC1" w:rsidR="002140AA" w:rsidRPr="00EE722B" w:rsidRDefault="00A604ED" w:rsidP="00437F0D">
      <w:pPr>
        <w:spacing w:line="360" w:lineRule="auto"/>
        <w:ind w:firstLine="720"/>
        <w:jc w:val="both"/>
        <w:rPr>
          <w:rFonts w:ascii="Times New Roman" w:hAnsi="Times New Roman" w:cs="Times New Roman"/>
          <w:sz w:val="24"/>
          <w:szCs w:val="24"/>
        </w:rPr>
      </w:pPr>
      <w:r w:rsidRPr="00EE722B">
        <w:rPr>
          <w:rFonts w:ascii="Times New Roman" w:hAnsi="Times New Roman" w:cs="Times New Roman"/>
          <w:sz w:val="24"/>
          <w:szCs w:val="24"/>
        </w:rPr>
        <w:t xml:space="preserve">The </w:t>
      </w:r>
      <w:r w:rsidR="002140AA" w:rsidRPr="00EE722B">
        <w:rPr>
          <w:rFonts w:ascii="Times New Roman" w:hAnsi="Times New Roman" w:cs="Times New Roman"/>
          <w:sz w:val="24"/>
          <w:szCs w:val="24"/>
        </w:rPr>
        <w:t>group presentation</w:t>
      </w:r>
      <w:r w:rsidRPr="00EE722B">
        <w:rPr>
          <w:rFonts w:ascii="Times New Roman" w:hAnsi="Times New Roman" w:cs="Times New Roman"/>
          <w:sz w:val="24"/>
          <w:szCs w:val="24"/>
        </w:rPr>
        <w:t xml:space="preserve"> is based on the business plan, warehouse construction store. The business is aimed to provide warehouse construction and development services in order to build advanced and significant warehouses for companies, where they can store their products or goods in the best possible way. In this report, a detailed business plan has been prepared, including </w:t>
      </w:r>
      <w:proofErr w:type="spellStart"/>
      <w:r w:rsidRPr="00EE722B">
        <w:rPr>
          <w:rFonts w:ascii="Times New Roman" w:hAnsi="Times New Roman" w:cs="Times New Roman"/>
          <w:sz w:val="24"/>
          <w:szCs w:val="24"/>
        </w:rPr>
        <w:t>organisational</w:t>
      </w:r>
      <w:proofErr w:type="spellEnd"/>
      <w:r w:rsidRPr="00EE722B">
        <w:rPr>
          <w:rFonts w:ascii="Times New Roman" w:hAnsi="Times New Roman" w:cs="Times New Roman"/>
          <w:sz w:val="24"/>
          <w:szCs w:val="24"/>
        </w:rPr>
        <w:t>, marketing, and financial plan for the business.</w:t>
      </w:r>
      <w:r w:rsidR="002140AA" w:rsidRPr="00EE722B">
        <w:rPr>
          <w:rFonts w:ascii="Times New Roman" w:hAnsi="Times New Roman" w:cs="Times New Roman"/>
          <w:sz w:val="24"/>
          <w:szCs w:val="24"/>
        </w:rPr>
        <w:t xml:space="preserve"> </w:t>
      </w:r>
    </w:p>
    <w:p w14:paraId="2220AC60" w14:textId="6237312B" w:rsidR="008206F4" w:rsidRPr="00437F0D" w:rsidRDefault="002140AA" w:rsidP="00437F0D">
      <w:pPr>
        <w:spacing w:line="360" w:lineRule="auto"/>
        <w:ind w:firstLine="720"/>
        <w:jc w:val="both"/>
        <w:rPr>
          <w:rFonts w:ascii="Times New Roman" w:eastAsia="DejaVu Sans Mono" w:hAnsi="Times New Roman" w:cs="Times New Roman"/>
          <w:color w:val="000000"/>
          <w:sz w:val="28"/>
          <w:szCs w:val="28"/>
          <w:lang w:eastAsia="ar-SA"/>
        </w:rPr>
      </w:pPr>
      <w:r w:rsidRPr="00EE722B">
        <w:rPr>
          <w:rFonts w:ascii="Times New Roman" w:eastAsia="DejaVu Sans Mono" w:hAnsi="Times New Roman" w:cs="Times New Roman"/>
          <w:color w:val="000000"/>
          <w:sz w:val="24"/>
          <w:szCs w:val="24"/>
          <w:lang w:eastAsia="ar-SA"/>
        </w:rPr>
        <w:t>This document has given the information is relation to new warehouse construction store which is going to be launched at international level considering all the responses from United Kingdom (national market for the store). Technology plan, Financial data and other elements like business description and history has helped taking right decisions in much effective and efficient manner to gain ample number of benefits.</w:t>
      </w:r>
      <w:bookmarkStart w:id="2" w:name="__RefHeading___Toc47567156"/>
    </w:p>
    <w:p w14:paraId="76EABE40" w14:textId="77777777" w:rsidR="00EE722B" w:rsidRDefault="00EE722B">
      <w:pPr>
        <w:rPr>
          <w:rFonts w:ascii="Times New Roman" w:hAnsi="Times New Roman" w:cs="Times New Roman"/>
          <w:b/>
          <w:bCs/>
          <w:sz w:val="36"/>
          <w:szCs w:val="36"/>
        </w:rPr>
      </w:pPr>
      <w:r>
        <w:br w:type="page"/>
      </w:r>
    </w:p>
    <w:p w14:paraId="0D0B4C93" w14:textId="7C0DC872" w:rsidR="008A30D5" w:rsidRDefault="006D6EBF" w:rsidP="00AB3C6A">
      <w:pPr>
        <w:pStyle w:val="danu1"/>
      </w:pPr>
      <w:bookmarkStart w:id="3" w:name="_Toc49716637"/>
      <w:r w:rsidRPr="00437F0D">
        <w:lastRenderedPageBreak/>
        <w:t>Cover Letter</w:t>
      </w:r>
      <w:bookmarkEnd w:id="2"/>
      <w:bookmarkEnd w:id="3"/>
      <w:r w:rsidRPr="00437F0D">
        <w:t xml:space="preserve"> </w:t>
      </w:r>
    </w:p>
    <w:p w14:paraId="3F28FA77" w14:textId="252344A6" w:rsidR="00437F0D" w:rsidRDefault="00437F0D" w:rsidP="00437F0D">
      <w:pPr>
        <w:spacing w:line="360" w:lineRule="auto"/>
        <w:jc w:val="both"/>
        <w:rPr>
          <w:rFonts w:ascii="Times New Roman" w:hAnsi="Times New Roman" w:cs="Times New Roman"/>
          <w:b/>
          <w:bCs/>
          <w:sz w:val="28"/>
          <w:szCs w:val="28"/>
        </w:rPr>
      </w:pPr>
    </w:p>
    <w:p w14:paraId="550D59FD" w14:textId="77777777" w:rsidR="00437F0D" w:rsidRPr="00437F0D" w:rsidRDefault="00437F0D" w:rsidP="00437F0D">
      <w:pPr>
        <w:spacing w:line="360" w:lineRule="auto"/>
        <w:jc w:val="both"/>
        <w:rPr>
          <w:rFonts w:ascii="Times New Roman" w:hAnsi="Times New Roman" w:cs="Times New Roman"/>
          <w:b/>
          <w:bCs/>
          <w:sz w:val="28"/>
          <w:szCs w:val="28"/>
        </w:rPr>
      </w:pPr>
    </w:p>
    <w:p w14:paraId="2EF790FC" w14:textId="40AB5245" w:rsidR="008A30D5" w:rsidRPr="00EE722B" w:rsidRDefault="008A30D5" w:rsidP="00EE722B">
      <w:pPr>
        <w:spacing w:line="360" w:lineRule="auto"/>
        <w:ind w:left="720" w:firstLine="720"/>
        <w:jc w:val="both"/>
        <w:rPr>
          <w:rFonts w:ascii="Times New Roman" w:hAnsi="Times New Roman" w:cs="Times New Roman"/>
          <w:sz w:val="24"/>
          <w:szCs w:val="24"/>
        </w:rPr>
      </w:pPr>
      <w:r w:rsidRPr="00EE722B">
        <w:rPr>
          <w:rFonts w:ascii="Times New Roman" w:hAnsi="Times New Roman" w:cs="Times New Roman"/>
          <w:sz w:val="24"/>
          <w:szCs w:val="24"/>
        </w:rPr>
        <w:t>M</w:t>
      </w:r>
      <w:r w:rsidR="009479F5">
        <w:rPr>
          <w:rFonts w:ascii="Times New Roman" w:hAnsi="Times New Roman" w:cs="Times New Roman"/>
          <w:sz w:val="24"/>
          <w:szCs w:val="24"/>
        </w:rPr>
        <w:t>R</w:t>
      </w:r>
      <w:r w:rsidRPr="00EE722B">
        <w:rPr>
          <w:rFonts w:ascii="Times New Roman" w:hAnsi="Times New Roman" w:cs="Times New Roman"/>
          <w:sz w:val="24"/>
          <w:szCs w:val="24"/>
        </w:rPr>
        <w:t xml:space="preserve"> Peter</w:t>
      </w:r>
    </w:p>
    <w:p w14:paraId="6A81EC1C" w14:textId="77777777" w:rsidR="008A30D5" w:rsidRPr="00EE722B" w:rsidRDefault="008A30D5" w:rsidP="00EE722B">
      <w:pPr>
        <w:spacing w:line="360" w:lineRule="auto"/>
        <w:ind w:left="720" w:firstLine="720"/>
        <w:jc w:val="both"/>
        <w:rPr>
          <w:rFonts w:ascii="Times New Roman" w:hAnsi="Times New Roman" w:cs="Times New Roman"/>
          <w:sz w:val="24"/>
          <w:szCs w:val="24"/>
        </w:rPr>
      </w:pPr>
      <w:r w:rsidRPr="00EE722B">
        <w:rPr>
          <w:rFonts w:ascii="Times New Roman" w:hAnsi="Times New Roman" w:cs="Times New Roman"/>
          <w:sz w:val="24"/>
          <w:szCs w:val="24"/>
        </w:rPr>
        <w:t>Williams House, Cranmer Rd, London SW9 6EJ</w:t>
      </w:r>
    </w:p>
    <w:p w14:paraId="154BE2D7" w14:textId="77777777" w:rsidR="008A30D5" w:rsidRPr="00EE722B" w:rsidRDefault="008A30D5" w:rsidP="00EE722B">
      <w:pPr>
        <w:spacing w:line="360" w:lineRule="auto"/>
        <w:ind w:firstLine="720"/>
        <w:jc w:val="both"/>
        <w:rPr>
          <w:rFonts w:ascii="Times New Roman" w:hAnsi="Times New Roman" w:cs="Times New Roman"/>
          <w:sz w:val="24"/>
          <w:szCs w:val="24"/>
        </w:rPr>
      </w:pPr>
      <w:r w:rsidRPr="00EE722B">
        <w:rPr>
          <w:rFonts w:ascii="Times New Roman" w:hAnsi="Times New Roman" w:cs="Times New Roman"/>
          <w:sz w:val="24"/>
          <w:szCs w:val="24"/>
        </w:rPr>
        <w:t xml:space="preserve">We are writing this to express our interest that we have working into construction industry from past so many years and we have significant understanding of the field due to which we have planned to start this business at our own. </w:t>
      </w:r>
    </w:p>
    <w:p w14:paraId="1B49FE77" w14:textId="1999C90C" w:rsidR="008A30D5" w:rsidRPr="00EE722B" w:rsidRDefault="008A30D5" w:rsidP="00EE722B">
      <w:pPr>
        <w:spacing w:line="360" w:lineRule="auto"/>
        <w:ind w:firstLine="720"/>
        <w:jc w:val="both"/>
        <w:rPr>
          <w:rFonts w:ascii="Times New Roman" w:hAnsi="Times New Roman" w:cs="Times New Roman"/>
          <w:sz w:val="24"/>
          <w:szCs w:val="24"/>
        </w:rPr>
      </w:pPr>
      <w:r w:rsidRPr="00EE722B">
        <w:rPr>
          <w:rFonts w:ascii="Times New Roman" w:hAnsi="Times New Roman" w:cs="Times New Roman"/>
          <w:sz w:val="24"/>
          <w:szCs w:val="24"/>
        </w:rPr>
        <w:t xml:space="preserve">We have planned various product and services as per our expertise and interest of target market which is determined with the help of our contacts. We will be operating through retail stores as well as online platform. We have wide variety of options and options of </w:t>
      </w:r>
      <w:proofErr w:type="spellStart"/>
      <w:r w:rsidRPr="00EE722B">
        <w:rPr>
          <w:rFonts w:ascii="Times New Roman" w:hAnsi="Times New Roman" w:cs="Times New Roman"/>
          <w:sz w:val="24"/>
          <w:szCs w:val="24"/>
        </w:rPr>
        <w:t>cust</w:t>
      </w:r>
      <w:r w:rsidR="009479F5">
        <w:rPr>
          <w:rFonts w:ascii="Times New Roman" w:hAnsi="Times New Roman" w:cs="Times New Roman"/>
          <w:sz w:val="24"/>
          <w:szCs w:val="24"/>
        </w:rPr>
        <w:t>o</w:t>
      </w:r>
      <w:r w:rsidRPr="00EE722B">
        <w:rPr>
          <w:rFonts w:ascii="Times New Roman" w:hAnsi="Times New Roman" w:cs="Times New Roman"/>
          <w:sz w:val="24"/>
          <w:szCs w:val="24"/>
        </w:rPr>
        <w:t>misation</w:t>
      </w:r>
      <w:proofErr w:type="spellEnd"/>
      <w:r w:rsidRPr="00EE722B">
        <w:rPr>
          <w:rFonts w:ascii="Times New Roman" w:hAnsi="Times New Roman" w:cs="Times New Roman"/>
          <w:sz w:val="24"/>
          <w:szCs w:val="24"/>
        </w:rPr>
        <w:t xml:space="preserve"> due to which please feel free to contact us at your convenience for an interview and to view our business plan. We are looking forward to hear from you soon. </w:t>
      </w:r>
    </w:p>
    <w:p w14:paraId="7E7D8AEC" w14:textId="77777777" w:rsidR="00EE722B" w:rsidRPr="00EE722B" w:rsidRDefault="00EE722B" w:rsidP="00EE722B">
      <w:pPr>
        <w:spacing w:line="360" w:lineRule="auto"/>
        <w:ind w:firstLine="720"/>
        <w:jc w:val="both"/>
        <w:rPr>
          <w:rFonts w:ascii="Times New Roman" w:hAnsi="Times New Roman" w:cs="Times New Roman"/>
          <w:sz w:val="24"/>
          <w:szCs w:val="24"/>
        </w:rPr>
      </w:pPr>
    </w:p>
    <w:p w14:paraId="00B3E317" w14:textId="77777777" w:rsidR="008A30D5" w:rsidRPr="00EE722B" w:rsidRDefault="008A30D5" w:rsidP="00EE722B">
      <w:pPr>
        <w:spacing w:line="360" w:lineRule="auto"/>
        <w:ind w:firstLine="720"/>
        <w:jc w:val="both"/>
        <w:rPr>
          <w:rFonts w:ascii="Times New Roman" w:hAnsi="Times New Roman" w:cs="Times New Roman"/>
          <w:sz w:val="24"/>
          <w:szCs w:val="24"/>
        </w:rPr>
      </w:pPr>
      <w:r w:rsidRPr="00EE722B">
        <w:rPr>
          <w:rFonts w:ascii="Times New Roman" w:hAnsi="Times New Roman" w:cs="Times New Roman"/>
          <w:sz w:val="24"/>
          <w:szCs w:val="24"/>
        </w:rPr>
        <w:t>Sincerely,</w:t>
      </w:r>
    </w:p>
    <w:p w14:paraId="101BA441" w14:textId="14F68085" w:rsidR="008A30D5" w:rsidRPr="00EE722B" w:rsidRDefault="008A30D5" w:rsidP="00EE722B">
      <w:pPr>
        <w:spacing w:line="360" w:lineRule="auto"/>
        <w:ind w:firstLine="720"/>
        <w:jc w:val="both"/>
        <w:rPr>
          <w:rFonts w:ascii="Times New Roman" w:hAnsi="Times New Roman" w:cs="Times New Roman"/>
          <w:sz w:val="24"/>
          <w:szCs w:val="24"/>
        </w:rPr>
      </w:pPr>
      <w:r w:rsidRPr="00EE722B">
        <w:rPr>
          <w:rFonts w:ascii="Times New Roman" w:hAnsi="Times New Roman" w:cs="Times New Roman"/>
          <w:sz w:val="24"/>
          <w:szCs w:val="24"/>
        </w:rPr>
        <w:t>W</w:t>
      </w:r>
      <w:r w:rsidR="009479F5">
        <w:rPr>
          <w:rFonts w:ascii="Times New Roman" w:hAnsi="Times New Roman" w:cs="Times New Roman"/>
          <w:sz w:val="24"/>
          <w:szCs w:val="24"/>
        </w:rPr>
        <w:t>a</w:t>
      </w:r>
      <w:r w:rsidRPr="00EE722B">
        <w:rPr>
          <w:rFonts w:ascii="Times New Roman" w:hAnsi="Times New Roman" w:cs="Times New Roman"/>
          <w:sz w:val="24"/>
          <w:szCs w:val="24"/>
        </w:rPr>
        <w:t>rehouse construction store Team</w:t>
      </w:r>
    </w:p>
    <w:p w14:paraId="04F56800" w14:textId="77777777" w:rsidR="008A30D5" w:rsidRPr="00437F0D" w:rsidRDefault="008A30D5" w:rsidP="00437F0D">
      <w:pPr>
        <w:spacing w:line="360" w:lineRule="auto"/>
        <w:ind w:firstLine="432"/>
        <w:jc w:val="both"/>
        <w:rPr>
          <w:rFonts w:ascii="Times New Roman" w:hAnsi="Times New Roman" w:cs="Times New Roman"/>
          <w:sz w:val="28"/>
          <w:szCs w:val="28"/>
        </w:rPr>
      </w:pPr>
    </w:p>
    <w:p w14:paraId="7D3A782D" w14:textId="77777777" w:rsidR="008A30D5" w:rsidRPr="00437F0D" w:rsidRDefault="008A30D5" w:rsidP="00437F0D">
      <w:pPr>
        <w:spacing w:line="360" w:lineRule="auto"/>
        <w:ind w:firstLine="432"/>
        <w:jc w:val="both"/>
        <w:rPr>
          <w:rFonts w:ascii="Times New Roman" w:hAnsi="Times New Roman" w:cs="Times New Roman"/>
          <w:sz w:val="28"/>
          <w:szCs w:val="28"/>
        </w:rPr>
      </w:pPr>
    </w:p>
    <w:p w14:paraId="6524AF6A" w14:textId="77777777" w:rsidR="008A30D5" w:rsidRPr="00437F0D" w:rsidRDefault="008A30D5" w:rsidP="00437F0D">
      <w:pPr>
        <w:spacing w:line="360" w:lineRule="auto"/>
        <w:ind w:firstLine="432"/>
        <w:jc w:val="both"/>
        <w:rPr>
          <w:rFonts w:ascii="Times New Roman" w:hAnsi="Times New Roman" w:cs="Times New Roman"/>
          <w:sz w:val="28"/>
          <w:szCs w:val="28"/>
        </w:rPr>
      </w:pPr>
    </w:p>
    <w:p w14:paraId="4D8340AD" w14:textId="77777777" w:rsidR="008A30D5" w:rsidRPr="00437F0D" w:rsidRDefault="008A30D5" w:rsidP="00437F0D">
      <w:pPr>
        <w:spacing w:line="360" w:lineRule="auto"/>
        <w:ind w:firstLine="432"/>
        <w:jc w:val="both"/>
        <w:rPr>
          <w:rFonts w:ascii="Times New Roman" w:hAnsi="Times New Roman" w:cs="Times New Roman"/>
          <w:sz w:val="28"/>
          <w:szCs w:val="28"/>
        </w:rPr>
      </w:pPr>
    </w:p>
    <w:p w14:paraId="3F0A9BC9" w14:textId="77777777" w:rsidR="008A30D5" w:rsidRPr="00437F0D" w:rsidRDefault="008A30D5" w:rsidP="00437F0D">
      <w:pPr>
        <w:spacing w:line="360" w:lineRule="auto"/>
        <w:ind w:firstLine="432"/>
        <w:jc w:val="both"/>
        <w:rPr>
          <w:rFonts w:ascii="Times New Roman" w:hAnsi="Times New Roman" w:cs="Times New Roman"/>
          <w:sz w:val="28"/>
          <w:szCs w:val="28"/>
        </w:rPr>
      </w:pPr>
    </w:p>
    <w:p w14:paraId="54B2A534" w14:textId="77777777" w:rsidR="008A30D5" w:rsidRPr="00437F0D" w:rsidRDefault="008A30D5" w:rsidP="00437F0D">
      <w:pPr>
        <w:spacing w:line="360" w:lineRule="auto"/>
        <w:ind w:firstLine="432"/>
        <w:jc w:val="both"/>
        <w:rPr>
          <w:rFonts w:ascii="Times New Roman" w:hAnsi="Times New Roman" w:cs="Times New Roman"/>
          <w:sz w:val="28"/>
          <w:szCs w:val="28"/>
        </w:rPr>
      </w:pPr>
    </w:p>
    <w:p w14:paraId="6096E44D" w14:textId="77777777" w:rsidR="00EE722B" w:rsidRDefault="00EE722B">
      <w:pPr>
        <w:rPr>
          <w:rFonts w:ascii="Times New Roman" w:hAnsi="Times New Roman" w:cs="Times New Roman"/>
          <w:b/>
          <w:bCs/>
          <w:sz w:val="36"/>
          <w:szCs w:val="36"/>
        </w:rPr>
      </w:pPr>
      <w:bookmarkStart w:id="4" w:name="__RefHeading___Toc47567157"/>
      <w:r>
        <w:br w:type="page"/>
      </w:r>
    </w:p>
    <w:p w14:paraId="3086F57B" w14:textId="4EBF04FC" w:rsidR="008A30D5" w:rsidRDefault="006D6EBF" w:rsidP="00AB3C6A">
      <w:pPr>
        <w:pStyle w:val="danu1"/>
      </w:pPr>
      <w:bookmarkStart w:id="5" w:name="_Toc49716638"/>
      <w:r w:rsidRPr="00437F0D">
        <w:lastRenderedPageBreak/>
        <w:t>Execut</w:t>
      </w:r>
      <w:r w:rsidR="009479F5">
        <w:t>i</w:t>
      </w:r>
      <w:r w:rsidRPr="00437F0D">
        <w:t>ve Summary</w:t>
      </w:r>
      <w:bookmarkEnd w:id="4"/>
      <w:bookmarkEnd w:id="5"/>
      <w:r w:rsidRPr="00437F0D">
        <w:t xml:space="preserve"> </w:t>
      </w:r>
    </w:p>
    <w:p w14:paraId="04E700B6" w14:textId="77777777" w:rsidR="00EE722B" w:rsidRPr="00437F0D" w:rsidRDefault="00EE722B" w:rsidP="00EE722B">
      <w:pPr>
        <w:pStyle w:val="danu1"/>
        <w:jc w:val="left"/>
      </w:pPr>
    </w:p>
    <w:p w14:paraId="34B4FF47" w14:textId="577007E6" w:rsidR="008A30D5" w:rsidRPr="00EE722B" w:rsidRDefault="008A30D5" w:rsidP="00437F0D">
      <w:pPr>
        <w:spacing w:line="360" w:lineRule="auto"/>
        <w:ind w:firstLine="720"/>
        <w:jc w:val="both"/>
        <w:rPr>
          <w:rFonts w:ascii="Times New Roman" w:hAnsi="Times New Roman" w:cs="Times New Roman"/>
          <w:sz w:val="24"/>
          <w:szCs w:val="24"/>
        </w:rPr>
      </w:pPr>
      <w:r w:rsidRPr="00EE722B">
        <w:rPr>
          <w:rFonts w:ascii="Times New Roman" w:hAnsi="Times New Roman" w:cs="Times New Roman"/>
          <w:sz w:val="24"/>
          <w:szCs w:val="24"/>
        </w:rPr>
        <w:t>In construction variety of products and services are required by the companies which are to be modified as per the changing technology so that the needs and expectations of the customers can be ensured. The company W</w:t>
      </w:r>
      <w:r w:rsidR="009479F5">
        <w:rPr>
          <w:rFonts w:ascii="Times New Roman" w:hAnsi="Times New Roman" w:cs="Times New Roman"/>
          <w:sz w:val="24"/>
          <w:szCs w:val="24"/>
        </w:rPr>
        <w:t>a</w:t>
      </w:r>
      <w:r w:rsidRPr="00EE722B">
        <w:rPr>
          <w:rFonts w:ascii="Times New Roman" w:hAnsi="Times New Roman" w:cs="Times New Roman"/>
          <w:sz w:val="24"/>
          <w:szCs w:val="24"/>
        </w:rPr>
        <w:t xml:space="preserve">rehouse construction store is planning to offer various products such as Aggregates, Insulation, Plasterboard and plaster, Garden </w:t>
      </w:r>
      <w:proofErr w:type="spellStart"/>
      <w:r w:rsidRPr="00EE722B">
        <w:rPr>
          <w:rFonts w:ascii="Times New Roman" w:hAnsi="Times New Roman" w:cs="Times New Roman"/>
          <w:sz w:val="24"/>
          <w:szCs w:val="24"/>
        </w:rPr>
        <w:t>Arbours</w:t>
      </w:r>
      <w:proofErr w:type="spellEnd"/>
      <w:r w:rsidRPr="00EE722B">
        <w:rPr>
          <w:rFonts w:ascii="Times New Roman" w:hAnsi="Times New Roman" w:cs="Times New Roman"/>
          <w:sz w:val="24"/>
          <w:szCs w:val="24"/>
        </w:rPr>
        <w:t xml:space="preserve"> and Cabins, Landscaping, Damp Proofing etc. The objectives of company are to leader of the industry in long period by ensuring satisfaction of the customers. The target market of the company includes the construction companies and contractors who directly procure such material. With various strategies so formulated the goals and objectives can be achieved by the </w:t>
      </w:r>
      <w:proofErr w:type="spellStart"/>
      <w:r w:rsidRPr="00EE722B">
        <w:rPr>
          <w:rFonts w:ascii="Times New Roman" w:hAnsi="Times New Roman" w:cs="Times New Roman"/>
          <w:sz w:val="24"/>
          <w:szCs w:val="24"/>
        </w:rPr>
        <w:t>organisation</w:t>
      </w:r>
      <w:proofErr w:type="spellEnd"/>
      <w:r w:rsidRPr="00EE722B">
        <w:rPr>
          <w:rFonts w:ascii="Times New Roman" w:hAnsi="Times New Roman" w:cs="Times New Roman"/>
          <w:sz w:val="24"/>
          <w:szCs w:val="24"/>
        </w:rPr>
        <w:t xml:space="preserve">.    </w:t>
      </w:r>
    </w:p>
    <w:p w14:paraId="37067C99" w14:textId="2EF81B70" w:rsidR="00173A3F" w:rsidRDefault="00173A3F" w:rsidP="00437F0D">
      <w:pPr>
        <w:spacing w:line="360" w:lineRule="auto"/>
        <w:ind w:firstLine="720"/>
        <w:jc w:val="both"/>
        <w:rPr>
          <w:rFonts w:ascii="Times New Roman" w:hAnsi="Times New Roman" w:cs="Times New Roman"/>
          <w:sz w:val="28"/>
          <w:szCs w:val="28"/>
        </w:rPr>
      </w:pPr>
    </w:p>
    <w:p w14:paraId="7F41556D" w14:textId="77777777" w:rsidR="00EE722B" w:rsidRPr="00437F0D" w:rsidRDefault="00EE722B" w:rsidP="00437F0D">
      <w:pPr>
        <w:spacing w:line="360" w:lineRule="auto"/>
        <w:ind w:firstLine="720"/>
        <w:jc w:val="both"/>
        <w:rPr>
          <w:rFonts w:ascii="Times New Roman" w:hAnsi="Times New Roman" w:cs="Times New Roman"/>
          <w:sz w:val="28"/>
          <w:szCs w:val="28"/>
        </w:rPr>
      </w:pPr>
    </w:p>
    <w:p w14:paraId="6178985F" w14:textId="796C1DA7" w:rsidR="00EE722B" w:rsidRDefault="006D6EBF" w:rsidP="006C2002">
      <w:pPr>
        <w:pStyle w:val="danu1"/>
      </w:pPr>
      <w:bookmarkStart w:id="6" w:name="__RefHeading___Toc47567159"/>
      <w:bookmarkStart w:id="7" w:name="_Toc49716639"/>
      <w:r w:rsidRPr="00437F0D">
        <w:t>Business Overview</w:t>
      </w:r>
      <w:bookmarkEnd w:id="6"/>
      <w:bookmarkEnd w:id="7"/>
      <w:r w:rsidRPr="00437F0D">
        <w:t xml:space="preserve"> </w:t>
      </w:r>
    </w:p>
    <w:p w14:paraId="60AB841C" w14:textId="77777777" w:rsidR="00EE722B" w:rsidRPr="00437F0D" w:rsidRDefault="00EE722B" w:rsidP="00EE722B">
      <w:pPr>
        <w:pStyle w:val="danu1"/>
      </w:pPr>
    </w:p>
    <w:p w14:paraId="01A33634" w14:textId="09FDBEB3" w:rsidR="00173A3F" w:rsidRPr="00EE722B" w:rsidRDefault="00173A3F" w:rsidP="00EE722B">
      <w:pPr>
        <w:spacing w:line="360" w:lineRule="auto"/>
        <w:ind w:firstLine="720"/>
        <w:jc w:val="both"/>
        <w:rPr>
          <w:rFonts w:ascii="Times New Roman" w:hAnsi="Times New Roman" w:cs="Times New Roman"/>
          <w:b/>
          <w:bCs/>
          <w:sz w:val="24"/>
          <w:szCs w:val="24"/>
        </w:rPr>
      </w:pPr>
      <w:r w:rsidRPr="00EE722B">
        <w:rPr>
          <w:rFonts w:ascii="Times New Roman" w:hAnsi="Times New Roman" w:cs="Times New Roman"/>
          <w:sz w:val="24"/>
          <w:szCs w:val="24"/>
        </w:rPr>
        <w:t>W</w:t>
      </w:r>
      <w:r w:rsidR="009479F5">
        <w:rPr>
          <w:rFonts w:ascii="Times New Roman" w:hAnsi="Times New Roman" w:cs="Times New Roman"/>
          <w:sz w:val="24"/>
          <w:szCs w:val="24"/>
        </w:rPr>
        <w:t>a</w:t>
      </w:r>
      <w:r w:rsidRPr="00EE722B">
        <w:rPr>
          <w:rFonts w:ascii="Times New Roman" w:hAnsi="Times New Roman" w:cs="Times New Roman"/>
          <w:sz w:val="24"/>
          <w:szCs w:val="24"/>
        </w:rPr>
        <w:t xml:space="preserve">rehouse construction store is a business which is planning to offer a wide variety of construction material under one roof through various national and international suppliers of the materials. The business is undertaken by the group of five person who has been working in this this field from last 8 years with different materials. The products that will be offered by the business includes the brick and blocks, building chemicals, timber sheeting, </w:t>
      </w:r>
      <w:proofErr w:type="spellStart"/>
      <w:r w:rsidRPr="00EE722B">
        <w:rPr>
          <w:rFonts w:ascii="Times New Roman" w:hAnsi="Times New Roman" w:cs="Times New Roman"/>
          <w:sz w:val="24"/>
          <w:szCs w:val="24"/>
        </w:rPr>
        <w:t>velux</w:t>
      </w:r>
      <w:proofErr w:type="spellEnd"/>
      <w:r w:rsidRPr="00EE722B">
        <w:rPr>
          <w:rFonts w:ascii="Times New Roman" w:hAnsi="Times New Roman" w:cs="Times New Roman"/>
          <w:sz w:val="24"/>
          <w:szCs w:val="24"/>
        </w:rPr>
        <w:t xml:space="preserve"> window etc. with various offers. The company is planning to offer their products and services with both the mediums online and offline through the stores so that they can ensure that their customers have access to their services efficiently and with different means. The company ensures their customers that they will make delivery of the orders within the 2-3 working days. The materials are sold at general prices with some discounts depending upon the lot size of the order made by the customers and at trade prices. For establishing such business planning is undertaken for the business with the help of which various objectives can be accomplished by the business such as:</w:t>
      </w:r>
    </w:p>
    <w:p w14:paraId="6D630F7A" w14:textId="77777777" w:rsidR="00173A3F" w:rsidRPr="00EE722B" w:rsidRDefault="00173A3F" w:rsidP="00EE722B">
      <w:pPr>
        <w:spacing w:line="360" w:lineRule="auto"/>
        <w:ind w:firstLine="720"/>
        <w:jc w:val="both"/>
        <w:rPr>
          <w:rFonts w:ascii="Times New Roman" w:hAnsi="Times New Roman" w:cs="Times New Roman"/>
          <w:b/>
          <w:bCs/>
          <w:sz w:val="24"/>
          <w:szCs w:val="24"/>
        </w:rPr>
      </w:pPr>
      <w:r w:rsidRPr="00EE722B">
        <w:rPr>
          <w:rFonts w:ascii="Times New Roman" w:hAnsi="Times New Roman" w:cs="Times New Roman"/>
          <w:b/>
          <w:bCs/>
          <w:sz w:val="24"/>
          <w:szCs w:val="24"/>
        </w:rPr>
        <w:t>Short and Medium Term Objectives</w:t>
      </w:r>
      <w:r w:rsidRPr="00EE722B">
        <w:rPr>
          <w:rFonts w:ascii="Times New Roman" w:hAnsi="Times New Roman" w:cs="Times New Roman"/>
          <w:sz w:val="24"/>
          <w:szCs w:val="24"/>
        </w:rPr>
        <w:t xml:space="preserve">: The short term objectives of the company is that the investors and other suppliers can be attracted towards the business as well as the operations of the business can be managed efficiently while the medium term objectives includes offering all </w:t>
      </w:r>
      <w:r w:rsidRPr="00EE722B">
        <w:rPr>
          <w:rFonts w:ascii="Times New Roman" w:hAnsi="Times New Roman" w:cs="Times New Roman"/>
          <w:sz w:val="24"/>
          <w:szCs w:val="24"/>
        </w:rPr>
        <w:lastRenderedPageBreak/>
        <w:t>the solutions under roof to the construction related customers which can be individuals building houses and the construction company (</w:t>
      </w:r>
      <w:proofErr w:type="spellStart"/>
      <w:r w:rsidRPr="00EE722B">
        <w:rPr>
          <w:rFonts w:ascii="Times New Roman" w:hAnsi="Times New Roman" w:cs="Times New Roman"/>
          <w:sz w:val="24"/>
          <w:szCs w:val="24"/>
        </w:rPr>
        <w:t>Hopp</w:t>
      </w:r>
      <w:proofErr w:type="spellEnd"/>
      <w:r w:rsidRPr="00EE722B">
        <w:rPr>
          <w:rFonts w:ascii="Times New Roman" w:hAnsi="Times New Roman" w:cs="Times New Roman"/>
          <w:sz w:val="24"/>
          <w:szCs w:val="24"/>
        </w:rPr>
        <w:t xml:space="preserve">, Greene and Samuelsson, 2018).  </w:t>
      </w:r>
    </w:p>
    <w:p w14:paraId="0C55AA12" w14:textId="71DFDA5A" w:rsidR="00173A3F" w:rsidRPr="00EE722B" w:rsidRDefault="00173A3F" w:rsidP="00EE722B">
      <w:pPr>
        <w:spacing w:line="360" w:lineRule="auto"/>
        <w:ind w:firstLine="720"/>
        <w:jc w:val="both"/>
        <w:rPr>
          <w:rFonts w:ascii="Times New Roman" w:hAnsi="Times New Roman" w:cs="Times New Roman"/>
          <w:sz w:val="24"/>
          <w:szCs w:val="24"/>
        </w:rPr>
      </w:pPr>
      <w:r w:rsidRPr="00EE722B">
        <w:rPr>
          <w:rFonts w:ascii="Times New Roman" w:hAnsi="Times New Roman" w:cs="Times New Roman"/>
          <w:b/>
          <w:bCs/>
          <w:sz w:val="24"/>
          <w:szCs w:val="24"/>
        </w:rPr>
        <w:t>Long Term Objectives</w:t>
      </w:r>
      <w:r w:rsidRPr="00EE722B">
        <w:rPr>
          <w:rFonts w:ascii="Times New Roman" w:hAnsi="Times New Roman" w:cs="Times New Roman"/>
          <w:sz w:val="24"/>
          <w:szCs w:val="24"/>
        </w:rPr>
        <w:t>: The long term objectives of W</w:t>
      </w:r>
      <w:r w:rsidR="009479F5">
        <w:rPr>
          <w:rFonts w:ascii="Times New Roman" w:hAnsi="Times New Roman" w:cs="Times New Roman"/>
          <w:sz w:val="24"/>
          <w:szCs w:val="24"/>
        </w:rPr>
        <w:t>a</w:t>
      </w:r>
      <w:r w:rsidRPr="00EE722B">
        <w:rPr>
          <w:rFonts w:ascii="Times New Roman" w:hAnsi="Times New Roman" w:cs="Times New Roman"/>
          <w:sz w:val="24"/>
          <w:szCs w:val="24"/>
        </w:rPr>
        <w:t xml:space="preserve">rehouse construction store is to be the leader of the industry and to integrate various technological changes as well as other changes within the operations so that customers satisfaction can be ensured. </w:t>
      </w:r>
    </w:p>
    <w:p w14:paraId="62FBD668" w14:textId="1CB021B0" w:rsidR="00B62770" w:rsidRDefault="00B62770" w:rsidP="00437F0D">
      <w:pPr>
        <w:spacing w:line="360" w:lineRule="auto"/>
        <w:jc w:val="both"/>
        <w:rPr>
          <w:rFonts w:ascii="Times New Roman" w:hAnsi="Times New Roman" w:cs="Times New Roman"/>
          <w:b/>
          <w:bCs/>
          <w:sz w:val="28"/>
          <w:szCs w:val="28"/>
        </w:rPr>
      </w:pPr>
      <w:bookmarkStart w:id="8" w:name="__RefHeading___Toc47567160"/>
      <w:bookmarkEnd w:id="8"/>
    </w:p>
    <w:p w14:paraId="2C091AC1" w14:textId="77777777" w:rsidR="00EE722B" w:rsidRPr="00437F0D" w:rsidRDefault="00EE722B" w:rsidP="00437F0D">
      <w:pPr>
        <w:spacing w:line="360" w:lineRule="auto"/>
        <w:jc w:val="both"/>
        <w:rPr>
          <w:rFonts w:ascii="Times New Roman" w:hAnsi="Times New Roman" w:cs="Times New Roman"/>
          <w:b/>
          <w:bCs/>
          <w:sz w:val="28"/>
          <w:szCs w:val="28"/>
        </w:rPr>
      </w:pPr>
    </w:p>
    <w:p w14:paraId="4D6A1F06" w14:textId="473D88D5" w:rsidR="00173A3F" w:rsidRDefault="006D6EBF" w:rsidP="00EE722B">
      <w:pPr>
        <w:pStyle w:val="danu1"/>
      </w:pPr>
      <w:bookmarkStart w:id="9" w:name="_Toc49716640"/>
      <w:r w:rsidRPr="00437F0D">
        <w:t>Product And Services</w:t>
      </w:r>
      <w:bookmarkEnd w:id="9"/>
    </w:p>
    <w:p w14:paraId="762A2A2B" w14:textId="77777777" w:rsidR="00EE722B" w:rsidRPr="00437F0D" w:rsidRDefault="00EE722B" w:rsidP="00EE722B">
      <w:pPr>
        <w:pStyle w:val="danu1"/>
      </w:pPr>
    </w:p>
    <w:p w14:paraId="7B3502A4" w14:textId="4695B98D" w:rsidR="00173A3F" w:rsidRPr="00EE722B" w:rsidRDefault="00173A3F" w:rsidP="00437F0D">
      <w:pPr>
        <w:spacing w:line="360" w:lineRule="auto"/>
        <w:jc w:val="both"/>
        <w:rPr>
          <w:rFonts w:ascii="Times New Roman" w:hAnsi="Times New Roman" w:cs="Times New Roman"/>
          <w:sz w:val="24"/>
          <w:szCs w:val="24"/>
        </w:rPr>
      </w:pPr>
      <w:r w:rsidRPr="00437F0D">
        <w:rPr>
          <w:rFonts w:ascii="Times New Roman" w:hAnsi="Times New Roman" w:cs="Times New Roman"/>
          <w:sz w:val="28"/>
          <w:szCs w:val="28"/>
        </w:rPr>
        <w:tab/>
      </w:r>
      <w:r w:rsidRPr="00EE722B">
        <w:rPr>
          <w:rFonts w:ascii="Times New Roman" w:hAnsi="Times New Roman" w:cs="Times New Roman"/>
          <w:sz w:val="24"/>
          <w:szCs w:val="24"/>
        </w:rPr>
        <w:t>A wide variety of products and services are offered by W</w:t>
      </w:r>
      <w:r w:rsidR="009479F5">
        <w:rPr>
          <w:rFonts w:ascii="Times New Roman" w:hAnsi="Times New Roman" w:cs="Times New Roman"/>
          <w:sz w:val="24"/>
          <w:szCs w:val="24"/>
        </w:rPr>
        <w:t>a</w:t>
      </w:r>
      <w:r w:rsidRPr="00EE722B">
        <w:rPr>
          <w:rFonts w:ascii="Times New Roman" w:hAnsi="Times New Roman" w:cs="Times New Roman"/>
          <w:sz w:val="24"/>
          <w:szCs w:val="24"/>
        </w:rPr>
        <w:t>rehouse construction store to their customers as per their needs and expectations. The products will be offered by the company to their customers includes the following:</w:t>
      </w:r>
    </w:p>
    <w:p w14:paraId="3BB34923" w14:textId="77777777" w:rsidR="00173A3F" w:rsidRPr="00EE722B" w:rsidRDefault="00173A3F" w:rsidP="00EE722B">
      <w:pPr>
        <w:pStyle w:val="ListParagraph"/>
        <w:numPr>
          <w:ilvl w:val="0"/>
          <w:numId w:val="12"/>
        </w:numPr>
        <w:rPr>
          <w:rFonts w:cs="Times New Roman"/>
          <w:szCs w:val="24"/>
        </w:rPr>
      </w:pPr>
      <w:r w:rsidRPr="00EE722B">
        <w:rPr>
          <w:rFonts w:cs="Times New Roman"/>
          <w:szCs w:val="24"/>
        </w:rPr>
        <w:t>Brick and block</w:t>
      </w:r>
    </w:p>
    <w:p w14:paraId="68098B6B" w14:textId="77777777" w:rsidR="00173A3F" w:rsidRPr="00EE722B" w:rsidRDefault="00173A3F" w:rsidP="00EE722B">
      <w:pPr>
        <w:pStyle w:val="ListParagraph"/>
        <w:numPr>
          <w:ilvl w:val="0"/>
          <w:numId w:val="12"/>
        </w:numPr>
        <w:rPr>
          <w:rFonts w:cs="Times New Roman"/>
          <w:szCs w:val="24"/>
        </w:rPr>
      </w:pPr>
      <w:r w:rsidRPr="00EE722B">
        <w:rPr>
          <w:rFonts w:cs="Times New Roman"/>
          <w:szCs w:val="24"/>
        </w:rPr>
        <w:t>Building chemicals</w:t>
      </w:r>
    </w:p>
    <w:p w14:paraId="5136818E" w14:textId="77777777" w:rsidR="00173A3F" w:rsidRPr="00EE722B" w:rsidRDefault="00173A3F" w:rsidP="00EE722B">
      <w:pPr>
        <w:pStyle w:val="ListParagraph"/>
        <w:numPr>
          <w:ilvl w:val="0"/>
          <w:numId w:val="12"/>
        </w:numPr>
        <w:rPr>
          <w:rFonts w:cs="Times New Roman"/>
          <w:szCs w:val="24"/>
        </w:rPr>
      </w:pPr>
      <w:r w:rsidRPr="00EE722B">
        <w:rPr>
          <w:rFonts w:cs="Times New Roman"/>
          <w:szCs w:val="24"/>
        </w:rPr>
        <w:t>Aggregates</w:t>
      </w:r>
    </w:p>
    <w:p w14:paraId="3314FDD4" w14:textId="77777777" w:rsidR="00173A3F" w:rsidRPr="00EE722B" w:rsidRDefault="00173A3F" w:rsidP="00EE722B">
      <w:pPr>
        <w:pStyle w:val="ListParagraph"/>
        <w:numPr>
          <w:ilvl w:val="0"/>
          <w:numId w:val="12"/>
        </w:numPr>
        <w:rPr>
          <w:rFonts w:cs="Times New Roman"/>
          <w:szCs w:val="24"/>
        </w:rPr>
      </w:pPr>
      <w:r w:rsidRPr="00EE722B">
        <w:rPr>
          <w:rFonts w:cs="Times New Roman"/>
          <w:szCs w:val="24"/>
        </w:rPr>
        <w:t>Insulation</w:t>
      </w:r>
    </w:p>
    <w:p w14:paraId="475A6E4E" w14:textId="77777777" w:rsidR="00173A3F" w:rsidRPr="00EE722B" w:rsidRDefault="00173A3F" w:rsidP="00EE722B">
      <w:pPr>
        <w:pStyle w:val="ListParagraph"/>
        <w:numPr>
          <w:ilvl w:val="0"/>
          <w:numId w:val="12"/>
        </w:numPr>
        <w:rPr>
          <w:rFonts w:cs="Times New Roman"/>
          <w:szCs w:val="24"/>
        </w:rPr>
      </w:pPr>
      <w:r w:rsidRPr="00EE722B">
        <w:rPr>
          <w:rFonts w:cs="Times New Roman"/>
          <w:szCs w:val="24"/>
        </w:rPr>
        <w:t>Plasterboard and plaster</w:t>
      </w:r>
    </w:p>
    <w:p w14:paraId="73467A54" w14:textId="77777777" w:rsidR="00173A3F" w:rsidRPr="00EE722B" w:rsidRDefault="00173A3F" w:rsidP="00EE722B">
      <w:pPr>
        <w:pStyle w:val="ListParagraph"/>
        <w:numPr>
          <w:ilvl w:val="0"/>
          <w:numId w:val="12"/>
        </w:numPr>
        <w:rPr>
          <w:rFonts w:cs="Times New Roman"/>
          <w:szCs w:val="24"/>
        </w:rPr>
      </w:pPr>
      <w:r w:rsidRPr="00EE722B">
        <w:rPr>
          <w:rFonts w:cs="Times New Roman"/>
          <w:szCs w:val="24"/>
        </w:rPr>
        <w:t xml:space="preserve">Garden Arbours and Cabins </w:t>
      </w:r>
    </w:p>
    <w:p w14:paraId="71CFDA1B" w14:textId="77777777" w:rsidR="00173A3F" w:rsidRPr="00EE722B" w:rsidRDefault="00173A3F" w:rsidP="00EE722B">
      <w:pPr>
        <w:pStyle w:val="ListParagraph"/>
        <w:numPr>
          <w:ilvl w:val="0"/>
          <w:numId w:val="12"/>
        </w:numPr>
        <w:rPr>
          <w:rFonts w:cs="Times New Roman"/>
          <w:szCs w:val="24"/>
        </w:rPr>
      </w:pPr>
      <w:r w:rsidRPr="00EE722B">
        <w:rPr>
          <w:rFonts w:cs="Times New Roman"/>
          <w:szCs w:val="24"/>
        </w:rPr>
        <w:t>Landscaping</w:t>
      </w:r>
    </w:p>
    <w:p w14:paraId="4DEF25BC" w14:textId="77777777" w:rsidR="00173A3F" w:rsidRPr="00EE722B" w:rsidRDefault="00173A3F" w:rsidP="00EE722B">
      <w:pPr>
        <w:pStyle w:val="ListParagraph"/>
        <w:numPr>
          <w:ilvl w:val="0"/>
          <w:numId w:val="12"/>
        </w:numPr>
        <w:rPr>
          <w:rFonts w:cs="Times New Roman"/>
          <w:szCs w:val="24"/>
        </w:rPr>
      </w:pPr>
      <w:r w:rsidRPr="00EE722B">
        <w:rPr>
          <w:rFonts w:cs="Times New Roman"/>
          <w:szCs w:val="24"/>
        </w:rPr>
        <w:t>Damp Proofing</w:t>
      </w:r>
    </w:p>
    <w:p w14:paraId="6A8774BC" w14:textId="77777777" w:rsidR="00173A3F" w:rsidRPr="00EE722B" w:rsidRDefault="00173A3F" w:rsidP="00EE722B">
      <w:pPr>
        <w:pStyle w:val="ListParagraph"/>
        <w:numPr>
          <w:ilvl w:val="0"/>
          <w:numId w:val="12"/>
        </w:numPr>
        <w:rPr>
          <w:rFonts w:cs="Times New Roman"/>
          <w:szCs w:val="24"/>
        </w:rPr>
      </w:pPr>
      <w:r w:rsidRPr="00EE722B">
        <w:rPr>
          <w:rFonts w:cs="Times New Roman"/>
          <w:szCs w:val="24"/>
        </w:rPr>
        <w:t>Concrete Paving Slabs</w:t>
      </w:r>
    </w:p>
    <w:p w14:paraId="69964F86" w14:textId="77777777" w:rsidR="00173A3F" w:rsidRPr="00EE722B" w:rsidRDefault="00173A3F" w:rsidP="00EE722B">
      <w:pPr>
        <w:pStyle w:val="ListParagraph"/>
        <w:numPr>
          <w:ilvl w:val="0"/>
          <w:numId w:val="12"/>
        </w:numPr>
        <w:rPr>
          <w:rFonts w:cs="Times New Roman"/>
          <w:szCs w:val="24"/>
        </w:rPr>
      </w:pPr>
      <w:r w:rsidRPr="00EE722B">
        <w:rPr>
          <w:rFonts w:cs="Times New Roman"/>
          <w:szCs w:val="24"/>
        </w:rPr>
        <w:t>Breeze blocks etc.</w:t>
      </w:r>
    </w:p>
    <w:p w14:paraId="4675B1DA" w14:textId="77777777" w:rsidR="00173A3F" w:rsidRPr="00EE722B" w:rsidRDefault="00173A3F" w:rsidP="00437F0D">
      <w:pPr>
        <w:spacing w:line="360" w:lineRule="auto"/>
        <w:jc w:val="both"/>
        <w:rPr>
          <w:rFonts w:ascii="Times New Roman" w:hAnsi="Times New Roman" w:cs="Times New Roman"/>
          <w:sz w:val="24"/>
          <w:szCs w:val="24"/>
        </w:rPr>
      </w:pPr>
      <w:r w:rsidRPr="00EE722B">
        <w:rPr>
          <w:rFonts w:ascii="Times New Roman" w:hAnsi="Times New Roman" w:cs="Times New Roman"/>
          <w:sz w:val="24"/>
          <w:szCs w:val="24"/>
        </w:rPr>
        <w:tab/>
        <w:t xml:space="preserve">The product which are similar to above mentioned products are also offered by the company. Various services that will be offered by </w:t>
      </w:r>
      <w:proofErr w:type="spellStart"/>
      <w:r w:rsidRPr="00EE722B">
        <w:rPr>
          <w:rFonts w:ascii="Times New Roman" w:hAnsi="Times New Roman" w:cs="Times New Roman"/>
          <w:sz w:val="24"/>
          <w:szCs w:val="24"/>
        </w:rPr>
        <w:t>Wherehouse</w:t>
      </w:r>
      <w:proofErr w:type="spellEnd"/>
      <w:r w:rsidRPr="00EE722B">
        <w:rPr>
          <w:rFonts w:ascii="Times New Roman" w:hAnsi="Times New Roman" w:cs="Times New Roman"/>
          <w:sz w:val="24"/>
          <w:szCs w:val="24"/>
        </w:rPr>
        <w:t xml:space="preserve"> construction store includes that of the delivery of the material at the place of the customer as well as the samples of various products are also delivered to them so that they can decide efficiently with the mutual discussion with their family members. It will facilitate the company in managing the customer satisfaction by offering various services as per their level of expectations (Dan, </w:t>
      </w:r>
      <w:proofErr w:type="spellStart"/>
      <w:r w:rsidRPr="00EE722B">
        <w:rPr>
          <w:rFonts w:ascii="Times New Roman" w:hAnsi="Times New Roman" w:cs="Times New Roman"/>
          <w:sz w:val="24"/>
          <w:szCs w:val="24"/>
        </w:rPr>
        <w:t>Lior</w:t>
      </w:r>
      <w:proofErr w:type="spellEnd"/>
      <w:r w:rsidRPr="00EE722B">
        <w:rPr>
          <w:rFonts w:ascii="Times New Roman" w:hAnsi="Times New Roman" w:cs="Times New Roman"/>
          <w:sz w:val="24"/>
          <w:szCs w:val="24"/>
        </w:rPr>
        <w:t xml:space="preserve"> and Daphna, 2016). </w:t>
      </w:r>
    </w:p>
    <w:p w14:paraId="2C34E0CC" w14:textId="417CC62E" w:rsidR="00173A3F" w:rsidRPr="00EE722B" w:rsidRDefault="00173A3F" w:rsidP="00EE722B">
      <w:pPr>
        <w:spacing w:line="360" w:lineRule="auto"/>
        <w:ind w:firstLine="720"/>
        <w:jc w:val="both"/>
        <w:rPr>
          <w:rFonts w:ascii="Times New Roman" w:hAnsi="Times New Roman" w:cs="Times New Roman"/>
          <w:b/>
          <w:bCs/>
          <w:sz w:val="24"/>
          <w:szCs w:val="24"/>
        </w:rPr>
      </w:pPr>
      <w:r w:rsidRPr="00EE722B">
        <w:rPr>
          <w:rFonts w:ascii="Times New Roman" w:hAnsi="Times New Roman" w:cs="Times New Roman"/>
          <w:sz w:val="24"/>
          <w:szCs w:val="24"/>
        </w:rPr>
        <w:t xml:space="preserve">The target market of the construction material providers includes all the construction company that are into construction of various buildings with different purposes. The target market </w:t>
      </w:r>
      <w:r w:rsidRPr="00EE722B">
        <w:rPr>
          <w:rFonts w:ascii="Times New Roman" w:hAnsi="Times New Roman" w:cs="Times New Roman"/>
          <w:sz w:val="24"/>
          <w:szCs w:val="24"/>
        </w:rPr>
        <w:lastRenderedPageBreak/>
        <w:t>can be identified by the company with the help of segmentation, targeting and positioning strategy as with this they can determine the segments whose needs they have to cater (</w:t>
      </w:r>
      <w:proofErr w:type="spellStart"/>
      <w:r w:rsidRPr="00EE722B">
        <w:rPr>
          <w:rFonts w:ascii="Times New Roman" w:hAnsi="Times New Roman" w:cs="Times New Roman"/>
          <w:sz w:val="24"/>
          <w:szCs w:val="24"/>
        </w:rPr>
        <w:t>Kailer</w:t>
      </w:r>
      <w:proofErr w:type="spellEnd"/>
      <w:r w:rsidRPr="00EE722B">
        <w:rPr>
          <w:rFonts w:ascii="Times New Roman" w:hAnsi="Times New Roman" w:cs="Times New Roman"/>
          <w:sz w:val="24"/>
          <w:szCs w:val="24"/>
        </w:rPr>
        <w:t xml:space="preserve"> and </w:t>
      </w:r>
      <w:proofErr w:type="spellStart"/>
      <w:r w:rsidRPr="00EE722B">
        <w:rPr>
          <w:rFonts w:ascii="Times New Roman" w:hAnsi="Times New Roman" w:cs="Times New Roman"/>
          <w:sz w:val="24"/>
          <w:szCs w:val="24"/>
        </w:rPr>
        <w:t>Weiß</w:t>
      </w:r>
      <w:proofErr w:type="spellEnd"/>
      <w:r w:rsidRPr="00EE722B">
        <w:rPr>
          <w:rFonts w:ascii="Times New Roman" w:hAnsi="Times New Roman" w:cs="Times New Roman"/>
          <w:sz w:val="24"/>
          <w:szCs w:val="24"/>
        </w:rPr>
        <w:t>, 2018). The strategy of target market of W</w:t>
      </w:r>
      <w:r w:rsidR="009479F5">
        <w:rPr>
          <w:rFonts w:ascii="Times New Roman" w:hAnsi="Times New Roman" w:cs="Times New Roman"/>
          <w:sz w:val="24"/>
          <w:szCs w:val="24"/>
        </w:rPr>
        <w:t>a</w:t>
      </w:r>
      <w:r w:rsidRPr="00EE722B">
        <w:rPr>
          <w:rFonts w:ascii="Times New Roman" w:hAnsi="Times New Roman" w:cs="Times New Roman"/>
          <w:sz w:val="24"/>
          <w:szCs w:val="24"/>
        </w:rPr>
        <w:t>rehouse construction store is given below:</w:t>
      </w:r>
    </w:p>
    <w:p w14:paraId="03A0BB78" w14:textId="4D49929D" w:rsidR="00173A3F" w:rsidRPr="00EE722B" w:rsidRDefault="00173A3F" w:rsidP="00EE722B">
      <w:pPr>
        <w:spacing w:line="360" w:lineRule="auto"/>
        <w:ind w:firstLine="720"/>
        <w:jc w:val="both"/>
        <w:rPr>
          <w:rFonts w:ascii="Times New Roman" w:hAnsi="Times New Roman" w:cs="Times New Roman"/>
          <w:b/>
          <w:bCs/>
          <w:sz w:val="24"/>
          <w:szCs w:val="24"/>
        </w:rPr>
      </w:pPr>
      <w:r w:rsidRPr="00EE722B">
        <w:rPr>
          <w:rFonts w:ascii="Times New Roman" w:hAnsi="Times New Roman" w:cs="Times New Roman"/>
          <w:b/>
          <w:bCs/>
          <w:sz w:val="24"/>
          <w:szCs w:val="24"/>
        </w:rPr>
        <w:t>Segmentation</w:t>
      </w:r>
      <w:r w:rsidRPr="00EE722B">
        <w:rPr>
          <w:rFonts w:ascii="Times New Roman" w:hAnsi="Times New Roman" w:cs="Times New Roman"/>
          <w:sz w:val="24"/>
          <w:szCs w:val="24"/>
        </w:rPr>
        <w:t>: The segmentation is done by the W</w:t>
      </w:r>
      <w:r w:rsidR="009479F5">
        <w:rPr>
          <w:rFonts w:ascii="Times New Roman" w:hAnsi="Times New Roman" w:cs="Times New Roman"/>
          <w:sz w:val="24"/>
          <w:szCs w:val="24"/>
        </w:rPr>
        <w:t>a</w:t>
      </w:r>
      <w:r w:rsidRPr="00EE722B">
        <w:rPr>
          <w:rFonts w:ascii="Times New Roman" w:hAnsi="Times New Roman" w:cs="Times New Roman"/>
          <w:sz w:val="24"/>
          <w:szCs w:val="24"/>
        </w:rPr>
        <w:t xml:space="preserve">rehouse construction store on the basis of the </w:t>
      </w:r>
      <w:proofErr w:type="spellStart"/>
      <w:r w:rsidRPr="00EE722B">
        <w:rPr>
          <w:rFonts w:ascii="Times New Roman" w:hAnsi="Times New Roman" w:cs="Times New Roman"/>
          <w:sz w:val="24"/>
          <w:szCs w:val="24"/>
        </w:rPr>
        <w:t>behaviour</w:t>
      </w:r>
      <w:proofErr w:type="spellEnd"/>
      <w:r w:rsidRPr="00EE722B">
        <w:rPr>
          <w:rFonts w:ascii="Times New Roman" w:hAnsi="Times New Roman" w:cs="Times New Roman"/>
          <w:sz w:val="24"/>
          <w:szCs w:val="24"/>
        </w:rPr>
        <w:t xml:space="preserve"> and the demographics characteristics as the in construction these two factors are crucial while selecting the material. The different segments that will be part of the strategy for the company includes construction companies engaged in office building construction, restaurant construction, special utilities construction and general construction (Burns and Dewhurst, 2016).  </w:t>
      </w:r>
    </w:p>
    <w:p w14:paraId="48449767" w14:textId="77777777" w:rsidR="00173A3F" w:rsidRPr="00EE722B" w:rsidRDefault="00173A3F" w:rsidP="00EE722B">
      <w:pPr>
        <w:spacing w:line="360" w:lineRule="auto"/>
        <w:ind w:firstLine="720"/>
        <w:jc w:val="both"/>
        <w:rPr>
          <w:rFonts w:ascii="Times New Roman" w:hAnsi="Times New Roman" w:cs="Times New Roman"/>
          <w:b/>
          <w:bCs/>
          <w:sz w:val="24"/>
          <w:szCs w:val="24"/>
        </w:rPr>
      </w:pPr>
      <w:r w:rsidRPr="00EE722B">
        <w:rPr>
          <w:rFonts w:ascii="Times New Roman" w:hAnsi="Times New Roman" w:cs="Times New Roman"/>
          <w:b/>
          <w:bCs/>
          <w:sz w:val="24"/>
          <w:szCs w:val="24"/>
        </w:rPr>
        <w:t>Targeting</w:t>
      </w:r>
      <w:r w:rsidRPr="00EE722B">
        <w:rPr>
          <w:rFonts w:ascii="Times New Roman" w:hAnsi="Times New Roman" w:cs="Times New Roman"/>
          <w:sz w:val="24"/>
          <w:szCs w:val="24"/>
        </w:rPr>
        <w:t xml:space="preserve">: The target market of the company will be the companies that are into construction of the office building along with general construction as they are in need of the material on consistent basis.       </w:t>
      </w:r>
    </w:p>
    <w:p w14:paraId="0A7115B9" w14:textId="77777777" w:rsidR="00173A3F" w:rsidRPr="00EE722B" w:rsidRDefault="00173A3F" w:rsidP="00EE722B">
      <w:pPr>
        <w:spacing w:line="360" w:lineRule="auto"/>
        <w:ind w:firstLine="720"/>
        <w:jc w:val="both"/>
        <w:rPr>
          <w:rFonts w:ascii="Times New Roman" w:hAnsi="Times New Roman" w:cs="Times New Roman"/>
          <w:b/>
          <w:sz w:val="24"/>
          <w:szCs w:val="24"/>
        </w:rPr>
      </w:pPr>
      <w:r w:rsidRPr="00EE722B">
        <w:rPr>
          <w:rFonts w:ascii="Times New Roman" w:hAnsi="Times New Roman" w:cs="Times New Roman"/>
          <w:b/>
          <w:bCs/>
          <w:sz w:val="24"/>
          <w:szCs w:val="24"/>
        </w:rPr>
        <w:t>Positioning</w:t>
      </w:r>
      <w:r w:rsidRPr="00EE722B">
        <w:rPr>
          <w:rFonts w:ascii="Times New Roman" w:hAnsi="Times New Roman" w:cs="Times New Roman"/>
          <w:sz w:val="24"/>
          <w:szCs w:val="24"/>
        </w:rPr>
        <w:t xml:space="preserve">: the positioning of the product and services will be done with the help of various promotional techniques so that awareness among the customers can be ensured regarding various services provided to them. </w:t>
      </w:r>
    </w:p>
    <w:p w14:paraId="2F5B22BD" w14:textId="77777777" w:rsidR="00173A3F" w:rsidRPr="00EE722B" w:rsidRDefault="00173A3F" w:rsidP="00EE722B">
      <w:pPr>
        <w:spacing w:line="360" w:lineRule="auto"/>
        <w:ind w:firstLine="720"/>
        <w:jc w:val="both"/>
        <w:rPr>
          <w:rFonts w:ascii="Times New Roman" w:hAnsi="Times New Roman" w:cs="Times New Roman"/>
          <w:b/>
          <w:sz w:val="24"/>
          <w:szCs w:val="24"/>
        </w:rPr>
      </w:pPr>
      <w:r w:rsidRPr="00EE722B">
        <w:rPr>
          <w:rFonts w:ascii="Times New Roman" w:hAnsi="Times New Roman" w:cs="Times New Roman"/>
          <w:b/>
          <w:sz w:val="24"/>
          <w:szCs w:val="24"/>
        </w:rPr>
        <w:t>Promotional strategy</w:t>
      </w:r>
      <w:r w:rsidRPr="00EE722B">
        <w:rPr>
          <w:rFonts w:ascii="Times New Roman" w:hAnsi="Times New Roman" w:cs="Times New Roman"/>
          <w:sz w:val="24"/>
          <w:szCs w:val="24"/>
        </w:rPr>
        <w:t xml:space="preserve">: The promotional strategy aim to create awareness among the customers about the offerings of the company and </w:t>
      </w:r>
      <w:proofErr w:type="spellStart"/>
      <w:r w:rsidRPr="00EE722B">
        <w:rPr>
          <w:rFonts w:ascii="Times New Roman" w:hAnsi="Times New Roman" w:cs="Times New Roman"/>
          <w:sz w:val="24"/>
          <w:szCs w:val="24"/>
        </w:rPr>
        <w:t>Wherehouse</w:t>
      </w:r>
      <w:proofErr w:type="spellEnd"/>
      <w:r w:rsidRPr="00EE722B">
        <w:rPr>
          <w:rFonts w:ascii="Times New Roman" w:hAnsi="Times New Roman" w:cs="Times New Roman"/>
          <w:sz w:val="24"/>
          <w:szCs w:val="24"/>
        </w:rPr>
        <w:t xml:space="preserve"> construction store will ensure this with the help of techniques of promotion such as online advertisements directly through mails, through websites and newspapers, retail outlets of the construction materiel stores. In addition to this all the partners of the business will use their personal relations from their contacts to ensure better deals for the company (Simón-Moya and </w:t>
      </w:r>
      <w:proofErr w:type="spellStart"/>
      <w:r w:rsidRPr="00EE722B">
        <w:rPr>
          <w:rFonts w:ascii="Times New Roman" w:hAnsi="Times New Roman" w:cs="Times New Roman"/>
          <w:sz w:val="24"/>
          <w:szCs w:val="24"/>
        </w:rPr>
        <w:t>Revuelto</w:t>
      </w:r>
      <w:proofErr w:type="spellEnd"/>
      <w:r w:rsidRPr="00EE722B">
        <w:rPr>
          <w:rFonts w:ascii="Times New Roman" w:hAnsi="Times New Roman" w:cs="Times New Roman"/>
          <w:sz w:val="24"/>
          <w:szCs w:val="24"/>
        </w:rPr>
        <w:t xml:space="preserve">-Taboada, 2016).  </w:t>
      </w:r>
    </w:p>
    <w:p w14:paraId="56507FE8" w14:textId="77777777" w:rsidR="00173A3F" w:rsidRPr="00EE722B" w:rsidRDefault="00173A3F" w:rsidP="00EE722B">
      <w:pPr>
        <w:spacing w:line="360" w:lineRule="auto"/>
        <w:ind w:firstLine="720"/>
        <w:jc w:val="both"/>
        <w:rPr>
          <w:rFonts w:ascii="Times New Roman" w:hAnsi="Times New Roman" w:cs="Times New Roman"/>
          <w:sz w:val="24"/>
          <w:szCs w:val="24"/>
        </w:rPr>
      </w:pPr>
      <w:r w:rsidRPr="00EE722B">
        <w:rPr>
          <w:rFonts w:ascii="Times New Roman" w:hAnsi="Times New Roman" w:cs="Times New Roman"/>
          <w:b/>
          <w:sz w:val="24"/>
          <w:szCs w:val="24"/>
        </w:rPr>
        <w:t>Pricing strategy</w:t>
      </w:r>
      <w:r w:rsidRPr="00EE722B">
        <w:rPr>
          <w:rFonts w:ascii="Times New Roman" w:hAnsi="Times New Roman" w:cs="Times New Roman"/>
          <w:sz w:val="24"/>
          <w:szCs w:val="24"/>
        </w:rPr>
        <w:t xml:space="preserve">: The pricing strategy which will be taken into consideration includes the economic pricing as well as premium pricing. This will vary from product to product as some of the products such as roofing, tilling, landscaping etc. can be of different quality with high quality material and unique appearances. </w:t>
      </w:r>
    </w:p>
    <w:p w14:paraId="34F6870B" w14:textId="70A77E18" w:rsidR="00376ACD" w:rsidRPr="00437F0D" w:rsidRDefault="00376ACD" w:rsidP="00437F0D">
      <w:pPr>
        <w:spacing w:line="360" w:lineRule="auto"/>
        <w:jc w:val="both"/>
        <w:rPr>
          <w:rFonts w:ascii="Times New Roman" w:hAnsi="Times New Roman" w:cs="Times New Roman"/>
          <w:lang w:eastAsia="ar-SA"/>
        </w:rPr>
      </w:pPr>
    </w:p>
    <w:p w14:paraId="3B223651" w14:textId="77777777" w:rsidR="00EE722B" w:rsidRDefault="00EE722B">
      <w:pPr>
        <w:rPr>
          <w:rFonts w:ascii="Times New Roman" w:hAnsi="Times New Roman" w:cs="Times New Roman"/>
          <w:b/>
          <w:bCs/>
          <w:sz w:val="36"/>
          <w:szCs w:val="36"/>
          <w:lang w:eastAsia="ar-SA"/>
        </w:rPr>
      </w:pPr>
      <w:r>
        <w:rPr>
          <w:lang w:eastAsia="ar-SA"/>
        </w:rPr>
        <w:br w:type="page"/>
      </w:r>
    </w:p>
    <w:p w14:paraId="48F33F83" w14:textId="12755A9F" w:rsidR="00376ACD" w:rsidRPr="006C2002" w:rsidRDefault="00376ACD" w:rsidP="006C2002">
      <w:pPr>
        <w:pStyle w:val="danu1"/>
      </w:pPr>
      <w:bookmarkStart w:id="10" w:name="_Toc49716641"/>
      <w:r w:rsidRPr="006C2002">
        <w:lastRenderedPageBreak/>
        <w:t>Market Audit</w:t>
      </w:r>
      <w:bookmarkEnd w:id="10"/>
    </w:p>
    <w:p w14:paraId="0F549C1E" w14:textId="77777777" w:rsidR="00EE722B" w:rsidRPr="00437F0D" w:rsidRDefault="00EE722B" w:rsidP="00EE722B">
      <w:pPr>
        <w:pStyle w:val="danu1"/>
        <w:rPr>
          <w:lang w:eastAsia="ar-SA"/>
        </w:rPr>
      </w:pPr>
    </w:p>
    <w:p w14:paraId="648F4772" w14:textId="750E3354" w:rsidR="00376ACD" w:rsidRDefault="00376ACD" w:rsidP="00EE722B">
      <w:pPr>
        <w:spacing w:line="360" w:lineRule="auto"/>
        <w:ind w:firstLine="720"/>
        <w:jc w:val="both"/>
        <w:rPr>
          <w:rFonts w:ascii="Times New Roman" w:hAnsi="Times New Roman" w:cs="Times New Roman"/>
          <w:sz w:val="24"/>
          <w:szCs w:val="24"/>
        </w:rPr>
      </w:pPr>
      <w:r w:rsidRPr="006C2002">
        <w:rPr>
          <w:rFonts w:ascii="Times New Roman" w:hAnsi="Times New Roman" w:cs="Times New Roman"/>
          <w:sz w:val="24"/>
          <w:szCs w:val="24"/>
        </w:rPr>
        <w:t xml:space="preserve">For the </w:t>
      </w:r>
      <w:proofErr w:type="spellStart"/>
      <w:r w:rsidRPr="006C2002">
        <w:rPr>
          <w:rFonts w:ascii="Times New Roman" w:hAnsi="Times New Roman" w:cs="Times New Roman"/>
          <w:sz w:val="24"/>
          <w:szCs w:val="24"/>
        </w:rPr>
        <w:t>organisation</w:t>
      </w:r>
      <w:proofErr w:type="spellEnd"/>
      <w:r w:rsidRPr="006C2002">
        <w:rPr>
          <w:rFonts w:ascii="Times New Roman" w:hAnsi="Times New Roman" w:cs="Times New Roman"/>
          <w:sz w:val="24"/>
          <w:szCs w:val="24"/>
        </w:rPr>
        <w:t xml:space="preserve"> it is crucial to conduct the audit of the market as with the help of this the managers of the business can ensure that they have better understanding of the environment in which they are going to operate. For this the internal capabilities of the business need to </w:t>
      </w:r>
      <w:proofErr w:type="spellStart"/>
      <w:r w:rsidRPr="006C2002">
        <w:rPr>
          <w:rFonts w:ascii="Times New Roman" w:hAnsi="Times New Roman" w:cs="Times New Roman"/>
          <w:sz w:val="24"/>
          <w:szCs w:val="24"/>
        </w:rPr>
        <w:t>analysed</w:t>
      </w:r>
      <w:proofErr w:type="spellEnd"/>
      <w:r w:rsidRPr="006C2002">
        <w:rPr>
          <w:rFonts w:ascii="Times New Roman" w:hAnsi="Times New Roman" w:cs="Times New Roman"/>
          <w:sz w:val="24"/>
          <w:szCs w:val="24"/>
        </w:rPr>
        <w:t xml:space="preserve"> along with that of the competitors so that necessary actions are taken by them. The internal analysis of the </w:t>
      </w:r>
      <w:proofErr w:type="spellStart"/>
      <w:r w:rsidRPr="006C2002">
        <w:rPr>
          <w:rFonts w:ascii="Times New Roman" w:hAnsi="Times New Roman" w:cs="Times New Roman"/>
          <w:sz w:val="24"/>
          <w:szCs w:val="24"/>
        </w:rPr>
        <w:t>organisation</w:t>
      </w:r>
      <w:proofErr w:type="spellEnd"/>
      <w:r w:rsidRPr="006C2002">
        <w:rPr>
          <w:rFonts w:ascii="Times New Roman" w:hAnsi="Times New Roman" w:cs="Times New Roman"/>
          <w:sz w:val="24"/>
          <w:szCs w:val="24"/>
        </w:rPr>
        <w:t xml:space="preserve"> and its competitors are given below: </w:t>
      </w:r>
    </w:p>
    <w:p w14:paraId="3CD407C4" w14:textId="77777777" w:rsidR="006C2002" w:rsidRPr="006C2002" w:rsidRDefault="006C2002" w:rsidP="00EE722B">
      <w:pPr>
        <w:spacing w:line="360" w:lineRule="auto"/>
        <w:ind w:firstLine="720"/>
        <w:jc w:val="both"/>
        <w:rPr>
          <w:rFonts w:ascii="Times New Roman" w:hAnsi="Times New Roman" w:cs="Times New Roman"/>
          <w:b/>
          <w:bCs/>
          <w:sz w:val="24"/>
          <w:szCs w:val="24"/>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376ACD" w:rsidRPr="006C2002" w14:paraId="201A0A95" w14:textId="77777777" w:rsidTr="00376ACD">
        <w:tc>
          <w:tcPr>
            <w:tcW w:w="9360" w:type="dxa"/>
            <w:gridSpan w:val="2"/>
            <w:tcBorders>
              <w:top w:val="single" w:sz="1" w:space="0" w:color="000000"/>
              <w:left w:val="single" w:sz="1" w:space="0" w:color="000000"/>
              <w:bottom w:val="single" w:sz="1" w:space="0" w:color="000000"/>
              <w:right w:val="single" w:sz="1" w:space="0" w:color="000000"/>
            </w:tcBorders>
            <w:shd w:val="clear" w:color="auto" w:fill="auto"/>
          </w:tcPr>
          <w:p w14:paraId="67B4D9F2" w14:textId="7AA8F3DA" w:rsidR="00376ACD" w:rsidRPr="006C2002" w:rsidRDefault="00376ACD" w:rsidP="00437F0D">
            <w:pPr>
              <w:spacing w:line="360" w:lineRule="auto"/>
              <w:jc w:val="both"/>
              <w:rPr>
                <w:rFonts w:ascii="Times New Roman" w:hAnsi="Times New Roman" w:cs="Times New Roman"/>
                <w:sz w:val="24"/>
                <w:szCs w:val="24"/>
              </w:rPr>
            </w:pPr>
            <w:r w:rsidRPr="006C2002">
              <w:rPr>
                <w:rFonts w:ascii="Times New Roman" w:hAnsi="Times New Roman" w:cs="Times New Roman"/>
                <w:b/>
                <w:bCs/>
                <w:sz w:val="24"/>
                <w:szCs w:val="24"/>
              </w:rPr>
              <w:t>W</w:t>
            </w:r>
            <w:r w:rsidR="009479F5">
              <w:rPr>
                <w:rFonts w:ascii="Times New Roman" w:hAnsi="Times New Roman" w:cs="Times New Roman"/>
                <w:b/>
                <w:bCs/>
                <w:sz w:val="24"/>
                <w:szCs w:val="24"/>
              </w:rPr>
              <w:t>a</w:t>
            </w:r>
            <w:r w:rsidRPr="006C2002">
              <w:rPr>
                <w:rFonts w:ascii="Times New Roman" w:hAnsi="Times New Roman" w:cs="Times New Roman"/>
                <w:b/>
                <w:bCs/>
                <w:sz w:val="24"/>
                <w:szCs w:val="24"/>
              </w:rPr>
              <w:t xml:space="preserve">rehouse construction store </w:t>
            </w:r>
          </w:p>
        </w:tc>
      </w:tr>
      <w:tr w:rsidR="00376ACD" w:rsidRPr="006C2002" w14:paraId="763461D9" w14:textId="77777777" w:rsidTr="00376ACD">
        <w:tc>
          <w:tcPr>
            <w:tcW w:w="4680" w:type="dxa"/>
            <w:tcBorders>
              <w:top w:val="single" w:sz="1" w:space="0" w:color="000000"/>
              <w:left w:val="single" w:sz="1" w:space="0" w:color="000000"/>
              <w:bottom w:val="single" w:sz="1" w:space="0" w:color="000000"/>
            </w:tcBorders>
            <w:shd w:val="clear" w:color="auto" w:fill="auto"/>
          </w:tcPr>
          <w:p w14:paraId="2214BEA9" w14:textId="77777777" w:rsidR="00376ACD" w:rsidRPr="006C2002" w:rsidRDefault="00376ACD" w:rsidP="00437F0D">
            <w:pPr>
              <w:pStyle w:val="TableContents"/>
              <w:rPr>
                <w:b/>
                <w:bCs/>
              </w:rPr>
            </w:pPr>
            <w:r w:rsidRPr="006C2002">
              <w:rPr>
                <w:b/>
                <w:bCs/>
              </w:rPr>
              <w:t xml:space="preserve">Strengths </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14:paraId="10E32CA5" w14:textId="77777777" w:rsidR="00376ACD" w:rsidRPr="006C2002" w:rsidRDefault="00376ACD" w:rsidP="00437F0D">
            <w:pPr>
              <w:pStyle w:val="TableContents"/>
            </w:pPr>
            <w:r w:rsidRPr="006C2002">
              <w:rPr>
                <w:b/>
                <w:bCs/>
              </w:rPr>
              <w:t xml:space="preserve">Weaknesses </w:t>
            </w:r>
          </w:p>
        </w:tc>
      </w:tr>
      <w:tr w:rsidR="00376ACD" w:rsidRPr="006C2002" w14:paraId="31A71E15" w14:textId="77777777" w:rsidTr="00376ACD">
        <w:tc>
          <w:tcPr>
            <w:tcW w:w="4680" w:type="dxa"/>
            <w:tcBorders>
              <w:left w:val="single" w:sz="1" w:space="0" w:color="000000"/>
              <w:bottom w:val="single" w:sz="1" w:space="0" w:color="000000"/>
            </w:tcBorders>
            <w:shd w:val="clear" w:color="auto" w:fill="auto"/>
          </w:tcPr>
          <w:p w14:paraId="529AAC9B" w14:textId="38494955" w:rsidR="00376ACD" w:rsidRPr="006C2002" w:rsidRDefault="00376ACD" w:rsidP="00437F0D">
            <w:pPr>
              <w:pStyle w:val="TableContents"/>
            </w:pPr>
            <w:r w:rsidRPr="006C2002">
              <w:t>The strengths of the W</w:t>
            </w:r>
            <w:r w:rsidR="009479F5">
              <w:t>a</w:t>
            </w:r>
            <w:r w:rsidRPr="006C2002">
              <w:t xml:space="preserve">rehouse construction store is considered to be availability of the all the construction material with the </w:t>
            </w:r>
            <w:proofErr w:type="spellStart"/>
            <w:r w:rsidRPr="006C2002">
              <w:t>organisation</w:t>
            </w:r>
            <w:proofErr w:type="spellEnd"/>
            <w:r w:rsidRPr="006C2002">
              <w:t xml:space="preserve"> which ensure that all the needs and wants of the customers can be easily be satisfied by the company (Johnson and Garvin, 2017).     </w:t>
            </w:r>
          </w:p>
        </w:tc>
        <w:tc>
          <w:tcPr>
            <w:tcW w:w="4680" w:type="dxa"/>
            <w:tcBorders>
              <w:left w:val="single" w:sz="1" w:space="0" w:color="000000"/>
              <w:bottom w:val="single" w:sz="1" w:space="0" w:color="000000"/>
              <w:right w:val="single" w:sz="1" w:space="0" w:color="000000"/>
            </w:tcBorders>
            <w:shd w:val="clear" w:color="auto" w:fill="auto"/>
          </w:tcPr>
          <w:p w14:paraId="12DC8A02" w14:textId="77777777" w:rsidR="00376ACD" w:rsidRPr="006C2002" w:rsidRDefault="00376ACD" w:rsidP="00437F0D">
            <w:pPr>
              <w:pStyle w:val="TableContents"/>
            </w:pPr>
            <w:r w:rsidRPr="006C2002">
              <w:t xml:space="preserve">The weakness of the business is associated with the availability of the funds as for incorporating various technologically advanced   products and services they have to consistent made new investment.  </w:t>
            </w:r>
          </w:p>
        </w:tc>
      </w:tr>
      <w:tr w:rsidR="00376ACD" w:rsidRPr="006C2002" w14:paraId="4CA04B9D" w14:textId="77777777" w:rsidTr="00376ACD">
        <w:tc>
          <w:tcPr>
            <w:tcW w:w="4680" w:type="dxa"/>
            <w:tcBorders>
              <w:left w:val="single" w:sz="1" w:space="0" w:color="000000"/>
              <w:bottom w:val="single" w:sz="1" w:space="0" w:color="000000"/>
            </w:tcBorders>
            <w:shd w:val="clear" w:color="auto" w:fill="auto"/>
          </w:tcPr>
          <w:p w14:paraId="7339DDAC" w14:textId="77777777" w:rsidR="00376ACD" w:rsidRPr="006C2002" w:rsidRDefault="00376ACD" w:rsidP="00437F0D">
            <w:pPr>
              <w:pStyle w:val="TableContents"/>
              <w:rPr>
                <w:b/>
                <w:bCs/>
              </w:rPr>
            </w:pPr>
            <w:r w:rsidRPr="006C2002">
              <w:rPr>
                <w:b/>
                <w:bCs/>
              </w:rPr>
              <w:t xml:space="preserve">Opportunities </w:t>
            </w:r>
          </w:p>
        </w:tc>
        <w:tc>
          <w:tcPr>
            <w:tcW w:w="4680" w:type="dxa"/>
            <w:tcBorders>
              <w:left w:val="single" w:sz="1" w:space="0" w:color="000000"/>
              <w:bottom w:val="single" w:sz="1" w:space="0" w:color="000000"/>
              <w:right w:val="single" w:sz="1" w:space="0" w:color="000000"/>
            </w:tcBorders>
            <w:shd w:val="clear" w:color="auto" w:fill="auto"/>
          </w:tcPr>
          <w:p w14:paraId="0DFA0BB8" w14:textId="77777777" w:rsidR="00376ACD" w:rsidRPr="006C2002" w:rsidRDefault="00376ACD" w:rsidP="00437F0D">
            <w:pPr>
              <w:pStyle w:val="TableContents"/>
            </w:pPr>
            <w:r w:rsidRPr="006C2002">
              <w:rPr>
                <w:b/>
                <w:bCs/>
              </w:rPr>
              <w:t>Threats</w:t>
            </w:r>
          </w:p>
        </w:tc>
      </w:tr>
      <w:tr w:rsidR="00376ACD" w:rsidRPr="006C2002" w14:paraId="1B16F73D" w14:textId="77777777" w:rsidTr="00376ACD">
        <w:tc>
          <w:tcPr>
            <w:tcW w:w="4680" w:type="dxa"/>
            <w:tcBorders>
              <w:left w:val="single" w:sz="1" w:space="0" w:color="000000"/>
              <w:bottom w:val="single" w:sz="1" w:space="0" w:color="000000"/>
            </w:tcBorders>
            <w:shd w:val="clear" w:color="auto" w:fill="auto"/>
          </w:tcPr>
          <w:p w14:paraId="3C81A199" w14:textId="77777777" w:rsidR="00376ACD" w:rsidRPr="006C2002" w:rsidRDefault="00376ACD" w:rsidP="00437F0D">
            <w:pPr>
              <w:pStyle w:val="TableContents"/>
            </w:pPr>
            <w:r w:rsidRPr="006C2002">
              <w:t xml:space="preserve">The taste and preference of the customer has been changing significantly and due to this they have opportunity to offer attractive interiors, tiles and other building material with  significant level of convenience so that they can ensure better customer satisfaction. </w:t>
            </w:r>
          </w:p>
        </w:tc>
        <w:tc>
          <w:tcPr>
            <w:tcW w:w="4680" w:type="dxa"/>
            <w:tcBorders>
              <w:left w:val="single" w:sz="1" w:space="0" w:color="000000"/>
              <w:bottom w:val="single" w:sz="1" w:space="0" w:color="000000"/>
              <w:right w:val="single" w:sz="1" w:space="0" w:color="000000"/>
            </w:tcBorders>
            <w:shd w:val="clear" w:color="auto" w:fill="auto"/>
          </w:tcPr>
          <w:p w14:paraId="54214312" w14:textId="77777777" w:rsidR="00376ACD" w:rsidRPr="006C2002" w:rsidRDefault="00376ACD" w:rsidP="00437F0D">
            <w:pPr>
              <w:pStyle w:val="TableContents"/>
            </w:pPr>
            <w:r w:rsidRPr="006C2002">
              <w:t xml:space="preserve">The threats that they have is that of the competitors as the competitors have been offering on significantly larger level and this has impact on their profitability on longer duration. Also changes need to be introduced frequently with the changes in the policies of the competitors. </w:t>
            </w:r>
          </w:p>
        </w:tc>
      </w:tr>
    </w:tbl>
    <w:p w14:paraId="5B178FA3" w14:textId="77777777" w:rsidR="00376ACD" w:rsidRPr="006C2002" w:rsidRDefault="00376ACD" w:rsidP="00437F0D">
      <w:pPr>
        <w:spacing w:line="360" w:lineRule="auto"/>
        <w:jc w:val="both"/>
        <w:rPr>
          <w:rFonts w:ascii="Times New Roman" w:hAnsi="Times New Roman" w:cs="Times New Roman"/>
          <w:sz w:val="24"/>
          <w:szCs w:val="24"/>
        </w:rPr>
      </w:pPr>
    </w:p>
    <w:p w14:paraId="31EE4E10" w14:textId="2D3AB38F" w:rsidR="006C2002" w:rsidRDefault="006C2002">
      <w:pPr>
        <w:rPr>
          <w:rFonts w:ascii="Times New Roman" w:hAnsi="Times New Roman" w:cs="Times New Roman"/>
          <w:sz w:val="24"/>
          <w:szCs w:val="24"/>
        </w:rPr>
      </w:pPr>
      <w:r>
        <w:rPr>
          <w:rFonts w:ascii="Times New Roman" w:hAnsi="Times New Roman" w:cs="Times New Roman"/>
          <w:sz w:val="24"/>
          <w:szCs w:val="24"/>
        </w:rPr>
        <w:br w:type="page"/>
      </w:r>
    </w:p>
    <w:p w14:paraId="4007481F" w14:textId="77777777" w:rsidR="00376ACD" w:rsidRPr="006C2002" w:rsidRDefault="00376ACD" w:rsidP="00437F0D">
      <w:pPr>
        <w:spacing w:line="360" w:lineRule="auto"/>
        <w:jc w:val="both"/>
        <w:rPr>
          <w:rFonts w:ascii="Times New Roman" w:hAnsi="Times New Roman" w:cs="Times New Roman"/>
          <w:sz w:val="24"/>
          <w:szCs w:val="24"/>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376ACD" w:rsidRPr="006C2002" w14:paraId="049EE8AD" w14:textId="77777777" w:rsidTr="00376ACD">
        <w:tc>
          <w:tcPr>
            <w:tcW w:w="9360" w:type="dxa"/>
            <w:gridSpan w:val="2"/>
            <w:tcBorders>
              <w:top w:val="single" w:sz="1" w:space="0" w:color="000000"/>
              <w:left w:val="single" w:sz="1" w:space="0" w:color="000000"/>
              <w:bottom w:val="single" w:sz="1" w:space="0" w:color="000000"/>
              <w:right w:val="single" w:sz="1" w:space="0" w:color="000000"/>
            </w:tcBorders>
            <w:shd w:val="clear" w:color="auto" w:fill="auto"/>
          </w:tcPr>
          <w:p w14:paraId="1E357A3B" w14:textId="77777777" w:rsidR="00376ACD" w:rsidRPr="006C2002" w:rsidRDefault="00376ACD" w:rsidP="00437F0D">
            <w:pPr>
              <w:spacing w:line="360" w:lineRule="auto"/>
              <w:jc w:val="both"/>
              <w:rPr>
                <w:rFonts w:ascii="Times New Roman" w:hAnsi="Times New Roman" w:cs="Times New Roman"/>
                <w:sz w:val="24"/>
                <w:szCs w:val="24"/>
              </w:rPr>
            </w:pPr>
            <w:r w:rsidRPr="006C2002">
              <w:rPr>
                <w:rFonts w:ascii="Times New Roman" w:hAnsi="Times New Roman" w:cs="Times New Roman"/>
                <w:b/>
                <w:bCs/>
                <w:sz w:val="24"/>
                <w:szCs w:val="24"/>
              </w:rPr>
              <w:t>Builders warehouse ltd.</w:t>
            </w:r>
          </w:p>
        </w:tc>
      </w:tr>
      <w:tr w:rsidR="00376ACD" w:rsidRPr="006C2002" w14:paraId="0FB5C3FD" w14:textId="77777777" w:rsidTr="00376ACD">
        <w:tc>
          <w:tcPr>
            <w:tcW w:w="4680" w:type="dxa"/>
            <w:tcBorders>
              <w:top w:val="single" w:sz="1" w:space="0" w:color="000000"/>
              <w:left w:val="single" w:sz="1" w:space="0" w:color="000000"/>
              <w:bottom w:val="single" w:sz="1" w:space="0" w:color="000000"/>
            </w:tcBorders>
            <w:shd w:val="clear" w:color="auto" w:fill="auto"/>
          </w:tcPr>
          <w:p w14:paraId="5F50F403" w14:textId="77777777" w:rsidR="00376ACD" w:rsidRPr="006C2002" w:rsidRDefault="00376ACD" w:rsidP="00437F0D">
            <w:pPr>
              <w:pStyle w:val="TableContents"/>
              <w:rPr>
                <w:b/>
                <w:bCs/>
              </w:rPr>
            </w:pPr>
            <w:r w:rsidRPr="006C2002">
              <w:rPr>
                <w:b/>
                <w:bCs/>
              </w:rPr>
              <w:t xml:space="preserve">Strengths </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14:paraId="3FADF5A6" w14:textId="77777777" w:rsidR="00376ACD" w:rsidRPr="006C2002" w:rsidRDefault="00376ACD" w:rsidP="00437F0D">
            <w:pPr>
              <w:pStyle w:val="TableContents"/>
            </w:pPr>
            <w:r w:rsidRPr="006C2002">
              <w:rPr>
                <w:b/>
                <w:bCs/>
              </w:rPr>
              <w:t xml:space="preserve">Weaknesses </w:t>
            </w:r>
          </w:p>
        </w:tc>
      </w:tr>
      <w:tr w:rsidR="00376ACD" w:rsidRPr="006C2002" w14:paraId="1F9AC340" w14:textId="77777777" w:rsidTr="00376ACD">
        <w:tc>
          <w:tcPr>
            <w:tcW w:w="4680" w:type="dxa"/>
            <w:tcBorders>
              <w:left w:val="single" w:sz="1" w:space="0" w:color="000000"/>
              <w:bottom w:val="single" w:sz="1" w:space="0" w:color="000000"/>
            </w:tcBorders>
            <w:shd w:val="clear" w:color="auto" w:fill="auto"/>
          </w:tcPr>
          <w:p w14:paraId="4B2C7CDA" w14:textId="77777777" w:rsidR="00376ACD" w:rsidRPr="006C2002" w:rsidRDefault="00376ACD" w:rsidP="00437F0D">
            <w:pPr>
              <w:pStyle w:val="TableContents"/>
            </w:pPr>
            <w:r w:rsidRPr="006C2002">
              <w:t xml:space="preserve">The strength of the company is considered to be a wide variety of the material that they are offering to the customer with unique styles as well as feature in the products. This enables them to easily attract the customers and the prices at which they make their products available to the customers are low than other players within the industry. </w:t>
            </w:r>
          </w:p>
        </w:tc>
        <w:tc>
          <w:tcPr>
            <w:tcW w:w="4680" w:type="dxa"/>
            <w:tcBorders>
              <w:left w:val="single" w:sz="1" w:space="0" w:color="000000"/>
              <w:bottom w:val="single" w:sz="1" w:space="0" w:color="000000"/>
              <w:right w:val="single" w:sz="1" w:space="0" w:color="000000"/>
            </w:tcBorders>
            <w:shd w:val="clear" w:color="auto" w:fill="auto"/>
          </w:tcPr>
          <w:p w14:paraId="04BE9D07" w14:textId="77777777" w:rsidR="00376ACD" w:rsidRPr="006C2002" w:rsidRDefault="00376ACD" w:rsidP="00437F0D">
            <w:pPr>
              <w:pStyle w:val="TableContents"/>
            </w:pPr>
            <w:r w:rsidRPr="006C2002">
              <w:t xml:space="preserve">The weakness of the company is their inefficiency in handling the customers through online platform and it is because of inefficiency among the employees due to lack of training for the technologies that they have adopted (Chang, 2017). </w:t>
            </w:r>
          </w:p>
        </w:tc>
      </w:tr>
      <w:tr w:rsidR="00376ACD" w:rsidRPr="006C2002" w14:paraId="4E69F116" w14:textId="77777777" w:rsidTr="00376ACD">
        <w:tc>
          <w:tcPr>
            <w:tcW w:w="4680" w:type="dxa"/>
            <w:tcBorders>
              <w:left w:val="single" w:sz="1" w:space="0" w:color="000000"/>
              <w:bottom w:val="single" w:sz="1" w:space="0" w:color="000000"/>
            </w:tcBorders>
            <w:shd w:val="clear" w:color="auto" w:fill="auto"/>
          </w:tcPr>
          <w:p w14:paraId="0F414073" w14:textId="77777777" w:rsidR="00376ACD" w:rsidRPr="006C2002" w:rsidRDefault="00376ACD" w:rsidP="00437F0D">
            <w:pPr>
              <w:pStyle w:val="TableContents"/>
              <w:rPr>
                <w:b/>
                <w:bCs/>
              </w:rPr>
            </w:pPr>
            <w:r w:rsidRPr="006C2002">
              <w:rPr>
                <w:b/>
                <w:bCs/>
              </w:rPr>
              <w:t xml:space="preserve">Opportunities </w:t>
            </w:r>
          </w:p>
        </w:tc>
        <w:tc>
          <w:tcPr>
            <w:tcW w:w="4680" w:type="dxa"/>
            <w:tcBorders>
              <w:left w:val="single" w:sz="1" w:space="0" w:color="000000"/>
              <w:bottom w:val="single" w:sz="1" w:space="0" w:color="000000"/>
              <w:right w:val="single" w:sz="1" w:space="0" w:color="000000"/>
            </w:tcBorders>
            <w:shd w:val="clear" w:color="auto" w:fill="auto"/>
          </w:tcPr>
          <w:p w14:paraId="55523938" w14:textId="77777777" w:rsidR="00376ACD" w:rsidRPr="006C2002" w:rsidRDefault="00376ACD" w:rsidP="00437F0D">
            <w:pPr>
              <w:pStyle w:val="TableContents"/>
            </w:pPr>
            <w:r w:rsidRPr="006C2002">
              <w:rPr>
                <w:b/>
                <w:bCs/>
              </w:rPr>
              <w:t>Threats</w:t>
            </w:r>
          </w:p>
        </w:tc>
      </w:tr>
      <w:tr w:rsidR="00376ACD" w:rsidRPr="006C2002" w14:paraId="6B9FEDD7" w14:textId="77777777" w:rsidTr="00376ACD">
        <w:tc>
          <w:tcPr>
            <w:tcW w:w="4680" w:type="dxa"/>
            <w:tcBorders>
              <w:left w:val="single" w:sz="1" w:space="0" w:color="000000"/>
              <w:bottom w:val="single" w:sz="1" w:space="0" w:color="000000"/>
            </w:tcBorders>
            <w:shd w:val="clear" w:color="auto" w:fill="auto"/>
          </w:tcPr>
          <w:p w14:paraId="5152A75E" w14:textId="77777777" w:rsidR="00376ACD" w:rsidRPr="006C2002" w:rsidRDefault="00376ACD" w:rsidP="00437F0D">
            <w:pPr>
              <w:pStyle w:val="TableContents"/>
            </w:pPr>
            <w:r w:rsidRPr="006C2002">
              <w:t xml:space="preserve">The opportunity for them is to adopt various technology and appoint efficient staff that can enable them in providing better customer services as well as customer experiences. Also they have been operating from so many years so that they must ensure customer loyalty through effectiveness in their services. </w:t>
            </w:r>
          </w:p>
        </w:tc>
        <w:tc>
          <w:tcPr>
            <w:tcW w:w="4680" w:type="dxa"/>
            <w:tcBorders>
              <w:left w:val="single" w:sz="1" w:space="0" w:color="000000"/>
              <w:bottom w:val="single" w:sz="1" w:space="0" w:color="000000"/>
              <w:right w:val="single" w:sz="1" w:space="0" w:color="000000"/>
            </w:tcBorders>
            <w:shd w:val="clear" w:color="auto" w:fill="auto"/>
          </w:tcPr>
          <w:p w14:paraId="6AEB9AD6" w14:textId="77777777" w:rsidR="00376ACD" w:rsidRPr="006C2002" w:rsidRDefault="00376ACD" w:rsidP="00437F0D">
            <w:pPr>
              <w:pStyle w:val="TableContents"/>
            </w:pPr>
            <w:r w:rsidRPr="006C2002">
              <w:t xml:space="preserve">The threats that the company has been facing is related with that of the emerging construction stores as they have better and advance technology which can attract their customers. </w:t>
            </w:r>
          </w:p>
        </w:tc>
      </w:tr>
    </w:tbl>
    <w:p w14:paraId="1E002B2C" w14:textId="0784EC1D" w:rsidR="00376ACD" w:rsidRPr="00437F0D" w:rsidRDefault="00376ACD" w:rsidP="00437F0D">
      <w:pPr>
        <w:spacing w:line="360" w:lineRule="auto"/>
        <w:jc w:val="both"/>
        <w:rPr>
          <w:rFonts w:ascii="Times New Roman" w:hAnsi="Times New Roman" w:cs="Times New Roman"/>
          <w:lang w:eastAsia="ar-SA"/>
        </w:rPr>
      </w:pPr>
    </w:p>
    <w:p w14:paraId="64F7BB34" w14:textId="77777777" w:rsidR="006C2002" w:rsidRDefault="006C2002">
      <w:pPr>
        <w:rPr>
          <w:rFonts w:ascii="Times New Roman" w:hAnsi="Times New Roman" w:cs="Times New Roman"/>
          <w:b/>
          <w:bCs/>
          <w:sz w:val="32"/>
          <w:szCs w:val="36"/>
          <w:lang w:eastAsia="ar-SA"/>
        </w:rPr>
      </w:pPr>
      <w:r>
        <w:rPr>
          <w:lang w:eastAsia="ar-SA"/>
        </w:rPr>
        <w:br w:type="page"/>
      </w:r>
    </w:p>
    <w:p w14:paraId="1162BFB2" w14:textId="72669890" w:rsidR="00376ACD" w:rsidRPr="006C2002" w:rsidRDefault="00376ACD" w:rsidP="006C2002">
      <w:pPr>
        <w:pStyle w:val="danu1"/>
      </w:pPr>
      <w:bookmarkStart w:id="11" w:name="_Toc49716642"/>
      <w:r w:rsidRPr="006C2002">
        <w:lastRenderedPageBreak/>
        <w:t>Target market</w:t>
      </w:r>
      <w:bookmarkEnd w:id="11"/>
    </w:p>
    <w:p w14:paraId="63552F8D" w14:textId="77777777" w:rsidR="00EE722B" w:rsidRPr="00437F0D" w:rsidRDefault="00EE722B" w:rsidP="00EE722B">
      <w:pPr>
        <w:pStyle w:val="danu1"/>
        <w:rPr>
          <w:lang w:eastAsia="ar-SA"/>
        </w:rPr>
      </w:pPr>
    </w:p>
    <w:p w14:paraId="29D7FBBA" w14:textId="082F79D0" w:rsidR="00376ACD" w:rsidRPr="006C2002" w:rsidRDefault="00376ACD" w:rsidP="00EE722B">
      <w:pPr>
        <w:spacing w:line="360" w:lineRule="auto"/>
        <w:ind w:firstLine="720"/>
        <w:jc w:val="both"/>
        <w:rPr>
          <w:rFonts w:ascii="Times New Roman" w:hAnsi="Times New Roman" w:cs="Times New Roman"/>
          <w:b/>
          <w:bCs/>
          <w:sz w:val="24"/>
          <w:szCs w:val="24"/>
        </w:rPr>
      </w:pPr>
      <w:r w:rsidRPr="006C2002">
        <w:rPr>
          <w:rFonts w:ascii="Times New Roman" w:hAnsi="Times New Roman" w:cs="Times New Roman"/>
          <w:sz w:val="24"/>
          <w:szCs w:val="24"/>
        </w:rPr>
        <w:t>The target market of the construction material providers includes all the construction company that are into construction of various buildings with different purposes. The target market can be identified by the company with the help of segmentation, targeting and positioning strategy as with this they can determine the segments whose needs they have to cater (</w:t>
      </w:r>
      <w:proofErr w:type="spellStart"/>
      <w:r w:rsidRPr="006C2002">
        <w:rPr>
          <w:rFonts w:ascii="Times New Roman" w:hAnsi="Times New Roman" w:cs="Times New Roman"/>
          <w:sz w:val="24"/>
          <w:szCs w:val="24"/>
        </w:rPr>
        <w:t>Kailer</w:t>
      </w:r>
      <w:proofErr w:type="spellEnd"/>
      <w:r w:rsidRPr="006C2002">
        <w:rPr>
          <w:rFonts w:ascii="Times New Roman" w:hAnsi="Times New Roman" w:cs="Times New Roman"/>
          <w:sz w:val="24"/>
          <w:szCs w:val="24"/>
        </w:rPr>
        <w:t xml:space="preserve"> and </w:t>
      </w:r>
      <w:proofErr w:type="spellStart"/>
      <w:r w:rsidRPr="006C2002">
        <w:rPr>
          <w:rFonts w:ascii="Times New Roman" w:hAnsi="Times New Roman" w:cs="Times New Roman"/>
          <w:sz w:val="24"/>
          <w:szCs w:val="24"/>
        </w:rPr>
        <w:t>Weiß</w:t>
      </w:r>
      <w:proofErr w:type="spellEnd"/>
      <w:r w:rsidRPr="006C2002">
        <w:rPr>
          <w:rFonts w:ascii="Times New Roman" w:hAnsi="Times New Roman" w:cs="Times New Roman"/>
          <w:sz w:val="24"/>
          <w:szCs w:val="24"/>
        </w:rPr>
        <w:t>, 2018). The strategy of target market of W</w:t>
      </w:r>
      <w:r w:rsidR="009479F5">
        <w:rPr>
          <w:rFonts w:ascii="Times New Roman" w:hAnsi="Times New Roman" w:cs="Times New Roman"/>
          <w:sz w:val="24"/>
          <w:szCs w:val="24"/>
        </w:rPr>
        <w:t>a</w:t>
      </w:r>
      <w:r w:rsidRPr="006C2002">
        <w:rPr>
          <w:rFonts w:ascii="Times New Roman" w:hAnsi="Times New Roman" w:cs="Times New Roman"/>
          <w:sz w:val="24"/>
          <w:szCs w:val="24"/>
        </w:rPr>
        <w:t>rehouse construction store is given below:</w:t>
      </w:r>
    </w:p>
    <w:p w14:paraId="5DE0C92A" w14:textId="3EBCC959" w:rsidR="00376ACD" w:rsidRPr="006C2002" w:rsidRDefault="00376ACD" w:rsidP="00EE722B">
      <w:pPr>
        <w:spacing w:line="360" w:lineRule="auto"/>
        <w:ind w:firstLine="720"/>
        <w:jc w:val="both"/>
        <w:rPr>
          <w:rFonts w:ascii="Times New Roman" w:hAnsi="Times New Roman" w:cs="Times New Roman"/>
          <w:b/>
          <w:bCs/>
          <w:sz w:val="24"/>
          <w:szCs w:val="24"/>
        </w:rPr>
      </w:pPr>
      <w:r w:rsidRPr="006C2002">
        <w:rPr>
          <w:rFonts w:ascii="Times New Roman" w:hAnsi="Times New Roman" w:cs="Times New Roman"/>
          <w:b/>
          <w:bCs/>
          <w:sz w:val="24"/>
          <w:szCs w:val="24"/>
        </w:rPr>
        <w:t>Segmentation</w:t>
      </w:r>
      <w:r w:rsidRPr="006C2002">
        <w:rPr>
          <w:rFonts w:ascii="Times New Roman" w:hAnsi="Times New Roman" w:cs="Times New Roman"/>
          <w:sz w:val="24"/>
          <w:szCs w:val="24"/>
        </w:rPr>
        <w:t>: The segmentation is done by the W</w:t>
      </w:r>
      <w:r w:rsidR="009479F5">
        <w:rPr>
          <w:rFonts w:ascii="Times New Roman" w:hAnsi="Times New Roman" w:cs="Times New Roman"/>
          <w:sz w:val="24"/>
          <w:szCs w:val="24"/>
        </w:rPr>
        <w:t>a</w:t>
      </w:r>
      <w:r w:rsidRPr="006C2002">
        <w:rPr>
          <w:rFonts w:ascii="Times New Roman" w:hAnsi="Times New Roman" w:cs="Times New Roman"/>
          <w:sz w:val="24"/>
          <w:szCs w:val="24"/>
        </w:rPr>
        <w:t xml:space="preserve">rehouse construction store on the basis of the </w:t>
      </w:r>
      <w:proofErr w:type="spellStart"/>
      <w:r w:rsidRPr="006C2002">
        <w:rPr>
          <w:rFonts w:ascii="Times New Roman" w:hAnsi="Times New Roman" w:cs="Times New Roman"/>
          <w:sz w:val="24"/>
          <w:szCs w:val="24"/>
        </w:rPr>
        <w:t>behaviour</w:t>
      </w:r>
      <w:proofErr w:type="spellEnd"/>
      <w:r w:rsidRPr="006C2002">
        <w:rPr>
          <w:rFonts w:ascii="Times New Roman" w:hAnsi="Times New Roman" w:cs="Times New Roman"/>
          <w:sz w:val="24"/>
          <w:szCs w:val="24"/>
        </w:rPr>
        <w:t xml:space="preserve"> and the demographics characteristics as the in construction these two factors are crucial while selecting the material. The different segments that will be part of the strategy for the company includes construction companies engaged in office building construction, restaurant construction, special utilities construction and general construction (Burns and Dewhurst, 2016).  </w:t>
      </w:r>
    </w:p>
    <w:p w14:paraId="13922BC0" w14:textId="77777777" w:rsidR="00376ACD" w:rsidRPr="006C2002" w:rsidRDefault="00376ACD" w:rsidP="00EE722B">
      <w:pPr>
        <w:spacing w:line="360" w:lineRule="auto"/>
        <w:ind w:firstLine="720"/>
        <w:jc w:val="both"/>
        <w:rPr>
          <w:rFonts w:ascii="Times New Roman" w:hAnsi="Times New Roman" w:cs="Times New Roman"/>
          <w:b/>
          <w:bCs/>
          <w:sz w:val="24"/>
          <w:szCs w:val="24"/>
        </w:rPr>
      </w:pPr>
      <w:r w:rsidRPr="006C2002">
        <w:rPr>
          <w:rFonts w:ascii="Times New Roman" w:hAnsi="Times New Roman" w:cs="Times New Roman"/>
          <w:b/>
          <w:bCs/>
          <w:sz w:val="24"/>
          <w:szCs w:val="24"/>
        </w:rPr>
        <w:t>Targeting</w:t>
      </w:r>
      <w:r w:rsidRPr="006C2002">
        <w:rPr>
          <w:rFonts w:ascii="Times New Roman" w:hAnsi="Times New Roman" w:cs="Times New Roman"/>
          <w:sz w:val="24"/>
          <w:szCs w:val="24"/>
        </w:rPr>
        <w:t xml:space="preserve">: The target market of the company will be the companies that are into construction of the office building along with general construction as they are in need of the material on consistent basis.       </w:t>
      </w:r>
    </w:p>
    <w:p w14:paraId="69A50FE8" w14:textId="77777777" w:rsidR="00376ACD" w:rsidRPr="006C2002" w:rsidRDefault="00376ACD" w:rsidP="00EE722B">
      <w:pPr>
        <w:spacing w:line="360" w:lineRule="auto"/>
        <w:ind w:firstLine="720"/>
        <w:jc w:val="both"/>
        <w:rPr>
          <w:rFonts w:ascii="Times New Roman" w:hAnsi="Times New Roman" w:cs="Times New Roman"/>
          <w:sz w:val="24"/>
          <w:szCs w:val="24"/>
        </w:rPr>
      </w:pPr>
      <w:r w:rsidRPr="006C2002">
        <w:rPr>
          <w:rFonts w:ascii="Times New Roman" w:hAnsi="Times New Roman" w:cs="Times New Roman"/>
          <w:b/>
          <w:bCs/>
          <w:sz w:val="24"/>
          <w:szCs w:val="24"/>
        </w:rPr>
        <w:t>Positioning</w:t>
      </w:r>
      <w:r w:rsidRPr="006C2002">
        <w:rPr>
          <w:rFonts w:ascii="Times New Roman" w:hAnsi="Times New Roman" w:cs="Times New Roman"/>
          <w:sz w:val="24"/>
          <w:szCs w:val="24"/>
        </w:rPr>
        <w:t xml:space="preserve">: the positioning of the product and services will be done with the help of various promotional techniques so that awareness among the customers can be ensured regarding various services provided to them. </w:t>
      </w:r>
    </w:p>
    <w:p w14:paraId="7C602918" w14:textId="77777777" w:rsidR="00376ACD" w:rsidRPr="006C2002" w:rsidRDefault="00376ACD" w:rsidP="00437F0D">
      <w:pPr>
        <w:numPr>
          <w:ilvl w:val="0"/>
          <w:numId w:val="6"/>
        </w:numPr>
        <w:tabs>
          <w:tab w:val="clear" w:pos="0"/>
          <w:tab w:val="num" w:pos="720"/>
        </w:tabs>
        <w:suppressAutoHyphens/>
        <w:spacing w:after="0" w:line="360" w:lineRule="auto"/>
        <w:jc w:val="both"/>
        <w:rPr>
          <w:rFonts w:ascii="Times New Roman" w:hAnsi="Times New Roman" w:cs="Times New Roman"/>
          <w:sz w:val="24"/>
          <w:szCs w:val="24"/>
        </w:rPr>
      </w:pPr>
      <w:r w:rsidRPr="006C2002">
        <w:rPr>
          <w:rFonts w:ascii="Times New Roman" w:hAnsi="Times New Roman" w:cs="Times New Roman"/>
          <w:sz w:val="24"/>
          <w:szCs w:val="24"/>
        </w:rPr>
        <w:t xml:space="preserve">The potential customers the company aim to target for their </w:t>
      </w:r>
      <w:proofErr w:type="spellStart"/>
      <w:r w:rsidRPr="006C2002">
        <w:rPr>
          <w:rFonts w:ascii="Times New Roman" w:hAnsi="Times New Roman" w:cs="Times New Roman"/>
          <w:sz w:val="24"/>
          <w:szCs w:val="24"/>
        </w:rPr>
        <w:t>fianancial</w:t>
      </w:r>
      <w:proofErr w:type="spellEnd"/>
      <w:r w:rsidRPr="006C2002">
        <w:rPr>
          <w:rFonts w:ascii="Times New Roman" w:hAnsi="Times New Roman" w:cs="Times New Roman"/>
          <w:sz w:val="24"/>
          <w:szCs w:val="24"/>
        </w:rPr>
        <w:t xml:space="preserve"> yare includes those with need and wants of differentiated as well as better quality products related to construction such as Aggregates, Insulation, Plasterboard and plaster, Garden </w:t>
      </w:r>
      <w:proofErr w:type="spellStart"/>
      <w:r w:rsidRPr="006C2002">
        <w:rPr>
          <w:rFonts w:ascii="Times New Roman" w:hAnsi="Times New Roman" w:cs="Times New Roman"/>
          <w:sz w:val="24"/>
          <w:szCs w:val="24"/>
        </w:rPr>
        <w:t>Arbours</w:t>
      </w:r>
      <w:proofErr w:type="spellEnd"/>
      <w:r w:rsidRPr="006C2002">
        <w:rPr>
          <w:rFonts w:ascii="Times New Roman" w:hAnsi="Times New Roman" w:cs="Times New Roman"/>
          <w:sz w:val="24"/>
          <w:szCs w:val="24"/>
        </w:rPr>
        <w:t xml:space="preserve"> and Cabins, Landscaping, Damp Proofing etc. because gradually the taste and preferences of the customers are changing.   </w:t>
      </w:r>
    </w:p>
    <w:p w14:paraId="10157A8D" w14:textId="77777777" w:rsidR="00376ACD" w:rsidRPr="006C2002" w:rsidRDefault="00376ACD" w:rsidP="00437F0D">
      <w:pPr>
        <w:numPr>
          <w:ilvl w:val="0"/>
          <w:numId w:val="6"/>
        </w:numPr>
        <w:tabs>
          <w:tab w:val="clear" w:pos="0"/>
          <w:tab w:val="num" w:pos="720"/>
        </w:tabs>
        <w:suppressAutoHyphens/>
        <w:spacing w:after="0" w:line="360" w:lineRule="auto"/>
        <w:jc w:val="both"/>
        <w:rPr>
          <w:rFonts w:ascii="Times New Roman" w:hAnsi="Times New Roman" w:cs="Times New Roman"/>
          <w:sz w:val="24"/>
          <w:szCs w:val="24"/>
        </w:rPr>
      </w:pPr>
      <w:r w:rsidRPr="006C2002">
        <w:rPr>
          <w:rFonts w:ascii="Times New Roman" w:hAnsi="Times New Roman" w:cs="Times New Roman"/>
          <w:sz w:val="24"/>
          <w:szCs w:val="24"/>
        </w:rPr>
        <w:t xml:space="preserve">For this the needs and expectations of the customers within the market are to be </w:t>
      </w:r>
      <w:proofErr w:type="spellStart"/>
      <w:r w:rsidRPr="006C2002">
        <w:rPr>
          <w:rFonts w:ascii="Times New Roman" w:hAnsi="Times New Roman" w:cs="Times New Roman"/>
          <w:sz w:val="24"/>
          <w:szCs w:val="24"/>
        </w:rPr>
        <w:t>analysed</w:t>
      </w:r>
      <w:proofErr w:type="spellEnd"/>
      <w:r w:rsidRPr="006C2002">
        <w:rPr>
          <w:rFonts w:ascii="Times New Roman" w:hAnsi="Times New Roman" w:cs="Times New Roman"/>
          <w:sz w:val="24"/>
          <w:szCs w:val="24"/>
        </w:rPr>
        <w:t xml:space="preserve"> with the help of various methods of research such as questionnaires, surveys, focus groups as this will enables the team of </w:t>
      </w:r>
      <w:proofErr w:type="spellStart"/>
      <w:r w:rsidRPr="006C2002">
        <w:rPr>
          <w:rFonts w:ascii="Times New Roman" w:hAnsi="Times New Roman" w:cs="Times New Roman"/>
          <w:sz w:val="24"/>
          <w:szCs w:val="24"/>
        </w:rPr>
        <w:t>Wherehouse</w:t>
      </w:r>
      <w:proofErr w:type="spellEnd"/>
      <w:r w:rsidRPr="006C2002">
        <w:rPr>
          <w:rFonts w:ascii="Times New Roman" w:hAnsi="Times New Roman" w:cs="Times New Roman"/>
          <w:sz w:val="24"/>
          <w:szCs w:val="24"/>
        </w:rPr>
        <w:t xml:space="preserve"> construction store to identify the quality and the variety of products and services which they have to bring in their list of offerings (McKeever, 2016).  </w:t>
      </w:r>
    </w:p>
    <w:p w14:paraId="60B2BE68" w14:textId="5F1E040E" w:rsidR="00376ACD" w:rsidRPr="00437F0D" w:rsidRDefault="00376ACD" w:rsidP="00437F0D">
      <w:pPr>
        <w:pStyle w:val="Heading1"/>
        <w:spacing w:line="360" w:lineRule="auto"/>
        <w:jc w:val="both"/>
        <w:rPr>
          <w:rFonts w:ascii="Times New Roman" w:hAnsi="Times New Roman" w:cs="Times New Roman"/>
        </w:rPr>
      </w:pPr>
      <w:r w:rsidRPr="00437F0D">
        <w:rPr>
          <w:rFonts w:ascii="Times New Roman" w:hAnsi="Times New Roman" w:cs="Times New Roman"/>
        </w:rPr>
        <w:t xml:space="preserve"> </w:t>
      </w:r>
    </w:p>
    <w:p w14:paraId="1C8C0F9E" w14:textId="473B1FC8" w:rsidR="00376ACD" w:rsidRPr="00437F0D" w:rsidRDefault="00376ACD" w:rsidP="00437F0D">
      <w:pPr>
        <w:spacing w:line="360" w:lineRule="auto"/>
        <w:jc w:val="both"/>
        <w:rPr>
          <w:rFonts w:ascii="Times New Roman" w:hAnsi="Times New Roman" w:cs="Times New Roman"/>
          <w:sz w:val="48"/>
          <w:szCs w:val="48"/>
          <w:lang w:eastAsia="ar-SA"/>
        </w:rPr>
      </w:pPr>
    </w:p>
    <w:p w14:paraId="1BA08094" w14:textId="1B911E4D" w:rsidR="00376ACD" w:rsidRDefault="00EE722B" w:rsidP="006C2002">
      <w:pPr>
        <w:pStyle w:val="danu1"/>
        <w:rPr>
          <w:lang w:eastAsia="ar-SA"/>
        </w:rPr>
      </w:pPr>
      <w:r>
        <w:rPr>
          <w:sz w:val="48"/>
          <w:szCs w:val="48"/>
          <w:lang w:eastAsia="ar-SA"/>
        </w:rPr>
        <w:br w:type="page"/>
      </w:r>
      <w:bookmarkStart w:id="12" w:name="_Toc49716643"/>
      <w:r w:rsidR="00376ACD" w:rsidRPr="00437F0D">
        <w:rPr>
          <w:lang w:eastAsia="ar-SA"/>
        </w:rPr>
        <w:lastRenderedPageBreak/>
        <w:t>Marketing plan</w:t>
      </w:r>
      <w:bookmarkEnd w:id="12"/>
    </w:p>
    <w:p w14:paraId="6BDCA1BD" w14:textId="77777777" w:rsidR="00EE722B" w:rsidRPr="00437F0D" w:rsidRDefault="00EE722B" w:rsidP="00EE722B">
      <w:pPr>
        <w:pStyle w:val="danu1"/>
        <w:rPr>
          <w:lang w:eastAsia="ar-SA"/>
        </w:rPr>
      </w:pPr>
    </w:p>
    <w:p w14:paraId="134519DA" w14:textId="77777777" w:rsidR="00376ACD" w:rsidRPr="006C2002" w:rsidRDefault="00376ACD" w:rsidP="00EE722B">
      <w:pPr>
        <w:spacing w:line="360" w:lineRule="auto"/>
        <w:ind w:firstLine="720"/>
        <w:jc w:val="both"/>
        <w:rPr>
          <w:rFonts w:ascii="Times New Roman" w:hAnsi="Times New Roman" w:cs="Times New Roman"/>
          <w:sz w:val="24"/>
          <w:szCs w:val="24"/>
        </w:rPr>
      </w:pPr>
      <w:r w:rsidRPr="006C2002">
        <w:rPr>
          <w:rFonts w:ascii="Times New Roman" w:hAnsi="Times New Roman" w:cs="Times New Roman"/>
          <w:sz w:val="24"/>
          <w:szCs w:val="24"/>
        </w:rPr>
        <w:t xml:space="preserve">The marketing plan has to be formulated as with the help of this various strategies are formulated on the basis of which the goals and objectives of the business can be accomplished by t5he </w:t>
      </w:r>
      <w:proofErr w:type="spellStart"/>
      <w:r w:rsidRPr="006C2002">
        <w:rPr>
          <w:rFonts w:ascii="Times New Roman" w:hAnsi="Times New Roman" w:cs="Times New Roman"/>
          <w:sz w:val="24"/>
          <w:szCs w:val="24"/>
        </w:rPr>
        <w:t>organisation</w:t>
      </w:r>
      <w:proofErr w:type="spellEnd"/>
      <w:r w:rsidRPr="006C2002">
        <w:rPr>
          <w:rFonts w:ascii="Times New Roman" w:hAnsi="Times New Roman" w:cs="Times New Roman"/>
          <w:sz w:val="24"/>
          <w:szCs w:val="24"/>
        </w:rPr>
        <w:t>. The major decision which is to be taken includes the following for the company:</w:t>
      </w:r>
    </w:p>
    <w:p w14:paraId="5CFD7997" w14:textId="099611C5" w:rsidR="00376ACD" w:rsidRPr="006C2002" w:rsidRDefault="00376ACD" w:rsidP="00EE722B">
      <w:pPr>
        <w:spacing w:line="360" w:lineRule="auto"/>
        <w:ind w:firstLine="720"/>
        <w:jc w:val="both"/>
        <w:rPr>
          <w:rFonts w:ascii="Times New Roman" w:hAnsi="Times New Roman" w:cs="Times New Roman"/>
          <w:sz w:val="24"/>
          <w:szCs w:val="24"/>
        </w:rPr>
      </w:pPr>
      <w:r w:rsidRPr="006C2002">
        <w:rPr>
          <w:rFonts w:ascii="Times New Roman" w:hAnsi="Times New Roman" w:cs="Times New Roman"/>
          <w:b/>
          <w:sz w:val="24"/>
          <w:szCs w:val="24"/>
        </w:rPr>
        <w:t>Promotional strategy</w:t>
      </w:r>
      <w:r w:rsidRPr="006C2002">
        <w:rPr>
          <w:rFonts w:ascii="Times New Roman" w:hAnsi="Times New Roman" w:cs="Times New Roman"/>
          <w:sz w:val="24"/>
          <w:szCs w:val="24"/>
        </w:rPr>
        <w:t>: The promotional strategy aim to create awareness among the customers about the offerings of the company and W</w:t>
      </w:r>
      <w:r w:rsidR="009479F5">
        <w:rPr>
          <w:rFonts w:ascii="Times New Roman" w:hAnsi="Times New Roman" w:cs="Times New Roman"/>
          <w:sz w:val="24"/>
          <w:szCs w:val="24"/>
        </w:rPr>
        <w:t>a</w:t>
      </w:r>
      <w:r w:rsidRPr="006C2002">
        <w:rPr>
          <w:rFonts w:ascii="Times New Roman" w:hAnsi="Times New Roman" w:cs="Times New Roman"/>
          <w:sz w:val="24"/>
          <w:szCs w:val="24"/>
        </w:rPr>
        <w:t xml:space="preserve">rehouse construction store will ensure this with the help of techniques of promotion such as online advertisements directly through mails, through websites and newspapers, retail outlets of the construction materiel stores. In addition to this all the partners of the business will use their personal relations from their contacts to ensure better deals for the company (Simón-Moya and </w:t>
      </w:r>
      <w:proofErr w:type="spellStart"/>
      <w:r w:rsidRPr="006C2002">
        <w:rPr>
          <w:rFonts w:ascii="Times New Roman" w:hAnsi="Times New Roman" w:cs="Times New Roman"/>
          <w:sz w:val="24"/>
          <w:szCs w:val="24"/>
        </w:rPr>
        <w:t>Revuelto</w:t>
      </w:r>
      <w:proofErr w:type="spellEnd"/>
      <w:r w:rsidRPr="006C2002">
        <w:rPr>
          <w:rFonts w:ascii="Times New Roman" w:hAnsi="Times New Roman" w:cs="Times New Roman"/>
          <w:sz w:val="24"/>
          <w:szCs w:val="24"/>
        </w:rPr>
        <w:t xml:space="preserve">-Taboada, 2016).  </w:t>
      </w:r>
    </w:p>
    <w:p w14:paraId="032E74F2" w14:textId="77777777" w:rsidR="00376ACD" w:rsidRPr="006C2002" w:rsidRDefault="00376ACD" w:rsidP="00EE722B">
      <w:pPr>
        <w:spacing w:line="360" w:lineRule="auto"/>
        <w:ind w:firstLine="720"/>
        <w:jc w:val="both"/>
        <w:rPr>
          <w:rFonts w:ascii="Times New Roman" w:hAnsi="Times New Roman" w:cs="Times New Roman"/>
          <w:sz w:val="24"/>
          <w:szCs w:val="24"/>
        </w:rPr>
      </w:pPr>
      <w:r w:rsidRPr="006C2002">
        <w:rPr>
          <w:rFonts w:ascii="Times New Roman" w:hAnsi="Times New Roman" w:cs="Times New Roman"/>
          <w:b/>
          <w:sz w:val="24"/>
          <w:szCs w:val="24"/>
        </w:rPr>
        <w:t>Pricing strategy</w:t>
      </w:r>
      <w:r w:rsidRPr="006C2002">
        <w:rPr>
          <w:rFonts w:ascii="Times New Roman" w:hAnsi="Times New Roman" w:cs="Times New Roman"/>
          <w:sz w:val="24"/>
          <w:szCs w:val="24"/>
        </w:rPr>
        <w:t xml:space="preserve">: The pricing strategy which will be taken into consideration includes the economic pricing as well as premium pricing. This will vary from product to product as some of the products such as roofing, tilling, landscaping etc. can be of different quality with high quality material and unique appearances. </w:t>
      </w:r>
    </w:p>
    <w:p w14:paraId="57A5EB6A" w14:textId="77777777" w:rsidR="00376ACD" w:rsidRPr="00437F0D" w:rsidRDefault="00376ACD" w:rsidP="00437F0D">
      <w:pPr>
        <w:spacing w:line="360" w:lineRule="auto"/>
        <w:jc w:val="both"/>
        <w:rPr>
          <w:rFonts w:ascii="Times New Roman" w:hAnsi="Times New Roman" w:cs="Times New Roman"/>
          <w:sz w:val="48"/>
          <w:szCs w:val="48"/>
          <w:lang w:eastAsia="ar-SA"/>
        </w:rPr>
      </w:pPr>
    </w:p>
    <w:p w14:paraId="1E43E2D4" w14:textId="77777777" w:rsidR="008A30D5" w:rsidRPr="00437F0D" w:rsidRDefault="008A30D5" w:rsidP="006E21A2">
      <w:pPr>
        <w:pStyle w:val="danu0"/>
        <w:rPr>
          <w:lang w:eastAsia="ar-SA"/>
        </w:rPr>
      </w:pPr>
    </w:p>
    <w:p w14:paraId="223CD3E8" w14:textId="77777777" w:rsidR="006E21A2" w:rsidRDefault="006E21A2">
      <w:pPr>
        <w:rPr>
          <w:rFonts w:ascii="Times New Roman" w:hAnsi="Times New Roman" w:cs="Times New Roman"/>
          <w:b/>
          <w:bCs/>
          <w:sz w:val="28"/>
          <w:szCs w:val="28"/>
          <w:lang w:eastAsia="ar-SA"/>
        </w:rPr>
      </w:pPr>
      <w:r>
        <w:rPr>
          <w:lang w:eastAsia="ar-SA"/>
        </w:rPr>
        <w:br w:type="page"/>
      </w:r>
    </w:p>
    <w:p w14:paraId="63EAAAED" w14:textId="0846E145" w:rsidR="002140AA" w:rsidRPr="00437F0D" w:rsidRDefault="002140AA" w:rsidP="006E21A2">
      <w:pPr>
        <w:pStyle w:val="danu0"/>
        <w:rPr>
          <w:lang w:eastAsia="ar-SA"/>
        </w:rPr>
      </w:pPr>
      <w:bookmarkStart w:id="13" w:name="_Toc49716644"/>
      <w:r w:rsidRPr="00437F0D">
        <w:rPr>
          <w:lang w:eastAsia="ar-SA"/>
        </w:rPr>
        <w:lastRenderedPageBreak/>
        <w:t xml:space="preserve">Daniel </w:t>
      </w:r>
      <w:proofErr w:type="spellStart"/>
      <w:r w:rsidRPr="00437F0D">
        <w:rPr>
          <w:lang w:eastAsia="ar-SA"/>
        </w:rPr>
        <w:t>Mitita</w:t>
      </w:r>
      <w:proofErr w:type="spellEnd"/>
      <w:r w:rsidRPr="00437F0D">
        <w:rPr>
          <w:lang w:eastAsia="ar-SA"/>
        </w:rPr>
        <w:t>- Student ID- 1916138</w:t>
      </w:r>
      <w:bookmarkEnd w:id="13"/>
    </w:p>
    <w:p w14:paraId="1E807300" w14:textId="77777777" w:rsidR="002140AA" w:rsidRPr="00437F0D" w:rsidRDefault="002140AA" w:rsidP="00437F0D">
      <w:pPr>
        <w:spacing w:line="360" w:lineRule="auto"/>
        <w:jc w:val="both"/>
        <w:rPr>
          <w:rFonts w:ascii="Times New Roman" w:hAnsi="Times New Roman" w:cs="Times New Roman"/>
          <w:b/>
          <w:bCs/>
          <w:lang w:eastAsia="ar-SA"/>
        </w:rPr>
      </w:pPr>
    </w:p>
    <w:p w14:paraId="6FCF0E63" w14:textId="442FEFDD" w:rsidR="00DC1B4E" w:rsidRDefault="006D6EBF" w:rsidP="006E21A2">
      <w:pPr>
        <w:pStyle w:val="danu1"/>
        <w:rPr>
          <w:lang w:eastAsia="ar-SA"/>
        </w:rPr>
      </w:pPr>
      <w:bookmarkStart w:id="14" w:name="_Toc49716645"/>
      <w:r w:rsidRPr="00437F0D">
        <w:rPr>
          <w:lang w:eastAsia="ar-SA"/>
        </w:rPr>
        <w:t>Business Description And History</w:t>
      </w:r>
      <w:bookmarkEnd w:id="14"/>
    </w:p>
    <w:p w14:paraId="41F617F8" w14:textId="77777777" w:rsidR="006E21A2" w:rsidRPr="00437F0D" w:rsidRDefault="006E21A2" w:rsidP="006E21A2">
      <w:pPr>
        <w:pStyle w:val="danu1"/>
        <w:rPr>
          <w:lang w:eastAsia="ar-SA"/>
        </w:rPr>
      </w:pPr>
    </w:p>
    <w:p w14:paraId="7567CF51"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ab/>
        <w:t>The new warehouse construction store is said to be the part of multinational infrastructure group in United Kingdom with capabilities in the construction services, infrastructure investment and the support services. This will be conducting businesses across United Kingdom, United States, Ireland, South East Asia and Canada in near future. Aim of this new warehouse is to become a leading construction store within the international market. It develops finance and also maintains the innovative infrastructure that underpins the daily life and also enables the economic development (</w:t>
      </w:r>
      <w:proofErr w:type="spellStart"/>
      <w:r w:rsidRPr="00437F0D">
        <w:rPr>
          <w:rFonts w:ascii="Times New Roman" w:eastAsia="DejaVu Sans Mono" w:hAnsi="Times New Roman" w:cs="Times New Roman"/>
          <w:color w:val="000000"/>
          <w:sz w:val="24"/>
          <w:szCs w:val="24"/>
          <w:lang w:eastAsia="ar-SA"/>
        </w:rPr>
        <w:t>Konikov</w:t>
      </w:r>
      <w:proofErr w:type="spellEnd"/>
      <w:r w:rsidRPr="00437F0D">
        <w:rPr>
          <w:rFonts w:ascii="Times New Roman" w:eastAsia="DejaVu Sans Mono" w:hAnsi="Times New Roman" w:cs="Times New Roman"/>
          <w:color w:val="000000"/>
          <w:sz w:val="24"/>
          <w:szCs w:val="24"/>
          <w:lang w:eastAsia="ar-SA"/>
        </w:rPr>
        <w:t xml:space="preserve">, </w:t>
      </w:r>
      <w:proofErr w:type="spellStart"/>
      <w:r w:rsidRPr="00437F0D">
        <w:rPr>
          <w:rFonts w:ascii="Times New Roman" w:eastAsia="DejaVu Sans Mono" w:hAnsi="Times New Roman" w:cs="Times New Roman"/>
          <w:color w:val="000000"/>
          <w:sz w:val="24"/>
          <w:szCs w:val="24"/>
          <w:lang w:eastAsia="ar-SA"/>
        </w:rPr>
        <w:t>Kulikova</w:t>
      </w:r>
      <w:proofErr w:type="spellEnd"/>
      <w:r w:rsidRPr="00437F0D">
        <w:rPr>
          <w:rFonts w:ascii="Times New Roman" w:eastAsia="DejaVu Sans Mono" w:hAnsi="Times New Roman" w:cs="Times New Roman"/>
          <w:color w:val="000000"/>
          <w:sz w:val="24"/>
          <w:szCs w:val="24"/>
          <w:lang w:eastAsia="ar-SA"/>
        </w:rPr>
        <w:t xml:space="preserve"> and </w:t>
      </w:r>
      <w:proofErr w:type="spellStart"/>
      <w:r w:rsidRPr="00437F0D">
        <w:rPr>
          <w:rFonts w:ascii="Times New Roman" w:eastAsia="DejaVu Sans Mono" w:hAnsi="Times New Roman" w:cs="Times New Roman"/>
          <w:color w:val="000000"/>
          <w:sz w:val="24"/>
          <w:szCs w:val="24"/>
          <w:lang w:eastAsia="ar-SA"/>
        </w:rPr>
        <w:t>Stifeeva</w:t>
      </w:r>
      <w:proofErr w:type="spellEnd"/>
      <w:r w:rsidRPr="00437F0D">
        <w:rPr>
          <w:rFonts w:ascii="Times New Roman" w:eastAsia="DejaVu Sans Mono" w:hAnsi="Times New Roman" w:cs="Times New Roman"/>
          <w:color w:val="000000"/>
          <w:sz w:val="24"/>
          <w:szCs w:val="24"/>
          <w:lang w:eastAsia="ar-SA"/>
        </w:rPr>
        <w:t>, 2018).</w:t>
      </w:r>
    </w:p>
    <w:p w14:paraId="2A89513C" w14:textId="478DE440" w:rsidR="00DC1B4E" w:rsidRDefault="00DC1B4E" w:rsidP="00437F0D">
      <w:pPr>
        <w:suppressAutoHyphens/>
        <w:spacing w:after="0" w:line="360" w:lineRule="auto"/>
        <w:ind w:firstLine="720"/>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Basically, a fund of £50,000 was established for the new warehouse construction store. The two directors who are the owner of this business are said to be the trained mechanical and electrical engineer who are planning to launch it in successful manner. Basically, the different range of services will be offered by this type of business is directly linking to construction site and so on.</w:t>
      </w:r>
    </w:p>
    <w:p w14:paraId="297A4E4F" w14:textId="77777777" w:rsidR="006E21A2" w:rsidRPr="00437F0D" w:rsidRDefault="006E21A2" w:rsidP="00437F0D">
      <w:pPr>
        <w:suppressAutoHyphens/>
        <w:spacing w:after="0" w:line="360" w:lineRule="auto"/>
        <w:ind w:firstLine="720"/>
        <w:jc w:val="both"/>
        <w:rPr>
          <w:rFonts w:ascii="Times New Roman" w:eastAsia="DejaVu Sans Mono" w:hAnsi="Times New Roman" w:cs="Times New Roman"/>
          <w:color w:val="000000"/>
          <w:sz w:val="24"/>
          <w:szCs w:val="24"/>
          <w:lang w:eastAsia="ar-SA"/>
        </w:rPr>
      </w:pPr>
    </w:p>
    <w:p w14:paraId="70FE398B" w14:textId="394D76F9" w:rsidR="00DC1B4E" w:rsidRDefault="006D6EBF" w:rsidP="006E21A2">
      <w:pPr>
        <w:pStyle w:val="danu1"/>
        <w:rPr>
          <w:lang w:eastAsia="ar-SA"/>
        </w:rPr>
      </w:pPr>
      <w:bookmarkStart w:id="15" w:name="__RefHeading__1399_409166644"/>
      <w:bookmarkStart w:id="16" w:name="_Toc49716646"/>
      <w:bookmarkEnd w:id="15"/>
      <w:r w:rsidRPr="00437F0D">
        <w:rPr>
          <w:lang w:eastAsia="ar-SA"/>
        </w:rPr>
        <w:t>Business Structure</w:t>
      </w:r>
      <w:bookmarkEnd w:id="16"/>
    </w:p>
    <w:p w14:paraId="26D4A77C" w14:textId="77777777" w:rsidR="006E21A2" w:rsidRPr="00437F0D" w:rsidRDefault="006E21A2" w:rsidP="006E21A2">
      <w:pPr>
        <w:pStyle w:val="danu1"/>
        <w:rPr>
          <w:lang w:eastAsia="ar-SA"/>
        </w:rPr>
      </w:pPr>
    </w:p>
    <w:p w14:paraId="63F28606"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ab/>
        <w:t>The new warehouse construction store, is going to carry a crucial organizational structure and that is functional and devolved structure, but within the group principles and policy framework. Basically, this organization is going to hold different levels of management where unit managing directors and their boards comes at the top level and managers do comes under medium level and lastly at the lower level management employees and other staff specifically works based on the task given to them by the top level management. Away with this, organizational structure is supported by different organizations as well like environmental steering groups, safety boards, qualified safety and environmental advisers, that may help them in enhancing the overall expertise and decision-making process as well.</w:t>
      </w:r>
    </w:p>
    <w:p w14:paraId="349A71DD" w14:textId="77777777" w:rsidR="006E21A2" w:rsidRDefault="006E21A2">
      <w:pPr>
        <w:rPr>
          <w:rFonts w:ascii="Times New Roman" w:hAnsi="Times New Roman" w:cs="Times New Roman"/>
          <w:b/>
          <w:bCs/>
          <w:sz w:val="32"/>
          <w:szCs w:val="36"/>
          <w:lang w:eastAsia="ar-SA"/>
        </w:rPr>
      </w:pPr>
      <w:bookmarkStart w:id="17" w:name="__RefHeading__1401_409166644"/>
      <w:bookmarkEnd w:id="17"/>
      <w:r>
        <w:rPr>
          <w:lang w:eastAsia="ar-SA"/>
        </w:rPr>
        <w:br w:type="page"/>
      </w:r>
    </w:p>
    <w:p w14:paraId="6A0C902F" w14:textId="31F2746C" w:rsidR="00DC1B4E" w:rsidRDefault="006D6EBF" w:rsidP="006E21A2">
      <w:pPr>
        <w:pStyle w:val="danu1"/>
        <w:rPr>
          <w:lang w:eastAsia="ar-SA"/>
        </w:rPr>
      </w:pPr>
      <w:bookmarkStart w:id="18" w:name="_Toc49716647"/>
      <w:r w:rsidRPr="00437F0D">
        <w:rPr>
          <w:lang w:eastAsia="ar-SA"/>
        </w:rPr>
        <w:lastRenderedPageBreak/>
        <w:t>Product Or Service Description</w:t>
      </w:r>
      <w:bookmarkEnd w:id="18"/>
    </w:p>
    <w:p w14:paraId="6CD1CA7D" w14:textId="77777777" w:rsidR="006E21A2" w:rsidRPr="00437F0D" w:rsidRDefault="006E21A2" w:rsidP="006E21A2">
      <w:pPr>
        <w:pStyle w:val="danu1"/>
        <w:rPr>
          <w:lang w:eastAsia="ar-SA"/>
        </w:rPr>
      </w:pPr>
    </w:p>
    <w:p w14:paraId="6AD19EC2" w14:textId="475206D6" w:rsidR="00DC1B4E" w:rsidRPr="00437F0D" w:rsidRDefault="00DC1B4E" w:rsidP="00437F0D">
      <w:pPr>
        <w:spacing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ab/>
        <w:t xml:space="preserve">The new warehouse construction store gives range of the innovative switch gears and also power distribution substation. The product of the new warehouse construction store consist electrical switch gear, SCADA protection, system commissioning, HV and LV cabling and </w:t>
      </w:r>
      <w:proofErr w:type="spellStart"/>
      <w:r w:rsidRPr="00437F0D">
        <w:rPr>
          <w:rFonts w:ascii="Times New Roman" w:eastAsia="DejaVu Sans Mono" w:hAnsi="Times New Roman" w:cs="Times New Roman"/>
          <w:color w:val="000000"/>
          <w:sz w:val="24"/>
          <w:szCs w:val="24"/>
          <w:lang w:eastAsia="ar-SA"/>
        </w:rPr>
        <w:t>Fibre</w:t>
      </w:r>
      <w:proofErr w:type="spellEnd"/>
      <w:r w:rsidRPr="00437F0D">
        <w:rPr>
          <w:rFonts w:ascii="Times New Roman" w:eastAsia="DejaVu Sans Mono" w:hAnsi="Times New Roman" w:cs="Times New Roman"/>
          <w:color w:val="000000"/>
          <w:sz w:val="24"/>
          <w:szCs w:val="24"/>
          <w:lang w:eastAsia="ar-SA"/>
        </w:rPr>
        <w:t xml:space="preserve"> cabling solutions. Construction and civil engineering –</w:t>
      </w:r>
      <w:r w:rsidR="006E21A2">
        <w:rPr>
          <w:rFonts w:ascii="Times New Roman" w:eastAsia="DejaVu Sans Mono" w:hAnsi="Times New Roman" w:cs="Times New Roman"/>
          <w:color w:val="000000"/>
          <w:sz w:val="24"/>
          <w:szCs w:val="24"/>
          <w:lang w:eastAsia="ar-SA"/>
        </w:rPr>
        <w:t xml:space="preserve"> </w:t>
      </w:r>
      <w:proofErr w:type="spellStart"/>
      <w:r w:rsidRPr="00437F0D">
        <w:rPr>
          <w:rFonts w:ascii="Times New Roman" w:eastAsia="DejaVu Sans Mono" w:hAnsi="Times New Roman" w:cs="Times New Roman"/>
          <w:color w:val="000000"/>
          <w:sz w:val="24"/>
          <w:szCs w:val="24"/>
          <w:lang w:eastAsia="ar-SA"/>
        </w:rPr>
        <w:t>Raynesway</w:t>
      </w:r>
      <w:proofErr w:type="spellEnd"/>
      <w:r w:rsidRPr="00437F0D">
        <w:rPr>
          <w:rFonts w:ascii="Times New Roman" w:eastAsia="DejaVu Sans Mono" w:hAnsi="Times New Roman" w:cs="Times New Roman"/>
          <w:color w:val="000000"/>
          <w:sz w:val="24"/>
          <w:szCs w:val="24"/>
          <w:lang w:eastAsia="ar-SA"/>
        </w:rPr>
        <w:t>, Off-site Solutions., Pipe fabrication and installation, Residential property management and development, Specialist structural repair and maintenance, Structural steelworks manufacturing, Switch gear manufacturing, Biodiversity services and so on are said to be some of the crucial services offered by the new warehouse construction store (</w:t>
      </w:r>
      <w:proofErr w:type="spellStart"/>
      <w:r w:rsidRPr="00437F0D">
        <w:rPr>
          <w:rFonts w:ascii="Times New Roman" w:eastAsia="DejaVu Sans Mono" w:hAnsi="Times New Roman" w:cs="Times New Roman"/>
          <w:color w:val="000000"/>
          <w:sz w:val="24"/>
          <w:szCs w:val="24"/>
          <w:lang w:eastAsia="ar-SA"/>
        </w:rPr>
        <w:t>Kusrini</w:t>
      </w:r>
      <w:proofErr w:type="spellEnd"/>
      <w:r w:rsidRPr="00437F0D">
        <w:rPr>
          <w:rFonts w:ascii="Times New Roman" w:eastAsia="DejaVu Sans Mono" w:hAnsi="Times New Roman" w:cs="Times New Roman"/>
          <w:color w:val="000000"/>
          <w:sz w:val="24"/>
          <w:szCs w:val="24"/>
          <w:lang w:eastAsia="ar-SA"/>
        </w:rPr>
        <w:t xml:space="preserve">, </w:t>
      </w:r>
      <w:proofErr w:type="spellStart"/>
      <w:r w:rsidRPr="00437F0D">
        <w:rPr>
          <w:rFonts w:ascii="Times New Roman" w:eastAsia="DejaVu Sans Mono" w:hAnsi="Times New Roman" w:cs="Times New Roman"/>
          <w:color w:val="000000"/>
          <w:sz w:val="24"/>
          <w:szCs w:val="24"/>
          <w:lang w:eastAsia="ar-SA"/>
        </w:rPr>
        <w:t>Novendri</w:t>
      </w:r>
      <w:proofErr w:type="spellEnd"/>
      <w:r w:rsidRPr="00437F0D">
        <w:rPr>
          <w:rFonts w:ascii="Times New Roman" w:eastAsia="DejaVu Sans Mono" w:hAnsi="Times New Roman" w:cs="Times New Roman"/>
          <w:color w:val="000000"/>
          <w:sz w:val="24"/>
          <w:szCs w:val="24"/>
          <w:lang w:eastAsia="ar-SA"/>
        </w:rPr>
        <w:t xml:space="preserve"> and </w:t>
      </w:r>
      <w:proofErr w:type="spellStart"/>
      <w:r w:rsidRPr="00437F0D">
        <w:rPr>
          <w:rFonts w:ascii="Times New Roman" w:eastAsia="DejaVu Sans Mono" w:hAnsi="Times New Roman" w:cs="Times New Roman"/>
          <w:color w:val="000000"/>
          <w:sz w:val="24"/>
          <w:szCs w:val="24"/>
          <w:lang w:eastAsia="ar-SA"/>
        </w:rPr>
        <w:t>Helia</w:t>
      </w:r>
      <w:proofErr w:type="spellEnd"/>
      <w:r w:rsidRPr="00437F0D">
        <w:rPr>
          <w:rFonts w:ascii="Times New Roman" w:eastAsia="DejaVu Sans Mono" w:hAnsi="Times New Roman" w:cs="Times New Roman"/>
          <w:color w:val="000000"/>
          <w:sz w:val="24"/>
          <w:szCs w:val="24"/>
          <w:lang w:eastAsia="ar-SA"/>
        </w:rPr>
        <w:t>, 2018).</w:t>
      </w:r>
    </w:p>
    <w:p w14:paraId="6934BFFD" w14:textId="2B0A0D97" w:rsidR="00A604ED" w:rsidRPr="00437F0D" w:rsidRDefault="00A604ED" w:rsidP="00437F0D">
      <w:pPr>
        <w:spacing w:line="360" w:lineRule="auto"/>
        <w:jc w:val="both"/>
        <w:rPr>
          <w:rFonts w:ascii="Times New Roman" w:hAnsi="Times New Roman" w:cs="Times New Roman"/>
          <w:sz w:val="24"/>
          <w:szCs w:val="24"/>
        </w:rPr>
      </w:pPr>
    </w:p>
    <w:p w14:paraId="25996B34" w14:textId="488C512D" w:rsidR="00DC1B4E" w:rsidRDefault="006D6EBF" w:rsidP="006E21A2">
      <w:pPr>
        <w:pStyle w:val="danu1"/>
        <w:rPr>
          <w:lang w:eastAsia="ar-SA"/>
        </w:rPr>
      </w:pPr>
      <w:bookmarkStart w:id="19" w:name="_Toc49716648"/>
      <w:r w:rsidRPr="00437F0D">
        <w:rPr>
          <w:lang w:eastAsia="ar-SA"/>
        </w:rPr>
        <w:t>Market Analysis And Trends</w:t>
      </w:r>
      <w:bookmarkEnd w:id="19"/>
    </w:p>
    <w:p w14:paraId="2AB2D741" w14:textId="77777777" w:rsidR="006E21A2" w:rsidRPr="00437F0D" w:rsidRDefault="006E21A2" w:rsidP="006E21A2">
      <w:pPr>
        <w:pStyle w:val="danu1"/>
        <w:rPr>
          <w:lang w:eastAsia="ar-SA"/>
        </w:rPr>
      </w:pPr>
    </w:p>
    <w:p w14:paraId="09B26D8E" w14:textId="77777777" w:rsidR="00DC1B4E" w:rsidRPr="00437F0D" w:rsidRDefault="00DC1B4E" w:rsidP="00437F0D">
      <w:pPr>
        <w:suppressAutoHyphens/>
        <w:spacing w:after="0" w:line="360" w:lineRule="auto"/>
        <w:jc w:val="both"/>
        <w:rPr>
          <w:rFonts w:ascii="Times New Roman" w:eastAsia="DejaVu Sans Mono" w:hAnsi="Times New Roman" w:cs="Times New Roman"/>
          <w:b/>
          <w:color w:val="000000"/>
          <w:sz w:val="24"/>
          <w:szCs w:val="24"/>
          <w:lang w:eastAsia="ar-SA"/>
        </w:rPr>
      </w:pPr>
      <w:r w:rsidRPr="00437F0D">
        <w:rPr>
          <w:rFonts w:ascii="Times New Roman" w:eastAsia="DejaVu Sans Mono" w:hAnsi="Times New Roman" w:cs="Times New Roman"/>
          <w:b/>
          <w:color w:val="000000"/>
          <w:sz w:val="24"/>
          <w:szCs w:val="24"/>
          <w:lang w:eastAsia="ar-SA"/>
        </w:rPr>
        <w:t>Competitor 1: Kier Group</w:t>
      </w:r>
    </w:p>
    <w:tbl>
      <w:tblPr>
        <w:tblW w:w="0" w:type="auto"/>
        <w:tblInd w:w="108" w:type="dxa"/>
        <w:tblLayout w:type="fixed"/>
        <w:tblLook w:val="0000" w:firstRow="0" w:lastRow="0" w:firstColumn="0" w:lastColumn="0" w:noHBand="0" w:noVBand="0"/>
      </w:tblPr>
      <w:tblGrid>
        <w:gridCol w:w="4679"/>
        <w:gridCol w:w="4690"/>
      </w:tblGrid>
      <w:tr w:rsidR="00DC1B4E" w:rsidRPr="00437F0D" w14:paraId="6C0EB0DF" w14:textId="77777777" w:rsidTr="00DC1B4E">
        <w:tc>
          <w:tcPr>
            <w:tcW w:w="4679" w:type="dxa"/>
            <w:tcBorders>
              <w:top w:val="single" w:sz="4" w:space="0" w:color="000000"/>
              <w:left w:val="single" w:sz="4" w:space="0" w:color="000000"/>
              <w:bottom w:val="single" w:sz="4" w:space="0" w:color="000000"/>
            </w:tcBorders>
            <w:shd w:val="clear" w:color="auto" w:fill="auto"/>
          </w:tcPr>
          <w:p w14:paraId="1D2194E3"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color w:val="000000"/>
                <w:sz w:val="24"/>
                <w:szCs w:val="24"/>
                <w:lang w:eastAsia="ar-SA"/>
              </w:rPr>
              <w:t>Strengths</w:t>
            </w:r>
          </w:p>
          <w:p w14:paraId="2C599A10"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It has low cost structure and also sells its product at minimum cost.</w:t>
            </w:r>
          </w:p>
          <w:p w14:paraId="04782A3D"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b/>
                <w:color w:val="000000"/>
                <w:sz w:val="24"/>
                <w:szCs w:val="24"/>
                <w:lang w:eastAsia="ar-SA"/>
              </w:rPr>
            </w:pPr>
            <w:r w:rsidRPr="00437F0D">
              <w:rPr>
                <w:rFonts w:ascii="Times New Roman" w:eastAsia="DejaVu Sans Mono" w:hAnsi="Times New Roman" w:cs="Times New Roman"/>
                <w:color w:val="000000"/>
                <w:sz w:val="24"/>
                <w:szCs w:val="24"/>
                <w:lang w:eastAsia="ar-SA"/>
              </w:rPr>
              <w:t>It has strong relationship with dealers.</w:t>
            </w:r>
          </w:p>
        </w:tc>
        <w:tc>
          <w:tcPr>
            <w:tcW w:w="4690" w:type="dxa"/>
            <w:tcBorders>
              <w:top w:val="single" w:sz="4" w:space="0" w:color="000000"/>
              <w:left w:val="single" w:sz="4" w:space="0" w:color="000000"/>
              <w:bottom w:val="single" w:sz="4" w:space="0" w:color="000000"/>
              <w:right w:val="single" w:sz="4" w:space="0" w:color="000000"/>
            </w:tcBorders>
            <w:shd w:val="clear" w:color="auto" w:fill="auto"/>
          </w:tcPr>
          <w:p w14:paraId="10F91225"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color w:val="000000"/>
                <w:sz w:val="24"/>
                <w:szCs w:val="24"/>
                <w:lang w:eastAsia="ar-SA"/>
              </w:rPr>
              <w:t>Weaknesses</w:t>
            </w:r>
          </w:p>
          <w:p w14:paraId="3E39E0D2"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Significant proportion of property owns is rented than buy.</w:t>
            </w:r>
          </w:p>
          <w:p w14:paraId="4D72A7CA"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Kier has the low level of the assets as comparison to the current liabilities.</w:t>
            </w:r>
          </w:p>
          <w:p w14:paraId="429BBF82"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p>
        </w:tc>
      </w:tr>
      <w:tr w:rsidR="00DC1B4E" w:rsidRPr="00437F0D" w14:paraId="6E5E32FF" w14:textId="77777777" w:rsidTr="00DC1B4E">
        <w:tc>
          <w:tcPr>
            <w:tcW w:w="4679" w:type="dxa"/>
            <w:tcBorders>
              <w:top w:val="single" w:sz="4" w:space="0" w:color="000000"/>
              <w:left w:val="single" w:sz="4" w:space="0" w:color="000000"/>
              <w:bottom w:val="single" w:sz="4" w:space="0" w:color="000000"/>
            </w:tcBorders>
            <w:shd w:val="clear" w:color="auto" w:fill="auto"/>
          </w:tcPr>
          <w:p w14:paraId="0AA44244"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color w:val="000000"/>
                <w:sz w:val="24"/>
                <w:szCs w:val="24"/>
                <w:lang w:eastAsia="ar-SA"/>
              </w:rPr>
              <w:t>Opportunities</w:t>
            </w:r>
          </w:p>
          <w:p w14:paraId="5A8EE9DE"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It has an opportunity to enhance number of the internet users in all over world.</w:t>
            </w:r>
          </w:p>
          <w:p w14:paraId="37AEC835"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b/>
                <w:color w:val="000000"/>
                <w:sz w:val="24"/>
                <w:szCs w:val="24"/>
                <w:lang w:eastAsia="ar-SA"/>
              </w:rPr>
            </w:pPr>
            <w:r w:rsidRPr="00437F0D">
              <w:rPr>
                <w:rFonts w:ascii="Times New Roman" w:eastAsia="DejaVu Sans Mono" w:hAnsi="Times New Roman" w:cs="Times New Roman"/>
                <w:color w:val="000000"/>
                <w:sz w:val="24"/>
                <w:szCs w:val="24"/>
                <w:lang w:eastAsia="ar-SA"/>
              </w:rPr>
              <w:t>It can upgrade technology that helps in better collection of customers data.</w:t>
            </w:r>
          </w:p>
        </w:tc>
        <w:tc>
          <w:tcPr>
            <w:tcW w:w="4690" w:type="dxa"/>
            <w:tcBorders>
              <w:top w:val="single" w:sz="4" w:space="0" w:color="000000"/>
              <w:left w:val="single" w:sz="4" w:space="0" w:color="000000"/>
              <w:bottom w:val="single" w:sz="4" w:space="0" w:color="000000"/>
              <w:right w:val="single" w:sz="4" w:space="0" w:color="000000"/>
            </w:tcBorders>
            <w:shd w:val="clear" w:color="auto" w:fill="auto"/>
          </w:tcPr>
          <w:p w14:paraId="47437BEF"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color w:val="000000"/>
                <w:sz w:val="24"/>
                <w:szCs w:val="24"/>
                <w:lang w:eastAsia="ar-SA"/>
              </w:rPr>
              <w:t>Threats</w:t>
            </w:r>
          </w:p>
          <w:p w14:paraId="02F66222"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The technological development through rivals.</w:t>
            </w:r>
          </w:p>
          <w:p w14:paraId="411F71D1"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DejaVu Sans Mono" w:hAnsi="Times New Roman" w:cs="Times New Roman"/>
                <w:color w:val="000000"/>
                <w:sz w:val="24"/>
                <w:szCs w:val="24"/>
                <w:lang w:eastAsia="ar-SA"/>
              </w:rPr>
              <w:t>Increasing number of competitors.</w:t>
            </w:r>
          </w:p>
        </w:tc>
      </w:tr>
    </w:tbl>
    <w:p w14:paraId="2ED749D6" w14:textId="29F8A3EB" w:rsidR="00DC1B4E"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42B536E7" w14:textId="3D080F2A" w:rsidR="006E21A2" w:rsidRDefault="006E21A2"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793A9087" w14:textId="56C775D1" w:rsidR="006E21A2" w:rsidRDefault="006E21A2"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3CFFA69F" w14:textId="36A7F77B" w:rsidR="006E21A2" w:rsidRDefault="006E21A2"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64CDFBBA" w14:textId="77777777" w:rsidR="006E21A2" w:rsidRPr="00437F0D" w:rsidRDefault="006E21A2"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1438717C" w14:textId="77777777" w:rsidR="00DC1B4E" w:rsidRPr="00437F0D" w:rsidRDefault="00DC1B4E" w:rsidP="00437F0D">
      <w:pPr>
        <w:suppressAutoHyphens/>
        <w:spacing w:after="0" w:line="360" w:lineRule="auto"/>
        <w:jc w:val="both"/>
        <w:rPr>
          <w:rFonts w:ascii="Times New Roman" w:eastAsia="DejaVu Sans Mono" w:hAnsi="Times New Roman" w:cs="Times New Roman"/>
          <w:b/>
          <w:color w:val="000000"/>
          <w:sz w:val="24"/>
          <w:szCs w:val="24"/>
          <w:lang w:eastAsia="ar-SA"/>
        </w:rPr>
      </w:pPr>
      <w:r w:rsidRPr="00437F0D">
        <w:rPr>
          <w:rFonts w:ascii="Times New Roman" w:eastAsia="DejaVu Sans Mono" w:hAnsi="Times New Roman" w:cs="Times New Roman"/>
          <w:b/>
          <w:color w:val="000000"/>
          <w:sz w:val="24"/>
          <w:szCs w:val="24"/>
          <w:lang w:eastAsia="ar-SA"/>
        </w:rPr>
        <w:lastRenderedPageBreak/>
        <w:t>Competitor 2: Interserve Plc</w:t>
      </w:r>
      <w:r w:rsidRPr="00437F0D">
        <w:rPr>
          <w:rFonts w:ascii="Times New Roman" w:eastAsia="DejaVu Sans Mono" w:hAnsi="Times New Roman" w:cs="Times New Roman"/>
          <w:b/>
          <w:color w:val="000000"/>
          <w:sz w:val="24"/>
          <w:szCs w:val="24"/>
          <w:lang w:eastAsia="ar-SA"/>
        </w:rPr>
        <w:tab/>
      </w:r>
    </w:p>
    <w:tbl>
      <w:tblPr>
        <w:tblW w:w="0" w:type="auto"/>
        <w:tblInd w:w="108" w:type="dxa"/>
        <w:tblLayout w:type="fixed"/>
        <w:tblLook w:val="0000" w:firstRow="0" w:lastRow="0" w:firstColumn="0" w:lastColumn="0" w:noHBand="0" w:noVBand="0"/>
      </w:tblPr>
      <w:tblGrid>
        <w:gridCol w:w="4679"/>
        <w:gridCol w:w="4690"/>
      </w:tblGrid>
      <w:tr w:rsidR="00DC1B4E" w:rsidRPr="00437F0D" w14:paraId="19913F73" w14:textId="77777777" w:rsidTr="00DC1B4E">
        <w:tc>
          <w:tcPr>
            <w:tcW w:w="4679" w:type="dxa"/>
            <w:tcBorders>
              <w:top w:val="single" w:sz="4" w:space="0" w:color="000000"/>
              <w:left w:val="single" w:sz="4" w:space="0" w:color="000000"/>
              <w:bottom w:val="single" w:sz="4" w:space="0" w:color="000000"/>
            </w:tcBorders>
            <w:shd w:val="clear" w:color="auto" w:fill="auto"/>
          </w:tcPr>
          <w:p w14:paraId="5466543F"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color w:val="000000"/>
                <w:sz w:val="24"/>
                <w:szCs w:val="24"/>
                <w:lang w:eastAsia="ar-SA"/>
              </w:rPr>
              <w:t>Strengths</w:t>
            </w:r>
          </w:p>
          <w:p w14:paraId="74BAE98C"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It has been generate the positive returns on capital expenditure.</w:t>
            </w:r>
          </w:p>
          <w:p w14:paraId="419E98F2"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b/>
                <w:color w:val="000000"/>
                <w:sz w:val="24"/>
                <w:szCs w:val="24"/>
                <w:lang w:eastAsia="ar-SA"/>
              </w:rPr>
            </w:pPr>
            <w:r w:rsidRPr="00437F0D">
              <w:rPr>
                <w:rFonts w:ascii="Times New Roman" w:eastAsia="DejaVu Sans Mono" w:hAnsi="Times New Roman" w:cs="Times New Roman"/>
                <w:color w:val="000000"/>
                <w:sz w:val="24"/>
                <w:szCs w:val="24"/>
                <w:lang w:eastAsia="ar-SA"/>
              </w:rPr>
              <w:t>Interserve plc has strong financial position with the consecutive profit.</w:t>
            </w:r>
          </w:p>
        </w:tc>
        <w:tc>
          <w:tcPr>
            <w:tcW w:w="4690" w:type="dxa"/>
            <w:tcBorders>
              <w:top w:val="single" w:sz="4" w:space="0" w:color="000000"/>
              <w:left w:val="single" w:sz="4" w:space="0" w:color="000000"/>
              <w:bottom w:val="single" w:sz="4" w:space="0" w:color="000000"/>
              <w:right w:val="single" w:sz="4" w:space="0" w:color="000000"/>
            </w:tcBorders>
            <w:shd w:val="clear" w:color="auto" w:fill="auto"/>
          </w:tcPr>
          <w:p w14:paraId="7C5E43C4"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color w:val="000000"/>
                <w:sz w:val="24"/>
                <w:szCs w:val="24"/>
                <w:lang w:eastAsia="ar-SA"/>
              </w:rPr>
              <w:t>Weaknesses</w:t>
            </w:r>
          </w:p>
          <w:p w14:paraId="475ABDD3"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It is spending more than average research and the development expenditure within construction sector.</w:t>
            </w:r>
          </w:p>
          <w:p w14:paraId="7F3118CC"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DejaVu Sans Mono" w:hAnsi="Times New Roman" w:cs="Times New Roman"/>
                <w:color w:val="000000"/>
                <w:sz w:val="24"/>
                <w:szCs w:val="24"/>
                <w:lang w:eastAsia="ar-SA"/>
              </w:rPr>
              <w:t>There is lack of the financial planning related to cash flows leading to the circumstances (</w:t>
            </w:r>
            <w:proofErr w:type="spellStart"/>
            <w:r w:rsidRPr="00437F0D">
              <w:rPr>
                <w:rFonts w:ascii="Times New Roman" w:eastAsia="DejaVu Sans Mono" w:hAnsi="Times New Roman" w:cs="Times New Roman"/>
                <w:color w:val="000000"/>
                <w:sz w:val="24"/>
                <w:szCs w:val="24"/>
                <w:lang w:eastAsia="ar-SA"/>
              </w:rPr>
              <w:t>Kembro</w:t>
            </w:r>
            <w:proofErr w:type="spellEnd"/>
            <w:r w:rsidRPr="00437F0D">
              <w:rPr>
                <w:rFonts w:ascii="Times New Roman" w:eastAsia="DejaVu Sans Mono" w:hAnsi="Times New Roman" w:cs="Times New Roman"/>
                <w:color w:val="000000"/>
                <w:sz w:val="24"/>
                <w:szCs w:val="24"/>
                <w:lang w:eastAsia="ar-SA"/>
              </w:rPr>
              <w:t xml:space="preserve"> and </w:t>
            </w:r>
            <w:proofErr w:type="spellStart"/>
            <w:r w:rsidRPr="00437F0D">
              <w:rPr>
                <w:rFonts w:ascii="Times New Roman" w:eastAsia="DejaVu Sans Mono" w:hAnsi="Times New Roman" w:cs="Times New Roman"/>
                <w:color w:val="000000"/>
                <w:sz w:val="24"/>
                <w:szCs w:val="24"/>
                <w:lang w:eastAsia="ar-SA"/>
              </w:rPr>
              <w:t>Norrman</w:t>
            </w:r>
            <w:proofErr w:type="spellEnd"/>
            <w:r w:rsidRPr="00437F0D">
              <w:rPr>
                <w:rFonts w:ascii="Times New Roman" w:eastAsia="DejaVu Sans Mono" w:hAnsi="Times New Roman" w:cs="Times New Roman"/>
                <w:color w:val="000000"/>
                <w:sz w:val="24"/>
                <w:szCs w:val="24"/>
                <w:lang w:eastAsia="ar-SA"/>
              </w:rPr>
              <w:t>, 2019).</w:t>
            </w:r>
          </w:p>
        </w:tc>
      </w:tr>
      <w:tr w:rsidR="00DC1B4E" w:rsidRPr="00437F0D" w14:paraId="4054332A" w14:textId="77777777" w:rsidTr="00DC1B4E">
        <w:tc>
          <w:tcPr>
            <w:tcW w:w="4679" w:type="dxa"/>
            <w:tcBorders>
              <w:top w:val="single" w:sz="4" w:space="0" w:color="000000"/>
              <w:left w:val="single" w:sz="4" w:space="0" w:color="000000"/>
              <w:bottom w:val="single" w:sz="4" w:space="0" w:color="000000"/>
            </w:tcBorders>
            <w:shd w:val="clear" w:color="auto" w:fill="auto"/>
          </w:tcPr>
          <w:p w14:paraId="743BE3A2"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color w:val="000000"/>
                <w:sz w:val="24"/>
                <w:szCs w:val="24"/>
                <w:lang w:eastAsia="ar-SA"/>
              </w:rPr>
              <w:t>Opportunities</w:t>
            </w:r>
          </w:p>
          <w:p w14:paraId="3898BB48"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It can increase number of the users on social media worldwide.</w:t>
            </w:r>
          </w:p>
          <w:p w14:paraId="565595B1"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b/>
                <w:color w:val="000000"/>
                <w:sz w:val="24"/>
                <w:szCs w:val="24"/>
                <w:lang w:eastAsia="ar-SA"/>
              </w:rPr>
            </w:pPr>
            <w:r w:rsidRPr="00437F0D">
              <w:rPr>
                <w:rFonts w:ascii="Times New Roman" w:eastAsia="DejaVu Sans Mono" w:hAnsi="Times New Roman" w:cs="Times New Roman"/>
                <w:color w:val="000000"/>
                <w:sz w:val="24"/>
                <w:szCs w:val="24"/>
                <w:lang w:eastAsia="ar-SA"/>
              </w:rPr>
              <w:t>The reduction in government tax rate is effective as fewer amounts would expense out as tax.</w:t>
            </w:r>
          </w:p>
        </w:tc>
        <w:tc>
          <w:tcPr>
            <w:tcW w:w="4690" w:type="dxa"/>
            <w:tcBorders>
              <w:top w:val="single" w:sz="4" w:space="0" w:color="000000"/>
              <w:left w:val="single" w:sz="4" w:space="0" w:color="000000"/>
              <w:bottom w:val="single" w:sz="4" w:space="0" w:color="000000"/>
              <w:right w:val="single" w:sz="4" w:space="0" w:color="000000"/>
            </w:tcBorders>
            <w:shd w:val="clear" w:color="auto" w:fill="auto"/>
          </w:tcPr>
          <w:p w14:paraId="2C5C8DA8"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color w:val="000000"/>
                <w:sz w:val="24"/>
                <w:szCs w:val="24"/>
                <w:lang w:eastAsia="ar-SA"/>
              </w:rPr>
              <w:t>Threats</w:t>
            </w:r>
          </w:p>
          <w:p w14:paraId="75B31E26"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Large number of the players has been entered in construction industry.</w:t>
            </w:r>
          </w:p>
          <w:p w14:paraId="739899E1" w14:textId="77777777" w:rsidR="00DC1B4E" w:rsidRPr="00437F0D" w:rsidRDefault="00DC1B4E" w:rsidP="00437F0D">
            <w:pPr>
              <w:numPr>
                <w:ilvl w:val="0"/>
                <w:numId w:val="6"/>
              </w:num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DejaVu Sans Mono" w:hAnsi="Times New Roman" w:cs="Times New Roman"/>
                <w:color w:val="000000"/>
                <w:sz w:val="24"/>
                <w:szCs w:val="24"/>
                <w:lang w:eastAsia="ar-SA"/>
              </w:rPr>
              <w:t>Fluctuation interest rate does not give stable economic and financial environment.</w:t>
            </w:r>
          </w:p>
        </w:tc>
      </w:tr>
    </w:tbl>
    <w:p w14:paraId="3DF06E88" w14:textId="77777777" w:rsidR="006E21A2" w:rsidRDefault="006E21A2" w:rsidP="006E21A2">
      <w:pPr>
        <w:keepNext/>
        <w:keepLines/>
        <w:tabs>
          <w:tab w:val="num" w:pos="0"/>
        </w:tabs>
        <w:suppressAutoHyphens/>
        <w:spacing w:before="480" w:after="0" w:line="360" w:lineRule="auto"/>
        <w:ind w:left="432" w:hanging="432"/>
        <w:jc w:val="center"/>
        <w:outlineLvl w:val="0"/>
        <w:rPr>
          <w:rFonts w:ascii="Times New Roman" w:eastAsia="DejaVu Sans Mono" w:hAnsi="Times New Roman" w:cs="Times New Roman"/>
          <w:b/>
          <w:bCs/>
          <w:color w:val="000000"/>
          <w:sz w:val="28"/>
          <w:szCs w:val="28"/>
          <w:lang w:eastAsia="ar-SA"/>
        </w:rPr>
      </w:pPr>
      <w:bookmarkStart w:id="20" w:name="__RefHeading__1405_409166644"/>
      <w:bookmarkEnd w:id="20"/>
    </w:p>
    <w:p w14:paraId="793BB7C8" w14:textId="3D880E47" w:rsidR="00DC1B4E" w:rsidRDefault="006D6EBF" w:rsidP="006E21A2">
      <w:pPr>
        <w:pStyle w:val="danu2"/>
      </w:pPr>
      <w:bookmarkStart w:id="21" w:name="_Toc49716649"/>
      <w:r w:rsidRPr="006E21A2">
        <w:t>Operations</w:t>
      </w:r>
      <w:bookmarkEnd w:id="21"/>
    </w:p>
    <w:p w14:paraId="16C7F384" w14:textId="77777777" w:rsidR="006E21A2" w:rsidRPr="006E21A2" w:rsidRDefault="006E21A2" w:rsidP="006E21A2">
      <w:pPr>
        <w:keepNext/>
        <w:keepLines/>
        <w:tabs>
          <w:tab w:val="num" w:pos="0"/>
        </w:tabs>
        <w:suppressAutoHyphens/>
        <w:spacing w:before="480" w:after="0" w:line="360" w:lineRule="auto"/>
        <w:ind w:left="432" w:hanging="432"/>
        <w:jc w:val="center"/>
        <w:outlineLvl w:val="0"/>
        <w:rPr>
          <w:rFonts w:ascii="Times New Roman" w:eastAsia="DejaVu Sans Mono" w:hAnsi="Times New Roman" w:cs="Times New Roman"/>
          <w:b/>
          <w:bCs/>
          <w:color w:val="000000"/>
          <w:sz w:val="28"/>
          <w:szCs w:val="28"/>
          <w:lang w:eastAsia="ar-SA"/>
        </w:rPr>
      </w:pPr>
    </w:p>
    <w:p w14:paraId="03067895" w14:textId="77777777" w:rsidR="00DC1B4E" w:rsidRPr="00437F0D" w:rsidRDefault="00DC1B4E"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ab/>
        <w:t>The new warehouse construction store, is delivering ample number of services like it will be pioneering new technologies along with transforming the constructive environment at United Kingdom's construction market. Company has invested among different areas like sustainability to build locally so that communities can directly get connected with infrastructures. Basically, the services that are specifically being provided by the new warehouse construction store are directly linking with infrastructures, multi-story buildings and so on. Highway services, asset Management, structural strengthening, refurbishment, modular systems, civil engineering and so on are also considered to be the part of operations within the new warehouse construction store (Enes and Silva, 2020).</w:t>
      </w:r>
    </w:p>
    <w:p w14:paraId="2A4CA899" w14:textId="308B7ECC" w:rsidR="00DC1B4E" w:rsidRDefault="006D6EBF" w:rsidP="006E21A2">
      <w:pPr>
        <w:pStyle w:val="danu2"/>
      </w:pPr>
      <w:bookmarkStart w:id="22" w:name="__RefHeading__1407_409166644"/>
      <w:bookmarkStart w:id="23" w:name="_Toc49716650"/>
      <w:bookmarkEnd w:id="22"/>
      <w:r w:rsidRPr="00437F0D">
        <w:lastRenderedPageBreak/>
        <w:t>Technology Plan</w:t>
      </w:r>
      <w:bookmarkEnd w:id="23"/>
    </w:p>
    <w:p w14:paraId="653E75AF" w14:textId="77777777" w:rsidR="006E21A2" w:rsidRPr="00437F0D" w:rsidRDefault="006E21A2" w:rsidP="006E21A2">
      <w:pPr>
        <w:pStyle w:val="danu2"/>
      </w:pPr>
    </w:p>
    <w:p w14:paraId="07AE20D3" w14:textId="2835A08E" w:rsidR="002922AD" w:rsidRDefault="00DC1B4E" w:rsidP="00437F0D">
      <w:pPr>
        <w:suppressAutoHyphens/>
        <w:spacing w:after="12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ab/>
        <w:t>New warehouse construction store will be considering Machine-to-Machine Technology and the reason that came in front was that this type of technology has evolved in much effective and in efficient manner and helped stores to streamline and monitor different automotive aspects in order to conduct all the warehouse related operations in much effective and in efficient manner. The technological plan adopted by New warehouse construction store will be helping all the operations management related activities to control different equipment within the warehouse that is vital to the order fulfillment process.</w:t>
      </w:r>
      <w:bookmarkStart w:id="24" w:name="__RefHeading__1409_409166644"/>
      <w:bookmarkEnd w:id="24"/>
    </w:p>
    <w:p w14:paraId="2C5D233B" w14:textId="77777777" w:rsidR="006E21A2" w:rsidRPr="00437F0D" w:rsidRDefault="006E21A2" w:rsidP="00437F0D">
      <w:pPr>
        <w:suppressAutoHyphens/>
        <w:spacing w:after="120" w:line="360" w:lineRule="auto"/>
        <w:jc w:val="both"/>
        <w:rPr>
          <w:rFonts w:ascii="Times New Roman" w:eastAsia="DejaVu Sans Mono" w:hAnsi="Times New Roman" w:cs="Times New Roman"/>
          <w:color w:val="000000"/>
          <w:sz w:val="24"/>
          <w:szCs w:val="24"/>
          <w:lang w:eastAsia="ar-SA"/>
        </w:rPr>
      </w:pPr>
    </w:p>
    <w:p w14:paraId="66568241" w14:textId="4F5859EB" w:rsidR="00DC1B4E" w:rsidRPr="00437F0D" w:rsidRDefault="006D6EBF" w:rsidP="006E21A2">
      <w:pPr>
        <w:pStyle w:val="danu2"/>
      </w:pPr>
      <w:bookmarkStart w:id="25" w:name="_Toc49716651"/>
      <w:r w:rsidRPr="00437F0D">
        <w:t>Management And Organization</w:t>
      </w:r>
      <w:bookmarkEnd w:id="25"/>
    </w:p>
    <w:p w14:paraId="5CD4B284" w14:textId="77777777" w:rsidR="006E21A2" w:rsidRDefault="006E21A2" w:rsidP="00437F0D">
      <w:pPr>
        <w:suppressAutoHyphens/>
        <w:spacing w:after="120" w:line="360" w:lineRule="auto"/>
        <w:jc w:val="both"/>
        <w:rPr>
          <w:rFonts w:ascii="Times New Roman" w:eastAsia="DejaVu Sans Mono" w:hAnsi="Times New Roman" w:cs="Times New Roman"/>
          <w:b/>
          <w:bCs/>
          <w:i/>
          <w:iCs/>
          <w:color w:val="000000"/>
          <w:sz w:val="24"/>
          <w:szCs w:val="24"/>
          <w:lang w:eastAsia="ar-SA"/>
        </w:rPr>
      </w:pPr>
    </w:p>
    <w:p w14:paraId="3BB826CF" w14:textId="66D16903" w:rsidR="00DC1B4E" w:rsidRPr="006E21A2" w:rsidRDefault="00DC1B4E" w:rsidP="006E21A2">
      <w:pPr>
        <w:suppressAutoHyphens/>
        <w:spacing w:after="120" w:line="360" w:lineRule="auto"/>
        <w:ind w:firstLine="720"/>
        <w:jc w:val="both"/>
        <w:rPr>
          <w:rFonts w:ascii="Times New Roman" w:eastAsia="DejaVu Sans Mono" w:hAnsi="Times New Roman" w:cs="Times New Roman"/>
          <w:b/>
          <w:bCs/>
          <w:i/>
          <w:iCs/>
          <w:color w:val="000000"/>
          <w:sz w:val="24"/>
          <w:szCs w:val="24"/>
          <w:lang w:eastAsia="ar-SA"/>
        </w:rPr>
      </w:pPr>
      <w:r w:rsidRPr="00437F0D">
        <w:rPr>
          <w:rFonts w:ascii="Times New Roman" w:eastAsia="DejaVu Sans Mono" w:hAnsi="Times New Roman" w:cs="Times New Roman"/>
          <w:b/>
          <w:bCs/>
          <w:i/>
          <w:iCs/>
          <w:color w:val="000000"/>
          <w:sz w:val="24"/>
          <w:szCs w:val="24"/>
          <w:lang w:eastAsia="ar-SA"/>
        </w:rPr>
        <w:t>Management Summary:</w:t>
      </w:r>
    </w:p>
    <w:p w14:paraId="498BB7E2" w14:textId="77777777" w:rsidR="002922AD" w:rsidRPr="00437F0D" w:rsidRDefault="002922AD" w:rsidP="006E21A2">
      <w:pPr>
        <w:suppressAutoHyphens/>
        <w:spacing w:after="120" w:line="360" w:lineRule="auto"/>
        <w:ind w:firstLine="720"/>
        <w:jc w:val="both"/>
        <w:rPr>
          <w:rFonts w:ascii="Times New Roman" w:eastAsia="DejaVu Sans Mono" w:hAnsi="Times New Roman" w:cs="Times New Roman"/>
          <w:b/>
          <w:bCs/>
          <w:i/>
          <w:iCs/>
          <w:color w:val="000000"/>
          <w:sz w:val="24"/>
          <w:szCs w:val="24"/>
          <w:lang w:eastAsia="ar-SA"/>
        </w:rPr>
      </w:pPr>
      <w:r w:rsidRPr="00437F0D">
        <w:rPr>
          <w:rFonts w:ascii="Times New Roman" w:eastAsia="DejaVu Sans Mono" w:hAnsi="Times New Roman" w:cs="Times New Roman"/>
          <w:color w:val="000000"/>
          <w:sz w:val="24"/>
          <w:szCs w:val="24"/>
          <w:lang w:eastAsia="ar-SA"/>
        </w:rPr>
        <w:t xml:space="preserve">Management team of this new warehouse construction store has already been performing services in the past with different organizations in same industry. With the help of this, the store will be working while focusing on previous experiences which has been experienced by them at previous workplaces.  </w:t>
      </w:r>
    </w:p>
    <w:p w14:paraId="17D83F9F" w14:textId="77777777" w:rsidR="006E21A2" w:rsidRDefault="006E21A2">
      <w:pPr>
        <w:rPr>
          <w:rFonts w:ascii="Times New Roman" w:eastAsia="DejaVu Sans Mono" w:hAnsi="Times New Roman" w:cs="Times New Roman"/>
          <w:b/>
          <w:bCs/>
          <w:i/>
          <w:iCs/>
          <w:color w:val="000000"/>
          <w:sz w:val="24"/>
          <w:szCs w:val="24"/>
          <w:lang w:eastAsia="ar-SA"/>
        </w:rPr>
      </w:pPr>
      <w:r>
        <w:rPr>
          <w:rFonts w:ascii="Times New Roman" w:eastAsia="DejaVu Sans Mono" w:hAnsi="Times New Roman" w:cs="Times New Roman"/>
          <w:b/>
          <w:bCs/>
          <w:i/>
          <w:iCs/>
          <w:color w:val="000000"/>
          <w:sz w:val="24"/>
          <w:szCs w:val="24"/>
          <w:lang w:eastAsia="ar-SA"/>
        </w:rPr>
        <w:br w:type="page"/>
      </w:r>
    </w:p>
    <w:p w14:paraId="101A3232" w14:textId="0AB689FC" w:rsidR="002922AD" w:rsidRPr="00437F0D" w:rsidRDefault="002922AD" w:rsidP="00437F0D">
      <w:pPr>
        <w:suppressAutoHyphens/>
        <w:spacing w:after="120" w:line="360" w:lineRule="auto"/>
        <w:jc w:val="both"/>
        <w:rPr>
          <w:rFonts w:ascii="Times New Roman" w:eastAsia="DejaVu Sans Mono" w:hAnsi="Times New Roman" w:cs="Times New Roman"/>
          <w:sz w:val="24"/>
          <w:szCs w:val="24"/>
          <w:lang w:eastAsia="ar-SA"/>
        </w:rPr>
      </w:pPr>
      <w:r w:rsidRPr="00437F0D">
        <w:rPr>
          <w:rFonts w:ascii="Times New Roman" w:eastAsia="DejaVu Sans Mono" w:hAnsi="Times New Roman" w:cs="Times New Roman"/>
          <w:b/>
          <w:bCs/>
          <w:i/>
          <w:iCs/>
          <w:color w:val="000000"/>
          <w:sz w:val="24"/>
          <w:szCs w:val="24"/>
          <w:lang w:eastAsia="ar-SA"/>
        </w:rPr>
        <w:lastRenderedPageBreak/>
        <w:t>Organizational Structure:</w:t>
      </w:r>
    </w:p>
    <w:p w14:paraId="58045A84" w14:textId="571FC8D3" w:rsidR="002922AD" w:rsidRPr="00437F0D" w:rsidRDefault="002922AD" w:rsidP="00437F0D">
      <w:pPr>
        <w:suppressAutoHyphens/>
        <w:spacing w:after="120" w:line="360" w:lineRule="auto"/>
        <w:jc w:val="both"/>
        <w:rPr>
          <w:rFonts w:ascii="Times New Roman" w:eastAsia="DejaVu Sans Mono" w:hAnsi="Times New Roman" w:cs="Times New Roman"/>
          <w:b/>
          <w:bCs/>
          <w:i/>
          <w:iCs/>
          <w:color w:val="000000"/>
          <w:sz w:val="24"/>
          <w:szCs w:val="24"/>
          <w:lang w:eastAsia="ar-SA"/>
        </w:rPr>
      </w:pPr>
      <w:r w:rsidRPr="00437F0D">
        <w:rPr>
          <w:rFonts w:ascii="Times New Roman" w:eastAsia="DejaVu Sans Mono" w:hAnsi="Times New Roman" w:cs="Times New Roman"/>
          <w:noProof/>
          <w:sz w:val="24"/>
          <w:szCs w:val="24"/>
          <w:lang w:eastAsia="ar-SA"/>
        </w:rPr>
        <w:drawing>
          <wp:anchor distT="0" distB="0" distL="0" distR="0" simplePos="0" relativeHeight="251662336" behindDoc="0" locked="0" layoutInCell="1" allowOverlap="1" wp14:anchorId="56FD2BF2" wp14:editId="2EF3B97D">
            <wp:simplePos x="0" y="0"/>
            <wp:positionH relativeFrom="column">
              <wp:align>center</wp:align>
            </wp:positionH>
            <wp:positionV relativeFrom="paragraph">
              <wp:posOffset>163830</wp:posOffset>
            </wp:positionV>
            <wp:extent cx="5942330" cy="4319905"/>
            <wp:effectExtent l="0" t="0" r="1270" b="444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2330" cy="431990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4C1CD838" w14:textId="77777777" w:rsidR="002922AD" w:rsidRPr="00437F0D" w:rsidRDefault="002922AD" w:rsidP="00437F0D">
      <w:pPr>
        <w:suppressAutoHyphens/>
        <w:spacing w:after="120" w:line="360" w:lineRule="auto"/>
        <w:jc w:val="both"/>
        <w:rPr>
          <w:rFonts w:ascii="Times New Roman" w:eastAsia="DejaVu Sans Mono" w:hAnsi="Times New Roman" w:cs="Times New Roman"/>
          <w:b/>
          <w:bCs/>
          <w:i/>
          <w:iCs/>
          <w:color w:val="000000"/>
          <w:sz w:val="24"/>
          <w:szCs w:val="24"/>
          <w:lang w:eastAsia="ar-SA"/>
        </w:rPr>
      </w:pPr>
    </w:p>
    <w:p w14:paraId="3A115631" w14:textId="2A103DBA" w:rsidR="002922AD" w:rsidRPr="00437F0D" w:rsidRDefault="002922AD" w:rsidP="006E21A2">
      <w:pPr>
        <w:suppressAutoHyphens/>
        <w:spacing w:after="120" w:line="360" w:lineRule="auto"/>
        <w:ind w:firstLine="720"/>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bCs/>
          <w:i/>
          <w:iCs/>
          <w:color w:val="000000"/>
          <w:sz w:val="24"/>
          <w:szCs w:val="24"/>
          <w:lang w:eastAsia="ar-SA"/>
        </w:rPr>
        <w:t>Management Team:</w:t>
      </w:r>
    </w:p>
    <w:p w14:paraId="46246048"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ab/>
        <w:t>The new warehouse construction store management team consists of the CEO, CFO, two directors, who will be focusing on different areas and will also be delegating tasks depending on the capabilities and experiences.</w:t>
      </w:r>
    </w:p>
    <w:p w14:paraId="43710B35" w14:textId="62C7CA64" w:rsidR="00DC1B4E" w:rsidRPr="00437F0D" w:rsidRDefault="00DC1B4E" w:rsidP="00437F0D">
      <w:pPr>
        <w:spacing w:line="360" w:lineRule="auto"/>
        <w:jc w:val="both"/>
        <w:rPr>
          <w:rFonts w:ascii="Times New Roman" w:hAnsi="Times New Roman" w:cs="Times New Roman"/>
          <w:sz w:val="28"/>
          <w:szCs w:val="28"/>
        </w:rPr>
      </w:pPr>
    </w:p>
    <w:p w14:paraId="15F5B523" w14:textId="05C3C389" w:rsidR="002922AD" w:rsidRDefault="006D6EBF" w:rsidP="006E21A2">
      <w:pPr>
        <w:pStyle w:val="danu2"/>
      </w:pPr>
      <w:bookmarkStart w:id="26" w:name="_Toc49716652"/>
      <w:r w:rsidRPr="00437F0D">
        <w:t>Social Responsibility And Sustainability</w:t>
      </w:r>
      <w:bookmarkEnd w:id="26"/>
    </w:p>
    <w:p w14:paraId="4699F656" w14:textId="77777777" w:rsidR="006E21A2" w:rsidRPr="00437F0D" w:rsidRDefault="006E21A2" w:rsidP="006E21A2">
      <w:pPr>
        <w:pStyle w:val="danu2"/>
      </w:pPr>
    </w:p>
    <w:p w14:paraId="0E32C5DA" w14:textId="1B8C2174" w:rsidR="002922AD" w:rsidRDefault="002922AD" w:rsidP="00437F0D">
      <w:pPr>
        <w:suppressAutoHyphens/>
        <w:spacing w:after="0" w:line="360" w:lineRule="auto"/>
        <w:ind w:firstLine="720"/>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 xml:space="preserve">The work of new warehouse construction store increases physical surroundings. This provides education, safety, transport and other social services. The organization feels it is responsible for expanding to the wider society under which business works the positive effect its work has on the life of consumers. The sustainability plan of a company outlines how workers, </w:t>
      </w:r>
      <w:r w:rsidRPr="00437F0D">
        <w:rPr>
          <w:rFonts w:ascii="Times New Roman" w:eastAsia="DejaVu Sans Mono" w:hAnsi="Times New Roman" w:cs="Times New Roman"/>
          <w:color w:val="000000"/>
          <w:sz w:val="24"/>
          <w:szCs w:val="24"/>
          <w:lang w:eastAsia="ar-SA"/>
        </w:rPr>
        <w:lastRenderedPageBreak/>
        <w:t>clients, society and shareholders can achieve long-term economic, social as well as environmental performance. This is fully aligned to the last objectives of the business and seeks to further integrate sustainability into all the activities through a strong environment. Strategy is focused on three pillars of profitable (economic), environmental and healthy (social) societies. Both workers have opportunity to give something back to local areas for up to two days a year. This had brought the societies in which they work many social benefits. An extra £1500 will be provided for charitable causes for United Kingdom and Ireland every year in order to deliver the society and to save environment (Song and et. al., 2019).</w:t>
      </w:r>
    </w:p>
    <w:p w14:paraId="69EC1B4E" w14:textId="77777777" w:rsidR="006E21A2" w:rsidRPr="00437F0D" w:rsidRDefault="006E21A2" w:rsidP="00437F0D">
      <w:pPr>
        <w:suppressAutoHyphens/>
        <w:spacing w:after="0" w:line="360" w:lineRule="auto"/>
        <w:ind w:firstLine="720"/>
        <w:jc w:val="both"/>
        <w:rPr>
          <w:rFonts w:ascii="Times New Roman" w:eastAsia="DejaVu Sans Mono" w:hAnsi="Times New Roman" w:cs="Times New Roman"/>
          <w:color w:val="000000"/>
          <w:sz w:val="24"/>
          <w:szCs w:val="24"/>
          <w:lang w:eastAsia="ar-SA"/>
        </w:rPr>
      </w:pPr>
    </w:p>
    <w:p w14:paraId="4CDCF045" w14:textId="1C36DCB7" w:rsidR="002922AD" w:rsidRDefault="006D6EBF" w:rsidP="006E21A2">
      <w:pPr>
        <w:pStyle w:val="danu2"/>
      </w:pPr>
      <w:bookmarkStart w:id="27" w:name="__RefHeading__1413_409166644"/>
      <w:bookmarkStart w:id="28" w:name="_Toc49716653"/>
      <w:bookmarkEnd w:id="27"/>
      <w:r w:rsidRPr="00437F0D">
        <w:t>Development, Milestones And Exit Plan</w:t>
      </w:r>
      <w:bookmarkEnd w:id="28"/>
    </w:p>
    <w:p w14:paraId="3BB7CC3F" w14:textId="77777777" w:rsidR="006E21A2" w:rsidRPr="00437F0D" w:rsidRDefault="006E21A2" w:rsidP="006E21A2">
      <w:pPr>
        <w:pStyle w:val="danu2"/>
        <w:rPr>
          <w:i/>
          <w:iCs/>
        </w:rPr>
      </w:pPr>
    </w:p>
    <w:p w14:paraId="52FA6A1F" w14:textId="77777777" w:rsidR="002922AD" w:rsidRPr="00437F0D" w:rsidRDefault="002922AD" w:rsidP="00437F0D">
      <w:pPr>
        <w:suppressAutoHyphens/>
        <w:spacing w:after="12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bCs/>
          <w:i/>
          <w:iCs/>
          <w:color w:val="000000"/>
          <w:sz w:val="24"/>
          <w:szCs w:val="24"/>
          <w:lang w:eastAsia="ar-SA"/>
        </w:rPr>
        <w:tab/>
        <w:t>Development</w:t>
      </w:r>
      <w:r w:rsidRPr="00437F0D">
        <w:rPr>
          <w:rFonts w:ascii="Times New Roman" w:eastAsia="DejaVu Sans Mono" w:hAnsi="Times New Roman" w:cs="Times New Roman"/>
          <w:color w:val="000000"/>
          <w:sz w:val="24"/>
          <w:szCs w:val="24"/>
          <w:lang w:eastAsia="ar-SA"/>
        </w:rPr>
        <w:t>: Positive response from the society will help owners of the new warehouse construction store to expand business in much effective and in efficient manner among different countries.</w:t>
      </w:r>
    </w:p>
    <w:p w14:paraId="6BC6060B" w14:textId="77777777" w:rsidR="002922AD" w:rsidRPr="00437F0D" w:rsidRDefault="002922AD" w:rsidP="00437F0D">
      <w:pPr>
        <w:suppressAutoHyphens/>
        <w:spacing w:after="12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ab/>
      </w:r>
      <w:r w:rsidRPr="00437F0D">
        <w:rPr>
          <w:rFonts w:ascii="Times New Roman" w:eastAsia="DejaVu Sans Mono" w:hAnsi="Times New Roman" w:cs="Times New Roman"/>
          <w:b/>
          <w:bCs/>
          <w:color w:val="000000"/>
          <w:sz w:val="24"/>
          <w:szCs w:val="24"/>
          <w:lang w:eastAsia="ar-SA"/>
        </w:rPr>
        <w:t>Milestones:</w:t>
      </w:r>
    </w:p>
    <w:p w14:paraId="26E2CB95" w14:textId="77777777" w:rsidR="002922AD" w:rsidRPr="00437F0D" w:rsidRDefault="002922AD" w:rsidP="00437F0D">
      <w:pPr>
        <w:numPr>
          <w:ilvl w:val="0"/>
          <w:numId w:val="7"/>
        </w:numPr>
        <w:suppressAutoHyphens/>
        <w:spacing w:after="12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Avoidance of costly mistiming errors that may take place.</w:t>
      </w:r>
    </w:p>
    <w:p w14:paraId="65A8E912" w14:textId="77777777" w:rsidR="002922AD" w:rsidRPr="00437F0D" w:rsidRDefault="002922AD" w:rsidP="00437F0D">
      <w:pPr>
        <w:numPr>
          <w:ilvl w:val="0"/>
          <w:numId w:val="7"/>
        </w:numPr>
        <w:suppressAutoHyphens/>
        <w:spacing w:after="12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Re-evaluating the overall venture considering different aspects like outbreak of Corona Virus and so on.</w:t>
      </w:r>
    </w:p>
    <w:p w14:paraId="1C023E7E" w14:textId="77777777" w:rsidR="002922AD" w:rsidRPr="00437F0D" w:rsidRDefault="002922AD" w:rsidP="00437F0D">
      <w:pPr>
        <w:numPr>
          <w:ilvl w:val="0"/>
          <w:numId w:val="7"/>
        </w:numPr>
        <w:suppressAutoHyphens/>
        <w:spacing w:after="12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Re-planning will be done considering growing body of all the detailed information available related to risks present in the market.</w:t>
      </w:r>
    </w:p>
    <w:p w14:paraId="1D243148" w14:textId="15236036" w:rsidR="002922AD" w:rsidRDefault="002922AD" w:rsidP="00437F0D">
      <w:pPr>
        <w:suppressAutoHyphens/>
        <w:spacing w:after="12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ab/>
      </w:r>
      <w:r w:rsidRPr="00437F0D">
        <w:rPr>
          <w:rFonts w:ascii="Times New Roman" w:eastAsia="DejaVu Sans Mono" w:hAnsi="Times New Roman" w:cs="Times New Roman"/>
          <w:b/>
          <w:bCs/>
          <w:color w:val="000000"/>
          <w:sz w:val="24"/>
          <w:szCs w:val="24"/>
          <w:lang w:eastAsia="ar-SA"/>
        </w:rPr>
        <w:t xml:space="preserve">Exit Plan: </w:t>
      </w:r>
      <w:r w:rsidRPr="00437F0D">
        <w:rPr>
          <w:rFonts w:ascii="Times New Roman" w:eastAsia="DejaVu Sans Mono" w:hAnsi="Times New Roman" w:cs="Times New Roman"/>
          <w:color w:val="000000"/>
          <w:sz w:val="24"/>
          <w:szCs w:val="24"/>
          <w:lang w:eastAsia="ar-SA"/>
        </w:rPr>
        <w:t>All the assets will be acquired by any other business organization and losses will be bared by all the partners considering the agreement.</w:t>
      </w:r>
    </w:p>
    <w:p w14:paraId="092EAA7F" w14:textId="77777777" w:rsidR="006E21A2" w:rsidRPr="00437F0D" w:rsidRDefault="006E21A2" w:rsidP="00437F0D">
      <w:pPr>
        <w:suppressAutoHyphens/>
        <w:spacing w:after="120" w:line="360" w:lineRule="auto"/>
        <w:jc w:val="both"/>
        <w:rPr>
          <w:rFonts w:ascii="Times New Roman" w:eastAsia="DejaVu Sans Mono" w:hAnsi="Times New Roman" w:cs="Times New Roman"/>
          <w:color w:val="000000"/>
          <w:sz w:val="24"/>
          <w:szCs w:val="24"/>
          <w:lang w:eastAsia="ar-SA"/>
        </w:rPr>
      </w:pPr>
    </w:p>
    <w:p w14:paraId="2C7E4B98" w14:textId="77777777" w:rsidR="006E21A2" w:rsidRDefault="006E21A2">
      <w:pPr>
        <w:rPr>
          <w:rFonts w:ascii="Times New Roman" w:eastAsia="DejaVu Sans Mono" w:hAnsi="Times New Roman" w:cs="Times New Roman"/>
          <w:b/>
          <w:bCs/>
          <w:color w:val="000000"/>
          <w:sz w:val="28"/>
          <w:szCs w:val="28"/>
          <w:lang w:eastAsia="ar-SA"/>
        </w:rPr>
      </w:pPr>
      <w:bookmarkStart w:id="29" w:name="__RefHeading__1415_409166644"/>
      <w:bookmarkEnd w:id="29"/>
      <w:r>
        <w:br w:type="page"/>
      </w:r>
    </w:p>
    <w:p w14:paraId="108351E7" w14:textId="28770C19" w:rsidR="002922AD" w:rsidRPr="00437F0D" w:rsidRDefault="006D6EBF" w:rsidP="006E21A2">
      <w:pPr>
        <w:pStyle w:val="danu2"/>
        <w:rPr>
          <w:u w:val="single"/>
        </w:rPr>
      </w:pPr>
      <w:bookmarkStart w:id="30" w:name="_Toc49716654"/>
      <w:r w:rsidRPr="00437F0D">
        <w:lastRenderedPageBreak/>
        <w:t>Financial Data</w:t>
      </w:r>
      <w:bookmarkEnd w:id="30"/>
    </w:p>
    <w:p w14:paraId="603DEA57" w14:textId="77777777" w:rsidR="006E21A2" w:rsidRDefault="006E21A2" w:rsidP="00437F0D">
      <w:pPr>
        <w:suppressAutoHyphens/>
        <w:spacing w:after="0" w:line="360" w:lineRule="auto"/>
        <w:jc w:val="both"/>
        <w:rPr>
          <w:rFonts w:ascii="Times New Roman" w:eastAsia="DejaVu Sans Mono" w:hAnsi="Times New Roman" w:cs="Times New Roman"/>
          <w:color w:val="000000"/>
          <w:sz w:val="24"/>
          <w:szCs w:val="24"/>
          <w:u w:val="single"/>
          <w:lang w:eastAsia="ar-SA"/>
        </w:rPr>
      </w:pPr>
    </w:p>
    <w:p w14:paraId="18E9CDFB" w14:textId="0426D173" w:rsidR="002922AD" w:rsidRPr="00437F0D" w:rsidRDefault="002922AD" w:rsidP="006E21A2">
      <w:pPr>
        <w:suppressAutoHyphens/>
        <w:spacing w:after="0" w:line="360" w:lineRule="auto"/>
        <w:ind w:firstLine="720"/>
        <w:jc w:val="both"/>
        <w:rPr>
          <w:rFonts w:ascii="Times New Roman" w:eastAsia="DejaVu Sans Mono" w:hAnsi="Times New Roman" w:cs="Times New Roman"/>
          <w:b/>
          <w:bCs/>
          <w:color w:val="000000"/>
          <w:sz w:val="24"/>
          <w:szCs w:val="24"/>
          <w:lang w:eastAsia="ar-SA"/>
        </w:rPr>
      </w:pPr>
      <w:r w:rsidRPr="00437F0D">
        <w:rPr>
          <w:rFonts w:ascii="Times New Roman" w:eastAsia="DejaVu Sans Mono" w:hAnsi="Times New Roman" w:cs="Times New Roman"/>
          <w:color w:val="000000"/>
          <w:sz w:val="24"/>
          <w:szCs w:val="24"/>
          <w:u w:val="single"/>
          <w:lang w:eastAsia="ar-SA"/>
        </w:rPr>
        <w:t>Sources of finance:</w:t>
      </w:r>
    </w:p>
    <w:p w14:paraId="25AC4BE0" w14:textId="5DE79947" w:rsidR="00DC1B4E" w:rsidRPr="00437F0D" w:rsidRDefault="00DC1B4E" w:rsidP="00437F0D">
      <w:pPr>
        <w:spacing w:line="360" w:lineRule="auto"/>
        <w:jc w:val="both"/>
        <w:rPr>
          <w:rFonts w:ascii="Times New Roman" w:hAnsi="Times New Roman" w:cs="Times New Roman"/>
          <w:sz w:val="24"/>
          <w:szCs w:val="24"/>
        </w:rPr>
      </w:pPr>
    </w:p>
    <w:p w14:paraId="262ED399"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bCs/>
          <w:color w:val="000000"/>
          <w:sz w:val="24"/>
          <w:szCs w:val="24"/>
          <w:lang w:eastAsia="ar-SA"/>
        </w:rPr>
        <w:t>Long term sources:</w:t>
      </w:r>
    </w:p>
    <w:p w14:paraId="6D786940" w14:textId="77777777" w:rsidR="002922AD" w:rsidRPr="00437F0D" w:rsidRDefault="002922AD" w:rsidP="00437F0D">
      <w:pPr>
        <w:suppressAutoHyphens/>
        <w:spacing w:after="0" w:line="360" w:lineRule="auto"/>
        <w:jc w:val="both"/>
        <w:rPr>
          <w:rFonts w:ascii="Times New Roman" w:eastAsia="DejaVu Sans Mono" w:hAnsi="Times New Roman" w:cs="Times New Roman"/>
          <w:b/>
          <w:bCs/>
          <w:color w:val="000000"/>
          <w:sz w:val="24"/>
          <w:szCs w:val="24"/>
          <w:lang w:eastAsia="ar-SA"/>
        </w:rPr>
      </w:pPr>
      <w:r w:rsidRPr="00437F0D">
        <w:rPr>
          <w:rFonts w:ascii="Times New Roman" w:eastAsia="DejaVu Sans Mono" w:hAnsi="Times New Roman" w:cs="Times New Roman"/>
          <w:color w:val="000000"/>
          <w:sz w:val="24"/>
          <w:szCs w:val="24"/>
          <w:lang w:eastAsia="ar-SA"/>
        </w:rPr>
        <w:tab/>
        <w:t xml:space="preserve">These are the sources which have liability to </w:t>
      </w:r>
      <w:proofErr w:type="spellStart"/>
      <w:r w:rsidRPr="00437F0D">
        <w:rPr>
          <w:rFonts w:ascii="Times New Roman" w:eastAsia="DejaVu Sans Mono" w:hAnsi="Times New Roman" w:cs="Times New Roman"/>
          <w:color w:val="000000"/>
          <w:sz w:val="24"/>
          <w:szCs w:val="24"/>
          <w:lang w:eastAsia="ar-SA"/>
        </w:rPr>
        <w:t>payoff</w:t>
      </w:r>
      <w:proofErr w:type="spellEnd"/>
      <w:r w:rsidRPr="00437F0D">
        <w:rPr>
          <w:rFonts w:ascii="Times New Roman" w:eastAsia="DejaVu Sans Mono" w:hAnsi="Times New Roman" w:cs="Times New Roman"/>
          <w:color w:val="000000"/>
          <w:sz w:val="24"/>
          <w:szCs w:val="24"/>
          <w:lang w:eastAsia="ar-SA"/>
        </w:rPr>
        <w:t xml:space="preserve"> all the principal amount after a year.</w:t>
      </w:r>
    </w:p>
    <w:tbl>
      <w:tblPr>
        <w:tblW w:w="0" w:type="auto"/>
        <w:tblInd w:w="108" w:type="dxa"/>
        <w:tblLayout w:type="fixed"/>
        <w:tblLook w:val="0000" w:firstRow="0" w:lastRow="0" w:firstColumn="0" w:lastColumn="0" w:noHBand="0" w:noVBand="0"/>
      </w:tblPr>
      <w:tblGrid>
        <w:gridCol w:w="7018"/>
        <w:gridCol w:w="2350"/>
      </w:tblGrid>
      <w:tr w:rsidR="002922AD" w:rsidRPr="00437F0D" w14:paraId="3F410597" w14:textId="77777777" w:rsidTr="002922AD">
        <w:tc>
          <w:tcPr>
            <w:tcW w:w="7018" w:type="dxa"/>
            <w:tcBorders>
              <w:top w:val="single" w:sz="4" w:space="0" w:color="000000"/>
              <w:left w:val="single" w:sz="4" w:space="0" w:color="000000"/>
              <w:bottom w:val="single" w:sz="4" w:space="0" w:color="000000"/>
            </w:tcBorders>
            <w:shd w:val="clear" w:color="auto" w:fill="auto"/>
          </w:tcPr>
          <w:p w14:paraId="3F6A9FD4" w14:textId="77777777" w:rsidR="002922AD" w:rsidRPr="00437F0D" w:rsidRDefault="002922AD" w:rsidP="00437F0D">
            <w:pPr>
              <w:suppressAutoHyphens/>
              <w:spacing w:after="0" w:line="360" w:lineRule="auto"/>
              <w:jc w:val="both"/>
              <w:rPr>
                <w:rFonts w:ascii="Times New Roman" w:eastAsia="DejaVu Sans Mono" w:hAnsi="Times New Roman" w:cs="Times New Roman"/>
                <w:b/>
                <w:bCs/>
                <w:color w:val="000000"/>
                <w:sz w:val="24"/>
                <w:szCs w:val="24"/>
                <w:lang w:eastAsia="ar-SA"/>
              </w:rPr>
            </w:pPr>
            <w:r w:rsidRPr="00437F0D">
              <w:rPr>
                <w:rFonts w:ascii="Times New Roman" w:eastAsia="DejaVu Sans Mono" w:hAnsi="Times New Roman" w:cs="Times New Roman"/>
                <w:b/>
                <w:bCs/>
                <w:color w:val="000000"/>
                <w:sz w:val="24"/>
                <w:szCs w:val="24"/>
                <w:lang w:eastAsia="ar-SA"/>
              </w:rPr>
              <w:t>Sources</w:t>
            </w:r>
          </w:p>
        </w:tc>
        <w:tc>
          <w:tcPr>
            <w:tcW w:w="2350" w:type="dxa"/>
            <w:tcBorders>
              <w:top w:val="single" w:sz="4" w:space="0" w:color="000000"/>
              <w:left w:val="single" w:sz="4" w:space="0" w:color="000000"/>
              <w:bottom w:val="single" w:sz="4" w:space="0" w:color="000000"/>
              <w:right w:val="single" w:sz="4" w:space="0" w:color="000000"/>
            </w:tcBorders>
            <w:shd w:val="clear" w:color="auto" w:fill="auto"/>
          </w:tcPr>
          <w:p w14:paraId="78827149"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DejaVu Sans Mono" w:hAnsi="Times New Roman" w:cs="Times New Roman"/>
                <w:b/>
                <w:bCs/>
                <w:color w:val="000000"/>
                <w:sz w:val="24"/>
                <w:szCs w:val="24"/>
                <w:lang w:eastAsia="ar-SA"/>
              </w:rPr>
              <w:t>Amount (£)</w:t>
            </w:r>
          </w:p>
        </w:tc>
      </w:tr>
      <w:tr w:rsidR="002922AD" w:rsidRPr="00437F0D" w14:paraId="5C5B9261" w14:textId="77777777" w:rsidTr="002922AD">
        <w:tc>
          <w:tcPr>
            <w:tcW w:w="7018" w:type="dxa"/>
            <w:tcBorders>
              <w:top w:val="single" w:sz="4" w:space="0" w:color="000000"/>
              <w:left w:val="single" w:sz="4" w:space="0" w:color="000000"/>
              <w:bottom w:val="single" w:sz="4" w:space="0" w:color="000000"/>
            </w:tcBorders>
            <w:shd w:val="clear" w:color="auto" w:fill="auto"/>
          </w:tcPr>
          <w:p w14:paraId="3C80464D"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bCs/>
                <w:color w:val="000000"/>
                <w:sz w:val="24"/>
                <w:szCs w:val="24"/>
                <w:lang w:eastAsia="ar-SA"/>
              </w:rPr>
              <w:t>Long term:</w:t>
            </w:r>
          </w:p>
          <w:p w14:paraId="2015C6A6"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Loan from bank</w:t>
            </w:r>
          </w:p>
          <w:p w14:paraId="7E729D80"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Loan from financial institutions</w:t>
            </w:r>
          </w:p>
          <w:p w14:paraId="0E11377B"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Trade credit from constructor of warehouse</w:t>
            </w:r>
          </w:p>
          <w:p w14:paraId="458A2673"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5FF1EF87"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bCs/>
                <w:color w:val="000000"/>
                <w:sz w:val="24"/>
                <w:szCs w:val="24"/>
                <w:lang w:eastAsia="ar-SA"/>
              </w:rPr>
              <w:t>Owner’s equity:</w:t>
            </w:r>
          </w:p>
          <w:p w14:paraId="5F7F0182"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Capital</w:t>
            </w:r>
          </w:p>
          <w:p w14:paraId="2669AE8C"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Land</w:t>
            </w:r>
          </w:p>
          <w:p w14:paraId="3F59EDED"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7809785B"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bCs/>
                <w:color w:val="000000"/>
                <w:sz w:val="24"/>
                <w:szCs w:val="24"/>
                <w:lang w:eastAsia="ar-SA"/>
              </w:rPr>
              <w:t>Other sources:</w:t>
            </w:r>
          </w:p>
          <w:p w14:paraId="1E5B4468"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Income from subsidiary company (Annually)</w:t>
            </w:r>
          </w:p>
          <w:p w14:paraId="2E5BFB4F"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Shares in other company</w:t>
            </w:r>
          </w:p>
          <w:p w14:paraId="19C4E203"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311F5E8A"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b/>
                <w:bCs/>
                <w:color w:val="000000"/>
                <w:sz w:val="24"/>
                <w:szCs w:val="24"/>
                <w:lang w:eastAsia="ar-SA"/>
              </w:rPr>
              <w:t>Total</w:t>
            </w:r>
          </w:p>
        </w:tc>
        <w:tc>
          <w:tcPr>
            <w:tcW w:w="2350" w:type="dxa"/>
            <w:tcBorders>
              <w:top w:val="single" w:sz="4" w:space="0" w:color="000000"/>
              <w:left w:val="single" w:sz="4" w:space="0" w:color="000000"/>
              <w:bottom w:val="single" w:sz="4" w:space="0" w:color="000000"/>
              <w:right w:val="single" w:sz="4" w:space="0" w:color="000000"/>
            </w:tcBorders>
            <w:shd w:val="clear" w:color="auto" w:fill="auto"/>
          </w:tcPr>
          <w:p w14:paraId="1B7A989F"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color w:val="000000"/>
                <w:sz w:val="24"/>
                <w:szCs w:val="24"/>
                <w:lang w:eastAsia="ar-SA"/>
              </w:rPr>
            </w:pPr>
          </w:p>
          <w:p w14:paraId="493DBFFD"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600,000</w:t>
            </w:r>
          </w:p>
          <w:p w14:paraId="60FB1789"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200,000</w:t>
            </w:r>
          </w:p>
          <w:p w14:paraId="1BC2DFAD"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150,000</w:t>
            </w:r>
          </w:p>
          <w:p w14:paraId="1E0BC1D2"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44176430"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506B698B"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250,000</w:t>
            </w:r>
          </w:p>
          <w:p w14:paraId="43BCC6BF"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1,000,000</w:t>
            </w:r>
          </w:p>
          <w:p w14:paraId="3C2171A4"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6A117BC3"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3BC5EA37"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300,000</w:t>
            </w:r>
          </w:p>
          <w:p w14:paraId="32B71BEB"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150,000</w:t>
            </w:r>
          </w:p>
          <w:p w14:paraId="35B6DB57"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430971B2"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DejaVu Sans Mono" w:hAnsi="Times New Roman" w:cs="Times New Roman"/>
                <w:color w:val="000000"/>
                <w:sz w:val="24"/>
                <w:szCs w:val="24"/>
                <w:lang w:eastAsia="ar-SA"/>
              </w:rPr>
              <w:t>2,650,000</w:t>
            </w:r>
          </w:p>
        </w:tc>
      </w:tr>
    </w:tbl>
    <w:p w14:paraId="400B6F7A"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11C065CD" w14:textId="77777777" w:rsidR="002922AD" w:rsidRPr="00437F0D" w:rsidRDefault="002922AD" w:rsidP="006E21A2">
      <w:pPr>
        <w:suppressAutoHyphens/>
        <w:spacing w:after="0" w:line="360" w:lineRule="auto"/>
        <w:ind w:left="720"/>
        <w:jc w:val="both"/>
        <w:rPr>
          <w:rFonts w:ascii="Times New Roman" w:eastAsia="Times New Roman" w:hAnsi="Times New Roman" w:cs="Times New Roman"/>
          <w:color w:val="000000"/>
          <w:lang w:eastAsia="hi-IN" w:bidi="hi-IN"/>
        </w:rPr>
      </w:pPr>
      <w:r w:rsidRPr="00437F0D">
        <w:rPr>
          <w:rFonts w:ascii="Times New Roman" w:eastAsia="DejaVu Sans Mono" w:hAnsi="Times New Roman" w:cs="Times New Roman"/>
          <w:color w:val="000000"/>
          <w:sz w:val="24"/>
          <w:szCs w:val="24"/>
          <w:u w:val="single"/>
          <w:lang w:eastAsia="ar-SA"/>
        </w:rPr>
        <w:t>Personal survival budget:</w:t>
      </w:r>
    </w:p>
    <w:tbl>
      <w:tblPr>
        <w:tblW w:w="11634" w:type="dxa"/>
        <w:tblLayout w:type="fixed"/>
        <w:tblLook w:val="0000" w:firstRow="0" w:lastRow="0" w:firstColumn="0" w:lastColumn="0" w:noHBand="0" w:noVBand="0"/>
      </w:tblPr>
      <w:tblGrid>
        <w:gridCol w:w="3436"/>
        <w:gridCol w:w="712"/>
        <w:gridCol w:w="1413"/>
        <w:gridCol w:w="1238"/>
        <w:gridCol w:w="30"/>
        <w:gridCol w:w="1251"/>
        <w:gridCol w:w="1975"/>
        <w:gridCol w:w="1554"/>
        <w:gridCol w:w="25"/>
      </w:tblGrid>
      <w:tr w:rsidR="002922AD" w:rsidRPr="00437F0D" w14:paraId="3CD3F789" w14:textId="77777777" w:rsidTr="007D2C93">
        <w:trPr>
          <w:trHeight w:val="495"/>
        </w:trPr>
        <w:tc>
          <w:tcPr>
            <w:tcW w:w="3436" w:type="dxa"/>
            <w:shd w:val="clear" w:color="auto" w:fill="FFFFFF"/>
            <w:vAlign w:val="bottom"/>
          </w:tcPr>
          <w:p w14:paraId="1D0E321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712" w:type="dxa"/>
            <w:shd w:val="clear" w:color="auto" w:fill="FFFFFF"/>
            <w:vAlign w:val="bottom"/>
          </w:tcPr>
          <w:p w14:paraId="44A4037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1413" w:type="dxa"/>
            <w:shd w:val="clear" w:color="auto" w:fill="FFFFFF"/>
            <w:vAlign w:val="bottom"/>
          </w:tcPr>
          <w:p w14:paraId="632653D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1238" w:type="dxa"/>
            <w:shd w:val="clear" w:color="auto" w:fill="FFFFFF"/>
            <w:vAlign w:val="bottom"/>
          </w:tcPr>
          <w:p w14:paraId="506AFD8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1281" w:type="dxa"/>
            <w:gridSpan w:val="2"/>
            <w:shd w:val="clear" w:color="auto" w:fill="FFFFFF"/>
            <w:vAlign w:val="bottom"/>
          </w:tcPr>
          <w:p w14:paraId="338CF42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3554" w:type="dxa"/>
            <w:gridSpan w:val="3"/>
            <w:shd w:val="clear" w:color="auto" w:fill="FFFFFF"/>
            <w:vAlign w:val="bottom"/>
          </w:tcPr>
          <w:p w14:paraId="417EE996"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7F4CA638" w14:textId="77777777" w:rsidTr="007D2C93">
        <w:tblPrEx>
          <w:tblCellMar>
            <w:left w:w="0" w:type="dxa"/>
            <w:right w:w="0" w:type="dxa"/>
          </w:tblCellMar>
        </w:tblPrEx>
        <w:trPr>
          <w:trHeight w:val="600"/>
        </w:trPr>
        <w:tc>
          <w:tcPr>
            <w:tcW w:w="3436" w:type="dxa"/>
            <w:tcBorders>
              <w:left w:val="single" w:sz="4" w:space="0" w:color="808080"/>
            </w:tcBorders>
            <w:shd w:val="clear" w:color="auto" w:fill="3F8846"/>
            <w:vAlign w:val="center"/>
          </w:tcPr>
          <w:p w14:paraId="2ACC06A8"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20"/>
                <w:szCs w:val="20"/>
                <w:lang w:eastAsia="hi-IN" w:bidi="hi-IN"/>
              </w:rPr>
            </w:pPr>
            <w:r w:rsidRPr="00437F0D">
              <w:rPr>
                <w:rFonts w:ascii="Times New Roman" w:eastAsia="Times New Roman" w:hAnsi="Times New Roman" w:cs="Times New Roman"/>
                <w:b/>
                <w:bCs/>
                <w:color w:val="000000"/>
                <w:sz w:val="20"/>
                <w:szCs w:val="20"/>
                <w:lang w:eastAsia="hi-IN" w:bidi="hi-IN"/>
              </w:rPr>
              <w:t>Personal income</w:t>
            </w:r>
          </w:p>
        </w:tc>
        <w:tc>
          <w:tcPr>
            <w:tcW w:w="2125" w:type="dxa"/>
            <w:gridSpan w:val="2"/>
            <w:tcBorders>
              <w:left w:val="single" w:sz="4" w:space="0" w:color="808080"/>
              <w:bottom w:val="single" w:sz="4" w:space="0" w:color="808080"/>
            </w:tcBorders>
            <w:shd w:val="clear" w:color="auto" w:fill="3F8846"/>
            <w:vAlign w:val="center"/>
          </w:tcPr>
          <w:p w14:paraId="7028243C" w14:textId="33FF525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20"/>
                <w:szCs w:val="20"/>
                <w:lang w:eastAsia="hi-IN" w:bidi="hi-IN"/>
              </w:rPr>
            </w:pPr>
            <w:r w:rsidRPr="00437F0D">
              <w:rPr>
                <w:rFonts w:ascii="Times New Roman" w:eastAsia="Times New Roman" w:hAnsi="Times New Roman" w:cs="Times New Roman"/>
                <w:b/>
                <w:bCs/>
                <w:color w:val="000000"/>
                <w:sz w:val="20"/>
                <w:szCs w:val="20"/>
                <w:lang w:eastAsia="hi-IN" w:bidi="hi-IN"/>
              </w:rPr>
              <w:t>Description(as required)</w:t>
            </w:r>
          </w:p>
        </w:tc>
        <w:tc>
          <w:tcPr>
            <w:tcW w:w="1238" w:type="dxa"/>
            <w:tcBorders>
              <w:left w:val="single" w:sz="4" w:space="0" w:color="808080"/>
              <w:bottom w:val="single" w:sz="4" w:space="0" w:color="808080"/>
            </w:tcBorders>
            <w:shd w:val="clear" w:color="auto" w:fill="3F8846"/>
            <w:vAlign w:val="center"/>
          </w:tcPr>
          <w:p w14:paraId="4F02FD6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b/>
                <w:bCs/>
                <w:color w:val="000000"/>
                <w:sz w:val="20"/>
                <w:szCs w:val="20"/>
                <w:lang w:eastAsia="hi-IN" w:bidi="hi-IN"/>
              </w:rPr>
              <w:t>Monthly net income (£)</w:t>
            </w:r>
          </w:p>
        </w:tc>
        <w:tc>
          <w:tcPr>
            <w:tcW w:w="1281" w:type="dxa"/>
            <w:gridSpan w:val="2"/>
            <w:tcBorders>
              <w:left w:val="single" w:sz="4" w:space="0" w:color="808080"/>
            </w:tcBorders>
            <w:shd w:val="clear" w:color="auto" w:fill="FFFFFF"/>
            <w:vAlign w:val="bottom"/>
          </w:tcPr>
          <w:p w14:paraId="40BFDF3D"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5" w:type="dxa"/>
            <w:tcBorders>
              <w:left w:val="single" w:sz="4" w:space="0" w:color="808080"/>
              <w:bottom w:val="single" w:sz="4" w:space="0" w:color="808080"/>
            </w:tcBorders>
            <w:shd w:val="clear" w:color="auto" w:fill="3F8846"/>
            <w:vAlign w:val="center"/>
          </w:tcPr>
          <w:p w14:paraId="1BE3EEF2"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20"/>
                <w:szCs w:val="20"/>
                <w:lang w:eastAsia="hi-IN" w:bidi="hi-IN"/>
              </w:rPr>
              <w:t>Annual net income (£)</w:t>
            </w:r>
          </w:p>
        </w:tc>
        <w:tc>
          <w:tcPr>
            <w:tcW w:w="1579" w:type="dxa"/>
            <w:gridSpan w:val="2"/>
            <w:tcBorders>
              <w:left w:val="single" w:sz="4" w:space="0" w:color="808080"/>
            </w:tcBorders>
            <w:shd w:val="clear" w:color="auto" w:fill="auto"/>
          </w:tcPr>
          <w:p w14:paraId="12526DD8"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7E859601" w14:textId="77777777" w:rsidTr="007D2C93">
        <w:tblPrEx>
          <w:tblCellMar>
            <w:left w:w="0" w:type="dxa"/>
            <w:right w:w="0" w:type="dxa"/>
          </w:tblCellMar>
        </w:tblPrEx>
        <w:trPr>
          <w:trHeight w:val="276"/>
        </w:trPr>
        <w:tc>
          <w:tcPr>
            <w:tcW w:w="3436" w:type="dxa"/>
            <w:tcBorders>
              <w:top w:val="single" w:sz="4" w:space="0" w:color="000000"/>
              <w:left w:val="single" w:sz="4" w:space="0" w:color="000000"/>
              <w:bottom w:val="single" w:sz="4" w:space="0" w:color="000000"/>
            </w:tcBorders>
            <w:shd w:val="clear" w:color="auto" w:fill="FFFFFF"/>
            <w:vAlign w:val="center"/>
          </w:tcPr>
          <w:p w14:paraId="3A91BFB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Employment (net income)</w:t>
            </w:r>
          </w:p>
        </w:tc>
        <w:tc>
          <w:tcPr>
            <w:tcW w:w="2125" w:type="dxa"/>
            <w:gridSpan w:val="2"/>
            <w:tcBorders>
              <w:left w:val="single" w:sz="4" w:space="0" w:color="000000"/>
              <w:bottom w:val="single" w:sz="4" w:space="0" w:color="000000"/>
            </w:tcBorders>
            <w:shd w:val="clear" w:color="auto" w:fill="FFFFFF"/>
            <w:vAlign w:val="center"/>
          </w:tcPr>
          <w:p w14:paraId="04755FD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8" w:type="dxa"/>
            <w:tcBorders>
              <w:left w:val="single" w:sz="4" w:space="0" w:color="000000"/>
              <w:bottom w:val="single" w:sz="4" w:space="0" w:color="000000"/>
            </w:tcBorders>
            <w:shd w:val="clear" w:color="auto" w:fill="FCD5B4"/>
            <w:vAlign w:val="center"/>
          </w:tcPr>
          <w:p w14:paraId="25EAC56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£10,000</w:t>
            </w:r>
          </w:p>
        </w:tc>
        <w:tc>
          <w:tcPr>
            <w:tcW w:w="1281" w:type="dxa"/>
            <w:gridSpan w:val="2"/>
            <w:tcBorders>
              <w:left w:val="single" w:sz="4" w:space="0" w:color="000000"/>
            </w:tcBorders>
            <w:shd w:val="clear" w:color="auto" w:fill="FFFFFF"/>
            <w:vAlign w:val="center"/>
          </w:tcPr>
          <w:p w14:paraId="3AA4A5E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5" w:type="dxa"/>
            <w:tcBorders>
              <w:left w:val="single" w:sz="4" w:space="0" w:color="000000"/>
              <w:bottom w:val="single" w:sz="4" w:space="0" w:color="000000"/>
            </w:tcBorders>
            <w:shd w:val="clear" w:color="auto" w:fill="D7E4BC"/>
            <w:vAlign w:val="center"/>
          </w:tcPr>
          <w:p w14:paraId="597DC824"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£120,000</w:t>
            </w:r>
          </w:p>
        </w:tc>
        <w:tc>
          <w:tcPr>
            <w:tcW w:w="1579" w:type="dxa"/>
            <w:gridSpan w:val="2"/>
            <w:tcBorders>
              <w:left w:val="single" w:sz="4" w:space="0" w:color="000000"/>
            </w:tcBorders>
            <w:shd w:val="clear" w:color="auto" w:fill="auto"/>
          </w:tcPr>
          <w:p w14:paraId="4973E784"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32C5B782" w14:textId="77777777" w:rsidTr="007D2C93">
        <w:tblPrEx>
          <w:tblCellMar>
            <w:left w:w="0" w:type="dxa"/>
            <w:right w:w="0" w:type="dxa"/>
          </w:tblCellMar>
        </w:tblPrEx>
        <w:trPr>
          <w:trHeight w:val="276"/>
        </w:trPr>
        <w:tc>
          <w:tcPr>
            <w:tcW w:w="3436" w:type="dxa"/>
            <w:tcBorders>
              <w:left w:val="single" w:sz="4" w:space="0" w:color="000000"/>
              <w:bottom w:val="single" w:sz="4" w:space="0" w:color="000000"/>
            </w:tcBorders>
            <w:shd w:val="clear" w:color="auto" w:fill="FFFFFF"/>
            <w:vAlign w:val="center"/>
          </w:tcPr>
          <w:p w14:paraId="65D8A98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Benefits payments</w:t>
            </w:r>
          </w:p>
        </w:tc>
        <w:tc>
          <w:tcPr>
            <w:tcW w:w="2125" w:type="dxa"/>
            <w:gridSpan w:val="2"/>
            <w:tcBorders>
              <w:top w:val="single" w:sz="4" w:space="0" w:color="000000"/>
              <w:left w:val="single" w:sz="4" w:space="0" w:color="000000"/>
              <w:bottom w:val="single" w:sz="4" w:space="0" w:color="000000"/>
            </w:tcBorders>
            <w:shd w:val="clear" w:color="auto" w:fill="FFFFFF"/>
            <w:vAlign w:val="center"/>
          </w:tcPr>
          <w:p w14:paraId="43EBD7E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8" w:type="dxa"/>
            <w:tcBorders>
              <w:top w:val="single" w:sz="4" w:space="0" w:color="000000"/>
              <w:left w:val="single" w:sz="4" w:space="0" w:color="000000"/>
              <w:bottom w:val="single" w:sz="4" w:space="0" w:color="000000"/>
            </w:tcBorders>
            <w:shd w:val="clear" w:color="auto" w:fill="FCD5B4"/>
            <w:vAlign w:val="center"/>
          </w:tcPr>
          <w:p w14:paraId="49C5FC6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£1,000</w:t>
            </w:r>
          </w:p>
        </w:tc>
        <w:tc>
          <w:tcPr>
            <w:tcW w:w="1281" w:type="dxa"/>
            <w:gridSpan w:val="2"/>
            <w:tcBorders>
              <w:left w:val="single" w:sz="4" w:space="0" w:color="000000"/>
            </w:tcBorders>
            <w:shd w:val="clear" w:color="auto" w:fill="FFFFFF"/>
            <w:vAlign w:val="center"/>
          </w:tcPr>
          <w:p w14:paraId="4B6FD1B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5" w:type="dxa"/>
            <w:tcBorders>
              <w:top w:val="single" w:sz="4" w:space="0" w:color="000000"/>
              <w:left w:val="single" w:sz="4" w:space="0" w:color="000000"/>
              <w:bottom w:val="single" w:sz="4" w:space="0" w:color="000000"/>
            </w:tcBorders>
            <w:shd w:val="clear" w:color="auto" w:fill="D7E4BC"/>
            <w:vAlign w:val="center"/>
          </w:tcPr>
          <w:p w14:paraId="1BCCD6A3"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£12,000</w:t>
            </w:r>
          </w:p>
        </w:tc>
        <w:tc>
          <w:tcPr>
            <w:tcW w:w="1579" w:type="dxa"/>
            <w:gridSpan w:val="2"/>
            <w:tcBorders>
              <w:left w:val="single" w:sz="4" w:space="0" w:color="000000"/>
            </w:tcBorders>
            <w:shd w:val="clear" w:color="auto" w:fill="auto"/>
          </w:tcPr>
          <w:p w14:paraId="1C52E271"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46BC0BA2" w14:textId="77777777" w:rsidTr="007D2C93">
        <w:tblPrEx>
          <w:tblCellMar>
            <w:left w:w="0" w:type="dxa"/>
            <w:right w:w="0" w:type="dxa"/>
          </w:tblCellMar>
        </w:tblPrEx>
        <w:trPr>
          <w:trHeight w:val="276"/>
        </w:trPr>
        <w:tc>
          <w:tcPr>
            <w:tcW w:w="3436" w:type="dxa"/>
            <w:tcBorders>
              <w:left w:val="single" w:sz="4" w:space="0" w:color="000000"/>
              <w:bottom w:val="single" w:sz="4" w:space="0" w:color="000000"/>
            </w:tcBorders>
            <w:shd w:val="clear" w:color="auto" w:fill="FCD5B4"/>
            <w:vAlign w:val="center"/>
          </w:tcPr>
          <w:p w14:paraId="661DC16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Income from other subsidiary company</w:t>
            </w:r>
          </w:p>
        </w:tc>
        <w:tc>
          <w:tcPr>
            <w:tcW w:w="2125" w:type="dxa"/>
            <w:gridSpan w:val="2"/>
            <w:tcBorders>
              <w:top w:val="single" w:sz="4" w:space="0" w:color="000000"/>
              <w:left w:val="single" w:sz="4" w:space="0" w:color="000000"/>
              <w:bottom w:val="single" w:sz="4" w:space="0" w:color="000000"/>
            </w:tcBorders>
            <w:shd w:val="clear" w:color="auto" w:fill="FFFFFF"/>
            <w:vAlign w:val="center"/>
          </w:tcPr>
          <w:p w14:paraId="1E90873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8" w:type="dxa"/>
            <w:tcBorders>
              <w:left w:val="single" w:sz="4" w:space="0" w:color="000000"/>
              <w:bottom w:val="single" w:sz="4" w:space="0" w:color="000000"/>
            </w:tcBorders>
            <w:shd w:val="clear" w:color="auto" w:fill="FCD5B4"/>
            <w:vAlign w:val="center"/>
          </w:tcPr>
          <w:p w14:paraId="299F64A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£25,000</w:t>
            </w:r>
          </w:p>
        </w:tc>
        <w:tc>
          <w:tcPr>
            <w:tcW w:w="1281" w:type="dxa"/>
            <w:gridSpan w:val="2"/>
            <w:tcBorders>
              <w:left w:val="single" w:sz="4" w:space="0" w:color="000000"/>
            </w:tcBorders>
            <w:shd w:val="clear" w:color="auto" w:fill="FFFFFF"/>
            <w:vAlign w:val="center"/>
          </w:tcPr>
          <w:p w14:paraId="62E52C3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5" w:type="dxa"/>
            <w:tcBorders>
              <w:left w:val="single" w:sz="4" w:space="0" w:color="000000"/>
              <w:bottom w:val="single" w:sz="4" w:space="0" w:color="000000"/>
            </w:tcBorders>
            <w:shd w:val="clear" w:color="auto" w:fill="D7E4BC"/>
            <w:vAlign w:val="center"/>
          </w:tcPr>
          <w:p w14:paraId="0CDD1F42"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£300,000</w:t>
            </w:r>
          </w:p>
        </w:tc>
        <w:tc>
          <w:tcPr>
            <w:tcW w:w="1579" w:type="dxa"/>
            <w:gridSpan w:val="2"/>
            <w:tcBorders>
              <w:left w:val="single" w:sz="4" w:space="0" w:color="000000"/>
            </w:tcBorders>
            <w:shd w:val="clear" w:color="auto" w:fill="auto"/>
          </w:tcPr>
          <w:p w14:paraId="1A04D715"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1969A28D" w14:textId="77777777" w:rsidTr="007D2C93">
        <w:tblPrEx>
          <w:tblCellMar>
            <w:left w:w="0" w:type="dxa"/>
            <w:right w:w="0" w:type="dxa"/>
          </w:tblCellMar>
        </w:tblPrEx>
        <w:trPr>
          <w:trHeight w:val="517"/>
        </w:trPr>
        <w:tc>
          <w:tcPr>
            <w:tcW w:w="3436" w:type="dxa"/>
            <w:tcBorders>
              <w:left w:val="single" w:sz="4" w:space="0" w:color="000000"/>
              <w:bottom w:val="single" w:sz="4" w:space="0" w:color="000000"/>
            </w:tcBorders>
            <w:shd w:val="clear" w:color="auto" w:fill="FCD5B4"/>
            <w:vAlign w:val="center"/>
          </w:tcPr>
          <w:p w14:paraId="371718D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xml:space="preserve">Dividend </w:t>
            </w:r>
          </w:p>
        </w:tc>
        <w:tc>
          <w:tcPr>
            <w:tcW w:w="2125" w:type="dxa"/>
            <w:gridSpan w:val="2"/>
            <w:tcBorders>
              <w:top w:val="single" w:sz="4" w:space="0" w:color="000000"/>
              <w:left w:val="single" w:sz="4" w:space="0" w:color="000000"/>
              <w:bottom w:val="single" w:sz="4" w:space="0" w:color="000000"/>
            </w:tcBorders>
            <w:shd w:val="clear" w:color="auto" w:fill="FFFFFF"/>
            <w:vAlign w:val="center"/>
          </w:tcPr>
          <w:p w14:paraId="0C2206B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8" w:type="dxa"/>
            <w:tcBorders>
              <w:left w:val="single" w:sz="4" w:space="0" w:color="000000"/>
              <w:bottom w:val="single" w:sz="4" w:space="0" w:color="000000"/>
            </w:tcBorders>
            <w:shd w:val="clear" w:color="auto" w:fill="FCD5B4"/>
            <w:vAlign w:val="center"/>
          </w:tcPr>
          <w:p w14:paraId="106977C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£100</w:t>
            </w:r>
          </w:p>
        </w:tc>
        <w:tc>
          <w:tcPr>
            <w:tcW w:w="1281" w:type="dxa"/>
            <w:gridSpan w:val="2"/>
            <w:tcBorders>
              <w:left w:val="single" w:sz="4" w:space="0" w:color="000000"/>
            </w:tcBorders>
            <w:shd w:val="clear" w:color="auto" w:fill="FFFFFF"/>
            <w:vAlign w:val="center"/>
          </w:tcPr>
          <w:p w14:paraId="39259F9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5" w:type="dxa"/>
            <w:tcBorders>
              <w:left w:val="single" w:sz="4" w:space="0" w:color="000000"/>
              <w:bottom w:val="single" w:sz="4" w:space="0" w:color="000000"/>
            </w:tcBorders>
            <w:shd w:val="clear" w:color="auto" w:fill="D7E4BC"/>
            <w:vAlign w:val="center"/>
          </w:tcPr>
          <w:p w14:paraId="7368D69F" w14:textId="77777777" w:rsidR="002922AD" w:rsidRPr="00437F0D" w:rsidRDefault="002922AD" w:rsidP="007D2C93">
            <w:pPr>
              <w:suppressAutoHyphens/>
              <w:spacing w:after="0" w:line="360" w:lineRule="auto"/>
              <w:ind w:left="3"/>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£1,200</w:t>
            </w:r>
          </w:p>
        </w:tc>
        <w:tc>
          <w:tcPr>
            <w:tcW w:w="1579" w:type="dxa"/>
            <w:gridSpan w:val="2"/>
            <w:tcBorders>
              <w:left w:val="single" w:sz="4" w:space="0" w:color="000000"/>
            </w:tcBorders>
            <w:shd w:val="clear" w:color="auto" w:fill="auto"/>
          </w:tcPr>
          <w:p w14:paraId="17FE7F62"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2F429AE5" w14:textId="77777777" w:rsidTr="007D2C93">
        <w:tblPrEx>
          <w:tblCellMar>
            <w:left w:w="0" w:type="dxa"/>
            <w:right w:w="0" w:type="dxa"/>
          </w:tblCellMar>
        </w:tblPrEx>
        <w:trPr>
          <w:gridAfter w:val="1"/>
          <w:wAfter w:w="25" w:type="dxa"/>
          <w:trHeight w:val="315"/>
        </w:trPr>
        <w:tc>
          <w:tcPr>
            <w:tcW w:w="5561" w:type="dxa"/>
            <w:gridSpan w:val="3"/>
            <w:tcBorders>
              <w:top w:val="single" w:sz="8" w:space="0" w:color="808080"/>
              <w:left w:val="single" w:sz="4" w:space="0" w:color="000000"/>
              <w:bottom w:val="single" w:sz="8" w:space="0" w:color="808080"/>
            </w:tcBorders>
            <w:shd w:val="clear" w:color="auto" w:fill="BFBFBF"/>
            <w:vAlign w:val="center"/>
          </w:tcPr>
          <w:p w14:paraId="048DCDCC"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20"/>
                <w:szCs w:val="20"/>
                <w:lang w:eastAsia="hi-IN" w:bidi="hi-IN"/>
              </w:rPr>
            </w:pPr>
            <w:r w:rsidRPr="00437F0D">
              <w:rPr>
                <w:rFonts w:ascii="Times New Roman" w:eastAsia="Times New Roman" w:hAnsi="Times New Roman" w:cs="Times New Roman"/>
                <w:b/>
                <w:bCs/>
                <w:color w:val="000000"/>
                <w:sz w:val="20"/>
                <w:szCs w:val="20"/>
                <w:lang w:eastAsia="hi-IN" w:bidi="hi-IN"/>
              </w:rPr>
              <w:t>Total income across all sources:</w:t>
            </w:r>
          </w:p>
        </w:tc>
        <w:tc>
          <w:tcPr>
            <w:tcW w:w="1238" w:type="dxa"/>
            <w:tcBorders>
              <w:left w:val="single" w:sz="4" w:space="0" w:color="000000"/>
              <w:bottom w:val="single" w:sz="8" w:space="0" w:color="808080"/>
            </w:tcBorders>
            <w:shd w:val="clear" w:color="auto" w:fill="D7E4BC"/>
            <w:vAlign w:val="center"/>
          </w:tcPr>
          <w:p w14:paraId="4F1CC50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b/>
                <w:bCs/>
                <w:color w:val="000000"/>
                <w:sz w:val="20"/>
                <w:szCs w:val="20"/>
                <w:lang w:eastAsia="hi-IN" w:bidi="hi-IN"/>
              </w:rPr>
              <w:t>£36,100</w:t>
            </w:r>
          </w:p>
        </w:tc>
        <w:tc>
          <w:tcPr>
            <w:tcW w:w="30" w:type="dxa"/>
            <w:tcBorders>
              <w:left w:val="single" w:sz="4" w:space="0" w:color="808080"/>
            </w:tcBorders>
            <w:shd w:val="clear" w:color="auto" w:fill="FFFFFF"/>
            <w:vAlign w:val="center"/>
          </w:tcPr>
          <w:p w14:paraId="1DBF870B"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51" w:type="dxa"/>
            <w:tcBorders>
              <w:left w:val="single" w:sz="4" w:space="0" w:color="808080"/>
              <w:bottom w:val="single" w:sz="8" w:space="0" w:color="808080"/>
            </w:tcBorders>
            <w:shd w:val="clear" w:color="auto" w:fill="D7E4BC"/>
            <w:vAlign w:val="center"/>
          </w:tcPr>
          <w:p w14:paraId="57AC813E" w14:textId="77777777" w:rsidR="002922AD" w:rsidRPr="00437F0D" w:rsidRDefault="002922AD" w:rsidP="007D2C93">
            <w:pPr>
              <w:suppressAutoHyphens/>
              <w:spacing w:after="0" w:line="360" w:lineRule="auto"/>
              <w:ind w:left="143" w:hanging="143"/>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20"/>
                <w:szCs w:val="20"/>
                <w:lang w:eastAsia="hi-IN" w:bidi="hi-IN"/>
              </w:rPr>
              <w:t>£433,200</w:t>
            </w:r>
          </w:p>
        </w:tc>
        <w:tc>
          <w:tcPr>
            <w:tcW w:w="3529" w:type="dxa"/>
            <w:gridSpan w:val="2"/>
            <w:tcBorders>
              <w:left w:val="single" w:sz="4" w:space="0" w:color="808080"/>
            </w:tcBorders>
            <w:shd w:val="clear" w:color="auto" w:fill="auto"/>
          </w:tcPr>
          <w:p w14:paraId="0FE715F9" w14:textId="0FFC835D"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bl>
    <w:p w14:paraId="1DB3BC3D" w14:textId="77777777" w:rsidR="007D2C93" w:rsidRDefault="007D2C93">
      <w:r>
        <w:br w:type="page"/>
      </w:r>
    </w:p>
    <w:tbl>
      <w:tblPr>
        <w:tblW w:w="11221" w:type="dxa"/>
        <w:tblLayout w:type="fixed"/>
        <w:tblLook w:val="0000" w:firstRow="0" w:lastRow="0" w:firstColumn="0" w:lastColumn="0" w:noHBand="0" w:noVBand="0"/>
      </w:tblPr>
      <w:tblGrid>
        <w:gridCol w:w="3439"/>
        <w:gridCol w:w="712"/>
        <w:gridCol w:w="952"/>
        <w:gridCol w:w="1239"/>
        <w:gridCol w:w="277"/>
        <w:gridCol w:w="1036"/>
        <w:gridCol w:w="1977"/>
        <w:gridCol w:w="1556"/>
        <w:gridCol w:w="22"/>
        <w:gridCol w:w="11"/>
      </w:tblGrid>
      <w:tr w:rsidR="002922AD" w:rsidRPr="00437F0D" w14:paraId="3F98F264" w14:textId="77777777" w:rsidTr="007D2C93">
        <w:trPr>
          <w:gridAfter w:val="1"/>
          <w:wAfter w:w="11" w:type="dxa"/>
          <w:trHeight w:val="570"/>
        </w:trPr>
        <w:tc>
          <w:tcPr>
            <w:tcW w:w="3439" w:type="dxa"/>
            <w:shd w:val="clear" w:color="auto" w:fill="FFFFFF"/>
            <w:vAlign w:val="bottom"/>
          </w:tcPr>
          <w:p w14:paraId="293D07D4" w14:textId="65483204"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lastRenderedPageBreak/>
              <w:t> </w:t>
            </w:r>
          </w:p>
        </w:tc>
        <w:tc>
          <w:tcPr>
            <w:tcW w:w="712" w:type="dxa"/>
            <w:shd w:val="clear" w:color="auto" w:fill="FFFFFF"/>
            <w:vAlign w:val="bottom"/>
          </w:tcPr>
          <w:p w14:paraId="2562122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952" w:type="dxa"/>
            <w:shd w:val="clear" w:color="auto" w:fill="FFFFFF"/>
            <w:vAlign w:val="bottom"/>
          </w:tcPr>
          <w:p w14:paraId="3E60311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1239" w:type="dxa"/>
            <w:shd w:val="clear" w:color="auto" w:fill="FFFFFF"/>
            <w:vAlign w:val="bottom"/>
          </w:tcPr>
          <w:p w14:paraId="0B48636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lang w:eastAsia="hi-IN" w:bidi="hi-IN"/>
              </w:rPr>
              <w:t> </w:t>
            </w:r>
          </w:p>
        </w:tc>
        <w:tc>
          <w:tcPr>
            <w:tcW w:w="1313" w:type="dxa"/>
            <w:gridSpan w:val="2"/>
            <w:shd w:val="clear" w:color="auto" w:fill="FFFFFF"/>
            <w:vAlign w:val="bottom"/>
          </w:tcPr>
          <w:p w14:paraId="731924C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sz w:val="20"/>
                <w:szCs w:val="20"/>
                <w:lang w:eastAsia="hi-IN" w:bidi="hi-IN"/>
              </w:rPr>
              <w:t> </w:t>
            </w:r>
          </w:p>
        </w:tc>
        <w:tc>
          <w:tcPr>
            <w:tcW w:w="3555" w:type="dxa"/>
            <w:gridSpan w:val="3"/>
            <w:shd w:val="clear" w:color="auto" w:fill="FFFFFF"/>
            <w:vAlign w:val="bottom"/>
          </w:tcPr>
          <w:p w14:paraId="26A5BEE4"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0477B718" w14:textId="77777777" w:rsidTr="007D2C93">
        <w:tblPrEx>
          <w:tblCellMar>
            <w:left w:w="0" w:type="dxa"/>
            <w:right w:w="0" w:type="dxa"/>
          </w:tblCellMar>
        </w:tblPrEx>
        <w:trPr>
          <w:gridAfter w:val="1"/>
          <w:wAfter w:w="11" w:type="dxa"/>
          <w:trHeight w:val="600"/>
        </w:trPr>
        <w:tc>
          <w:tcPr>
            <w:tcW w:w="3439" w:type="dxa"/>
            <w:tcBorders>
              <w:top w:val="single" w:sz="4" w:space="0" w:color="808080"/>
              <w:left w:val="single" w:sz="4" w:space="0" w:color="808080"/>
              <w:bottom w:val="single" w:sz="4" w:space="0" w:color="808080"/>
            </w:tcBorders>
            <w:shd w:val="clear" w:color="auto" w:fill="3F8846"/>
            <w:vAlign w:val="center"/>
          </w:tcPr>
          <w:p w14:paraId="6997BDB1"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8"/>
                <w:szCs w:val="18"/>
                <w:lang w:eastAsia="hi-IN" w:bidi="hi-IN"/>
              </w:rPr>
            </w:pPr>
            <w:r w:rsidRPr="00437F0D">
              <w:rPr>
                <w:rFonts w:ascii="Times New Roman" w:eastAsia="Times New Roman" w:hAnsi="Times New Roman" w:cs="Times New Roman"/>
                <w:b/>
                <w:bCs/>
                <w:color w:val="000000"/>
                <w:sz w:val="18"/>
                <w:szCs w:val="18"/>
                <w:lang w:eastAsia="hi-IN" w:bidi="hi-IN"/>
              </w:rPr>
              <w:t>Personal expenses</w:t>
            </w:r>
          </w:p>
        </w:tc>
        <w:tc>
          <w:tcPr>
            <w:tcW w:w="1664" w:type="dxa"/>
            <w:gridSpan w:val="2"/>
            <w:tcBorders>
              <w:top w:val="single" w:sz="4" w:space="0" w:color="808080"/>
              <w:left w:val="single" w:sz="4" w:space="0" w:color="808080"/>
              <w:bottom w:val="single" w:sz="4" w:space="0" w:color="808080"/>
            </w:tcBorders>
            <w:shd w:val="clear" w:color="auto" w:fill="3F8846"/>
            <w:vAlign w:val="center"/>
          </w:tcPr>
          <w:p w14:paraId="7D55278F"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8"/>
                <w:szCs w:val="18"/>
                <w:lang w:eastAsia="hi-IN" w:bidi="hi-IN"/>
              </w:rPr>
            </w:pPr>
            <w:r w:rsidRPr="00437F0D">
              <w:rPr>
                <w:rFonts w:ascii="Times New Roman" w:eastAsia="Times New Roman" w:hAnsi="Times New Roman" w:cs="Times New Roman"/>
                <w:b/>
                <w:bCs/>
                <w:color w:val="000000"/>
                <w:sz w:val="18"/>
                <w:szCs w:val="18"/>
                <w:lang w:eastAsia="hi-IN" w:bidi="hi-IN"/>
              </w:rPr>
              <w:t>Description (as required)</w:t>
            </w:r>
          </w:p>
        </w:tc>
        <w:tc>
          <w:tcPr>
            <w:tcW w:w="1239" w:type="dxa"/>
            <w:tcBorders>
              <w:top w:val="single" w:sz="4" w:space="0" w:color="808080"/>
              <w:left w:val="single" w:sz="4" w:space="0" w:color="808080"/>
              <w:bottom w:val="single" w:sz="4" w:space="0" w:color="808080"/>
            </w:tcBorders>
            <w:shd w:val="clear" w:color="auto" w:fill="3F8846"/>
            <w:vAlign w:val="center"/>
          </w:tcPr>
          <w:p w14:paraId="46DB873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8"/>
                <w:szCs w:val="18"/>
                <w:lang w:eastAsia="hi-IN" w:bidi="hi-IN"/>
              </w:rPr>
            </w:pPr>
            <w:r w:rsidRPr="00437F0D">
              <w:rPr>
                <w:rFonts w:ascii="Times New Roman" w:eastAsia="Times New Roman" w:hAnsi="Times New Roman" w:cs="Times New Roman"/>
                <w:b/>
                <w:bCs/>
                <w:color w:val="000000"/>
                <w:sz w:val="18"/>
                <w:szCs w:val="18"/>
                <w:lang w:eastAsia="hi-IN" w:bidi="hi-IN"/>
              </w:rPr>
              <w:t>Monthly net expenses (£)</w:t>
            </w:r>
          </w:p>
        </w:tc>
        <w:tc>
          <w:tcPr>
            <w:tcW w:w="1313" w:type="dxa"/>
            <w:gridSpan w:val="2"/>
            <w:tcBorders>
              <w:left w:val="single" w:sz="4" w:space="0" w:color="808080"/>
            </w:tcBorders>
            <w:shd w:val="clear" w:color="auto" w:fill="FFFFFF"/>
            <w:vAlign w:val="bottom"/>
          </w:tcPr>
          <w:p w14:paraId="6EE03DBF"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8"/>
                <w:szCs w:val="18"/>
                <w:lang w:eastAsia="hi-IN" w:bidi="hi-IN"/>
              </w:rPr>
            </w:pPr>
            <w:r w:rsidRPr="00437F0D">
              <w:rPr>
                <w:rFonts w:ascii="Times New Roman" w:eastAsia="Times New Roman" w:hAnsi="Times New Roman" w:cs="Times New Roman"/>
                <w:color w:val="000000"/>
                <w:sz w:val="18"/>
                <w:szCs w:val="18"/>
                <w:lang w:eastAsia="hi-IN" w:bidi="hi-IN"/>
              </w:rPr>
              <w:t> </w:t>
            </w:r>
          </w:p>
        </w:tc>
        <w:tc>
          <w:tcPr>
            <w:tcW w:w="1977" w:type="dxa"/>
            <w:tcBorders>
              <w:top w:val="single" w:sz="4" w:space="0" w:color="808080"/>
              <w:left w:val="single" w:sz="4" w:space="0" w:color="808080"/>
              <w:bottom w:val="single" w:sz="4" w:space="0" w:color="808080"/>
            </w:tcBorders>
            <w:shd w:val="clear" w:color="auto" w:fill="3F8846"/>
            <w:vAlign w:val="center"/>
          </w:tcPr>
          <w:p w14:paraId="2BADBBA1"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8"/>
                <w:szCs w:val="18"/>
                <w:lang w:eastAsia="hi-IN" w:bidi="hi-IN"/>
              </w:rPr>
              <w:t>Annual net expenses (£)</w:t>
            </w:r>
          </w:p>
        </w:tc>
        <w:tc>
          <w:tcPr>
            <w:tcW w:w="1578" w:type="dxa"/>
            <w:gridSpan w:val="2"/>
            <w:tcBorders>
              <w:left w:val="single" w:sz="4" w:space="0" w:color="808080"/>
            </w:tcBorders>
            <w:shd w:val="clear" w:color="auto" w:fill="auto"/>
          </w:tcPr>
          <w:p w14:paraId="4303D10D"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55008BC1"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7FB7BF4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Rent or mortgage payments</w:t>
            </w:r>
          </w:p>
        </w:tc>
        <w:tc>
          <w:tcPr>
            <w:tcW w:w="1664" w:type="dxa"/>
            <w:gridSpan w:val="2"/>
            <w:tcBorders>
              <w:left w:val="single" w:sz="4" w:space="0" w:color="000000"/>
              <w:bottom w:val="single" w:sz="4" w:space="0" w:color="000000"/>
            </w:tcBorders>
            <w:shd w:val="clear" w:color="auto" w:fill="FFFFFF"/>
            <w:vAlign w:val="center"/>
          </w:tcPr>
          <w:p w14:paraId="4730E88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3A5604B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£3,500</w:t>
            </w:r>
          </w:p>
        </w:tc>
        <w:tc>
          <w:tcPr>
            <w:tcW w:w="1313" w:type="dxa"/>
            <w:gridSpan w:val="2"/>
            <w:tcBorders>
              <w:left w:val="single" w:sz="4" w:space="0" w:color="000000"/>
            </w:tcBorders>
            <w:shd w:val="clear" w:color="auto" w:fill="FFFFFF"/>
            <w:vAlign w:val="center"/>
          </w:tcPr>
          <w:p w14:paraId="10FFFA1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4729DF68"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£42,000</w:t>
            </w:r>
          </w:p>
        </w:tc>
        <w:tc>
          <w:tcPr>
            <w:tcW w:w="1578" w:type="dxa"/>
            <w:gridSpan w:val="2"/>
            <w:tcBorders>
              <w:left w:val="single" w:sz="4" w:space="0" w:color="000000"/>
            </w:tcBorders>
            <w:shd w:val="clear" w:color="auto" w:fill="auto"/>
          </w:tcPr>
          <w:p w14:paraId="2C6C6236"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21C92C70"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10FE58A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Council tax</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089C144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top w:val="single" w:sz="4" w:space="0" w:color="000000"/>
              <w:left w:val="single" w:sz="4" w:space="0" w:color="000000"/>
              <w:bottom w:val="single" w:sz="4" w:space="0" w:color="000000"/>
            </w:tcBorders>
            <w:shd w:val="clear" w:color="auto" w:fill="FCD5B4"/>
            <w:vAlign w:val="center"/>
          </w:tcPr>
          <w:p w14:paraId="66C39DB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£5,000</w:t>
            </w:r>
          </w:p>
        </w:tc>
        <w:tc>
          <w:tcPr>
            <w:tcW w:w="1313" w:type="dxa"/>
            <w:gridSpan w:val="2"/>
            <w:tcBorders>
              <w:left w:val="single" w:sz="4" w:space="0" w:color="000000"/>
            </w:tcBorders>
            <w:shd w:val="clear" w:color="auto" w:fill="FFFFFF"/>
            <w:vAlign w:val="center"/>
          </w:tcPr>
          <w:p w14:paraId="798599B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top w:val="single" w:sz="4" w:space="0" w:color="000000"/>
              <w:left w:val="single" w:sz="4" w:space="0" w:color="000000"/>
              <w:bottom w:val="single" w:sz="4" w:space="0" w:color="000000"/>
            </w:tcBorders>
            <w:shd w:val="clear" w:color="auto" w:fill="D7E4BC"/>
            <w:vAlign w:val="center"/>
          </w:tcPr>
          <w:p w14:paraId="156607F3"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£60,000</w:t>
            </w:r>
          </w:p>
        </w:tc>
        <w:tc>
          <w:tcPr>
            <w:tcW w:w="1578" w:type="dxa"/>
            <w:gridSpan w:val="2"/>
            <w:tcBorders>
              <w:left w:val="single" w:sz="4" w:space="0" w:color="000000"/>
            </w:tcBorders>
            <w:shd w:val="clear" w:color="auto" w:fill="auto"/>
          </w:tcPr>
          <w:p w14:paraId="064BB771"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6B3BAE2D"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3DBA9BF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Utilities</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3AFEB71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58C39F9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£4,000</w:t>
            </w:r>
          </w:p>
        </w:tc>
        <w:tc>
          <w:tcPr>
            <w:tcW w:w="1313" w:type="dxa"/>
            <w:gridSpan w:val="2"/>
            <w:tcBorders>
              <w:left w:val="single" w:sz="4" w:space="0" w:color="000000"/>
            </w:tcBorders>
            <w:shd w:val="clear" w:color="auto" w:fill="FFFFFF"/>
            <w:vAlign w:val="center"/>
          </w:tcPr>
          <w:p w14:paraId="63CE255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767B715D"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£48,000</w:t>
            </w:r>
          </w:p>
        </w:tc>
        <w:tc>
          <w:tcPr>
            <w:tcW w:w="1578" w:type="dxa"/>
            <w:gridSpan w:val="2"/>
            <w:tcBorders>
              <w:left w:val="single" w:sz="4" w:space="0" w:color="000000"/>
            </w:tcBorders>
            <w:shd w:val="clear" w:color="auto" w:fill="auto"/>
          </w:tcPr>
          <w:p w14:paraId="78B8F92A"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79B2BA7A"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6B95E02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Phone and internet</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6FC5BA2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0F83064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£1,500</w:t>
            </w:r>
          </w:p>
        </w:tc>
        <w:tc>
          <w:tcPr>
            <w:tcW w:w="1313" w:type="dxa"/>
            <w:gridSpan w:val="2"/>
            <w:tcBorders>
              <w:left w:val="single" w:sz="4" w:space="0" w:color="000000"/>
            </w:tcBorders>
            <w:shd w:val="clear" w:color="auto" w:fill="FFFFFF"/>
            <w:vAlign w:val="center"/>
          </w:tcPr>
          <w:p w14:paraId="30943D0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41F67669"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£18,000</w:t>
            </w:r>
          </w:p>
        </w:tc>
        <w:tc>
          <w:tcPr>
            <w:tcW w:w="1578" w:type="dxa"/>
            <w:gridSpan w:val="2"/>
            <w:tcBorders>
              <w:left w:val="single" w:sz="4" w:space="0" w:color="000000"/>
            </w:tcBorders>
            <w:shd w:val="clear" w:color="auto" w:fill="auto"/>
          </w:tcPr>
          <w:p w14:paraId="27296274"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63118C1F"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58A8DF5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TV License</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618C102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555466F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£200</w:t>
            </w:r>
          </w:p>
        </w:tc>
        <w:tc>
          <w:tcPr>
            <w:tcW w:w="1313" w:type="dxa"/>
            <w:gridSpan w:val="2"/>
            <w:tcBorders>
              <w:left w:val="single" w:sz="4" w:space="0" w:color="000000"/>
            </w:tcBorders>
            <w:shd w:val="clear" w:color="auto" w:fill="FFFFFF"/>
            <w:vAlign w:val="center"/>
          </w:tcPr>
          <w:p w14:paraId="21FEA71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415CC7EA"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£2,400</w:t>
            </w:r>
          </w:p>
        </w:tc>
        <w:tc>
          <w:tcPr>
            <w:tcW w:w="1578" w:type="dxa"/>
            <w:gridSpan w:val="2"/>
            <w:tcBorders>
              <w:left w:val="single" w:sz="4" w:space="0" w:color="000000"/>
            </w:tcBorders>
            <w:shd w:val="clear" w:color="auto" w:fill="auto"/>
          </w:tcPr>
          <w:p w14:paraId="1F6E3C71"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0F2C980E"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33396FA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Personal and property insurance</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3D7C62A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67E29C5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£2,100</w:t>
            </w:r>
          </w:p>
        </w:tc>
        <w:tc>
          <w:tcPr>
            <w:tcW w:w="1313" w:type="dxa"/>
            <w:gridSpan w:val="2"/>
            <w:tcBorders>
              <w:left w:val="single" w:sz="4" w:space="0" w:color="000000"/>
            </w:tcBorders>
            <w:shd w:val="clear" w:color="auto" w:fill="FFFFFF"/>
            <w:vAlign w:val="center"/>
          </w:tcPr>
          <w:p w14:paraId="7B942AA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7E35A807"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£25,200</w:t>
            </w:r>
          </w:p>
        </w:tc>
        <w:tc>
          <w:tcPr>
            <w:tcW w:w="1578" w:type="dxa"/>
            <w:gridSpan w:val="2"/>
            <w:tcBorders>
              <w:left w:val="single" w:sz="4" w:space="0" w:color="000000"/>
            </w:tcBorders>
            <w:shd w:val="clear" w:color="auto" w:fill="auto"/>
          </w:tcPr>
          <w:p w14:paraId="6B7C0083"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24260836"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3CD20B4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Grocery shopping</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61088E5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2049AC1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£1,200</w:t>
            </w:r>
          </w:p>
        </w:tc>
        <w:tc>
          <w:tcPr>
            <w:tcW w:w="1313" w:type="dxa"/>
            <w:gridSpan w:val="2"/>
            <w:tcBorders>
              <w:left w:val="single" w:sz="4" w:space="0" w:color="000000"/>
            </w:tcBorders>
            <w:shd w:val="clear" w:color="auto" w:fill="FFFFFF"/>
            <w:vAlign w:val="center"/>
          </w:tcPr>
          <w:p w14:paraId="455C04A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762BAF78"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£14,400</w:t>
            </w:r>
          </w:p>
        </w:tc>
        <w:tc>
          <w:tcPr>
            <w:tcW w:w="1578" w:type="dxa"/>
            <w:gridSpan w:val="2"/>
            <w:tcBorders>
              <w:left w:val="single" w:sz="4" w:space="0" w:color="000000"/>
            </w:tcBorders>
            <w:shd w:val="clear" w:color="auto" w:fill="auto"/>
          </w:tcPr>
          <w:p w14:paraId="04F773E7"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1CDD7161"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6215C84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Transport costs</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78B1ECC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5CD5F1C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£1,800</w:t>
            </w:r>
          </w:p>
        </w:tc>
        <w:tc>
          <w:tcPr>
            <w:tcW w:w="1313" w:type="dxa"/>
            <w:gridSpan w:val="2"/>
            <w:tcBorders>
              <w:left w:val="single" w:sz="4" w:space="0" w:color="000000"/>
            </w:tcBorders>
            <w:shd w:val="clear" w:color="auto" w:fill="FFFFFF"/>
            <w:vAlign w:val="center"/>
          </w:tcPr>
          <w:p w14:paraId="16A9247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71E842B7"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£21,600</w:t>
            </w:r>
          </w:p>
        </w:tc>
        <w:tc>
          <w:tcPr>
            <w:tcW w:w="1578" w:type="dxa"/>
            <w:gridSpan w:val="2"/>
            <w:tcBorders>
              <w:left w:val="single" w:sz="4" w:space="0" w:color="000000"/>
            </w:tcBorders>
            <w:shd w:val="clear" w:color="auto" w:fill="auto"/>
          </w:tcPr>
          <w:p w14:paraId="765458BE"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098BC772"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76534F8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Car tax and insurance</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751FF91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66A2CC0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£1,200</w:t>
            </w:r>
          </w:p>
        </w:tc>
        <w:tc>
          <w:tcPr>
            <w:tcW w:w="1313" w:type="dxa"/>
            <w:gridSpan w:val="2"/>
            <w:tcBorders>
              <w:left w:val="single" w:sz="4" w:space="0" w:color="000000"/>
            </w:tcBorders>
            <w:shd w:val="clear" w:color="auto" w:fill="FFFFFF"/>
            <w:vAlign w:val="center"/>
          </w:tcPr>
          <w:p w14:paraId="0E7A141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7C609CC0"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£14,400</w:t>
            </w:r>
          </w:p>
        </w:tc>
        <w:tc>
          <w:tcPr>
            <w:tcW w:w="1578" w:type="dxa"/>
            <w:gridSpan w:val="2"/>
            <w:tcBorders>
              <w:left w:val="single" w:sz="4" w:space="0" w:color="000000"/>
            </w:tcBorders>
            <w:shd w:val="clear" w:color="auto" w:fill="auto"/>
          </w:tcPr>
          <w:p w14:paraId="216A6405"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0387057C"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526F19A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Subscriptions</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0B38398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0704587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£550</w:t>
            </w:r>
          </w:p>
        </w:tc>
        <w:tc>
          <w:tcPr>
            <w:tcW w:w="1313" w:type="dxa"/>
            <w:gridSpan w:val="2"/>
            <w:tcBorders>
              <w:left w:val="single" w:sz="4" w:space="0" w:color="000000"/>
            </w:tcBorders>
            <w:shd w:val="clear" w:color="auto" w:fill="FFFFFF"/>
            <w:vAlign w:val="center"/>
          </w:tcPr>
          <w:p w14:paraId="4CC2DEA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6AE50F40"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£6,600</w:t>
            </w:r>
          </w:p>
        </w:tc>
        <w:tc>
          <w:tcPr>
            <w:tcW w:w="1578" w:type="dxa"/>
            <w:gridSpan w:val="2"/>
            <w:tcBorders>
              <w:left w:val="single" w:sz="4" w:space="0" w:color="000000"/>
            </w:tcBorders>
            <w:shd w:val="clear" w:color="auto" w:fill="auto"/>
          </w:tcPr>
          <w:p w14:paraId="7086EEE0"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1FF9FD98"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6DEA0E2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Clothing</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472D0F0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26A5A5D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£800</w:t>
            </w:r>
          </w:p>
        </w:tc>
        <w:tc>
          <w:tcPr>
            <w:tcW w:w="1313" w:type="dxa"/>
            <w:gridSpan w:val="2"/>
            <w:tcBorders>
              <w:left w:val="single" w:sz="4" w:space="0" w:color="000000"/>
            </w:tcBorders>
            <w:shd w:val="clear" w:color="auto" w:fill="FFFFFF"/>
            <w:vAlign w:val="center"/>
          </w:tcPr>
          <w:p w14:paraId="3BD88C2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7D8502C9"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£9,600</w:t>
            </w:r>
          </w:p>
        </w:tc>
        <w:tc>
          <w:tcPr>
            <w:tcW w:w="1578" w:type="dxa"/>
            <w:gridSpan w:val="2"/>
            <w:tcBorders>
              <w:left w:val="single" w:sz="4" w:space="0" w:color="000000"/>
            </w:tcBorders>
            <w:shd w:val="clear" w:color="auto" w:fill="auto"/>
          </w:tcPr>
          <w:p w14:paraId="72C8E4AF"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0C0E90A6"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548278F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Leisure and entertainment</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2C67D09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25BAB69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£1,000</w:t>
            </w:r>
          </w:p>
        </w:tc>
        <w:tc>
          <w:tcPr>
            <w:tcW w:w="1313" w:type="dxa"/>
            <w:gridSpan w:val="2"/>
            <w:tcBorders>
              <w:left w:val="single" w:sz="4" w:space="0" w:color="000000"/>
            </w:tcBorders>
            <w:shd w:val="clear" w:color="auto" w:fill="FFFFFF"/>
            <w:vAlign w:val="center"/>
          </w:tcPr>
          <w:p w14:paraId="06FB37A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6E933DCF"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£12,000</w:t>
            </w:r>
          </w:p>
        </w:tc>
        <w:tc>
          <w:tcPr>
            <w:tcW w:w="1578" w:type="dxa"/>
            <w:gridSpan w:val="2"/>
            <w:tcBorders>
              <w:left w:val="single" w:sz="4" w:space="0" w:color="000000"/>
            </w:tcBorders>
            <w:shd w:val="clear" w:color="auto" w:fill="auto"/>
          </w:tcPr>
          <w:p w14:paraId="21B7323A"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3CD5FCBD" w14:textId="77777777" w:rsidTr="007D2C93">
        <w:tblPrEx>
          <w:tblCellMar>
            <w:left w:w="0" w:type="dxa"/>
            <w:right w:w="0" w:type="dxa"/>
          </w:tblCellMar>
        </w:tblPrEx>
        <w:trPr>
          <w:gridAfter w:val="1"/>
          <w:wAfter w:w="11" w:type="dxa"/>
          <w:trHeight w:val="276"/>
        </w:trPr>
        <w:tc>
          <w:tcPr>
            <w:tcW w:w="3439" w:type="dxa"/>
            <w:tcBorders>
              <w:left w:val="single" w:sz="4" w:space="0" w:color="808080"/>
              <w:bottom w:val="single" w:sz="4" w:space="0" w:color="808080"/>
            </w:tcBorders>
            <w:shd w:val="clear" w:color="auto" w:fill="FFFFFF"/>
            <w:vAlign w:val="center"/>
          </w:tcPr>
          <w:p w14:paraId="25CFDEE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Money put into savings</w:t>
            </w:r>
          </w:p>
        </w:tc>
        <w:tc>
          <w:tcPr>
            <w:tcW w:w="1664" w:type="dxa"/>
            <w:gridSpan w:val="2"/>
            <w:tcBorders>
              <w:top w:val="single" w:sz="4" w:space="0" w:color="000000"/>
              <w:left w:val="single" w:sz="4" w:space="0" w:color="000000"/>
              <w:bottom w:val="single" w:sz="4" w:space="0" w:color="000000"/>
            </w:tcBorders>
            <w:shd w:val="clear" w:color="auto" w:fill="FFFFFF"/>
            <w:vAlign w:val="center"/>
          </w:tcPr>
          <w:p w14:paraId="32A769B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239" w:type="dxa"/>
            <w:tcBorders>
              <w:left w:val="single" w:sz="4" w:space="0" w:color="000000"/>
              <w:bottom w:val="single" w:sz="4" w:space="0" w:color="000000"/>
            </w:tcBorders>
            <w:shd w:val="clear" w:color="auto" w:fill="FCD5B4"/>
            <w:vAlign w:val="center"/>
          </w:tcPr>
          <w:p w14:paraId="5B902A0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£5,000</w:t>
            </w:r>
          </w:p>
        </w:tc>
        <w:tc>
          <w:tcPr>
            <w:tcW w:w="1313" w:type="dxa"/>
            <w:gridSpan w:val="2"/>
            <w:tcBorders>
              <w:left w:val="single" w:sz="4" w:space="0" w:color="000000"/>
            </w:tcBorders>
            <w:shd w:val="clear" w:color="auto" w:fill="FFFFFF"/>
            <w:vAlign w:val="center"/>
          </w:tcPr>
          <w:p w14:paraId="44A8915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977" w:type="dxa"/>
            <w:tcBorders>
              <w:left w:val="single" w:sz="4" w:space="0" w:color="000000"/>
              <w:bottom w:val="single" w:sz="4" w:space="0" w:color="000000"/>
            </w:tcBorders>
            <w:shd w:val="clear" w:color="auto" w:fill="D7E4BC"/>
            <w:vAlign w:val="center"/>
          </w:tcPr>
          <w:p w14:paraId="11DC0DFF"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20"/>
                <w:szCs w:val="20"/>
                <w:lang w:eastAsia="hi-IN" w:bidi="hi-IN"/>
              </w:rPr>
              <w:t>£60,000</w:t>
            </w:r>
          </w:p>
        </w:tc>
        <w:tc>
          <w:tcPr>
            <w:tcW w:w="1578" w:type="dxa"/>
            <w:gridSpan w:val="2"/>
            <w:tcBorders>
              <w:left w:val="single" w:sz="4" w:space="0" w:color="000000"/>
            </w:tcBorders>
            <w:shd w:val="clear" w:color="auto" w:fill="auto"/>
          </w:tcPr>
          <w:p w14:paraId="4211B83E"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20159E95" w14:textId="77777777" w:rsidTr="007D2C93">
        <w:tblPrEx>
          <w:tblCellMar>
            <w:left w:w="0" w:type="dxa"/>
            <w:right w:w="0" w:type="dxa"/>
          </w:tblCellMar>
        </w:tblPrEx>
        <w:trPr>
          <w:gridAfter w:val="2"/>
          <w:wAfter w:w="33" w:type="dxa"/>
          <w:trHeight w:val="300"/>
        </w:trPr>
        <w:tc>
          <w:tcPr>
            <w:tcW w:w="5103" w:type="dxa"/>
            <w:gridSpan w:val="3"/>
            <w:tcBorders>
              <w:top w:val="single" w:sz="8" w:space="0" w:color="808080"/>
              <w:left w:val="single" w:sz="4" w:space="0" w:color="808080"/>
              <w:bottom w:val="single" w:sz="8" w:space="0" w:color="808080"/>
            </w:tcBorders>
            <w:shd w:val="clear" w:color="auto" w:fill="BFBFBF"/>
            <w:vAlign w:val="center"/>
          </w:tcPr>
          <w:p w14:paraId="784DACCF"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20"/>
                <w:szCs w:val="20"/>
                <w:lang w:eastAsia="hi-IN" w:bidi="hi-IN"/>
              </w:rPr>
            </w:pPr>
            <w:r w:rsidRPr="00437F0D">
              <w:rPr>
                <w:rFonts w:ascii="Times New Roman" w:eastAsia="Times New Roman" w:hAnsi="Times New Roman" w:cs="Times New Roman"/>
                <w:b/>
                <w:bCs/>
                <w:color w:val="000000"/>
                <w:sz w:val="20"/>
                <w:szCs w:val="20"/>
                <w:lang w:eastAsia="hi-IN" w:bidi="hi-IN"/>
              </w:rPr>
              <w:t>Total expenses across all areas:</w:t>
            </w:r>
          </w:p>
        </w:tc>
        <w:tc>
          <w:tcPr>
            <w:tcW w:w="1239" w:type="dxa"/>
            <w:tcBorders>
              <w:left w:val="single" w:sz="4" w:space="0" w:color="808080"/>
              <w:bottom w:val="single" w:sz="8" w:space="0" w:color="808080"/>
            </w:tcBorders>
            <w:shd w:val="clear" w:color="auto" w:fill="D7E4BC"/>
            <w:vAlign w:val="center"/>
          </w:tcPr>
          <w:p w14:paraId="56EB6C5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b/>
                <w:bCs/>
                <w:color w:val="000000"/>
                <w:sz w:val="20"/>
                <w:szCs w:val="20"/>
                <w:lang w:eastAsia="hi-IN" w:bidi="hi-IN"/>
              </w:rPr>
              <w:t>£27,850</w:t>
            </w:r>
          </w:p>
        </w:tc>
        <w:tc>
          <w:tcPr>
            <w:tcW w:w="277" w:type="dxa"/>
            <w:tcBorders>
              <w:left w:val="single" w:sz="4" w:space="0" w:color="808080"/>
            </w:tcBorders>
            <w:shd w:val="clear" w:color="auto" w:fill="FFFFFF"/>
            <w:vAlign w:val="center"/>
          </w:tcPr>
          <w:p w14:paraId="20A86295"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20"/>
                <w:szCs w:val="20"/>
                <w:lang w:eastAsia="hi-IN" w:bidi="hi-IN"/>
              </w:rPr>
            </w:pPr>
            <w:r w:rsidRPr="00437F0D">
              <w:rPr>
                <w:rFonts w:ascii="Times New Roman" w:eastAsia="Times New Roman" w:hAnsi="Times New Roman" w:cs="Times New Roman"/>
                <w:color w:val="000000"/>
                <w:sz w:val="20"/>
                <w:szCs w:val="20"/>
                <w:lang w:eastAsia="hi-IN" w:bidi="hi-IN"/>
              </w:rPr>
              <w:t> </w:t>
            </w:r>
          </w:p>
        </w:tc>
        <w:tc>
          <w:tcPr>
            <w:tcW w:w="1036" w:type="dxa"/>
            <w:tcBorders>
              <w:left w:val="single" w:sz="4" w:space="0" w:color="808080"/>
              <w:bottom w:val="single" w:sz="8" w:space="0" w:color="808080"/>
            </w:tcBorders>
            <w:shd w:val="clear" w:color="auto" w:fill="D7E4BC"/>
            <w:vAlign w:val="center"/>
          </w:tcPr>
          <w:p w14:paraId="76DAB635"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20"/>
                <w:szCs w:val="20"/>
                <w:lang w:eastAsia="hi-IN" w:bidi="hi-IN"/>
              </w:rPr>
              <w:t>£334,200</w:t>
            </w:r>
          </w:p>
        </w:tc>
        <w:tc>
          <w:tcPr>
            <w:tcW w:w="3533" w:type="dxa"/>
            <w:gridSpan w:val="2"/>
            <w:tcBorders>
              <w:left w:val="single" w:sz="4" w:space="0" w:color="808080"/>
            </w:tcBorders>
            <w:shd w:val="clear" w:color="auto" w:fill="auto"/>
          </w:tcPr>
          <w:p w14:paraId="3F8D056B"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6316442B" w14:textId="77777777" w:rsidTr="007D2C93">
        <w:trPr>
          <w:gridAfter w:val="1"/>
          <w:wAfter w:w="11" w:type="dxa"/>
          <w:trHeight w:val="630"/>
        </w:trPr>
        <w:tc>
          <w:tcPr>
            <w:tcW w:w="3439" w:type="dxa"/>
            <w:shd w:val="clear" w:color="auto" w:fill="FFFFFF"/>
            <w:vAlign w:val="bottom"/>
          </w:tcPr>
          <w:p w14:paraId="7871834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712" w:type="dxa"/>
            <w:shd w:val="clear" w:color="auto" w:fill="FFFFFF"/>
            <w:vAlign w:val="bottom"/>
          </w:tcPr>
          <w:p w14:paraId="35C55F9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952" w:type="dxa"/>
            <w:shd w:val="clear" w:color="auto" w:fill="FFFFFF"/>
            <w:vAlign w:val="bottom"/>
          </w:tcPr>
          <w:p w14:paraId="6FF1950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1239" w:type="dxa"/>
            <w:shd w:val="clear" w:color="auto" w:fill="FFFFFF"/>
            <w:vAlign w:val="bottom"/>
          </w:tcPr>
          <w:p w14:paraId="21EFE21A"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lang w:eastAsia="hi-IN" w:bidi="hi-IN"/>
              </w:rPr>
            </w:pPr>
          </w:p>
        </w:tc>
        <w:tc>
          <w:tcPr>
            <w:tcW w:w="1313" w:type="dxa"/>
            <w:gridSpan w:val="2"/>
            <w:shd w:val="clear" w:color="auto" w:fill="FFFFFF"/>
            <w:vAlign w:val="bottom"/>
          </w:tcPr>
          <w:p w14:paraId="0AC1B2E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sz w:val="20"/>
                <w:szCs w:val="20"/>
                <w:lang w:eastAsia="hi-IN" w:bidi="hi-IN"/>
              </w:rPr>
              <w:t> </w:t>
            </w:r>
          </w:p>
        </w:tc>
        <w:tc>
          <w:tcPr>
            <w:tcW w:w="3555" w:type="dxa"/>
            <w:gridSpan w:val="3"/>
            <w:shd w:val="clear" w:color="auto" w:fill="FFFFFF"/>
            <w:vAlign w:val="bottom"/>
          </w:tcPr>
          <w:p w14:paraId="43F9D96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lang w:eastAsia="hi-IN" w:bidi="hi-IN"/>
              </w:rPr>
            </w:pPr>
          </w:p>
        </w:tc>
      </w:tr>
      <w:tr w:rsidR="002922AD" w:rsidRPr="00437F0D" w14:paraId="5E12D1E9" w14:textId="77777777" w:rsidTr="007D2C93">
        <w:trPr>
          <w:trHeight w:val="630"/>
        </w:trPr>
        <w:tc>
          <w:tcPr>
            <w:tcW w:w="3439" w:type="dxa"/>
            <w:shd w:val="clear" w:color="auto" w:fill="FFFFFF"/>
            <w:vAlign w:val="bottom"/>
          </w:tcPr>
          <w:p w14:paraId="68421A3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712" w:type="dxa"/>
            <w:shd w:val="clear" w:color="auto" w:fill="FFFFFF"/>
            <w:vAlign w:val="bottom"/>
          </w:tcPr>
          <w:p w14:paraId="4AF4555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952" w:type="dxa"/>
            <w:shd w:val="clear" w:color="auto" w:fill="FFFFFF"/>
            <w:vAlign w:val="bottom"/>
          </w:tcPr>
          <w:p w14:paraId="1A7BE97E"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4"/>
                <w:szCs w:val="14"/>
                <w:lang w:eastAsia="hi-IN" w:bidi="hi-IN"/>
              </w:rPr>
            </w:pPr>
            <w:r w:rsidRPr="00437F0D">
              <w:rPr>
                <w:rFonts w:ascii="Times New Roman" w:eastAsia="Times New Roman" w:hAnsi="Times New Roman" w:cs="Times New Roman"/>
                <w:color w:val="000000"/>
                <w:lang w:eastAsia="hi-IN" w:bidi="hi-IN"/>
              </w:rPr>
              <w:t> </w:t>
            </w:r>
          </w:p>
        </w:tc>
        <w:tc>
          <w:tcPr>
            <w:tcW w:w="1239" w:type="dxa"/>
            <w:tcBorders>
              <w:top w:val="single" w:sz="4" w:space="0" w:color="000000"/>
              <w:left w:val="single" w:sz="4" w:space="0" w:color="000000"/>
              <w:bottom w:val="single" w:sz="4" w:space="0" w:color="000000"/>
            </w:tcBorders>
            <w:shd w:val="clear" w:color="auto" w:fill="000000"/>
            <w:vAlign w:val="center"/>
          </w:tcPr>
          <w:p w14:paraId="1EB9414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4"/>
                <w:szCs w:val="14"/>
                <w:lang w:eastAsia="hi-IN" w:bidi="hi-IN"/>
              </w:rPr>
            </w:pPr>
            <w:r w:rsidRPr="00437F0D">
              <w:rPr>
                <w:rFonts w:ascii="Times New Roman" w:eastAsia="Times New Roman" w:hAnsi="Times New Roman" w:cs="Times New Roman"/>
                <w:b/>
                <w:bCs/>
                <w:color w:val="000000"/>
                <w:sz w:val="14"/>
                <w:szCs w:val="14"/>
                <w:lang w:eastAsia="hi-IN" w:bidi="hi-IN"/>
              </w:rPr>
              <w:t>YOUR MONTHLY BALANCE</w:t>
            </w:r>
          </w:p>
        </w:tc>
        <w:tc>
          <w:tcPr>
            <w:tcW w:w="1313" w:type="dxa"/>
            <w:gridSpan w:val="2"/>
            <w:tcBorders>
              <w:left w:val="single" w:sz="4" w:space="0" w:color="000000"/>
            </w:tcBorders>
            <w:shd w:val="clear" w:color="auto" w:fill="FFFFFF"/>
            <w:vAlign w:val="bottom"/>
          </w:tcPr>
          <w:p w14:paraId="440AAEC4"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4"/>
                <w:szCs w:val="14"/>
                <w:lang w:eastAsia="hi-IN" w:bidi="hi-IN"/>
              </w:rPr>
            </w:pPr>
            <w:r w:rsidRPr="00437F0D">
              <w:rPr>
                <w:rFonts w:ascii="Times New Roman" w:eastAsia="Times New Roman" w:hAnsi="Times New Roman" w:cs="Times New Roman"/>
                <w:color w:val="000000"/>
                <w:sz w:val="14"/>
                <w:szCs w:val="14"/>
                <w:lang w:eastAsia="hi-IN" w:bidi="hi-IN"/>
              </w:rPr>
              <w:t> </w:t>
            </w:r>
          </w:p>
        </w:tc>
        <w:tc>
          <w:tcPr>
            <w:tcW w:w="3566" w:type="dxa"/>
            <w:gridSpan w:val="4"/>
            <w:tcBorders>
              <w:top w:val="single" w:sz="4" w:space="0" w:color="000000"/>
              <w:left w:val="single" w:sz="4" w:space="0" w:color="000000"/>
              <w:bottom w:val="single" w:sz="4" w:space="0" w:color="000000"/>
              <w:right w:val="single" w:sz="4" w:space="0" w:color="000000"/>
            </w:tcBorders>
            <w:shd w:val="clear" w:color="auto" w:fill="000000"/>
            <w:vAlign w:val="center"/>
          </w:tcPr>
          <w:p w14:paraId="68DF6AD8"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4"/>
                <w:szCs w:val="14"/>
                <w:lang w:eastAsia="hi-IN" w:bidi="hi-IN"/>
              </w:rPr>
              <w:t>YOUR ANNUAL BALANCE</w:t>
            </w:r>
          </w:p>
        </w:tc>
      </w:tr>
      <w:tr w:rsidR="002922AD" w:rsidRPr="00437F0D" w14:paraId="03C47D9D" w14:textId="77777777" w:rsidTr="007D2C93">
        <w:trPr>
          <w:trHeight w:val="570"/>
        </w:trPr>
        <w:tc>
          <w:tcPr>
            <w:tcW w:w="3439" w:type="dxa"/>
            <w:shd w:val="clear" w:color="auto" w:fill="FFFFFF"/>
            <w:vAlign w:val="bottom"/>
          </w:tcPr>
          <w:p w14:paraId="130BB1A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712" w:type="dxa"/>
            <w:shd w:val="clear" w:color="auto" w:fill="FFFFFF"/>
            <w:vAlign w:val="bottom"/>
          </w:tcPr>
          <w:p w14:paraId="42AA737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952" w:type="dxa"/>
            <w:shd w:val="clear" w:color="auto" w:fill="FFFFFF"/>
            <w:vAlign w:val="bottom"/>
          </w:tcPr>
          <w:p w14:paraId="201C4704"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4"/>
                <w:szCs w:val="14"/>
                <w:lang w:eastAsia="hi-IN" w:bidi="hi-IN"/>
              </w:rPr>
            </w:pPr>
            <w:r w:rsidRPr="00437F0D">
              <w:rPr>
                <w:rFonts w:ascii="Times New Roman" w:eastAsia="Times New Roman" w:hAnsi="Times New Roman" w:cs="Times New Roman"/>
                <w:color w:val="000000"/>
                <w:lang w:eastAsia="hi-IN" w:bidi="hi-IN"/>
              </w:rPr>
              <w:t> </w:t>
            </w:r>
          </w:p>
        </w:tc>
        <w:tc>
          <w:tcPr>
            <w:tcW w:w="1239" w:type="dxa"/>
            <w:tcBorders>
              <w:left w:val="single" w:sz="4" w:space="0" w:color="808080"/>
              <w:bottom w:val="single" w:sz="4" w:space="0" w:color="808080"/>
            </w:tcBorders>
            <w:shd w:val="clear" w:color="auto" w:fill="D7E4BC"/>
            <w:vAlign w:val="center"/>
          </w:tcPr>
          <w:p w14:paraId="77DD336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4"/>
                <w:szCs w:val="14"/>
                <w:lang w:eastAsia="hi-IN" w:bidi="hi-IN"/>
              </w:rPr>
            </w:pPr>
            <w:r w:rsidRPr="00437F0D">
              <w:rPr>
                <w:rFonts w:ascii="Times New Roman" w:eastAsia="Times New Roman" w:hAnsi="Times New Roman" w:cs="Times New Roman"/>
                <w:b/>
                <w:bCs/>
                <w:color w:val="000000"/>
                <w:sz w:val="14"/>
                <w:szCs w:val="14"/>
                <w:lang w:eastAsia="hi-IN" w:bidi="hi-IN"/>
              </w:rPr>
              <w:t>£8,250</w:t>
            </w:r>
          </w:p>
        </w:tc>
        <w:tc>
          <w:tcPr>
            <w:tcW w:w="1313" w:type="dxa"/>
            <w:gridSpan w:val="2"/>
            <w:tcBorders>
              <w:left w:val="single" w:sz="4" w:space="0" w:color="808080"/>
            </w:tcBorders>
            <w:shd w:val="clear" w:color="auto" w:fill="FFFFFF"/>
            <w:vAlign w:val="center"/>
          </w:tcPr>
          <w:p w14:paraId="7C0AC7AB"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4"/>
                <w:szCs w:val="14"/>
                <w:lang w:eastAsia="hi-IN" w:bidi="hi-IN"/>
              </w:rPr>
            </w:pPr>
            <w:r w:rsidRPr="00437F0D">
              <w:rPr>
                <w:rFonts w:ascii="Times New Roman" w:eastAsia="Times New Roman" w:hAnsi="Times New Roman" w:cs="Times New Roman"/>
                <w:color w:val="000000"/>
                <w:sz w:val="14"/>
                <w:szCs w:val="14"/>
                <w:lang w:eastAsia="hi-IN" w:bidi="hi-IN"/>
              </w:rPr>
              <w:t> </w:t>
            </w:r>
          </w:p>
        </w:tc>
        <w:tc>
          <w:tcPr>
            <w:tcW w:w="3566" w:type="dxa"/>
            <w:gridSpan w:val="4"/>
            <w:tcBorders>
              <w:left w:val="single" w:sz="4" w:space="0" w:color="808080"/>
              <w:bottom w:val="single" w:sz="4" w:space="0" w:color="808080"/>
              <w:right w:val="single" w:sz="4" w:space="0" w:color="808080"/>
            </w:tcBorders>
            <w:shd w:val="clear" w:color="auto" w:fill="D7E4BC"/>
            <w:vAlign w:val="center"/>
          </w:tcPr>
          <w:p w14:paraId="449ADAB0"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4"/>
                <w:szCs w:val="14"/>
                <w:lang w:eastAsia="hi-IN" w:bidi="hi-IN"/>
              </w:rPr>
              <w:t>£99,000</w:t>
            </w:r>
          </w:p>
        </w:tc>
      </w:tr>
    </w:tbl>
    <w:p w14:paraId="2413A430"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208E891A"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172E5EC0" w14:textId="77777777" w:rsidR="002922AD" w:rsidRPr="00437F0D" w:rsidRDefault="002922AD" w:rsidP="00437F0D">
      <w:pPr>
        <w:suppressAutoHyphens/>
        <w:spacing w:after="0" w:line="360" w:lineRule="auto"/>
        <w:jc w:val="both"/>
        <w:rPr>
          <w:rFonts w:ascii="Times New Roman" w:eastAsia="DejaVu Sans Mono" w:hAnsi="Times New Roman" w:cs="Times New Roman"/>
          <w:i/>
          <w:iCs/>
          <w:color w:val="000000"/>
          <w:sz w:val="24"/>
          <w:szCs w:val="24"/>
          <w:lang w:eastAsia="ar-SA"/>
        </w:rPr>
      </w:pPr>
      <w:r w:rsidRPr="00437F0D">
        <w:rPr>
          <w:rFonts w:ascii="Times New Roman" w:eastAsia="DejaVu Sans Mono" w:hAnsi="Times New Roman" w:cs="Times New Roman"/>
          <w:color w:val="000000"/>
          <w:sz w:val="24"/>
          <w:szCs w:val="24"/>
          <w:u w:val="single"/>
          <w:lang w:eastAsia="ar-SA"/>
        </w:rPr>
        <w:t>Cash flow statement:</w:t>
      </w:r>
    </w:p>
    <w:p w14:paraId="68F596FB"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lang w:eastAsia="hi-IN" w:bidi="hi-IN"/>
        </w:rPr>
      </w:pPr>
      <w:r w:rsidRPr="00437F0D">
        <w:rPr>
          <w:rFonts w:ascii="Times New Roman" w:eastAsia="DejaVu Sans Mono" w:hAnsi="Times New Roman" w:cs="Times New Roman"/>
          <w:i/>
          <w:iCs/>
          <w:color w:val="000000"/>
          <w:sz w:val="24"/>
          <w:szCs w:val="24"/>
          <w:lang w:eastAsia="ar-SA"/>
        </w:rPr>
        <w:t>Monthly cash flow statement:</w:t>
      </w:r>
    </w:p>
    <w:tbl>
      <w:tblPr>
        <w:tblW w:w="0" w:type="auto"/>
        <w:tblInd w:w="108" w:type="dxa"/>
        <w:tblLayout w:type="fixed"/>
        <w:tblLook w:val="0000" w:firstRow="0" w:lastRow="0" w:firstColumn="0" w:lastColumn="0" w:noHBand="0" w:noVBand="0"/>
      </w:tblPr>
      <w:tblGrid>
        <w:gridCol w:w="7454"/>
        <w:gridCol w:w="1914"/>
      </w:tblGrid>
      <w:tr w:rsidR="002922AD" w:rsidRPr="00437F0D" w14:paraId="5162316E" w14:textId="77777777" w:rsidTr="002922AD">
        <w:trPr>
          <w:trHeight w:val="300"/>
        </w:trPr>
        <w:tc>
          <w:tcPr>
            <w:tcW w:w="7454" w:type="dxa"/>
            <w:tcBorders>
              <w:top w:val="single" w:sz="4" w:space="0" w:color="000000"/>
              <w:left w:val="single" w:sz="4" w:space="0" w:color="000000"/>
              <w:bottom w:val="single" w:sz="4" w:space="0" w:color="000000"/>
            </w:tcBorders>
            <w:shd w:val="clear" w:color="auto" w:fill="FFFFFF"/>
            <w:vAlign w:val="bottom"/>
          </w:tcPr>
          <w:p w14:paraId="30AE13F8"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lang w:eastAsia="hi-IN" w:bidi="hi-IN"/>
              </w:rPr>
            </w:pPr>
            <w:r w:rsidRPr="00437F0D">
              <w:rPr>
                <w:rFonts w:ascii="Times New Roman" w:eastAsia="Times New Roman" w:hAnsi="Times New Roman" w:cs="Times New Roman"/>
                <w:b/>
                <w:bCs/>
                <w:color w:val="000000"/>
                <w:lang w:eastAsia="hi-IN" w:bidi="hi-IN"/>
              </w:rPr>
              <w:t>Operating activities</w:t>
            </w:r>
          </w:p>
        </w:tc>
        <w:tc>
          <w:tcPr>
            <w:tcW w:w="1914" w:type="dxa"/>
            <w:tcBorders>
              <w:top w:val="single" w:sz="4" w:space="0" w:color="000000"/>
              <w:left w:val="single" w:sz="4" w:space="0" w:color="000000"/>
              <w:bottom w:val="single" w:sz="4" w:space="0" w:color="000000"/>
              <w:right w:val="single" w:sz="4" w:space="0" w:color="000000"/>
            </w:tcBorders>
            <w:shd w:val="clear" w:color="auto" w:fill="FFFFFF"/>
            <w:vAlign w:val="bottom"/>
          </w:tcPr>
          <w:p w14:paraId="2140E371"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lang w:eastAsia="hi-IN" w:bidi="hi-IN"/>
              </w:rPr>
              <w:t>£</w:t>
            </w:r>
          </w:p>
        </w:tc>
      </w:tr>
      <w:tr w:rsidR="002922AD" w:rsidRPr="00437F0D" w14:paraId="0B6623EC"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3F0F187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Net Income before Extraordinariness</w:t>
            </w:r>
          </w:p>
        </w:tc>
        <w:tc>
          <w:tcPr>
            <w:tcW w:w="1914" w:type="dxa"/>
            <w:tcBorders>
              <w:left w:val="single" w:sz="4" w:space="0" w:color="000000"/>
              <w:bottom w:val="single" w:sz="4" w:space="0" w:color="000000"/>
              <w:right w:val="single" w:sz="4" w:space="0" w:color="000000"/>
            </w:tcBorders>
            <w:shd w:val="clear" w:color="auto" w:fill="FFFFFF"/>
            <w:vAlign w:val="bottom"/>
          </w:tcPr>
          <w:p w14:paraId="412A35FE"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£35,500</w:t>
            </w:r>
          </w:p>
        </w:tc>
      </w:tr>
      <w:tr w:rsidR="002922AD" w:rsidRPr="00437F0D" w14:paraId="0923A7B4"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687CD59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i/>
                <w:iCs/>
                <w:color w:val="000000"/>
                <w:lang w:eastAsia="hi-IN" w:bidi="hi-IN"/>
              </w:rPr>
              <w:t>Depreciation, Depletion &amp; Amortization</w:t>
            </w:r>
          </w:p>
        </w:tc>
        <w:tc>
          <w:tcPr>
            <w:tcW w:w="1914" w:type="dxa"/>
            <w:tcBorders>
              <w:left w:val="single" w:sz="4" w:space="0" w:color="000000"/>
              <w:bottom w:val="single" w:sz="4" w:space="0" w:color="000000"/>
              <w:right w:val="single" w:sz="4" w:space="0" w:color="000000"/>
            </w:tcBorders>
            <w:shd w:val="clear" w:color="auto" w:fill="FFFFFF"/>
            <w:vAlign w:val="bottom"/>
          </w:tcPr>
          <w:p w14:paraId="181C1A24"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261DBF40"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37E568F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Depreciation and Depletion</w:t>
            </w:r>
          </w:p>
        </w:tc>
        <w:tc>
          <w:tcPr>
            <w:tcW w:w="1914" w:type="dxa"/>
            <w:tcBorders>
              <w:left w:val="single" w:sz="4" w:space="0" w:color="000000"/>
              <w:bottom w:val="single" w:sz="4" w:space="0" w:color="000000"/>
              <w:right w:val="single" w:sz="4" w:space="0" w:color="000000"/>
            </w:tcBorders>
            <w:shd w:val="clear" w:color="auto" w:fill="FFFFFF"/>
            <w:vAlign w:val="bottom"/>
          </w:tcPr>
          <w:p w14:paraId="76F813D5"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£15,000</w:t>
            </w:r>
          </w:p>
        </w:tc>
      </w:tr>
      <w:tr w:rsidR="002922AD" w:rsidRPr="00437F0D" w14:paraId="09735617"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5E3ED13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Amortization of Intangible Assets</w:t>
            </w:r>
          </w:p>
        </w:tc>
        <w:tc>
          <w:tcPr>
            <w:tcW w:w="1914" w:type="dxa"/>
            <w:tcBorders>
              <w:left w:val="single" w:sz="4" w:space="0" w:color="000000"/>
              <w:bottom w:val="single" w:sz="4" w:space="0" w:color="000000"/>
              <w:right w:val="single" w:sz="4" w:space="0" w:color="000000"/>
            </w:tcBorders>
            <w:shd w:val="clear" w:color="auto" w:fill="FFFFFF"/>
            <w:vAlign w:val="bottom"/>
          </w:tcPr>
          <w:p w14:paraId="2AEE0CF1"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£2,000</w:t>
            </w:r>
          </w:p>
        </w:tc>
      </w:tr>
      <w:tr w:rsidR="002922AD" w:rsidRPr="00437F0D" w14:paraId="00BB43DB"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28BA705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Deferred Taxes &amp; Investment Tax Credit</w:t>
            </w:r>
          </w:p>
        </w:tc>
        <w:tc>
          <w:tcPr>
            <w:tcW w:w="1914" w:type="dxa"/>
            <w:tcBorders>
              <w:left w:val="single" w:sz="4" w:space="0" w:color="000000"/>
              <w:bottom w:val="single" w:sz="4" w:space="0" w:color="000000"/>
              <w:right w:val="single" w:sz="4" w:space="0" w:color="000000"/>
            </w:tcBorders>
            <w:shd w:val="clear" w:color="auto" w:fill="FFFFFF"/>
            <w:vAlign w:val="bottom"/>
          </w:tcPr>
          <w:p w14:paraId="1374BE75"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£1,500</w:t>
            </w:r>
          </w:p>
        </w:tc>
      </w:tr>
      <w:tr w:rsidR="002922AD" w:rsidRPr="00437F0D" w14:paraId="1DB67E13"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2B26E8A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Deferred Taxes</w:t>
            </w:r>
          </w:p>
        </w:tc>
        <w:tc>
          <w:tcPr>
            <w:tcW w:w="1914" w:type="dxa"/>
            <w:tcBorders>
              <w:left w:val="single" w:sz="4" w:space="0" w:color="000000"/>
              <w:bottom w:val="single" w:sz="4" w:space="0" w:color="000000"/>
              <w:right w:val="single" w:sz="4" w:space="0" w:color="000000"/>
            </w:tcBorders>
            <w:shd w:val="clear" w:color="auto" w:fill="FFFFFF"/>
            <w:vAlign w:val="bottom"/>
          </w:tcPr>
          <w:p w14:paraId="0EB70138"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£4,000</w:t>
            </w:r>
          </w:p>
        </w:tc>
      </w:tr>
      <w:tr w:rsidR="002922AD" w:rsidRPr="00437F0D" w14:paraId="6E6844DA"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7D0F6DF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Investment Tax Credit</w:t>
            </w:r>
          </w:p>
        </w:tc>
        <w:tc>
          <w:tcPr>
            <w:tcW w:w="1914" w:type="dxa"/>
            <w:tcBorders>
              <w:left w:val="single" w:sz="4" w:space="0" w:color="000000"/>
              <w:bottom w:val="single" w:sz="4" w:space="0" w:color="000000"/>
              <w:right w:val="single" w:sz="4" w:space="0" w:color="000000"/>
            </w:tcBorders>
            <w:shd w:val="clear" w:color="auto" w:fill="FFFFFF"/>
            <w:vAlign w:val="bottom"/>
          </w:tcPr>
          <w:p w14:paraId="53FB6541"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0023FBE1"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3126620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Other Funds</w:t>
            </w:r>
          </w:p>
        </w:tc>
        <w:tc>
          <w:tcPr>
            <w:tcW w:w="1914" w:type="dxa"/>
            <w:tcBorders>
              <w:left w:val="single" w:sz="4" w:space="0" w:color="000000"/>
              <w:bottom w:val="single" w:sz="4" w:space="0" w:color="000000"/>
              <w:right w:val="single" w:sz="4" w:space="0" w:color="000000"/>
            </w:tcBorders>
            <w:shd w:val="clear" w:color="auto" w:fill="FFFFFF"/>
            <w:vAlign w:val="bottom"/>
          </w:tcPr>
          <w:p w14:paraId="288B395A"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£1,500</w:t>
            </w:r>
          </w:p>
        </w:tc>
      </w:tr>
      <w:tr w:rsidR="002922AD" w:rsidRPr="00437F0D" w14:paraId="3C821149"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7F82937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lastRenderedPageBreak/>
              <w:t>Funds from Operations</w:t>
            </w:r>
          </w:p>
        </w:tc>
        <w:tc>
          <w:tcPr>
            <w:tcW w:w="1914" w:type="dxa"/>
            <w:tcBorders>
              <w:left w:val="single" w:sz="4" w:space="0" w:color="000000"/>
              <w:bottom w:val="single" w:sz="4" w:space="0" w:color="000000"/>
              <w:right w:val="single" w:sz="4" w:space="0" w:color="000000"/>
            </w:tcBorders>
            <w:shd w:val="clear" w:color="auto" w:fill="FFFFFF"/>
            <w:vAlign w:val="bottom"/>
          </w:tcPr>
          <w:p w14:paraId="4F604D4B"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£48,500</w:t>
            </w:r>
          </w:p>
        </w:tc>
      </w:tr>
      <w:tr w:rsidR="002922AD" w:rsidRPr="00437F0D" w14:paraId="202FBF47"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64DDEB9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Extraordinariness</w:t>
            </w:r>
          </w:p>
        </w:tc>
        <w:tc>
          <w:tcPr>
            <w:tcW w:w="1914" w:type="dxa"/>
            <w:tcBorders>
              <w:left w:val="single" w:sz="4" w:space="0" w:color="000000"/>
              <w:bottom w:val="single" w:sz="4" w:space="0" w:color="000000"/>
              <w:right w:val="single" w:sz="4" w:space="0" w:color="000000"/>
            </w:tcBorders>
            <w:shd w:val="clear" w:color="auto" w:fill="FFFFFF"/>
            <w:vAlign w:val="bottom"/>
          </w:tcPr>
          <w:p w14:paraId="30A40A66"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56527CDD"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62C9C09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Changes in Working Capital</w:t>
            </w:r>
          </w:p>
        </w:tc>
        <w:tc>
          <w:tcPr>
            <w:tcW w:w="1914" w:type="dxa"/>
            <w:tcBorders>
              <w:left w:val="single" w:sz="4" w:space="0" w:color="000000"/>
              <w:bottom w:val="single" w:sz="4" w:space="0" w:color="000000"/>
              <w:right w:val="single" w:sz="4" w:space="0" w:color="000000"/>
            </w:tcBorders>
            <w:shd w:val="clear" w:color="auto" w:fill="FFFFFF"/>
            <w:vAlign w:val="bottom"/>
          </w:tcPr>
          <w:p w14:paraId="70ED2FDF"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£3,000</w:t>
            </w:r>
          </w:p>
        </w:tc>
      </w:tr>
      <w:tr w:rsidR="002922AD" w:rsidRPr="00437F0D" w14:paraId="46A270EA"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358D180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Receivables</w:t>
            </w:r>
          </w:p>
        </w:tc>
        <w:tc>
          <w:tcPr>
            <w:tcW w:w="1914" w:type="dxa"/>
            <w:tcBorders>
              <w:left w:val="single" w:sz="4" w:space="0" w:color="000000"/>
              <w:bottom w:val="single" w:sz="4" w:space="0" w:color="000000"/>
              <w:right w:val="single" w:sz="4" w:space="0" w:color="000000"/>
            </w:tcBorders>
            <w:shd w:val="clear" w:color="auto" w:fill="FFFFFF"/>
            <w:vAlign w:val="bottom"/>
          </w:tcPr>
          <w:p w14:paraId="00E0AEE6"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£1,200</w:t>
            </w:r>
          </w:p>
        </w:tc>
      </w:tr>
      <w:tr w:rsidR="002922AD" w:rsidRPr="00437F0D" w14:paraId="29A997F5"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60D2A62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Accounts Payable</w:t>
            </w:r>
          </w:p>
        </w:tc>
        <w:tc>
          <w:tcPr>
            <w:tcW w:w="1914" w:type="dxa"/>
            <w:tcBorders>
              <w:left w:val="single" w:sz="4" w:space="0" w:color="000000"/>
              <w:bottom w:val="single" w:sz="4" w:space="0" w:color="000000"/>
              <w:right w:val="single" w:sz="4" w:space="0" w:color="000000"/>
            </w:tcBorders>
            <w:shd w:val="clear" w:color="auto" w:fill="FFFFFF"/>
            <w:vAlign w:val="bottom"/>
          </w:tcPr>
          <w:p w14:paraId="0C3D6071"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£2,000</w:t>
            </w:r>
          </w:p>
        </w:tc>
      </w:tr>
      <w:tr w:rsidR="002922AD" w:rsidRPr="00437F0D" w14:paraId="2CFCDA3B" w14:textId="77777777" w:rsidTr="002922AD">
        <w:trPr>
          <w:trHeight w:val="300"/>
        </w:trPr>
        <w:tc>
          <w:tcPr>
            <w:tcW w:w="7454" w:type="dxa"/>
            <w:tcBorders>
              <w:left w:val="single" w:sz="4" w:space="0" w:color="000000"/>
              <w:bottom w:val="single" w:sz="4" w:space="0" w:color="000000"/>
            </w:tcBorders>
            <w:shd w:val="clear" w:color="auto" w:fill="FFFFFF"/>
            <w:vAlign w:val="bottom"/>
          </w:tcPr>
          <w:p w14:paraId="6A3761B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Other Assets/Liabilities</w:t>
            </w:r>
          </w:p>
        </w:tc>
        <w:tc>
          <w:tcPr>
            <w:tcW w:w="1914" w:type="dxa"/>
            <w:tcBorders>
              <w:left w:val="single" w:sz="4" w:space="0" w:color="000000"/>
              <w:bottom w:val="single" w:sz="4" w:space="0" w:color="000000"/>
              <w:right w:val="single" w:sz="4" w:space="0" w:color="000000"/>
            </w:tcBorders>
            <w:shd w:val="clear" w:color="auto" w:fill="FFFFFF"/>
            <w:vAlign w:val="bottom"/>
          </w:tcPr>
          <w:p w14:paraId="69AD0099"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£4,700</w:t>
            </w:r>
          </w:p>
        </w:tc>
      </w:tr>
      <w:tr w:rsidR="002922AD" w:rsidRPr="00437F0D" w14:paraId="5CC0239A" w14:textId="77777777" w:rsidTr="002922AD">
        <w:trPr>
          <w:trHeight w:val="288"/>
        </w:trPr>
        <w:tc>
          <w:tcPr>
            <w:tcW w:w="7454" w:type="dxa"/>
            <w:tcBorders>
              <w:left w:val="single" w:sz="4" w:space="0" w:color="000000"/>
              <w:bottom w:val="single" w:sz="4" w:space="0" w:color="000000"/>
            </w:tcBorders>
            <w:shd w:val="clear" w:color="auto" w:fill="FFFFFF"/>
            <w:vAlign w:val="bottom"/>
          </w:tcPr>
          <w:p w14:paraId="7B4CCB7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b/>
                <w:bCs/>
                <w:color w:val="000000"/>
                <w:lang w:eastAsia="hi-IN" w:bidi="hi-IN"/>
              </w:rPr>
              <w:t>Net Operating cash flow</w:t>
            </w:r>
          </w:p>
        </w:tc>
        <w:tc>
          <w:tcPr>
            <w:tcW w:w="1914" w:type="dxa"/>
            <w:tcBorders>
              <w:left w:val="single" w:sz="4" w:space="0" w:color="000000"/>
              <w:bottom w:val="single" w:sz="4" w:space="0" w:color="000000"/>
              <w:right w:val="single" w:sz="4" w:space="0" w:color="000000"/>
            </w:tcBorders>
            <w:shd w:val="clear" w:color="auto" w:fill="FFFFFF"/>
            <w:vAlign w:val="bottom"/>
          </w:tcPr>
          <w:p w14:paraId="4C25AF3A"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£37,600</w:t>
            </w:r>
          </w:p>
        </w:tc>
      </w:tr>
    </w:tbl>
    <w:p w14:paraId="5222BB7D"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197F7D82"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28"/>
          <w:szCs w:val="28"/>
          <w:lang w:eastAsia="hi-IN" w:bidi="hi-IN"/>
        </w:rPr>
      </w:pPr>
      <w:r w:rsidRPr="00437F0D">
        <w:rPr>
          <w:rFonts w:ascii="Times New Roman" w:eastAsia="DejaVu Sans Mono" w:hAnsi="Times New Roman" w:cs="Times New Roman"/>
          <w:color w:val="000000"/>
          <w:sz w:val="24"/>
          <w:szCs w:val="24"/>
          <w:u w:val="single"/>
          <w:lang w:eastAsia="ar-SA"/>
        </w:rPr>
        <w:t>Balance sheet:</w:t>
      </w:r>
    </w:p>
    <w:tbl>
      <w:tblPr>
        <w:tblW w:w="0" w:type="auto"/>
        <w:tblInd w:w="108" w:type="dxa"/>
        <w:tblLayout w:type="fixed"/>
        <w:tblLook w:val="0000" w:firstRow="0" w:lastRow="0" w:firstColumn="0" w:lastColumn="0" w:noHBand="0" w:noVBand="0"/>
      </w:tblPr>
      <w:tblGrid>
        <w:gridCol w:w="7299"/>
        <w:gridCol w:w="2069"/>
      </w:tblGrid>
      <w:tr w:rsidR="002922AD" w:rsidRPr="00437F0D" w14:paraId="4CE89E9A" w14:textId="77777777" w:rsidTr="002922AD">
        <w:trPr>
          <w:trHeight w:val="360"/>
        </w:trPr>
        <w:tc>
          <w:tcPr>
            <w:tcW w:w="7299" w:type="dxa"/>
            <w:tcBorders>
              <w:top w:val="single" w:sz="4" w:space="0" w:color="000000"/>
              <w:left w:val="single" w:sz="4" w:space="0" w:color="000000"/>
              <w:bottom w:val="single" w:sz="4" w:space="0" w:color="000000"/>
            </w:tcBorders>
            <w:shd w:val="clear" w:color="auto" w:fill="FFFFFF"/>
            <w:vAlign w:val="bottom"/>
          </w:tcPr>
          <w:p w14:paraId="4AFEA89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b/>
                <w:bCs/>
                <w:color w:val="000000"/>
                <w:sz w:val="28"/>
                <w:szCs w:val="28"/>
                <w:lang w:eastAsia="hi-IN" w:bidi="hi-IN"/>
              </w:rPr>
              <w:t>Assets</w:t>
            </w:r>
          </w:p>
        </w:tc>
        <w:tc>
          <w:tcPr>
            <w:tcW w:w="2069" w:type="dxa"/>
            <w:tcBorders>
              <w:top w:val="single" w:sz="4" w:space="0" w:color="000000"/>
              <w:left w:val="single" w:sz="4" w:space="0" w:color="000000"/>
              <w:bottom w:val="single" w:sz="4" w:space="0" w:color="000000"/>
              <w:right w:val="single" w:sz="4" w:space="0" w:color="000000"/>
            </w:tcBorders>
            <w:shd w:val="clear" w:color="auto" w:fill="FFFFFF"/>
            <w:vAlign w:val="bottom"/>
          </w:tcPr>
          <w:p w14:paraId="269568F7"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34AF6498"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13194FB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i/>
                <w:iCs/>
                <w:color w:val="000000"/>
                <w:lang w:eastAsia="hi-IN" w:bidi="hi-IN"/>
              </w:rPr>
              <w:t>Current assets</w:t>
            </w:r>
          </w:p>
        </w:tc>
        <w:tc>
          <w:tcPr>
            <w:tcW w:w="2069" w:type="dxa"/>
            <w:tcBorders>
              <w:left w:val="single" w:sz="4" w:space="0" w:color="000000"/>
              <w:bottom w:val="single" w:sz="4" w:space="0" w:color="000000"/>
              <w:right w:val="single" w:sz="4" w:space="0" w:color="000000"/>
            </w:tcBorders>
            <w:shd w:val="clear" w:color="auto" w:fill="FFFFFF"/>
            <w:vAlign w:val="bottom"/>
          </w:tcPr>
          <w:p w14:paraId="4D14DEAD"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5B620523"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47B2FB9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Cash</w:t>
            </w:r>
          </w:p>
        </w:tc>
        <w:tc>
          <w:tcPr>
            <w:tcW w:w="2069" w:type="dxa"/>
            <w:tcBorders>
              <w:left w:val="single" w:sz="4" w:space="0" w:color="000000"/>
              <w:bottom w:val="single" w:sz="4" w:space="0" w:color="000000"/>
              <w:right w:val="single" w:sz="4" w:space="0" w:color="000000"/>
            </w:tcBorders>
            <w:shd w:val="clear" w:color="auto" w:fill="FFFFFF"/>
            <w:vAlign w:val="bottom"/>
          </w:tcPr>
          <w:p w14:paraId="386A26DF"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£45,000</w:t>
            </w:r>
          </w:p>
        </w:tc>
      </w:tr>
      <w:tr w:rsidR="002922AD" w:rsidRPr="00437F0D" w14:paraId="23F294C1"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5A6BFE8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Bank</w:t>
            </w:r>
          </w:p>
        </w:tc>
        <w:tc>
          <w:tcPr>
            <w:tcW w:w="2069" w:type="dxa"/>
            <w:tcBorders>
              <w:left w:val="single" w:sz="4" w:space="0" w:color="000000"/>
              <w:bottom w:val="single" w:sz="4" w:space="0" w:color="000000"/>
              <w:right w:val="single" w:sz="4" w:space="0" w:color="000000"/>
            </w:tcBorders>
            <w:shd w:val="clear" w:color="auto" w:fill="FFFFFF"/>
            <w:vAlign w:val="bottom"/>
          </w:tcPr>
          <w:p w14:paraId="7C109A0B"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£800,000</w:t>
            </w:r>
          </w:p>
        </w:tc>
      </w:tr>
      <w:tr w:rsidR="002922AD" w:rsidRPr="00437F0D" w14:paraId="3D6B0D29"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2C41743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Accounts receivables</w:t>
            </w:r>
          </w:p>
        </w:tc>
        <w:tc>
          <w:tcPr>
            <w:tcW w:w="2069" w:type="dxa"/>
            <w:tcBorders>
              <w:left w:val="single" w:sz="4" w:space="0" w:color="000000"/>
              <w:bottom w:val="single" w:sz="4" w:space="0" w:color="000000"/>
              <w:right w:val="single" w:sz="4" w:space="0" w:color="000000"/>
            </w:tcBorders>
            <w:shd w:val="clear" w:color="auto" w:fill="FFFFFF"/>
            <w:vAlign w:val="bottom"/>
          </w:tcPr>
          <w:p w14:paraId="66148CD1"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£14,000</w:t>
            </w:r>
          </w:p>
        </w:tc>
      </w:tr>
      <w:tr w:rsidR="002922AD" w:rsidRPr="00437F0D" w14:paraId="2B581107"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4EE4B29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Bad debt</w:t>
            </w:r>
          </w:p>
        </w:tc>
        <w:tc>
          <w:tcPr>
            <w:tcW w:w="2069" w:type="dxa"/>
            <w:tcBorders>
              <w:left w:val="single" w:sz="4" w:space="0" w:color="000000"/>
              <w:bottom w:val="single" w:sz="4" w:space="0" w:color="000000"/>
              <w:right w:val="single" w:sz="4" w:space="0" w:color="000000"/>
            </w:tcBorders>
            <w:shd w:val="clear" w:color="auto" w:fill="FFFFFF"/>
            <w:vAlign w:val="bottom"/>
          </w:tcPr>
          <w:p w14:paraId="36A321E5"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£12,000</w:t>
            </w:r>
          </w:p>
        </w:tc>
      </w:tr>
      <w:tr w:rsidR="002922AD" w:rsidRPr="00437F0D" w14:paraId="784015A7"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6C92144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other receivables</w:t>
            </w:r>
          </w:p>
        </w:tc>
        <w:tc>
          <w:tcPr>
            <w:tcW w:w="2069" w:type="dxa"/>
            <w:tcBorders>
              <w:left w:val="single" w:sz="4" w:space="0" w:color="000000"/>
              <w:bottom w:val="single" w:sz="4" w:space="0" w:color="000000"/>
              <w:right w:val="single" w:sz="4" w:space="0" w:color="000000"/>
            </w:tcBorders>
            <w:shd w:val="clear" w:color="auto" w:fill="FFFFFF"/>
            <w:vAlign w:val="bottom"/>
          </w:tcPr>
          <w:p w14:paraId="3B20E6B9"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20D961C2"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4D8BAEB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Inventories</w:t>
            </w:r>
          </w:p>
        </w:tc>
        <w:tc>
          <w:tcPr>
            <w:tcW w:w="2069" w:type="dxa"/>
            <w:tcBorders>
              <w:left w:val="single" w:sz="4" w:space="0" w:color="000000"/>
              <w:bottom w:val="single" w:sz="4" w:space="0" w:color="000000"/>
              <w:right w:val="single" w:sz="4" w:space="0" w:color="000000"/>
            </w:tcBorders>
            <w:shd w:val="clear" w:color="auto" w:fill="FFFFFF"/>
            <w:vAlign w:val="bottom"/>
          </w:tcPr>
          <w:p w14:paraId="02B97C12"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£15,000</w:t>
            </w:r>
          </w:p>
        </w:tc>
      </w:tr>
      <w:tr w:rsidR="002922AD" w:rsidRPr="00437F0D" w14:paraId="3C8E11FA"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4E88113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b/>
                <w:bCs/>
                <w:color w:val="000000"/>
                <w:lang w:eastAsia="hi-IN" w:bidi="hi-IN"/>
              </w:rPr>
              <w:t>Total current assets (A)</w:t>
            </w:r>
          </w:p>
        </w:tc>
        <w:tc>
          <w:tcPr>
            <w:tcW w:w="2069" w:type="dxa"/>
            <w:tcBorders>
              <w:left w:val="single" w:sz="4" w:space="0" w:color="000000"/>
              <w:bottom w:val="single" w:sz="4" w:space="0" w:color="000000"/>
              <w:right w:val="single" w:sz="4" w:space="0" w:color="000000"/>
            </w:tcBorders>
            <w:shd w:val="clear" w:color="auto" w:fill="FFFFFF"/>
            <w:vAlign w:val="bottom"/>
          </w:tcPr>
          <w:p w14:paraId="55085ABE"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£862,000</w:t>
            </w:r>
          </w:p>
        </w:tc>
      </w:tr>
      <w:tr w:rsidR="002922AD" w:rsidRPr="00437F0D" w14:paraId="1811CF67"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31546D5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2069" w:type="dxa"/>
            <w:tcBorders>
              <w:left w:val="single" w:sz="4" w:space="0" w:color="000000"/>
              <w:bottom w:val="single" w:sz="4" w:space="0" w:color="000000"/>
              <w:right w:val="single" w:sz="4" w:space="0" w:color="000000"/>
            </w:tcBorders>
            <w:shd w:val="clear" w:color="auto" w:fill="FFFFFF"/>
            <w:vAlign w:val="bottom"/>
          </w:tcPr>
          <w:p w14:paraId="0EF2EA43"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3FA56CEF"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7E4E6BB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i/>
                <w:iCs/>
                <w:color w:val="000000"/>
                <w:lang w:eastAsia="hi-IN" w:bidi="hi-IN"/>
              </w:rPr>
              <w:t>Fixed assets</w:t>
            </w:r>
          </w:p>
        </w:tc>
        <w:tc>
          <w:tcPr>
            <w:tcW w:w="2069" w:type="dxa"/>
            <w:tcBorders>
              <w:left w:val="single" w:sz="4" w:space="0" w:color="000000"/>
              <w:bottom w:val="single" w:sz="4" w:space="0" w:color="000000"/>
              <w:right w:val="single" w:sz="4" w:space="0" w:color="000000"/>
            </w:tcBorders>
            <w:shd w:val="clear" w:color="auto" w:fill="FFFFFF"/>
            <w:vAlign w:val="bottom"/>
          </w:tcPr>
          <w:p w14:paraId="21867E3B"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292603FD"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4850DBF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Property, plant and equipment</w:t>
            </w:r>
          </w:p>
        </w:tc>
        <w:tc>
          <w:tcPr>
            <w:tcW w:w="2069" w:type="dxa"/>
            <w:tcBorders>
              <w:left w:val="single" w:sz="4" w:space="0" w:color="000000"/>
              <w:bottom w:val="single" w:sz="4" w:space="0" w:color="000000"/>
              <w:right w:val="single" w:sz="4" w:space="0" w:color="000000"/>
            </w:tcBorders>
            <w:shd w:val="clear" w:color="auto" w:fill="FFFFFF"/>
            <w:vAlign w:val="bottom"/>
          </w:tcPr>
          <w:p w14:paraId="6112CBEC"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£25,000</w:t>
            </w:r>
          </w:p>
        </w:tc>
      </w:tr>
      <w:tr w:rsidR="002922AD" w:rsidRPr="00437F0D" w14:paraId="3A12F8C4"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3273BFE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Warehouse</w:t>
            </w:r>
          </w:p>
        </w:tc>
        <w:tc>
          <w:tcPr>
            <w:tcW w:w="2069" w:type="dxa"/>
            <w:tcBorders>
              <w:left w:val="single" w:sz="4" w:space="0" w:color="000000"/>
              <w:bottom w:val="single" w:sz="4" w:space="0" w:color="000000"/>
              <w:right w:val="single" w:sz="4" w:space="0" w:color="000000"/>
            </w:tcBorders>
            <w:shd w:val="clear" w:color="auto" w:fill="FFFFFF"/>
            <w:vAlign w:val="bottom"/>
          </w:tcPr>
          <w:p w14:paraId="1D96B7B9"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£1,500,000</w:t>
            </w:r>
          </w:p>
        </w:tc>
      </w:tr>
      <w:tr w:rsidR="002922AD" w:rsidRPr="00437F0D" w14:paraId="56C0E83F"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04DE58C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Land</w:t>
            </w:r>
          </w:p>
        </w:tc>
        <w:tc>
          <w:tcPr>
            <w:tcW w:w="2069" w:type="dxa"/>
            <w:tcBorders>
              <w:left w:val="single" w:sz="4" w:space="0" w:color="000000"/>
              <w:bottom w:val="single" w:sz="4" w:space="0" w:color="000000"/>
              <w:right w:val="single" w:sz="4" w:space="0" w:color="000000"/>
            </w:tcBorders>
            <w:shd w:val="clear" w:color="auto" w:fill="FFFFFF"/>
            <w:vAlign w:val="bottom"/>
          </w:tcPr>
          <w:p w14:paraId="60FFF758"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£1,000,000</w:t>
            </w:r>
          </w:p>
        </w:tc>
      </w:tr>
      <w:tr w:rsidR="002922AD" w:rsidRPr="00437F0D" w14:paraId="244FFB8E"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419AADB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Computer software and equipment</w:t>
            </w:r>
          </w:p>
        </w:tc>
        <w:tc>
          <w:tcPr>
            <w:tcW w:w="2069" w:type="dxa"/>
            <w:tcBorders>
              <w:left w:val="single" w:sz="4" w:space="0" w:color="000000"/>
              <w:bottom w:val="single" w:sz="4" w:space="0" w:color="000000"/>
              <w:right w:val="single" w:sz="4" w:space="0" w:color="000000"/>
            </w:tcBorders>
            <w:shd w:val="clear" w:color="auto" w:fill="FFFFFF"/>
            <w:vAlign w:val="bottom"/>
          </w:tcPr>
          <w:p w14:paraId="66068CAF"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£30,000</w:t>
            </w:r>
          </w:p>
        </w:tc>
      </w:tr>
      <w:tr w:rsidR="002922AD" w:rsidRPr="00437F0D" w14:paraId="61707984"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2B72323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Goodwill</w:t>
            </w:r>
          </w:p>
        </w:tc>
        <w:tc>
          <w:tcPr>
            <w:tcW w:w="2069" w:type="dxa"/>
            <w:tcBorders>
              <w:left w:val="single" w:sz="4" w:space="0" w:color="000000"/>
              <w:bottom w:val="single" w:sz="4" w:space="0" w:color="000000"/>
              <w:right w:val="single" w:sz="4" w:space="0" w:color="000000"/>
            </w:tcBorders>
            <w:shd w:val="clear" w:color="auto" w:fill="FFFFFF"/>
            <w:vAlign w:val="bottom"/>
          </w:tcPr>
          <w:p w14:paraId="56FDCB63"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£500,000</w:t>
            </w:r>
          </w:p>
        </w:tc>
      </w:tr>
      <w:tr w:rsidR="002922AD" w:rsidRPr="00437F0D" w14:paraId="675B229E"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32F2B40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b/>
                <w:bCs/>
                <w:color w:val="000000"/>
                <w:lang w:eastAsia="hi-IN" w:bidi="hi-IN"/>
              </w:rPr>
              <w:t>Total fixed assets (B)</w:t>
            </w:r>
          </w:p>
        </w:tc>
        <w:tc>
          <w:tcPr>
            <w:tcW w:w="2069" w:type="dxa"/>
            <w:tcBorders>
              <w:left w:val="single" w:sz="4" w:space="0" w:color="000000"/>
              <w:bottom w:val="single" w:sz="4" w:space="0" w:color="000000"/>
              <w:right w:val="single" w:sz="4" w:space="0" w:color="000000"/>
            </w:tcBorders>
            <w:shd w:val="clear" w:color="auto" w:fill="FFFFFF"/>
            <w:vAlign w:val="bottom"/>
          </w:tcPr>
          <w:p w14:paraId="23F0C8FC"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£3,055,000</w:t>
            </w:r>
          </w:p>
        </w:tc>
      </w:tr>
      <w:tr w:rsidR="002922AD" w:rsidRPr="00437F0D" w14:paraId="03729074"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2E4BF4A5"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lang w:eastAsia="hi-IN" w:bidi="hi-IN"/>
              </w:rPr>
            </w:pPr>
            <w:r w:rsidRPr="00437F0D">
              <w:rPr>
                <w:rFonts w:ascii="Times New Roman" w:eastAsia="Times New Roman" w:hAnsi="Times New Roman" w:cs="Times New Roman"/>
                <w:b/>
                <w:bCs/>
                <w:color w:val="000000"/>
                <w:lang w:eastAsia="hi-IN" w:bidi="hi-IN"/>
              </w:rPr>
              <w:t>Total Assets (A + B)</w:t>
            </w:r>
          </w:p>
        </w:tc>
        <w:tc>
          <w:tcPr>
            <w:tcW w:w="2069" w:type="dxa"/>
            <w:tcBorders>
              <w:left w:val="single" w:sz="4" w:space="0" w:color="000000"/>
              <w:bottom w:val="single" w:sz="4" w:space="0" w:color="000000"/>
              <w:right w:val="single" w:sz="4" w:space="0" w:color="000000"/>
            </w:tcBorders>
            <w:shd w:val="clear" w:color="auto" w:fill="FFFFFF"/>
            <w:vAlign w:val="bottom"/>
          </w:tcPr>
          <w:p w14:paraId="32F53156"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lang w:eastAsia="hi-IN" w:bidi="hi-IN"/>
              </w:rPr>
              <w:t>£3,917,000</w:t>
            </w:r>
          </w:p>
        </w:tc>
      </w:tr>
      <w:tr w:rsidR="002922AD" w:rsidRPr="00437F0D" w14:paraId="46EFF73F"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5D1C6E4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2069" w:type="dxa"/>
            <w:tcBorders>
              <w:left w:val="single" w:sz="4" w:space="0" w:color="000000"/>
              <w:bottom w:val="single" w:sz="4" w:space="0" w:color="000000"/>
              <w:right w:val="single" w:sz="4" w:space="0" w:color="000000"/>
            </w:tcBorders>
            <w:shd w:val="clear" w:color="auto" w:fill="FFFFFF"/>
            <w:vAlign w:val="bottom"/>
          </w:tcPr>
          <w:p w14:paraId="26C0A112"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6900617F" w14:textId="77777777" w:rsidTr="002922AD">
        <w:trPr>
          <w:trHeight w:val="720"/>
        </w:trPr>
        <w:tc>
          <w:tcPr>
            <w:tcW w:w="7299" w:type="dxa"/>
            <w:tcBorders>
              <w:left w:val="single" w:sz="4" w:space="0" w:color="000000"/>
              <w:bottom w:val="single" w:sz="4" w:space="0" w:color="000000"/>
            </w:tcBorders>
            <w:shd w:val="clear" w:color="auto" w:fill="FFFFFF"/>
            <w:vAlign w:val="bottom"/>
          </w:tcPr>
          <w:p w14:paraId="7EECFF3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b/>
                <w:bCs/>
                <w:color w:val="000000"/>
                <w:sz w:val="28"/>
                <w:szCs w:val="28"/>
                <w:lang w:eastAsia="hi-IN" w:bidi="hi-IN"/>
              </w:rPr>
              <w:t>Liabilities &amp; Shareholders' Equity</w:t>
            </w:r>
          </w:p>
        </w:tc>
        <w:tc>
          <w:tcPr>
            <w:tcW w:w="2069" w:type="dxa"/>
            <w:tcBorders>
              <w:left w:val="single" w:sz="4" w:space="0" w:color="000000"/>
              <w:bottom w:val="single" w:sz="4" w:space="0" w:color="000000"/>
              <w:right w:val="single" w:sz="4" w:space="0" w:color="000000"/>
            </w:tcBorders>
            <w:shd w:val="clear" w:color="auto" w:fill="FFFFFF"/>
            <w:vAlign w:val="bottom"/>
          </w:tcPr>
          <w:p w14:paraId="65076D7E"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75F66D8A"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4EA9467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i/>
                <w:iCs/>
                <w:color w:val="000000"/>
                <w:lang w:eastAsia="hi-IN" w:bidi="hi-IN"/>
              </w:rPr>
              <w:t>Current liabilities</w:t>
            </w:r>
          </w:p>
        </w:tc>
        <w:tc>
          <w:tcPr>
            <w:tcW w:w="2069" w:type="dxa"/>
            <w:tcBorders>
              <w:left w:val="single" w:sz="4" w:space="0" w:color="000000"/>
              <w:bottom w:val="single" w:sz="4" w:space="0" w:color="000000"/>
              <w:right w:val="single" w:sz="4" w:space="0" w:color="000000"/>
            </w:tcBorders>
            <w:shd w:val="clear" w:color="auto" w:fill="FFFFFF"/>
            <w:vAlign w:val="bottom"/>
          </w:tcPr>
          <w:p w14:paraId="4F010A56"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751FD603"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09D5415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Short term debts</w:t>
            </w:r>
          </w:p>
        </w:tc>
        <w:tc>
          <w:tcPr>
            <w:tcW w:w="2069" w:type="dxa"/>
            <w:tcBorders>
              <w:left w:val="single" w:sz="4" w:space="0" w:color="000000"/>
              <w:bottom w:val="single" w:sz="4" w:space="0" w:color="000000"/>
              <w:right w:val="single" w:sz="4" w:space="0" w:color="000000"/>
            </w:tcBorders>
            <w:shd w:val="clear" w:color="auto" w:fill="FFFFFF"/>
            <w:vAlign w:val="bottom"/>
          </w:tcPr>
          <w:p w14:paraId="55388A56"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£90,000</w:t>
            </w:r>
          </w:p>
        </w:tc>
      </w:tr>
      <w:tr w:rsidR="002922AD" w:rsidRPr="00437F0D" w14:paraId="5154F658"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616229F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Accounts payable</w:t>
            </w:r>
          </w:p>
        </w:tc>
        <w:tc>
          <w:tcPr>
            <w:tcW w:w="2069" w:type="dxa"/>
            <w:tcBorders>
              <w:left w:val="single" w:sz="4" w:space="0" w:color="000000"/>
              <w:bottom w:val="single" w:sz="4" w:space="0" w:color="000000"/>
              <w:right w:val="single" w:sz="4" w:space="0" w:color="000000"/>
            </w:tcBorders>
            <w:shd w:val="clear" w:color="auto" w:fill="FFFFFF"/>
            <w:vAlign w:val="bottom"/>
          </w:tcPr>
          <w:p w14:paraId="0DF028AC"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£150,000</w:t>
            </w:r>
          </w:p>
        </w:tc>
      </w:tr>
      <w:tr w:rsidR="002922AD" w:rsidRPr="00437F0D" w14:paraId="7CEBE5F9"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437B801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Accrued payroll</w:t>
            </w:r>
          </w:p>
        </w:tc>
        <w:tc>
          <w:tcPr>
            <w:tcW w:w="2069" w:type="dxa"/>
            <w:tcBorders>
              <w:left w:val="single" w:sz="4" w:space="0" w:color="000000"/>
              <w:bottom w:val="single" w:sz="4" w:space="0" w:color="000000"/>
              <w:right w:val="single" w:sz="4" w:space="0" w:color="000000"/>
            </w:tcBorders>
            <w:shd w:val="clear" w:color="auto" w:fill="FFFFFF"/>
            <w:vAlign w:val="bottom"/>
          </w:tcPr>
          <w:p w14:paraId="73ED97F7"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£60,000</w:t>
            </w:r>
          </w:p>
        </w:tc>
      </w:tr>
      <w:tr w:rsidR="002922AD" w:rsidRPr="00437F0D" w14:paraId="243F0B18"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00E27C6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b/>
                <w:bCs/>
                <w:color w:val="000000"/>
                <w:lang w:eastAsia="hi-IN" w:bidi="hi-IN"/>
              </w:rPr>
              <w:t>Total current liabilities (A)</w:t>
            </w:r>
          </w:p>
        </w:tc>
        <w:tc>
          <w:tcPr>
            <w:tcW w:w="2069" w:type="dxa"/>
            <w:tcBorders>
              <w:left w:val="single" w:sz="4" w:space="0" w:color="000000"/>
              <w:bottom w:val="single" w:sz="4" w:space="0" w:color="000000"/>
              <w:right w:val="single" w:sz="4" w:space="0" w:color="000000"/>
            </w:tcBorders>
            <w:shd w:val="clear" w:color="auto" w:fill="FFFFFF"/>
            <w:vAlign w:val="bottom"/>
          </w:tcPr>
          <w:p w14:paraId="0BCBCB33"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£300,000</w:t>
            </w:r>
          </w:p>
        </w:tc>
      </w:tr>
      <w:tr w:rsidR="002922AD" w:rsidRPr="00437F0D" w14:paraId="6A072498"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2199531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2069" w:type="dxa"/>
            <w:tcBorders>
              <w:left w:val="single" w:sz="4" w:space="0" w:color="000000"/>
              <w:bottom w:val="single" w:sz="4" w:space="0" w:color="000000"/>
              <w:right w:val="single" w:sz="4" w:space="0" w:color="000000"/>
            </w:tcBorders>
            <w:shd w:val="clear" w:color="auto" w:fill="FFFFFF"/>
            <w:vAlign w:val="bottom"/>
          </w:tcPr>
          <w:p w14:paraId="1215D132"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2F9E6CFD"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2F13D0F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i/>
                <w:iCs/>
                <w:color w:val="000000"/>
                <w:lang w:eastAsia="hi-IN" w:bidi="hi-IN"/>
              </w:rPr>
              <w:lastRenderedPageBreak/>
              <w:t>Long term liability</w:t>
            </w:r>
          </w:p>
        </w:tc>
        <w:tc>
          <w:tcPr>
            <w:tcW w:w="2069" w:type="dxa"/>
            <w:tcBorders>
              <w:left w:val="single" w:sz="4" w:space="0" w:color="000000"/>
              <w:bottom w:val="single" w:sz="4" w:space="0" w:color="000000"/>
              <w:right w:val="single" w:sz="4" w:space="0" w:color="000000"/>
            </w:tcBorders>
            <w:shd w:val="clear" w:color="auto" w:fill="FFFFFF"/>
            <w:vAlign w:val="bottom"/>
          </w:tcPr>
          <w:p w14:paraId="264491E9"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203F86EF"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6BC7FB7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Bank loan</w:t>
            </w:r>
          </w:p>
        </w:tc>
        <w:tc>
          <w:tcPr>
            <w:tcW w:w="2069" w:type="dxa"/>
            <w:tcBorders>
              <w:left w:val="single" w:sz="4" w:space="0" w:color="000000"/>
              <w:bottom w:val="single" w:sz="4" w:space="0" w:color="000000"/>
              <w:right w:val="single" w:sz="4" w:space="0" w:color="000000"/>
            </w:tcBorders>
            <w:shd w:val="clear" w:color="auto" w:fill="FFFFFF"/>
            <w:vAlign w:val="bottom"/>
          </w:tcPr>
          <w:p w14:paraId="720761CA"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£600,000</w:t>
            </w:r>
          </w:p>
        </w:tc>
      </w:tr>
      <w:tr w:rsidR="002922AD" w:rsidRPr="00437F0D" w14:paraId="6CA28E2E"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40283EB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proofErr w:type="spellStart"/>
            <w:r w:rsidRPr="00437F0D">
              <w:rPr>
                <w:rFonts w:ascii="Times New Roman" w:eastAsia="Times New Roman" w:hAnsi="Times New Roman" w:cs="Times New Roman"/>
                <w:color w:val="000000"/>
                <w:lang w:eastAsia="hi-IN" w:bidi="hi-IN"/>
              </w:rPr>
              <w:t>Non financial</w:t>
            </w:r>
            <w:proofErr w:type="spellEnd"/>
            <w:r w:rsidRPr="00437F0D">
              <w:rPr>
                <w:rFonts w:ascii="Times New Roman" w:eastAsia="Times New Roman" w:hAnsi="Times New Roman" w:cs="Times New Roman"/>
                <w:color w:val="000000"/>
                <w:lang w:eastAsia="hi-IN" w:bidi="hi-IN"/>
              </w:rPr>
              <w:t xml:space="preserve"> institute debt</w:t>
            </w:r>
          </w:p>
        </w:tc>
        <w:tc>
          <w:tcPr>
            <w:tcW w:w="2069" w:type="dxa"/>
            <w:tcBorders>
              <w:left w:val="single" w:sz="4" w:space="0" w:color="000000"/>
              <w:bottom w:val="single" w:sz="4" w:space="0" w:color="000000"/>
              <w:right w:val="single" w:sz="4" w:space="0" w:color="000000"/>
            </w:tcBorders>
            <w:shd w:val="clear" w:color="auto" w:fill="FFFFFF"/>
            <w:vAlign w:val="bottom"/>
          </w:tcPr>
          <w:p w14:paraId="62FBB02D"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£200,000</w:t>
            </w:r>
          </w:p>
        </w:tc>
      </w:tr>
      <w:tr w:rsidR="002922AD" w:rsidRPr="00437F0D" w14:paraId="772E347F"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333560C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b/>
                <w:bCs/>
                <w:color w:val="000000"/>
                <w:lang w:eastAsia="hi-IN" w:bidi="hi-IN"/>
              </w:rPr>
              <w:t>Total long term liabilities (B)</w:t>
            </w:r>
          </w:p>
        </w:tc>
        <w:tc>
          <w:tcPr>
            <w:tcW w:w="2069" w:type="dxa"/>
            <w:tcBorders>
              <w:left w:val="single" w:sz="4" w:space="0" w:color="000000"/>
              <w:bottom w:val="single" w:sz="4" w:space="0" w:color="000000"/>
              <w:right w:val="single" w:sz="4" w:space="0" w:color="000000"/>
            </w:tcBorders>
            <w:shd w:val="clear" w:color="auto" w:fill="FFFFFF"/>
            <w:vAlign w:val="bottom"/>
          </w:tcPr>
          <w:p w14:paraId="21CE01F7"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£800,000</w:t>
            </w:r>
          </w:p>
        </w:tc>
      </w:tr>
      <w:tr w:rsidR="002922AD" w:rsidRPr="00437F0D" w14:paraId="5B09EFE6"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42A0EF3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 </w:t>
            </w:r>
          </w:p>
        </w:tc>
        <w:tc>
          <w:tcPr>
            <w:tcW w:w="2069" w:type="dxa"/>
            <w:tcBorders>
              <w:left w:val="single" w:sz="4" w:space="0" w:color="000000"/>
              <w:bottom w:val="single" w:sz="4" w:space="0" w:color="000000"/>
              <w:right w:val="single" w:sz="4" w:space="0" w:color="000000"/>
            </w:tcBorders>
            <w:shd w:val="clear" w:color="auto" w:fill="FFFFFF"/>
            <w:vAlign w:val="bottom"/>
          </w:tcPr>
          <w:p w14:paraId="3304D270"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 </w:t>
            </w:r>
          </w:p>
        </w:tc>
      </w:tr>
      <w:tr w:rsidR="002922AD" w:rsidRPr="00437F0D" w14:paraId="39D76B5D"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274522E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Equity shares</w:t>
            </w:r>
          </w:p>
        </w:tc>
        <w:tc>
          <w:tcPr>
            <w:tcW w:w="2069" w:type="dxa"/>
            <w:tcBorders>
              <w:left w:val="single" w:sz="4" w:space="0" w:color="000000"/>
              <w:bottom w:val="single" w:sz="4" w:space="0" w:color="000000"/>
              <w:right w:val="single" w:sz="4" w:space="0" w:color="000000"/>
            </w:tcBorders>
            <w:shd w:val="clear" w:color="auto" w:fill="FFFFFF"/>
            <w:vAlign w:val="bottom"/>
          </w:tcPr>
          <w:p w14:paraId="22588AF4"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£2,779,400</w:t>
            </w:r>
          </w:p>
        </w:tc>
      </w:tr>
      <w:tr w:rsidR="002922AD" w:rsidRPr="00437F0D" w14:paraId="38C19861"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183E958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color w:val="000000"/>
                <w:lang w:eastAsia="hi-IN" w:bidi="hi-IN"/>
              </w:rPr>
              <w:t>Retained earnings</w:t>
            </w:r>
          </w:p>
        </w:tc>
        <w:tc>
          <w:tcPr>
            <w:tcW w:w="2069" w:type="dxa"/>
            <w:tcBorders>
              <w:left w:val="single" w:sz="4" w:space="0" w:color="000000"/>
              <w:bottom w:val="single" w:sz="4" w:space="0" w:color="000000"/>
              <w:right w:val="single" w:sz="4" w:space="0" w:color="000000"/>
            </w:tcBorders>
            <w:shd w:val="clear" w:color="auto" w:fill="FFFFFF"/>
            <w:vAlign w:val="bottom"/>
          </w:tcPr>
          <w:p w14:paraId="33FAD4C7"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£37,600</w:t>
            </w:r>
          </w:p>
        </w:tc>
      </w:tr>
      <w:tr w:rsidR="002922AD" w:rsidRPr="00437F0D" w14:paraId="7216EBFC"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75FFA30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lang w:eastAsia="hi-IN" w:bidi="hi-IN"/>
              </w:rPr>
            </w:pPr>
            <w:r w:rsidRPr="00437F0D">
              <w:rPr>
                <w:rFonts w:ascii="Times New Roman" w:eastAsia="Times New Roman" w:hAnsi="Times New Roman" w:cs="Times New Roman"/>
                <w:b/>
                <w:bCs/>
                <w:color w:val="000000"/>
                <w:lang w:eastAsia="hi-IN" w:bidi="hi-IN"/>
              </w:rPr>
              <w:t>Total equity ( C )</w:t>
            </w:r>
          </w:p>
        </w:tc>
        <w:tc>
          <w:tcPr>
            <w:tcW w:w="2069" w:type="dxa"/>
            <w:tcBorders>
              <w:left w:val="single" w:sz="4" w:space="0" w:color="000000"/>
              <w:bottom w:val="single" w:sz="4" w:space="0" w:color="000000"/>
              <w:right w:val="single" w:sz="4" w:space="0" w:color="000000"/>
            </w:tcBorders>
            <w:shd w:val="clear" w:color="auto" w:fill="FFFFFF"/>
            <w:vAlign w:val="bottom"/>
          </w:tcPr>
          <w:p w14:paraId="6B1DD23A"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lang w:eastAsia="hi-IN" w:bidi="hi-IN"/>
              </w:rPr>
              <w:t>£2,817,000</w:t>
            </w:r>
          </w:p>
        </w:tc>
      </w:tr>
      <w:tr w:rsidR="002922AD" w:rsidRPr="00437F0D" w14:paraId="351A3471" w14:textId="77777777" w:rsidTr="002922AD">
        <w:trPr>
          <w:trHeight w:val="288"/>
        </w:trPr>
        <w:tc>
          <w:tcPr>
            <w:tcW w:w="7299" w:type="dxa"/>
            <w:tcBorders>
              <w:left w:val="single" w:sz="4" w:space="0" w:color="000000"/>
              <w:bottom w:val="single" w:sz="4" w:space="0" w:color="000000"/>
            </w:tcBorders>
            <w:shd w:val="clear" w:color="auto" w:fill="FFFFFF"/>
            <w:vAlign w:val="bottom"/>
          </w:tcPr>
          <w:p w14:paraId="7468188E"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lang w:eastAsia="hi-IN" w:bidi="hi-IN"/>
              </w:rPr>
            </w:pPr>
            <w:r w:rsidRPr="00437F0D">
              <w:rPr>
                <w:rFonts w:ascii="Times New Roman" w:eastAsia="Times New Roman" w:hAnsi="Times New Roman" w:cs="Times New Roman"/>
                <w:b/>
                <w:bCs/>
                <w:color w:val="000000"/>
                <w:lang w:eastAsia="hi-IN" w:bidi="hi-IN"/>
              </w:rPr>
              <w:t>Total liabilities (A+B+C)</w:t>
            </w:r>
          </w:p>
        </w:tc>
        <w:tc>
          <w:tcPr>
            <w:tcW w:w="2069" w:type="dxa"/>
            <w:tcBorders>
              <w:left w:val="single" w:sz="4" w:space="0" w:color="000000"/>
              <w:bottom w:val="single" w:sz="4" w:space="0" w:color="000000"/>
              <w:right w:val="single" w:sz="4" w:space="0" w:color="000000"/>
            </w:tcBorders>
            <w:shd w:val="clear" w:color="auto" w:fill="FFFFFF"/>
            <w:vAlign w:val="bottom"/>
          </w:tcPr>
          <w:p w14:paraId="58830315"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lang w:eastAsia="hi-IN" w:bidi="hi-IN"/>
              </w:rPr>
              <w:t>£3,917,000</w:t>
            </w:r>
          </w:p>
        </w:tc>
      </w:tr>
    </w:tbl>
    <w:p w14:paraId="495A9789" w14:textId="77777777" w:rsidR="002922AD" w:rsidRPr="00437F0D" w:rsidRDefault="002922AD" w:rsidP="00437F0D">
      <w:pPr>
        <w:suppressAutoHyphens/>
        <w:spacing w:after="0" w:line="360" w:lineRule="auto"/>
        <w:jc w:val="both"/>
        <w:rPr>
          <w:rFonts w:ascii="Times New Roman" w:eastAsia="DejaVu Sans Mono" w:hAnsi="Times New Roman" w:cs="Times New Roman"/>
          <w:color w:val="000000"/>
          <w:sz w:val="24"/>
          <w:szCs w:val="24"/>
          <w:lang w:eastAsia="ar-SA"/>
        </w:rPr>
      </w:pPr>
    </w:p>
    <w:p w14:paraId="33743D5C"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24"/>
          <w:szCs w:val="24"/>
          <w:lang w:eastAsia="hi-IN" w:bidi="hi-IN"/>
        </w:rPr>
      </w:pPr>
      <w:r w:rsidRPr="00437F0D">
        <w:rPr>
          <w:rFonts w:ascii="Times New Roman" w:eastAsia="DejaVu Sans Mono" w:hAnsi="Times New Roman" w:cs="Times New Roman"/>
          <w:color w:val="000000"/>
          <w:sz w:val="24"/>
          <w:szCs w:val="24"/>
          <w:u w:val="single"/>
          <w:lang w:eastAsia="ar-SA"/>
        </w:rPr>
        <w:t>Sales forecast</w:t>
      </w:r>
    </w:p>
    <w:tbl>
      <w:tblPr>
        <w:tblW w:w="9957" w:type="dxa"/>
        <w:tblInd w:w="-4" w:type="dxa"/>
        <w:tblLayout w:type="fixed"/>
        <w:tblCellMar>
          <w:left w:w="0" w:type="dxa"/>
          <w:right w:w="0" w:type="dxa"/>
        </w:tblCellMar>
        <w:tblLook w:val="0000" w:firstRow="0" w:lastRow="0" w:firstColumn="0" w:lastColumn="0" w:noHBand="0" w:noVBand="0"/>
      </w:tblPr>
      <w:tblGrid>
        <w:gridCol w:w="1121"/>
        <w:gridCol w:w="724"/>
        <w:gridCol w:w="725"/>
        <w:gridCol w:w="618"/>
        <w:gridCol w:w="618"/>
        <w:gridCol w:w="575"/>
        <w:gridCol w:w="574"/>
        <w:gridCol w:w="575"/>
        <w:gridCol w:w="575"/>
        <w:gridCol w:w="575"/>
        <w:gridCol w:w="575"/>
        <w:gridCol w:w="543"/>
        <w:gridCol w:w="25"/>
        <w:gridCol w:w="154"/>
        <w:gridCol w:w="531"/>
        <w:gridCol w:w="190"/>
        <w:gridCol w:w="23"/>
        <w:gridCol w:w="544"/>
        <w:gridCol w:w="465"/>
        <w:gridCol w:w="16"/>
        <w:gridCol w:w="23"/>
        <w:gridCol w:w="188"/>
      </w:tblGrid>
      <w:tr w:rsidR="002922AD" w:rsidRPr="00437F0D" w14:paraId="74712988" w14:textId="77777777" w:rsidTr="007D2C93">
        <w:trPr>
          <w:gridAfter w:val="1"/>
          <w:wAfter w:w="187" w:type="dxa"/>
          <w:trHeight w:val="525"/>
        </w:trPr>
        <w:tc>
          <w:tcPr>
            <w:tcW w:w="3807" w:type="dxa"/>
            <w:gridSpan w:val="5"/>
            <w:shd w:val="clear" w:color="auto" w:fill="FFFFFF"/>
            <w:vAlign w:val="center"/>
          </w:tcPr>
          <w:p w14:paraId="0D62BD0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20"/>
                <w:szCs w:val="20"/>
                <w:lang w:eastAsia="hi-IN" w:bidi="hi-IN"/>
              </w:rPr>
            </w:pPr>
            <w:r w:rsidRPr="00437F0D">
              <w:rPr>
                <w:rFonts w:ascii="Times New Roman" w:eastAsia="Times New Roman" w:hAnsi="Times New Roman" w:cs="Times New Roman"/>
                <w:b/>
                <w:bCs/>
                <w:color w:val="000000"/>
                <w:sz w:val="24"/>
                <w:szCs w:val="24"/>
                <w:lang w:eastAsia="hi-IN" w:bidi="hi-IN"/>
              </w:rPr>
              <w:t>[Warehouse construction] Sales Forecast</w:t>
            </w:r>
          </w:p>
        </w:tc>
        <w:tc>
          <w:tcPr>
            <w:tcW w:w="575" w:type="dxa"/>
            <w:shd w:val="clear" w:color="auto" w:fill="FFFFFF"/>
            <w:vAlign w:val="center"/>
          </w:tcPr>
          <w:p w14:paraId="1FFB7244"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20"/>
                <w:szCs w:val="20"/>
                <w:lang w:eastAsia="hi-IN" w:bidi="hi-IN"/>
              </w:rPr>
            </w:pPr>
          </w:p>
        </w:tc>
        <w:tc>
          <w:tcPr>
            <w:tcW w:w="574" w:type="dxa"/>
            <w:shd w:val="clear" w:color="auto" w:fill="FFFFFF"/>
            <w:vAlign w:val="center"/>
          </w:tcPr>
          <w:p w14:paraId="0C5B6CAE"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20"/>
                <w:szCs w:val="20"/>
                <w:lang w:eastAsia="hi-IN" w:bidi="hi-IN"/>
              </w:rPr>
            </w:pPr>
          </w:p>
        </w:tc>
        <w:tc>
          <w:tcPr>
            <w:tcW w:w="575" w:type="dxa"/>
            <w:shd w:val="clear" w:color="auto" w:fill="FFFFFF"/>
            <w:vAlign w:val="center"/>
          </w:tcPr>
          <w:p w14:paraId="2A64F7C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20"/>
                <w:szCs w:val="20"/>
                <w:lang w:eastAsia="hi-IN" w:bidi="hi-IN"/>
              </w:rPr>
            </w:pPr>
          </w:p>
        </w:tc>
        <w:tc>
          <w:tcPr>
            <w:tcW w:w="575" w:type="dxa"/>
            <w:shd w:val="clear" w:color="auto" w:fill="FFFFFF"/>
            <w:vAlign w:val="center"/>
          </w:tcPr>
          <w:p w14:paraId="7E813E7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20"/>
                <w:szCs w:val="20"/>
                <w:lang w:eastAsia="hi-IN" w:bidi="hi-IN"/>
              </w:rPr>
            </w:pPr>
          </w:p>
        </w:tc>
        <w:tc>
          <w:tcPr>
            <w:tcW w:w="575" w:type="dxa"/>
            <w:shd w:val="clear" w:color="auto" w:fill="FFFFFF"/>
            <w:vAlign w:val="center"/>
          </w:tcPr>
          <w:p w14:paraId="3F47350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20"/>
                <w:szCs w:val="20"/>
                <w:lang w:eastAsia="hi-IN" w:bidi="hi-IN"/>
              </w:rPr>
            </w:pPr>
          </w:p>
        </w:tc>
        <w:tc>
          <w:tcPr>
            <w:tcW w:w="575" w:type="dxa"/>
            <w:shd w:val="clear" w:color="auto" w:fill="FFFFFF"/>
            <w:vAlign w:val="center"/>
          </w:tcPr>
          <w:p w14:paraId="29CA0B8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20"/>
                <w:szCs w:val="20"/>
                <w:lang w:eastAsia="hi-IN" w:bidi="hi-IN"/>
              </w:rPr>
            </w:pPr>
          </w:p>
        </w:tc>
        <w:tc>
          <w:tcPr>
            <w:tcW w:w="543" w:type="dxa"/>
            <w:shd w:val="clear" w:color="auto" w:fill="FFFFFF"/>
            <w:vAlign w:val="center"/>
          </w:tcPr>
          <w:p w14:paraId="47285C6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20"/>
                <w:szCs w:val="20"/>
                <w:lang w:eastAsia="hi-IN" w:bidi="hi-IN"/>
              </w:rPr>
            </w:pPr>
          </w:p>
        </w:tc>
        <w:tc>
          <w:tcPr>
            <w:tcW w:w="900" w:type="dxa"/>
            <w:gridSpan w:val="4"/>
            <w:shd w:val="clear" w:color="auto" w:fill="FFFFFF"/>
            <w:vAlign w:val="center"/>
          </w:tcPr>
          <w:p w14:paraId="726CF37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20"/>
                <w:szCs w:val="20"/>
                <w:lang w:eastAsia="hi-IN" w:bidi="hi-IN"/>
              </w:rPr>
            </w:pPr>
          </w:p>
        </w:tc>
        <w:tc>
          <w:tcPr>
            <w:tcW w:w="23" w:type="dxa"/>
            <w:shd w:val="clear" w:color="auto" w:fill="FFFFFF"/>
            <w:vAlign w:val="center"/>
          </w:tcPr>
          <w:p w14:paraId="58C60515"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20"/>
                <w:szCs w:val="20"/>
                <w:lang w:eastAsia="hi-IN" w:bidi="hi-IN"/>
              </w:rPr>
            </w:pPr>
          </w:p>
        </w:tc>
        <w:tc>
          <w:tcPr>
            <w:tcW w:w="1048" w:type="dxa"/>
            <w:gridSpan w:val="4"/>
            <w:shd w:val="clear" w:color="auto" w:fill="auto"/>
          </w:tcPr>
          <w:p w14:paraId="3FBDEE71"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6947257F" w14:textId="77777777" w:rsidTr="007D2C93">
        <w:tblPrEx>
          <w:tblCellMar>
            <w:left w:w="108" w:type="dxa"/>
            <w:right w:w="108" w:type="dxa"/>
          </w:tblCellMar>
        </w:tblPrEx>
        <w:trPr>
          <w:gridAfter w:val="3"/>
          <w:wAfter w:w="226" w:type="dxa"/>
          <w:trHeight w:val="270"/>
        </w:trPr>
        <w:tc>
          <w:tcPr>
            <w:tcW w:w="1122" w:type="dxa"/>
            <w:shd w:val="clear" w:color="auto" w:fill="FFFFFF"/>
            <w:vAlign w:val="center"/>
          </w:tcPr>
          <w:p w14:paraId="3453475C"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4" w:type="dxa"/>
            <w:shd w:val="clear" w:color="auto" w:fill="FFFFFF"/>
            <w:vAlign w:val="center"/>
          </w:tcPr>
          <w:p w14:paraId="79E55F1F"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5" w:type="dxa"/>
            <w:shd w:val="clear" w:color="auto" w:fill="FFFFFF"/>
            <w:vAlign w:val="center"/>
          </w:tcPr>
          <w:p w14:paraId="6F7F2C2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7CCD089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60CE720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6AF937CE"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75DEBBB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7CD357D4"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52DD5AD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10F21F6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33AB889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56A3B7FC"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10" w:type="dxa"/>
            <w:gridSpan w:val="3"/>
            <w:shd w:val="clear" w:color="auto" w:fill="FFFFFF"/>
            <w:vAlign w:val="center"/>
          </w:tcPr>
          <w:p w14:paraId="61D6220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1222" w:type="dxa"/>
            <w:gridSpan w:val="4"/>
            <w:shd w:val="clear" w:color="auto" w:fill="FFFFFF"/>
            <w:vAlign w:val="center"/>
          </w:tcPr>
          <w:p w14:paraId="6EE52EF3"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lang w:eastAsia="hi-IN" w:bidi="hi-IN"/>
              </w:rPr>
              <w:t>Year 1</w:t>
            </w:r>
          </w:p>
        </w:tc>
      </w:tr>
      <w:tr w:rsidR="002922AD" w:rsidRPr="00437F0D" w14:paraId="4071E6D0" w14:textId="77777777" w:rsidTr="007D2C93">
        <w:tblPrEx>
          <w:tblCellMar>
            <w:left w:w="108" w:type="dxa"/>
            <w:right w:w="108" w:type="dxa"/>
          </w:tblCellMar>
        </w:tblPrEx>
        <w:trPr>
          <w:gridAfter w:val="3"/>
          <w:wAfter w:w="226" w:type="dxa"/>
          <w:trHeight w:val="300"/>
        </w:trPr>
        <w:tc>
          <w:tcPr>
            <w:tcW w:w="1122" w:type="dxa"/>
            <w:tcBorders>
              <w:bottom w:val="single" w:sz="8" w:space="0" w:color="000000"/>
            </w:tcBorders>
            <w:shd w:val="clear" w:color="auto" w:fill="FFFFFF"/>
            <w:vAlign w:val="center"/>
          </w:tcPr>
          <w:p w14:paraId="697677D7"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Units Sold</w:t>
            </w:r>
          </w:p>
        </w:tc>
        <w:tc>
          <w:tcPr>
            <w:tcW w:w="724" w:type="dxa"/>
            <w:tcBorders>
              <w:bottom w:val="single" w:sz="8" w:space="0" w:color="000000"/>
            </w:tcBorders>
            <w:shd w:val="clear" w:color="auto" w:fill="FFFFFF"/>
            <w:vAlign w:val="center"/>
          </w:tcPr>
          <w:p w14:paraId="00E052DE"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Jan-20</w:t>
            </w:r>
          </w:p>
        </w:tc>
        <w:tc>
          <w:tcPr>
            <w:tcW w:w="725" w:type="dxa"/>
            <w:tcBorders>
              <w:bottom w:val="single" w:sz="8" w:space="0" w:color="000000"/>
            </w:tcBorders>
            <w:shd w:val="clear" w:color="auto" w:fill="FFFFFF"/>
            <w:vAlign w:val="center"/>
          </w:tcPr>
          <w:p w14:paraId="38D7C75F"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Feb-20</w:t>
            </w:r>
          </w:p>
        </w:tc>
        <w:tc>
          <w:tcPr>
            <w:tcW w:w="618" w:type="dxa"/>
            <w:tcBorders>
              <w:bottom w:val="single" w:sz="8" w:space="0" w:color="000000"/>
            </w:tcBorders>
            <w:shd w:val="clear" w:color="auto" w:fill="FFFFFF"/>
            <w:vAlign w:val="center"/>
          </w:tcPr>
          <w:p w14:paraId="49084E3F"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Mar-20</w:t>
            </w:r>
          </w:p>
        </w:tc>
        <w:tc>
          <w:tcPr>
            <w:tcW w:w="618" w:type="dxa"/>
            <w:tcBorders>
              <w:bottom w:val="single" w:sz="8" w:space="0" w:color="000000"/>
            </w:tcBorders>
            <w:shd w:val="clear" w:color="auto" w:fill="FFFFFF"/>
            <w:vAlign w:val="center"/>
          </w:tcPr>
          <w:p w14:paraId="5EAE97CF"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Apr-20</w:t>
            </w:r>
          </w:p>
        </w:tc>
        <w:tc>
          <w:tcPr>
            <w:tcW w:w="575" w:type="dxa"/>
            <w:tcBorders>
              <w:bottom w:val="single" w:sz="8" w:space="0" w:color="000000"/>
            </w:tcBorders>
            <w:shd w:val="clear" w:color="auto" w:fill="FFFFFF"/>
            <w:vAlign w:val="center"/>
          </w:tcPr>
          <w:p w14:paraId="6B02C0A1"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May-20</w:t>
            </w:r>
          </w:p>
        </w:tc>
        <w:tc>
          <w:tcPr>
            <w:tcW w:w="574" w:type="dxa"/>
            <w:tcBorders>
              <w:bottom w:val="single" w:sz="8" w:space="0" w:color="000000"/>
            </w:tcBorders>
            <w:shd w:val="clear" w:color="auto" w:fill="FFFFFF"/>
            <w:vAlign w:val="center"/>
          </w:tcPr>
          <w:p w14:paraId="63A4D7EC"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Jun-20</w:t>
            </w:r>
          </w:p>
        </w:tc>
        <w:tc>
          <w:tcPr>
            <w:tcW w:w="575" w:type="dxa"/>
            <w:tcBorders>
              <w:bottom w:val="single" w:sz="8" w:space="0" w:color="000000"/>
            </w:tcBorders>
            <w:shd w:val="clear" w:color="auto" w:fill="FFFFFF"/>
            <w:vAlign w:val="center"/>
          </w:tcPr>
          <w:p w14:paraId="45FC6741"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Jul-20</w:t>
            </w:r>
          </w:p>
        </w:tc>
        <w:tc>
          <w:tcPr>
            <w:tcW w:w="575" w:type="dxa"/>
            <w:tcBorders>
              <w:bottom w:val="single" w:sz="8" w:space="0" w:color="000000"/>
            </w:tcBorders>
            <w:shd w:val="clear" w:color="auto" w:fill="FFFFFF"/>
            <w:vAlign w:val="center"/>
          </w:tcPr>
          <w:p w14:paraId="7F11FF60"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Aug-20</w:t>
            </w:r>
          </w:p>
        </w:tc>
        <w:tc>
          <w:tcPr>
            <w:tcW w:w="575" w:type="dxa"/>
            <w:tcBorders>
              <w:bottom w:val="single" w:sz="8" w:space="0" w:color="000000"/>
            </w:tcBorders>
            <w:shd w:val="clear" w:color="auto" w:fill="FFFFFF"/>
            <w:vAlign w:val="center"/>
          </w:tcPr>
          <w:p w14:paraId="707F131D"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Sep-20</w:t>
            </w:r>
          </w:p>
        </w:tc>
        <w:tc>
          <w:tcPr>
            <w:tcW w:w="575" w:type="dxa"/>
            <w:tcBorders>
              <w:bottom w:val="single" w:sz="8" w:space="0" w:color="000000"/>
            </w:tcBorders>
            <w:shd w:val="clear" w:color="auto" w:fill="FFFFFF"/>
            <w:vAlign w:val="center"/>
          </w:tcPr>
          <w:p w14:paraId="560D2882"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Oct-20</w:t>
            </w:r>
          </w:p>
        </w:tc>
        <w:tc>
          <w:tcPr>
            <w:tcW w:w="543" w:type="dxa"/>
            <w:tcBorders>
              <w:bottom w:val="single" w:sz="8" w:space="0" w:color="000000"/>
            </w:tcBorders>
            <w:shd w:val="clear" w:color="auto" w:fill="FFFFFF"/>
            <w:vAlign w:val="center"/>
          </w:tcPr>
          <w:p w14:paraId="51D7EF7F"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Nov-20</w:t>
            </w:r>
          </w:p>
        </w:tc>
        <w:tc>
          <w:tcPr>
            <w:tcW w:w="710" w:type="dxa"/>
            <w:gridSpan w:val="3"/>
            <w:tcBorders>
              <w:bottom w:val="single" w:sz="8" w:space="0" w:color="000000"/>
            </w:tcBorders>
            <w:shd w:val="clear" w:color="auto" w:fill="FFFFFF"/>
            <w:vAlign w:val="center"/>
          </w:tcPr>
          <w:p w14:paraId="640BC708" w14:textId="77777777" w:rsidR="002922AD" w:rsidRPr="00437F0D" w:rsidRDefault="002922AD" w:rsidP="007D2C93">
            <w:pPr>
              <w:suppressAutoHyphens/>
              <w:spacing w:after="0" w:line="360" w:lineRule="auto"/>
              <w:ind w:left="28" w:hanging="28"/>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Dec-20</w:t>
            </w:r>
          </w:p>
        </w:tc>
        <w:tc>
          <w:tcPr>
            <w:tcW w:w="1222" w:type="dxa"/>
            <w:gridSpan w:val="4"/>
            <w:tcBorders>
              <w:bottom w:val="single" w:sz="8" w:space="0" w:color="000000"/>
            </w:tcBorders>
            <w:shd w:val="clear" w:color="auto" w:fill="FFFFFF"/>
            <w:vAlign w:val="center"/>
          </w:tcPr>
          <w:p w14:paraId="32DF6D53"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Total Units Sold</w:t>
            </w:r>
          </w:p>
        </w:tc>
      </w:tr>
      <w:tr w:rsidR="002922AD" w:rsidRPr="00437F0D" w14:paraId="6FCB0B75"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FFFFFF"/>
            <w:vAlign w:val="center"/>
          </w:tcPr>
          <w:p w14:paraId="6CB0955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A</w:t>
            </w:r>
          </w:p>
        </w:tc>
        <w:tc>
          <w:tcPr>
            <w:tcW w:w="724" w:type="dxa"/>
            <w:tcBorders>
              <w:left w:val="single" w:sz="4" w:space="0" w:color="000000"/>
              <w:bottom w:val="single" w:sz="4" w:space="0" w:color="000000"/>
            </w:tcBorders>
            <w:shd w:val="clear" w:color="auto" w:fill="FFFFFF"/>
            <w:vAlign w:val="center"/>
          </w:tcPr>
          <w:p w14:paraId="4D5E64B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500</w:t>
            </w:r>
          </w:p>
        </w:tc>
        <w:tc>
          <w:tcPr>
            <w:tcW w:w="725" w:type="dxa"/>
            <w:tcBorders>
              <w:left w:val="single" w:sz="4" w:space="0" w:color="000000"/>
              <w:bottom w:val="single" w:sz="4" w:space="0" w:color="000000"/>
            </w:tcBorders>
            <w:shd w:val="clear" w:color="auto" w:fill="FFFFFF"/>
            <w:vAlign w:val="center"/>
          </w:tcPr>
          <w:p w14:paraId="394B14E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525</w:t>
            </w:r>
          </w:p>
        </w:tc>
        <w:tc>
          <w:tcPr>
            <w:tcW w:w="618" w:type="dxa"/>
            <w:tcBorders>
              <w:left w:val="single" w:sz="4" w:space="0" w:color="000000"/>
              <w:bottom w:val="single" w:sz="4" w:space="0" w:color="000000"/>
            </w:tcBorders>
            <w:shd w:val="clear" w:color="auto" w:fill="FFFFFF"/>
            <w:vAlign w:val="center"/>
          </w:tcPr>
          <w:p w14:paraId="106DB9E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550</w:t>
            </w:r>
          </w:p>
        </w:tc>
        <w:tc>
          <w:tcPr>
            <w:tcW w:w="618" w:type="dxa"/>
            <w:tcBorders>
              <w:left w:val="single" w:sz="4" w:space="0" w:color="000000"/>
              <w:bottom w:val="single" w:sz="4" w:space="0" w:color="000000"/>
            </w:tcBorders>
            <w:shd w:val="clear" w:color="auto" w:fill="FFFFFF"/>
            <w:vAlign w:val="center"/>
          </w:tcPr>
          <w:p w14:paraId="5C80F66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575</w:t>
            </w:r>
          </w:p>
        </w:tc>
        <w:tc>
          <w:tcPr>
            <w:tcW w:w="575" w:type="dxa"/>
            <w:tcBorders>
              <w:left w:val="single" w:sz="4" w:space="0" w:color="000000"/>
              <w:bottom w:val="single" w:sz="4" w:space="0" w:color="000000"/>
            </w:tcBorders>
            <w:shd w:val="clear" w:color="auto" w:fill="FFFFFF"/>
            <w:vAlign w:val="center"/>
          </w:tcPr>
          <w:p w14:paraId="5A78DAE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550</w:t>
            </w:r>
          </w:p>
        </w:tc>
        <w:tc>
          <w:tcPr>
            <w:tcW w:w="574" w:type="dxa"/>
            <w:tcBorders>
              <w:left w:val="single" w:sz="4" w:space="0" w:color="000000"/>
              <w:bottom w:val="single" w:sz="4" w:space="0" w:color="000000"/>
            </w:tcBorders>
            <w:shd w:val="clear" w:color="auto" w:fill="FFFFFF"/>
            <w:vAlign w:val="center"/>
          </w:tcPr>
          <w:p w14:paraId="6973A15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525</w:t>
            </w:r>
          </w:p>
        </w:tc>
        <w:tc>
          <w:tcPr>
            <w:tcW w:w="575" w:type="dxa"/>
            <w:tcBorders>
              <w:left w:val="single" w:sz="4" w:space="0" w:color="000000"/>
              <w:bottom w:val="single" w:sz="4" w:space="0" w:color="000000"/>
            </w:tcBorders>
            <w:shd w:val="clear" w:color="auto" w:fill="FFFFFF"/>
            <w:vAlign w:val="center"/>
          </w:tcPr>
          <w:p w14:paraId="14009DD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525</w:t>
            </w:r>
          </w:p>
        </w:tc>
        <w:tc>
          <w:tcPr>
            <w:tcW w:w="575" w:type="dxa"/>
            <w:tcBorders>
              <w:left w:val="single" w:sz="4" w:space="0" w:color="000000"/>
              <w:bottom w:val="single" w:sz="4" w:space="0" w:color="000000"/>
            </w:tcBorders>
            <w:shd w:val="clear" w:color="auto" w:fill="FFFFFF"/>
            <w:vAlign w:val="center"/>
          </w:tcPr>
          <w:p w14:paraId="76B4B6F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550</w:t>
            </w:r>
          </w:p>
        </w:tc>
        <w:tc>
          <w:tcPr>
            <w:tcW w:w="575" w:type="dxa"/>
            <w:tcBorders>
              <w:left w:val="single" w:sz="4" w:space="0" w:color="000000"/>
              <w:bottom w:val="single" w:sz="4" w:space="0" w:color="000000"/>
            </w:tcBorders>
            <w:shd w:val="clear" w:color="auto" w:fill="FFFFFF"/>
            <w:vAlign w:val="center"/>
          </w:tcPr>
          <w:p w14:paraId="0DDB3A5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575</w:t>
            </w:r>
          </w:p>
        </w:tc>
        <w:tc>
          <w:tcPr>
            <w:tcW w:w="575" w:type="dxa"/>
            <w:tcBorders>
              <w:left w:val="single" w:sz="4" w:space="0" w:color="000000"/>
              <w:bottom w:val="single" w:sz="4" w:space="0" w:color="000000"/>
            </w:tcBorders>
            <w:shd w:val="clear" w:color="auto" w:fill="FFFFFF"/>
            <w:vAlign w:val="center"/>
          </w:tcPr>
          <w:p w14:paraId="2E598F3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600</w:t>
            </w:r>
          </w:p>
        </w:tc>
        <w:tc>
          <w:tcPr>
            <w:tcW w:w="543" w:type="dxa"/>
            <w:tcBorders>
              <w:left w:val="single" w:sz="4" w:space="0" w:color="000000"/>
              <w:bottom w:val="single" w:sz="4" w:space="0" w:color="000000"/>
            </w:tcBorders>
            <w:shd w:val="clear" w:color="auto" w:fill="FFFFFF"/>
            <w:vAlign w:val="center"/>
          </w:tcPr>
          <w:p w14:paraId="3CD9187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650</w:t>
            </w:r>
          </w:p>
        </w:tc>
        <w:tc>
          <w:tcPr>
            <w:tcW w:w="710" w:type="dxa"/>
            <w:gridSpan w:val="3"/>
            <w:tcBorders>
              <w:left w:val="single" w:sz="4" w:space="0" w:color="000000"/>
              <w:bottom w:val="single" w:sz="4" w:space="0" w:color="000000"/>
            </w:tcBorders>
            <w:shd w:val="clear" w:color="auto" w:fill="FFFFFF"/>
            <w:vAlign w:val="center"/>
          </w:tcPr>
          <w:p w14:paraId="6F8D3A8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650</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180AC242"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6775</w:t>
            </w:r>
          </w:p>
        </w:tc>
      </w:tr>
      <w:tr w:rsidR="002922AD" w:rsidRPr="00437F0D" w14:paraId="6D35D0A0"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FFFFFF"/>
            <w:vAlign w:val="center"/>
          </w:tcPr>
          <w:p w14:paraId="5B836B2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B</w:t>
            </w:r>
          </w:p>
        </w:tc>
        <w:tc>
          <w:tcPr>
            <w:tcW w:w="724" w:type="dxa"/>
            <w:tcBorders>
              <w:left w:val="single" w:sz="4" w:space="0" w:color="000000"/>
              <w:bottom w:val="single" w:sz="4" w:space="0" w:color="000000"/>
            </w:tcBorders>
            <w:shd w:val="clear" w:color="auto" w:fill="FFFFFF"/>
            <w:vAlign w:val="center"/>
          </w:tcPr>
          <w:p w14:paraId="5BB2CDD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1500</w:t>
            </w:r>
          </w:p>
        </w:tc>
        <w:tc>
          <w:tcPr>
            <w:tcW w:w="725" w:type="dxa"/>
            <w:tcBorders>
              <w:left w:val="single" w:sz="4" w:space="0" w:color="000000"/>
              <w:bottom w:val="single" w:sz="4" w:space="0" w:color="000000"/>
            </w:tcBorders>
            <w:shd w:val="clear" w:color="auto" w:fill="FFFFFF"/>
            <w:vAlign w:val="center"/>
          </w:tcPr>
          <w:p w14:paraId="758FE26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1000</w:t>
            </w:r>
          </w:p>
        </w:tc>
        <w:tc>
          <w:tcPr>
            <w:tcW w:w="618" w:type="dxa"/>
            <w:tcBorders>
              <w:left w:val="single" w:sz="4" w:space="0" w:color="000000"/>
              <w:bottom w:val="single" w:sz="4" w:space="0" w:color="000000"/>
            </w:tcBorders>
            <w:shd w:val="clear" w:color="auto" w:fill="FFFFFF"/>
            <w:vAlign w:val="center"/>
          </w:tcPr>
          <w:p w14:paraId="2BECC0A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1000</w:t>
            </w:r>
          </w:p>
        </w:tc>
        <w:tc>
          <w:tcPr>
            <w:tcW w:w="618" w:type="dxa"/>
            <w:tcBorders>
              <w:left w:val="single" w:sz="4" w:space="0" w:color="000000"/>
              <w:bottom w:val="single" w:sz="4" w:space="0" w:color="000000"/>
            </w:tcBorders>
            <w:shd w:val="clear" w:color="auto" w:fill="FFFFFF"/>
            <w:vAlign w:val="center"/>
          </w:tcPr>
          <w:p w14:paraId="34A8055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1250</w:t>
            </w:r>
          </w:p>
        </w:tc>
        <w:tc>
          <w:tcPr>
            <w:tcW w:w="575" w:type="dxa"/>
            <w:tcBorders>
              <w:left w:val="single" w:sz="4" w:space="0" w:color="000000"/>
              <w:bottom w:val="single" w:sz="4" w:space="0" w:color="000000"/>
            </w:tcBorders>
            <w:shd w:val="clear" w:color="auto" w:fill="FFFFFF"/>
            <w:vAlign w:val="center"/>
          </w:tcPr>
          <w:p w14:paraId="2CE27ED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1250</w:t>
            </w:r>
          </w:p>
        </w:tc>
        <w:tc>
          <w:tcPr>
            <w:tcW w:w="574" w:type="dxa"/>
            <w:tcBorders>
              <w:left w:val="single" w:sz="4" w:space="0" w:color="000000"/>
              <w:bottom w:val="single" w:sz="4" w:space="0" w:color="000000"/>
            </w:tcBorders>
            <w:shd w:val="clear" w:color="auto" w:fill="FFFFFF"/>
            <w:vAlign w:val="center"/>
          </w:tcPr>
          <w:p w14:paraId="08284DC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1500</w:t>
            </w:r>
          </w:p>
        </w:tc>
        <w:tc>
          <w:tcPr>
            <w:tcW w:w="575" w:type="dxa"/>
            <w:tcBorders>
              <w:left w:val="single" w:sz="4" w:space="0" w:color="000000"/>
              <w:bottom w:val="single" w:sz="4" w:space="0" w:color="000000"/>
            </w:tcBorders>
            <w:shd w:val="clear" w:color="auto" w:fill="FFFFFF"/>
            <w:vAlign w:val="center"/>
          </w:tcPr>
          <w:p w14:paraId="0D3C9F1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1500</w:t>
            </w:r>
          </w:p>
        </w:tc>
        <w:tc>
          <w:tcPr>
            <w:tcW w:w="575" w:type="dxa"/>
            <w:tcBorders>
              <w:left w:val="single" w:sz="4" w:space="0" w:color="000000"/>
              <w:bottom w:val="single" w:sz="4" w:space="0" w:color="000000"/>
            </w:tcBorders>
            <w:shd w:val="clear" w:color="auto" w:fill="FFFFFF"/>
            <w:vAlign w:val="center"/>
          </w:tcPr>
          <w:p w14:paraId="69AF057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1750</w:t>
            </w:r>
          </w:p>
        </w:tc>
        <w:tc>
          <w:tcPr>
            <w:tcW w:w="575" w:type="dxa"/>
            <w:tcBorders>
              <w:left w:val="single" w:sz="4" w:space="0" w:color="000000"/>
              <w:bottom w:val="single" w:sz="4" w:space="0" w:color="000000"/>
            </w:tcBorders>
            <w:shd w:val="clear" w:color="auto" w:fill="FFFFFF"/>
            <w:vAlign w:val="center"/>
          </w:tcPr>
          <w:p w14:paraId="7A72CD6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2000</w:t>
            </w:r>
          </w:p>
        </w:tc>
        <w:tc>
          <w:tcPr>
            <w:tcW w:w="575" w:type="dxa"/>
            <w:tcBorders>
              <w:left w:val="single" w:sz="4" w:space="0" w:color="000000"/>
              <w:bottom w:val="single" w:sz="4" w:space="0" w:color="000000"/>
            </w:tcBorders>
            <w:shd w:val="clear" w:color="auto" w:fill="FFFFFF"/>
            <w:vAlign w:val="center"/>
          </w:tcPr>
          <w:p w14:paraId="213FA4D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2500</w:t>
            </w:r>
          </w:p>
        </w:tc>
        <w:tc>
          <w:tcPr>
            <w:tcW w:w="543" w:type="dxa"/>
            <w:tcBorders>
              <w:left w:val="single" w:sz="4" w:space="0" w:color="000000"/>
              <w:bottom w:val="single" w:sz="4" w:space="0" w:color="000000"/>
            </w:tcBorders>
            <w:shd w:val="clear" w:color="auto" w:fill="FFFFFF"/>
            <w:vAlign w:val="center"/>
          </w:tcPr>
          <w:p w14:paraId="21A3A8A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3000</w:t>
            </w:r>
          </w:p>
        </w:tc>
        <w:tc>
          <w:tcPr>
            <w:tcW w:w="710" w:type="dxa"/>
            <w:gridSpan w:val="3"/>
            <w:tcBorders>
              <w:left w:val="single" w:sz="4" w:space="0" w:color="000000"/>
              <w:bottom w:val="single" w:sz="4" w:space="0" w:color="000000"/>
            </w:tcBorders>
            <w:shd w:val="clear" w:color="auto" w:fill="FFFFFF"/>
            <w:vAlign w:val="center"/>
          </w:tcPr>
          <w:p w14:paraId="1E8981E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3000</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1C4A65F3"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21250</w:t>
            </w:r>
          </w:p>
        </w:tc>
      </w:tr>
      <w:tr w:rsidR="002922AD" w:rsidRPr="00437F0D" w14:paraId="2AF692BC"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FFFFFF"/>
            <w:vAlign w:val="center"/>
          </w:tcPr>
          <w:p w14:paraId="4491708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C</w:t>
            </w:r>
          </w:p>
        </w:tc>
        <w:tc>
          <w:tcPr>
            <w:tcW w:w="724" w:type="dxa"/>
            <w:tcBorders>
              <w:left w:val="single" w:sz="4" w:space="0" w:color="000000"/>
              <w:bottom w:val="single" w:sz="4" w:space="0" w:color="000000"/>
            </w:tcBorders>
            <w:shd w:val="clear" w:color="auto" w:fill="FFFFFF"/>
            <w:vAlign w:val="center"/>
          </w:tcPr>
          <w:p w14:paraId="1A97B6C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150</w:t>
            </w:r>
          </w:p>
        </w:tc>
        <w:tc>
          <w:tcPr>
            <w:tcW w:w="725" w:type="dxa"/>
            <w:tcBorders>
              <w:left w:val="single" w:sz="4" w:space="0" w:color="000000"/>
              <w:bottom w:val="single" w:sz="4" w:space="0" w:color="000000"/>
            </w:tcBorders>
            <w:shd w:val="clear" w:color="auto" w:fill="FFFFFF"/>
            <w:vAlign w:val="center"/>
          </w:tcPr>
          <w:p w14:paraId="494AC24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200</w:t>
            </w:r>
          </w:p>
        </w:tc>
        <w:tc>
          <w:tcPr>
            <w:tcW w:w="618" w:type="dxa"/>
            <w:tcBorders>
              <w:left w:val="single" w:sz="4" w:space="0" w:color="000000"/>
              <w:bottom w:val="single" w:sz="4" w:space="0" w:color="000000"/>
            </w:tcBorders>
            <w:shd w:val="clear" w:color="auto" w:fill="FFFFFF"/>
            <w:vAlign w:val="center"/>
          </w:tcPr>
          <w:p w14:paraId="540D336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250</w:t>
            </w:r>
          </w:p>
        </w:tc>
        <w:tc>
          <w:tcPr>
            <w:tcW w:w="618" w:type="dxa"/>
            <w:tcBorders>
              <w:left w:val="single" w:sz="4" w:space="0" w:color="000000"/>
              <w:bottom w:val="single" w:sz="4" w:space="0" w:color="000000"/>
            </w:tcBorders>
            <w:shd w:val="clear" w:color="auto" w:fill="FFFFFF"/>
            <w:vAlign w:val="center"/>
          </w:tcPr>
          <w:p w14:paraId="1978F28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300</w:t>
            </w:r>
          </w:p>
        </w:tc>
        <w:tc>
          <w:tcPr>
            <w:tcW w:w="575" w:type="dxa"/>
            <w:tcBorders>
              <w:left w:val="single" w:sz="4" w:space="0" w:color="000000"/>
              <w:bottom w:val="single" w:sz="4" w:space="0" w:color="000000"/>
            </w:tcBorders>
            <w:shd w:val="clear" w:color="auto" w:fill="FFFFFF"/>
            <w:vAlign w:val="center"/>
          </w:tcPr>
          <w:p w14:paraId="4FFDA45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350</w:t>
            </w:r>
          </w:p>
        </w:tc>
        <w:tc>
          <w:tcPr>
            <w:tcW w:w="574" w:type="dxa"/>
            <w:tcBorders>
              <w:left w:val="single" w:sz="4" w:space="0" w:color="000000"/>
              <w:bottom w:val="single" w:sz="4" w:space="0" w:color="000000"/>
            </w:tcBorders>
            <w:shd w:val="clear" w:color="auto" w:fill="FFFFFF"/>
            <w:vAlign w:val="center"/>
          </w:tcPr>
          <w:p w14:paraId="5095D83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400</w:t>
            </w:r>
          </w:p>
        </w:tc>
        <w:tc>
          <w:tcPr>
            <w:tcW w:w="575" w:type="dxa"/>
            <w:tcBorders>
              <w:left w:val="single" w:sz="4" w:space="0" w:color="000000"/>
              <w:bottom w:val="single" w:sz="4" w:space="0" w:color="000000"/>
            </w:tcBorders>
            <w:shd w:val="clear" w:color="auto" w:fill="FFFFFF"/>
            <w:vAlign w:val="center"/>
          </w:tcPr>
          <w:p w14:paraId="1F94D4E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400</w:t>
            </w:r>
          </w:p>
        </w:tc>
        <w:tc>
          <w:tcPr>
            <w:tcW w:w="575" w:type="dxa"/>
            <w:tcBorders>
              <w:left w:val="single" w:sz="4" w:space="0" w:color="000000"/>
              <w:bottom w:val="single" w:sz="4" w:space="0" w:color="000000"/>
            </w:tcBorders>
            <w:shd w:val="clear" w:color="auto" w:fill="FFFFFF"/>
            <w:vAlign w:val="center"/>
          </w:tcPr>
          <w:p w14:paraId="2BB885B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350</w:t>
            </w:r>
          </w:p>
        </w:tc>
        <w:tc>
          <w:tcPr>
            <w:tcW w:w="575" w:type="dxa"/>
            <w:tcBorders>
              <w:left w:val="single" w:sz="4" w:space="0" w:color="000000"/>
              <w:bottom w:val="single" w:sz="4" w:space="0" w:color="000000"/>
            </w:tcBorders>
            <w:shd w:val="clear" w:color="auto" w:fill="FFFFFF"/>
            <w:vAlign w:val="center"/>
          </w:tcPr>
          <w:p w14:paraId="60EEE1F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350</w:t>
            </w:r>
          </w:p>
        </w:tc>
        <w:tc>
          <w:tcPr>
            <w:tcW w:w="575" w:type="dxa"/>
            <w:tcBorders>
              <w:left w:val="single" w:sz="4" w:space="0" w:color="000000"/>
              <w:bottom w:val="single" w:sz="4" w:space="0" w:color="000000"/>
            </w:tcBorders>
            <w:shd w:val="clear" w:color="auto" w:fill="FFFFFF"/>
            <w:vAlign w:val="center"/>
          </w:tcPr>
          <w:p w14:paraId="475EF5A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300</w:t>
            </w:r>
          </w:p>
        </w:tc>
        <w:tc>
          <w:tcPr>
            <w:tcW w:w="543" w:type="dxa"/>
            <w:tcBorders>
              <w:left w:val="single" w:sz="4" w:space="0" w:color="000000"/>
              <w:bottom w:val="single" w:sz="4" w:space="0" w:color="000000"/>
            </w:tcBorders>
            <w:shd w:val="clear" w:color="auto" w:fill="FFFFFF"/>
            <w:vAlign w:val="center"/>
          </w:tcPr>
          <w:p w14:paraId="2102E15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300</w:t>
            </w:r>
          </w:p>
        </w:tc>
        <w:tc>
          <w:tcPr>
            <w:tcW w:w="710" w:type="dxa"/>
            <w:gridSpan w:val="3"/>
            <w:tcBorders>
              <w:left w:val="single" w:sz="4" w:space="0" w:color="000000"/>
              <w:bottom w:val="single" w:sz="4" w:space="0" w:color="000000"/>
            </w:tcBorders>
            <w:shd w:val="clear" w:color="auto" w:fill="FFFFFF"/>
            <w:vAlign w:val="center"/>
          </w:tcPr>
          <w:p w14:paraId="068C4A2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300</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4F05C22A"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3650</w:t>
            </w:r>
          </w:p>
        </w:tc>
      </w:tr>
      <w:tr w:rsidR="002922AD" w:rsidRPr="00437F0D" w14:paraId="58CE248E" w14:textId="77777777" w:rsidTr="007D2C93">
        <w:tblPrEx>
          <w:tblCellMar>
            <w:left w:w="108" w:type="dxa"/>
            <w:right w:w="108" w:type="dxa"/>
          </w:tblCellMar>
        </w:tblPrEx>
        <w:trPr>
          <w:gridAfter w:val="3"/>
          <w:wAfter w:w="226" w:type="dxa"/>
          <w:trHeight w:val="192"/>
        </w:trPr>
        <w:tc>
          <w:tcPr>
            <w:tcW w:w="1122" w:type="dxa"/>
            <w:shd w:val="clear" w:color="auto" w:fill="FFFFFF"/>
            <w:vAlign w:val="center"/>
          </w:tcPr>
          <w:p w14:paraId="5068091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4" w:type="dxa"/>
            <w:shd w:val="clear" w:color="auto" w:fill="FFFFFF"/>
            <w:vAlign w:val="center"/>
          </w:tcPr>
          <w:p w14:paraId="4231AC8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5" w:type="dxa"/>
            <w:shd w:val="clear" w:color="auto" w:fill="FFFFFF"/>
            <w:vAlign w:val="center"/>
          </w:tcPr>
          <w:p w14:paraId="06B52DA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6FA47139"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12987B97"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7ECA084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27AC5D04"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1A79386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377561A5"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2D2FC07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1BF6B68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62C4F5B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10" w:type="dxa"/>
            <w:gridSpan w:val="3"/>
            <w:shd w:val="clear" w:color="auto" w:fill="FFFFFF"/>
            <w:vAlign w:val="center"/>
          </w:tcPr>
          <w:p w14:paraId="3914434E"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1222" w:type="dxa"/>
            <w:gridSpan w:val="4"/>
            <w:shd w:val="clear" w:color="auto" w:fill="FFFFFF"/>
            <w:vAlign w:val="center"/>
          </w:tcPr>
          <w:p w14:paraId="5966D389"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r>
      <w:tr w:rsidR="002922AD" w:rsidRPr="00437F0D" w14:paraId="12622EC8" w14:textId="77777777" w:rsidTr="007D2C93">
        <w:tblPrEx>
          <w:tblCellMar>
            <w:left w:w="108" w:type="dxa"/>
            <w:right w:w="108" w:type="dxa"/>
          </w:tblCellMar>
        </w:tblPrEx>
        <w:trPr>
          <w:gridAfter w:val="3"/>
          <w:wAfter w:w="226" w:type="dxa"/>
          <w:trHeight w:val="300"/>
        </w:trPr>
        <w:tc>
          <w:tcPr>
            <w:tcW w:w="1122" w:type="dxa"/>
            <w:shd w:val="clear" w:color="auto" w:fill="FFFFFF"/>
            <w:vAlign w:val="center"/>
          </w:tcPr>
          <w:p w14:paraId="775D4A1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Unit Price</w:t>
            </w:r>
          </w:p>
        </w:tc>
        <w:tc>
          <w:tcPr>
            <w:tcW w:w="724" w:type="dxa"/>
            <w:shd w:val="clear" w:color="auto" w:fill="FFFFFF"/>
            <w:vAlign w:val="center"/>
          </w:tcPr>
          <w:p w14:paraId="50F0C49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5" w:type="dxa"/>
            <w:shd w:val="clear" w:color="auto" w:fill="FFFFFF"/>
            <w:vAlign w:val="center"/>
          </w:tcPr>
          <w:p w14:paraId="3FB2226E"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2FDFA66F"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3200CD5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63D1397F"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6C97A941"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114526F1"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24F396A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2FE6AFB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3FEF409E"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588EB807"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10" w:type="dxa"/>
            <w:gridSpan w:val="3"/>
            <w:shd w:val="clear" w:color="auto" w:fill="FFFFFF"/>
            <w:vAlign w:val="center"/>
          </w:tcPr>
          <w:p w14:paraId="7636BB15"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1222" w:type="dxa"/>
            <w:gridSpan w:val="4"/>
            <w:shd w:val="clear" w:color="auto" w:fill="FFFFFF"/>
            <w:vAlign w:val="center"/>
          </w:tcPr>
          <w:p w14:paraId="2CB40CF7"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Avg Unit Price</w:t>
            </w:r>
          </w:p>
        </w:tc>
      </w:tr>
      <w:tr w:rsidR="002922AD" w:rsidRPr="00437F0D" w14:paraId="438F22AC" w14:textId="77777777" w:rsidTr="007D2C93">
        <w:tblPrEx>
          <w:tblCellMar>
            <w:left w:w="108" w:type="dxa"/>
            <w:right w:w="108" w:type="dxa"/>
          </w:tblCellMar>
        </w:tblPrEx>
        <w:trPr>
          <w:gridAfter w:val="2"/>
          <w:wAfter w:w="211" w:type="dxa"/>
          <w:trHeight w:val="300"/>
        </w:trPr>
        <w:tc>
          <w:tcPr>
            <w:tcW w:w="1122" w:type="dxa"/>
            <w:tcBorders>
              <w:top w:val="single" w:sz="4" w:space="0" w:color="000000"/>
              <w:left w:val="single" w:sz="4" w:space="0" w:color="000000"/>
              <w:bottom w:val="single" w:sz="4" w:space="0" w:color="000000"/>
            </w:tcBorders>
            <w:shd w:val="clear" w:color="auto" w:fill="EAEAEA"/>
            <w:vAlign w:val="center"/>
          </w:tcPr>
          <w:p w14:paraId="5BA97A5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A</w:t>
            </w:r>
          </w:p>
        </w:tc>
        <w:tc>
          <w:tcPr>
            <w:tcW w:w="724" w:type="dxa"/>
            <w:tcBorders>
              <w:top w:val="single" w:sz="4" w:space="0" w:color="000000"/>
              <w:left w:val="single" w:sz="4" w:space="0" w:color="000000"/>
              <w:bottom w:val="single" w:sz="4" w:space="0" w:color="000000"/>
            </w:tcBorders>
            <w:shd w:val="clear" w:color="auto" w:fill="FFFFFF"/>
            <w:vAlign w:val="center"/>
          </w:tcPr>
          <w:p w14:paraId="0FC6FA4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725" w:type="dxa"/>
            <w:tcBorders>
              <w:top w:val="single" w:sz="4" w:space="0" w:color="000000"/>
              <w:left w:val="single" w:sz="4" w:space="0" w:color="000000"/>
              <w:bottom w:val="single" w:sz="4" w:space="0" w:color="000000"/>
            </w:tcBorders>
            <w:shd w:val="clear" w:color="auto" w:fill="FFFFFF"/>
            <w:vAlign w:val="center"/>
          </w:tcPr>
          <w:p w14:paraId="5F7B4E4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618" w:type="dxa"/>
            <w:tcBorders>
              <w:top w:val="single" w:sz="4" w:space="0" w:color="000000"/>
              <w:left w:val="single" w:sz="4" w:space="0" w:color="000000"/>
              <w:bottom w:val="single" w:sz="4" w:space="0" w:color="000000"/>
            </w:tcBorders>
            <w:shd w:val="clear" w:color="auto" w:fill="FFFFFF"/>
            <w:vAlign w:val="center"/>
          </w:tcPr>
          <w:p w14:paraId="1875E7C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618" w:type="dxa"/>
            <w:tcBorders>
              <w:top w:val="single" w:sz="4" w:space="0" w:color="000000"/>
              <w:left w:val="single" w:sz="4" w:space="0" w:color="000000"/>
              <w:bottom w:val="single" w:sz="4" w:space="0" w:color="000000"/>
            </w:tcBorders>
            <w:shd w:val="clear" w:color="auto" w:fill="FFFFFF"/>
            <w:vAlign w:val="center"/>
          </w:tcPr>
          <w:p w14:paraId="7E48D6A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575" w:type="dxa"/>
            <w:tcBorders>
              <w:top w:val="single" w:sz="4" w:space="0" w:color="000000"/>
              <w:left w:val="single" w:sz="4" w:space="0" w:color="000000"/>
              <w:bottom w:val="single" w:sz="4" w:space="0" w:color="000000"/>
            </w:tcBorders>
            <w:shd w:val="clear" w:color="auto" w:fill="FFFFFF"/>
            <w:vAlign w:val="center"/>
          </w:tcPr>
          <w:p w14:paraId="4B5F314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574" w:type="dxa"/>
            <w:tcBorders>
              <w:top w:val="single" w:sz="4" w:space="0" w:color="000000"/>
              <w:left w:val="single" w:sz="4" w:space="0" w:color="000000"/>
              <w:bottom w:val="single" w:sz="4" w:space="0" w:color="000000"/>
            </w:tcBorders>
            <w:shd w:val="clear" w:color="auto" w:fill="FFFFFF"/>
            <w:vAlign w:val="center"/>
          </w:tcPr>
          <w:p w14:paraId="1DF1AF8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575" w:type="dxa"/>
            <w:tcBorders>
              <w:top w:val="single" w:sz="4" w:space="0" w:color="000000"/>
              <w:left w:val="single" w:sz="4" w:space="0" w:color="000000"/>
              <w:bottom w:val="single" w:sz="4" w:space="0" w:color="000000"/>
            </w:tcBorders>
            <w:shd w:val="clear" w:color="auto" w:fill="FFFFFF"/>
            <w:vAlign w:val="center"/>
          </w:tcPr>
          <w:p w14:paraId="5BE7C63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575" w:type="dxa"/>
            <w:tcBorders>
              <w:top w:val="single" w:sz="4" w:space="0" w:color="000000"/>
              <w:left w:val="single" w:sz="4" w:space="0" w:color="000000"/>
              <w:bottom w:val="single" w:sz="4" w:space="0" w:color="000000"/>
            </w:tcBorders>
            <w:shd w:val="clear" w:color="auto" w:fill="FFFFFF"/>
            <w:vAlign w:val="center"/>
          </w:tcPr>
          <w:p w14:paraId="65AC866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575" w:type="dxa"/>
            <w:tcBorders>
              <w:top w:val="single" w:sz="4" w:space="0" w:color="000000"/>
              <w:left w:val="single" w:sz="4" w:space="0" w:color="000000"/>
              <w:bottom w:val="single" w:sz="4" w:space="0" w:color="000000"/>
            </w:tcBorders>
            <w:shd w:val="clear" w:color="auto" w:fill="FFFFFF"/>
            <w:vAlign w:val="center"/>
          </w:tcPr>
          <w:p w14:paraId="26ACBD0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575" w:type="dxa"/>
            <w:tcBorders>
              <w:top w:val="single" w:sz="4" w:space="0" w:color="000000"/>
              <w:left w:val="single" w:sz="4" w:space="0" w:color="000000"/>
              <w:bottom w:val="single" w:sz="4" w:space="0" w:color="000000"/>
            </w:tcBorders>
            <w:shd w:val="clear" w:color="auto" w:fill="FFFFFF"/>
            <w:vAlign w:val="center"/>
          </w:tcPr>
          <w:p w14:paraId="4BDCF52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543" w:type="dxa"/>
            <w:tcBorders>
              <w:top w:val="single" w:sz="4" w:space="0" w:color="000000"/>
              <w:left w:val="single" w:sz="4" w:space="0" w:color="000000"/>
              <w:bottom w:val="single" w:sz="4" w:space="0" w:color="000000"/>
            </w:tcBorders>
            <w:shd w:val="clear" w:color="auto" w:fill="FFFFFF"/>
            <w:vAlign w:val="center"/>
          </w:tcPr>
          <w:p w14:paraId="76B504A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710" w:type="dxa"/>
            <w:gridSpan w:val="3"/>
            <w:tcBorders>
              <w:top w:val="single" w:sz="4" w:space="0" w:color="000000"/>
              <w:left w:val="single" w:sz="4" w:space="0" w:color="000000"/>
              <w:bottom w:val="single" w:sz="4" w:space="0" w:color="000000"/>
            </w:tcBorders>
            <w:shd w:val="clear" w:color="auto" w:fill="FFFFFF"/>
            <w:vAlign w:val="center"/>
          </w:tcPr>
          <w:p w14:paraId="1980325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w:t>
            </w:r>
          </w:p>
        </w:tc>
        <w:tc>
          <w:tcPr>
            <w:tcW w:w="1237" w:type="dxa"/>
            <w:gridSpan w:val="5"/>
            <w:tcBorders>
              <w:top w:val="single" w:sz="4" w:space="0" w:color="000000"/>
              <w:left w:val="single" w:sz="4" w:space="0" w:color="000000"/>
              <w:bottom w:val="single" w:sz="4" w:space="0" w:color="000000"/>
              <w:right w:val="single" w:sz="4" w:space="0" w:color="000000"/>
            </w:tcBorders>
            <w:shd w:val="clear" w:color="auto" w:fill="D5E0F1"/>
            <w:vAlign w:val="center"/>
          </w:tcPr>
          <w:p w14:paraId="66180BF2"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£19.99</w:t>
            </w:r>
          </w:p>
        </w:tc>
      </w:tr>
      <w:tr w:rsidR="002922AD" w:rsidRPr="00437F0D" w14:paraId="6A5B1D04"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EAEAEA"/>
            <w:vAlign w:val="center"/>
          </w:tcPr>
          <w:p w14:paraId="6531FF9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B</w:t>
            </w:r>
          </w:p>
        </w:tc>
        <w:tc>
          <w:tcPr>
            <w:tcW w:w="724" w:type="dxa"/>
            <w:tcBorders>
              <w:left w:val="single" w:sz="4" w:space="0" w:color="000000"/>
              <w:bottom w:val="single" w:sz="4" w:space="0" w:color="000000"/>
            </w:tcBorders>
            <w:shd w:val="clear" w:color="auto" w:fill="FFFFFF"/>
            <w:vAlign w:val="center"/>
          </w:tcPr>
          <w:p w14:paraId="4A264AC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725" w:type="dxa"/>
            <w:tcBorders>
              <w:left w:val="single" w:sz="4" w:space="0" w:color="000000"/>
              <w:bottom w:val="single" w:sz="4" w:space="0" w:color="000000"/>
            </w:tcBorders>
            <w:shd w:val="clear" w:color="auto" w:fill="FFFFFF"/>
            <w:vAlign w:val="center"/>
          </w:tcPr>
          <w:p w14:paraId="3A0F536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618" w:type="dxa"/>
            <w:tcBorders>
              <w:left w:val="single" w:sz="4" w:space="0" w:color="000000"/>
              <w:bottom w:val="single" w:sz="4" w:space="0" w:color="000000"/>
            </w:tcBorders>
            <w:shd w:val="clear" w:color="auto" w:fill="FFFFFF"/>
            <w:vAlign w:val="center"/>
          </w:tcPr>
          <w:p w14:paraId="78FEE56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618" w:type="dxa"/>
            <w:tcBorders>
              <w:left w:val="single" w:sz="4" w:space="0" w:color="000000"/>
              <w:bottom w:val="single" w:sz="4" w:space="0" w:color="000000"/>
            </w:tcBorders>
            <w:shd w:val="clear" w:color="auto" w:fill="FFFFFF"/>
            <w:vAlign w:val="center"/>
          </w:tcPr>
          <w:p w14:paraId="65B3F54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575" w:type="dxa"/>
            <w:tcBorders>
              <w:left w:val="single" w:sz="4" w:space="0" w:color="000000"/>
              <w:bottom w:val="single" w:sz="4" w:space="0" w:color="000000"/>
            </w:tcBorders>
            <w:shd w:val="clear" w:color="auto" w:fill="FFFFFF"/>
            <w:vAlign w:val="center"/>
          </w:tcPr>
          <w:p w14:paraId="43D5F35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574" w:type="dxa"/>
            <w:tcBorders>
              <w:left w:val="single" w:sz="4" w:space="0" w:color="000000"/>
              <w:bottom w:val="single" w:sz="4" w:space="0" w:color="000000"/>
            </w:tcBorders>
            <w:shd w:val="clear" w:color="auto" w:fill="FFFFFF"/>
            <w:vAlign w:val="center"/>
          </w:tcPr>
          <w:p w14:paraId="01E6550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575" w:type="dxa"/>
            <w:tcBorders>
              <w:left w:val="single" w:sz="4" w:space="0" w:color="000000"/>
              <w:bottom w:val="single" w:sz="4" w:space="0" w:color="000000"/>
            </w:tcBorders>
            <w:shd w:val="clear" w:color="auto" w:fill="FFFFFF"/>
            <w:vAlign w:val="center"/>
          </w:tcPr>
          <w:p w14:paraId="7C5905B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575" w:type="dxa"/>
            <w:tcBorders>
              <w:left w:val="single" w:sz="4" w:space="0" w:color="000000"/>
              <w:bottom w:val="single" w:sz="4" w:space="0" w:color="000000"/>
            </w:tcBorders>
            <w:shd w:val="clear" w:color="auto" w:fill="FFFFFF"/>
            <w:vAlign w:val="center"/>
          </w:tcPr>
          <w:p w14:paraId="7E3D60A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575" w:type="dxa"/>
            <w:tcBorders>
              <w:left w:val="single" w:sz="4" w:space="0" w:color="000000"/>
              <w:bottom w:val="single" w:sz="4" w:space="0" w:color="000000"/>
            </w:tcBorders>
            <w:shd w:val="clear" w:color="auto" w:fill="FFFFFF"/>
            <w:vAlign w:val="center"/>
          </w:tcPr>
          <w:p w14:paraId="13B2AEE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575" w:type="dxa"/>
            <w:tcBorders>
              <w:left w:val="single" w:sz="4" w:space="0" w:color="000000"/>
              <w:bottom w:val="single" w:sz="4" w:space="0" w:color="000000"/>
            </w:tcBorders>
            <w:shd w:val="clear" w:color="auto" w:fill="FFFFFF"/>
            <w:vAlign w:val="center"/>
          </w:tcPr>
          <w:p w14:paraId="48EDB17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543" w:type="dxa"/>
            <w:tcBorders>
              <w:left w:val="single" w:sz="4" w:space="0" w:color="000000"/>
              <w:bottom w:val="single" w:sz="4" w:space="0" w:color="000000"/>
            </w:tcBorders>
            <w:shd w:val="clear" w:color="auto" w:fill="FFFFFF"/>
            <w:vAlign w:val="center"/>
          </w:tcPr>
          <w:p w14:paraId="61BDBCE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710" w:type="dxa"/>
            <w:gridSpan w:val="3"/>
            <w:tcBorders>
              <w:left w:val="single" w:sz="4" w:space="0" w:color="000000"/>
              <w:bottom w:val="single" w:sz="4" w:space="0" w:color="000000"/>
            </w:tcBorders>
            <w:shd w:val="clear" w:color="auto" w:fill="FFFFFF"/>
            <w:vAlign w:val="center"/>
          </w:tcPr>
          <w:p w14:paraId="4704DD3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20A80F2E"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£14.99</w:t>
            </w:r>
          </w:p>
        </w:tc>
      </w:tr>
      <w:tr w:rsidR="002922AD" w:rsidRPr="00437F0D" w14:paraId="74DAA8A5"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EAEAEA"/>
            <w:vAlign w:val="center"/>
          </w:tcPr>
          <w:p w14:paraId="4475235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C</w:t>
            </w:r>
          </w:p>
        </w:tc>
        <w:tc>
          <w:tcPr>
            <w:tcW w:w="724" w:type="dxa"/>
            <w:tcBorders>
              <w:left w:val="single" w:sz="4" w:space="0" w:color="000000"/>
              <w:bottom w:val="single" w:sz="4" w:space="0" w:color="000000"/>
            </w:tcBorders>
            <w:shd w:val="clear" w:color="auto" w:fill="FFFFFF"/>
            <w:vAlign w:val="center"/>
          </w:tcPr>
          <w:p w14:paraId="5CD9378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725" w:type="dxa"/>
            <w:tcBorders>
              <w:left w:val="single" w:sz="4" w:space="0" w:color="000000"/>
              <w:bottom w:val="single" w:sz="4" w:space="0" w:color="000000"/>
            </w:tcBorders>
            <w:shd w:val="clear" w:color="auto" w:fill="FFFFFF"/>
            <w:vAlign w:val="center"/>
          </w:tcPr>
          <w:p w14:paraId="143483C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618" w:type="dxa"/>
            <w:tcBorders>
              <w:left w:val="single" w:sz="4" w:space="0" w:color="000000"/>
              <w:bottom w:val="single" w:sz="4" w:space="0" w:color="000000"/>
            </w:tcBorders>
            <w:shd w:val="clear" w:color="auto" w:fill="FFFFFF"/>
            <w:vAlign w:val="center"/>
          </w:tcPr>
          <w:p w14:paraId="3DB0FAB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618" w:type="dxa"/>
            <w:tcBorders>
              <w:left w:val="single" w:sz="4" w:space="0" w:color="000000"/>
              <w:bottom w:val="single" w:sz="4" w:space="0" w:color="000000"/>
            </w:tcBorders>
            <w:shd w:val="clear" w:color="auto" w:fill="FFFFFF"/>
            <w:vAlign w:val="center"/>
          </w:tcPr>
          <w:p w14:paraId="498EC42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575" w:type="dxa"/>
            <w:tcBorders>
              <w:left w:val="single" w:sz="4" w:space="0" w:color="000000"/>
              <w:bottom w:val="single" w:sz="4" w:space="0" w:color="000000"/>
            </w:tcBorders>
            <w:shd w:val="clear" w:color="auto" w:fill="FFFFFF"/>
            <w:vAlign w:val="center"/>
          </w:tcPr>
          <w:p w14:paraId="0508C4B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574" w:type="dxa"/>
            <w:tcBorders>
              <w:left w:val="single" w:sz="4" w:space="0" w:color="000000"/>
              <w:bottom w:val="single" w:sz="4" w:space="0" w:color="000000"/>
            </w:tcBorders>
            <w:shd w:val="clear" w:color="auto" w:fill="FFFFFF"/>
            <w:vAlign w:val="center"/>
          </w:tcPr>
          <w:p w14:paraId="3C6EAC0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575" w:type="dxa"/>
            <w:tcBorders>
              <w:left w:val="single" w:sz="4" w:space="0" w:color="000000"/>
              <w:bottom w:val="single" w:sz="4" w:space="0" w:color="000000"/>
            </w:tcBorders>
            <w:shd w:val="clear" w:color="auto" w:fill="FFFFFF"/>
            <w:vAlign w:val="center"/>
          </w:tcPr>
          <w:p w14:paraId="7CCAF17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575" w:type="dxa"/>
            <w:tcBorders>
              <w:left w:val="single" w:sz="4" w:space="0" w:color="000000"/>
              <w:bottom w:val="single" w:sz="4" w:space="0" w:color="000000"/>
            </w:tcBorders>
            <w:shd w:val="clear" w:color="auto" w:fill="FFFFFF"/>
            <w:vAlign w:val="center"/>
          </w:tcPr>
          <w:p w14:paraId="109F644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575" w:type="dxa"/>
            <w:tcBorders>
              <w:left w:val="single" w:sz="4" w:space="0" w:color="000000"/>
              <w:bottom w:val="single" w:sz="4" w:space="0" w:color="000000"/>
            </w:tcBorders>
            <w:shd w:val="clear" w:color="auto" w:fill="FFFFFF"/>
            <w:vAlign w:val="center"/>
          </w:tcPr>
          <w:p w14:paraId="4DD630F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575" w:type="dxa"/>
            <w:tcBorders>
              <w:left w:val="single" w:sz="4" w:space="0" w:color="000000"/>
              <w:bottom w:val="single" w:sz="4" w:space="0" w:color="000000"/>
            </w:tcBorders>
            <w:shd w:val="clear" w:color="auto" w:fill="FFFFFF"/>
            <w:vAlign w:val="center"/>
          </w:tcPr>
          <w:p w14:paraId="2D221AC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543" w:type="dxa"/>
            <w:tcBorders>
              <w:left w:val="single" w:sz="4" w:space="0" w:color="000000"/>
              <w:bottom w:val="single" w:sz="4" w:space="0" w:color="000000"/>
            </w:tcBorders>
            <w:shd w:val="clear" w:color="auto" w:fill="FFFFFF"/>
            <w:vAlign w:val="center"/>
          </w:tcPr>
          <w:p w14:paraId="106AE97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710" w:type="dxa"/>
            <w:gridSpan w:val="3"/>
            <w:tcBorders>
              <w:left w:val="single" w:sz="4" w:space="0" w:color="000000"/>
              <w:bottom w:val="single" w:sz="4" w:space="0" w:color="000000"/>
            </w:tcBorders>
            <w:shd w:val="clear" w:color="auto" w:fill="FFFFFF"/>
            <w:vAlign w:val="center"/>
          </w:tcPr>
          <w:p w14:paraId="708C310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£49.99</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4D41EAD4"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£49.99</w:t>
            </w:r>
          </w:p>
        </w:tc>
      </w:tr>
      <w:tr w:rsidR="002922AD" w:rsidRPr="00437F0D" w14:paraId="15B90B8A" w14:textId="77777777" w:rsidTr="007D2C93">
        <w:tblPrEx>
          <w:tblCellMar>
            <w:left w:w="108" w:type="dxa"/>
            <w:right w:w="108" w:type="dxa"/>
          </w:tblCellMar>
        </w:tblPrEx>
        <w:trPr>
          <w:gridAfter w:val="3"/>
          <w:wAfter w:w="226" w:type="dxa"/>
          <w:trHeight w:val="192"/>
        </w:trPr>
        <w:tc>
          <w:tcPr>
            <w:tcW w:w="1122" w:type="dxa"/>
            <w:shd w:val="clear" w:color="auto" w:fill="FFFFFF"/>
            <w:vAlign w:val="center"/>
          </w:tcPr>
          <w:p w14:paraId="0384B5C9"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4" w:type="dxa"/>
            <w:shd w:val="clear" w:color="auto" w:fill="FFFFFF"/>
            <w:vAlign w:val="center"/>
          </w:tcPr>
          <w:p w14:paraId="153E8C9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5" w:type="dxa"/>
            <w:shd w:val="clear" w:color="auto" w:fill="FFFFFF"/>
            <w:vAlign w:val="center"/>
          </w:tcPr>
          <w:p w14:paraId="1BA4CCB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1C4E10A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79E1826C"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5B556C6F"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772DBA4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304F714F"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72BABCF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00EF29D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7224F13F"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0E47FD6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10" w:type="dxa"/>
            <w:gridSpan w:val="3"/>
            <w:shd w:val="clear" w:color="auto" w:fill="FFFFFF"/>
            <w:vAlign w:val="center"/>
          </w:tcPr>
          <w:p w14:paraId="7AD1B6BA"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1222" w:type="dxa"/>
            <w:gridSpan w:val="4"/>
            <w:shd w:val="clear" w:color="auto" w:fill="FFFFFF"/>
            <w:vAlign w:val="center"/>
          </w:tcPr>
          <w:p w14:paraId="5A5BFB0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r>
      <w:tr w:rsidR="002922AD" w:rsidRPr="00437F0D" w14:paraId="64906B21" w14:textId="77777777" w:rsidTr="007D2C93">
        <w:tblPrEx>
          <w:tblCellMar>
            <w:left w:w="108" w:type="dxa"/>
            <w:right w:w="108" w:type="dxa"/>
          </w:tblCellMar>
        </w:tblPrEx>
        <w:trPr>
          <w:gridAfter w:val="3"/>
          <w:wAfter w:w="226" w:type="dxa"/>
          <w:trHeight w:val="300"/>
        </w:trPr>
        <w:tc>
          <w:tcPr>
            <w:tcW w:w="1122" w:type="dxa"/>
            <w:shd w:val="clear" w:color="auto" w:fill="FFFFFF"/>
            <w:vAlign w:val="center"/>
          </w:tcPr>
          <w:p w14:paraId="76FC6D1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Sales Growth Rate</w:t>
            </w:r>
          </w:p>
        </w:tc>
        <w:tc>
          <w:tcPr>
            <w:tcW w:w="724" w:type="dxa"/>
            <w:shd w:val="clear" w:color="auto" w:fill="FFFFFF"/>
            <w:vAlign w:val="center"/>
          </w:tcPr>
          <w:p w14:paraId="4CF31CBF"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5" w:type="dxa"/>
            <w:shd w:val="clear" w:color="auto" w:fill="FFFFFF"/>
            <w:vAlign w:val="center"/>
          </w:tcPr>
          <w:p w14:paraId="25A2A72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6BF43061"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11F0DA9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5FFDEB14"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2B304884"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765AB92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117E1F2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2E7D0889"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0DBD378E"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2F08F68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10" w:type="dxa"/>
            <w:gridSpan w:val="3"/>
            <w:shd w:val="clear" w:color="auto" w:fill="FFFFFF"/>
            <w:vAlign w:val="center"/>
          </w:tcPr>
          <w:p w14:paraId="05E5D4B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1222" w:type="dxa"/>
            <w:gridSpan w:val="4"/>
            <w:shd w:val="clear" w:color="auto" w:fill="FFFFFF"/>
            <w:vAlign w:val="center"/>
          </w:tcPr>
          <w:p w14:paraId="5D1E0AC7"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Avg Growth Rate</w:t>
            </w:r>
          </w:p>
        </w:tc>
      </w:tr>
      <w:tr w:rsidR="002922AD" w:rsidRPr="00437F0D" w14:paraId="3BF5508C" w14:textId="77777777" w:rsidTr="007D2C93">
        <w:tblPrEx>
          <w:tblCellMar>
            <w:left w:w="108" w:type="dxa"/>
            <w:right w:w="108" w:type="dxa"/>
          </w:tblCellMar>
        </w:tblPrEx>
        <w:trPr>
          <w:gridAfter w:val="2"/>
          <w:wAfter w:w="211" w:type="dxa"/>
          <w:trHeight w:val="300"/>
        </w:trPr>
        <w:tc>
          <w:tcPr>
            <w:tcW w:w="1122" w:type="dxa"/>
            <w:tcBorders>
              <w:top w:val="single" w:sz="4" w:space="0" w:color="000000"/>
              <w:left w:val="single" w:sz="4" w:space="0" w:color="000000"/>
              <w:bottom w:val="single" w:sz="4" w:space="0" w:color="000000"/>
            </w:tcBorders>
            <w:shd w:val="clear" w:color="auto" w:fill="EAEAEA"/>
            <w:vAlign w:val="center"/>
          </w:tcPr>
          <w:p w14:paraId="136AADF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A</w:t>
            </w:r>
          </w:p>
        </w:tc>
        <w:tc>
          <w:tcPr>
            <w:tcW w:w="724" w:type="dxa"/>
            <w:tcBorders>
              <w:top w:val="single" w:sz="4" w:space="0" w:color="000000"/>
              <w:left w:val="single" w:sz="4" w:space="0" w:color="000000"/>
              <w:bottom w:val="single" w:sz="4" w:space="0" w:color="000000"/>
            </w:tcBorders>
            <w:shd w:val="clear" w:color="auto" w:fill="EAEAEA"/>
            <w:vAlign w:val="center"/>
          </w:tcPr>
          <w:p w14:paraId="7EA1134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725" w:type="dxa"/>
            <w:tcBorders>
              <w:top w:val="single" w:sz="4" w:space="0" w:color="000000"/>
              <w:left w:val="single" w:sz="4" w:space="0" w:color="000000"/>
              <w:bottom w:val="single" w:sz="4" w:space="0" w:color="000000"/>
            </w:tcBorders>
            <w:shd w:val="clear" w:color="auto" w:fill="EAEAEA"/>
            <w:vAlign w:val="center"/>
          </w:tcPr>
          <w:p w14:paraId="046C90B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w:t>
            </w:r>
          </w:p>
        </w:tc>
        <w:tc>
          <w:tcPr>
            <w:tcW w:w="618" w:type="dxa"/>
            <w:tcBorders>
              <w:top w:val="single" w:sz="4" w:space="0" w:color="000000"/>
              <w:left w:val="single" w:sz="4" w:space="0" w:color="000000"/>
              <w:bottom w:val="single" w:sz="4" w:space="0" w:color="000000"/>
            </w:tcBorders>
            <w:shd w:val="clear" w:color="auto" w:fill="EAEAEA"/>
            <w:vAlign w:val="center"/>
          </w:tcPr>
          <w:p w14:paraId="53F95A5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w:t>
            </w:r>
          </w:p>
        </w:tc>
        <w:tc>
          <w:tcPr>
            <w:tcW w:w="618" w:type="dxa"/>
            <w:tcBorders>
              <w:top w:val="single" w:sz="4" w:space="0" w:color="000000"/>
              <w:left w:val="single" w:sz="4" w:space="0" w:color="000000"/>
              <w:bottom w:val="single" w:sz="4" w:space="0" w:color="000000"/>
            </w:tcBorders>
            <w:shd w:val="clear" w:color="auto" w:fill="EAEAEA"/>
            <w:vAlign w:val="center"/>
          </w:tcPr>
          <w:p w14:paraId="200B472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w:t>
            </w:r>
          </w:p>
        </w:tc>
        <w:tc>
          <w:tcPr>
            <w:tcW w:w="575" w:type="dxa"/>
            <w:tcBorders>
              <w:top w:val="single" w:sz="4" w:space="0" w:color="000000"/>
              <w:left w:val="single" w:sz="4" w:space="0" w:color="000000"/>
              <w:bottom w:val="single" w:sz="4" w:space="0" w:color="000000"/>
            </w:tcBorders>
            <w:shd w:val="clear" w:color="auto" w:fill="EAEAEA"/>
            <w:vAlign w:val="center"/>
          </w:tcPr>
          <w:p w14:paraId="6BB52F3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w:t>
            </w:r>
          </w:p>
        </w:tc>
        <w:tc>
          <w:tcPr>
            <w:tcW w:w="574" w:type="dxa"/>
            <w:tcBorders>
              <w:top w:val="single" w:sz="4" w:space="0" w:color="000000"/>
              <w:left w:val="single" w:sz="4" w:space="0" w:color="000000"/>
              <w:bottom w:val="single" w:sz="4" w:space="0" w:color="000000"/>
            </w:tcBorders>
            <w:shd w:val="clear" w:color="auto" w:fill="EAEAEA"/>
            <w:vAlign w:val="center"/>
          </w:tcPr>
          <w:p w14:paraId="20E1CDA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w:t>
            </w:r>
          </w:p>
        </w:tc>
        <w:tc>
          <w:tcPr>
            <w:tcW w:w="575" w:type="dxa"/>
            <w:tcBorders>
              <w:top w:val="single" w:sz="4" w:space="0" w:color="000000"/>
              <w:left w:val="single" w:sz="4" w:space="0" w:color="000000"/>
              <w:bottom w:val="single" w:sz="4" w:space="0" w:color="000000"/>
            </w:tcBorders>
            <w:shd w:val="clear" w:color="auto" w:fill="EAEAEA"/>
            <w:vAlign w:val="center"/>
          </w:tcPr>
          <w:p w14:paraId="119AD2F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575" w:type="dxa"/>
            <w:tcBorders>
              <w:top w:val="single" w:sz="4" w:space="0" w:color="000000"/>
              <w:left w:val="single" w:sz="4" w:space="0" w:color="000000"/>
              <w:bottom w:val="single" w:sz="4" w:space="0" w:color="000000"/>
            </w:tcBorders>
            <w:shd w:val="clear" w:color="auto" w:fill="EAEAEA"/>
            <w:vAlign w:val="center"/>
          </w:tcPr>
          <w:p w14:paraId="7B9B0A2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w:t>
            </w:r>
          </w:p>
        </w:tc>
        <w:tc>
          <w:tcPr>
            <w:tcW w:w="575" w:type="dxa"/>
            <w:tcBorders>
              <w:top w:val="single" w:sz="4" w:space="0" w:color="000000"/>
              <w:left w:val="single" w:sz="4" w:space="0" w:color="000000"/>
              <w:bottom w:val="single" w:sz="4" w:space="0" w:color="000000"/>
            </w:tcBorders>
            <w:shd w:val="clear" w:color="auto" w:fill="EAEAEA"/>
            <w:vAlign w:val="center"/>
          </w:tcPr>
          <w:p w14:paraId="05E1EA5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5%</w:t>
            </w:r>
          </w:p>
        </w:tc>
        <w:tc>
          <w:tcPr>
            <w:tcW w:w="575" w:type="dxa"/>
            <w:tcBorders>
              <w:top w:val="single" w:sz="4" w:space="0" w:color="000000"/>
              <w:left w:val="single" w:sz="4" w:space="0" w:color="000000"/>
              <w:bottom w:val="single" w:sz="4" w:space="0" w:color="000000"/>
            </w:tcBorders>
            <w:shd w:val="clear" w:color="auto" w:fill="EAEAEA"/>
            <w:vAlign w:val="center"/>
          </w:tcPr>
          <w:p w14:paraId="46E6DF0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w:t>
            </w:r>
          </w:p>
        </w:tc>
        <w:tc>
          <w:tcPr>
            <w:tcW w:w="543" w:type="dxa"/>
            <w:tcBorders>
              <w:top w:val="single" w:sz="4" w:space="0" w:color="000000"/>
              <w:left w:val="single" w:sz="4" w:space="0" w:color="000000"/>
              <w:bottom w:val="single" w:sz="4" w:space="0" w:color="000000"/>
            </w:tcBorders>
            <w:shd w:val="clear" w:color="auto" w:fill="EAEAEA"/>
            <w:vAlign w:val="center"/>
          </w:tcPr>
          <w:p w14:paraId="22079CF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8%</w:t>
            </w:r>
          </w:p>
        </w:tc>
        <w:tc>
          <w:tcPr>
            <w:tcW w:w="710" w:type="dxa"/>
            <w:gridSpan w:val="3"/>
            <w:tcBorders>
              <w:top w:val="single" w:sz="4" w:space="0" w:color="000000"/>
              <w:left w:val="single" w:sz="4" w:space="0" w:color="000000"/>
              <w:bottom w:val="single" w:sz="4" w:space="0" w:color="000000"/>
            </w:tcBorders>
            <w:shd w:val="clear" w:color="auto" w:fill="EAEAEA"/>
            <w:vAlign w:val="center"/>
          </w:tcPr>
          <w:p w14:paraId="191E5048" w14:textId="77777777" w:rsidR="002922AD" w:rsidRPr="00437F0D" w:rsidRDefault="002922AD" w:rsidP="007D2C93">
            <w:pPr>
              <w:suppressAutoHyphens/>
              <w:spacing w:after="0" w:line="360" w:lineRule="auto"/>
              <w:ind w:firstLine="28"/>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1237" w:type="dxa"/>
            <w:gridSpan w:val="5"/>
            <w:tcBorders>
              <w:top w:val="single" w:sz="4" w:space="0" w:color="000000"/>
              <w:left w:val="single" w:sz="4" w:space="0" w:color="000000"/>
              <w:bottom w:val="single" w:sz="4" w:space="0" w:color="000000"/>
              <w:right w:val="single" w:sz="4" w:space="0" w:color="000000"/>
            </w:tcBorders>
            <w:shd w:val="clear" w:color="auto" w:fill="D5E0F1"/>
            <w:vAlign w:val="center"/>
          </w:tcPr>
          <w:p w14:paraId="3AFAA0BD"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2%</w:t>
            </w:r>
          </w:p>
        </w:tc>
      </w:tr>
      <w:tr w:rsidR="002922AD" w:rsidRPr="00437F0D" w14:paraId="34D74EE7"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EAEAEA"/>
            <w:vAlign w:val="center"/>
          </w:tcPr>
          <w:p w14:paraId="4D1FD53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B</w:t>
            </w:r>
          </w:p>
        </w:tc>
        <w:tc>
          <w:tcPr>
            <w:tcW w:w="724" w:type="dxa"/>
            <w:tcBorders>
              <w:left w:val="single" w:sz="4" w:space="0" w:color="000000"/>
              <w:bottom w:val="single" w:sz="4" w:space="0" w:color="000000"/>
            </w:tcBorders>
            <w:shd w:val="clear" w:color="auto" w:fill="EAEAEA"/>
            <w:vAlign w:val="center"/>
          </w:tcPr>
          <w:p w14:paraId="5942737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725" w:type="dxa"/>
            <w:tcBorders>
              <w:left w:val="single" w:sz="4" w:space="0" w:color="000000"/>
              <w:bottom w:val="single" w:sz="4" w:space="0" w:color="000000"/>
            </w:tcBorders>
            <w:shd w:val="clear" w:color="auto" w:fill="EAEAEA"/>
            <w:vAlign w:val="center"/>
          </w:tcPr>
          <w:p w14:paraId="6554A50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-33%</w:t>
            </w:r>
          </w:p>
        </w:tc>
        <w:tc>
          <w:tcPr>
            <w:tcW w:w="618" w:type="dxa"/>
            <w:tcBorders>
              <w:left w:val="single" w:sz="4" w:space="0" w:color="000000"/>
              <w:bottom w:val="single" w:sz="4" w:space="0" w:color="000000"/>
            </w:tcBorders>
            <w:shd w:val="clear" w:color="auto" w:fill="EAEAEA"/>
            <w:vAlign w:val="center"/>
          </w:tcPr>
          <w:p w14:paraId="7B4CB11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618" w:type="dxa"/>
            <w:tcBorders>
              <w:left w:val="single" w:sz="4" w:space="0" w:color="000000"/>
              <w:bottom w:val="single" w:sz="4" w:space="0" w:color="000000"/>
            </w:tcBorders>
            <w:shd w:val="clear" w:color="auto" w:fill="EAEAEA"/>
            <w:vAlign w:val="center"/>
          </w:tcPr>
          <w:p w14:paraId="4833E47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25%</w:t>
            </w:r>
          </w:p>
        </w:tc>
        <w:tc>
          <w:tcPr>
            <w:tcW w:w="575" w:type="dxa"/>
            <w:tcBorders>
              <w:left w:val="single" w:sz="4" w:space="0" w:color="000000"/>
              <w:bottom w:val="single" w:sz="4" w:space="0" w:color="000000"/>
            </w:tcBorders>
            <w:shd w:val="clear" w:color="auto" w:fill="EAEAEA"/>
            <w:vAlign w:val="center"/>
          </w:tcPr>
          <w:p w14:paraId="09D0091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574" w:type="dxa"/>
            <w:tcBorders>
              <w:left w:val="single" w:sz="4" w:space="0" w:color="000000"/>
              <w:bottom w:val="single" w:sz="4" w:space="0" w:color="000000"/>
            </w:tcBorders>
            <w:shd w:val="clear" w:color="auto" w:fill="EAEAEA"/>
            <w:vAlign w:val="center"/>
          </w:tcPr>
          <w:p w14:paraId="0CF96DC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20%</w:t>
            </w:r>
          </w:p>
        </w:tc>
        <w:tc>
          <w:tcPr>
            <w:tcW w:w="575" w:type="dxa"/>
            <w:tcBorders>
              <w:left w:val="single" w:sz="4" w:space="0" w:color="000000"/>
              <w:bottom w:val="single" w:sz="4" w:space="0" w:color="000000"/>
            </w:tcBorders>
            <w:shd w:val="clear" w:color="auto" w:fill="EAEAEA"/>
            <w:vAlign w:val="center"/>
          </w:tcPr>
          <w:p w14:paraId="57F45A0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575" w:type="dxa"/>
            <w:tcBorders>
              <w:left w:val="single" w:sz="4" w:space="0" w:color="000000"/>
              <w:bottom w:val="single" w:sz="4" w:space="0" w:color="000000"/>
            </w:tcBorders>
            <w:shd w:val="clear" w:color="auto" w:fill="EAEAEA"/>
            <w:vAlign w:val="center"/>
          </w:tcPr>
          <w:p w14:paraId="542DD0D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17%</w:t>
            </w:r>
          </w:p>
        </w:tc>
        <w:tc>
          <w:tcPr>
            <w:tcW w:w="575" w:type="dxa"/>
            <w:tcBorders>
              <w:left w:val="single" w:sz="4" w:space="0" w:color="000000"/>
              <w:bottom w:val="single" w:sz="4" w:space="0" w:color="000000"/>
            </w:tcBorders>
            <w:shd w:val="clear" w:color="auto" w:fill="EAEAEA"/>
            <w:vAlign w:val="center"/>
          </w:tcPr>
          <w:p w14:paraId="7CB1F1A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w:t>
            </w:r>
          </w:p>
        </w:tc>
        <w:tc>
          <w:tcPr>
            <w:tcW w:w="575" w:type="dxa"/>
            <w:tcBorders>
              <w:left w:val="single" w:sz="4" w:space="0" w:color="000000"/>
              <w:bottom w:val="single" w:sz="4" w:space="0" w:color="000000"/>
            </w:tcBorders>
            <w:shd w:val="clear" w:color="auto" w:fill="EAEAEA"/>
            <w:vAlign w:val="center"/>
          </w:tcPr>
          <w:p w14:paraId="519108F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25%</w:t>
            </w:r>
          </w:p>
        </w:tc>
        <w:tc>
          <w:tcPr>
            <w:tcW w:w="543" w:type="dxa"/>
            <w:tcBorders>
              <w:left w:val="single" w:sz="4" w:space="0" w:color="000000"/>
              <w:bottom w:val="single" w:sz="4" w:space="0" w:color="000000"/>
            </w:tcBorders>
            <w:shd w:val="clear" w:color="auto" w:fill="EAEAEA"/>
            <w:vAlign w:val="center"/>
          </w:tcPr>
          <w:p w14:paraId="441279B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20%</w:t>
            </w:r>
          </w:p>
        </w:tc>
        <w:tc>
          <w:tcPr>
            <w:tcW w:w="710" w:type="dxa"/>
            <w:gridSpan w:val="3"/>
            <w:tcBorders>
              <w:left w:val="single" w:sz="4" w:space="0" w:color="000000"/>
              <w:bottom w:val="single" w:sz="4" w:space="0" w:color="000000"/>
            </w:tcBorders>
            <w:shd w:val="clear" w:color="auto" w:fill="EAEAEA"/>
            <w:vAlign w:val="center"/>
          </w:tcPr>
          <w:p w14:paraId="13D38CD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35CDD7A9"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8%</w:t>
            </w:r>
          </w:p>
        </w:tc>
      </w:tr>
      <w:tr w:rsidR="002922AD" w:rsidRPr="00437F0D" w14:paraId="0B7D8D81"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EAEAEA"/>
            <w:vAlign w:val="center"/>
          </w:tcPr>
          <w:p w14:paraId="42FACBF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C</w:t>
            </w:r>
          </w:p>
        </w:tc>
        <w:tc>
          <w:tcPr>
            <w:tcW w:w="724" w:type="dxa"/>
            <w:tcBorders>
              <w:left w:val="single" w:sz="4" w:space="0" w:color="000000"/>
              <w:bottom w:val="single" w:sz="4" w:space="0" w:color="000000"/>
            </w:tcBorders>
            <w:shd w:val="clear" w:color="auto" w:fill="EAEAEA"/>
            <w:vAlign w:val="center"/>
          </w:tcPr>
          <w:p w14:paraId="2A6F604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725" w:type="dxa"/>
            <w:tcBorders>
              <w:left w:val="single" w:sz="4" w:space="0" w:color="000000"/>
              <w:bottom w:val="single" w:sz="4" w:space="0" w:color="000000"/>
            </w:tcBorders>
            <w:shd w:val="clear" w:color="auto" w:fill="EAEAEA"/>
            <w:vAlign w:val="center"/>
          </w:tcPr>
          <w:p w14:paraId="0DCC66D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33%</w:t>
            </w:r>
          </w:p>
        </w:tc>
        <w:tc>
          <w:tcPr>
            <w:tcW w:w="618" w:type="dxa"/>
            <w:tcBorders>
              <w:left w:val="single" w:sz="4" w:space="0" w:color="000000"/>
              <w:bottom w:val="single" w:sz="4" w:space="0" w:color="000000"/>
            </w:tcBorders>
            <w:shd w:val="clear" w:color="auto" w:fill="EAEAEA"/>
            <w:vAlign w:val="center"/>
          </w:tcPr>
          <w:p w14:paraId="75914B8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25%</w:t>
            </w:r>
          </w:p>
        </w:tc>
        <w:tc>
          <w:tcPr>
            <w:tcW w:w="618" w:type="dxa"/>
            <w:tcBorders>
              <w:left w:val="single" w:sz="4" w:space="0" w:color="000000"/>
              <w:bottom w:val="single" w:sz="4" w:space="0" w:color="000000"/>
            </w:tcBorders>
            <w:shd w:val="clear" w:color="auto" w:fill="EAEAEA"/>
            <w:vAlign w:val="center"/>
          </w:tcPr>
          <w:p w14:paraId="620B273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20%</w:t>
            </w:r>
          </w:p>
        </w:tc>
        <w:tc>
          <w:tcPr>
            <w:tcW w:w="575" w:type="dxa"/>
            <w:tcBorders>
              <w:left w:val="single" w:sz="4" w:space="0" w:color="000000"/>
              <w:bottom w:val="single" w:sz="4" w:space="0" w:color="000000"/>
            </w:tcBorders>
            <w:shd w:val="clear" w:color="auto" w:fill="EAEAEA"/>
            <w:vAlign w:val="center"/>
          </w:tcPr>
          <w:p w14:paraId="60ECA3E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17%</w:t>
            </w:r>
          </w:p>
        </w:tc>
        <w:tc>
          <w:tcPr>
            <w:tcW w:w="574" w:type="dxa"/>
            <w:tcBorders>
              <w:left w:val="single" w:sz="4" w:space="0" w:color="000000"/>
              <w:bottom w:val="single" w:sz="4" w:space="0" w:color="000000"/>
            </w:tcBorders>
            <w:shd w:val="clear" w:color="auto" w:fill="EAEAEA"/>
            <w:vAlign w:val="center"/>
          </w:tcPr>
          <w:p w14:paraId="71599C5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w:t>
            </w:r>
          </w:p>
        </w:tc>
        <w:tc>
          <w:tcPr>
            <w:tcW w:w="575" w:type="dxa"/>
            <w:tcBorders>
              <w:left w:val="single" w:sz="4" w:space="0" w:color="000000"/>
              <w:bottom w:val="single" w:sz="4" w:space="0" w:color="000000"/>
            </w:tcBorders>
            <w:shd w:val="clear" w:color="auto" w:fill="EAEAEA"/>
            <w:vAlign w:val="center"/>
          </w:tcPr>
          <w:p w14:paraId="15D0200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575" w:type="dxa"/>
            <w:tcBorders>
              <w:left w:val="single" w:sz="4" w:space="0" w:color="000000"/>
              <w:bottom w:val="single" w:sz="4" w:space="0" w:color="000000"/>
            </w:tcBorders>
            <w:shd w:val="clear" w:color="auto" w:fill="EAEAEA"/>
            <w:vAlign w:val="center"/>
          </w:tcPr>
          <w:p w14:paraId="6C6AA08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-13%</w:t>
            </w:r>
          </w:p>
        </w:tc>
        <w:tc>
          <w:tcPr>
            <w:tcW w:w="575" w:type="dxa"/>
            <w:tcBorders>
              <w:left w:val="single" w:sz="4" w:space="0" w:color="000000"/>
              <w:bottom w:val="single" w:sz="4" w:space="0" w:color="000000"/>
            </w:tcBorders>
            <w:shd w:val="clear" w:color="auto" w:fill="EAEAEA"/>
            <w:vAlign w:val="center"/>
          </w:tcPr>
          <w:p w14:paraId="519E883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575" w:type="dxa"/>
            <w:tcBorders>
              <w:left w:val="single" w:sz="4" w:space="0" w:color="000000"/>
              <w:bottom w:val="single" w:sz="4" w:space="0" w:color="000000"/>
            </w:tcBorders>
            <w:shd w:val="clear" w:color="auto" w:fill="EAEAEA"/>
            <w:vAlign w:val="center"/>
          </w:tcPr>
          <w:p w14:paraId="49DD2A0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w:t>
            </w:r>
          </w:p>
        </w:tc>
        <w:tc>
          <w:tcPr>
            <w:tcW w:w="543" w:type="dxa"/>
            <w:tcBorders>
              <w:left w:val="single" w:sz="4" w:space="0" w:color="000000"/>
              <w:bottom w:val="single" w:sz="4" w:space="0" w:color="000000"/>
            </w:tcBorders>
            <w:shd w:val="clear" w:color="auto" w:fill="EAEAEA"/>
            <w:vAlign w:val="center"/>
          </w:tcPr>
          <w:p w14:paraId="44A3472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710" w:type="dxa"/>
            <w:gridSpan w:val="3"/>
            <w:tcBorders>
              <w:left w:val="single" w:sz="4" w:space="0" w:color="000000"/>
              <w:bottom w:val="single" w:sz="4" w:space="0" w:color="000000"/>
            </w:tcBorders>
            <w:shd w:val="clear" w:color="auto" w:fill="EAEAEA"/>
            <w:vAlign w:val="center"/>
          </w:tcPr>
          <w:p w14:paraId="46ECBA5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0%</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02B59764"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8%</w:t>
            </w:r>
          </w:p>
        </w:tc>
      </w:tr>
      <w:tr w:rsidR="002922AD" w:rsidRPr="00437F0D" w14:paraId="72835074" w14:textId="77777777" w:rsidTr="007D2C93">
        <w:tblPrEx>
          <w:tblCellMar>
            <w:left w:w="108" w:type="dxa"/>
            <w:right w:w="108" w:type="dxa"/>
          </w:tblCellMar>
        </w:tblPrEx>
        <w:trPr>
          <w:gridAfter w:val="3"/>
          <w:wAfter w:w="226" w:type="dxa"/>
          <w:trHeight w:val="192"/>
        </w:trPr>
        <w:tc>
          <w:tcPr>
            <w:tcW w:w="1122" w:type="dxa"/>
            <w:shd w:val="clear" w:color="auto" w:fill="FFFFFF"/>
            <w:vAlign w:val="center"/>
          </w:tcPr>
          <w:p w14:paraId="6AAA4DDA"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4" w:type="dxa"/>
            <w:shd w:val="clear" w:color="auto" w:fill="FFFFFF"/>
            <w:vAlign w:val="center"/>
          </w:tcPr>
          <w:p w14:paraId="227999A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5" w:type="dxa"/>
            <w:shd w:val="clear" w:color="auto" w:fill="FFFFFF"/>
            <w:vAlign w:val="center"/>
          </w:tcPr>
          <w:p w14:paraId="2E09453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34B0E76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01AA62DE"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009F893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035F96B1"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0524C60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6ECD0CE7"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4B74E59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5E97F46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068899AC"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10" w:type="dxa"/>
            <w:gridSpan w:val="3"/>
            <w:shd w:val="clear" w:color="auto" w:fill="FFFFFF"/>
            <w:vAlign w:val="center"/>
          </w:tcPr>
          <w:p w14:paraId="417C051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1222" w:type="dxa"/>
            <w:gridSpan w:val="4"/>
            <w:shd w:val="clear" w:color="auto" w:fill="FFFFFF"/>
            <w:vAlign w:val="center"/>
          </w:tcPr>
          <w:p w14:paraId="4DDB561C"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r>
      <w:tr w:rsidR="002922AD" w:rsidRPr="00437F0D" w14:paraId="1FCF8ABD" w14:textId="77777777" w:rsidTr="007D2C93">
        <w:trPr>
          <w:trHeight w:val="300"/>
        </w:trPr>
        <w:tc>
          <w:tcPr>
            <w:tcW w:w="1122" w:type="dxa"/>
            <w:shd w:val="clear" w:color="auto" w:fill="FFFFFF"/>
            <w:vAlign w:val="center"/>
          </w:tcPr>
          <w:p w14:paraId="32B25BA4" w14:textId="77777777" w:rsidR="002922AD" w:rsidRPr="00437F0D" w:rsidRDefault="002922AD" w:rsidP="00437F0D">
            <w:pPr>
              <w:suppressAutoHyphens/>
              <w:spacing w:after="0" w:line="360" w:lineRule="auto"/>
              <w:jc w:val="both"/>
              <w:rPr>
                <w:rFonts w:ascii="Times New Roman" w:eastAsia="Times New Roman" w:hAnsi="Times New Roman" w:cs="Times New Roman"/>
                <w:i/>
                <w:i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Revenue</w:t>
            </w:r>
          </w:p>
        </w:tc>
        <w:tc>
          <w:tcPr>
            <w:tcW w:w="1449" w:type="dxa"/>
            <w:gridSpan w:val="2"/>
            <w:shd w:val="clear" w:color="auto" w:fill="FFFFFF"/>
            <w:vAlign w:val="center"/>
          </w:tcPr>
          <w:p w14:paraId="7F7272D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i/>
                <w:iCs/>
                <w:color w:val="000000"/>
                <w:sz w:val="16"/>
                <w:szCs w:val="16"/>
                <w:lang w:eastAsia="hi-IN" w:bidi="hi-IN"/>
              </w:rPr>
              <w:t>(Units Sold * Unit Price)</w:t>
            </w:r>
          </w:p>
        </w:tc>
        <w:tc>
          <w:tcPr>
            <w:tcW w:w="618" w:type="dxa"/>
            <w:shd w:val="clear" w:color="auto" w:fill="FFFFFF"/>
            <w:vAlign w:val="center"/>
          </w:tcPr>
          <w:p w14:paraId="64ABF71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34334A0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2EABE77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13DC139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7CE8E471"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0D90B9AA"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042F76E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2BF1C5C7"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2" w:type="dxa"/>
            <w:gridSpan w:val="3"/>
            <w:shd w:val="clear" w:color="auto" w:fill="FFFFFF"/>
            <w:vAlign w:val="center"/>
          </w:tcPr>
          <w:p w14:paraId="753D23CE"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31" w:type="dxa"/>
            <w:shd w:val="clear" w:color="auto" w:fill="FFFFFF"/>
            <w:vAlign w:val="center"/>
          </w:tcPr>
          <w:p w14:paraId="45937EBC"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57" w:type="dxa"/>
            <w:gridSpan w:val="3"/>
            <w:shd w:val="clear" w:color="auto" w:fill="FFFFFF"/>
            <w:vAlign w:val="center"/>
          </w:tcPr>
          <w:p w14:paraId="4671D786"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Total Revenue</w:t>
            </w:r>
          </w:p>
        </w:tc>
        <w:tc>
          <w:tcPr>
            <w:tcW w:w="691" w:type="dxa"/>
            <w:gridSpan w:val="4"/>
            <w:shd w:val="clear" w:color="auto" w:fill="auto"/>
          </w:tcPr>
          <w:p w14:paraId="186618BB"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0A4A7E3C" w14:textId="77777777" w:rsidTr="007D2C93">
        <w:tblPrEx>
          <w:tblCellMar>
            <w:left w:w="108" w:type="dxa"/>
            <w:right w:w="108" w:type="dxa"/>
          </w:tblCellMar>
        </w:tblPrEx>
        <w:trPr>
          <w:gridAfter w:val="2"/>
          <w:wAfter w:w="211" w:type="dxa"/>
          <w:trHeight w:val="300"/>
        </w:trPr>
        <w:tc>
          <w:tcPr>
            <w:tcW w:w="1122" w:type="dxa"/>
            <w:tcBorders>
              <w:top w:val="single" w:sz="4" w:space="0" w:color="000000"/>
              <w:left w:val="single" w:sz="4" w:space="0" w:color="000000"/>
              <w:bottom w:val="single" w:sz="4" w:space="0" w:color="000000"/>
            </w:tcBorders>
            <w:shd w:val="clear" w:color="auto" w:fill="EAEAEA"/>
            <w:vAlign w:val="center"/>
          </w:tcPr>
          <w:p w14:paraId="780A2F1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A</w:t>
            </w:r>
          </w:p>
        </w:tc>
        <w:tc>
          <w:tcPr>
            <w:tcW w:w="724" w:type="dxa"/>
            <w:tcBorders>
              <w:top w:val="single" w:sz="4" w:space="0" w:color="000000"/>
              <w:left w:val="single" w:sz="4" w:space="0" w:color="000000"/>
              <w:bottom w:val="single" w:sz="4" w:space="0" w:color="000000"/>
            </w:tcBorders>
            <w:shd w:val="clear" w:color="auto" w:fill="EAEAEA"/>
            <w:vAlign w:val="center"/>
          </w:tcPr>
          <w:p w14:paraId="39BDEC5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£9,995</w:t>
            </w:r>
          </w:p>
        </w:tc>
        <w:tc>
          <w:tcPr>
            <w:tcW w:w="725" w:type="dxa"/>
            <w:tcBorders>
              <w:top w:val="single" w:sz="4" w:space="0" w:color="000000"/>
              <w:left w:val="single" w:sz="4" w:space="0" w:color="000000"/>
              <w:bottom w:val="single" w:sz="4" w:space="0" w:color="000000"/>
            </w:tcBorders>
            <w:shd w:val="clear" w:color="auto" w:fill="EAEAEA"/>
            <w:vAlign w:val="center"/>
          </w:tcPr>
          <w:p w14:paraId="46215F4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£10,495</w:t>
            </w:r>
          </w:p>
        </w:tc>
        <w:tc>
          <w:tcPr>
            <w:tcW w:w="618" w:type="dxa"/>
            <w:tcBorders>
              <w:top w:val="single" w:sz="4" w:space="0" w:color="000000"/>
              <w:left w:val="single" w:sz="4" w:space="0" w:color="000000"/>
              <w:bottom w:val="single" w:sz="4" w:space="0" w:color="000000"/>
            </w:tcBorders>
            <w:shd w:val="clear" w:color="auto" w:fill="EAEAEA"/>
            <w:vAlign w:val="center"/>
          </w:tcPr>
          <w:p w14:paraId="09505F0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£10,995</w:t>
            </w:r>
          </w:p>
        </w:tc>
        <w:tc>
          <w:tcPr>
            <w:tcW w:w="618" w:type="dxa"/>
            <w:tcBorders>
              <w:top w:val="single" w:sz="4" w:space="0" w:color="000000"/>
              <w:left w:val="single" w:sz="4" w:space="0" w:color="000000"/>
              <w:bottom w:val="single" w:sz="4" w:space="0" w:color="000000"/>
            </w:tcBorders>
            <w:shd w:val="clear" w:color="auto" w:fill="EAEAEA"/>
            <w:vAlign w:val="center"/>
          </w:tcPr>
          <w:p w14:paraId="6B59CF7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£11,494</w:t>
            </w:r>
          </w:p>
        </w:tc>
        <w:tc>
          <w:tcPr>
            <w:tcW w:w="575" w:type="dxa"/>
            <w:tcBorders>
              <w:top w:val="single" w:sz="4" w:space="0" w:color="000000"/>
              <w:left w:val="single" w:sz="4" w:space="0" w:color="000000"/>
              <w:bottom w:val="single" w:sz="4" w:space="0" w:color="000000"/>
            </w:tcBorders>
            <w:shd w:val="clear" w:color="auto" w:fill="EAEAEA"/>
            <w:vAlign w:val="center"/>
          </w:tcPr>
          <w:p w14:paraId="6F796FE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£10,995</w:t>
            </w:r>
          </w:p>
        </w:tc>
        <w:tc>
          <w:tcPr>
            <w:tcW w:w="574" w:type="dxa"/>
            <w:tcBorders>
              <w:top w:val="single" w:sz="4" w:space="0" w:color="000000"/>
              <w:left w:val="single" w:sz="4" w:space="0" w:color="000000"/>
              <w:bottom w:val="single" w:sz="4" w:space="0" w:color="000000"/>
            </w:tcBorders>
            <w:shd w:val="clear" w:color="auto" w:fill="EAEAEA"/>
            <w:vAlign w:val="center"/>
          </w:tcPr>
          <w:p w14:paraId="20C7096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£10,495</w:t>
            </w:r>
          </w:p>
        </w:tc>
        <w:tc>
          <w:tcPr>
            <w:tcW w:w="575" w:type="dxa"/>
            <w:tcBorders>
              <w:top w:val="single" w:sz="4" w:space="0" w:color="000000"/>
              <w:left w:val="single" w:sz="4" w:space="0" w:color="000000"/>
              <w:bottom w:val="single" w:sz="4" w:space="0" w:color="000000"/>
            </w:tcBorders>
            <w:shd w:val="clear" w:color="auto" w:fill="EAEAEA"/>
            <w:vAlign w:val="center"/>
          </w:tcPr>
          <w:p w14:paraId="0EC05A1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£10,495</w:t>
            </w:r>
          </w:p>
        </w:tc>
        <w:tc>
          <w:tcPr>
            <w:tcW w:w="575" w:type="dxa"/>
            <w:tcBorders>
              <w:top w:val="single" w:sz="4" w:space="0" w:color="000000"/>
              <w:left w:val="single" w:sz="4" w:space="0" w:color="000000"/>
              <w:bottom w:val="single" w:sz="4" w:space="0" w:color="000000"/>
            </w:tcBorders>
            <w:shd w:val="clear" w:color="auto" w:fill="EAEAEA"/>
            <w:vAlign w:val="center"/>
          </w:tcPr>
          <w:p w14:paraId="044DA5A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£10,995</w:t>
            </w:r>
          </w:p>
        </w:tc>
        <w:tc>
          <w:tcPr>
            <w:tcW w:w="575" w:type="dxa"/>
            <w:tcBorders>
              <w:top w:val="single" w:sz="4" w:space="0" w:color="000000"/>
              <w:left w:val="single" w:sz="4" w:space="0" w:color="000000"/>
              <w:bottom w:val="single" w:sz="4" w:space="0" w:color="000000"/>
            </w:tcBorders>
            <w:shd w:val="clear" w:color="auto" w:fill="EAEAEA"/>
            <w:vAlign w:val="center"/>
          </w:tcPr>
          <w:p w14:paraId="31D914C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£11,494</w:t>
            </w:r>
          </w:p>
        </w:tc>
        <w:tc>
          <w:tcPr>
            <w:tcW w:w="575" w:type="dxa"/>
            <w:tcBorders>
              <w:top w:val="single" w:sz="4" w:space="0" w:color="000000"/>
              <w:left w:val="single" w:sz="4" w:space="0" w:color="000000"/>
              <w:bottom w:val="single" w:sz="4" w:space="0" w:color="000000"/>
            </w:tcBorders>
            <w:shd w:val="clear" w:color="auto" w:fill="EAEAEA"/>
            <w:vAlign w:val="center"/>
          </w:tcPr>
          <w:p w14:paraId="6FFF85C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£11,994</w:t>
            </w:r>
          </w:p>
        </w:tc>
        <w:tc>
          <w:tcPr>
            <w:tcW w:w="543" w:type="dxa"/>
            <w:tcBorders>
              <w:top w:val="single" w:sz="4" w:space="0" w:color="000000"/>
              <w:left w:val="single" w:sz="4" w:space="0" w:color="000000"/>
              <w:bottom w:val="single" w:sz="4" w:space="0" w:color="000000"/>
            </w:tcBorders>
            <w:shd w:val="clear" w:color="auto" w:fill="EAEAEA"/>
            <w:vAlign w:val="center"/>
          </w:tcPr>
          <w:p w14:paraId="38BB77C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£12,994</w:t>
            </w:r>
          </w:p>
        </w:tc>
        <w:tc>
          <w:tcPr>
            <w:tcW w:w="710" w:type="dxa"/>
            <w:gridSpan w:val="3"/>
            <w:tcBorders>
              <w:top w:val="single" w:sz="4" w:space="0" w:color="000000"/>
              <w:left w:val="single" w:sz="4" w:space="0" w:color="000000"/>
              <w:bottom w:val="single" w:sz="4" w:space="0" w:color="000000"/>
            </w:tcBorders>
            <w:shd w:val="clear" w:color="auto" w:fill="EAEAEA"/>
            <w:vAlign w:val="center"/>
          </w:tcPr>
          <w:p w14:paraId="0AEE394D"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£12,994</w:t>
            </w:r>
          </w:p>
        </w:tc>
        <w:tc>
          <w:tcPr>
            <w:tcW w:w="1237" w:type="dxa"/>
            <w:gridSpan w:val="5"/>
            <w:tcBorders>
              <w:top w:val="single" w:sz="4" w:space="0" w:color="000000"/>
              <w:left w:val="single" w:sz="4" w:space="0" w:color="000000"/>
              <w:bottom w:val="single" w:sz="4" w:space="0" w:color="000000"/>
              <w:right w:val="single" w:sz="4" w:space="0" w:color="000000"/>
            </w:tcBorders>
            <w:shd w:val="clear" w:color="auto" w:fill="D5E0F1"/>
            <w:vAlign w:val="center"/>
          </w:tcPr>
          <w:p w14:paraId="7019010F"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£135,432</w:t>
            </w:r>
          </w:p>
        </w:tc>
      </w:tr>
      <w:tr w:rsidR="002922AD" w:rsidRPr="00437F0D" w14:paraId="15C221B8"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EAEAEA"/>
            <w:vAlign w:val="center"/>
          </w:tcPr>
          <w:p w14:paraId="66D978E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lastRenderedPageBreak/>
              <w:t>Product/Service B</w:t>
            </w:r>
          </w:p>
        </w:tc>
        <w:tc>
          <w:tcPr>
            <w:tcW w:w="724" w:type="dxa"/>
            <w:tcBorders>
              <w:left w:val="single" w:sz="4" w:space="0" w:color="000000"/>
              <w:bottom w:val="single" w:sz="4" w:space="0" w:color="000000"/>
            </w:tcBorders>
            <w:shd w:val="clear" w:color="auto" w:fill="EAEAEA"/>
            <w:vAlign w:val="center"/>
          </w:tcPr>
          <w:p w14:paraId="4000C74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£22,485</w:t>
            </w:r>
          </w:p>
        </w:tc>
        <w:tc>
          <w:tcPr>
            <w:tcW w:w="725" w:type="dxa"/>
            <w:tcBorders>
              <w:left w:val="single" w:sz="4" w:space="0" w:color="000000"/>
              <w:bottom w:val="single" w:sz="4" w:space="0" w:color="000000"/>
            </w:tcBorders>
            <w:shd w:val="clear" w:color="auto" w:fill="EAEAEA"/>
            <w:vAlign w:val="center"/>
          </w:tcPr>
          <w:p w14:paraId="78E8FA6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£14,990</w:t>
            </w:r>
          </w:p>
        </w:tc>
        <w:tc>
          <w:tcPr>
            <w:tcW w:w="618" w:type="dxa"/>
            <w:tcBorders>
              <w:left w:val="single" w:sz="4" w:space="0" w:color="000000"/>
              <w:bottom w:val="single" w:sz="4" w:space="0" w:color="000000"/>
            </w:tcBorders>
            <w:shd w:val="clear" w:color="auto" w:fill="EAEAEA"/>
            <w:vAlign w:val="center"/>
          </w:tcPr>
          <w:p w14:paraId="1CDC246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£14,990</w:t>
            </w:r>
          </w:p>
        </w:tc>
        <w:tc>
          <w:tcPr>
            <w:tcW w:w="618" w:type="dxa"/>
            <w:tcBorders>
              <w:left w:val="single" w:sz="4" w:space="0" w:color="000000"/>
              <w:bottom w:val="single" w:sz="4" w:space="0" w:color="000000"/>
            </w:tcBorders>
            <w:shd w:val="clear" w:color="auto" w:fill="EAEAEA"/>
            <w:vAlign w:val="center"/>
          </w:tcPr>
          <w:p w14:paraId="446E5B1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£18,738</w:t>
            </w:r>
          </w:p>
        </w:tc>
        <w:tc>
          <w:tcPr>
            <w:tcW w:w="575" w:type="dxa"/>
            <w:tcBorders>
              <w:left w:val="single" w:sz="4" w:space="0" w:color="000000"/>
              <w:bottom w:val="single" w:sz="4" w:space="0" w:color="000000"/>
            </w:tcBorders>
            <w:shd w:val="clear" w:color="auto" w:fill="EAEAEA"/>
            <w:vAlign w:val="center"/>
          </w:tcPr>
          <w:p w14:paraId="58AA487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£18,738</w:t>
            </w:r>
          </w:p>
        </w:tc>
        <w:tc>
          <w:tcPr>
            <w:tcW w:w="574" w:type="dxa"/>
            <w:tcBorders>
              <w:left w:val="single" w:sz="4" w:space="0" w:color="000000"/>
              <w:bottom w:val="single" w:sz="4" w:space="0" w:color="000000"/>
            </w:tcBorders>
            <w:shd w:val="clear" w:color="auto" w:fill="EAEAEA"/>
            <w:vAlign w:val="center"/>
          </w:tcPr>
          <w:p w14:paraId="17ABE54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£22,485</w:t>
            </w:r>
          </w:p>
        </w:tc>
        <w:tc>
          <w:tcPr>
            <w:tcW w:w="575" w:type="dxa"/>
            <w:tcBorders>
              <w:left w:val="single" w:sz="4" w:space="0" w:color="000000"/>
              <w:bottom w:val="single" w:sz="4" w:space="0" w:color="000000"/>
            </w:tcBorders>
            <w:shd w:val="clear" w:color="auto" w:fill="EAEAEA"/>
            <w:vAlign w:val="center"/>
          </w:tcPr>
          <w:p w14:paraId="38870CD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£22,485</w:t>
            </w:r>
          </w:p>
        </w:tc>
        <w:tc>
          <w:tcPr>
            <w:tcW w:w="575" w:type="dxa"/>
            <w:tcBorders>
              <w:left w:val="single" w:sz="4" w:space="0" w:color="000000"/>
              <w:bottom w:val="single" w:sz="4" w:space="0" w:color="000000"/>
            </w:tcBorders>
            <w:shd w:val="clear" w:color="auto" w:fill="EAEAEA"/>
            <w:vAlign w:val="center"/>
          </w:tcPr>
          <w:p w14:paraId="300545B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£26,233</w:t>
            </w:r>
          </w:p>
        </w:tc>
        <w:tc>
          <w:tcPr>
            <w:tcW w:w="575" w:type="dxa"/>
            <w:tcBorders>
              <w:left w:val="single" w:sz="4" w:space="0" w:color="000000"/>
              <w:bottom w:val="single" w:sz="4" w:space="0" w:color="000000"/>
            </w:tcBorders>
            <w:shd w:val="clear" w:color="auto" w:fill="EAEAEA"/>
            <w:vAlign w:val="center"/>
          </w:tcPr>
          <w:p w14:paraId="55513A2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£29,980</w:t>
            </w:r>
          </w:p>
        </w:tc>
        <w:tc>
          <w:tcPr>
            <w:tcW w:w="575" w:type="dxa"/>
            <w:tcBorders>
              <w:left w:val="single" w:sz="4" w:space="0" w:color="000000"/>
              <w:bottom w:val="single" w:sz="4" w:space="0" w:color="000000"/>
            </w:tcBorders>
            <w:shd w:val="clear" w:color="auto" w:fill="EAEAEA"/>
            <w:vAlign w:val="center"/>
          </w:tcPr>
          <w:p w14:paraId="282FCEF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£37,475</w:t>
            </w:r>
          </w:p>
        </w:tc>
        <w:tc>
          <w:tcPr>
            <w:tcW w:w="543" w:type="dxa"/>
            <w:tcBorders>
              <w:left w:val="single" w:sz="4" w:space="0" w:color="000000"/>
              <w:bottom w:val="single" w:sz="4" w:space="0" w:color="000000"/>
            </w:tcBorders>
            <w:shd w:val="clear" w:color="auto" w:fill="EAEAEA"/>
            <w:vAlign w:val="center"/>
          </w:tcPr>
          <w:p w14:paraId="4D24B94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£44,970</w:t>
            </w:r>
          </w:p>
        </w:tc>
        <w:tc>
          <w:tcPr>
            <w:tcW w:w="710" w:type="dxa"/>
            <w:gridSpan w:val="3"/>
            <w:tcBorders>
              <w:left w:val="single" w:sz="4" w:space="0" w:color="000000"/>
              <w:bottom w:val="single" w:sz="4" w:space="0" w:color="000000"/>
            </w:tcBorders>
            <w:shd w:val="clear" w:color="auto" w:fill="EAEAEA"/>
            <w:vAlign w:val="center"/>
          </w:tcPr>
          <w:p w14:paraId="14E555FB"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£44,970</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3D202898"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£318,538</w:t>
            </w:r>
          </w:p>
        </w:tc>
      </w:tr>
      <w:tr w:rsidR="002922AD" w:rsidRPr="00437F0D" w14:paraId="5615F230" w14:textId="77777777" w:rsidTr="007D2C93">
        <w:tblPrEx>
          <w:tblCellMar>
            <w:left w:w="108" w:type="dxa"/>
            <w:right w:w="108" w:type="dxa"/>
          </w:tblCellMar>
        </w:tblPrEx>
        <w:trPr>
          <w:gridAfter w:val="2"/>
          <w:wAfter w:w="211" w:type="dxa"/>
          <w:trHeight w:val="300"/>
        </w:trPr>
        <w:tc>
          <w:tcPr>
            <w:tcW w:w="1122" w:type="dxa"/>
            <w:tcBorders>
              <w:left w:val="single" w:sz="4" w:space="0" w:color="000000"/>
            </w:tcBorders>
            <w:shd w:val="clear" w:color="auto" w:fill="EAEAEA"/>
            <w:vAlign w:val="center"/>
          </w:tcPr>
          <w:p w14:paraId="539442C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C</w:t>
            </w:r>
          </w:p>
        </w:tc>
        <w:tc>
          <w:tcPr>
            <w:tcW w:w="724" w:type="dxa"/>
            <w:tcBorders>
              <w:left w:val="single" w:sz="4" w:space="0" w:color="000000"/>
              <w:bottom w:val="single" w:sz="4" w:space="0" w:color="000000"/>
            </w:tcBorders>
            <w:shd w:val="clear" w:color="auto" w:fill="EAEAEA"/>
            <w:vAlign w:val="center"/>
          </w:tcPr>
          <w:p w14:paraId="79D3535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£7,499</w:t>
            </w:r>
          </w:p>
        </w:tc>
        <w:tc>
          <w:tcPr>
            <w:tcW w:w="725" w:type="dxa"/>
            <w:tcBorders>
              <w:left w:val="single" w:sz="4" w:space="0" w:color="000000"/>
              <w:bottom w:val="single" w:sz="4" w:space="0" w:color="000000"/>
            </w:tcBorders>
            <w:shd w:val="clear" w:color="auto" w:fill="EAEAEA"/>
            <w:vAlign w:val="center"/>
          </w:tcPr>
          <w:p w14:paraId="3B320D0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£9,998</w:t>
            </w:r>
          </w:p>
        </w:tc>
        <w:tc>
          <w:tcPr>
            <w:tcW w:w="618" w:type="dxa"/>
            <w:tcBorders>
              <w:left w:val="single" w:sz="4" w:space="0" w:color="000000"/>
              <w:bottom w:val="single" w:sz="4" w:space="0" w:color="000000"/>
            </w:tcBorders>
            <w:shd w:val="clear" w:color="auto" w:fill="EAEAEA"/>
            <w:vAlign w:val="center"/>
          </w:tcPr>
          <w:p w14:paraId="0A2A6AF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£12,498</w:t>
            </w:r>
          </w:p>
        </w:tc>
        <w:tc>
          <w:tcPr>
            <w:tcW w:w="618" w:type="dxa"/>
            <w:tcBorders>
              <w:left w:val="single" w:sz="4" w:space="0" w:color="000000"/>
              <w:bottom w:val="single" w:sz="4" w:space="0" w:color="000000"/>
            </w:tcBorders>
            <w:shd w:val="clear" w:color="auto" w:fill="EAEAEA"/>
            <w:vAlign w:val="center"/>
          </w:tcPr>
          <w:p w14:paraId="18551EC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£14,997</w:t>
            </w:r>
          </w:p>
        </w:tc>
        <w:tc>
          <w:tcPr>
            <w:tcW w:w="575" w:type="dxa"/>
            <w:tcBorders>
              <w:left w:val="single" w:sz="4" w:space="0" w:color="000000"/>
              <w:bottom w:val="single" w:sz="4" w:space="0" w:color="000000"/>
            </w:tcBorders>
            <w:shd w:val="clear" w:color="auto" w:fill="EAEAEA"/>
            <w:vAlign w:val="center"/>
          </w:tcPr>
          <w:p w14:paraId="148B7F5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£17,497</w:t>
            </w:r>
          </w:p>
        </w:tc>
        <w:tc>
          <w:tcPr>
            <w:tcW w:w="574" w:type="dxa"/>
            <w:tcBorders>
              <w:left w:val="single" w:sz="4" w:space="0" w:color="000000"/>
              <w:bottom w:val="single" w:sz="4" w:space="0" w:color="000000"/>
            </w:tcBorders>
            <w:shd w:val="clear" w:color="auto" w:fill="EAEAEA"/>
            <w:vAlign w:val="center"/>
          </w:tcPr>
          <w:p w14:paraId="46A19A9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£19,996</w:t>
            </w:r>
          </w:p>
        </w:tc>
        <w:tc>
          <w:tcPr>
            <w:tcW w:w="575" w:type="dxa"/>
            <w:tcBorders>
              <w:left w:val="single" w:sz="4" w:space="0" w:color="000000"/>
              <w:bottom w:val="single" w:sz="4" w:space="0" w:color="000000"/>
            </w:tcBorders>
            <w:shd w:val="clear" w:color="auto" w:fill="EAEAEA"/>
            <w:vAlign w:val="center"/>
          </w:tcPr>
          <w:p w14:paraId="40B3F56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£19,996</w:t>
            </w:r>
          </w:p>
        </w:tc>
        <w:tc>
          <w:tcPr>
            <w:tcW w:w="575" w:type="dxa"/>
            <w:tcBorders>
              <w:left w:val="single" w:sz="4" w:space="0" w:color="000000"/>
              <w:bottom w:val="single" w:sz="4" w:space="0" w:color="000000"/>
            </w:tcBorders>
            <w:shd w:val="clear" w:color="auto" w:fill="EAEAEA"/>
            <w:vAlign w:val="center"/>
          </w:tcPr>
          <w:p w14:paraId="52DA883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£17,497</w:t>
            </w:r>
          </w:p>
        </w:tc>
        <w:tc>
          <w:tcPr>
            <w:tcW w:w="575" w:type="dxa"/>
            <w:tcBorders>
              <w:left w:val="single" w:sz="4" w:space="0" w:color="000000"/>
              <w:bottom w:val="single" w:sz="4" w:space="0" w:color="000000"/>
            </w:tcBorders>
            <w:shd w:val="clear" w:color="auto" w:fill="EAEAEA"/>
            <w:vAlign w:val="center"/>
          </w:tcPr>
          <w:p w14:paraId="24A8CCB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£17,497</w:t>
            </w:r>
          </w:p>
        </w:tc>
        <w:tc>
          <w:tcPr>
            <w:tcW w:w="575" w:type="dxa"/>
            <w:tcBorders>
              <w:left w:val="single" w:sz="4" w:space="0" w:color="000000"/>
              <w:bottom w:val="single" w:sz="4" w:space="0" w:color="000000"/>
            </w:tcBorders>
            <w:shd w:val="clear" w:color="auto" w:fill="EAEAEA"/>
            <w:vAlign w:val="center"/>
          </w:tcPr>
          <w:p w14:paraId="7AC1A84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£14,997</w:t>
            </w:r>
          </w:p>
        </w:tc>
        <w:tc>
          <w:tcPr>
            <w:tcW w:w="543" w:type="dxa"/>
            <w:tcBorders>
              <w:left w:val="single" w:sz="4" w:space="0" w:color="000000"/>
              <w:bottom w:val="single" w:sz="4" w:space="0" w:color="000000"/>
            </w:tcBorders>
            <w:shd w:val="clear" w:color="auto" w:fill="EAEAEA"/>
            <w:vAlign w:val="center"/>
          </w:tcPr>
          <w:p w14:paraId="7261569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£14,997</w:t>
            </w:r>
          </w:p>
        </w:tc>
        <w:tc>
          <w:tcPr>
            <w:tcW w:w="710" w:type="dxa"/>
            <w:gridSpan w:val="3"/>
            <w:tcBorders>
              <w:left w:val="single" w:sz="4" w:space="0" w:color="000000"/>
              <w:bottom w:val="single" w:sz="4" w:space="0" w:color="000000"/>
            </w:tcBorders>
            <w:shd w:val="clear" w:color="auto" w:fill="EAEAEA"/>
            <w:vAlign w:val="center"/>
          </w:tcPr>
          <w:p w14:paraId="1B433AD1"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£14,997</w:t>
            </w:r>
          </w:p>
        </w:tc>
        <w:tc>
          <w:tcPr>
            <w:tcW w:w="1237" w:type="dxa"/>
            <w:gridSpan w:val="5"/>
            <w:tcBorders>
              <w:left w:val="single" w:sz="4" w:space="0" w:color="000000"/>
              <w:right w:val="single" w:sz="4" w:space="0" w:color="000000"/>
            </w:tcBorders>
            <w:shd w:val="clear" w:color="auto" w:fill="D5E0F1"/>
            <w:vAlign w:val="center"/>
          </w:tcPr>
          <w:p w14:paraId="7D342FAD"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£182,464</w:t>
            </w:r>
          </w:p>
        </w:tc>
      </w:tr>
      <w:tr w:rsidR="002922AD" w:rsidRPr="00437F0D" w14:paraId="3F81A283" w14:textId="77777777" w:rsidTr="007D2C93">
        <w:tblPrEx>
          <w:tblCellMar>
            <w:left w:w="108" w:type="dxa"/>
            <w:right w:w="108" w:type="dxa"/>
          </w:tblCellMar>
        </w:tblPrEx>
        <w:trPr>
          <w:gridAfter w:val="2"/>
          <w:wAfter w:w="211" w:type="dxa"/>
          <w:trHeight w:val="300"/>
        </w:trPr>
        <w:tc>
          <w:tcPr>
            <w:tcW w:w="1122" w:type="dxa"/>
            <w:tcBorders>
              <w:top w:val="single" w:sz="8" w:space="0" w:color="000000"/>
              <w:left w:val="single" w:sz="4" w:space="0" w:color="000000"/>
              <w:bottom w:val="single" w:sz="4" w:space="0" w:color="000000"/>
            </w:tcBorders>
            <w:shd w:val="clear" w:color="auto" w:fill="D5E0F1"/>
            <w:vAlign w:val="center"/>
          </w:tcPr>
          <w:p w14:paraId="22F8FC79"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Total Revenue</w:t>
            </w:r>
          </w:p>
        </w:tc>
        <w:tc>
          <w:tcPr>
            <w:tcW w:w="724" w:type="dxa"/>
            <w:tcBorders>
              <w:top w:val="single" w:sz="8" w:space="0" w:color="000000"/>
              <w:left w:val="single" w:sz="4" w:space="0" w:color="000000"/>
              <w:bottom w:val="single" w:sz="4" w:space="0" w:color="000000"/>
            </w:tcBorders>
            <w:shd w:val="clear" w:color="auto" w:fill="D5E0F1"/>
            <w:vAlign w:val="center"/>
          </w:tcPr>
          <w:p w14:paraId="44FA6A0D"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£39,979</w:t>
            </w:r>
          </w:p>
        </w:tc>
        <w:tc>
          <w:tcPr>
            <w:tcW w:w="725" w:type="dxa"/>
            <w:tcBorders>
              <w:top w:val="single" w:sz="8" w:space="0" w:color="000000"/>
              <w:left w:val="single" w:sz="4" w:space="0" w:color="000000"/>
              <w:bottom w:val="single" w:sz="4" w:space="0" w:color="000000"/>
            </w:tcBorders>
            <w:shd w:val="clear" w:color="auto" w:fill="D5E0F1"/>
            <w:vAlign w:val="center"/>
          </w:tcPr>
          <w:p w14:paraId="55C3421F"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£35,483</w:t>
            </w:r>
          </w:p>
        </w:tc>
        <w:tc>
          <w:tcPr>
            <w:tcW w:w="618" w:type="dxa"/>
            <w:tcBorders>
              <w:top w:val="single" w:sz="8" w:space="0" w:color="000000"/>
              <w:left w:val="single" w:sz="4" w:space="0" w:color="000000"/>
              <w:bottom w:val="single" w:sz="4" w:space="0" w:color="000000"/>
            </w:tcBorders>
            <w:shd w:val="clear" w:color="auto" w:fill="D5E0F1"/>
            <w:vAlign w:val="center"/>
          </w:tcPr>
          <w:p w14:paraId="3ECC9174"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£38,482</w:t>
            </w:r>
          </w:p>
        </w:tc>
        <w:tc>
          <w:tcPr>
            <w:tcW w:w="618" w:type="dxa"/>
            <w:tcBorders>
              <w:top w:val="single" w:sz="8" w:space="0" w:color="000000"/>
              <w:left w:val="single" w:sz="4" w:space="0" w:color="000000"/>
              <w:bottom w:val="single" w:sz="4" w:space="0" w:color="000000"/>
            </w:tcBorders>
            <w:shd w:val="clear" w:color="auto" w:fill="D5E0F1"/>
            <w:vAlign w:val="center"/>
          </w:tcPr>
          <w:p w14:paraId="48F4E216"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£45,229</w:t>
            </w:r>
          </w:p>
        </w:tc>
        <w:tc>
          <w:tcPr>
            <w:tcW w:w="575" w:type="dxa"/>
            <w:tcBorders>
              <w:top w:val="single" w:sz="8" w:space="0" w:color="000000"/>
              <w:left w:val="single" w:sz="4" w:space="0" w:color="000000"/>
              <w:bottom w:val="single" w:sz="4" w:space="0" w:color="000000"/>
            </w:tcBorders>
            <w:shd w:val="clear" w:color="auto" w:fill="D5E0F1"/>
            <w:vAlign w:val="center"/>
          </w:tcPr>
          <w:p w14:paraId="759242C0"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£47,229</w:t>
            </w:r>
          </w:p>
        </w:tc>
        <w:tc>
          <w:tcPr>
            <w:tcW w:w="574" w:type="dxa"/>
            <w:tcBorders>
              <w:top w:val="single" w:sz="8" w:space="0" w:color="000000"/>
              <w:left w:val="single" w:sz="4" w:space="0" w:color="000000"/>
              <w:bottom w:val="single" w:sz="4" w:space="0" w:color="000000"/>
            </w:tcBorders>
            <w:shd w:val="clear" w:color="auto" w:fill="D5E0F1"/>
            <w:vAlign w:val="center"/>
          </w:tcPr>
          <w:p w14:paraId="0717BB03"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£52,976</w:t>
            </w:r>
          </w:p>
        </w:tc>
        <w:tc>
          <w:tcPr>
            <w:tcW w:w="575" w:type="dxa"/>
            <w:tcBorders>
              <w:top w:val="single" w:sz="8" w:space="0" w:color="000000"/>
              <w:left w:val="single" w:sz="4" w:space="0" w:color="000000"/>
              <w:bottom w:val="single" w:sz="4" w:space="0" w:color="000000"/>
            </w:tcBorders>
            <w:shd w:val="clear" w:color="auto" w:fill="D5E0F1"/>
            <w:vAlign w:val="center"/>
          </w:tcPr>
          <w:p w14:paraId="346E0DED"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£52,976</w:t>
            </w:r>
          </w:p>
        </w:tc>
        <w:tc>
          <w:tcPr>
            <w:tcW w:w="575" w:type="dxa"/>
            <w:tcBorders>
              <w:top w:val="single" w:sz="8" w:space="0" w:color="000000"/>
              <w:left w:val="single" w:sz="4" w:space="0" w:color="000000"/>
              <w:bottom w:val="single" w:sz="4" w:space="0" w:color="000000"/>
            </w:tcBorders>
            <w:shd w:val="clear" w:color="auto" w:fill="D5E0F1"/>
            <w:vAlign w:val="center"/>
          </w:tcPr>
          <w:p w14:paraId="7D18FA89"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£54,724</w:t>
            </w:r>
          </w:p>
        </w:tc>
        <w:tc>
          <w:tcPr>
            <w:tcW w:w="575" w:type="dxa"/>
            <w:tcBorders>
              <w:top w:val="single" w:sz="8" w:space="0" w:color="000000"/>
              <w:left w:val="single" w:sz="4" w:space="0" w:color="000000"/>
              <w:bottom w:val="single" w:sz="4" w:space="0" w:color="000000"/>
            </w:tcBorders>
            <w:shd w:val="clear" w:color="auto" w:fill="D5E0F1"/>
            <w:vAlign w:val="center"/>
          </w:tcPr>
          <w:p w14:paraId="425057E0"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£58,971</w:t>
            </w:r>
          </w:p>
        </w:tc>
        <w:tc>
          <w:tcPr>
            <w:tcW w:w="575" w:type="dxa"/>
            <w:tcBorders>
              <w:top w:val="single" w:sz="8" w:space="0" w:color="000000"/>
              <w:left w:val="single" w:sz="4" w:space="0" w:color="000000"/>
              <w:bottom w:val="single" w:sz="4" w:space="0" w:color="000000"/>
            </w:tcBorders>
            <w:shd w:val="clear" w:color="auto" w:fill="D5E0F1"/>
            <w:vAlign w:val="center"/>
          </w:tcPr>
          <w:p w14:paraId="1F47FAD4"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£64,466</w:t>
            </w:r>
          </w:p>
        </w:tc>
        <w:tc>
          <w:tcPr>
            <w:tcW w:w="543" w:type="dxa"/>
            <w:tcBorders>
              <w:top w:val="single" w:sz="8" w:space="0" w:color="000000"/>
              <w:left w:val="single" w:sz="4" w:space="0" w:color="000000"/>
              <w:bottom w:val="single" w:sz="4" w:space="0" w:color="000000"/>
            </w:tcBorders>
            <w:shd w:val="clear" w:color="auto" w:fill="D5E0F1"/>
            <w:vAlign w:val="center"/>
          </w:tcPr>
          <w:p w14:paraId="276E5150"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£72,961</w:t>
            </w:r>
          </w:p>
        </w:tc>
        <w:tc>
          <w:tcPr>
            <w:tcW w:w="710" w:type="dxa"/>
            <w:gridSpan w:val="3"/>
            <w:tcBorders>
              <w:top w:val="single" w:sz="8" w:space="0" w:color="000000"/>
              <w:left w:val="single" w:sz="4" w:space="0" w:color="000000"/>
              <w:bottom w:val="single" w:sz="4" w:space="0" w:color="000000"/>
            </w:tcBorders>
            <w:shd w:val="clear" w:color="auto" w:fill="D5E0F1"/>
            <w:vAlign w:val="center"/>
          </w:tcPr>
          <w:p w14:paraId="4E3229AD"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£72,961</w:t>
            </w:r>
          </w:p>
        </w:tc>
        <w:tc>
          <w:tcPr>
            <w:tcW w:w="1237" w:type="dxa"/>
            <w:gridSpan w:val="5"/>
            <w:tcBorders>
              <w:top w:val="single" w:sz="8" w:space="0" w:color="000000"/>
              <w:left w:val="single" w:sz="4" w:space="0" w:color="000000"/>
              <w:bottom w:val="single" w:sz="4" w:space="0" w:color="000000"/>
              <w:right w:val="single" w:sz="4" w:space="0" w:color="000000"/>
            </w:tcBorders>
            <w:shd w:val="clear" w:color="auto" w:fill="D5E0F1"/>
            <w:vAlign w:val="center"/>
          </w:tcPr>
          <w:p w14:paraId="7575B3DA"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£636,433</w:t>
            </w:r>
          </w:p>
        </w:tc>
      </w:tr>
      <w:tr w:rsidR="002922AD" w:rsidRPr="00437F0D" w14:paraId="6873B5B1" w14:textId="77777777" w:rsidTr="007D2C93">
        <w:tblPrEx>
          <w:tblCellMar>
            <w:left w:w="108" w:type="dxa"/>
            <w:right w:w="108" w:type="dxa"/>
          </w:tblCellMar>
        </w:tblPrEx>
        <w:trPr>
          <w:gridAfter w:val="3"/>
          <w:wAfter w:w="226" w:type="dxa"/>
          <w:trHeight w:val="192"/>
        </w:trPr>
        <w:tc>
          <w:tcPr>
            <w:tcW w:w="1122" w:type="dxa"/>
            <w:shd w:val="clear" w:color="auto" w:fill="FFFFFF"/>
            <w:vAlign w:val="center"/>
          </w:tcPr>
          <w:p w14:paraId="6B446037"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4" w:type="dxa"/>
            <w:shd w:val="clear" w:color="auto" w:fill="FFFFFF"/>
            <w:vAlign w:val="center"/>
          </w:tcPr>
          <w:p w14:paraId="392C1C0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5" w:type="dxa"/>
            <w:shd w:val="clear" w:color="auto" w:fill="FFFFFF"/>
            <w:vAlign w:val="center"/>
          </w:tcPr>
          <w:p w14:paraId="6C3B66A5"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3DDDB3B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7D434891"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1943D685"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5A8958E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62244C5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2590945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3696DFE9"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5518CA7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331CAC8C"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10" w:type="dxa"/>
            <w:gridSpan w:val="3"/>
            <w:shd w:val="clear" w:color="auto" w:fill="FFFFFF"/>
            <w:vAlign w:val="center"/>
          </w:tcPr>
          <w:p w14:paraId="6E1444D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1222" w:type="dxa"/>
            <w:gridSpan w:val="4"/>
            <w:shd w:val="clear" w:color="auto" w:fill="FFFFFF"/>
            <w:vAlign w:val="center"/>
          </w:tcPr>
          <w:p w14:paraId="1AA2892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r>
      <w:tr w:rsidR="002922AD" w:rsidRPr="00437F0D" w14:paraId="7E74F1E1" w14:textId="77777777" w:rsidTr="007D2C93">
        <w:tblPrEx>
          <w:tblCellMar>
            <w:left w:w="108" w:type="dxa"/>
            <w:right w:w="108" w:type="dxa"/>
          </w:tblCellMar>
        </w:tblPrEx>
        <w:trPr>
          <w:gridAfter w:val="3"/>
          <w:wAfter w:w="226" w:type="dxa"/>
          <w:trHeight w:val="300"/>
        </w:trPr>
        <w:tc>
          <w:tcPr>
            <w:tcW w:w="1122" w:type="dxa"/>
            <w:shd w:val="clear" w:color="auto" w:fill="FFFFFF"/>
            <w:vAlign w:val="center"/>
          </w:tcPr>
          <w:p w14:paraId="3A0E270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Unit COGS</w:t>
            </w:r>
          </w:p>
        </w:tc>
        <w:tc>
          <w:tcPr>
            <w:tcW w:w="724" w:type="dxa"/>
            <w:shd w:val="clear" w:color="auto" w:fill="FFFFFF"/>
            <w:vAlign w:val="center"/>
          </w:tcPr>
          <w:p w14:paraId="4BFD498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5" w:type="dxa"/>
            <w:shd w:val="clear" w:color="auto" w:fill="FFFFFF"/>
            <w:vAlign w:val="center"/>
          </w:tcPr>
          <w:p w14:paraId="4EFAD38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0790C15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57554F3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7ECDB8F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353CD0F7"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79295E4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4312E61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4711FCF6"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182245D5"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75DDB565"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10" w:type="dxa"/>
            <w:gridSpan w:val="3"/>
            <w:shd w:val="clear" w:color="auto" w:fill="FFFFFF"/>
            <w:vAlign w:val="center"/>
          </w:tcPr>
          <w:p w14:paraId="5584ECA9"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1222" w:type="dxa"/>
            <w:gridSpan w:val="4"/>
            <w:shd w:val="clear" w:color="auto" w:fill="FFFFFF"/>
            <w:vAlign w:val="center"/>
          </w:tcPr>
          <w:p w14:paraId="6777EABB"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Avg COGS</w:t>
            </w:r>
          </w:p>
        </w:tc>
      </w:tr>
      <w:tr w:rsidR="002922AD" w:rsidRPr="00437F0D" w14:paraId="1BABD279" w14:textId="77777777" w:rsidTr="007D2C93">
        <w:tblPrEx>
          <w:tblCellMar>
            <w:left w:w="108" w:type="dxa"/>
            <w:right w:w="108" w:type="dxa"/>
          </w:tblCellMar>
        </w:tblPrEx>
        <w:trPr>
          <w:gridAfter w:val="2"/>
          <w:wAfter w:w="211" w:type="dxa"/>
          <w:trHeight w:val="300"/>
        </w:trPr>
        <w:tc>
          <w:tcPr>
            <w:tcW w:w="1122" w:type="dxa"/>
            <w:tcBorders>
              <w:top w:val="single" w:sz="4" w:space="0" w:color="000000"/>
              <w:left w:val="single" w:sz="4" w:space="0" w:color="000000"/>
              <w:bottom w:val="single" w:sz="4" w:space="0" w:color="000000"/>
            </w:tcBorders>
            <w:shd w:val="clear" w:color="auto" w:fill="EAEAEA"/>
            <w:vAlign w:val="center"/>
          </w:tcPr>
          <w:p w14:paraId="67703EC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A</w:t>
            </w:r>
          </w:p>
        </w:tc>
        <w:tc>
          <w:tcPr>
            <w:tcW w:w="724" w:type="dxa"/>
            <w:tcBorders>
              <w:top w:val="single" w:sz="4" w:space="0" w:color="000000"/>
              <w:left w:val="single" w:sz="4" w:space="0" w:color="000000"/>
              <w:bottom w:val="single" w:sz="4" w:space="0" w:color="000000"/>
            </w:tcBorders>
            <w:shd w:val="clear" w:color="auto" w:fill="FFFFFF"/>
            <w:vAlign w:val="center"/>
          </w:tcPr>
          <w:p w14:paraId="5825EDE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£4.50</w:t>
            </w:r>
          </w:p>
        </w:tc>
        <w:tc>
          <w:tcPr>
            <w:tcW w:w="725" w:type="dxa"/>
            <w:tcBorders>
              <w:top w:val="single" w:sz="4" w:space="0" w:color="000000"/>
              <w:left w:val="single" w:sz="4" w:space="0" w:color="000000"/>
              <w:bottom w:val="single" w:sz="4" w:space="0" w:color="000000"/>
            </w:tcBorders>
            <w:shd w:val="clear" w:color="auto" w:fill="FFFFFF"/>
            <w:vAlign w:val="center"/>
          </w:tcPr>
          <w:p w14:paraId="42248FE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£4.50</w:t>
            </w:r>
          </w:p>
        </w:tc>
        <w:tc>
          <w:tcPr>
            <w:tcW w:w="618" w:type="dxa"/>
            <w:tcBorders>
              <w:top w:val="single" w:sz="4" w:space="0" w:color="000000"/>
              <w:left w:val="single" w:sz="4" w:space="0" w:color="000000"/>
              <w:bottom w:val="single" w:sz="4" w:space="0" w:color="000000"/>
            </w:tcBorders>
            <w:shd w:val="clear" w:color="auto" w:fill="FFFFFF"/>
            <w:vAlign w:val="center"/>
          </w:tcPr>
          <w:p w14:paraId="0FB2959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£4.50</w:t>
            </w:r>
          </w:p>
        </w:tc>
        <w:tc>
          <w:tcPr>
            <w:tcW w:w="618" w:type="dxa"/>
            <w:tcBorders>
              <w:top w:val="single" w:sz="4" w:space="0" w:color="000000"/>
              <w:left w:val="single" w:sz="4" w:space="0" w:color="000000"/>
              <w:bottom w:val="single" w:sz="4" w:space="0" w:color="000000"/>
            </w:tcBorders>
            <w:shd w:val="clear" w:color="auto" w:fill="FFFFFF"/>
            <w:vAlign w:val="center"/>
          </w:tcPr>
          <w:p w14:paraId="5120E26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£4.50</w:t>
            </w:r>
          </w:p>
        </w:tc>
        <w:tc>
          <w:tcPr>
            <w:tcW w:w="575" w:type="dxa"/>
            <w:tcBorders>
              <w:top w:val="single" w:sz="4" w:space="0" w:color="000000"/>
              <w:left w:val="single" w:sz="4" w:space="0" w:color="000000"/>
              <w:bottom w:val="single" w:sz="4" w:space="0" w:color="000000"/>
            </w:tcBorders>
            <w:shd w:val="clear" w:color="auto" w:fill="FFFFFF"/>
            <w:vAlign w:val="center"/>
          </w:tcPr>
          <w:p w14:paraId="759A2D2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£4.50</w:t>
            </w:r>
          </w:p>
        </w:tc>
        <w:tc>
          <w:tcPr>
            <w:tcW w:w="574" w:type="dxa"/>
            <w:tcBorders>
              <w:top w:val="single" w:sz="4" w:space="0" w:color="000000"/>
              <w:left w:val="single" w:sz="4" w:space="0" w:color="000000"/>
              <w:bottom w:val="single" w:sz="4" w:space="0" w:color="000000"/>
            </w:tcBorders>
            <w:shd w:val="clear" w:color="auto" w:fill="FFFFFF"/>
            <w:vAlign w:val="center"/>
          </w:tcPr>
          <w:p w14:paraId="36C34A0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£4.50</w:t>
            </w:r>
          </w:p>
        </w:tc>
        <w:tc>
          <w:tcPr>
            <w:tcW w:w="575" w:type="dxa"/>
            <w:tcBorders>
              <w:top w:val="single" w:sz="4" w:space="0" w:color="000000"/>
              <w:left w:val="single" w:sz="4" w:space="0" w:color="000000"/>
              <w:bottom w:val="single" w:sz="4" w:space="0" w:color="000000"/>
            </w:tcBorders>
            <w:shd w:val="clear" w:color="auto" w:fill="FFFFFF"/>
            <w:vAlign w:val="center"/>
          </w:tcPr>
          <w:p w14:paraId="7CFB90A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£4.50</w:t>
            </w:r>
          </w:p>
        </w:tc>
        <w:tc>
          <w:tcPr>
            <w:tcW w:w="575" w:type="dxa"/>
            <w:tcBorders>
              <w:top w:val="single" w:sz="4" w:space="0" w:color="000000"/>
              <w:left w:val="single" w:sz="4" w:space="0" w:color="000000"/>
              <w:bottom w:val="single" w:sz="4" w:space="0" w:color="000000"/>
            </w:tcBorders>
            <w:shd w:val="clear" w:color="auto" w:fill="FFFFFF"/>
            <w:vAlign w:val="center"/>
          </w:tcPr>
          <w:p w14:paraId="59E8897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£4.50</w:t>
            </w:r>
          </w:p>
        </w:tc>
        <w:tc>
          <w:tcPr>
            <w:tcW w:w="575" w:type="dxa"/>
            <w:tcBorders>
              <w:top w:val="single" w:sz="4" w:space="0" w:color="000000"/>
              <w:left w:val="single" w:sz="4" w:space="0" w:color="000000"/>
              <w:bottom w:val="single" w:sz="4" w:space="0" w:color="000000"/>
            </w:tcBorders>
            <w:shd w:val="clear" w:color="auto" w:fill="FFFFFF"/>
            <w:vAlign w:val="center"/>
          </w:tcPr>
          <w:p w14:paraId="48EF7D5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£4.50</w:t>
            </w:r>
          </w:p>
        </w:tc>
        <w:tc>
          <w:tcPr>
            <w:tcW w:w="575" w:type="dxa"/>
            <w:tcBorders>
              <w:top w:val="single" w:sz="4" w:space="0" w:color="000000"/>
              <w:left w:val="single" w:sz="4" w:space="0" w:color="000000"/>
              <w:bottom w:val="single" w:sz="4" w:space="0" w:color="000000"/>
            </w:tcBorders>
            <w:shd w:val="clear" w:color="auto" w:fill="FFFFFF"/>
            <w:vAlign w:val="center"/>
          </w:tcPr>
          <w:p w14:paraId="26A75E6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£4.00</w:t>
            </w:r>
          </w:p>
        </w:tc>
        <w:tc>
          <w:tcPr>
            <w:tcW w:w="543" w:type="dxa"/>
            <w:tcBorders>
              <w:top w:val="single" w:sz="4" w:space="0" w:color="000000"/>
              <w:left w:val="single" w:sz="4" w:space="0" w:color="000000"/>
              <w:bottom w:val="single" w:sz="4" w:space="0" w:color="000000"/>
            </w:tcBorders>
            <w:shd w:val="clear" w:color="auto" w:fill="FFFFFF"/>
            <w:vAlign w:val="center"/>
          </w:tcPr>
          <w:p w14:paraId="7DDD3DF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£4.00</w:t>
            </w:r>
          </w:p>
        </w:tc>
        <w:tc>
          <w:tcPr>
            <w:tcW w:w="710" w:type="dxa"/>
            <w:gridSpan w:val="3"/>
            <w:tcBorders>
              <w:top w:val="single" w:sz="4" w:space="0" w:color="000000"/>
              <w:left w:val="single" w:sz="4" w:space="0" w:color="000000"/>
              <w:bottom w:val="single" w:sz="4" w:space="0" w:color="000000"/>
            </w:tcBorders>
            <w:shd w:val="clear" w:color="auto" w:fill="FFFFFF"/>
            <w:vAlign w:val="center"/>
          </w:tcPr>
          <w:p w14:paraId="2B9E9DB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£4.00</w:t>
            </w:r>
          </w:p>
        </w:tc>
        <w:tc>
          <w:tcPr>
            <w:tcW w:w="1237" w:type="dxa"/>
            <w:gridSpan w:val="5"/>
            <w:tcBorders>
              <w:top w:val="single" w:sz="4" w:space="0" w:color="000000"/>
              <w:left w:val="single" w:sz="4" w:space="0" w:color="000000"/>
              <w:bottom w:val="single" w:sz="4" w:space="0" w:color="000000"/>
              <w:right w:val="single" w:sz="4" w:space="0" w:color="000000"/>
            </w:tcBorders>
            <w:shd w:val="clear" w:color="auto" w:fill="D5E0F1"/>
            <w:vAlign w:val="center"/>
          </w:tcPr>
          <w:p w14:paraId="7F1675A2"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£4.38</w:t>
            </w:r>
          </w:p>
        </w:tc>
      </w:tr>
      <w:tr w:rsidR="002922AD" w:rsidRPr="00437F0D" w14:paraId="7F75E2B0"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EAEAEA"/>
            <w:vAlign w:val="center"/>
          </w:tcPr>
          <w:p w14:paraId="29B620E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B</w:t>
            </w:r>
          </w:p>
        </w:tc>
        <w:tc>
          <w:tcPr>
            <w:tcW w:w="724" w:type="dxa"/>
            <w:tcBorders>
              <w:left w:val="single" w:sz="4" w:space="0" w:color="000000"/>
              <w:bottom w:val="single" w:sz="4" w:space="0" w:color="000000"/>
            </w:tcBorders>
            <w:shd w:val="clear" w:color="auto" w:fill="FFFFFF"/>
            <w:vAlign w:val="center"/>
          </w:tcPr>
          <w:p w14:paraId="4B1A346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725" w:type="dxa"/>
            <w:tcBorders>
              <w:left w:val="single" w:sz="4" w:space="0" w:color="000000"/>
              <w:bottom w:val="single" w:sz="4" w:space="0" w:color="000000"/>
            </w:tcBorders>
            <w:shd w:val="clear" w:color="auto" w:fill="FFFFFF"/>
            <w:vAlign w:val="center"/>
          </w:tcPr>
          <w:p w14:paraId="475973D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618" w:type="dxa"/>
            <w:tcBorders>
              <w:left w:val="single" w:sz="4" w:space="0" w:color="000000"/>
              <w:bottom w:val="single" w:sz="4" w:space="0" w:color="000000"/>
            </w:tcBorders>
            <w:shd w:val="clear" w:color="auto" w:fill="FFFFFF"/>
            <w:vAlign w:val="center"/>
          </w:tcPr>
          <w:p w14:paraId="4DBDD4D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618" w:type="dxa"/>
            <w:tcBorders>
              <w:left w:val="single" w:sz="4" w:space="0" w:color="000000"/>
              <w:bottom w:val="single" w:sz="4" w:space="0" w:color="000000"/>
            </w:tcBorders>
            <w:shd w:val="clear" w:color="auto" w:fill="FFFFFF"/>
            <w:vAlign w:val="center"/>
          </w:tcPr>
          <w:p w14:paraId="069A74B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575" w:type="dxa"/>
            <w:tcBorders>
              <w:left w:val="single" w:sz="4" w:space="0" w:color="000000"/>
              <w:bottom w:val="single" w:sz="4" w:space="0" w:color="000000"/>
            </w:tcBorders>
            <w:shd w:val="clear" w:color="auto" w:fill="FFFFFF"/>
            <w:vAlign w:val="center"/>
          </w:tcPr>
          <w:p w14:paraId="6E7BCCE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574" w:type="dxa"/>
            <w:tcBorders>
              <w:left w:val="single" w:sz="4" w:space="0" w:color="000000"/>
              <w:bottom w:val="single" w:sz="4" w:space="0" w:color="000000"/>
            </w:tcBorders>
            <w:shd w:val="clear" w:color="auto" w:fill="FFFFFF"/>
            <w:vAlign w:val="center"/>
          </w:tcPr>
          <w:p w14:paraId="1E704D2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575" w:type="dxa"/>
            <w:tcBorders>
              <w:left w:val="single" w:sz="4" w:space="0" w:color="000000"/>
              <w:bottom w:val="single" w:sz="4" w:space="0" w:color="000000"/>
            </w:tcBorders>
            <w:shd w:val="clear" w:color="auto" w:fill="FFFFFF"/>
            <w:vAlign w:val="center"/>
          </w:tcPr>
          <w:p w14:paraId="554D850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575" w:type="dxa"/>
            <w:tcBorders>
              <w:left w:val="single" w:sz="4" w:space="0" w:color="000000"/>
              <w:bottom w:val="single" w:sz="4" w:space="0" w:color="000000"/>
            </w:tcBorders>
            <w:shd w:val="clear" w:color="auto" w:fill="FFFFFF"/>
            <w:vAlign w:val="center"/>
          </w:tcPr>
          <w:p w14:paraId="19F6051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575" w:type="dxa"/>
            <w:tcBorders>
              <w:left w:val="single" w:sz="4" w:space="0" w:color="000000"/>
              <w:bottom w:val="single" w:sz="4" w:space="0" w:color="000000"/>
            </w:tcBorders>
            <w:shd w:val="clear" w:color="auto" w:fill="FFFFFF"/>
            <w:vAlign w:val="center"/>
          </w:tcPr>
          <w:p w14:paraId="0E2CF94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575" w:type="dxa"/>
            <w:tcBorders>
              <w:left w:val="single" w:sz="4" w:space="0" w:color="000000"/>
              <w:bottom w:val="single" w:sz="4" w:space="0" w:color="000000"/>
            </w:tcBorders>
            <w:shd w:val="clear" w:color="auto" w:fill="FFFFFF"/>
            <w:vAlign w:val="center"/>
          </w:tcPr>
          <w:p w14:paraId="6E63D0B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543" w:type="dxa"/>
            <w:tcBorders>
              <w:left w:val="single" w:sz="4" w:space="0" w:color="000000"/>
              <w:bottom w:val="single" w:sz="4" w:space="0" w:color="000000"/>
            </w:tcBorders>
            <w:shd w:val="clear" w:color="auto" w:fill="FFFFFF"/>
            <w:vAlign w:val="center"/>
          </w:tcPr>
          <w:p w14:paraId="0649DD1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710" w:type="dxa"/>
            <w:gridSpan w:val="3"/>
            <w:tcBorders>
              <w:left w:val="single" w:sz="4" w:space="0" w:color="000000"/>
              <w:bottom w:val="single" w:sz="4" w:space="0" w:color="000000"/>
            </w:tcBorders>
            <w:shd w:val="clear" w:color="auto" w:fill="FFFFFF"/>
            <w:vAlign w:val="center"/>
          </w:tcPr>
          <w:p w14:paraId="5AB447A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£3.10</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512E7CC8"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£3.10</w:t>
            </w:r>
          </w:p>
        </w:tc>
      </w:tr>
      <w:tr w:rsidR="002922AD" w:rsidRPr="00437F0D" w14:paraId="4A0E8D4A"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EAEAEA"/>
            <w:vAlign w:val="center"/>
          </w:tcPr>
          <w:p w14:paraId="6886789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C</w:t>
            </w:r>
          </w:p>
        </w:tc>
        <w:tc>
          <w:tcPr>
            <w:tcW w:w="724" w:type="dxa"/>
            <w:tcBorders>
              <w:left w:val="single" w:sz="4" w:space="0" w:color="000000"/>
              <w:bottom w:val="single" w:sz="4" w:space="0" w:color="000000"/>
            </w:tcBorders>
            <w:shd w:val="clear" w:color="auto" w:fill="FFFFFF"/>
            <w:vAlign w:val="center"/>
          </w:tcPr>
          <w:p w14:paraId="09CC2B9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725" w:type="dxa"/>
            <w:tcBorders>
              <w:left w:val="single" w:sz="4" w:space="0" w:color="000000"/>
              <w:bottom w:val="single" w:sz="4" w:space="0" w:color="000000"/>
            </w:tcBorders>
            <w:shd w:val="clear" w:color="auto" w:fill="FFFFFF"/>
            <w:vAlign w:val="center"/>
          </w:tcPr>
          <w:p w14:paraId="78B2172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618" w:type="dxa"/>
            <w:tcBorders>
              <w:left w:val="single" w:sz="4" w:space="0" w:color="000000"/>
              <w:bottom w:val="single" w:sz="4" w:space="0" w:color="000000"/>
            </w:tcBorders>
            <w:shd w:val="clear" w:color="auto" w:fill="FFFFFF"/>
            <w:vAlign w:val="center"/>
          </w:tcPr>
          <w:p w14:paraId="632FFDD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618" w:type="dxa"/>
            <w:tcBorders>
              <w:left w:val="single" w:sz="4" w:space="0" w:color="000000"/>
              <w:bottom w:val="single" w:sz="4" w:space="0" w:color="000000"/>
            </w:tcBorders>
            <w:shd w:val="clear" w:color="auto" w:fill="FFFFFF"/>
            <w:vAlign w:val="center"/>
          </w:tcPr>
          <w:p w14:paraId="432977D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575" w:type="dxa"/>
            <w:tcBorders>
              <w:left w:val="single" w:sz="4" w:space="0" w:color="000000"/>
              <w:bottom w:val="single" w:sz="4" w:space="0" w:color="000000"/>
            </w:tcBorders>
            <w:shd w:val="clear" w:color="auto" w:fill="FFFFFF"/>
            <w:vAlign w:val="center"/>
          </w:tcPr>
          <w:p w14:paraId="28E689E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574" w:type="dxa"/>
            <w:tcBorders>
              <w:left w:val="single" w:sz="4" w:space="0" w:color="000000"/>
              <w:bottom w:val="single" w:sz="4" w:space="0" w:color="000000"/>
            </w:tcBorders>
            <w:shd w:val="clear" w:color="auto" w:fill="FFFFFF"/>
            <w:vAlign w:val="center"/>
          </w:tcPr>
          <w:p w14:paraId="2F45623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575" w:type="dxa"/>
            <w:tcBorders>
              <w:left w:val="single" w:sz="4" w:space="0" w:color="000000"/>
              <w:bottom w:val="single" w:sz="4" w:space="0" w:color="000000"/>
            </w:tcBorders>
            <w:shd w:val="clear" w:color="auto" w:fill="FFFFFF"/>
            <w:vAlign w:val="center"/>
          </w:tcPr>
          <w:p w14:paraId="13D5EF7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575" w:type="dxa"/>
            <w:tcBorders>
              <w:left w:val="single" w:sz="4" w:space="0" w:color="000000"/>
              <w:bottom w:val="single" w:sz="4" w:space="0" w:color="000000"/>
            </w:tcBorders>
            <w:shd w:val="clear" w:color="auto" w:fill="FFFFFF"/>
            <w:vAlign w:val="center"/>
          </w:tcPr>
          <w:p w14:paraId="11514C8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575" w:type="dxa"/>
            <w:tcBorders>
              <w:left w:val="single" w:sz="4" w:space="0" w:color="000000"/>
              <w:bottom w:val="single" w:sz="4" w:space="0" w:color="000000"/>
            </w:tcBorders>
            <w:shd w:val="clear" w:color="auto" w:fill="FFFFFF"/>
            <w:vAlign w:val="center"/>
          </w:tcPr>
          <w:p w14:paraId="76F1A0C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575" w:type="dxa"/>
            <w:tcBorders>
              <w:left w:val="single" w:sz="4" w:space="0" w:color="000000"/>
              <w:bottom w:val="single" w:sz="4" w:space="0" w:color="000000"/>
            </w:tcBorders>
            <w:shd w:val="clear" w:color="auto" w:fill="FFFFFF"/>
            <w:vAlign w:val="center"/>
          </w:tcPr>
          <w:p w14:paraId="2EB19B9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543" w:type="dxa"/>
            <w:tcBorders>
              <w:left w:val="single" w:sz="4" w:space="0" w:color="000000"/>
              <w:bottom w:val="single" w:sz="4" w:space="0" w:color="000000"/>
            </w:tcBorders>
            <w:shd w:val="clear" w:color="auto" w:fill="FFFFFF"/>
            <w:vAlign w:val="center"/>
          </w:tcPr>
          <w:p w14:paraId="6EAA59E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710" w:type="dxa"/>
            <w:gridSpan w:val="3"/>
            <w:tcBorders>
              <w:left w:val="single" w:sz="4" w:space="0" w:color="000000"/>
              <w:bottom w:val="single" w:sz="4" w:space="0" w:color="000000"/>
            </w:tcBorders>
            <w:shd w:val="clear" w:color="auto" w:fill="FFFFFF"/>
            <w:vAlign w:val="center"/>
          </w:tcPr>
          <w:p w14:paraId="1847C44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£1.55</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14422EEA"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£1.55</w:t>
            </w:r>
          </w:p>
        </w:tc>
      </w:tr>
      <w:tr w:rsidR="002922AD" w:rsidRPr="00437F0D" w14:paraId="444624A1" w14:textId="77777777" w:rsidTr="007D2C93">
        <w:tblPrEx>
          <w:tblCellMar>
            <w:left w:w="108" w:type="dxa"/>
            <w:right w:w="108" w:type="dxa"/>
          </w:tblCellMar>
        </w:tblPrEx>
        <w:trPr>
          <w:gridAfter w:val="3"/>
          <w:wAfter w:w="226" w:type="dxa"/>
          <w:trHeight w:val="192"/>
        </w:trPr>
        <w:tc>
          <w:tcPr>
            <w:tcW w:w="1122" w:type="dxa"/>
            <w:shd w:val="clear" w:color="auto" w:fill="FFFFFF"/>
            <w:vAlign w:val="center"/>
          </w:tcPr>
          <w:p w14:paraId="2B4F384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4" w:type="dxa"/>
            <w:shd w:val="clear" w:color="auto" w:fill="FFFFFF"/>
            <w:vAlign w:val="center"/>
          </w:tcPr>
          <w:p w14:paraId="192E16C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5" w:type="dxa"/>
            <w:shd w:val="clear" w:color="auto" w:fill="FFFFFF"/>
            <w:vAlign w:val="center"/>
          </w:tcPr>
          <w:p w14:paraId="182D22E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16A15B8E"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47420351"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4A86252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174B0948"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34AFBBAA"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54BF3E8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47CF803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7E7775E7"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47F325A4"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10" w:type="dxa"/>
            <w:gridSpan w:val="3"/>
            <w:shd w:val="clear" w:color="auto" w:fill="FFFFFF"/>
            <w:vAlign w:val="center"/>
          </w:tcPr>
          <w:p w14:paraId="55F7CED5"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1222" w:type="dxa"/>
            <w:gridSpan w:val="4"/>
            <w:shd w:val="clear" w:color="auto" w:fill="FFFFFF"/>
            <w:vAlign w:val="center"/>
          </w:tcPr>
          <w:p w14:paraId="1EC69B7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r>
      <w:tr w:rsidR="002922AD" w:rsidRPr="00437F0D" w14:paraId="1F894BE5" w14:textId="77777777" w:rsidTr="007D2C93">
        <w:trPr>
          <w:trHeight w:val="300"/>
        </w:trPr>
        <w:tc>
          <w:tcPr>
            <w:tcW w:w="1122" w:type="dxa"/>
            <w:shd w:val="clear" w:color="auto" w:fill="FFFFFF"/>
            <w:vAlign w:val="center"/>
          </w:tcPr>
          <w:p w14:paraId="51F80184" w14:textId="77777777" w:rsidR="002922AD" w:rsidRPr="00437F0D" w:rsidRDefault="002922AD" w:rsidP="00437F0D">
            <w:pPr>
              <w:suppressAutoHyphens/>
              <w:spacing w:after="0" w:line="360" w:lineRule="auto"/>
              <w:jc w:val="both"/>
              <w:rPr>
                <w:rFonts w:ascii="Times New Roman" w:eastAsia="Times New Roman" w:hAnsi="Times New Roman" w:cs="Times New Roman"/>
                <w:i/>
                <w:i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Margin Per Unit</w:t>
            </w:r>
          </w:p>
        </w:tc>
        <w:tc>
          <w:tcPr>
            <w:tcW w:w="1449" w:type="dxa"/>
            <w:gridSpan w:val="2"/>
            <w:shd w:val="clear" w:color="auto" w:fill="FFFFFF"/>
            <w:vAlign w:val="center"/>
          </w:tcPr>
          <w:p w14:paraId="325EF44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i/>
                <w:iCs/>
                <w:color w:val="000000"/>
                <w:sz w:val="16"/>
                <w:szCs w:val="16"/>
                <w:lang w:eastAsia="hi-IN" w:bidi="hi-IN"/>
              </w:rPr>
              <w:t>(Unit Price - Unit COGS)</w:t>
            </w:r>
          </w:p>
        </w:tc>
        <w:tc>
          <w:tcPr>
            <w:tcW w:w="618" w:type="dxa"/>
            <w:shd w:val="clear" w:color="auto" w:fill="FFFFFF"/>
            <w:vAlign w:val="center"/>
          </w:tcPr>
          <w:p w14:paraId="7FCF1585"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46799091"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40ABF141"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1F5317A4"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51BEBDE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1D8914A7"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2EE9FF3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61EFE14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2" w:type="dxa"/>
            <w:gridSpan w:val="3"/>
            <w:shd w:val="clear" w:color="auto" w:fill="FFFFFF"/>
            <w:vAlign w:val="center"/>
          </w:tcPr>
          <w:p w14:paraId="4AA33365"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31" w:type="dxa"/>
            <w:shd w:val="clear" w:color="auto" w:fill="FFFFFF"/>
            <w:vAlign w:val="center"/>
          </w:tcPr>
          <w:p w14:paraId="71F77D29"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57" w:type="dxa"/>
            <w:gridSpan w:val="3"/>
            <w:shd w:val="clear" w:color="auto" w:fill="FFFFFF"/>
            <w:vAlign w:val="center"/>
          </w:tcPr>
          <w:p w14:paraId="3E897512"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Avg Margin</w:t>
            </w:r>
          </w:p>
        </w:tc>
        <w:tc>
          <w:tcPr>
            <w:tcW w:w="691" w:type="dxa"/>
            <w:gridSpan w:val="4"/>
            <w:shd w:val="clear" w:color="auto" w:fill="auto"/>
          </w:tcPr>
          <w:p w14:paraId="3A5D1206" w14:textId="77777777" w:rsidR="002922AD" w:rsidRPr="00437F0D" w:rsidRDefault="002922AD" w:rsidP="00437F0D">
            <w:pPr>
              <w:suppressAutoHyphens/>
              <w:snapToGrid w:val="0"/>
              <w:spacing w:after="0" w:line="360" w:lineRule="auto"/>
              <w:jc w:val="both"/>
              <w:rPr>
                <w:rFonts w:ascii="Times New Roman" w:eastAsia="DejaVu Sans Mono" w:hAnsi="Times New Roman" w:cs="Times New Roman"/>
                <w:sz w:val="24"/>
                <w:szCs w:val="24"/>
                <w:lang w:eastAsia="ar-SA"/>
              </w:rPr>
            </w:pPr>
          </w:p>
        </w:tc>
      </w:tr>
      <w:tr w:rsidR="002922AD" w:rsidRPr="00437F0D" w14:paraId="36166F3E" w14:textId="77777777" w:rsidTr="007D2C93">
        <w:tblPrEx>
          <w:tblCellMar>
            <w:left w:w="108" w:type="dxa"/>
            <w:right w:w="108" w:type="dxa"/>
          </w:tblCellMar>
        </w:tblPrEx>
        <w:trPr>
          <w:gridAfter w:val="2"/>
          <w:wAfter w:w="211" w:type="dxa"/>
          <w:trHeight w:val="300"/>
        </w:trPr>
        <w:tc>
          <w:tcPr>
            <w:tcW w:w="1122" w:type="dxa"/>
            <w:tcBorders>
              <w:top w:val="single" w:sz="4" w:space="0" w:color="000000"/>
              <w:left w:val="single" w:sz="4" w:space="0" w:color="000000"/>
              <w:bottom w:val="single" w:sz="4" w:space="0" w:color="000000"/>
            </w:tcBorders>
            <w:shd w:val="clear" w:color="auto" w:fill="EAEAEA"/>
            <w:vAlign w:val="center"/>
          </w:tcPr>
          <w:p w14:paraId="7131504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A</w:t>
            </w:r>
          </w:p>
        </w:tc>
        <w:tc>
          <w:tcPr>
            <w:tcW w:w="724" w:type="dxa"/>
            <w:tcBorders>
              <w:top w:val="single" w:sz="4" w:space="0" w:color="000000"/>
              <w:left w:val="single" w:sz="4" w:space="0" w:color="000000"/>
              <w:bottom w:val="single" w:sz="4" w:space="0" w:color="000000"/>
            </w:tcBorders>
            <w:shd w:val="clear" w:color="auto" w:fill="EAEAEA"/>
            <w:vAlign w:val="center"/>
          </w:tcPr>
          <w:p w14:paraId="0BE0B31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£15.49</w:t>
            </w:r>
          </w:p>
        </w:tc>
        <w:tc>
          <w:tcPr>
            <w:tcW w:w="725" w:type="dxa"/>
            <w:tcBorders>
              <w:top w:val="single" w:sz="4" w:space="0" w:color="000000"/>
              <w:left w:val="single" w:sz="4" w:space="0" w:color="000000"/>
              <w:bottom w:val="single" w:sz="4" w:space="0" w:color="000000"/>
            </w:tcBorders>
            <w:shd w:val="clear" w:color="auto" w:fill="EAEAEA"/>
            <w:vAlign w:val="center"/>
          </w:tcPr>
          <w:p w14:paraId="46426AE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£15.49</w:t>
            </w:r>
          </w:p>
        </w:tc>
        <w:tc>
          <w:tcPr>
            <w:tcW w:w="618" w:type="dxa"/>
            <w:tcBorders>
              <w:top w:val="single" w:sz="4" w:space="0" w:color="000000"/>
              <w:left w:val="single" w:sz="4" w:space="0" w:color="000000"/>
              <w:bottom w:val="single" w:sz="4" w:space="0" w:color="000000"/>
            </w:tcBorders>
            <w:shd w:val="clear" w:color="auto" w:fill="EAEAEA"/>
            <w:vAlign w:val="center"/>
          </w:tcPr>
          <w:p w14:paraId="7D0C87B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£15.49</w:t>
            </w:r>
          </w:p>
        </w:tc>
        <w:tc>
          <w:tcPr>
            <w:tcW w:w="618" w:type="dxa"/>
            <w:tcBorders>
              <w:top w:val="single" w:sz="4" w:space="0" w:color="000000"/>
              <w:left w:val="single" w:sz="4" w:space="0" w:color="000000"/>
              <w:bottom w:val="single" w:sz="4" w:space="0" w:color="000000"/>
            </w:tcBorders>
            <w:shd w:val="clear" w:color="auto" w:fill="EAEAEA"/>
            <w:vAlign w:val="center"/>
          </w:tcPr>
          <w:p w14:paraId="64C0841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£15.49</w:t>
            </w:r>
          </w:p>
        </w:tc>
        <w:tc>
          <w:tcPr>
            <w:tcW w:w="575" w:type="dxa"/>
            <w:tcBorders>
              <w:top w:val="single" w:sz="4" w:space="0" w:color="000000"/>
              <w:left w:val="single" w:sz="4" w:space="0" w:color="000000"/>
              <w:bottom w:val="single" w:sz="4" w:space="0" w:color="000000"/>
            </w:tcBorders>
            <w:shd w:val="clear" w:color="auto" w:fill="EAEAEA"/>
            <w:vAlign w:val="center"/>
          </w:tcPr>
          <w:p w14:paraId="4897B71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£15.49</w:t>
            </w:r>
          </w:p>
        </w:tc>
        <w:tc>
          <w:tcPr>
            <w:tcW w:w="574" w:type="dxa"/>
            <w:tcBorders>
              <w:top w:val="single" w:sz="4" w:space="0" w:color="000000"/>
              <w:left w:val="single" w:sz="4" w:space="0" w:color="000000"/>
              <w:bottom w:val="single" w:sz="4" w:space="0" w:color="000000"/>
            </w:tcBorders>
            <w:shd w:val="clear" w:color="auto" w:fill="EAEAEA"/>
            <w:vAlign w:val="center"/>
          </w:tcPr>
          <w:p w14:paraId="7F573C8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£15.49</w:t>
            </w:r>
          </w:p>
        </w:tc>
        <w:tc>
          <w:tcPr>
            <w:tcW w:w="575" w:type="dxa"/>
            <w:tcBorders>
              <w:top w:val="single" w:sz="4" w:space="0" w:color="000000"/>
              <w:left w:val="single" w:sz="4" w:space="0" w:color="000000"/>
              <w:bottom w:val="single" w:sz="4" w:space="0" w:color="000000"/>
            </w:tcBorders>
            <w:shd w:val="clear" w:color="auto" w:fill="EAEAEA"/>
            <w:vAlign w:val="center"/>
          </w:tcPr>
          <w:p w14:paraId="50B8EA3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£15.49</w:t>
            </w:r>
          </w:p>
        </w:tc>
        <w:tc>
          <w:tcPr>
            <w:tcW w:w="575" w:type="dxa"/>
            <w:tcBorders>
              <w:top w:val="single" w:sz="4" w:space="0" w:color="000000"/>
              <w:left w:val="single" w:sz="4" w:space="0" w:color="000000"/>
              <w:bottom w:val="single" w:sz="4" w:space="0" w:color="000000"/>
            </w:tcBorders>
            <w:shd w:val="clear" w:color="auto" w:fill="EAEAEA"/>
            <w:vAlign w:val="center"/>
          </w:tcPr>
          <w:p w14:paraId="60FE399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£15.49</w:t>
            </w:r>
          </w:p>
        </w:tc>
        <w:tc>
          <w:tcPr>
            <w:tcW w:w="575" w:type="dxa"/>
            <w:tcBorders>
              <w:top w:val="single" w:sz="4" w:space="0" w:color="000000"/>
              <w:left w:val="single" w:sz="4" w:space="0" w:color="000000"/>
              <w:bottom w:val="single" w:sz="4" w:space="0" w:color="000000"/>
            </w:tcBorders>
            <w:shd w:val="clear" w:color="auto" w:fill="EAEAEA"/>
            <w:vAlign w:val="center"/>
          </w:tcPr>
          <w:p w14:paraId="13F4282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£15.49</w:t>
            </w:r>
          </w:p>
        </w:tc>
        <w:tc>
          <w:tcPr>
            <w:tcW w:w="575" w:type="dxa"/>
            <w:tcBorders>
              <w:top w:val="single" w:sz="4" w:space="0" w:color="000000"/>
              <w:left w:val="single" w:sz="4" w:space="0" w:color="000000"/>
              <w:bottom w:val="single" w:sz="4" w:space="0" w:color="000000"/>
            </w:tcBorders>
            <w:shd w:val="clear" w:color="auto" w:fill="EAEAEA"/>
            <w:vAlign w:val="center"/>
          </w:tcPr>
          <w:p w14:paraId="18B43E6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£15.99</w:t>
            </w:r>
          </w:p>
        </w:tc>
        <w:tc>
          <w:tcPr>
            <w:tcW w:w="543" w:type="dxa"/>
            <w:tcBorders>
              <w:top w:val="single" w:sz="4" w:space="0" w:color="000000"/>
              <w:left w:val="single" w:sz="4" w:space="0" w:color="000000"/>
              <w:bottom w:val="single" w:sz="4" w:space="0" w:color="000000"/>
            </w:tcBorders>
            <w:shd w:val="clear" w:color="auto" w:fill="EAEAEA"/>
            <w:vAlign w:val="center"/>
          </w:tcPr>
          <w:p w14:paraId="55CAA2A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£15.99</w:t>
            </w:r>
          </w:p>
        </w:tc>
        <w:tc>
          <w:tcPr>
            <w:tcW w:w="710" w:type="dxa"/>
            <w:gridSpan w:val="3"/>
            <w:tcBorders>
              <w:top w:val="single" w:sz="4" w:space="0" w:color="000000"/>
              <w:left w:val="single" w:sz="4" w:space="0" w:color="000000"/>
              <w:bottom w:val="single" w:sz="4" w:space="0" w:color="000000"/>
            </w:tcBorders>
            <w:shd w:val="clear" w:color="auto" w:fill="EAEAEA"/>
            <w:vAlign w:val="center"/>
          </w:tcPr>
          <w:p w14:paraId="59CF959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£15.99</w:t>
            </w:r>
          </w:p>
        </w:tc>
        <w:tc>
          <w:tcPr>
            <w:tcW w:w="1237" w:type="dxa"/>
            <w:gridSpan w:val="5"/>
            <w:tcBorders>
              <w:top w:val="single" w:sz="4" w:space="0" w:color="000000"/>
              <w:left w:val="single" w:sz="4" w:space="0" w:color="000000"/>
              <w:bottom w:val="single" w:sz="4" w:space="0" w:color="000000"/>
              <w:right w:val="single" w:sz="4" w:space="0" w:color="000000"/>
            </w:tcBorders>
            <w:shd w:val="clear" w:color="auto" w:fill="D5E0F1"/>
            <w:vAlign w:val="center"/>
          </w:tcPr>
          <w:p w14:paraId="0BAAE4C1"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£15.62</w:t>
            </w:r>
          </w:p>
        </w:tc>
      </w:tr>
      <w:tr w:rsidR="002922AD" w:rsidRPr="00437F0D" w14:paraId="3A94D1A8"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EAEAEA"/>
            <w:vAlign w:val="center"/>
          </w:tcPr>
          <w:p w14:paraId="15B6810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B</w:t>
            </w:r>
          </w:p>
        </w:tc>
        <w:tc>
          <w:tcPr>
            <w:tcW w:w="724" w:type="dxa"/>
            <w:tcBorders>
              <w:left w:val="single" w:sz="4" w:space="0" w:color="000000"/>
              <w:bottom w:val="single" w:sz="4" w:space="0" w:color="000000"/>
            </w:tcBorders>
            <w:shd w:val="clear" w:color="auto" w:fill="EAEAEA"/>
            <w:vAlign w:val="center"/>
          </w:tcPr>
          <w:p w14:paraId="1580CBC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725" w:type="dxa"/>
            <w:tcBorders>
              <w:left w:val="single" w:sz="4" w:space="0" w:color="000000"/>
              <w:bottom w:val="single" w:sz="4" w:space="0" w:color="000000"/>
            </w:tcBorders>
            <w:shd w:val="clear" w:color="auto" w:fill="EAEAEA"/>
            <w:vAlign w:val="center"/>
          </w:tcPr>
          <w:p w14:paraId="091649C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618" w:type="dxa"/>
            <w:tcBorders>
              <w:left w:val="single" w:sz="4" w:space="0" w:color="000000"/>
              <w:bottom w:val="single" w:sz="4" w:space="0" w:color="000000"/>
            </w:tcBorders>
            <w:shd w:val="clear" w:color="auto" w:fill="EAEAEA"/>
            <w:vAlign w:val="center"/>
          </w:tcPr>
          <w:p w14:paraId="3719A29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618" w:type="dxa"/>
            <w:tcBorders>
              <w:left w:val="single" w:sz="4" w:space="0" w:color="000000"/>
              <w:bottom w:val="single" w:sz="4" w:space="0" w:color="000000"/>
            </w:tcBorders>
            <w:shd w:val="clear" w:color="auto" w:fill="EAEAEA"/>
            <w:vAlign w:val="center"/>
          </w:tcPr>
          <w:p w14:paraId="6D7EB33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575" w:type="dxa"/>
            <w:tcBorders>
              <w:left w:val="single" w:sz="4" w:space="0" w:color="000000"/>
              <w:bottom w:val="single" w:sz="4" w:space="0" w:color="000000"/>
            </w:tcBorders>
            <w:shd w:val="clear" w:color="auto" w:fill="EAEAEA"/>
            <w:vAlign w:val="center"/>
          </w:tcPr>
          <w:p w14:paraId="30AE790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574" w:type="dxa"/>
            <w:tcBorders>
              <w:left w:val="single" w:sz="4" w:space="0" w:color="000000"/>
              <w:bottom w:val="single" w:sz="4" w:space="0" w:color="000000"/>
            </w:tcBorders>
            <w:shd w:val="clear" w:color="auto" w:fill="EAEAEA"/>
            <w:vAlign w:val="center"/>
          </w:tcPr>
          <w:p w14:paraId="3066145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575" w:type="dxa"/>
            <w:tcBorders>
              <w:left w:val="single" w:sz="4" w:space="0" w:color="000000"/>
              <w:bottom w:val="single" w:sz="4" w:space="0" w:color="000000"/>
            </w:tcBorders>
            <w:shd w:val="clear" w:color="auto" w:fill="EAEAEA"/>
            <w:vAlign w:val="center"/>
          </w:tcPr>
          <w:p w14:paraId="5726ADF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575" w:type="dxa"/>
            <w:tcBorders>
              <w:left w:val="single" w:sz="4" w:space="0" w:color="000000"/>
              <w:bottom w:val="single" w:sz="4" w:space="0" w:color="000000"/>
            </w:tcBorders>
            <w:shd w:val="clear" w:color="auto" w:fill="EAEAEA"/>
            <w:vAlign w:val="center"/>
          </w:tcPr>
          <w:p w14:paraId="01ED83B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575" w:type="dxa"/>
            <w:tcBorders>
              <w:left w:val="single" w:sz="4" w:space="0" w:color="000000"/>
              <w:bottom w:val="single" w:sz="4" w:space="0" w:color="000000"/>
            </w:tcBorders>
            <w:shd w:val="clear" w:color="auto" w:fill="EAEAEA"/>
            <w:vAlign w:val="center"/>
          </w:tcPr>
          <w:p w14:paraId="0FE32E9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575" w:type="dxa"/>
            <w:tcBorders>
              <w:left w:val="single" w:sz="4" w:space="0" w:color="000000"/>
              <w:bottom w:val="single" w:sz="4" w:space="0" w:color="000000"/>
            </w:tcBorders>
            <w:shd w:val="clear" w:color="auto" w:fill="EAEAEA"/>
            <w:vAlign w:val="center"/>
          </w:tcPr>
          <w:p w14:paraId="1980382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543" w:type="dxa"/>
            <w:tcBorders>
              <w:left w:val="single" w:sz="4" w:space="0" w:color="000000"/>
              <w:bottom w:val="single" w:sz="4" w:space="0" w:color="000000"/>
            </w:tcBorders>
            <w:shd w:val="clear" w:color="auto" w:fill="EAEAEA"/>
            <w:vAlign w:val="center"/>
          </w:tcPr>
          <w:p w14:paraId="66F6BEA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710" w:type="dxa"/>
            <w:gridSpan w:val="3"/>
            <w:tcBorders>
              <w:left w:val="single" w:sz="4" w:space="0" w:color="000000"/>
              <w:bottom w:val="single" w:sz="4" w:space="0" w:color="000000"/>
            </w:tcBorders>
            <w:shd w:val="clear" w:color="auto" w:fill="EAEAEA"/>
            <w:vAlign w:val="center"/>
          </w:tcPr>
          <w:p w14:paraId="22FC028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38F8C470"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£11.89</w:t>
            </w:r>
          </w:p>
        </w:tc>
      </w:tr>
      <w:tr w:rsidR="002922AD" w:rsidRPr="00437F0D" w14:paraId="55889201"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EAEAEA"/>
            <w:vAlign w:val="center"/>
          </w:tcPr>
          <w:p w14:paraId="7A3BF31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C</w:t>
            </w:r>
          </w:p>
        </w:tc>
        <w:tc>
          <w:tcPr>
            <w:tcW w:w="724" w:type="dxa"/>
            <w:tcBorders>
              <w:left w:val="single" w:sz="4" w:space="0" w:color="000000"/>
              <w:bottom w:val="single" w:sz="4" w:space="0" w:color="000000"/>
            </w:tcBorders>
            <w:shd w:val="clear" w:color="auto" w:fill="EAEAEA"/>
            <w:vAlign w:val="center"/>
          </w:tcPr>
          <w:p w14:paraId="68EAC4F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725" w:type="dxa"/>
            <w:tcBorders>
              <w:left w:val="single" w:sz="4" w:space="0" w:color="000000"/>
              <w:bottom w:val="single" w:sz="4" w:space="0" w:color="000000"/>
            </w:tcBorders>
            <w:shd w:val="clear" w:color="auto" w:fill="EAEAEA"/>
            <w:vAlign w:val="center"/>
          </w:tcPr>
          <w:p w14:paraId="1193870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618" w:type="dxa"/>
            <w:tcBorders>
              <w:left w:val="single" w:sz="4" w:space="0" w:color="000000"/>
              <w:bottom w:val="single" w:sz="4" w:space="0" w:color="000000"/>
            </w:tcBorders>
            <w:shd w:val="clear" w:color="auto" w:fill="EAEAEA"/>
            <w:vAlign w:val="center"/>
          </w:tcPr>
          <w:p w14:paraId="63B114E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618" w:type="dxa"/>
            <w:tcBorders>
              <w:left w:val="single" w:sz="4" w:space="0" w:color="000000"/>
              <w:bottom w:val="single" w:sz="4" w:space="0" w:color="000000"/>
            </w:tcBorders>
            <w:shd w:val="clear" w:color="auto" w:fill="EAEAEA"/>
            <w:vAlign w:val="center"/>
          </w:tcPr>
          <w:p w14:paraId="1B7CB71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575" w:type="dxa"/>
            <w:tcBorders>
              <w:left w:val="single" w:sz="4" w:space="0" w:color="000000"/>
              <w:bottom w:val="single" w:sz="4" w:space="0" w:color="000000"/>
            </w:tcBorders>
            <w:shd w:val="clear" w:color="auto" w:fill="EAEAEA"/>
            <w:vAlign w:val="center"/>
          </w:tcPr>
          <w:p w14:paraId="1A87E16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574" w:type="dxa"/>
            <w:tcBorders>
              <w:left w:val="single" w:sz="4" w:space="0" w:color="000000"/>
              <w:bottom w:val="single" w:sz="4" w:space="0" w:color="000000"/>
            </w:tcBorders>
            <w:shd w:val="clear" w:color="auto" w:fill="EAEAEA"/>
            <w:vAlign w:val="center"/>
          </w:tcPr>
          <w:p w14:paraId="69DE877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575" w:type="dxa"/>
            <w:tcBorders>
              <w:left w:val="single" w:sz="4" w:space="0" w:color="000000"/>
              <w:bottom w:val="single" w:sz="4" w:space="0" w:color="000000"/>
            </w:tcBorders>
            <w:shd w:val="clear" w:color="auto" w:fill="EAEAEA"/>
            <w:vAlign w:val="center"/>
          </w:tcPr>
          <w:p w14:paraId="19003E7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575" w:type="dxa"/>
            <w:tcBorders>
              <w:left w:val="single" w:sz="4" w:space="0" w:color="000000"/>
              <w:bottom w:val="single" w:sz="4" w:space="0" w:color="000000"/>
            </w:tcBorders>
            <w:shd w:val="clear" w:color="auto" w:fill="EAEAEA"/>
            <w:vAlign w:val="center"/>
          </w:tcPr>
          <w:p w14:paraId="396951B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575" w:type="dxa"/>
            <w:tcBorders>
              <w:left w:val="single" w:sz="4" w:space="0" w:color="000000"/>
              <w:bottom w:val="single" w:sz="4" w:space="0" w:color="000000"/>
            </w:tcBorders>
            <w:shd w:val="clear" w:color="auto" w:fill="EAEAEA"/>
            <w:vAlign w:val="center"/>
          </w:tcPr>
          <w:p w14:paraId="186FD3D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575" w:type="dxa"/>
            <w:tcBorders>
              <w:left w:val="single" w:sz="4" w:space="0" w:color="000000"/>
              <w:bottom w:val="single" w:sz="4" w:space="0" w:color="000000"/>
            </w:tcBorders>
            <w:shd w:val="clear" w:color="auto" w:fill="EAEAEA"/>
            <w:vAlign w:val="center"/>
          </w:tcPr>
          <w:p w14:paraId="151D843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543" w:type="dxa"/>
            <w:tcBorders>
              <w:left w:val="single" w:sz="4" w:space="0" w:color="000000"/>
              <w:bottom w:val="single" w:sz="4" w:space="0" w:color="000000"/>
            </w:tcBorders>
            <w:shd w:val="clear" w:color="auto" w:fill="EAEAEA"/>
            <w:vAlign w:val="center"/>
          </w:tcPr>
          <w:p w14:paraId="2867026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710" w:type="dxa"/>
            <w:gridSpan w:val="3"/>
            <w:tcBorders>
              <w:left w:val="single" w:sz="4" w:space="0" w:color="000000"/>
              <w:bottom w:val="single" w:sz="4" w:space="0" w:color="000000"/>
            </w:tcBorders>
            <w:shd w:val="clear" w:color="auto" w:fill="EAEAEA"/>
            <w:vAlign w:val="center"/>
          </w:tcPr>
          <w:p w14:paraId="12D43F5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£48.44</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738F24ED"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color w:val="000000"/>
                <w:sz w:val="16"/>
                <w:szCs w:val="16"/>
                <w:lang w:eastAsia="hi-IN" w:bidi="hi-IN"/>
              </w:rPr>
              <w:t>£48.44</w:t>
            </w:r>
          </w:p>
        </w:tc>
      </w:tr>
      <w:tr w:rsidR="002922AD" w:rsidRPr="00437F0D" w14:paraId="5298122A" w14:textId="77777777" w:rsidTr="007D2C93">
        <w:tblPrEx>
          <w:tblCellMar>
            <w:left w:w="108" w:type="dxa"/>
            <w:right w:w="108" w:type="dxa"/>
          </w:tblCellMar>
        </w:tblPrEx>
        <w:trPr>
          <w:gridAfter w:val="3"/>
          <w:wAfter w:w="226" w:type="dxa"/>
          <w:trHeight w:val="192"/>
        </w:trPr>
        <w:tc>
          <w:tcPr>
            <w:tcW w:w="1122" w:type="dxa"/>
            <w:shd w:val="clear" w:color="auto" w:fill="FFFFFF"/>
            <w:vAlign w:val="center"/>
          </w:tcPr>
          <w:p w14:paraId="73561E94"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4" w:type="dxa"/>
            <w:shd w:val="clear" w:color="auto" w:fill="FFFFFF"/>
            <w:vAlign w:val="center"/>
          </w:tcPr>
          <w:p w14:paraId="49E01B6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25" w:type="dxa"/>
            <w:shd w:val="clear" w:color="auto" w:fill="FFFFFF"/>
            <w:vAlign w:val="center"/>
          </w:tcPr>
          <w:p w14:paraId="3587761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28CB0583"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618" w:type="dxa"/>
            <w:shd w:val="clear" w:color="auto" w:fill="FFFFFF"/>
            <w:vAlign w:val="center"/>
          </w:tcPr>
          <w:p w14:paraId="0F9F374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6A194E1A"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67D6201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1C99509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40B4B87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7014CB39"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68C5336E"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7052E83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710" w:type="dxa"/>
            <w:gridSpan w:val="3"/>
            <w:shd w:val="clear" w:color="auto" w:fill="FFFFFF"/>
            <w:vAlign w:val="center"/>
          </w:tcPr>
          <w:p w14:paraId="37A2627D"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1222" w:type="dxa"/>
            <w:gridSpan w:val="4"/>
            <w:shd w:val="clear" w:color="auto" w:fill="FFFFFF"/>
            <w:vAlign w:val="center"/>
          </w:tcPr>
          <w:p w14:paraId="6BA9225C"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r>
      <w:tr w:rsidR="002922AD" w:rsidRPr="00437F0D" w14:paraId="00006720" w14:textId="77777777" w:rsidTr="007D2C93">
        <w:trPr>
          <w:gridAfter w:val="2"/>
          <w:wAfter w:w="210" w:type="dxa"/>
          <w:trHeight w:val="300"/>
        </w:trPr>
        <w:tc>
          <w:tcPr>
            <w:tcW w:w="1122" w:type="dxa"/>
            <w:shd w:val="clear" w:color="auto" w:fill="FFFFFF"/>
            <w:vAlign w:val="center"/>
          </w:tcPr>
          <w:p w14:paraId="2EFDC115" w14:textId="77777777" w:rsidR="002922AD" w:rsidRPr="00437F0D" w:rsidRDefault="002922AD" w:rsidP="00437F0D">
            <w:pPr>
              <w:suppressAutoHyphens/>
              <w:spacing w:after="0" w:line="360" w:lineRule="auto"/>
              <w:jc w:val="both"/>
              <w:rPr>
                <w:rFonts w:ascii="Times New Roman" w:eastAsia="Times New Roman" w:hAnsi="Times New Roman" w:cs="Times New Roman"/>
                <w:i/>
                <w:i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Gross Profit</w:t>
            </w:r>
          </w:p>
        </w:tc>
        <w:tc>
          <w:tcPr>
            <w:tcW w:w="2685" w:type="dxa"/>
            <w:gridSpan w:val="4"/>
            <w:shd w:val="clear" w:color="auto" w:fill="FFFFFF"/>
            <w:vAlign w:val="center"/>
          </w:tcPr>
          <w:p w14:paraId="57E504B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i/>
                <w:iCs/>
                <w:color w:val="000000"/>
                <w:sz w:val="16"/>
                <w:szCs w:val="16"/>
                <w:lang w:eastAsia="hi-IN" w:bidi="hi-IN"/>
              </w:rPr>
              <w:t>(Revenue - COGS or Margin Per Unit * Units Sold)</w:t>
            </w:r>
          </w:p>
        </w:tc>
        <w:tc>
          <w:tcPr>
            <w:tcW w:w="575" w:type="dxa"/>
            <w:shd w:val="clear" w:color="auto" w:fill="FFFFFF"/>
            <w:vAlign w:val="center"/>
          </w:tcPr>
          <w:p w14:paraId="07F2C244"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4" w:type="dxa"/>
            <w:shd w:val="clear" w:color="auto" w:fill="FFFFFF"/>
            <w:vAlign w:val="center"/>
          </w:tcPr>
          <w:p w14:paraId="07135FC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0D4D39AC"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66AA24B1"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284E96C2"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75" w:type="dxa"/>
            <w:shd w:val="clear" w:color="auto" w:fill="FFFFFF"/>
            <w:vAlign w:val="center"/>
          </w:tcPr>
          <w:p w14:paraId="69FA5F0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543" w:type="dxa"/>
            <w:shd w:val="clear" w:color="auto" w:fill="FFFFFF"/>
            <w:vAlign w:val="center"/>
          </w:tcPr>
          <w:p w14:paraId="451B6AA0"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25" w:type="dxa"/>
            <w:shd w:val="clear" w:color="auto" w:fill="FFFFFF"/>
            <w:vAlign w:val="center"/>
          </w:tcPr>
          <w:p w14:paraId="47D65DFB" w14:textId="77777777" w:rsidR="002922AD" w:rsidRPr="00437F0D" w:rsidRDefault="002922AD" w:rsidP="00437F0D">
            <w:pPr>
              <w:suppressAutoHyphens/>
              <w:snapToGrid w:val="0"/>
              <w:spacing w:after="0" w:line="360" w:lineRule="auto"/>
              <w:jc w:val="both"/>
              <w:rPr>
                <w:rFonts w:ascii="Times New Roman" w:eastAsia="Times New Roman" w:hAnsi="Times New Roman" w:cs="Times New Roman"/>
                <w:color w:val="000000"/>
                <w:sz w:val="16"/>
                <w:szCs w:val="16"/>
                <w:lang w:eastAsia="hi-IN" w:bidi="hi-IN"/>
              </w:rPr>
            </w:pPr>
          </w:p>
        </w:tc>
        <w:tc>
          <w:tcPr>
            <w:tcW w:w="875" w:type="dxa"/>
            <w:gridSpan w:val="3"/>
            <w:shd w:val="clear" w:color="auto" w:fill="FFFFFF"/>
            <w:vAlign w:val="center"/>
          </w:tcPr>
          <w:p w14:paraId="05E04891"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Total Gross Profit</w:t>
            </w:r>
          </w:p>
        </w:tc>
        <w:tc>
          <w:tcPr>
            <w:tcW w:w="1048" w:type="dxa"/>
            <w:gridSpan w:val="4"/>
            <w:shd w:val="clear" w:color="auto" w:fill="auto"/>
          </w:tcPr>
          <w:p w14:paraId="084CA91D" w14:textId="77777777" w:rsidR="002922AD" w:rsidRPr="00437F0D" w:rsidRDefault="002922AD" w:rsidP="007D2C93">
            <w:pPr>
              <w:suppressAutoHyphens/>
              <w:snapToGrid w:val="0"/>
              <w:spacing w:after="0" w:line="360" w:lineRule="auto"/>
              <w:ind w:left="-574" w:firstLine="567"/>
              <w:jc w:val="both"/>
              <w:rPr>
                <w:rFonts w:ascii="Times New Roman" w:eastAsia="DejaVu Sans Mono" w:hAnsi="Times New Roman" w:cs="Times New Roman"/>
                <w:sz w:val="24"/>
                <w:szCs w:val="24"/>
                <w:lang w:eastAsia="ar-SA"/>
              </w:rPr>
            </w:pPr>
          </w:p>
        </w:tc>
      </w:tr>
      <w:tr w:rsidR="002922AD" w:rsidRPr="00437F0D" w14:paraId="1C7801F7" w14:textId="77777777" w:rsidTr="007D2C93">
        <w:tblPrEx>
          <w:tblCellMar>
            <w:left w:w="108" w:type="dxa"/>
            <w:right w:w="108" w:type="dxa"/>
          </w:tblCellMar>
        </w:tblPrEx>
        <w:trPr>
          <w:gridAfter w:val="2"/>
          <w:wAfter w:w="211" w:type="dxa"/>
          <w:trHeight w:val="300"/>
        </w:trPr>
        <w:tc>
          <w:tcPr>
            <w:tcW w:w="1122" w:type="dxa"/>
            <w:tcBorders>
              <w:top w:val="single" w:sz="4" w:space="0" w:color="000000"/>
              <w:left w:val="single" w:sz="4" w:space="0" w:color="000000"/>
              <w:bottom w:val="single" w:sz="4" w:space="0" w:color="000000"/>
            </w:tcBorders>
            <w:shd w:val="clear" w:color="auto" w:fill="EAEAEA"/>
            <w:vAlign w:val="center"/>
          </w:tcPr>
          <w:p w14:paraId="2A80E2D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A</w:t>
            </w:r>
          </w:p>
        </w:tc>
        <w:tc>
          <w:tcPr>
            <w:tcW w:w="724" w:type="dxa"/>
            <w:tcBorders>
              <w:top w:val="single" w:sz="4" w:space="0" w:color="000000"/>
              <w:left w:val="single" w:sz="4" w:space="0" w:color="000000"/>
              <w:bottom w:val="single" w:sz="4" w:space="0" w:color="000000"/>
            </w:tcBorders>
            <w:shd w:val="clear" w:color="auto" w:fill="EAEAEA"/>
            <w:vAlign w:val="center"/>
          </w:tcPr>
          <w:p w14:paraId="2D8AE5A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£7,745</w:t>
            </w:r>
          </w:p>
        </w:tc>
        <w:tc>
          <w:tcPr>
            <w:tcW w:w="725" w:type="dxa"/>
            <w:tcBorders>
              <w:top w:val="single" w:sz="4" w:space="0" w:color="000000"/>
              <w:left w:val="single" w:sz="4" w:space="0" w:color="000000"/>
              <w:bottom w:val="single" w:sz="4" w:space="0" w:color="000000"/>
            </w:tcBorders>
            <w:shd w:val="clear" w:color="auto" w:fill="EAEAEA"/>
            <w:vAlign w:val="center"/>
          </w:tcPr>
          <w:p w14:paraId="44997BA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£8,132</w:t>
            </w:r>
          </w:p>
        </w:tc>
        <w:tc>
          <w:tcPr>
            <w:tcW w:w="618" w:type="dxa"/>
            <w:tcBorders>
              <w:top w:val="single" w:sz="4" w:space="0" w:color="000000"/>
              <w:left w:val="single" w:sz="4" w:space="0" w:color="000000"/>
              <w:bottom w:val="single" w:sz="4" w:space="0" w:color="000000"/>
            </w:tcBorders>
            <w:shd w:val="clear" w:color="auto" w:fill="EAEAEA"/>
            <w:vAlign w:val="center"/>
          </w:tcPr>
          <w:p w14:paraId="4F2AA2A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£8,520</w:t>
            </w:r>
          </w:p>
        </w:tc>
        <w:tc>
          <w:tcPr>
            <w:tcW w:w="618" w:type="dxa"/>
            <w:tcBorders>
              <w:top w:val="single" w:sz="4" w:space="0" w:color="000000"/>
              <w:left w:val="single" w:sz="4" w:space="0" w:color="000000"/>
              <w:bottom w:val="single" w:sz="4" w:space="0" w:color="000000"/>
            </w:tcBorders>
            <w:shd w:val="clear" w:color="auto" w:fill="EAEAEA"/>
            <w:vAlign w:val="center"/>
          </w:tcPr>
          <w:p w14:paraId="31AE650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£8,907</w:t>
            </w:r>
          </w:p>
        </w:tc>
        <w:tc>
          <w:tcPr>
            <w:tcW w:w="575" w:type="dxa"/>
            <w:tcBorders>
              <w:top w:val="single" w:sz="4" w:space="0" w:color="000000"/>
              <w:left w:val="single" w:sz="4" w:space="0" w:color="000000"/>
              <w:bottom w:val="single" w:sz="4" w:space="0" w:color="000000"/>
            </w:tcBorders>
            <w:shd w:val="clear" w:color="auto" w:fill="EAEAEA"/>
            <w:vAlign w:val="center"/>
          </w:tcPr>
          <w:p w14:paraId="0A66127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£8,520</w:t>
            </w:r>
          </w:p>
        </w:tc>
        <w:tc>
          <w:tcPr>
            <w:tcW w:w="574" w:type="dxa"/>
            <w:tcBorders>
              <w:top w:val="single" w:sz="4" w:space="0" w:color="000000"/>
              <w:left w:val="single" w:sz="4" w:space="0" w:color="000000"/>
              <w:bottom w:val="single" w:sz="4" w:space="0" w:color="000000"/>
            </w:tcBorders>
            <w:shd w:val="clear" w:color="auto" w:fill="EAEAEA"/>
            <w:vAlign w:val="center"/>
          </w:tcPr>
          <w:p w14:paraId="08DF01B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£8,132</w:t>
            </w:r>
          </w:p>
        </w:tc>
        <w:tc>
          <w:tcPr>
            <w:tcW w:w="575" w:type="dxa"/>
            <w:tcBorders>
              <w:top w:val="single" w:sz="4" w:space="0" w:color="000000"/>
              <w:left w:val="single" w:sz="4" w:space="0" w:color="000000"/>
              <w:bottom w:val="single" w:sz="4" w:space="0" w:color="000000"/>
            </w:tcBorders>
            <w:shd w:val="clear" w:color="auto" w:fill="EAEAEA"/>
            <w:vAlign w:val="center"/>
          </w:tcPr>
          <w:p w14:paraId="6E50F8C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£8,132</w:t>
            </w:r>
          </w:p>
        </w:tc>
        <w:tc>
          <w:tcPr>
            <w:tcW w:w="575" w:type="dxa"/>
            <w:tcBorders>
              <w:top w:val="single" w:sz="4" w:space="0" w:color="000000"/>
              <w:left w:val="single" w:sz="4" w:space="0" w:color="000000"/>
              <w:bottom w:val="single" w:sz="4" w:space="0" w:color="000000"/>
            </w:tcBorders>
            <w:shd w:val="clear" w:color="auto" w:fill="EAEAEA"/>
            <w:vAlign w:val="center"/>
          </w:tcPr>
          <w:p w14:paraId="3364F8CF"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£8,520</w:t>
            </w:r>
          </w:p>
        </w:tc>
        <w:tc>
          <w:tcPr>
            <w:tcW w:w="575" w:type="dxa"/>
            <w:tcBorders>
              <w:top w:val="single" w:sz="4" w:space="0" w:color="000000"/>
              <w:left w:val="single" w:sz="4" w:space="0" w:color="000000"/>
              <w:bottom w:val="single" w:sz="4" w:space="0" w:color="000000"/>
            </w:tcBorders>
            <w:shd w:val="clear" w:color="auto" w:fill="EAEAEA"/>
            <w:vAlign w:val="center"/>
          </w:tcPr>
          <w:p w14:paraId="43A9E34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£8,907</w:t>
            </w:r>
          </w:p>
        </w:tc>
        <w:tc>
          <w:tcPr>
            <w:tcW w:w="575" w:type="dxa"/>
            <w:tcBorders>
              <w:top w:val="single" w:sz="4" w:space="0" w:color="000000"/>
              <w:left w:val="single" w:sz="4" w:space="0" w:color="000000"/>
              <w:bottom w:val="single" w:sz="4" w:space="0" w:color="000000"/>
            </w:tcBorders>
            <w:shd w:val="clear" w:color="auto" w:fill="EAEAEA"/>
            <w:vAlign w:val="center"/>
          </w:tcPr>
          <w:p w14:paraId="67802E7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£9,594</w:t>
            </w:r>
          </w:p>
        </w:tc>
        <w:tc>
          <w:tcPr>
            <w:tcW w:w="543" w:type="dxa"/>
            <w:tcBorders>
              <w:top w:val="single" w:sz="4" w:space="0" w:color="000000"/>
              <w:left w:val="single" w:sz="4" w:space="0" w:color="000000"/>
              <w:bottom w:val="single" w:sz="4" w:space="0" w:color="000000"/>
            </w:tcBorders>
            <w:shd w:val="clear" w:color="auto" w:fill="EAEAEA"/>
            <w:vAlign w:val="center"/>
          </w:tcPr>
          <w:p w14:paraId="3B82B29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£10,394</w:t>
            </w:r>
          </w:p>
        </w:tc>
        <w:tc>
          <w:tcPr>
            <w:tcW w:w="710" w:type="dxa"/>
            <w:gridSpan w:val="3"/>
            <w:tcBorders>
              <w:top w:val="single" w:sz="4" w:space="0" w:color="000000"/>
              <w:left w:val="single" w:sz="4" w:space="0" w:color="000000"/>
              <w:bottom w:val="single" w:sz="4" w:space="0" w:color="000000"/>
            </w:tcBorders>
            <w:shd w:val="clear" w:color="auto" w:fill="EAEAEA"/>
            <w:vAlign w:val="center"/>
          </w:tcPr>
          <w:p w14:paraId="200A2944"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£10,394</w:t>
            </w:r>
          </w:p>
        </w:tc>
        <w:tc>
          <w:tcPr>
            <w:tcW w:w="1237" w:type="dxa"/>
            <w:gridSpan w:val="5"/>
            <w:tcBorders>
              <w:top w:val="single" w:sz="4" w:space="0" w:color="000000"/>
              <w:left w:val="single" w:sz="4" w:space="0" w:color="000000"/>
              <w:bottom w:val="single" w:sz="4" w:space="0" w:color="000000"/>
              <w:right w:val="single" w:sz="4" w:space="0" w:color="000000"/>
            </w:tcBorders>
            <w:shd w:val="clear" w:color="auto" w:fill="D5E0F1"/>
            <w:vAlign w:val="center"/>
          </w:tcPr>
          <w:p w14:paraId="40DDEA73"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£105,895</w:t>
            </w:r>
          </w:p>
        </w:tc>
      </w:tr>
      <w:tr w:rsidR="002922AD" w:rsidRPr="00437F0D" w14:paraId="6F6F45EC" w14:textId="77777777" w:rsidTr="007D2C93">
        <w:tblPrEx>
          <w:tblCellMar>
            <w:left w:w="108" w:type="dxa"/>
            <w:right w:w="108" w:type="dxa"/>
          </w:tblCellMar>
        </w:tblPrEx>
        <w:trPr>
          <w:gridAfter w:val="2"/>
          <w:wAfter w:w="211" w:type="dxa"/>
          <w:trHeight w:val="300"/>
        </w:trPr>
        <w:tc>
          <w:tcPr>
            <w:tcW w:w="1122" w:type="dxa"/>
            <w:tcBorders>
              <w:left w:val="single" w:sz="4" w:space="0" w:color="000000"/>
              <w:bottom w:val="single" w:sz="4" w:space="0" w:color="000000"/>
            </w:tcBorders>
            <w:shd w:val="clear" w:color="auto" w:fill="EAEAEA"/>
            <w:vAlign w:val="center"/>
          </w:tcPr>
          <w:p w14:paraId="42F01F72"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B</w:t>
            </w:r>
          </w:p>
        </w:tc>
        <w:tc>
          <w:tcPr>
            <w:tcW w:w="724" w:type="dxa"/>
            <w:tcBorders>
              <w:left w:val="single" w:sz="4" w:space="0" w:color="000000"/>
              <w:bottom w:val="single" w:sz="4" w:space="0" w:color="000000"/>
            </w:tcBorders>
            <w:shd w:val="clear" w:color="auto" w:fill="EAEAEA"/>
            <w:vAlign w:val="center"/>
          </w:tcPr>
          <w:p w14:paraId="10F3338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£17,835</w:t>
            </w:r>
          </w:p>
        </w:tc>
        <w:tc>
          <w:tcPr>
            <w:tcW w:w="725" w:type="dxa"/>
            <w:tcBorders>
              <w:left w:val="single" w:sz="4" w:space="0" w:color="000000"/>
              <w:bottom w:val="single" w:sz="4" w:space="0" w:color="000000"/>
            </w:tcBorders>
            <w:shd w:val="clear" w:color="auto" w:fill="EAEAEA"/>
            <w:vAlign w:val="center"/>
          </w:tcPr>
          <w:p w14:paraId="5D0C9716"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£11,890</w:t>
            </w:r>
          </w:p>
        </w:tc>
        <w:tc>
          <w:tcPr>
            <w:tcW w:w="618" w:type="dxa"/>
            <w:tcBorders>
              <w:left w:val="single" w:sz="4" w:space="0" w:color="000000"/>
              <w:bottom w:val="single" w:sz="4" w:space="0" w:color="000000"/>
            </w:tcBorders>
            <w:shd w:val="clear" w:color="auto" w:fill="EAEAEA"/>
            <w:vAlign w:val="center"/>
          </w:tcPr>
          <w:p w14:paraId="470D070D"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£11,890</w:t>
            </w:r>
          </w:p>
        </w:tc>
        <w:tc>
          <w:tcPr>
            <w:tcW w:w="618" w:type="dxa"/>
            <w:tcBorders>
              <w:left w:val="single" w:sz="4" w:space="0" w:color="000000"/>
              <w:bottom w:val="single" w:sz="4" w:space="0" w:color="000000"/>
            </w:tcBorders>
            <w:shd w:val="clear" w:color="auto" w:fill="EAEAEA"/>
            <w:vAlign w:val="center"/>
          </w:tcPr>
          <w:p w14:paraId="59D4525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£14,863</w:t>
            </w:r>
          </w:p>
        </w:tc>
        <w:tc>
          <w:tcPr>
            <w:tcW w:w="575" w:type="dxa"/>
            <w:tcBorders>
              <w:left w:val="single" w:sz="4" w:space="0" w:color="000000"/>
              <w:bottom w:val="single" w:sz="4" w:space="0" w:color="000000"/>
            </w:tcBorders>
            <w:shd w:val="clear" w:color="auto" w:fill="EAEAEA"/>
            <w:vAlign w:val="center"/>
          </w:tcPr>
          <w:p w14:paraId="4166CA0A"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£14,863</w:t>
            </w:r>
          </w:p>
        </w:tc>
        <w:tc>
          <w:tcPr>
            <w:tcW w:w="574" w:type="dxa"/>
            <w:tcBorders>
              <w:left w:val="single" w:sz="4" w:space="0" w:color="000000"/>
              <w:bottom w:val="single" w:sz="4" w:space="0" w:color="000000"/>
            </w:tcBorders>
            <w:shd w:val="clear" w:color="auto" w:fill="EAEAEA"/>
            <w:vAlign w:val="center"/>
          </w:tcPr>
          <w:p w14:paraId="1F61A898"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£17,835</w:t>
            </w:r>
          </w:p>
        </w:tc>
        <w:tc>
          <w:tcPr>
            <w:tcW w:w="575" w:type="dxa"/>
            <w:tcBorders>
              <w:left w:val="single" w:sz="4" w:space="0" w:color="000000"/>
              <w:bottom w:val="single" w:sz="4" w:space="0" w:color="000000"/>
            </w:tcBorders>
            <w:shd w:val="clear" w:color="auto" w:fill="EAEAEA"/>
            <w:vAlign w:val="center"/>
          </w:tcPr>
          <w:p w14:paraId="008D8339"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£17,835</w:t>
            </w:r>
          </w:p>
        </w:tc>
        <w:tc>
          <w:tcPr>
            <w:tcW w:w="575" w:type="dxa"/>
            <w:tcBorders>
              <w:left w:val="single" w:sz="4" w:space="0" w:color="000000"/>
              <w:bottom w:val="single" w:sz="4" w:space="0" w:color="000000"/>
            </w:tcBorders>
            <w:shd w:val="clear" w:color="auto" w:fill="EAEAEA"/>
            <w:vAlign w:val="center"/>
          </w:tcPr>
          <w:p w14:paraId="4FEFD76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£20,808</w:t>
            </w:r>
          </w:p>
        </w:tc>
        <w:tc>
          <w:tcPr>
            <w:tcW w:w="575" w:type="dxa"/>
            <w:tcBorders>
              <w:left w:val="single" w:sz="4" w:space="0" w:color="000000"/>
              <w:bottom w:val="single" w:sz="4" w:space="0" w:color="000000"/>
            </w:tcBorders>
            <w:shd w:val="clear" w:color="auto" w:fill="EAEAEA"/>
            <w:vAlign w:val="center"/>
          </w:tcPr>
          <w:p w14:paraId="3F2879D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£23,780</w:t>
            </w:r>
          </w:p>
        </w:tc>
        <w:tc>
          <w:tcPr>
            <w:tcW w:w="575" w:type="dxa"/>
            <w:tcBorders>
              <w:left w:val="single" w:sz="4" w:space="0" w:color="000000"/>
              <w:bottom w:val="single" w:sz="4" w:space="0" w:color="000000"/>
            </w:tcBorders>
            <w:shd w:val="clear" w:color="auto" w:fill="EAEAEA"/>
            <w:vAlign w:val="center"/>
          </w:tcPr>
          <w:p w14:paraId="0ED815F7"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£29,725</w:t>
            </w:r>
          </w:p>
        </w:tc>
        <w:tc>
          <w:tcPr>
            <w:tcW w:w="543" w:type="dxa"/>
            <w:tcBorders>
              <w:left w:val="single" w:sz="4" w:space="0" w:color="000000"/>
              <w:bottom w:val="single" w:sz="4" w:space="0" w:color="000000"/>
            </w:tcBorders>
            <w:shd w:val="clear" w:color="auto" w:fill="EAEAEA"/>
            <w:vAlign w:val="center"/>
          </w:tcPr>
          <w:p w14:paraId="12CF4FD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£35,670</w:t>
            </w:r>
          </w:p>
        </w:tc>
        <w:tc>
          <w:tcPr>
            <w:tcW w:w="710" w:type="dxa"/>
            <w:gridSpan w:val="3"/>
            <w:tcBorders>
              <w:left w:val="single" w:sz="4" w:space="0" w:color="000000"/>
              <w:bottom w:val="single" w:sz="4" w:space="0" w:color="000000"/>
            </w:tcBorders>
            <w:shd w:val="clear" w:color="auto" w:fill="EAEAEA"/>
            <w:vAlign w:val="center"/>
          </w:tcPr>
          <w:p w14:paraId="3635C969"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£35,670</w:t>
            </w:r>
          </w:p>
        </w:tc>
        <w:tc>
          <w:tcPr>
            <w:tcW w:w="1237" w:type="dxa"/>
            <w:gridSpan w:val="5"/>
            <w:tcBorders>
              <w:left w:val="single" w:sz="4" w:space="0" w:color="000000"/>
              <w:bottom w:val="single" w:sz="4" w:space="0" w:color="000000"/>
              <w:right w:val="single" w:sz="4" w:space="0" w:color="000000"/>
            </w:tcBorders>
            <w:shd w:val="clear" w:color="auto" w:fill="D5E0F1"/>
            <w:vAlign w:val="center"/>
          </w:tcPr>
          <w:p w14:paraId="487C9BBC"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£252,663</w:t>
            </w:r>
          </w:p>
        </w:tc>
      </w:tr>
      <w:tr w:rsidR="002922AD" w:rsidRPr="00437F0D" w14:paraId="263C5F8F" w14:textId="77777777" w:rsidTr="007D2C93">
        <w:tblPrEx>
          <w:tblCellMar>
            <w:left w:w="108" w:type="dxa"/>
            <w:right w:w="108" w:type="dxa"/>
          </w:tblCellMar>
        </w:tblPrEx>
        <w:trPr>
          <w:gridAfter w:val="2"/>
          <w:wAfter w:w="211" w:type="dxa"/>
          <w:trHeight w:val="300"/>
        </w:trPr>
        <w:tc>
          <w:tcPr>
            <w:tcW w:w="1122" w:type="dxa"/>
            <w:tcBorders>
              <w:left w:val="single" w:sz="4" w:space="0" w:color="000000"/>
            </w:tcBorders>
            <w:shd w:val="clear" w:color="auto" w:fill="EAEAEA"/>
            <w:vAlign w:val="center"/>
          </w:tcPr>
          <w:p w14:paraId="1ADA6BA4"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Product/Service C</w:t>
            </w:r>
          </w:p>
        </w:tc>
        <w:tc>
          <w:tcPr>
            <w:tcW w:w="724" w:type="dxa"/>
            <w:tcBorders>
              <w:left w:val="single" w:sz="4" w:space="0" w:color="000000"/>
              <w:bottom w:val="single" w:sz="4" w:space="0" w:color="000000"/>
            </w:tcBorders>
            <w:shd w:val="clear" w:color="auto" w:fill="EAEAEA"/>
            <w:vAlign w:val="center"/>
          </w:tcPr>
          <w:p w14:paraId="486044A0"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£7,266</w:t>
            </w:r>
          </w:p>
        </w:tc>
        <w:tc>
          <w:tcPr>
            <w:tcW w:w="725" w:type="dxa"/>
            <w:tcBorders>
              <w:left w:val="single" w:sz="4" w:space="0" w:color="000000"/>
              <w:bottom w:val="single" w:sz="4" w:space="0" w:color="000000"/>
            </w:tcBorders>
            <w:shd w:val="clear" w:color="auto" w:fill="EAEAEA"/>
            <w:vAlign w:val="center"/>
          </w:tcPr>
          <w:p w14:paraId="303583F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£9,688</w:t>
            </w:r>
          </w:p>
        </w:tc>
        <w:tc>
          <w:tcPr>
            <w:tcW w:w="618" w:type="dxa"/>
            <w:tcBorders>
              <w:left w:val="single" w:sz="4" w:space="0" w:color="000000"/>
              <w:bottom w:val="single" w:sz="4" w:space="0" w:color="000000"/>
            </w:tcBorders>
            <w:shd w:val="clear" w:color="auto" w:fill="EAEAEA"/>
            <w:vAlign w:val="center"/>
          </w:tcPr>
          <w:p w14:paraId="10158743"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£12,110</w:t>
            </w:r>
          </w:p>
        </w:tc>
        <w:tc>
          <w:tcPr>
            <w:tcW w:w="618" w:type="dxa"/>
            <w:tcBorders>
              <w:left w:val="single" w:sz="4" w:space="0" w:color="000000"/>
              <w:bottom w:val="single" w:sz="4" w:space="0" w:color="000000"/>
            </w:tcBorders>
            <w:shd w:val="clear" w:color="auto" w:fill="EAEAEA"/>
            <w:vAlign w:val="center"/>
          </w:tcPr>
          <w:p w14:paraId="24F2BC9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£14,532</w:t>
            </w:r>
          </w:p>
        </w:tc>
        <w:tc>
          <w:tcPr>
            <w:tcW w:w="575" w:type="dxa"/>
            <w:tcBorders>
              <w:left w:val="single" w:sz="4" w:space="0" w:color="000000"/>
              <w:bottom w:val="single" w:sz="4" w:space="0" w:color="000000"/>
            </w:tcBorders>
            <w:shd w:val="clear" w:color="auto" w:fill="EAEAEA"/>
            <w:vAlign w:val="center"/>
          </w:tcPr>
          <w:p w14:paraId="0F3A40A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£16,954</w:t>
            </w:r>
          </w:p>
        </w:tc>
        <w:tc>
          <w:tcPr>
            <w:tcW w:w="574" w:type="dxa"/>
            <w:tcBorders>
              <w:left w:val="single" w:sz="4" w:space="0" w:color="000000"/>
              <w:bottom w:val="single" w:sz="4" w:space="0" w:color="000000"/>
            </w:tcBorders>
            <w:shd w:val="clear" w:color="auto" w:fill="EAEAEA"/>
            <w:vAlign w:val="center"/>
          </w:tcPr>
          <w:p w14:paraId="48D019CB"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£19,376</w:t>
            </w:r>
          </w:p>
        </w:tc>
        <w:tc>
          <w:tcPr>
            <w:tcW w:w="575" w:type="dxa"/>
            <w:tcBorders>
              <w:left w:val="single" w:sz="4" w:space="0" w:color="000000"/>
              <w:bottom w:val="single" w:sz="4" w:space="0" w:color="000000"/>
            </w:tcBorders>
            <w:shd w:val="clear" w:color="auto" w:fill="EAEAEA"/>
            <w:vAlign w:val="center"/>
          </w:tcPr>
          <w:p w14:paraId="727A5EA1"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£19,376</w:t>
            </w:r>
          </w:p>
        </w:tc>
        <w:tc>
          <w:tcPr>
            <w:tcW w:w="575" w:type="dxa"/>
            <w:tcBorders>
              <w:left w:val="single" w:sz="4" w:space="0" w:color="000000"/>
              <w:bottom w:val="single" w:sz="4" w:space="0" w:color="000000"/>
            </w:tcBorders>
            <w:shd w:val="clear" w:color="auto" w:fill="EAEAEA"/>
            <w:vAlign w:val="center"/>
          </w:tcPr>
          <w:p w14:paraId="5B8D372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£16,954</w:t>
            </w:r>
          </w:p>
        </w:tc>
        <w:tc>
          <w:tcPr>
            <w:tcW w:w="575" w:type="dxa"/>
            <w:tcBorders>
              <w:left w:val="single" w:sz="4" w:space="0" w:color="000000"/>
              <w:bottom w:val="single" w:sz="4" w:space="0" w:color="000000"/>
            </w:tcBorders>
            <w:shd w:val="clear" w:color="auto" w:fill="EAEAEA"/>
            <w:vAlign w:val="center"/>
          </w:tcPr>
          <w:p w14:paraId="538AC0BE"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£16,954</w:t>
            </w:r>
          </w:p>
        </w:tc>
        <w:tc>
          <w:tcPr>
            <w:tcW w:w="575" w:type="dxa"/>
            <w:tcBorders>
              <w:left w:val="single" w:sz="4" w:space="0" w:color="000000"/>
              <w:bottom w:val="single" w:sz="4" w:space="0" w:color="000000"/>
            </w:tcBorders>
            <w:shd w:val="clear" w:color="auto" w:fill="EAEAEA"/>
            <w:vAlign w:val="center"/>
          </w:tcPr>
          <w:p w14:paraId="0D111B7C"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£14,532</w:t>
            </w:r>
          </w:p>
        </w:tc>
        <w:tc>
          <w:tcPr>
            <w:tcW w:w="543" w:type="dxa"/>
            <w:tcBorders>
              <w:left w:val="single" w:sz="4" w:space="0" w:color="000000"/>
              <w:bottom w:val="single" w:sz="4" w:space="0" w:color="000000"/>
            </w:tcBorders>
            <w:shd w:val="clear" w:color="auto" w:fill="EAEAEA"/>
            <w:vAlign w:val="center"/>
          </w:tcPr>
          <w:p w14:paraId="64580B15" w14:textId="77777777" w:rsidR="002922AD" w:rsidRPr="00437F0D" w:rsidRDefault="002922AD" w:rsidP="00437F0D">
            <w:pPr>
              <w:suppressAutoHyphens/>
              <w:spacing w:after="0" w:line="360" w:lineRule="auto"/>
              <w:jc w:val="both"/>
              <w:rPr>
                <w:rFonts w:ascii="Times New Roman" w:eastAsia="Times New Roman" w:hAnsi="Times New Roman" w:cs="Times New Roman"/>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£14,532</w:t>
            </w:r>
          </w:p>
        </w:tc>
        <w:tc>
          <w:tcPr>
            <w:tcW w:w="710" w:type="dxa"/>
            <w:gridSpan w:val="3"/>
            <w:tcBorders>
              <w:left w:val="single" w:sz="4" w:space="0" w:color="000000"/>
              <w:bottom w:val="single" w:sz="4" w:space="0" w:color="000000"/>
            </w:tcBorders>
            <w:shd w:val="clear" w:color="auto" w:fill="EAEAEA"/>
            <w:vAlign w:val="center"/>
          </w:tcPr>
          <w:p w14:paraId="20AE16D2"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color w:val="000000"/>
                <w:sz w:val="16"/>
                <w:szCs w:val="16"/>
                <w:lang w:eastAsia="hi-IN" w:bidi="hi-IN"/>
              </w:rPr>
              <w:t>£14,532</w:t>
            </w:r>
          </w:p>
        </w:tc>
        <w:tc>
          <w:tcPr>
            <w:tcW w:w="1237" w:type="dxa"/>
            <w:gridSpan w:val="5"/>
            <w:tcBorders>
              <w:left w:val="single" w:sz="4" w:space="0" w:color="000000"/>
              <w:right w:val="single" w:sz="4" w:space="0" w:color="000000"/>
            </w:tcBorders>
            <w:shd w:val="clear" w:color="auto" w:fill="D5E0F1"/>
            <w:vAlign w:val="center"/>
          </w:tcPr>
          <w:p w14:paraId="51AE493C"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£176,806</w:t>
            </w:r>
          </w:p>
        </w:tc>
      </w:tr>
      <w:tr w:rsidR="002922AD" w:rsidRPr="00437F0D" w14:paraId="3B96FDE5" w14:textId="77777777" w:rsidTr="007D2C93">
        <w:tblPrEx>
          <w:tblCellMar>
            <w:left w:w="108" w:type="dxa"/>
            <w:right w:w="108" w:type="dxa"/>
          </w:tblCellMar>
        </w:tblPrEx>
        <w:trPr>
          <w:gridAfter w:val="2"/>
          <w:wAfter w:w="211" w:type="dxa"/>
          <w:trHeight w:val="300"/>
        </w:trPr>
        <w:tc>
          <w:tcPr>
            <w:tcW w:w="1122" w:type="dxa"/>
            <w:tcBorders>
              <w:top w:val="single" w:sz="8" w:space="0" w:color="000000"/>
              <w:left w:val="single" w:sz="4" w:space="0" w:color="000000"/>
              <w:bottom w:val="single" w:sz="4" w:space="0" w:color="000000"/>
            </w:tcBorders>
            <w:shd w:val="clear" w:color="auto" w:fill="D5E0F1"/>
            <w:vAlign w:val="center"/>
          </w:tcPr>
          <w:p w14:paraId="752AC5D7"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Total Gross Profit</w:t>
            </w:r>
          </w:p>
        </w:tc>
        <w:tc>
          <w:tcPr>
            <w:tcW w:w="724" w:type="dxa"/>
            <w:tcBorders>
              <w:top w:val="single" w:sz="8" w:space="0" w:color="000000"/>
              <w:left w:val="single" w:sz="4" w:space="0" w:color="000000"/>
              <w:bottom w:val="single" w:sz="4" w:space="0" w:color="000000"/>
            </w:tcBorders>
            <w:shd w:val="clear" w:color="auto" w:fill="D5E0F1"/>
            <w:vAlign w:val="center"/>
          </w:tcPr>
          <w:p w14:paraId="04F4C198"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£32,846</w:t>
            </w:r>
          </w:p>
        </w:tc>
        <w:tc>
          <w:tcPr>
            <w:tcW w:w="725" w:type="dxa"/>
            <w:tcBorders>
              <w:top w:val="single" w:sz="8" w:space="0" w:color="000000"/>
              <w:left w:val="single" w:sz="4" w:space="0" w:color="000000"/>
              <w:bottom w:val="single" w:sz="4" w:space="0" w:color="000000"/>
            </w:tcBorders>
            <w:shd w:val="clear" w:color="auto" w:fill="D5E0F1"/>
            <w:vAlign w:val="center"/>
          </w:tcPr>
          <w:p w14:paraId="3CB39AB1"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£29,710</w:t>
            </w:r>
          </w:p>
        </w:tc>
        <w:tc>
          <w:tcPr>
            <w:tcW w:w="618" w:type="dxa"/>
            <w:tcBorders>
              <w:top w:val="single" w:sz="8" w:space="0" w:color="000000"/>
              <w:left w:val="single" w:sz="4" w:space="0" w:color="000000"/>
              <w:bottom w:val="single" w:sz="4" w:space="0" w:color="000000"/>
            </w:tcBorders>
            <w:shd w:val="clear" w:color="auto" w:fill="D5E0F1"/>
            <w:vAlign w:val="center"/>
          </w:tcPr>
          <w:p w14:paraId="5142542A"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£32,520</w:t>
            </w:r>
          </w:p>
        </w:tc>
        <w:tc>
          <w:tcPr>
            <w:tcW w:w="618" w:type="dxa"/>
            <w:tcBorders>
              <w:top w:val="single" w:sz="8" w:space="0" w:color="000000"/>
              <w:left w:val="single" w:sz="4" w:space="0" w:color="000000"/>
              <w:bottom w:val="single" w:sz="4" w:space="0" w:color="000000"/>
            </w:tcBorders>
            <w:shd w:val="clear" w:color="auto" w:fill="D5E0F1"/>
            <w:vAlign w:val="center"/>
          </w:tcPr>
          <w:p w14:paraId="78A39D41"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£38,301</w:t>
            </w:r>
          </w:p>
        </w:tc>
        <w:tc>
          <w:tcPr>
            <w:tcW w:w="575" w:type="dxa"/>
            <w:tcBorders>
              <w:top w:val="single" w:sz="8" w:space="0" w:color="000000"/>
              <w:left w:val="single" w:sz="4" w:space="0" w:color="000000"/>
              <w:bottom w:val="single" w:sz="4" w:space="0" w:color="000000"/>
            </w:tcBorders>
            <w:shd w:val="clear" w:color="auto" w:fill="D5E0F1"/>
            <w:vAlign w:val="center"/>
          </w:tcPr>
          <w:p w14:paraId="37D4CA30"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£40,336</w:t>
            </w:r>
          </w:p>
        </w:tc>
        <w:tc>
          <w:tcPr>
            <w:tcW w:w="574" w:type="dxa"/>
            <w:tcBorders>
              <w:top w:val="single" w:sz="8" w:space="0" w:color="000000"/>
              <w:left w:val="single" w:sz="4" w:space="0" w:color="000000"/>
              <w:bottom w:val="single" w:sz="4" w:space="0" w:color="000000"/>
            </w:tcBorders>
            <w:shd w:val="clear" w:color="auto" w:fill="D5E0F1"/>
            <w:vAlign w:val="center"/>
          </w:tcPr>
          <w:p w14:paraId="795D6BC6"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£45,343</w:t>
            </w:r>
          </w:p>
        </w:tc>
        <w:tc>
          <w:tcPr>
            <w:tcW w:w="575" w:type="dxa"/>
            <w:tcBorders>
              <w:top w:val="single" w:sz="8" w:space="0" w:color="000000"/>
              <w:left w:val="single" w:sz="4" w:space="0" w:color="000000"/>
              <w:bottom w:val="single" w:sz="4" w:space="0" w:color="000000"/>
            </w:tcBorders>
            <w:shd w:val="clear" w:color="auto" w:fill="D5E0F1"/>
            <w:vAlign w:val="center"/>
          </w:tcPr>
          <w:p w14:paraId="0FFC910E"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£45,343</w:t>
            </w:r>
          </w:p>
        </w:tc>
        <w:tc>
          <w:tcPr>
            <w:tcW w:w="575" w:type="dxa"/>
            <w:tcBorders>
              <w:top w:val="single" w:sz="8" w:space="0" w:color="000000"/>
              <w:left w:val="single" w:sz="4" w:space="0" w:color="000000"/>
              <w:bottom w:val="single" w:sz="4" w:space="0" w:color="000000"/>
            </w:tcBorders>
            <w:shd w:val="clear" w:color="auto" w:fill="D5E0F1"/>
            <w:vAlign w:val="center"/>
          </w:tcPr>
          <w:p w14:paraId="67557EF4"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£46,281</w:t>
            </w:r>
          </w:p>
        </w:tc>
        <w:tc>
          <w:tcPr>
            <w:tcW w:w="575" w:type="dxa"/>
            <w:tcBorders>
              <w:top w:val="single" w:sz="8" w:space="0" w:color="000000"/>
              <w:left w:val="single" w:sz="4" w:space="0" w:color="000000"/>
              <w:bottom w:val="single" w:sz="4" w:space="0" w:color="000000"/>
            </w:tcBorders>
            <w:shd w:val="clear" w:color="auto" w:fill="D5E0F1"/>
            <w:vAlign w:val="center"/>
          </w:tcPr>
          <w:p w14:paraId="55F451AC"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£49,641</w:t>
            </w:r>
          </w:p>
        </w:tc>
        <w:tc>
          <w:tcPr>
            <w:tcW w:w="575" w:type="dxa"/>
            <w:tcBorders>
              <w:top w:val="single" w:sz="8" w:space="0" w:color="000000"/>
              <w:left w:val="single" w:sz="4" w:space="0" w:color="000000"/>
              <w:bottom w:val="single" w:sz="4" w:space="0" w:color="000000"/>
            </w:tcBorders>
            <w:shd w:val="clear" w:color="auto" w:fill="D5E0F1"/>
            <w:vAlign w:val="center"/>
          </w:tcPr>
          <w:p w14:paraId="18EE1711"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£53,851</w:t>
            </w:r>
          </w:p>
        </w:tc>
        <w:tc>
          <w:tcPr>
            <w:tcW w:w="543" w:type="dxa"/>
            <w:tcBorders>
              <w:top w:val="single" w:sz="8" w:space="0" w:color="000000"/>
              <w:left w:val="single" w:sz="4" w:space="0" w:color="000000"/>
              <w:bottom w:val="single" w:sz="4" w:space="0" w:color="000000"/>
            </w:tcBorders>
            <w:shd w:val="clear" w:color="auto" w:fill="D5E0F1"/>
            <w:vAlign w:val="center"/>
          </w:tcPr>
          <w:p w14:paraId="00F7AA04"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£60,596</w:t>
            </w:r>
          </w:p>
        </w:tc>
        <w:tc>
          <w:tcPr>
            <w:tcW w:w="710" w:type="dxa"/>
            <w:gridSpan w:val="3"/>
            <w:tcBorders>
              <w:top w:val="single" w:sz="8" w:space="0" w:color="000000"/>
              <w:left w:val="single" w:sz="4" w:space="0" w:color="000000"/>
              <w:bottom w:val="single" w:sz="4" w:space="0" w:color="000000"/>
            </w:tcBorders>
            <w:shd w:val="clear" w:color="auto" w:fill="D5E0F1"/>
            <w:vAlign w:val="center"/>
          </w:tcPr>
          <w:p w14:paraId="38420FD4" w14:textId="77777777" w:rsidR="002922AD" w:rsidRPr="00437F0D" w:rsidRDefault="002922AD" w:rsidP="00437F0D">
            <w:pPr>
              <w:suppressAutoHyphens/>
              <w:spacing w:after="0" w:line="360" w:lineRule="auto"/>
              <w:jc w:val="both"/>
              <w:rPr>
                <w:rFonts w:ascii="Times New Roman" w:eastAsia="Times New Roman" w:hAnsi="Times New Roman" w:cs="Times New Roman"/>
                <w:b/>
                <w:bCs/>
                <w:color w:val="000000"/>
                <w:sz w:val="16"/>
                <w:szCs w:val="16"/>
                <w:lang w:eastAsia="hi-IN" w:bidi="hi-IN"/>
              </w:rPr>
            </w:pPr>
            <w:r w:rsidRPr="00437F0D">
              <w:rPr>
                <w:rFonts w:ascii="Times New Roman" w:eastAsia="Times New Roman" w:hAnsi="Times New Roman" w:cs="Times New Roman"/>
                <w:b/>
                <w:bCs/>
                <w:color w:val="000000"/>
                <w:sz w:val="16"/>
                <w:szCs w:val="16"/>
                <w:lang w:eastAsia="hi-IN" w:bidi="hi-IN"/>
              </w:rPr>
              <w:t>£60,596</w:t>
            </w:r>
          </w:p>
        </w:tc>
        <w:tc>
          <w:tcPr>
            <w:tcW w:w="1237" w:type="dxa"/>
            <w:gridSpan w:val="5"/>
            <w:tcBorders>
              <w:top w:val="single" w:sz="8" w:space="0" w:color="000000"/>
              <w:left w:val="single" w:sz="4" w:space="0" w:color="000000"/>
              <w:bottom w:val="single" w:sz="4" w:space="0" w:color="000000"/>
              <w:right w:val="single" w:sz="4" w:space="0" w:color="000000"/>
            </w:tcBorders>
            <w:shd w:val="clear" w:color="auto" w:fill="D5E0F1"/>
            <w:vAlign w:val="center"/>
          </w:tcPr>
          <w:p w14:paraId="59661095" w14:textId="77777777" w:rsidR="002922AD" w:rsidRPr="00437F0D" w:rsidRDefault="002922AD" w:rsidP="00437F0D">
            <w:pPr>
              <w:suppressAutoHyphens/>
              <w:spacing w:after="0" w:line="360" w:lineRule="auto"/>
              <w:jc w:val="both"/>
              <w:rPr>
                <w:rFonts w:ascii="Times New Roman" w:eastAsia="DejaVu Sans Mono" w:hAnsi="Times New Roman" w:cs="Times New Roman"/>
                <w:sz w:val="24"/>
                <w:szCs w:val="24"/>
                <w:lang w:eastAsia="ar-SA"/>
              </w:rPr>
            </w:pPr>
            <w:r w:rsidRPr="00437F0D">
              <w:rPr>
                <w:rFonts w:ascii="Times New Roman" w:eastAsia="Times New Roman" w:hAnsi="Times New Roman" w:cs="Times New Roman"/>
                <w:b/>
                <w:bCs/>
                <w:color w:val="000000"/>
                <w:sz w:val="16"/>
                <w:szCs w:val="16"/>
                <w:lang w:eastAsia="hi-IN" w:bidi="hi-IN"/>
              </w:rPr>
              <w:t>£535,363</w:t>
            </w:r>
          </w:p>
        </w:tc>
      </w:tr>
    </w:tbl>
    <w:p w14:paraId="7EA3A2B3" w14:textId="3E2430CF" w:rsidR="002922AD" w:rsidRPr="00437F0D" w:rsidRDefault="002922AD" w:rsidP="00437F0D">
      <w:pPr>
        <w:keepNext/>
        <w:keepLines/>
        <w:tabs>
          <w:tab w:val="num" w:pos="0"/>
        </w:tabs>
        <w:suppressAutoHyphens/>
        <w:spacing w:before="480" w:after="0" w:line="360" w:lineRule="auto"/>
        <w:jc w:val="both"/>
        <w:outlineLvl w:val="0"/>
        <w:rPr>
          <w:rFonts w:ascii="Times New Roman" w:eastAsia="DejaVu Sans Mono" w:hAnsi="Times New Roman" w:cs="Times New Roman"/>
          <w:b/>
          <w:bCs/>
          <w:color w:val="000000"/>
          <w:sz w:val="28"/>
          <w:szCs w:val="28"/>
          <w:lang w:eastAsia="ar-SA"/>
        </w:rPr>
      </w:pPr>
      <w:bookmarkStart w:id="31" w:name="__RefHeading__1417_409166644"/>
      <w:bookmarkEnd w:id="31"/>
    </w:p>
    <w:p w14:paraId="2215FB1F" w14:textId="77777777" w:rsidR="006B58ED" w:rsidRPr="00437F0D" w:rsidRDefault="006B58ED" w:rsidP="00437F0D">
      <w:pPr>
        <w:spacing w:line="360" w:lineRule="auto"/>
        <w:jc w:val="both"/>
        <w:rPr>
          <w:rFonts w:ascii="Times New Roman" w:hAnsi="Times New Roman" w:cs="Times New Roman"/>
          <w:sz w:val="28"/>
          <w:szCs w:val="28"/>
        </w:rPr>
      </w:pPr>
    </w:p>
    <w:p w14:paraId="0D2C3FED" w14:textId="77777777" w:rsidR="008206F4" w:rsidRPr="00437F0D" w:rsidRDefault="008206F4" w:rsidP="00437F0D">
      <w:pPr>
        <w:spacing w:line="360" w:lineRule="auto"/>
        <w:jc w:val="both"/>
        <w:rPr>
          <w:rFonts w:ascii="Times New Roman" w:hAnsi="Times New Roman" w:cs="Times New Roman"/>
          <w:b/>
          <w:bCs/>
          <w:sz w:val="32"/>
          <w:szCs w:val="32"/>
        </w:rPr>
      </w:pPr>
    </w:p>
    <w:p w14:paraId="25F4B7E1" w14:textId="77777777" w:rsidR="008206F4" w:rsidRPr="00437F0D" w:rsidRDefault="008206F4" w:rsidP="00437F0D">
      <w:pPr>
        <w:spacing w:line="360" w:lineRule="auto"/>
        <w:jc w:val="both"/>
        <w:rPr>
          <w:rFonts w:ascii="Times New Roman" w:hAnsi="Times New Roman" w:cs="Times New Roman"/>
          <w:b/>
          <w:bCs/>
          <w:sz w:val="32"/>
          <w:szCs w:val="32"/>
        </w:rPr>
      </w:pPr>
    </w:p>
    <w:p w14:paraId="63AA7444" w14:textId="77777777" w:rsidR="008206F4" w:rsidRPr="00437F0D" w:rsidRDefault="008206F4" w:rsidP="00437F0D">
      <w:pPr>
        <w:spacing w:line="360" w:lineRule="auto"/>
        <w:jc w:val="both"/>
        <w:rPr>
          <w:rFonts w:ascii="Times New Roman" w:hAnsi="Times New Roman" w:cs="Times New Roman"/>
          <w:b/>
          <w:bCs/>
          <w:sz w:val="32"/>
          <w:szCs w:val="32"/>
        </w:rPr>
      </w:pPr>
    </w:p>
    <w:p w14:paraId="05FBF390" w14:textId="77777777" w:rsidR="008206F4" w:rsidRPr="00437F0D" w:rsidRDefault="008206F4" w:rsidP="00437F0D">
      <w:pPr>
        <w:spacing w:line="360" w:lineRule="auto"/>
        <w:jc w:val="both"/>
        <w:rPr>
          <w:rFonts w:ascii="Times New Roman" w:hAnsi="Times New Roman" w:cs="Times New Roman"/>
          <w:b/>
          <w:bCs/>
          <w:sz w:val="32"/>
          <w:szCs w:val="32"/>
        </w:rPr>
      </w:pPr>
    </w:p>
    <w:p w14:paraId="10DD1BFD" w14:textId="77777777" w:rsidR="008206F4" w:rsidRPr="00437F0D" w:rsidRDefault="008206F4" w:rsidP="00437F0D">
      <w:pPr>
        <w:spacing w:line="360" w:lineRule="auto"/>
        <w:jc w:val="both"/>
        <w:rPr>
          <w:rFonts w:ascii="Times New Roman" w:hAnsi="Times New Roman" w:cs="Times New Roman"/>
          <w:b/>
          <w:bCs/>
          <w:sz w:val="32"/>
          <w:szCs w:val="32"/>
        </w:rPr>
      </w:pPr>
    </w:p>
    <w:p w14:paraId="02194D7D" w14:textId="69D8A647" w:rsidR="00F32418" w:rsidRPr="00437F0D" w:rsidRDefault="00F32418" w:rsidP="0058055A">
      <w:pPr>
        <w:pStyle w:val="danu0"/>
      </w:pPr>
      <w:bookmarkStart w:id="32" w:name="_Toc49716655"/>
      <w:r w:rsidRPr="00437F0D">
        <w:lastRenderedPageBreak/>
        <w:t xml:space="preserve">Mihaela </w:t>
      </w:r>
      <w:proofErr w:type="spellStart"/>
      <w:r w:rsidRPr="00437F0D">
        <w:t>Rotaru</w:t>
      </w:r>
      <w:proofErr w:type="spellEnd"/>
      <w:r w:rsidRPr="00437F0D">
        <w:t xml:space="preserve"> – Student ID 1917114</w:t>
      </w:r>
      <w:bookmarkEnd w:id="32"/>
    </w:p>
    <w:p w14:paraId="2A34AA6C" w14:textId="1FBE5455" w:rsidR="00F32418" w:rsidRPr="00437F0D" w:rsidRDefault="00F32418" w:rsidP="00437F0D">
      <w:pPr>
        <w:spacing w:line="360" w:lineRule="auto"/>
        <w:jc w:val="both"/>
        <w:rPr>
          <w:rFonts w:ascii="Times New Roman" w:hAnsi="Times New Roman" w:cs="Times New Roman"/>
          <w:sz w:val="28"/>
          <w:szCs w:val="28"/>
        </w:rPr>
      </w:pPr>
    </w:p>
    <w:p w14:paraId="47FF45AA" w14:textId="4E4C0D44" w:rsidR="00F32418" w:rsidRPr="00437F0D" w:rsidRDefault="00F32418" w:rsidP="0058055A">
      <w:pPr>
        <w:pStyle w:val="danu1"/>
      </w:pPr>
      <w:bookmarkStart w:id="33" w:name="_Toc47570127"/>
      <w:bookmarkStart w:id="34" w:name="_Toc49716656"/>
      <w:r w:rsidRPr="00437F0D">
        <w:t>Marketing Plan for the Warehouse Construction Store</w:t>
      </w:r>
      <w:bookmarkEnd w:id="33"/>
      <w:bookmarkEnd w:id="34"/>
    </w:p>
    <w:p w14:paraId="56A5D06E" w14:textId="77777777" w:rsidR="00C27754" w:rsidRPr="00437F0D" w:rsidRDefault="00C27754" w:rsidP="00437F0D">
      <w:pPr>
        <w:spacing w:line="360" w:lineRule="auto"/>
        <w:jc w:val="both"/>
        <w:rPr>
          <w:rFonts w:ascii="Times New Roman" w:hAnsi="Times New Roman" w:cs="Times New Roman"/>
        </w:rPr>
      </w:pPr>
    </w:p>
    <w:p w14:paraId="27206858" w14:textId="0646D37B" w:rsidR="00F32418" w:rsidRPr="0058055A" w:rsidRDefault="0058055A" w:rsidP="00B24EA7">
      <w:pPr>
        <w:pStyle w:val="danu1"/>
      </w:pPr>
      <w:bookmarkStart w:id="35" w:name="_Toc47570131"/>
      <w:bookmarkStart w:id="36" w:name="_Toc49716657"/>
      <w:r w:rsidRPr="0058055A">
        <w:t>1.</w:t>
      </w:r>
      <w:r w:rsidR="00F32418" w:rsidRPr="0058055A">
        <w:t>Situational analysis of the warehouse industry in the UK</w:t>
      </w:r>
      <w:bookmarkEnd w:id="35"/>
      <w:bookmarkEnd w:id="36"/>
    </w:p>
    <w:p w14:paraId="424693A5" w14:textId="77777777" w:rsidR="00C27754" w:rsidRPr="00437F0D" w:rsidRDefault="00C27754" w:rsidP="00437F0D">
      <w:pPr>
        <w:spacing w:line="360" w:lineRule="auto"/>
        <w:jc w:val="both"/>
        <w:rPr>
          <w:rFonts w:ascii="Times New Roman" w:hAnsi="Times New Roman" w:cs="Times New Roman"/>
        </w:rPr>
      </w:pPr>
    </w:p>
    <w:p w14:paraId="214FCCCA" w14:textId="3239E6ED" w:rsidR="00F32418" w:rsidRPr="00437F0D" w:rsidRDefault="00F32418" w:rsidP="00B24EA7">
      <w:pPr>
        <w:pStyle w:val="danu2"/>
      </w:pPr>
      <w:bookmarkStart w:id="37" w:name="_Toc47570132"/>
      <w:bookmarkStart w:id="38" w:name="_Toc49716658"/>
      <w:r w:rsidRPr="00437F0D">
        <w:t>1.1 Porter’s Five Forces</w:t>
      </w:r>
      <w:bookmarkEnd w:id="37"/>
      <w:bookmarkEnd w:id="38"/>
    </w:p>
    <w:p w14:paraId="725CD934" w14:textId="77777777" w:rsidR="00C27754" w:rsidRPr="00437F0D" w:rsidRDefault="00C27754" w:rsidP="00437F0D">
      <w:pPr>
        <w:spacing w:line="360" w:lineRule="auto"/>
        <w:jc w:val="both"/>
        <w:rPr>
          <w:rFonts w:ascii="Times New Roman" w:hAnsi="Times New Roman" w:cs="Times New Roman"/>
        </w:rPr>
      </w:pPr>
    </w:p>
    <w:p w14:paraId="0D702C8A" w14:textId="77777777" w:rsidR="00F32418" w:rsidRPr="00437F0D" w:rsidRDefault="00F32418" w:rsidP="0058055A">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 xml:space="preserve">As observed by </w:t>
      </w:r>
      <w:r w:rsidRPr="00437F0D">
        <w:rPr>
          <w:rFonts w:ascii="Times New Roman" w:hAnsi="Times New Roman" w:cs="Times New Roman"/>
          <w:sz w:val="24"/>
          <w:szCs w:val="24"/>
          <w:shd w:val="clear" w:color="auto" w:fill="FFFFFF"/>
        </w:rPr>
        <w:t xml:space="preserve">Gerard (2018), the Five Forces Framework propounded by Michael Porter helps the </w:t>
      </w:r>
      <w:proofErr w:type="spellStart"/>
      <w:r w:rsidRPr="00437F0D">
        <w:rPr>
          <w:rFonts w:ascii="Times New Roman" w:hAnsi="Times New Roman" w:cs="Times New Roman"/>
          <w:sz w:val="24"/>
          <w:szCs w:val="24"/>
          <w:shd w:val="clear" w:color="auto" w:fill="FFFFFF"/>
        </w:rPr>
        <w:t>organisation</w:t>
      </w:r>
      <w:proofErr w:type="spellEnd"/>
      <w:r w:rsidRPr="00437F0D">
        <w:rPr>
          <w:rFonts w:ascii="Times New Roman" w:hAnsi="Times New Roman" w:cs="Times New Roman"/>
          <w:sz w:val="24"/>
          <w:szCs w:val="24"/>
          <w:shd w:val="clear" w:color="auto" w:fill="FFFFFF"/>
        </w:rPr>
        <w:t xml:space="preserve"> to determine the characteristics of the market especially the competitive intensity and profitability thereby, helps to assess the attractiveness of the market. This facilitates proper decision-making regarding the right and convenient marketing strategies to soundly deal with the external environment of the industry within which the company operates. Therefore, the warehousing industry in the UK has been evaluated through this theoretical framework to examine the profitability of the present market.   </w:t>
      </w:r>
    </w:p>
    <w:p w14:paraId="236964BB" w14:textId="77777777" w:rsidR="00F32418" w:rsidRPr="00437F0D" w:rsidRDefault="00F32418" w:rsidP="0058055A">
      <w:pPr>
        <w:spacing w:line="360" w:lineRule="auto"/>
        <w:ind w:firstLine="720"/>
        <w:jc w:val="both"/>
        <w:rPr>
          <w:rFonts w:ascii="Times New Roman" w:hAnsi="Times New Roman" w:cs="Times New Roman"/>
          <w:i/>
          <w:sz w:val="24"/>
          <w:szCs w:val="24"/>
          <w:u w:val="single"/>
          <w:lang w:val="en-IN" w:eastAsia="en-IN"/>
        </w:rPr>
      </w:pPr>
      <w:r w:rsidRPr="00437F0D">
        <w:rPr>
          <w:rFonts w:ascii="Times New Roman" w:hAnsi="Times New Roman" w:cs="Times New Roman"/>
          <w:i/>
          <w:sz w:val="24"/>
          <w:szCs w:val="24"/>
          <w:u w:val="single"/>
          <w:lang w:val="en-IN" w:eastAsia="en-IN"/>
        </w:rPr>
        <w:t xml:space="preserve">Bargaining power of the consumers </w:t>
      </w:r>
    </w:p>
    <w:p w14:paraId="1D4A0F0F" w14:textId="77777777" w:rsidR="00F32418" w:rsidRPr="00437F0D" w:rsidRDefault="00F32418" w:rsidP="0058055A">
      <w:pPr>
        <w:spacing w:line="360" w:lineRule="auto"/>
        <w:ind w:firstLine="720"/>
        <w:jc w:val="both"/>
        <w:rPr>
          <w:rFonts w:ascii="Times New Roman" w:hAnsi="Times New Roman" w:cs="Times New Roman"/>
          <w:sz w:val="24"/>
          <w:szCs w:val="24"/>
          <w:lang w:val="en-IN" w:eastAsia="en-IN"/>
        </w:rPr>
      </w:pPr>
      <w:r w:rsidRPr="00437F0D">
        <w:rPr>
          <w:rFonts w:ascii="Times New Roman" w:hAnsi="Times New Roman" w:cs="Times New Roman"/>
          <w:sz w:val="24"/>
          <w:szCs w:val="24"/>
          <w:lang w:val="en-IN" w:eastAsia="en-IN"/>
        </w:rPr>
        <w:t>The bargaining power of the consumers whether it is B2B or B2C customers is high here because they have an upper-had in the bargaining and making deals because presently the UK market is dominated with a large number of potential warehouses and the customers would be quick to change their preferences for the company that would be providing better services at reasonable costs. Therefore, the warehouse authorities have low power here over bargaining in deals and agreements or purchase while the consumers possess a higher power in the warehousing sector.</w:t>
      </w:r>
    </w:p>
    <w:p w14:paraId="3D3083F9" w14:textId="77777777" w:rsidR="00F32418" w:rsidRPr="00437F0D" w:rsidRDefault="00F32418" w:rsidP="0058055A">
      <w:pPr>
        <w:spacing w:line="360" w:lineRule="auto"/>
        <w:ind w:firstLine="720"/>
        <w:jc w:val="both"/>
        <w:rPr>
          <w:rFonts w:ascii="Times New Roman" w:hAnsi="Times New Roman" w:cs="Times New Roman"/>
          <w:i/>
          <w:sz w:val="24"/>
          <w:szCs w:val="24"/>
          <w:u w:val="single"/>
          <w:lang w:val="en-IN" w:eastAsia="en-IN"/>
        </w:rPr>
      </w:pPr>
      <w:r w:rsidRPr="00437F0D">
        <w:rPr>
          <w:rFonts w:ascii="Times New Roman" w:hAnsi="Times New Roman" w:cs="Times New Roman"/>
          <w:i/>
          <w:sz w:val="24"/>
          <w:szCs w:val="24"/>
          <w:u w:val="single"/>
          <w:lang w:val="en-IN" w:eastAsia="en-IN"/>
        </w:rPr>
        <w:t xml:space="preserve">Bargaining power of the suppliers </w:t>
      </w:r>
    </w:p>
    <w:p w14:paraId="0943B2EA" w14:textId="77777777" w:rsidR="00F32418" w:rsidRPr="00437F0D" w:rsidRDefault="00F32418" w:rsidP="0058055A">
      <w:pPr>
        <w:spacing w:line="360" w:lineRule="auto"/>
        <w:ind w:firstLine="720"/>
        <w:jc w:val="both"/>
        <w:rPr>
          <w:rFonts w:ascii="Times New Roman" w:hAnsi="Times New Roman" w:cs="Times New Roman"/>
          <w:sz w:val="24"/>
          <w:szCs w:val="24"/>
          <w:lang w:val="en-IN" w:eastAsia="en-IN"/>
        </w:rPr>
      </w:pPr>
      <w:r w:rsidRPr="00437F0D">
        <w:rPr>
          <w:rFonts w:ascii="Times New Roman" w:hAnsi="Times New Roman" w:cs="Times New Roman"/>
          <w:sz w:val="24"/>
          <w:szCs w:val="24"/>
          <w:lang w:val="en-IN" w:eastAsia="en-IN"/>
        </w:rPr>
        <w:t xml:space="preserve">The bargaining power of the suppliers’ is high because the warehousing sector in the UK has been facing challenges like inadequate space yet the demands for the construction warehousing facilities is increasing as per the report of the </w:t>
      </w:r>
      <w:r w:rsidRPr="00437F0D">
        <w:rPr>
          <w:rFonts w:ascii="Times New Roman" w:hAnsi="Times New Roman" w:cs="Times New Roman"/>
          <w:i/>
          <w:sz w:val="24"/>
          <w:szCs w:val="24"/>
          <w:lang w:val="en-IN" w:eastAsia="en-IN"/>
        </w:rPr>
        <w:t>United Kingdom Warehousing Association</w:t>
      </w:r>
      <w:r w:rsidRPr="00437F0D">
        <w:rPr>
          <w:rFonts w:ascii="Times New Roman" w:hAnsi="Times New Roman" w:cs="Times New Roman"/>
          <w:sz w:val="24"/>
          <w:szCs w:val="24"/>
          <w:lang w:val="en-IN" w:eastAsia="en-IN"/>
        </w:rPr>
        <w:t xml:space="preserve"> like the government has pledged to build 2400,000 homes per year (</w:t>
      </w:r>
      <w:proofErr w:type="spellStart"/>
      <w:r w:rsidRPr="00437F0D">
        <w:rPr>
          <w:rFonts w:ascii="Times New Roman" w:hAnsi="Times New Roman" w:cs="Times New Roman"/>
          <w:sz w:val="24"/>
          <w:szCs w:val="24"/>
        </w:rPr>
        <w:t>cambridgeshirechamber</w:t>
      </w:r>
      <w:proofErr w:type="spellEnd"/>
      <w:r w:rsidRPr="00437F0D">
        <w:rPr>
          <w:rFonts w:ascii="Times New Roman" w:hAnsi="Times New Roman" w:cs="Times New Roman"/>
          <w:sz w:val="24"/>
          <w:szCs w:val="24"/>
        </w:rPr>
        <w:t>, 2020</w:t>
      </w:r>
      <w:r w:rsidRPr="00437F0D">
        <w:rPr>
          <w:rFonts w:ascii="Times New Roman" w:hAnsi="Times New Roman" w:cs="Times New Roman"/>
          <w:sz w:val="24"/>
          <w:szCs w:val="24"/>
          <w:lang w:val="en-IN" w:eastAsia="en-IN"/>
        </w:rPr>
        <w:t xml:space="preserve">). This is the reason that though construction warehousing is in demands but the market profitability is </w:t>
      </w:r>
      <w:r w:rsidRPr="00437F0D">
        <w:rPr>
          <w:rFonts w:ascii="Times New Roman" w:hAnsi="Times New Roman" w:cs="Times New Roman"/>
          <w:sz w:val="24"/>
          <w:szCs w:val="24"/>
          <w:lang w:val="en-IN" w:eastAsia="en-IN"/>
        </w:rPr>
        <w:lastRenderedPageBreak/>
        <w:t>relatively slow to adapt which is why the warehouse authorities need to comprise with the suppliers of construction equipment or logistics suppliers, to hold to the competing market presence.</w:t>
      </w:r>
    </w:p>
    <w:p w14:paraId="05336B1E" w14:textId="77777777" w:rsidR="00F32418" w:rsidRPr="00437F0D" w:rsidRDefault="00F32418" w:rsidP="0058055A">
      <w:pPr>
        <w:spacing w:line="360" w:lineRule="auto"/>
        <w:ind w:firstLine="720"/>
        <w:jc w:val="both"/>
        <w:rPr>
          <w:rFonts w:ascii="Times New Roman" w:hAnsi="Times New Roman" w:cs="Times New Roman"/>
          <w:sz w:val="24"/>
          <w:szCs w:val="24"/>
          <w:lang w:val="en-IN" w:eastAsia="en-IN"/>
        </w:rPr>
      </w:pPr>
      <w:r w:rsidRPr="00437F0D">
        <w:rPr>
          <w:rFonts w:ascii="Times New Roman" w:hAnsi="Times New Roman" w:cs="Times New Roman"/>
          <w:i/>
          <w:sz w:val="24"/>
          <w:szCs w:val="24"/>
          <w:u w:val="single"/>
          <w:lang w:val="en-IN" w:eastAsia="en-IN"/>
        </w:rPr>
        <w:t xml:space="preserve">The threat of the new entrants </w:t>
      </w:r>
    </w:p>
    <w:p w14:paraId="499BD597" w14:textId="73108710" w:rsidR="00F32418" w:rsidRPr="00437F0D" w:rsidRDefault="00F32418" w:rsidP="0058055A">
      <w:pPr>
        <w:spacing w:line="360" w:lineRule="auto"/>
        <w:ind w:firstLine="720"/>
        <w:jc w:val="both"/>
        <w:rPr>
          <w:rFonts w:ascii="Times New Roman" w:hAnsi="Times New Roman" w:cs="Times New Roman"/>
          <w:sz w:val="32"/>
          <w:szCs w:val="32"/>
        </w:rPr>
      </w:pPr>
      <w:r w:rsidRPr="00437F0D">
        <w:rPr>
          <w:rFonts w:ascii="Times New Roman" w:hAnsi="Times New Roman" w:cs="Times New Roman"/>
          <w:sz w:val="24"/>
          <w:szCs w:val="24"/>
          <w:lang w:val="en-IN" w:eastAsia="en-IN"/>
        </w:rPr>
        <w:t>The threat of the new entrants is low. This implies the fact that the present dynamics of the UK warehouse market are quite fluctuating which is why entering into this already complex market would be tough for the new companies and many companies would refrain from venturing into a stagnant, competitive, low return-on-investment characterised market. More importantly, the contemporary warehousing sector in the UK has been witnessing changes in the customers' preferences, manufacturing processes, and governmental policies. This is the reason why the rapid emergence of powerful new warehousing companies is relatively low in the market.</w:t>
      </w:r>
    </w:p>
    <w:p w14:paraId="39269554" w14:textId="77777777" w:rsidR="00F32418" w:rsidRPr="00437F0D" w:rsidRDefault="00F32418" w:rsidP="0058055A">
      <w:pPr>
        <w:spacing w:line="360" w:lineRule="auto"/>
        <w:ind w:firstLine="720"/>
        <w:jc w:val="both"/>
        <w:rPr>
          <w:rFonts w:ascii="Times New Roman" w:hAnsi="Times New Roman" w:cs="Times New Roman"/>
          <w:i/>
          <w:sz w:val="24"/>
          <w:szCs w:val="24"/>
          <w:u w:val="single"/>
          <w:lang w:val="en-IN" w:eastAsia="en-IN"/>
        </w:rPr>
      </w:pPr>
      <w:r w:rsidRPr="00437F0D">
        <w:rPr>
          <w:rFonts w:ascii="Times New Roman" w:hAnsi="Times New Roman" w:cs="Times New Roman"/>
          <w:i/>
          <w:sz w:val="24"/>
          <w:szCs w:val="24"/>
          <w:u w:val="single"/>
          <w:lang w:val="en-IN" w:eastAsia="en-IN"/>
        </w:rPr>
        <w:t>The threat of substitutes</w:t>
      </w:r>
    </w:p>
    <w:p w14:paraId="183B8F2F" w14:textId="77777777" w:rsidR="00F32418" w:rsidRPr="00437F0D" w:rsidRDefault="00F32418" w:rsidP="0058055A">
      <w:pPr>
        <w:spacing w:line="360" w:lineRule="auto"/>
        <w:ind w:firstLine="720"/>
        <w:jc w:val="both"/>
        <w:rPr>
          <w:rFonts w:ascii="Times New Roman" w:hAnsi="Times New Roman" w:cs="Times New Roman"/>
          <w:sz w:val="24"/>
          <w:szCs w:val="24"/>
          <w:lang w:val="en-IN" w:eastAsia="en-IN"/>
        </w:rPr>
      </w:pPr>
      <w:r w:rsidRPr="00437F0D">
        <w:rPr>
          <w:rFonts w:ascii="Times New Roman" w:hAnsi="Times New Roman" w:cs="Times New Roman"/>
          <w:sz w:val="24"/>
          <w:szCs w:val="24"/>
          <w:lang w:val="en-IN" w:eastAsia="en-IN"/>
        </w:rPr>
        <w:t>The threat of the substitutes is low because nothing really can become an alternative of warehousing wherein all the products of the construction industry of varying sizes could be procured and stored, therefore, the threat of the substituting product or service of warehousing is low.</w:t>
      </w:r>
    </w:p>
    <w:p w14:paraId="3FF0C57B" w14:textId="77777777" w:rsidR="00F32418" w:rsidRPr="00437F0D" w:rsidRDefault="00F32418" w:rsidP="0058055A">
      <w:pPr>
        <w:spacing w:line="360" w:lineRule="auto"/>
        <w:ind w:firstLine="720"/>
        <w:jc w:val="both"/>
        <w:rPr>
          <w:rFonts w:ascii="Times New Roman" w:hAnsi="Times New Roman" w:cs="Times New Roman"/>
          <w:i/>
          <w:sz w:val="24"/>
          <w:szCs w:val="24"/>
          <w:u w:val="single"/>
          <w:lang w:val="en-IN" w:eastAsia="en-IN"/>
        </w:rPr>
      </w:pPr>
      <w:r w:rsidRPr="00437F0D">
        <w:rPr>
          <w:rFonts w:ascii="Times New Roman" w:hAnsi="Times New Roman" w:cs="Times New Roman"/>
          <w:i/>
          <w:sz w:val="24"/>
          <w:szCs w:val="24"/>
          <w:u w:val="single"/>
          <w:lang w:val="en-IN" w:eastAsia="en-IN"/>
        </w:rPr>
        <w:t xml:space="preserve">Competitive rivalry </w:t>
      </w:r>
    </w:p>
    <w:p w14:paraId="12D4DD7F" w14:textId="77777777" w:rsidR="00F32418" w:rsidRPr="00437F0D" w:rsidRDefault="00F32418" w:rsidP="0058055A">
      <w:pPr>
        <w:spacing w:line="360" w:lineRule="auto"/>
        <w:ind w:firstLine="720"/>
        <w:jc w:val="both"/>
        <w:rPr>
          <w:rFonts w:ascii="Times New Roman" w:hAnsi="Times New Roman" w:cs="Times New Roman"/>
          <w:sz w:val="24"/>
          <w:szCs w:val="24"/>
          <w:lang w:val="en-IN" w:eastAsia="en-IN"/>
        </w:rPr>
      </w:pPr>
      <w:r w:rsidRPr="00437F0D">
        <w:rPr>
          <w:rFonts w:ascii="Times New Roman" w:hAnsi="Times New Roman" w:cs="Times New Roman"/>
          <w:sz w:val="24"/>
          <w:szCs w:val="24"/>
          <w:lang w:val="en-IN" w:eastAsia="en-IN"/>
        </w:rPr>
        <w:t>Industrial Construction in the UK has witnessed a rapid growth in 2019 and warehousing and storage sector have accounted for the largest share in all of the industrial construction contracts worth 51.5% share (</w:t>
      </w:r>
      <w:proofErr w:type="spellStart"/>
      <w:r w:rsidRPr="00437F0D">
        <w:rPr>
          <w:rFonts w:ascii="Times New Roman" w:hAnsi="Times New Roman" w:cs="Times New Roman"/>
          <w:sz w:val="24"/>
          <w:szCs w:val="24"/>
        </w:rPr>
        <w:t>buildingproducts</w:t>
      </w:r>
      <w:proofErr w:type="spellEnd"/>
      <w:r w:rsidRPr="00437F0D">
        <w:rPr>
          <w:rFonts w:ascii="Times New Roman" w:hAnsi="Times New Roman" w:cs="Times New Roman"/>
          <w:sz w:val="24"/>
          <w:szCs w:val="24"/>
        </w:rPr>
        <w:t>, 2019</w:t>
      </w:r>
      <w:r w:rsidRPr="00437F0D">
        <w:rPr>
          <w:rFonts w:ascii="Times New Roman" w:hAnsi="Times New Roman" w:cs="Times New Roman"/>
          <w:sz w:val="24"/>
          <w:szCs w:val="24"/>
          <w:lang w:val="en-IN" w:eastAsia="en-IN"/>
        </w:rPr>
        <w:t xml:space="preserve">). This implies that the competitive intensity amongst the warehouse companies would be inevitably high to meet the industrial benchmarks and demands. Moreover, with the advent of e-commerce sales, the demand for warehousing and proper storage facilities for any industry has been gaining traction pointing to the growing of the companies in the market and thus, amplifying the competition in the market. The graph below shows the rise of warehouse companies from 2008 to 2018 in the UK. </w:t>
      </w:r>
    </w:p>
    <w:p w14:paraId="0B421480" w14:textId="77777777" w:rsidR="00F32418" w:rsidRPr="00437F0D" w:rsidRDefault="00F32418" w:rsidP="00437F0D">
      <w:pPr>
        <w:spacing w:line="360" w:lineRule="auto"/>
        <w:jc w:val="both"/>
        <w:rPr>
          <w:rFonts w:ascii="Times New Roman" w:hAnsi="Times New Roman" w:cs="Times New Roman"/>
          <w:lang w:val="en-IN" w:eastAsia="en-IN"/>
        </w:rPr>
      </w:pPr>
      <w:r w:rsidRPr="00437F0D">
        <w:rPr>
          <w:rFonts w:ascii="Times New Roman" w:hAnsi="Times New Roman" w:cs="Times New Roman"/>
          <w:noProof/>
          <w:lang w:val="en-GB" w:eastAsia="en-GB"/>
        </w:rPr>
        <w:lastRenderedPageBreak/>
        <w:drawing>
          <wp:inline distT="0" distB="0" distL="0" distR="0" wp14:anchorId="06AB65A8" wp14:editId="7867A390">
            <wp:extent cx="5457825" cy="3603277"/>
            <wp:effectExtent l="76200" t="76200" r="123825" b="130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60770" cy="36052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19314B" w14:textId="77777777" w:rsidR="00F32418" w:rsidRPr="00437F0D" w:rsidRDefault="00F32418" w:rsidP="00437F0D">
      <w:pPr>
        <w:spacing w:line="360" w:lineRule="auto"/>
        <w:jc w:val="both"/>
        <w:rPr>
          <w:rFonts w:ascii="Times New Roman" w:hAnsi="Times New Roman" w:cs="Times New Roman"/>
          <w:b/>
          <w:lang w:val="en-IN" w:eastAsia="en-IN"/>
        </w:rPr>
      </w:pPr>
      <w:r w:rsidRPr="00437F0D">
        <w:rPr>
          <w:rFonts w:ascii="Times New Roman" w:hAnsi="Times New Roman" w:cs="Times New Roman"/>
          <w:b/>
          <w:lang w:val="en-IN" w:eastAsia="en-IN"/>
        </w:rPr>
        <w:t>Figure 1: The Number of warehouse and storage enterprises in the UK from 2008 to 2018</w:t>
      </w:r>
    </w:p>
    <w:p w14:paraId="3E84C5F7" w14:textId="77777777" w:rsidR="00F32418" w:rsidRPr="00437F0D" w:rsidRDefault="00F32418" w:rsidP="00437F0D">
      <w:pPr>
        <w:spacing w:line="360" w:lineRule="auto"/>
        <w:jc w:val="both"/>
        <w:rPr>
          <w:rFonts w:ascii="Times New Roman" w:hAnsi="Times New Roman" w:cs="Times New Roman"/>
          <w:lang w:val="en-IN" w:eastAsia="en-IN"/>
        </w:rPr>
      </w:pPr>
      <w:r w:rsidRPr="00437F0D">
        <w:rPr>
          <w:rFonts w:ascii="Times New Roman" w:hAnsi="Times New Roman" w:cs="Times New Roman"/>
          <w:lang w:val="en-IN" w:eastAsia="en-IN"/>
        </w:rPr>
        <w:t xml:space="preserve">(Source: </w:t>
      </w:r>
      <w:r w:rsidRPr="00437F0D">
        <w:rPr>
          <w:rFonts w:ascii="Times New Roman" w:hAnsi="Times New Roman" w:cs="Times New Roman"/>
        </w:rPr>
        <w:t>Statista, 2018</w:t>
      </w:r>
      <w:r w:rsidRPr="00437F0D">
        <w:rPr>
          <w:rFonts w:ascii="Times New Roman" w:hAnsi="Times New Roman" w:cs="Times New Roman"/>
          <w:lang w:val="en-IN" w:eastAsia="en-IN"/>
        </w:rPr>
        <w:t>)</w:t>
      </w:r>
    </w:p>
    <w:p w14:paraId="07FE3F30" w14:textId="14720A46" w:rsidR="00F32418" w:rsidRPr="00437F0D" w:rsidRDefault="00F32418" w:rsidP="00437F0D">
      <w:pPr>
        <w:spacing w:line="360" w:lineRule="auto"/>
        <w:jc w:val="both"/>
        <w:rPr>
          <w:rFonts w:ascii="Times New Roman" w:hAnsi="Times New Roman" w:cs="Times New Roman"/>
          <w:sz w:val="28"/>
          <w:szCs w:val="28"/>
        </w:rPr>
      </w:pPr>
    </w:p>
    <w:p w14:paraId="1C13917D" w14:textId="3C18A147" w:rsidR="00F32418" w:rsidRDefault="00F32418" w:rsidP="00B24EA7">
      <w:pPr>
        <w:pStyle w:val="danu1"/>
      </w:pPr>
      <w:bookmarkStart w:id="39" w:name="_Toc47570133"/>
      <w:bookmarkStart w:id="40" w:name="_Toc49716659"/>
      <w:r w:rsidRPr="00437F0D">
        <w:t>2. Strategic Marketing Plan</w:t>
      </w:r>
      <w:bookmarkEnd w:id="39"/>
      <w:bookmarkEnd w:id="40"/>
    </w:p>
    <w:p w14:paraId="17EFE61B" w14:textId="77777777" w:rsidR="0058055A" w:rsidRPr="00437F0D" w:rsidRDefault="0058055A" w:rsidP="0058055A">
      <w:pPr>
        <w:pStyle w:val="danu2"/>
      </w:pPr>
    </w:p>
    <w:p w14:paraId="35C134EA" w14:textId="54DCF7EE" w:rsidR="00F32418" w:rsidRPr="00437F0D" w:rsidRDefault="00F32418" w:rsidP="0058055A">
      <w:pPr>
        <w:spacing w:line="360" w:lineRule="auto"/>
        <w:ind w:firstLine="720"/>
        <w:jc w:val="both"/>
        <w:rPr>
          <w:rFonts w:ascii="Times New Roman" w:hAnsi="Times New Roman" w:cs="Times New Roman"/>
        </w:rPr>
      </w:pPr>
      <w:r w:rsidRPr="00437F0D">
        <w:rPr>
          <w:rFonts w:ascii="Times New Roman" w:hAnsi="Times New Roman" w:cs="Times New Roman"/>
        </w:rPr>
        <w:t xml:space="preserve">After evaluating the current market trends and attractiveness of the warehousing facilities and demands in the construction sectors or the warehousing conditions in the UK market, it is of prime importance that the next measures are devised strategically keeping in mind all the relevant aspects of the external market environment and internal commercial aspirations and marketing objectives of the company. Therefore, the marketing plan for the </w:t>
      </w:r>
      <w:r w:rsidRPr="00437F0D">
        <w:rPr>
          <w:rFonts w:ascii="Times New Roman" w:hAnsi="Times New Roman" w:cs="Times New Roman"/>
          <w:i/>
          <w:shd w:val="clear" w:color="auto" w:fill="FFFFFF"/>
          <w:lang w:val="en-IN" w:eastAsia="en-IN"/>
        </w:rPr>
        <w:t>Warehouse Construction Shop</w:t>
      </w:r>
      <w:r w:rsidRPr="00437F0D">
        <w:rPr>
          <w:rFonts w:ascii="Times New Roman" w:hAnsi="Times New Roman" w:cs="Times New Roman"/>
          <w:shd w:val="clear" w:color="auto" w:fill="FFFFFF"/>
          <w:lang w:val="en-IN" w:eastAsia="en-IN"/>
        </w:rPr>
        <w:t xml:space="preserve"> is detailed with the help of the marketing mix elements consisting of the 7ps and contingent STP strategies to launch the warehousing services effectively. </w:t>
      </w:r>
    </w:p>
    <w:p w14:paraId="6C6A2B78" w14:textId="77777777" w:rsidR="0058055A" w:rsidRDefault="0058055A">
      <w:pPr>
        <w:rPr>
          <w:rFonts w:ascii="Times New Roman" w:eastAsia="DejaVu Sans Mono" w:hAnsi="Times New Roman" w:cs="Times New Roman"/>
          <w:b/>
          <w:bCs/>
          <w:color w:val="000000"/>
          <w:sz w:val="28"/>
          <w:szCs w:val="28"/>
          <w:lang w:eastAsia="ar-SA"/>
        </w:rPr>
      </w:pPr>
      <w:bookmarkStart w:id="41" w:name="_Toc47570134"/>
      <w:r>
        <w:br w:type="page"/>
      </w:r>
    </w:p>
    <w:p w14:paraId="5017B9F1" w14:textId="4144186F" w:rsidR="00F32418" w:rsidRPr="00437F0D" w:rsidRDefault="00F32418" w:rsidP="0058055A">
      <w:pPr>
        <w:pStyle w:val="danu2"/>
      </w:pPr>
      <w:bookmarkStart w:id="42" w:name="_Toc49716660"/>
      <w:r w:rsidRPr="00437F0D">
        <w:lastRenderedPageBreak/>
        <w:t>2.1 7ps</w:t>
      </w:r>
      <w:bookmarkEnd w:id="41"/>
      <w:bookmarkEnd w:id="42"/>
      <w:r w:rsidRPr="00437F0D">
        <w:t xml:space="preserve"> </w:t>
      </w:r>
    </w:p>
    <w:p w14:paraId="763097FF" w14:textId="77777777" w:rsidR="0058055A" w:rsidRDefault="0058055A" w:rsidP="0058055A">
      <w:pPr>
        <w:spacing w:line="360" w:lineRule="auto"/>
        <w:ind w:firstLine="720"/>
        <w:jc w:val="both"/>
        <w:rPr>
          <w:rFonts w:ascii="Times New Roman" w:hAnsi="Times New Roman" w:cs="Times New Roman"/>
        </w:rPr>
      </w:pPr>
    </w:p>
    <w:p w14:paraId="39453096" w14:textId="6D83D934" w:rsidR="00F32418" w:rsidRPr="00437F0D" w:rsidRDefault="00F32418" w:rsidP="0058055A">
      <w:pPr>
        <w:spacing w:line="360" w:lineRule="auto"/>
        <w:ind w:firstLine="720"/>
        <w:jc w:val="both"/>
        <w:rPr>
          <w:rFonts w:ascii="Times New Roman" w:hAnsi="Times New Roman" w:cs="Times New Roman"/>
        </w:rPr>
      </w:pPr>
      <w:r w:rsidRPr="00437F0D">
        <w:rPr>
          <w:rFonts w:ascii="Times New Roman" w:hAnsi="Times New Roman" w:cs="Times New Roman"/>
        </w:rPr>
        <w:t xml:space="preserve">In the words of </w:t>
      </w:r>
      <w:r w:rsidRPr="00437F0D">
        <w:rPr>
          <w:rFonts w:ascii="Times New Roman" w:hAnsi="Times New Roman" w:cs="Times New Roman"/>
          <w:shd w:val="clear" w:color="auto" w:fill="FFFFFF"/>
        </w:rPr>
        <w:t xml:space="preserve">Jain </w:t>
      </w:r>
      <w:r w:rsidRPr="00437F0D">
        <w:rPr>
          <w:rFonts w:ascii="Times New Roman" w:hAnsi="Times New Roman" w:cs="Times New Roman"/>
        </w:rPr>
        <w:t>(</w:t>
      </w:r>
      <w:r w:rsidRPr="00437F0D">
        <w:rPr>
          <w:rFonts w:ascii="Times New Roman" w:hAnsi="Times New Roman" w:cs="Times New Roman"/>
          <w:shd w:val="clear" w:color="auto" w:fill="FFFFFF"/>
        </w:rPr>
        <w:t>2013</w:t>
      </w:r>
      <w:r w:rsidRPr="00437F0D">
        <w:rPr>
          <w:rFonts w:ascii="Times New Roman" w:hAnsi="Times New Roman" w:cs="Times New Roman"/>
        </w:rPr>
        <w:t xml:space="preserve">), Marketing Mix is a set of controllable variables that are used to appeal and influence the prospective and intended customers of the firm along with the fulfillment of the </w:t>
      </w:r>
      <w:proofErr w:type="spellStart"/>
      <w:r w:rsidRPr="00437F0D">
        <w:rPr>
          <w:rFonts w:ascii="Times New Roman" w:hAnsi="Times New Roman" w:cs="Times New Roman"/>
        </w:rPr>
        <w:t>organisational</w:t>
      </w:r>
      <w:proofErr w:type="spellEnd"/>
      <w:r w:rsidRPr="00437F0D">
        <w:rPr>
          <w:rFonts w:ascii="Times New Roman" w:hAnsi="Times New Roman" w:cs="Times New Roman"/>
        </w:rPr>
        <w:t xml:space="preserve"> objectives and inducing utmost consumer’s satisfactions. As shown in the figure below, one of the comprehensive marketing mix elements that are in use is that of 7Ps consist of seven key components of a marketing plan.</w:t>
      </w:r>
    </w:p>
    <w:p w14:paraId="2E65C2C2" w14:textId="23A17F6E" w:rsidR="00F32418" w:rsidRPr="00437F0D" w:rsidRDefault="00F32418" w:rsidP="00437F0D">
      <w:pPr>
        <w:spacing w:line="360" w:lineRule="auto"/>
        <w:jc w:val="both"/>
        <w:rPr>
          <w:rFonts w:ascii="Times New Roman" w:hAnsi="Times New Roman" w:cs="Times New Roman"/>
        </w:rPr>
      </w:pPr>
      <w:r w:rsidRPr="00437F0D">
        <w:rPr>
          <w:rFonts w:ascii="Times New Roman" w:hAnsi="Times New Roman" w:cs="Times New Roman"/>
          <w:noProof/>
          <w:lang w:val="en-GB" w:eastAsia="en-GB"/>
        </w:rPr>
        <w:drawing>
          <wp:inline distT="0" distB="0" distL="0" distR="0" wp14:anchorId="4858E501" wp14:editId="5EE6F88E">
            <wp:extent cx="4819650" cy="2697715"/>
            <wp:effectExtent l="76200" t="76200" r="133350" b="140970"/>
            <wp:docPr id="1777603158" name="Picture 1" descr="https://www.smartinsights.com/wp-content/uploads/2014/03/The-7Ps-Marketing-M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805973" name="Picture 1" descr="https://www.smartinsights.com/wp-content/uploads/2014/03/The-7Ps-Marketing-Mix.png"/>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819650" cy="26977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ED6545" w14:textId="19A16E9B" w:rsidR="00F32418" w:rsidRPr="00437F0D" w:rsidRDefault="00F32418" w:rsidP="00437F0D">
      <w:pPr>
        <w:spacing w:line="360" w:lineRule="auto"/>
        <w:jc w:val="both"/>
        <w:rPr>
          <w:rFonts w:ascii="Times New Roman" w:hAnsi="Times New Roman" w:cs="Times New Roman"/>
          <w:b/>
        </w:rPr>
      </w:pPr>
      <w:r w:rsidRPr="00437F0D">
        <w:rPr>
          <w:rFonts w:ascii="Times New Roman" w:hAnsi="Times New Roman" w:cs="Times New Roman"/>
          <w:b/>
        </w:rPr>
        <w:t>Figure 2: 7Ps of the Marketing Mix</w:t>
      </w:r>
    </w:p>
    <w:p w14:paraId="7E52C4E8" w14:textId="4AB091D2" w:rsidR="00F32418" w:rsidRPr="00437F0D" w:rsidRDefault="00F32418" w:rsidP="00437F0D">
      <w:pPr>
        <w:spacing w:line="360" w:lineRule="auto"/>
        <w:jc w:val="both"/>
        <w:rPr>
          <w:rFonts w:ascii="Times New Roman" w:hAnsi="Times New Roman" w:cs="Times New Roman"/>
        </w:rPr>
      </w:pPr>
      <w:r w:rsidRPr="00437F0D">
        <w:rPr>
          <w:rFonts w:ascii="Times New Roman" w:hAnsi="Times New Roman" w:cs="Times New Roman"/>
        </w:rPr>
        <w:t>(Source: Hanlon, 2019)</w:t>
      </w:r>
    </w:p>
    <w:p w14:paraId="7190B3D6" w14:textId="05F7C267" w:rsidR="00F32418" w:rsidRPr="00437F0D" w:rsidRDefault="00F32418" w:rsidP="00437F0D">
      <w:pPr>
        <w:spacing w:line="360" w:lineRule="auto"/>
        <w:jc w:val="both"/>
        <w:rPr>
          <w:rFonts w:ascii="Times New Roman" w:hAnsi="Times New Roman" w:cs="Times New Roman"/>
          <w:sz w:val="28"/>
          <w:szCs w:val="28"/>
        </w:rPr>
      </w:pPr>
    </w:p>
    <w:p w14:paraId="28439D09" w14:textId="77777777" w:rsidR="009B3405" w:rsidRPr="00437F0D" w:rsidRDefault="009B3405" w:rsidP="0058055A">
      <w:pPr>
        <w:spacing w:line="360" w:lineRule="auto"/>
        <w:ind w:firstLine="720"/>
        <w:jc w:val="both"/>
        <w:rPr>
          <w:rFonts w:ascii="Times New Roman" w:hAnsi="Times New Roman" w:cs="Times New Roman"/>
          <w:sz w:val="24"/>
          <w:szCs w:val="24"/>
          <w:shd w:val="clear" w:color="auto" w:fill="FFFFFF"/>
          <w:lang w:val="en-IN" w:eastAsia="en-IN"/>
        </w:rPr>
      </w:pPr>
      <w:r w:rsidRPr="00437F0D">
        <w:rPr>
          <w:rFonts w:ascii="Times New Roman" w:hAnsi="Times New Roman" w:cs="Times New Roman"/>
          <w:sz w:val="24"/>
          <w:szCs w:val="24"/>
        </w:rPr>
        <w:t xml:space="preserve">Therefore, these 7Ps have been applied to the business plan of </w:t>
      </w:r>
      <w:r w:rsidRPr="00437F0D">
        <w:rPr>
          <w:rFonts w:ascii="Times New Roman" w:hAnsi="Times New Roman" w:cs="Times New Roman"/>
          <w:i/>
          <w:sz w:val="24"/>
          <w:szCs w:val="24"/>
        </w:rPr>
        <w:t>Warehouse</w:t>
      </w:r>
      <w:r w:rsidRPr="00437F0D">
        <w:rPr>
          <w:rFonts w:ascii="Times New Roman" w:hAnsi="Times New Roman" w:cs="Times New Roman"/>
          <w:i/>
          <w:sz w:val="24"/>
          <w:szCs w:val="24"/>
          <w:shd w:val="clear" w:color="auto" w:fill="FFFFFF"/>
          <w:lang w:val="en-IN" w:eastAsia="en-IN"/>
        </w:rPr>
        <w:t xml:space="preserve"> Construction Shop</w:t>
      </w:r>
      <w:r w:rsidRPr="00437F0D">
        <w:rPr>
          <w:rFonts w:ascii="Times New Roman" w:hAnsi="Times New Roman" w:cs="Times New Roman"/>
          <w:sz w:val="24"/>
          <w:szCs w:val="24"/>
          <w:shd w:val="clear" w:color="auto" w:fill="FFFFFF"/>
          <w:lang w:val="en-IN" w:eastAsia="en-IN"/>
        </w:rPr>
        <w:t xml:space="preserve"> to develop marketing tactics as discussed below.</w:t>
      </w:r>
    </w:p>
    <w:p w14:paraId="44EC1E70" w14:textId="77777777" w:rsidR="009B3405" w:rsidRPr="00437F0D" w:rsidRDefault="009B3405" w:rsidP="0058055A">
      <w:pPr>
        <w:spacing w:line="360" w:lineRule="auto"/>
        <w:ind w:firstLine="720"/>
        <w:jc w:val="both"/>
        <w:rPr>
          <w:rFonts w:ascii="Times New Roman" w:hAnsi="Times New Roman" w:cs="Times New Roman"/>
          <w:i/>
          <w:sz w:val="24"/>
          <w:szCs w:val="24"/>
          <w:u w:val="single"/>
          <w:shd w:val="clear" w:color="auto" w:fill="FFFFFF"/>
          <w:lang w:val="en-IN" w:eastAsia="en-IN"/>
        </w:rPr>
      </w:pPr>
      <w:r w:rsidRPr="00437F0D">
        <w:rPr>
          <w:rFonts w:ascii="Times New Roman" w:hAnsi="Times New Roman" w:cs="Times New Roman"/>
          <w:i/>
          <w:sz w:val="24"/>
          <w:szCs w:val="24"/>
          <w:u w:val="single"/>
          <w:shd w:val="clear" w:color="auto" w:fill="FFFFFF"/>
          <w:lang w:val="en-IN" w:eastAsia="en-IN"/>
        </w:rPr>
        <w:t xml:space="preserve">Product </w:t>
      </w:r>
    </w:p>
    <w:p w14:paraId="3158830F" w14:textId="77777777" w:rsidR="009B3405" w:rsidRPr="00437F0D" w:rsidRDefault="009B3405" w:rsidP="0058055A">
      <w:pPr>
        <w:spacing w:line="360" w:lineRule="auto"/>
        <w:ind w:firstLine="720"/>
        <w:jc w:val="both"/>
        <w:rPr>
          <w:rFonts w:ascii="Times New Roman" w:hAnsi="Times New Roman" w:cs="Times New Roman"/>
          <w:sz w:val="24"/>
          <w:szCs w:val="24"/>
          <w:shd w:val="clear" w:color="auto" w:fill="FFFFFF"/>
          <w:lang w:val="en-IN" w:eastAsia="en-IN"/>
        </w:rPr>
      </w:pPr>
      <w:r w:rsidRPr="00437F0D">
        <w:rPr>
          <w:rFonts w:ascii="Times New Roman" w:hAnsi="Times New Roman" w:cs="Times New Roman"/>
          <w:sz w:val="24"/>
          <w:szCs w:val="24"/>
          <w:shd w:val="clear" w:color="auto" w:fill="FFFFFF"/>
          <w:lang w:val="en-IN" w:eastAsia="en-IN"/>
        </w:rPr>
        <w:t xml:space="preserve">Since the demands of the value-added warehouse and distribution services are gaining momentum, therefore, </w:t>
      </w:r>
      <w:r w:rsidRPr="00437F0D">
        <w:rPr>
          <w:rFonts w:ascii="Times New Roman" w:hAnsi="Times New Roman" w:cs="Times New Roman"/>
          <w:i/>
          <w:sz w:val="24"/>
          <w:szCs w:val="24"/>
        </w:rPr>
        <w:t>Warehouse</w:t>
      </w:r>
      <w:r w:rsidRPr="00437F0D">
        <w:rPr>
          <w:rFonts w:ascii="Times New Roman" w:hAnsi="Times New Roman" w:cs="Times New Roman"/>
          <w:i/>
          <w:sz w:val="24"/>
          <w:szCs w:val="24"/>
          <w:shd w:val="clear" w:color="auto" w:fill="FFFFFF"/>
          <w:lang w:val="en-IN" w:eastAsia="en-IN"/>
        </w:rPr>
        <w:t xml:space="preserve"> Construction Shop</w:t>
      </w:r>
      <w:r w:rsidRPr="00437F0D">
        <w:rPr>
          <w:rFonts w:ascii="Times New Roman" w:hAnsi="Times New Roman" w:cs="Times New Roman"/>
          <w:sz w:val="24"/>
          <w:szCs w:val="24"/>
          <w:shd w:val="clear" w:color="auto" w:fill="FFFFFF"/>
          <w:lang w:val="en-IN" w:eastAsia="en-IN"/>
        </w:rPr>
        <w:t xml:space="preserve"> would follow the path of value-added warehousing services so that it would ensure product customisation and delivery compliance to accentuate the serviceability offered on the behalf of the company. Therefore, the product and services would be designed in a way to cater to the diverse needs of the customers inducing high quality to the services delivered.</w:t>
      </w:r>
    </w:p>
    <w:p w14:paraId="232888AF" w14:textId="77777777" w:rsidR="0058055A" w:rsidRDefault="0058055A" w:rsidP="00437F0D">
      <w:pPr>
        <w:spacing w:line="360" w:lineRule="auto"/>
        <w:jc w:val="both"/>
        <w:rPr>
          <w:rFonts w:ascii="Times New Roman" w:hAnsi="Times New Roman" w:cs="Times New Roman"/>
          <w:i/>
          <w:sz w:val="24"/>
          <w:szCs w:val="24"/>
          <w:u w:val="single"/>
          <w:shd w:val="clear" w:color="auto" w:fill="FFFFFF"/>
          <w:lang w:val="en-IN" w:eastAsia="en-IN"/>
        </w:rPr>
      </w:pPr>
    </w:p>
    <w:p w14:paraId="2BA89E28" w14:textId="40128FEF" w:rsidR="009B3405" w:rsidRPr="00437F0D" w:rsidRDefault="009B3405" w:rsidP="0058055A">
      <w:pPr>
        <w:spacing w:line="360" w:lineRule="auto"/>
        <w:ind w:firstLine="720"/>
        <w:jc w:val="both"/>
        <w:rPr>
          <w:rFonts w:ascii="Times New Roman" w:hAnsi="Times New Roman" w:cs="Times New Roman"/>
          <w:i/>
          <w:sz w:val="24"/>
          <w:szCs w:val="24"/>
          <w:u w:val="single"/>
          <w:shd w:val="clear" w:color="auto" w:fill="FFFFFF"/>
          <w:lang w:val="en-IN" w:eastAsia="en-IN"/>
        </w:rPr>
      </w:pPr>
      <w:r w:rsidRPr="00437F0D">
        <w:rPr>
          <w:rFonts w:ascii="Times New Roman" w:hAnsi="Times New Roman" w:cs="Times New Roman"/>
          <w:i/>
          <w:sz w:val="24"/>
          <w:szCs w:val="24"/>
          <w:u w:val="single"/>
          <w:shd w:val="clear" w:color="auto" w:fill="FFFFFF"/>
          <w:lang w:val="en-IN" w:eastAsia="en-IN"/>
        </w:rPr>
        <w:lastRenderedPageBreak/>
        <w:t>Price</w:t>
      </w:r>
    </w:p>
    <w:p w14:paraId="7EC837D9" w14:textId="77777777" w:rsidR="009B3405" w:rsidRPr="00437F0D" w:rsidRDefault="009B3405" w:rsidP="0058055A">
      <w:pPr>
        <w:spacing w:line="360" w:lineRule="auto"/>
        <w:ind w:firstLine="720"/>
        <w:jc w:val="both"/>
        <w:rPr>
          <w:rFonts w:ascii="Times New Roman" w:hAnsi="Times New Roman" w:cs="Times New Roman"/>
          <w:sz w:val="24"/>
          <w:szCs w:val="24"/>
          <w:shd w:val="clear" w:color="auto" w:fill="FFFFFF"/>
          <w:lang w:val="en-IN" w:eastAsia="en-IN"/>
        </w:rPr>
      </w:pPr>
      <w:r w:rsidRPr="00437F0D">
        <w:rPr>
          <w:rFonts w:ascii="Times New Roman" w:hAnsi="Times New Roman" w:cs="Times New Roman"/>
          <w:sz w:val="24"/>
          <w:szCs w:val="24"/>
          <w:shd w:val="clear" w:color="auto" w:fill="FFFFFF"/>
          <w:lang w:val="en-IN" w:eastAsia="en-IN"/>
        </w:rPr>
        <w:t xml:space="preserve">The pricing strategy would be kept at a low range because of the high competition in the market. Hence, if premium prices are set then there are scopes that the company might face losses. Therefore, to attract the initial market sales and broader market recognition with affordable service protocols, the pricing of warehousing services of </w:t>
      </w:r>
      <w:r w:rsidRPr="00437F0D">
        <w:rPr>
          <w:rFonts w:ascii="Times New Roman" w:hAnsi="Times New Roman" w:cs="Times New Roman"/>
          <w:i/>
          <w:sz w:val="24"/>
          <w:szCs w:val="24"/>
        </w:rPr>
        <w:t>Warehouse</w:t>
      </w:r>
      <w:r w:rsidRPr="00437F0D">
        <w:rPr>
          <w:rFonts w:ascii="Times New Roman" w:hAnsi="Times New Roman" w:cs="Times New Roman"/>
          <w:i/>
          <w:sz w:val="24"/>
          <w:szCs w:val="24"/>
          <w:shd w:val="clear" w:color="auto" w:fill="FFFFFF"/>
          <w:lang w:val="en-IN" w:eastAsia="en-IN"/>
        </w:rPr>
        <w:t xml:space="preserve"> Construction Shop </w:t>
      </w:r>
      <w:r w:rsidRPr="00437F0D">
        <w:rPr>
          <w:rFonts w:ascii="Times New Roman" w:hAnsi="Times New Roman" w:cs="Times New Roman"/>
          <w:sz w:val="24"/>
          <w:szCs w:val="24"/>
          <w:shd w:val="clear" w:color="auto" w:fill="FFFFFF"/>
          <w:lang w:val="en-IN" w:eastAsia="en-IN"/>
        </w:rPr>
        <w:t>would be low.</w:t>
      </w:r>
    </w:p>
    <w:p w14:paraId="62137F6F" w14:textId="77777777" w:rsidR="009B3405" w:rsidRPr="00437F0D" w:rsidRDefault="009B3405" w:rsidP="0058055A">
      <w:pPr>
        <w:spacing w:line="360" w:lineRule="auto"/>
        <w:ind w:firstLine="720"/>
        <w:jc w:val="both"/>
        <w:rPr>
          <w:rFonts w:ascii="Times New Roman" w:hAnsi="Times New Roman" w:cs="Times New Roman"/>
          <w:i/>
          <w:sz w:val="24"/>
          <w:szCs w:val="24"/>
          <w:u w:val="single"/>
          <w:shd w:val="clear" w:color="auto" w:fill="FFFFFF"/>
          <w:lang w:val="en-IN" w:eastAsia="en-IN"/>
        </w:rPr>
      </w:pPr>
      <w:r w:rsidRPr="00437F0D">
        <w:rPr>
          <w:rFonts w:ascii="Times New Roman" w:hAnsi="Times New Roman" w:cs="Times New Roman"/>
          <w:i/>
          <w:sz w:val="24"/>
          <w:szCs w:val="24"/>
          <w:u w:val="single"/>
          <w:shd w:val="clear" w:color="auto" w:fill="FFFFFF"/>
          <w:lang w:val="en-IN" w:eastAsia="en-IN"/>
        </w:rPr>
        <w:t>Place</w:t>
      </w:r>
    </w:p>
    <w:p w14:paraId="210CAC0E" w14:textId="77777777" w:rsidR="009B3405" w:rsidRPr="00437F0D" w:rsidRDefault="009B3405" w:rsidP="0058055A">
      <w:pPr>
        <w:spacing w:line="360" w:lineRule="auto"/>
        <w:ind w:firstLine="720"/>
        <w:jc w:val="both"/>
        <w:rPr>
          <w:rFonts w:ascii="Times New Roman" w:hAnsi="Times New Roman" w:cs="Times New Roman"/>
          <w:sz w:val="24"/>
          <w:szCs w:val="24"/>
          <w:shd w:val="clear" w:color="auto" w:fill="FFFFFF"/>
          <w:lang w:val="en-IN" w:eastAsia="en-IN"/>
        </w:rPr>
      </w:pPr>
      <w:r w:rsidRPr="00437F0D">
        <w:rPr>
          <w:rFonts w:ascii="Times New Roman" w:hAnsi="Times New Roman" w:cs="Times New Roman"/>
          <w:sz w:val="24"/>
          <w:szCs w:val="24"/>
          <w:shd w:val="clear" w:color="auto" w:fill="FFFFFF"/>
          <w:lang w:val="en-IN" w:eastAsia="en-IN"/>
        </w:rPr>
        <w:t>With the rise of the eCommerce coupled with digitalisation, computational logistics, and automation, the global warehousing dynamics have transformed (</w:t>
      </w:r>
      <w:proofErr w:type="spellStart"/>
      <w:r w:rsidRPr="00437F0D">
        <w:rPr>
          <w:rFonts w:ascii="Times New Roman" w:hAnsi="Times New Roman" w:cs="Times New Roman"/>
          <w:sz w:val="24"/>
          <w:szCs w:val="24"/>
        </w:rPr>
        <w:t>globenewswire</w:t>
      </w:r>
      <w:proofErr w:type="spellEnd"/>
      <w:r w:rsidRPr="00437F0D">
        <w:rPr>
          <w:rFonts w:ascii="Times New Roman" w:hAnsi="Times New Roman" w:cs="Times New Roman"/>
          <w:sz w:val="24"/>
          <w:szCs w:val="24"/>
        </w:rPr>
        <w:t>, 2020</w:t>
      </w:r>
      <w:r w:rsidRPr="00437F0D">
        <w:rPr>
          <w:rFonts w:ascii="Times New Roman" w:hAnsi="Times New Roman" w:cs="Times New Roman"/>
          <w:sz w:val="24"/>
          <w:szCs w:val="24"/>
          <w:shd w:val="clear" w:color="auto" w:fill="FFFFFF"/>
          <w:lang w:val="en-IN" w:eastAsia="en-IN"/>
        </w:rPr>
        <w:t xml:space="preserve">). Therefore, the physical outlets of the company </w:t>
      </w:r>
      <w:r w:rsidRPr="00437F0D">
        <w:rPr>
          <w:rFonts w:ascii="Times New Roman" w:hAnsi="Times New Roman" w:cs="Times New Roman"/>
          <w:i/>
          <w:sz w:val="24"/>
          <w:szCs w:val="24"/>
        </w:rPr>
        <w:t>Warehouse</w:t>
      </w:r>
      <w:r w:rsidRPr="00437F0D">
        <w:rPr>
          <w:rFonts w:ascii="Times New Roman" w:hAnsi="Times New Roman" w:cs="Times New Roman"/>
          <w:i/>
          <w:sz w:val="24"/>
          <w:szCs w:val="24"/>
          <w:shd w:val="clear" w:color="auto" w:fill="FFFFFF"/>
          <w:lang w:val="en-IN" w:eastAsia="en-IN"/>
        </w:rPr>
        <w:t xml:space="preserve"> Construction Shop</w:t>
      </w:r>
      <w:r w:rsidRPr="00437F0D">
        <w:rPr>
          <w:rFonts w:ascii="Times New Roman" w:hAnsi="Times New Roman" w:cs="Times New Roman"/>
          <w:sz w:val="24"/>
          <w:szCs w:val="24"/>
          <w:shd w:val="clear" w:color="auto" w:fill="FFFFFF"/>
          <w:lang w:val="en-IN" w:eastAsia="en-IN"/>
        </w:rPr>
        <w:t xml:space="preserve"> would be designed with modern infrastructure facilities to accommodate diverse product inventories and services dimensions. Therefore, the warehouse would be built in a place where the prescribed criteria would be fulfilled and could forge a connection with the prospective customers’ feasibly. However, e-retailing would also be an instrumental option to make deals and purchases over the virtual medium.</w:t>
      </w:r>
    </w:p>
    <w:p w14:paraId="7E3149AF" w14:textId="77777777" w:rsidR="009B3405" w:rsidRPr="00437F0D" w:rsidRDefault="009B3405" w:rsidP="0058055A">
      <w:pPr>
        <w:spacing w:line="360" w:lineRule="auto"/>
        <w:ind w:firstLine="720"/>
        <w:jc w:val="both"/>
        <w:rPr>
          <w:rFonts w:ascii="Times New Roman" w:hAnsi="Times New Roman" w:cs="Times New Roman"/>
          <w:i/>
          <w:sz w:val="24"/>
          <w:szCs w:val="24"/>
          <w:u w:val="single"/>
          <w:shd w:val="clear" w:color="auto" w:fill="FFFFFF"/>
          <w:lang w:val="en-IN" w:eastAsia="en-IN"/>
        </w:rPr>
      </w:pPr>
      <w:r w:rsidRPr="00437F0D">
        <w:rPr>
          <w:rFonts w:ascii="Times New Roman" w:hAnsi="Times New Roman" w:cs="Times New Roman"/>
          <w:i/>
          <w:sz w:val="24"/>
          <w:szCs w:val="24"/>
          <w:u w:val="single"/>
          <w:shd w:val="clear" w:color="auto" w:fill="FFFFFF"/>
          <w:lang w:val="en-IN" w:eastAsia="en-IN"/>
        </w:rPr>
        <w:t>Promotion</w:t>
      </w:r>
    </w:p>
    <w:p w14:paraId="2DE50931" w14:textId="7DF2B23F" w:rsidR="00F32418" w:rsidRPr="00437F0D" w:rsidRDefault="009B3405" w:rsidP="0058055A">
      <w:pPr>
        <w:spacing w:line="360" w:lineRule="auto"/>
        <w:ind w:firstLine="720"/>
        <w:jc w:val="both"/>
        <w:rPr>
          <w:rFonts w:ascii="Times New Roman" w:hAnsi="Times New Roman" w:cs="Times New Roman"/>
          <w:sz w:val="36"/>
          <w:szCs w:val="36"/>
        </w:rPr>
      </w:pPr>
      <w:r w:rsidRPr="00437F0D">
        <w:rPr>
          <w:rFonts w:ascii="Times New Roman" w:hAnsi="Times New Roman" w:cs="Times New Roman"/>
          <w:sz w:val="24"/>
          <w:szCs w:val="24"/>
          <w:shd w:val="clear" w:color="auto" w:fill="FFFFFF"/>
          <w:lang w:val="en-IN" w:eastAsia="en-IN"/>
        </w:rPr>
        <w:t xml:space="preserve">As </w:t>
      </w:r>
      <w:proofErr w:type="spellStart"/>
      <w:r w:rsidRPr="00437F0D">
        <w:rPr>
          <w:rFonts w:ascii="Times New Roman" w:hAnsi="Times New Roman" w:cs="Times New Roman"/>
          <w:sz w:val="24"/>
          <w:szCs w:val="24"/>
          <w:shd w:val="clear" w:color="auto" w:fill="FFFFFF"/>
        </w:rPr>
        <w:t>Vinerean</w:t>
      </w:r>
      <w:proofErr w:type="spellEnd"/>
      <w:r w:rsidRPr="00437F0D">
        <w:rPr>
          <w:rFonts w:ascii="Times New Roman" w:hAnsi="Times New Roman" w:cs="Times New Roman"/>
          <w:sz w:val="24"/>
          <w:szCs w:val="24"/>
          <w:shd w:val="clear" w:color="auto" w:fill="FFFFFF"/>
        </w:rPr>
        <w:t xml:space="preserve"> </w:t>
      </w:r>
      <w:r w:rsidRPr="00437F0D">
        <w:rPr>
          <w:rFonts w:ascii="Times New Roman" w:hAnsi="Times New Roman" w:cs="Times New Roman"/>
          <w:sz w:val="24"/>
          <w:szCs w:val="24"/>
          <w:shd w:val="clear" w:color="auto" w:fill="FFFFFF"/>
          <w:lang w:val="en-IN" w:eastAsia="en-IN"/>
        </w:rPr>
        <w:t>(</w:t>
      </w:r>
      <w:r w:rsidRPr="00437F0D">
        <w:rPr>
          <w:rFonts w:ascii="Times New Roman" w:hAnsi="Times New Roman" w:cs="Times New Roman"/>
          <w:sz w:val="24"/>
          <w:szCs w:val="24"/>
          <w:shd w:val="clear" w:color="auto" w:fill="FFFFFF"/>
        </w:rPr>
        <w:t>2017</w:t>
      </w:r>
      <w:r w:rsidRPr="00437F0D">
        <w:rPr>
          <w:rFonts w:ascii="Times New Roman" w:hAnsi="Times New Roman" w:cs="Times New Roman"/>
          <w:sz w:val="24"/>
          <w:szCs w:val="24"/>
          <w:shd w:val="clear" w:color="auto" w:fill="FFFFFF"/>
          <w:lang w:val="en-IN" w:eastAsia="en-IN"/>
        </w:rPr>
        <w:t>) observes, social media marketing and digital promotion are being considered as an imperative for a business enterprise now to obtain the attention of the wide spectrum of consumers, promotions carried through digital mediums are ought to create better impressions. Therefore, with the help of user-generated-content including info-graphics promotional customised advertisements could be circulated across all the popular digital channels like YouTube, social media handles, and through the official websites of the company to reach the information about the launching of the new construction warehousing services.</w:t>
      </w:r>
    </w:p>
    <w:p w14:paraId="4CE4D141" w14:textId="77777777" w:rsidR="009B3405" w:rsidRPr="00437F0D" w:rsidRDefault="009B3405" w:rsidP="0058055A">
      <w:pPr>
        <w:spacing w:line="360" w:lineRule="auto"/>
        <w:ind w:firstLine="720"/>
        <w:jc w:val="both"/>
        <w:rPr>
          <w:rFonts w:ascii="Times New Roman" w:hAnsi="Times New Roman" w:cs="Times New Roman"/>
          <w:i/>
          <w:sz w:val="24"/>
          <w:szCs w:val="24"/>
          <w:u w:val="single"/>
          <w:shd w:val="clear" w:color="auto" w:fill="FFFFFF"/>
          <w:lang w:val="en-IN" w:eastAsia="en-IN"/>
        </w:rPr>
      </w:pPr>
      <w:r w:rsidRPr="00437F0D">
        <w:rPr>
          <w:rFonts w:ascii="Times New Roman" w:hAnsi="Times New Roman" w:cs="Times New Roman"/>
          <w:i/>
          <w:sz w:val="24"/>
          <w:szCs w:val="24"/>
          <w:u w:val="single"/>
          <w:shd w:val="clear" w:color="auto" w:fill="FFFFFF"/>
          <w:lang w:val="en-IN" w:eastAsia="en-IN"/>
        </w:rPr>
        <w:t>Process</w:t>
      </w:r>
    </w:p>
    <w:p w14:paraId="013C7625" w14:textId="77777777" w:rsidR="009B3405" w:rsidRPr="00437F0D" w:rsidRDefault="009B3405" w:rsidP="0058055A">
      <w:pPr>
        <w:spacing w:line="360" w:lineRule="auto"/>
        <w:ind w:firstLine="720"/>
        <w:jc w:val="both"/>
        <w:rPr>
          <w:rFonts w:ascii="Times New Roman" w:hAnsi="Times New Roman" w:cs="Times New Roman"/>
          <w:sz w:val="24"/>
          <w:szCs w:val="24"/>
          <w:shd w:val="clear" w:color="auto" w:fill="FFFFFF"/>
          <w:lang w:val="en-IN" w:eastAsia="en-IN"/>
        </w:rPr>
      </w:pPr>
      <w:r w:rsidRPr="00437F0D">
        <w:rPr>
          <w:rFonts w:ascii="Times New Roman" w:hAnsi="Times New Roman" w:cs="Times New Roman"/>
          <w:sz w:val="24"/>
          <w:szCs w:val="24"/>
          <w:shd w:val="clear" w:color="auto" w:fill="FFFFFF"/>
          <w:lang w:val="en-IN" w:eastAsia="en-IN"/>
        </w:rPr>
        <w:t xml:space="preserve">The overall process of the warehouse mechanisms of the company would be imbued with advanced logistics from outsourcing to delivery to ensure optimised process capabilities. Moreover, product inspection, </w:t>
      </w:r>
      <w:proofErr w:type="spellStart"/>
      <w:r w:rsidRPr="00437F0D">
        <w:rPr>
          <w:rFonts w:ascii="Times New Roman" w:hAnsi="Times New Roman" w:cs="Times New Roman"/>
          <w:sz w:val="24"/>
          <w:szCs w:val="24"/>
          <w:shd w:val="clear" w:color="auto" w:fill="FFFFFF"/>
          <w:lang w:val="en-IN" w:eastAsia="en-IN"/>
        </w:rPr>
        <w:t>labeling</w:t>
      </w:r>
      <w:proofErr w:type="spellEnd"/>
      <w:r w:rsidRPr="00437F0D">
        <w:rPr>
          <w:rFonts w:ascii="Times New Roman" w:hAnsi="Times New Roman" w:cs="Times New Roman"/>
          <w:sz w:val="24"/>
          <w:szCs w:val="24"/>
          <w:shd w:val="clear" w:color="auto" w:fill="FFFFFF"/>
          <w:lang w:val="en-IN" w:eastAsia="en-IN"/>
        </w:rPr>
        <w:t>, and recycling would be diligently followed to incorporate sustainable operative functionalities.</w:t>
      </w:r>
    </w:p>
    <w:p w14:paraId="078D2084" w14:textId="77777777" w:rsidR="009B3405" w:rsidRPr="00437F0D" w:rsidRDefault="009B3405" w:rsidP="0058055A">
      <w:pPr>
        <w:spacing w:line="360" w:lineRule="auto"/>
        <w:ind w:firstLine="720"/>
        <w:jc w:val="both"/>
        <w:rPr>
          <w:rFonts w:ascii="Times New Roman" w:hAnsi="Times New Roman" w:cs="Times New Roman"/>
          <w:i/>
          <w:sz w:val="24"/>
          <w:szCs w:val="24"/>
          <w:u w:val="single"/>
          <w:shd w:val="clear" w:color="auto" w:fill="FFFFFF"/>
          <w:lang w:val="en-IN" w:eastAsia="en-IN"/>
        </w:rPr>
      </w:pPr>
      <w:r w:rsidRPr="00437F0D">
        <w:rPr>
          <w:rFonts w:ascii="Times New Roman" w:hAnsi="Times New Roman" w:cs="Times New Roman"/>
          <w:i/>
          <w:sz w:val="24"/>
          <w:szCs w:val="24"/>
          <w:u w:val="single"/>
          <w:shd w:val="clear" w:color="auto" w:fill="FFFFFF"/>
          <w:lang w:val="en-IN" w:eastAsia="en-IN"/>
        </w:rPr>
        <w:t>People</w:t>
      </w:r>
    </w:p>
    <w:p w14:paraId="4C252ED6" w14:textId="77777777" w:rsidR="009B3405" w:rsidRPr="00437F0D" w:rsidRDefault="009B3405" w:rsidP="0058055A">
      <w:pPr>
        <w:spacing w:line="360" w:lineRule="auto"/>
        <w:ind w:firstLine="720"/>
        <w:jc w:val="both"/>
        <w:rPr>
          <w:rFonts w:ascii="Times New Roman" w:hAnsi="Times New Roman" w:cs="Times New Roman"/>
          <w:sz w:val="24"/>
          <w:szCs w:val="24"/>
          <w:shd w:val="clear" w:color="auto" w:fill="FFFFFF"/>
          <w:lang w:val="en-IN" w:eastAsia="en-IN"/>
        </w:rPr>
      </w:pPr>
      <w:r w:rsidRPr="00437F0D">
        <w:rPr>
          <w:rFonts w:ascii="Times New Roman" w:hAnsi="Times New Roman" w:cs="Times New Roman"/>
          <w:sz w:val="24"/>
          <w:szCs w:val="24"/>
          <w:shd w:val="clear" w:color="auto" w:fill="FFFFFF"/>
          <w:lang w:val="en-IN" w:eastAsia="en-IN"/>
        </w:rPr>
        <w:t xml:space="preserve">The eligible and potent human skill would be recruited to make a proficient and strong workforce wherein the employees would be trained into the workings of the warehousing </w:t>
      </w:r>
      <w:r w:rsidRPr="00437F0D">
        <w:rPr>
          <w:rFonts w:ascii="Times New Roman" w:hAnsi="Times New Roman" w:cs="Times New Roman"/>
          <w:sz w:val="24"/>
          <w:szCs w:val="24"/>
          <w:shd w:val="clear" w:color="auto" w:fill="FFFFFF"/>
          <w:lang w:val="en-IN" w:eastAsia="en-IN"/>
        </w:rPr>
        <w:lastRenderedPageBreak/>
        <w:t>operations to make them professionally capable to handle all sorts of functions, demands, and problems in the company along with delivering reliable online services.</w:t>
      </w:r>
    </w:p>
    <w:p w14:paraId="4982A6A3" w14:textId="77777777" w:rsidR="009B3405" w:rsidRPr="00437F0D" w:rsidRDefault="009B3405" w:rsidP="0058055A">
      <w:pPr>
        <w:spacing w:line="360" w:lineRule="auto"/>
        <w:ind w:firstLine="720"/>
        <w:jc w:val="both"/>
        <w:rPr>
          <w:rFonts w:ascii="Times New Roman" w:hAnsi="Times New Roman" w:cs="Times New Roman"/>
          <w:i/>
          <w:sz w:val="24"/>
          <w:szCs w:val="24"/>
          <w:u w:val="single"/>
          <w:shd w:val="clear" w:color="auto" w:fill="FFFFFF"/>
          <w:lang w:val="en-IN" w:eastAsia="en-IN"/>
        </w:rPr>
      </w:pPr>
      <w:r w:rsidRPr="00437F0D">
        <w:rPr>
          <w:rFonts w:ascii="Times New Roman" w:hAnsi="Times New Roman" w:cs="Times New Roman"/>
          <w:i/>
          <w:sz w:val="24"/>
          <w:szCs w:val="24"/>
          <w:u w:val="single"/>
          <w:shd w:val="clear" w:color="auto" w:fill="FFFFFF"/>
          <w:lang w:val="en-IN" w:eastAsia="en-IN"/>
        </w:rPr>
        <w:t>Physical evidence</w:t>
      </w:r>
    </w:p>
    <w:p w14:paraId="343FAA1C" w14:textId="684E94AE" w:rsidR="009B3405" w:rsidRPr="00437F0D" w:rsidRDefault="009B3405" w:rsidP="0058055A">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The physical evidence of the company would prevail in the form of the online sales channels and brick-and-mortar warehouse in the prominent site of the UK.</w:t>
      </w:r>
    </w:p>
    <w:p w14:paraId="29AAC92E" w14:textId="77777777" w:rsidR="00C27754" w:rsidRPr="00437F0D" w:rsidRDefault="00C27754" w:rsidP="00437F0D">
      <w:pPr>
        <w:spacing w:line="360" w:lineRule="auto"/>
        <w:jc w:val="both"/>
        <w:rPr>
          <w:rFonts w:ascii="Times New Roman" w:hAnsi="Times New Roman" w:cs="Times New Roman"/>
          <w:sz w:val="24"/>
          <w:szCs w:val="24"/>
        </w:rPr>
      </w:pPr>
    </w:p>
    <w:p w14:paraId="1FD459E0" w14:textId="651078A4" w:rsidR="00C27754" w:rsidRDefault="009B3405" w:rsidP="0058055A">
      <w:pPr>
        <w:pStyle w:val="danu2"/>
      </w:pPr>
      <w:bookmarkStart w:id="43" w:name="_Toc47570135"/>
      <w:bookmarkStart w:id="44" w:name="_Toc49716661"/>
      <w:r w:rsidRPr="00437F0D">
        <w:t>2.2 STP</w:t>
      </w:r>
      <w:bookmarkEnd w:id="43"/>
      <w:bookmarkEnd w:id="44"/>
    </w:p>
    <w:p w14:paraId="43F107F7" w14:textId="77777777" w:rsidR="0058055A" w:rsidRPr="00437F0D" w:rsidRDefault="0058055A" w:rsidP="0058055A">
      <w:pPr>
        <w:pStyle w:val="danu2"/>
      </w:pPr>
    </w:p>
    <w:p w14:paraId="53882624" w14:textId="77777777" w:rsidR="009B3405" w:rsidRPr="00437F0D" w:rsidRDefault="009B3405" w:rsidP="0058055A">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The STP model has been used to meticulously deal with the marketing propositions. As per the statement of (</w:t>
      </w:r>
      <w:proofErr w:type="spellStart"/>
      <w:r w:rsidRPr="00437F0D">
        <w:rPr>
          <w:rFonts w:ascii="Times New Roman" w:hAnsi="Times New Roman" w:cs="Times New Roman"/>
          <w:sz w:val="24"/>
          <w:szCs w:val="24"/>
          <w:shd w:val="clear" w:color="auto" w:fill="FFFFFF"/>
        </w:rPr>
        <w:t>Jayakrishnan</w:t>
      </w:r>
      <w:proofErr w:type="spellEnd"/>
      <w:r w:rsidRPr="00437F0D">
        <w:rPr>
          <w:rFonts w:ascii="Times New Roman" w:hAnsi="Times New Roman" w:cs="Times New Roman"/>
          <w:sz w:val="24"/>
          <w:szCs w:val="24"/>
          <w:shd w:val="clear" w:color="auto" w:fill="FFFFFF"/>
        </w:rPr>
        <w:t>, 2013</w:t>
      </w:r>
      <w:r w:rsidRPr="00437F0D">
        <w:rPr>
          <w:rFonts w:ascii="Times New Roman" w:hAnsi="Times New Roman" w:cs="Times New Roman"/>
          <w:sz w:val="24"/>
          <w:szCs w:val="24"/>
        </w:rPr>
        <w:t xml:space="preserve">), the three-step process of materializing the marketing activities for the target pre-defined clients, enables the marketing team of an </w:t>
      </w:r>
      <w:proofErr w:type="spellStart"/>
      <w:r w:rsidRPr="00437F0D">
        <w:rPr>
          <w:rFonts w:ascii="Times New Roman" w:hAnsi="Times New Roman" w:cs="Times New Roman"/>
          <w:sz w:val="24"/>
          <w:szCs w:val="24"/>
        </w:rPr>
        <w:t>organisation</w:t>
      </w:r>
      <w:proofErr w:type="spellEnd"/>
      <w:r w:rsidRPr="00437F0D">
        <w:rPr>
          <w:rFonts w:ascii="Times New Roman" w:hAnsi="Times New Roman" w:cs="Times New Roman"/>
          <w:sz w:val="24"/>
          <w:szCs w:val="24"/>
        </w:rPr>
        <w:t xml:space="preserve"> to deliver </w:t>
      </w:r>
      <w:proofErr w:type="spellStart"/>
      <w:r w:rsidRPr="00437F0D">
        <w:rPr>
          <w:rFonts w:ascii="Times New Roman" w:hAnsi="Times New Roman" w:cs="Times New Roman"/>
          <w:sz w:val="24"/>
          <w:szCs w:val="24"/>
        </w:rPr>
        <w:t>customised</w:t>
      </w:r>
      <w:proofErr w:type="spellEnd"/>
      <w:r w:rsidRPr="00437F0D">
        <w:rPr>
          <w:rFonts w:ascii="Times New Roman" w:hAnsi="Times New Roman" w:cs="Times New Roman"/>
          <w:sz w:val="24"/>
          <w:szCs w:val="24"/>
        </w:rPr>
        <w:t xml:space="preserve"> services to the increase the serviceability of the product offered and engage with the audience effectively. Therefore, the marketing plan for the company concerned here has been supported by the STP strategies as enunciated below. </w:t>
      </w:r>
    </w:p>
    <w:p w14:paraId="292C1DDA" w14:textId="77777777" w:rsidR="009B3405" w:rsidRPr="00437F0D" w:rsidRDefault="009B3405" w:rsidP="0058055A">
      <w:pPr>
        <w:spacing w:line="360" w:lineRule="auto"/>
        <w:ind w:firstLine="720"/>
        <w:jc w:val="both"/>
        <w:rPr>
          <w:rFonts w:ascii="Times New Roman" w:hAnsi="Times New Roman" w:cs="Times New Roman"/>
          <w:i/>
          <w:sz w:val="24"/>
          <w:szCs w:val="24"/>
          <w:u w:val="single"/>
        </w:rPr>
      </w:pPr>
      <w:r w:rsidRPr="00437F0D">
        <w:rPr>
          <w:rFonts w:ascii="Times New Roman" w:hAnsi="Times New Roman" w:cs="Times New Roman"/>
          <w:i/>
          <w:sz w:val="24"/>
          <w:szCs w:val="24"/>
          <w:u w:val="single"/>
        </w:rPr>
        <w:t>Segmentation</w:t>
      </w:r>
    </w:p>
    <w:p w14:paraId="31C3E862" w14:textId="62AD23DB" w:rsidR="00F32418" w:rsidRPr="00437F0D" w:rsidRDefault="009B3405" w:rsidP="0058055A">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 xml:space="preserve">The geographic segmentation would be the UK for the company while the demographic segmentation would include occupation and business owners relating to the construction industry irrespective of age, gender, and economic stability along with </w:t>
      </w:r>
      <w:proofErr w:type="spellStart"/>
      <w:r w:rsidRPr="00437F0D">
        <w:rPr>
          <w:rFonts w:ascii="Times New Roman" w:hAnsi="Times New Roman" w:cs="Times New Roman"/>
          <w:sz w:val="24"/>
          <w:szCs w:val="24"/>
        </w:rPr>
        <w:t>behavioural</w:t>
      </w:r>
      <w:proofErr w:type="spellEnd"/>
      <w:r w:rsidRPr="00437F0D">
        <w:rPr>
          <w:rFonts w:ascii="Times New Roman" w:hAnsi="Times New Roman" w:cs="Times New Roman"/>
          <w:sz w:val="24"/>
          <w:szCs w:val="24"/>
        </w:rPr>
        <w:t xml:space="preserve"> segmentation comprising clients who are more prone to online marketing and cost-sensitive.</w:t>
      </w:r>
    </w:p>
    <w:p w14:paraId="4AE72934" w14:textId="77777777" w:rsidR="009B3405" w:rsidRPr="00437F0D" w:rsidRDefault="009B3405" w:rsidP="0058055A">
      <w:pPr>
        <w:spacing w:line="360" w:lineRule="auto"/>
        <w:ind w:firstLine="720"/>
        <w:jc w:val="both"/>
        <w:rPr>
          <w:rFonts w:ascii="Times New Roman" w:hAnsi="Times New Roman" w:cs="Times New Roman"/>
          <w:i/>
          <w:sz w:val="24"/>
          <w:szCs w:val="24"/>
          <w:u w:val="single"/>
        </w:rPr>
      </w:pPr>
      <w:r w:rsidRPr="00437F0D">
        <w:rPr>
          <w:rFonts w:ascii="Times New Roman" w:hAnsi="Times New Roman" w:cs="Times New Roman"/>
          <w:i/>
          <w:sz w:val="24"/>
          <w:szCs w:val="24"/>
          <w:u w:val="single"/>
        </w:rPr>
        <w:t xml:space="preserve">Targeting </w:t>
      </w:r>
    </w:p>
    <w:p w14:paraId="212488C2" w14:textId="77777777" w:rsidR="009B3405" w:rsidRPr="00437F0D" w:rsidRDefault="009B3405" w:rsidP="0058055A">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 xml:space="preserve">The target market would include consumers willing to buy value-added warehousing services at an affordable range. </w:t>
      </w:r>
    </w:p>
    <w:p w14:paraId="119F3E4A" w14:textId="77777777" w:rsidR="009B3405" w:rsidRPr="00437F0D" w:rsidRDefault="009B3405" w:rsidP="0058055A">
      <w:pPr>
        <w:spacing w:line="360" w:lineRule="auto"/>
        <w:ind w:firstLine="720"/>
        <w:jc w:val="both"/>
        <w:rPr>
          <w:rFonts w:ascii="Times New Roman" w:hAnsi="Times New Roman" w:cs="Times New Roman"/>
          <w:i/>
          <w:sz w:val="24"/>
          <w:szCs w:val="24"/>
          <w:u w:val="single"/>
        </w:rPr>
      </w:pPr>
      <w:r w:rsidRPr="00437F0D">
        <w:rPr>
          <w:rFonts w:ascii="Times New Roman" w:hAnsi="Times New Roman" w:cs="Times New Roman"/>
          <w:i/>
          <w:sz w:val="24"/>
          <w:szCs w:val="24"/>
          <w:u w:val="single"/>
        </w:rPr>
        <w:t xml:space="preserve">Positioning </w:t>
      </w:r>
    </w:p>
    <w:p w14:paraId="25255F1F" w14:textId="5A527ECC" w:rsidR="009B3405" w:rsidRPr="00437F0D" w:rsidRDefault="009B3405" w:rsidP="0058055A">
      <w:pPr>
        <w:spacing w:line="360" w:lineRule="auto"/>
        <w:ind w:firstLine="720"/>
        <w:jc w:val="both"/>
        <w:rPr>
          <w:rFonts w:ascii="Times New Roman" w:hAnsi="Times New Roman" w:cs="Times New Roman"/>
          <w:sz w:val="24"/>
          <w:szCs w:val="24"/>
          <w:shd w:val="clear" w:color="auto" w:fill="FFFFFF"/>
          <w:lang w:val="en-IN" w:eastAsia="en-IN"/>
        </w:rPr>
      </w:pPr>
      <w:r w:rsidRPr="00437F0D">
        <w:rPr>
          <w:rFonts w:ascii="Times New Roman" w:hAnsi="Times New Roman" w:cs="Times New Roman"/>
          <w:sz w:val="24"/>
          <w:szCs w:val="24"/>
        </w:rPr>
        <w:t xml:space="preserve">Being a new company </w:t>
      </w:r>
      <w:r w:rsidRPr="00437F0D">
        <w:rPr>
          <w:rFonts w:ascii="Times New Roman" w:hAnsi="Times New Roman" w:cs="Times New Roman"/>
          <w:i/>
          <w:sz w:val="24"/>
          <w:szCs w:val="24"/>
        </w:rPr>
        <w:t>Warehouse</w:t>
      </w:r>
      <w:r w:rsidRPr="00437F0D">
        <w:rPr>
          <w:rFonts w:ascii="Times New Roman" w:hAnsi="Times New Roman" w:cs="Times New Roman"/>
          <w:i/>
          <w:sz w:val="24"/>
          <w:szCs w:val="24"/>
          <w:shd w:val="clear" w:color="auto" w:fill="FFFFFF"/>
          <w:lang w:val="en-IN" w:eastAsia="en-IN"/>
        </w:rPr>
        <w:t xml:space="preserve"> Construction Shop</w:t>
      </w:r>
      <w:r w:rsidRPr="00437F0D">
        <w:rPr>
          <w:rFonts w:ascii="Times New Roman" w:hAnsi="Times New Roman" w:cs="Times New Roman"/>
          <w:sz w:val="24"/>
          <w:szCs w:val="24"/>
          <w:shd w:val="clear" w:color="auto" w:fill="FFFFFF"/>
          <w:lang w:val="en-IN" w:eastAsia="en-IN"/>
        </w:rPr>
        <w:t xml:space="preserve"> would position its services with high quality and low prices to set up a firm initial presence in the warehousing market and attract their intended consumer's confidentiality and brand loyalty.</w:t>
      </w:r>
    </w:p>
    <w:p w14:paraId="25BEF19E" w14:textId="7A38FD01" w:rsidR="009B3405" w:rsidRPr="00437F0D" w:rsidRDefault="009B3405" w:rsidP="00437F0D">
      <w:pPr>
        <w:spacing w:line="360" w:lineRule="auto"/>
        <w:jc w:val="both"/>
        <w:rPr>
          <w:rFonts w:ascii="Times New Roman" w:hAnsi="Times New Roman" w:cs="Times New Roman"/>
        </w:rPr>
      </w:pPr>
    </w:p>
    <w:p w14:paraId="7BC15813" w14:textId="144061F4" w:rsidR="009B3405" w:rsidRPr="00437F0D" w:rsidRDefault="009B3405" w:rsidP="00437F0D">
      <w:pPr>
        <w:spacing w:line="360" w:lineRule="auto"/>
        <w:jc w:val="both"/>
        <w:rPr>
          <w:rFonts w:ascii="Times New Roman" w:hAnsi="Times New Roman" w:cs="Times New Roman"/>
        </w:rPr>
      </w:pPr>
    </w:p>
    <w:p w14:paraId="5AA3C37F" w14:textId="114257B6" w:rsidR="009B3405" w:rsidRPr="00437F0D" w:rsidRDefault="0058055A" w:rsidP="00437F0D">
      <w:pPr>
        <w:spacing w:line="360" w:lineRule="auto"/>
        <w:jc w:val="both"/>
        <w:rPr>
          <w:rFonts w:ascii="Times New Roman" w:hAnsi="Times New Roman" w:cs="Times New Roman"/>
        </w:rPr>
      </w:pPr>
      <w:r w:rsidRPr="00437F0D">
        <w:rPr>
          <w:rFonts w:ascii="Times New Roman" w:hAnsi="Times New Roman" w:cs="Times New Roman"/>
          <w:noProof/>
          <w:szCs w:val="24"/>
          <w:lang w:val="en-GB" w:eastAsia="en-GB"/>
        </w:rPr>
        <w:lastRenderedPageBreak/>
        <mc:AlternateContent>
          <mc:Choice Requires="wpg">
            <w:drawing>
              <wp:anchor distT="0" distB="0" distL="114300" distR="114300" simplePos="0" relativeHeight="251660288" behindDoc="0" locked="0" layoutInCell="1" allowOverlap="1" wp14:anchorId="6A65A97F" wp14:editId="56A56337">
                <wp:simplePos x="0" y="0"/>
                <wp:positionH relativeFrom="page">
                  <wp:align>center</wp:align>
                </wp:positionH>
                <wp:positionV relativeFrom="paragraph">
                  <wp:posOffset>-5715</wp:posOffset>
                </wp:positionV>
                <wp:extent cx="4963413" cy="3051959"/>
                <wp:effectExtent l="0" t="0" r="46990" b="53340"/>
                <wp:wrapNone/>
                <wp:docPr id="12" name="Group 12"/>
                <wp:cNvGraphicFramePr/>
                <a:graphic xmlns:a="http://schemas.openxmlformats.org/drawingml/2006/main">
                  <a:graphicData uri="http://schemas.microsoft.com/office/word/2010/wordprocessingGroup">
                    <wpg:wgp>
                      <wpg:cNvGrpSpPr/>
                      <wpg:grpSpPr>
                        <a:xfrm>
                          <a:off x="0" y="0"/>
                          <a:ext cx="4963413" cy="3051959"/>
                          <a:chOff x="1560" y="4680"/>
                          <a:chExt cx="9165" cy="5220"/>
                        </a:xfrm>
                        <a:gradFill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wpg:grpSpPr>
                      <wps:wsp>
                        <wps:cNvPr id="13" name="Rectangle 12"/>
                        <wps:cNvSpPr>
                          <a:spLocks noChangeArrowheads="1"/>
                        </wps:cNvSpPr>
                        <wps:spPr bwMode="auto">
                          <a:xfrm>
                            <a:off x="1560" y="4680"/>
                            <a:ext cx="9165" cy="5220"/>
                          </a:xfrm>
                          <a:prstGeom prst="rect">
                            <a:avLst/>
                          </a:prstGeom>
                          <a:solidFill>
                            <a:schemeClr val="accent2">
                              <a:lumMod val="40000"/>
                              <a:lumOff val="60000"/>
                            </a:schemeClr>
                          </a:solidFill>
                          <a:ln w="12700">
                            <a:solidFill>
                              <a:srgbClr val="666666"/>
                            </a:solidFill>
                            <a:miter lim="800000"/>
                            <a:headEnd/>
                            <a:tailEnd/>
                          </a:ln>
                          <a:effectLst>
                            <a:outerShdw dist="28398" dir="3806097" algn="ctr" rotWithShape="0">
                              <a:srgbClr val="7F7F7F">
                                <a:alpha val="50000"/>
                              </a:srgbClr>
                            </a:outerShdw>
                          </a:effectLst>
                        </wps:spPr>
                        <wps:bodyPr rot="0" vert="horz" wrap="square" anchor="t" anchorCtr="0" upright="1"/>
                      </wps:wsp>
                      <wps:wsp>
                        <wps:cNvPr id="14" name="AutoShape 13"/>
                        <wps:cNvCnPr>
                          <a:cxnSpLocks noChangeShapeType="1"/>
                        </wps:cNvCnPr>
                        <wps:spPr bwMode="auto">
                          <a:xfrm>
                            <a:off x="6150" y="5355"/>
                            <a:ext cx="30" cy="3885"/>
                          </a:xfrm>
                          <a:prstGeom prst="straightConnector1">
                            <a:avLst/>
                          </a:prstGeom>
                          <a:grpFill/>
                          <a:ln w="31750">
                            <a:solidFill>
                              <a:srgbClr val="000000"/>
                            </a:solidFill>
                            <a:round/>
                            <a:headEnd type="triangle"/>
                            <a:tailEnd type="triangle"/>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5" name="AutoShape 14"/>
                        <wps:cNvCnPr>
                          <a:cxnSpLocks noChangeShapeType="1"/>
                        </wps:cNvCnPr>
                        <wps:spPr bwMode="auto">
                          <a:xfrm flipV="1">
                            <a:off x="3780" y="7380"/>
                            <a:ext cx="4470" cy="30"/>
                          </a:xfrm>
                          <a:prstGeom prst="straightConnector1">
                            <a:avLst/>
                          </a:prstGeom>
                          <a:grpFill/>
                          <a:ln w="31750">
                            <a:solidFill>
                              <a:srgbClr val="000000"/>
                            </a:solidFill>
                            <a:round/>
                            <a:headEnd type="triangle"/>
                            <a:tailEnd type="triangle"/>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6" name="AutoShape 15"/>
                        <wps:cNvSpPr>
                          <a:spLocks noChangeArrowheads="1"/>
                        </wps:cNvSpPr>
                        <wps:spPr bwMode="auto">
                          <a:xfrm>
                            <a:off x="5400" y="4845"/>
                            <a:ext cx="1740" cy="510"/>
                          </a:xfrm>
                          <a:prstGeom prst="roundRect">
                            <a:avLst>
                              <a:gd name="adj" fmla="val 16667"/>
                            </a:avLst>
                          </a:prstGeom>
                          <a:grpFill/>
                          <a:ln w="12700">
                            <a:solidFill>
                              <a:srgbClr val="9BBB59"/>
                            </a:solidFill>
                            <a:round/>
                            <a:headEnd/>
                            <a:tailEnd/>
                          </a:ln>
                          <a:effectLst>
                            <a:outerShdw dist="28398" dir="3806097" algn="ctr" rotWithShape="0">
                              <a:srgbClr val="4E6128"/>
                            </a:outerShdw>
                          </a:effectLst>
                        </wps:spPr>
                        <wps:txbx>
                          <w:txbxContent>
                            <w:p w14:paraId="42CC017B" w14:textId="77777777" w:rsidR="00FC4859" w:rsidRDefault="00FC4859" w:rsidP="009B3405">
                              <w:pPr>
                                <w:jc w:val="center"/>
                                <w:rPr>
                                  <w:b/>
                                  <w:szCs w:val="24"/>
                                </w:rPr>
                              </w:pPr>
                              <w:r>
                                <w:rPr>
                                  <w:b/>
                                  <w:szCs w:val="24"/>
                                </w:rPr>
                                <w:t>High Quality</w:t>
                              </w:r>
                            </w:p>
                          </w:txbxContent>
                        </wps:txbx>
                        <wps:bodyPr rot="0" vert="horz" wrap="square" anchor="t" anchorCtr="0" upright="1"/>
                      </wps:wsp>
                      <wps:wsp>
                        <wps:cNvPr id="17" name="AutoShape 16"/>
                        <wps:cNvSpPr>
                          <a:spLocks noChangeArrowheads="1"/>
                        </wps:cNvSpPr>
                        <wps:spPr bwMode="auto">
                          <a:xfrm>
                            <a:off x="2250" y="7185"/>
                            <a:ext cx="1530" cy="510"/>
                          </a:xfrm>
                          <a:prstGeom prst="roundRect">
                            <a:avLst>
                              <a:gd name="adj" fmla="val 16667"/>
                            </a:avLst>
                          </a:prstGeom>
                          <a:grpFill/>
                          <a:ln w="12700">
                            <a:solidFill>
                              <a:srgbClr val="C0504D"/>
                            </a:solidFill>
                            <a:round/>
                            <a:headEnd/>
                            <a:tailEnd/>
                          </a:ln>
                          <a:effectLst>
                            <a:outerShdw dist="28398" dir="3806097" algn="ctr" rotWithShape="0">
                              <a:srgbClr val="622423"/>
                            </a:outerShdw>
                          </a:effectLst>
                        </wps:spPr>
                        <wps:txbx>
                          <w:txbxContent>
                            <w:p w14:paraId="67711EDA" w14:textId="77777777" w:rsidR="00FC4859" w:rsidRDefault="00FC4859" w:rsidP="009B3405">
                              <w:pPr>
                                <w:jc w:val="center"/>
                                <w:rPr>
                                  <w:b/>
                                  <w:szCs w:val="24"/>
                                </w:rPr>
                              </w:pPr>
                              <w:r>
                                <w:rPr>
                                  <w:b/>
                                  <w:szCs w:val="24"/>
                                </w:rPr>
                                <w:t>Low Price</w:t>
                              </w:r>
                            </w:p>
                            <w:p w14:paraId="79B9736C" w14:textId="77777777" w:rsidR="00FC4859" w:rsidRDefault="00FC4859" w:rsidP="009B3405">
                              <w:pPr>
                                <w:jc w:val="center"/>
                                <w:rPr>
                                  <w:b/>
                                  <w:szCs w:val="24"/>
                                </w:rPr>
                              </w:pPr>
                            </w:p>
                          </w:txbxContent>
                        </wps:txbx>
                        <wps:bodyPr rot="0" vert="horz" wrap="square" anchor="t" anchorCtr="0" upright="1"/>
                      </wps:wsp>
                      <wps:wsp>
                        <wps:cNvPr id="18" name="AutoShape 17"/>
                        <wps:cNvSpPr>
                          <a:spLocks noChangeArrowheads="1"/>
                        </wps:cNvSpPr>
                        <wps:spPr bwMode="auto">
                          <a:xfrm>
                            <a:off x="8250" y="7110"/>
                            <a:ext cx="1530" cy="510"/>
                          </a:xfrm>
                          <a:prstGeom prst="roundRect">
                            <a:avLst>
                              <a:gd name="adj" fmla="val 16667"/>
                            </a:avLst>
                          </a:prstGeom>
                          <a:grpFill/>
                          <a:ln w="12700">
                            <a:solidFill>
                              <a:srgbClr val="9BBB59"/>
                            </a:solidFill>
                            <a:round/>
                            <a:headEnd/>
                            <a:tailEnd/>
                          </a:ln>
                          <a:effectLst>
                            <a:outerShdw dist="28398" dir="3806097" algn="ctr" rotWithShape="0">
                              <a:srgbClr val="4E6128"/>
                            </a:outerShdw>
                          </a:effectLst>
                        </wps:spPr>
                        <wps:txbx>
                          <w:txbxContent>
                            <w:p w14:paraId="13F48FD9" w14:textId="77777777" w:rsidR="00FC4859" w:rsidRDefault="00FC4859" w:rsidP="009B3405">
                              <w:pPr>
                                <w:jc w:val="center"/>
                                <w:rPr>
                                  <w:b/>
                                  <w:szCs w:val="24"/>
                                </w:rPr>
                              </w:pPr>
                              <w:r>
                                <w:rPr>
                                  <w:b/>
                                  <w:szCs w:val="24"/>
                                </w:rPr>
                                <w:t>High Price</w:t>
                              </w:r>
                            </w:p>
                          </w:txbxContent>
                        </wps:txbx>
                        <wps:bodyPr rot="0" vert="horz" wrap="square" anchor="t" anchorCtr="0" upright="1"/>
                      </wps:wsp>
                      <wps:wsp>
                        <wps:cNvPr id="19" name="AutoShape 18"/>
                        <wps:cNvSpPr>
                          <a:spLocks noChangeArrowheads="1"/>
                        </wps:cNvSpPr>
                        <wps:spPr bwMode="auto">
                          <a:xfrm>
                            <a:off x="5400" y="9240"/>
                            <a:ext cx="1740" cy="510"/>
                          </a:xfrm>
                          <a:prstGeom prst="roundRect">
                            <a:avLst>
                              <a:gd name="adj" fmla="val 16667"/>
                            </a:avLst>
                          </a:prstGeom>
                          <a:grpFill/>
                          <a:ln w="12700">
                            <a:solidFill>
                              <a:srgbClr val="C0504D"/>
                            </a:solidFill>
                            <a:round/>
                            <a:headEnd/>
                            <a:tailEnd/>
                          </a:ln>
                          <a:effectLst>
                            <a:outerShdw dist="28398" dir="3806097" algn="ctr" rotWithShape="0">
                              <a:srgbClr val="622423"/>
                            </a:outerShdw>
                          </a:effectLst>
                        </wps:spPr>
                        <wps:txbx>
                          <w:txbxContent>
                            <w:p w14:paraId="1B505D28" w14:textId="77777777" w:rsidR="00FC4859" w:rsidRDefault="00FC4859" w:rsidP="009B3405">
                              <w:pPr>
                                <w:jc w:val="center"/>
                                <w:rPr>
                                  <w:b/>
                                  <w:szCs w:val="24"/>
                                </w:rPr>
                              </w:pPr>
                              <w:r>
                                <w:rPr>
                                  <w:b/>
                                  <w:szCs w:val="24"/>
                                </w:rPr>
                                <w:t>Low Quality</w:t>
                              </w:r>
                            </w:p>
                            <w:p w14:paraId="75128E43" w14:textId="77777777" w:rsidR="00FC4859" w:rsidRDefault="00FC4859" w:rsidP="009B3405">
                              <w:pPr>
                                <w:jc w:val="center"/>
                                <w:rPr>
                                  <w:b/>
                                  <w:szCs w:val="24"/>
                                </w:rPr>
                              </w:pPr>
                            </w:p>
                          </w:txbxContent>
                        </wps:txbx>
                        <wps:bodyPr rot="0" vert="horz" wrap="square" anchor="t" anchorCtr="0" upright="1"/>
                      </wps:wsp>
                      <wps:wsp>
                        <wps:cNvPr id="20" name="AutoShape 19"/>
                        <wps:cNvSpPr>
                          <a:spLocks noChangeArrowheads="1"/>
                        </wps:cNvSpPr>
                        <wps:spPr bwMode="auto">
                          <a:xfrm>
                            <a:off x="3945" y="5805"/>
                            <a:ext cx="2115" cy="1365"/>
                          </a:xfrm>
                          <a:prstGeom prst="roundRect">
                            <a:avLst>
                              <a:gd name="adj" fmla="val 16667"/>
                            </a:avLst>
                          </a:prstGeom>
                          <a:solidFill>
                            <a:schemeClr val="tx2">
                              <a:lumMod val="60000"/>
                              <a:lumOff val="40000"/>
                            </a:schemeClr>
                          </a:solidFill>
                          <a:ln w="9525">
                            <a:solidFill>
                              <a:srgbClr val="000000"/>
                            </a:solidFill>
                            <a:round/>
                            <a:headEnd/>
                            <a:tailEnd/>
                          </a:ln>
                        </wps:spPr>
                        <wps:txbx>
                          <w:txbxContent>
                            <w:p w14:paraId="6B55E96B" w14:textId="77777777" w:rsidR="00FC4859" w:rsidRPr="0068184C" w:rsidRDefault="00FC4859" w:rsidP="009B3405">
                              <w:r>
                                <w:rPr>
                                  <w:shd w:val="clear" w:color="auto" w:fill="FFFFFF"/>
                                  <w:lang w:val="en-IN" w:eastAsia="en-IN"/>
                                </w:rPr>
                                <w:t xml:space="preserve">Warehouse </w:t>
                              </w:r>
                              <w:r w:rsidRPr="0068184C">
                                <w:rPr>
                                  <w:shd w:val="clear" w:color="auto" w:fill="FFFFFF"/>
                                  <w:lang w:val="en-IN" w:eastAsia="en-IN"/>
                                </w:rPr>
                                <w:t>Construction Shop</w:t>
                              </w:r>
                            </w:p>
                          </w:txbxContent>
                        </wps:txbx>
                        <wps:bodyPr rot="0" vert="horz" wrap="square" anchor="t" anchorCtr="0" upright="1"/>
                      </wps:wsp>
                    </wpg:wgp>
                  </a:graphicData>
                </a:graphic>
                <wp14:sizeRelH relativeFrom="page">
                  <wp14:pctWidth>0</wp14:pctWidth>
                </wp14:sizeRelH>
                <wp14:sizeRelV relativeFrom="page">
                  <wp14:pctHeight>0</wp14:pctHeight>
                </wp14:sizeRelV>
              </wp:anchor>
            </w:drawing>
          </mc:Choice>
          <mc:Fallback>
            <w:pict>
              <v:group w14:anchorId="6A65A97F" id="Group 12" o:spid="_x0000_s1026" style="position:absolute;left:0;text-align:left;margin-left:0;margin-top:-.45pt;width:390.8pt;height:240.3pt;z-index:251660288;mso-position-horizontal:center;mso-position-horizontal-relative:page" coordorigin="1560,4680" coordsize="9165,5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">
                <v:rect id="Rectangle 12" o:spid="_x0000_s1027" style="position:absolute;left:1560;top:4680;width:9165;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" fillcolor="#f7caac [1301]" strokecolor="#666" strokeweight="1pt">
                  <v:shadow on="t" color="#7f7f7f" opacity=".5" offset="1pt"/>
                </v:rect>
                <v:shapetype id="_x0000_t32" coordsize="21600,21600" o:spt="32" o:oned="t" path="m,l21600,21600e" filled="f">
                  <v:path arrowok="t" fillok="f" o:connecttype="none"/>
                  <o:lock v:ext="edit" shapetype="t"/>
                </v:shapetype>
                <v:shape id="AutoShape 13" o:spid="_x0000_s1028" type="#_x0000_t32" style="position:absolute;left:6150;top:5355;width:30;height:38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" strokeweight="2.5pt">
                  <v:stroke startarrow="block" endarrow="block"/>
                  <v:shadow color="#868686"/>
                </v:shape>
                <v:shape id="AutoShape 14" o:spid="_x0000_s1029" type="#_x0000_t32" style="position:absolute;left:3780;top:7380;width:4470;height: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" strokeweight="2.5pt">
                  <v:stroke startarrow="block" endarrow="block"/>
                  <v:shadow color="#868686"/>
                </v:shape>
                <v:roundrect id="AutoShape 15" o:spid="_x0000_s1030" style="position:absolute;left:5400;top:4845;width:1740;height:51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" filled="f" strokecolor="#9bbb59" strokeweight="1pt">
                  <v:shadow on="t" color="#4e6128" offset="1pt"/>
                  <v:textbox>
                    <w:txbxContent>
                      <w:p w14:paraId="42CC017B" w14:textId="77777777" w:rsidR="00FC4859" w:rsidRDefault="00FC4859" w:rsidP="009B3405">
                        <w:pPr>
                          <w:jc w:val="center"/>
                          <w:rPr>
                            <w:b/>
                            <w:szCs w:val="24"/>
                          </w:rPr>
                        </w:pPr>
                        <w:r>
                          <w:rPr>
                            <w:b/>
                            <w:szCs w:val="24"/>
                          </w:rPr>
                          <w:t>High Quality</w:t>
                        </w:r>
                      </w:p>
                    </w:txbxContent>
                  </v:textbox>
                </v:roundrect>
                <v:roundrect id="AutoShape 16" o:spid="_x0000_s1031" style="position:absolute;left:2250;top:7185;width:1530;height:51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" filled="f" strokecolor="#c0504d" strokeweight="1pt">
                  <v:shadow on="t" color="#622423" offset="1pt"/>
                  <v:textbox>
                    <w:txbxContent>
                      <w:p w14:paraId="67711EDA" w14:textId="77777777" w:rsidR="00FC4859" w:rsidRDefault="00FC4859" w:rsidP="009B3405">
                        <w:pPr>
                          <w:jc w:val="center"/>
                          <w:rPr>
                            <w:b/>
                            <w:szCs w:val="24"/>
                          </w:rPr>
                        </w:pPr>
                        <w:r>
                          <w:rPr>
                            <w:b/>
                            <w:szCs w:val="24"/>
                          </w:rPr>
                          <w:t>Low Price</w:t>
                        </w:r>
                      </w:p>
                      <w:p w14:paraId="79B9736C" w14:textId="77777777" w:rsidR="00FC4859" w:rsidRDefault="00FC4859" w:rsidP="009B3405">
                        <w:pPr>
                          <w:jc w:val="center"/>
                          <w:rPr>
                            <w:b/>
                            <w:szCs w:val="24"/>
                          </w:rPr>
                        </w:pPr>
                      </w:p>
                    </w:txbxContent>
                  </v:textbox>
                </v:roundrect>
                <v:roundrect id="AutoShape 17" o:spid="_x0000_s1032" style="position:absolute;left:8250;top:7110;width:1530;height:51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" filled="f" strokecolor="#9bbb59" strokeweight="1pt">
                  <v:shadow on="t" color="#4e6128" offset="1pt"/>
                  <v:textbox>
                    <w:txbxContent>
                      <w:p w14:paraId="13F48FD9" w14:textId="77777777" w:rsidR="00FC4859" w:rsidRDefault="00FC4859" w:rsidP="009B3405">
                        <w:pPr>
                          <w:jc w:val="center"/>
                          <w:rPr>
                            <w:b/>
                            <w:szCs w:val="24"/>
                          </w:rPr>
                        </w:pPr>
                        <w:r>
                          <w:rPr>
                            <w:b/>
                            <w:szCs w:val="24"/>
                          </w:rPr>
                          <w:t>High Price</w:t>
                        </w:r>
                      </w:p>
                    </w:txbxContent>
                  </v:textbox>
                </v:roundrect>
                <v:roundrect id="AutoShape 18" o:spid="_x0000_s1033" style="position:absolute;left:5400;top:9240;width:1740;height:51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" filled="f" strokecolor="#c0504d" strokeweight="1pt">
                  <v:shadow on="t" color="#622423" offset="1pt"/>
                  <v:textbox>
                    <w:txbxContent>
                      <w:p w14:paraId="1B505D28" w14:textId="77777777" w:rsidR="00FC4859" w:rsidRDefault="00FC4859" w:rsidP="009B3405">
                        <w:pPr>
                          <w:jc w:val="center"/>
                          <w:rPr>
                            <w:b/>
                            <w:szCs w:val="24"/>
                          </w:rPr>
                        </w:pPr>
                        <w:r>
                          <w:rPr>
                            <w:b/>
                            <w:szCs w:val="24"/>
                          </w:rPr>
                          <w:t>Low Quality</w:t>
                        </w:r>
                      </w:p>
                      <w:p w14:paraId="75128E43" w14:textId="77777777" w:rsidR="00FC4859" w:rsidRDefault="00FC4859" w:rsidP="009B3405">
                        <w:pPr>
                          <w:jc w:val="center"/>
                          <w:rPr>
                            <w:b/>
                            <w:szCs w:val="24"/>
                          </w:rPr>
                        </w:pPr>
                      </w:p>
                    </w:txbxContent>
                  </v:textbox>
                </v:roundrect>
                <v:roundrect id="AutoShape 19" o:spid="_x0000_s1034" style="position:absolute;left:3945;top:5805;width:2115;height:136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" fillcolor="#8496b0 [1951]">
                  <v:textbox>
                    <w:txbxContent>
                      <w:p w14:paraId="6B55E96B" w14:textId="77777777" w:rsidR="00FC4859" w:rsidRPr="0068184C" w:rsidRDefault="00FC4859" w:rsidP="009B3405">
                        <w:r>
                          <w:rPr>
                            <w:shd w:val="clear" w:color="auto" w:fill="FFFFFF"/>
                            <w:lang w:val="en-IN" w:eastAsia="en-IN"/>
                          </w:rPr>
                          <w:t xml:space="preserve">Warehouse </w:t>
                        </w:r>
                        <w:r w:rsidRPr="0068184C">
                          <w:rPr>
                            <w:shd w:val="clear" w:color="auto" w:fill="FFFFFF"/>
                            <w:lang w:val="en-IN" w:eastAsia="en-IN"/>
                          </w:rPr>
                          <w:t>Construction Shop</w:t>
                        </w:r>
                      </w:p>
                    </w:txbxContent>
                  </v:textbox>
                </v:roundrect>
                <w10:wrap anchorx="page"/>
              </v:group>
            </w:pict>
          </mc:Fallback>
        </mc:AlternateContent>
      </w:r>
    </w:p>
    <w:p w14:paraId="42DA1C69" w14:textId="3B9654DC" w:rsidR="009B3405" w:rsidRPr="00437F0D" w:rsidRDefault="009B3405" w:rsidP="00437F0D">
      <w:pPr>
        <w:spacing w:line="360" w:lineRule="auto"/>
        <w:jc w:val="both"/>
        <w:rPr>
          <w:rFonts w:ascii="Times New Roman" w:hAnsi="Times New Roman" w:cs="Times New Roman"/>
        </w:rPr>
      </w:pPr>
    </w:p>
    <w:p w14:paraId="1AB8910F" w14:textId="14255059" w:rsidR="009B3405" w:rsidRPr="00437F0D" w:rsidRDefault="009B3405" w:rsidP="00437F0D">
      <w:pPr>
        <w:spacing w:line="360" w:lineRule="auto"/>
        <w:jc w:val="both"/>
        <w:rPr>
          <w:rFonts w:ascii="Times New Roman" w:hAnsi="Times New Roman" w:cs="Times New Roman"/>
        </w:rPr>
      </w:pPr>
    </w:p>
    <w:p w14:paraId="14A0B75A" w14:textId="452B2E12" w:rsidR="009B3405" w:rsidRPr="00437F0D" w:rsidRDefault="009B3405" w:rsidP="00437F0D">
      <w:pPr>
        <w:spacing w:line="360" w:lineRule="auto"/>
        <w:jc w:val="both"/>
        <w:rPr>
          <w:rFonts w:ascii="Times New Roman" w:hAnsi="Times New Roman" w:cs="Times New Roman"/>
        </w:rPr>
      </w:pPr>
    </w:p>
    <w:p w14:paraId="37E4F576" w14:textId="0723C1F3" w:rsidR="009B3405" w:rsidRPr="00437F0D" w:rsidRDefault="009B3405" w:rsidP="00437F0D">
      <w:pPr>
        <w:spacing w:line="360" w:lineRule="auto"/>
        <w:jc w:val="both"/>
        <w:rPr>
          <w:rFonts w:ascii="Times New Roman" w:hAnsi="Times New Roman" w:cs="Times New Roman"/>
        </w:rPr>
      </w:pPr>
    </w:p>
    <w:p w14:paraId="31ECCF42" w14:textId="77777777" w:rsidR="009B3405" w:rsidRPr="00437F0D" w:rsidRDefault="009B3405" w:rsidP="00437F0D">
      <w:pPr>
        <w:spacing w:line="360" w:lineRule="auto"/>
        <w:jc w:val="both"/>
        <w:rPr>
          <w:rFonts w:ascii="Times New Roman" w:hAnsi="Times New Roman" w:cs="Times New Roman"/>
        </w:rPr>
      </w:pPr>
    </w:p>
    <w:p w14:paraId="7FDE2152" w14:textId="3510EC70" w:rsidR="009B3405" w:rsidRPr="00437F0D" w:rsidRDefault="009B3405" w:rsidP="00437F0D">
      <w:pPr>
        <w:spacing w:line="360" w:lineRule="auto"/>
        <w:jc w:val="both"/>
        <w:rPr>
          <w:rFonts w:ascii="Times New Roman" w:hAnsi="Times New Roman" w:cs="Times New Roman"/>
          <w:b/>
        </w:rPr>
      </w:pPr>
    </w:p>
    <w:p w14:paraId="365C5743" w14:textId="77777777" w:rsidR="009B3405" w:rsidRPr="00437F0D" w:rsidRDefault="009B3405" w:rsidP="00437F0D">
      <w:pPr>
        <w:spacing w:line="360" w:lineRule="auto"/>
        <w:jc w:val="both"/>
        <w:rPr>
          <w:rFonts w:ascii="Times New Roman" w:hAnsi="Times New Roman" w:cs="Times New Roman"/>
          <w:b/>
        </w:rPr>
      </w:pPr>
    </w:p>
    <w:p w14:paraId="1D08ED19" w14:textId="5318B51F" w:rsidR="009B3405" w:rsidRPr="00437F0D" w:rsidRDefault="009B3405" w:rsidP="00437F0D">
      <w:pPr>
        <w:spacing w:line="360" w:lineRule="auto"/>
        <w:jc w:val="both"/>
        <w:rPr>
          <w:rFonts w:ascii="Times New Roman" w:hAnsi="Times New Roman" w:cs="Times New Roman"/>
          <w:b/>
        </w:rPr>
      </w:pPr>
    </w:p>
    <w:p w14:paraId="7242A5FA" w14:textId="77777777" w:rsidR="009B3405" w:rsidRPr="00437F0D" w:rsidRDefault="009B3405" w:rsidP="00437F0D">
      <w:pPr>
        <w:spacing w:line="360" w:lineRule="auto"/>
        <w:jc w:val="both"/>
        <w:rPr>
          <w:rFonts w:ascii="Times New Roman" w:hAnsi="Times New Roman" w:cs="Times New Roman"/>
          <w:b/>
        </w:rPr>
      </w:pPr>
    </w:p>
    <w:p w14:paraId="29480D92" w14:textId="1FE33EBF" w:rsidR="009B3405" w:rsidRPr="00437F0D" w:rsidRDefault="009B3405" w:rsidP="00437F0D">
      <w:pPr>
        <w:spacing w:line="360" w:lineRule="auto"/>
        <w:jc w:val="both"/>
        <w:rPr>
          <w:rFonts w:ascii="Times New Roman" w:hAnsi="Times New Roman" w:cs="Times New Roman"/>
          <w:b/>
          <w:i/>
          <w:shd w:val="clear" w:color="auto" w:fill="FFFFFF"/>
          <w:lang w:val="en-IN" w:eastAsia="en-IN"/>
        </w:rPr>
      </w:pPr>
      <w:r w:rsidRPr="00437F0D">
        <w:rPr>
          <w:rFonts w:ascii="Times New Roman" w:hAnsi="Times New Roman" w:cs="Times New Roman"/>
          <w:b/>
        </w:rPr>
        <w:t xml:space="preserve">Figure 3: Positioning map of </w:t>
      </w:r>
      <w:r w:rsidRPr="00437F0D">
        <w:rPr>
          <w:rFonts w:ascii="Times New Roman" w:hAnsi="Times New Roman" w:cs="Times New Roman"/>
          <w:b/>
          <w:i/>
        </w:rPr>
        <w:t>Warehouse</w:t>
      </w:r>
      <w:r w:rsidRPr="00437F0D">
        <w:rPr>
          <w:rFonts w:ascii="Times New Roman" w:hAnsi="Times New Roman" w:cs="Times New Roman"/>
          <w:b/>
          <w:i/>
          <w:shd w:val="clear" w:color="auto" w:fill="FFFFFF"/>
          <w:lang w:val="en-IN" w:eastAsia="en-IN"/>
        </w:rPr>
        <w:t xml:space="preserve"> Construction Shop</w:t>
      </w:r>
    </w:p>
    <w:p w14:paraId="4C3D6557" w14:textId="34CE481F" w:rsidR="009B3405" w:rsidRPr="00437F0D" w:rsidRDefault="009B3405" w:rsidP="00437F0D">
      <w:pPr>
        <w:spacing w:line="360" w:lineRule="auto"/>
        <w:jc w:val="both"/>
        <w:rPr>
          <w:rFonts w:ascii="Times New Roman" w:hAnsi="Times New Roman" w:cs="Times New Roman"/>
        </w:rPr>
      </w:pPr>
      <w:r w:rsidRPr="00437F0D">
        <w:rPr>
          <w:rFonts w:ascii="Times New Roman" w:hAnsi="Times New Roman" w:cs="Times New Roman"/>
          <w:shd w:val="clear" w:color="auto" w:fill="FFFFFF"/>
          <w:lang w:val="en-IN" w:eastAsia="en-IN"/>
        </w:rPr>
        <w:t>(Source: created by the learner)</w:t>
      </w:r>
    </w:p>
    <w:p w14:paraId="5A10EA2E" w14:textId="41E8BF9E" w:rsidR="00F32418" w:rsidRPr="00437F0D" w:rsidRDefault="00F32418" w:rsidP="00437F0D">
      <w:pPr>
        <w:spacing w:line="360" w:lineRule="auto"/>
        <w:jc w:val="both"/>
        <w:rPr>
          <w:rFonts w:ascii="Times New Roman" w:hAnsi="Times New Roman" w:cs="Times New Roman"/>
          <w:sz w:val="28"/>
          <w:szCs w:val="28"/>
        </w:rPr>
      </w:pPr>
    </w:p>
    <w:p w14:paraId="190BD6FC" w14:textId="3140426F" w:rsidR="00F32418" w:rsidRPr="00437F0D" w:rsidRDefault="00F32418" w:rsidP="00437F0D">
      <w:pPr>
        <w:spacing w:line="360" w:lineRule="auto"/>
        <w:jc w:val="both"/>
        <w:rPr>
          <w:rFonts w:ascii="Times New Roman" w:hAnsi="Times New Roman" w:cs="Times New Roman"/>
          <w:sz w:val="28"/>
          <w:szCs w:val="28"/>
        </w:rPr>
      </w:pPr>
    </w:p>
    <w:p w14:paraId="44025C25" w14:textId="312AEC4C" w:rsidR="009B3405" w:rsidRPr="00437F0D" w:rsidRDefault="009B3405" w:rsidP="00B24EA7">
      <w:pPr>
        <w:pStyle w:val="danu1"/>
      </w:pPr>
      <w:bookmarkStart w:id="45" w:name="_Toc47570136"/>
      <w:bookmarkStart w:id="46" w:name="_Toc49716662"/>
      <w:r w:rsidRPr="00437F0D">
        <w:t>3. Demonstrating the operational functionalities of the marketing plan through an action timeline</w:t>
      </w:r>
      <w:bookmarkEnd w:id="45"/>
      <w:bookmarkEnd w:id="46"/>
    </w:p>
    <w:p w14:paraId="61E21664" w14:textId="1D72EDAE" w:rsidR="009B3405" w:rsidRPr="00437F0D" w:rsidRDefault="009B3405" w:rsidP="00437F0D">
      <w:pPr>
        <w:spacing w:line="360" w:lineRule="auto"/>
        <w:jc w:val="both"/>
        <w:rPr>
          <w:rFonts w:ascii="Times New Roman" w:hAnsi="Times New Roman" w:cs="Times New Roman"/>
        </w:rPr>
      </w:pPr>
    </w:p>
    <w:p w14:paraId="2995C046" w14:textId="0C08BFCF" w:rsidR="009B3405" w:rsidRPr="00437F0D" w:rsidRDefault="009B3405" w:rsidP="0058055A">
      <w:pPr>
        <w:pStyle w:val="danu2"/>
      </w:pPr>
      <w:bookmarkStart w:id="47" w:name="_Toc47570137"/>
      <w:bookmarkStart w:id="48" w:name="_Toc49716663"/>
      <w:r w:rsidRPr="00437F0D">
        <w:t>3.1 Action plan</w:t>
      </w:r>
      <w:bookmarkEnd w:id="47"/>
      <w:bookmarkEnd w:id="48"/>
      <w:r w:rsidRPr="00437F0D">
        <w:t xml:space="preserve"> </w:t>
      </w:r>
    </w:p>
    <w:p w14:paraId="4656148A" w14:textId="52A9A057" w:rsidR="009B3405" w:rsidRPr="00437F0D" w:rsidRDefault="009B3405" w:rsidP="00437F0D">
      <w:pPr>
        <w:spacing w:line="360" w:lineRule="auto"/>
        <w:jc w:val="both"/>
        <w:rPr>
          <w:rFonts w:ascii="Times New Roman" w:hAnsi="Times New Roman" w:cs="Times New Roman"/>
        </w:rPr>
      </w:pPr>
    </w:p>
    <w:tbl>
      <w:tblPr>
        <w:tblStyle w:val="PlainTable51"/>
        <w:tblW w:w="9350" w:type="dxa"/>
        <w:tblLook w:val="04A0" w:firstRow="1" w:lastRow="0" w:firstColumn="1" w:lastColumn="0" w:noHBand="0" w:noVBand="1"/>
      </w:tblPr>
      <w:tblGrid>
        <w:gridCol w:w="6270"/>
        <w:gridCol w:w="1072"/>
        <w:gridCol w:w="1072"/>
        <w:gridCol w:w="1048"/>
      </w:tblGrid>
      <w:tr w:rsidR="009B3405" w:rsidRPr="00437F0D" w14:paraId="138F14AF" w14:textId="77777777" w:rsidTr="00DC1B4E">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6270" w:type="dxa"/>
            <w:shd w:val="clear" w:color="auto" w:fill="FFFF00"/>
            <w:noWrap/>
            <w:hideMark/>
          </w:tcPr>
          <w:p w14:paraId="70FE062F" w14:textId="43A85AAE" w:rsidR="009B3405" w:rsidRPr="00437F0D" w:rsidRDefault="009B3405" w:rsidP="00437F0D">
            <w:pPr>
              <w:spacing w:line="360" w:lineRule="auto"/>
              <w:jc w:val="both"/>
              <w:rPr>
                <w:rFonts w:ascii="Times New Roman" w:eastAsia="Times New Roman" w:hAnsi="Times New Roman" w:cs="Times New Roman"/>
                <w:b/>
                <w:bCs/>
                <w:color w:val="000000"/>
                <w:sz w:val="22"/>
                <w:lang w:eastAsia="en-IN"/>
              </w:rPr>
            </w:pPr>
            <w:r w:rsidRPr="00437F0D">
              <w:rPr>
                <w:rFonts w:ascii="Times New Roman" w:eastAsia="Times New Roman" w:hAnsi="Times New Roman" w:cs="Times New Roman"/>
                <w:b/>
                <w:bCs/>
                <w:color w:val="000000"/>
                <w:sz w:val="22"/>
                <w:lang w:eastAsia="en-IN"/>
              </w:rPr>
              <w:t>Task</w:t>
            </w:r>
          </w:p>
        </w:tc>
        <w:tc>
          <w:tcPr>
            <w:tcW w:w="1072" w:type="dxa"/>
            <w:shd w:val="clear" w:color="auto" w:fill="FFFF00"/>
            <w:noWrap/>
            <w:hideMark/>
          </w:tcPr>
          <w:p w14:paraId="5C402139" w14:textId="77777777" w:rsidR="009B3405" w:rsidRPr="00437F0D" w:rsidRDefault="009B3405"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2"/>
                <w:lang w:eastAsia="en-IN"/>
              </w:rPr>
            </w:pPr>
            <w:r w:rsidRPr="00437F0D">
              <w:rPr>
                <w:rFonts w:ascii="Times New Roman" w:eastAsia="Times New Roman" w:hAnsi="Times New Roman" w:cs="Times New Roman"/>
                <w:b/>
                <w:bCs/>
                <w:color w:val="000000"/>
                <w:sz w:val="22"/>
                <w:lang w:eastAsia="en-IN"/>
              </w:rPr>
              <w:t>Start date</w:t>
            </w:r>
          </w:p>
        </w:tc>
        <w:tc>
          <w:tcPr>
            <w:tcW w:w="1072" w:type="dxa"/>
            <w:shd w:val="clear" w:color="auto" w:fill="FFFF00"/>
            <w:noWrap/>
            <w:hideMark/>
          </w:tcPr>
          <w:p w14:paraId="23477421" w14:textId="77777777" w:rsidR="009B3405" w:rsidRPr="00437F0D" w:rsidRDefault="009B3405"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2"/>
                <w:lang w:eastAsia="en-IN"/>
              </w:rPr>
            </w:pPr>
            <w:r w:rsidRPr="00437F0D">
              <w:rPr>
                <w:rFonts w:ascii="Times New Roman" w:eastAsia="Times New Roman" w:hAnsi="Times New Roman" w:cs="Times New Roman"/>
                <w:b/>
                <w:bCs/>
                <w:color w:val="000000"/>
                <w:sz w:val="22"/>
                <w:lang w:eastAsia="en-IN"/>
              </w:rPr>
              <w:t>End date</w:t>
            </w:r>
          </w:p>
        </w:tc>
        <w:tc>
          <w:tcPr>
            <w:tcW w:w="936" w:type="dxa"/>
            <w:shd w:val="clear" w:color="auto" w:fill="FFFF00"/>
            <w:noWrap/>
            <w:hideMark/>
          </w:tcPr>
          <w:p w14:paraId="073EE976" w14:textId="77777777" w:rsidR="009B3405" w:rsidRPr="00437F0D" w:rsidRDefault="009B3405"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2"/>
                <w:lang w:eastAsia="en-IN"/>
              </w:rPr>
            </w:pPr>
            <w:r w:rsidRPr="00437F0D">
              <w:rPr>
                <w:rFonts w:ascii="Times New Roman" w:eastAsia="Times New Roman" w:hAnsi="Times New Roman" w:cs="Times New Roman"/>
                <w:b/>
                <w:bCs/>
                <w:color w:val="000000"/>
                <w:sz w:val="22"/>
                <w:lang w:eastAsia="en-IN"/>
              </w:rPr>
              <w:t>Duration</w:t>
            </w:r>
          </w:p>
        </w:tc>
      </w:tr>
      <w:tr w:rsidR="009B3405" w:rsidRPr="00437F0D" w14:paraId="1D5B50DD" w14:textId="77777777" w:rsidTr="00DC1B4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7319359E"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 xml:space="preserve">Understanding the external situation of the market </w:t>
            </w:r>
          </w:p>
        </w:tc>
        <w:tc>
          <w:tcPr>
            <w:tcW w:w="1072" w:type="dxa"/>
            <w:noWrap/>
            <w:hideMark/>
          </w:tcPr>
          <w:p w14:paraId="292AE982"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05-08-2020</w:t>
            </w:r>
          </w:p>
        </w:tc>
        <w:tc>
          <w:tcPr>
            <w:tcW w:w="1072" w:type="dxa"/>
            <w:noWrap/>
            <w:hideMark/>
          </w:tcPr>
          <w:p w14:paraId="6E4CE47C"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12-08-2020</w:t>
            </w:r>
          </w:p>
        </w:tc>
        <w:tc>
          <w:tcPr>
            <w:tcW w:w="936" w:type="dxa"/>
            <w:noWrap/>
            <w:hideMark/>
          </w:tcPr>
          <w:p w14:paraId="16E65519"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7</w:t>
            </w:r>
          </w:p>
        </w:tc>
      </w:tr>
      <w:tr w:rsidR="009B3405" w:rsidRPr="00437F0D" w14:paraId="0815EBC3" w14:textId="77777777" w:rsidTr="00DC1B4E">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5339EB47"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Formulating the marketing objectives</w:t>
            </w:r>
          </w:p>
        </w:tc>
        <w:tc>
          <w:tcPr>
            <w:tcW w:w="1072" w:type="dxa"/>
            <w:noWrap/>
            <w:hideMark/>
          </w:tcPr>
          <w:p w14:paraId="7003D716"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12-08-2020</w:t>
            </w:r>
          </w:p>
        </w:tc>
        <w:tc>
          <w:tcPr>
            <w:tcW w:w="1072" w:type="dxa"/>
            <w:noWrap/>
            <w:hideMark/>
          </w:tcPr>
          <w:p w14:paraId="5E5F4E18"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16-08-2020</w:t>
            </w:r>
          </w:p>
        </w:tc>
        <w:tc>
          <w:tcPr>
            <w:tcW w:w="936" w:type="dxa"/>
            <w:noWrap/>
            <w:hideMark/>
          </w:tcPr>
          <w:p w14:paraId="0943C62A"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4</w:t>
            </w:r>
          </w:p>
        </w:tc>
      </w:tr>
      <w:tr w:rsidR="009B3405" w:rsidRPr="00437F0D" w14:paraId="6A18C944" w14:textId="77777777" w:rsidTr="00DC1B4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4C025BA6"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Configuring the service parameters</w:t>
            </w:r>
          </w:p>
        </w:tc>
        <w:tc>
          <w:tcPr>
            <w:tcW w:w="1072" w:type="dxa"/>
            <w:noWrap/>
            <w:hideMark/>
          </w:tcPr>
          <w:p w14:paraId="1182D7E8"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16-08-2020</w:t>
            </w:r>
          </w:p>
        </w:tc>
        <w:tc>
          <w:tcPr>
            <w:tcW w:w="1072" w:type="dxa"/>
            <w:noWrap/>
            <w:hideMark/>
          </w:tcPr>
          <w:p w14:paraId="63A1A8A2"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22-08-2020</w:t>
            </w:r>
          </w:p>
        </w:tc>
        <w:tc>
          <w:tcPr>
            <w:tcW w:w="936" w:type="dxa"/>
            <w:noWrap/>
            <w:hideMark/>
          </w:tcPr>
          <w:p w14:paraId="4BCF4863"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6</w:t>
            </w:r>
          </w:p>
        </w:tc>
      </w:tr>
      <w:tr w:rsidR="009B3405" w:rsidRPr="00437F0D" w14:paraId="7362129B" w14:textId="77777777" w:rsidTr="00DC1B4E">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53EE2499"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lastRenderedPageBreak/>
              <w:t>Deciding the pricing strategies</w:t>
            </w:r>
          </w:p>
        </w:tc>
        <w:tc>
          <w:tcPr>
            <w:tcW w:w="1072" w:type="dxa"/>
            <w:noWrap/>
            <w:hideMark/>
          </w:tcPr>
          <w:p w14:paraId="71FED4D3"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22-08-2020</w:t>
            </w:r>
          </w:p>
        </w:tc>
        <w:tc>
          <w:tcPr>
            <w:tcW w:w="1072" w:type="dxa"/>
            <w:noWrap/>
            <w:hideMark/>
          </w:tcPr>
          <w:p w14:paraId="58379B49"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27-08-2020</w:t>
            </w:r>
          </w:p>
        </w:tc>
        <w:tc>
          <w:tcPr>
            <w:tcW w:w="936" w:type="dxa"/>
            <w:noWrap/>
            <w:hideMark/>
          </w:tcPr>
          <w:p w14:paraId="684D2A71"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5</w:t>
            </w:r>
          </w:p>
        </w:tc>
      </w:tr>
      <w:tr w:rsidR="009B3405" w:rsidRPr="00437F0D" w14:paraId="1E88B5A7" w14:textId="77777777" w:rsidTr="00DC1B4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1470B12F"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Finalizing the promotional channels</w:t>
            </w:r>
          </w:p>
        </w:tc>
        <w:tc>
          <w:tcPr>
            <w:tcW w:w="1072" w:type="dxa"/>
            <w:noWrap/>
            <w:hideMark/>
          </w:tcPr>
          <w:p w14:paraId="424A08B4"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27-08-2020</w:t>
            </w:r>
          </w:p>
        </w:tc>
        <w:tc>
          <w:tcPr>
            <w:tcW w:w="1072" w:type="dxa"/>
            <w:noWrap/>
            <w:hideMark/>
          </w:tcPr>
          <w:p w14:paraId="2D3CB6CF"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03-09-2020</w:t>
            </w:r>
          </w:p>
        </w:tc>
        <w:tc>
          <w:tcPr>
            <w:tcW w:w="936" w:type="dxa"/>
            <w:noWrap/>
            <w:hideMark/>
          </w:tcPr>
          <w:p w14:paraId="0D3DFFBD"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7</w:t>
            </w:r>
          </w:p>
        </w:tc>
      </w:tr>
      <w:tr w:rsidR="009B3405" w:rsidRPr="00437F0D" w14:paraId="1195E3C9" w14:textId="77777777" w:rsidTr="00DC1B4E">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7DAD7FC9"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Installing strong operational logistics</w:t>
            </w:r>
          </w:p>
        </w:tc>
        <w:tc>
          <w:tcPr>
            <w:tcW w:w="1072" w:type="dxa"/>
            <w:noWrap/>
            <w:hideMark/>
          </w:tcPr>
          <w:p w14:paraId="040C4419"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03-09-2020</w:t>
            </w:r>
          </w:p>
        </w:tc>
        <w:tc>
          <w:tcPr>
            <w:tcW w:w="1072" w:type="dxa"/>
            <w:noWrap/>
            <w:hideMark/>
          </w:tcPr>
          <w:p w14:paraId="659D3325"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18-09-2020</w:t>
            </w:r>
          </w:p>
        </w:tc>
        <w:tc>
          <w:tcPr>
            <w:tcW w:w="936" w:type="dxa"/>
            <w:noWrap/>
            <w:hideMark/>
          </w:tcPr>
          <w:p w14:paraId="5ABFF7E5"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15</w:t>
            </w:r>
          </w:p>
        </w:tc>
      </w:tr>
      <w:tr w:rsidR="009B3405" w:rsidRPr="00437F0D" w14:paraId="1F83F338" w14:textId="77777777" w:rsidTr="00DC1B4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3E505675"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 xml:space="preserve">Recruiting and training the workforce </w:t>
            </w:r>
          </w:p>
        </w:tc>
        <w:tc>
          <w:tcPr>
            <w:tcW w:w="1072" w:type="dxa"/>
            <w:noWrap/>
            <w:hideMark/>
          </w:tcPr>
          <w:p w14:paraId="2B11A870"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18-09-2020</w:t>
            </w:r>
          </w:p>
        </w:tc>
        <w:tc>
          <w:tcPr>
            <w:tcW w:w="1072" w:type="dxa"/>
            <w:noWrap/>
            <w:hideMark/>
          </w:tcPr>
          <w:p w14:paraId="5F7793AC"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08-10-2020</w:t>
            </w:r>
          </w:p>
        </w:tc>
        <w:tc>
          <w:tcPr>
            <w:tcW w:w="936" w:type="dxa"/>
            <w:noWrap/>
            <w:hideMark/>
          </w:tcPr>
          <w:p w14:paraId="0969162A"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20</w:t>
            </w:r>
          </w:p>
        </w:tc>
      </w:tr>
      <w:tr w:rsidR="009B3405" w:rsidRPr="00437F0D" w14:paraId="1133CDF0" w14:textId="77777777" w:rsidTr="00DC1B4E">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24167A65"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Consulting with the involved stakeholders</w:t>
            </w:r>
          </w:p>
        </w:tc>
        <w:tc>
          <w:tcPr>
            <w:tcW w:w="1072" w:type="dxa"/>
            <w:noWrap/>
            <w:hideMark/>
          </w:tcPr>
          <w:p w14:paraId="0D62405F"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08-10-2020</w:t>
            </w:r>
          </w:p>
        </w:tc>
        <w:tc>
          <w:tcPr>
            <w:tcW w:w="1072" w:type="dxa"/>
            <w:noWrap/>
            <w:hideMark/>
          </w:tcPr>
          <w:p w14:paraId="0D4C4186"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28-10-2020</w:t>
            </w:r>
          </w:p>
        </w:tc>
        <w:tc>
          <w:tcPr>
            <w:tcW w:w="936" w:type="dxa"/>
            <w:noWrap/>
            <w:hideMark/>
          </w:tcPr>
          <w:p w14:paraId="417A7052"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20</w:t>
            </w:r>
          </w:p>
        </w:tc>
      </w:tr>
      <w:tr w:rsidR="009B3405" w:rsidRPr="00437F0D" w14:paraId="13D3402B" w14:textId="77777777" w:rsidTr="00DC1B4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0B7022FE"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 xml:space="preserve">Planning a provisional budget </w:t>
            </w:r>
          </w:p>
        </w:tc>
        <w:tc>
          <w:tcPr>
            <w:tcW w:w="1072" w:type="dxa"/>
            <w:noWrap/>
            <w:hideMark/>
          </w:tcPr>
          <w:p w14:paraId="67FB2397"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28-10-2020</w:t>
            </w:r>
          </w:p>
        </w:tc>
        <w:tc>
          <w:tcPr>
            <w:tcW w:w="1072" w:type="dxa"/>
            <w:noWrap/>
            <w:hideMark/>
          </w:tcPr>
          <w:p w14:paraId="28915656"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04-11-2020</w:t>
            </w:r>
          </w:p>
        </w:tc>
        <w:tc>
          <w:tcPr>
            <w:tcW w:w="936" w:type="dxa"/>
            <w:noWrap/>
            <w:hideMark/>
          </w:tcPr>
          <w:p w14:paraId="6AA9EC18"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7</w:t>
            </w:r>
          </w:p>
        </w:tc>
      </w:tr>
      <w:tr w:rsidR="009B3405" w:rsidRPr="00437F0D" w14:paraId="38207E68" w14:textId="77777777" w:rsidTr="00DC1B4E">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2A51773B"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Allocation of resources to the different marketing goals</w:t>
            </w:r>
          </w:p>
        </w:tc>
        <w:tc>
          <w:tcPr>
            <w:tcW w:w="1072" w:type="dxa"/>
            <w:noWrap/>
            <w:hideMark/>
          </w:tcPr>
          <w:p w14:paraId="1257E276"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04-11-2020</w:t>
            </w:r>
          </w:p>
        </w:tc>
        <w:tc>
          <w:tcPr>
            <w:tcW w:w="1072" w:type="dxa"/>
            <w:noWrap/>
            <w:hideMark/>
          </w:tcPr>
          <w:p w14:paraId="50977C0B"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14-11-2020</w:t>
            </w:r>
          </w:p>
        </w:tc>
        <w:tc>
          <w:tcPr>
            <w:tcW w:w="936" w:type="dxa"/>
            <w:noWrap/>
            <w:hideMark/>
          </w:tcPr>
          <w:p w14:paraId="5E7E8E28"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10</w:t>
            </w:r>
          </w:p>
        </w:tc>
      </w:tr>
      <w:tr w:rsidR="009B3405" w:rsidRPr="00437F0D" w14:paraId="6F618085" w14:textId="77777777" w:rsidTr="00DC1B4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519E2882"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 xml:space="preserve">Delegation of the marketing responsibilities to the individual concerned </w:t>
            </w:r>
          </w:p>
          <w:p w14:paraId="3B84DD11"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p>
        </w:tc>
        <w:tc>
          <w:tcPr>
            <w:tcW w:w="1072" w:type="dxa"/>
            <w:noWrap/>
            <w:hideMark/>
          </w:tcPr>
          <w:p w14:paraId="7321A6D8"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14-11-2020</w:t>
            </w:r>
          </w:p>
        </w:tc>
        <w:tc>
          <w:tcPr>
            <w:tcW w:w="1072" w:type="dxa"/>
            <w:noWrap/>
            <w:hideMark/>
          </w:tcPr>
          <w:p w14:paraId="6D0AAC38"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22-11-2020</w:t>
            </w:r>
          </w:p>
        </w:tc>
        <w:tc>
          <w:tcPr>
            <w:tcW w:w="936" w:type="dxa"/>
            <w:noWrap/>
            <w:hideMark/>
          </w:tcPr>
          <w:p w14:paraId="4D7DD502"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8</w:t>
            </w:r>
          </w:p>
        </w:tc>
      </w:tr>
      <w:tr w:rsidR="009B3405" w:rsidRPr="00437F0D" w14:paraId="7A366109" w14:textId="77777777" w:rsidTr="00DC1B4E">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0A8C6382"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 xml:space="preserve">Carrying out promotional activities </w:t>
            </w:r>
          </w:p>
        </w:tc>
        <w:tc>
          <w:tcPr>
            <w:tcW w:w="1072" w:type="dxa"/>
            <w:noWrap/>
            <w:hideMark/>
          </w:tcPr>
          <w:p w14:paraId="46D22900"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22-11-2020</w:t>
            </w:r>
          </w:p>
        </w:tc>
        <w:tc>
          <w:tcPr>
            <w:tcW w:w="1072" w:type="dxa"/>
            <w:noWrap/>
            <w:hideMark/>
          </w:tcPr>
          <w:p w14:paraId="077BB660"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12-12-2020</w:t>
            </w:r>
          </w:p>
        </w:tc>
        <w:tc>
          <w:tcPr>
            <w:tcW w:w="936" w:type="dxa"/>
            <w:noWrap/>
            <w:hideMark/>
          </w:tcPr>
          <w:p w14:paraId="30103E64"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20</w:t>
            </w:r>
          </w:p>
        </w:tc>
      </w:tr>
      <w:tr w:rsidR="009B3405" w:rsidRPr="00437F0D" w14:paraId="62DC29EF" w14:textId="77777777" w:rsidTr="00DC1B4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133586E4"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Garnering the customers’ feedbacks from all the channels</w:t>
            </w:r>
          </w:p>
        </w:tc>
        <w:tc>
          <w:tcPr>
            <w:tcW w:w="1072" w:type="dxa"/>
            <w:noWrap/>
            <w:hideMark/>
          </w:tcPr>
          <w:p w14:paraId="07848C9B"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12-12-2020</w:t>
            </w:r>
          </w:p>
        </w:tc>
        <w:tc>
          <w:tcPr>
            <w:tcW w:w="1072" w:type="dxa"/>
            <w:noWrap/>
            <w:hideMark/>
          </w:tcPr>
          <w:p w14:paraId="0312DD7F"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19-12-2020</w:t>
            </w:r>
          </w:p>
        </w:tc>
        <w:tc>
          <w:tcPr>
            <w:tcW w:w="936" w:type="dxa"/>
            <w:noWrap/>
            <w:hideMark/>
          </w:tcPr>
          <w:p w14:paraId="05C7F3AF"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7</w:t>
            </w:r>
          </w:p>
        </w:tc>
      </w:tr>
      <w:tr w:rsidR="009B3405" w:rsidRPr="00437F0D" w14:paraId="3A2BF5F5" w14:textId="77777777" w:rsidTr="00DC1B4E">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3341B0D9"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Recognising any inherent loophole in the plan</w:t>
            </w:r>
          </w:p>
        </w:tc>
        <w:tc>
          <w:tcPr>
            <w:tcW w:w="1072" w:type="dxa"/>
            <w:noWrap/>
            <w:hideMark/>
          </w:tcPr>
          <w:p w14:paraId="7A2A4920"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19-12-2020</w:t>
            </w:r>
          </w:p>
        </w:tc>
        <w:tc>
          <w:tcPr>
            <w:tcW w:w="1072" w:type="dxa"/>
            <w:noWrap/>
            <w:hideMark/>
          </w:tcPr>
          <w:p w14:paraId="434437BA"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26-12-2020</w:t>
            </w:r>
          </w:p>
        </w:tc>
        <w:tc>
          <w:tcPr>
            <w:tcW w:w="936" w:type="dxa"/>
            <w:noWrap/>
            <w:hideMark/>
          </w:tcPr>
          <w:p w14:paraId="2B1AB203" w14:textId="77777777" w:rsidR="009B3405" w:rsidRPr="00437F0D" w:rsidRDefault="009B3405"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7</w:t>
            </w:r>
          </w:p>
        </w:tc>
      </w:tr>
      <w:tr w:rsidR="009B3405" w:rsidRPr="00437F0D" w14:paraId="17F8F18F" w14:textId="77777777" w:rsidTr="00DC1B4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43877BD0" w14:textId="77777777" w:rsidR="009B3405" w:rsidRPr="00437F0D" w:rsidRDefault="009B3405" w:rsidP="00437F0D">
            <w:pPr>
              <w:spacing w:line="360" w:lineRule="auto"/>
              <w:jc w:val="both"/>
              <w:rPr>
                <w:rFonts w:ascii="Times New Roman" w:eastAsia="Times New Roman" w:hAnsi="Times New Roman" w:cs="Times New Roman"/>
                <w:color w:val="000000"/>
                <w:sz w:val="22"/>
                <w:lang w:eastAsia="en-IN"/>
              </w:rPr>
            </w:pPr>
            <w:r w:rsidRPr="00437F0D">
              <w:rPr>
                <w:rFonts w:ascii="Times New Roman" w:eastAsia="Times New Roman" w:hAnsi="Times New Roman" w:cs="Times New Roman"/>
                <w:color w:val="000000"/>
                <w:sz w:val="22"/>
                <w:lang w:eastAsia="en-IN"/>
              </w:rPr>
              <w:t xml:space="preserve">Reconfiguring the marketing plan accordingly </w:t>
            </w:r>
          </w:p>
        </w:tc>
        <w:tc>
          <w:tcPr>
            <w:tcW w:w="1072" w:type="dxa"/>
            <w:noWrap/>
            <w:hideMark/>
          </w:tcPr>
          <w:p w14:paraId="3FA5C32A"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26-12-2020</w:t>
            </w:r>
          </w:p>
        </w:tc>
        <w:tc>
          <w:tcPr>
            <w:tcW w:w="1072" w:type="dxa"/>
            <w:noWrap/>
            <w:hideMark/>
          </w:tcPr>
          <w:p w14:paraId="553CEB9D"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30-12-2020</w:t>
            </w:r>
          </w:p>
        </w:tc>
        <w:tc>
          <w:tcPr>
            <w:tcW w:w="936" w:type="dxa"/>
            <w:noWrap/>
            <w:hideMark/>
          </w:tcPr>
          <w:p w14:paraId="1D27B935" w14:textId="77777777" w:rsidR="009B3405" w:rsidRPr="00437F0D" w:rsidRDefault="009B3405"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lang w:eastAsia="en-IN"/>
              </w:rPr>
            </w:pPr>
            <w:r w:rsidRPr="00437F0D">
              <w:rPr>
                <w:rFonts w:ascii="Times New Roman" w:eastAsia="Times New Roman" w:hAnsi="Times New Roman" w:cs="Times New Roman"/>
                <w:color w:val="000000"/>
                <w:lang w:eastAsia="en-IN"/>
              </w:rPr>
              <w:t>4</w:t>
            </w:r>
          </w:p>
        </w:tc>
      </w:tr>
    </w:tbl>
    <w:p w14:paraId="4457C37B" w14:textId="77777777" w:rsidR="009B3405" w:rsidRPr="00437F0D" w:rsidRDefault="009B3405" w:rsidP="00437F0D">
      <w:pPr>
        <w:spacing w:line="360" w:lineRule="auto"/>
        <w:jc w:val="both"/>
        <w:rPr>
          <w:rFonts w:ascii="Times New Roman" w:hAnsi="Times New Roman" w:cs="Times New Roman"/>
        </w:rPr>
      </w:pPr>
    </w:p>
    <w:p w14:paraId="75F318ED" w14:textId="77777777" w:rsidR="009B3405" w:rsidRPr="00437F0D" w:rsidRDefault="009B3405" w:rsidP="00437F0D">
      <w:pPr>
        <w:spacing w:line="360" w:lineRule="auto"/>
        <w:jc w:val="both"/>
        <w:rPr>
          <w:rFonts w:ascii="Times New Roman" w:hAnsi="Times New Roman" w:cs="Times New Roman"/>
        </w:rPr>
      </w:pPr>
      <w:r w:rsidRPr="00437F0D">
        <w:rPr>
          <w:rFonts w:ascii="Times New Roman" w:hAnsi="Times New Roman" w:cs="Times New Roman"/>
        </w:rPr>
        <w:t xml:space="preserve"> </w:t>
      </w:r>
    </w:p>
    <w:p w14:paraId="0A1034BC" w14:textId="77777777" w:rsidR="009B3405" w:rsidRPr="00437F0D" w:rsidRDefault="009B3405" w:rsidP="00437F0D">
      <w:pPr>
        <w:spacing w:line="360" w:lineRule="auto"/>
        <w:jc w:val="both"/>
        <w:rPr>
          <w:rFonts w:ascii="Times New Roman" w:hAnsi="Times New Roman" w:cs="Times New Roman"/>
          <w:b/>
          <w:i/>
          <w:sz w:val="24"/>
          <w:szCs w:val="24"/>
          <w:shd w:val="clear" w:color="auto" w:fill="FFFFFF"/>
          <w:lang w:val="en-IN" w:eastAsia="en-IN"/>
        </w:rPr>
      </w:pPr>
      <w:r w:rsidRPr="00437F0D">
        <w:rPr>
          <w:rFonts w:ascii="Times New Roman" w:hAnsi="Times New Roman" w:cs="Times New Roman"/>
          <w:b/>
          <w:sz w:val="24"/>
          <w:szCs w:val="24"/>
        </w:rPr>
        <w:t xml:space="preserve">Table 1: Action plan of </w:t>
      </w:r>
      <w:r w:rsidRPr="00437F0D">
        <w:rPr>
          <w:rFonts w:ascii="Times New Roman" w:hAnsi="Times New Roman" w:cs="Times New Roman"/>
          <w:b/>
          <w:i/>
          <w:sz w:val="24"/>
          <w:szCs w:val="24"/>
        </w:rPr>
        <w:t>Warehouse</w:t>
      </w:r>
      <w:r w:rsidRPr="00437F0D">
        <w:rPr>
          <w:rFonts w:ascii="Times New Roman" w:hAnsi="Times New Roman" w:cs="Times New Roman"/>
          <w:b/>
          <w:i/>
          <w:sz w:val="24"/>
          <w:szCs w:val="24"/>
          <w:shd w:val="clear" w:color="auto" w:fill="FFFFFF"/>
          <w:lang w:val="en-IN" w:eastAsia="en-IN"/>
        </w:rPr>
        <w:t xml:space="preserve"> Construction Shop</w:t>
      </w:r>
    </w:p>
    <w:p w14:paraId="2AC3D4DC" w14:textId="77777777" w:rsidR="009B3405" w:rsidRPr="00437F0D" w:rsidRDefault="009B3405" w:rsidP="00437F0D">
      <w:pPr>
        <w:spacing w:line="360" w:lineRule="auto"/>
        <w:jc w:val="both"/>
        <w:rPr>
          <w:rFonts w:ascii="Times New Roman" w:hAnsi="Times New Roman" w:cs="Times New Roman"/>
          <w:sz w:val="24"/>
          <w:szCs w:val="24"/>
          <w:shd w:val="clear" w:color="auto" w:fill="FFFFFF"/>
          <w:lang w:val="en-IN" w:eastAsia="en-IN"/>
        </w:rPr>
      </w:pPr>
      <w:r w:rsidRPr="00437F0D">
        <w:rPr>
          <w:rFonts w:ascii="Times New Roman" w:hAnsi="Times New Roman" w:cs="Times New Roman"/>
          <w:sz w:val="24"/>
          <w:szCs w:val="24"/>
          <w:shd w:val="clear" w:color="auto" w:fill="FFFFFF"/>
          <w:lang w:val="en-IN" w:eastAsia="en-IN"/>
        </w:rPr>
        <w:t>(Source: Created by the learner)</w:t>
      </w:r>
    </w:p>
    <w:p w14:paraId="191EDAC0" w14:textId="33ED82A1" w:rsidR="00F32418" w:rsidRPr="00437F0D" w:rsidRDefault="00F32418" w:rsidP="00437F0D">
      <w:pPr>
        <w:spacing w:line="360" w:lineRule="auto"/>
        <w:jc w:val="both"/>
        <w:rPr>
          <w:rFonts w:ascii="Times New Roman" w:hAnsi="Times New Roman" w:cs="Times New Roman"/>
          <w:sz w:val="28"/>
          <w:szCs w:val="28"/>
          <w:lang w:val="en-IN"/>
        </w:rPr>
      </w:pPr>
    </w:p>
    <w:p w14:paraId="03C4EA42" w14:textId="77777777" w:rsidR="00B24EA7" w:rsidRDefault="00B24EA7">
      <w:pPr>
        <w:rPr>
          <w:rFonts w:ascii="Times New Roman" w:eastAsiaTheme="majorEastAsia" w:hAnsi="Times New Roman" w:cs="Times New Roman"/>
          <w:b/>
          <w:bCs/>
          <w:sz w:val="24"/>
          <w:szCs w:val="24"/>
        </w:rPr>
      </w:pPr>
      <w:bookmarkStart w:id="49" w:name="_Toc47570138"/>
      <w:r>
        <w:rPr>
          <w:rFonts w:ascii="Times New Roman" w:hAnsi="Times New Roman" w:cs="Times New Roman"/>
          <w:b/>
          <w:bCs/>
          <w:sz w:val="24"/>
          <w:szCs w:val="24"/>
        </w:rPr>
        <w:br w:type="page"/>
      </w:r>
    </w:p>
    <w:p w14:paraId="3FAA18BC" w14:textId="150F3730" w:rsidR="009B3405" w:rsidRPr="00437F0D" w:rsidRDefault="009B3405" w:rsidP="00B24EA7">
      <w:pPr>
        <w:pStyle w:val="danu2"/>
      </w:pPr>
      <w:bookmarkStart w:id="50" w:name="_Toc49716664"/>
      <w:r w:rsidRPr="00437F0D">
        <w:lastRenderedPageBreak/>
        <w:t>3.2 Gantt Chart</w:t>
      </w:r>
      <w:bookmarkEnd w:id="49"/>
      <w:bookmarkEnd w:id="50"/>
      <w:r w:rsidRPr="00437F0D">
        <w:t xml:space="preserve"> </w:t>
      </w:r>
    </w:p>
    <w:p w14:paraId="04698B00" w14:textId="77777777" w:rsidR="00C27754" w:rsidRPr="00437F0D" w:rsidRDefault="00C27754" w:rsidP="00437F0D">
      <w:pPr>
        <w:spacing w:line="360" w:lineRule="auto"/>
        <w:jc w:val="both"/>
        <w:rPr>
          <w:rFonts w:ascii="Times New Roman" w:hAnsi="Times New Roman" w:cs="Times New Roman"/>
        </w:rPr>
      </w:pPr>
    </w:p>
    <w:p w14:paraId="7B83AABA" w14:textId="77777777" w:rsidR="009B3405" w:rsidRPr="00437F0D" w:rsidRDefault="009B3405" w:rsidP="00437F0D">
      <w:pPr>
        <w:spacing w:line="360" w:lineRule="auto"/>
        <w:jc w:val="both"/>
        <w:rPr>
          <w:rFonts w:ascii="Times New Roman" w:hAnsi="Times New Roman" w:cs="Times New Roman"/>
          <w:sz w:val="24"/>
          <w:szCs w:val="24"/>
        </w:rPr>
      </w:pPr>
      <w:r w:rsidRPr="00437F0D">
        <w:rPr>
          <w:rFonts w:ascii="Times New Roman" w:hAnsi="Times New Roman" w:cs="Times New Roman"/>
          <w:noProof/>
          <w:sz w:val="24"/>
          <w:szCs w:val="24"/>
          <w:lang w:val="en-GB" w:eastAsia="en-GB"/>
        </w:rPr>
        <w:drawing>
          <wp:inline distT="0" distB="0" distL="0" distR="0" wp14:anchorId="4D5CA600" wp14:editId="76592D75">
            <wp:extent cx="5731510" cy="32905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482179" name=""/>
                    <pic:cNvPicPr/>
                  </pic:nvPicPr>
                  <pic:blipFill>
                    <a:blip r:embed="rId11"/>
                    <a:stretch>
                      <a:fillRect/>
                    </a:stretch>
                  </pic:blipFill>
                  <pic:spPr>
                    <a:xfrm>
                      <a:off x="0" y="0"/>
                      <a:ext cx="5731510" cy="3290570"/>
                    </a:xfrm>
                    <a:prstGeom prst="rect">
                      <a:avLst/>
                    </a:prstGeom>
                  </pic:spPr>
                </pic:pic>
              </a:graphicData>
            </a:graphic>
          </wp:inline>
        </w:drawing>
      </w:r>
    </w:p>
    <w:p w14:paraId="053997E3" w14:textId="77777777" w:rsidR="009B3405" w:rsidRPr="00437F0D" w:rsidRDefault="009B3405" w:rsidP="00437F0D">
      <w:pPr>
        <w:spacing w:line="360" w:lineRule="auto"/>
        <w:jc w:val="both"/>
        <w:rPr>
          <w:rFonts w:ascii="Times New Roman" w:hAnsi="Times New Roman" w:cs="Times New Roman"/>
          <w:b/>
          <w:sz w:val="24"/>
          <w:szCs w:val="24"/>
        </w:rPr>
      </w:pPr>
      <w:r w:rsidRPr="00437F0D">
        <w:rPr>
          <w:rFonts w:ascii="Times New Roman" w:hAnsi="Times New Roman" w:cs="Times New Roman"/>
          <w:b/>
          <w:sz w:val="24"/>
          <w:szCs w:val="24"/>
        </w:rPr>
        <w:t>Figure 4: Gantt chart</w:t>
      </w:r>
    </w:p>
    <w:p w14:paraId="0D848BC0" w14:textId="77777777" w:rsidR="009B3405" w:rsidRPr="00437F0D" w:rsidRDefault="009B3405" w:rsidP="00437F0D">
      <w:pPr>
        <w:spacing w:line="360" w:lineRule="auto"/>
        <w:jc w:val="both"/>
        <w:rPr>
          <w:rFonts w:ascii="Times New Roman" w:hAnsi="Times New Roman" w:cs="Times New Roman"/>
          <w:sz w:val="24"/>
          <w:szCs w:val="24"/>
        </w:rPr>
      </w:pPr>
      <w:r w:rsidRPr="00437F0D">
        <w:rPr>
          <w:rFonts w:ascii="Times New Roman" w:hAnsi="Times New Roman" w:cs="Times New Roman"/>
          <w:sz w:val="24"/>
          <w:szCs w:val="24"/>
        </w:rPr>
        <w:t>(Source: Created by the learner)</w:t>
      </w:r>
    </w:p>
    <w:p w14:paraId="684709F0" w14:textId="77777777" w:rsidR="00C27754" w:rsidRPr="00437F0D" w:rsidRDefault="00C27754" w:rsidP="00437F0D">
      <w:pPr>
        <w:pStyle w:val="Heading1"/>
        <w:spacing w:line="360" w:lineRule="auto"/>
        <w:jc w:val="both"/>
        <w:rPr>
          <w:rFonts w:ascii="Times New Roman" w:hAnsi="Times New Roman" w:cs="Times New Roman"/>
          <w:b/>
          <w:bCs/>
          <w:color w:val="auto"/>
          <w:sz w:val="24"/>
          <w:szCs w:val="24"/>
        </w:rPr>
      </w:pPr>
      <w:bookmarkStart w:id="51" w:name="_Toc47570139"/>
    </w:p>
    <w:p w14:paraId="6C4B490C" w14:textId="697A18AE" w:rsidR="00C27754" w:rsidRPr="00437F0D" w:rsidRDefault="00C27754" w:rsidP="00B24EA7">
      <w:pPr>
        <w:pStyle w:val="danu1"/>
      </w:pPr>
      <w:bookmarkStart w:id="52" w:name="_Toc49716665"/>
      <w:bookmarkEnd w:id="51"/>
      <w:r w:rsidRPr="00437F0D">
        <w:t>4. Cost Estimation Table</w:t>
      </w:r>
      <w:bookmarkEnd w:id="52"/>
      <w:r w:rsidRPr="00437F0D">
        <w:t xml:space="preserve"> </w:t>
      </w:r>
    </w:p>
    <w:p w14:paraId="0C11BC22" w14:textId="77777777" w:rsidR="00C27754" w:rsidRPr="00437F0D" w:rsidRDefault="00C27754" w:rsidP="00437F0D">
      <w:pPr>
        <w:spacing w:line="360" w:lineRule="auto"/>
        <w:jc w:val="both"/>
        <w:rPr>
          <w:rFonts w:ascii="Times New Roman" w:hAnsi="Times New Roman" w:cs="Times New Roman"/>
        </w:rPr>
      </w:pPr>
    </w:p>
    <w:tbl>
      <w:tblPr>
        <w:tblStyle w:val="PlainTable51"/>
        <w:tblW w:w="0" w:type="auto"/>
        <w:tblLook w:val="04A0" w:firstRow="1" w:lastRow="0" w:firstColumn="1" w:lastColumn="0" w:noHBand="0" w:noVBand="1"/>
      </w:tblPr>
      <w:tblGrid>
        <w:gridCol w:w="4508"/>
        <w:gridCol w:w="4508"/>
      </w:tblGrid>
      <w:tr w:rsidR="00C27754" w:rsidRPr="00437F0D" w14:paraId="2C91C0A1" w14:textId="77777777" w:rsidTr="00DC1B4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shd w:val="clear" w:color="auto" w:fill="00FFFF"/>
          </w:tcPr>
          <w:p w14:paraId="1F3E365D" w14:textId="77777777" w:rsidR="00C27754" w:rsidRPr="00437F0D" w:rsidRDefault="00C27754" w:rsidP="00437F0D">
            <w:pPr>
              <w:spacing w:line="360" w:lineRule="auto"/>
              <w:jc w:val="both"/>
              <w:rPr>
                <w:rFonts w:ascii="Times New Roman" w:hAnsi="Times New Roman" w:cs="Times New Roman"/>
                <w:b/>
              </w:rPr>
            </w:pPr>
            <w:r w:rsidRPr="00437F0D">
              <w:rPr>
                <w:rFonts w:ascii="Times New Roman" w:hAnsi="Times New Roman" w:cs="Times New Roman"/>
                <w:b/>
              </w:rPr>
              <w:t>Required resources</w:t>
            </w:r>
          </w:p>
        </w:tc>
        <w:tc>
          <w:tcPr>
            <w:tcW w:w="4508" w:type="dxa"/>
            <w:shd w:val="clear" w:color="auto" w:fill="00FFFF"/>
          </w:tcPr>
          <w:p w14:paraId="30B861EE" w14:textId="77777777" w:rsidR="00C27754" w:rsidRPr="00437F0D" w:rsidRDefault="00C27754"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rPr>
            </w:pPr>
            <w:r w:rsidRPr="00437F0D">
              <w:rPr>
                <w:rFonts w:ascii="Times New Roman" w:hAnsi="Times New Roman" w:cs="Times New Roman"/>
                <w:b/>
              </w:rPr>
              <w:t>Cost estimation</w:t>
            </w:r>
          </w:p>
        </w:tc>
      </w:tr>
      <w:tr w:rsidR="00C27754" w:rsidRPr="00437F0D" w14:paraId="64D25847" w14:textId="77777777" w:rsidTr="00DC1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E9799CE" w14:textId="77777777" w:rsidR="00C27754" w:rsidRPr="00437F0D" w:rsidRDefault="00C27754" w:rsidP="00437F0D">
            <w:pPr>
              <w:spacing w:line="360" w:lineRule="auto"/>
              <w:jc w:val="both"/>
              <w:rPr>
                <w:rFonts w:ascii="Times New Roman" w:hAnsi="Times New Roman" w:cs="Times New Roman"/>
              </w:rPr>
            </w:pPr>
            <w:r w:rsidRPr="00437F0D">
              <w:rPr>
                <w:rFonts w:ascii="Times New Roman" w:hAnsi="Times New Roman" w:cs="Times New Roman"/>
              </w:rPr>
              <w:t>Building the infrastructure of the warehouse with the latest facilities and features to ensure good consumer services.</w:t>
            </w:r>
          </w:p>
        </w:tc>
        <w:tc>
          <w:tcPr>
            <w:tcW w:w="4508" w:type="dxa"/>
          </w:tcPr>
          <w:p w14:paraId="48F47251" w14:textId="77777777" w:rsidR="00C27754" w:rsidRPr="00437F0D" w:rsidRDefault="00C27754"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37F0D">
              <w:rPr>
                <w:rFonts w:ascii="Times New Roman" w:hAnsi="Times New Roman" w:cs="Times New Roman"/>
              </w:rPr>
              <w:t>$2500</w:t>
            </w:r>
          </w:p>
        </w:tc>
      </w:tr>
      <w:tr w:rsidR="00C27754" w:rsidRPr="00437F0D" w14:paraId="6863B773" w14:textId="77777777" w:rsidTr="00DC1B4E">
        <w:tc>
          <w:tcPr>
            <w:cnfStyle w:val="001000000000" w:firstRow="0" w:lastRow="0" w:firstColumn="1" w:lastColumn="0" w:oddVBand="0" w:evenVBand="0" w:oddHBand="0" w:evenHBand="0" w:firstRowFirstColumn="0" w:firstRowLastColumn="0" w:lastRowFirstColumn="0" w:lastRowLastColumn="0"/>
            <w:tcW w:w="4508" w:type="dxa"/>
            <w:shd w:val="clear" w:color="auto" w:fill="FBE4D5" w:themeFill="accent2" w:themeFillTint="33"/>
          </w:tcPr>
          <w:p w14:paraId="7491873D" w14:textId="77777777" w:rsidR="00C27754" w:rsidRPr="00437F0D" w:rsidRDefault="00C27754" w:rsidP="00437F0D">
            <w:pPr>
              <w:spacing w:line="360" w:lineRule="auto"/>
              <w:jc w:val="both"/>
              <w:rPr>
                <w:rFonts w:ascii="Times New Roman" w:hAnsi="Times New Roman" w:cs="Times New Roman"/>
              </w:rPr>
            </w:pPr>
            <w:r w:rsidRPr="00437F0D">
              <w:rPr>
                <w:rFonts w:ascii="Times New Roman" w:hAnsi="Times New Roman" w:cs="Times New Roman"/>
              </w:rPr>
              <w:t>Purchasing all the required physical equipment to make the warehousing functions feasible for the employees and customers</w:t>
            </w:r>
          </w:p>
        </w:tc>
        <w:tc>
          <w:tcPr>
            <w:tcW w:w="4508" w:type="dxa"/>
            <w:shd w:val="clear" w:color="auto" w:fill="FBE4D5" w:themeFill="accent2" w:themeFillTint="33"/>
          </w:tcPr>
          <w:p w14:paraId="0DFE1B23" w14:textId="77777777" w:rsidR="00C27754" w:rsidRPr="00437F0D" w:rsidRDefault="00C27754"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37F0D">
              <w:rPr>
                <w:rFonts w:ascii="Times New Roman" w:hAnsi="Times New Roman" w:cs="Times New Roman"/>
              </w:rPr>
              <w:t>$4000</w:t>
            </w:r>
          </w:p>
        </w:tc>
      </w:tr>
      <w:tr w:rsidR="00C27754" w:rsidRPr="00437F0D" w14:paraId="29B08F33" w14:textId="77777777" w:rsidTr="00DC1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4819749" w14:textId="77777777" w:rsidR="00C27754" w:rsidRPr="00437F0D" w:rsidRDefault="00C27754" w:rsidP="00437F0D">
            <w:pPr>
              <w:spacing w:line="360" w:lineRule="auto"/>
              <w:jc w:val="both"/>
              <w:rPr>
                <w:rFonts w:ascii="Times New Roman" w:hAnsi="Times New Roman" w:cs="Times New Roman"/>
              </w:rPr>
            </w:pPr>
            <w:r w:rsidRPr="00437F0D">
              <w:rPr>
                <w:rFonts w:ascii="Times New Roman" w:hAnsi="Times New Roman" w:cs="Times New Roman"/>
              </w:rPr>
              <w:lastRenderedPageBreak/>
              <w:t>Employing abled human skills with proper training and development of the workforce</w:t>
            </w:r>
          </w:p>
        </w:tc>
        <w:tc>
          <w:tcPr>
            <w:tcW w:w="4508" w:type="dxa"/>
          </w:tcPr>
          <w:p w14:paraId="0A95A390" w14:textId="77777777" w:rsidR="00C27754" w:rsidRPr="00437F0D" w:rsidRDefault="00C27754"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37F0D">
              <w:rPr>
                <w:rFonts w:ascii="Times New Roman" w:hAnsi="Times New Roman" w:cs="Times New Roman"/>
              </w:rPr>
              <w:t>$5500</w:t>
            </w:r>
          </w:p>
        </w:tc>
      </w:tr>
      <w:tr w:rsidR="00C27754" w:rsidRPr="00437F0D" w14:paraId="547421F3" w14:textId="77777777" w:rsidTr="00DC1B4E">
        <w:tc>
          <w:tcPr>
            <w:cnfStyle w:val="001000000000" w:firstRow="0" w:lastRow="0" w:firstColumn="1" w:lastColumn="0" w:oddVBand="0" w:evenVBand="0" w:oddHBand="0" w:evenHBand="0" w:firstRowFirstColumn="0" w:firstRowLastColumn="0" w:lastRowFirstColumn="0" w:lastRowLastColumn="0"/>
            <w:tcW w:w="4508" w:type="dxa"/>
            <w:shd w:val="clear" w:color="auto" w:fill="FBE4D5" w:themeFill="accent2" w:themeFillTint="33"/>
          </w:tcPr>
          <w:p w14:paraId="757260BB" w14:textId="77777777" w:rsidR="00C27754" w:rsidRPr="00437F0D" w:rsidRDefault="00C27754" w:rsidP="00437F0D">
            <w:pPr>
              <w:spacing w:line="360" w:lineRule="auto"/>
              <w:jc w:val="both"/>
              <w:rPr>
                <w:rFonts w:ascii="Times New Roman" w:hAnsi="Times New Roman" w:cs="Times New Roman"/>
              </w:rPr>
            </w:pPr>
            <w:r w:rsidRPr="00437F0D">
              <w:rPr>
                <w:rFonts w:ascii="Times New Roman" w:hAnsi="Times New Roman" w:cs="Times New Roman"/>
              </w:rPr>
              <w:t xml:space="preserve">Implementation of the marketing plans like promotional activities and extracting market information from market researchers, </w:t>
            </w:r>
          </w:p>
        </w:tc>
        <w:tc>
          <w:tcPr>
            <w:tcW w:w="4508" w:type="dxa"/>
            <w:shd w:val="clear" w:color="auto" w:fill="FBE4D5" w:themeFill="accent2" w:themeFillTint="33"/>
          </w:tcPr>
          <w:p w14:paraId="3FF5D188" w14:textId="77777777" w:rsidR="00C27754" w:rsidRPr="00437F0D" w:rsidRDefault="00C27754"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37F0D">
              <w:rPr>
                <w:rFonts w:ascii="Times New Roman" w:hAnsi="Times New Roman" w:cs="Times New Roman"/>
              </w:rPr>
              <w:t>$4000</w:t>
            </w:r>
          </w:p>
        </w:tc>
      </w:tr>
      <w:tr w:rsidR="00C27754" w:rsidRPr="00437F0D" w14:paraId="46C5EBCC" w14:textId="77777777" w:rsidTr="00DC1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647556D" w14:textId="77777777" w:rsidR="00C27754" w:rsidRPr="00437F0D" w:rsidRDefault="00C27754" w:rsidP="00437F0D">
            <w:pPr>
              <w:spacing w:line="360" w:lineRule="auto"/>
              <w:jc w:val="both"/>
              <w:rPr>
                <w:rFonts w:ascii="Times New Roman" w:hAnsi="Times New Roman" w:cs="Times New Roman"/>
              </w:rPr>
            </w:pPr>
            <w:r w:rsidRPr="00437F0D">
              <w:rPr>
                <w:rFonts w:ascii="Times New Roman" w:hAnsi="Times New Roman" w:cs="Times New Roman"/>
              </w:rPr>
              <w:t>Setting up a strong logistics across the supply chain mechanisms of the company</w:t>
            </w:r>
          </w:p>
        </w:tc>
        <w:tc>
          <w:tcPr>
            <w:tcW w:w="4508" w:type="dxa"/>
          </w:tcPr>
          <w:p w14:paraId="79A4EA85" w14:textId="77777777" w:rsidR="00C27754" w:rsidRPr="00437F0D" w:rsidRDefault="00C27754"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37F0D">
              <w:rPr>
                <w:rFonts w:ascii="Times New Roman" w:hAnsi="Times New Roman" w:cs="Times New Roman"/>
              </w:rPr>
              <w:t>$6000</w:t>
            </w:r>
          </w:p>
        </w:tc>
      </w:tr>
      <w:tr w:rsidR="00C27754" w:rsidRPr="00437F0D" w14:paraId="05CA196D" w14:textId="77777777" w:rsidTr="00DC1B4E">
        <w:tc>
          <w:tcPr>
            <w:cnfStyle w:val="001000000000" w:firstRow="0" w:lastRow="0" w:firstColumn="1" w:lastColumn="0" w:oddVBand="0" w:evenVBand="0" w:oddHBand="0" w:evenHBand="0" w:firstRowFirstColumn="0" w:firstRowLastColumn="0" w:lastRowFirstColumn="0" w:lastRowLastColumn="0"/>
            <w:tcW w:w="4508" w:type="dxa"/>
            <w:shd w:val="clear" w:color="auto" w:fill="FBE4D5" w:themeFill="accent2" w:themeFillTint="33"/>
          </w:tcPr>
          <w:p w14:paraId="31F3D823" w14:textId="77777777" w:rsidR="00C27754" w:rsidRPr="00437F0D" w:rsidRDefault="00C27754" w:rsidP="00437F0D">
            <w:pPr>
              <w:spacing w:line="360" w:lineRule="auto"/>
              <w:jc w:val="both"/>
              <w:rPr>
                <w:rFonts w:ascii="Times New Roman" w:hAnsi="Times New Roman" w:cs="Times New Roman"/>
              </w:rPr>
            </w:pPr>
            <w:r w:rsidRPr="00437F0D">
              <w:rPr>
                <w:rFonts w:ascii="Times New Roman" w:hAnsi="Times New Roman" w:cs="Times New Roman"/>
              </w:rPr>
              <w:t>Arranging meeting with the all involved stakeholders before venturing on the new business plan</w:t>
            </w:r>
          </w:p>
        </w:tc>
        <w:tc>
          <w:tcPr>
            <w:tcW w:w="4508" w:type="dxa"/>
            <w:shd w:val="clear" w:color="auto" w:fill="FBE4D5" w:themeFill="accent2" w:themeFillTint="33"/>
          </w:tcPr>
          <w:p w14:paraId="72B7872F" w14:textId="77777777" w:rsidR="00C27754" w:rsidRPr="00437F0D" w:rsidRDefault="00C27754" w:rsidP="00437F0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37F0D">
              <w:rPr>
                <w:rFonts w:ascii="Times New Roman" w:hAnsi="Times New Roman" w:cs="Times New Roman"/>
              </w:rPr>
              <w:t>$7000</w:t>
            </w:r>
          </w:p>
        </w:tc>
      </w:tr>
    </w:tbl>
    <w:p w14:paraId="6EABC9CB" w14:textId="28A592EE" w:rsidR="00F32418" w:rsidRPr="00437F0D" w:rsidRDefault="00F32418" w:rsidP="00437F0D">
      <w:pPr>
        <w:spacing w:line="360" w:lineRule="auto"/>
        <w:jc w:val="both"/>
        <w:rPr>
          <w:rFonts w:ascii="Times New Roman" w:hAnsi="Times New Roman" w:cs="Times New Roman"/>
          <w:sz w:val="28"/>
          <w:szCs w:val="28"/>
        </w:rPr>
      </w:pPr>
    </w:p>
    <w:p w14:paraId="21F7108D" w14:textId="77777777" w:rsidR="00C27754" w:rsidRPr="00437F0D" w:rsidRDefault="00C27754" w:rsidP="00437F0D">
      <w:pPr>
        <w:spacing w:line="360" w:lineRule="auto"/>
        <w:jc w:val="both"/>
        <w:rPr>
          <w:rFonts w:ascii="Times New Roman" w:hAnsi="Times New Roman" w:cs="Times New Roman"/>
          <w:b/>
          <w:i/>
          <w:sz w:val="24"/>
          <w:szCs w:val="24"/>
          <w:shd w:val="clear" w:color="auto" w:fill="FFFFFF"/>
          <w:lang w:val="en-IN" w:eastAsia="en-IN"/>
        </w:rPr>
      </w:pPr>
      <w:r w:rsidRPr="00437F0D">
        <w:rPr>
          <w:rFonts w:ascii="Times New Roman" w:hAnsi="Times New Roman" w:cs="Times New Roman"/>
          <w:b/>
          <w:sz w:val="24"/>
          <w:szCs w:val="24"/>
        </w:rPr>
        <w:t xml:space="preserve">Table 2: Budget Estimation Table of </w:t>
      </w:r>
      <w:r w:rsidRPr="00437F0D">
        <w:rPr>
          <w:rFonts w:ascii="Times New Roman" w:hAnsi="Times New Roman" w:cs="Times New Roman"/>
          <w:b/>
          <w:i/>
          <w:sz w:val="24"/>
          <w:szCs w:val="24"/>
        </w:rPr>
        <w:t>Warehouse</w:t>
      </w:r>
      <w:r w:rsidRPr="00437F0D">
        <w:rPr>
          <w:rFonts w:ascii="Times New Roman" w:hAnsi="Times New Roman" w:cs="Times New Roman"/>
          <w:b/>
          <w:i/>
          <w:sz w:val="24"/>
          <w:szCs w:val="24"/>
          <w:shd w:val="clear" w:color="auto" w:fill="FFFFFF"/>
          <w:lang w:val="en-IN" w:eastAsia="en-IN"/>
        </w:rPr>
        <w:t xml:space="preserve"> Construction Shop</w:t>
      </w:r>
    </w:p>
    <w:p w14:paraId="1E42BD6D" w14:textId="77777777" w:rsidR="00C27754" w:rsidRPr="00437F0D" w:rsidRDefault="00C27754" w:rsidP="00437F0D">
      <w:pPr>
        <w:spacing w:line="360" w:lineRule="auto"/>
        <w:jc w:val="both"/>
        <w:rPr>
          <w:rFonts w:ascii="Times New Roman" w:hAnsi="Times New Roman" w:cs="Times New Roman"/>
          <w:sz w:val="24"/>
          <w:szCs w:val="24"/>
        </w:rPr>
      </w:pPr>
      <w:r w:rsidRPr="00437F0D">
        <w:rPr>
          <w:rFonts w:ascii="Times New Roman" w:hAnsi="Times New Roman" w:cs="Times New Roman"/>
          <w:sz w:val="24"/>
          <w:szCs w:val="24"/>
          <w:shd w:val="clear" w:color="auto" w:fill="FFFFFF"/>
          <w:lang w:val="en-IN" w:eastAsia="en-IN"/>
        </w:rPr>
        <w:t>(Source: Created by the learner)</w:t>
      </w:r>
    </w:p>
    <w:p w14:paraId="0169CE07" w14:textId="77777777" w:rsidR="00C27754" w:rsidRPr="00437F0D" w:rsidRDefault="00C27754" w:rsidP="00437F0D">
      <w:pPr>
        <w:spacing w:line="360" w:lineRule="auto"/>
        <w:jc w:val="both"/>
        <w:rPr>
          <w:rFonts w:ascii="Times New Roman" w:hAnsi="Times New Roman" w:cs="Times New Roman"/>
          <w:sz w:val="24"/>
          <w:szCs w:val="24"/>
        </w:rPr>
      </w:pPr>
      <w:r w:rsidRPr="00437F0D">
        <w:rPr>
          <w:rFonts w:ascii="Times New Roman" w:hAnsi="Times New Roman" w:cs="Times New Roman"/>
          <w:sz w:val="24"/>
          <w:szCs w:val="24"/>
        </w:rPr>
        <w:t>Therefore, the implementation of the marketing plan would cost the company approximately $29,000 and would require a time period of 6 months.</w:t>
      </w:r>
    </w:p>
    <w:p w14:paraId="53118456" w14:textId="4C876678" w:rsidR="00C27754" w:rsidRPr="00437F0D" w:rsidRDefault="00C27754" w:rsidP="00437F0D">
      <w:pPr>
        <w:spacing w:line="360" w:lineRule="auto"/>
        <w:jc w:val="both"/>
        <w:rPr>
          <w:rFonts w:ascii="Times New Roman" w:hAnsi="Times New Roman" w:cs="Times New Roman"/>
          <w:sz w:val="24"/>
          <w:szCs w:val="24"/>
          <w:shd w:val="clear" w:color="auto" w:fill="FFFFFF"/>
          <w:lang w:val="en-IN" w:eastAsia="en-IN"/>
        </w:rPr>
      </w:pPr>
      <w:r w:rsidRPr="00437F0D">
        <w:rPr>
          <w:rFonts w:ascii="Times New Roman" w:hAnsi="Times New Roman" w:cs="Times New Roman"/>
          <w:sz w:val="24"/>
          <w:szCs w:val="24"/>
        </w:rPr>
        <w:t xml:space="preserve">Henceforth, it could be said that the aforementioned marketing plan would be contingent on the mission and objectives of the business plan for the </w:t>
      </w:r>
      <w:r w:rsidRPr="00437F0D">
        <w:rPr>
          <w:rFonts w:ascii="Times New Roman" w:hAnsi="Times New Roman" w:cs="Times New Roman"/>
          <w:i/>
          <w:sz w:val="24"/>
          <w:szCs w:val="24"/>
        </w:rPr>
        <w:t>Warehouse</w:t>
      </w:r>
      <w:r w:rsidRPr="00437F0D">
        <w:rPr>
          <w:rFonts w:ascii="Times New Roman" w:hAnsi="Times New Roman" w:cs="Times New Roman"/>
          <w:i/>
          <w:sz w:val="24"/>
          <w:szCs w:val="24"/>
          <w:shd w:val="clear" w:color="auto" w:fill="FFFFFF"/>
          <w:lang w:val="en-IN" w:eastAsia="en-IN"/>
        </w:rPr>
        <w:t xml:space="preserve"> Construction Shop</w:t>
      </w:r>
      <w:r w:rsidRPr="00437F0D">
        <w:rPr>
          <w:rFonts w:ascii="Times New Roman" w:hAnsi="Times New Roman" w:cs="Times New Roman"/>
          <w:sz w:val="24"/>
          <w:szCs w:val="24"/>
          <w:shd w:val="clear" w:color="auto" w:fill="FFFFFF"/>
          <w:lang w:val="en-IN" w:eastAsia="en-IN"/>
        </w:rPr>
        <w:t xml:space="preserve"> and would efficiently assist the other business parameters to accomplish the commercial interests of the company and create a profitable presence in the market.</w:t>
      </w:r>
    </w:p>
    <w:p w14:paraId="66E881AD" w14:textId="670488F3" w:rsidR="00F32418" w:rsidRPr="00437F0D" w:rsidRDefault="00F32418" w:rsidP="00437F0D">
      <w:pPr>
        <w:spacing w:line="360" w:lineRule="auto"/>
        <w:jc w:val="both"/>
        <w:rPr>
          <w:rFonts w:ascii="Times New Roman" w:hAnsi="Times New Roman" w:cs="Times New Roman"/>
          <w:sz w:val="28"/>
          <w:szCs w:val="28"/>
        </w:rPr>
      </w:pPr>
    </w:p>
    <w:p w14:paraId="3ED805A7" w14:textId="77777777" w:rsidR="00B03EBF" w:rsidRPr="00437F0D" w:rsidRDefault="00B03EBF" w:rsidP="00437F0D">
      <w:pPr>
        <w:spacing w:line="360" w:lineRule="auto"/>
        <w:jc w:val="both"/>
        <w:rPr>
          <w:rFonts w:ascii="Times New Roman" w:hAnsi="Times New Roman" w:cs="Times New Roman"/>
          <w:b/>
          <w:bCs/>
          <w:sz w:val="24"/>
          <w:szCs w:val="24"/>
        </w:rPr>
      </w:pPr>
    </w:p>
    <w:p w14:paraId="4FA2F8FD" w14:textId="77777777" w:rsidR="00B24EA7" w:rsidRDefault="00B24EA7">
      <w:pPr>
        <w:rPr>
          <w:rFonts w:ascii="Times New Roman" w:hAnsi="Times New Roman" w:cs="Times New Roman"/>
          <w:b/>
          <w:bCs/>
          <w:sz w:val="28"/>
          <w:szCs w:val="28"/>
        </w:rPr>
      </w:pPr>
      <w:r>
        <w:rPr>
          <w:rFonts w:ascii="Times New Roman" w:hAnsi="Times New Roman" w:cs="Times New Roman"/>
          <w:b/>
          <w:bCs/>
          <w:sz w:val="28"/>
          <w:szCs w:val="28"/>
        </w:rPr>
        <w:br w:type="page"/>
      </w:r>
    </w:p>
    <w:p w14:paraId="2874D91A" w14:textId="25BC9B6A" w:rsidR="00F32418" w:rsidRPr="00437F0D" w:rsidRDefault="00622DC8" w:rsidP="003B1492">
      <w:pPr>
        <w:pStyle w:val="danu0"/>
      </w:pPr>
      <w:bookmarkStart w:id="53" w:name="_Toc49716666"/>
      <w:r w:rsidRPr="00437F0D">
        <w:lastRenderedPageBreak/>
        <w:t xml:space="preserve">Ana </w:t>
      </w:r>
      <w:proofErr w:type="spellStart"/>
      <w:r w:rsidRPr="00437F0D">
        <w:t>Minzat</w:t>
      </w:r>
      <w:proofErr w:type="spellEnd"/>
      <w:r w:rsidRPr="00437F0D">
        <w:t>- Student ID- 1916146</w:t>
      </w:r>
      <w:bookmarkEnd w:id="53"/>
    </w:p>
    <w:p w14:paraId="3BB46003" w14:textId="77777777" w:rsidR="00622DC8" w:rsidRPr="00437F0D" w:rsidRDefault="00622DC8" w:rsidP="00437F0D">
      <w:pPr>
        <w:spacing w:line="360" w:lineRule="auto"/>
        <w:jc w:val="both"/>
        <w:rPr>
          <w:rFonts w:ascii="Times New Roman" w:hAnsi="Times New Roman" w:cs="Times New Roman"/>
          <w:b/>
          <w:bCs/>
          <w:sz w:val="24"/>
          <w:szCs w:val="24"/>
        </w:rPr>
      </w:pPr>
    </w:p>
    <w:p w14:paraId="30E7F68F" w14:textId="77777777" w:rsidR="00622DC8" w:rsidRPr="00437F0D" w:rsidRDefault="00622DC8" w:rsidP="00437F0D">
      <w:pPr>
        <w:spacing w:line="360" w:lineRule="auto"/>
        <w:jc w:val="both"/>
        <w:rPr>
          <w:rFonts w:ascii="Times New Roman" w:hAnsi="Times New Roman" w:cs="Times New Roman"/>
          <w:b/>
          <w:bCs/>
          <w:sz w:val="24"/>
          <w:szCs w:val="24"/>
        </w:rPr>
      </w:pPr>
    </w:p>
    <w:p w14:paraId="4133D05F" w14:textId="736C2D22" w:rsidR="002E397B" w:rsidRDefault="00A604ED" w:rsidP="003B1492">
      <w:pPr>
        <w:pStyle w:val="danu1"/>
      </w:pPr>
      <w:bookmarkStart w:id="54" w:name="_Toc47991295"/>
      <w:bookmarkStart w:id="55" w:name="_Toc49716667"/>
      <w:r w:rsidRPr="00437F0D">
        <w:t>Technology Plan</w:t>
      </w:r>
      <w:bookmarkEnd w:id="54"/>
      <w:bookmarkEnd w:id="55"/>
    </w:p>
    <w:p w14:paraId="180C79CC" w14:textId="77777777" w:rsidR="003B1492" w:rsidRPr="00437F0D" w:rsidRDefault="003B1492" w:rsidP="00877F0E">
      <w:pPr>
        <w:pStyle w:val="danu1"/>
        <w:jc w:val="left"/>
      </w:pPr>
    </w:p>
    <w:p w14:paraId="18B35C0E" w14:textId="4C1D8C6C" w:rsidR="002E397B" w:rsidRDefault="00A604ED" w:rsidP="00877F0E">
      <w:pPr>
        <w:pStyle w:val="danu2"/>
      </w:pPr>
      <w:bookmarkStart w:id="56" w:name="_Toc49716668"/>
      <w:r w:rsidRPr="003B1492">
        <w:t>Impact of modern technology and potentiality for lean manufacturing</w:t>
      </w:r>
      <w:bookmarkEnd w:id="56"/>
    </w:p>
    <w:p w14:paraId="24A0EB4C" w14:textId="77777777" w:rsidR="005F7394" w:rsidRPr="003B1492" w:rsidRDefault="005F7394" w:rsidP="005F7394">
      <w:pPr>
        <w:pStyle w:val="danu1"/>
      </w:pPr>
    </w:p>
    <w:p w14:paraId="161FB453" w14:textId="7D06697C" w:rsidR="00A604ED" w:rsidRPr="00437F0D" w:rsidRDefault="00A604ED" w:rsidP="00437F0D">
      <w:pPr>
        <w:spacing w:line="360" w:lineRule="auto"/>
        <w:jc w:val="both"/>
        <w:rPr>
          <w:rFonts w:ascii="Times New Roman" w:hAnsi="Times New Roman" w:cs="Times New Roman"/>
          <w:sz w:val="24"/>
          <w:szCs w:val="24"/>
        </w:rPr>
      </w:pPr>
      <w:r w:rsidRPr="00437F0D">
        <w:rPr>
          <w:rFonts w:ascii="Times New Roman" w:hAnsi="Times New Roman" w:cs="Times New Roman"/>
          <w:szCs w:val="24"/>
        </w:rPr>
        <w:t xml:space="preserve">       </w:t>
      </w:r>
      <w:r w:rsidR="003B1492">
        <w:rPr>
          <w:rFonts w:ascii="Times New Roman" w:hAnsi="Times New Roman" w:cs="Times New Roman"/>
          <w:szCs w:val="24"/>
        </w:rPr>
        <w:tab/>
      </w:r>
      <w:r w:rsidRPr="00437F0D">
        <w:rPr>
          <w:rFonts w:ascii="Times New Roman" w:hAnsi="Times New Roman" w:cs="Times New Roman"/>
          <w:sz w:val="24"/>
          <w:szCs w:val="24"/>
        </w:rPr>
        <w:t>Technologies are ever-evolving hence it is problematic for the business to predict the future upgradation, to cope up with this the business has to maintain an efficient research and development team (</w:t>
      </w:r>
      <w:proofErr w:type="spellStart"/>
      <w:r w:rsidRPr="00437F0D">
        <w:rPr>
          <w:rFonts w:ascii="Times New Roman" w:hAnsi="Times New Roman" w:cs="Times New Roman"/>
          <w:sz w:val="24"/>
          <w:szCs w:val="24"/>
          <w:shd w:val="clear" w:color="auto" w:fill="FFFFFF"/>
        </w:rPr>
        <w:t>Hollebeek</w:t>
      </w:r>
      <w:r w:rsidRPr="00437F0D">
        <w:rPr>
          <w:rFonts w:ascii="Times New Roman" w:hAnsi="Times New Roman" w:cs="Times New Roman"/>
          <w:i/>
          <w:iCs/>
          <w:sz w:val="24"/>
          <w:szCs w:val="24"/>
          <w:shd w:val="clear" w:color="auto" w:fill="FFFFFF"/>
        </w:rPr>
        <w:t>et</w:t>
      </w:r>
      <w:proofErr w:type="spellEnd"/>
      <w:r w:rsidRPr="00437F0D">
        <w:rPr>
          <w:rFonts w:ascii="Times New Roman" w:hAnsi="Times New Roman" w:cs="Times New Roman"/>
          <w:i/>
          <w:iCs/>
          <w:sz w:val="24"/>
          <w:szCs w:val="24"/>
          <w:shd w:val="clear" w:color="auto" w:fill="FFFFFF"/>
        </w:rPr>
        <w:t xml:space="preserve"> al</w:t>
      </w:r>
      <w:r w:rsidRPr="00437F0D">
        <w:rPr>
          <w:rFonts w:ascii="Times New Roman" w:hAnsi="Times New Roman" w:cs="Times New Roman"/>
          <w:sz w:val="24"/>
          <w:szCs w:val="24"/>
          <w:shd w:val="clear" w:color="auto" w:fill="FFFFFF"/>
        </w:rPr>
        <w:t>., 2019</w:t>
      </w:r>
      <w:r w:rsidRPr="00437F0D">
        <w:rPr>
          <w:rFonts w:ascii="Times New Roman" w:hAnsi="Times New Roman" w:cs="Times New Roman"/>
          <w:sz w:val="24"/>
          <w:szCs w:val="24"/>
        </w:rPr>
        <w:t xml:space="preserve">).  Modern technologies improve the flexibility and timeliness of a warehouse construction store and also enhance the waste reduction in the production processes. </w:t>
      </w:r>
      <w:proofErr w:type="spellStart"/>
      <w:r w:rsidRPr="00437F0D">
        <w:rPr>
          <w:rFonts w:ascii="Times New Roman" w:hAnsi="Times New Roman" w:cs="Times New Roman"/>
          <w:sz w:val="24"/>
          <w:szCs w:val="24"/>
        </w:rPr>
        <w:t>Modernisation</w:t>
      </w:r>
      <w:proofErr w:type="spellEnd"/>
      <w:r w:rsidRPr="00437F0D">
        <w:rPr>
          <w:rFonts w:ascii="Times New Roman" w:hAnsi="Times New Roman" w:cs="Times New Roman"/>
          <w:sz w:val="24"/>
          <w:szCs w:val="24"/>
        </w:rPr>
        <w:t xml:space="preserve"> in technologies has brought in automated systems, and other </w:t>
      </w:r>
      <w:proofErr w:type="spellStart"/>
      <w:r w:rsidRPr="00437F0D">
        <w:rPr>
          <w:rFonts w:ascii="Times New Roman" w:hAnsi="Times New Roman" w:cs="Times New Roman"/>
          <w:sz w:val="24"/>
          <w:szCs w:val="24"/>
        </w:rPr>
        <w:t>modernise</w:t>
      </w:r>
      <w:proofErr w:type="spellEnd"/>
      <w:r w:rsidRPr="00437F0D">
        <w:rPr>
          <w:rFonts w:ascii="Times New Roman" w:hAnsi="Times New Roman" w:cs="Times New Roman"/>
          <w:sz w:val="24"/>
          <w:szCs w:val="24"/>
        </w:rPr>
        <w:t xml:space="preserve"> equipment with the advancement in the employees and other functional units of the warehouse construction store, automated guided vehicles functions through an integrated system of sensor-based and software it takes less time and is more efficient. The significant impact that modern technology is casting on the manufacturing unit of the concerned business is </w:t>
      </w:r>
      <w:proofErr w:type="spellStart"/>
      <w:r w:rsidRPr="00437F0D">
        <w:rPr>
          <w:rFonts w:ascii="Times New Roman" w:hAnsi="Times New Roman" w:cs="Times New Roman"/>
          <w:sz w:val="24"/>
          <w:szCs w:val="24"/>
        </w:rPr>
        <w:t>labour</w:t>
      </w:r>
      <w:proofErr w:type="spellEnd"/>
      <w:r w:rsidRPr="00437F0D">
        <w:rPr>
          <w:rFonts w:ascii="Times New Roman" w:hAnsi="Times New Roman" w:cs="Times New Roman"/>
          <w:sz w:val="24"/>
          <w:szCs w:val="24"/>
        </w:rPr>
        <w:t xml:space="preserve"> lay-offs as </w:t>
      </w:r>
      <w:proofErr w:type="spellStart"/>
      <w:r w:rsidRPr="00437F0D">
        <w:rPr>
          <w:rFonts w:ascii="Times New Roman" w:hAnsi="Times New Roman" w:cs="Times New Roman"/>
          <w:sz w:val="24"/>
          <w:szCs w:val="24"/>
        </w:rPr>
        <w:t>modernisation</w:t>
      </w:r>
      <w:proofErr w:type="spellEnd"/>
      <w:r w:rsidRPr="00437F0D">
        <w:rPr>
          <w:rFonts w:ascii="Times New Roman" w:hAnsi="Times New Roman" w:cs="Times New Roman"/>
          <w:sz w:val="24"/>
          <w:szCs w:val="24"/>
        </w:rPr>
        <w:t xml:space="preserve"> focuses more on the automation of processes as it works with collaborative robots that function along with staffs with more efficiency. Hence, it becomes cost-effective.</w:t>
      </w:r>
    </w:p>
    <w:p w14:paraId="59558860" w14:textId="7A09B90C" w:rsidR="00A604ED" w:rsidRPr="00437F0D" w:rsidRDefault="00A604ED" w:rsidP="00437F0D">
      <w:pPr>
        <w:spacing w:line="360" w:lineRule="auto"/>
        <w:jc w:val="both"/>
        <w:rPr>
          <w:rFonts w:ascii="Times New Roman" w:hAnsi="Times New Roman" w:cs="Times New Roman"/>
          <w:sz w:val="24"/>
          <w:szCs w:val="24"/>
        </w:rPr>
      </w:pPr>
      <w:r w:rsidRPr="00437F0D">
        <w:rPr>
          <w:rFonts w:ascii="Times New Roman" w:hAnsi="Times New Roman" w:cs="Times New Roman"/>
          <w:sz w:val="24"/>
          <w:szCs w:val="24"/>
        </w:rPr>
        <w:t xml:space="preserve">        </w:t>
      </w:r>
      <w:r w:rsidR="003B1492">
        <w:rPr>
          <w:rFonts w:ascii="Times New Roman" w:hAnsi="Times New Roman" w:cs="Times New Roman"/>
          <w:sz w:val="24"/>
          <w:szCs w:val="24"/>
        </w:rPr>
        <w:tab/>
      </w:r>
      <w:r w:rsidRPr="00437F0D">
        <w:rPr>
          <w:rFonts w:ascii="Times New Roman" w:hAnsi="Times New Roman" w:cs="Times New Roman"/>
          <w:sz w:val="24"/>
          <w:szCs w:val="24"/>
        </w:rPr>
        <w:t xml:space="preserve">More investments would be made to acquire automated processes; as a result, the business is incurring more cost than usual. Efficiently managing and maintaining </w:t>
      </w:r>
      <w:proofErr w:type="spellStart"/>
      <w:r w:rsidRPr="00437F0D">
        <w:rPr>
          <w:rFonts w:ascii="Times New Roman" w:hAnsi="Times New Roman" w:cs="Times New Roman"/>
          <w:sz w:val="24"/>
          <w:szCs w:val="24"/>
        </w:rPr>
        <w:t>modernise</w:t>
      </w:r>
      <w:proofErr w:type="spellEnd"/>
      <w:r w:rsidRPr="00437F0D">
        <w:rPr>
          <w:rFonts w:ascii="Times New Roman" w:hAnsi="Times New Roman" w:cs="Times New Roman"/>
          <w:sz w:val="24"/>
          <w:szCs w:val="24"/>
        </w:rPr>
        <w:t xml:space="preserve"> technologies has impacted lean manufacturing in a warehouse construction store. Lean manufacturing enables the construction unit to design the system of production, which </w:t>
      </w:r>
      <w:proofErr w:type="spellStart"/>
      <w:r w:rsidRPr="00437F0D">
        <w:rPr>
          <w:rFonts w:ascii="Times New Roman" w:hAnsi="Times New Roman" w:cs="Times New Roman"/>
          <w:sz w:val="24"/>
          <w:szCs w:val="24"/>
        </w:rPr>
        <w:t>minimise</w:t>
      </w:r>
      <w:proofErr w:type="spellEnd"/>
      <w:r w:rsidRPr="00437F0D">
        <w:rPr>
          <w:rFonts w:ascii="Times New Roman" w:hAnsi="Times New Roman" w:cs="Times New Roman"/>
          <w:sz w:val="24"/>
          <w:szCs w:val="24"/>
        </w:rPr>
        <w:t xml:space="preserve"> wastage of resources, effort and time to generate maximum value in production units (</w:t>
      </w:r>
      <w:proofErr w:type="spellStart"/>
      <w:r w:rsidRPr="00437F0D">
        <w:rPr>
          <w:rFonts w:ascii="Times New Roman" w:hAnsi="Times New Roman" w:cs="Times New Roman"/>
          <w:sz w:val="24"/>
          <w:szCs w:val="24"/>
          <w:shd w:val="clear" w:color="auto" w:fill="FFFFFF"/>
        </w:rPr>
        <w:t>Cirjaliu</w:t>
      </w:r>
      <w:proofErr w:type="spellEnd"/>
      <w:r w:rsidRPr="00437F0D">
        <w:rPr>
          <w:rFonts w:ascii="Times New Roman" w:hAnsi="Times New Roman" w:cs="Times New Roman"/>
          <w:sz w:val="24"/>
          <w:szCs w:val="24"/>
          <w:shd w:val="clear" w:color="auto" w:fill="FFFFFF"/>
        </w:rPr>
        <w:t xml:space="preserve"> and </w:t>
      </w:r>
      <w:proofErr w:type="spellStart"/>
      <w:r w:rsidRPr="00437F0D">
        <w:rPr>
          <w:rFonts w:ascii="Times New Roman" w:hAnsi="Times New Roman" w:cs="Times New Roman"/>
          <w:sz w:val="24"/>
          <w:szCs w:val="24"/>
          <w:shd w:val="clear" w:color="auto" w:fill="FFFFFF"/>
        </w:rPr>
        <w:t>Draghici</w:t>
      </w:r>
      <w:proofErr w:type="spellEnd"/>
      <w:r w:rsidRPr="00437F0D">
        <w:rPr>
          <w:rFonts w:ascii="Times New Roman" w:hAnsi="Times New Roman" w:cs="Times New Roman"/>
          <w:sz w:val="24"/>
          <w:szCs w:val="24"/>
          <w:shd w:val="clear" w:color="auto" w:fill="FFFFFF"/>
        </w:rPr>
        <w:t>, 2016</w:t>
      </w:r>
      <w:r w:rsidRPr="00437F0D">
        <w:rPr>
          <w:rFonts w:ascii="Times New Roman" w:hAnsi="Times New Roman" w:cs="Times New Roman"/>
          <w:sz w:val="24"/>
          <w:szCs w:val="24"/>
        </w:rPr>
        <w:t xml:space="preserve">). Through adopting the techniques of lean manufacturing, the business can develop techniques to curb </w:t>
      </w:r>
      <w:proofErr w:type="spellStart"/>
      <w:r w:rsidRPr="00437F0D">
        <w:rPr>
          <w:rFonts w:ascii="Times New Roman" w:hAnsi="Times New Roman" w:cs="Times New Roman"/>
          <w:sz w:val="24"/>
          <w:szCs w:val="24"/>
        </w:rPr>
        <w:t>labour</w:t>
      </w:r>
      <w:proofErr w:type="spellEnd"/>
      <w:r w:rsidRPr="00437F0D">
        <w:rPr>
          <w:rFonts w:ascii="Times New Roman" w:hAnsi="Times New Roman" w:cs="Times New Roman"/>
          <w:sz w:val="24"/>
          <w:szCs w:val="24"/>
        </w:rPr>
        <w:t xml:space="preserve"> cost by eliminating non-productive units and training employees to </w:t>
      </w:r>
      <w:proofErr w:type="spellStart"/>
      <w:r w:rsidRPr="00437F0D">
        <w:rPr>
          <w:rFonts w:ascii="Times New Roman" w:hAnsi="Times New Roman" w:cs="Times New Roman"/>
          <w:sz w:val="24"/>
          <w:szCs w:val="24"/>
        </w:rPr>
        <w:t>utilise</w:t>
      </w:r>
      <w:proofErr w:type="spellEnd"/>
      <w:r w:rsidRPr="00437F0D">
        <w:rPr>
          <w:rFonts w:ascii="Times New Roman" w:hAnsi="Times New Roman" w:cs="Times New Roman"/>
          <w:sz w:val="24"/>
          <w:szCs w:val="24"/>
        </w:rPr>
        <w:t xml:space="preserve"> the resources and the technologies optimally.</w:t>
      </w:r>
    </w:p>
    <w:p w14:paraId="4E8F2909" w14:textId="77777777" w:rsidR="00A604ED" w:rsidRPr="00437F0D" w:rsidRDefault="00A604ED" w:rsidP="00437F0D">
      <w:pPr>
        <w:spacing w:line="360" w:lineRule="auto"/>
        <w:jc w:val="both"/>
        <w:rPr>
          <w:rFonts w:ascii="Times New Roman" w:hAnsi="Times New Roman" w:cs="Times New Roman"/>
          <w:sz w:val="28"/>
          <w:szCs w:val="28"/>
        </w:rPr>
      </w:pPr>
    </w:p>
    <w:p w14:paraId="51B95D04" w14:textId="77777777" w:rsidR="00A604ED" w:rsidRPr="00437F0D" w:rsidRDefault="00A604ED" w:rsidP="00437F0D">
      <w:pPr>
        <w:spacing w:line="360" w:lineRule="auto"/>
        <w:jc w:val="both"/>
        <w:rPr>
          <w:rFonts w:ascii="Times New Roman" w:hAnsi="Times New Roman" w:cs="Times New Roman"/>
          <w:sz w:val="28"/>
          <w:szCs w:val="28"/>
        </w:rPr>
      </w:pPr>
    </w:p>
    <w:p w14:paraId="3E34F9EA" w14:textId="6DBB3D03" w:rsidR="00A604ED" w:rsidRDefault="00A604ED" w:rsidP="00877F0E">
      <w:pPr>
        <w:pStyle w:val="danu2"/>
      </w:pPr>
      <w:bookmarkStart w:id="57" w:name="_Toc49716669"/>
      <w:r w:rsidRPr="003B1492">
        <w:lastRenderedPageBreak/>
        <w:t>The functioning of new technologies</w:t>
      </w:r>
      <w:bookmarkEnd w:id="57"/>
    </w:p>
    <w:p w14:paraId="43208A3C" w14:textId="77777777" w:rsidR="005F7394" w:rsidRPr="003B1492" w:rsidRDefault="005F7394" w:rsidP="005F7394">
      <w:pPr>
        <w:pStyle w:val="danu1"/>
      </w:pPr>
    </w:p>
    <w:p w14:paraId="5EC98D9B" w14:textId="5D8532AC" w:rsidR="00A604ED" w:rsidRPr="00437F0D" w:rsidRDefault="00A604ED" w:rsidP="003B1492">
      <w:pPr>
        <w:spacing w:line="360" w:lineRule="auto"/>
        <w:ind w:firstLine="720"/>
        <w:jc w:val="both"/>
        <w:rPr>
          <w:rFonts w:ascii="Times New Roman" w:hAnsi="Times New Roman" w:cs="Times New Roman"/>
          <w:sz w:val="24"/>
          <w:szCs w:val="28"/>
        </w:rPr>
      </w:pPr>
      <w:r w:rsidRPr="00437F0D">
        <w:rPr>
          <w:rFonts w:ascii="Times New Roman" w:hAnsi="Times New Roman" w:cs="Times New Roman"/>
          <w:sz w:val="24"/>
          <w:szCs w:val="28"/>
        </w:rPr>
        <w:t>It is difficult for the business to navigate the technology market of the warehouse because the rate of new technologies that are being introduced to the market is quite high hence the business has to maintain well trained and ski</w:t>
      </w:r>
      <w:r w:rsidR="002E397B" w:rsidRPr="00437F0D">
        <w:rPr>
          <w:rFonts w:ascii="Times New Roman" w:hAnsi="Times New Roman" w:cs="Times New Roman"/>
          <w:sz w:val="24"/>
          <w:szCs w:val="28"/>
        </w:rPr>
        <w:t>l</w:t>
      </w:r>
      <w:r w:rsidRPr="00437F0D">
        <w:rPr>
          <w:rFonts w:ascii="Times New Roman" w:hAnsi="Times New Roman" w:cs="Times New Roman"/>
          <w:sz w:val="24"/>
          <w:szCs w:val="28"/>
        </w:rPr>
        <w:t>lful labors to function with all the improved technologies (</w:t>
      </w:r>
      <w:r w:rsidRPr="00437F0D">
        <w:rPr>
          <w:rFonts w:ascii="Times New Roman" w:hAnsi="Times New Roman" w:cs="Times New Roman"/>
          <w:sz w:val="24"/>
          <w:szCs w:val="28"/>
          <w:shd w:val="clear" w:color="auto" w:fill="FFFFFF"/>
        </w:rPr>
        <w:t>Kim, Lee and Kim, 2018</w:t>
      </w:r>
      <w:r w:rsidRPr="00437F0D">
        <w:rPr>
          <w:rFonts w:ascii="Times New Roman" w:hAnsi="Times New Roman" w:cs="Times New Roman"/>
          <w:sz w:val="24"/>
          <w:szCs w:val="28"/>
        </w:rPr>
        <w:t>). Automated guided vehicles and collaborative robots eliminate environmentally wasteful and tedious processes with increase productivity and more straightforward techniques. They work continuously with fewer interruptions. Hence the warehouse construction store uses these technologies to enhances their efficiency and speed; as a result, the manufacturing unit becomes much more convenient. These technologies have also changed the working culture of the warehouses as they bring effectiveness and fluency in the workplace. It has also cast its impact on the economy, providing it with a boost in its functioning and raining more revenue.</w:t>
      </w:r>
    </w:p>
    <w:p w14:paraId="518B5976" w14:textId="59F5D9FB" w:rsidR="00462F35" w:rsidRPr="00437F0D" w:rsidRDefault="002E397B" w:rsidP="00437F0D">
      <w:pPr>
        <w:spacing w:line="360" w:lineRule="auto"/>
        <w:jc w:val="both"/>
        <w:rPr>
          <w:rFonts w:ascii="Times New Roman" w:hAnsi="Times New Roman" w:cs="Times New Roman"/>
          <w:sz w:val="32"/>
          <w:szCs w:val="32"/>
        </w:rPr>
      </w:pPr>
      <w:r w:rsidRPr="00437F0D">
        <w:rPr>
          <w:rFonts w:ascii="Times New Roman" w:hAnsi="Times New Roman" w:cs="Times New Roman"/>
          <w:noProof/>
          <w:szCs w:val="24"/>
          <w:lang w:val="en-IN" w:eastAsia="en-IN"/>
        </w:rPr>
        <w:drawing>
          <wp:anchor distT="0" distB="0" distL="114300" distR="114300" simplePos="0" relativeHeight="251658240" behindDoc="1" locked="0" layoutInCell="1" allowOverlap="1" wp14:anchorId="763B32DC" wp14:editId="4EEE009D">
            <wp:simplePos x="0" y="0"/>
            <wp:positionH relativeFrom="margin">
              <wp:posOffset>762000</wp:posOffset>
            </wp:positionH>
            <wp:positionV relativeFrom="paragraph">
              <wp:posOffset>8890</wp:posOffset>
            </wp:positionV>
            <wp:extent cx="4448175" cy="4143375"/>
            <wp:effectExtent l="0" t="0" r="952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448549" cy="4143723"/>
                    </a:xfrm>
                    <a:prstGeom prst="rect">
                      <a:avLst/>
                    </a:prstGeom>
                  </pic:spPr>
                </pic:pic>
              </a:graphicData>
            </a:graphic>
            <wp14:sizeRelH relativeFrom="margin">
              <wp14:pctWidth>0</wp14:pctWidth>
            </wp14:sizeRelH>
          </wp:anchor>
        </w:drawing>
      </w:r>
    </w:p>
    <w:p w14:paraId="4B2E5EB1" w14:textId="4CF39A98" w:rsidR="00462F35" w:rsidRPr="00437F0D" w:rsidRDefault="00462F35" w:rsidP="00437F0D">
      <w:pPr>
        <w:spacing w:line="360" w:lineRule="auto"/>
        <w:jc w:val="both"/>
        <w:rPr>
          <w:rFonts w:ascii="Times New Roman" w:hAnsi="Times New Roman" w:cs="Times New Roman"/>
          <w:sz w:val="32"/>
          <w:szCs w:val="32"/>
        </w:rPr>
      </w:pPr>
    </w:p>
    <w:p w14:paraId="387EA172" w14:textId="7B18B594" w:rsidR="00462F35" w:rsidRPr="00437F0D" w:rsidRDefault="00462F35" w:rsidP="00437F0D">
      <w:pPr>
        <w:spacing w:line="360" w:lineRule="auto"/>
        <w:jc w:val="both"/>
        <w:rPr>
          <w:rFonts w:ascii="Times New Roman" w:hAnsi="Times New Roman" w:cs="Times New Roman"/>
          <w:sz w:val="32"/>
          <w:szCs w:val="32"/>
        </w:rPr>
      </w:pPr>
    </w:p>
    <w:p w14:paraId="5BC881A8" w14:textId="3622F9E6" w:rsidR="00462F35" w:rsidRPr="00437F0D" w:rsidRDefault="00462F35" w:rsidP="00437F0D">
      <w:pPr>
        <w:spacing w:line="360" w:lineRule="auto"/>
        <w:jc w:val="both"/>
        <w:rPr>
          <w:rFonts w:ascii="Times New Roman" w:hAnsi="Times New Roman" w:cs="Times New Roman"/>
          <w:sz w:val="32"/>
          <w:szCs w:val="32"/>
        </w:rPr>
      </w:pPr>
    </w:p>
    <w:p w14:paraId="76D9CDA9" w14:textId="1CB3B5D2" w:rsidR="00462F35" w:rsidRPr="00437F0D" w:rsidRDefault="00462F35" w:rsidP="00437F0D">
      <w:pPr>
        <w:spacing w:line="360" w:lineRule="auto"/>
        <w:jc w:val="both"/>
        <w:rPr>
          <w:rFonts w:ascii="Times New Roman" w:hAnsi="Times New Roman" w:cs="Times New Roman"/>
          <w:sz w:val="32"/>
          <w:szCs w:val="32"/>
        </w:rPr>
      </w:pPr>
    </w:p>
    <w:p w14:paraId="355302A5" w14:textId="4C99471D" w:rsidR="00462F35" w:rsidRPr="00437F0D" w:rsidRDefault="00462F35" w:rsidP="00437F0D">
      <w:pPr>
        <w:spacing w:line="360" w:lineRule="auto"/>
        <w:jc w:val="both"/>
        <w:rPr>
          <w:rFonts w:ascii="Times New Roman" w:hAnsi="Times New Roman" w:cs="Times New Roman"/>
          <w:sz w:val="32"/>
          <w:szCs w:val="32"/>
        </w:rPr>
      </w:pPr>
    </w:p>
    <w:p w14:paraId="2F49EED7" w14:textId="425C76A3" w:rsidR="00462F35" w:rsidRPr="00437F0D" w:rsidRDefault="00462F35" w:rsidP="00437F0D">
      <w:pPr>
        <w:spacing w:line="360" w:lineRule="auto"/>
        <w:jc w:val="both"/>
        <w:rPr>
          <w:rFonts w:ascii="Times New Roman" w:hAnsi="Times New Roman" w:cs="Times New Roman"/>
          <w:sz w:val="32"/>
          <w:szCs w:val="32"/>
        </w:rPr>
      </w:pPr>
    </w:p>
    <w:p w14:paraId="70401E75" w14:textId="66DD6723" w:rsidR="00462F35" w:rsidRPr="00437F0D" w:rsidRDefault="00462F35" w:rsidP="00437F0D">
      <w:pPr>
        <w:spacing w:line="360" w:lineRule="auto"/>
        <w:jc w:val="both"/>
        <w:rPr>
          <w:rFonts w:ascii="Times New Roman" w:hAnsi="Times New Roman" w:cs="Times New Roman"/>
          <w:sz w:val="32"/>
          <w:szCs w:val="32"/>
        </w:rPr>
      </w:pPr>
    </w:p>
    <w:p w14:paraId="56CA94A3" w14:textId="34B512C6" w:rsidR="00462F35" w:rsidRPr="00437F0D" w:rsidRDefault="00462F35" w:rsidP="00437F0D">
      <w:pPr>
        <w:spacing w:line="360" w:lineRule="auto"/>
        <w:jc w:val="both"/>
        <w:rPr>
          <w:rFonts w:ascii="Times New Roman" w:hAnsi="Times New Roman" w:cs="Times New Roman"/>
          <w:sz w:val="32"/>
          <w:szCs w:val="32"/>
        </w:rPr>
      </w:pPr>
    </w:p>
    <w:p w14:paraId="0381FAA3" w14:textId="2C78FD68" w:rsidR="00462F35" w:rsidRPr="00437F0D" w:rsidRDefault="00462F35" w:rsidP="00437F0D">
      <w:pPr>
        <w:spacing w:line="360" w:lineRule="auto"/>
        <w:jc w:val="both"/>
        <w:rPr>
          <w:rFonts w:ascii="Times New Roman" w:hAnsi="Times New Roman" w:cs="Times New Roman"/>
          <w:sz w:val="32"/>
          <w:szCs w:val="32"/>
        </w:rPr>
      </w:pPr>
    </w:p>
    <w:p w14:paraId="42B8FC77" w14:textId="77777777" w:rsidR="002E397B" w:rsidRPr="00437F0D" w:rsidRDefault="002E397B" w:rsidP="00437F0D">
      <w:pPr>
        <w:spacing w:line="360" w:lineRule="auto"/>
        <w:jc w:val="both"/>
        <w:rPr>
          <w:rFonts w:ascii="Times New Roman" w:hAnsi="Times New Roman" w:cs="Times New Roman"/>
          <w:b/>
          <w:bCs/>
          <w:szCs w:val="24"/>
        </w:rPr>
      </w:pPr>
      <w:r w:rsidRPr="00437F0D">
        <w:rPr>
          <w:rFonts w:ascii="Times New Roman" w:hAnsi="Times New Roman" w:cs="Times New Roman"/>
          <w:b/>
          <w:bCs/>
          <w:szCs w:val="24"/>
        </w:rPr>
        <w:t>Figure 2: Automated guided vehicles</w:t>
      </w:r>
    </w:p>
    <w:p w14:paraId="377133FB" w14:textId="77777777" w:rsidR="005F7394" w:rsidRDefault="005F7394">
      <w:pPr>
        <w:rPr>
          <w:rFonts w:ascii="Times New Roman" w:hAnsi="Times New Roman" w:cs="Times New Roman"/>
          <w:b/>
          <w:bCs/>
          <w:sz w:val="32"/>
          <w:szCs w:val="36"/>
        </w:rPr>
      </w:pPr>
      <w:r>
        <w:br w:type="page"/>
      </w:r>
    </w:p>
    <w:p w14:paraId="79FDFEFA" w14:textId="631E7A51" w:rsidR="002E397B" w:rsidRDefault="002E397B" w:rsidP="00877F0E">
      <w:pPr>
        <w:pStyle w:val="danu2"/>
      </w:pPr>
      <w:bookmarkStart w:id="58" w:name="_Toc49716670"/>
      <w:r w:rsidRPr="003B1492">
        <w:lastRenderedPageBreak/>
        <w:t>Roles of new technologies in solving business problems</w:t>
      </w:r>
      <w:bookmarkEnd w:id="58"/>
    </w:p>
    <w:p w14:paraId="23476512" w14:textId="77777777" w:rsidR="005F7394" w:rsidRPr="003B1492" w:rsidRDefault="005F7394" w:rsidP="005F7394">
      <w:pPr>
        <w:pStyle w:val="danu1"/>
      </w:pPr>
    </w:p>
    <w:p w14:paraId="7E971B76" w14:textId="0CE3F569" w:rsidR="002E397B" w:rsidRDefault="002E397B" w:rsidP="00437F0D">
      <w:pPr>
        <w:spacing w:line="360" w:lineRule="auto"/>
        <w:jc w:val="both"/>
        <w:rPr>
          <w:rFonts w:ascii="Times New Roman" w:hAnsi="Times New Roman" w:cs="Times New Roman"/>
          <w:sz w:val="24"/>
          <w:szCs w:val="28"/>
        </w:rPr>
      </w:pPr>
      <w:r w:rsidRPr="00437F0D">
        <w:rPr>
          <w:rFonts w:ascii="Times New Roman" w:hAnsi="Times New Roman" w:cs="Times New Roman"/>
          <w:szCs w:val="24"/>
        </w:rPr>
        <w:t xml:space="preserve">      </w:t>
      </w:r>
      <w:r w:rsidRPr="00437F0D">
        <w:rPr>
          <w:rFonts w:ascii="Times New Roman" w:hAnsi="Times New Roman" w:cs="Times New Roman"/>
          <w:sz w:val="24"/>
          <w:szCs w:val="28"/>
        </w:rPr>
        <w:t xml:space="preserve">  </w:t>
      </w:r>
      <w:r w:rsidR="003B1492">
        <w:rPr>
          <w:rFonts w:ascii="Times New Roman" w:hAnsi="Times New Roman" w:cs="Times New Roman"/>
          <w:sz w:val="24"/>
          <w:szCs w:val="28"/>
        </w:rPr>
        <w:tab/>
      </w:r>
      <w:r w:rsidRPr="00437F0D">
        <w:rPr>
          <w:rFonts w:ascii="Times New Roman" w:hAnsi="Times New Roman" w:cs="Times New Roman"/>
          <w:sz w:val="24"/>
          <w:szCs w:val="28"/>
        </w:rPr>
        <w:t>As stated earlier, the new technologies that are evolving with time have impacted the functioning of a business in several ways. It simplifies complex working conditions evaluating critical scenarios with ease (</w:t>
      </w:r>
      <w:proofErr w:type="spellStart"/>
      <w:r w:rsidRPr="00437F0D">
        <w:rPr>
          <w:rFonts w:ascii="Times New Roman" w:hAnsi="Times New Roman" w:cs="Times New Roman"/>
          <w:sz w:val="24"/>
          <w:szCs w:val="28"/>
          <w:shd w:val="clear" w:color="auto" w:fill="FFFFFF"/>
        </w:rPr>
        <w:t>Hitomi</w:t>
      </w:r>
      <w:proofErr w:type="spellEnd"/>
      <w:r w:rsidRPr="00437F0D">
        <w:rPr>
          <w:rFonts w:ascii="Times New Roman" w:hAnsi="Times New Roman" w:cs="Times New Roman"/>
          <w:sz w:val="24"/>
          <w:szCs w:val="28"/>
          <w:shd w:val="clear" w:color="auto" w:fill="FFFFFF"/>
        </w:rPr>
        <w:t>, 2017</w:t>
      </w:r>
      <w:r w:rsidRPr="00437F0D">
        <w:rPr>
          <w:rFonts w:ascii="Times New Roman" w:hAnsi="Times New Roman" w:cs="Times New Roman"/>
          <w:sz w:val="24"/>
          <w:szCs w:val="28"/>
        </w:rPr>
        <w:t xml:space="preserve">). The major internal issue that a business suffers in current times is staff management. New technologies can prevent those to a more significant extent. For example, Automatic guided vehicles that are used in the business has brought smoothness in the retrieval and storage processes. The production process has several risks incorporated; however, these vehicles have proven themselves to be safe and quick in functioning. Collaborative robots are a new technology that is creeping in the market. If the operation with </w:t>
      </w:r>
      <w:proofErr w:type="spellStart"/>
      <w:r w:rsidRPr="00437F0D">
        <w:rPr>
          <w:rFonts w:ascii="Times New Roman" w:hAnsi="Times New Roman" w:cs="Times New Roman"/>
          <w:sz w:val="24"/>
          <w:szCs w:val="28"/>
        </w:rPr>
        <w:t>labours</w:t>
      </w:r>
      <w:proofErr w:type="spellEnd"/>
      <w:r w:rsidRPr="00437F0D">
        <w:rPr>
          <w:rFonts w:ascii="Times New Roman" w:hAnsi="Times New Roman" w:cs="Times New Roman"/>
          <w:sz w:val="24"/>
          <w:szCs w:val="28"/>
        </w:rPr>
        <w:t xml:space="preserve"> and collaborative robots are compared it would be seen that </w:t>
      </w:r>
      <w:proofErr w:type="spellStart"/>
      <w:r w:rsidRPr="00437F0D">
        <w:rPr>
          <w:rFonts w:ascii="Times New Roman" w:hAnsi="Times New Roman" w:cs="Times New Roman"/>
          <w:sz w:val="24"/>
          <w:szCs w:val="28"/>
        </w:rPr>
        <w:t>labours</w:t>
      </w:r>
      <w:proofErr w:type="spellEnd"/>
      <w:r w:rsidRPr="00437F0D">
        <w:rPr>
          <w:rFonts w:ascii="Times New Roman" w:hAnsi="Times New Roman" w:cs="Times New Roman"/>
          <w:sz w:val="24"/>
          <w:szCs w:val="28"/>
        </w:rPr>
        <w:t xml:space="preserve"> bring more problem for the business as they are associated with several issues whereas, the automatic robot is much easier to function and solve critical issues regarding working hour and incentives. It turns out to be a cost-saving technique(</w:t>
      </w:r>
      <w:proofErr w:type="spellStart"/>
      <w:r w:rsidRPr="00437F0D">
        <w:rPr>
          <w:rFonts w:ascii="Times New Roman" w:hAnsi="Times New Roman" w:cs="Times New Roman"/>
          <w:sz w:val="24"/>
          <w:szCs w:val="28"/>
          <w:shd w:val="clear" w:color="auto" w:fill="FFFFFF"/>
        </w:rPr>
        <w:t>Kvon</w:t>
      </w:r>
      <w:r w:rsidRPr="00437F0D">
        <w:rPr>
          <w:rFonts w:ascii="Times New Roman" w:hAnsi="Times New Roman" w:cs="Times New Roman"/>
          <w:i/>
          <w:iCs/>
          <w:sz w:val="24"/>
          <w:szCs w:val="28"/>
          <w:shd w:val="clear" w:color="auto" w:fill="FFFFFF"/>
        </w:rPr>
        <w:t>et</w:t>
      </w:r>
      <w:proofErr w:type="spellEnd"/>
      <w:r w:rsidRPr="00437F0D">
        <w:rPr>
          <w:rFonts w:ascii="Times New Roman" w:hAnsi="Times New Roman" w:cs="Times New Roman"/>
          <w:i/>
          <w:iCs/>
          <w:sz w:val="24"/>
          <w:szCs w:val="28"/>
          <w:shd w:val="clear" w:color="auto" w:fill="FFFFFF"/>
        </w:rPr>
        <w:t xml:space="preserve"> al</w:t>
      </w:r>
      <w:r w:rsidRPr="00437F0D">
        <w:rPr>
          <w:rFonts w:ascii="Times New Roman" w:hAnsi="Times New Roman" w:cs="Times New Roman"/>
          <w:sz w:val="24"/>
          <w:szCs w:val="28"/>
          <w:shd w:val="clear" w:color="auto" w:fill="FFFFFF"/>
        </w:rPr>
        <w:t>., 2019</w:t>
      </w:r>
      <w:r w:rsidRPr="00437F0D">
        <w:rPr>
          <w:rFonts w:ascii="Times New Roman" w:hAnsi="Times New Roman" w:cs="Times New Roman"/>
          <w:sz w:val="24"/>
          <w:szCs w:val="28"/>
        </w:rPr>
        <w:t>).</w:t>
      </w:r>
    </w:p>
    <w:p w14:paraId="204A6CBA" w14:textId="77777777" w:rsidR="005F7394" w:rsidRPr="003B1492" w:rsidRDefault="005F7394" w:rsidP="00437F0D">
      <w:pPr>
        <w:spacing w:line="360" w:lineRule="auto"/>
        <w:jc w:val="both"/>
        <w:rPr>
          <w:rFonts w:ascii="Times New Roman" w:hAnsi="Times New Roman" w:cs="Times New Roman"/>
          <w:szCs w:val="24"/>
        </w:rPr>
      </w:pPr>
    </w:p>
    <w:p w14:paraId="026F6D54" w14:textId="60BFDA66" w:rsidR="0073780C" w:rsidRDefault="002E397B" w:rsidP="00877F0E">
      <w:pPr>
        <w:pStyle w:val="danu2"/>
      </w:pPr>
      <w:bookmarkStart w:id="59" w:name="_Toc49716671"/>
      <w:r w:rsidRPr="003B1492">
        <w:t>Building a technology</w:t>
      </w:r>
      <w:bookmarkEnd w:id="59"/>
    </w:p>
    <w:p w14:paraId="3B2A5C2A" w14:textId="77777777" w:rsidR="005F7394" w:rsidRPr="003B1492" w:rsidRDefault="005F7394" w:rsidP="005F7394">
      <w:pPr>
        <w:pStyle w:val="danu1"/>
      </w:pPr>
    </w:p>
    <w:p w14:paraId="6354EEE7" w14:textId="7D86126B" w:rsidR="002E397B" w:rsidRPr="00437F0D" w:rsidRDefault="0073780C" w:rsidP="00437F0D">
      <w:pPr>
        <w:spacing w:line="360" w:lineRule="auto"/>
        <w:jc w:val="both"/>
        <w:rPr>
          <w:rFonts w:ascii="Times New Roman" w:hAnsi="Times New Roman" w:cs="Times New Roman"/>
          <w:b/>
          <w:bCs/>
          <w:sz w:val="32"/>
          <w:szCs w:val="36"/>
        </w:rPr>
      </w:pPr>
      <w:r w:rsidRPr="00437F0D">
        <w:rPr>
          <w:rFonts w:ascii="Times New Roman" w:hAnsi="Times New Roman" w:cs="Times New Roman"/>
          <w:b/>
          <w:bCs/>
          <w:sz w:val="32"/>
          <w:szCs w:val="36"/>
        </w:rPr>
        <w:t xml:space="preserve">        </w:t>
      </w:r>
      <w:r w:rsidR="002E397B" w:rsidRPr="00437F0D">
        <w:rPr>
          <w:rFonts w:ascii="Times New Roman" w:hAnsi="Times New Roman" w:cs="Times New Roman"/>
          <w:sz w:val="24"/>
          <w:szCs w:val="28"/>
        </w:rPr>
        <w:t xml:space="preserve">The business will always prefer to associate the construction technology as it tries to maintain an efficient research and development team with </w:t>
      </w:r>
      <w:proofErr w:type="spellStart"/>
      <w:r w:rsidR="002E397B" w:rsidRPr="00437F0D">
        <w:rPr>
          <w:rFonts w:ascii="Times New Roman" w:hAnsi="Times New Roman" w:cs="Times New Roman"/>
          <w:sz w:val="24"/>
          <w:szCs w:val="28"/>
        </w:rPr>
        <w:t>skilful</w:t>
      </w:r>
      <w:proofErr w:type="spellEnd"/>
      <w:r w:rsidR="002E397B" w:rsidRPr="00437F0D">
        <w:rPr>
          <w:rFonts w:ascii="Times New Roman" w:hAnsi="Times New Roman" w:cs="Times New Roman"/>
          <w:sz w:val="24"/>
          <w:szCs w:val="28"/>
        </w:rPr>
        <w:t xml:space="preserve"> workers. The developer of the business has thorough knowledge about building new technology with cost-effective techniques, hence achieving a lean supply chain. The developer also has certified skills in designing and developing tech products. The developer knows </w:t>
      </w:r>
      <w:proofErr w:type="spellStart"/>
      <w:r w:rsidR="002E397B" w:rsidRPr="00437F0D">
        <w:rPr>
          <w:rFonts w:ascii="Times New Roman" w:hAnsi="Times New Roman" w:cs="Times New Roman"/>
          <w:sz w:val="24"/>
          <w:szCs w:val="28"/>
        </w:rPr>
        <w:t>departmentalising</w:t>
      </w:r>
      <w:proofErr w:type="spellEnd"/>
      <w:r w:rsidR="002E397B" w:rsidRPr="00437F0D">
        <w:rPr>
          <w:rFonts w:ascii="Times New Roman" w:hAnsi="Times New Roman" w:cs="Times New Roman"/>
          <w:sz w:val="24"/>
          <w:szCs w:val="28"/>
        </w:rPr>
        <w:t xml:space="preserve"> the research and development team into different parts to function separately and later integrate all the services and products created by the different segments to build modern technologies; it will help in designing flexibility and speed in the business by engaging the workforce with the need of the hour.</w:t>
      </w:r>
    </w:p>
    <w:p w14:paraId="797EC57F" w14:textId="14556CC5" w:rsidR="002E397B" w:rsidRPr="00437F0D" w:rsidRDefault="002E397B" w:rsidP="00437F0D">
      <w:pPr>
        <w:spacing w:line="360" w:lineRule="auto"/>
        <w:jc w:val="both"/>
        <w:rPr>
          <w:rFonts w:ascii="Times New Roman" w:hAnsi="Times New Roman" w:cs="Times New Roman"/>
          <w:sz w:val="24"/>
          <w:szCs w:val="24"/>
        </w:rPr>
      </w:pPr>
    </w:p>
    <w:p w14:paraId="2C3A81C8" w14:textId="5B91A2AE" w:rsidR="002E397B" w:rsidRPr="00437F0D" w:rsidRDefault="002E397B" w:rsidP="00437F0D">
      <w:pPr>
        <w:spacing w:line="360" w:lineRule="auto"/>
        <w:jc w:val="both"/>
        <w:rPr>
          <w:rFonts w:ascii="Times New Roman" w:hAnsi="Times New Roman" w:cs="Times New Roman"/>
          <w:sz w:val="24"/>
          <w:szCs w:val="24"/>
        </w:rPr>
      </w:pPr>
    </w:p>
    <w:p w14:paraId="7D1AE2EB" w14:textId="0B805F4A" w:rsidR="002E397B" w:rsidRPr="00437F0D" w:rsidRDefault="002E397B" w:rsidP="00437F0D">
      <w:pPr>
        <w:spacing w:line="360" w:lineRule="auto"/>
        <w:jc w:val="both"/>
        <w:rPr>
          <w:rFonts w:ascii="Times New Roman" w:hAnsi="Times New Roman" w:cs="Times New Roman"/>
          <w:sz w:val="24"/>
          <w:szCs w:val="24"/>
        </w:rPr>
      </w:pPr>
    </w:p>
    <w:p w14:paraId="56D44E8E" w14:textId="29D69207" w:rsidR="002E397B" w:rsidRPr="00437F0D" w:rsidRDefault="002E397B" w:rsidP="00437F0D">
      <w:pPr>
        <w:spacing w:line="360" w:lineRule="auto"/>
        <w:jc w:val="both"/>
        <w:rPr>
          <w:rFonts w:ascii="Times New Roman" w:hAnsi="Times New Roman" w:cs="Times New Roman"/>
          <w:sz w:val="24"/>
          <w:szCs w:val="24"/>
        </w:rPr>
      </w:pPr>
    </w:p>
    <w:p w14:paraId="7396F960" w14:textId="1CFC36FE" w:rsidR="002E397B" w:rsidRPr="00437F0D" w:rsidRDefault="002E397B" w:rsidP="00877F0E">
      <w:pPr>
        <w:pStyle w:val="danu1"/>
      </w:pPr>
      <w:bookmarkStart w:id="60" w:name="_Toc47991296"/>
      <w:bookmarkStart w:id="61" w:name="_Toc49716672"/>
      <w:r w:rsidRPr="00437F0D">
        <w:lastRenderedPageBreak/>
        <w:t xml:space="preserve">Management and </w:t>
      </w:r>
      <w:proofErr w:type="spellStart"/>
      <w:r w:rsidRPr="00437F0D">
        <w:t>Organisation</w:t>
      </w:r>
      <w:bookmarkEnd w:id="60"/>
      <w:bookmarkEnd w:id="61"/>
      <w:proofErr w:type="spellEnd"/>
    </w:p>
    <w:p w14:paraId="12D67156" w14:textId="77777777" w:rsidR="002E397B" w:rsidRPr="00437F0D" w:rsidRDefault="002E397B" w:rsidP="00437F0D">
      <w:pPr>
        <w:spacing w:line="360" w:lineRule="auto"/>
        <w:jc w:val="both"/>
        <w:rPr>
          <w:rFonts w:ascii="Times New Roman" w:hAnsi="Times New Roman" w:cs="Times New Roman"/>
          <w:b/>
          <w:bCs/>
          <w:sz w:val="36"/>
          <w:szCs w:val="36"/>
        </w:rPr>
      </w:pPr>
    </w:p>
    <w:p w14:paraId="68E69F70" w14:textId="0AA1FE94" w:rsidR="002E397B" w:rsidRDefault="002E397B" w:rsidP="00877F0E">
      <w:pPr>
        <w:pStyle w:val="danu2"/>
      </w:pPr>
      <w:bookmarkStart w:id="62" w:name="_Toc49716673"/>
      <w:r w:rsidRPr="003B1492">
        <w:t xml:space="preserve">Key personnel - ways to recruit and </w:t>
      </w:r>
      <w:proofErr w:type="spellStart"/>
      <w:r w:rsidRPr="003B1492">
        <w:t>organise</w:t>
      </w:r>
      <w:bookmarkEnd w:id="62"/>
      <w:proofErr w:type="spellEnd"/>
      <w:r w:rsidRPr="003B1492">
        <w:t xml:space="preserve"> </w:t>
      </w:r>
    </w:p>
    <w:p w14:paraId="03B01F01" w14:textId="77777777" w:rsidR="00877F0E" w:rsidRPr="003B1492" w:rsidRDefault="00877F0E" w:rsidP="00877F0E">
      <w:pPr>
        <w:pStyle w:val="danu2"/>
      </w:pPr>
    </w:p>
    <w:p w14:paraId="6A4F3E5E" w14:textId="491D057A" w:rsidR="0073780C" w:rsidRPr="00437F0D" w:rsidRDefault="0073780C" w:rsidP="00437F0D">
      <w:pPr>
        <w:spacing w:line="360" w:lineRule="auto"/>
        <w:jc w:val="both"/>
        <w:rPr>
          <w:rFonts w:ascii="Times New Roman" w:hAnsi="Times New Roman" w:cs="Times New Roman"/>
          <w:sz w:val="24"/>
          <w:szCs w:val="28"/>
        </w:rPr>
      </w:pPr>
      <w:r w:rsidRPr="00437F0D">
        <w:rPr>
          <w:rFonts w:ascii="Times New Roman" w:hAnsi="Times New Roman" w:cs="Times New Roman"/>
          <w:sz w:val="24"/>
          <w:szCs w:val="28"/>
        </w:rPr>
        <w:t xml:space="preserve">       </w:t>
      </w:r>
      <w:r w:rsidR="003B1492">
        <w:rPr>
          <w:rFonts w:ascii="Times New Roman" w:hAnsi="Times New Roman" w:cs="Times New Roman"/>
          <w:sz w:val="24"/>
          <w:szCs w:val="28"/>
        </w:rPr>
        <w:tab/>
      </w:r>
      <w:r w:rsidR="002E397B" w:rsidRPr="00437F0D">
        <w:rPr>
          <w:rFonts w:ascii="Times New Roman" w:hAnsi="Times New Roman" w:cs="Times New Roman"/>
          <w:sz w:val="24"/>
          <w:szCs w:val="28"/>
        </w:rPr>
        <w:t>Operation manager, purchasing manager, marketing manager, quality control manager are key personnel that are required in the business for its functioning. Key personnel have specific knowledge in their respective field (</w:t>
      </w:r>
      <w:proofErr w:type="spellStart"/>
      <w:r w:rsidR="002E397B" w:rsidRPr="00437F0D">
        <w:rPr>
          <w:rFonts w:ascii="Times New Roman" w:hAnsi="Times New Roman" w:cs="Times New Roman"/>
          <w:sz w:val="24"/>
          <w:szCs w:val="28"/>
          <w:shd w:val="clear" w:color="auto" w:fill="FFFFFF"/>
        </w:rPr>
        <w:t>Nefedova</w:t>
      </w:r>
      <w:proofErr w:type="spellEnd"/>
      <w:r w:rsidR="002E397B" w:rsidRPr="00437F0D">
        <w:rPr>
          <w:rFonts w:ascii="Times New Roman" w:hAnsi="Times New Roman" w:cs="Times New Roman"/>
          <w:sz w:val="24"/>
          <w:szCs w:val="28"/>
          <w:shd w:val="clear" w:color="auto" w:fill="FFFFFF"/>
        </w:rPr>
        <w:t xml:space="preserve">, </w:t>
      </w:r>
      <w:proofErr w:type="spellStart"/>
      <w:r w:rsidR="002E397B" w:rsidRPr="00437F0D">
        <w:rPr>
          <w:rFonts w:ascii="Times New Roman" w:hAnsi="Times New Roman" w:cs="Times New Roman"/>
          <w:sz w:val="24"/>
          <w:szCs w:val="28"/>
          <w:shd w:val="clear" w:color="auto" w:fill="FFFFFF"/>
        </w:rPr>
        <w:t>Redko</w:t>
      </w:r>
      <w:proofErr w:type="spellEnd"/>
      <w:r w:rsidR="002E397B" w:rsidRPr="00437F0D">
        <w:rPr>
          <w:rFonts w:ascii="Times New Roman" w:hAnsi="Times New Roman" w:cs="Times New Roman"/>
          <w:sz w:val="24"/>
          <w:szCs w:val="28"/>
          <w:shd w:val="clear" w:color="auto" w:fill="FFFFFF"/>
        </w:rPr>
        <w:t xml:space="preserve"> and </w:t>
      </w:r>
      <w:proofErr w:type="spellStart"/>
      <w:r w:rsidR="002E397B" w:rsidRPr="00437F0D">
        <w:rPr>
          <w:rFonts w:ascii="Times New Roman" w:hAnsi="Times New Roman" w:cs="Times New Roman"/>
          <w:sz w:val="24"/>
          <w:szCs w:val="28"/>
          <w:shd w:val="clear" w:color="auto" w:fill="FFFFFF"/>
        </w:rPr>
        <w:t>Yanushevskaya</w:t>
      </w:r>
      <w:proofErr w:type="spellEnd"/>
      <w:r w:rsidR="002E397B" w:rsidRPr="00437F0D">
        <w:rPr>
          <w:rFonts w:ascii="Times New Roman" w:hAnsi="Times New Roman" w:cs="Times New Roman"/>
          <w:sz w:val="24"/>
          <w:szCs w:val="28"/>
          <w:shd w:val="clear" w:color="auto" w:fill="FFFFFF"/>
        </w:rPr>
        <w:t>, 2018.</w:t>
      </w:r>
      <w:r w:rsidR="002E397B" w:rsidRPr="00437F0D">
        <w:rPr>
          <w:rFonts w:ascii="Times New Roman" w:hAnsi="Times New Roman" w:cs="Times New Roman"/>
          <w:sz w:val="24"/>
          <w:szCs w:val="28"/>
        </w:rPr>
        <w:t xml:space="preserve">). While recruiting any of that critical personnel, first things that are observed in them is the commitment, their knowledge about the job and trustworthiness. Operation of the </w:t>
      </w:r>
      <w:proofErr w:type="spellStart"/>
      <w:r w:rsidR="002E397B" w:rsidRPr="00437F0D">
        <w:rPr>
          <w:rFonts w:ascii="Times New Roman" w:hAnsi="Times New Roman" w:cs="Times New Roman"/>
          <w:sz w:val="24"/>
          <w:szCs w:val="28"/>
        </w:rPr>
        <w:t>organisation</w:t>
      </w:r>
      <w:proofErr w:type="spellEnd"/>
      <w:r w:rsidR="002E397B" w:rsidRPr="00437F0D">
        <w:rPr>
          <w:rFonts w:ascii="Times New Roman" w:hAnsi="Times New Roman" w:cs="Times New Roman"/>
          <w:sz w:val="24"/>
          <w:szCs w:val="28"/>
        </w:rPr>
        <w:t xml:space="preserve"> will usually depend on them. The company would prefer recruiting them through aptitude tests and interviews. Recruiting strategies would be set so that it depicts the job description and plans that would be required in the process of recruitment. The recruiting department of the company tries to develop a relationship with the potential candidates with knowledge and skill in their specific field. It would help them to choose the best from a large pool of applicants. The credential and the application presented by the candidate should be reviewed critically so that the department identifies the knowledge and skill of the candidates and decide whether it suits the need of the </w:t>
      </w:r>
      <w:proofErr w:type="spellStart"/>
      <w:r w:rsidR="002E397B" w:rsidRPr="00437F0D">
        <w:rPr>
          <w:rFonts w:ascii="Times New Roman" w:hAnsi="Times New Roman" w:cs="Times New Roman"/>
          <w:sz w:val="24"/>
          <w:szCs w:val="28"/>
        </w:rPr>
        <w:t>organisation</w:t>
      </w:r>
      <w:proofErr w:type="spellEnd"/>
      <w:r w:rsidR="002E397B" w:rsidRPr="00437F0D">
        <w:rPr>
          <w:rFonts w:ascii="Times New Roman" w:hAnsi="Times New Roman" w:cs="Times New Roman"/>
          <w:sz w:val="24"/>
          <w:szCs w:val="28"/>
        </w:rPr>
        <w:t xml:space="preserve"> or not. Key personals add value to the business; as a result, this should be efficiently </w:t>
      </w:r>
      <w:proofErr w:type="spellStart"/>
      <w:r w:rsidR="002E397B" w:rsidRPr="00437F0D">
        <w:rPr>
          <w:rFonts w:ascii="Times New Roman" w:hAnsi="Times New Roman" w:cs="Times New Roman"/>
          <w:sz w:val="24"/>
          <w:szCs w:val="28"/>
        </w:rPr>
        <w:t>organised</w:t>
      </w:r>
      <w:proofErr w:type="spellEnd"/>
      <w:r w:rsidR="002E397B" w:rsidRPr="00437F0D">
        <w:rPr>
          <w:rFonts w:ascii="Times New Roman" w:hAnsi="Times New Roman" w:cs="Times New Roman"/>
          <w:sz w:val="24"/>
          <w:szCs w:val="28"/>
        </w:rPr>
        <w:t xml:space="preserve">, and all their action should be integrated by the authority to bring out better result for the </w:t>
      </w:r>
      <w:proofErr w:type="spellStart"/>
      <w:r w:rsidR="002E397B" w:rsidRPr="00437F0D">
        <w:rPr>
          <w:rFonts w:ascii="Times New Roman" w:hAnsi="Times New Roman" w:cs="Times New Roman"/>
          <w:sz w:val="24"/>
          <w:szCs w:val="28"/>
        </w:rPr>
        <w:t>organisation</w:t>
      </w:r>
      <w:proofErr w:type="spellEnd"/>
      <w:r w:rsidR="002E397B" w:rsidRPr="00437F0D">
        <w:rPr>
          <w:rFonts w:ascii="Times New Roman" w:hAnsi="Times New Roman" w:cs="Times New Roman"/>
          <w:sz w:val="24"/>
          <w:szCs w:val="28"/>
        </w:rPr>
        <w:t xml:space="preserve"> (</w:t>
      </w:r>
      <w:r w:rsidR="002E397B" w:rsidRPr="00437F0D">
        <w:rPr>
          <w:rFonts w:ascii="Times New Roman" w:hAnsi="Times New Roman" w:cs="Times New Roman"/>
          <w:sz w:val="24"/>
          <w:szCs w:val="28"/>
          <w:shd w:val="clear" w:color="auto" w:fill="FFFFFF"/>
        </w:rPr>
        <w:t>Cook, 2016</w:t>
      </w:r>
      <w:r w:rsidR="002E397B" w:rsidRPr="00437F0D">
        <w:rPr>
          <w:rFonts w:ascii="Times New Roman" w:hAnsi="Times New Roman" w:cs="Times New Roman"/>
          <w:sz w:val="24"/>
          <w:szCs w:val="28"/>
        </w:rPr>
        <w:t>). They must be provided with apt resources for their uninterrupted work and smooth functioning. All the key personnel of every department should be provided with ample right to work freely without much interruption as it will enhance their functioning.</w:t>
      </w:r>
    </w:p>
    <w:p w14:paraId="07F7BF80" w14:textId="77777777" w:rsidR="0073780C" w:rsidRPr="00437F0D" w:rsidRDefault="0073780C" w:rsidP="00437F0D">
      <w:pPr>
        <w:spacing w:line="360" w:lineRule="auto"/>
        <w:jc w:val="both"/>
        <w:rPr>
          <w:rFonts w:ascii="Times New Roman" w:hAnsi="Times New Roman" w:cs="Times New Roman"/>
          <w:sz w:val="24"/>
          <w:szCs w:val="28"/>
        </w:rPr>
      </w:pPr>
    </w:p>
    <w:p w14:paraId="601AD860" w14:textId="77777777" w:rsidR="0073780C" w:rsidRPr="00437F0D" w:rsidRDefault="0073780C" w:rsidP="00437F0D">
      <w:pPr>
        <w:spacing w:line="360" w:lineRule="auto"/>
        <w:jc w:val="both"/>
        <w:rPr>
          <w:rFonts w:ascii="Times New Roman" w:hAnsi="Times New Roman" w:cs="Times New Roman"/>
          <w:b/>
          <w:bCs/>
          <w:sz w:val="24"/>
          <w:szCs w:val="28"/>
        </w:rPr>
      </w:pPr>
      <w:proofErr w:type="spellStart"/>
      <w:r w:rsidRPr="00437F0D">
        <w:rPr>
          <w:rFonts w:ascii="Times New Roman" w:hAnsi="Times New Roman" w:cs="Times New Roman"/>
          <w:b/>
          <w:bCs/>
          <w:sz w:val="24"/>
          <w:szCs w:val="28"/>
        </w:rPr>
        <w:t>Organisational</w:t>
      </w:r>
      <w:proofErr w:type="spellEnd"/>
      <w:r w:rsidRPr="00437F0D">
        <w:rPr>
          <w:rFonts w:ascii="Times New Roman" w:hAnsi="Times New Roman" w:cs="Times New Roman"/>
          <w:b/>
          <w:bCs/>
          <w:sz w:val="24"/>
          <w:szCs w:val="28"/>
        </w:rPr>
        <w:t xml:space="preserve"> structure</w:t>
      </w:r>
    </w:p>
    <w:tbl>
      <w:tblPr>
        <w:tblStyle w:val="TableGrid"/>
        <w:tblW w:w="0" w:type="auto"/>
        <w:tblLook w:val="04A0" w:firstRow="1" w:lastRow="0" w:firstColumn="1" w:lastColumn="0" w:noHBand="0" w:noVBand="1"/>
      </w:tblPr>
      <w:tblGrid>
        <w:gridCol w:w="4508"/>
        <w:gridCol w:w="4508"/>
      </w:tblGrid>
      <w:tr w:rsidR="0073780C" w:rsidRPr="00437F0D" w14:paraId="68C29E20" w14:textId="77777777" w:rsidTr="00F17951">
        <w:tc>
          <w:tcPr>
            <w:tcW w:w="4508" w:type="dxa"/>
          </w:tcPr>
          <w:p w14:paraId="00EBC367" w14:textId="77777777" w:rsidR="0073780C" w:rsidRPr="00437F0D" w:rsidRDefault="0073780C" w:rsidP="00437F0D">
            <w:pPr>
              <w:spacing w:line="360" w:lineRule="auto"/>
              <w:jc w:val="both"/>
              <w:rPr>
                <w:rFonts w:ascii="Times New Roman" w:hAnsi="Times New Roman" w:cs="Times New Roman"/>
                <w:b/>
                <w:bCs/>
                <w:szCs w:val="24"/>
              </w:rPr>
            </w:pPr>
            <w:r w:rsidRPr="00437F0D">
              <w:rPr>
                <w:rFonts w:ascii="Times New Roman" w:hAnsi="Times New Roman" w:cs="Times New Roman"/>
                <w:b/>
                <w:bCs/>
                <w:szCs w:val="24"/>
              </w:rPr>
              <w:t>Team</w:t>
            </w:r>
          </w:p>
        </w:tc>
        <w:tc>
          <w:tcPr>
            <w:tcW w:w="4508" w:type="dxa"/>
          </w:tcPr>
          <w:p w14:paraId="6FB408CD" w14:textId="77777777" w:rsidR="0073780C" w:rsidRPr="00437F0D" w:rsidRDefault="0073780C" w:rsidP="00437F0D">
            <w:pPr>
              <w:spacing w:line="360" w:lineRule="auto"/>
              <w:jc w:val="both"/>
              <w:rPr>
                <w:rFonts w:ascii="Times New Roman" w:hAnsi="Times New Roman" w:cs="Times New Roman"/>
                <w:b/>
                <w:bCs/>
                <w:szCs w:val="24"/>
              </w:rPr>
            </w:pPr>
            <w:r w:rsidRPr="00437F0D">
              <w:rPr>
                <w:rFonts w:ascii="Times New Roman" w:hAnsi="Times New Roman" w:cs="Times New Roman"/>
                <w:b/>
                <w:bCs/>
                <w:szCs w:val="24"/>
              </w:rPr>
              <w:t xml:space="preserve">Roles </w:t>
            </w:r>
          </w:p>
        </w:tc>
      </w:tr>
      <w:tr w:rsidR="0073780C" w:rsidRPr="00437F0D" w14:paraId="4E97FD23" w14:textId="77777777" w:rsidTr="00F17951">
        <w:tc>
          <w:tcPr>
            <w:tcW w:w="4508" w:type="dxa"/>
          </w:tcPr>
          <w:p w14:paraId="0D392E89"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Shareholders</w:t>
            </w:r>
          </w:p>
        </w:tc>
        <w:tc>
          <w:tcPr>
            <w:tcW w:w="4508" w:type="dxa"/>
          </w:tcPr>
          <w:p w14:paraId="65BAE960"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Providing long-term capital and electing the board of directors.</w:t>
            </w:r>
          </w:p>
        </w:tc>
      </w:tr>
      <w:tr w:rsidR="0073780C" w:rsidRPr="00437F0D" w14:paraId="5C6B4663" w14:textId="77777777" w:rsidTr="00F17951">
        <w:tc>
          <w:tcPr>
            <w:tcW w:w="4508" w:type="dxa"/>
          </w:tcPr>
          <w:p w14:paraId="37D70BD2"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 xml:space="preserve">Directors </w:t>
            </w:r>
          </w:p>
        </w:tc>
        <w:tc>
          <w:tcPr>
            <w:tcW w:w="4508" w:type="dxa"/>
          </w:tcPr>
          <w:p w14:paraId="4FED448A"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Establishing a mission and purpose for every team and the organisation as a whole.</w:t>
            </w:r>
          </w:p>
        </w:tc>
      </w:tr>
      <w:tr w:rsidR="0073780C" w:rsidRPr="00437F0D" w14:paraId="4FCA7BA6" w14:textId="77777777" w:rsidTr="00F17951">
        <w:tc>
          <w:tcPr>
            <w:tcW w:w="4508" w:type="dxa"/>
          </w:tcPr>
          <w:p w14:paraId="1A781F28" w14:textId="77777777" w:rsidR="0073780C" w:rsidRPr="00437F0D" w:rsidRDefault="0073780C" w:rsidP="00437F0D">
            <w:pPr>
              <w:spacing w:line="360" w:lineRule="auto"/>
              <w:jc w:val="both"/>
              <w:rPr>
                <w:rFonts w:ascii="Times New Roman" w:hAnsi="Times New Roman" w:cs="Times New Roman"/>
                <w:b/>
                <w:bCs/>
                <w:szCs w:val="24"/>
              </w:rPr>
            </w:pPr>
            <w:r w:rsidRPr="00437F0D">
              <w:rPr>
                <w:rFonts w:ascii="Times New Roman" w:hAnsi="Times New Roman" w:cs="Times New Roman"/>
                <w:b/>
                <w:bCs/>
                <w:szCs w:val="24"/>
              </w:rPr>
              <w:t>Production department</w:t>
            </w:r>
          </w:p>
        </w:tc>
        <w:tc>
          <w:tcPr>
            <w:tcW w:w="4508" w:type="dxa"/>
          </w:tcPr>
          <w:p w14:paraId="0D4FF72F" w14:textId="77777777" w:rsidR="0073780C" w:rsidRPr="00437F0D" w:rsidRDefault="0073780C" w:rsidP="00437F0D">
            <w:pPr>
              <w:spacing w:line="360" w:lineRule="auto"/>
              <w:jc w:val="both"/>
              <w:rPr>
                <w:rFonts w:ascii="Times New Roman" w:hAnsi="Times New Roman" w:cs="Times New Roman"/>
                <w:szCs w:val="24"/>
              </w:rPr>
            </w:pPr>
          </w:p>
        </w:tc>
      </w:tr>
      <w:tr w:rsidR="0073780C" w:rsidRPr="00437F0D" w14:paraId="3BA78908" w14:textId="77777777" w:rsidTr="00F17951">
        <w:tc>
          <w:tcPr>
            <w:tcW w:w="4508" w:type="dxa"/>
          </w:tcPr>
          <w:p w14:paraId="25F66446"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Production team</w:t>
            </w:r>
          </w:p>
        </w:tc>
        <w:tc>
          <w:tcPr>
            <w:tcW w:w="4508" w:type="dxa"/>
          </w:tcPr>
          <w:p w14:paraId="7871AA84" w14:textId="77777777" w:rsidR="0073780C" w:rsidRPr="00437F0D" w:rsidRDefault="0073780C" w:rsidP="00437F0D">
            <w:pPr>
              <w:spacing w:line="360" w:lineRule="auto"/>
              <w:jc w:val="both"/>
              <w:rPr>
                <w:rFonts w:ascii="Times New Roman" w:hAnsi="Times New Roman" w:cs="Times New Roman"/>
                <w:b/>
                <w:bCs/>
                <w:szCs w:val="24"/>
              </w:rPr>
            </w:pPr>
            <w:r w:rsidRPr="00437F0D">
              <w:rPr>
                <w:rFonts w:ascii="Times New Roman" w:hAnsi="Times New Roman" w:cs="Times New Roman"/>
                <w:szCs w:val="24"/>
              </w:rPr>
              <w:t>Develops product from the initial plan and idea</w:t>
            </w:r>
            <w:r w:rsidRPr="00437F0D">
              <w:rPr>
                <w:rFonts w:ascii="Times New Roman" w:hAnsi="Times New Roman" w:cs="Times New Roman"/>
                <w:b/>
                <w:bCs/>
                <w:szCs w:val="24"/>
              </w:rPr>
              <w:t>.</w:t>
            </w:r>
          </w:p>
        </w:tc>
      </w:tr>
      <w:tr w:rsidR="0073780C" w:rsidRPr="00437F0D" w14:paraId="71E17B56" w14:textId="77777777" w:rsidTr="00F17951">
        <w:tc>
          <w:tcPr>
            <w:tcW w:w="4508" w:type="dxa"/>
          </w:tcPr>
          <w:p w14:paraId="2540D425"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lastRenderedPageBreak/>
              <w:t>QA manager</w:t>
            </w:r>
          </w:p>
        </w:tc>
        <w:tc>
          <w:tcPr>
            <w:tcW w:w="4508" w:type="dxa"/>
          </w:tcPr>
          <w:p w14:paraId="431759EC"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Ensuring quality assistance procedures by analysis the quality of production and keeping records of the same</w:t>
            </w:r>
          </w:p>
        </w:tc>
      </w:tr>
      <w:tr w:rsidR="0073780C" w:rsidRPr="00437F0D" w14:paraId="1000C3EA" w14:textId="77777777" w:rsidTr="00F17951">
        <w:tc>
          <w:tcPr>
            <w:tcW w:w="4508" w:type="dxa"/>
          </w:tcPr>
          <w:p w14:paraId="724592D1"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Maintenance team</w:t>
            </w:r>
          </w:p>
        </w:tc>
        <w:tc>
          <w:tcPr>
            <w:tcW w:w="4508" w:type="dxa"/>
          </w:tcPr>
          <w:p w14:paraId="721E5070" w14:textId="77777777" w:rsidR="0073780C" w:rsidRPr="00437F0D" w:rsidRDefault="0073780C" w:rsidP="00437F0D">
            <w:pPr>
              <w:spacing w:line="360" w:lineRule="auto"/>
              <w:jc w:val="both"/>
              <w:rPr>
                <w:rFonts w:ascii="Times New Roman" w:hAnsi="Times New Roman" w:cs="Times New Roman"/>
                <w:b/>
                <w:bCs/>
                <w:szCs w:val="24"/>
              </w:rPr>
            </w:pPr>
            <w:r w:rsidRPr="00437F0D">
              <w:rPr>
                <w:rFonts w:ascii="Times New Roman" w:hAnsi="Times New Roman" w:cs="Times New Roman"/>
                <w:szCs w:val="24"/>
              </w:rPr>
              <w:t>Conducting a routine inspection of the production process.</w:t>
            </w:r>
          </w:p>
        </w:tc>
      </w:tr>
      <w:tr w:rsidR="0073780C" w:rsidRPr="00437F0D" w14:paraId="165E492C" w14:textId="77777777" w:rsidTr="00F17951">
        <w:tc>
          <w:tcPr>
            <w:tcW w:w="4508" w:type="dxa"/>
          </w:tcPr>
          <w:p w14:paraId="086898CA"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Logistic team</w:t>
            </w:r>
          </w:p>
        </w:tc>
        <w:tc>
          <w:tcPr>
            <w:tcW w:w="4508" w:type="dxa"/>
          </w:tcPr>
          <w:p w14:paraId="2FBA3A60"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 xml:space="preserve">Assigned with the duty of storing and distributing the products. </w:t>
            </w:r>
          </w:p>
        </w:tc>
      </w:tr>
      <w:tr w:rsidR="0073780C" w:rsidRPr="00437F0D" w14:paraId="74498E2B" w14:textId="77777777" w:rsidTr="00F17951">
        <w:tc>
          <w:tcPr>
            <w:tcW w:w="4508" w:type="dxa"/>
          </w:tcPr>
          <w:p w14:paraId="3A29DDB9"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Purchasing team</w:t>
            </w:r>
          </w:p>
        </w:tc>
        <w:tc>
          <w:tcPr>
            <w:tcW w:w="4508" w:type="dxa"/>
          </w:tcPr>
          <w:p w14:paraId="732BD9A5"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Identifying the requirement of the production department and negotiating with the suppliers for the same.</w:t>
            </w:r>
          </w:p>
        </w:tc>
      </w:tr>
      <w:tr w:rsidR="0073780C" w:rsidRPr="00437F0D" w14:paraId="7CA09056" w14:textId="77777777" w:rsidTr="00F17951">
        <w:tc>
          <w:tcPr>
            <w:tcW w:w="4508" w:type="dxa"/>
          </w:tcPr>
          <w:p w14:paraId="44DFF1F2" w14:textId="77777777" w:rsidR="0073780C" w:rsidRPr="00437F0D" w:rsidRDefault="0073780C" w:rsidP="00437F0D">
            <w:pPr>
              <w:spacing w:line="360" w:lineRule="auto"/>
              <w:jc w:val="both"/>
              <w:rPr>
                <w:rFonts w:ascii="Times New Roman" w:hAnsi="Times New Roman" w:cs="Times New Roman"/>
                <w:b/>
                <w:bCs/>
                <w:szCs w:val="24"/>
              </w:rPr>
            </w:pPr>
            <w:r w:rsidRPr="00437F0D">
              <w:rPr>
                <w:rFonts w:ascii="Times New Roman" w:hAnsi="Times New Roman" w:cs="Times New Roman"/>
                <w:b/>
                <w:bCs/>
                <w:szCs w:val="24"/>
              </w:rPr>
              <w:t>Technical department</w:t>
            </w:r>
          </w:p>
        </w:tc>
        <w:tc>
          <w:tcPr>
            <w:tcW w:w="4508" w:type="dxa"/>
          </w:tcPr>
          <w:p w14:paraId="5E51A129" w14:textId="77777777" w:rsidR="0073780C" w:rsidRPr="00437F0D" w:rsidRDefault="0073780C" w:rsidP="00437F0D">
            <w:pPr>
              <w:spacing w:line="360" w:lineRule="auto"/>
              <w:jc w:val="both"/>
              <w:rPr>
                <w:rFonts w:ascii="Times New Roman" w:hAnsi="Times New Roman" w:cs="Times New Roman"/>
                <w:b/>
                <w:bCs/>
                <w:szCs w:val="24"/>
              </w:rPr>
            </w:pPr>
          </w:p>
        </w:tc>
      </w:tr>
      <w:tr w:rsidR="0073780C" w:rsidRPr="00437F0D" w14:paraId="7CEB8DE6" w14:textId="77777777" w:rsidTr="00F17951">
        <w:tc>
          <w:tcPr>
            <w:tcW w:w="4508" w:type="dxa"/>
          </w:tcPr>
          <w:p w14:paraId="36CE2968"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Product design department</w:t>
            </w:r>
          </w:p>
        </w:tc>
        <w:tc>
          <w:tcPr>
            <w:tcW w:w="4508" w:type="dxa"/>
          </w:tcPr>
          <w:p w14:paraId="1E173F7E"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Discusses the design requirements and solves issues regarding it.</w:t>
            </w:r>
          </w:p>
        </w:tc>
      </w:tr>
      <w:tr w:rsidR="0073780C" w:rsidRPr="00437F0D" w14:paraId="12A1FF66" w14:textId="77777777" w:rsidTr="00F17951">
        <w:trPr>
          <w:trHeight w:val="580"/>
        </w:trPr>
        <w:tc>
          <w:tcPr>
            <w:tcW w:w="4508" w:type="dxa"/>
          </w:tcPr>
          <w:p w14:paraId="73AFBB8B"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Research and development department</w:t>
            </w:r>
          </w:p>
        </w:tc>
        <w:tc>
          <w:tcPr>
            <w:tcW w:w="4508" w:type="dxa"/>
          </w:tcPr>
          <w:p w14:paraId="37BAC19A"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 xml:space="preserve">Undertake innovations and introduce and develops new products and service ideas. </w:t>
            </w:r>
          </w:p>
        </w:tc>
      </w:tr>
    </w:tbl>
    <w:p w14:paraId="660E679D" w14:textId="77777777" w:rsidR="0073780C" w:rsidRPr="00437F0D" w:rsidRDefault="0073780C" w:rsidP="00437F0D">
      <w:pPr>
        <w:spacing w:line="360" w:lineRule="auto"/>
        <w:jc w:val="both"/>
        <w:rPr>
          <w:rFonts w:ascii="Times New Roman" w:hAnsi="Times New Roman" w:cs="Times New Roman"/>
          <w:sz w:val="24"/>
          <w:szCs w:val="28"/>
        </w:rPr>
      </w:pPr>
    </w:p>
    <w:p w14:paraId="3F41799B" w14:textId="77777777" w:rsidR="0073780C" w:rsidRPr="00437F0D"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(Source: Author)</w:t>
      </w:r>
    </w:p>
    <w:p w14:paraId="6E578B13" w14:textId="70F00C1F" w:rsidR="002E397B" w:rsidRPr="00437F0D" w:rsidRDefault="002E397B" w:rsidP="00437F0D">
      <w:pPr>
        <w:spacing w:line="360" w:lineRule="auto"/>
        <w:jc w:val="both"/>
        <w:rPr>
          <w:rFonts w:ascii="Times New Roman" w:hAnsi="Times New Roman" w:cs="Times New Roman"/>
          <w:b/>
          <w:bCs/>
          <w:sz w:val="36"/>
          <w:szCs w:val="36"/>
        </w:rPr>
      </w:pPr>
    </w:p>
    <w:p w14:paraId="7D337F8A" w14:textId="77777777" w:rsidR="0073780C" w:rsidRPr="003B1492" w:rsidRDefault="0073780C" w:rsidP="003B1492">
      <w:pPr>
        <w:spacing w:line="360" w:lineRule="auto"/>
        <w:ind w:firstLine="720"/>
        <w:jc w:val="both"/>
        <w:rPr>
          <w:rFonts w:ascii="Times New Roman" w:hAnsi="Times New Roman" w:cs="Times New Roman"/>
          <w:b/>
          <w:bCs/>
          <w:i/>
          <w:iCs/>
          <w:sz w:val="24"/>
          <w:szCs w:val="24"/>
        </w:rPr>
      </w:pPr>
      <w:r w:rsidRPr="003B1492">
        <w:rPr>
          <w:rFonts w:ascii="Times New Roman" w:hAnsi="Times New Roman" w:cs="Times New Roman"/>
          <w:b/>
          <w:bCs/>
          <w:i/>
          <w:iCs/>
          <w:sz w:val="24"/>
          <w:szCs w:val="24"/>
        </w:rPr>
        <w:t>Discussing the hierarchy and functions of different units</w:t>
      </w:r>
    </w:p>
    <w:p w14:paraId="3BB0D276" w14:textId="77777777" w:rsidR="0073780C" w:rsidRPr="00437F0D" w:rsidRDefault="0073780C" w:rsidP="00437F0D">
      <w:pPr>
        <w:spacing w:line="360" w:lineRule="auto"/>
        <w:jc w:val="both"/>
        <w:rPr>
          <w:rFonts w:ascii="Times New Roman" w:hAnsi="Times New Roman" w:cs="Times New Roman"/>
          <w:b/>
          <w:bCs/>
          <w:szCs w:val="24"/>
        </w:rPr>
      </w:pPr>
      <w:r w:rsidRPr="00437F0D">
        <w:rPr>
          <w:rFonts w:ascii="Times New Roman" w:hAnsi="Times New Roman" w:cs="Times New Roman"/>
          <w:b/>
          <w:bCs/>
          <w:noProof/>
          <w:szCs w:val="24"/>
          <w:lang w:val="en-IN" w:eastAsia="en-IN"/>
        </w:rPr>
        <w:drawing>
          <wp:inline distT="0" distB="0" distL="0" distR="0" wp14:anchorId="5D55CC53" wp14:editId="2E083423">
            <wp:extent cx="4229100" cy="2924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011558" name=""/>
                    <pic:cNvPicPr/>
                  </pic:nvPicPr>
                  <pic:blipFill>
                    <a:blip r:embed="rId13">
                      <a:extLst>
                        <a:ext uri="{28A0092B-C50C-407E-A947-70E740481C1C}">
                          <a14:useLocalDpi xmlns:a14="http://schemas.microsoft.com/office/drawing/2010/main" val="0"/>
                        </a:ext>
                      </a:extLst>
                    </a:blip>
                    <a:stretch>
                      <a:fillRect/>
                    </a:stretch>
                  </pic:blipFill>
                  <pic:spPr>
                    <a:xfrm>
                      <a:off x="0" y="0"/>
                      <a:ext cx="4229100" cy="2924175"/>
                    </a:xfrm>
                    <a:prstGeom prst="rect">
                      <a:avLst/>
                    </a:prstGeom>
                  </pic:spPr>
                </pic:pic>
              </a:graphicData>
            </a:graphic>
          </wp:inline>
        </w:drawing>
      </w:r>
    </w:p>
    <w:p w14:paraId="0986C021" w14:textId="77777777" w:rsidR="0073780C" w:rsidRPr="00437F0D" w:rsidRDefault="0073780C" w:rsidP="00437F0D">
      <w:pPr>
        <w:spacing w:line="360" w:lineRule="auto"/>
        <w:jc w:val="both"/>
        <w:rPr>
          <w:rFonts w:ascii="Times New Roman" w:hAnsi="Times New Roman" w:cs="Times New Roman"/>
          <w:b/>
          <w:bCs/>
          <w:szCs w:val="24"/>
        </w:rPr>
      </w:pPr>
      <w:r w:rsidRPr="00437F0D">
        <w:rPr>
          <w:rFonts w:ascii="Times New Roman" w:hAnsi="Times New Roman" w:cs="Times New Roman"/>
          <w:b/>
          <w:bCs/>
          <w:szCs w:val="24"/>
        </w:rPr>
        <w:t>Figure 1: Hierarchy of authority</w:t>
      </w:r>
    </w:p>
    <w:p w14:paraId="4414091A" w14:textId="16A2156D" w:rsidR="0073780C" w:rsidRPr="00877F0E" w:rsidRDefault="0073780C" w:rsidP="00437F0D">
      <w:pPr>
        <w:spacing w:line="360" w:lineRule="auto"/>
        <w:jc w:val="both"/>
        <w:rPr>
          <w:rFonts w:ascii="Times New Roman" w:hAnsi="Times New Roman" w:cs="Times New Roman"/>
          <w:szCs w:val="24"/>
        </w:rPr>
      </w:pPr>
      <w:r w:rsidRPr="00437F0D">
        <w:rPr>
          <w:rFonts w:ascii="Times New Roman" w:hAnsi="Times New Roman" w:cs="Times New Roman"/>
          <w:szCs w:val="24"/>
        </w:rPr>
        <w:t>(Source: Author)</w:t>
      </w:r>
    </w:p>
    <w:p w14:paraId="4494F3A3" w14:textId="51911EE0" w:rsidR="00997B85" w:rsidRPr="00437F0D" w:rsidRDefault="0073780C" w:rsidP="003B1492">
      <w:pPr>
        <w:spacing w:line="360" w:lineRule="auto"/>
        <w:ind w:firstLine="720"/>
        <w:jc w:val="both"/>
        <w:rPr>
          <w:rFonts w:ascii="Times New Roman" w:hAnsi="Times New Roman" w:cs="Times New Roman"/>
          <w:sz w:val="24"/>
          <w:szCs w:val="28"/>
        </w:rPr>
      </w:pPr>
      <w:r w:rsidRPr="00437F0D">
        <w:rPr>
          <w:rFonts w:ascii="Times New Roman" w:hAnsi="Times New Roman" w:cs="Times New Roman"/>
          <w:sz w:val="24"/>
          <w:szCs w:val="28"/>
        </w:rPr>
        <w:lastRenderedPageBreak/>
        <w:t xml:space="preserve">The </w:t>
      </w:r>
      <w:r w:rsidRPr="00437F0D">
        <w:rPr>
          <w:rFonts w:ascii="Times New Roman" w:hAnsi="Times New Roman" w:cs="Times New Roman"/>
          <w:b/>
          <w:bCs/>
          <w:sz w:val="24"/>
          <w:szCs w:val="28"/>
        </w:rPr>
        <w:t>shareholders</w:t>
      </w:r>
      <w:r w:rsidRPr="00437F0D">
        <w:rPr>
          <w:rFonts w:ascii="Times New Roman" w:hAnsi="Times New Roman" w:cs="Times New Roman"/>
          <w:sz w:val="24"/>
          <w:szCs w:val="28"/>
        </w:rPr>
        <w:t xml:space="preserve"> invest the working capital for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that is </w:t>
      </w:r>
      <w:proofErr w:type="spellStart"/>
      <w:r w:rsidRPr="00437F0D">
        <w:rPr>
          <w:rFonts w:ascii="Times New Roman" w:hAnsi="Times New Roman" w:cs="Times New Roman"/>
          <w:sz w:val="24"/>
          <w:szCs w:val="28"/>
        </w:rPr>
        <w:t>utilised</w:t>
      </w:r>
      <w:proofErr w:type="spellEnd"/>
      <w:r w:rsidRPr="00437F0D">
        <w:rPr>
          <w:rFonts w:ascii="Times New Roman" w:hAnsi="Times New Roman" w:cs="Times New Roman"/>
          <w:sz w:val="24"/>
          <w:szCs w:val="28"/>
        </w:rPr>
        <w:t xml:space="preserve"> in the production process (</w:t>
      </w:r>
      <w:r w:rsidRPr="00437F0D">
        <w:rPr>
          <w:rFonts w:ascii="Times New Roman" w:hAnsi="Times New Roman" w:cs="Times New Roman"/>
          <w:sz w:val="24"/>
          <w:szCs w:val="28"/>
          <w:shd w:val="clear" w:color="auto" w:fill="FFFFFF"/>
        </w:rPr>
        <w:t>Flannery, 2017</w:t>
      </w:r>
      <w:r w:rsidRPr="00437F0D">
        <w:rPr>
          <w:rFonts w:ascii="Times New Roman" w:hAnsi="Times New Roman" w:cs="Times New Roman"/>
          <w:sz w:val="24"/>
          <w:szCs w:val="28"/>
        </w:rPr>
        <w:t xml:space="preserve">). They also elect the </w:t>
      </w:r>
      <w:r w:rsidRPr="00437F0D">
        <w:rPr>
          <w:rFonts w:ascii="Times New Roman" w:hAnsi="Times New Roman" w:cs="Times New Roman"/>
          <w:b/>
          <w:bCs/>
          <w:sz w:val="24"/>
          <w:szCs w:val="28"/>
        </w:rPr>
        <w:t>Board of Directors</w:t>
      </w:r>
      <w:r w:rsidRPr="00437F0D">
        <w:rPr>
          <w:rFonts w:ascii="Times New Roman" w:hAnsi="Times New Roman" w:cs="Times New Roman"/>
          <w:sz w:val="24"/>
          <w:szCs w:val="28"/>
        </w:rPr>
        <w:t xml:space="preserve"> who establishes the goals and objectives for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who in turn sets the goals and objective of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They delegate and </w:t>
      </w:r>
      <w:proofErr w:type="spellStart"/>
      <w:r w:rsidRPr="00437F0D">
        <w:rPr>
          <w:rFonts w:ascii="Times New Roman" w:hAnsi="Times New Roman" w:cs="Times New Roman"/>
          <w:sz w:val="24"/>
          <w:szCs w:val="28"/>
        </w:rPr>
        <w:t>departmentalise</w:t>
      </w:r>
      <w:proofErr w:type="spellEnd"/>
      <w:r w:rsidRPr="00437F0D">
        <w:rPr>
          <w:rFonts w:ascii="Times New Roman" w:hAnsi="Times New Roman" w:cs="Times New Roman"/>
          <w:sz w:val="24"/>
          <w:szCs w:val="28"/>
        </w:rPr>
        <w:t xml:space="preserve"> different sections which help to bring out the better result and increase the efficiency of every department of warehouse construction operations, and it controls the action performed by every working unit from each department. </w:t>
      </w:r>
    </w:p>
    <w:p w14:paraId="637C83F4" w14:textId="7F1E8995" w:rsidR="0073780C" w:rsidRPr="00437F0D" w:rsidRDefault="0073780C" w:rsidP="003B1492">
      <w:pPr>
        <w:spacing w:line="360" w:lineRule="auto"/>
        <w:ind w:firstLine="720"/>
        <w:jc w:val="both"/>
        <w:rPr>
          <w:rFonts w:ascii="Times New Roman" w:hAnsi="Times New Roman" w:cs="Times New Roman"/>
          <w:sz w:val="24"/>
          <w:szCs w:val="28"/>
        </w:rPr>
      </w:pPr>
      <w:r w:rsidRPr="00437F0D">
        <w:rPr>
          <w:rFonts w:ascii="Times New Roman" w:hAnsi="Times New Roman" w:cs="Times New Roman"/>
          <w:sz w:val="24"/>
          <w:szCs w:val="24"/>
        </w:rPr>
        <w:t xml:space="preserve">In the </w:t>
      </w:r>
      <w:r w:rsidRPr="00437F0D">
        <w:rPr>
          <w:rFonts w:ascii="Times New Roman" w:hAnsi="Times New Roman" w:cs="Times New Roman"/>
          <w:b/>
          <w:bCs/>
          <w:sz w:val="24"/>
          <w:szCs w:val="24"/>
        </w:rPr>
        <w:t>production department</w:t>
      </w:r>
      <w:r w:rsidRPr="00437F0D">
        <w:rPr>
          <w:rFonts w:ascii="Times New Roman" w:hAnsi="Times New Roman" w:cs="Times New Roman"/>
          <w:sz w:val="24"/>
          <w:szCs w:val="24"/>
        </w:rPr>
        <w:t xml:space="preserve">, the production manager leads the production team and develops products and services that have been initiated by the plan and idea. It cooperates with other departments and reports the same to the board of directors through corporate emails. The formal channel of communication is adopted for reporting to the directors; however, several working units of the production department communicate through informal channels like group-discussions within themselves for quick and efficient communication. The quality analyst managers </w:t>
      </w:r>
      <w:proofErr w:type="spellStart"/>
      <w:r w:rsidRPr="00437F0D">
        <w:rPr>
          <w:rFonts w:ascii="Times New Roman" w:hAnsi="Times New Roman" w:cs="Times New Roman"/>
          <w:sz w:val="24"/>
          <w:szCs w:val="24"/>
        </w:rPr>
        <w:t>scrutinise</w:t>
      </w:r>
      <w:proofErr w:type="spellEnd"/>
      <w:r w:rsidRPr="00437F0D">
        <w:rPr>
          <w:rFonts w:ascii="Times New Roman" w:hAnsi="Times New Roman" w:cs="Times New Roman"/>
          <w:sz w:val="24"/>
          <w:szCs w:val="24"/>
        </w:rPr>
        <w:t xml:space="preserve"> and ensure the product and service produced by the production team is defect free. Any discrepancy in the production unit is informed to the board of director.</w:t>
      </w:r>
    </w:p>
    <w:p w14:paraId="3ADF21C6" w14:textId="16163754" w:rsidR="0073780C" w:rsidRPr="00437F0D" w:rsidRDefault="00997B85" w:rsidP="00437F0D">
      <w:pPr>
        <w:spacing w:line="360" w:lineRule="auto"/>
        <w:jc w:val="both"/>
        <w:rPr>
          <w:rFonts w:ascii="Times New Roman" w:hAnsi="Times New Roman" w:cs="Times New Roman"/>
          <w:sz w:val="24"/>
          <w:szCs w:val="24"/>
        </w:rPr>
      </w:pPr>
      <w:r w:rsidRPr="00437F0D">
        <w:rPr>
          <w:rFonts w:ascii="Times New Roman" w:hAnsi="Times New Roman" w:cs="Times New Roman"/>
          <w:sz w:val="24"/>
          <w:szCs w:val="24"/>
        </w:rPr>
        <w:t xml:space="preserve">       </w:t>
      </w:r>
      <w:r w:rsidR="003B1492">
        <w:rPr>
          <w:rFonts w:ascii="Times New Roman" w:hAnsi="Times New Roman" w:cs="Times New Roman"/>
          <w:sz w:val="24"/>
          <w:szCs w:val="24"/>
        </w:rPr>
        <w:tab/>
      </w:r>
      <w:r w:rsidR="0073780C" w:rsidRPr="00437F0D">
        <w:rPr>
          <w:rFonts w:ascii="Times New Roman" w:hAnsi="Times New Roman" w:cs="Times New Roman"/>
          <w:sz w:val="24"/>
          <w:szCs w:val="24"/>
        </w:rPr>
        <w:t xml:space="preserve">In the same way, every team is headed by a manager.  The maintenance manager submits a periodic report to the of the production department to superior. The logistic team stores all the products efficiently to prevent damages. The purchase manager receives a report from the production team about the requirements and approaches the suppliers about the same. </w:t>
      </w:r>
    </w:p>
    <w:p w14:paraId="1D1F859E" w14:textId="475A5A0E" w:rsidR="0073780C" w:rsidRPr="00437F0D" w:rsidRDefault="0073780C" w:rsidP="003B1492">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 xml:space="preserve">The </w:t>
      </w:r>
      <w:r w:rsidRPr="00437F0D">
        <w:rPr>
          <w:rFonts w:ascii="Times New Roman" w:hAnsi="Times New Roman" w:cs="Times New Roman"/>
          <w:b/>
          <w:bCs/>
          <w:sz w:val="24"/>
          <w:szCs w:val="24"/>
        </w:rPr>
        <w:t xml:space="preserve">technical department </w:t>
      </w:r>
      <w:r w:rsidRPr="00437F0D">
        <w:rPr>
          <w:rFonts w:ascii="Times New Roman" w:hAnsi="Times New Roman" w:cs="Times New Roman"/>
          <w:sz w:val="24"/>
          <w:szCs w:val="24"/>
        </w:rPr>
        <w:t>provides efficiency to the manufacturing unit (</w:t>
      </w:r>
      <w:r w:rsidRPr="00437F0D">
        <w:rPr>
          <w:rFonts w:ascii="Times New Roman" w:hAnsi="Times New Roman" w:cs="Times New Roman"/>
          <w:sz w:val="24"/>
          <w:szCs w:val="24"/>
          <w:shd w:val="clear" w:color="auto" w:fill="FFFFFF"/>
        </w:rPr>
        <w:t xml:space="preserve">Fahmy-Abdullah </w:t>
      </w:r>
      <w:r w:rsidRPr="00437F0D">
        <w:rPr>
          <w:rFonts w:ascii="Times New Roman" w:hAnsi="Times New Roman" w:cs="Times New Roman"/>
          <w:i/>
          <w:iCs/>
          <w:sz w:val="24"/>
          <w:szCs w:val="24"/>
          <w:shd w:val="clear" w:color="auto" w:fill="FFFFFF"/>
        </w:rPr>
        <w:t>et al</w:t>
      </w:r>
      <w:r w:rsidRPr="00437F0D">
        <w:rPr>
          <w:rFonts w:ascii="Times New Roman" w:hAnsi="Times New Roman" w:cs="Times New Roman"/>
          <w:sz w:val="24"/>
          <w:szCs w:val="24"/>
          <w:shd w:val="clear" w:color="auto" w:fill="FFFFFF"/>
        </w:rPr>
        <w:t>., 2017</w:t>
      </w:r>
      <w:r w:rsidRPr="00437F0D">
        <w:rPr>
          <w:rFonts w:ascii="Times New Roman" w:hAnsi="Times New Roman" w:cs="Times New Roman"/>
          <w:sz w:val="24"/>
          <w:szCs w:val="24"/>
        </w:rPr>
        <w:t xml:space="preserve">). It receives information through official reports from the production team based on which the research and development department proceeds with the innovation of existing products and bring in new technology to cater to the customers. The formal channel of communication provides clarity to the department. Depending on the research and development made by the team, the product design department designs the product based on the needs of the customer. They follow the trend prevailing in the market and reports all the details regarding the product to the board of directors. After confirming the design and another aspect from the technical department, the board of director transfer it to the production department for further processing. The </w:t>
      </w:r>
      <w:proofErr w:type="spellStart"/>
      <w:r w:rsidRPr="00437F0D">
        <w:rPr>
          <w:rFonts w:ascii="Times New Roman" w:hAnsi="Times New Roman" w:cs="Times New Roman"/>
          <w:sz w:val="24"/>
          <w:szCs w:val="24"/>
        </w:rPr>
        <w:t>organisation</w:t>
      </w:r>
      <w:proofErr w:type="spellEnd"/>
      <w:r w:rsidRPr="00437F0D">
        <w:rPr>
          <w:rFonts w:ascii="Times New Roman" w:hAnsi="Times New Roman" w:cs="Times New Roman"/>
          <w:sz w:val="24"/>
          <w:szCs w:val="24"/>
        </w:rPr>
        <w:t xml:space="preserve"> follows a hierarchical chain which begins with the shareholders and then </w:t>
      </w:r>
      <w:proofErr w:type="spellStart"/>
      <w:r w:rsidRPr="00437F0D">
        <w:rPr>
          <w:rFonts w:ascii="Times New Roman" w:hAnsi="Times New Roman" w:cs="Times New Roman"/>
          <w:sz w:val="24"/>
          <w:szCs w:val="24"/>
        </w:rPr>
        <w:t>departmentalises</w:t>
      </w:r>
      <w:proofErr w:type="spellEnd"/>
      <w:r w:rsidRPr="00437F0D">
        <w:rPr>
          <w:rFonts w:ascii="Times New Roman" w:hAnsi="Times New Roman" w:cs="Times New Roman"/>
          <w:sz w:val="24"/>
          <w:szCs w:val="24"/>
        </w:rPr>
        <w:t xml:space="preserve"> into different sectors. Both formal and informal style of communication is adopted so that all the departments are informed about the functioning of other departments, and they can make their decisions and proceed in work.</w:t>
      </w:r>
    </w:p>
    <w:p w14:paraId="440DFF84" w14:textId="77777777" w:rsidR="0073780C" w:rsidRPr="00437F0D" w:rsidRDefault="0073780C" w:rsidP="00437F0D">
      <w:pPr>
        <w:spacing w:line="360" w:lineRule="auto"/>
        <w:jc w:val="both"/>
        <w:rPr>
          <w:rFonts w:ascii="Times New Roman" w:hAnsi="Times New Roman" w:cs="Times New Roman"/>
          <w:b/>
          <w:bCs/>
          <w:sz w:val="36"/>
          <w:szCs w:val="36"/>
        </w:rPr>
      </w:pPr>
    </w:p>
    <w:p w14:paraId="3CEE3938" w14:textId="5C95F981" w:rsidR="00997B85" w:rsidRDefault="00997B85" w:rsidP="00877F0E">
      <w:pPr>
        <w:pStyle w:val="danu2"/>
      </w:pPr>
      <w:bookmarkStart w:id="63" w:name="_Toc47991297"/>
      <w:bookmarkStart w:id="64" w:name="_Toc49716674"/>
      <w:r w:rsidRPr="003B1492">
        <w:lastRenderedPageBreak/>
        <w:t>Social Responsibility and Sustainability</w:t>
      </w:r>
      <w:bookmarkEnd w:id="63"/>
      <w:bookmarkEnd w:id="64"/>
    </w:p>
    <w:p w14:paraId="0091BFBB" w14:textId="77777777" w:rsidR="00877F0E" w:rsidRPr="003B1492" w:rsidRDefault="00877F0E" w:rsidP="00877F0E">
      <w:pPr>
        <w:pStyle w:val="danu2"/>
      </w:pPr>
    </w:p>
    <w:p w14:paraId="2489CE09" w14:textId="3768C9C6" w:rsidR="000F0689" w:rsidRPr="00437F0D" w:rsidRDefault="00997B85" w:rsidP="003B1492">
      <w:pPr>
        <w:spacing w:line="360" w:lineRule="auto"/>
        <w:ind w:firstLine="720"/>
        <w:jc w:val="both"/>
        <w:rPr>
          <w:rFonts w:ascii="Times New Roman" w:hAnsi="Times New Roman" w:cs="Times New Roman"/>
          <w:sz w:val="24"/>
          <w:szCs w:val="28"/>
        </w:rPr>
      </w:pPr>
      <w:r w:rsidRPr="00437F0D">
        <w:rPr>
          <w:rFonts w:ascii="Times New Roman" w:hAnsi="Times New Roman" w:cs="Times New Roman"/>
          <w:sz w:val="24"/>
          <w:szCs w:val="28"/>
        </w:rPr>
        <w:t xml:space="preserve">Every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cast a strong influence on society (</w:t>
      </w:r>
      <w:r w:rsidRPr="00437F0D">
        <w:rPr>
          <w:rFonts w:ascii="Times New Roman" w:hAnsi="Times New Roman" w:cs="Times New Roman"/>
          <w:sz w:val="24"/>
          <w:szCs w:val="28"/>
          <w:shd w:val="clear" w:color="auto" w:fill="FFFFFF"/>
        </w:rPr>
        <w:t>Bourdieu, Coleman and Coleman, 2019</w:t>
      </w:r>
      <w:r w:rsidRPr="00437F0D">
        <w:rPr>
          <w:rFonts w:ascii="Times New Roman" w:hAnsi="Times New Roman" w:cs="Times New Roman"/>
          <w:sz w:val="24"/>
          <w:szCs w:val="28"/>
        </w:rPr>
        <w:t xml:space="preserve">). Several voluntary actions undertaken by an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to add value and promote social harmony is termed as corporate social responsibility. Taking this aspect,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can add value to the environment through its construction services, the society and itself. By following the norms of corporate social responsibility, the business can function in the right way and take the initiative to contribute positively towards the economy. It is a robust program and an added opportunity for the business to describe their outstanding corporate citizenship which will, in turn, reduce the risk from many fields. Achieving corporate social responsibility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undertakes many actions, some of the important actions are as follows:</w:t>
      </w:r>
    </w:p>
    <w:p w14:paraId="58EDEEEC" w14:textId="075A0BF8" w:rsidR="00997B85" w:rsidRPr="00437F0D" w:rsidRDefault="00997B85" w:rsidP="003B1492">
      <w:pPr>
        <w:spacing w:line="360" w:lineRule="auto"/>
        <w:ind w:firstLine="720"/>
        <w:jc w:val="both"/>
        <w:rPr>
          <w:rFonts w:ascii="Times New Roman" w:hAnsi="Times New Roman" w:cs="Times New Roman"/>
          <w:sz w:val="24"/>
          <w:szCs w:val="28"/>
        </w:rPr>
      </w:pPr>
      <w:r w:rsidRPr="00437F0D">
        <w:rPr>
          <w:rFonts w:ascii="Times New Roman" w:hAnsi="Times New Roman" w:cs="Times New Roman"/>
          <w:sz w:val="24"/>
          <w:szCs w:val="28"/>
        </w:rPr>
        <w:t>To have a strong belief in corporate social responsibility.</w:t>
      </w:r>
    </w:p>
    <w:p w14:paraId="7FE12C6A" w14:textId="4A11890C" w:rsidR="000F0689" w:rsidRPr="00437F0D" w:rsidRDefault="00997B85" w:rsidP="003B1492">
      <w:pPr>
        <w:spacing w:line="360" w:lineRule="auto"/>
        <w:ind w:firstLine="720"/>
        <w:jc w:val="both"/>
        <w:rPr>
          <w:rFonts w:ascii="Times New Roman" w:hAnsi="Times New Roman" w:cs="Times New Roman"/>
          <w:sz w:val="24"/>
          <w:szCs w:val="28"/>
        </w:rPr>
      </w:pPr>
      <w:r w:rsidRPr="00437F0D">
        <w:rPr>
          <w:rFonts w:ascii="Times New Roman" w:hAnsi="Times New Roman" w:cs="Times New Roman"/>
          <w:sz w:val="24"/>
          <w:szCs w:val="28"/>
        </w:rPr>
        <w:t xml:space="preserve">To benefit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adopting the aspect of CSR is great (</w:t>
      </w:r>
      <w:r w:rsidRPr="00437F0D">
        <w:rPr>
          <w:rFonts w:ascii="Times New Roman" w:hAnsi="Times New Roman" w:cs="Times New Roman"/>
          <w:sz w:val="24"/>
          <w:szCs w:val="28"/>
          <w:shd w:val="clear" w:color="auto" w:fill="FFFFFF"/>
        </w:rPr>
        <w:t xml:space="preserve">O'Brien </w:t>
      </w:r>
      <w:r w:rsidRPr="00437F0D">
        <w:rPr>
          <w:rFonts w:ascii="Times New Roman" w:hAnsi="Times New Roman" w:cs="Times New Roman"/>
          <w:i/>
          <w:iCs/>
          <w:sz w:val="24"/>
          <w:szCs w:val="28"/>
          <w:shd w:val="clear" w:color="auto" w:fill="FFFFFF"/>
        </w:rPr>
        <w:t>et al</w:t>
      </w:r>
      <w:r w:rsidRPr="00437F0D">
        <w:rPr>
          <w:rFonts w:ascii="Times New Roman" w:hAnsi="Times New Roman" w:cs="Times New Roman"/>
          <w:sz w:val="24"/>
          <w:szCs w:val="28"/>
          <w:shd w:val="clear" w:color="auto" w:fill="FFFFFF"/>
        </w:rPr>
        <w:t>., 2020</w:t>
      </w:r>
      <w:r w:rsidRPr="00437F0D">
        <w:rPr>
          <w:rFonts w:ascii="Times New Roman" w:hAnsi="Times New Roman" w:cs="Times New Roman"/>
          <w:sz w:val="24"/>
          <w:szCs w:val="28"/>
        </w:rPr>
        <w:t xml:space="preserve">). Actions and efforts displayed by the employees and other stakeholders of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must be genuine and must pursue a firm belief of CSR. All the employees would be subjected to awareness and training associated with the importance of community engagement and spreading the awareness of environmental sustainability.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undertakes this aspect as a purpose and goal.</w:t>
      </w:r>
      <w:r w:rsidR="000F0689" w:rsidRPr="00437F0D">
        <w:rPr>
          <w:rFonts w:ascii="Times New Roman" w:hAnsi="Times New Roman" w:cs="Times New Roman"/>
          <w:sz w:val="24"/>
          <w:szCs w:val="28"/>
        </w:rPr>
        <w:t xml:space="preserve"> </w:t>
      </w:r>
      <w:r w:rsidRPr="00437F0D">
        <w:rPr>
          <w:rFonts w:ascii="Times New Roman" w:hAnsi="Times New Roman" w:cs="Times New Roman"/>
          <w:sz w:val="24"/>
          <w:szCs w:val="28"/>
        </w:rPr>
        <w:t>Knowing the values and understand how are there implicated in society.</w:t>
      </w:r>
    </w:p>
    <w:p w14:paraId="519F337A" w14:textId="16E93580" w:rsidR="00997B85" w:rsidRPr="00437F0D" w:rsidRDefault="00997B85" w:rsidP="003B1492">
      <w:pPr>
        <w:spacing w:line="360" w:lineRule="auto"/>
        <w:ind w:firstLine="720"/>
        <w:jc w:val="both"/>
        <w:rPr>
          <w:rFonts w:ascii="Times New Roman" w:hAnsi="Times New Roman" w:cs="Times New Roman"/>
          <w:sz w:val="24"/>
          <w:szCs w:val="28"/>
        </w:rPr>
      </w:pPr>
      <w:r w:rsidRPr="00437F0D">
        <w:rPr>
          <w:rFonts w:ascii="Times New Roman" w:hAnsi="Times New Roman" w:cs="Times New Roman"/>
          <w:sz w:val="24"/>
          <w:szCs w:val="28"/>
        </w:rPr>
        <w:t xml:space="preserve">It is beneficial for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to adapt to the values and to have vast knowledge about them because it is not possible for every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to conduct green techniques (</w:t>
      </w:r>
      <w:proofErr w:type="spellStart"/>
      <w:r w:rsidRPr="00437F0D">
        <w:rPr>
          <w:rFonts w:ascii="Times New Roman" w:hAnsi="Times New Roman" w:cs="Times New Roman"/>
          <w:sz w:val="24"/>
          <w:szCs w:val="28"/>
          <w:shd w:val="clear" w:color="auto" w:fill="FFFFFF"/>
        </w:rPr>
        <w:t>Bellostas</w:t>
      </w:r>
      <w:proofErr w:type="spellEnd"/>
      <w:r w:rsidRPr="00437F0D">
        <w:rPr>
          <w:rFonts w:ascii="Times New Roman" w:hAnsi="Times New Roman" w:cs="Times New Roman"/>
          <w:sz w:val="24"/>
          <w:szCs w:val="28"/>
          <w:shd w:val="clear" w:color="auto" w:fill="FFFFFF"/>
        </w:rPr>
        <w:t>, López-</w:t>
      </w:r>
      <w:proofErr w:type="spellStart"/>
      <w:r w:rsidRPr="00437F0D">
        <w:rPr>
          <w:rFonts w:ascii="Times New Roman" w:hAnsi="Times New Roman" w:cs="Times New Roman"/>
          <w:sz w:val="24"/>
          <w:szCs w:val="28"/>
          <w:shd w:val="clear" w:color="auto" w:fill="FFFFFF"/>
        </w:rPr>
        <w:t>Arceiz</w:t>
      </w:r>
      <w:proofErr w:type="spellEnd"/>
      <w:r w:rsidRPr="00437F0D">
        <w:rPr>
          <w:rFonts w:ascii="Times New Roman" w:hAnsi="Times New Roman" w:cs="Times New Roman"/>
          <w:sz w:val="24"/>
          <w:szCs w:val="28"/>
          <w:shd w:val="clear" w:color="auto" w:fill="FFFFFF"/>
        </w:rPr>
        <w:t xml:space="preserve">, and </w:t>
      </w:r>
      <w:proofErr w:type="spellStart"/>
      <w:r w:rsidRPr="00437F0D">
        <w:rPr>
          <w:rFonts w:ascii="Times New Roman" w:hAnsi="Times New Roman" w:cs="Times New Roman"/>
          <w:sz w:val="24"/>
          <w:szCs w:val="28"/>
          <w:shd w:val="clear" w:color="auto" w:fill="FFFFFF"/>
        </w:rPr>
        <w:t>Mateos</w:t>
      </w:r>
      <w:proofErr w:type="spellEnd"/>
      <w:r w:rsidRPr="00437F0D">
        <w:rPr>
          <w:rFonts w:ascii="Times New Roman" w:hAnsi="Times New Roman" w:cs="Times New Roman"/>
          <w:sz w:val="24"/>
          <w:szCs w:val="28"/>
          <w:shd w:val="clear" w:color="auto" w:fill="FFFFFF"/>
        </w:rPr>
        <w:t>, 2016</w:t>
      </w:r>
      <w:r w:rsidRPr="00437F0D">
        <w:rPr>
          <w:rFonts w:ascii="Times New Roman" w:hAnsi="Times New Roman" w:cs="Times New Roman"/>
          <w:sz w:val="24"/>
          <w:szCs w:val="28"/>
        </w:rPr>
        <w:t xml:space="preserve">). However, through the actions and policy undertaken by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it can support sustainability, diversity and be empathic toward human rights. The staffs working tirelessly for warehouse construction would be duly rewarded; the management would aim to ensure that the work-life balance of the employees is maintained.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has clarity in its standings and tries to integrate the promises and values into the strategies developed. It would get involved in social actions like fundraising for supporting a cause that is aligned with the values of the company.</w:t>
      </w:r>
    </w:p>
    <w:p w14:paraId="1034AC50" w14:textId="77777777" w:rsidR="00877F0E" w:rsidRDefault="00877F0E">
      <w:pPr>
        <w:rPr>
          <w:rFonts w:ascii="Times New Roman" w:hAnsi="Times New Roman" w:cs="Times New Roman"/>
          <w:b/>
          <w:bCs/>
          <w:sz w:val="24"/>
          <w:szCs w:val="28"/>
        </w:rPr>
      </w:pPr>
      <w:r>
        <w:rPr>
          <w:rFonts w:ascii="Times New Roman" w:hAnsi="Times New Roman" w:cs="Times New Roman"/>
          <w:b/>
          <w:bCs/>
          <w:sz w:val="24"/>
          <w:szCs w:val="28"/>
        </w:rPr>
        <w:br w:type="page"/>
      </w:r>
    </w:p>
    <w:p w14:paraId="6386AF74" w14:textId="4FC34590" w:rsidR="00997B85" w:rsidRDefault="00997B85" w:rsidP="00877F0E">
      <w:pPr>
        <w:pStyle w:val="danu2"/>
      </w:pPr>
      <w:bookmarkStart w:id="65" w:name="_Toc49716675"/>
      <w:r w:rsidRPr="00437F0D">
        <w:lastRenderedPageBreak/>
        <w:t>Locali</w:t>
      </w:r>
      <w:r w:rsidR="000F0689" w:rsidRPr="00437F0D">
        <w:t>z</w:t>
      </w:r>
      <w:r w:rsidRPr="00437F0D">
        <w:t>ing the efforts</w:t>
      </w:r>
      <w:bookmarkEnd w:id="65"/>
    </w:p>
    <w:p w14:paraId="1150909D" w14:textId="77777777" w:rsidR="00877F0E" w:rsidRPr="00437F0D" w:rsidRDefault="00877F0E" w:rsidP="00877F0E">
      <w:pPr>
        <w:pStyle w:val="danu2"/>
      </w:pPr>
    </w:p>
    <w:p w14:paraId="4105D0B4" w14:textId="340F67B4" w:rsidR="00997B85" w:rsidRPr="00437F0D" w:rsidRDefault="00997B85" w:rsidP="003B1492">
      <w:pPr>
        <w:spacing w:line="360" w:lineRule="auto"/>
        <w:ind w:firstLine="720"/>
        <w:jc w:val="both"/>
        <w:rPr>
          <w:rFonts w:ascii="Times New Roman" w:hAnsi="Times New Roman" w:cs="Times New Roman"/>
          <w:sz w:val="24"/>
          <w:szCs w:val="28"/>
        </w:rPr>
      </w:pPr>
      <w:r w:rsidRPr="00437F0D">
        <w:rPr>
          <w:rFonts w:ascii="Times New Roman" w:hAnsi="Times New Roman" w:cs="Times New Roman"/>
          <w:sz w:val="24"/>
          <w:szCs w:val="28"/>
        </w:rPr>
        <w:t xml:space="preserve">For the building of an impactful CSR initiative, it is crucial to consider and have a focus on the locality where </w:t>
      </w:r>
      <w:proofErr w:type="spellStart"/>
      <w:r w:rsidRPr="00437F0D">
        <w:rPr>
          <w:rFonts w:ascii="Times New Roman" w:hAnsi="Times New Roman" w:cs="Times New Roman"/>
          <w:sz w:val="24"/>
          <w:szCs w:val="28"/>
        </w:rPr>
        <w:t>organisations</w:t>
      </w:r>
      <w:proofErr w:type="spellEnd"/>
      <w:r w:rsidRPr="00437F0D">
        <w:rPr>
          <w:rFonts w:ascii="Times New Roman" w:hAnsi="Times New Roman" w:cs="Times New Roman"/>
          <w:sz w:val="24"/>
          <w:szCs w:val="28"/>
        </w:rPr>
        <w:t xml:space="preserve"> function (</w:t>
      </w:r>
      <w:r w:rsidRPr="00437F0D">
        <w:rPr>
          <w:rFonts w:ascii="Times New Roman" w:hAnsi="Times New Roman" w:cs="Times New Roman"/>
          <w:sz w:val="24"/>
          <w:szCs w:val="28"/>
          <w:shd w:val="clear" w:color="auto" w:fill="FFFFFF"/>
        </w:rPr>
        <w:t>Hoi, Wu and Zhang, 2018</w:t>
      </w:r>
      <w:r w:rsidRPr="00437F0D">
        <w:rPr>
          <w:rFonts w:ascii="Times New Roman" w:hAnsi="Times New Roman" w:cs="Times New Roman"/>
          <w:sz w:val="24"/>
          <w:szCs w:val="28"/>
        </w:rPr>
        <w:t xml:space="preserve">). Though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has a global approach with a separate set of a worldwide campaign for CSR, it understands the way their activities have affected and impact the lives of the communities who reside locally. Despite being a start-up of warehouse constructions, the business would adopt </w:t>
      </w:r>
      <w:proofErr w:type="spellStart"/>
      <w:r w:rsidRPr="00437F0D">
        <w:rPr>
          <w:rFonts w:ascii="Times New Roman" w:hAnsi="Times New Roman" w:cs="Times New Roman"/>
          <w:sz w:val="24"/>
          <w:szCs w:val="28"/>
        </w:rPr>
        <w:t>glocal</w:t>
      </w:r>
      <w:proofErr w:type="spellEnd"/>
      <w:r w:rsidRPr="00437F0D">
        <w:rPr>
          <w:rFonts w:ascii="Times New Roman" w:hAnsi="Times New Roman" w:cs="Times New Roman"/>
          <w:sz w:val="24"/>
          <w:szCs w:val="28"/>
        </w:rPr>
        <w:t xml:space="preserve"> strategies and promote responsible business. The officers of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would get involved in the activities of the extended and immediate communities it functions. It would result in building trust consistency, and momentum in the overall initiative of CSR. Green corporate social responsibility is one of the essential strategies. The production unit of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tries to adopt </w:t>
      </w:r>
      <w:r w:rsidR="000F0689" w:rsidRPr="00437F0D">
        <w:rPr>
          <w:rFonts w:ascii="Times New Roman" w:hAnsi="Times New Roman" w:cs="Times New Roman"/>
          <w:sz w:val="24"/>
          <w:szCs w:val="28"/>
        </w:rPr>
        <w:t xml:space="preserve">   </w:t>
      </w:r>
      <w:r w:rsidRPr="00437F0D">
        <w:rPr>
          <w:rFonts w:ascii="Times New Roman" w:hAnsi="Times New Roman" w:cs="Times New Roman"/>
          <w:sz w:val="24"/>
          <w:szCs w:val="28"/>
        </w:rPr>
        <w:t xml:space="preserve">Technologies that has a greener approach and is energy efficient so that they cause less threat to the environment. It reflects the initiative which is good for the environment.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would undertake technologies better environmental-friendly. They also had apps Green IT Solution while planning the production process. Through the greener approach,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undertakes manufacturing units which are less harmful to their society. </w:t>
      </w:r>
    </w:p>
    <w:p w14:paraId="172461E2" w14:textId="5B178E05" w:rsidR="00997B85" w:rsidRDefault="00997B85" w:rsidP="00877F0E">
      <w:pPr>
        <w:pStyle w:val="danu2"/>
      </w:pPr>
      <w:bookmarkStart w:id="66" w:name="_Toc49716676"/>
      <w:r w:rsidRPr="00437F0D">
        <w:t xml:space="preserve">Involving personnel from all the levels of the </w:t>
      </w:r>
      <w:r w:rsidR="000F0689" w:rsidRPr="00437F0D">
        <w:t>organization</w:t>
      </w:r>
      <w:bookmarkEnd w:id="66"/>
    </w:p>
    <w:p w14:paraId="31B02E9C" w14:textId="77777777" w:rsidR="00877F0E" w:rsidRPr="00437F0D" w:rsidRDefault="00877F0E" w:rsidP="00877F0E">
      <w:pPr>
        <w:pStyle w:val="danu2"/>
      </w:pPr>
    </w:p>
    <w:p w14:paraId="69CBE26E" w14:textId="77777777" w:rsidR="00997B85" w:rsidRPr="00437F0D" w:rsidRDefault="00997B85" w:rsidP="003B1492">
      <w:pPr>
        <w:spacing w:line="360" w:lineRule="auto"/>
        <w:ind w:firstLine="720"/>
        <w:jc w:val="both"/>
        <w:rPr>
          <w:rFonts w:ascii="Times New Roman" w:hAnsi="Times New Roman" w:cs="Times New Roman"/>
          <w:sz w:val="24"/>
          <w:szCs w:val="28"/>
        </w:rPr>
      </w:pPr>
      <w:r w:rsidRPr="00437F0D">
        <w:rPr>
          <w:rFonts w:ascii="Times New Roman" w:hAnsi="Times New Roman" w:cs="Times New Roman"/>
          <w:sz w:val="24"/>
          <w:szCs w:val="28"/>
        </w:rPr>
        <w:t xml:space="preserve">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promotes thorough involvement in the CSR strategy (Tao </w:t>
      </w:r>
      <w:r w:rsidRPr="00437F0D">
        <w:rPr>
          <w:rFonts w:ascii="Times New Roman" w:hAnsi="Times New Roman" w:cs="Times New Roman"/>
          <w:i/>
          <w:iCs/>
          <w:sz w:val="24"/>
          <w:szCs w:val="28"/>
        </w:rPr>
        <w:t>et al</w:t>
      </w:r>
      <w:r w:rsidRPr="00437F0D">
        <w:rPr>
          <w:rFonts w:ascii="Times New Roman" w:hAnsi="Times New Roman" w:cs="Times New Roman"/>
          <w:sz w:val="24"/>
          <w:szCs w:val="28"/>
        </w:rPr>
        <w:t xml:space="preserve">., 2018). Construction store has several departments, and all are involved in the action toward the CSR. Hence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makes sure that all the employees get involved in the process that it has undertaken following the strategies to perform the actions of CSR (</w:t>
      </w:r>
      <w:r w:rsidRPr="00437F0D">
        <w:rPr>
          <w:rFonts w:ascii="Times New Roman" w:hAnsi="Times New Roman" w:cs="Times New Roman"/>
          <w:sz w:val="24"/>
          <w:szCs w:val="28"/>
          <w:shd w:val="clear" w:color="auto" w:fill="FFFFFF"/>
        </w:rPr>
        <w:t>Fleming, 2020</w:t>
      </w:r>
      <w:r w:rsidRPr="00437F0D">
        <w:rPr>
          <w:rFonts w:ascii="Times New Roman" w:hAnsi="Times New Roman" w:cs="Times New Roman"/>
          <w:sz w:val="24"/>
          <w:szCs w:val="28"/>
        </w:rPr>
        <w:t xml:space="preserve">).  To enhance CSR, incentive programs are </w:t>
      </w:r>
      <w:proofErr w:type="spellStart"/>
      <w:r w:rsidRPr="00437F0D">
        <w:rPr>
          <w:rFonts w:ascii="Times New Roman" w:hAnsi="Times New Roman" w:cs="Times New Roman"/>
          <w:sz w:val="24"/>
          <w:szCs w:val="28"/>
        </w:rPr>
        <w:t>organised</w:t>
      </w:r>
      <w:proofErr w:type="spellEnd"/>
      <w:r w:rsidRPr="00437F0D">
        <w:rPr>
          <w:rFonts w:ascii="Times New Roman" w:hAnsi="Times New Roman" w:cs="Times New Roman"/>
          <w:sz w:val="24"/>
          <w:szCs w:val="28"/>
        </w:rPr>
        <w:t xml:space="preserve"> to boost employee performance. Healthy competition among employees is encouraged by providing rewards for the voluntary services of every employee.</w:t>
      </w:r>
    </w:p>
    <w:p w14:paraId="4DBA932A" w14:textId="4EF8D383" w:rsidR="00997B85" w:rsidRDefault="00997B85" w:rsidP="00877F0E">
      <w:pPr>
        <w:pStyle w:val="danu2"/>
      </w:pPr>
      <w:bookmarkStart w:id="67" w:name="_Toc49716677"/>
      <w:r w:rsidRPr="00437F0D">
        <w:lastRenderedPageBreak/>
        <w:t>Knowing the financial implication</w:t>
      </w:r>
      <w:bookmarkEnd w:id="67"/>
    </w:p>
    <w:p w14:paraId="3AD73550" w14:textId="77777777" w:rsidR="00877F0E" w:rsidRPr="00437F0D" w:rsidRDefault="00877F0E" w:rsidP="00877F0E">
      <w:pPr>
        <w:pStyle w:val="danu2"/>
      </w:pPr>
    </w:p>
    <w:p w14:paraId="09ACA01B" w14:textId="77777777" w:rsidR="00997B85" w:rsidRPr="00437F0D" w:rsidRDefault="00997B85" w:rsidP="003B1492">
      <w:pPr>
        <w:spacing w:line="360" w:lineRule="auto"/>
        <w:ind w:firstLine="720"/>
        <w:jc w:val="both"/>
        <w:rPr>
          <w:rFonts w:ascii="Times New Roman" w:hAnsi="Times New Roman" w:cs="Times New Roman"/>
          <w:sz w:val="24"/>
          <w:szCs w:val="28"/>
        </w:rPr>
      </w:pPr>
      <w:r w:rsidRPr="00437F0D">
        <w:rPr>
          <w:rFonts w:ascii="Times New Roman" w:hAnsi="Times New Roman" w:cs="Times New Roman"/>
          <w:sz w:val="24"/>
          <w:szCs w:val="28"/>
        </w:rPr>
        <w:t>A considerable amount of cost is incurred for setting up and implementing strategies of CSR (</w:t>
      </w:r>
      <w:proofErr w:type="spellStart"/>
      <w:r w:rsidRPr="00437F0D">
        <w:rPr>
          <w:rFonts w:ascii="Times New Roman" w:hAnsi="Times New Roman" w:cs="Times New Roman"/>
          <w:sz w:val="24"/>
          <w:szCs w:val="28"/>
          <w:shd w:val="clear" w:color="auto" w:fill="FFFFFF"/>
        </w:rPr>
        <w:t>Yucel</w:t>
      </w:r>
      <w:proofErr w:type="spellEnd"/>
      <w:r w:rsidRPr="00437F0D">
        <w:rPr>
          <w:rFonts w:ascii="Times New Roman" w:hAnsi="Times New Roman" w:cs="Times New Roman"/>
          <w:sz w:val="24"/>
          <w:szCs w:val="28"/>
          <w:shd w:val="clear" w:color="auto" w:fill="FFFFFF"/>
        </w:rPr>
        <w:t>, 2018</w:t>
      </w:r>
      <w:r w:rsidRPr="00437F0D">
        <w:rPr>
          <w:rFonts w:ascii="Times New Roman" w:hAnsi="Times New Roman" w:cs="Times New Roman"/>
          <w:sz w:val="24"/>
          <w:szCs w:val="28"/>
        </w:rPr>
        <w:t xml:space="preserve">). However, a successful strategy brings in several benefits for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and stakeholders. While planning the strategy the construction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tracks and understands different key metrics which includes stock prices, sales, production cost, return on investments and other monetary outlay to check its impact on the revenue, reputation, employee engagement and more. After having a clear view of the implication of the CSR program from all different aspects of the </w:t>
      </w:r>
      <w:proofErr w:type="spellStart"/>
      <w:r w:rsidRPr="00437F0D">
        <w:rPr>
          <w:rFonts w:ascii="Times New Roman" w:hAnsi="Times New Roman" w:cs="Times New Roman"/>
          <w:sz w:val="24"/>
          <w:szCs w:val="28"/>
        </w:rPr>
        <w:t>organisation</w:t>
      </w:r>
      <w:proofErr w:type="spellEnd"/>
      <w:r w:rsidRPr="00437F0D">
        <w:rPr>
          <w:rFonts w:ascii="Times New Roman" w:hAnsi="Times New Roman" w:cs="Times New Roman"/>
          <w:sz w:val="24"/>
          <w:szCs w:val="28"/>
        </w:rPr>
        <w:t xml:space="preserve"> incorporates in the business structure. </w:t>
      </w:r>
    </w:p>
    <w:p w14:paraId="1AE743FB" w14:textId="3527AEC7" w:rsidR="002E397B" w:rsidRPr="00437F0D" w:rsidRDefault="002E397B" w:rsidP="00437F0D">
      <w:pPr>
        <w:spacing w:line="360" w:lineRule="auto"/>
        <w:jc w:val="both"/>
        <w:rPr>
          <w:rFonts w:ascii="Times New Roman" w:hAnsi="Times New Roman" w:cs="Times New Roman"/>
          <w:sz w:val="24"/>
          <w:szCs w:val="24"/>
        </w:rPr>
      </w:pPr>
    </w:p>
    <w:p w14:paraId="4E68E3C8" w14:textId="28F7412E" w:rsidR="002E397B" w:rsidRPr="00437F0D" w:rsidRDefault="002E397B" w:rsidP="00437F0D">
      <w:pPr>
        <w:spacing w:line="360" w:lineRule="auto"/>
        <w:jc w:val="both"/>
        <w:rPr>
          <w:rFonts w:ascii="Times New Roman" w:hAnsi="Times New Roman" w:cs="Times New Roman"/>
          <w:sz w:val="24"/>
          <w:szCs w:val="24"/>
        </w:rPr>
      </w:pPr>
    </w:p>
    <w:p w14:paraId="308C4D2A" w14:textId="11791ABA" w:rsidR="002E397B" w:rsidRPr="00437F0D" w:rsidRDefault="002E397B" w:rsidP="00437F0D">
      <w:pPr>
        <w:spacing w:line="360" w:lineRule="auto"/>
        <w:jc w:val="both"/>
        <w:rPr>
          <w:rFonts w:ascii="Times New Roman" w:hAnsi="Times New Roman" w:cs="Times New Roman"/>
          <w:sz w:val="24"/>
          <w:szCs w:val="24"/>
        </w:rPr>
      </w:pPr>
    </w:p>
    <w:p w14:paraId="6E031C92" w14:textId="086C066D" w:rsidR="002E397B" w:rsidRPr="00437F0D" w:rsidRDefault="002E397B" w:rsidP="00437F0D">
      <w:pPr>
        <w:spacing w:line="360" w:lineRule="auto"/>
        <w:jc w:val="both"/>
        <w:rPr>
          <w:rFonts w:ascii="Times New Roman" w:hAnsi="Times New Roman" w:cs="Times New Roman"/>
          <w:sz w:val="24"/>
          <w:szCs w:val="24"/>
        </w:rPr>
      </w:pPr>
    </w:p>
    <w:p w14:paraId="333F40F7" w14:textId="1CAC1481" w:rsidR="002E397B" w:rsidRPr="00437F0D" w:rsidRDefault="002E397B" w:rsidP="00437F0D">
      <w:pPr>
        <w:spacing w:line="360" w:lineRule="auto"/>
        <w:jc w:val="both"/>
        <w:rPr>
          <w:rFonts w:ascii="Times New Roman" w:hAnsi="Times New Roman" w:cs="Times New Roman"/>
          <w:sz w:val="24"/>
          <w:szCs w:val="24"/>
        </w:rPr>
      </w:pPr>
    </w:p>
    <w:p w14:paraId="109B6B5D" w14:textId="357281BD" w:rsidR="002E397B" w:rsidRPr="00437F0D" w:rsidRDefault="002E397B" w:rsidP="00437F0D">
      <w:pPr>
        <w:spacing w:line="360" w:lineRule="auto"/>
        <w:jc w:val="both"/>
        <w:rPr>
          <w:rFonts w:ascii="Times New Roman" w:hAnsi="Times New Roman" w:cs="Times New Roman"/>
          <w:sz w:val="24"/>
          <w:szCs w:val="24"/>
        </w:rPr>
      </w:pPr>
    </w:p>
    <w:p w14:paraId="04E7F6EC" w14:textId="51F8653E" w:rsidR="002E397B" w:rsidRPr="00437F0D" w:rsidRDefault="002E397B" w:rsidP="00437F0D">
      <w:pPr>
        <w:spacing w:line="360" w:lineRule="auto"/>
        <w:jc w:val="both"/>
        <w:rPr>
          <w:rFonts w:ascii="Times New Roman" w:hAnsi="Times New Roman" w:cs="Times New Roman"/>
          <w:sz w:val="24"/>
          <w:szCs w:val="24"/>
        </w:rPr>
      </w:pPr>
    </w:p>
    <w:p w14:paraId="4150ED7D" w14:textId="58B3B8D0" w:rsidR="002E397B" w:rsidRPr="00437F0D" w:rsidRDefault="002E397B" w:rsidP="00437F0D">
      <w:pPr>
        <w:spacing w:line="360" w:lineRule="auto"/>
        <w:jc w:val="both"/>
        <w:rPr>
          <w:rFonts w:ascii="Times New Roman" w:hAnsi="Times New Roman" w:cs="Times New Roman"/>
          <w:sz w:val="24"/>
          <w:szCs w:val="24"/>
        </w:rPr>
      </w:pPr>
    </w:p>
    <w:p w14:paraId="01C5ECB1" w14:textId="2115EFB6" w:rsidR="002E397B" w:rsidRPr="00437F0D" w:rsidRDefault="002E397B" w:rsidP="00437F0D">
      <w:pPr>
        <w:spacing w:line="360" w:lineRule="auto"/>
        <w:jc w:val="both"/>
        <w:rPr>
          <w:rFonts w:ascii="Times New Roman" w:hAnsi="Times New Roman" w:cs="Times New Roman"/>
          <w:sz w:val="24"/>
          <w:szCs w:val="24"/>
        </w:rPr>
      </w:pPr>
    </w:p>
    <w:p w14:paraId="6199CF71" w14:textId="64B806FA" w:rsidR="002E397B" w:rsidRPr="00437F0D" w:rsidRDefault="002E397B" w:rsidP="00437F0D">
      <w:pPr>
        <w:spacing w:line="360" w:lineRule="auto"/>
        <w:jc w:val="both"/>
        <w:rPr>
          <w:rFonts w:ascii="Times New Roman" w:hAnsi="Times New Roman" w:cs="Times New Roman"/>
          <w:sz w:val="24"/>
          <w:szCs w:val="24"/>
        </w:rPr>
      </w:pPr>
    </w:p>
    <w:p w14:paraId="2D05E74A" w14:textId="77777777" w:rsidR="0066440D" w:rsidRPr="00437F0D" w:rsidRDefault="0066440D" w:rsidP="00437F0D">
      <w:pPr>
        <w:spacing w:line="360" w:lineRule="auto"/>
        <w:jc w:val="both"/>
        <w:rPr>
          <w:rFonts w:ascii="Times New Roman" w:hAnsi="Times New Roman" w:cs="Times New Roman"/>
          <w:sz w:val="24"/>
          <w:szCs w:val="24"/>
        </w:rPr>
      </w:pPr>
      <w:bookmarkStart w:id="68" w:name="_Toc47991298"/>
    </w:p>
    <w:p w14:paraId="408C07B0" w14:textId="77777777" w:rsidR="00877F0E" w:rsidRDefault="00877F0E">
      <w:pPr>
        <w:rPr>
          <w:rFonts w:ascii="Times New Roman" w:hAnsi="Times New Roman" w:cs="Times New Roman"/>
          <w:b/>
          <w:bCs/>
          <w:sz w:val="28"/>
          <w:szCs w:val="28"/>
        </w:rPr>
      </w:pPr>
      <w:r>
        <w:rPr>
          <w:rFonts w:ascii="Times New Roman" w:hAnsi="Times New Roman" w:cs="Times New Roman"/>
          <w:b/>
          <w:bCs/>
          <w:sz w:val="28"/>
          <w:szCs w:val="28"/>
        </w:rPr>
        <w:br w:type="page"/>
      </w:r>
    </w:p>
    <w:p w14:paraId="5053715D" w14:textId="6D25070A" w:rsidR="00CD18EA" w:rsidRPr="00437F0D" w:rsidRDefault="00CD18EA" w:rsidP="00434F8B">
      <w:pPr>
        <w:pStyle w:val="danu0"/>
      </w:pPr>
      <w:bookmarkStart w:id="69" w:name="_Toc49716678"/>
      <w:r w:rsidRPr="00437F0D">
        <w:lastRenderedPageBreak/>
        <w:t xml:space="preserve">Anton </w:t>
      </w:r>
      <w:proofErr w:type="spellStart"/>
      <w:r w:rsidRPr="00437F0D">
        <w:t>Roscovan</w:t>
      </w:r>
      <w:proofErr w:type="spellEnd"/>
      <w:r w:rsidRPr="00437F0D">
        <w:t xml:space="preserve"> -Student ID- 1916145</w:t>
      </w:r>
      <w:bookmarkEnd w:id="69"/>
    </w:p>
    <w:p w14:paraId="76050546" w14:textId="77777777" w:rsidR="00CD18EA" w:rsidRPr="00437F0D" w:rsidRDefault="00CD18EA" w:rsidP="00437F0D">
      <w:pPr>
        <w:spacing w:line="360" w:lineRule="auto"/>
        <w:jc w:val="both"/>
        <w:rPr>
          <w:rFonts w:ascii="Times New Roman" w:hAnsi="Times New Roman" w:cs="Times New Roman"/>
          <w:b/>
          <w:bCs/>
          <w:sz w:val="28"/>
          <w:szCs w:val="28"/>
        </w:rPr>
      </w:pPr>
    </w:p>
    <w:p w14:paraId="2E24DAD1" w14:textId="03B53971" w:rsidR="0055641B" w:rsidRDefault="0055641B" w:rsidP="00434F8B">
      <w:pPr>
        <w:pStyle w:val="danu1"/>
      </w:pPr>
      <w:bookmarkStart w:id="70" w:name="_Toc49716679"/>
      <w:r w:rsidRPr="00437F0D">
        <w:t>Financial Plan</w:t>
      </w:r>
      <w:bookmarkEnd w:id="68"/>
      <w:bookmarkEnd w:id="70"/>
    </w:p>
    <w:p w14:paraId="5A695880" w14:textId="77777777" w:rsidR="00434F8B" w:rsidRPr="00437F0D" w:rsidRDefault="00434F8B" w:rsidP="00434F8B">
      <w:pPr>
        <w:pStyle w:val="danu1"/>
      </w:pPr>
    </w:p>
    <w:p w14:paraId="1C5ED754" w14:textId="22755173" w:rsidR="00330A03" w:rsidRDefault="00CE2F74" w:rsidP="00434F8B">
      <w:pPr>
        <w:pStyle w:val="danu1"/>
      </w:pPr>
      <w:r w:rsidRPr="00437F0D">
        <w:t xml:space="preserve"> </w:t>
      </w:r>
      <w:bookmarkStart w:id="71" w:name="_Toc47991299"/>
      <w:bookmarkStart w:id="72" w:name="_Toc49716680"/>
      <w:r w:rsidR="00330A03" w:rsidRPr="00437F0D">
        <w:t>Marketing and Sales Plan</w:t>
      </w:r>
      <w:bookmarkEnd w:id="71"/>
      <w:bookmarkEnd w:id="72"/>
    </w:p>
    <w:p w14:paraId="09C27BE0" w14:textId="77777777" w:rsidR="00434F8B" w:rsidRPr="00437F0D" w:rsidRDefault="00434F8B" w:rsidP="00434F8B">
      <w:pPr>
        <w:pStyle w:val="danu2"/>
      </w:pPr>
    </w:p>
    <w:p w14:paraId="1A00ED59" w14:textId="70A4806A" w:rsidR="0055641B" w:rsidRPr="00437F0D" w:rsidRDefault="0055641B" w:rsidP="00434F8B">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For this marketing plan marketing mix (4Ps) has been used. These 4Ps are product, price place and promotion (</w:t>
      </w:r>
      <w:proofErr w:type="spellStart"/>
      <w:r w:rsidRPr="00437F0D">
        <w:rPr>
          <w:rFonts w:ascii="Times New Roman" w:hAnsi="Times New Roman" w:cs="Times New Roman"/>
          <w:sz w:val="24"/>
          <w:szCs w:val="24"/>
          <w:shd w:val="clear" w:color="auto" w:fill="FFFFFF"/>
        </w:rPr>
        <w:t>Išoraitė</w:t>
      </w:r>
      <w:proofErr w:type="spellEnd"/>
      <w:r w:rsidRPr="00437F0D">
        <w:rPr>
          <w:rFonts w:ascii="Times New Roman" w:hAnsi="Times New Roman" w:cs="Times New Roman"/>
          <w:sz w:val="24"/>
          <w:szCs w:val="24"/>
          <w:shd w:val="clear" w:color="auto" w:fill="FFFFFF"/>
        </w:rPr>
        <w:t>, 2016)</w:t>
      </w:r>
      <w:r w:rsidRPr="00437F0D">
        <w:rPr>
          <w:rFonts w:ascii="Times New Roman" w:hAnsi="Times New Roman" w:cs="Times New Roman"/>
          <w:sz w:val="24"/>
          <w:szCs w:val="24"/>
        </w:rPr>
        <w:t>.</w:t>
      </w:r>
    </w:p>
    <w:p w14:paraId="71DF5286" w14:textId="77777777" w:rsidR="00330A03" w:rsidRPr="00437F0D" w:rsidRDefault="00330A03" w:rsidP="00437F0D">
      <w:pPr>
        <w:spacing w:line="360" w:lineRule="auto"/>
        <w:jc w:val="both"/>
        <w:rPr>
          <w:rFonts w:ascii="Times New Roman" w:hAnsi="Times New Roman" w:cs="Times New Roman"/>
          <w:sz w:val="24"/>
          <w:szCs w:val="24"/>
        </w:rPr>
      </w:pPr>
    </w:p>
    <w:p w14:paraId="69BE99DA" w14:textId="051704B7" w:rsidR="002E397B" w:rsidRPr="00437F0D" w:rsidRDefault="0055641B" w:rsidP="00434F8B">
      <w:pPr>
        <w:spacing w:line="360" w:lineRule="auto"/>
        <w:ind w:firstLine="720"/>
        <w:jc w:val="both"/>
        <w:rPr>
          <w:rFonts w:ascii="Times New Roman" w:hAnsi="Times New Roman" w:cs="Times New Roman"/>
          <w:sz w:val="24"/>
          <w:szCs w:val="24"/>
          <w:lang w:val="en-GB"/>
        </w:rPr>
      </w:pPr>
      <w:r w:rsidRPr="00437F0D">
        <w:rPr>
          <w:rFonts w:ascii="Times New Roman" w:hAnsi="Times New Roman" w:cs="Times New Roman"/>
          <w:b/>
          <w:sz w:val="24"/>
          <w:szCs w:val="24"/>
        </w:rPr>
        <w:t>Product</w:t>
      </w:r>
      <w:r w:rsidRPr="00437F0D">
        <w:rPr>
          <w:rFonts w:ascii="Times New Roman" w:hAnsi="Times New Roman" w:cs="Times New Roman"/>
          <w:sz w:val="24"/>
          <w:szCs w:val="24"/>
        </w:rPr>
        <w:t xml:space="preserve"> – The business will provide warehouse construction services. Here, the business is aimed to construct warehouses of companies, which are wondering about storing their</w:t>
      </w:r>
      <w:r w:rsidR="00330A03" w:rsidRPr="00437F0D">
        <w:rPr>
          <w:rFonts w:ascii="Times New Roman" w:hAnsi="Times New Roman" w:cs="Times New Roman"/>
          <w:sz w:val="24"/>
          <w:szCs w:val="24"/>
        </w:rPr>
        <w:t xml:space="preserve"> products or developing their warehouses technologically. The business will build warehouses with some technologies such as automated systems and collaborative robots (Culler and Long, 2016). Therefore, companies will get effective and advance solution for warehousing their products or goods significantly.</w:t>
      </w:r>
    </w:p>
    <w:p w14:paraId="38B1B281" w14:textId="5F1C86C4" w:rsidR="00330A03" w:rsidRPr="00437F0D" w:rsidRDefault="00330A03" w:rsidP="00434F8B">
      <w:pPr>
        <w:spacing w:line="360" w:lineRule="auto"/>
        <w:ind w:firstLine="720"/>
        <w:jc w:val="both"/>
        <w:rPr>
          <w:rFonts w:ascii="Times New Roman" w:hAnsi="Times New Roman" w:cs="Times New Roman"/>
          <w:sz w:val="24"/>
          <w:szCs w:val="24"/>
        </w:rPr>
      </w:pPr>
      <w:r w:rsidRPr="00437F0D">
        <w:rPr>
          <w:rFonts w:ascii="Times New Roman" w:hAnsi="Times New Roman" w:cs="Times New Roman"/>
          <w:b/>
          <w:sz w:val="24"/>
          <w:szCs w:val="24"/>
        </w:rPr>
        <w:t>Price</w:t>
      </w:r>
      <w:r w:rsidRPr="00437F0D">
        <w:rPr>
          <w:rFonts w:ascii="Times New Roman" w:hAnsi="Times New Roman" w:cs="Times New Roman"/>
          <w:sz w:val="24"/>
          <w:szCs w:val="24"/>
        </w:rPr>
        <w:t xml:space="preserve"> – The business will choose a competitive pricing strategy, where it can set pricing competitively based on what the other competitors charge in the market. For building a warehouse in the UK, it would be the cost of £20 per square foot. In the UK the range of building warehouses is around £20-£25 (</w:t>
      </w:r>
      <w:r w:rsidRPr="00437F0D">
        <w:rPr>
          <w:rFonts w:ascii="Times New Roman" w:hAnsi="Times New Roman" w:cs="Times New Roman"/>
          <w:sz w:val="24"/>
          <w:szCs w:val="24"/>
          <w:shd w:val="clear" w:color="auto" w:fill="FFFFFF"/>
        </w:rPr>
        <w:t xml:space="preserve">McCarren </w:t>
      </w:r>
      <w:r w:rsidRPr="00437F0D">
        <w:rPr>
          <w:rFonts w:ascii="Times New Roman" w:hAnsi="Times New Roman" w:cs="Times New Roman"/>
          <w:i/>
          <w:sz w:val="24"/>
          <w:szCs w:val="24"/>
          <w:shd w:val="clear" w:color="auto" w:fill="FFFFFF"/>
        </w:rPr>
        <w:t>et al</w:t>
      </w:r>
      <w:r w:rsidRPr="00437F0D">
        <w:rPr>
          <w:rFonts w:ascii="Times New Roman" w:hAnsi="Times New Roman" w:cs="Times New Roman"/>
          <w:sz w:val="24"/>
          <w:szCs w:val="24"/>
          <w:shd w:val="clear" w:color="auto" w:fill="FFFFFF"/>
        </w:rPr>
        <w:t>., 2017)</w:t>
      </w:r>
      <w:r w:rsidRPr="00437F0D">
        <w:rPr>
          <w:rFonts w:ascii="Times New Roman" w:hAnsi="Times New Roman" w:cs="Times New Roman"/>
          <w:sz w:val="24"/>
          <w:szCs w:val="24"/>
        </w:rPr>
        <w:t xml:space="preserve">. Therefore, the business is priced its rate minimum and competitive way. In terms of upgrading and developing warehouses, the business will charge around £10-£15 per square feet. However, it will be entirely based on technologies and demand of companies. </w:t>
      </w:r>
    </w:p>
    <w:p w14:paraId="1419E0F3" w14:textId="646B066F" w:rsidR="00330A03" w:rsidRPr="00437F0D" w:rsidRDefault="00330A03" w:rsidP="00434F8B">
      <w:pPr>
        <w:spacing w:line="360" w:lineRule="auto"/>
        <w:ind w:firstLine="720"/>
        <w:jc w:val="both"/>
        <w:rPr>
          <w:rFonts w:ascii="Times New Roman" w:hAnsi="Times New Roman" w:cs="Times New Roman"/>
          <w:sz w:val="24"/>
          <w:szCs w:val="24"/>
        </w:rPr>
      </w:pPr>
      <w:r w:rsidRPr="00437F0D">
        <w:rPr>
          <w:rFonts w:ascii="Times New Roman" w:hAnsi="Times New Roman" w:cs="Times New Roman"/>
          <w:b/>
          <w:sz w:val="24"/>
          <w:szCs w:val="24"/>
        </w:rPr>
        <w:t>Place</w:t>
      </w:r>
      <w:r w:rsidRPr="00437F0D">
        <w:rPr>
          <w:rFonts w:ascii="Times New Roman" w:hAnsi="Times New Roman" w:cs="Times New Roman"/>
          <w:sz w:val="24"/>
          <w:szCs w:val="24"/>
        </w:rPr>
        <w:t xml:space="preserve"> – The business will open warehouse construction stores or office where companies can contact with them. Then the particular team of the business will go to the area of the warehouse and provide all necessary services to them. </w:t>
      </w:r>
    </w:p>
    <w:p w14:paraId="3FD774D6" w14:textId="78E2CC7A" w:rsidR="00330A03" w:rsidRPr="00437F0D" w:rsidRDefault="00330A03" w:rsidP="00434F8B">
      <w:pPr>
        <w:spacing w:line="360" w:lineRule="auto"/>
        <w:ind w:firstLine="720"/>
        <w:jc w:val="both"/>
        <w:rPr>
          <w:rFonts w:ascii="Times New Roman" w:hAnsi="Times New Roman" w:cs="Times New Roman"/>
          <w:sz w:val="24"/>
          <w:szCs w:val="24"/>
        </w:rPr>
      </w:pPr>
      <w:r w:rsidRPr="00437F0D">
        <w:rPr>
          <w:rFonts w:ascii="Times New Roman" w:hAnsi="Times New Roman" w:cs="Times New Roman"/>
          <w:b/>
          <w:sz w:val="24"/>
          <w:szCs w:val="24"/>
        </w:rPr>
        <w:t>Promotion</w:t>
      </w:r>
      <w:r w:rsidRPr="00437F0D">
        <w:rPr>
          <w:rFonts w:ascii="Times New Roman" w:hAnsi="Times New Roman" w:cs="Times New Roman"/>
          <w:sz w:val="24"/>
          <w:szCs w:val="24"/>
        </w:rPr>
        <w:t xml:space="preserve"> – The business will promote its services through different channels such as social media, digital media, and print media. The company will make their official social media accounts on Facebook, Twitter, Instagram, LinkedIn and a few others (</w:t>
      </w:r>
      <w:proofErr w:type="spellStart"/>
      <w:r w:rsidRPr="00437F0D">
        <w:rPr>
          <w:rFonts w:ascii="Times New Roman" w:hAnsi="Times New Roman" w:cs="Times New Roman"/>
          <w:sz w:val="24"/>
          <w:szCs w:val="24"/>
          <w:shd w:val="clear" w:color="auto" w:fill="FFFFFF"/>
        </w:rPr>
        <w:t>Yasa</w:t>
      </w:r>
      <w:r w:rsidRPr="00437F0D">
        <w:rPr>
          <w:rFonts w:ascii="Times New Roman" w:hAnsi="Times New Roman" w:cs="Times New Roman"/>
          <w:i/>
          <w:sz w:val="24"/>
          <w:szCs w:val="24"/>
          <w:shd w:val="clear" w:color="auto" w:fill="FFFFFF"/>
        </w:rPr>
        <w:t>et</w:t>
      </w:r>
      <w:proofErr w:type="spellEnd"/>
      <w:r w:rsidRPr="00437F0D">
        <w:rPr>
          <w:rFonts w:ascii="Times New Roman" w:hAnsi="Times New Roman" w:cs="Times New Roman"/>
          <w:i/>
          <w:sz w:val="24"/>
          <w:szCs w:val="24"/>
          <w:shd w:val="clear" w:color="auto" w:fill="FFFFFF"/>
        </w:rPr>
        <w:t xml:space="preserve"> al</w:t>
      </w:r>
      <w:r w:rsidRPr="00437F0D">
        <w:rPr>
          <w:rFonts w:ascii="Times New Roman" w:hAnsi="Times New Roman" w:cs="Times New Roman"/>
          <w:sz w:val="24"/>
          <w:szCs w:val="24"/>
          <w:shd w:val="clear" w:color="auto" w:fill="FFFFFF"/>
        </w:rPr>
        <w:t>., 2020)</w:t>
      </w:r>
      <w:r w:rsidRPr="00437F0D">
        <w:rPr>
          <w:rFonts w:ascii="Times New Roman" w:hAnsi="Times New Roman" w:cs="Times New Roman"/>
          <w:sz w:val="24"/>
          <w:szCs w:val="24"/>
        </w:rPr>
        <w:t xml:space="preserve">. Here, the company will prepare posters, which are included with information related to the service and </w:t>
      </w:r>
      <w:r w:rsidRPr="00437F0D">
        <w:rPr>
          <w:rFonts w:ascii="Times New Roman" w:hAnsi="Times New Roman" w:cs="Times New Roman"/>
          <w:sz w:val="24"/>
          <w:szCs w:val="24"/>
        </w:rPr>
        <w:lastRenderedPageBreak/>
        <w:t>pricing. Also, the company will post the advertisement in popular real estate magazines and newspaper. It will grab companies’ attention towards their pricing and services. Also, the company will conduct marketing campaigns to advertise their services in the UK market.</w:t>
      </w:r>
    </w:p>
    <w:p w14:paraId="5E4EF299" w14:textId="2FCB63B3" w:rsidR="0066440D" w:rsidRPr="00437F0D" w:rsidRDefault="00330A03" w:rsidP="00434F8B">
      <w:pPr>
        <w:spacing w:line="360" w:lineRule="auto"/>
        <w:ind w:firstLine="720"/>
        <w:jc w:val="both"/>
        <w:rPr>
          <w:rFonts w:ascii="Times New Roman" w:hAnsi="Times New Roman" w:cs="Times New Roman"/>
          <w:sz w:val="24"/>
          <w:szCs w:val="24"/>
        </w:rPr>
      </w:pPr>
      <w:r w:rsidRPr="00437F0D">
        <w:rPr>
          <w:rFonts w:ascii="Times New Roman" w:hAnsi="Times New Roman" w:cs="Times New Roman"/>
          <w:b/>
          <w:sz w:val="24"/>
          <w:szCs w:val="24"/>
        </w:rPr>
        <w:t>Customers</w:t>
      </w:r>
      <w:r w:rsidRPr="00437F0D">
        <w:rPr>
          <w:rFonts w:ascii="Times New Roman" w:hAnsi="Times New Roman" w:cs="Times New Roman"/>
          <w:sz w:val="24"/>
          <w:szCs w:val="24"/>
        </w:rPr>
        <w:t xml:space="preserve"> – The customers will be any company, who are wondering to build their warehouses, develop, upgrade or expand their warehouses. Hence, the customers are the companies; those are holding warehouses or try to build their warehouses. </w:t>
      </w:r>
      <w:bookmarkStart w:id="73" w:name="_Toc47991300"/>
    </w:p>
    <w:p w14:paraId="5AA84753" w14:textId="77777777" w:rsidR="00B03EBF" w:rsidRPr="00437F0D" w:rsidRDefault="00B03EBF" w:rsidP="00437F0D">
      <w:pPr>
        <w:spacing w:line="360" w:lineRule="auto"/>
        <w:jc w:val="both"/>
        <w:rPr>
          <w:rFonts w:ascii="Times New Roman" w:hAnsi="Times New Roman" w:cs="Times New Roman"/>
          <w:sz w:val="24"/>
          <w:szCs w:val="24"/>
        </w:rPr>
      </w:pPr>
    </w:p>
    <w:p w14:paraId="6BDB6325" w14:textId="3D180A46" w:rsidR="00330A03" w:rsidRPr="00437F0D" w:rsidRDefault="00330A03" w:rsidP="00434F8B">
      <w:pPr>
        <w:pStyle w:val="danu1"/>
      </w:pPr>
      <w:bookmarkStart w:id="74" w:name="_Toc49716681"/>
      <w:r w:rsidRPr="00437F0D">
        <w:t>Key</w:t>
      </w:r>
      <w:r w:rsidR="0066440D" w:rsidRPr="00437F0D">
        <w:t xml:space="preserve"> </w:t>
      </w:r>
      <w:r w:rsidRPr="00437F0D">
        <w:t>Milestones</w:t>
      </w:r>
      <w:bookmarkEnd w:id="73"/>
      <w:bookmarkEnd w:id="74"/>
    </w:p>
    <w:p w14:paraId="5A77712F" w14:textId="77777777" w:rsidR="00330A03" w:rsidRPr="00437F0D" w:rsidRDefault="00330A03" w:rsidP="00437F0D">
      <w:pPr>
        <w:spacing w:line="360" w:lineRule="auto"/>
        <w:jc w:val="both"/>
        <w:rPr>
          <w:rFonts w:ascii="Times New Roman" w:hAnsi="Times New Roman" w:cs="Times New Roman"/>
        </w:rPr>
      </w:pPr>
    </w:p>
    <w:p w14:paraId="61EC6257" w14:textId="0BBCE470" w:rsidR="00033D62" w:rsidRPr="00437F0D" w:rsidRDefault="00330A03" w:rsidP="00434F8B">
      <w:pPr>
        <w:pStyle w:val="ListParagraph"/>
        <w:numPr>
          <w:ilvl w:val="0"/>
          <w:numId w:val="1"/>
        </w:numPr>
        <w:ind w:left="426"/>
        <w:rPr>
          <w:rFonts w:cs="Times New Roman"/>
        </w:rPr>
      </w:pPr>
      <w:r w:rsidRPr="00437F0D">
        <w:rPr>
          <w:rFonts w:cs="Times New Roman"/>
          <w:szCs w:val="24"/>
        </w:rPr>
        <w:t xml:space="preserve">According to the plan, it can be expected that the business will meet its breakeven point from the second year. That means the business will start earning profit from the </w:t>
      </w:r>
      <w:r w:rsidR="00033D62" w:rsidRPr="00437F0D">
        <w:rPr>
          <w:rFonts w:cs="Times New Roman"/>
        </w:rPr>
        <w:t>second year because the demand for this service is tremendously high, and service providers are only a few.</w:t>
      </w:r>
    </w:p>
    <w:p w14:paraId="68944FB6" w14:textId="77777777" w:rsidR="00033D62" w:rsidRPr="00437F0D" w:rsidRDefault="00033D62" w:rsidP="00437F0D">
      <w:pPr>
        <w:pStyle w:val="ListParagraph"/>
        <w:rPr>
          <w:rFonts w:cs="Times New Roman"/>
        </w:rPr>
      </w:pPr>
    </w:p>
    <w:p w14:paraId="461249B8" w14:textId="61190C12" w:rsidR="00033D62" w:rsidRPr="00437F0D" w:rsidRDefault="00033D62" w:rsidP="00434F8B">
      <w:pPr>
        <w:pStyle w:val="ListParagraph"/>
        <w:numPr>
          <w:ilvl w:val="0"/>
          <w:numId w:val="1"/>
        </w:numPr>
        <w:ind w:left="426"/>
        <w:rPr>
          <w:rFonts w:cs="Times New Roman"/>
        </w:rPr>
      </w:pPr>
      <w:r w:rsidRPr="00437F0D">
        <w:rPr>
          <w:rFonts w:cs="Times New Roman"/>
        </w:rPr>
        <w:t>According to the project plan, the business will start earning profit from its initial year. Therefore, the return on investment is significantly high and will start from the end of the first year. The return on investment in the first year is (£123,930/£140,000) * 100 = 88% Moreover, the potential return on investment is significantly high in the respective following years.</w:t>
      </w:r>
    </w:p>
    <w:p w14:paraId="714E3206" w14:textId="77777777" w:rsidR="00033D62" w:rsidRPr="00437F0D" w:rsidRDefault="00033D62" w:rsidP="00437F0D">
      <w:pPr>
        <w:pStyle w:val="ListParagraph"/>
        <w:rPr>
          <w:rFonts w:cs="Times New Roman"/>
        </w:rPr>
      </w:pPr>
    </w:p>
    <w:p w14:paraId="088599D7" w14:textId="7A5C81E2" w:rsidR="00820ADF" w:rsidRPr="00437F0D" w:rsidRDefault="00033D62" w:rsidP="00434F8B">
      <w:pPr>
        <w:pStyle w:val="ListParagraph"/>
        <w:numPr>
          <w:ilvl w:val="0"/>
          <w:numId w:val="1"/>
        </w:numPr>
        <w:ind w:left="426"/>
        <w:rPr>
          <w:rFonts w:cs="Times New Roman"/>
          <w:szCs w:val="24"/>
        </w:rPr>
      </w:pPr>
      <w:r w:rsidRPr="00437F0D">
        <w:rPr>
          <w:rFonts w:cs="Times New Roman"/>
          <w:szCs w:val="24"/>
        </w:rPr>
        <w:t xml:space="preserve">After 2 years of the business, it will need to scale up the business. It is because after 2 years the business will have much </w:t>
      </w:r>
      <w:proofErr w:type="spellStart"/>
      <w:r w:rsidRPr="00437F0D">
        <w:rPr>
          <w:rFonts w:cs="Times New Roman"/>
          <w:szCs w:val="24"/>
        </w:rPr>
        <w:t>fund</w:t>
      </w:r>
      <w:proofErr w:type="spellEnd"/>
      <w:r w:rsidRPr="00437F0D">
        <w:rPr>
          <w:rFonts w:cs="Times New Roman"/>
          <w:szCs w:val="24"/>
        </w:rPr>
        <w:t xml:space="preserve"> and reserves in order to expand the business or scale-up. In the starting of the 3</w:t>
      </w:r>
      <w:r w:rsidRPr="00437F0D">
        <w:rPr>
          <w:rFonts w:cs="Times New Roman"/>
          <w:szCs w:val="24"/>
          <w:vertAlign w:val="superscript"/>
        </w:rPr>
        <w:t>rd</w:t>
      </w:r>
      <w:r w:rsidRPr="00437F0D">
        <w:rPr>
          <w:rFonts w:cs="Times New Roman"/>
          <w:szCs w:val="24"/>
        </w:rPr>
        <w:t xml:space="preserve"> year of the business, the investment will be increased to the business, and some of the earnings will be retained to the business. That means the earnings will be re-invested to the business and run this as rotational syste</w:t>
      </w:r>
      <w:r w:rsidR="007D4246" w:rsidRPr="00437F0D">
        <w:rPr>
          <w:rFonts w:cs="Times New Roman"/>
          <w:szCs w:val="24"/>
        </w:rPr>
        <w:t>ms.</w:t>
      </w:r>
    </w:p>
    <w:p w14:paraId="28E27371" w14:textId="77777777" w:rsidR="007D4246" w:rsidRPr="00437F0D" w:rsidRDefault="007D4246" w:rsidP="00437F0D">
      <w:pPr>
        <w:spacing w:line="360" w:lineRule="auto"/>
        <w:jc w:val="both"/>
        <w:rPr>
          <w:rFonts w:ascii="Times New Roman" w:hAnsi="Times New Roman" w:cs="Times New Roman"/>
          <w:szCs w:val="24"/>
        </w:rPr>
      </w:pPr>
    </w:p>
    <w:p w14:paraId="761C12BB" w14:textId="77777777" w:rsidR="007D4246" w:rsidRPr="00437F0D" w:rsidRDefault="007D4246" w:rsidP="00437F0D">
      <w:pPr>
        <w:spacing w:line="360" w:lineRule="auto"/>
        <w:jc w:val="both"/>
        <w:rPr>
          <w:rFonts w:ascii="Times New Roman" w:hAnsi="Times New Roman" w:cs="Times New Roman"/>
          <w:szCs w:val="24"/>
        </w:rPr>
      </w:pPr>
    </w:p>
    <w:p w14:paraId="715155FB" w14:textId="77777777" w:rsidR="007D4246" w:rsidRPr="00437F0D" w:rsidRDefault="007D4246" w:rsidP="00437F0D">
      <w:pPr>
        <w:spacing w:line="360" w:lineRule="auto"/>
        <w:jc w:val="both"/>
        <w:rPr>
          <w:rFonts w:ascii="Times New Roman" w:hAnsi="Times New Roman" w:cs="Times New Roman"/>
          <w:szCs w:val="24"/>
        </w:rPr>
      </w:pPr>
    </w:p>
    <w:p w14:paraId="6EFF1292" w14:textId="77777777" w:rsidR="007D4246" w:rsidRPr="00437F0D" w:rsidRDefault="007D4246" w:rsidP="00437F0D">
      <w:pPr>
        <w:spacing w:line="360" w:lineRule="auto"/>
        <w:jc w:val="both"/>
        <w:rPr>
          <w:rFonts w:ascii="Times New Roman" w:hAnsi="Times New Roman" w:cs="Times New Roman"/>
          <w:szCs w:val="24"/>
        </w:rPr>
      </w:pPr>
    </w:p>
    <w:p w14:paraId="04D747F7" w14:textId="77777777" w:rsidR="007D4246" w:rsidRPr="00437F0D" w:rsidRDefault="007D4246" w:rsidP="00437F0D">
      <w:pPr>
        <w:spacing w:line="360" w:lineRule="auto"/>
        <w:jc w:val="both"/>
        <w:rPr>
          <w:rFonts w:ascii="Times New Roman" w:hAnsi="Times New Roman" w:cs="Times New Roman"/>
          <w:szCs w:val="24"/>
        </w:rPr>
      </w:pPr>
    </w:p>
    <w:p w14:paraId="151E81A4" w14:textId="77777777" w:rsidR="007D4246" w:rsidRPr="00437F0D" w:rsidRDefault="007D4246" w:rsidP="00437F0D">
      <w:pPr>
        <w:spacing w:line="360" w:lineRule="auto"/>
        <w:jc w:val="both"/>
        <w:rPr>
          <w:rFonts w:ascii="Times New Roman" w:hAnsi="Times New Roman" w:cs="Times New Roman"/>
          <w:szCs w:val="24"/>
        </w:rPr>
      </w:pPr>
    </w:p>
    <w:p w14:paraId="008D9624" w14:textId="39F69DDC" w:rsidR="007D4246" w:rsidRPr="00437F0D" w:rsidRDefault="007D4246" w:rsidP="00437F0D">
      <w:pPr>
        <w:spacing w:line="360" w:lineRule="auto"/>
        <w:jc w:val="both"/>
        <w:rPr>
          <w:rFonts w:ascii="Times New Roman" w:hAnsi="Times New Roman" w:cs="Times New Roman"/>
          <w:szCs w:val="24"/>
        </w:rPr>
        <w:sectPr w:rsidR="007D4246" w:rsidRPr="00437F0D" w:rsidSect="006D6EBF">
          <w:footerReference w:type="default" r:id="rId14"/>
          <w:pgSz w:w="11909" w:h="16834" w:code="9"/>
          <w:pgMar w:top="1134" w:right="1134" w:bottom="1134" w:left="1440" w:header="709" w:footer="709" w:gutter="0"/>
          <w:pgNumType w:start="0"/>
          <w:cols w:space="708"/>
          <w:titlePg/>
          <w:docGrid w:linePitch="360"/>
        </w:sectPr>
      </w:pPr>
    </w:p>
    <w:p w14:paraId="060BEEFD" w14:textId="12DC1184" w:rsidR="00CD18EA" w:rsidRPr="00437F0D" w:rsidRDefault="007D4246" w:rsidP="00434F8B">
      <w:pPr>
        <w:pStyle w:val="danu1"/>
      </w:pPr>
      <w:bookmarkStart w:id="75" w:name="_Toc49716682"/>
      <w:bookmarkStart w:id="76" w:name="_Toc47991301"/>
      <w:r w:rsidRPr="00437F0D">
        <w:lastRenderedPageBreak/>
        <w:t>Revenue and Expenses Projection</w:t>
      </w:r>
      <w:bookmarkEnd w:id="75"/>
    </w:p>
    <w:tbl>
      <w:tblPr>
        <w:tblStyle w:val="LightGrid-Accent6"/>
        <w:tblpPr w:leftFromText="180" w:rightFromText="180" w:vertAnchor="text" w:horzAnchor="margin" w:tblpXSpec="center" w:tblpY="52"/>
        <w:tblW w:w="13764" w:type="dxa"/>
        <w:tblLook w:val="04A0" w:firstRow="1" w:lastRow="0" w:firstColumn="1" w:lastColumn="0" w:noHBand="0" w:noVBand="1"/>
      </w:tblPr>
      <w:tblGrid>
        <w:gridCol w:w="2607"/>
        <w:gridCol w:w="2573"/>
        <w:gridCol w:w="1926"/>
        <w:gridCol w:w="2277"/>
        <w:gridCol w:w="2364"/>
        <w:gridCol w:w="2017"/>
      </w:tblGrid>
      <w:tr w:rsidR="007D4246" w:rsidRPr="00437F0D" w14:paraId="73C79C69" w14:textId="77777777" w:rsidTr="007D4246">
        <w:trPr>
          <w:cnfStyle w:val="100000000000" w:firstRow="1" w:lastRow="0" w:firstColumn="0" w:lastColumn="0" w:oddVBand="0" w:evenVBand="0" w:oddHBand="0" w:evenHBand="0" w:firstRowFirstColumn="0" w:firstRowLastColumn="0" w:lastRowFirstColumn="0" w:lastRowLastColumn="0"/>
          <w:trHeight w:val="161"/>
        </w:trPr>
        <w:tc>
          <w:tcPr>
            <w:cnfStyle w:val="001000000000" w:firstRow="0" w:lastRow="0" w:firstColumn="1" w:lastColumn="0" w:oddVBand="0" w:evenVBand="0" w:oddHBand="0" w:evenHBand="0" w:firstRowFirstColumn="0" w:firstRowLastColumn="0" w:lastRowFirstColumn="0" w:lastRowLastColumn="0"/>
            <w:tcW w:w="2607" w:type="dxa"/>
            <w:noWrap/>
            <w:hideMark/>
          </w:tcPr>
          <w:p w14:paraId="33D2DC59" w14:textId="77777777" w:rsidR="007D4246" w:rsidRPr="00437F0D" w:rsidRDefault="007D4246" w:rsidP="00437F0D">
            <w:pPr>
              <w:spacing w:line="360" w:lineRule="auto"/>
              <w:jc w:val="both"/>
              <w:rPr>
                <w:rFonts w:ascii="Times New Roman" w:eastAsia="Times New Roman" w:hAnsi="Times New Roman" w:cs="Times New Roman"/>
              </w:rPr>
            </w:pPr>
            <w:bookmarkStart w:id="77" w:name="_Hlk48066664"/>
            <w:r w:rsidRPr="00437F0D">
              <w:rPr>
                <w:rFonts w:ascii="Times New Roman" w:eastAsia="Times New Roman" w:hAnsi="Times New Roman" w:cs="Times New Roman"/>
              </w:rPr>
              <w:t> </w:t>
            </w:r>
          </w:p>
        </w:tc>
        <w:tc>
          <w:tcPr>
            <w:tcW w:w="2573" w:type="dxa"/>
            <w:noWrap/>
            <w:hideMark/>
          </w:tcPr>
          <w:p w14:paraId="3B5C22D7" w14:textId="77777777" w:rsidR="007D4246" w:rsidRPr="00437F0D" w:rsidRDefault="007D4246"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bCs w:val="0"/>
              </w:rPr>
              <w:t>Year 1</w:t>
            </w:r>
          </w:p>
        </w:tc>
        <w:tc>
          <w:tcPr>
            <w:tcW w:w="1926" w:type="dxa"/>
            <w:noWrap/>
            <w:hideMark/>
          </w:tcPr>
          <w:p w14:paraId="58B16A25" w14:textId="77777777" w:rsidR="007D4246" w:rsidRPr="00437F0D" w:rsidRDefault="007D4246"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bCs w:val="0"/>
              </w:rPr>
              <w:t>Year 2</w:t>
            </w:r>
          </w:p>
        </w:tc>
        <w:tc>
          <w:tcPr>
            <w:tcW w:w="2277" w:type="dxa"/>
            <w:noWrap/>
            <w:hideMark/>
          </w:tcPr>
          <w:p w14:paraId="2941F7B1" w14:textId="77777777" w:rsidR="007D4246" w:rsidRPr="00437F0D" w:rsidRDefault="007D4246"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bCs w:val="0"/>
              </w:rPr>
              <w:t>Year 3</w:t>
            </w:r>
          </w:p>
        </w:tc>
        <w:tc>
          <w:tcPr>
            <w:tcW w:w="2364" w:type="dxa"/>
            <w:noWrap/>
            <w:hideMark/>
          </w:tcPr>
          <w:p w14:paraId="62C80A81" w14:textId="77777777" w:rsidR="007D4246" w:rsidRPr="00437F0D" w:rsidRDefault="007D4246"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bCs w:val="0"/>
              </w:rPr>
              <w:t>Year 4</w:t>
            </w:r>
          </w:p>
        </w:tc>
        <w:tc>
          <w:tcPr>
            <w:tcW w:w="2014" w:type="dxa"/>
            <w:noWrap/>
            <w:hideMark/>
          </w:tcPr>
          <w:p w14:paraId="2F47E276" w14:textId="77777777" w:rsidR="007D4246" w:rsidRPr="00437F0D" w:rsidRDefault="007D4246"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bCs w:val="0"/>
              </w:rPr>
              <w:t>Year 5</w:t>
            </w:r>
          </w:p>
        </w:tc>
      </w:tr>
      <w:tr w:rsidR="007D4246" w:rsidRPr="00437F0D" w14:paraId="3BAE299A"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4BC8564A"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Cs w:val="0"/>
              </w:rPr>
              <w:t>Revenue:</w:t>
            </w:r>
          </w:p>
        </w:tc>
        <w:tc>
          <w:tcPr>
            <w:tcW w:w="2573" w:type="dxa"/>
            <w:noWrap/>
            <w:hideMark/>
          </w:tcPr>
          <w:p w14:paraId="5FA32F52"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rPr>
            </w:pPr>
            <w:r w:rsidRPr="00437F0D">
              <w:rPr>
                <w:rFonts w:ascii="Times New Roman" w:eastAsia="Times New Roman" w:hAnsi="Times New Roman" w:cs="Times New Roman"/>
                <w:b/>
              </w:rPr>
              <w:t> </w:t>
            </w:r>
          </w:p>
        </w:tc>
        <w:tc>
          <w:tcPr>
            <w:tcW w:w="1926" w:type="dxa"/>
            <w:noWrap/>
            <w:hideMark/>
          </w:tcPr>
          <w:p w14:paraId="125B3FD9"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rPr>
            </w:pPr>
            <w:r w:rsidRPr="00437F0D">
              <w:rPr>
                <w:rFonts w:ascii="Times New Roman" w:eastAsia="Times New Roman" w:hAnsi="Times New Roman" w:cs="Times New Roman"/>
                <w:b/>
              </w:rPr>
              <w:t> </w:t>
            </w:r>
          </w:p>
        </w:tc>
        <w:tc>
          <w:tcPr>
            <w:tcW w:w="2277" w:type="dxa"/>
            <w:noWrap/>
            <w:hideMark/>
          </w:tcPr>
          <w:p w14:paraId="51AD2041"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rPr>
            </w:pPr>
            <w:r w:rsidRPr="00437F0D">
              <w:rPr>
                <w:rFonts w:ascii="Times New Roman" w:eastAsia="Times New Roman" w:hAnsi="Times New Roman" w:cs="Times New Roman"/>
                <w:b/>
              </w:rPr>
              <w:t> </w:t>
            </w:r>
          </w:p>
        </w:tc>
        <w:tc>
          <w:tcPr>
            <w:tcW w:w="2364" w:type="dxa"/>
            <w:noWrap/>
            <w:hideMark/>
          </w:tcPr>
          <w:p w14:paraId="79BB2ED5"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rPr>
            </w:pPr>
            <w:r w:rsidRPr="00437F0D">
              <w:rPr>
                <w:rFonts w:ascii="Times New Roman" w:eastAsia="Times New Roman" w:hAnsi="Times New Roman" w:cs="Times New Roman"/>
                <w:b/>
              </w:rPr>
              <w:t> </w:t>
            </w:r>
          </w:p>
        </w:tc>
        <w:tc>
          <w:tcPr>
            <w:tcW w:w="2014" w:type="dxa"/>
            <w:noWrap/>
            <w:hideMark/>
          </w:tcPr>
          <w:p w14:paraId="1D009DB0"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rPr>
            </w:pPr>
            <w:r w:rsidRPr="00437F0D">
              <w:rPr>
                <w:rFonts w:ascii="Times New Roman" w:eastAsia="Times New Roman" w:hAnsi="Times New Roman" w:cs="Times New Roman"/>
                <w:b/>
              </w:rPr>
              <w:t> </w:t>
            </w:r>
          </w:p>
        </w:tc>
      </w:tr>
      <w:tr w:rsidR="007D4246" w:rsidRPr="00437F0D" w14:paraId="43C41AA4"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237EC96C"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Sales</w:t>
            </w:r>
          </w:p>
        </w:tc>
        <w:tc>
          <w:tcPr>
            <w:tcW w:w="2573" w:type="dxa"/>
            <w:noWrap/>
            <w:hideMark/>
          </w:tcPr>
          <w:p w14:paraId="5201EADB"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100,000.00</w:t>
            </w:r>
          </w:p>
        </w:tc>
        <w:tc>
          <w:tcPr>
            <w:tcW w:w="1926" w:type="dxa"/>
            <w:noWrap/>
            <w:hideMark/>
          </w:tcPr>
          <w:p w14:paraId="2E9BBD5C"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140,000.00</w:t>
            </w:r>
          </w:p>
        </w:tc>
        <w:tc>
          <w:tcPr>
            <w:tcW w:w="2277" w:type="dxa"/>
            <w:noWrap/>
            <w:hideMark/>
          </w:tcPr>
          <w:p w14:paraId="27BC382F"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160,000.00</w:t>
            </w:r>
          </w:p>
        </w:tc>
        <w:tc>
          <w:tcPr>
            <w:tcW w:w="2364" w:type="dxa"/>
            <w:noWrap/>
            <w:hideMark/>
          </w:tcPr>
          <w:p w14:paraId="7AC41AAB"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185,000.00</w:t>
            </w:r>
          </w:p>
        </w:tc>
        <w:tc>
          <w:tcPr>
            <w:tcW w:w="2014" w:type="dxa"/>
            <w:noWrap/>
            <w:hideMark/>
          </w:tcPr>
          <w:p w14:paraId="504009C8"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200,000.00</w:t>
            </w:r>
          </w:p>
        </w:tc>
      </w:tr>
      <w:tr w:rsidR="007D4246" w:rsidRPr="00437F0D" w14:paraId="5358AA98"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553EEF60"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Subscriptions</w:t>
            </w:r>
          </w:p>
        </w:tc>
        <w:tc>
          <w:tcPr>
            <w:tcW w:w="2573" w:type="dxa"/>
            <w:noWrap/>
            <w:hideMark/>
          </w:tcPr>
          <w:p w14:paraId="6A7221FF"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10,000.00</w:t>
            </w:r>
          </w:p>
        </w:tc>
        <w:tc>
          <w:tcPr>
            <w:tcW w:w="1926" w:type="dxa"/>
            <w:noWrap/>
            <w:hideMark/>
          </w:tcPr>
          <w:p w14:paraId="378F1199"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12,000.00</w:t>
            </w:r>
          </w:p>
        </w:tc>
        <w:tc>
          <w:tcPr>
            <w:tcW w:w="2277" w:type="dxa"/>
            <w:noWrap/>
            <w:hideMark/>
          </w:tcPr>
          <w:p w14:paraId="06A2EBE2"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15,000.00</w:t>
            </w:r>
          </w:p>
        </w:tc>
        <w:tc>
          <w:tcPr>
            <w:tcW w:w="2364" w:type="dxa"/>
            <w:noWrap/>
            <w:hideMark/>
          </w:tcPr>
          <w:p w14:paraId="333FF3A7"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20,000.00</w:t>
            </w:r>
          </w:p>
        </w:tc>
        <w:tc>
          <w:tcPr>
            <w:tcW w:w="2014" w:type="dxa"/>
            <w:noWrap/>
            <w:hideMark/>
          </w:tcPr>
          <w:p w14:paraId="37730A23"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25,000.00</w:t>
            </w:r>
          </w:p>
        </w:tc>
      </w:tr>
      <w:tr w:rsidR="007D4246" w:rsidRPr="00437F0D" w14:paraId="14512688"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0B9566CF"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Advance payments</w:t>
            </w:r>
          </w:p>
        </w:tc>
        <w:tc>
          <w:tcPr>
            <w:tcW w:w="2573" w:type="dxa"/>
            <w:noWrap/>
            <w:hideMark/>
          </w:tcPr>
          <w:p w14:paraId="7D95C1A7"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30,000.00</w:t>
            </w:r>
          </w:p>
        </w:tc>
        <w:tc>
          <w:tcPr>
            <w:tcW w:w="1926" w:type="dxa"/>
            <w:noWrap/>
            <w:hideMark/>
          </w:tcPr>
          <w:p w14:paraId="7533152E"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45,000.00</w:t>
            </w:r>
          </w:p>
        </w:tc>
        <w:tc>
          <w:tcPr>
            <w:tcW w:w="2277" w:type="dxa"/>
            <w:noWrap/>
            <w:hideMark/>
          </w:tcPr>
          <w:p w14:paraId="43C08D1B"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50,000.00</w:t>
            </w:r>
          </w:p>
        </w:tc>
        <w:tc>
          <w:tcPr>
            <w:tcW w:w="2364" w:type="dxa"/>
            <w:noWrap/>
            <w:hideMark/>
          </w:tcPr>
          <w:p w14:paraId="4CF22757"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60,000.00</w:t>
            </w:r>
          </w:p>
        </w:tc>
        <w:tc>
          <w:tcPr>
            <w:tcW w:w="2014" w:type="dxa"/>
            <w:noWrap/>
            <w:hideMark/>
          </w:tcPr>
          <w:p w14:paraId="00DC08FB"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65,000.00</w:t>
            </w:r>
          </w:p>
        </w:tc>
      </w:tr>
      <w:tr w:rsidR="007D4246" w:rsidRPr="00437F0D" w14:paraId="6F15AC84"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083FDC5E"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Cs w:val="0"/>
              </w:rPr>
              <w:t xml:space="preserve">Total Revenue </w:t>
            </w:r>
          </w:p>
        </w:tc>
        <w:tc>
          <w:tcPr>
            <w:tcW w:w="2573" w:type="dxa"/>
            <w:noWrap/>
            <w:hideMark/>
          </w:tcPr>
          <w:p w14:paraId="14F5C087"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140,000.00</w:t>
            </w:r>
          </w:p>
        </w:tc>
        <w:tc>
          <w:tcPr>
            <w:tcW w:w="1926" w:type="dxa"/>
            <w:noWrap/>
            <w:hideMark/>
          </w:tcPr>
          <w:p w14:paraId="32E7C9FB"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197,000.00</w:t>
            </w:r>
          </w:p>
        </w:tc>
        <w:tc>
          <w:tcPr>
            <w:tcW w:w="2277" w:type="dxa"/>
            <w:noWrap/>
            <w:hideMark/>
          </w:tcPr>
          <w:p w14:paraId="013C7698"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225,000.00</w:t>
            </w:r>
          </w:p>
        </w:tc>
        <w:tc>
          <w:tcPr>
            <w:tcW w:w="2364" w:type="dxa"/>
            <w:noWrap/>
            <w:hideMark/>
          </w:tcPr>
          <w:p w14:paraId="079E5D3B"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265,000.00</w:t>
            </w:r>
          </w:p>
        </w:tc>
        <w:tc>
          <w:tcPr>
            <w:tcW w:w="2014" w:type="dxa"/>
            <w:noWrap/>
            <w:hideMark/>
          </w:tcPr>
          <w:p w14:paraId="616B5E83"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290,000.00</w:t>
            </w:r>
          </w:p>
        </w:tc>
      </w:tr>
      <w:tr w:rsidR="007D4246" w:rsidRPr="00437F0D" w14:paraId="6E63DBDC"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2D88377E"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Cost of Sales </w:t>
            </w:r>
          </w:p>
        </w:tc>
        <w:tc>
          <w:tcPr>
            <w:tcW w:w="2573" w:type="dxa"/>
            <w:noWrap/>
            <w:hideMark/>
          </w:tcPr>
          <w:p w14:paraId="5DC5BA35"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20,000.00</w:t>
            </w:r>
          </w:p>
        </w:tc>
        <w:tc>
          <w:tcPr>
            <w:tcW w:w="1926" w:type="dxa"/>
            <w:noWrap/>
            <w:hideMark/>
          </w:tcPr>
          <w:p w14:paraId="05857081"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35,000.00</w:t>
            </w:r>
          </w:p>
        </w:tc>
        <w:tc>
          <w:tcPr>
            <w:tcW w:w="2277" w:type="dxa"/>
            <w:noWrap/>
            <w:hideMark/>
          </w:tcPr>
          <w:p w14:paraId="6B39B1E5"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45,000.00</w:t>
            </w:r>
          </w:p>
        </w:tc>
        <w:tc>
          <w:tcPr>
            <w:tcW w:w="2364" w:type="dxa"/>
            <w:noWrap/>
            <w:hideMark/>
          </w:tcPr>
          <w:p w14:paraId="1F6A7E67"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55,000.00</w:t>
            </w:r>
          </w:p>
        </w:tc>
        <w:tc>
          <w:tcPr>
            <w:tcW w:w="2014" w:type="dxa"/>
            <w:noWrap/>
            <w:hideMark/>
          </w:tcPr>
          <w:p w14:paraId="537FF196"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65,000.00</w:t>
            </w:r>
          </w:p>
        </w:tc>
      </w:tr>
      <w:tr w:rsidR="007D4246" w:rsidRPr="00437F0D" w14:paraId="6318D7E6"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07F674FF"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Cs w:val="0"/>
              </w:rPr>
              <w:t xml:space="preserve">Gross Profit </w:t>
            </w:r>
          </w:p>
        </w:tc>
        <w:tc>
          <w:tcPr>
            <w:tcW w:w="2573" w:type="dxa"/>
            <w:noWrap/>
            <w:hideMark/>
          </w:tcPr>
          <w:p w14:paraId="14F307AC"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120,000.00</w:t>
            </w:r>
          </w:p>
        </w:tc>
        <w:tc>
          <w:tcPr>
            <w:tcW w:w="1926" w:type="dxa"/>
            <w:noWrap/>
            <w:hideMark/>
          </w:tcPr>
          <w:p w14:paraId="4A7A0B54"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162,000.00</w:t>
            </w:r>
          </w:p>
        </w:tc>
        <w:tc>
          <w:tcPr>
            <w:tcW w:w="2277" w:type="dxa"/>
            <w:noWrap/>
            <w:hideMark/>
          </w:tcPr>
          <w:p w14:paraId="4711780C"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180,000.00</w:t>
            </w:r>
          </w:p>
        </w:tc>
        <w:tc>
          <w:tcPr>
            <w:tcW w:w="2364" w:type="dxa"/>
            <w:noWrap/>
            <w:hideMark/>
          </w:tcPr>
          <w:p w14:paraId="043738BC"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210,000.00</w:t>
            </w:r>
          </w:p>
        </w:tc>
        <w:tc>
          <w:tcPr>
            <w:tcW w:w="2014" w:type="dxa"/>
            <w:noWrap/>
            <w:hideMark/>
          </w:tcPr>
          <w:p w14:paraId="558825A4"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225,000.00</w:t>
            </w:r>
          </w:p>
        </w:tc>
      </w:tr>
      <w:tr w:rsidR="007D4246" w:rsidRPr="00437F0D" w14:paraId="0F773167"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13764" w:type="dxa"/>
            <w:gridSpan w:val="6"/>
            <w:noWrap/>
            <w:hideMark/>
          </w:tcPr>
          <w:p w14:paraId="4B1F6BCB" w14:textId="77777777" w:rsidR="007D4246" w:rsidRPr="00437F0D" w:rsidRDefault="007D4246" w:rsidP="00437F0D">
            <w:pPr>
              <w:spacing w:line="360" w:lineRule="auto"/>
              <w:jc w:val="both"/>
              <w:rPr>
                <w:rFonts w:ascii="Times New Roman" w:eastAsia="Times New Roman" w:hAnsi="Times New Roman" w:cs="Times New Roman"/>
              </w:rPr>
            </w:pPr>
          </w:p>
        </w:tc>
      </w:tr>
      <w:tr w:rsidR="007D4246" w:rsidRPr="00437F0D" w14:paraId="5778F98F"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6AAEEA0C"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Cs w:val="0"/>
              </w:rPr>
              <w:t>Expenses:</w:t>
            </w:r>
          </w:p>
        </w:tc>
        <w:tc>
          <w:tcPr>
            <w:tcW w:w="2573" w:type="dxa"/>
            <w:noWrap/>
            <w:hideMark/>
          </w:tcPr>
          <w:p w14:paraId="5355BFF3"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1926" w:type="dxa"/>
            <w:noWrap/>
            <w:hideMark/>
          </w:tcPr>
          <w:p w14:paraId="1BB1B535"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2277" w:type="dxa"/>
            <w:noWrap/>
            <w:hideMark/>
          </w:tcPr>
          <w:p w14:paraId="0B816343"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2364" w:type="dxa"/>
            <w:noWrap/>
            <w:hideMark/>
          </w:tcPr>
          <w:p w14:paraId="7DC9ACDF"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c>
          <w:tcPr>
            <w:tcW w:w="2014" w:type="dxa"/>
            <w:noWrap/>
            <w:hideMark/>
          </w:tcPr>
          <w:p w14:paraId="3CF9D54F"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r>
      <w:tr w:rsidR="007D4246" w:rsidRPr="00437F0D" w14:paraId="5CF67639"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570AD630"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Office expenses </w:t>
            </w:r>
          </w:p>
        </w:tc>
        <w:tc>
          <w:tcPr>
            <w:tcW w:w="2573" w:type="dxa"/>
            <w:noWrap/>
            <w:hideMark/>
          </w:tcPr>
          <w:p w14:paraId="55C7D736"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w:t>
            </w:r>
          </w:p>
        </w:tc>
        <w:tc>
          <w:tcPr>
            <w:tcW w:w="1926" w:type="dxa"/>
            <w:noWrap/>
            <w:hideMark/>
          </w:tcPr>
          <w:p w14:paraId="6E982268"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w:t>
            </w:r>
          </w:p>
        </w:tc>
        <w:tc>
          <w:tcPr>
            <w:tcW w:w="2277" w:type="dxa"/>
            <w:noWrap/>
            <w:hideMark/>
          </w:tcPr>
          <w:p w14:paraId="5D6CF048"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w:t>
            </w:r>
          </w:p>
        </w:tc>
        <w:tc>
          <w:tcPr>
            <w:tcW w:w="2364" w:type="dxa"/>
            <w:noWrap/>
            <w:hideMark/>
          </w:tcPr>
          <w:p w14:paraId="374AE7C7"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w:t>
            </w:r>
          </w:p>
        </w:tc>
        <w:tc>
          <w:tcPr>
            <w:tcW w:w="2014" w:type="dxa"/>
            <w:noWrap/>
            <w:hideMark/>
          </w:tcPr>
          <w:p w14:paraId="4FAA8D2A"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4,000.00</w:t>
            </w:r>
          </w:p>
        </w:tc>
      </w:tr>
      <w:tr w:rsidR="007D4246" w:rsidRPr="00437F0D" w14:paraId="00C13138"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76224D1C"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Electricity </w:t>
            </w:r>
          </w:p>
        </w:tc>
        <w:tc>
          <w:tcPr>
            <w:tcW w:w="2573" w:type="dxa"/>
            <w:noWrap/>
            <w:hideMark/>
          </w:tcPr>
          <w:p w14:paraId="1CF5144C"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1,500.00</w:t>
            </w:r>
          </w:p>
        </w:tc>
        <w:tc>
          <w:tcPr>
            <w:tcW w:w="1926" w:type="dxa"/>
            <w:noWrap/>
            <w:hideMark/>
          </w:tcPr>
          <w:p w14:paraId="01187B75"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1,700.00</w:t>
            </w:r>
          </w:p>
        </w:tc>
        <w:tc>
          <w:tcPr>
            <w:tcW w:w="2277" w:type="dxa"/>
            <w:noWrap/>
            <w:hideMark/>
          </w:tcPr>
          <w:p w14:paraId="2344F4CC"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1,500.00</w:t>
            </w:r>
          </w:p>
        </w:tc>
        <w:tc>
          <w:tcPr>
            <w:tcW w:w="2364" w:type="dxa"/>
            <w:noWrap/>
            <w:hideMark/>
          </w:tcPr>
          <w:p w14:paraId="276FFFEB"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w:t>
            </w:r>
          </w:p>
        </w:tc>
        <w:tc>
          <w:tcPr>
            <w:tcW w:w="2014" w:type="dxa"/>
            <w:noWrap/>
            <w:hideMark/>
          </w:tcPr>
          <w:p w14:paraId="0EB99621"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2,200.00</w:t>
            </w:r>
          </w:p>
        </w:tc>
      </w:tr>
      <w:tr w:rsidR="007D4246" w:rsidRPr="00437F0D" w14:paraId="556765B2"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0E89D62D"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Advertising </w:t>
            </w:r>
          </w:p>
        </w:tc>
        <w:tc>
          <w:tcPr>
            <w:tcW w:w="2573" w:type="dxa"/>
            <w:noWrap/>
            <w:hideMark/>
          </w:tcPr>
          <w:p w14:paraId="58EA273E"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20,000.00</w:t>
            </w:r>
          </w:p>
        </w:tc>
        <w:tc>
          <w:tcPr>
            <w:tcW w:w="1926" w:type="dxa"/>
            <w:noWrap/>
            <w:hideMark/>
          </w:tcPr>
          <w:p w14:paraId="29F06DA3"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25,000.00</w:t>
            </w:r>
          </w:p>
        </w:tc>
        <w:tc>
          <w:tcPr>
            <w:tcW w:w="2277" w:type="dxa"/>
            <w:noWrap/>
            <w:hideMark/>
          </w:tcPr>
          <w:p w14:paraId="07AAC037"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30,000.00</w:t>
            </w:r>
          </w:p>
        </w:tc>
        <w:tc>
          <w:tcPr>
            <w:tcW w:w="2364" w:type="dxa"/>
            <w:noWrap/>
            <w:hideMark/>
          </w:tcPr>
          <w:p w14:paraId="3C9CA1B9"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35,000.00</w:t>
            </w:r>
          </w:p>
        </w:tc>
        <w:tc>
          <w:tcPr>
            <w:tcW w:w="2014" w:type="dxa"/>
            <w:noWrap/>
            <w:hideMark/>
          </w:tcPr>
          <w:p w14:paraId="5FF50255"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40,000.00</w:t>
            </w:r>
          </w:p>
        </w:tc>
      </w:tr>
      <w:tr w:rsidR="007D4246" w:rsidRPr="00437F0D" w14:paraId="31188E57"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7AB5504D"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IT development </w:t>
            </w:r>
          </w:p>
        </w:tc>
        <w:tc>
          <w:tcPr>
            <w:tcW w:w="2573" w:type="dxa"/>
            <w:noWrap/>
            <w:hideMark/>
          </w:tcPr>
          <w:p w14:paraId="18D696BB"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25,000.00</w:t>
            </w:r>
          </w:p>
        </w:tc>
        <w:tc>
          <w:tcPr>
            <w:tcW w:w="1926" w:type="dxa"/>
            <w:noWrap/>
            <w:hideMark/>
          </w:tcPr>
          <w:p w14:paraId="7B61480A"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30,000.00</w:t>
            </w:r>
          </w:p>
        </w:tc>
        <w:tc>
          <w:tcPr>
            <w:tcW w:w="2277" w:type="dxa"/>
            <w:noWrap/>
            <w:hideMark/>
          </w:tcPr>
          <w:p w14:paraId="5E15AC1B"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35,000.00</w:t>
            </w:r>
          </w:p>
        </w:tc>
        <w:tc>
          <w:tcPr>
            <w:tcW w:w="2364" w:type="dxa"/>
            <w:noWrap/>
            <w:hideMark/>
          </w:tcPr>
          <w:p w14:paraId="0078670C"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40,000.00</w:t>
            </w:r>
          </w:p>
        </w:tc>
        <w:tc>
          <w:tcPr>
            <w:tcW w:w="2014" w:type="dxa"/>
            <w:noWrap/>
            <w:hideMark/>
          </w:tcPr>
          <w:p w14:paraId="2615E5AB"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50,000.00</w:t>
            </w:r>
          </w:p>
        </w:tc>
      </w:tr>
      <w:tr w:rsidR="007D4246" w:rsidRPr="00437F0D" w14:paraId="689F2491" w14:textId="77777777" w:rsidTr="007D4246">
        <w:trPr>
          <w:cnfStyle w:val="000000010000" w:firstRow="0" w:lastRow="0" w:firstColumn="0" w:lastColumn="0" w:oddVBand="0" w:evenVBand="0" w:oddHBand="0" w:evenHBand="1" w:firstRowFirstColumn="0" w:firstRowLastColumn="0" w:lastRowFirstColumn="0" w:lastRowLastColumn="0"/>
          <w:trHeight w:val="514"/>
        </w:trPr>
        <w:tc>
          <w:tcPr>
            <w:cnfStyle w:val="001000000000" w:firstRow="0" w:lastRow="0" w:firstColumn="1" w:lastColumn="0" w:oddVBand="0" w:evenVBand="0" w:oddHBand="0" w:evenHBand="0" w:firstRowFirstColumn="0" w:firstRowLastColumn="0" w:lastRowFirstColumn="0" w:lastRowLastColumn="0"/>
            <w:tcW w:w="2607" w:type="dxa"/>
            <w:hideMark/>
          </w:tcPr>
          <w:p w14:paraId="16196DF2"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Employee training and development </w:t>
            </w:r>
          </w:p>
        </w:tc>
        <w:tc>
          <w:tcPr>
            <w:tcW w:w="2573" w:type="dxa"/>
            <w:noWrap/>
            <w:hideMark/>
          </w:tcPr>
          <w:p w14:paraId="689B9FEF"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12,000.00</w:t>
            </w:r>
          </w:p>
        </w:tc>
        <w:tc>
          <w:tcPr>
            <w:tcW w:w="1926" w:type="dxa"/>
            <w:noWrap/>
            <w:hideMark/>
          </w:tcPr>
          <w:p w14:paraId="3553932A"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12,000.00</w:t>
            </w:r>
          </w:p>
        </w:tc>
        <w:tc>
          <w:tcPr>
            <w:tcW w:w="2277" w:type="dxa"/>
            <w:noWrap/>
            <w:hideMark/>
          </w:tcPr>
          <w:p w14:paraId="624193AA"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14,000.00</w:t>
            </w:r>
          </w:p>
        </w:tc>
        <w:tc>
          <w:tcPr>
            <w:tcW w:w="2364" w:type="dxa"/>
            <w:noWrap/>
            <w:hideMark/>
          </w:tcPr>
          <w:p w14:paraId="08CABFB2"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14,000.00</w:t>
            </w:r>
          </w:p>
        </w:tc>
        <w:tc>
          <w:tcPr>
            <w:tcW w:w="2014" w:type="dxa"/>
            <w:noWrap/>
            <w:hideMark/>
          </w:tcPr>
          <w:p w14:paraId="6528C875"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15,000.00</w:t>
            </w:r>
          </w:p>
        </w:tc>
      </w:tr>
      <w:tr w:rsidR="007D4246" w:rsidRPr="00437F0D" w14:paraId="669B99B5"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3C4AB661"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Rent </w:t>
            </w:r>
          </w:p>
        </w:tc>
        <w:tc>
          <w:tcPr>
            <w:tcW w:w="2573" w:type="dxa"/>
            <w:noWrap/>
            <w:hideMark/>
          </w:tcPr>
          <w:p w14:paraId="194369B4"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c>
          <w:tcPr>
            <w:tcW w:w="1926" w:type="dxa"/>
            <w:noWrap/>
            <w:hideMark/>
          </w:tcPr>
          <w:p w14:paraId="4A3AD649"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c>
          <w:tcPr>
            <w:tcW w:w="2277" w:type="dxa"/>
            <w:noWrap/>
            <w:hideMark/>
          </w:tcPr>
          <w:p w14:paraId="4E3B9BB1"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c>
          <w:tcPr>
            <w:tcW w:w="2364" w:type="dxa"/>
            <w:noWrap/>
            <w:hideMark/>
          </w:tcPr>
          <w:p w14:paraId="5FD0A1BA"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c>
          <w:tcPr>
            <w:tcW w:w="2014" w:type="dxa"/>
            <w:noWrap/>
            <w:hideMark/>
          </w:tcPr>
          <w:p w14:paraId="61D940E6"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r>
      <w:tr w:rsidR="007D4246" w:rsidRPr="00437F0D" w14:paraId="31DD4028"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7A64B301"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Equipment purchase</w:t>
            </w:r>
          </w:p>
        </w:tc>
        <w:tc>
          <w:tcPr>
            <w:tcW w:w="2573" w:type="dxa"/>
            <w:noWrap/>
            <w:hideMark/>
          </w:tcPr>
          <w:p w14:paraId="0434300B"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17,000.00</w:t>
            </w:r>
          </w:p>
        </w:tc>
        <w:tc>
          <w:tcPr>
            <w:tcW w:w="1926" w:type="dxa"/>
            <w:noWrap/>
            <w:hideMark/>
          </w:tcPr>
          <w:p w14:paraId="6123C114"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20,000.00</w:t>
            </w:r>
          </w:p>
        </w:tc>
        <w:tc>
          <w:tcPr>
            <w:tcW w:w="2277" w:type="dxa"/>
            <w:noWrap/>
            <w:hideMark/>
          </w:tcPr>
          <w:p w14:paraId="33B3071D"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22,000.00</w:t>
            </w:r>
          </w:p>
        </w:tc>
        <w:tc>
          <w:tcPr>
            <w:tcW w:w="2364" w:type="dxa"/>
            <w:noWrap/>
            <w:hideMark/>
          </w:tcPr>
          <w:p w14:paraId="7624BE1F"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25,000.00</w:t>
            </w:r>
          </w:p>
        </w:tc>
        <w:tc>
          <w:tcPr>
            <w:tcW w:w="2014" w:type="dxa"/>
            <w:noWrap/>
            <w:hideMark/>
          </w:tcPr>
          <w:p w14:paraId="7A9E9C40"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27,000.00</w:t>
            </w:r>
          </w:p>
        </w:tc>
      </w:tr>
      <w:tr w:rsidR="007D4246" w:rsidRPr="00437F0D" w14:paraId="1E96D9AA"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0FF31095"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Rental cost of </w:t>
            </w:r>
            <w:proofErr w:type="spellStart"/>
            <w:r w:rsidRPr="00437F0D">
              <w:rPr>
                <w:rFonts w:ascii="Times New Roman" w:eastAsia="Times New Roman" w:hAnsi="Times New Roman" w:cs="Times New Roman"/>
                <w:b w:val="0"/>
              </w:rPr>
              <w:t>equipm</w:t>
            </w:r>
            <w:proofErr w:type="spellEnd"/>
            <w:r w:rsidRPr="00437F0D">
              <w:rPr>
                <w:rFonts w:ascii="Times New Roman" w:eastAsia="Times New Roman" w:hAnsi="Times New Roman" w:cs="Times New Roman"/>
                <w:b w:val="0"/>
              </w:rPr>
              <w:t xml:space="preserve">  </w:t>
            </w:r>
            <w:proofErr w:type="spellStart"/>
            <w:r w:rsidRPr="00437F0D">
              <w:rPr>
                <w:rFonts w:ascii="Times New Roman" w:eastAsia="Times New Roman" w:hAnsi="Times New Roman" w:cs="Times New Roman"/>
                <w:b w:val="0"/>
              </w:rPr>
              <w:t>ent</w:t>
            </w:r>
            <w:proofErr w:type="spellEnd"/>
            <w:r w:rsidRPr="00437F0D">
              <w:rPr>
                <w:rFonts w:ascii="Times New Roman" w:eastAsia="Times New Roman" w:hAnsi="Times New Roman" w:cs="Times New Roman"/>
                <w:b w:val="0"/>
              </w:rPr>
              <w:t xml:space="preserve"> </w:t>
            </w:r>
          </w:p>
        </w:tc>
        <w:tc>
          <w:tcPr>
            <w:tcW w:w="2573" w:type="dxa"/>
            <w:noWrap/>
            <w:hideMark/>
          </w:tcPr>
          <w:p w14:paraId="7ACFD3A1"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3,000.00</w:t>
            </w:r>
          </w:p>
        </w:tc>
        <w:tc>
          <w:tcPr>
            <w:tcW w:w="1926" w:type="dxa"/>
            <w:noWrap/>
            <w:hideMark/>
          </w:tcPr>
          <w:p w14:paraId="11F6CDD6"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5,000.00</w:t>
            </w:r>
          </w:p>
        </w:tc>
        <w:tc>
          <w:tcPr>
            <w:tcW w:w="2277" w:type="dxa"/>
            <w:noWrap/>
            <w:hideMark/>
          </w:tcPr>
          <w:p w14:paraId="44435871"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6,000.00</w:t>
            </w:r>
          </w:p>
        </w:tc>
        <w:tc>
          <w:tcPr>
            <w:tcW w:w="2364" w:type="dxa"/>
            <w:noWrap/>
            <w:hideMark/>
          </w:tcPr>
          <w:p w14:paraId="66A4CEC0"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8,000.00</w:t>
            </w:r>
          </w:p>
        </w:tc>
        <w:tc>
          <w:tcPr>
            <w:tcW w:w="2014" w:type="dxa"/>
            <w:noWrap/>
            <w:hideMark/>
          </w:tcPr>
          <w:p w14:paraId="5B9C8493"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10,000.00</w:t>
            </w:r>
          </w:p>
        </w:tc>
      </w:tr>
      <w:tr w:rsidR="007D4246" w:rsidRPr="00437F0D" w14:paraId="4506F828"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1C291591"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Administrative expenses </w:t>
            </w:r>
          </w:p>
        </w:tc>
        <w:tc>
          <w:tcPr>
            <w:tcW w:w="2573" w:type="dxa"/>
            <w:noWrap/>
            <w:hideMark/>
          </w:tcPr>
          <w:p w14:paraId="6F2D281A"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5,000.00</w:t>
            </w:r>
          </w:p>
        </w:tc>
        <w:tc>
          <w:tcPr>
            <w:tcW w:w="1926" w:type="dxa"/>
            <w:noWrap/>
            <w:hideMark/>
          </w:tcPr>
          <w:p w14:paraId="326851C7"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6,000.00</w:t>
            </w:r>
          </w:p>
        </w:tc>
        <w:tc>
          <w:tcPr>
            <w:tcW w:w="2277" w:type="dxa"/>
            <w:noWrap/>
            <w:hideMark/>
          </w:tcPr>
          <w:p w14:paraId="6715FB29"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7,000.00</w:t>
            </w:r>
          </w:p>
        </w:tc>
        <w:tc>
          <w:tcPr>
            <w:tcW w:w="2364" w:type="dxa"/>
            <w:noWrap/>
            <w:hideMark/>
          </w:tcPr>
          <w:p w14:paraId="515132C1"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8,000.00</w:t>
            </w:r>
          </w:p>
        </w:tc>
        <w:tc>
          <w:tcPr>
            <w:tcW w:w="2014" w:type="dxa"/>
            <w:noWrap/>
            <w:hideMark/>
          </w:tcPr>
          <w:p w14:paraId="3314EE4E"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9,000.00</w:t>
            </w:r>
          </w:p>
        </w:tc>
      </w:tr>
      <w:tr w:rsidR="007D4246" w:rsidRPr="00437F0D" w14:paraId="1883CD54"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376AFDDC"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Overhead </w:t>
            </w:r>
          </w:p>
        </w:tc>
        <w:tc>
          <w:tcPr>
            <w:tcW w:w="2573" w:type="dxa"/>
            <w:noWrap/>
            <w:hideMark/>
          </w:tcPr>
          <w:p w14:paraId="1E99A6E8"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1,500.00</w:t>
            </w:r>
          </w:p>
        </w:tc>
        <w:tc>
          <w:tcPr>
            <w:tcW w:w="1926" w:type="dxa"/>
            <w:noWrap/>
            <w:hideMark/>
          </w:tcPr>
          <w:p w14:paraId="07A4DEC9"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w:t>
            </w:r>
          </w:p>
        </w:tc>
        <w:tc>
          <w:tcPr>
            <w:tcW w:w="2277" w:type="dxa"/>
            <w:noWrap/>
            <w:hideMark/>
          </w:tcPr>
          <w:p w14:paraId="5B0389F4"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3,000.00</w:t>
            </w:r>
          </w:p>
        </w:tc>
        <w:tc>
          <w:tcPr>
            <w:tcW w:w="2364" w:type="dxa"/>
            <w:noWrap/>
            <w:hideMark/>
          </w:tcPr>
          <w:p w14:paraId="31D033AD"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w:t>
            </w:r>
          </w:p>
        </w:tc>
        <w:tc>
          <w:tcPr>
            <w:tcW w:w="2014" w:type="dxa"/>
            <w:noWrap/>
            <w:hideMark/>
          </w:tcPr>
          <w:p w14:paraId="1B5B4C1E"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4,000.00</w:t>
            </w:r>
          </w:p>
        </w:tc>
      </w:tr>
      <w:tr w:rsidR="007D4246" w:rsidRPr="00437F0D" w14:paraId="7E94465B"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1368CC5C"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lastRenderedPageBreak/>
              <w:t xml:space="preserve">Salaries &amp; wages </w:t>
            </w:r>
          </w:p>
        </w:tc>
        <w:tc>
          <w:tcPr>
            <w:tcW w:w="2573" w:type="dxa"/>
            <w:noWrap/>
            <w:hideMark/>
          </w:tcPr>
          <w:p w14:paraId="3674ABC8"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8,000.00</w:t>
            </w:r>
          </w:p>
        </w:tc>
        <w:tc>
          <w:tcPr>
            <w:tcW w:w="1926" w:type="dxa"/>
            <w:noWrap/>
            <w:hideMark/>
          </w:tcPr>
          <w:p w14:paraId="34EEE0A3"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10,000.00</w:t>
            </w:r>
          </w:p>
        </w:tc>
        <w:tc>
          <w:tcPr>
            <w:tcW w:w="2277" w:type="dxa"/>
            <w:noWrap/>
            <w:hideMark/>
          </w:tcPr>
          <w:p w14:paraId="4B2CA3E8"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12,000.00</w:t>
            </w:r>
          </w:p>
        </w:tc>
        <w:tc>
          <w:tcPr>
            <w:tcW w:w="2364" w:type="dxa"/>
            <w:noWrap/>
            <w:hideMark/>
          </w:tcPr>
          <w:p w14:paraId="0A98DB31"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14,000.00</w:t>
            </w:r>
          </w:p>
        </w:tc>
        <w:tc>
          <w:tcPr>
            <w:tcW w:w="2014" w:type="dxa"/>
            <w:noWrap/>
            <w:hideMark/>
          </w:tcPr>
          <w:p w14:paraId="251DAD76"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15,000.00</w:t>
            </w:r>
          </w:p>
        </w:tc>
      </w:tr>
      <w:tr w:rsidR="007D4246" w:rsidRPr="00437F0D" w14:paraId="20CFC23B"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195BFDA2"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Licensing fees </w:t>
            </w:r>
          </w:p>
        </w:tc>
        <w:tc>
          <w:tcPr>
            <w:tcW w:w="2573" w:type="dxa"/>
            <w:noWrap/>
            <w:hideMark/>
          </w:tcPr>
          <w:p w14:paraId="791DEAF8"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c>
          <w:tcPr>
            <w:tcW w:w="1926" w:type="dxa"/>
            <w:noWrap/>
            <w:hideMark/>
          </w:tcPr>
          <w:p w14:paraId="0BCC1200"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c>
          <w:tcPr>
            <w:tcW w:w="2277" w:type="dxa"/>
            <w:noWrap/>
            <w:hideMark/>
          </w:tcPr>
          <w:p w14:paraId="2EDB3EAD"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c>
          <w:tcPr>
            <w:tcW w:w="2364" w:type="dxa"/>
            <w:noWrap/>
            <w:hideMark/>
          </w:tcPr>
          <w:p w14:paraId="2C0040ED"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c>
          <w:tcPr>
            <w:tcW w:w="2014" w:type="dxa"/>
            <w:noWrap/>
            <w:hideMark/>
          </w:tcPr>
          <w:p w14:paraId="20C781EA"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r>
      <w:tr w:rsidR="007D4246" w:rsidRPr="00437F0D" w14:paraId="598FDFF9"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5D5B0B34"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Registration fees</w:t>
            </w:r>
          </w:p>
        </w:tc>
        <w:tc>
          <w:tcPr>
            <w:tcW w:w="2573" w:type="dxa"/>
            <w:noWrap/>
            <w:hideMark/>
          </w:tcPr>
          <w:p w14:paraId="08C9A575"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500.00</w:t>
            </w:r>
          </w:p>
        </w:tc>
        <w:tc>
          <w:tcPr>
            <w:tcW w:w="1926" w:type="dxa"/>
            <w:noWrap/>
            <w:hideMark/>
          </w:tcPr>
          <w:p w14:paraId="3ADD2BA2"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500.00</w:t>
            </w:r>
          </w:p>
        </w:tc>
        <w:tc>
          <w:tcPr>
            <w:tcW w:w="2277" w:type="dxa"/>
            <w:noWrap/>
            <w:hideMark/>
          </w:tcPr>
          <w:p w14:paraId="51DFAD2F"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500.00</w:t>
            </w:r>
          </w:p>
        </w:tc>
        <w:tc>
          <w:tcPr>
            <w:tcW w:w="2364" w:type="dxa"/>
            <w:noWrap/>
            <w:hideMark/>
          </w:tcPr>
          <w:p w14:paraId="0D03BAEB"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500.00</w:t>
            </w:r>
          </w:p>
        </w:tc>
        <w:tc>
          <w:tcPr>
            <w:tcW w:w="2014" w:type="dxa"/>
            <w:noWrap/>
            <w:hideMark/>
          </w:tcPr>
          <w:p w14:paraId="632690DA"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500.00</w:t>
            </w:r>
          </w:p>
        </w:tc>
      </w:tr>
      <w:tr w:rsidR="007D4246" w:rsidRPr="00437F0D" w14:paraId="608BE449"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7F90390E"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Interest &amp; charges </w:t>
            </w:r>
          </w:p>
        </w:tc>
        <w:tc>
          <w:tcPr>
            <w:tcW w:w="2573" w:type="dxa"/>
            <w:noWrap/>
            <w:hideMark/>
          </w:tcPr>
          <w:p w14:paraId="5AE9D9FA"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700.00</w:t>
            </w:r>
          </w:p>
        </w:tc>
        <w:tc>
          <w:tcPr>
            <w:tcW w:w="1926" w:type="dxa"/>
            <w:noWrap/>
            <w:hideMark/>
          </w:tcPr>
          <w:p w14:paraId="585C2A74"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700.00</w:t>
            </w:r>
          </w:p>
        </w:tc>
        <w:tc>
          <w:tcPr>
            <w:tcW w:w="2277" w:type="dxa"/>
            <w:noWrap/>
            <w:hideMark/>
          </w:tcPr>
          <w:p w14:paraId="62D58DCA"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700.00</w:t>
            </w:r>
          </w:p>
        </w:tc>
        <w:tc>
          <w:tcPr>
            <w:tcW w:w="2364" w:type="dxa"/>
            <w:noWrap/>
            <w:hideMark/>
          </w:tcPr>
          <w:p w14:paraId="35AD5C92"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700.00</w:t>
            </w:r>
          </w:p>
        </w:tc>
        <w:tc>
          <w:tcPr>
            <w:tcW w:w="2014" w:type="dxa"/>
            <w:noWrap/>
            <w:hideMark/>
          </w:tcPr>
          <w:p w14:paraId="56C50CE0"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700.00</w:t>
            </w:r>
          </w:p>
        </w:tc>
      </w:tr>
      <w:tr w:rsidR="007D4246" w:rsidRPr="00437F0D" w14:paraId="1CC46B9A"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71C1A879"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Income tax </w:t>
            </w:r>
          </w:p>
        </w:tc>
        <w:tc>
          <w:tcPr>
            <w:tcW w:w="2573" w:type="dxa"/>
            <w:noWrap/>
            <w:hideMark/>
          </w:tcPr>
          <w:p w14:paraId="2D690FA3"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6030.00</w:t>
            </w:r>
          </w:p>
        </w:tc>
        <w:tc>
          <w:tcPr>
            <w:tcW w:w="1926" w:type="dxa"/>
            <w:noWrap/>
            <w:hideMark/>
          </w:tcPr>
          <w:p w14:paraId="3289A66C"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12510.00</w:t>
            </w:r>
          </w:p>
        </w:tc>
        <w:tc>
          <w:tcPr>
            <w:tcW w:w="2277" w:type="dxa"/>
            <w:noWrap/>
            <w:hideMark/>
          </w:tcPr>
          <w:p w14:paraId="65C25EA4"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12180.00</w:t>
            </w:r>
          </w:p>
        </w:tc>
        <w:tc>
          <w:tcPr>
            <w:tcW w:w="2364" w:type="dxa"/>
            <w:noWrap/>
            <w:hideMark/>
          </w:tcPr>
          <w:p w14:paraId="6CB59883"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15420.00</w:t>
            </w:r>
          </w:p>
        </w:tc>
        <w:tc>
          <w:tcPr>
            <w:tcW w:w="2014" w:type="dxa"/>
            <w:noWrap/>
            <w:hideMark/>
          </w:tcPr>
          <w:p w14:paraId="0DA8B8C1"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12870.00</w:t>
            </w:r>
          </w:p>
        </w:tc>
      </w:tr>
      <w:tr w:rsidR="007D4246" w:rsidRPr="00437F0D" w14:paraId="55EFEBFC"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3660C238"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Miscellaneous expenses </w:t>
            </w:r>
          </w:p>
        </w:tc>
        <w:tc>
          <w:tcPr>
            <w:tcW w:w="2573" w:type="dxa"/>
            <w:noWrap/>
            <w:hideMark/>
          </w:tcPr>
          <w:p w14:paraId="3907BEED"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1,000.00</w:t>
            </w:r>
          </w:p>
        </w:tc>
        <w:tc>
          <w:tcPr>
            <w:tcW w:w="1926" w:type="dxa"/>
            <w:noWrap/>
            <w:hideMark/>
          </w:tcPr>
          <w:p w14:paraId="7934691B"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1,200.00</w:t>
            </w:r>
          </w:p>
        </w:tc>
        <w:tc>
          <w:tcPr>
            <w:tcW w:w="2277" w:type="dxa"/>
            <w:noWrap/>
            <w:hideMark/>
          </w:tcPr>
          <w:p w14:paraId="6AB116EF"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1,500.00</w:t>
            </w:r>
          </w:p>
        </w:tc>
        <w:tc>
          <w:tcPr>
            <w:tcW w:w="2364" w:type="dxa"/>
            <w:noWrap/>
            <w:hideMark/>
          </w:tcPr>
          <w:p w14:paraId="26C9BED8"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1,700.00</w:t>
            </w:r>
          </w:p>
        </w:tc>
        <w:tc>
          <w:tcPr>
            <w:tcW w:w="2014" w:type="dxa"/>
            <w:noWrap/>
            <w:hideMark/>
          </w:tcPr>
          <w:p w14:paraId="24AB2D27"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w:t>
            </w:r>
          </w:p>
        </w:tc>
      </w:tr>
      <w:tr w:rsidR="007D4246" w:rsidRPr="00437F0D" w14:paraId="739A33F9" w14:textId="77777777" w:rsidTr="007D4246">
        <w:trPr>
          <w:cnfStyle w:val="000000010000" w:firstRow="0" w:lastRow="0" w:firstColumn="0" w:lastColumn="0" w:oddVBand="0" w:evenVBand="0" w:oddHBand="0" w:evenHBand="1"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703D12F0"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Cs w:val="0"/>
              </w:rPr>
              <w:t xml:space="preserve">Total Expenses </w:t>
            </w:r>
          </w:p>
        </w:tc>
        <w:tc>
          <w:tcPr>
            <w:tcW w:w="2573" w:type="dxa"/>
            <w:noWrap/>
            <w:hideMark/>
          </w:tcPr>
          <w:p w14:paraId="720C6CB5"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105,930.00</w:t>
            </w:r>
          </w:p>
        </w:tc>
        <w:tc>
          <w:tcPr>
            <w:tcW w:w="1926" w:type="dxa"/>
            <w:noWrap/>
            <w:hideMark/>
          </w:tcPr>
          <w:p w14:paraId="61B34EC4"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132,810.00</w:t>
            </w:r>
          </w:p>
        </w:tc>
        <w:tc>
          <w:tcPr>
            <w:tcW w:w="2277" w:type="dxa"/>
            <w:noWrap/>
            <w:hideMark/>
          </w:tcPr>
          <w:p w14:paraId="36E1AE83"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151,580.00</w:t>
            </w:r>
          </w:p>
        </w:tc>
        <w:tc>
          <w:tcPr>
            <w:tcW w:w="2364" w:type="dxa"/>
            <w:noWrap/>
            <w:hideMark/>
          </w:tcPr>
          <w:p w14:paraId="0AF0B45B"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174,020.00</w:t>
            </w:r>
          </w:p>
        </w:tc>
        <w:tc>
          <w:tcPr>
            <w:tcW w:w="2014" w:type="dxa"/>
            <w:noWrap/>
            <w:hideMark/>
          </w:tcPr>
          <w:p w14:paraId="4F43B597" w14:textId="77777777" w:rsidR="007D4246" w:rsidRPr="00437F0D" w:rsidRDefault="007D4246"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194,970.00</w:t>
            </w:r>
          </w:p>
        </w:tc>
      </w:tr>
      <w:tr w:rsidR="007D4246" w:rsidRPr="00437F0D" w14:paraId="64BB8834" w14:textId="77777777" w:rsidTr="007D4246">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2607" w:type="dxa"/>
            <w:noWrap/>
            <w:hideMark/>
          </w:tcPr>
          <w:p w14:paraId="7DC8DAA7" w14:textId="77777777" w:rsidR="007D4246" w:rsidRPr="00437F0D" w:rsidRDefault="007D4246"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Cs w:val="0"/>
              </w:rPr>
              <w:t>Net Profit</w:t>
            </w:r>
          </w:p>
        </w:tc>
        <w:tc>
          <w:tcPr>
            <w:tcW w:w="2573" w:type="dxa"/>
            <w:noWrap/>
            <w:hideMark/>
          </w:tcPr>
          <w:p w14:paraId="1D793AF9"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14,070.00</w:t>
            </w:r>
          </w:p>
        </w:tc>
        <w:tc>
          <w:tcPr>
            <w:tcW w:w="1926" w:type="dxa"/>
            <w:noWrap/>
            <w:hideMark/>
          </w:tcPr>
          <w:p w14:paraId="4ED81123"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29,190.00</w:t>
            </w:r>
          </w:p>
        </w:tc>
        <w:tc>
          <w:tcPr>
            <w:tcW w:w="2277" w:type="dxa"/>
            <w:noWrap/>
            <w:hideMark/>
          </w:tcPr>
          <w:p w14:paraId="52164BC6"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28,420.00</w:t>
            </w:r>
          </w:p>
        </w:tc>
        <w:tc>
          <w:tcPr>
            <w:tcW w:w="2364" w:type="dxa"/>
            <w:noWrap/>
            <w:hideMark/>
          </w:tcPr>
          <w:p w14:paraId="3C65BF86"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35,980.00</w:t>
            </w:r>
          </w:p>
        </w:tc>
        <w:tc>
          <w:tcPr>
            <w:tcW w:w="2014" w:type="dxa"/>
            <w:noWrap/>
            <w:hideMark/>
          </w:tcPr>
          <w:p w14:paraId="2671544B" w14:textId="77777777" w:rsidR="007D4246" w:rsidRPr="00437F0D" w:rsidRDefault="007D4246"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30,030.00</w:t>
            </w:r>
          </w:p>
        </w:tc>
      </w:tr>
      <w:bookmarkEnd w:id="77"/>
    </w:tbl>
    <w:p w14:paraId="51B22396" w14:textId="77777777" w:rsidR="007D4246" w:rsidRPr="00437F0D" w:rsidRDefault="007D4246" w:rsidP="00437F0D">
      <w:pPr>
        <w:spacing w:line="360" w:lineRule="auto"/>
        <w:jc w:val="both"/>
        <w:rPr>
          <w:rFonts w:ascii="Times New Roman" w:hAnsi="Times New Roman" w:cs="Times New Roman"/>
        </w:rPr>
      </w:pPr>
    </w:p>
    <w:p w14:paraId="6CC656A8" w14:textId="77777777" w:rsidR="00434F8B" w:rsidRDefault="00434F8B" w:rsidP="00434F8B">
      <w:pPr>
        <w:pStyle w:val="danu1"/>
      </w:pPr>
    </w:p>
    <w:p w14:paraId="1EF12FF7" w14:textId="77777777" w:rsidR="00434F8B" w:rsidRDefault="00434F8B" w:rsidP="00434F8B">
      <w:pPr>
        <w:pStyle w:val="danu1"/>
      </w:pPr>
    </w:p>
    <w:p w14:paraId="4E080F41" w14:textId="77777777" w:rsidR="00434F8B" w:rsidRDefault="00434F8B" w:rsidP="00434F8B">
      <w:pPr>
        <w:pStyle w:val="danu1"/>
      </w:pPr>
    </w:p>
    <w:p w14:paraId="377C9AC9" w14:textId="77777777" w:rsidR="00434F8B" w:rsidRDefault="00434F8B" w:rsidP="00434F8B">
      <w:pPr>
        <w:pStyle w:val="danu1"/>
      </w:pPr>
    </w:p>
    <w:p w14:paraId="71991275" w14:textId="6C0C87EE" w:rsidR="00434F8B" w:rsidRDefault="00434F8B">
      <w:pPr>
        <w:rPr>
          <w:rFonts w:ascii="Times New Roman" w:hAnsi="Times New Roman" w:cs="Times New Roman"/>
          <w:b/>
          <w:bCs/>
          <w:sz w:val="32"/>
          <w:szCs w:val="36"/>
        </w:rPr>
      </w:pPr>
    </w:p>
    <w:p w14:paraId="37C7A45B" w14:textId="00F90A4F" w:rsidR="00434F8B" w:rsidRDefault="00434F8B">
      <w:pPr>
        <w:rPr>
          <w:rFonts w:ascii="Times New Roman" w:hAnsi="Times New Roman" w:cs="Times New Roman"/>
          <w:b/>
          <w:bCs/>
          <w:sz w:val="32"/>
          <w:szCs w:val="36"/>
        </w:rPr>
      </w:pPr>
    </w:p>
    <w:p w14:paraId="2E6708C8" w14:textId="77777777" w:rsidR="00434F8B" w:rsidRDefault="00434F8B" w:rsidP="00434F8B">
      <w:pPr>
        <w:pStyle w:val="danu1"/>
      </w:pPr>
    </w:p>
    <w:p w14:paraId="4C7F2D9E" w14:textId="77777777" w:rsidR="00434F8B" w:rsidRDefault="00434F8B" w:rsidP="00434F8B">
      <w:pPr>
        <w:pStyle w:val="danu1"/>
      </w:pPr>
    </w:p>
    <w:p w14:paraId="43DB5AC7" w14:textId="41C8B972" w:rsidR="00434F8B" w:rsidRPr="00434F8B" w:rsidRDefault="00434F8B" w:rsidP="00434F8B">
      <w:pPr>
        <w:pStyle w:val="danu1"/>
      </w:pPr>
      <w:bookmarkStart w:id="78" w:name="_Toc49716683"/>
      <w:r w:rsidRPr="00437F0D">
        <w:lastRenderedPageBreak/>
        <w:t>Cash Flow Statement</w:t>
      </w:r>
      <w:bookmarkEnd w:id="78"/>
    </w:p>
    <w:p w14:paraId="49BAED2E" w14:textId="6556388F" w:rsidR="00434F8B" w:rsidRDefault="00434F8B">
      <w:pPr>
        <w:rPr>
          <w:rFonts w:ascii="Times New Roman" w:hAnsi="Times New Roman" w:cs="Times New Roman"/>
          <w:b/>
          <w:bCs/>
          <w:sz w:val="32"/>
          <w:szCs w:val="36"/>
        </w:rPr>
      </w:pPr>
    </w:p>
    <w:tbl>
      <w:tblPr>
        <w:tblStyle w:val="MediumShading1-Accent2"/>
        <w:tblpPr w:leftFromText="180" w:rightFromText="180" w:vertAnchor="page" w:horzAnchor="margin" w:tblpY="1392"/>
        <w:tblW w:w="13291" w:type="dxa"/>
        <w:tblLook w:val="04A0" w:firstRow="1" w:lastRow="0" w:firstColumn="1" w:lastColumn="0" w:noHBand="0" w:noVBand="1"/>
      </w:tblPr>
      <w:tblGrid>
        <w:gridCol w:w="2401"/>
        <w:gridCol w:w="2463"/>
        <w:gridCol w:w="2298"/>
        <w:gridCol w:w="2382"/>
        <w:gridCol w:w="2070"/>
        <w:gridCol w:w="1677"/>
      </w:tblGrid>
      <w:tr w:rsidR="00434F8B" w:rsidRPr="00437F0D" w14:paraId="2C741860" w14:textId="77777777" w:rsidTr="00434F8B">
        <w:trPr>
          <w:cnfStyle w:val="100000000000" w:firstRow="1" w:lastRow="0" w:firstColumn="0" w:lastColumn="0" w:oddVBand="0" w:evenVBand="0" w:oddHBand="0"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15D16B0D" w14:textId="77777777" w:rsidR="00434F8B" w:rsidRPr="00437F0D" w:rsidRDefault="00434F8B" w:rsidP="00434F8B">
            <w:pPr>
              <w:spacing w:line="360" w:lineRule="auto"/>
              <w:jc w:val="both"/>
              <w:rPr>
                <w:rFonts w:ascii="Times New Roman" w:eastAsia="Times New Roman" w:hAnsi="Times New Roman" w:cs="Times New Roman"/>
                <w:sz w:val="20"/>
              </w:rPr>
            </w:pPr>
            <w:bookmarkStart w:id="79" w:name="_Toc47991302"/>
            <w:bookmarkStart w:id="80" w:name="_Hlk48068521"/>
          </w:p>
        </w:tc>
        <w:tc>
          <w:tcPr>
            <w:tcW w:w="2463" w:type="dxa"/>
            <w:noWrap/>
            <w:hideMark/>
          </w:tcPr>
          <w:p w14:paraId="1E049D1A" w14:textId="77777777" w:rsidR="00434F8B" w:rsidRPr="00437F0D" w:rsidRDefault="00434F8B" w:rsidP="00434F8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bCs w:val="0"/>
                <w:color w:val="auto"/>
                <w:sz w:val="20"/>
              </w:rPr>
              <w:t>Year 1</w:t>
            </w:r>
          </w:p>
        </w:tc>
        <w:tc>
          <w:tcPr>
            <w:tcW w:w="2298" w:type="dxa"/>
            <w:noWrap/>
            <w:hideMark/>
          </w:tcPr>
          <w:p w14:paraId="320BBDF2" w14:textId="77777777" w:rsidR="00434F8B" w:rsidRPr="00437F0D" w:rsidRDefault="00434F8B" w:rsidP="00434F8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bCs w:val="0"/>
                <w:color w:val="auto"/>
                <w:sz w:val="20"/>
              </w:rPr>
              <w:t>Year 2</w:t>
            </w:r>
          </w:p>
        </w:tc>
        <w:tc>
          <w:tcPr>
            <w:tcW w:w="2382" w:type="dxa"/>
            <w:noWrap/>
            <w:hideMark/>
          </w:tcPr>
          <w:p w14:paraId="0782BC0B" w14:textId="77777777" w:rsidR="00434F8B" w:rsidRPr="00437F0D" w:rsidRDefault="00434F8B" w:rsidP="00434F8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bCs w:val="0"/>
                <w:color w:val="auto"/>
                <w:sz w:val="20"/>
              </w:rPr>
              <w:t>Year 3</w:t>
            </w:r>
          </w:p>
        </w:tc>
        <w:tc>
          <w:tcPr>
            <w:tcW w:w="2070" w:type="dxa"/>
            <w:noWrap/>
            <w:hideMark/>
          </w:tcPr>
          <w:p w14:paraId="3D749E47" w14:textId="77777777" w:rsidR="00434F8B" w:rsidRPr="00437F0D" w:rsidRDefault="00434F8B" w:rsidP="00434F8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bCs w:val="0"/>
                <w:color w:val="auto"/>
                <w:sz w:val="20"/>
              </w:rPr>
              <w:t>Year 4</w:t>
            </w:r>
          </w:p>
        </w:tc>
        <w:tc>
          <w:tcPr>
            <w:tcW w:w="1677" w:type="dxa"/>
            <w:noWrap/>
            <w:hideMark/>
          </w:tcPr>
          <w:p w14:paraId="3DE8F10B" w14:textId="77777777" w:rsidR="00434F8B" w:rsidRPr="00437F0D" w:rsidRDefault="00434F8B" w:rsidP="00434F8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bCs w:val="0"/>
                <w:color w:val="auto"/>
                <w:sz w:val="20"/>
              </w:rPr>
              <w:t>Year 5</w:t>
            </w:r>
          </w:p>
        </w:tc>
      </w:tr>
      <w:tr w:rsidR="00434F8B" w:rsidRPr="00437F0D" w14:paraId="76C2EB14"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7CD7EB7F"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Cs w:val="0"/>
                <w:sz w:val="20"/>
              </w:rPr>
              <w:t>Revenue:</w:t>
            </w:r>
          </w:p>
        </w:tc>
        <w:tc>
          <w:tcPr>
            <w:tcW w:w="10890" w:type="dxa"/>
            <w:gridSpan w:val="5"/>
            <w:noWrap/>
            <w:hideMark/>
          </w:tcPr>
          <w:p w14:paraId="02725210"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w:t>
            </w:r>
          </w:p>
        </w:tc>
      </w:tr>
      <w:tr w:rsidR="00434F8B" w:rsidRPr="00437F0D" w14:paraId="547767A9"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2EC1521C"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Sales</w:t>
            </w:r>
          </w:p>
        </w:tc>
        <w:tc>
          <w:tcPr>
            <w:tcW w:w="2463" w:type="dxa"/>
            <w:noWrap/>
            <w:hideMark/>
          </w:tcPr>
          <w:p w14:paraId="4977BFA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100,000.00</w:t>
            </w:r>
          </w:p>
        </w:tc>
        <w:tc>
          <w:tcPr>
            <w:tcW w:w="2298" w:type="dxa"/>
            <w:noWrap/>
            <w:hideMark/>
          </w:tcPr>
          <w:p w14:paraId="1201694E"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140,000.00</w:t>
            </w:r>
          </w:p>
        </w:tc>
        <w:tc>
          <w:tcPr>
            <w:tcW w:w="2382" w:type="dxa"/>
            <w:noWrap/>
            <w:hideMark/>
          </w:tcPr>
          <w:p w14:paraId="5B3188C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160,000.00</w:t>
            </w:r>
          </w:p>
        </w:tc>
        <w:tc>
          <w:tcPr>
            <w:tcW w:w="2070" w:type="dxa"/>
            <w:noWrap/>
            <w:hideMark/>
          </w:tcPr>
          <w:p w14:paraId="165A653D"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185,000.00</w:t>
            </w:r>
          </w:p>
        </w:tc>
        <w:tc>
          <w:tcPr>
            <w:tcW w:w="1677" w:type="dxa"/>
            <w:noWrap/>
            <w:hideMark/>
          </w:tcPr>
          <w:p w14:paraId="24EA8830"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200,000.00</w:t>
            </w:r>
          </w:p>
        </w:tc>
      </w:tr>
      <w:tr w:rsidR="00434F8B" w:rsidRPr="00437F0D" w14:paraId="379E285A"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03D0B084"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Subscriptions</w:t>
            </w:r>
          </w:p>
        </w:tc>
        <w:tc>
          <w:tcPr>
            <w:tcW w:w="2463" w:type="dxa"/>
            <w:noWrap/>
            <w:hideMark/>
          </w:tcPr>
          <w:p w14:paraId="78105D90"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10,000.00</w:t>
            </w:r>
          </w:p>
        </w:tc>
        <w:tc>
          <w:tcPr>
            <w:tcW w:w="2298" w:type="dxa"/>
            <w:noWrap/>
            <w:hideMark/>
          </w:tcPr>
          <w:p w14:paraId="26E2648F"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12,000.00</w:t>
            </w:r>
          </w:p>
        </w:tc>
        <w:tc>
          <w:tcPr>
            <w:tcW w:w="2382" w:type="dxa"/>
            <w:noWrap/>
            <w:hideMark/>
          </w:tcPr>
          <w:p w14:paraId="5638968B"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15,000.00</w:t>
            </w:r>
          </w:p>
        </w:tc>
        <w:tc>
          <w:tcPr>
            <w:tcW w:w="2070" w:type="dxa"/>
            <w:noWrap/>
            <w:hideMark/>
          </w:tcPr>
          <w:p w14:paraId="53F42F1B"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20,000.00</w:t>
            </w:r>
          </w:p>
        </w:tc>
        <w:tc>
          <w:tcPr>
            <w:tcW w:w="1677" w:type="dxa"/>
            <w:noWrap/>
            <w:hideMark/>
          </w:tcPr>
          <w:p w14:paraId="59C00C21"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25,000.00</w:t>
            </w:r>
          </w:p>
        </w:tc>
      </w:tr>
      <w:tr w:rsidR="00434F8B" w:rsidRPr="00437F0D" w14:paraId="23A19843"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497EE0C8"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Advance payments</w:t>
            </w:r>
          </w:p>
        </w:tc>
        <w:tc>
          <w:tcPr>
            <w:tcW w:w="2463" w:type="dxa"/>
            <w:noWrap/>
            <w:hideMark/>
          </w:tcPr>
          <w:p w14:paraId="23823B90"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30,000.00</w:t>
            </w:r>
          </w:p>
        </w:tc>
        <w:tc>
          <w:tcPr>
            <w:tcW w:w="2298" w:type="dxa"/>
            <w:noWrap/>
            <w:hideMark/>
          </w:tcPr>
          <w:p w14:paraId="5633D429"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45,000.00</w:t>
            </w:r>
          </w:p>
        </w:tc>
        <w:tc>
          <w:tcPr>
            <w:tcW w:w="2382" w:type="dxa"/>
            <w:noWrap/>
            <w:hideMark/>
          </w:tcPr>
          <w:p w14:paraId="1D5F025D"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50,000.00</w:t>
            </w:r>
          </w:p>
        </w:tc>
        <w:tc>
          <w:tcPr>
            <w:tcW w:w="2070" w:type="dxa"/>
            <w:noWrap/>
            <w:hideMark/>
          </w:tcPr>
          <w:p w14:paraId="60EA589D"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60,000.00</w:t>
            </w:r>
          </w:p>
        </w:tc>
        <w:tc>
          <w:tcPr>
            <w:tcW w:w="1677" w:type="dxa"/>
            <w:noWrap/>
            <w:hideMark/>
          </w:tcPr>
          <w:p w14:paraId="19566D08"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65,000.00</w:t>
            </w:r>
          </w:p>
        </w:tc>
      </w:tr>
      <w:tr w:rsidR="00434F8B" w:rsidRPr="00437F0D" w14:paraId="16441D5A"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095AF957"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Cs w:val="0"/>
                <w:sz w:val="20"/>
              </w:rPr>
              <w:t xml:space="preserve">Total Revenue </w:t>
            </w:r>
          </w:p>
        </w:tc>
        <w:tc>
          <w:tcPr>
            <w:tcW w:w="2463" w:type="dxa"/>
            <w:noWrap/>
            <w:hideMark/>
          </w:tcPr>
          <w:p w14:paraId="021C3E86"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140,000.00</w:t>
            </w:r>
          </w:p>
        </w:tc>
        <w:tc>
          <w:tcPr>
            <w:tcW w:w="2298" w:type="dxa"/>
            <w:noWrap/>
            <w:hideMark/>
          </w:tcPr>
          <w:p w14:paraId="10974BD6"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197,000.00</w:t>
            </w:r>
          </w:p>
        </w:tc>
        <w:tc>
          <w:tcPr>
            <w:tcW w:w="2382" w:type="dxa"/>
            <w:noWrap/>
            <w:hideMark/>
          </w:tcPr>
          <w:p w14:paraId="17450A38"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225,000.00</w:t>
            </w:r>
          </w:p>
        </w:tc>
        <w:tc>
          <w:tcPr>
            <w:tcW w:w="2070" w:type="dxa"/>
            <w:noWrap/>
            <w:hideMark/>
          </w:tcPr>
          <w:p w14:paraId="4EA5B6AC"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265,000.00</w:t>
            </w:r>
          </w:p>
        </w:tc>
        <w:tc>
          <w:tcPr>
            <w:tcW w:w="1677" w:type="dxa"/>
            <w:noWrap/>
            <w:hideMark/>
          </w:tcPr>
          <w:p w14:paraId="465DC464"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290,000.00</w:t>
            </w:r>
          </w:p>
        </w:tc>
      </w:tr>
      <w:tr w:rsidR="00434F8B" w:rsidRPr="00437F0D" w14:paraId="34D53440"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4E26C42F"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Cs w:val="0"/>
                <w:sz w:val="20"/>
              </w:rPr>
              <w:t xml:space="preserve">Expenses </w:t>
            </w:r>
          </w:p>
        </w:tc>
        <w:tc>
          <w:tcPr>
            <w:tcW w:w="2463" w:type="dxa"/>
            <w:noWrap/>
            <w:hideMark/>
          </w:tcPr>
          <w:p w14:paraId="40412BA5"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p>
        </w:tc>
        <w:tc>
          <w:tcPr>
            <w:tcW w:w="2298" w:type="dxa"/>
            <w:noWrap/>
            <w:hideMark/>
          </w:tcPr>
          <w:p w14:paraId="1F343A5A"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p>
        </w:tc>
        <w:tc>
          <w:tcPr>
            <w:tcW w:w="2382" w:type="dxa"/>
            <w:noWrap/>
            <w:hideMark/>
          </w:tcPr>
          <w:p w14:paraId="31AF4744"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p>
        </w:tc>
        <w:tc>
          <w:tcPr>
            <w:tcW w:w="2070" w:type="dxa"/>
            <w:noWrap/>
            <w:hideMark/>
          </w:tcPr>
          <w:p w14:paraId="2C4DDADD"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p>
        </w:tc>
        <w:tc>
          <w:tcPr>
            <w:tcW w:w="1677" w:type="dxa"/>
            <w:noWrap/>
            <w:hideMark/>
          </w:tcPr>
          <w:p w14:paraId="41D21DFC"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p>
        </w:tc>
      </w:tr>
      <w:tr w:rsidR="00434F8B" w:rsidRPr="00437F0D" w14:paraId="51A6D63E"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72423DB5"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Selling cost</w:t>
            </w:r>
          </w:p>
        </w:tc>
        <w:tc>
          <w:tcPr>
            <w:tcW w:w="2463" w:type="dxa"/>
            <w:noWrap/>
            <w:hideMark/>
          </w:tcPr>
          <w:p w14:paraId="72464D60"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20,000.00</w:t>
            </w:r>
          </w:p>
        </w:tc>
        <w:tc>
          <w:tcPr>
            <w:tcW w:w="2298" w:type="dxa"/>
            <w:noWrap/>
            <w:hideMark/>
          </w:tcPr>
          <w:p w14:paraId="0E134933"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35,000.00</w:t>
            </w:r>
          </w:p>
        </w:tc>
        <w:tc>
          <w:tcPr>
            <w:tcW w:w="2382" w:type="dxa"/>
            <w:noWrap/>
            <w:hideMark/>
          </w:tcPr>
          <w:p w14:paraId="14EBDD9B"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45,000.00</w:t>
            </w:r>
          </w:p>
        </w:tc>
        <w:tc>
          <w:tcPr>
            <w:tcW w:w="2070" w:type="dxa"/>
            <w:noWrap/>
            <w:hideMark/>
          </w:tcPr>
          <w:p w14:paraId="37A14000"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55,000.00</w:t>
            </w:r>
          </w:p>
        </w:tc>
        <w:tc>
          <w:tcPr>
            <w:tcW w:w="1677" w:type="dxa"/>
            <w:noWrap/>
            <w:hideMark/>
          </w:tcPr>
          <w:p w14:paraId="40211EC9"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65,000.00</w:t>
            </w:r>
          </w:p>
        </w:tc>
      </w:tr>
      <w:tr w:rsidR="00434F8B" w:rsidRPr="00437F0D" w14:paraId="7D5BAB4B"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0875DE78"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Office expenses </w:t>
            </w:r>
          </w:p>
        </w:tc>
        <w:tc>
          <w:tcPr>
            <w:tcW w:w="2463" w:type="dxa"/>
            <w:noWrap/>
            <w:hideMark/>
          </w:tcPr>
          <w:p w14:paraId="2CE4622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2,000.00</w:t>
            </w:r>
          </w:p>
        </w:tc>
        <w:tc>
          <w:tcPr>
            <w:tcW w:w="2298" w:type="dxa"/>
            <w:noWrap/>
            <w:hideMark/>
          </w:tcPr>
          <w:p w14:paraId="50976E94"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3,500.00</w:t>
            </w:r>
          </w:p>
        </w:tc>
        <w:tc>
          <w:tcPr>
            <w:tcW w:w="2382" w:type="dxa"/>
            <w:noWrap/>
            <w:hideMark/>
          </w:tcPr>
          <w:p w14:paraId="5C7A04D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3,500.00</w:t>
            </w:r>
          </w:p>
        </w:tc>
        <w:tc>
          <w:tcPr>
            <w:tcW w:w="2070" w:type="dxa"/>
            <w:noWrap/>
            <w:hideMark/>
          </w:tcPr>
          <w:p w14:paraId="5019C86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3,500.00</w:t>
            </w:r>
          </w:p>
        </w:tc>
        <w:tc>
          <w:tcPr>
            <w:tcW w:w="1677" w:type="dxa"/>
            <w:noWrap/>
            <w:hideMark/>
          </w:tcPr>
          <w:p w14:paraId="082B39F9"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4,000.00</w:t>
            </w:r>
          </w:p>
        </w:tc>
      </w:tr>
      <w:tr w:rsidR="00434F8B" w:rsidRPr="00437F0D" w14:paraId="51E32A01"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40C75209"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Electricity </w:t>
            </w:r>
          </w:p>
        </w:tc>
        <w:tc>
          <w:tcPr>
            <w:tcW w:w="2463" w:type="dxa"/>
            <w:noWrap/>
            <w:hideMark/>
          </w:tcPr>
          <w:p w14:paraId="39A2EB6D"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1,500.00</w:t>
            </w:r>
          </w:p>
        </w:tc>
        <w:tc>
          <w:tcPr>
            <w:tcW w:w="2298" w:type="dxa"/>
            <w:noWrap/>
            <w:hideMark/>
          </w:tcPr>
          <w:p w14:paraId="3A2E8B5E"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1,700.00</w:t>
            </w:r>
          </w:p>
        </w:tc>
        <w:tc>
          <w:tcPr>
            <w:tcW w:w="2382" w:type="dxa"/>
            <w:noWrap/>
            <w:hideMark/>
          </w:tcPr>
          <w:p w14:paraId="26A555AA"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1,500.00</w:t>
            </w:r>
          </w:p>
        </w:tc>
        <w:tc>
          <w:tcPr>
            <w:tcW w:w="2070" w:type="dxa"/>
            <w:noWrap/>
            <w:hideMark/>
          </w:tcPr>
          <w:p w14:paraId="2FD41D4C"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2,000.00</w:t>
            </w:r>
          </w:p>
        </w:tc>
        <w:tc>
          <w:tcPr>
            <w:tcW w:w="1677" w:type="dxa"/>
            <w:noWrap/>
            <w:hideMark/>
          </w:tcPr>
          <w:p w14:paraId="7774AB79"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2,200.00</w:t>
            </w:r>
          </w:p>
        </w:tc>
      </w:tr>
      <w:tr w:rsidR="00434F8B" w:rsidRPr="00437F0D" w14:paraId="346E0AEB"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12CF5BAE"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Advertising </w:t>
            </w:r>
          </w:p>
        </w:tc>
        <w:tc>
          <w:tcPr>
            <w:tcW w:w="2463" w:type="dxa"/>
            <w:noWrap/>
            <w:hideMark/>
          </w:tcPr>
          <w:p w14:paraId="37FCEA98"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20,000.00</w:t>
            </w:r>
          </w:p>
        </w:tc>
        <w:tc>
          <w:tcPr>
            <w:tcW w:w="2298" w:type="dxa"/>
            <w:noWrap/>
            <w:hideMark/>
          </w:tcPr>
          <w:p w14:paraId="7CC08E86"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25,000.00</w:t>
            </w:r>
          </w:p>
        </w:tc>
        <w:tc>
          <w:tcPr>
            <w:tcW w:w="2382" w:type="dxa"/>
            <w:noWrap/>
            <w:hideMark/>
          </w:tcPr>
          <w:p w14:paraId="0228AB8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30,000.00</w:t>
            </w:r>
          </w:p>
        </w:tc>
        <w:tc>
          <w:tcPr>
            <w:tcW w:w="2070" w:type="dxa"/>
            <w:noWrap/>
            <w:hideMark/>
          </w:tcPr>
          <w:p w14:paraId="6D4A509B"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35,000.00</w:t>
            </w:r>
          </w:p>
        </w:tc>
        <w:tc>
          <w:tcPr>
            <w:tcW w:w="1677" w:type="dxa"/>
            <w:noWrap/>
            <w:hideMark/>
          </w:tcPr>
          <w:p w14:paraId="57034B56"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40,000.00</w:t>
            </w:r>
          </w:p>
        </w:tc>
      </w:tr>
      <w:tr w:rsidR="00434F8B" w:rsidRPr="00437F0D" w14:paraId="174D3C7A"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7CA5A9B1"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IT development </w:t>
            </w:r>
          </w:p>
        </w:tc>
        <w:tc>
          <w:tcPr>
            <w:tcW w:w="2463" w:type="dxa"/>
            <w:noWrap/>
            <w:hideMark/>
          </w:tcPr>
          <w:p w14:paraId="7A6BE0B6"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25,000.00</w:t>
            </w:r>
          </w:p>
        </w:tc>
        <w:tc>
          <w:tcPr>
            <w:tcW w:w="2298" w:type="dxa"/>
            <w:noWrap/>
            <w:hideMark/>
          </w:tcPr>
          <w:p w14:paraId="1798983C"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30,000.00</w:t>
            </w:r>
          </w:p>
        </w:tc>
        <w:tc>
          <w:tcPr>
            <w:tcW w:w="2382" w:type="dxa"/>
            <w:noWrap/>
            <w:hideMark/>
          </w:tcPr>
          <w:p w14:paraId="541501D9"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35,000.00</w:t>
            </w:r>
          </w:p>
        </w:tc>
        <w:tc>
          <w:tcPr>
            <w:tcW w:w="2070" w:type="dxa"/>
            <w:noWrap/>
            <w:hideMark/>
          </w:tcPr>
          <w:p w14:paraId="44F4C9AF"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40,000.00</w:t>
            </w:r>
          </w:p>
        </w:tc>
        <w:tc>
          <w:tcPr>
            <w:tcW w:w="1677" w:type="dxa"/>
            <w:noWrap/>
            <w:hideMark/>
          </w:tcPr>
          <w:p w14:paraId="7DEA0EF8"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50,000.00</w:t>
            </w:r>
          </w:p>
        </w:tc>
      </w:tr>
      <w:tr w:rsidR="00434F8B" w:rsidRPr="00437F0D" w14:paraId="77FE748F" w14:textId="77777777" w:rsidTr="00434F8B">
        <w:trPr>
          <w:cnfStyle w:val="000000010000" w:firstRow="0" w:lastRow="0" w:firstColumn="0" w:lastColumn="0" w:oddVBand="0" w:evenVBand="0" w:oddHBand="0" w:evenHBand="1"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2401" w:type="dxa"/>
            <w:hideMark/>
          </w:tcPr>
          <w:p w14:paraId="0915DBE1"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Employee training and development </w:t>
            </w:r>
          </w:p>
        </w:tc>
        <w:tc>
          <w:tcPr>
            <w:tcW w:w="2463" w:type="dxa"/>
            <w:noWrap/>
            <w:hideMark/>
          </w:tcPr>
          <w:p w14:paraId="26A10C20"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12,000.00</w:t>
            </w:r>
          </w:p>
        </w:tc>
        <w:tc>
          <w:tcPr>
            <w:tcW w:w="2298" w:type="dxa"/>
            <w:noWrap/>
            <w:hideMark/>
          </w:tcPr>
          <w:p w14:paraId="0B5AE2B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12,000.00</w:t>
            </w:r>
          </w:p>
        </w:tc>
        <w:tc>
          <w:tcPr>
            <w:tcW w:w="2382" w:type="dxa"/>
            <w:noWrap/>
            <w:hideMark/>
          </w:tcPr>
          <w:p w14:paraId="38B978ED"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14,000.00</w:t>
            </w:r>
          </w:p>
        </w:tc>
        <w:tc>
          <w:tcPr>
            <w:tcW w:w="2070" w:type="dxa"/>
            <w:noWrap/>
            <w:hideMark/>
          </w:tcPr>
          <w:p w14:paraId="3E60F723"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14,000.00</w:t>
            </w:r>
          </w:p>
        </w:tc>
        <w:tc>
          <w:tcPr>
            <w:tcW w:w="1677" w:type="dxa"/>
            <w:noWrap/>
            <w:hideMark/>
          </w:tcPr>
          <w:p w14:paraId="28F5C7CB"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15,000.00</w:t>
            </w:r>
          </w:p>
        </w:tc>
      </w:tr>
      <w:tr w:rsidR="00434F8B" w:rsidRPr="00437F0D" w14:paraId="4BB75DC5"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77CA8C87"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Rent </w:t>
            </w:r>
          </w:p>
        </w:tc>
        <w:tc>
          <w:tcPr>
            <w:tcW w:w="2463" w:type="dxa"/>
            <w:noWrap/>
            <w:hideMark/>
          </w:tcPr>
          <w:p w14:paraId="307E1D8A"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2,500.00</w:t>
            </w:r>
          </w:p>
        </w:tc>
        <w:tc>
          <w:tcPr>
            <w:tcW w:w="2298" w:type="dxa"/>
            <w:noWrap/>
            <w:hideMark/>
          </w:tcPr>
          <w:p w14:paraId="714012C4"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2,500.00</w:t>
            </w:r>
          </w:p>
        </w:tc>
        <w:tc>
          <w:tcPr>
            <w:tcW w:w="2382" w:type="dxa"/>
            <w:noWrap/>
            <w:hideMark/>
          </w:tcPr>
          <w:p w14:paraId="421CEF06"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2,500.00</w:t>
            </w:r>
          </w:p>
        </w:tc>
        <w:tc>
          <w:tcPr>
            <w:tcW w:w="2070" w:type="dxa"/>
            <w:noWrap/>
            <w:hideMark/>
          </w:tcPr>
          <w:p w14:paraId="6B0AA2E7"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2,500.00</w:t>
            </w:r>
          </w:p>
        </w:tc>
        <w:tc>
          <w:tcPr>
            <w:tcW w:w="1677" w:type="dxa"/>
            <w:noWrap/>
            <w:hideMark/>
          </w:tcPr>
          <w:p w14:paraId="12185D13"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2,500.00</w:t>
            </w:r>
          </w:p>
        </w:tc>
      </w:tr>
      <w:tr w:rsidR="00434F8B" w:rsidRPr="00437F0D" w14:paraId="33AEC4D4"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54952D6D"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Equipment purchase</w:t>
            </w:r>
          </w:p>
        </w:tc>
        <w:tc>
          <w:tcPr>
            <w:tcW w:w="2463" w:type="dxa"/>
            <w:noWrap/>
            <w:hideMark/>
          </w:tcPr>
          <w:p w14:paraId="79FC86C9"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17,000.00</w:t>
            </w:r>
          </w:p>
        </w:tc>
        <w:tc>
          <w:tcPr>
            <w:tcW w:w="2298" w:type="dxa"/>
            <w:noWrap/>
            <w:hideMark/>
          </w:tcPr>
          <w:p w14:paraId="67CBC534"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20,000.00</w:t>
            </w:r>
          </w:p>
        </w:tc>
        <w:tc>
          <w:tcPr>
            <w:tcW w:w="2382" w:type="dxa"/>
            <w:noWrap/>
            <w:hideMark/>
          </w:tcPr>
          <w:p w14:paraId="0F594338"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22,000.00</w:t>
            </w:r>
          </w:p>
        </w:tc>
        <w:tc>
          <w:tcPr>
            <w:tcW w:w="2070" w:type="dxa"/>
            <w:noWrap/>
            <w:hideMark/>
          </w:tcPr>
          <w:p w14:paraId="6E748153"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25,000.00</w:t>
            </w:r>
          </w:p>
        </w:tc>
        <w:tc>
          <w:tcPr>
            <w:tcW w:w="1677" w:type="dxa"/>
            <w:noWrap/>
            <w:hideMark/>
          </w:tcPr>
          <w:p w14:paraId="06924005"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27,000.00</w:t>
            </w:r>
          </w:p>
        </w:tc>
      </w:tr>
      <w:tr w:rsidR="00434F8B" w:rsidRPr="00437F0D" w14:paraId="4C05B7F8"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52C1B7A8"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Rental cost of equipment </w:t>
            </w:r>
          </w:p>
        </w:tc>
        <w:tc>
          <w:tcPr>
            <w:tcW w:w="2463" w:type="dxa"/>
            <w:noWrap/>
            <w:hideMark/>
          </w:tcPr>
          <w:p w14:paraId="6CAF7C2C"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3,000.00</w:t>
            </w:r>
          </w:p>
        </w:tc>
        <w:tc>
          <w:tcPr>
            <w:tcW w:w="2298" w:type="dxa"/>
            <w:noWrap/>
            <w:hideMark/>
          </w:tcPr>
          <w:p w14:paraId="233BA384"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5,000.00</w:t>
            </w:r>
          </w:p>
        </w:tc>
        <w:tc>
          <w:tcPr>
            <w:tcW w:w="2382" w:type="dxa"/>
            <w:noWrap/>
            <w:hideMark/>
          </w:tcPr>
          <w:p w14:paraId="41FCB86C"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6,000.00</w:t>
            </w:r>
          </w:p>
        </w:tc>
        <w:tc>
          <w:tcPr>
            <w:tcW w:w="2070" w:type="dxa"/>
            <w:noWrap/>
            <w:hideMark/>
          </w:tcPr>
          <w:p w14:paraId="173BED4A"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8,000.00</w:t>
            </w:r>
          </w:p>
        </w:tc>
        <w:tc>
          <w:tcPr>
            <w:tcW w:w="1677" w:type="dxa"/>
            <w:noWrap/>
            <w:hideMark/>
          </w:tcPr>
          <w:p w14:paraId="710AF27E"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10,000.00</w:t>
            </w:r>
          </w:p>
        </w:tc>
      </w:tr>
      <w:tr w:rsidR="00434F8B" w:rsidRPr="00437F0D" w14:paraId="1E02B473"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126F8A06"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Administrative expenses </w:t>
            </w:r>
          </w:p>
        </w:tc>
        <w:tc>
          <w:tcPr>
            <w:tcW w:w="2463" w:type="dxa"/>
            <w:noWrap/>
            <w:hideMark/>
          </w:tcPr>
          <w:p w14:paraId="5C0ED55B"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5,000.00</w:t>
            </w:r>
          </w:p>
        </w:tc>
        <w:tc>
          <w:tcPr>
            <w:tcW w:w="2298" w:type="dxa"/>
            <w:noWrap/>
            <w:hideMark/>
          </w:tcPr>
          <w:p w14:paraId="401BE158"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6,000.00</w:t>
            </w:r>
          </w:p>
        </w:tc>
        <w:tc>
          <w:tcPr>
            <w:tcW w:w="2382" w:type="dxa"/>
            <w:noWrap/>
            <w:hideMark/>
          </w:tcPr>
          <w:p w14:paraId="08A0CC48"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7,000.00</w:t>
            </w:r>
          </w:p>
        </w:tc>
        <w:tc>
          <w:tcPr>
            <w:tcW w:w="2070" w:type="dxa"/>
            <w:noWrap/>
            <w:hideMark/>
          </w:tcPr>
          <w:p w14:paraId="1BC99B6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8,000.00</w:t>
            </w:r>
          </w:p>
        </w:tc>
        <w:tc>
          <w:tcPr>
            <w:tcW w:w="1677" w:type="dxa"/>
            <w:noWrap/>
            <w:hideMark/>
          </w:tcPr>
          <w:p w14:paraId="205CAA6C"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9,000.00</w:t>
            </w:r>
          </w:p>
        </w:tc>
      </w:tr>
      <w:tr w:rsidR="00434F8B" w:rsidRPr="00437F0D" w14:paraId="231E1E14"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68D150A1"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Overhead </w:t>
            </w:r>
          </w:p>
        </w:tc>
        <w:tc>
          <w:tcPr>
            <w:tcW w:w="2463" w:type="dxa"/>
            <w:noWrap/>
            <w:hideMark/>
          </w:tcPr>
          <w:p w14:paraId="410F1AD0"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1,500.00</w:t>
            </w:r>
          </w:p>
        </w:tc>
        <w:tc>
          <w:tcPr>
            <w:tcW w:w="2298" w:type="dxa"/>
            <w:noWrap/>
            <w:hideMark/>
          </w:tcPr>
          <w:p w14:paraId="7B846DBC"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2,000.00</w:t>
            </w:r>
          </w:p>
        </w:tc>
        <w:tc>
          <w:tcPr>
            <w:tcW w:w="2382" w:type="dxa"/>
            <w:noWrap/>
            <w:hideMark/>
          </w:tcPr>
          <w:p w14:paraId="2272ACC6"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3,000.00</w:t>
            </w:r>
          </w:p>
        </w:tc>
        <w:tc>
          <w:tcPr>
            <w:tcW w:w="2070" w:type="dxa"/>
            <w:noWrap/>
            <w:hideMark/>
          </w:tcPr>
          <w:p w14:paraId="245AFBED"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3,500.00</w:t>
            </w:r>
          </w:p>
        </w:tc>
        <w:tc>
          <w:tcPr>
            <w:tcW w:w="1677" w:type="dxa"/>
            <w:noWrap/>
            <w:hideMark/>
          </w:tcPr>
          <w:p w14:paraId="517F7E53"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4,000.00</w:t>
            </w:r>
          </w:p>
        </w:tc>
      </w:tr>
      <w:tr w:rsidR="00434F8B" w:rsidRPr="00437F0D" w14:paraId="4ED9DCDC"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5574BCA2"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Salaries &amp; wages </w:t>
            </w:r>
          </w:p>
        </w:tc>
        <w:tc>
          <w:tcPr>
            <w:tcW w:w="2463" w:type="dxa"/>
            <w:noWrap/>
            <w:hideMark/>
          </w:tcPr>
          <w:p w14:paraId="7A7564B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8,000.00</w:t>
            </w:r>
          </w:p>
        </w:tc>
        <w:tc>
          <w:tcPr>
            <w:tcW w:w="2298" w:type="dxa"/>
            <w:noWrap/>
            <w:hideMark/>
          </w:tcPr>
          <w:p w14:paraId="04A6E1A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10,000.00</w:t>
            </w:r>
          </w:p>
        </w:tc>
        <w:tc>
          <w:tcPr>
            <w:tcW w:w="2382" w:type="dxa"/>
            <w:noWrap/>
            <w:hideMark/>
          </w:tcPr>
          <w:p w14:paraId="112CB870"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12,000.00</w:t>
            </w:r>
          </w:p>
        </w:tc>
        <w:tc>
          <w:tcPr>
            <w:tcW w:w="2070" w:type="dxa"/>
            <w:noWrap/>
            <w:hideMark/>
          </w:tcPr>
          <w:p w14:paraId="7BAC6D90"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14,000.00</w:t>
            </w:r>
          </w:p>
        </w:tc>
        <w:tc>
          <w:tcPr>
            <w:tcW w:w="1677" w:type="dxa"/>
            <w:noWrap/>
            <w:hideMark/>
          </w:tcPr>
          <w:p w14:paraId="20F41517"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15,000.00</w:t>
            </w:r>
          </w:p>
        </w:tc>
      </w:tr>
      <w:tr w:rsidR="00434F8B" w:rsidRPr="00437F0D" w14:paraId="41A9CF45"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16FAC508"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Licensing fees </w:t>
            </w:r>
          </w:p>
        </w:tc>
        <w:tc>
          <w:tcPr>
            <w:tcW w:w="2463" w:type="dxa"/>
            <w:noWrap/>
            <w:hideMark/>
          </w:tcPr>
          <w:p w14:paraId="2D6586F8"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w:t>
            </w:r>
          </w:p>
        </w:tc>
        <w:tc>
          <w:tcPr>
            <w:tcW w:w="2298" w:type="dxa"/>
            <w:noWrap/>
            <w:hideMark/>
          </w:tcPr>
          <w:p w14:paraId="2AF7A160"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w:t>
            </w:r>
          </w:p>
        </w:tc>
        <w:tc>
          <w:tcPr>
            <w:tcW w:w="2382" w:type="dxa"/>
            <w:noWrap/>
            <w:hideMark/>
          </w:tcPr>
          <w:p w14:paraId="78F6AC13"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w:t>
            </w:r>
          </w:p>
        </w:tc>
        <w:tc>
          <w:tcPr>
            <w:tcW w:w="2070" w:type="dxa"/>
            <w:noWrap/>
            <w:hideMark/>
          </w:tcPr>
          <w:p w14:paraId="2A344AB1"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w:t>
            </w:r>
          </w:p>
        </w:tc>
        <w:tc>
          <w:tcPr>
            <w:tcW w:w="1677" w:type="dxa"/>
            <w:noWrap/>
            <w:hideMark/>
          </w:tcPr>
          <w:p w14:paraId="33223075"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w:t>
            </w:r>
          </w:p>
        </w:tc>
      </w:tr>
      <w:tr w:rsidR="00434F8B" w:rsidRPr="00437F0D" w14:paraId="6344E4C7"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2A8170F2"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Registration fees</w:t>
            </w:r>
          </w:p>
        </w:tc>
        <w:tc>
          <w:tcPr>
            <w:tcW w:w="2463" w:type="dxa"/>
            <w:noWrap/>
            <w:hideMark/>
          </w:tcPr>
          <w:p w14:paraId="42D6B673"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500.00</w:t>
            </w:r>
          </w:p>
        </w:tc>
        <w:tc>
          <w:tcPr>
            <w:tcW w:w="2298" w:type="dxa"/>
            <w:noWrap/>
            <w:hideMark/>
          </w:tcPr>
          <w:p w14:paraId="42223F01"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500.00</w:t>
            </w:r>
          </w:p>
        </w:tc>
        <w:tc>
          <w:tcPr>
            <w:tcW w:w="2382" w:type="dxa"/>
            <w:noWrap/>
            <w:hideMark/>
          </w:tcPr>
          <w:p w14:paraId="36D7F26A"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500.00</w:t>
            </w:r>
          </w:p>
        </w:tc>
        <w:tc>
          <w:tcPr>
            <w:tcW w:w="2070" w:type="dxa"/>
            <w:noWrap/>
            <w:hideMark/>
          </w:tcPr>
          <w:p w14:paraId="157B9950"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500.00</w:t>
            </w:r>
          </w:p>
        </w:tc>
        <w:tc>
          <w:tcPr>
            <w:tcW w:w="1677" w:type="dxa"/>
            <w:noWrap/>
            <w:hideMark/>
          </w:tcPr>
          <w:p w14:paraId="41B54C82"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500.00</w:t>
            </w:r>
          </w:p>
        </w:tc>
      </w:tr>
      <w:tr w:rsidR="00434F8B" w:rsidRPr="00437F0D" w14:paraId="73E6C394"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6509800E"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Interest &amp; charges </w:t>
            </w:r>
          </w:p>
        </w:tc>
        <w:tc>
          <w:tcPr>
            <w:tcW w:w="2463" w:type="dxa"/>
            <w:noWrap/>
            <w:hideMark/>
          </w:tcPr>
          <w:p w14:paraId="38828A27"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700.00</w:t>
            </w:r>
          </w:p>
        </w:tc>
        <w:tc>
          <w:tcPr>
            <w:tcW w:w="2298" w:type="dxa"/>
            <w:noWrap/>
            <w:hideMark/>
          </w:tcPr>
          <w:p w14:paraId="02FAD7AF"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700.00</w:t>
            </w:r>
          </w:p>
        </w:tc>
        <w:tc>
          <w:tcPr>
            <w:tcW w:w="2382" w:type="dxa"/>
            <w:noWrap/>
            <w:hideMark/>
          </w:tcPr>
          <w:p w14:paraId="6C30FC0F"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700.00</w:t>
            </w:r>
          </w:p>
        </w:tc>
        <w:tc>
          <w:tcPr>
            <w:tcW w:w="2070" w:type="dxa"/>
            <w:noWrap/>
            <w:hideMark/>
          </w:tcPr>
          <w:p w14:paraId="2E42C117"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700.00</w:t>
            </w:r>
          </w:p>
        </w:tc>
        <w:tc>
          <w:tcPr>
            <w:tcW w:w="1677" w:type="dxa"/>
            <w:noWrap/>
            <w:hideMark/>
          </w:tcPr>
          <w:p w14:paraId="51F660A7"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700.00</w:t>
            </w:r>
          </w:p>
        </w:tc>
      </w:tr>
      <w:tr w:rsidR="00434F8B" w:rsidRPr="00437F0D" w14:paraId="78CFE230"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76E9E798"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Income tax </w:t>
            </w:r>
          </w:p>
        </w:tc>
        <w:tc>
          <w:tcPr>
            <w:tcW w:w="2463" w:type="dxa"/>
            <w:noWrap/>
            <w:hideMark/>
          </w:tcPr>
          <w:p w14:paraId="0666A28A"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6,030.00</w:t>
            </w:r>
          </w:p>
        </w:tc>
        <w:tc>
          <w:tcPr>
            <w:tcW w:w="2298" w:type="dxa"/>
            <w:noWrap/>
            <w:hideMark/>
          </w:tcPr>
          <w:p w14:paraId="2A764666"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12,510.00</w:t>
            </w:r>
          </w:p>
        </w:tc>
        <w:tc>
          <w:tcPr>
            <w:tcW w:w="2382" w:type="dxa"/>
            <w:noWrap/>
            <w:hideMark/>
          </w:tcPr>
          <w:p w14:paraId="16778EB9"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12,180.00</w:t>
            </w:r>
          </w:p>
        </w:tc>
        <w:tc>
          <w:tcPr>
            <w:tcW w:w="2070" w:type="dxa"/>
            <w:noWrap/>
            <w:hideMark/>
          </w:tcPr>
          <w:p w14:paraId="03AB169E"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15,420.00</w:t>
            </w:r>
          </w:p>
        </w:tc>
        <w:tc>
          <w:tcPr>
            <w:tcW w:w="1677" w:type="dxa"/>
            <w:noWrap/>
            <w:hideMark/>
          </w:tcPr>
          <w:p w14:paraId="558F62D8"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12,870.00</w:t>
            </w:r>
          </w:p>
        </w:tc>
      </w:tr>
      <w:tr w:rsidR="00434F8B" w:rsidRPr="00437F0D" w14:paraId="6D2A8865"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5A2556F4"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Miscellaneous expenses </w:t>
            </w:r>
          </w:p>
        </w:tc>
        <w:tc>
          <w:tcPr>
            <w:tcW w:w="2463" w:type="dxa"/>
            <w:noWrap/>
            <w:hideMark/>
          </w:tcPr>
          <w:p w14:paraId="6585B0DF"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1,000.00</w:t>
            </w:r>
          </w:p>
        </w:tc>
        <w:tc>
          <w:tcPr>
            <w:tcW w:w="2298" w:type="dxa"/>
            <w:noWrap/>
            <w:hideMark/>
          </w:tcPr>
          <w:p w14:paraId="54DF39DF"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1,200.00</w:t>
            </w:r>
          </w:p>
        </w:tc>
        <w:tc>
          <w:tcPr>
            <w:tcW w:w="2382" w:type="dxa"/>
            <w:noWrap/>
            <w:hideMark/>
          </w:tcPr>
          <w:p w14:paraId="12BBF835"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1,500.00</w:t>
            </w:r>
          </w:p>
        </w:tc>
        <w:tc>
          <w:tcPr>
            <w:tcW w:w="2070" w:type="dxa"/>
            <w:noWrap/>
            <w:hideMark/>
          </w:tcPr>
          <w:p w14:paraId="502DB4B6"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1,700.00</w:t>
            </w:r>
          </w:p>
        </w:tc>
        <w:tc>
          <w:tcPr>
            <w:tcW w:w="1677" w:type="dxa"/>
            <w:noWrap/>
            <w:hideMark/>
          </w:tcPr>
          <w:p w14:paraId="047A9172"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2,000.00</w:t>
            </w:r>
          </w:p>
        </w:tc>
      </w:tr>
      <w:tr w:rsidR="00434F8B" w:rsidRPr="00437F0D" w14:paraId="1353501A"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13BF7D8F"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Cs w:val="0"/>
                <w:sz w:val="20"/>
              </w:rPr>
              <w:lastRenderedPageBreak/>
              <w:t xml:space="preserve">Total Expenses </w:t>
            </w:r>
          </w:p>
        </w:tc>
        <w:tc>
          <w:tcPr>
            <w:tcW w:w="2463" w:type="dxa"/>
            <w:noWrap/>
            <w:hideMark/>
          </w:tcPr>
          <w:p w14:paraId="34409BF6"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125,930.00</w:t>
            </w:r>
          </w:p>
        </w:tc>
        <w:tc>
          <w:tcPr>
            <w:tcW w:w="2298" w:type="dxa"/>
            <w:noWrap/>
            <w:hideMark/>
          </w:tcPr>
          <w:p w14:paraId="2DABEB02"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167,810.00</w:t>
            </w:r>
          </w:p>
        </w:tc>
        <w:tc>
          <w:tcPr>
            <w:tcW w:w="2382" w:type="dxa"/>
            <w:noWrap/>
            <w:hideMark/>
          </w:tcPr>
          <w:p w14:paraId="37637FD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196,580.00</w:t>
            </w:r>
          </w:p>
        </w:tc>
        <w:tc>
          <w:tcPr>
            <w:tcW w:w="2070" w:type="dxa"/>
            <w:noWrap/>
            <w:hideMark/>
          </w:tcPr>
          <w:p w14:paraId="7F2D672C"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229,020.00</w:t>
            </w:r>
          </w:p>
        </w:tc>
        <w:tc>
          <w:tcPr>
            <w:tcW w:w="1677" w:type="dxa"/>
            <w:noWrap/>
            <w:hideMark/>
          </w:tcPr>
          <w:p w14:paraId="0BDC0909"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259,970.00</w:t>
            </w:r>
          </w:p>
        </w:tc>
      </w:tr>
      <w:tr w:rsidR="00434F8B" w:rsidRPr="00437F0D" w14:paraId="440DA53F"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13291" w:type="dxa"/>
            <w:gridSpan w:val="6"/>
            <w:noWrap/>
            <w:hideMark/>
          </w:tcPr>
          <w:p w14:paraId="7E34A0E6" w14:textId="77777777" w:rsidR="00434F8B" w:rsidRPr="00437F0D" w:rsidRDefault="00434F8B" w:rsidP="00434F8B">
            <w:pPr>
              <w:spacing w:line="360" w:lineRule="auto"/>
              <w:jc w:val="both"/>
              <w:rPr>
                <w:rFonts w:ascii="Times New Roman" w:eastAsia="Times New Roman" w:hAnsi="Times New Roman" w:cs="Times New Roman"/>
                <w:sz w:val="20"/>
              </w:rPr>
            </w:pPr>
          </w:p>
        </w:tc>
      </w:tr>
      <w:tr w:rsidR="00434F8B" w:rsidRPr="00437F0D" w14:paraId="55FCD4A2" w14:textId="77777777" w:rsidTr="00434F8B">
        <w:trPr>
          <w:cnfStyle w:val="000000010000" w:firstRow="0" w:lastRow="0" w:firstColumn="0" w:lastColumn="0" w:oddVBand="0" w:evenVBand="0" w:oddHBand="0" w:evenHBand="1"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5A8927F2"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Cs w:val="0"/>
                <w:sz w:val="20"/>
              </w:rPr>
              <w:t xml:space="preserve">Generated cash </w:t>
            </w:r>
          </w:p>
        </w:tc>
        <w:tc>
          <w:tcPr>
            <w:tcW w:w="2463" w:type="dxa"/>
            <w:noWrap/>
            <w:hideMark/>
          </w:tcPr>
          <w:p w14:paraId="5ACE4262"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14,070.00</w:t>
            </w:r>
          </w:p>
        </w:tc>
        <w:tc>
          <w:tcPr>
            <w:tcW w:w="2298" w:type="dxa"/>
            <w:noWrap/>
            <w:hideMark/>
          </w:tcPr>
          <w:p w14:paraId="35D590C7"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29,190.00</w:t>
            </w:r>
          </w:p>
        </w:tc>
        <w:tc>
          <w:tcPr>
            <w:tcW w:w="2382" w:type="dxa"/>
            <w:noWrap/>
            <w:hideMark/>
          </w:tcPr>
          <w:p w14:paraId="5D2000B3"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28,420.00</w:t>
            </w:r>
          </w:p>
        </w:tc>
        <w:tc>
          <w:tcPr>
            <w:tcW w:w="2070" w:type="dxa"/>
            <w:noWrap/>
            <w:hideMark/>
          </w:tcPr>
          <w:p w14:paraId="2FC7CE23"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35,980.00</w:t>
            </w:r>
          </w:p>
        </w:tc>
        <w:tc>
          <w:tcPr>
            <w:tcW w:w="1677" w:type="dxa"/>
            <w:noWrap/>
            <w:hideMark/>
          </w:tcPr>
          <w:p w14:paraId="1F3BD8E7"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30,030.00</w:t>
            </w:r>
          </w:p>
        </w:tc>
      </w:tr>
      <w:tr w:rsidR="00434F8B" w:rsidRPr="00437F0D" w14:paraId="44823028" w14:textId="77777777" w:rsidTr="00434F8B">
        <w:trPr>
          <w:cnfStyle w:val="000000100000" w:firstRow="0" w:lastRow="0" w:firstColumn="0" w:lastColumn="0" w:oddVBand="0" w:evenVBand="0" w:oddHBand="1" w:evenHBand="0" w:firstRowFirstColumn="0" w:firstRowLastColumn="0" w:lastRowFirstColumn="0" w:lastRowLastColumn="0"/>
          <w:trHeight w:val="242"/>
        </w:trPr>
        <w:tc>
          <w:tcPr>
            <w:cnfStyle w:val="001000000000" w:firstRow="0" w:lastRow="0" w:firstColumn="1" w:lastColumn="0" w:oddVBand="0" w:evenVBand="0" w:oddHBand="0" w:evenHBand="0" w:firstRowFirstColumn="0" w:firstRowLastColumn="0" w:lastRowFirstColumn="0" w:lastRowLastColumn="0"/>
            <w:tcW w:w="2401" w:type="dxa"/>
            <w:noWrap/>
            <w:hideMark/>
          </w:tcPr>
          <w:p w14:paraId="5F7625F6"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 w:val="0"/>
                <w:sz w:val="20"/>
              </w:rPr>
              <w:t xml:space="preserve">Opening cash </w:t>
            </w:r>
          </w:p>
        </w:tc>
        <w:tc>
          <w:tcPr>
            <w:tcW w:w="2463" w:type="dxa"/>
            <w:noWrap/>
            <w:hideMark/>
          </w:tcPr>
          <w:p w14:paraId="529B49C6"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w:t>
            </w:r>
          </w:p>
        </w:tc>
        <w:tc>
          <w:tcPr>
            <w:tcW w:w="2298" w:type="dxa"/>
            <w:noWrap/>
            <w:hideMark/>
          </w:tcPr>
          <w:p w14:paraId="2A6A10FD"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14,070.00</w:t>
            </w:r>
          </w:p>
        </w:tc>
        <w:tc>
          <w:tcPr>
            <w:tcW w:w="2382" w:type="dxa"/>
            <w:noWrap/>
            <w:hideMark/>
          </w:tcPr>
          <w:p w14:paraId="421A8E81"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15,120.00</w:t>
            </w:r>
          </w:p>
        </w:tc>
        <w:tc>
          <w:tcPr>
            <w:tcW w:w="2070" w:type="dxa"/>
            <w:noWrap/>
            <w:hideMark/>
          </w:tcPr>
          <w:p w14:paraId="0FD9C77A"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13,300.00</w:t>
            </w:r>
          </w:p>
        </w:tc>
        <w:tc>
          <w:tcPr>
            <w:tcW w:w="1677" w:type="dxa"/>
            <w:noWrap/>
            <w:hideMark/>
          </w:tcPr>
          <w:p w14:paraId="30C65A47" w14:textId="77777777" w:rsidR="00434F8B" w:rsidRPr="00437F0D" w:rsidRDefault="00434F8B" w:rsidP="00434F8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sz w:val="20"/>
              </w:rPr>
              <w:t>£    22,680.00</w:t>
            </w:r>
          </w:p>
        </w:tc>
      </w:tr>
      <w:tr w:rsidR="00434F8B" w:rsidRPr="00437F0D" w14:paraId="790B1E5B" w14:textId="77777777" w:rsidTr="00434F8B">
        <w:trPr>
          <w:cnfStyle w:val="000000010000" w:firstRow="0" w:lastRow="0" w:firstColumn="0" w:lastColumn="0" w:oddVBand="0" w:evenVBand="0" w:oddHBand="0" w:evenHBand="1" w:firstRowFirstColumn="0" w:firstRowLastColumn="0" w:lastRowFirstColumn="0" w:lastRowLastColumn="0"/>
          <w:trHeight w:val="47"/>
        </w:trPr>
        <w:tc>
          <w:tcPr>
            <w:cnfStyle w:val="001000000000" w:firstRow="0" w:lastRow="0" w:firstColumn="1" w:lastColumn="0" w:oddVBand="0" w:evenVBand="0" w:oddHBand="0" w:evenHBand="0" w:firstRowFirstColumn="0" w:firstRowLastColumn="0" w:lastRowFirstColumn="0" w:lastRowLastColumn="0"/>
            <w:tcW w:w="2401" w:type="dxa"/>
            <w:noWrap/>
            <w:hideMark/>
          </w:tcPr>
          <w:p w14:paraId="517E4A9E" w14:textId="77777777" w:rsidR="00434F8B" w:rsidRPr="00437F0D" w:rsidRDefault="00434F8B" w:rsidP="00434F8B">
            <w:pPr>
              <w:spacing w:line="360" w:lineRule="auto"/>
              <w:jc w:val="both"/>
              <w:rPr>
                <w:rFonts w:ascii="Times New Roman" w:eastAsia="Times New Roman" w:hAnsi="Times New Roman" w:cs="Times New Roman"/>
                <w:sz w:val="20"/>
              </w:rPr>
            </w:pPr>
            <w:r w:rsidRPr="00437F0D">
              <w:rPr>
                <w:rFonts w:ascii="Times New Roman" w:eastAsia="Times New Roman" w:hAnsi="Times New Roman" w:cs="Times New Roman"/>
                <w:bCs w:val="0"/>
                <w:sz w:val="20"/>
              </w:rPr>
              <w:t xml:space="preserve">Closing cash balance </w:t>
            </w:r>
          </w:p>
        </w:tc>
        <w:tc>
          <w:tcPr>
            <w:tcW w:w="2463" w:type="dxa"/>
            <w:noWrap/>
            <w:hideMark/>
          </w:tcPr>
          <w:p w14:paraId="7501724D"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0"/>
              </w:rPr>
            </w:pPr>
            <w:r w:rsidRPr="00437F0D">
              <w:rPr>
                <w:rFonts w:ascii="Times New Roman" w:eastAsia="Times New Roman" w:hAnsi="Times New Roman" w:cs="Times New Roman"/>
                <w:b/>
                <w:sz w:val="20"/>
              </w:rPr>
              <w:t>£14,070.00</w:t>
            </w:r>
          </w:p>
        </w:tc>
        <w:tc>
          <w:tcPr>
            <w:tcW w:w="2298" w:type="dxa"/>
            <w:noWrap/>
            <w:hideMark/>
          </w:tcPr>
          <w:p w14:paraId="538AEB2F"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15,120.00</w:t>
            </w:r>
          </w:p>
        </w:tc>
        <w:tc>
          <w:tcPr>
            <w:tcW w:w="2382" w:type="dxa"/>
            <w:noWrap/>
            <w:hideMark/>
          </w:tcPr>
          <w:p w14:paraId="136D439E"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13,300.00</w:t>
            </w:r>
          </w:p>
        </w:tc>
        <w:tc>
          <w:tcPr>
            <w:tcW w:w="2070" w:type="dxa"/>
            <w:noWrap/>
            <w:hideMark/>
          </w:tcPr>
          <w:p w14:paraId="61C7BA32"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22,680.00</w:t>
            </w:r>
          </w:p>
        </w:tc>
        <w:tc>
          <w:tcPr>
            <w:tcW w:w="1677" w:type="dxa"/>
            <w:noWrap/>
            <w:hideMark/>
          </w:tcPr>
          <w:p w14:paraId="463EFA0A" w14:textId="77777777" w:rsidR="00434F8B" w:rsidRPr="00437F0D" w:rsidRDefault="00434F8B" w:rsidP="00434F8B">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0"/>
              </w:rPr>
            </w:pPr>
            <w:r w:rsidRPr="00437F0D">
              <w:rPr>
                <w:rFonts w:ascii="Times New Roman" w:eastAsia="Times New Roman" w:hAnsi="Times New Roman" w:cs="Times New Roman"/>
                <w:b/>
                <w:bCs/>
                <w:sz w:val="20"/>
              </w:rPr>
              <w:t>£      7,350.00</w:t>
            </w:r>
          </w:p>
        </w:tc>
      </w:tr>
      <w:bookmarkEnd w:id="79"/>
      <w:bookmarkEnd w:id="80"/>
    </w:tbl>
    <w:p w14:paraId="787699A0" w14:textId="53C0125E" w:rsidR="007D4246" w:rsidRPr="00437F0D" w:rsidRDefault="007D4246" w:rsidP="00437F0D">
      <w:pPr>
        <w:spacing w:line="360" w:lineRule="auto"/>
        <w:jc w:val="both"/>
        <w:rPr>
          <w:rFonts w:ascii="Times New Roman" w:hAnsi="Times New Roman" w:cs="Times New Roman"/>
        </w:rPr>
        <w:sectPr w:rsidR="007D4246" w:rsidRPr="00437F0D" w:rsidSect="00FF1C1D">
          <w:pgSz w:w="15840" w:h="12240" w:orient="landscape"/>
          <w:pgMar w:top="1440" w:right="1440" w:bottom="1440" w:left="1440" w:header="708" w:footer="708" w:gutter="0"/>
          <w:cols w:space="708"/>
          <w:docGrid w:linePitch="360"/>
        </w:sectPr>
      </w:pPr>
    </w:p>
    <w:p w14:paraId="02E867B5" w14:textId="77777777" w:rsidR="001F5D80" w:rsidRPr="00437F0D" w:rsidRDefault="00EF67D7" w:rsidP="0073697E">
      <w:pPr>
        <w:pStyle w:val="danu1"/>
      </w:pPr>
      <w:bookmarkStart w:id="81" w:name="_Toc49716684"/>
      <w:bookmarkEnd w:id="76"/>
      <w:r w:rsidRPr="00437F0D">
        <w:lastRenderedPageBreak/>
        <w:t>Balance Sheet</w:t>
      </w:r>
      <w:bookmarkStart w:id="82" w:name="_Hlk48072380"/>
      <w:bookmarkEnd w:id="81"/>
    </w:p>
    <w:p w14:paraId="144F928C" w14:textId="77777777" w:rsidR="001F5D80" w:rsidRPr="00437F0D" w:rsidRDefault="001F5D80" w:rsidP="00437F0D">
      <w:pPr>
        <w:spacing w:line="360" w:lineRule="auto"/>
        <w:jc w:val="both"/>
        <w:rPr>
          <w:rFonts w:ascii="Times New Roman" w:hAnsi="Times New Roman" w:cs="Times New Roman"/>
        </w:rPr>
      </w:pPr>
    </w:p>
    <w:tbl>
      <w:tblPr>
        <w:tblStyle w:val="MediumShading1-Accent3"/>
        <w:tblW w:w="15045" w:type="dxa"/>
        <w:tblInd w:w="-1048" w:type="dxa"/>
        <w:tblLook w:val="04A0" w:firstRow="1" w:lastRow="0" w:firstColumn="1" w:lastColumn="0" w:noHBand="0" w:noVBand="1"/>
      </w:tblPr>
      <w:tblGrid>
        <w:gridCol w:w="2820"/>
        <w:gridCol w:w="2325"/>
        <w:gridCol w:w="2430"/>
        <w:gridCol w:w="2520"/>
        <w:gridCol w:w="2520"/>
        <w:gridCol w:w="2430"/>
      </w:tblGrid>
      <w:tr w:rsidR="001F5D80" w:rsidRPr="00437F0D" w14:paraId="6AC02249" w14:textId="77777777" w:rsidTr="001F5D8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63CA5331"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color w:val="auto"/>
                <w:sz w:val="24"/>
                <w:szCs w:val="24"/>
              </w:rPr>
              <w:t> </w:t>
            </w:r>
          </w:p>
        </w:tc>
        <w:tc>
          <w:tcPr>
            <w:tcW w:w="2325" w:type="dxa"/>
            <w:noWrap/>
            <w:hideMark/>
          </w:tcPr>
          <w:p w14:paraId="63E67782" w14:textId="77777777" w:rsidR="001F5D80" w:rsidRPr="00437F0D" w:rsidRDefault="001F5D80"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b w:val="0"/>
                <w:bCs w:val="0"/>
                <w:color w:val="auto"/>
                <w:sz w:val="24"/>
                <w:szCs w:val="24"/>
              </w:rPr>
              <w:t>Year 1</w:t>
            </w:r>
          </w:p>
        </w:tc>
        <w:tc>
          <w:tcPr>
            <w:tcW w:w="2430" w:type="dxa"/>
            <w:noWrap/>
            <w:hideMark/>
          </w:tcPr>
          <w:p w14:paraId="1B83A7F8" w14:textId="77777777" w:rsidR="001F5D80" w:rsidRPr="00437F0D" w:rsidRDefault="001F5D80"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b w:val="0"/>
                <w:bCs w:val="0"/>
                <w:color w:val="auto"/>
                <w:sz w:val="24"/>
                <w:szCs w:val="24"/>
              </w:rPr>
              <w:t>Year 2</w:t>
            </w:r>
          </w:p>
        </w:tc>
        <w:tc>
          <w:tcPr>
            <w:tcW w:w="2520" w:type="dxa"/>
            <w:noWrap/>
            <w:hideMark/>
          </w:tcPr>
          <w:p w14:paraId="24CFA498" w14:textId="77777777" w:rsidR="001F5D80" w:rsidRPr="00437F0D" w:rsidRDefault="001F5D80"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b w:val="0"/>
                <w:bCs w:val="0"/>
                <w:color w:val="auto"/>
                <w:sz w:val="24"/>
                <w:szCs w:val="24"/>
              </w:rPr>
              <w:t>Year 3</w:t>
            </w:r>
          </w:p>
        </w:tc>
        <w:tc>
          <w:tcPr>
            <w:tcW w:w="2520" w:type="dxa"/>
            <w:noWrap/>
            <w:hideMark/>
          </w:tcPr>
          <w:p w14:paraId="4CEA2A58" w14:textId="77777777" w:rsidR="001F5D80" w:rsidRPr="00437F0D" w:rsidRDefault="001F5D80"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b w:val="0"/>
                <w:bCs w:val="0"/>
                <w:color w:val="auto"/>
                <w:sz w:val="24"/>
                <w:szCs w:val="24"/>
              </w:rPr>
              <w:t>Year 4</w:t>
            </w:r>
          </w:p>
        </w:tc>
        <w:tc>
          <w:tcPr>
            <w:tcW w:w="2430" w:type="dxa"/>
            <w:noWrap/>
            <w:hideMark/>
          </w:tcPr>
          <w:p w14:paraId="4E67449D" w14:textId="77777777" w:rsidR="001F5D80" w:rsidRPr="00437F0D" w:rsidRDefault="001F5D80"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b w:val="0"/>
                <w:bCs w:val="0"/>
                <w:color w:val="auto"/>
                <w:sz w:val="24"/>
                <w:szCs w:val="24"/>
              </w:rPr>
              <w:t>Year 5</w:t>
            </w:r>
          </w:p>
        </w:tc>
      </w:tr>
      <w:tr w:rsidR="001F5D80" w:rsidRPr="00437F0D" w14:paraId="0AA5C0F3" w14:textId="77777777" w:rsidTr="001F5D8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67F02FE5"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Cs w:val="0"/>
                <w:sz w:val="24"/>
                <w:szCs w:val="24"/>
              </w:rPr>
              <w:t>Equities:</w:t>
            </w:r>
          </w:p>
        </w:tc>
        <w:tc>
          <w:tcPr>
            <w:tcW w:w="2325" w:type="dxa"/>
            <w:noWrap/>
            <w:hideMark/>
          </w:tcPr>
          <w:p w14:paraId="046A5B2E"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w:t>
            </w:r>
          </w:p>
        </w:tc>
        <w:tc>
          <w:tcPr>
            <w:tcW w:w="2430" w:type="dxa"/>
            <w:noWrap/>
            <w:hideMark/>
          </w:tcPr>
          <w:p w14:paraId="7F38B844"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w:t>
            </w:r>
          </w:p>
        </w:tc>
        <w:tc>
          <w:tcPr>
            <w:tcW w:w="2520" w:type="dxa"/>
            <w:noWrap/>
            <w:hideMark/>
          </w:tcPr>
          <w:p w14:paraId="3E0210A0"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w:t>
            </w:r>
          </w:p>
        </w:tc>
        <w:tc>
          <w:tcPr>
            <w:tcW w:w="2520" w:type="dxa"/>
            <w:noWrap/>
            <w:hideMark/>
          </w:tcPr>
          <w:p w14:paraId="704490C8"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w:t>
            </w:r>
          </w:p>
        </w:tc>
        <w:tc>
          <w:tcPr>
            <w:tcW w:w="2430" w:type="dxa"/>
            <w:noWrap/>
            <w:hideMark/>
          </w:tcPr>
          <w:p w14:paraId="11732D83"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w:t>
            </w:r>
          </w:p>
        </w:tc>
      </w:tr>
      <w:tr w:rsidR="001F5D80" w:rsidRPr="00437F0D" w14:paraId="6D735650" w14:textId="77777777" w:rsidTr="001F5D80">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13E7F343"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Shareholders fund</w:t>
            </w:r>
          </w:p>
        </w:tc>
        <w:tc>
          <w:tcPr>
            <w:tcW w:w="2325" w:type="dxa"/>
            <w:noWrap/>
            <w:hideMark/>
          </w:tcPr>
          <w:p w14:paraId="446C01AB"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50,000.00 </w:t>
            </w:r>
          </w:p>
        </w:tc>
        <w:tc>
          <w:tcPr>
            <w:tcW w:w="2430" w:type="dxa"/>
            <w:noWrap/>
            <w:hideMark/>
          </w:tcPr>
          <w:p w14:paraId="7E88DD07"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50,000.00 </w:t>
            </w:r>
          </w:p>
        </w:tc>
        <w:tc>
          <w:tcPr>
            <w:tcW w:w="2520" w:type="dxa"/>
            <w:noWrap/>
            <w:hideMark/>
          </w:tcPr>
          <w:p w14:paraId="63944290"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50,000.00 </w:t>
            </w:r>
          </w:p>
        </w:tc>
        <w:tc>
          <w:tcPr>
            <w:tcW w:w="2520" w:type="dxa"/>
            <w:noWrap/>
            <w:hideMark/>
          </w:tcPr>
          <w:p w14:paraId="49CA733E"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50,000.00 </w:t>
            </w:r>
          </w:p>
        </w:tc>
        <w:tc>
          <w:tcPr>
            <w:tcW w:w="2430" w:type="dxa"/>
            <w:noWrap/>
            <w:hideMark/>
          </w:tcPr>
          <w:p w14:paraId="76B3DEB2"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50,000.00 </w:t>
            </w:r>
          </w:p>
        </w:tc>
      </w:tr>
      <w:tr w:rsidR="001F5D80" w:rsidRPr="00437F0D" w14:paraId="2EE56883" w14:textId="77777777" w:rsidTr="001F5D8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7CC31A71"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 xml:space="preserve">Reserve and surplus </w:t>
            </w:r>
          </w:p>
        </w:tc>
        <w:tc>
          <w:tcPr>
            <w:tcW w:w="2325" w:type="dxa"/>
            <w:noWrap/>
            <w:hideMark/>
          </w:tcPr>
          <w:p w14:paraId="63DA6A18"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14,070.00 </w:t>
            </w:r>
          </w:p>
        </w:tc>
        <w:tc>
          <w:tcPr>
            <w:tcW w:w="2430" w:type="dxa"/>
            <w:noWrap/>
            <w:hideMark/>
          </w:tcPr>
          <w:p w14:paraId="4D24FD19"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29,190.00 </w:t>
            </w:r>
          </w:p>
        </w:tc>
        <w:tc>
          <w:tcPr>
            <w:tcW w:w="2520" w:type="dxa"/>
            <w:noWrap/>
            <w:hideMark/>
          </w:tcPr>
          <w:p w14:paraId="1F0E94E1"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28,420.00 </w:t>
            </w:r>
          </w:p>
        </w:tc>
        <w:tc>
          <w:tcPr>
            <w:tcW w:w="2520" w:type="dxa"/>
            <w:noWrap/>
            <w:hideMark/>
          </w:tcPr>
          <w:p w14:paraId="0D724BB1"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35,980.00 </w:t>
            </w:r>
          </w:p>
        </w:tc>
        <w:tc>
          <w:tcPr>
            <w:tcW w:w="2430" w:type="dxa"/>
            <w:noWrap/>
            <w:hideMark/>
          </w:tcPr>
          <w:p w14:paraId="74CE7181"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30,030.00 </w:t>
            </w:r>
          </w:p>
        </w:tc>
      </w:tr>
      <w:tr w:rsidR="001F5D80" w:rsidRPr="00437F0D" w14:paraId="1F31C943" w14:textId="77777777" w:rsidTr="001F5D80">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31E72CCD"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Cs w:val="0"/>
                <w:sz w:val="24"/>
                <w:szCs w:val="24"/>
              </w:rPr>
              <w:t>Current liabilities:</w:t>
            </w:r>
          </w:p>
        </w:tc>
        <w:tc>
          <w:tcPr>
            <w:tcW w:w="12225" w:type="dxa"/>
            <w:gridSpan w:val="5"/>
            <w:noWrap/>
            <w:hideMark/>
          </w:tcPr>
          <w:p w14:paraId="0CAE8BB1"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w:t>
            </w:r>
          </w:p>
        </w:tc>
      </w:tr>
      <w:tr w:rsidR="001F5D80" w:rsidRPr="00437F0D" w14:paraId="0508198F" w14:textId="77777777" w:rsidTr="001F5D8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5402DF83"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 xml:space="preserve">Trade payables </w:t>
            </w:r>
          </w:p>
        </w:tc>
        <w:tc>
          <w:tcPr>
            <w:tcW w:w="2325" w:type="dxa"/>
            <w:noWrap/>
            <w:hideMark/>
          </w:tcPr>
          <w:p w14:paraId="0D458C12"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5,000.00 </w:t>
            </w:r>
          </w:p>
        </w:tc>
        <w:tc>
          <w:tcPr>
            <w:tcW w:w="2430" w:type="dxa"/>
            <w:noWrap/>
            <w:hideMark/>
          </w:tcPr>
          <w:p w14:paraId="401B3C19"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8,000.00 </w:t>
            </w:r>
          </w:p>
        </w:tc>
        <w:tc>
          <w:tcPr>
            <w:tcW w:w="2520" w:type="dxa"/>
            <w:noWrap/>
            <w:hideMark/>
          </w:tcPr>
          <w:p w14:paraId="6FDD4F57"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7,000.00 </w:t>
            </w:r>
          </w:p>
        </w:tc>
        <w:tc>
          <w:tcPr>
            <w:tcW w:w="2520" w:type="dxa"/>
            <w:noWrap/>
            <w:hideMark/>
          </w:tcPr>
          <w:p w14:paraId="1839A8A8"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53,200.00 </w:t>
            </w:r>
          </w:p>
        </w:tc>
        <w:tc>
          <w:tcPr>
            <w:tcW w:w="2430" w:type="dxa"/>
            <w:noWrap/>
            <w:hideMark/>
          </w:tcPr>
          <w:p w14:paraId="7707E5CE"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8,000.00 </w:t>
            </w:r>
          </w:p>
        </w:tc>
      </w:tr>
      <w:tr w:rsidR="001F5D80" w:rsidRPr="00437F0D" w14:paraId="127CDDC6" w14:textId="77777777" w:rsidTr="001F5D80">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22C93108"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 xml:space="preserve">Short-term debts </w:t>
            </w:r>
          </w:p>
        </w:tc>
        <w:tc>
          <w:tcPr>
            <w:tcW w:w="2325" w:type="dxa"/>
            <w:noWrap/>
            <w:hideMark/>
          </w:tcPr>
          <w:p w14:paraId="1B6ACE95"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   </w:t>
            </w:r>
          </w:p>
        </w:tc>
        <w:tc>
          <w:tcPr>
            <w:tcW w:w="2430" w:type="dxa"/>
            <w:noWrap/>
            <w:hideMark/>
          </w:tcPr>
          <w:p w14:paraId="6B83F953"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   </w:t>
            </w:r>
          </w:p>
        </w:tc>
        <w:tc>
          <w:tcPr>
            <w:tcW w:w="2520" w:type="dxa"/>
            <w:noWrap/>
            <w:hideMark/>
          </w:tcPr>
          <w:p w14:paraId="4100E521"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   </w:t>
            </w:r>
          </w:p>
        </w:tc>
        <w:tc>
          <w:tcPr>
            <w:tcW w:w="2520" w:type="dxa"/>
            <w:noWrap/>
            <w:hideMark/>
          </w:tcPr>
          <w:p w14:paraId="5A63061E"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   </w:t>
            </w:r>
          </w:p>
        </w:tc>
        <w:tc>
          <w:tcPr>
            <w:tcW w:w="2430" w:type="dxa"/>
            <w:noWrap/>
            <w:hideMark/>
          </w:tcPr>
          <w:p w14:paraId="23EE92A7"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   </w:t>
            </w:r>
          </w:p>
        </w:tc>
      </w:tr>
      <w:tr w:rsidR="001F5D80" w:rsidRPr="00437F0D" w14:paraId="7A4C1DAA" w14:textId="77777777" w:rsidTr="001F5D8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5B54A4E2"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Cs w:val="0"/>
                <w:sz w:val="24"/>
                <w:szCs w:val="24"/>
              </w:rPr>
              <w:t>Non-current liabilities:</w:t>
            </w:r>
          </w:p>
        </w:tc>
        <w:tc>
          <w:tcPr>
            <w:tcW w:w="12225" w:type="dxa"/>
            <w:gridSpan w:val="5"/>
            <w:noWrap/>
            <w:hideMark/>
          </w:tcPr>
          <w:p w14:paraId="59465588"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w:t>
            </w:r>
          </w:p>
        </w:tc>
      </w:tr>
      <w:tr w:rsidR="001F5D80" w:rsidRPr="00437F0D" w14:paraId="6FF60804" w14:textId="77777777" w:rsidTr="001F5D80">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551B0C1A"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 xml:space="preserve">Long-term borrowings </w:t>
            </w:r>
          </w:p>
        </w:tc>
        <w:tc>
          <w:tcPr>
            <w:tcW w:w="2325" w:type="dxa"/>
            <w:noWrap/>
            <w:hideMark/>
          </w:tcPr>
          <w:p w14:paraId="09AC1957"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200,000.00</w:t>
            </w:r>
          </w:p>
        </w:tc>
        <w:tc>
          <w:tcPr>
            <w:tcW w:w="2430" w:type="dxa"/>
            <w:noWrap/>
            <w:hideMark/>
          </w:tcPr>
          <w:p w14:paraId="2A54D48E"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100,000.00</w:t>
            </w:r>
          </w:p>
        </w:tc>
        <w:tc>
          <w:tcPr>
            <w:tcW w:w="2520" w:type="dxa"/>
            <w:noWrap/>
            <w:hideMark/>
          </w:tcPr>
          <w:p w14:paraId="136B1D09"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150,000.00</w:t>
            </w:r>
          </w:p>
        </w:tc>
        <w:tc>
          <w:tcPr>
            <w:tcW w:w="2520" w:type="dxa"/>
            <w:noWrap/>
            <w:hideMark/>
          </w:tcPr>
          <w:p w14:paraId="0F45A6C2"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50,000.00 </w:t>
            </w:r>
          </w:p>
        </w:tc>
        <w:tc>
          <w:tcPr>
            <w:tcW w:w="2430" w:type="dxa"/>
            <w:noWrap/>
            <w:hideMark/>
          </w:tcPr>
          <w:p w14:paraId="7E1B14B3"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180,000.00</w:t>
            </w:r>
          </w:p>
        </w:tc>
      </w:tr>
      <w:tr w:rsidR="001F5D80" w:rsidRPr="00437F0D" w14:paraId="545C0E2B" w14:textId="77777777" w:rsidTr="001F5D8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4C9E7E5C"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 xml:space="preserve">Other non-current liabilities </w:t>
            </w:r>
          </w:p>
        </w:tc>
        <w:tc>
          <w:tcPr>
            <w:tcW w:w="2325" w:type="dxa"/>
            <w:noWrap/>
            <w:hideMark/>
          </w:tcPr>
          <w:p w14:paraId="77626177"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   </w:t>
            </w:r>
          </w:p>
        </w:tc>
        <w:tc>
          <w:tcPr>
            <w:tcW w:w="2430" w:type="dxa"/>
            <w:noWrap/>
            <w:hideMark/>
          </w:tcPr>
          <w:p w14:paraId="14420E77"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   </w:t>
            </w:r>
          </w:p>
        </w:tc>
        <w:tc>
          <w:tcPr>
            <w:tcW w:w="2520" w:type="dxa"/>
            <w:noWrap/>
            <w:hideMark/>
          </w:tcPr>
          <w:p w14:paraId="4531A500"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   </w:t>
            </w:r>
          </w:p>
        </w:tc>
        <w:tc>
          <w:tcPr>
            <w:tcW w:w="2520" w:type="dxa"/>
            <w:noWrap/>
            <w:hideMark/>
          </w:tcPr>
          <w:p w14:paraId="1C93CC91"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   </w:t>
            </w:r>
          </w:p>
        </w:tc>
        <w:tc>
          <w:tcPr>
            <w:tcW w:w="2430" w:type="dxa"/>
            <w:noWrap/>
            <w:hideMark/>
          </w:tcPr>
          <w:p w14:paraId="6D1B88CD"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   </w:t>
            </w:r>
          </w:p>
        </w:tc>
      </w:tr>
      <w:tr w:rsidR="001F5D80" w:rsidRPr="00437F0D" w14:paraId="5640B6CB" w14:textId="77777777" w:rsidTr="001F5D80">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6A985E76"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Cs w:val="0"/>
                <w:sz w:val="24"/>
                <w:szCs w:val="24"/>
              </w:rPr>
              <w:t xml:space="preserve">Total Equities and Liabilities </w:t>
            </w:r>
          </w:p>
        </w:tc>
        <w:tc>
          <w:tcPr>
            <w:tcW w:w="2325" w:type="dxa"/>
            <w:noWrap/>
            <w:hideMark/>
          </w:tcPr>
          <w:p w14:paraId="726CC2B6"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4"/>
                <w:szCs w:val="24"/>
              </w:rPr>
            </w:pPr>
            <w:r w:rsidRPr="00437F0D">
              <w:rPr>
                <w:rFonts w:ascii="Times New Roman" w:eastAsia="Times New Roman" w:hAnsi="Times New Roman" w:cs="Times New Roman"/>
                <w:b/>
                <w:bCs/>
                <w:sz w:val="24"/>
                <w:szCs w:val="24"/>
              </w:rPr>
              <w:t>£  269,070.00</w:t>
            </w:r>
          </w:p>
        </w:tc>
        <w:tc>
          <w:tcPr>
            <w:tcW w:w="2430" w:type="dxa"/>
            <w:noWrap/>
            <w:hideMark/>
          </w:tcPr>
          <w:p w14:paraId="5176A4E5"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4"/>
                <w:szCs w:val="24"/>
              </w:rPr>
            </w:pPr>
            <w:r w:rsidRPr="00437F0D">
              <w:rPr>
                <w:rFonts w:ascii="Times New Roman" w:eastAsia="Times New Roman" w:hAnsi="Times New Roman" w:cs="Times New Roman"/>
                <w:b/>
                <w:bCs/>
                <w:sz w:val="24"/>
                <w:szCs w:val="24"/>
              </w:rPr>
              <w:t>£  187,190.00</w:t>
            </w:r>
          </w:p>
        </w:tc>
        <w:tc>
          <w:tcPr>
            <w:tcW w:w="2520" w:type="dxa"/>
            <w:noWrap/>
            <w:hideMark/>
          </w:tcPr>
          <w:p w14:paraId="4FA0CADE"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4"/>
                <w:szCs w:val="24"/>
              </w:rPr>
            </w:pPr>
            <w:r w:rsidRPr="00437F0D">
              <w:rPr>
                <w:rFonts w:ascii="Times New Roman" w:eastAsia="Times New Roman" w:hAnsi="Times New Roman" w:cs="Times New Roman"/>
                <w:b/>
                <w:bCs/>
                <w:sz w:val="24"/>
                <w:szCs w:val="24"/>
              </w:rPr>
              <w:t>£  235,420.00</w:t>
            </w:r>
          </w:p>
        </w:tc>
        <w:tc>
          <w:tcPr>
            <w:tcW w:w="2520" w:type="dxa"/>
            <w:noWrap/>
            <w:hideMark/>
          </w:tcPr>
          <w:p w14:paraId="66939324"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4"/>
                <w:szCs w:val="24"/>
              </w:rPr>
            </w:pPr>
            <w:r w:rsidRPr="00437F0D">
              <w:rPr>
                <w:rFonts w:ascii="Times New Roman" w:eastAsia="Times New Roman" w:hAnsi="Times New Roman" w:cs="Times New Roman"/>
                <w:b/>
                <w:bCs/>
                <w:sz w:val="24"/>
                <w:szCs w:val="24"/>
              </w:rPr>
              <w:t>£  189,180.00</w:t>
            </w:r>
          </w:p>
        </w:tc>
        <w:tc>
          <w:tcPr>
            <w:tcW w:w="2430" w:type="dxa"/>
            <w:noWrap/>
            <w:hideMark/>
          </w:tcPr>
          <w:p w14:paraId="4680CCE1"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4"/>
                <w:szCs w:val="24"/>
              </w:rPr>
            </w:pPr>
            <w:r w:rsidRPr="00437F0D">
              <w:rPr>
                <w:rFonts w:ascii="Times New Roman" w:eastAsia="Times New Roman" w:hAnsi="Times New Roman" w:cs="Times New Roman"/>
                <w:b/>
                <w:bCs/>
                <w:sz w:val="24"/>
                <w:szCs w:val="24"/>
              </w:rPr>
              <w:t>£  268,030.00</w:t>
            </w:r>
          </w:p>
        </w:tc>
      </w:tr>
      <w:tr w:rsidR="001F5D80" w:rsidRPr="00437F0D" w14:paraId="3003FAA1" w14:textId="77777777" w:rsidTr="001F5D8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045" w:type="dxa"/>
            <w:gridSpan w:val="6"/>
            <w:noWrap/>
            <w:hideMark/>
          </w:tcPr>
          <w:p w14:paraId="0BB16889" w14:textId="77777777" w:rsidR="001F5D80" w:rsidRPr="00437F0D" w:rsidRDefault="001F5D80" w:rsidP="00437F0D">
            <w:pPr>
              <w:spacing w:line="360" w:lineRule="auto"/>
              <w:jc w:val="both"/>
              <w:rPr>
                <w:rFonts w:ascii="Times New Roman" w:eastAsia="Times New Roman" w:hAnsi="Times New Roman" w:cs="Times New Roman"/>
                <w:sz w:val="24"/>
                <w:szCs w:val="24"/>
              </w:rPr>
            </w:pPr>
          </w:p>
        </w:tc>
      </w:tr>
      <w:tr w:rsidR="001F5D80" w:rsidRPr="00437F0D" w14:paraId="0E6F7C84" w14:textId="77777777" w:rsidTr="001F5D80">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23B2C86F"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Cs w:val="0"/>
                <w:sz w:val="24"/>
                <w:szCs w:val="24"/>
              </w:rPr>
              <w:t>Assets:</w:t>
            </w:r>
          </w:p>
        </w:tc>
        <w:tc>
          <w:tcPr>
            <w:tcW w:w="12225" w:type="dxa"/>
            <w:gridSpan w:val="5"/>
            <w:noWrap/>
            <w:hideMark/>
          </w:tcPr>
          <w:p w14:paraId="1CC00AEA"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w:t>
            </w:r>
          </w:p>
        </w:tc>
      </w:tr>
      <w:tr w:rsidR="001F5D80" w:rsidRPr="00437F0D" w14:paraId="3E4D1160" w14:textId="77777777" w:rsidTr="001F5D8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66088EB2"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 xml:space="preserve">Fixed assets </w:t>
            </w:r>
          </w:p>
        </w:tc>
        <w:tc>
          <w:tcPr>
            <w:tcW w:w="2325" w:type="dxa"/>
            <w:noWrap/>
            <w:hideMark/>
          </w:tcPr>
          <w:p w14:paraId="71572C16"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178,000.00</w:t>
            </w:r>
          </w:p>
        </w:tc>
        <w:tc>
          <w:tcPr>
            <w:tcW w:w="2430" w:type="dxa"/>
            <w:noWrap/>
            <w:hideMark/>
          </w:tcPr>
          <w:p w14:paraId="384337A3"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68,570.00 </w:t>
            </w:r>
          </w:p>
        </w:tc>
        <w:tc>
          <w:tcPr>
            <w:tcW w:w="2520" w:type="dxa"/>
            <w:noWrap/>
            <w:hideMark/>
          </w:tcPr>
          <w:p w14:paraId="05BA3492"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90,120.00 </w:t>
            </w:r>
          </w:p>
        </w:tc>
        <w:tc>
          <w:tcPr>
            <w:tcW w:w="2520" w:type="dxa"/>
            <w:noWrap/>
            <w:hideMark/>
          </w:tcPr>
          <w:p w14:paraId="537F7C09"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35,000.00 </w:t>
            </w:r>
          </w:p>
        </w:tc>
        <w:tc>
          <w:tcPr>
            <w:tcW w:w="2430" w:type="dxa"/>
            <w:noWrap/>
            <w:hideMark/>
          </w:tcPr>
          <w:p w14:paraId="5CC64B8C"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111,680.00</w:t>
            </w:r>
          </w:p>
        </w:tc>
      </w:tr>
      <w:tr w:rsidR="001F5D80" w:rsidRPr="00437F0D" w14:paraId="1E83D192" w14:textId="77777777" w:rsidTr="001F5D80">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2DA06FB6"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 xml:space="preserve">Intangible assets </w:t>
            </w:r>
          </w:p>
        </w:tc>
        <w:tc>
          <w:tcPr>
            <w:tcW w:w="2325" w:type="dxa"/>
            <w:noWrap/>
            <w:hideMark/>
          </w:tcPr>
          <w:p w14:paraId="7EEA58CD"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5,000.00 </w:t>
            </w:r>
          </w:p>
        </w:tc>
        <w:tc>
          <w:tcPr>
            <w:tcW w:w="2430" w:type="dxa"/>
            <w:noWrap/>
            <w:hideMark/>
          </w:tcPr>
          <w:p w14:paraId="7F5DBFCF"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5,500.00 </w:t>
            </w:r>
          </w:p>
        </w:tc>
        <w:tc>
          <w:tcPr>
            <w:tcW w:w="2520" w:type="dxa"/>
            <w:noWrap/>
            <w:hideMark/>
          </w:tcPr>
          <w:p w14:paraId="4A945478"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6,000.00 </w:t>
            </w:r>
          </w:p>
        </w:tc>
        <w:tc>
          <w:tcPr>
            <w:tcW w:w="2520" w:type="dxa"/>
            <w:noWrap/>
            <w:hideMark/>
          </w:tcPr>
          <w:p w14:paraId="37796B91"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6,500.00 </w:t>
            </w:r>
          </w:p>
        </w:tc>
        <w:tc>
          <w:tcPr>
            <w:tcW w:w="2430" w:type="dxa"/>
            <w:noWrap/>
            <w:hideMark/>
          </w:tcPr>
          <w:p w14:paraId="482069B3"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7,000.00 </w:t>
            </w:r>
          </w:p>
        </w:tc>
      </w:tr>
      <w:tr w:rsidR="001F5D80" w:rsidRPr="00437F0D" w14:paraId="3F7E8420" w14:textId="77777777" w:rsidTr="001F5D8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420B83D6"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Cs w:val="0"/>
                <w:sz w:val="24"/>
                <w:szCs w:val="24"/>
              </w:rPr>
              <w:t>Current assets:</w:t>
            </w:r>
          </w:p>
        </w:tc>
        <w:tc>
          <w:tcPr>
            <w:tcW w:w="12225" w:type="dxa"/>
            <w:gridSpan w:val="5"/>
            <w:noWrap/>
            <w:hideMark/>
          </w:tcPr>
          <w:p w14:paraId="4ECD929E"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w:t>
            </w:r>
          </w:p>
        </w:tc>
      </w:tr>
      <w:tr w:rsidR="001F5D80" w:rsidRPr="00437F0D" w14:paraId="3F2E639B" w14:textId="77777777" w:rsidTr="001F5D80">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739F9976"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lastRenderedPageBreak/>
              <w:t xml:space="preserve">Cash and cash equivalent </w:t>
            </w:r>
          </w:p>
        </w:tc>
        <w:tc>
          <w:tcPr>
            <w:tcW w:w="2325" w:type="dxa"/>
            <w:noWrap/>
            <w:hideMark/>
          </w:tcPr>
          <w:p w14:paraId="4CCF3BE7"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14,070.00 </w:t>
            </w:r>
          </w:p>
        </w:tc>
        <w:tc>
          <w:tcPr>
            <w:tcW w:w="2430" w:type="dxa"/>
            <w:noWrap/>
            <w:hideMark/>
          </w:tcPr>
          <w:p w14:paraId="4539E675"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15,120.00 </w:t>
            </w:r>
          </w:p>
        </w:tc>
        <w:tc>
          <w:tcPr>
            <w:tcW w:w="2520" w:type="dxa"/>
            <w:noWrap/>
            <w:hideMark/>
          </w:tcPr>
          <w:p w14:paraId="594AF2AA"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13,300.00 </w:t>
            </w:r>
          </w:p>
        </w:tc>
        <w:tc>
          <w:tcPr>
            <w:tcW w:w="2520" w:type="dxa"/>
            <w:noWrap/>
            <w:hideMark/>
          </w:tcPr>
          <w:p w14:paraId="2B4C4DA2"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22,680.00 </w:t>
            </w:r>
          </w:p>
        </w:tc>
        <w:tc>
          <w:tcPr>
            <w:tcW w:w="2430" w:type="dxa"/>
            <w:noWrap/>
            <w:hideMark/>
          </w:tcPr>
          <w:p w14:paraId="294B0C94"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7,350.00 </w:t>
            </w:r>
          </w:p>
        </w:tc>
      </w:tr>
      <w:tr w:rsidR="001F5D80" w:rsidRPr="00437F0D" w14:paraId="009C057E" w14:textId="77777777" w:rsidTr="001F5D8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71B002FA"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 xml:space="preserve">Trade receivables </w:t>
            </w:r>
          </w:p>
        </w:tc>
        <w:tc>
          <w:tcPr>
            <w:tcW w:w="2325" w:type="dxa"/>
            <w:noWrap/>
            <w:hideMark/>
          </w:tcPr>
          <w:p w14:paraId="086F3094"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50,000.00 </w:t>
            </w:r>
          </w:p>
        </w:tc>
        <w:tc>
          <w:tcPr>
            <w:tcW w:w="2430" w:type="dxa"/>
            <w:noWrap/>
            <w:hideMark/>
          </w:tcPr>
          <w:p w14:paraId="2CA745B4"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65,000.00 </w:t>
            </w:r>
          </w:p>
        </w:tc>
        <w:tc>
          <w:tcPr>
            <w:tcW w:w="2520" w:type="dxa"/>
            <w:noWrap/>
            <w:hideMark/>
          </w:tcPr>
          <w:p w14:paraId="2829DD1D"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85,000.00 </w:t>
            </w:r>
          </w:p>
        </w:tc>
        <w:tc>
          <w:tcPr>
            <w:tcW w:w="2520" w:type="dxa"/>
            <w:noWrap/>
            <w:hideMark/>
          </w:tcPr>
          <w:p w14:paraId="69146964"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76,000.00 </w:t>
            </w:r>
          </w:p>
        </w:tc>
        <w:tc>
          <w:tcPr>
            <w:tcW w:w="2430" w:type="dxa"/>
            <w:noWrap/>
            <w:hideMark/>
          </w:tcPr>
          <w:p w14:paraId="4F1C0296"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90,000.00 </w:t>
            </w:r>
          </w:p>
        </w:tc>
      </w:tr>
      <w:tr w:rsidR="001F5D80" w:rsidRPr="00437F0D" w14:paraId="40D246A6" w14:textId="77777777" w:rsidTr="001F5D80">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7C8B73CF"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 xml:space="preserve">Inventories </w:t>
            </w:r>
          </w:p>
        </w:tc>
        <w:tc>
          <w:tcPr>
            <w:tcW w:w="2325" w:type="dxa"/>
            <w:noWrap/>
            <w:hideMark/>
          </w:tcPr>
          <w:p w14:paraId="0CE6BF85"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20,000.00 </w:t>
            </w:r>
          </w:p>
        </w:tc>
        <w:tc>
          <w:tcPr>
            <w:tcW w:w="2430" w:type="dxa"/>
            <w:noWrap/>
            <w:hideMark/>
          </w:tcPr>
          <w:p w14:paraId="0B4DFEF4"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25,000.00 </w:t>
            </w:r>
          </w:p>
        </w:tc>
        <w:tc>
          <w:tcPr>
            <w:tcW w:w="2520" w:type="dxa"/>
            <w:noWrap/>
            <w:hideMark/>
          </w:tcPr>
          <w:p w14:paraId="4A3A7B81"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35,000.00 </w:t>
            </w:r>
          </w:p>
        </w:tc>
        <w:tc>
          <w:tcPr>
            <w:tcW w:w="2520" w:type="dxa"/>
            <w:noWrap/>
            <w:hideMark/>
          </w:tcPr>
          <w:p w14:paraId="40A0EBCA"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45,000.00 </w:t>
            </w:r>
          </w:p>
        </w:tc>
        <w:tc>
          <w:tcPr>
            <w:tcW w:w="2430" w:type="dxa"/>
            <w:noWrap/>
            <w:hideMark/>
          </w:tcPr>
          <w:p w14:paraId="78827BBF"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50,000.00 </w:t>
            </w:r>
          </w:p>
        </w:tc>
      </w:tr>
      <w:tr w:rsidR="001F5D80" w:rsidRPr="00437F0D" w14:paraId="75D4AF4C" w14:textId="77777777" w:rsidTr="001F5D8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5DED164F"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 w:val="0"/>
                <w:sz w:val="24"/>
                <w:szCs w:val="24"/>
              </w:rPr>
              <w:t xml:space="preserve">Other current assets </w:t>
            </w:r>
          </w:p>
        </w:tc>
        <w:tc>
          <w:tcPr>
            <w:tcW w:w="2325" w:type="dxa"/>
            <w:noWrap/>
            <w:hideMark/>
          </w:tcPr>
          <w:p w14:paraId="6B7DC3E4"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2,000.00 </w:t>
            </w:r>
          </w:p>
        </w:tc>
        <w:tc>
          <w:tcPr>
            <w:tcW w:w="2430" w:type="dxa"/>
            <w:noWrap/>
            <w:hideMark/>
          </w:tcPr>
          <w:p w14:paraId="52D0F0F2"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8,000.00 </w:t>
            </w:r>
          </w:p>
        </w:tc>
        <w:tc>
          <w:tcPr>
            <w:tcW w:w="2520" w:type="dxa"/>
            <w:noWrap/>
            <w:hideMark/>
          </w:tcPr>
          <w:p w14:paraId="34B85C24"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6,000.00 </w:t>
            </w:r>
          </w:p>
        </w:tc>
        <w:tc>
          <w:tcPr>
            <w:tcW w:w="2520" w:type="dxa"/>
            <w:noWrap/>
            <w:hideMark/>
          </w:tcPr>
          <w:p w14:paraId="1FB39DF5"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4,000.00 </w:t>
            </w:r>
          </w:p>
        </w:tc>
        <w:tc>
          <w:tcPr>
            <w:tcW w:w="2430" w:type="dxa"/>
            <w:noWrap/>
            <w:hideMark/>
          </w:tcPr>
          <w:p w14:paraId="48BF816B" w14:textId="77777777" w:rsidR="001F5D80" w:rsidRPr="00437F0D" w:rsidRDefault="001F5D80"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37F0D">
              <w:rPr>
                <w:rFonts w:ascii="Times New Roman" w:eastAsia="Times New Roman" w:hAnsi="Times New Roman" w:cs="Times New Roman"/>
                <w:sz w:val="24"/>
                <w:szCs w:val="24"/>
              </w:rPr>
              <w:t xml:space="preserve"> £      2,000.00 </w:t>
            </w:r>
          </w:p>
        </w:tc>
      </w:tr>
      <w:tr w:rsidR="001F5D80" w:rsidRPr="00437F0D" w14:paraId="452B3D74" w14:textId="77777777" w:rsidTr="001F5D80">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20" w:type="dxa"/>
            <w:noWrap/>
            <w:hideMark/>
          </w:tcPr>
          <w:p w14:paraId="7B55F71C" w14:textId="77777777" w:rsidR="001F5D80" w:rsidRPr="00437F0D" w:rsidRDefault="001F5D80" w:rsidP="00437F0D">
            <w:pPr>
              <w:spacing w:line="360" w:lineRule="auto"/>
              <w:jc w:val="both"/>
              <w:rPr>
                <w:rFonts w:ascii="Times New Roman" w:eastAsia="Times New Roman" w:hAnsi="Times New Roman" w:cs="Times New Roman"/>
                <w:sz w:val="24"/>
                <w:szCs w:val="24"/>
              </w:rPr>
            </w:pPr>
            <w:r w:rsidRPr="00437F0D">
              <w:rPr>
                <w:rFonts w:ascii="Times New Roman" w:eastAsia="Times New Roman" w:hAnsi="Times New Roman" w:cs="Times New Roman"/>
                <w:bCs w:val="0"/>
                <w:sz w:val="24"/>
                <w:szCs w:val="24"/>
              </w:rPr>
              <w:t xml:space="preserve">Total Assets </w:t>
            </w:r>
          </w:p>
        </w:tc>
        <w:tc>
          <w:tcPr>
            <w:tcW w:w="2325" w:type="dxa"/>
            <w:noWrap/>
            <w:hideMark/>
          </w:tcPr>
          <w:p w14:paraId="2BF5DACB"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4"/>
                <w:szCs w:val="24"/>
              </w:rPr>
            </w:pPr>
            <w:r w:rsidRPr="00437F0D">
              <w:rPr>
                <w:rFonts w:ascii="Times New Roman" w:eastAsia="Times New Roman" w:hAnsi="Times New Roman" w:cs="Times New Roman"/>
                <w:b/>
                <w:bCs/>
                <w:sz w:val="24"/>
                <w:szCs w:val="24"/>
              </w:rPr>
              <w:t>£  269,070.00</w:t>
            </w:r>
          </w:p>
        </w:tc>
        <w:tc>
          <w:tcPr>
            <w:tcW w:w="2430" w:type="dxa"/>
            <w:noWrap/>
            <w:hideMark/>
          </w:tcPr>
          <w:p w14:paraId="11D76DB3"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4"/>
                <w:szCs w:val="24"/>
              </w:rPr>
            </w:pPr>
            <w:r w:rsidRPr="00437F0D">
              <w:rPr>
                <w:rFonts w:ascii="Times New Roman" w:eastAsia="Times New Roman" w:hAnsi="Times New Roman" w:cs="Times New Roman"/>
                <w:b/>
                <w:bCs/>
                <w:sz w:val="24"/>
                <w:szCs w:val="24"/>
              </w:rPr>
              <w:t>£  187,190.00</w:t>
            </w:r>
          </w:p>
        </w:tc>
        <w:tc>
          <w:tcPr>
            <w:tcW w:w="2520" w:type="dxa"/>
            <w:noWrap/>
            <w:hideMark/>
          </w:tcPr>
          <w:p w14:paraId="1098183D"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4"/>
                <w:szCs w:val="24"/>
              </w:rPr>
            </w:pPr>
            <w:r w:rsidRPr="00437F0D">
              <w:rPr>
                <w:rFonts w:ascii="Times New Roman" w:eastAsia="Times New Roman" w:hAnsi="Times New Roman" w:cs="Times New Roman"/>
                <w:b/>
                <w:bCs/>
                <w:sz w:val="24"/>
                <w:szCs w:val="24"/>
              </w:rPr>
              <w:t>£  235,420.00</w:t>
            </w:r>
          </w:p>
        </w:tc>
        <w:tc>
          <w:tcPr>
            <w:tcW w:w="2520" w:type="dxa"/>
            <w:noWrap/>
            <w:hideMark/>
          </w:tcPr>
          <w:p w14:paraId="35E69615"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4"/>
                <w:szCs w:val="24"/>
              </w:rPr>
            </w:pPr>
            <w:r w:rsidRPr="00437F0D">
              <w:rPr>
                <w:rFonts w:ascii="Times New Roman" w:eastAsia="Times New Roman" w:hAnsi="Times New Roman" w:cs="Times New Roman"/>
                <w:b/>
                <w:bCs/>
                <w:sz w:val="24"/>
                <w:szCs w:val="24"/>
              </w:rPr>
              <w:t>£  189,180.00</w:t>
            </w:r>
          </w:p>
        </w:tc>
        <w:tc>
          <w:tcPr>
            <w:tcW w:w="2430" w:type="dxa"/>
            <w:noWrap/>
            <w:hideMark/>
          </w:tcPr>
          <w:p w14:paraId="6A1866C3" w14:textId="77777777" w:rsidR="001F5D80" w:rsidRPr="00437F0D" w:rsidRDefault="001F5D80"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b/>
                <w:bCs/>
                <w:sz w:val="24"/>
                <w:szCs w:val="24"/>
              </w:rPr>
            </w:pPr>
            <w:r w:rsidRPr="00437F0D">
              <w:rPr>
                <w:rFonts w:ascii="Times New Roman" w:eastAsia="Times New Roman" w:hAnsi="Times New Roman" w:cs="Times New Roman"/>
                <w:b/>
                <w:bCs/>
                <w:sz w:val="24"/>
                <w:szCs w:val="24"/>
              </w:rPr>
              <w:t>£  268,030.00</w:t>
            </w:r>
          </w:p>
        </w:tc>
      </w:tr>
    </w:tbl>
    <w:p w14:paraId="1F88A1B2" w14:textId="28DF29B3" w:rsidR="001F5D80" w:rsidRPr="00437F0D" w:rsidRDefault="001F5D80" w:rsidP="00437F0D">
      <w:pPr>
        <w:spacing w:line="360" w:lineRule="auto"/>
        <w:jc w:val="both"/>
        <w:rPr>
          <w:rFonts w:ascii="Times New Roman" w:hAnsi="Times New Roman" w:cs="Times New Roman"/>
        </w:rPr>
        <w:sectPr w:rsidR="001F5D80" w:rsidRPr="00437F0D" w:rsidSect="00FF1C1D">
          <w:pgSz w:w="15840" w:h="12240" w:orient="landscape"/>
          <w:pgMar w:top="1440" w:right="1440" w:bottom="1440" w:left="1440" w:header="708" w:footer="708" w:gutter="0"/>
          <w:cols w:space="708"/>
          <w:docGrid w:linePitch="360"/>
        </w:sectPr>
      </w:pPr>
    </w:p>
    <w:p w14:paraId="2AFE8BF5" w14:textId="5E029F31" w:rsidR="00526DD4" w:rsidRDefault="00526DD4" w:rsidP="0073697E">
      <w:pPr>
        <w:pStyle w:val="danu1"/>
      </w:pPr>
      <w:bookmarkStart w:id="83" w:name="_Toc47991304"/>
      <w:bookmarkStart w:id="84" w:name="_Toc49716685"/>
      <w:bookmarkEnd w:id="82"/>
      <w:r w:rsidRPr="00437F0D">
        <w:lastRenderedPageBreak/>
        <w:t>Business Ratios</w:t>
      </w:r>
      <w:bookmarkEnd w:id="83"/>
      <w:bookmarkEnd w:id="84"/>
    </w:p>
    <w:p w14:paraId="25A1F325" w14:textId="77777777" w:rsidR="0073697E" w:rsidRPr="00437F0D" w:rsidRDefault="0073697E" w:rsidP="0073697E">
      <w:pPr>
        <w:pStyle w:val="danu1"/>
      </w:pPr>
    </w:p>
    <w:p w14:paraId="024C01FC" w14:textId="77777777" w:rsidR="00526DD4" w:rsidRPr="00437F0D" w:rsidRDefault="00526DD4" w:rsidP="0073697E">
      <w:pPr>
        <w:spacing w:line="360" w:lineRule="auto"/>
        <w:ind w:firstLine="720"/>
        <w:jc w:val="both"/>
        <w:rPr>
          <w:rFonts w:ascii="Times New Roman" w:hAnsi="Times New Roman" w:cs="Times New Roman"/>
          <w:b/>
          <w:sz w:val="24"/>
          <w:szCs w:val="24"/>
        </w:rPr>
      </w:pPr>
      <w:r w:rsidRPr="00437F0D">
        <w:rPr>
          <w:rFonts w:ascii="Times New Roman" w:hAnsi="Times New Roman" w:cs="Times New Roman"/>
          <w:b/>
          <w:sz w:val="24"/>
          <w:szCs w:val="24"/>
        </w:rPr>
        <w:t>Current Ratio</w:t>
      </w:r>
    </w:p>
    <w:p w14:paraId="38F4DB11" w14:textId="77777777" w:rsidR="00526DD4" w:rsidRPr="00437F0D" w:rsidRDefault="00526DD4" w:rsidP="0073697E">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The current ratio is used to measure the capability of a company about paying their short-term obligations (</w:t>
      </w:r>
      <w:proofErr w:type="spellStart"/>
      <w:r w:rsidRPr="00437F0D">
        <w:rPr>
          <w:rFonts w:ascii="Times New Roman" w:hAnsi="Times New Roman" w:cs="Times New Roman"/>
          <w:sz w:val="24"/>
          <w:szCs w:val="24"/>
          <w:shd w:val="clear" w:color="auto" w:fill="FFFFFF"/>
        </w:rPr>
        <w:t>Khatin</w:t>
      </w:r>
      <w:r w:rsidRPr="00437F0D">
        <w:rPr>
          <w:rFonts w:ascii="Times New Roman" w:hAnsi="Times New Roman" w:cs="Times New Roman"/>
          <w:i/>
          <w:sz w:val="24"/>
          <w:szCs w:val="24"/>
          <w:shd w:val="clear" w:color="auto" w:fill="FFFFFF"/>
        </w:rPr>
        <w:t>et</w:t>
      </w:r>
      <w:proofErr w:type="spellEnd"/>
      <w:r w:rsidRPr="00437F0D">
        <w:rPr>
          <w:rFonts w:ascii="Times New Roman" w:hAnsi="Times New Roman" w:cs="Times New Roman"/>
          <w:i/>
          <w:sz w:val="24"/>
          <w:szCs w:val="24"/>
          <w:shd w:val="clear" w:color="auto" w:fill="FFFFFF"/>
        </w:rPr>
        <w:t xml:space="preserve"> al</w:t>
      </w:r>
      <w:r w:rsidRPr="00437F0D">
        <w:rPr>
          <w:rFonts w:ascii="Times New Roman" w:hAnsi="Times New Roman" w:cs="Times New Roman"/>
          <w:sz w:val="24"/>
          <w:szCs w:val="24"/>
          <w:shd w:val="clear" w:color="auto" w:fill="FFFFFF"/>
        </w:rPr>
        <w:t>., 2016)</w:t>
      </w:r>
      <w:r w:rsidRPr="00437F0D">
        <w:rPr>
          <w:rFonts w:ascii="Times New Roman" w:hAnsi="Times New Roman" w:cs="Times New Roman"/>
          <w:sz w:val="24"/>
          <w:szCs w:val="24"/>
        </w:rPr>
        <w:t>.</w:t>
      </w:r>
    </w:p>
    <w:p w14:paraId="2484EFB3" w14:textId="77777777" w:rsidR="00526DD4" w:rsidRPr="00437F0D" w:rsidRDefault="00526DD4" w:rsidP="00437F0D">
      <w:pPr>
        <w:spacing w:line="360" w:lineRule="auto"/>
        <w:jc w:val="both"/>
        <w:rPr>
          <w:rFonts w:ascii="Times New Roman" w:hAnsi="Times New Roman" w:cs="Times New Roman"/>
          <w:sz w:val="24"/>
          <w:szCs w:val="24"/>
        </w:rPr>
      </w:pPr>
      <w:r w:rsidRPr="00437F0D">
        <w:rPr>
          <w:rFonts w:ascii="Times New Roman" w:hAnsi="Times New Roman" w:cs="Times New Roman"/>
          <w:sz w:val="24"/>
          <w:szCs w:val="24"/>
        </w:rPr>
        <w:t>CR = [Current Assets (CA) / Current Liabilities (CL)]</w:t>
      </w:r>
    </w:p>
    <w:tbl>
      <w:tblPr>
        <w:tblStyle w:val="TableGrid"/>
        <w:tblW w:w="0" w:type="auto"/>
        <w:tblLook w:val="04A0" w:firstRow="1" w:lastRow="0" w:firstColumn="1" w:lastColumn="0" w:noHBand="0" w:noVBand="1"/>
      </w:tblPr>
      <w:tblGrid>
        <w:gridCol w:w="1843"/>
        <w:gridCol w:w="1884"/>
        <w:gridCol w:w="1883"/>
        <w:gridCol w:w="1870"/>
        <w:gridCol w:w="1870"/>
      </w:tblGrid>
      <w:tr w:rsidR="00526DD4" w:rsidRPr="00437F0D" w14:paraId="6ED726F2" w14:textId="77777777" w:rsidTr="00526DD4">
        <w:tc>
          <w:tcPr>
            <w:tcW w:w="2136" w:type="dxa"/>
          </w:tcPr>
          <w:p w14:paraId="1AEC6C50" w14:textId="77777777" w:rsidR="00526DD4" w:rsidRPr="00437F0D" w:rsidRDefault="00526DD4" w:rsidP="00437F0D">
            <w:pPr>
              <w:spacing w:line="360" w:lineRule="auto"/>
              <w:jc w:val="both"/>
              <w:rPr>
                <w:rFonts w:ascii="Times New Roman" w:hAnsi="Times New Roman" w:cs="Times New Roman"/>
                <w:b/>
              </w:rPr>
            </w:pPr>
            <w:r w:rsidRPr="00437F0D">
              <w:rPr>
                <w:rFonts w:ascii="Times New Roman" w:hAnsi="Times New Roman" w:cs="Times New Roman"/>
                <w:b/>
              </w:rPr>
              <w:t>Year 1</w:t>
            </w:r>
          </w:p>
        </w:tc>
        <w:tc>
          <w:tcPr>
            <w:tcW w:w="2136" w:type="dxa"/>
          </w:tcPr>
          <w:p w14:paraId="7B03FB12" w14:textId="77777777" w:rsidR="00526DD4" w:rsidRPr="00437F0D" w:rsidRDefault="00526DD4" w:rsidP="00437F0D">
            <w:pPr>
              <w:spacing w:line="360" w:lineRule="auto"/>
              <w:jc w:val="both"/>
              <w:rPr>
                <w:rFonts w:ascii="Times New Roman" w:hAnsi="Times New Roman" w:cs="Times New Roman"/>
                <w:b/>
              </w:rPr>
            </w:pPr>
            <w:r w:rsidRPr="00437F0D">
              <w:rPr>
                <w:rFonts w:ascii="Times New Roman" w:hAnsi="Times New Roman" w:cs="Times New Roman"/>
                <w:b/>
              </w:rPr>
              <w:t>Year 2</w:t>
            </w:r>
          </w:p>
        </w:tc>
        <w:tc>
          <w:tcPr>
            <w:tcW w:w="2136" w:type="dxa"/>
          </w:tcPr>
          <w:p w14:paraId="62C3E2B7" w14:textId="77777777" w:rsidR="00526DD4" w:rsidRPr="00437F0D" w:rsidRDefault="00526DD4" w:rsidP="00437F0D">
            <w:pPr>
              <w:spacing w:line="360" w:lineRule="auto"/>
              <w:jc w:val="both"/>
              <w:rPr>
                <w:rFonts w:ascii="Times New Roman" w:hAnsi="Times New Roman" w:cs="Times New Roman"/>
                <w:b/>
              </w:rPr>
            </w:pPr>
            <w:r w:rsidRPr="00437F0D">
              <w:rPr>
                <w:rFonts w:ascii="Times New Roman" w:hAnsi="Times New Roman" w:cs="Times New Roman"/>
                <w:b/>
              </w:rPr>
              <w:t>Year 3</w:t>
            </w:r>
          </w:p>
        </w:tc>
        <w:tc>
          <w:tcPr>
            <w:tcW w:w="2137" w:type="dxa"/>
          </w:tcPr>
          <w:p w14:paraId="0FDD6604" w14:textId="77777777" w:rsidR="00526DD4" w:rsidRPr="00437F0D" w:rsidRDefault="00526DD4" w:rsidP="00437F0D">
            <w:pPr>
              <w:spacing w:line="360" w:lineRule="auto"/>
              <w:jc w:val="both"/>
              <w:rPr>
                <w:rFonts w:ascii="Times New Roman" w:hAnsi="Times New Roman" w:cs="Times New Roman"/>
                <w:b/>
              </w:rPr>
            </w:pPr>
            <w:r w:rsidRPr="00437F0D">
              <w:rPr>
                <w:rFonts w:ascii="Times New Roman" w:hAnsi="Times New Roman" w:cs="Times New Roman"/>
                <w:b/>
              </w:rPr>
              <w:t>Year 4</w:t>
            </w:r>
          </w:p>
        </w:tc>
        <w:tc>
          <w:tcPr>
            <w:tcW w:w="2137" w:type="dxa"/>
          </w:tcPr>
          <w:p w14:paraId="3B9F71A2" w14:textId="77777777" w:rsidR="00526DD4" w:rsidRPr="00437F0D" w:rsidRDefault="00526DD4" w:rsidP="00437F0D">
            <w:pPr>
              <w:spacing w:line="360" w:lineRule="auto"/>
              <w:jc w:val="both"/>
              <w:rPr>
                <w:rFonts w:ascii="Times New Roman" w:hAnsi="Times New Roman" w:cs="Times New Roman"/>
                <w:b/>
              </w:rPr>
            </w:pPr>
            <w:r w:rsidRPr="00437F0D">
              <w:rPr>
                <w:rFonts w:ascii="Times New Roman" w:hAnsi="Times New Roman" w:cs="Times New Roman"/>
                <w:b/>
              </w:rPr>
              <w:t>Year 5</w:t>
            </w:r>
          </w:p>
        </w:tc>
      </w:tr>
      <w:tr w:rsidR="00526DD4" w:rsidRPr="00437F0D" w14:paraId="59578CD7" w14:textId="77777777" w:rsidTr="00526DD4">
        <w:tc>
          <w:tcPr>
            <w:tcW w:w="2136" w:type="dxa"/>
          </w:tcPr>
          <w:p w14:paraId="4EFDFC9D"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(£86070  / £5000)</w:t>
            </w:r>
          </w:p>
        </w:tc>
        <w:tc>
          <w:tcPr>
            <w:tcW w:w="2136" w:type="dxa"/>
          </w:tcPr>
          <w:p w14:paraId="00D0DFB1"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(£113,120 / £8000)</w:t>
            </w:r>
          </w:p>
        </w:tc>
        <w:tc>
          <w:tcPr>
            <w:tcW w:w="2136" w:type="dxa"/>
          </w:tcPr>
          <w:p w14:paraId="682235CE"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(£139,300 / £7000)</w:t>
            </w:r>
          </w:p>
        </w:tc>
        <w:tc>
          <w:tcPr>
            <w:tcW w:w="2137" w:type="dxa"/>
          </w:tcPr>
          <w:p w14:paraId="03771BFF"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(£147680 / £53200)</w:t>
            </w:r>
          </w:p>
        </w:tc>
        <w:tc>
          <w:tcPr>
            <w:tcW w:w="2137" w:type="dxa"/>
          </w:tcPr>
          <w:p w14:paraId="0B79C3C1"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(£149350 / 8000)</w:t>
            </w:r>
          </w:p>
        </w:tc>
      </w:tr>
      <w:tr w:rsidR="00526DD4" w:rsidRPr="00437F0D" w14:paraId="1F84A4C2" w14:textId="77777777" w:rsidTr="00526DD4">
        <w:tc>
          <w:tcPr>
            <w:tcW w:w="2136" w:type="dxa"/>
          </w:tcPr>
          <w:p w14:paraId="0EC30A1F"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17.21</w:t>
            </w:r>
          </w:p>
        </w:tc>
        <w:tc>
          <w:tcPr>
            <w:tcW w:w="2136" w:type="dxa"/>
          </w:tcPr>
          <w:p w14:paraId="6B67FDF5"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14.14</w:t>
            </w:r>
          </w:p>
        </w:tc>
        <w:tc>
          <w:tcPr>
            <w:tcW w:w="2136" w:type="dxa"/>
          </w:tcPr>
          <w:p w14:paraId="0F8690C6"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19.9</w:t>
            </w:r>
          </w:p>
        </w:tc>
        <w:tc>
          <w:tcPr>
            <w:tcW w:w="2137" w:type="dxa"/>
          </w:tcPr>
          <w:p w14:paraId="386CBDA5"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2.77</w:t>
            </w:r>
          </w:p>
        </w:tc>
        <w:tc>
          <w:tcPr>
            <w:tcW w:w="2137" w:type="dxa"/>
          </w:tcPr>
          <w:p w14:paraId="3EB421E2"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18.66</w:t>
            </w:r>
          </w:p>
        </w:tc>
      </w:tr>
    </w:tbl>
    <w:p w14:paraId="3EB16F28" w14:textId="77777777" w:rsidR="00526DD4" w:rsidRPr="00437F0D" w:rsidRDefault="00526DD4" w:rsidP="00437F0D">
      <w:pPr>
        <w:spacing w:line="360" w:lineRule="auto"/>
        <w:jc w:val="both"/>
        <w:rPr>
          <w:rFonts w:ascii="Times New Roman" w:hAnsi="Times New Roman" w:cs="Times New Roman"/>
        </w:rPr>
      </w:pPr>
    </w:p>
    <w:p w14:paraId="380232B7" w14:textId="77777777" w:rsidR="00526DD4" w:rsidRPr="00437F0D" w:rsidRDefault="00526DD4" w:rsidP="0073697E">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 xml:space="preserve">Therefore, it can be stated that the business will significantly capable of paying their short-term obligations because the current ratios of the initial five years are more than one, even they are significantly high. </w:t>
      </w:r>
    </w:p>
    <w:p w14:paraId="10766FD4" w14:textId="77777777" w:rsidR="0073697E" w:rsidRDefault="0073697E" w:rsidP="0073697E">
      <w:pPr>
        <w:spacing w:line="360" w:lineRule="auto"/>
        <w:ind w:firstLine="720"/>
        <w:jc w:val="both"/>
        <w:rPr>
          <w:rFonts w:ascii="Times New Roman" w:hAnsi="Times New Roman" w:cs="Times New Roman"/>
          <w:b/>
          <w:sz w:val="24"/>
          <w:szCs w:val="24"/>
        </w:rPr>
      </w:pPr>
    </w:p>
    <w:p w14:paraId="47606082" w14:textId="50F98BD6" w:rsidR="00526DD4" w:rsidRPr="00437F0D" w:rsidRDefault="00526DD4" w:rsidP="0073697E">
      <w:pPr>
        <w:spacing w:line="360" w:lineRule="auto"/>
        <w:ind w:firstLine="720"/>
        <w:jc w:val="both"/>
        <w:rPr>
          <w:rFonts w:ascii="Times New Roman" w:hAnsi="Times New Roman" w:cs="Times New Roman"/>
          <w:b/>
          <w:sz w:val="24"/>
          <w:szCs w:val="24"/>
        </w:rPr>
      </w:pPr>
      <w:r w:rsidRPr="00437F0D">
        <w:rPr>
          <w:rFonts w:ascii="Times New Roman" w:hAnsi="Times New Roman" w:cs="Times New Roman"/>
          <w:b/>
          <w:sz w:val="24"/>
          <w:szCs w:val="24"/>
        </w:rPr>
        <w:t>Debt Ratio</w:t>
      </w:r>
    </w:p>
    <w:p w14:paraId="576346BF" w14:textId="77777777" w:rsidR="00526DD4" w:rsidRPr="00437F0D" w:rsidRDefault="00526DD4" w:rsidP="0073697E">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 xml:space="preserve">Debt ratio is used to measure the extent of an </w:t>
      </w:r>
      <w:proofErr w:type="spellStart"/>
      <w:r w:rsidRPr="00437F0D">
        <w:rPr>
          <w:rFonts w:ascii="Times New Roman" w:hAnsi="Times New Roman" w:cs="Times New Roman"/>
          <w:sz w:val="24"/>
          <w:szCs w:val="24"/>
        </w:rPr>
        <w:t>organisation’s</w:t>
      </w:r>
      <w:proofErr w:type="spellEnd"/>
      <w:r w:rsidRPr="00437F0D">
        <w:rPr>
          <w:rFonts w:ascii="Times New Roman" w:hAnsi="Times New Roman" w:cs="Times New Roman"/>
          <w:sz w:val="24"/>
          <w:szCs w:val="24"/>
        </w:rPr>
        <w:t xml:space="preserve"> leverage (</w:t>
      </w:r>
      <w:r w:rsidRPr="00437F0D">
        <w:rPr>
          <w:rFonts w:ascii="Times New Roman" w:hAnsi="Times New Roman" w:cs="Times New Roman"/>
          <w:sz w:val="24"/>
          <w:szCs w:val="24"/>
          <w:shd w:val="clear" w:color="auto" w:fill="FFFFFF"/>
        </w:rPr>
        <w:t xml:space="preserve">Falk and </w:t>
      </w:r>
      <w:proofErr w:type="spellStart"/>
      <w:r w:rsidRPr="00437F0D">
        <w:rPr>
          <w:rFonts w:ascii="Times New Roman" w:hAnsi="Times New Roman" w:cs="Times New Roman"/>
          <w:sz w:val="24"/>
          <w:szCs w:val="24"/>
          <w:shd w:val="clear" w:color="auto" w:fill="FFFFFF"/>
        </w:rPr>
        <w:t>Steiger</w:t>
      </w:r>
      <w:proofErr w:type="spellEnd"/>
      <w:r w:rsidRPr="00437F0D">
        <w:rPr>
          <w:rFonts w:ascii="Times New Roman" w:hAnsi="Times New Roman" w:cs="Times New Roman"/>
          <w:sz w:val="24"/>
          <w:szCs w:val="24"/>
          <w:shd w:val="clear" w:color="auto" w:fill="FFFFFF"/>
        </w:rPr>
        <w:t>, 2018)</w:t>
      </w:r>
      <w:r w:rsidRPr="00437F0D">
        <w:rPr>
          <w:rFonts w:ascii="Times New Roman" w:hAnsi="Times New Roman" w:cs="Times New Roman"/>
          <w:sz w:val="24"/>
          <w:szCs w:val="24"/>
        </w:rPr>
        <w:t>.</w:t>
      </w:r>
    </w:p>
    <w:p w14:paraId="169E0054" w14:textId="77777777" w:rsidR="00526DD4" w:rsidRPr="00437F0D" w:rsidRDefault="00526DD4" w:rsidP="00437F0D">
      <w:pPr>
        <w:spacing w:line="360" w:lineRule="auto"/>
        <w:jc w:val="both"/>
        <w:rPr>
          <w:rFonts w:ascii="Times New Roman" w:hAnsi="Times New Roman" w:cs="Times New Roman"/>
          <w:sz w:val="24"/>
          <w:szCs w:val="24"/>
        </w:rPr>
      </w:pPr>
      <w:r w:rsidRPr="00437F0D">
        <w:rPr>
          <w:rFonts w:ascii="Times New Roman" w:hAnsi="Times New Roman" w:cs="Times New Roman"/>
          <w:sz w:val="24"/>
          <w:szCs w:val="24"/>
        </w:rPr>
        <w:t>DR = (Liabilities / Assets)</w:t>
      </w:r>
    </w:p>
    <w:tbl>
      <w:tblPr>
        <w:tblStyle w:val="TableGrid"/>
        <w:tblW w:w="0" w:type="auto"/>
        <w:tblLook w:val="04A0" w:firstRow="1" w:lastRow="0" w:firstColumn="1" w:lastColumn="0" w:noHBand="0" w:noVBand="1"/>
      </w:tblPr>
      <w:tblGrid>
        <w:gridCol w:w="1870"/>
        <w:gridCol w:w="1870"/>
        <w:gridCol w:w="1870"/>
        <w:gridCol w:w="1870"/>
        <w:gridCol w:w="1870"/>
      </w:tblGrid>
      <w:tr w:rsidR="00526DD4" w:rsidRPr="00437F0D" w14:paraId="166730A8" w14:textId="77777777" w:rsidTr="00526DD4">
        <w:tc>
          <w:tcPr>
            <w:tcW w:w="2136" w:type="dxa"/>
          </w:tcPr>
          <w:p w14:paraId="467F626B" w14:textId="77777777" w:rsidR="00526DD4" w:rsidRPr="00437F0D" w:rsidRDefault="00526DD4" w:rsidP="00437F0D">
            <w:pPr>
              <w:spacing w:line="360" w:lineRule="auto"/>
              <w:jc w:val="both"/>
              <w:rPr>
                <w:rFonts w:ascii="Times New Roman" w:hAnsi="Times New Roman" w:cs="Times New Roman"/>
                <w:b/>
              </w:rPr>
            </w:pPr>
            <w:r w:rsidRPr="00437F0D">
              <w:rPr>
                <w:rFonts w:ascii="Times New Roman" w:hAnsi="Times New Roman" w:cs="Times New Roman"/>
                <w:b/>
              </w:rPr>
              <w:t>Year 1</w:t>
            </w:r>
          </w:p>
        </w:tc>
        <w:tc>
          <w:tcPr>
            <w:tcW w:w="2136" w:type="dxa"/>
          </w:tcPr>
          <w:p w14:paraId="1FEF7CCA" w14:textId="77777777" w:rsidR="00526DD4" w:rsidRPr="00437F0D" w:rsidRDefault="00526DD4" w:rsidP="00437F0D">
            <w:pPr>
              <w:spacing w:line="360" w:lineRule="auto"/>
              <w:jc w:val="both"/>
              <w:rPr>
                <w:rFonts w:ascii="Times New Roman" w:hAnsi="Times New Roman" w:cs="Times New Roman"/>
                <w:b/>
              </w:rPr>
            </w:pPr>
            <w:r w:rsidRPr="00437F0D">
              <w:rPr>
                <w:rFonts w:ascii="Times New Roman" w:hAnsi="Times New Roman" w:cs="Times New Roman"/>
                <w:b/>
              </w:rPr>
              <w:t>Year 2</w:t>
            </w:r>
          </w:p>
        </w:tc>
        <w:tc>
          <w:tcPr>
            <w:tcW w:w="2136" w:type="dxa"/>
          </w:tcPr>
          <w:p w14:paraId="419303A9" w14:textId="77777777" w:rsidR="00526DD4" w:rsidRPr="00437F0D" w:rsidRDefault="00526DD4" w:rsidP="00437F0D">
            <w:pPr>
              <w:spacing w:line="360" w:lineRule="auto"/>
              <w:jc w:val="both"/>
              <w:rPr>
                <w:rFonts w:ascii="Times New Roman" w:hAnsi="Times New Roman" w:cs="Times New Roman"/>
                <w:b/>
              </w:rPr>
            </w:pPr>
            <w:r w:rsidRPr="00437F0D">
              <w:rPr>
                <w:rFonts w:ascii="Times New Roman" w:hAnsi="Times New Roman" w:cs="Times New Roman"/>
                <w:b/>
              </w:rPr>
              <w:t>Year 3</w:t>
            </w:r>
          </w:p>
        </w:tc>
        <w:tc>
          <w:tcPr>
            <w:tcW w:w="2137" w:type="dxa"/>
          </w:tcPr>
          <w:p w14:paraId="40003FAA" w14:textId="77777777" w:rsidR="00526DD4" w:rsidRPr="00437F0D" w:rsidRDefault="00526DD4" w:rsidP="00437F0D">
            <w:pPr>
              <w:spacing w:line="360" w:lineRule="auto"/>
              <w:jc w:val="both"/>
              <w:rPr>
                <w:rFonts w:ascii="Times New Roman" w:hAnsi="Times New Roman" w:cs="Times New Roman"/>
                <w:b/>
              </w:rPr>
            </w:pPr>
            <w:r w:rsidRPr="00437F0D">
              <w:rPr>
                <w:rFonts w:ascii="Times New Roman" w:hAnsi="Times New Roman" w:cs="Times New Roman"/>
                <w:b/>
              </w:rPr>
              <w:t>Year 4</w:t>
            </w:r>
          </w:p>
        </w:tc>
        <w:tc>
          <w:tcPr>
            <w:tcW w:w="2137" w:type="dxa"/>
          </w:tcPr>
          <w:p w14:paraId="64972B5B" w14:textId="77777777" w:rsidR="00526DD4" w:rsidRPr="00437F0D" w:rsidRDefault="00526DD4" w:rsidP="00437F0D">
            <w:pPr>
              <w:spacing w:line="360" w:lineRule="auto"/>
              <w:jc w:val="both"/>
              <w:rPr>
                <w:rFonts w:ascii="Times New Roman" w:hAnsi="Times New Roman" w:cs="Times New Roman"/>
                <w:b/>
              </w:rPr>
            </w:pPr>
            <w:r w:rsidRPr="00437F0D">
              <w:rPr>
                <w:rFonts w:ascii="Times New Roman" w:hAnsi="Times New Roman" w:cs="Times New Roman"/>
                <w:b/>
              </w:rPr>
              <w:t>Year 5</w:t>
            </w:r>
          </w:p>
        </w:tc>
      </w:tr>
      <w:tr w:rsidR="00526DD4" w:rsidRPr="00437F0D" w14:paraId="16818C7E" w14:textId="77777777" w:rsidTr="00526DD4">
        <w:tc>
          <w:tcPr>
            <w:tcW w:w="2136" w:type="dxa"/>
          </w:tcPr>
          <w:p w14:paraId="0FC25468"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(£205,000  / £269,070)</w:t>
            </w:r>
          </w:p>
        </w:tc>
        <w:tc>
          <w:tcPr>
            <w:tcW w:w="2136" w:type="dxa"/>
          </w:tcPr>
          <w:p w14:paraId="2D2CD62D"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(£108,000 / £187,190)</w:t>
            </w:r>
          </w:p>
        </w:tc>
        <w:tc>
          <w:tcPr>
            <w:tcW w:w="2136" w:type="dxa"/>
          </w:tcPr>
          <w:p w14:paraId="2C213F43"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(£157,000 / £235,420)</w:t>
            </w:r>
          </w:p>
        </w:tc>
        <w:tc>
          <w:tcPr>
            <w:tcW w:w="2137" w:type="dxa"/>
          </w:tcPr>
          <w:p w14:paraId="1284A8B0"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(£103,200 / £189,180)</w:t>
            </w:r>
          </w:p>
        </w:tc>
        <w:tc>
          <w:tcPr>
            <w:tcW w:w="2137" w:type="dxa"/>
          </w:tcPr>
          <w:p w14:paraId="06481606"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(£188,000 / 268,030)</w:t>
            </w:r>
          </w:p>
        </w:tc>
      </w:tr>
      <w:tr w:rsidR="00526DD4" w:rsidRPr="00437F0D" w14:paraId="6F5B5CF0" w14:textId="77777777" w:rsidTr="00526DD4">
        <w:tc>
          <w:tcPr>
            <w:tcW w:w="2136" w:type="dxa"/>
          </w:tcPr>
          <w:p w14:paraId="02F78CFA"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0.76</w:t>
            </w:r>
          </w:p>
        </w:tc>
        <w:tc>
          <w:tcPr>
            <w:tcW w:w="2136" w:type="dxa"/>
          </w:tcPr>
          <w:p w14:paraId="6DE80612"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0.58</w:t>
            </w:r>
          </w:p>
        </w:tc>
        <w:tc>
          <w:tcPr>
            <w:tcW w:w="2136" w:type="dxa"/>
          </w:tcPr>
          <w:p w14:paraId="793DC3AB"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0.67</w:t>
            </w:r>
          </w:p>
        </w:tc>
        <w:tc>
          <w:tcPr>
            <w:tcW w:w="2137" w:type="dxa"/>
          </w:tcPr>
          <w:p w14:paraId="518873E0"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0.55</w:t>
            </w:r>
          </w:p>
        </w:tc>
        <w:tc>
          <w:tcPr>
            <w:tcW w:w="2137" w:type="dxa"/>
          </w:tcPr>
          <w:p w14:paraId="7AD242D8" w14:textId="77777777" w:rsidR="00526DD4" w:rsidRPr="00437F0D" w:rsidRDefault="00526DD4" w:rsidP="00437F0D">
            <w:pPr>
              <w:spacing w:line="360" w:lineRule="auto"/>
              <w:jc w:val="both"/>
              <w:rPr>
                <w:rFonts w:ascii="Times New Roman" w:hAnsi="Times New Roman" w:cs="Times New Roman"/>
              </w:rPr>
            </w:pPr>
            <w:r w:rsidRPr="00437F0D">
              <w:rPr>
                <w:rFonts w:ascii="Times New Roman" w:hAnsi="Times New Roman" w:cs="Times New Roman"/>
              </w:rPr>
              <w:t>0.70</w:t>
            </w:r>
          </w:p>
        </w:tc>
      </w:tr>
    </w:tbl>
    <w:p w14:paraId="134924EB" w14:textId="77777777" w:rsidR="00EF67D7" w:rsidRPr="00437F0D" w:rsidRDefault="00EF67D7" w:rsidP="00437F0D">
      <w:pPr>
        <w:spacing w:line="360" w:lineRule="auto"/>
        <w:jc w:val="both"/>
        <w:rPr>
          <w:rFonts w:ascii="Times New Roman" w:hAnsi="Times New Roman" w:cs="Times New Roman"/>
          <w:sz w:val="24"/>
          <w:szCs w:val="24"/>
        </w:rPr>
      </w:pPr>
    </w:p>
    <w:p w14:paraId="527FD9A1" w14:textId="77777777" w:rsidR="00526DD4" w:rsidRPr="00437F0D" w:rsidRDefault="00526DD4" w:rsidP="00437F0D">
      <w:pPr>
        <w:spacing w:line="360" w:lineRule="auto"/>
        <w:jc w:val="both"/>
        <w:rPr>
          <w:rFonts w:ascii="Times New Roman" w:hAnsi="Times New Roman" w:cs="Times New Roman"/>
          <w:sz w:val="24"/>
          <w:szCs w:val="24"/>
        </w:rPr>
      </w:pPr>
      <w:r w:rsidRPr="00437F0D">
        <w:rPr>
          <w:rFonts w:ascii="Times New Roman" w:hAnsi="Times New Roman" w:cs="Times New Roman"/>
          <w:sz w:val="24"/>
          <w:szCs w:val="24"/>
        </w:rPr>
        <w:t xml:space="preserve">Debt ratios of the business for the initial five years are less than one. Therefore, it can be stated that the business will be financially viable and stable in the first five years. </w:t>
      </w:r>
    </w:p>
    <w:p w14:paraId="203E85BE" w14:textId="59DB7E9E" w:rsidR="003E71C6" w:rsidRPr="00437F0D" w:rsidRDefault="003E71C6" w:rsidP="00437F0D">
      <w:pPr>
        <w:spacing w:line="360" w:lineRule="auto"/>
        <w:jc w:val="both"/>
        <w:rPr>
          <w:rFonts w:ascii="Times New Roman" w:hAnsi="Times New Roman" w:cs="Times New Roman"/>
          <w:sz w:val="24"/>
          <w:szCs w:val="24"/>
        </w:rPr>
      </w:pPr>
    </w:p>
    <w:p w14:paraId="779359B8" w14:textId="2AACDEC0" w:rsidR="00526DD4" w:rsidRDefault="00526DD4" w:rsidP="0073697E">
      <w:pPr>
        <w:pStyle w:val="danu1"/>
      </w:pPr>
      <w:bookmarkStart w:id="85" w:name="_Toc47991305"/>
      <w:bookmarkStart w:id="86" w:name="_Toc49716686"/>
      <w:r w:rsidRPr="00437F0D">
        <w:t>Break-even analysis</w:t>
      </w:r>
      <w:bookmarkEnd w:id="85"/>
      <w:bookmarkEnd w:id="86"/>
    </w:p>
    <w:p w14:paraId="44EA3135" w14:textId="77777777" w:rsidR="0073697E" w:rsidRPr="00437F0D" w:rsidRDefault="0073697E" w:rsidP="0073697E">
      <w:pPr>
        <w:pStyle w:val="danu1"/>
      </w:pPr>
    </w:p>
    <w:tbl>
      <w:tblPr>
        <w:tblStyle w:val="TableGrid"/>
        <w:tblW w:w="9815" w:type="dxa"/>
        <w:tblLook w:val="04A0" w:firstRow="1" w:lastRow="0" w:firstColumn="1" w:lastColumn="0" w:noHBand="0" w:noVBand="1"/>
      </w:tblPr>
      <w:tblGrid>
        <w:gridCol w:w="1963"/>
        <w:gridCol w:w="1963"/>
        <w:gridCol w:w="1963"/>
        <w:gridCol w:w="1963"/>
        <w:gridCol w:w="1963"/>
      </w:tblGrid>
      <w:tr w:rsidR="009205BB" w:rsidRPr="00437F0D" w14:paraId="3D5488F5" w14:textId="77777777" w:rsidTr="009205BB">
        <w:trPr>
          <w:trHeight w:val="485"/>
        </w:trPr>
        <w:tc>
          <w:tcPr>
            <w:tcW w:w="1963" w:type="dxa"/>
          </w:tcPr>
          <w:p w14:paraId="6A4DFFAB" w14:textId="77777777" w:rsidR="009205BB" w:rsidRPr="00437F0D" w:rsidRDefault="009205BB" w:rsidP="00437F0D">
            <w:pPr>
              <w:spacing w:line="360" w:lineRule="auto"/>
              <w:jc w:val="both"/>
              <w:rPr>
                <w:rFonts w:ascii="Times New Roman" w:hAnsi="Times New Roman" w:cs="Times New Roman"/>
                <w:b/>
              </w:rPr>
            </w:pPr>
            <w:r w:rsidRPr="00437F0D">
              <w:rPr>
                <w:rFonts w:ascii="Times New Roman" w:hAnsi="Times New Roman" w:cs="Times New Roman"/>
                <w:b/>
              </w:rPr>
              <w:t>Year 1</w:t>
            </w:r>
          </w:p>
        </w:tc>
        <w:tc>
          <w:tcPr>
            <w:tcW w:w="1963" w:type="dxa"/>
          </w:tcPr>
          <w:p w14:paraId="4D562055" w14:textId="77777777" w:rsidR="009205BB" w:rsidRPr="00437F0D" w:rsidRDefault="009205BB" w:rsidP="00437F0D">
            <w:pPr>
              <w:spacing w:line="360" w:lineRule="auto"/>
              <w:jc w:val="both"/>
              <w:rPr>
                <w:rFonts w:ascii="Times New Roman" w:hAnsi="Times New Roman" w:cs="Times New Roman"/>
                <w:b/>
              </w:rPr>
            </w:pPr>
            <w:r w:rsidRPr="00437F0D">
              <w:rPr>
                <w:rFonts w:ascii="Times New Roman" w:hAnsi="Times New Roman" w:cs="Times New Roman"/>
                <w:b/>
              </w:rPr>
              <w:t>Year 2</w:t>
            </w:r>
          </w:p>
        </w:tc>
        <w:tc>
          <w:tcPr>
            <w:tcW w:w="1963" w:type="dxa"/>
          </w:tcPr>
          <w:p w14:paraId="7C233537" w14:textId="77777777" w:rsidR="009205BB" w:rsidRPr="00437F0D" w:rsidRDefault="009205BB" w:rsidP="00437F0D">
            <w:pPr>
              <w:spacing w:line="360" w:lineRule="auto"/>
              <w:jc w:val="both"/>
              <w:rPr>
                <w:rFonts w:ascii="Times New Roman" w:hAnsi="Times New Roman" w:cs="Times New Roman"/>
                <w:b/>
              </w:rPr>
            </w:pPr>
            <w:r w:rsidRPr="00437F0D">
              <w:rPr>
                <w:rFonts w:ascii="Times New Roman" w:hAnsi="Times New Roman" w:cs="Times New Roman"/>
                <w:b/>
              </w:rPr>
              <w:t>Year 3</w:t>
            </w:r>
          </w:p>
        </w:tc>
        <w:tc>
          <w:tcPr>
            <w:tcW w:w="1963" w:type="dxa"/>
          </w:tcPr>
          <w:p w14:paraId="6DBD851A" w14:textId="77777777" w:rsidR="009205BB" w:rsidRPr="00437F0D" w:rsidRDefault="009205BB" w:rsidP="00437F0D">
            <w:pPr>
              <w:spacing w:line="360" w:lineRule="auto"/>
              <w:jc w:val="both"/>
              <w:rPr>
                <w:rFonts w:ascii="Times New Roman" w:hAnsi="Times New Roman" w:cs="Times New Roman"/>
                <w:b/>
              </w:rPr>
            </w:pPr>
            <w:r w:rsidRPr="00437F0D">
              <w:rPr>
                <w:rFonts w:ascii="Times New Roman" w:hAnsi="Times New Roman" w:cs="Times New Roman"/>
                <w:b/>
              </w:rPr>
              <w:t>Year 4</w:t>
            </w:r>
          </w:p>
        </w:tc>
        <w:tc>
          <w:tcPr>
            <w:tcW w:w="1963" w:type="dxa"/>
          </w:tcPr>
          <w:p w14:paraId="1AA815AF" w14:textId="77777777" w:rsidR="009205BB" w:rsidRPr="00437F0D" w:rsidRDefault="009205BB" w:rsidP="00437F0D">
            <w:pPr>
              <w:spacing w:line="360" w:lineRule="auto"/>
              <w:jc w:val="both"/>
              <w:rPr>
                <w:rFonts w:ascii="Times New Roman" w:hAnsi="Times New Roman" w:cs="Times New Roman"/>
                <w:b/>
              </w:rPr>
            </w:pPr>
            <w:r w:rsidRPr="00437F0D">
              <w:rPr>
                <w:rFonts w:ascii="Times New Roman" w:hAnsi="Times New Roman" w:cs="Times New Roman"/>
                <w:b/>
              </w:rPr>
              <w:t>Year 5</w:t>
            </w:r>
          </w:p>
        </w:tc>
      </w:tr>
      <w:tr w:rsidR="009205BB" w:rsidRPr="00437F0D" w14:paraId="5709BD4A" w14:textId="77777777" w:rsidTr="009205BB">
        <w:trPr>
          <w:trHeight w:val="1334"/>
        </w:trPr>
        <w:tc>
          <w:tcPr>
            <w:tcW w:w="1963" w:type="dxa"/>
          </w:tcPr>
          <w:p w14:paraId="6F16E330" w14:textId="77777777" w:rsidR="009205BB" w:rsidRPr="00437F0D" w:rsidRDefault="009205BB" w:rsidP="00437F0D">
            <w:pPr>
              <w:spacing w:line="360" w:lineRule="auto"/>
              <w:jc w:val="both"/>
              <w:rPr>
                <w:rFonts w:ascii="Times New Roman" w:hAnsi="Times New Roman" w:cs="Times New Roman"/>
              </w:rPr>
            </w:pPr>
            <w:r w:rsidRPr="00437F0D">
              <w:rPr>
                <w:rFonts w:ascii="Times New Roman" w:hAnsi="Times New Roman" w:cs="Times New Roman"/>
              </w:rPr>
              <w:t xml:space="preserve">£5900 / (£100,000 - £100,030) </w:t>
            </w:r>
          </w:p>
        </w:tc>
        <w:tc>
          <w:tcPr>
            <w:tcW w:w="1963" w:type="dxa"/>
          </w:tcPr>
          <w:p w14:paraId="5C168D84" w14:textId="77777777" w:rsidR="009205BB" w:rsidRPr="00437F0D" w:rsidRDefault="009205BB" w:rsidP="00437F0D">
            <w:pPr>
              <w:spacing w:line="360" w:lineRule="auto"/>
              <w:jc w:val="both"/>
              <w:rPr>
                <w:rFonts w:ascii="Times New Roman" w:hAnsi="Times New Roman" w:cs="Times New Roman"/>
              </w:rPr>
            </w:pPr>
            <w:r w:rsidRPr="00437F0D">
              <w:rPr>
                <w:rFonts w:ascii="Times New Roman" w:hAnsi="Times New Roman" w:cs="Times New Roman"/>
              </w:rPr>
              <w:t>£3900 / (£140,000 – £125,410)</w:t>
            </w:r>
          </w:p>
        </w:tc>
        <w:tc>
          <w:tcPr>
            <w:tcW w:w="1963" w:type="dxa"/>
          </w:tcPr>
          <w:p w14:paraId="683FDC24" w14:textId="77777777" w:rsidR="009205BB" w:rsidRPr="00437F0D" w:rsidRDefault="009205BB" w:rsidP="00437F0D">
            <w:pPr>
              <w:spacing w:line="360" w:lineRule="auto"/>
              <w:jc w:val="both"/>
              <w:rPr>
                <w:rFonts w:ascii="Times New Roman" w:hAnsi="Times New Roman" w:cs="Times New Roman"/>
              </w:rPr>
            </w:pPr>
            <w:r w:rsidRPr="00437F0D">
              <w:rPr>
                <w:rFonts w:ascii="Times New Roman" w:hAnsi="Times New Roman" w:cs="Times New Roman"/>
              </w:rPr>
              <w:t>£7400 / £ (160,000 – £144,180)</w:t>
            </w:r>
          </w:p>
        </w:tc>
        <w:tc>
          <w:tcPr>
            <w:tcW w:w="1963" w:type="dxa"/>
          </w:tcPr>
          <w:p w14:paraId="74ED2D16" w14:textId="77777777" w:rsidR="009205BB" w:rsidRPr="00437F0D" w:rsidRDefault="009205BB" w:rsidP="00437F0D">
            <w:pPr>
              <w:spacing w:line="360" w:lineRule="auto"/>
              <w:jc w:val="both"/>
              <w:rPr>
                <w:rFonts w:ascii="Times New Roman" w:hAnsi="Times New Roman" w:cs="Times New Roman"/>
              </w:rPr>
            </w:pPr>
            <w:r w:rsidRPr="00437F0D">
              <w:rPr>
                <w:rFonts w:ascii="Times New Roman" w:hAnsi="Times New Roman" w:cs="Times New Roman"/>
              </w:rPr>
              <w:t>£7400 / (£185,000 – £166,620)</w:t>
            </w:r>
          </w:p>
        </w:tc>
        <w:tc>
          <w:tcPr>
            <w:tcW w:w="1963" w:type="dxa"/>
          </w:tcPr>
          <w:p w14:paraId="49E7A74B" w14:textId="77777777" w:rsidR="009205BB" w:rsidRPr="00437F0D" w:rsidRDefault="009205BB" w:rsidP="00437F0D">
            <w:pPr>
              <w:spacing w:line="360" w:lineRule="auto"/>
              <w:jc w:val="both"/>
              <w:rPr>
                <w:rFonts w:ascii="Times New Roman" w:hAnsi="Times New Roman" w:cs="Times New Roman"/>
              </w:rPr>
            </w:pPr>
            <w:r w:rsidRPr="00437F0D">
              <w:rPr>
                <w:rFonts w:ascii="Times New Roman" w:hAnsi="Times New Roman" w:cs="Times New Roman"/>
              </w:rPr>
              <w:t>£7900 / (£200,000 – £187,070)</w:t>
            </w:r>
          </w:p>
        </w:tc>
      </w:tr>
      <w:tr w:rsidR="009205BB" w:rsidRPr="00437F0D" w14:paraId="31B6D283" w14:textId="77777777" w:rsidTr="009205BB">
        <w:trPr>
          <w:trHeight w:val="485"/>
        </w:trPr>
        <w:tc>
          <w:tcPr>
            <w:tcW w:w="1963" w:type="dxa"/>
          </w:tcPr>
          <w:p w14:paraId="2BAF9FF1" w14:textId="77777777" w:rsidR="009205BB" w:rsidRPr="00437F0D" w:rsidRDefault="009205BB" w:rsidP="00437F0D">
            <w:pPr>
              <w:spacing w:line="360" w:lineRule="auto"/>
              <w:jc w:val="both"/>
              <w:rPr>
                <w:rFonts w:ascii="Times New Roman" w:hAnsi="Times New Roman" w:cs="Times New Roman"/>
              </w:rPr>
            </w:pPr>
            <w:r w:rsidRPr="00437F0D">
              <w:rPr>
                <w:rFonts w:ascii="Times New Roman" w:hAnsi="Times New Roman" w:cs="Times New Roman"/>
              </w:rPr>
              <w:t xml:space="preserve">  (196.67) units</w:t>
            </w:r>
          </w:p>
        </w:tc>
        <w:tc>
          <w:tcPr>
            <w:tcW w:w="1963" w:type="dxa"/>
          </w:tcPr>
          <w:p w14:paraId="0B97B526" w14:textId="77777777" w:rsidR="009205BB" w:rsidRPr="00437F0D" w:rsidRDefault="009205BB" w:rsidP="00437F0D">
            <w:pPr>
              <w:spacing w:line="360" w:lineRule="auto"/>
              <w:jc w:val="both"/>
              <w:rPr>
                <w:rFonts w:ascii="Times New Roman" w:hAnsi="Times New Roman" w:cs="Times New Roman"/>
              </w:rPr>
            </w:pPr>
            <w:r w:rsidRPr="00437F0D">
              <w:rPr>
                <w:rFonts w:ascii="Times New Roman" w:hAnsi="Times New Roman" w:cs="Times New Roman"/>
              </w:rPr>
              <w:t>1.27 units</w:t>
            </w:r>
          </w:p>
        </w:tc>
        <w:tc>
          <w:tcPr>
            <w:tcW w:w="1963" w:type="dxa"/>
          </w:tcPr>
          <w:p w14:paraId="560D290D" w14:textId="77777777" w:rsidR="009205BB" w:rsidRPr="00437F0D" w:rsidRDefault="009205BB" w:rsidP="00437F0D">
            <w:pPr>
              <w:spacing w:line="360" w:lineRule="auto"/>
              <w:jc w:val="both"/>
              <w:rPr>
                <w:rFonts w:ascii="Times New Roman" w:hAnsi="Times New Roman" w:cs="Times New Roman"/>
              </w:rPr>
            </w:pPr>
            <w:r w:rsidRPr="00437F0D">
              <w:rPr>
                <w:rFonts w:ascii="Times New Roman" w:hAnsi="Times New Roman" w:cs="Times New Roman"/>
              </w:rPr>
              <w:t>1.47 units</w:t>
            </w:r>
          </w:p>
        </w:tc>
        <w:tc>
          <w:tcPr>
            <w:tcW w:w="1963" w:type="dxa"/>
          </w:tcPr>
          <w:p w14:paraId="51ECC50B" w14:textId="77777777" w:rsidR="009205BB" w:rsidRPr="00437F0D" w:rsidRDefault="009205BB" w:rsidP="00437F0D">
            <w:pPr>
              <w:spacing w:line="360" w:lineRule="auto"/>
              <w:jc w:val="both"/>
              <w:rPr>
                <w:rFonts w:ascii="Times New Roman" w:hAnsi="Times New Roman" w:cs="Times New Roman"/>
              </w:rPr>
            </w:pPr>
            <w:r w:rsidRPr="00437F0D">
              <w:rPr>
                <w:rFonts w:ascii="Times New Roman" w:hAnsi="Times New Roman" w:cs="Times New Roman"/>
              </w:rPr>
              <w:t>1.40 units</w:t>
            </w:r>
          </w:p>
        </w:tc>
        <w:tc>
          <w:tcPr>
            <w:tcW w:w="1963" w:type="dxa"/>
          </w:tcPr>
          <w:p w14:paraId="0350115D" w14:textId="77777777" w:rsidR="009205BB" w:rsidRPr="00437F0D" w:rsidRDefault="009205BB" w:rsidP="00437F0D">
            <w:pPr>
              <w:spacing w:line="360" w:lineRule="auto"/>
              <w:jc w:val="both"/>
              <w:rPr>
                <w:rFonts w:ascii="Times New Roman" w:hAnsi="Times New Roman" w:cs="Times New Roman"/>
              </w:rPr>
            </w:pPr>
            <w:r w:rsidRPr="00437F0D">
              <w:rPr>
                <w:rFonts w:ascii="Times New Roman" w:hAnsi="Times New Roman" w:cs="Times New Roman"/>
              </w:rPr>
              <w:t>1.61 units</w:t>
            </w:r>
          </w:p>
        </w:tc>
      </w:tr>
    </w:tbl>
    <w:p w14:paraId="54956656" w14:textId="21E12133" w:rsidR="00526DD4" w:rsidRPr="00437F0D" w:rsidRDefault="00526DD4" w:rsidP="00437F0D">
      <w:pPr>
        <w:spacing w:line="360" w:lineRule="auto"/>
        <w:jc w:val="both"/>
        <w:rPr>
          <w:rFonts w:ascii="Times New Roman" w:hAnsi="Times New Roman" w:cs="Times New Roman"/>
          <w:sz w:val="24"/>
          <w:szCs w:val="24"/>
        </w:rPr>
      </w:pPr>
    </w:p>
    <w:p w14:paraId="43C09466" w14:textId="676EA6B4" w:rsidR="009205BB" w:rsidRPr="00437F0D" w:rsidRDefault="009205BB" w:rsidP="0073697E">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Therefore, it can be seen that except for the first year, the business can sell significant service so that they can maintain their breakeven point. Moreover, as per the above table, the company's performance will be significant to maintain its breakeven point.</w:t>
      </w:r>
    </w:p>
    <w:p w14:paraId="27932D4A" w14:textId="543D2E39" w:rsidR="009205BB" w:rsidRPr="00437F0D" w:rsidRDefault="009205BB" w:rsidP="00437F0D">
      <w:pPr>
        <w:spacing w:line="360" w:lineRule="auto"/>
        <w:jc w:val="both"/>
        <w:rPr>
          <w:rFonts w:ascii="Times New Roman" w:hAnsi="Times New Roman" w:cs="Times New Roman"/>
          <w:sz w:val="24"/>
          <w:szCs w:val="24"/>
        </w:rPr>
      </w:pPr>
    </w:p>
    <w:p w14:paraId="7A122D4F" w14:textId="77777777" w:rsidR="009205BB" w:rsidRPr="00437F0D" w:rsidRDefault="009205BB" w:rsidP="0073697E">
      <w:pPr>
        <w:pStyle w:val="danu1"/>
      </w:pPr>
      <w:bookmarkStart w:id="87" w:name="_Toc47991306"/>
      <w:bookmarkStart w:id="88" w:name="_Toc49716687"/>
      <w:r w:rsidRPr="00437F0D">
        <w:t>Personal Survival Budget</w:t>
      </w:r>
      <w:bookmarkEnd w:id="87"/>
      <w:bookmarkEnd w:id="88"/>
    </w:p>
    <w:tbl>
      <w:tblPr>
        <w:tblStyle w:val="MediumShading1-Accent4"/>
        <w:tblW w:w="10715" w:type="dxa"/>
        <w:tblInd w:w="-835" w:type="dxa"/>
        <w:tblLook w:val="04A0" w:firstRow="1" w:lastRow="0" w:firstColumn="1" w:lastColumn="0" w:noHBand="0" w:noVBand="1"/>
      </w:tblPr>
      <w:tblGrid>
        <w:gridCol w:w="3335"/>
        <w:gridCol w:w="1530"/>
        <w:gridCol w:w="1530"/>
        <w:gridCol w:w="1440"/>
        <w:gridCol w:w="1440"/>
        <w:gridCol w:w="1440"/>
      </w:tblGrid>
      <w:tr w:rsidR="009205BB" w:rsidRPr="00437F0D" w14:paraId="0A31360B" w14:textId="77777777" w:rsidTr="0088163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2661269D"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color w:val="auto"/>
              </w:rPr>
              <w:t> </w:t>
            </w:r>
          </w:p>
        </w:tc>
        <w:tc>
          <w:tcPr>
            <w:tcW w:w="1530" w:type="dxa"/>
            <w:noWrap/>
            <w:hideMark/>
          </w:tcPr>
          <w:p w14:paraId="781312B3" w14:textId="77777777" w:rsidR="009205BB" w:rsidRPr="00437F0D" w:rsidRDefault="009205BB"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bCs w:val="0"/>
                <w:color w:val="auto"/>
              </w:rPr>
              <w:t>Year 1</w:t>
            </w:r>
          </w:p>
        </w:tc>
        <w:tc>
          <w:tcPr>
            <w:tcW w:w="1530" w:type="dxa"/>
            <w:noWrap/>
            <w:hideMark/>
          </w:tcPr>
          <w:p w14:paraId="0EC149AD" w14:textId="77777777" w:rsidR="009205BB" w:rsidRPr="00437F0D" w:rsidRDefault="009205BB"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bCs w:val="0"/>
                <w:color w:val="auto"/>
              </w:rPr>
              <w:t>Year 2</w:t>
            </w:r>
          </w:p>
        </w:tc>
        <w:tc>
          <w:tcPr>
            <w:tcW w:w="1440" w:type="dxa"/>
            <w:noWrap/>
            <w:hideMark/>
          </w:tcPr>
          <w:p w14:paraId="28343403" w14:textId="77777777" w:rsidR="009205BB" w:rsidRPr="00437F0D" w:rsidRDefault="009205BB"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bCs w:val="0"/>
                <w:color w:val="auto"/>
              </w:rPr>
              <w:t>Year 3</w:t>
            </w:r>
          </w:p>
        </w:tc>
        <w:tc>
          <w:tcPr>
            <w:tcW w:w="1440" w:type="dxa"/>
            <w:noWrap/>
            <w:hideMark/>
          </w:tcPr>
          <w:p w14:paraId="75BC1979" w14:textId="77777777" w:rsidR="009205BB" w:rsidRPr="00437F0D" w:rsidRDefault="009205BB"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bCs w:val="0"/>
                <w:color w:val="auto"/>
              </w:rPr>
              <w:t>Year 4</w:t>
            </w:r>
          </w:p>
        </w:tc>
        <w:tc>
          <w:tcPr>
            <w:tcW w:w="1440" w:type="dxa"/>
            <w:noWrap/>
            <w:hideMark/>
          </w:tcPr>
          <w:p w14:paraId="4C2A349D" w14:textId="77777777" w:rsidR="009205BB" w:rsidRPr="00437F0D" w:rsidRDefault="009205BB" w:rsidP="00437F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bCs w:val="0"/>
                <w:color w:val="auto"/>
              </w:rPr>
              <w:t>Year 5</w:t>
            </w:r>
          </w:p>
        </w:tc>
      </w:tr>
      <w:tr w:rsidR="009205BB" w:rsidRPr="00437F0D" w14:paraId="3E8C8BD4" w14:textId="77777777" w:rsidTr="0088163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1CF2F0A8"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Cs w:val="0"/>
              </w:rPr>
              <w:t>Income:</w:t>
            </w:r>
          </w:p>
        </w:tc>
        <w:tc>
          <w:tcPr>
            <w:tcW w:w="7380" w:type="dxa"/>
            <w:gridSpan w:val="5"/>
            <w:noWrap/>
            <w:hideMark/>
          </w:tcPr>
          <w:p w14:paraId="2F071A66"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r>
      <w:tr w:rsidR="009205BB" w:rsidRPr="00437F0D" w14:paraId="02825380" w14:textId="77777777" w:rsidTr="0088163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30DD1683"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Personal income from business </w:t>
            </w:r>
          </w:p>
        </w:tc>
        <w:tc>
          <w:tcPr>
            <w:tcW w:w="1530" w:type="dxa"/>
            <w:noWrap/>
            <w:hideMark/>
          </w:tcPr>
          <w:p w14:paraId="2CB578E8"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14,070.00</w:t>
            </w:r>
          </w:p>
        </w:tc>
        <w:tc>
          <w:tcPr>
            <w:tcW w:w="1530" w:type="dxa"/>
            <w:noWrap/>
            <w:hideMark/>
          </w:tcPr>
          <w:p w14:paraId="48EC238A"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15,120.00</w:t>
            </w:r>
          </w:p>
        </w:tc>
        <w:tc>
          <w:tcPr>
            <w:tcW w:w="1440" w:type="dxa"/>
            <w:noWrap/>
            <w:hideMark/>
          </w:tcPr>
          <w:p w14:paraId="261C3502"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13,300.00</w:t>
            </w:r>
          </w:p>
        </w:tc>
        <w:tc>
          <w:tcPr>
            <w:tcW w:w="1440" w:type="dxa"/>
            <w:noWrap/>
            <w:hideMark/>
          </w:tcPr>
          <w:p w14:paraId="232A5955"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22,680.00</w:t>
            </w:r>
          </w:p>
        </w:tc>
        <w:tc>
          <w:tcPr>
            <w:tcW w:w="1440" w:type="dxa"/>
            <w:noWrap/>
            <w:hideMark/>
          </w:tcPr>
          <w:p w14:paraId="2AB1CFEC"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7,350.00</w:t>
            </w:r>
          </w:p>
        </w:tc>
      </w:tr>
      <w:tr w:rsidR="009205BB" w:rsidRPr="00437F0D" w14:paraId="460C826E" w14:textId="77777777" w:rsidTr="0088163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5CCA02E8"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bCs w:val="0"/>
              </w:rPr>
              <w:t xml:space="preserve">Total Income </w:t>
            </w:r>
          </w:p>
        </w:tc>
        <w:tc>
          <w:tcPr>
            <w:tcW w:w="1530" w:type="dxa"/>
            <w:noWrap/>
            <w:hideMark/>
          </w:tcPr>
          <w:p w14:paraId="4CDE5AF8"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rPr>
            </w:pPr>
            <w:r w:rsidRPr="00437F0D">
              <w:rPr>
                <w:rFonts w:ascii="Times New Roman" w:eastAsia="Times New Roman" w:hAnsi="Times New Roman" w:cs="Times New Roman"/>
                <w:b/>
              </w:rPr>
              <w:t>£  14,070.00</w:t>
            </w:r>
          </w:p>
        </w:tc>
        <w:tc>
          <w:tcPr>
            <w:tcW w:w="1530" w:type="dxa"/>
            <w:noWrap/>
            <w:hideMark/>
          </w:tcPr>
          <w:p w14:paraId="0954C107"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rPr>
            </w:pPr>
            <w:r w:rsidRPr="00437F0D">
              <w:rPr>
                <w:rFonts w:ascii="Times New Roman" w:eastAsia="Times New Roman" w:hAnsi="Times New Roman" w:cs="Times New Roman"/>
                <w:b/>
              </w:rPr>
              <w:t>£  15,120.00</w:t>
            </w:r>
          </w:p>
        </w:tc>
        <w:tc>
          <w:tcPr>
            <w:tcW w:w="1440" w:type="dxa"/>
            <w:noWrap/>
            <w:hideMark/>
          </w:tcPr>
          <w:p w14:paraId="137DD05C"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rPr>
            </w:pPr>
            <w:r w:rsidRPr="00437F0D">
              <w:rPr>
                <w:rFonts w:ascii="Times New Roman" w:eastAsia="Times New Roman" w:hAnsi="Times New Roman" w:cs="Times New Roman"/>
                <w:b/>
              </w:rPr>
              <w:t>£  13,300.00</w:t>
            </w:r>
          </w:p>
        </w:tc>
        <w:tc>
          <w:tcPr>
            <w:tcW w:w="1440" w:type="dxa"/>
            <w:noWrap/>
            <w:hideMark/>
          </w:tcPr>
          <w:p w14:paraId="5CAF1058"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rPr>
            </w:pPr>
            <w:r w:rsidRPr="00437F0D">
              <w:rPr>
                <w:rFonts w:ascii="Times New Roman" w:eastAsia="Times New Roman" w:hAnsi="Times New Roman" w:cs="Times New Roman"/>
                <w:b/>
              </w:rPr>
              <w:t>£  22,680.00</w:t>
            </w:r>
          </w:p>
        </w:tc>
        <w:tc>
          <w:tcPr>
            <w:tcW w:w="1440" w:type="dxa"/>
            <w:noWrap/>
            <w:hideMark/>
          </w:tcPr>
          <w:p w14:paraId="4312DF47"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rPr>
            </w:pPr>
            <w:r w:rsidRPr="00437F0D">
              <w:rPr>
                <w:rFonts w:ascii="Times New Roman" w:eastAsia="Times New Roman" w:hAnsi="Times New Roman" w:cs="Times New Roman"/>
                <w:b/>
              </w:rPr>
              <w:t>£    7,350.00</w:t>
            </w:r>
          </w:p>
        </w:tc>
      </w:tr>
      <w:tr w:rsidR="009205BB" w:rsidRPr="00437F0D" w14:paraId="0A151373" w14:textId="77777777" w:rsidTr="0088163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715" w:type="dxa"/>
            <w:gridSpan w:val="6"/>
            <w:noWrap/>
            <w:hideMark/>
          </w:tcPr>
          <w:p w14:paraId="68F4956B"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w:t>
            </w:r>
          </w:p>
        </w:tc>
      </w:tr>
      <w:tr w:rsidR="009205BB" w:rsidRPr="00437F0D" w14:paraId="3F1848BC" w14:textId="77777777" w:rsidTr="0088163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6597D3A1"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Cs w:val="0"/>
              </w:rPr>
              <w:t>Expenses:</w:t>
            </w:r>
          </w:p>
        </w:tc>
        <w:tc>
          <w:tcPr>
            <w:tcW w:w="7380" w:type="dxa"/>
            <w:gridSpan w:val="5"/>
            <w:noWrap/>
            <w:hideMark/>
          </w:tcPr>
          <w:p w14:paraId="0C9EB1D1"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r>
      <w:tr w:rsidR="009205BB" w:rsidRPr="00437F0D" w14:paraId="67F695C6" w14:textId="77777777" w:rsidTr="0088163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21AB3BC6"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Rent </w:t>
            </w:r>
          </w:p>
        </w:tc>
        <w:tc>
          <w:tcPr>
            <w:tcW w:w="1530" w:type="dxa"/>
            <w:noWrap/>
            <w:hideMark/>
          </w:tcPr>
          <w:p w14:paraId="4120EEDA"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c>
          <w:tcPr>
            <w:tcW w:w="1530" w:type="dxa"/>
            <w:noWrap/>
            <w:hideMark/>
          </w:tcPr>
          <w:p w14:paraId="2777E575"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c>
          <w:tcPr>
            <w:tcW w:w="1440" w:type="dxa"/>
            <w:noWrap/>
            <w:hideMark/>
          </w:tcPr>
          <w:p w14:paraId="3DAA7F30"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c>
          <w:tcPr>
            <w:tcW w:w="1440" w:type="dxa"/>
            <w:noWrap/>
            <w:hideMark/>
          </w:tcPr>
          <w:p w14:paraId="50DE2B6E"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c>
          <w:tcPr>
            <w:tcW w:w="1440" w:type="dxa"/>
            <w:noWrap/>
            <w:hideMark/>
          </w:tcPr>
          <w:p w14:paraId="7634F060"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r>
      <w:tr w:rsidR="009205BB" w:rsidRPr="00437F0D" w14:paraId="4D1B0A0A" w14:textId="77777777" w:rsidTr="0088163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79DCB35A"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Personal equipment purchase </w:t>
            </w:r>
          </w:p>
        </w:tc>
        <w:tc>
          <w:tcPr>
            <w:tcW w:w="1530" w:type="dxa"/>
            <w:noWrap/>
            <w:hideMark/>
          </w:tcPr>
          <w:p w14:paraId="22D98F83"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w:t>
            </w:r>
          </w:p>
        </w:tc>
        <w:tc>
          <w:tcPr>
            <w:tcW w:w="1530" w:type="dxa"/>
            <w:noWrap/>
            <w:hideMark/>
          </w:tcPr>
          <w:p w14:paraId="0F636C56"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c>
          <w:tcPr>
            <w:tcW w:w="1440" w:type="dxa"/>
            <w:noWrap/>
            <w:hideMark/>
          </w:tcPr>
          <w:p w14:paraId="743FC740"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w:t>
            </w:r>
          </w:p>
        </w:tc>
        <w:tc>
          <w:tcPr>
            <w:tcW w:w="1440" w:type="dxa"/>
            <w:noWrap/>
            <w:hideMark/>
          </w:tcPr>
          <w:p w14:paraId="4DCBE24D"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1,500.00</w:t>
            </w:r>
          </w:p>
        </w:tc>
        <w:tc>
          <w:tcPr>
            <w:tcW w:w="1440" w:type="dxa"/>
            <w:noWrap/>
            <w:hideMark/>
          </w:tcPr>
          <w:p w14:paraId="21B58E26"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w:t>
            </w:r>
          </w:p>
        </w:tc>
      </w:tr>
      <w:tr w:rsidR="009205BB" w:rsidRPr="00437F0D" w14:paraId="6FC21429" w14:textId="77777777" w:rsidTr="0088163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215D115A"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License fees</w:t>
            </w:r>
          </w:p>
        </w:tc>
        <w:tc>
          <w:tcPr>
            <w:tcW w:w="1530" w:type="dxa"/>
            <w:noWrap/>
            <w:hideMark/>
          </w:tcPr>
          <w:p w14:paraId="0A6F7CDF"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c>
          <w:tcPr>
            <w:tcW w:w="1530" w:type="dxa"/>
            <w:noWrap/>
            <w:hideMark/>
          </w:tcPr>
          <w:p w14:paraId="72161BF3"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c>
          <w:tcPr>
            <w:tcW w:w="1440" w:type="dxa"/>
            <w:noWrap/>
            <w:hideMark/>
          </w:tcPr>
          <w:p w14:paraId="553B282C"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c>
          <w:tcPr>
            <w:tcW w:w="1440" w:type="dxa"/>
            <w:noWrap/>
            <w:hideMark/>
          </w:tcPr>
          <w:p w14:paraId="5980F33A"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c>
          <w:tcPr>
            <w:tcW w:w="1440" w:type="dxa"/>
            <w:noWrap/>
            <w:hideMark/>
          </w:tcPr>
          <w:p w14:paraId="42FFF0B4"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r>
      <w:tr w:rsidR="009205BB" w:rsidRPr="00437F0D" w14:paraId="2676B8C2" w14:textId="77777777" w:rsidTr="0088163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038C62E2"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Equipment repair </w:t>
            </w:r>
          </w:p>
        </w:tc>
        <w:tc>
          <w:tcPr>
            <w:tcW w:w="1530" w:type="dxa"/>
            <w:noWrap/>
            <w:hideMark/>
          </w:tcPr>
          <w:p w14:paraId="3BBA207D"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1,200.00</w:t>
            </w:r>
          </w:p>
        </w:tc>
        <w:tc>
          <w:tcPr>
            <w:tcW w:w="1530" w:type="dxa"/>
            <w:noWrap/>
            <w:hideMark/>
          </w:tcPr>
          <w:p w14:paraId="6E7D3193"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1,350.00</w:t>
            </w:r>
          </w:p>
        </w:tc>
        <w:tc>
          <w:tcPr>
            <w:tcW w:w="1440" w:type="dxa"/>
            <w:noWrap/>
            <w:hideMark/>
          </w:tcPr>
          <w:p w14:paraId="53E3D042"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1,400.00</w:t>
            </w:r>
          </w:p>
        </w:tc>
        <w:tc>
          <w:tcPr>
            <w:tcW w:w="1440" w:type="dxa"/>
            <w:noWrap/>
            <w:hideMark/>
          </w:tcPr>
          <w:p w14:paraId="65B9578E"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1,000.00</w:t>
            </w:r>
          </w:p>
        </w:tc>
        <w:tc>
          <w:tcPr>
            <w:tcW w:w="1440" w:type="dxa"/>
            <w:noWrap/>
            <w:hideMark/>
          </w:tcPr>
          <w:p w14:paraId="1260CBCA"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800.00</w:t>
            </w:r>
          </w:p>
        </w:tc>
      </w:tr>
      <w:tr w:rsidR="009205BB" w:rsidRPr="00437F0D" w14:paraId="53264187" w14:textId="77777777" w:rsidTr="0088163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339AC30B"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Telephone expenses </w:t>
            </w:r>
          </w:p>
        </w:tc>
        <w:tc>
          <w:tcPr>
            <w:tcW w:w="1530" w:type="dxa"/>
            <w:noWrap/>
            <w:hideMark/>
          </w:tcPr>
          <w:p w14:paraId="53394B4C"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80.00</w:t>
            </w:r>
          </w:p>
        </w:tc>
        <w:tc>
          <w:tcPr>
            <w:tcW w:w="1530" w:type="dxa"/>
            <w:noWrap/>
            <w:hideMark/>
          </w:tcPr>
          <w:p w14:paraId="580A7554"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75.00</w:t>
            </w:r>
          </w:p>
        </w:tc>
        <w:tc>
          <w:tcPr>
            <w:tcW w:w="1440" w:type="dxa"/>
            <w:noWrap/>
            <w:hideMark/>
          </w:tcPr>
          <w:p w14:paraId="244405BD"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85.00</w:t>
            </w:r>
          </w:p>
        </w:tc>
        <w:tc>
          <w:tcPr>
            <w:tcW w:w="1440" w:type="dxa"/>
            <w:noWrap/>
            <w:hideMark/>
          </w:tcPr>
          <w:p w14:paraId="609CDE8D"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82.00</w:t>
            </w:r>
          </w:p>
        </w:tc>
        <w:tc>
          <w:tcPr>
            <w:tcW w:w="1440" w:type="dxa"/>
            <w:noWrap/>
            <w:hideMark/>
          </w:tcPr>
          <w:p w14:paraId="7D12BE94"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90.00</w:t>
            </w:r>
          </w:p>
        </w:tc>
      </w:tr>
      <w:tr w:rsidR="009205BB" w:rsidRPr="00437F0D" w14:paraId="4972EA92" w14:textId="77777777" w:rsidTr="0088163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7DACCB5B"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Home repair and maintenance cost</w:t>
            </w:r>
          </w:p>
        </w:tc>
        <w:tc>
          <w:tcPr>
            <w:tcW w:w="1530" w:type="dxa"/>
            <w:noWrap/>
            <w:hideMark/>
          </w:tcPr>
          <w:p w14:paraId="690250CD"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2,300.00</w:t>
            </w:r>
          </w:p>
        </w:tc>
        <w:tc>
          <w:tcPr>
            <w:tcW w:w="1530" w:type="dxa"/>
            <w:noWrap/>
            <w:hideMark/>
          </w:tcPr>
          <w:p w14:paraId="18E2B44C"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2,500.00</w:t>
            </w:r>
          </w:p>
        </w:tc>
        <w:tc>
          <w:tcPr>
            <w:tcW w:w="1440" w:type="dxa"/>
            <w:noWrap/>
            <w:hideMark/>
          </w:tcPr>
          <w:p w14:paraId="4C2B89B2"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2,000.00</w:t>
            </w:r>
          </w:p>
        </w:tc>
        <w:tc>
          <w:tcPr>
            <w:tcW w:w="1440" w:type="dxa"/>
            <w:noWrap/>
            <w:hideMark/>
          </w:tcPr>
          <w:p w14:paraId="3D4E5372"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2,100.00</w:t>
            </w:r>
          </w:p>
        </w:tc>
        <w:tc>
          <w:tcPr>
            <w:tcW w:w="1440" w:type="dxa"/>
            <w:noWrap/>
            <w:hideMark/>
          </w:tcPr>
          <w:p w14:paraId="00E417D5"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w:t>
            </w:r>
          </w:p>
        </w:tc>
      </w:tr>
      <w:tr w:rsidR="009205BB" w:rsidRPr="00437F0D" w14:paraId="509971BE" w14:textId="77777777" w:rsidTr="0088163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589DB29D"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Electricity </w:t>
            </w:r>
          </w:p>
        </w:tc>
        <w:tc>
          <w:tcPr>
            <w:tcW w:w="1530" w:type="dxa"/>
            <w:noWrap/>
            <w:hideMark/>
          </w:tcPr>
          <w:p w14:paraId="34DA1298"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100.00</w:t>
            </w:r>
          </w:p>
        </w:tc>
        <w:tc>
          <w:tcPr>
            <w:tcW w:w="1530" w:type="dxa"/>
            <w:noWrap/>
            <w:hideMark/>
          </w:tcPr>
          <w:p w14:paraId="2D0817BA"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120.00</w:t>
            </w:r>
          </w:p>
        </w:tc>
        <w:tc>
          <w:tcPr>
            <w:tcW w:w="1440" w:type="dxa"/>
            <w:noWrap/>
            <w:hideMark/>
          </w:tcPr>
          <w:p w14:paraId="2A83117D"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102.00</w:t>
            </w:r>
          </w:p>
        </w:tc>
        <w:tc>
          <w:tcPr>
            <w:tcW w:w="1440" w:type="dxa"/>
            <w:noWrap/>
            <w:hideMark/>
          </w:tcPr>
          <w:p w14:paraId="0142B6DD"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110.00</w:t>
            </w:r>
          </w:p>
        </w:tc>
        <w:tc>
          <w:tcPr>
            <w:tcW w:w="1440" w:type="dxa"/>
            <w:noWrap/>
            <w:hideMark/>
          </w:tcPr>
          <w:p w14:paraId="776DF694"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150.00</w:t>
            </w:r>
          </w:p>
        </w:tc>
      </w:tr>
      <w:tr w:rsidR="009205BB" w:rsidRPr="00437F0D" w14:paraId="76286DCE" w14:textId="77777777" w:rsidTr="0088163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29AD73A5"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lastRenderedPageBreak/>
              <w:t>EMIs</w:t>
            </w:r>
          </w:p>
        </w:tc>
        <w:tc>
          <w:tcPr>
            <w:tcW w:w="1530" w:type="dxa"/>
            <w:noWrap/>
            <w:hideMark/>
          </w:tcPr>
          <w:p w14:paraId="7E3A50D0"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w:t>
            </w:r>
          </w:p>
        </w:tc>
        <w:tc>
          <w:tcPr>
            <w:tcW w:w="1530" w:type="dxa"/>
            <w:noWrap/>
            <w:hideMark/>
          </w:tcPr>
          <w:p w14:paraId="1E3B2D88"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w:t>
            </w:r>
          </w:p>
        </w:tc>
        <w:tc>
          <w:tcPr>
            <w:tcW w:w="1440" w:type="dxa"/>
            <w:noWrap/>
            <w:hideMark/>
          </w:tcPr>
          <w:p w14:paraId="5F4E7885"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w:t>
            </w:r>
          </w:p>
        </w:tc>
        <w:tc>
          <w:tcPr>
            <w:tcW w:w="1440" w:type="dxa"/>
            <w:noWrap/>
            <w:hideMark/>
          </w:tcPr>
          <w:p w14:paraId="60727668"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w:t>
            </w:r>
          </w:p>
        </w:tc>
        <w:tc>
          <w:tcPr>
            <w:tcW w:w="1440" w:type="dxa"/>
            <w:noWrap/>
            <w:hideMark/>
          </w:tcPr>
          <w:p w14:paraId="223569CC"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3,500.00</w:t>
            </w:r>
          </w:p>
        </w:tc>
      </w:tr>
      <w:tr w:rsidR="009205BB" w:rsidRPr="00437F0D" w14:paraId="392D8450" w14:textId="77777777" w:rsidTr="0088163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0809689B"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rPr>
              <w:t xml:space="preserve">Miscellaneous Expenses </w:t>
            </w:r>
          </w:p>
        </w:tc>
        <w:tc>
          <w:tcPr>
            <w:tcW w:w="1530" w:type="dxa"/>
            <w:noWrap/>
            <w:hideMark/>
          </w:tcPr>
          <w:p w14:paraId="6BFEC405"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200.00</w:t>
            </w:r>
          </w:p>
        </w:tc>
        <w:tc>
          <w:tcPr>
            <w:tcW w:w="1530" w:type="dxa"/>
            <w:noWrap/>
            <w:hideMark/>
          </w:tcPr>
          <w:p w14:paraId="27B2D91F"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500.00</w:t>
            </w:r>
          </w:p>
        </w:tc>
        <w:tc>
          <w:tcPr>
            <w:tcW w:w="1440" w:type="dxa"/>
            <w:noWrap/>
            <w:hideMark/>
          </w:tcPr>
          <w:p w14:paraId="134043EB"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300.00</w:t>
            </w:r>
          </w:p>
        </w:tc>
        <w:tc>
          <w:tcPr>
            <w:tcW w:w="1440" w:type="dxa"/>
            <w:noWrap/>
            <w:hideMark/>
          </w:tcPr>
          <w:p w14:paraId="237A570E"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1,000.00</w:t>
            </w:r>
          </w:p>
        </w:tc>
        <w:tc>
          <w:tcPr>
            <w:tcW w:w="1440" w:type="dxa"/>
            <w:noWrap/>
            <w:hideMark/>
          </w:tcPr>
          <w:p w14:paraId="276A6EE8" w14:textId="77777777" w:rsidR="009205BB" w:rsidRPr="00437F0D" w:rsidRDefault="009205BB" w:rsidP="00437F0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rPr>
            </w:pPr>
            <w:r w:rsidRPr="00437F0D">
              <w:rPr>
                <w:rFonts w:ascii="Times New Roman" w:eastAsia="Times New Roman" w:hAnsi="Times New Roman" w:cs="Times New Roman"/>
              </w:rPr>
              <w:t>£                 -</w:t>
            </w:r>
          </w:p>
        </w:tc>
      </w:tr>
      <w:tr w:rsidR="009205BB" w:rsidRPr="00437F0D" w14:paraId="43F75E2D" w14:textId="77777777" w:rsidTr="0088163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2239B639"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Cs w:val="0"/>
              </w:rPr>
              <w:t xml:space="preserve">Total Expenses </w:t>
            </w:r>
          </w:p>
        </w:tc>
        <w:tc>
          <w:tcPr>
            <w:tcW w:w="1530" w:type="dxa"/>
            <w:noWrap/>
            <w:hideMark/>
          </w:tcPr>
          <w:p w14:paraId="1B107549"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12,080.00</w:t>
            </w:r>
          </w:p>
        </w:tc>
        <w:tc>
          <w:tcPr>
            <w:tcW w:w="1530" w:type="dxa"/>
            <w:noWrap/>
            <w:hideMark/>
          </w:tcPr>
          <w:p w14:paraId="61703D6C"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13,245.00</w:t>
            </w:r>
          </w:p>
        </w:tc>
        <w:tc>
          <w:tcPr>
            <w:tcW w:w="1440" w:type="dxa"/>
            <w:noWrap/>
            <w:hideMark/>
          </w:tcPr>
          <w:p w14:paraId="29F13226"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12,080.00</w:t>
            </w:r>
          </w:p>
        </w:tc>
        <w:tc>
          <w:tcPr>
            <w:tcW w:w="1440" w:type="dxa"/>
            <w:noWrap/>
            <w:hideMark/>
          </w:tcPr>
          <w:p w14:paraId="251DB472"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11,992.00</w:t>
            </w:r>
          </w:p>
        </w:tc>
        <w:tc>
          <w:tcPr>
            <w:tcW w:w="1440" w:type="dxa"/>
            <w:noWrap/>
            <w:hideMark/>
          </w:tcPr>
          <w:p w14:paraId="7FA04EAE"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7,240.00</w:t>
            </w:r>
          </w:p>
        </w:tc>
      </w:tr>
      <w:tr w:rsidR="009205BB" w:rsidRPr="00437F0D" w14:paraId="76C0675E" w14:textId="77777777" w:rsidTr="0088163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715" w:type="dxa"/>
            <w:gridSpan w:val="6"/>
            <w:noWrap/>
            <w:hideMark/>
          </w:tcPr>
          <w:p w14:paraId="03E4ACA8"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 w:val="0"/>
                <w:bCs w:val="0"/>
              </w:rPr>
              <w:t> </w:t>
            </w:r>
          </w:p>
        </w:tc>
      </w:tr>
      <w:tr w:rsidR="009205BB" w:rsidRPr="00437F0D" w14:paraId="538B16E6" w14:textId="77777777" w:rsidTr="0088163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35" w:type="dxa"/>
            <w:noWrap/>
            <w:hideMark/>
          </w:tcPr>
          <w:p w14:paraId="4E4A8625" w14:textId="77777777" w:rsidR="009205BB" w:rsidRPr="00437F0D" w:rsidRDefault="009205BB" w:rsidP="00437F0D">
            <w:pPr>
              <w:spacing w:line="360" w:lineRule="auto"/>
              <w:jc w:val="both"/>
              <w:rPr>
                <w:rFonts w:ascii="Times New Roman" w:eastAsia="Times New Roman" w:hAnsi="Times New Roman" w:cs="Times New Roman"/>
              </w:rPr>
            </w:pPr>
            <w:r w:rsidRPr="00437F0D">
              <w:rPr>
                <w:rFonts w:ascii="Times New Roman" w:eastAsia="Times New Roman" w:hAnsi="Times New Roman" w:cs="Times New Roman"/>
                <w:bCs w:val="0"/>
              </w:rPr>
              <w:t xml:space="preserve">Net Personal Income </w:t>
            </w:r>
          </w:p>
        </w:tc>
        <w:tc>
          <w:tcPr>
            <w:tcW w:w="1530" w:type="dxa"/>
            <w:noWrap/>
            <w:hideMark/>
          </w:tcPr>
          <w:p w14:paraId="1C09232B"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1,990.00</w:t>
            </w:r>
          </w:p>
        </w:tc>
        <w:tc>
          <w:tcPr>
            <w:tcW w:w="1530" w:type="dxa"/>
            <w:noWrap/>
            <w:hideMark/>
          </w:tcPr>
          <w:p w14:paraId="2596E76A"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1,875.00</w:t>
            </w:r>
          </w:p>
        </w:tc>
        <w:tc>
          <w:tcPr>
            <w:tcW w:w="1440" w:type="dxa"/>
            <w:noWrap/>
            <w:hideMark/>
          </w:tcPr>
          <w:p w14:paraId="2938893A"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1,990.00</w:t>
            </w:r>
          </w:p>
        </w:tc>
        <w:tc>
          <w:tcPr>
            <w:tcW w:w="1440" w:type="dxa"/>
            <w:noWrap/>
            <w:hideMark/>
          </w:tcPr>
          <w:p w14:paraId="78F546FD"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10,688.00</w:t>
            </w:r>
          </w:p>
        </w:tc>
        <w:tc>
          <w:tcPr>
            <w:tcW w:w="1440" w:type="dxa"/>
            <w:noWrap/>
            <w:hideMark/>
          </w:tcPr>
          <w:p w14:paraId="74B15EB4" w14:textId="77777777" w:rsidR="009205BB" w:rsidRPr="00437F0D" w:rsidRDefault="009205BB" w:rsidP="00437F0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00437F0D">
              <w:rPr>
                <w:rFonts w:ascii="Times New Roman" w:eastAsia="Times New Roman" w:hAnsi="Times New Roman" w:cs="Times New Roman"/>
                <w:b/>
                <w:bCs/>
              </w:rPr>
              <w:t>£        110.00</w:t>
            </w:r>
          </w:p>
        </w:tc>
      </w:tr>
    </w:tbl>
    <w:p w14:paraId="4A231F57" w14:textId="77777777" w:rsidR="009205BB" w:rsidRPr="00437F0D" w:rsidRDefault="009205BB" w:rsidP="00437F0D">
      <w:pPr>
        <w:spacing w:line="360" w:lineRule="auto"/>
        <w:jc w:val="both"/>
        <w:rPr>
          <w:rFonts w:ascii="Times New Roman" w:hAnsi="Times New Roman" w:cs="Times New Roman"/>
          <w:sz w:val="24"/>
          <w:szCs w:val="24"/>
        </w:rPr>
      </w:pPr>
    </w:p>
    <w:p w14:paraId="03DC0056" w14:textId="77777777" w:rsidR="009205BB" w:rsidRPr="00437F0D" w:rsidRDefault="009205BB" w:rsidP="00437F0D">
      <w:pPr>
        <w:spacing w:line="360" w:lineRule="auto"/>
        <w:jc w:val="both"/>
        <w:rPr>
          <w:rFonts w:ascii="Times New Roman" w:hAnsi="Times New Roman" w:cs="Times New Roman"/>
        </w:rPr>
      </w:pPr>
    </w:p>
    <w:p w14:paraId="4FDD0CDF" w14:textId="1AFE292D" w:rsidR="009205BB" w:rsidRDefault="009205BB" w:rsidP="0073697E">
      <w:pPr>
        <w:pStyle w:val="danu1"/>
      </w:pPr>
      <w:bookmarkStart w:id="89" w:name="_Toc49716688"/>
      <w:r w:rsidRPr="00437F0D">
        <w:t>Sources of Finance</w:t>
      </w:r>
      <w:bookmarkEnd w:id="89"/>
    </w:p>
    <w:p w14:paraId="237E5866" w14:textId="77777777" w:rsidR="0073697E" w:rsidRPr="00437F0D" w:rsidRDefault="0073697E" w:rsidP="0073697E">
      <w:pPr>
        <w:pStyle w:val="danu1"/>
      </w:pPr>
    </w:p>
    <w:p w14:paraId="3A0720E8" w14:textId="41120B9C" w:rsidR="003A1882" w:rsidRPr="00437F0D" w:rsidRDefault="009205BB" w:rsidP="0073697E">
      <w:pPr>
        <w:spacing w:line="360" w:lineRule="auto"/>
        <w:ind w:firstLine="720"/>
        <w:jc w:val="both"/>
        <w:rPr>
          <w:rFonts w:ascii="Times New Roman" w:hAnsi="Times New Roman" w:cs="Times New Roman"/>
          <w:sz w:val="28"/>
          <w:szCs w:val="28"/>
        </w:rPr>
      </w:pPr>
      <w:r w:rsidRPr="00437F0D">
        <w:rPr>
          <w:rFonts w:ascii="Times New Roman" w:hAnsi="Times New Roman" w:cs="Times New Roman"/>
          <w:sz w:val="28"/>
          <w:szCs w:val="28"/>
        </w:rPr>
        <w:t xml:space="preserve">Arranging finance is the most critical aspect of any businesses. For this business, warehouse constructing store, finance is necessarily required for investing in this business. As the UK market needs these warehouse constructing services, there this business can be financed adequately. The primary source of finance will be a </w:t>
      </w:r>
      <w:r w:rsidRPr="00437F0D">
        <w:rPr>
          <w:rFonts w:ascii="Times New Roman" w:hAnsi="Times New Roman" w:cs="Times New Roman"/>
          <w:b/>
          <w:i/>
          <w:sz w:val="28"/>
          <w:szCs w:val="28"/>
        </w:rPr>
        <w:t>bank loan</w:t>
      </w:r>
      <w:r w:rsidRPr="00437F0D">
        <w:rPr>
          <w:rFonts w:ascii="Times New Roman" w:hAnsi="Times New Roman" w:cs="Times New Roman"/>
          <w:sz w:val="28"/>
          <w:szCs w:val="28"/>
        </w:rPr>
        <w:t>. (</w:t>
      </w:r>
      <w:r w:rsidRPr="00437F0D">
        <w:rPr>
          <w:rFonts w:ascii="Times New Roman" w:hAnsi="Times New Roman" w:cs="Times New Roman"/>
          <w:sz w:val="28"/>
          <w:szCs w:val="28"/>
          <w:shd w:val="clear" w:color="auto" w:fill="FFFFFF"/>
        </w:rPr>
        <w:t>Balaban</w:t>
      </w:r>
      <w:r w:rsidRPr="00437F0D">
        <w:rPr>
          <w:rFonts w:ascii="Times New Roman" w:hAnsi="Times New Roman" w:cs="Times New Roman"/>
          <w:i/>
          <w:sz w:val="28"/>
          <w:szCs w:val="28"/>
        </w:rPr>
        <w:t xml:space="preserve"> et al</w:t>
      </w:r>
      <w:r w:rsidRPr="00437F0D">
        <w:rPr>
          <w:rFonts w:ascii="Times New Roman" w:hAnsi="Times New Roman" w:cs="Times New Roman"/>
          <w:sz w:val="28"/>
          <w:szCs w:val="28"/>
        </w:rPr>
        <w:t xml:space="preserve">., 2016). Considering a bank loan would be the best and authentic way of finance. The business plan is excellent as well as the profit projection. Therefore, it can be expected that the bank would never deny funding the business. Also, the business can arrange fund by </w:t>
      </w:r>
      <w:r w:rsidRPr="00437F0D">
        <w:rPr>
          <w:rFonts w:ascii="Times New Roman" w:hAnsi="Times New Roman" w:cs="Times New Roman"/>
          <w:b/>
          <w:i/>
          <w:sz w:val="28"/>
          <w:szCs w:val="28"/>
        </w:rPr>
        <w:t>issuing equity shares</w:t>
      </w:r>
      <w:r w:rsidRPr="00437F0D">
        <w:rPr>
          <w:rFonts w:ascii="Times New Roman" w:hAnsi="Times New Roman" w:cs="Times New Roman"/>
          <w:sz w:val="28"/>
          <w:szCs w:val="28"/>
        </w:rPr>
        <w:t>(</w:t>
      </w:r>
      <w:r w:rsidRPr="00437F0D">
        <w:rPr>
          <w:rFonts w:ascii="Times New Roman" w:hAnsi="Times New Roman" w:cs="Times New Roman"/>
          <w:sz w:val="28"/>
          <w:szCs w:val="28"/>
          <w:shd w:val="clear" w:color="auto" w:fill="FFFFFF"/>
        </w:rPr>
        <w:t>Balaban</w:t>
      </w:r>
      <w:r w:rsidRPr="00437F0D">
        <w:rPr>
          <w:rFonts w:ascii="Times New Roman" w:hAnsi="Times New Roman" w:cs="Times New Roman"/>
          <w:i/>
          <w:sz w:val="28"/>
          <w:szCs w:val="28"/>
        </w:rPr>
        <w:t xml:space="preserve"> et al</w:t>
      </w:r>
      <w:r w:rsidRPr="00437F0D">
        <w:rPr>
          <w:rFonts w:ascii="Times New Roman" w:hAnsi="Times New Roman" w:cs="Times New Roman"/>
          <w:sz w:val="28"/>
          <w:szCs w:val="28"/>
        </w:rPr>
        <w:t xml:space="preserve">., 2016). It is another significant way of arranging fund. Moreover, if the budgeted amount is not fulfilled by the bank loan and issue of shares, then the rest amount can be arranged by </w:t>
      </w:r>
      <w:r w:rsidRPr="00437F0D">
        <w:rPr>
          <w:rFonts w:ascii="Times New Roman" w:hAnsi="Times New Roman" w:cs="Times New Roman"/>
          <w:b/>
          <w:i/>
          <w:sz w:val="28"/>
          <w:szCs w:val="28"/>
        </w:rPr>
        <w:t>borrowing money from other financial institutions</w:t>
      </w:r>
      <w:r w:rsidRPr="00437F0D">
        <w:rPr>
          <w:rFonts w:ascii="Times New Roman" w:hAnsi="Times New Roman" w:cs="Times New Roman"/>
          <w:sz w:val="28"/>
          <w:szCs w:val="28"/>
        </w:rPr>
        <w:t xml:space="preserve">. </w:t>
      </w:r>
    </w:p>
    <w:p w14:paraId="338E20CF" w14:textId="20E2DB63" w:rsidR="009205BB" w:rsidRPr="00437F0D" w:rsidRDefault="009205BB" w:rsidP="00437F0D">
      <w:pPr>
        <w:spacing w:line="360" w:lineRule="auto"/>
        <w:jc w:val="both"/>
        <w:rPr>
          <w:rFonts w:ascii="Times New Roman" w:hAnsi="Times New Roman" w:cs="Times New Roman"/>
          <w:sz w:val="28"/>
          <w:szCs w:val="28"/>
        </w:rPr>
      </w:pPr>
      <w:r w:rsidRPr="00437F0D">
        <w:rPr>
          <w:rFonts w:ascii="Times New Roman" w:hAnsi="Times New Roman" w:cs="Times New Roman"/>
          <w:sz w:val="28"/>
          <w:szCs w:val="28"/>
        </w:rPr>
        <w:t xml:space="preserve">These are the sources of finance for this business. </w:t>
      </w:r>
    </w:p>
    <w:p w14:paraId="54C36F87" w14:textId="5826DA49" w:rsidR="009205BB" w:rsidRPr="00437F0D" w:rsidRDefault="009205BB" w:rsidP="00437F0D">
      <w:pPr>
        <w:spacing w:line="360" w:lineRule="auto"/>
        <w:jc w:val="both"/>
        <w:rPr>
          <w:rFonts w:ascii="Times New Roman" w:hAnsi="Times New Roman" w:cs="Times New Roman"/>
          <w:sz w:val="28"/>
          <w:szCs w:val="28"/>
        </w:rPr>
      </w:pPr>
    </w:p>
    <w:p w14:paraId="6590F4DE" w14:textId="050ECB09" w:rsidR="009205BB" w:rsidRPr="00437F0D" w:rsidRDefault="009205BB" w:rsidP="00437F0D">
      <w:pPr>
        <w:spacing w:line="360" w:lineRule="auto"/>
        <w:jc w:val="both"/>
        <w:rPr>
          <w:rFonts w:ascii="Times New Roman" w:hAnsi="Times New Roman" w:cs="Times New Roman"/>
          <w:sz w:val="28"/>
          <w:szCs w:val="28"/>
        </w:rPr>
      </w:pPr>
    </w:p>
    <w:p w14:paraId="238FB857" w14:textId="5B9FB18D" w:rsidR="009205BB" w:rsidRPr="00437F0D" w:rsidRDefault="009205BB" w:rsidP="00437F0D">
      <w:pPr>
        <w:spacing w:line="360" w:lineRule="auto"/>
        <w:jc w:val="both"/>
        <w:rPr>
          <w:rFonts w:ascii="Times New Roman" w:hAnsi="Times New Roman" w:cs="Times New Roman"/>
          <w:sz w:val="28"/>
          <w:szCs w:val="28"/>
        </w:rPr>
      </w:pPr>
    </w:p>
    <w:p w14:paraId="186B6729" w14:textId="6B6149D0" w:rsidR="009205BB" w:rsidRPr="00437F0D" w:rsidRDefault="009205BB" w:rsidP="00437F0D">
      <w:pPr>
        <w:spacing w:line="360" w:lineRule="auto"/>
        <w:jc w:val="both"/>
        <w:rPr>
          <w:rFonts w:ascii="Times New Roman" w:hAnsi="Times New Roman" w:cs="Times New Roman"/>
          <w:sz w:val="28"/>
          <w:szCs w:val="28"/>
        </w:rPr>
      </w:pPr>
    </w:p>
    <w:p w14:paraId="60A3EAF0" w14:textId="77777777" w:rsidR="009205BB" w:rsidRPr="00437F0D" w:rsidRDefault="009205BB" w:rsidP="0073697E">
      <w:pPr>
        <w:pStyle w:val="danu1"/>
      </w:pPr>
      <w:bookmarkStart w:id="90" w:name="_Toc47991308"/>
      <w:bookmarkStart w:id="91" w:name="_Toc49716689"/>
      <w:r w:rsidRPr="00437F0D">
        <w:lastRenderedPageBreak/>
        <w:t>Conclusion</w:t>
      </w:r>
      <w:bookmarkEnd w:id="90"/>
      <w:bookmarkEnd w:id="91"/>
    </w:p>
    <w:p w14:paraId="6B203A83" w14:textId="77777777" w:rsidR="006B58ED" w:rsidRPr="00437F0D" w:rsidRDefault="009205BB" w:rsidP="00437F0D">
      <w:pPr>
        <w:pStyle w:val="BodyText"/>
        <w:rPr>
          <w:sz w:val="28"/>
          <w:szCs w:val="28"/>
        </w:rPr>
      </w:pPr>
      <w:r w:rsidRPr="00437F0D">
        <w:rPr>
          <w:sz w:val="28"/>
          <w:szCs w:val="28"/>
        </w:rPr>
        <w:t xml:space="preserve">        </w:t>
      </w:r>
    </w:p>
    <w:p w14:paraId="3F799999" w14:textId="5CB01B9D" w:rsidR="006B58ED" w:rsidRPr="00437F0D" w:rsidRDefault="009205BB" w:rsidP="00437F0D">
      <w:pPr>
        <w:pStyle w:val="BodyText"/>
        <w:ind w:firstLine="720"/>
        <w:rPr>
          <w:color w:val="000000"/>
        </w:rPr>
      </w:pPr>
      <w:r w:rsidRPr="00437F0D">
        <w:t xml:space="preserve">From this report, it has been found that the business, warehouse construction store, can be successful. Through this report, all the requirements of the business have been </w:t>
      </w:r>
      <w:proofErr w:type="spellStart"/>
      <w:r w:rsidRPr="00437F0D">
        <w:t>analysed</w:t>
      </w:r>
      <w:proofErr w:type="spellEnd"/>
      <w:r w:rsidRPr="00437F0D">
        <w:t xml:space="preserve"> in detail. From the financial plan, it has been found that the business will be profitable in the future.</w:t>
      </w:r>
      <w:r w:rsidR="006B58ED" w:rsidRPr="00437F0D">
        <w:t xml:space="preserve"> </w:t>
      </w:r>
      <w:r w:rsidR="006B58ED" w:rsidRPr="00437F0D">
        <w:rPr>
          <w:color w:val="000000"/>
        </w:rPr>
        <w:t>With the help of above mentioned information, it is being concluded that overall plan of launching a new warehouse construction store will grab good position within the market in a short span considering an effective marketing plan and efficient decision making process which has been followed by the organization in much effective and in efficient manner.</w:t>
      </w:r>
    </w:p>
    <w:p w14:paraId="0B78EF6E" w14:textId="3706553B" w:rsidR="009205BB" w:rsidRPr="00437F0D" w:rsidRDefault="009205BB" w:rsidP="00437F0D">
      <w:pPr>
        <w:spacing w:line="360" w:lineRule="auto"/>
        <w:jc w:val="both"/>
        <w:rPr>
          <w:rFonts w:ascii="Times New Roman" w:hAnsi="Times New Roman" w:cs="Times New Roman"/>
          <w:sz w:val="24"/>
          <w:szCs w:val="24"/>
        </w:rPr>
      </w:pPr>
      <w:r w:rsidRPr="00437F0D">
        <w:rPr>
          <w:rFonts w:ascii="Times New Roman" w:hAnsi="Times New Roman" w:cs="Times New Roman"/>
          <w:sz w:val="24"/>
          <w:szCs w:val="24"/>
        </w:rPr>
        <w:br/>
      </w:r>
    </w:p>
    <w:p w14:paraId="7A94B4B8" w14:textId="35E5EE95" w:rsidR="009205BB" w:rsidRPr="00437F0D" w:rsidRDefault="009205BB" w:rsidP="00437F0D">
      <w:pPr>
        <w:spacing w:line="360" w:lineRule="auto"/>
        <w:jc w:val="both"/>
        <w:rPr>
          <w:rFonts w:ascii="Times New Roman" w:hAnsi="Times New Roman" w:cs="Times New Roman"/>
          <w:sz w:val="28"/>
          <w:szCs w:val="28"/>
        </w:rPr>
      </w:pPr>
    </w:p>
    <w:p w14:paraId="50FE87CB" w14:textId="4FAC6364" w:rsidR="009205BB" w:rsidRPr="00437F0D" w:rsidRDefault="009205BB" w:rsidP="00437F0D">
      <w:pPr>
        <w:spacing w:line="360" w:lineRule="auto"/>
        <w:jc w:val="both"/>
        <w:rPr>
          <w:rFonts w:ascii="Times New Roman" w:hAnsi="Times New Roman" w:cs="Times New Roman"/>
          <w:sz w:val="28"/>
          <w:szCs w:val="28"/>
        </w:rPr>
      </w:pPr>
    </w:p>
    <w:p w14:paraId="236DDBB5" w14:textId="48926334" w:rsidR="009205BB" w:rsidRPr="00437F0D" w:rsidRDefault="009205BB" w:rsidP="00437F0D">
      <w:pPr>
        <w:spacing w:line="360" w:lineRule="auto"/>
        <w:jc w:val="both"/>
        <w:rPr>
          <w:rFonts w:ascii="Times New Roman" w:hAnsi="Times New Roman" w:cs="Times New Roman"/>
          <w:sz w:val="28"/>
          <w:szCs w:val="28"/>
        </w:rPr>
      </w:pPr>
    </w:p>
    <w:p w14:paraId="32F4A16D" w14:textId="6DE19CC6" w:rsidR="009205BB" w:rsidRPr="00437F0D" w:rsidRDefault="009205BB" w:rsidP="00437F0D">
      <w:pPr>
        <w:spacing w:line="360" w:lineRule="auto"/>
        <w:jc w:val="both"/>
        <w:rPr>
          <w:rFonts w:ascii="Times New Roman" w:hAnsi="Times New Roman" w:cs="Times New Roman"/>
          <w:sz w:val="28"/>
          <w:szCs w:val="28"/>
        </w:rPr>
      </w:pPr>
    </w:p>
    <w:p w14:paraId="03485164" w14:textId="08672DBE" w:rsidR="009205BB" w:rsidRPr="00437F0D" w:rsidRDefault="009205BB" w:rsidP="00437F0D">
      <w:pPr>
        <w:spacing w:line="360" w:lineRule="auto"/>
        <w:jc w:val="both"/>
        <w:rPr>
          <w:rFonts w:ascii="Times New Roman" w:hAnsi="Times New Roman" w:cs="Times New Roman"/>
          <w:sz w:val="28"/>
          <w:szCs w:val="28"/>
        </w:rPr>
      </w:pPr>
    </w:p>
    <w:p w14:paraId="79527F48" w14:textId="6CE9D2E6" w:rsidR="009205BB" w:rsidRPr="00437F0D" w:rsidRDefault="009205BB" w:rsidP="00437F0D">
      <w:pPr>
        <w:spacing w:line="360" w:lineRule="auto"/>
        <w:jc w:val="both"/>
        <w:rPr>
          <w:rFonts w:ascii="Times New Roman" w:hAnsi="Times New Roman" w:cs="Times New Roman"/>
          <w:sz w:val="28"/>
          <w:szCs w:val="28"/>
        </w:rPr>
      </w:pPr>
    </w:p>
    <w:p w14:paraId="614CA5E2" w14:textId="5484B155" w:rsidR="009205BB" w:rsidRPr="00437F0D" w:rsidRDefault="009205BB" w:rsidP="00437F0D">
      <w:pPr>
        <w:spacing w:line="360" w:lineRule="auto"/>
        <w:jc w:val="both"/>
        <w:rPr>
          <w:rFonts w:ascii="Times New Roman" w:hAnsi="Times New Roman" w:cs="Times New Roman"/>
          <w:sz w:val="28"/>
          <w:szCs w:val="28"/>
        </w:rPr>
      </w:pPr>
    </w:p>
    <w:p w14:paraId="0193E8BE" w14:textId="225472DA" w:rsidR="009205BB" w:rsidRPr="00437F0D" w:rsidRDefault="009205BB" w:rsidP="00437F0D">
      <w:pPr>
        <w:spacing w:line="360" w:lineRule="auto"/>
        <w:jc w:val="both"/>
        <w:rPr>
          <w:rFonts w:ascii="Times New Roman" w:hAnsi="Times New Roman" w:cs="Times New Roman"/>
          <w:sz w:val="28"/>
          <w:szCs w:val="28"/>
        </w:rPr>
      </w:pPr>
    </w:p>
    <w:p w14:paraId="1CC6E705" w14:textId="15997749" w:rsidR="009205BB" w:rsidRPr="00437F0D" w:rsidRDefault="009205BB" w:rsidP="00437F0D">
      <w:pPr>
        <w:spacing w:line="360" w:lineRule="auto"/>
        <w:jc w:val="both"/>
        <w:rPr>
          <w:rFonts w:ascii="Times New Roman" w:hAnsi="Times New Roman" w:cs="Times New Roman"/>
          <w:sz w:val="28"/>
          <w:szCs w:val="28"/>
        </w:rPr>
      </w:pPr>
    </w:p>
    <w:p w14:paraId="3B81D9CA" w14:textId="7F8CE74B" w:rsidR="009205BB" w:rsidRPr="00437F0D" w:rsidRDefault="009205BB" w:rsidP="00437F0D">
      <w:pPr>
        <w:spacing w:line="360" w:lineRule="auto"/>
        <w:jc w:val="both"/>
        <w:rPr>
          <w:rFonts w:ascii="Times New Roman" w:hAnsi="Times New Roman" w:cs="Times New Roman"/>
          <w:sz w:val="28"/>
          <w:szCs w:val="28"/>
        </w:rPr>
      </w:pPr>
    </w:p>
    <w:p w14:paraId="5B9226B9" w14:textId="10E4786D" w:rsidR="009205BB" w:rsidRPr="00437F0D" w:rsidRDefault="009205BB" w:rsidP="00437F0D">
      <w:pPr>
        <w:spacing w:line="360" w:lineRule="auto"/>
        <w:jc w:val="both"/>
        <w:rPr>
          <w:rFonts w:ascii="Times New Roman" w:hAnsi="Times New Roman" w:cs="Times New Roman"/>
          <w:sz w:val="28"/>
          <w:szCs w:val="28"/>
        </w:rPr>
      </w:pPr>
    </w:p>
    <w:p w14:paraId="5ED99281" w14:textId="77777777" w:rsidR="002140AA" w:rsidRPr="00437F0D" w:rsidRDefault="002140AA" w:rsidP="00437F0D">
      <w:pPr>
        <w:spacing w:line="360" w:lineRule="auto"/>
        <w:jc w:val="both"/>
        <w:rPr>
          <w:rFonts w:ascii="Times New Roman" w:hAnsi="Times New Roman" w:cs="Times New Roman"/>
          <w:sz w:val="28"/>
          <w:szCs w:val="28"/>
        </w:rPr>
      </w:pPr>
    </w:p>
    <w:p w14:paraId="2695E7B4" w14:textId="23751448" w:rsidR="004A24C0" w:rsidRPr="00F24F0F" w:rsidRDefault="004A24C0" w:rsidP="00F24F0F">
      <w:pPr>
        <w:pStyle w:val="danu1"/>
      </w:pPr>
      <w:bookmarkStart w:id="92" w:name="_Toc47991309"/>
      <w:bookmarkStart w:id="93" w:name="_Toc49716690"/>
      <w:r w:rsidRPr="00437F0D">
        <w:lastRenderedPageBreak/>
        <w:t>Reference</w:t>
      </w:r>
      <w:bookmarkEnd w:id="92"/>
      <w:r w:rsidRPr="00437F0D">
        <w:t>s</w:t>
      </w:r>
      <w:bookmarkEnd w:id="93"/>
    </w:p>
    <w:p w14:paraId="6D925FE0" w14:textId="77777777" w:rsidR="00F24F0F" w:rsidRPr="00437F0D" w:rsidRDefault="00F24F0F" w:rsidP="00F24F0F">
      <w:pPr>
        <w:pStyle w:val="danu1"/>
      </w:pPr>
    </w:p>
    <w:p w14:paraId="5FE6A414" w14:textId="77777777" w:rsidR="004A24C0" w:rsidRPr="00437F0D" w:rsidRDefault="004A24C0" w:rsidP="00F24F0F">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shd w:val="clear" w:color="auto" w:fill="FFFFFF"/>
        </w:rPr>
        <w:t xml:space="preserve">Balaban, M., </w:t>
      </w:r>
      <w:proofErr w:type="spellStart"/>
      <w:r w:rsidRPr="00437F0D">
        <w:rPr>
          <w:rFonts w:ascii="Times New Roman" w:hAnsi="Times New Roman" w:cs="Times New Roman"/>
          <w:sz w:val="24"/>
          <w:szCs w:val="24"/>
          <w:shd w:val="clear" w:color="auto" w:fill="FFFFFF"/>
        </w:rPr>
        <w:t>Župljanin</w:t>
      </w:r>
      <w:proofErr w:type="spellEnd"/>
      <w:r w:rsidRPr="00437F0D">
        <w:rPr>
          <w:rFonts w:ascii="Times New Roman" w:hAnsi="Times New Roman" w:cs="Times New Roman"/>
          <w:sz w:val="24"/>
          <w:szCs w:val="24"/>
          <w:shd w:val="clear" w:color="auto" w:fill="FFFFFF"/>
        </w:rPr>
        <w:t xml:space="preserve">, S. and </w:t>
      </w:r>
      <w:proofErr w:type="spellStart"/>
      <w:r w:rsidRPr="00437F0D">
        <w:rPr>
          <w:rFonts w:ascii="Times New Roman" w:hAnsi="Times New Roman" w:cs="Times New Roman"/>
          <w:sz w:val="24"/>
          <w:szCs w:val="24"/>
          <w:shd w:val="clear" w:color="auto" w:fill="FFFFFF"/>
        </w:rPr>
        <w:t>Ivanović</w:t>
      </w:r>
      <w:proofErr w:type="spellEnd"/>
      <w:r w:rsidRPr="00437F0D">
        <w:rPr>
          <w:rFonts w:ascii="Times New Roman" w:hAnsi="Times New Roman" w:cs="Times New Roman"/>
          <w:sz w:val="24"/>
          <w:szCs w:val="24"/>
          <w:shd w:val="clear" w:color="auto" w:fill="FFFFFF"/>
        </w:rPr>
        <w:t>, P., 2016. Sources of Finance for Entrepreneurship Development. Economic Analysis, 49(1-2), pp.48-58.</w:t>
      </w:r>
    </w:p>
    <w:p w14:paraId="2E317C3E" w14:textId="21043359"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t>Bellostas</w:t>
      </w:r>
      <w:proofErr w:type="spellEnd"/>
      <w:r w:rsidRPr="00437F0D">
        <w:rPr>
          <w:rFonts w:ascii="Times New Roman" w:hAnsi="Times New Roman" w:cs="Times New Roman"/>
          <w:sz w:val="24"/>
          <w:szCs w:val="24"/>
          <w:shd w:val="clear" w:color="auto" w:fill="FFFFFF"/>
        </w:rPr>
        <w:t>, A.J., López-</w:t>
      </w:r>
      <w:proofErr w:type="spellStart"/>
      <w:r w:rsidRPr="00437F0D">
        <w:rPr>
          <w:rFonts w:ascii="Times New Roman" w:hAnsi="Times New Roman" w:cs="Times New Roman"/>
          <w:sz w:val="24"/>
          <w:szCs w:val="24"/>
          <w:shd w:val="clear" w:color="auto" w:fill="FFFFFF"/>
        </w:rPr>
        <w:t>Arceiz</w:t>
      </w:r>
      <w:proofErr w:type="spellEnd"/>
      <w:r w:rsidRPr="00437F0D">
        <w:rPr>
          <w:rFonts w:ascii="Times New Roman" w:hAnsi="Times New Roman" w:cs="Times New Roman"/>
          <w:sz w:val="24"/>
          <w:szCs w:val="24"/>
          <w:shd w:val="clear" w:color="auto" w:fill="FFFFFF"/>
        </w:rPr>
        <w:t xml:space="preserve">, F.J. and </w:t>
      </w:r>
      <w:proofErr w:type="spellStart"/>
      <w:r w:rsidRPr="00437F0D">
        <w:rPr>
          <w:rFonts w:ascii="Times New Roman" w:hAnsi="Times New Roman" w:cs="Times New Roman"/>
          <w:sz w:val="24"/>
          <w:szCs w:val="24"/>
          <w:shd w:val="clear" w:color="auto" w:fill="FFFFFF"/>
        </w:rPr>
        <w:t>Mateos</w:t>
      </w:r>
      <w:proofErr w:type="spellEnd"/>
      <w:r w:rsidRPr="00437F0D">
        <w:rPr>
          <w:rFonts w:ascii="Times New Roman" w:hAnsi="Times New Roman" w:cs="Times New Roman"/>
          <w:sz w:val="24"/>
          <w:szCs w:val="24"/>
          <w:shd w:val="clear" w:color="auto" w:fill="FFFFFF"/>
        </w:rPr>
        <w:t xml:space="preserve">, L., 2016. Social value and economic value in social enterprises: Value creation model of Spanish sheltered workshops. VOLUNTAS: International Journal of Voluntary and Nonprofit </w:t>
      </w:r>
      <w:proofErr w:type="spellStart"/>
      <w:r w:rsidRPr="00437F0D">
        <w:rPr>
          <w:rFonts w:ascii="Times New Roman" w:hAnsi="Times New Roman" w:cs="Times New Roman"/>
          <w:sz w:val="24"/>
          <w:szCs w:val="24"/>
          <w:shd w:val="clear" w:color="auto" w:fill="FFFFFF"/>
        </w:rPr>
        <w:t>Organisations</w:t>
      </w:r>
      <w:proofErr w:type="spellEnd"/>
      <w:r w:rsidRPr="00437F0D">
        <w:rPr>
          <w:rFonts w:ascii="Times New Roman" w:hAnsi="Times New Roman" w:cs="Times New Roman"/>
          <w:sz w:val="24"/>
          <w:szCs w:val="24"/>
          <w:shd w:val="clear" w:color="auto" w:fill="FFFFFF"/>
        </w:rPr>
        <w:t>, 27(1), pp.367-391.</w:t>
      </w:r>
    </w:p>
    <w:p w14:paraId="4292BB7F" w14:textId="77777777" w:rsidR="003A7A88" w:rsidRPr="00437F0D" w:rsidRDefault="003A7A88" w:rsidP="00F24F0F">
      <w:pPr>
        <w:spacing w:line="360" w:lineRule="auto"/>
        <w:ind w:firstLine="720"/>
        <w:jc w:val="both"/>
        <w:rPr>
          <w:rFonts w:ascii="Times New Roman" w:hAnsi="Times New Roman" w:cs="Times New Roman"/>
          <w:color w:val="222222"/>
          <w:sz w:val="24"/>
          <w:szCs w:val="28"/>
        </w:rPr>
      </w:pPr>
      <w:r w:rsidRPr="00437F0D">
        <w:rPr>
          <w:rFonts w:ascii="Times New Roman" w:hAnsi="Times New Roman" w:cs="Times New Roman"/>
          <w:color w:val="222222"/>
          <w:sz w:val="24"/>
          <w:szCs w:val="28"/>
        </w:rPr>
        <w:t xml:space="preserve">Blackwell, E., 2017. </w:t>
      </w:r>
      <w:r w:rsidRPr="00437F0D">
        <w:rPr>
          <w:rFonts w:ascii="Times New Roman" w:hAnsi="Times New Roman" w:cs="Times New Roman"/>
          <w:i/>
          <w:color w:val="222222"/>
          <w:sz w:val="24"/>
          <w:szCs w:val="28"/>
        </w:rPr>
        <w:t>How to prepare a business plan: your guide to creating an excellent strategy, forecasting your finances and producing a persuasive plan</w:t>
      </w:r>
      <w:r w:rsidRPr="00437F0D">
        <w:rPr>
          <w:rFonts w:ascii="Times New Roman" w:hAnsi="Times New Roman" w:cs="Times New Roman"/>
          <w:color w:val="222222"/>
          <w:sz w:val="24"/>
          <w:szCs w:val="28"/>
        </w:rPr>
        <w:t>. Kogan Page Publishers.</w:t>
      </w:r>
    </w:p>
    <w:p w14:paraId="3B781C5B" w14:textId="10C5A163"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Bourdieu, P., Coleman, J.S. and Coleman, Z.W., 2019. Social theory for a changing society. Routledge.</w:t>
      </w:r>
    </w:p>
    <w:p w14:paraId="561F3C23" w14:textId="466FC4ED" w:rsidR="00C27754" w:rsidRPr="00437F0D" w:rsidRDefault="00C27754" w:rsidP="00F24F0F">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buildingproducts.co.uk 2019. UK construction industrial sector activity is dominated by warehouse applications - Building Products. [Online] Available at: &lt;https://buildingproducts.co.uk/uk-construction-industrial-sector-activity-dominated-warehouse-applications/&gt; [Accessed 5</w:t>
      </w:r>
      <w:r w:rsidRPr="00437F0D">
        <w:rPr>
          <w:rFonts w:ascii="Times New Roman" w:hAnsi="Times New Roman" w:cs="Times New Roman"/>
          <w:sz w:val="24"/>
          <w:szCs w:val="24"/>
          <w:vertAlign w:val="superscript"/>
        </w:rPr>
        <w:t>th</w:t>
      </w:r>
      <w:r w:rsidRPr="00437F0D">
        <w:rPr>
          <w:rFonts w:ascii="Times New Roman" w:hAnsi="Times New Roman" w:cs="Times New Roman"/>
          <w:sz w:val="24"/>
          <w:szCs w:val="24"/>
        </w:rPr>
        <w:t xml:space="preserve"> August 2020].</w:t>
      </w:r>
    </w:p>
    <w:p w14:paraId="48E28CC4" w14:textId="36AAF72D" w:rsidR="003A7A88" w:rsidRPr="00437F0D" w:rsidRDefault="003A7A88" w:rsidP="00F24F0F">
      <w:pPr>
        <w:spacing w:line="360" w:lineRule="auto"/>
        <w:ind w:firstLine="720"/>
        <w:jc w:val="both"/>
        <w:rPr>
          <w:rFonts w:ascii="Times New Roman" w:hAnsi="Times New Roman" w:cs="Times New Roman"/>
          <w:color w:val="222222"/>
          <w:sz w:val="24"/>
          <w:szCs w:val="28"/>
        </w:rPr>
      </w:pPr>
      <w:r w:rsidRPr="00437F0D">
        <w:rPr>
          <w:rFonts w:ascii="Times New Roman" w:hAnsi="Times New Roman" w:cs="Times New Roman"/>
          <w:color w:val="222222"/>
          <w:sz w:val="24"/>
          <w:szCs w:val="28"/>
        </w:rPr>
        <w:t xml:space="preserve">Burns, P. and Dewhurst, J. eds., 2016. </w:t>
      </w:r>
      <w:r w:rsidRPr="00437F0D">
        <w:rPr>
          <w:rFonts w:ascii="Times New Roman" w:hAnsi="Times New Roman" w:cs="Times New Roman"/>
          <w:i/>
          <w:color w:val="222222"/>
          <w:sz w:val="24"/>
          <w:szCs w:val="28"/>
        </w:rPr>
        <w:t>Small business and entrepreneurship</w:t>
      </w:r>
      <w:r w:rsidRPr="00437F0D">
        <w:rPr>
          <w:rFonts w:ascii="Times New Roman" w:hAnsi="Times New Roman" w:cs="Times New Roman"/>
          <w:color w:val="222222"/>
          <w:sz w:val="24"/>
          <w:szCs w:val="28"/>
        </w:rPr>
        <w:t>. Macmillan International Higher Education.</w:t>
      </w:r>
    </w:p>
    <w:p w14:paraId="08CD0F70" w14:textId="3690EEA8" w:rsidR="00C27754" w:rsidRPr="00437F0D" w:rsidRDefault="00C27754" w:rsidP="00F24F0F">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cambridgeshirechamber.co.uk 2020. </w:t>
      </w:r>
      <w:r w:rsidRPr="00437F0D">
        <w:rPr>
          <w:rFonts w:ascii="Times New Roman" w:hAnsi="Times New Roman" w:cs="Times New Roman"/>
          <w:i/>
          <w:iCs/>
          <w:sz w:val="24"/>
          <w:szCs w:val="24"/>
        </w:rPr>
        <w:t>Cambridgeshirechamber.co.uk</w:t>
      </w:r>
      <w:r w:rsidRPr="00437F0D">
        <w:rPr>
          <w:rFonts w:ascii="Times New Roman" w:hAnsi="Times New Roman" w:cs="Times New Roman"/>
          <w:sz w:val="24"/>
          <w:szCs w:val="24"/>
        </w:rPr>
        <w:t>. [Online] Available at:&lt;https://www.cambridgeshirechamber.co.uk/downloadlibrary/UKWA%20Savills.pdf&gt; [Accessed 5</w:t>
      </w:r>
      <w:r w:rsidRPr="00437F0D">
        <w:rPr>
          <w:rFonts w:ascii="Times New Roman" w:hAnsi="Times New Roman" w:cs="Times New Roman"/>
          <w:sz w:val="24"/>
          <w:szCs w:val="24"/>
          <w:vertAlign w:val="superscript"/>
        </w:rPr>
        <w:t>th</w:t>
      </w:r>
      <w:r w:rsidRPr="00437F0D">
        <w:rPr>
          <w:rFonts w:ascii="Times New Roman" w:hAnsi="Times New Roman" w:cs="Times New Roman"/>
          <w:sz w:val="24"/>
          <w:szCs w:val="24"/>
        </w:rPr>
        <w:t xml:space="preserve"> August 2020].</w:t>
      </w:r>
    </w:p>
    <w:p w14:paraId="2CFAE75B" w14:textId="3F94A20F" w:rsidR="003A7A88" w:rsidRPr="00437F0D" w:rsidRDefault="003A7A88" w:rsidP="00F24F0F">
      <w:pPr>
        <w:spacing w:line="360" w:lineRule="auto"/>
        <w:ind w:firstLine="720"/>
        <w:jc w:val="both"/>
        <w:rPr>
          <w:rFonts w:ascii="Times New Roman" w:hAnsi="Times New Roman" w:cs="Times New Roman"/>
          <w:color w:val="222222"/>
          <w:sz w:val="24"/>
          <w:szCs w:val="28"/>
        </w:rPr>
      </w:pPr>
      <w:r w:rsidRPr="00437F0D">
        <w:rPr>
          <w:rFonts w:ascii="Times New Roman" w:hAnsi="Times New Roman" w:cs="Times New Roman"/>
          <w:color w:val="222222"/>
          <w:sz w:val="24"/>
          <w:szCs w:val="28"/>
        </w:rPr>
        <w:t xml:space="preserve">Chang, W.L., 2017. Online training for business plan writing through the World Café method: the roles of leadership and trust. </w:t>
      </w:r>
      <w:r w:rsidRPr="00437F0D">
        <w:rPr>
          <w:rFonts w:ascii="Times New Roman" w:hAnsi="Times New Roman" w:cs="Times New Roman"/>
          <w:i/>
          <w:color w:val="222222"/>
          <w:sz w:val="24"/>
          <w:szCs w:val="28"/>
        </w:rPr>
        <w:t>Universal Access in the Information Society</w:t>
      </w:r>
      <w:r w:rsidRPr="00437F0D">
        <w:rPr>
          <w:rFonts w:ascii="Times New Roman" w:hAnsi="Times New Roman" w:cs="Times New Roman"/>
          <w:color w:val="222222"/>
          <w:sz w:val="24"/>
          <w:szCs w:val="28"/>
        </w:rPr>
        <w:t xml:space="preserve">, </w:t>
      </w:r>
      <w:r w:rsidRPr="00437F0D">
        <w:rPr>
          <w:rFonts w:ascii="Times New Roman" w:hAnsi="Times New Roman" w:cs="Times New Roman"/>
          <w:i/>
          <w:color w:val="222222"/>
          <w:sz w:val="24"/>
          <w:szCs w:val="28"/>
        </w:rPr>
        <w:t>16</w:t>
      </w:r>
      <w:r w:rsidRPr="00437F0D">
        <w:rPr>
          <w:rFonts w:ascii="Times New Roman" w:hAnsi="Times New Roman" w:cs="Times New Roman"/>
          <w:color w:val="222222"/>
          <w:sz w:val="24"/>
          <w:szCs w:val="28"/>
        </w:rPr>
        <w:t>(2), pp.313-324.</w:t>
      </w:r>
    </w:p>
    <w:p w14:paraId="09E4B3FE" w14:textId="77777777"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t>Cirjaliu</w:t>
      </w:r>
      <w:proofErr w:type="spellEnd"/>
      <w:r w:rsidRPr="00437F0D">
        <w:rPr>
          <w:rFonts w:ascii="Times New Roman" w:hAnsi="Times New Roman" w:cs="Times New Roman"/>
          <w:sz w:val="24"/>
          <w:szCs w:val="24"/>
          <w:shd w:val="clear" w:color="auto" w:fill="FFFFFF"/>
        </w:rPr>
        <w:t xml:space="preserve">, B. and </w:t>
      </w:r>
      <w:proofErr w:type="spellStart"/>
      <w:r w:rsidRPr="00437F0D">
        <w:rPr>
          <w:rFonts w:ascii="Times New Roman" w:hAnsi="Times New Roman" w:cs="Times New Roman"/>
          <w:sz w:val="24"/>
          <w:szCs w:val="24"/>
          <w:shd w:val="clear" w:color="auto" w:fill="FFFFFF"/>
        </w:rPr>
        <w:t>Draghici</w:t>
      </w:r>
      <w:proofErr w:type="spellEnd"/>
      <w:r w:rsidRPr="00437F0D">
        <w:rPr>
          <w:rFonts w:ascii="Times New Roman" w:hAnsi="Times New Roman" w:cs="Times New Roman"/>
          <w:sz w:val="24"/>
          <w:szCs w:val="24"/>
          <w:shd w:val="clear" w:color="auto" w:fill="FFFFFF"/>
        </w:rPr>
        <w:t>, A., 2016. Ergonomic issues in lean manufacturing. Procedia-Social and Behavioral Sciences, 221, pp.105-110.</w:t>
      </w:r>
    </w:p>
    <w:p w14:paraId="25D9BE17" w14:textId="77777777"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lastRenderedPageBreak/>
        <w:t xml:space="preserve">Cook, M., 2016. Personnel selection: Adding value through people-A changing picture. John </w:t>
      </w:r>
    </w:p>
    <w:p w14:paraId="2D5E2F48" w14:textId="77777777"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Wiley &amp; Sons.</w:t>
      </w:r>
    </w:p>
    <w:p w14:paraId="1148961B" w14:textId="3335EFBC" w:rsidR="004A24C0" w:rsidRPr="00437F0D" w:rsidRDefault="004A24C0" w:rsidP="00F24F0F">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 xml:space="preserve">Culler, D. and Long, J., 2016. A prototype smart materials warehouse application implemented using custom mobile robots and open source vision technology developed using </w:t>
      </w:r>
      <w:proofErr w:type="spellStart"/>
      <w:r w:rsidRPr="00437F0D">
        <w:rPr>
          <w:rFonts w:ascii="Times New Roman" w:hAnsi="Times New Roman" w:cs="Times New Roman"/>
          <w:sz w:val="24"/>
          <w:szCs w:val="24"/>
        </w:rPr>
        <w:t>emgucv</w:t>
      </w:r>
      <w:proofErr w:type="spellEnd"/>
      <w:r w:rsidRPr="00437F0D">
        <w:rPr>
          <w:rFonts w:ascii="Times New Roman" w:hAnsi="Times New Roman" w:cs="Times New Roman"/>
          <w:sz w:val="24"/>
          <w:szCs w:val="24"/>
        </w:rPr>
        <w:t>. Procedia Manufacturing, 5, pp.1092-1106.</w:t>
      </w:r>
    </w:p>
    <w:p w14:paraId="373AC50E" w14:textId="30BA9602" w:rsidR="003A7A88" w:rsidRPr="00F24F0F" w:rsidRDefault="003A7A88" w:rsidP="00F24F0F">
      <w:pPr>
        <w:spacing w:line="360" w:lineRule="auto"/>
        <w:ind w:firstLine="720"/>
        <w:jc w:val="both"/>
        <w:rPr>
          <w:rFonts w:ascii="Times New Roman" w:hAnsi="Times New Roman" w:cs="Times New Roman"/>
          <w:color w:val="222222"/>
          <w:sz w:val="24"/>
          <w:szCs w:val="28"/>
        </w:rPr>
      </w:pPr>
      <w:r w:rsidRPr="00437F0D">
        <w:rPr>
          <w:rFonts w:ascii="Times New Roman" w:hAnsi="Times New Roman" w:cs="Times New Roman"/>
          <w:color w:val="222222"/>
          <w:sz w:val="24"/>
          <w:szCs w:val="28"/>
        </w:rPr>
        <w:t xml:space="preserve">Dan, G., </w:t>
      </w:r>
      <w:proofErr w:type="spellStart"/>
      <w:r w:rsidRPr="00437F0D">
        <w:rPr>
          <w:rFonts w:ascii="Times New Roman" w:hAnsi="Times New Roman" w:cs="Times New Roman"/>
          <w:color w:val="222222"/>
          <w:sz w:val="24"/>
          <w:szCs w:val="28"/>
        </w:rPr>
        <w:t>Lior</w:t>
      </w:r>
      <w:proofErr w:type="spellEnd"/>
      <w:r w:rsidRPr="00437F0D">
        <w:rPr>
          <w:rFonts w:ascii="Times New Roman" w:hAnsi="Times New Roman" w:cs="Times New Roman"/>
          <w:color w:val="222222"/>
          <w:sz w:val="24"/>
          <w:szCs w:val="28"/>
        </w:rPr>
        <w:t xml:space="preserve">, H. and Daphna, W., 2016. </w:t>
      </w:r>
      <w:r w:rsidRPr="00437F0D">
        <w:rPr>
          <w:rFonts w:ascii="Times New Roman" w:hAnsi="Times New Roman" w:cs="Times New Roman"/>
          <w:i/>
          <w:color w:val="222222"/>
          <w:sz w:val="24"/>
          <w:szCs w:val="28"/>
        </w:rPr>
        <w:t>How to create a successful business plan: for entrepreneurs, scientists, managers and students</w:t>
      </w:r>
      <w:r w:rsidRPr="00437F0D">
        <w:rPr>
          <w:rFonts w:ascii="Times New Roman" w:hAnsi="Times New Roman" w:cs="Times New Roman"/>
          <w:color w:val="222222"/>
          <w:sz w:val="24"/>
          <w:szCs w:val="28"/>
        </w:rPr>
        <w:t>. World Scientific.</w:t>
      </w:r>
    </w:p>
    <w:p w14:paraId="7D4A8395" w14:textId="77777777" w:rsidR="002140AA" w:rsidRPr="00437F0D" w:rsidRDefault="002140AA" w:rsidP="00F24F0F">
      <w:pPr>
        <w:suppressAutoHyphens/>
        <w:spacing w:after="120" w:line="360" w:lineRule="auto"/>
        <w:ind w:firstLine="720"/>
        <w:jc w:val="both"/>
        <w:rPr>
          <w:rFonts w:ascii="Times New Roman" w:eastAsia="DejaVu Sans Mono" w:hAnsi="Times New Roman" w:cs="Times New Roman"/>
          <w:color w:val="000000"/>
          <w:sz w:val="24"/>
          <w:szCs w:val="24"/>
          <w:lang w:eastAsia="ar-SA"/>
        </w:rPr>
      </w:pPr>
      <w:r w:rsidRPr="00437F0D">
        <w:rPr>
          <w:rFonts w:ascii="Times New Roman" w:eastAsia="DejaVu Sans Mono" w:hAnsi="Times New Roman" w:cs="Times New Roman"/>
          <w:color w:val="000000"/>
          <w:sz w:val="24"/>
          <w:szCs w:val="24"/>
          <w:lang w:eastAsia="ar-SA"/>
        </w:rPr>
        <w:t>Enes, M. and Silva, Â., 2020. SERVICE QUALITY IMPROVEMENT ON WAREHOUSE-STORE TRANSPORTATION IN A RETAIL FOOD COMPANY. </w:t>
      </w:r>
      <w:r w:rsidRPr="00437F0D">
        <w:rPr>
          <w:rFonts w:ascii="Times New Roman" w:eastAsia="DejaVu Sans Mono" w:hAnsi="Times New Roman" w:cs="Times New Roman"/>
          <w:i/>
          <w:color w:val="000000"/>
          <w:sz w:val="24"/>
          <w:szCs w:val="24"/>
          <w:lang w:eastAsia="ar-SA"/>
        </w:rPr>
        <w:t>International Journal for Quality Research</w:t>
      </w:r>
      <w:r w:rsidRPr="00437F0D">
        <w:rPr>
          <w:rFonts w:ascii="Times New Roman" w:eastAsia="DejaVu Sans Mono" w:hAnsi="Times New Roman" w:cs="Times New Roman"/>
          <w:color w:val="000000"/>
          <w:sz w:val="24"/>
          <w:szCs w:val="24"/>
          <w:lang w:eastAsia="ar-SA"/>
        </w:rPr>
        <w:t>, </w:t>
      </w:r>
      <w:r w:rsidRPr="00437F0D">
        <w:rPr>
          <w:rFonts w:ascii="Times New Roman" w:eastAsia="DejaVu Sans Mono" w:hAnsi="Times New Roman" w:cs="Times New Roman"/>
          <w:i/>
          <w:color w:val="000000"/>
          <w:sz w:val="24"/>
          <w:szCs w:val="24"/>
          <w:lang w:eastAsia="ar-SA"/>
        </w:rPr>
        <w:t>14</w:t>
      </w:r>
      <w:r w:rsidRPr="00437F0D">
        <w:rPr>
          <w:rFonts w:ascii="Times New Roman" w:eastAsia="DejaVu Sans Mono" w:hAnsi="Times New Roman" w:cs="Times New Roman"/>
          <w:color w:val="000000"/>
          <w:sz w:val="24"/>
          <w:szCs w:val="24"/>
          <w:lang w:eastAsia="ar-SA"/>
        </w:rPr>
        <w:t>(2).</w:t>
      </w:r>
    </w:p>
    <w:p w14:paraId="28B33F16" w14:textId="77777777"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 xml:space="preserve">Fahmy-Abdullah, M., Ismail, R., </w:t>
      </w:r>
      <w:proofErr w:type="spellStart"/>
      <w:r w:rsidRPr="00437F0D">
        <w:rPr>
          <w:rFonts w:ascii="Times New Roman" w:hAnsi="Times New Roman" w:cs="Times New Roman"/>
          <w:sz w:val="24"/>
          <w:szCs w:val="24"/>
          <w:shd w:val="clear" w:color="auto" w:fill="FFFFFF"/>
        </w:rPr>
        <w:t>Sulaiman</w:t>
      </w:r>
      <w:proofErr w:type="spellEnd"/>
      <w:r w:rsidRPr="00437F0D">
        <w:rPr>
          <w:rFonts w:ascii="Times New Roman" w:hAnsi="Times New Roman" w:cs="Times New Roman"/>
          <w:sz w:val="24"/>
          <w:szCs w:val="24"/>
          <w:shd w:val="clear" w:color="auto" w:fill="FFFFFF"/>
        </w:rPr>
        <w:t xml:space="preserve">, N. and Talib, BA, 2017. technical efficiency in transport manufacturing firms: evidence from </w:t>
      </w:r>
      <w:proofErr w:type="spellStart"/>
      <w:r w:rsidRPr="00437F0D">
        <w:rPr>
          <w:rFonts w:ascii="Times New Roman" w:hAnsi="Times New Roman" w:cs="Times New Roman"/>
          <w:sz w:val="24"/>
          <w:szCs w:val="24"/>
          <w:shd w:val="clear" w:color="auto" w:fill="FFFFFF"/>
        </w:rPr>
        <w:t>malaysia</w:t>
      </w:r>
      <w:proofErr w:type="spellEnd"/>
      <w:r w:rsidRPr="00437F0D">
        <w:rPr>
          <w:rFonts w:ascii="Times New Roman" w:hAnsi="Times New Roman" w:cs="Times New Roman"/>
          <w:sz w:val="24"/>
          <w:szCs w:val="24"/>
          <w:shd w:val="clear" w:color="auto" w:fill="FFFFFF"/>
        </w:rPr>
        <w:t>. Asian Academy of Management Journal, 22(1).</w:t>
      </w:r>
    </w:p>
    <w:p w14:paraId="7F87E816" w14:textId="77777777"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 xml:space="preserve">Falk, M. and </w:t>
      </w:r>
      <w:proofErr w:type="spellStart"/>
      <w:r w:rsidRPr="00437F0D">
        <w:rPr>
          <w:rFonts w:ascii="Times New Roman" w:hAnsi="Times New Roman" w:cs="Times New Roman"/>
          <w:sz w:val="24"/>
          <w:szCs w:val="24"/>
          <w:shd w:val="clear" w:color="auto" w:fill="FFFFFF"/>
        </w:rPr>
        <w:t>Steiger</w:t>
      </w:r>
      <w:proofErr w:type="spellEnd"/>
      <w:r w:rsidRPr="00437F0D">
        <w:rPr>
          <w:rFonts w:ascii="Times New Roman" w:hAnsi="Times New Roman" w:cs="Times New Roman"/>
          <w:sz w:val="24"/>
          <w:szCs w:val="24"/>
          <w:shd w:val="clear" w:color="auto" w:fill="FFFFFF"/>
        </w:rPr>
        <w:t>, R., 2018. An exploration of the debt ratio of ski lift operators. Sustainability, 10(9), p.2985.</w:t>
      </w:r>
    </w:p>
    <w:p w14:paraId="45F94FAA" w14:textId="7DC736FF" w:rsidR="002140AA"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 xml:space="preserve">Flannery, M.J., 2017. </w:t>
      </w:r>
      <w:proofErr w:type="spellStart"/>
      <w:r w:rsidRPr="00437F0D">
        <w:rPr>
          <w:rFonts w:ascii="Times New Roman" w:hAnsi="Times New Roman" w:cs="Times New Roman"/>
          <w:sz w:val="24"/>
          <w:szCs w:val="24"/>
          <w:shd w:val="clear" w:color="auto" w:fill="FFFFFF"/>
        </w:rPr>
        <w:t>Stabilising</w:t>
      </w:r>
      <w:proofErr w:type="spellEnd"/>
      <w:r w:rsidRPr="00437F0D">
        <w:rPr>
          <w:rFonts w:ascii="Times New Roman" w:hAnsi="Times New Roman" w:cs="Times New Roman"/>
          <w:sz w:val="24"/>
          <w:szCs w:val="24"/>
          <w:shd w:val="clear" w:color="auto" w:fill="FFFFFF"/>
        </w:rPr>
        <w:t xml:space="preserve"> large financial institutions with contingent capital certificates. In The Most Important Concepts in Finance. Edward Elgar Publishing.</w:t>
      </w:r>
    </w:p>
    <w:p w14:paraId="6945A169" w14:textId="5E95D79C" w:rsidR="00622DC8"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Fleming, R.S., 2020. Why Stakeholder Engagement Matters. In Social Entrepreneurship and Corporate Social Responsibility (pp. 295-307). Springer, Cham.</w:t>
      </w:r>
    </w:p>
    <w:p w14:paraId="36FD3C89" w14:textId="77777777" w:rsidR="00622DC8" w:rsidRPr="00437F0D" w:rsidRDefault="00622DC8"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Gerard, H.T., 2018. The Relevance Of Porter’s Five Forces In Today’s Innovative And Changing Business Environment.</w:t>
      </w:r>
    </w:p>
    <w:p w14:paraId="2C082272" w14:textId="77777777" w:rsidR="00622DC8" w:rsidRPr="00437F0D" w:rsidRDefault="00622DC8" w:rsidP="00F24F0F">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globenewswire.com 2020. </w:t>
      </w:r>
      <w:r w:rsidRPr="00437F0D">
        <w:rPr>
          <w:rFonts w:ascii="Times New Roman" w:hAnsi="Times New Roman" w:cs="Times New Roman"/>
          <w:i/>
          <w:iCs/>
          <w:sz w:val="24"/>
          <w:szCs w:val="24"/>
        </w:rPr>
        <w:t>Global Warehousing Market Study, 2020-2025: Focus on Transformational Trends</w:t>
      </w:r>
      <w:r w:rsidRPr="00437F0D">
        <w:rPr>
          <w:rFonts w:ascii="Times New Roman" w:hAnsi="Times New Roman" w:cs="Times New Roman"/>
          <w:sz w:val="24"/>
          <w:szCs w:val="24"/>
        </w:rPr>
        <w:t>, </w:t>
      </w:r>
      <w:r w:rsidRPr="00437F0D">
        <w:rPr>
          <w:rFonts w:ascii="Times New Roman" w:hAnsi="Times New Roman" w:cs="Times New Roman"/>
          <w:i/>
          <w:iCs/>
          <w:sz w:val="24"/>
          <w:szCs w:val="24"/>
        </w:rPr>
        <w:t>GlobeNewswire News Room</w:t>
      </w:r>
      <w:r w:rsidRPr="00437F0D">
        <w:rPr>
          <w:rFonts w:ascii="Times New Roman" w:hAnsi="Times New Roman" w:cs="Times New Roman"/>
          <w:sz w:val="24"/>
          <w:szCs w:val="24"/>
        </w:rPr>
        <w:t>. Available at: &lt;https://www.globenewswire.com/news-release/2020/03/10/1998005/0/en/Global-Warehousing-Market-Study-2020-2025-Focus-on-Transformational-Trends.html&gt; [Accessed 5</w:t>
      </w:r>
      <w:r w:rsidRPr="00437F0D">
        <w:rPr>
          <w:rFonts w:ascii="Times New Roman" w:hAnsi="Times New Roman" w:cs="Times New Roman"/>
          <w:sz w:val="24"/>
          <w:szCs w:val="24"/>
          <w:vertAlign w:val="superscript"/>
        </w:rPr>
        <w:t>th</w:t>
      </w:r>
      <w:r w:rsidRPr="00437F0D">
        <w:rPr>
          <w:rFonts w:ascii="Times New Roman" w:hAnsi="Times New Roman" w:cs="Times New Roman"/>
          <w:sz w:val="24"/>
          <w:szCs w:val="24"/>
        </w:rPr>
        <w:t xml:space="preserve"> August 2020].</w:t>
      </w:r>
    </w:p>
    <w:p w14:paraId="6676A2F3" w14:textId="10FA16E3" w:rsidR="00622DC8" w:rsidRPr="00437F0D" w:rsidRDefault="00622DC8" w:rsidP="00F24F0F">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lastRenderedPageBreak/>
        <w:t xml:space="preserve">Hanlon, A. 2019. </w:t>
      </w:r>
      <w:r w:rsidRPr="00437F0D">
        <w:rPr>
          <w:rFonts w:ascii="Times New Roman" w:hAnsi="Times New Roman" w:cs="Times New Roman"/>
          <w:i/>
          <w:iCs/>
          <w:sz w:val="24"/>
          <w:szCs w:val="24"/>
        </w:rPr>
        <w:t>How to use the 7Ps Marketing Mix? - Smart Insights</w:t>
      </w:r>
      <w:r w:rsidRPr="00437F0D">
        <w:rPr>
          <w:rFonts w:ascii="Times New Roman" w:hAnsi="Times New Roman" w:cs="Times New Roman"/>
          <w:sz w:val="24"/>
          <w:szCs w:val="24"/>
        </w:rPr>
        <w:t> [Online] Available at: &lt;https://www.smartinsights.com/marketing-planning/marketing-models/how-to-use-the-7ps-marketing-mix/&gt; [Accessed 5</w:t>
      </w:r>
      <w:r w:rsidRPr="00437F0D">
        <w:rPr>
          <w:rFonts w:ascii="Times New Roman" w:hAnsi="Times New Roman" w:cs="Times New Roman"/>
          <w:sz w:val="24"/>
          <w:szCs w:val="24"/>
          <w:vertAlign w:val="superscript"/>
        </w:rPr>
        <w:t>th</w:t>
      </w:r>
      <w:r w:rsidRPr="00437F0D">
        <w:rPr>
          <w:rFonts w:ascii="Times New Roman" w:hAnsi="Times New Roman" w:cs="Times New Roman"/>
          <w:sz w:val="24"/>
          <w:szCs w:val="24"/>
        </w:rPr>
        <w:t xml:space="preserve"> August 2020].</w:t>
      </w:r>
    </w:p>
    <w:p w14:paraId="3D08C706" w14:textId="77777777"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t>Hitomi</w:t>
      </w:r>
      <w:proofErr w:type="spellEnd"/>
      <w:r w:rsidRPr="00437F0D">
        <w:rPr>
          <w:rFonts w:ascii="Times New Roman" w:hAnsi="Times New Roman" w:cs="Times New Roman"/>
          <w:sz w:val="24"/>
          <w:szCs w:val="24"/>
          <w:shd w:val="clear" w:color="auto" w:fill="FFFFFF"/>
        </w:rPr>
        <w:t>, K., 2017. Manufacturing systems engineering: a unified approach to manufacturing technology, production management and industrial economics. Routledge.</w:t>
      </w:r>
    </w:p>
    <w:p w14:paraId="14C7FD3C" w14:textId="77777777"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Hoi, C.K., Wu, Q. and Zhang, H., 2018. Community social capital and corporate social responsibility. Journal of Business Ethics, 152(3), pp.647-665.</w:t>
      </w:r>
    </w:p>
    <w:p w14:paraId="574AA848" w14:textId="22E282A1"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t>Hollebeek</w:t>
      </w:r>
      <w:proofErr w:type="spellEnd"/>
      <w:r w:rsidRPr="00437F0D">
        <w:rPr>
          <w:rFonts w:ascii="Times New Roman" w:hAnsi="Times New Roman" w:cs="Times New Roman"/>
          <w:sz w:val="24"/>
          <w:szCs w:val="24"/>
          <w:shd w:val="clear" w:color="auto" w:fill="FFFFFF"/>
        </w:rPr>
        <w:t xml:space="preserve">, L.D., </w:t>
      </w:r>
      <w:proofErr w:type="spellStart"/>
      <w:r w:rsidRPr="00437F0D">
        <w:rPr>
          <w:rFonts w:ascii="Times New Roman" w:hAnsi="Times New Roman" w:cs="Times New Roman"/>
          <w:sz w:val="24"/>
          <w:szCs w:val="24"/>
          <w:shd w:val="clear" w:color="auto" w:fill="FFFFFF"/>
        </w:rPr>
        <w:t>Sprott</w:t>
      </w:r>
      <w:proofErr w:type="spellEnd"/>
      <w:r w:rsidRPr="00437F0D">
        <w:rPr>
          <w:rFonts w:ascii="Times New Roman" w:hAnsi="Times New Roman" w:cs="Times New Roman"/>
          <w:sz w:val="24"/>
          <w:szCs w:val="24"/>
          <w:shd w:val="clear" w:color="auto" w:fill="FFFFFF"/>
        </w:rPr>
        <w:t xml:space="preserve">, D.E., </w:t>
      </w:r>
      <w:proofErr w:type="spellStart"/>
      <w:r w:rsidRPr="00437F0D">
        <w:rPr>
          <w:rFonts w:ascii="Times New Roman" w:hAnsi="Times New Roman" w:cs="Times New Roman"/>
          <w:sz w:val="24"/>
          <w:szCs w:val="24"/>
          <w:shd w:val="clear" w:color="auto" w:fill="FFFFFF"/>
        </w:rPr>
        <w:t>Andreassen</w:t>
      </w:r>
      <w:proofErr w:type="spellEnd"/>
      <w:r w:rsidRPr="00437F0D">
        <w:rPr>
          <w:rFonts w:ascii="Times New Roman" w:hAnsi="Times New Roman" w:cs="Times New Roman"/>
          <w:sz w:val="24"/>
          <w:szCs w:val="24"/>
          <w:shd w:val="clear" w:color="auto" w:fill="FFFFFF"/>
        </w:rPr>
        <w:t xml:space="preserve">, T.W., Costley, C., Klaus, P., </w:t>
      </w:r>
      <w:proofErr w:type="spellStart"/>
      <w:r w:rsidRPr="00437F0D">
        <w:rPr>
          <w:rFonts w:ascii="Times New Roman" w:hAnsi="Times New Roman" w:cs="Times New Roman"/>
          <w:sz w:val="24"/>
          <w:szCs w:val="24"/>
          <w:shd w:val="clear" w:color="auto" w:fill="FFFFFF"/>
        </w:rPr>
        <w:t>Kuppelwieser</w:t>
      </w:r>
      <w:proofErr w:type="spellEnd"/>
      <w:r w:rsidRPr="00437F0D">
        <w:rPr>
          <w:rFonts w:ascii="Times New Roman" w:hAnsi="Times New Roman" w:cs="Times New Roman"/>
          <w:sz w:val="24"/>
          <w:szCs w:val="24"/>
          <w:shd w:val="clear" w:color="auto" w:fill="FFFFFF"/>
        </w:rPr>
        <w:t xml:space="preserve">, V., </w:t>
      </w:r>
      <w:proofErr w:type="spellStart"/>
      <w:r w:rsidRPr="00437F0D">
        <w:rPr>
          <w:rFonts w:ascii="Times New Roman" w:hAnsi="Times New Roman" w:cs="Times New Roman"/>
          <w:sz w:val="24"/>
          <w:szCs w:val="24"/>
          <w:shd w:val="clear" w:color="auto" w:fill="FFFFFF"/>
        </w:rPr>
        <w:t>Karahasanovic</w:t>
      </w:r>
      <w:proofErr w:type="spellEnd"/>
      <w:r w:rsidRPr="00437F0D">
        <w:rPr>
          <w:rFonts w:ascii="Times New Roman" w:hAnsi="Times New Roman" w:cs="Times New Roman"/>
          <w:sz w:val="24"/>
          <w:szCs w:val="24"/>
          <w:shd w:val="clear" w:color="auto" w:fill="FFFFFF"/>
        </w:rPr>
        <w:t>, A., Taguchi, T., Islam, J.U. and Rather, R.A., 2019. Customer engagement in evolving technological environments: synopsis and guiding propositions. European Journal of Marketing.</w:t>
      </w:r>
    </w:p>
    <w:p w14:paraId="66BA1D66" w14:textId="32429F11" w:rsidR="003A7A88" w:rsidRPr="00F24F0F" w:rsidRDefault="003A7A88" w:rsidP="00F24F0F">
      <w:pPr>
        <w:spacing w:line="360" w:lineRule="auto"/>
        <w:ind w:firstLine="720"/>
        <w:jc w:val="both"/>
        <w:rPr>
          <w:rFonts w:ascii="Times New Roman" w:hAnsi="Times New Roman" w:cs="Times New Roman"/>
          <w:color w:val="222222"/>
          <w:szCs w:val="24"/>
        </w:rPr>
      </w:pPr>
      <w:proofErr w:type="spellStart"/>
      <w:r w:rsidRPr="00437F0D">
        <w:rPr>
          <w:rFonts w:ascii="Times New Roman" w:hAnsi="Times New Roman" w:cs="Times New Roman"/>
          <w:color w:val="222222"/>
          <w:sz w:val="24"/>
          <w:szCs w:val="28"/>
        </w:rPr>
        <w:t>Hopp</w:t>
      </w:r>
      <w:proofErr w:type="spellEnd"/>
      <w:r w:rsidRPr="00437F0D">
        <w:rPr>
          <w:rFonts w:ascii="Times New Roman" w:hAnsi="Times New Roman" w:cs="Times New Roman"/>
          <w:color w:val="222222"/>
          <w:sz w:val="24"/>
          <w:szCs w:val="28"/>
        </w:rPr>
        <w:t xml:space="preserve">, C., Greene, F.J., Honig, B., Karlsson, T. and Samuelsson, M., 2018. Revisiting the influence of institutional forces on the written business plan: a replication study. </w:t>
      </w:r>
      <w:r w:rsidRPr="00437F0D">
        <w:rPr>
          <w:rFonts w:ascii="Times New Roman" w:hAnsi="Times New Roman" w:cs="Times New Roman"/>
          <w:i/>
          <w:color w:val="222222"/>
          <w:sz w:val="24"/>
          <w:szCs w:val="28"/>
        </w:rPr>
        <w:t>Management Review Quarterly</w:t>
      </w:r>
      <w:r w:rsidRPr="00437F0D">
        <w:rPr>
          <w:rFonts w:ascii="Times New Roman" w:hAnsi="Times New Roman" w:cs="Times New Roman"/>
          <w:color w:val="222222"/>
          <w:sz w:val="24"/>
          <w:szCs w:val="28"/>
        </w:rPr>
        <w:t xml:space="preserve">, </w:t>
      </w:r>
      <w:r w:rsidRPr="00437F0D">
        <w:rPr>
          <w:rFonts w:ascii="Times New Roman" w:hAnsi="Times New Roman" w:cs="Times New Roman"/>
          <w:i/>
          <w:color w:val="222222"/>
          <w:sz w:val="24"/>
          <w:szCs w:val="28"/>
        </w:rPr>
        <w:t>68</w:t>
      </w:r>
      <w:r w:rsidRPr="00437F0D">
        <w:rPr>
          <w:rFonts w:ascii="Times New Roman" w:hAnsi="Times New Roman" w:cs="Times New Roman"/>
          <w:color w:val="222222"/>
          <w:sz w:val="24"/>
          <w:szCs w:val="28"/>
        </w:rPr>
        <w:t>(4), pp.361-398.</w:t>
      </w:r>
    </w:p>
    <w:p w14:paraId="6626C8EA" w14:textId="22A36910"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t>Išoraitė</w:t>
      </w:r>
      <w:proofErr w:type="spellEnd"/>
      <w:r w:rsidRPr="00437F0D">
        <w:rPr>
          <w:rFonts w:ascii="Times New Roman" w:hAnsi="Times New Roman" w:cs="Times New Roman"/>
          <w:sz w:val="24"/>
          <w:szCs w:val="24"/>
          <w:shd w:val="clear" w:color="auto" w:fill="FFFFFF"/>
        </w:rPr>
        <w:t xml:space="preserve">, M., 2016. Marketing mix theoretical aspects. International journal of research </w:t>
      </w:r>
      <w:proofErr w:type="spellStart"/>
      <w:r w:rsidRPr="00437F0D">
        <w:rPr>
          <w:rFonts w:ascii="Times New Roman" w:hAnsi="Times New Roman" w:cs="Times New Roman"/>
          <w:sz w:val="24"/>
          <w:szCs w:val="24"/>
          <w:shd w:val="clear" w:color="auto" w:fill="FFFFFF"/>
        </w:rPr>
        <w:t>granthaalayah</w:t>
      </w:r>
      <w:proofErr w:type="spellEnd"/>
      <w:r w:rsidRPr="00437F0D">
        <w:rPr>
          <w:rFonts w:ascii="Times New Roman" w:hAnsi="Times New Roman" w:cs="Times New Roman"/>
          <w:sz w:val="24"/>
          <w:szCs w:val="24"/>
          <w:shd w:val="clear" w:color="auto" w:fill="FFFFFF"/>
        </w:rPr>
        <w:t>, 4(6), pp.25-37.</w:t>
      </w:r>
    </w:p>
    <w:p w14:paraId="02203DC7" w14:textId="77777777" w:rsidR="00622DC8" w:rsidRPr="00437F0D" w:rsidRDefault="00622DC8"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Jain, M.K., 2013. An analysis of marketing mix: 7Ps or more. </w:t>
      </w:r>
      <w:r w:rsidRPr="00437F0D">
        <w:rPr>
          <w:rFonts w:ascii="Times New Roman" w:hAnsi="Times New Roman" w:cs="Times New Roman"/>
          <w:i/>
          <w:iCs/>
          <w:sz w:val="24"/>
          <w:szCs w:val="24"/>
          <w:shd w:val="clear" w:color="auto" w:fill="FFFFFF"/>
        </w:rPr>
        <w:t>Asian Journal of Multidisciplinary Studies</w:t>
      </w:r>
      <w:r w:rsidRPr="00437F0D">
        <w:rPr>
          <w:rFonts w:ascii="Times New Roman" w:hAnsi="Times New Roman" w:cs="Times New Roman"/>
          <w:sz w:val="24"/>
          <w:szCs w:val="24"/>
          <w:shd w:val="clear" w:color="auto" w:fill="FFFFFF"/>
        </w:rPr>
        <w:t>, </w:t>
      </w:r>
      <w:r w:rsidRPr="00437F0D">
        <w:rPr>
          <w:rFonts w:ascii="Times New Roman" w:hAnsi="Times New Roman" w:cs="Times New Roman"/>
          <w:i/>
          <w:iCs/>
          <w:sz w:val="24"/>
          <w:szCs w:val="24"/>
          <w:shd w:val="clear" w:color="auto" w:fill="FFFFFF"/>
        </w:rPr>
        <w:t>1</w:t>
      </w:r>
      <w:r w:rsidRPr="00437F0D">
        <w:rPr>
          <w:rFonts w:ascii="Times New Roman" w:hAnsi="Times New Roman" w:cs="Times New Roman"/>
          <w:sz w:val="24"/>
          <w:szCs w:val="24"/>
          <w:shd w:val="clear" w:color="auto" w:fill="FFFFFF"/>
        </w:rPr>
        <w:t>(4), pp.23-28.</w:t>
      </w:r>
    </w:p>
    <w:p w14:paraId="720260AD" w14:textId="00BF4C60" w:rsidR="00622DC8" w:rsidRPr="00437F0D" w:rsidRDefault="00622DC8"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t>Jayakrishnan</w:t>
      </w:r>
      <w:proofErr w:type="spellEnd"/>
      <w:r w:rsidRPr="00437F0D">
        <w:rPr>
          <w:rFonts w:ascii="Times New Roman" w:hAnsi="Times New Roman" w:cs="Times New Roman"/>
          <w:sz w:val="24"/>
          <w:szCs w:val="24"/>
          <w:shd w:val="clear" w:color="auto" w:fill="FFFFFF"/>
        </w:rPr>
        <w:t>, S., 2013. Marketing Management. </w:t>
      </w:r>
      <w:r w:rsidRPr="00437F0D">
        <w:rPr>
          <w:rFonts w:ascii="Times New Roman" w:hAnsi="Times New Roman" w:cs="Times New Roman"/>
          <w:i/>
          <w:iCs/>
          <w:sz w:val="24"/>
          <w:szCs w:val="24"/>
          <w:shd w:val="clear" w:color="auto" w:fill="FFFFFF"/>
        </w:rPr>
        <w:t>SCMS Journal of Indian Management</w:t>
      </w:r>
      <w:r w:rsidRPr="00437F0D">
        <w:rPr>
          <w:rFonts w:ascii="Times New Roman" w:hAnsi="Times New Roman" w:cs="Times New Roman"/>
          <w:sz w:val="24"/>
          <w:szCs w:val="24"/>
          <w:shd w:val="clear" w:color="auto" w:fill="FFFFFF"/>
        </w:rPr>
        <w:t>, </w:t>
      </w:r>
      <w:r w:rsidRPr="00437F0D">
        <w:rPr>
          <w:rFonts w:ascii="Times New Roman" w:hAnsi="Times New Roman" w:cs="Times New Roman"/>
          <w:i/>
          <w:iCs/>
          <w:sz w:val="24"/>
          <w:szCs w:val="24"/>
          <w:shd w:val="clear" w:color="auto" w:fill="FFFFFF"/>
        </w:rPr>
        <w:t>10</w:t>
      </w:r>
      <w:r w:rsidRPr="00437F0D">
        <w:rPr>
          <w:rFonts w:ascii="Times New Roman" w:hAnsi="Times New Roman" w:cs="Times New Roman"/>
          <w:sz w:val="24"/>
          <w:szCs w:val="24"/>
          <w:shd w:val="clear" w:color="auto" w:fill="FFFFFF"/>
        </w:rPr>
        <w:t>(1), p.125.</w:t>
      </w:r>
    </w:p>
    <w:p w14:paraId="5DB534D3" w14:textId="77777777" w:rsidR="003A7A88" w:rsidRPr="00437F0D" w:rsidRDefault="003A7A88" w:rsidP="00F24F0F">
      <w:pPr>
        <w:spacing w:line="360" w:lineRule="auto"/>
        <w:ind w:firstLine="720"/>
        <w:jc w:val="both"/>
        <w:rPr>
          <w:rFonts w:ascii="Times New Roman" w:hAnsi="Times New Roman" w:cs="Times New Roman"/>
          <w:color w:val="222222"/>
          <w:sz w:val="24"/>
          <w:szCs w:val="28"/>
        </w:rPr>
      </w:pPr>
      <w:r w:rsidRPr="00437F0D">
        <w:rPr>
          <w:rFonts w:ascii="Times New Roman" w:hAnsi="Times New Roman" w:cs="Times New Roman"/>
          <w:color w:val="222222"/>
          <w:sz w:val="24"/>
          <w:szCs w:val="28"/>
        </w:rPr>
        <w:t xml:space="preserve">Johnson, J.E. and Garvin, W.S., 2017. Advanced practice nurses: Developing a business plan for an independent ambulatory clinical practice. </w:t>
      </w:r>
      <w:r w:rsidRPr="00437F0D">
        <w:rPr>
          <w:rFonts w:ascii="Times New Roman" w:hAnsi="Times New Roman" w:cs="Times New Roman"/>
          <w:i/>
          <w:color w:val="222222"/>
          <w:sz w:val="24"/>
          <w:szCs w:val="28"/>
        </w:rPr>
        <w:t>Nursing Economics</w:t>
      </w:r>
      <w:r w:rsidRPr="00437F0D">
        <w:rPr>
          <w:rFonts w:ascii="Times New Roman" w:hAnsi="Times New Roman" w:cs="Times New Roman"/>
          <w:color w:val="222222"/>
          <w:sz w:val="24"/>
          <w:szCs w:val="28"/>
        </w:rPr>
        <w:t xml:space="preserve">, </w:t>
      </w:r>
      <w:r w:rsidRPr="00437F0D">
        <w:rPr>
          <w:rFonts w:ascii="Times New Roman" w:hAnsi="Times New Roman" w:cs="Times New Roman"/>
          <w:i/>
          <w:color w:val="222222"/>
          <w:sz w:val="24"/>
          <w:szCs w:val="28"/>
        </w:rPr>
        <w:t>35</w:t>
      </w:r>
      <w:r w:rsidRPr="00437F0D">
        <w:rPr>
          <w:rFonts w:ascii="Times New Roman" w:hAnsi="Times New Roman" w:cs="Times New Roman"/>
          <w:color w:val="222222"/>
          <w:sz w:val="24"/>
          <w:szCs w:val="28"/>
        </w:rPr>
        <w:t>(3), p.126.</w:t>
      </w:r>
    </w:p>
    <w:p w14:paraId="5A4D7459" w14:textId="7CFF202A" w:rsidR="003A7A88" w:rsidRPr="00437F0D" w:rsidRDefault="003A7A88" w:rsidP="00F24F0F">
      <w:pPr>
        <w:spacing w:line="360" w:lineRule="auto"/>
        <w:ind w:firstLine="720"/>
        <w:jc w:val="both"/>
        <w:rPr>
          <w:rFonts w:ascii="Times New Roman" w:hAnsi="Times New Roman" w:cs="Times New Roman"/>
          <w:color w:val="222222"/>
          <w:sz w:val="24"/>
          <w:szCs w:val="28"/>
        </w:rPr>
      </w:pPr>
      <w:proofErr w:type="spellStart"/>
      <w:r w:rsidRPr="00437F0D">
        <w:rPr>
          <w:rFonts w:ascii="Times New Roman" w:hAnsi="Times New Roman" w:cs="Times New Roman"/>
          <w:color w:val="222222"/>
          <w:sz w:val="24"/>
          <w:szCs w:val="28"/>
        </w:rPr>
        <w:t>Kailer</w:t>
      </w:r>
      <w:proofErr w:type="spellEnd"/>
      <w:r w:rsidRPr="00437F0D">
        <w:rPr>
          <w:rFonts w:ascii="Times New Roman" w:hAnsi="Times New Roman" w:cs="Times New Roman"/>
          <w:color w:val="222222"/>
          <w:sz w:val="24"/>
          <w:szCs w:val="28"/>
        </w:rPr>
        <w:t xml:space="preserve">, N. and </w:t>
      </w:r>
      <w:proofErr w:type="spellStart"/>
      <w:r w:rsidRPr="00437F0D">
        <w:rPr>
          <w:rFonts w:ascii="Times New Roman" w:hAnsi="Times New Roman" w:cs="Times New Roman"/>
          <w:color w:val="222222"/>
          <w:sz w:val="24"/>
          <w:szCs w:val="28"/>
        </w:rPr>
        <w:t>Weiß</w:t>
      </w:r>
      <w:proofErr w:type="spellEnd"/>
      <w:r w:rsidRPr="00437F0D">
        <w:rPr>
          <w:rFonts w:ascii="Times New Roman" w:hAnsi="Times New Roman" w:cs="Times New Roman"/>
          <w:color w:val="222222"/>
          <w:sz w:val="24"/>
          <w:szCs w:val="28"/>
        </w:rPr>
        <w:t xml:space="preserve">, G., 2018. </w:t>
      </w:r>
      <w:proofErr w:type="spellStart"/>
      <w:r w:rsidRPr="00437F0D">
        <w:rPr>
          <w:rFonts w:ascii="Times New Roman" w:hAnsi="Times New Roman" w:cs="Times New Roman"/>
          <w:i/>
          <w:color w:val="222222"/>
          <w:sz w:val="24"/>
          <w:szCs w:val="28"/>
        </w:rPr>
        <w:t>Gründungsmanagement</w:t>
      </w:r>
      <w:proofErr w:type="spellEnd"/>
      <w:r w:rsidRPr="00437F0D">
        <w:rPr>
          <w:rFonts w:ascii="Times New Roman" w:hAnsi="Times New Roman" w:cs="Times New Roman"/>
          <w:i/>
          <w:color w:val="222222"/>
          <w:sz w:val="24"/>
          <w:szCs w:val="28"/>
        </w:rPr>
        <w:t xml:space="preserve"> </w:t>
      </w:r>
      <w:proofErr w:type="spellStart"/>
      <w:r w:rsidRPr="00437F0D">
        <w:rPr>
          <w:rFonts w:ascii="Times New Roman" w:hAnsi="Times New Roman" w:cs="Times New Roman"/>
          <w:i/>
          <w:color w:val="222222"/>
          <w:sz w:val="24"/>
          <w:szCs w:val="28"/>
        </w:rPr>
        <w:t>kompakt</w:t>
      </w:r>
      <w:proofErr w:type="spellEnd"/>
      <w:r w:rsidRPr="00437F0D">
        <w:rPr>
          <w:rFonts w:ascii="Times New Roman" w:hAnsi="Times New Roman" w:cs="Times New Roman"/>
          <w:i/>
          <w:color w:val="222222"/>
          <w:sz w:val="24"/>
          <w:szCs w:val="28"/>
        </w:rPr>
        <w:t xml:space="preserve">: von der </w:t>
      </w:r>
      <w:proofErr w:type="spellStart"/>
      <w:r w:rsidRPr="00437F0D">
        <w:rPr>
          <w:rFonts w:ascii="Times New Roman" w:hAnsi="Times New Roman" w:cs="Times New Roman"/>
          <w:i/>
          <w:color w:val="222222"/>
          <w:sz w:val="24"/>
          <w:szCs w:val="28"/>
        </w:rPr>
        <w:t>Idee</w:t>
      </w:r>
      <w:proofErr w:type="spellEnd"/>
      <w:r w:rsidRPr="00437F0D">
        <w:rPr>
          <w:rFonts w:ascii="Times New Roman" w:hAnsi="Times New Roman" w:cs="Times New Roman"/>
          <w:i/>
          <w:color w:val="222222"/>
          <w:sz w:val="24"/>
          <w:szCs w:val="28"/>
        </w:rPr>
        <w:t xml:space="preserve"> </w:t>
      </w:r>
      <w:proofErr w:type="spellStart"/>
      <w:r w:rsidRPr="00437F0D">
        <w:rPr>
          <w:rFonts w:ascii="Times New Roman" w:hAnsi="Times New Roman" w:cs="Times New Roman"/>
          <w:i/>
          <w:color w:val="222222"/>
          <w:sz w:val="24"/>
          <w:szCs w:val="28"/>
        </w:rPr>
        <w:t>zum</w:t>
      </w:r>
      <w:proofErr w:type="spellEnd"/>
      <w:r w:rsidRPr="00437F0D">
        <w:rPr>
          <w:rFonts w:ascii="Times New Roman" w:hAnsi="Times New Roman" w:cs="Times New Roman"/>
          <w:i/>
          <w:color w:val="222222"/>
          <w:sz w:val="24"/>
          <w:szCs w:val="28"/>
        </w:rPr>
        <w:t xml:space="preserve"> </w:t>
      </w:r>
      <w:proofErr w:type="spellStart"/>
      <w:r w:rsidRPr="00437F0D">
        <w:rPr>
          <w:rFonts w:ascii="Times New Roman" w:hAnsi="Times New Roman" w:cs="Times New Roman"/>
          <w:i/>
          <w:color w:val="222222"/>
          <w:sz w:val="24"/>
          <w:szCs w:val="28"/>
        </w:rPr>
        <w:t>Businessplan</w:t>
      </w:r>
      <w:proofErr w:type="spellEnd"/>
      <w:r w:rsidRPr="00437F0D">
        <w:rPr>
          <w:rFonts w:ascii="Times New Roman" w:hAnsi="Times New Roman" w:cs="Times New Roman"/>
          <w:color w:val="222222"/>
          <w:sz w:val="24"/>
          <w:szCs w:val="28"/>
        </w:rPr>
        <w:t>. Linde Verlag GmbH.</w:t>
      </w:r>
    </w:p>
    <w:p w14:paraId="1B689F2F" w14:textId="26E27FCC" w:rsidR="002140AA" w:rsidRPr="00437F0D" w:rsidRDefault="002140AA" w:rsidP="00F24F0F">
      <w:pPr>
        <w:suppressAutoHyphens/>
        <w:spacing w:after="120" w:line="360" w:lineRule="auto"/>
        <w:ind w:firstLine="720"/>
        <w:jc w:val="both"/>
        <w:rPr>
          <w:rFonts w:ascii="Times New Roman" w:eastAsia="DejaVu Sans Mono" w:hAnsi="Times New Roman" w:cs="Times New Roman"/>
          <w:color w:val="000000"/>
          <w:sz w:val="24"/>
          <w:szCs w:val="24"/>
          <w:lang w:eastAsia="ar-SA"/>
        </w:rPr>
      </w:pPr>
      <w:proofErr w:type="spellStart"/>
      <w:r w:rsidRPr="00437F0D">
        <w:rPr>
          <w:rFonts w:ascii="Times New Roman" w:eastAsia="DejaVu Sans Mono" w:hAnsi="Times New Roman" w:cs="Times New Roman"/>
          <w:color w:val="000000"/>
          <w:sz w:val="24"/>
          <w:szCs w:val="24"/>
          <w:lang w:eastAsia="ar-SA"/>
        </w:rPr>
        <w:t>Kembro</w:t>
      </w:r>
      <w:proofErr w:type="spellEnd"/>
      <w:r w:rsidRPr="00437F0D">
        <w:rPr>
          <w:rFonts w:ascii="Times New Roman" w:eastAsia="DejaVu Sans Mono" w:hAnsi="Times New Roman" w:cs="Times New Roman"/>
          <w:color w:val="000000"/>
          <w:sz w:val="24"/>
          <w:szCs w:val="24"/>
          <w:lang w:eastAsia="ar-SA"/>
        </w:rPr>
        <w:t xml:space="preserve">, J. H. and </w:t>
      </w:r>
      <w:proofErr w:type="spellStart"/>
      <w:r w:rsidRPr="00437F0D">
        <w:rPr>
          <w:rFonts w:ascii="Times New Roman" w:eastAsia="DejaVu Sans Mono" w:hAnsi="Times New Roman" w:cs="Times New Roman"/>
          <w:color w:val="000000"/>
          <w:sz w:val="24"/>
          <w:szCs w:val="24"/>
          <w:lang w:eastAsia="ar-SA"/>
        </w:rPr>
        <w:t>Norrman</w:t>
      </w:r>
      <w:proofErr w:type="spellEnd"/>
      <w:r w:rsidRPr="00437F0D">
        <w:rPr>
          <w:rFonts w:ascii="Times New Roman" w:eastAsia="DejaVu Sans Mono" w:hAnsi="Times New Roman" w:cs="Times New Roman"/>
          <w:color w:val="000000"/>
          <w:sz w:val="24"/>
          <w:szCs w:val="24"/>
          <w:lang w:eastAsia="ar-SA"/>
        </w:rPr>
        <w:t>, A., 2019. Warehouse configuration in omni-channel retailing: a multiple case study. </w:t>
      </w:r>
      <w:r w:rsidRPr="00437F0D">
        <w:rPr>
          <w:rFonts w:ascii="Times New Roman" w:eastAsia="DejaVu Sans Mono" w:hAnsi="Times New Roman" w:cs="Times New Roman"/>
          <w:i/>
          <w:color w:val="000000"/>
          <w:sz w:val="24"/>
          <w:szCs w:val="24"/>
          <w:lang w:eastAsia="ar-SA"/>
        </w:rPr>
        <w:t>International Journal of Physical Distribution &amp; Logistics Management</w:t>
      </w:r>
      <w:r w:rsidRPr="00437F0D">
        <w:rPr>
          <w:rFonts w:ascii="Times New Roman" w:eastAsia="DejaVu Sans Mono" w:hAnsi="Times New Roman" w:cs="Times New Roman"/>
          <w:color w:val="000000"/>
          <w:sz w:val="24"/>
          <w:szCs w:val="24"/>
          <w:lang w:eastAsia="ar-SA"/>
        </w:rPr>
        <w:t>.</w:t>
      </w:r>
    </w:p>
    <w:p w14:paraId="78F6B563" w14:textId="01AE6BC2"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lastRenderedPageBreak/>
        <w:t>Khatin</w:t>
      </w:r>
      <w:proofErr w:type="spellEnd"/>
      <w:r w:rsidRPr="00437F0D">
        <w:rPr>
          <w:rFonts w:ascii="Times New Roman" w:hAnsi="Times New Roman" w:cs="Times New Roman"/>
          <w:sz w:val="24"/>
          <w:szCs w:val="24"/>
          <w:shd w:val="clear" w:color="auto" w:fill="FFFFFF"/>
        </w:rPr>
        <w:t xml:space="preserve">, K.N., </w:t>
      </w:r>
      <w:proofErr w:type="spellStart"/>
      <w:r w:rsidRPr="00437F0D">
        <w:rPr>
          <w:rFonts w:ascii="Times New Roman" w:hAnsi="Times New Roman" w:cs="Times New Roman"/>
          <w:sz w:val="24"/>
          <w:szCs w:val="24"/>
          <w:shd w:val="clear" w:color="auto" w:fill="FFFFFF"/>
        </w:rPr>
        <w:t>Anjaswara</w:t>
      </w:r>
      <w:proofErr w:type="spellEnd"/>
      <w:r w:rsidRPr="00437F0D">
        <w:rPr>
          <w:rFonts w:ascii="Times New Roman" w:hAnsi="Times New Roman" w:cs="Times New Roman"/>
          <w:sz w:val="24"/>
          <w:szCs w:val="24"/>
          <w:shd w:val="clear" w:color="auto" w:fill="FFFFFF"/>
        </w:rPr>
        <w:t xml:space="preserve">, B. and </w:t>
      </w:r>
      <w:proofErr w:type="spellStart"/>
      <w:r w:rsidRPr="00437F0D">
        <w:rPr>
          <w:rFonts w:ascii="Times New Roman" w:hAnsi="Times New Roman" w:cs="Times New Roman"/>
          <w:sz w:val="24"/>
          <w:szCs w:val="24"/>
          <w:shd w:val="clear" w:color="auto" w:fill="FFFFFF"/>
        </w:rPr>
        <w:t>Utami</w:t>
      </w:r>
      <w:proofErr w:type="spellEnd"/>
      <w:r w:rsidRPr="00437F0D">
        <w:rPr>
          <w:rFonts w:ascii="Times New Roman" w:hAnsi="Times New Roman" w:cs="Times New Roman"/>
          <w:sz w:val="24"/>
          <w:szCs w:val="24"/>
          <w:shd w:val="clear" w:color="auto" w:fill="FFFFFF"/>
        </w:rPr>
        <w:t xml:space="preserve">, S.R., 2016. The effect of return on asset, current ratio, price to </w:t>
      </w:r>
      <w:proofErr w:type="spellStart"/>
      <w:r w:rsidRPr="00437F0D">
        <w:rPr>
          <w:rFonts w:ascii="Times New Roman" w:hAnsi="Times New Roman" w:cs="Times New Roman"/>
          <w:sz w:val="24"/>
          <w:szCs w:val="24"/>
          <w:shd w:val="clear" w:color="auto" w:fill="FFFFFF"/>
        </w:rPr>
        <w:t>earning</w:t>
      </w:r>
      <w:proofErr w:type="spellEnd"/>
      <w:r w:rsidRPr="00437F0D">
        <w:rPr>
          <w:rFonts w:ascii="Times New Roman" w:hAnsi="Times New Roman" w:cs="Times New Roman"/>
          <w:sz w:val="24"/>
          <w:szCs w:val="24"/>
          <w:shd w:val="clear" w:color="auto" w:fill="FFFFFF"/>
        </w:rPr>
        <w:t xml:space="preserve"> ratio, and stock price on sustainable growth rate of firms in business-27 index and Sri </w:t>
      </w:r>
      <w:proofErr w:type="spellStart"/>
      <w:r w:rsidRPr="00437F0D">
        <w:rPr>
          <w:rFonts w:ascii="Times New Roman" w:hAnsi="Times New Roman" w:cs="Times New Roman"/>
          <w:sz w:val="24"/>
          <w:szCs w:val="24"/>
          <w:shd w:val="clear" w:color="auto" w:fill="FFFFFF"/>
        </w:rPr>
        <w:t>Kehati</w:t>
      </w:r>
      <w:proofErr w:type="spellEnd"/>
      <w:r w:rsidRPr="00437F0D">
        <w:rPr>
          <w:rFonts w:ascii="Times New Roman" w:hAnsi="Times New Roman" w:cs="Times New Roman"/>
          <w:sz w:val="24"/>
          <w:szCs w:val="24"/>
          <w:shd w:val="clear" w:color="auto" w:fill="FFFFFF"/>
        </w:rPr>
        <w:t xml:space="preserve"> Index in Indonesia Stock Exchange. International Journal of Advanced Research in Management and Social Sciences, 5(8), pp.130-144.</w:t>
      </w:r>
    </w:p>
    <w:p w14:paraId="20CDB304" w14:textId="71650162" w:rsidR="002140AA"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Kim, C.H., Lee, S.E. and Kim, K.S., 2018. Comprehensive Analysis of Energy Consumption Rate and New Technology Trend in High-Performance Buildings related with Different Climatic Zones. Journal of the Architectural Institute of Korea Structure &amp; Construction, 34(11), pp.63-72..</w:t>
      </w:r>
    </w:p>
    <w:p w14:paraId="4AF2FC05" w14:textId="1B940ECE" w:rsidR="002140AA" w:rsidRPr="00437F0D" w:rsidRDefault="002140AA" w:rsidP="00F24F0F">
      <w:pPr>
        <w:suppressAutoHyphens/>
        <w:spacing w:after="120" w:line="360" w:lineRule="auto"/>
        <w:ind w:firstLine="720"/>
        <w:jc w:val="both"/>
        <w:rPr>
          <w:rFonts w:ascii="Times New Roman" w:eastAsia="DejaVu Sans Mono" w:hAnsi="Times New Roman" w:cs="Times New Roman"/>
          <w:color w:val="000000"/>
          <w:sz w:val="24"/>
          <w:szCs w:val="24"/>
          <w:lang w:eastAsia="ar-SA"/>
        </w:rPr>
      </w:pPr>
      <w:proofErr w:type="spellStart"/>
      <w:r w:rsidRPr="00437F0D">
        <w:rPr>
          <w:rFonts w:ascii="Times New Roman" w:eastAsia="DejaVu Sans Mono" w:hAnsi="Times New Roman" w:cs="Times New Roman"/>
          <w:color w:val="000000"/>
          <w:sz w:val="24"/>
          <w:szCs w:val="24"/>
          <w:lang w:eastAsia="ar-SA"/>
        </w:rPr>
        <w:t>Konikov</w:t>
      </w:r>
      <w:proofErr w:type="spellEnd"/>
      <w:r w:rsidRPr="00437F0D">
        <w:rPr>
          <w:rFonts w:ascii="Times New Roman" w:eastAsia="DejaVu Sans Mono" w:hAnsi="Times New Roman" w:cs="Times New Roman"/>
          <w:color w:val="000000"/>
          <w:sz w:val="24"/>
          <w:szCs w:val="24"/>
          <w:lang w:eastAsia="ar-SA"/>
        </w:rPr>
        <w:t xml:space="preserve">, A., </w:t>
      </w:r>
      <w:proofErr w:type="spellStart"/>
      <w:r w:rsidRPr="00437F0D">
        <w:rPr>
          <w:rFonts w:ascii="Times New Roman" w:eastAsia="DejaVu Sans Mono" w:hAnsi="Times New Roman" w:cs="Times New Roman"/>
          <w:color w:val="000000"/>
          <w:sz w:val="24"/>
          <w:szCs w:val="24"/>
          <w:lang w:eastAsia="ar-SA"/>
        </w:rPr>
        <w:t>Kulikova</w:t>
      </w:r>
      <w:proofErr w:type="spellEnd"/>
      <w:r w:rsidRPr="00437F0D">
        <w:rPr>
          <w:rFonts w:ascii="Times New Roman" w:eastAsia="DejaVu Sans Mono" w:hAnsi="Times New Roman" w:cs="Times New Roman"/>
          <w:color w:val="000000"/>
          <w:sz w:val="24"/>
          <w:szCs w:val="24"/>
          <w:lang w:eastAsia="ar-SA"/>
        </w:rPr>
        <w:t xml:space="preserve">, E. and </w:t>
      </w:r>
      <w:proofErr w:type="spellStart"/>
      <w:r w:rsidRPr="00437F0D">
        <w:rPr>
          <w:rFonts w:ascii="Times New Roman" w:eastAsia="DejaVu Sans Mono" w:hAnsi="Times New Roman" w:cs="Times New Roman"/>
          <w:color w:val="000000"/>
          <w:sz w:val="24"/>
          <w:szCs w:val="24"/>
          <w:lang w:eastAsia="ar-SA"/>
        </w:rPr>
        <w:t>Stifeeva</w:t>
      </w:r>
      <w:proofErr w:type="spellEnd"/>
      <w:r w:rsidRPr="00437F0D">
        <w:rPr>
          <w:rFonts w:ascii="Times New Roman" w:eastAsia="DejaVu Sans Mono" w:hAnsi="Times New Roman" w:cs="Times New Roman"/>
          <w:color w:val="000000"/>
          <w:sz w:val="24"/>
          <w:szCs w:val="24"/>
          <w:lang w:eastAsia="ar-SA"/>
        </w:rPr>
        <w:t xml:space="preserve">, O., 2018. Research of the possibilities of application of the Data Warehouse in the construction area. In </w:t>
      </w:r>
      <w:r w:rsidRPr="00437F0D">
        <w:rPr>
          <w:rFonts w:ascii="Times New Roman" w:eastAsia="DejaVu Sans Mono" w:hAnsi="Times New Roman" w:cs="Times New Roman"/>
          <w:i/>
          <w:color w:val="000000"/>
          <w:sz w:val="24"/>
          <w:szCs w:val="24"/>
          <w:lang w:eastAsia="ar-SA"/>
        </w:rPr>
        <w:t xml:space="preserve">MATEC Web of Conferences </w:t>
      </w:r>
      <w:r w:rsidRPr="00437F0D">
        <w:rPr>
          <w:rFonts w:ascii="Times New Roman" w:eastAsia="DejaVu Sans Mono" w:hAnsi="Times New Roman" w:cs="Times New Roman"/>
          <w:color w:val="000000"/>
          <w:sz w:val="24"/>
          <w:szCs w:val="24"/>
          <w:lang w:eastAsia="ar-SA"/>
        </w:rPr>
        <w:t>(Vol. 251, p. 03062). EDP Sciences.</w:t>
      </w:r>
    </w:p>
    <w:p w14:paraId="1A08BF3E" w14:textId="7B5F56EB" w:rsidR="002140AA" w:rsidRPr="00437F0D" w:rsidRDefault="002140AA" w:rsidP="00F24F0F">
      <w:pPr>
        <w:suppressAutoHyphens/>
        <w:spacing w:after="120" w:line="360" w:lineRule="auto"/>
        <w:ind w:firstLine="720"/>
        <w:jc w:val="both"/>
        <w:rPr>
          <w:rFonts w:ascii="Times New Roman" w:eastAsia="DejaVu Sans Mono" w:hAnsi="Times New Roman" w:cs="Times New Roman"/>
          <w:color w:val="000000"/>
          <w:sz w:val="24"/>
          <w:szCs w:val="24"/>
          <w:lang w:eastAsia="ar-SA"/>
        </w:rPr>
      </w:pPr>
      <w:proofErr w:type="spellStart"/>
      <w:r w:rsidRPr="00437F0D">
        <w:rPr>
          <w:rFonts w:ascii="Times New Roman" w:eastAsia="DejaVu Sans Mono" w:hAnsi="Times New Roman" w:cs="Times New Roman"/>
          <w:color w:val="000000"/>
          <w:sz w:val="24"/>
          <w:szCs w:val="24"/>
          <w:lang w:eastAsia="ar-SA"/>
        </w:rPr>
        <w:t>Kusrini</w:t>
      </w:r>
      <w:proofErr w:type="spellEnd"/>
      <w:r w:rsidRPr="00437F0D">
        <w:rPr>
          <w:rFonts w:ascii="Times New Roman" w:eastAsia="DejaVu Sans Mono" w:hAnsi="Times New Roman" w:cs="Times New Roman"/>
          <w:color w:val="000000"/>
          <w:sz w:val="24"/>
          <w:szCs w:val="24"/>
          <w:lang w:eastAsia="ar-SA"/>
        </w:rPr>
        <w:t xml:space="preserve">, E., </w:t>
      </w:r>
      <w:proofErr w:type="spellStart"/>
      <w:r w:rsidRPr="00437F0D">
        <w:rPr>
          <w:rFonts w:ascii="Times New Roman" w:eastAsia="DejaVu Sans Mono" w:hAnsi="Times New Roman" w:cs="Times New Roman"/>
          <w:color w:val="000000"/>
          <w:sz w:val="24"/>
          <w:szCs w:val="24"/>
          <w:lang w:eastAsia="ar-SA"/>
        </w:rPr>
        <w:t>Novendri</w:t>
      </w:r>
      <w:proofErr w:type="spellEnd"/>
      <w:r w:rsidRPr="00437F0D">
        <w:rPr>
          <w:rFonts w:ascii="Times New Roman" w:eastAsia="DejaVu Sans Mono" w:hAnsi="Times New Roman" w:cs="Times New Roman"/>
          <w:color w:val="000000"/>
          <w:sz w:val="24"/>
          <w:szCs w:val="24"/>
          <w:lang w:eastAsia="ar-SA"/>
        </w:rPr>
        <w:t xml:space="preserve">, F. and </w:t>
      </w:r>
      <w:proofErr w:type="spellStart"/>
      <w:r w:rsidRPr="00437F0D">
        <w:rPr>
          <w:rFonts w:ascii="Times New Roman" w:eastAsia="DejaVu Sans Mono" w:hAnsi="Times New Roman" w:cs="Times New Roman"/>
          <w:color w:val="000000"/>
          <w:sz w:val="24"/>
          <w:szCs w:val="24"/>
          <w:lang w:eastAsia="ar-SA"/>
        </w:rPr>
        <w:t>Helia</w:t>
      </w:r>
      <w:proofErr w:type="spellEnd"/>
      <w:r w:rsidRPr="00437F0D">
        <w:rPr>
          <w:rFonts w:ascii="Times New Roman" w:eastAsia="DejaVu Sans Mono" w:hAnsi="Times New Roman" w:cs="Times New Roman"/>
          <w:color w:val="000000"/>
          <w:sz w:val="24"/>
          <w:szCs w:val="24"/>
          <w:lang w:eastAsia="ar-SA"/>
        </w:rPr>
        <w:t>, V. N., 2018. Determining key performance indicators for warehouse performance measurement–a case study in construction materials warehouse. In </w:t>
      </w:r>
      <w:r w:rsidRPr="00437F0D">
        <w:rPr>
          <w:rFonts w:ascii="Times New Roman" w:eastAsia="DejaVu Sans Mono" w:hAnsi="Times New Roman" w:cs="Times New Roman"/>
          <w:i/>
          <w:color w:val="000000"/>
          <w:sz w:val="24"/>
          <w:szCs w:val="24"/>
          <w:lang w:eastAsia="ar-SA"/>
        </w:rPr>
        <w:t>MATEC Web of Conferences</w:t>
      </w:r>
      <w:r w:rsidRPr="00437F0D">
        <w:rPr>
          <w:rFonts w:ascii="Times New Roman" w:eastAsia="DejaVu Sans Mono" w:hAnsi="Times New Roman" w:cs="Times New Roman"/>
          <w:color w:val="000000"/>
          <w:sz w:val="24"/>
          <w:szCs w:val="24"/>
          <w:lang w:eastAsia="ar-SA"/>
        </w:rPr>
        <w:t> (Vol. 154, p. 01058). EDP Sciences.</w:t>
      </w:r>
    </w:p>
    <w:p w14:paraId="31BBA78B" w14:textId="0951A0D7" w:rsidR="002140AA" w:rsidRPr="00437F0D" w:rsidRDefault="004A24C0"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t>Kvon</w:t>
      </w:r>
      <w:proofErr w:type="spellEnd"/>
      <w:r w:rsidRPr="00437F0D">
        <w:rPr>
          <w:rFonts w:ascii="Times New Roman" w:hAnsi="Times New Roman" w:cs="Times New Roman"/>
          <w:sz w:val="24"/>
          <w:szCs w:val="24"/>
          <w:shd w:val="clear" w:color="auto" w:fill="FFFFFF"/>
        </w:rPr>
        <w:t xml:space="preserve">, G.M., </w:t>
      </w:r>
      <w:proofErr w:type="spellStart"/>
      <w:r w:rsidRPr="00437F0D">
        <w:rPr>
          <w:rFonts w:ascii="Times New Roman" w:hAnsi="Times New Roman" w:cs="Times New Roman"/>
          <w:sz w:val="24"/>
          <w:szCs w:val="24"/>
          <w:shd w:val="clear" w:color="auto" w:fill="FFFFFF"/>
        </w:rPr>
        <w:t>Prokopyev</w:t>
      </w:r>
      <w:proofErr w:type="spellEnd"/>
      <w:r w:rsidRPr="00437F0D">
        <w:rPr>
          <w:rFonts w:ascii="Times New Roman" w:hAnsi="Times New Roman" w:cs="Times New Roman"/>
          <w:sz w:val="24"/>
          <w:szCs w:val="24"/>
          <w:shd w:val="clear" w:color="auto" w:fill="FFFFFF"/>
        </w:rPr>
        <w:t xml:space="preserve">, A.I., </w:t>
      </w:r>
      <w:proofErr w:type="spellStart"/>
      <w:r w:rsidRPr="00437F0D">
        <w:rPr>
          <w:rFonts w:ascii="Times New Roman" w:hAnsi="Times New Roman" w:cs="Times New Roman"/>
          <w:sz w:val="24"/>
          <w:szCs w:val="24"/>
          <w:shd w:val="clear" w:color="auto" w:fill="FFFFFF"/>
        </w:rPr>
        <w:t>Shestak</w:t>
      </w:r>
      <w:proofErr w:type="spellEnd"/>
      <w:r w:rsidRPr="00437F0D">
        <w:rPr>
          <w:rFonts w:ascii="Times New Roman" w:hAnsi="Times New Roman" w:cs="Times New Roman"/>
          <w:sz w:val="24"/>
          <w:szCs w:val="24"/>
          <w:shd w:val="clear" w:color="auto" w:fill="FFFFFF"/>
        </w:rPr>
        <w:t xml:space="preserve">, V.A., </w:t>
      </w:r>
      <w:proofErr w:type="spellStart"/>
      <w:r w:rsidRPr="00437F0D">
        <w:rPr>
          <w:rFonts w:ascii="Times New Roman" w:hAnsi="Times New Roman" w:cs="Times New Roman"/>
          <w:sz w:val="24"/>
          <w:szCs w:val="24"/>
          <w:shd w:val="clear" w:color="auto" w:fill="FFFFFF"/>
        </w:rPr>
        <w:t>Larionova</w:t>
      </w:r>
      <w:proofErr w:type="spellEnd"/>
      <w:r w:rsidRPr="00437F0D">
        <w:rPr>
          <w:rFonts w:ascii="Times New Roman" w:hAnsi="Times New Roman" w:cs="Times New Roman"/>
          <w:sz w:val="24"/>
          <w:szCs w:val="24"/>
          <w:shd w:val="clear" w:color="auto" w:fill="FFFFFF"/>
        </w:rPr>
        <w:t xml:space="preserve">, A.A. and </w:t>
      </w:r>
      <w:proofErr w:type="spellStart"/>
      <w:r w:rsidRPr="00437F0D">
        <w:rPr>
          <w:rFonts w:ascii="Times New Roman" w:hAnsi="Times New Roman" w:cs="Times New Roman"/>
          <w:sz w:val="24"/>
          <w:szCs w:val="24"/>
          <w:shd w:val="clear" w:color="auto" w:fill="FFFFFF"/>
        </w:rPr>
        <w:t>Shikh</w:t>
      </w:r>
      <w:proofErr w:type="spellEnd"/>
      <w:r w:rsidRPr="00437F0D">
        <w:rPr>
          <w:rFonts w:ascii="Times New Roman" w:hAnsi="Times New Roman" w:cs="Times New Roman"/>
          <w:sz w:val="24"/>
          <w:szCs w:val="24"/>
          <w:shd w:val="clear" w:color="auto" w:fill="FFFFFF"/>
        </w:rPr>
        <w:t>, E.V., 2019. Features of cost advantages from implementation of energy-saving projects. International Journal of Energy Economics and Policy, 9(3), p.53.</w:t>
      </w:r>
    </w:p>
    <w:p w14:paraId="7B01EF2E" w14:textId="41600B72"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 xml:space="preserve">McCarren, A., McCarthy, S., Sullivan, C.O. and </w:t>
      </w:r>
      <w:proofErr w:type="spellStart"/>
      <w:r w:rsidRPr="00437F0D">
        <w:rPr>
          <w:rFonts w:ascii="Times New Roman" w:hAnsi="Times New Roman" w:cs="Times New Roman"/>
          <w:sz w:val="24"/>
          <w:szCs w:val="24"/>
          <w:shd w:val="clear" w:color="auto" w:fill="FFFFFF"/>
        </w:rPr>
        <w:t>Roantree</w:t>
      </w:r>
      <w:proofErr w:type="spellEnd"/>
      <w:r w:rsidRPr="00437F0D">
        <w:rPr>
          <w:rFonts w:ascii="Times New Roman" w:hAnsi="Times New Roman" w:cs="Times New Roman"/>
          <w:sz w:val="24"/>
          <w:szCs w:val="24"/>
          <w:shd w:val="clear" w:color="auto" w:fill="FFFFFF"/>
        </w:rPr>
        <w:t xml:space="preserve">, M., 2017, January. Anomaly detection in </w:t>
      </w:r>
      <w:proofErr w:type="spellStart"/>
      <w:r w:rsidRPr="00437F0D">
        <w:rPr>
          <w:rFonts w:ascii="Times New Roman" w:hAnsi="Times New Roman" w:cs="Times New Roman"/>
          <w:sz w:val="24"/>
          <w:szCs w:val="24"/>
          <w:shd w:val="clear" w:color="auto" w:fill="FFFFFF"/>
        </w:rPr>
        <w:t>agri</w:t>
      </w:r>
      <w:proofErr w:type="spellEnd"/>
      <w:r w:rsidRPr="00437F0D">
        <w:rPr>
          <w:rFonts w:ascii="Times New Roman" w:hAnsi="Times New Roman" w:cs="Times New Roman"/>
          <w:sz w:val="24"/>
          <w:szCs w:val="24"/>
          <w:shd w:val="clear" w:color="auto" w:fill="FFFFFF"/>
        </w:rPr>
        <w:t xml:space="preserve"> warehouse construction. In Proceedings of the Australasian Computer Science Week Multiconference (pp. 1-10).</w:t>
      </w:r>
    </w:p>
    <w:p w14:paraId="1CA3F6F2" w14:textId="78878F91" w:rsidR="000C7B34" w:rsidRPr="00437F0D" w:rsidRDefault="000C7B34" w:rsidP="00F24F0F">
      <w:pPr>
        <w:spacing w:line="360" w:lineRule="auto"/>
        <w:ind w:left="860" w:hanging="140"/>
        <w:jc w:val="both"/>
        <w:rPr>
          <w:rFonts w:ascii="Times New Roman" w:hAnsi="Times New Roman" w:cs="Times New Roman"/>
          <w:color w:val="222222"/>
          <w:sz w:val="24"/>
          <w:szCs w:val="28"/>
        </w:rPr>
      </w:pPr>
      <w:r w:rsidRPr="00437F0D">
        <w:rPr>
          <w:rFonts w:ascii="Times New Roman" w:hAnsi="Times New Roman" w:cs="Times New Roman"/>
          <w:color w:val="222222"/>
          <w:sz w:val="24"/>
          <w:szCs w:val="28"/>
        </w:rPr>
        <w:t xml:space="preserve">McKeever, M., 2016. </w:t>
      </w:r>
      <w:r w:rsidRPr="00437F0D">
        <w:rPr>
          <w:rFonts w:ascii="Times New Roman" w:hAnsi="Times New Roman" w:cs="Times New Roman"/>
          <w:i/>
          <w:color w:val="222222"/>
          <w:sz w:val="24"/>
          <w:szCs w:val="28"/>
        </w:rPr>
        <w:t>How to write a business plan</w:t>
      </w:r>
      <w:r w:rsidRPr="00437F0D">
        <w:rPr>
          <w:rFonts w:ascii="Times New Roman" w:hAnsi="Times New Roman" w:cs="Times New Roman"/>
          <w:color w:val="222222"/>
          <w:sz w:val="24"/>
          <w:szCs w:val="28"/>
        </w:rPr>
        <w:t>. Nolo.</w:t>
      </w:r>
    </w:p>
    <w:p w14:paraId="1441BFDC" w14:textId="5C6867A2"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t>Nefedova</w:t>
      </w:r>
      <w:proofErr w:type="spellEnd"/>
      <w:r w:rsidRPr="00437F0D">
        <w:rPr>
          <w:rFonts w:ascii="Times New Roman" w:hAnsi="Times New Roman" w:cs="Times New Roman"/>
          <w:sz w:val="24"/>
          <w:szCs w:val="24"/>
          <w:shd w:val="clear" w:color="auto" w:fill="FFFFFF"/>
        </w:rPr>
        <w:t xml:space="preserve">, K., </w:t>
      </w:r>
      <w:proofErr w:type="spellStart"/>
      <w:r w:rsidRPr="00437F0D">
        <w:rPr>
          <w:rFonts w:ascii="Times New Roman" w:hAnsi="Times New Roman" w:cs="Times New Roman"/>
          <w:sz w:val="24"/>
          <w:szCs w:val="24"/>
          <w:shd w:val="clear" w:color="auto" w:fill="FFFFFF"/>
        </w:rPr>
        <w:t>Redko</w:t>
      </w:r>
      <w:proofErr w:type="spellEnd"/>
      <w:r w:rsidRPr="00437F0D">
        <w:rPr>
          <w:rFonts w:ascii="Times New Roman" w:hAnsi="Times New Roman" w:cs="Times New Roman"/>
          <w:sz w:val="24"/>
          <w:szCs w:val="24"/>
          <w:shd w:val="clear" w:color="auto" w:fill="FFFFFF"/>
        </w:rPr>
        <w:t xml:space="preserve">, L.A. and </w:t>
      </w:r>
      <w:proofErr w:type="spellStart"/>
      <w:r w:rsidRPr="00437F0D">
        <w:rPr>
          <w:rFonts w:ascii="Times New Roman" w:hAnsi="Times New Roman" w:cs="Times New Roman"/>
          <w:sz w:val="24"/>
          <w:szCs w:val="24"/>
          <w:shd w:val="clear" w:color="auto" w:fill="FFFFFF"/>
        </w:rPr>
        <w:t>Yanushevskaya</w:t>
      </w:r>
      <w:proofErr w:type="spellEnd"/>
      <w:r w:rsidRPr="00437F0D">
        <w:rPr>
          <w:rFonts w:ascii="Times New Roman" w:hAnsi="Times New Roman" w:cs="Times New Roman"/>
          <w:sz w:val="24"/>
          <w:szCs w:val="24"/>
          <w:shd w:val="clear" w:color="auto" w:fill="FFFFFF"/>
        </w:rPr>
        <w:t xml:space="preserve">, M.N., 2018. Personnel Training System As A Management Component Of A Socially Responsible </w:t>
      </w:r>
      <w:proofErr w:type="spellStart"/>
      <w:r w:rsidRPr="00437F0D">
        <w:rPr>
          <w:rFonts w:ascii="Times New Roman" w:hAnsi="Times New Roman" w:cs="Times New Roman"/>
          <w:sz w:val="24"/>
          <w:szCs w:val="24"/>
          <w:shd w:val="clear" w:color="auto" w:fill="FFFFFF"/>
        </w:rPr>
        <w:t>Organisation</w:t>
      </w:r>
      <w:proofErr w:type="spellEnd"/>
      <w:r w:rsidRPr="00437F0D">
        <w:rPr>
          <w:rFonts w:ascii="Times New Roman" w:hAnsi="Times New Roman" w:cs="Times New Roman"/>
          <w:sz w:val="24"/>
          <w:szCs w:val="24"/>
          <w:shd w:val="clear" w:color="auto" w:fill="FFFFFF"/>
        </w:rPr>
        <w:t xml:space="preserve">. The European Proceedings of Social &amp; </w:t>
      </w:r>
      <w:proofErr w:type="spellStart"/>
      <w:r w:rsidRPr="00437F0D">
        <w:rPr>
          <w:rFonts w:ascii="Times New Roman" w:hAnsi="Times New Roman" w:cs="Times New Roman"/>
          <w:sz w:val="24"/>
          <w:szCs w:val="24"/>
          <w:shd w:val="clear" w:color="auto" w:fill="FFFFFF"/>
        </w:rPr>
        <w:t>Behavioural</w:t>
      </w:r>
      <w:proofErr w:type="spellEnd"/>
      <w:r w:rsidRPr="00437F0D">
        <w:rPr>
          <w:rFonts w:ascii="Times New Roman" w:hAnsi="Times New Roman" w:cs="Times New Roman"/>
          <w:sz w:val="24"/>
          <w:szCs w:val="24"/>
          <w:shd w:val="clear" w:color="auto" w:fill="FFFFFF"/>
        </w:rPr>
        <w:t xml:space="preserve"> Sciences (</w:t>
      </w:r>
      <w:proofErr w:type="spellStart"/>
      <w:r w:rsidRPr="00437F0D">
        <w:rPr>
          <w:rFonts w:ascii="Times New Roman" w:hAnsi="Times New Roman" w:cs="Times New Roman"/>
          <w:sz w:val="24"/>
          <w:szCs w:val="24"/>
          <w:shd w:val="clear" w:color="auto" w:fill="FFFFFF"/>
        </w:rPr>
        <w:t>EpSBS</w:t>
      </w:r>
      <w:proofErr w:type="spellEnd"/>
      <w:r w:rsidRPr="00437F0D">
        <w:rPr>
          <w:rFonts w:ascii="Times New Roman" w:hAnsi="Times New Roman" w:cs="Times New Roman"/>
          <w:sz w:val="24"/>
          <w:szCs w:val="24"/>
          <w:shd w:val="clear" w:color="auto" w:fill="FFFFFF"/>
        </w:rPr>
        <w:t>). Vol. 38: Lifelong Wellbeing in the World (WELLSO 2017).—Nicosia, 2018., 382017, pp.484-494.</w:t>
      </w:r>
    </w:p>
    <w:p w14:paraId="18AA37B8" w14:textId="77777777" w:rsidR="000C7B34" w:rsidRPr="00437F0D" w:rsidRDefault="000C7B34" w:rsidP="00F24F0F">
      <w:pPr>
        <w:spacing w:line="360" w:lineRule="auto"/>
        <w:ind w:firstLine="720"/>
        <w:jc w:val="both"/>
        <w:rPr>
          <w:rFonts w:ascii="Times New Roman" w:hAnsi="Times New Roman" w:cs="Times New Roman"/>
          <w:color w:val="222222"/>
          <w:sz w:val="24"/>
          <w:szCs w:val="28"/>
        </w:rPr>
      </w:pPr>
      <w:proofErr w:type="spellStart"/>
      <w:r w:rsidRPr="00437F0D">
        <w:rPr>
          <w:rFonts w:ascii="Times New Roman" w:hAnsi="Times New Roman" w:cs="Times New Roman"/>
          <w:color w:val="222222"/>
          <w:sz w:val="24"/>
          <w:szCs w:val="28"/>
        </w:rPr>
        <w:t>Nicolò</w:t>
      </w:r>
      <w:proofErr w:type="spellEnd"/>
      <w:r w:rsidRPr="00437F0D">
        <w:rPr>
          <w:rFonts w:ascii="Times New Roman" w:hAnsi="Times New Roman" w:cs="Times New Roman"/>
          <w:color w:val="222222"/>
          <w:sz w:val="24"/>
          <w:szCs w:val="28"/>
        </w:rPr>
        <w:t xml:space="preserve">, D., 2018. </w:t>
      </w:r>
      <w:proofErr w:type="spellStart"/>
      <w:r w:rsidRPr="00437F0D">
        <w:rPr>
          <w:rFonts w:ascii="Times New Roman" w:hAnsi="Times New Roman" w:cs="Times New Roman"/>
          <w:color w:val="222222"/>
          <w:sz w:val="24"/>
          <w:szCs w:val="28"/>
        </w:rPr>
        <w:t>Carenze</w:t>
      </w:r>
      <w:proofErr w:type="spellEnd"/>
      <w:r w:rsidRPr="00437F0D">
        <w:rPr>
          <w:rFonts w:ascii="Times New Roman" w:hAnsi="Times New Roman" w:cs="Times New Roman"/>
          <w:color w:val="222222"/>
          <w:sz w:val="24"/>
          <w:szCs w:val="28"/>
        </w:rPr>
        <w:t xml:space="preserve"> informative e </w:t>
      </w:r>
      <w:proofErr w:type="spellStart"/>
      <w:r w:rsidRPr="00437F0D">
        <w:rPr>
          <w:rFonts w:ascii="Times New Roman" w:hAnsi="Times New Roman" w:cs="Times New Roman"/>
          <w:color w:val="222222"/>
          <w:sz w:val="24"/>
          <w:szCs w:val="28"/>
        </w:rPr>
        <w:t>vulnerabilità</w:t>
      </w:r>
      <w:proofErr w:type="spellEnd"/>
      <w:r w:rsidRPr="00437F0D">
        <w:rPr>
          <w:rFonts w:ascii="Times New Roman" w:hAnsi="Times New Roman" w:cs="Times New Roman"/>
          <w:color w:val="222222"/>
          <w:sz w:val="24"/>
          <w:szCs w:val="28"/>
        </w:rPr>
        <w:t xml:space="preserve"> </w:t>
      </w:r>
      <w:proofErr w:type="spellStart"/>
      <w:r w:rsidRPr="00437F0D">
        <w:rPr>
          <w:rFonts w:ascii="Times New Roman" w:hAnsi="Times New Roman" w:cs="Times New Roman"/>
          <w:color w:val="222222"/>
          <w:sz w:val="24"/>
          <w:szCs w:val="28"/>
        </w:rPr>
        <w:t>delle</w:t>
      </w:r>
      <w:proofErr w:type="spellEnd"/>
      <w:r w:rsidRPr="00437F0D">
        <w:rPr>
          <w:rFonts w:ascii="Times New Roman" w:hAnsi="Times New Roman" w:cs="Times New Roman"/>
          <w:color w:val="222222"/>
          <w:sz w:val="24"/>
          <w:szCs w:val="28"/>
        </w:rPr>
        <w:t xml:space="preserve"> </w:t>
      </w:r>
      <w:proofErr w:type="spellStart"/>
      <w:r w:rsidRPr="00437F0D">
        <w:rPr>
          <w:rFonts w:ascii="Times New Roman" w:hAnsi="Times New Roman" w:cs="Times New Roman"/>
          <w:color w:val="222222"/>
          <w:sz w:val="24"/>
          <w:szCs w:val="28"/>
        </w:rPr>
        <w:t>imprese</w:t>
      </w:r>
      <w:proofErr w:type="spellEnd"/>
      <w:r w:rsidRPr="00437F0D">
        <w:rPr>
          <w:rFonts w:ascii="Times New Roman" w:hAnsi="Times New Roman" w:cs="Times New Roman"/>
          <w:color w:val="222222"/>
          <w:sz w:val="24"/>
          <w:szCs w:val="28"/>
        </w:rPr>
        <w:t xml:space="preserve"> </w:t>
      </w:r>
      <w:proofErr w:type="spellStart"/>
      <w:r w:rsidRPr="00437F0D">
        <w:rPr>
          <w:rFonts w:ascii="Times New Roman" w:hAnsi="Times New Roman" w:cs="Times New Roman"/>
          <w:color w:val="222222"/>
          <w:sz w:val="24"/>
          <w:szCs w:val="28"/>
        </w:rPr>
        <w:t>giovani</w:t>
      </w:r>
      <w:proofErr w:type="spellEnd"/>
      <w:r w:rsidRPr="00437F0D">
        <w:rPr>
          <w:rFonts w:ascii="Times New Roman" w:hAnsi="Times New Roman" w:cs="Times New Roman"/>
          <w:color w:val="222222"/>
          <w:sz w:val="24"/>
          <w:szCs w:val="28"/>
        </w:rPr>
        <w:t xml:space="preserve">: </w:t>
      </w:r>
      <w:proofErr w:type="spellStart"/>
      <w:r w:rsidRPr="00437F0D">
        <w:rPr>
          <w:rFonts w:ascii="Times New Roman" w:hAnsi="Times New Roman" w:cs="Times New Roman"/>
          <w:color w:val="222222"/>
          <w:sz w:val="24"/>
          <w:szCs w:val="28"/>
        </w:rPr>
        <w:t>il</w:t>
      </w:r>
      <w:proofErr w:type="spellEnd"/>
      <w:r w:rsidRPr="00437F0D">
        <w:rPr>
          <w:rFonts w:ascii="Times New Roman" w:hAnsi="Times New Roman" w:cs="Times New Roman"/>
          <w:color w:val="222222"/>
          <w:sz w:val="24"/>
          <w:szCs w:val="28"/>
        </w:rPr>
        <w:t xml:space="preserve"> </w:t>
      </w:r>
      <w:proofErr w:type="spellStart"/>
      <w:r w:rsidRPr="00437F0D">
        <w:rPr>
          <w:rFonts w:ascii="Times New Roman" w:hAnsi="Times New Roman" w:cs="Times New Roman"/>
          <w:color w:val="222222"/>
          <w:sz w:val="24"/>
          <w:szCs w:val="28"/>
        </w:rPr>
        <w:t>ruolo</w:t>
      </w:r>
      <w:proofErr w:type="spellEnd"/>
      <w:r w:rsidRPr="00437F0D">
        <w:rPr>
          <w:rFonts w:ascii="Times New Roman" w:hAnsi="Times New Roman" w:cs="Times New Roman"/>
          <w:color w:val="222222"/>
          <w:sz w:val="24"/>
          <w:szCs w:val="28"/>
        </w:rPr>
        <w:t xml:space="preserve"> del business plan. </w:t>
      </w:r>
      <w:r w:rsidRPr="00437F0D">
        <w:rPr>
          <w:rFonts w:ascii="Times New Roman" w:hAnsi="Times New Roman" w:cs="Times New Roman"/>
          <w:i/>
          <w:color w:val="222222"/>
          <w:sz w:val="24"/>
          <w:szCs w:val="28"/>
        </w:rPr>
        <w:t>Management Control</w:t>
      </w:r>
      <w:r w:rsidRPr="00437F0D">
        <w:rPr>
          <w:rFonts w:ascii="Times New Roman" w:hAnsi="Times New Roman" w:cs="Times New Roman"/>
          <w:color w:val="222222"/>
          <w:sz w:val="24"/>
          <w:szCs w:val="28"/>
        </w:rPr>
        <w:t>.</w:t>
      </w:r>
    </w:p>
    <w:p w14:paraId="2C5CA0F9" w14:textId="77777777" w:rsidR="000C7B34" w:rsidRPr="00437F0D" w:rsidRDefault="000C7B34" w:rsidP="00437F0D">
      <w:pPr>
        <w:spacing w:line="360" w:lineRule="auto"/>
        <w:jc w:val="both"/>
        <w:rPr>
          <w:rFonts w:ascii="Times New Roman" w:hAnsi="Times New Roman" w:cs="Times New Roman"/>
          <w:sz w:val="24"/>
          <w:szCs w:val="24"/>
          <w:shd w:val="clear" w:color="auto" w:fill="FFFFFF"/>
        </w:rPr>
      </w:pPr>
    </w:p>
    <w:p w14:paraId="396A100C" w14:textId="2E687F8E"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lastRenderedPageBreak/>
        <w:t xml:space="preserve">O'Brien, I.M., </w:t>
      </w:r>
      <w:proofErr w:type="spellStart"/>
      <w:r w:rsidRPr="00437F0D">
        <w:rPr>
          <w:rFonts w:ascii="Times New Roman" w:hAnsi="Times New Roman" w:cs="Times New Roman"/>
          <w:sz w:val="24"/>
          <w:szCs w:val="24"/>
          <w:shd w:val="clear" w:color="auto" w:fill="FFFFFF"/>
        </w:rPr>
        <w:t>Ouschan</w:t>
      </w:r>
      <w:proofErr w:type="spellEnd"/>
      <w:r w:rsidRPr="00437F0D">
        <w:rPr>
          <w:rFonts w:ascii="Times New Roman" w:hAnsi="Times New Roman" w:cs="Times New Roman"/>
          <w:sz w:val="24"/>
          <w:szCs w:val="24"/>
          <w:shd w:val="clear" w:color="auto" w:fill="FFFFFF"/>
        </w:rPr>
        <w:t xml:space="preserve">, R., Jarvis, W. and </w:t>
      </w:r>
      <w:proofErr w:type="spellStart"/>
      <w:r w:rsidRPr="00437F0D">
        <w:rPr>
          <w:rFonts w:ascii="Times New Roman" w:hAnsi="Times New Roman" w:cs="Times New Roman"/>
          <w:sz w:val="24"/>
          <w:szCs w:val="24"/>
          <w:shd w:val="clear" w:color="auto" w:fill="FFFFFF"/>
        </w:rPr>
        <w:t>Soutar</w:t>
      </w:r>
      <w:proofErr w:type="spellEnd"/>
      <w:r w:rsidRPr="00437F0D">
        <w:rPr>
          <w:rFonts w:ascii="Times New Roman" w:hAnsi="Times New Roman" w:cs="Times New Roman"/>
          <w:sz w:val="24"/>
          <w:szCs w:val="24"/>
          <w:shd w:val="clear" w:color="auto" w:fill="FFFFFF"/>
        </w:rPr>
        <w:t>, G.N., 2020. Drivers and relationship benefits of customer willingness to engage in CSR initiatives. Journal of Service Theory and Practice.</w:t>
      </w:r>
    </w:p>
    <w:p w14:paraId="4D1BCEC7" w14:textId="77777777" w:rsidR="000C7B34" w:rsidRPr="00437F0D" w:rsidRDefault="000C7B34" w:rsidP="00F24F0F">
      <w:pPr>
        <w:spacing w:line="360" w:lineRule="auto"/>
        <w:ind w:firstLine="720"/>
        <w:jc w:val="both"/>
        <w:rPr>
          <w:rFonts w:ascii="Times New Roman" w:hAnsi="Times New Roman" w:cs="Times New Roman"/>
          <w:color w:val="000000"/>
          <w:sz w:val="24"/>
          <w:szCs w:val="24"/>
        </w:rPr>
      </w:pPr>
      <w:r w:rsidRPr="00437F0D">
        <w:rPr>
          <w:rFonts w:ascii="Times New Roman" w:hAnsi="Times New Roman" w:cs="Times New Roman"/>
          <w:color w:val="222222"/>
          <w:sz w:val="24"/>
          <w:szCs w:val="28"/>
        </w:rPr>
        <w:t xml:space="preserve">Simón-Moya, V. and </w:t>
      </w:r>
      <w:proofErr w:type="spellStart"/>
      <w:r w:rsidRPr="00437F0D">
        <w:rPr>
          <w:rFonts w:ascii="Times New Roman" w:hAnsi="Times New Roman" w:cs="Times New Roman"/>
          <w:color w:val="222222"/>
          <w:sz w:val="24"/>
          <w:szCs w:val="28"/>
        </w:rPr>
        <w:t>Revuelto</w:t>
      </w:r>
      <w:proofErr w:type="spellEnd"/>
      <w:r w:rsidRPr="00437F0D">
        <w:rPr>
          <w:rFonts w:ascii="Times New Roman" w:hAnsi="Times New Roman" w:cs="Times New Roman"/>
          <w:color w:val="222222"/>
          <w:sz w:val="24"/>
          <w:szCs w:val="28"/>
        </w:rPr>
        <w:t xml:space="preserve">-Taboada, L., 2016. Revising the predictive capability of business plan quality for new firm survival using qualitative comparative analysis. </w:t>
      </w:r>
      <w:r w:rsidRPr="00437F0D">
        <w:rPr>
          <w:rFonts w:ascii="Times New Roman" w:hAnsi="Times New Roman" w:cs="Times New Roman"/>
          <w:i/>
          <w:color w:val="222222"/>
          <w:sz w:val="24"/>
          <w:szCs w:val="28"/>
        </w:rPr>
        <w:t>Journal of Business Research</w:t>
      </w:r>
      <w:r w:rsidRPr="00437F0D">
        <w:rPr>
          <w:rFonts w:ascii="Times New Roman" w:hAnsi="Times New Roman" w:cs="Times New Roman"/>
          <w:color w:val="222222"/>
          <w:sz w:val="24"/>
          <w:szCs w:val="28"/>
        </w:rPr>
        <w:t xml:space="preserve">, </w:t>
      </w:r>
      <w:r w:rsidRPr="00437F0D">
        <w:rPr>
          <w:rFonts w:ascii="Times New Roman" w:hAnsi="Times New Roman" w:cs="Times New Roman"/>
          <w:i/>
          <w:color w:val="222222"/>
          <w:sz w:val="24"/>
          <w:szCs w:val="28"/>
        </w:rPr>
        <w:t>69</w:t>
      </w:r>
      <w:r w:rsidRPr="00437F0D">
        <w:rPr>
          <w:rFonts w:ascii="Times New Roman" w:hAnsi="Times New Roman" w:cs="Times New Roman"/>
          <w:color w:val="222222"/>
          <w:sz w:val="24"/>
          <w:szCs w:val="28"/>
        </w:rPr>
        <w:t>(4), pp.1351-1356.</w:t>
      </w:r>
    </w:p>
    <w:p w14:paraId="296D70CC" w14:textId="14221181" w:rsidR="002140AA" w:rsidRPr="00437F0D" w:rsidRDefault="002140AA" w:rsidP="00F24F0F">
      <w:pPr>
        <w:spacing w:line="360" w:lineRule="auto"/>
        <w:ind w:firstLine="720"/>
        <w:jc w:val="both"/>
        <w:rPr>
          <w:rFonts w:ascii="Times New Roman" w:hAnsi="Times New Roman" w:cs="Times New Roman"/>
          <w:sz w:val="28"/>
          <w:szCs w:val="28"/>
        </w:rPr>
      </w:pPr>
      <w:r w:rsidRPr="00437F0D">
        <w:rPr>
          <w:rFonts w:ascii="Times New Roman" w:eastAsia="DejaVu Sans Mono" w:hAnsi="Times New Roman" w:cs="Times New Roman"/>
          <w:color w:val="000000"/>
          <w:sz w:val="24"/>
          <w:szCs w:val="24"/>
          <w:lang w:eastAsia="ar-SA"/>
        </w:rPr>
        <w:t>Song, Y. and et. al., 2019, January. Design and Construction of the Data Warehouse Based on Hadoop Ecosystem at HLS-II. In </w:t>
      </w:r>
      <w:r w:rsidRPr="00437F0D">
        <w:rPr>
          <w:rFonts w:ascii="Times New Roman" w:eastAsia="DejaVu Sans Mono" w:hAnsi="Times New Roman" w:cs="Times New Roman"/>
          <w:i/>
          <w:color w:val="000000"/>
          <w:sz w:val="24"/>
          <w:szCs w:val="24"/>
          <w:lang w:eastAsia="ar-SA"/>
        </w:rPr>
        <w:t>12th Int. Workshop on Emerging Technologies and Scientific Facilities Controls (PCaPAC'18), Hsinchu, Taiwan, 16-19 October 2018</w:t>
      </w:r>
      <w:r w:rsidRPr="00437F0D">
        <w:rPr>
          <w:rFonts w:ascii="Times New Roman" w:eastAsia="DejaVu Sans Mono" w:hAnsi="Times New Roman" w:cs="Times New Roman"/>
          <w:color w:val="000000"/>
          <w:sz w:val="24"/>
          <w:szCs w:val="24"/>
          <w:lang w:eastAsia="ar-SA"/>
        </w:rPr>
        <w:t> (pp. 233-235). JACOW Publishing, Geneva, Switzerland.</w:t>
      </w:r>
    </w:p>
    <w:p w14:paraId="2C726D37" w14:textId="71A950C5" w:rsidR="002140AA" w:rsidRPr="00437F0D" w:rsidRDefault="00622DC8" w:rsidP="00F24F0F">
      <w:pPr>
        <w:spacing w:line="360" w:lineRule="auto"/>
        <w:ind w:firstLine="720"/>
        <w:jc w:val="both"/>
        <w:rPr>
          <w:rFonts w:ascii="Times New Roman" w:hAnsi="Times New Roman" w:cs="Times New Roman"/>
          <w:sz w:val="24"/>
          <w:szCs w:val="24"/>
        </w:rPr>
      </w:pPr>
      <w:r w:rsidRPr="00437F0D">
        <w:rPr>
          <w:rFonts w:ascii="Times New Roman" w:hAnsi="Times New Roman" w:cs="Times New Roman"/>
          <w:sz w:val="24"/>
          <w:szCs w:val="24"/>
        </w:rPr>
        <w:t xml:space="preserve">statista.com 2018. </w:t>
      </w:r>
      <w:r w:rsidRPr="00437F0D">
        <w:rPr>
          <w:rFonts w:ascii="Times New Roman" w:hAnsi="Times New Roman" w:cs="Times New Roman"/>
          <w:i/>
          <w:iCs/>
          <w:sz w:val="24"/>
          <w:szCs w:val="24"/>
        </w:rPr>
        <w:t>Number of warehouses 2018 Statistic | Statista.</w:t>
      </w:r>
      <w:r w:rsidRPr="00437F0D">
        <w:rPr>
          <w:rFonts w:ascii="Times New Roman" w:hAnsi="Times New Roman" w:cs="Times New Roman"/>
          <w:sz w:val="24"/>
          <w:szCs w:val="24"/>
        </w:rPr>
        <w:t xml:space="preserve"> [Online]  Available at: &lt;https://www.statista.com/statistics/1025368/number-of-warehouse-and-storage-enterprises-in-the-united-kingdom/&gt; [Accessed 5</w:t>
      </w:r>
      <w:r w:rsidRPr="00437F0D">
        <w:rPr>
          <w:rFonts w:ascii="Times New Roman" w:hAnsi="Times New Roman" w:cs="Times New Roman"/>
          <w:sz w:val="24"/>
          <w:szCs w:val="24"/>
          <w:vertAlign w:val="superscript"/>
        </w:rPr>
        <w:t>th</w:t>
      </w:r>
      <w:r w:rsidRPr="00437F0D">
        <w:rPr>
          <w:rFonts w:ascii="Times New Roman" w:hAnsi="Times New Roman" w:cs="Times New Roman"/>
          <w:sz w:val="24"/>
          <w:szCs w:val="24"/>
        </w:rPr>
        <w:t xml:space="preserve"> August 2020].</w:t>
      </w:r>
    </w:p>
    <w:p w14:paraId="34F66DE2" w14:textId="1F6B5417"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r w:rsidRPr="00437F0D">
        <w:rPr>
          <w:rFonts w:ascii="Times New Roman" w:hAnsi="Times New Roman" w:cs="Times New Roman"/>
          <w:sz w:val="24"/>
          <w:szCs w:val="24"/>
          <w:shd w:val="clear" w:color="auto" w:fill="FFFFFF"/>
        </w:rPr>
        <w:t>Tao, W., Song, B., Ferguson, M.A. and Kochhar, S., 2018. Employees’ prosocial behavioral intentions through empowerment in CSR decision-making. Public Relations Review, 44(5), pp.667-680.</w:t>
      </w:r>
    </w:p>
    <w:p w14:paraId="7385BA3D" w14:textId="5407BB89" w:rsidR="00622DC8" w:rsidRPr="00437F0D" w:rsidRDefault="00622DC8" w:rsidP="00F24F0F">
      <w:pPr>
        <w:spacing w:line="360" w:lineRule="auto"/>
        <w:ind w:firstLine="720"/>
        <w:jc w:val="both"/>
        <w:rPr>
          <w:rFonts w:ascii="Times New Roman" w:hAnsi="Times New Roman" w:cs="Times New Roman"/>
          <w:sz w:val="24"/>
          <w:szCs w:val="24"/>
        </w:rPr>
      </w:pPr>
      <w:proofErr w:type="spellStart"/>
      <w:r w:rsidRPr="00437F0D">
        <w:rPr>
          <w:rFonts w:ascii="Times New Roman" w:hAnsi="Times New Roman" w:cs="Times New Roman"/>
          <w:sz w:val="24"/>
          <w:szCs w:val="24"/>
          <w:shd w:val="clear" w:color="auto" w:fill="FFFFFF"/>
        </w:rPr>
        <w:t>Vinerean</w:t>
      </w:r>
      <w:proofErr w:type="spellEnd"/>
      <w:r w:rsidRPr="00437F0D">
        <w:rPr>
          <w:rFonts w:ascii="Times New Roman" w:hAnsi="Times New Roman" w:cs="Times New Roman"/>
          <w:sz w:val="24"/>
          <w:szCs w:val="24"/>
          <w:shd w:val="clear" w:color="auto" w:fill="FFFFFF"/>
        </w:rPr>
        <w:t>, S., 2017. Importance of strategic social media marketing. </w:t>
      </w:r>
      <w:r w:rsidRPr="00437F0D">
        <w:rPr>
          <w:rFonts w:ascii="Times New Roman" w:hAnsi="Times New Roman" w:cs="Times New Roman"/>
          <w:i/>
          <w:iCs/>
          <w:sz w:val="24"/>
          <w:szCs w:val="24"/>
          <w:shd w:val="clear" w:color="auto" w:fill="FFFFFF"/>
        </w:rPr>
        <w:t>Expert journal of marketing</w:t>
      </w:r>
      <w:r w:rsidRPr="00437F0D">
        <w:rPr>
          <w:rFonts w:ascii="Times New Roman" w:hAnsi="Times New Roman" w:cs="Times New Roman"/>
          <w:sz w:val="24"/>
          <w:szCs w:val="24"/>
          <w:shd w:val="clear" w:color="auto" w:fill="FFFFFF"/>
        </w:rPr>
        <w:t>, </w:t>
      </w:r>
      <w:r w:rsidRPr="00437F0D">
        <w:rPr>
          <w:rFonts w:ascii="Times New Roman" w:hAnsi="Times New Roman" w:cs="Times New Roman"/>
          <w:i/>
          <w:iCs/>
          <w:sz w:val="24"/>
          <w:szCs w:val="24"/>
          <w:shd w:val="clear" w:color="auto" w:fill="FFFFFF"/>
        </w:rPr>
        <w:t>5</w:t>
      </w:r>
      <w:r w:rsidRPr="00437F0D">
        <w:rPr>
          <w:rFonts w:ascii="Times New Roman" w:hAnsi="Times New Roman" w:cs="Times New Roman"/>
          <w:sz w:val="24"/>
          <w:szCs w:val="24"/>
          <w:shd w:val="clear" w:color="auto" w:fill="FFFFFF"/>
        </w:rPr>
        <w:t>(1).</w:t>
      </w:r>
    </w:p>
    <w:p w14:paraId="6CE2428D" w14:textId="77777777"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t>Yasa</w:t>
      </w:r>
      <w:proofErr w:type="spellEnd"/>
      <w:r w:rsidRPr="00437F0D">
        <w:rPr>
          <w:rFonts w:ascii="Times New Roman" w:hAnsi="Times New Roman" w:cs="Times New Roman"/>
          <w:sz w:val="24"/>
          <w:szCs w:val="24"/>
          <w:shd w:val="clear" w:color="auto" w:fill="FFFFFF"/>
        </w:rPr>
        <w:t xml:space="preserve">, N.N.K., </w:t>
      </w:r>
      <w:proofErr w:type="spellStart"/>
      <w:r w:rsidRPr="00437F0D">
        <w:rPr>
          <w:rFonts w:ascii="Times New Roman" w:hAnsi="Times New Roman" w:cs="Times New Roman"/>
          <w:sz w:val="24"/>
          <w:szCs w:val="24"/>
          <w:shd w:val="clear" w:color="auto" w:fill="FFFFFF"/>
        </w:rPr>
        <w:t>Yasa</w:t>
      </w:r>
      <w:proofErr w:type="spellEnd"/>
      <w:r w:rsidRPr="00437F0D">
        <w:rPr>
          <w:rFonts w:ascii="Times New Roman" w:hAnsi="Times New Roman" w:cs="Times New Roman"/>
          <w:sz w:val="24"/>
          <w:szCs w:val="24"/>
          <w:shd w:val="clear" w:color="auto" w:fill="FFFFFF"/>
        </w:rPr>
        <w:t xml:space="preserve">, N.N.K., </w:t>
      </w:r>
      <w:proofErr w:type="spellStart"/>
      <w:r w:rsidRPr="00437F0D">
        <w:rPr>
          <w:rFonts w:ascii="Times New Roman" w:hAnsi="Times New Roman" w:cs="Times New Roman"/>
          <w:sz w:val="24"/>
          <w:szCs w:val="24"/>
          <w:shd w:val="clear" w:color="auto" w:fill="FFFFFF"/>
        </w:rPr>
        <w:t>Giantari</w:t>
      </w:r>
      <w:proofErr w:type="spellEnd"/>
      <w:r w:rsidRPr="00437F0D">
        <w:rPr>
          <w:rFonts w:ascii="Times New Roman" w:hAnsi="Times New Roman" w:cs="Times New Roman"/>
          <w:sz w:val="24"/>
          <w:szCs w:val="24"/>
          <w:shd w:val="clear" w:color="auto" w:fill="FFFFFF"/>
        </w:rPr>
        <w:t xml:space="preserve">, IGAK and </w:t>
      </w:r>
      <w:proofErr w:type="spellStart"/>
      <w:r w:rsidRPr="00437F0D">
        <w:rPr>
          <w:rFonts w:ascii="Times New Roman" w:hAnsi="Times New Roman" w:cs="Times New Roman"/>
          <w:sz w:val="24"/>
          <w:szCs w:val="24"/>
          <w:shd w:val="clear" w:color="auto" w:fill="FFFFFF"/>
        </w:rPr>
        <w:t>Giantari</w:t>
      </w:r>
      <w:proofErr w:type="spellEnd"/>
      <w:r w:rsidRPr="00437F0D">
        <w:rPr>
          <w:rFonts w:ascii="Times New Roman" w:hAnsi="Times New Roman" w:cs="Times New Roman"/>
          <w:sz w:val="24"/>
          <w:szCs w:val="24"/>
          <w:shd w:val="clear" w:color="auto" w:fill="FFFFFF"/>
        </w:rPr>
        <w:t xml:space="preserve">, IGAK, 2020. Service strategy based on Tri Kaya </w:t>
      </w:r>
      <w:proofErr w:type="spellStart"/>
      <w:r w:rsidRPr="00437F0D">
        <w:rPr>
          <w:rFonts w:ascii="Times New Roman" w:hAnsi="Times New Roman" w:cs="Times New Roman"/>
          <w:sz w:val="24"/>
          <w:szCs w:val="24"/>
          <w:shd w:val="clear" w:color="auto" w:fill="FFFFFF"/>
        </w:rPr>
        <w:t>Parisudha</w:t>
      </w:r>
      <w:proofErr w:type="spellEnd"/>
      <w:r w:rsidRPr="00437F0D">
        <w:rPr>
          <w:rFonts w:ascii="Times New Roman" w:hAnsi="Times New Roman" w:cs="Times New Roman"/>
          <w:sz w:val="24"/>
          <w:szCs w:val="24"/>
          <w:shd w:val="clear" w:color="auto" w:fill="FFFFFF"/>
        </w:rPr>
        <w:t>, social media promotion, business values and business performance. Management Science Letters, 10(13). pp. 5-62.</w:t>
      </w:r>
    </w:p>
    <w:p w14:paraId="3F20180E" w14:textId="60A392B0" w:rsidR="004A24C0" w:rsidRPr="00437F0D" w:rsidRDefault="004A24C0" w:rsidP="00F24F0F">
      <w:pPr>
        <w:spacing w:line="360" w:lineRule="auto"/>
        <w:ind w:firstLine="720"/>
        <w:jc w:val="both"/>
        <w:rPr>
          <w:rFonts w:ascii="Times New Roman" w:hAnsi="Times New Roman" w:cs="Times New Roman"/>
          <w:sz w:val="24"/>
          <w:szCs w:val="24"/>
          <w:shd w:val="clear" w:color="auto" w:fill="FFFFFF"/>
        </w:rPr>
      </w:pPr>
      <w:proofErr w:type="spellStart"/>
      <w:r w:rsidRPr="00437F0D">
        <w:rPr>
          <w:rFonts w:ascii="Times New Roman" w:hAnsi="Times New Roman" w:cs="Times New Roman"/>
          <w:sz w:val="24"/>
          <w:szCs w:val="24"/>
          <w:shd w:val="clear" w:color="auto" w:fill="FFFFFF"/>
        </w:rPr>
        <w:t>Yucel</w:t>
      </w:r>
      <w:proofErr w:type="spellEnd"/>
      <w:r w:rsidRPr="00437F0D">
        <w:rPr>
          <w:rFonts w:ascii="Times New Roman" w:hAnsi="Times New Roman" w:cs="Times New Roman"/>
          <w:sz w:val="24"/>
          <w:szCs w:val="24"/>
          <w:shd w:val="clear" w:color="auto" w:fill="FFFFFF"/>
        </w:rPr>
        <w:t xml:space="preserve">, S., 2018. Estimating Cost of CSR Strategy. In Proceedings of the International Conference on Modeling, Simulation and </w:t>
      </w:r>
      <w:proofErr w:type="spellStart"/>
      <w:r w:rsidRPr="00437F0D">
        <w:rPr>
          <w:rFonts w:ascii="Times New Roman" w:hAnsi="Times New Roman" w:cs="Times New Roman"/>
          <w:sz w:val="24"/>
          <w:szCs w:val="24"/>
          <w:shd w:val="clear" w:color="auto" w:fill="FFFFFF"/>
        </w:rPr>
        <w:t>Visualisation</w:t>
      </w:r>
      <w:proofErr w:type="spellEnd"/>
      <w:r w:rsidRPr="00437F0D">
        <w:rPr>
          <w:rFonts w:ascii="Times New Roman" w:hAnsi="Times New Roman" w:cs="Times New Roman"/>
          <w:sz w:val="24"/>
          <w:szCs w:val="24"/>
          <w:shd w:val="clear" w:color="auto" w:fill="FFFFFF"/>
        </w:rPr>
        <w:t xml:space="preserve"> Methods (MSV) (pp. 51-57). The Steering Committee of The World Congress in Computer Science, Computer Engineering and Applied Computing (</w:t>
      </w:r>
      <w:proofErr w:type="spellStart"/>
      <w:r w:rsidRPr="00437F0D">
        <w:rPr>
          <w:rFonts w:ascii="Times New Roman" w:hAnsi="Times New Roman" w:cs="Times New Roman"/>
          <w:sz w:val="24"/>
          <w:szCs w:val="24"/>
          <w:shd w:val="clear" w:color="auto" w:fill="FFFFFF"/>
        </w:rPr>
        <w:t>WorldComp</w:t>
      </w:r>
      <w:proofErr w:type="spellEnd"/>
      <w:r w:rsidRPr="00437F0D">
        <w:rPr>
          <w:rFonts w:ascii="Times New Roman" w:hAnsi="Times New Roman" w:cs="Times New Roman"/>
          <w:sz w:val="24"/>
          <w:szCs w:val="24"/>
          <w:shd w:val="clear" w:color="auto" w:fill="FFFFFF"/>
        </w:rPr>
        <w:t>).</w:t>
      </w:r>
    </w:p>
    <w:p w14:paraId="7E3F6617" w14:textId="613C7FBB" w:rsidR="004A24C0" w:rsidRPr="00437F0D" w:rsidRDefault="004A24C0" w:rsidP="00437F0D">
      <w:pPr>
        <w:spacing w:line="360" w:lineRule="auto"/>
        <w:jc w:val="both"/>
        <w:rPr>
          <w:rFonts w:ascii="Times New Roman" w:hAnsi="Times New Roman" w:cs="Times New Roman"/>
          <w:sz w:val="24"/>
          <w:szCs w:val="24"/>
          <w:shd w:val="clear" w:color="auto" w:fill="FFFFFF"/>
        </w:rPr>
      </w:pPr>
    </w:p>
    <w:p w14:paraId="24B80D58" w14:textId="77777777" w:rsidR="009205BB" w:rsidRPr="00437F0D" w:rsidRDefault="009205BB" w:rsidP="00437F0D">
      <w:pPr>
        <w:spacing w:line="360" w:lineRule="auto"/>
        <w:jc w:val="both"/>
        <w:rPr>
          <w:rFonts w:ascii="Times New Roman" w:hAnsi="Times New Roman" w:cs="Times New Roman"/>
          <w:sz w:val="28"/>
          <w:szCs w:val="28"/>
        </w:rPr>
      </w:pPr>
    </w:p>
    <w:p w14:paraId="1B73F558" w14:textId="187C4D76" w:rsidR="003A7A88" w:rsidRPr="00437F0D" w:rsidRDefault="00DD11C1" w:rsidP="00F24F0F">
      <w:pPr>
        <w:pStyle w:val="danu1"/>
      </w:pPr>
      <w:bookmarkStart w:id="94" w:name="_Toc49716691"/>
      <w:bookmarkStart w:id="95" w:name="_Hlk48571560"/>
      <w:r w:rsidRPr="00437F0D">
        <w:lastRenderedPageBreak/>
        <w:t>Appendix – PPT Slides</w:t>
      </w:r>
      <w:bookmarkEnd w:id="94"/>
    </w:p>
    <w:bookmarkEnd w:id="95"/>
    <w:p w14:paraId="16891550" w14:textId="73FCBD28" w:rsidR="009205BB" w:rsidRPr="00437F0D" w:rsidRDefault="007A49B2"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anchor distT="0" distB="0" distL="114300" distR="114300" simplePos="0" relativeHeight="251663360" behindDoc="0" locked="0" layoutInCell="1" allowOverlap="1" wp14:anchorId="5AFA217B" wp14:editId="4A1E318F">
            <wp:simplePos x="0" y="0"/>
            <wp:positionH relativeFrom="column">
              <wp:posOffset>-247650</wp:posOffset>
            </wp:positionH>
            <wp:positionV relativeFrom="paragraph">
              <wp:posOffset>311150</wp:posOffset>
            </wp:positionV>
            <wp:extent cx="5943600" cy="33432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3491522F" w14:textId="1F44D42A" w:rsidR="007A49B2" w:rsidRPr="00437F0D" w:rsidRDefault="007A49B2" w:rsidP="00437F0D">
      <w:pPr>
        <w:spacing w:line="360" w:lineRule="auto"/>
        <w:jc w:val="both"/>
        <w:rPr>
          <w:rFonts w:ascii="Times New Roman" w:hAnsi="Times New Roman" w:cs="Times New Roman"/>
          <w:sz w:val="28"/>
          <w:szCs w:val="28"/>
        </w:rPr>
      </w:pPr>
    </w:p>
    <w:p w14:paraId="20BA51A4" w14:textId="6FAC2882" w:rsidR="007A49B2" w:rsidRPr="00437F0D" w:rsidRDefault="007A49B2" w:rsidP="00437F0D">
      <w:pPr>
        <w:spacing w:line="360" w:lineRule="auto"/>
        <w:jc w:val="both"/>
        <w:rPr>
          <w:rFonts w:ascii="Times New Roman" w:hAnsi="Times New Roman" w:cs="Times New Roman"/>
          <w:sz w:val="28"/>
          <w:szCs w:val="28"/>
        </w:rPr>
      </w:pPr>
    </w:p>
    <w:p w14:paraId="335EFF0A" w14:textId="77777777" w:rsidR="007A49B2" w:rsidRPr="00437F0D" w:rsidRDefault="007A49B2" w:rsidP="00437F0D">
      <w:pPr>
        <w:spacing w:line="360" w:lineRule="auto"/>
        <w:jc w:val="both"/>
        <w:rPr>
          <w:rFonts w:ascii="Times New Roman" w:hAnsi="Times New Roman" w:cs="Times New Roman"/>
          <w:sz w:val="28"/>
          <w:szCs w:val="28"/>
        </w:rPr>
      </w:pPr>
    </w:p>
    <w:p w14:paraId="45A74AB2" w14:textId="77777777" w:rsidR="007A49B2" w:rsidRPr="00437F0D" w:rsidRDefault="007A49B2" w:rsidP="00437F0D">
      <w:pPr>
        <w:spacing w:line="360" w:lineRule="auto"/>
        <w:jc w:val="both"/>
        <w:rPr>
          <w:rFonts w:ascii="Times New Roman" w:hAnsi="Times New Roman" w:cs="Times New Roman"/>
          <w:sz w:val="28"/>
          <w:szCs w:val="28"/>
        </w:rPr>
      </w:pPr>
    </w:p>
    <w:p w14:paraId="3CF95E71" w14:textId="77777777" w:rsidR="007A49B2" w:rsidRPr="00437F0D" w:rsidRDefault="007A49B2" w:rsidP="00437F0D">
      <w:pPr>
        <w:spacing w:line="360" w:lineRule="auto"/>
        <w:jc w:val="both"/>
        <w:rPr>
          <w:rFonts w:ascii="Times New Roman" w:hAnsi="Times New Roman" w:cs="Times New Roman"/>
          <w:sz w:val="28"/>
          <w:szCs w:val="28"/>
        </w:rPr>
      </w:pPr>
    </w:p>
    <w:p w14:paraId="7E09852D" w14:textId="77777777" w:rsidR="007A49B2" w:rsidRPr="00437F0D" w:rsidRDefault="007A49B2" w:rsidP="00437F0D">
      <w:pPr>
        <w:spacing w:line="360" w:lineRule="auto"/>
        <w:jc w:val="both"/>
        <w:rPr>
          <w:rFonts w:ascii="Times New Roman" w:hAnsi="Times New Roman" w:cs="Times New Roman"/>
          <w:sz w:val="28"/>
          <w:szCs w:val="28"/>
        </w:rPr>
      </w:pPr>
    </w:p>
    <w:p w14:paraId="16BC4AF1" w14:textId="0BE4206E" w:rsidR="007A49B2" w:rsidRPr="00437F0D" w:rsidRDefault="007A49B2" w:rsidP="00437F0D">
      <w:pPr>
        <w:spacing w:line="360" w:lineRule="auto"/>
        <w:jc w:val="both"/>
        <w:rPr>
          <w:rFonts w:ascii="Times New Roman" w:hAnsi="Times New Roman" w:cs="Times New Roman"/>
          <w:sz w:val="28"/>
          <w:szCs w:val="28"/>
        </w:rPr>
      </w:pPr>
    </w:p>
    <w:p w14:paraId="7A30B8EA" w14:textId="77777777" w:rsidR="007A49B2" w:rsidRPr="00437F0D" w:rsidRDefault="007A49B2" w:rsidP="00437F0D">
      <w:pPr>
        <w:spacing w:line="360" w:lineRule="auto"/>
        <w:jc w:val="both"/>
        <w:rPr>
          <w:rFonts w:ascii="Times New Roman" w:hAnsi="Times New Roman" w:cs="Times New Roman"/>
          <w:sz w:val="28"/>
          <w:szCs w:val="28"/>
        </w:rPr>
      </w:pPr>
    </w:p>
    <w:p w14:paraId="4A91B7BF" w14:textId="77777777" w:rsidR="007A49B2" w:rsidRPr="00437F0D" w:rsidRDefault="007A49B2" w:rsidP="00437F0D">
      <w:pPr>
        <w:spacing w:line="360" w:lineRule="auto"/>
        <w:jc w:val="both"/>
        <w:rPr>
          <w:rFonts w:ascii="Times New Roman" w:hAnsi="Times New Roman" w:cs="Times New Roman"/>
          <w:sz w:val="28"/>
          <w:szCs w:val="28"/>
        </w:rPr>
      </w:pPr>
    </w:p>
    <w:p w14:paraId="4DC222A9" w14:textId="77777777" w:rsidR="007A49B2" w:rsidRPr="00437F0D" w:rsidRDefault="007A49B2" w:rsidP="00437F0D">
      <w:pPr>
        <w:spacing w:line="360" w:lineRule="auto"/>
        <w:jc w:val="both"/>
        <w:rPr>
          <w:rFonts w:ascii="Times New Roman" w:hAnsi="Times New Roman" w:cs="Times New Roman"/>
          <w:sz w:val="28"/>
          <w:szCs w:val="28"/>
        </w:rPr>
      </w:pPr>
    </w:p>
    <w:p w14:paraId="6142B94E" w14:textId="77777777" w:rsidR="007A49B2" w:rsidRPr="00437F0D" w:rsidRDefault="007A49B2" w:rsidP="00437F0D">
      <w:pPr>
        <w:spacing w:line="360" w:lineRule="auto"/>
        <w:jc w:val="both"/>
        <w:rPr>
          <w:rFonts w:ascii="Times New Roman" w:hAnsi="Times New Roman" w:cs="Times New Roman"/>
          <w:sz w:val="28"/>
          <w:szCs w:val="28"/>
        </w:rPr>
      </w:pPr>
    </w:p>
    <w:p w14:paraId="3E919199" w14:textId="77777777" w:rsidR="007A49B2" w:rsidRPr="00437F0D" w:rsidRDefault="007A49B2" w:rsidP="00437F0D">
      <w:pPr>
        <w:spacing w:line="360" w:lineRule="auto"/>
        <w:jc w:val="both"/>
        <w:rPr>
          <w:rFonts w:ascii="Times New Roman" w:hAnsi="Times New Roman" w:cs="Times New Roman"/>
          <w:sz w:val="28"/>
          <w:szCs w:val="28"/>
        </w:rPr>
      </w:pPr>
    </w:p>
    <w:p w14:paraId="0CE191B7" w14:textId="463F3BBF" w:rsidR="007A49B2" w:rsidRPr="00437F0D" w:rsidRDefault="007A49B2"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lastRenderedPageBreak/>
        <w:drawing>
          <wp:inline distT="0" distB="0" distL="0" distR="0" wp14:anchorId="02E3D81F" wp14:editId="3574B3E2">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3F5EBD82" w14:textId="6CB917AB" w:rsidR="007A49B2" w:rsidRPr="00437F0D" w:rsidRDefault="007A49B2" w:rsidP="00437F0D">
      <w:pPr>
        <w:spacing w:line="360" w:lineRule="auto"/>
        <w:jc w:val="both"/>
        <w:rPr>
          <w:rFonts w:ascii="Times New Roman" w:hAnsi="Times New Roman" w:cs="Times New Roman"/>
          <w:sz w:val="28"/>
          <w:szCs w:val="28"/>
        </w:rPr>
      </w:pPr>
    </w:p>
    <w:p w14:paraId="761E7D73" w14:textId="7AEA104B" w:rsidR="007A49B2" w:rsidRPr="00437F0D" w:rsidRDefault="007A49B2"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inline distT="0" distB="0" distL="0" distR="0" wp14:anchorId="007FFCAB" wp14:editId="76703858">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76A471DB" w14:textId="77777777" w:rsidR="007A49B2" w:rsidRPr="00437F0D" w:rsidRDefault="007A49B2" w:rsidP="00437F0D">
      <w:pPr>
        <w:spacing w:line="360" w:lineRule="auto"/>
        <w:jc w:val="both"/>
        <w:rPr>
          <w:rFonts w:ascii="Times New Roman" w:hAnsi="Times New Roman" w:cs="Times New Roman"/>
          <w:sz w:val="28"/>
          <w:szCs w:val="28"/>
        </w:rPr>
      </w:pPr>
    </w:p>
    <w:p w14:paraId="2550514F" w14:textId="3AA114EF" w:rsidR="007A49B2" w:rsidRPr="00437F0D" w:rsidRDefault="007A49B2" w:rsidP="00F24F0F">
      <w:pPr>
        <w:spacing w:line="360" w:lineRule="auto"/>
        <w:jc w:val="center"/>
        <w:rPr>
          <w:rFonts w:ascii="Times New Roman" w:hAnsi="Times New Roman" w:cs="Times New Roman"/>
          <w:sz w:val="28"/>
          <w:szCs w:val="28"/>
        </w:rPr>
      </w:pPr>
      <w:r w:rsidRPr="00437F0D">
        <w:rPr>
          <w:rFonts w:ascii="Times New Roman" w:hAnsi="Times New Roman" w:cs="Times New Roman"/>
          <w:noProof/>
          <w:sz w:val="28"/>
          <w:szCs w:val="28"/>
        </w:rPr>
        <w:lastRenderedPageBreak/>
        <w:drawing>
          <wp:inline distT="0" distB="0" distL="0" distR="0" wp14:anchorId="50ACEDB0" wp14:editId="559E9DB0">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2372302E" w14:textId="1A97B442" w:rsidR="007A49B2" w:rsidRPr="00437F0D" w:rsidRDefault="00F24F0F"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anchor distT="0" distB="0" distL="114300" distR="114300" simplePos="0" relativeHeight="251664384" behindDoc="0" locked="0" layoutInCell="1" allowOverlap="1" wp14:anchorId="2BB84C5F" wp14:editId="48EAFA1A">
            <wp:simplePos x="0" y="0"/>
            <wp:positionH relativeFrom="margin">
              <wp:align>center</wp:align>
            </wp:positionH>
            <wp:positionV relativeFrom="paragraph">
              <wp:posOffset>367912</wp:posOffset>
            </wp:positionV>
            <wp:extent cx="5943600" cy="3343275"/>
            <wp:effectExtent l="0" t="0" r="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4C7DC3BD" w14:textId="01FFA651" w:rsidR="007A49B2" w:rsidRPr="00437F0D" w:rsidRDefault="007A49B2" w:rsidP="00437F0D">
      <w:pPr>
        <w:spacing w:line="360" w:lineRule="auto"/>
        <w:jc w:val="both"/>
        <w:rPr>
          <w:rFonts w:ascii="Times New Roman" w:hAnsi="Times New Roman" w:cs="Times New Roman"/>
          <w:sz w:val="28"/>
          <w:szCs w:val="28"/>
        </w:rPr>
      </w:pPr>
    </w:p>
    <w:p w14:paraId="798E9FF6" w14:textId="77777777" w:rsidR="007A49B2" w:rsidRPr="00437F0D" w:rsidRDefault="007A49B2" w:rsidP="00437F0D">
      <w:pPr>
        <w:spacing w:line="360" w:lineRule="auto"/>
        <w:jc w:val="both"/>
        <w:rPr>
          <w:rFonts w:ascii="Times New Roman" w:hAnsi="Times New Roman" w:cs="Times New Roman"/>
          <w:sz w:val="28"/>
          <w:szCs w:val="28"/>
        </w:rPr>
      </w:pPr>
    </w:p>
    <w:p w14:paraId="421AFF63" w14:textId="43832E65" w:rsidR="007A49B2" w:rsidRPr="00437F0D" w:rsidRDefault="007A49B2" w:rsidP="00F24F0F">
      <w:pPr>
        <w:tabs>
          <w:tab w:val="left" w:pos="6804"/>
        </w:tabs>
        <w:spacing w:line="360" w:lineRule="auto"/>
        <w:jc w:val="both"/>
        <w:rPr>
          <w:rFonts w:ascii="Times New Roman" w:hAnsi="Times New Roman" w:cs="Times New Roman"/>
          <w:sz w:val="28"/>
          <w:szCs w:val="28"/>
        </w:rPr>
      </w:pPr>
    </w:p>
    <w:p w14:paraId="26FFB6A1" w14:textId="77777777" w:rsidR="007A49B2" w:rsidRPr="00437F0D" w:rsidRDefault="007A49B2" w:rsidP="00437F0D">
      <w:pPr>
        <w:spacing w:line="360" w:lineRule="auto"/>
        <w:jc w:val="both"/>
        <w:rPr>
          <w:rFonts w:ascii="Times New Roman" w:hAnsi="Times New Roman" w:cs="Times New Roman"/>
          <w:sz w:val="28"/>
          <w:szCs w:val="28"/>
        </w:rPr>
      </w:pPr>
    </w:p>
    <w:p w14:paraId="256F2FB5" w14:textId="77777777" w:rsidR="007A49B2" w:rsidRPr="00437F0D" w:rsidRDefault="007A49B2" w:rsidP="00437F0D">
      <w:pPr>
        <w:spacing w:line="360" w:lineRule="auto"/>
        <w:jc w:val="both"/>
        <w:rPr>
          <w:rFonts w:ascii="Times New Roman" w:hAnsi="Times New Roman" w:cs="Times New Roman"/>
          <w:sz w:val="28"/>
          <w:szCs w:val="28"/>
        </w:rPr>
      </w:pPr>
    </w:p>
    <w:p w14:paraId="71EBBCE8" w14:textId="77777777" w:rsidR="007A49B2" w:rsidRPr="00437F0D" w:rsidRDefault="007A49B2" w:rsidP="00437F0D">
      <w:pPr>
        <w:spacing w:line="360" w:lineRule="auto"/>
        <w:jc w:val="both"/>
        <w:rPr>
          <w:rFonts w:ascii="Times New Roman" w:hAnsi="Times New Roman" w:cs="Times New Roman"/>
          <w:sz w:val="28"/>
          <w:szCs w:val="28"/>
        </w:rPr>
      </w:pPr>
    </w:p>
    <w:p w14:paraId="506ECE12" w14:textId="77777777" w:rsidR="007A49B2" w:rsidRPr="00437F0D" w:rsidRDefault="007A49B2" w:rsidP="00437F0D">
      <w:pPr>
        <w:spacing w:line="360" w:lineRule="auto"/>
        <w:jc w:val="both"/>
        <w:rPr>
          <w:rFonts w:ascii="Times New Roman" w:hAnsi="Times New Roman" w:cs="Times New Roman"/>
          <w:sz w:val="28"/>
          <w:szCs w:val="28"/>
        </w:rPr>
      </w:pPr>
    </w:p>
    <w:p w14:paraId="688A5349" w14:textId="77777777" w:rsidR="007A49B2" w:rsidRPr="00437F0D" w:rsidRDefault="007A49B2" w:rsidP="00437F0D">
      <w:pPr>
        <w:spacing w:line="360" w:lineRule="auto"/>
        <w:jc w:val="both"/>
        <w:rPr>
          <w:rFonts w:ascii="Times New Roman" w:hAnsi="Times New Roman" w:cs="Times New Roman"/>
          <w:sz w:val="28"/>
          <w:szCs w:val="28"/>
        </w:rPr>
      </w:pPr>
    </w:p>
    <w:p w14:paraId="1BF36437" w14:textId="77777777" w:rsidR="007A49B2" w:rsidRPr="00437F0D" w:rsidRDefault="007A49B2" w:rsidP="00437F0D">
      <w:pPr>
        <w:spacing w:line="360" w:lineRule="auto"/>
        <w:jc w:val="both"/>
        <w:rPr>
          <w:rFonts w:ascii="Times New Roman" w:hAnsi="Times New Roman" w:cs="Times New Roman"/>
          <w:sz w:val="28"/>
          <w:szCs w:val="28"/>
        </w:rPr>
      </w:pPr>
    </w:p>
    <w:p w14:paraId="50D4387B" w14:textId="77777777" w:rsidR="007A49B2" w:rsidRPr="00437F0D" w:rsidRDefault="007A49B2" w:rsidP="00437F0D">
      <w:pPr>
        <w:spacing w:line="360" w:lineRule="auto"/>
        <w:jc w:val="both"/>
        <w:rPr>
          <w:rFonts w:ascii="Times New Roman" w:hAnsi="Times New Roman" w:cs="Times New Roman"/>
          <w:sz w:val="28"/>
          <w:szCs w:val="28"/>
        </w:rPr>
      </w:pPr>
    </w:p>
    <w:p w14:paraId="0573CE60" w14:textId="0D6883A9" w:rsidR="007A49B2" w:rsidRPr="00437F0D" w:rsidRDefault="007A49B2"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lastRenderedPageBreak/>
        <w:drawing>
          <wp:anchor distT="0" distB="0" distL="114300" distR="114300" simplePos="0" relativeHeight="251665408" behindDoc="0" locked="0" layoutInCell="1" allowOverlap="1" wp14:anchorId="77C06F9B" wp14:editId="1AB6F6F6">
            <wp:simplePos x="0" y="0"/>
            <wp:positionH relativeFrom="margin">
              <wp:align>center</wp:align>
            </wp:positionH>
            <wp:positionV relativeFrom="paragraph">
              <wp:posOffset>322077</wp:posOffset>
            </wp:positionV>
            <wp:extent cx="5943600" cy="3343275"/>
            <wp:effectExtent l="0" t="0" r="0" b="952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7032A1A5" w14:textId="1973E017" w:rsidR="007A49B2" w:rsidRPr="00437F0D" w:rsidRDefault="007A49B2" w:rsidP="00437F0D">
      <w:pPr>
        <w:spacing w:line="360" w:lineRule="auto"/>
        <w:jc w:val="both"/>
        <w:rPr>
          <w:rFonts w:ascii="Times New Roman" w:hAnsi="Times New Roman" w:cs="Times New Roman"/>
          <w:sz w:val="28"/>
          <w:szCs w:val="28"/>
        </w:rPr>
      </w:pPr>
    </w:p>
    <w:p w14:paraId="251DC4F0" w14:textId="77777777" w:rsidR="007A49B2" w:rsidRPr="00437F0D" w:rsidRDefault="007A49B2" w:rsidP="00437F0D">
      <w:pPr>
        <w:spacing w:line="360" w:lineRule="auto"/>
        <w:jc w:val="both"/>
        <w:rPr>
          <w:rFonts w:ascii="Times New Roman" w:hAnsi="Times New Roman" w:cs="Times New Roman"/>
          <w:sz w:val="28"/>
          <w:szCs w:val="28"/>
        </w:rPr>
      </w:pPr>
    </w:p>
    <w:p w14:paraId="11143B0F" w14:textId="77777777" w:rsidR="007A49B2" w:rsidRPr="00437F0D" w:rsidRDefault="007A49B2" w:rsidP="00437F0D">
      <w:pPr>
        <w:spacing w:line="360" w:lineRule="auto"/>
        <w:jc w:val="both"/>
        <w:rPr>
          <w:rFonts w:ascii="Times New Roman" w:hAnsi="Times New Roman" w:cs="Times New Roman"/>
          <w:sz w:val="28"/>
          <w:szCs w:val="28"/>
        </w:rPr>
      </w:pPr>
    </w:p>
    <w:p w14:paraId="074EAF01" w14:textId="77777777" w:rsidR="007A49B2" w:rsidRPr="00437F0D" w:rsidRDefault="007A49B2" w:rsidP="00437F0D">
      <w:pPr>
        <w:spacing w:line="360" w:lineRule="auto"/>
        <w:jc w:val="both"/>
        <w:rPr>
          <w:rFonts w:ascii="Times New Roman" w:hAnsi="Times New Roman" w:cs="Times New Roman"/>
          <w:sz w:val="28"/>
          <w:szCs w:val="28"/>
        </w:rPr>
      </w:pPr>
    </w:p>
    <w:p w14:paraId="3EFF23A3" w14:textId="77777777" w:rsidR="007A49B2" w:rsidRPr="00437F0D" w:rsidRDefault="007A49B2" w:rsidP="00437F0D">
      <w:pPr>
        <w:spacing w:line="360" w:lineRule="auto"/>
        <w:jc w:val="both"/>
        <w:rPr>
          <w:rFonts w:ascii="Times New Roman" w:hAnsi="Times New Roman" w:cs="Times New Roman"/>
          <w:sz w:val="28"/>
          <w:szCs w:val="28"/>
        </w:rPr>
      </w:pPr>
    </w:p>
    <w:p w14:paraId="6E30C912" w14:textId="77777777" w:rsidR="007A49B2" w:rsidRPr="00437F0D" w:rsidRDefault="007A49B2" w:rsidP="00437F0D">
      <w:pPr>
        <w:spacing w:line="360" w:lineRule="auto"/>
        <w:jc w:val="both"/>
        <w:rPr>
          <w:rFonts w:ascii="Times New Roman" w:hAnsi="Times New Roman" w:cs="Times New Roman"/>
          <w:sz w:val="28"/>
          <w:szCs w:val="28"/>
        </w:rPr>
      </w:pPr>
    </w:p>
    <w:p w14:paraId="3F4A3BD4" w14:textId="77777777" w:rsidR="007A49B2" w:rsidRPr="00437F0D" w:rsidRDefault="007A49B2" w:rsidP="00437F0D">
      <w:pPr>
        <w:spacing w:line="360" w:lineRule="auto"/>
        <w:jc w:val="both"/>
        <w:rPr>
          <w:rFonts w:ascii="Times New Roman" w:hAnsi="Times New Roman" w:cs="Times New Roman"/>
          <w:sz w:val="28"/>
          <w:szCs w:val="28"/>
        </w:rPr>
      </w:pPr>
    </w:p>
    <w:p w14:paraId="1E18B773" w14:textId="77777777" w:rsidR="007A49B2" w:rsidRPr="00437F0D" w:rsidRDefault="007A49B2" w:rsidP="00437F0D">
      <w:pPr>
        <w:spacing w:line="360" w:lineRule="auto"/>
        <w:jc w:val="both"/>
        <w:rPr>
          <w:rFonts w:ascii="Times New Roman" w:hAnsi="Times New Roman" w:cs="Times New Roman"/>
          <w:sz w:val="28"/>
          <w:szCs w:val="28"/>
        </w:rPr>
      </w:pPr>
    </w:p>
    <w:p w14:paraId="50073061" w14:textId="77777777" w:rsidR="007A49B2" w:rsidRPr="00437F0D" w:rsidRDefault="007A49B2" w:rsidP="00437F0D">
      <w:pPr>
        <w:spacing w:line="360" w:lineRule="auto"/>
        <w:jc w:val="both"/>
        <w:rPr>
          <w:rFonts w:ascii="Times New Roman" w:hAnsi="Times New Roman" w:cs="Times New Roman"/>
          <w:sz w:val="28"/>
          <w:szCs w:val="28"/>
        </w:rPr>
      </w:pPr>
    </w:p>
    <w:p w14:paraId="20B08643" w14:textId="07154FE4" w:rsidR="007A49B2" w:rsidRPr="00437F0D" w:rsidRDefault="00F24F0F"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anchor distT="0" distB="0" distL="114300" distR="114300" simplePos="0" relativeHeight="251666432" behindDoc="0" locked="0" layoutInCell="1" allowOverlap="1" wp14:anchorId="4A3A9A2B" wp14:editId="57A6A10A">
            <wp:simplePos x="0" y="0"/>
            <wp:positionH relativeFrom="margin">
              <wp:align>right</wp:align>
            </wp:positionH>
            <wp:positionV relativeFrom="paragraph">
              <wp:posOffset>123297</wp:posOffset>
            </wp:positionV>
            <wp:extent cx="5943600" cy="3343275"/>
            <wp:effectExtent l="0" t="0" r="0" b="952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4EFA896F" w14:textId="27D08F47" w:rsidR="007A49B2" w:rsidRPr="00437F0D" w:rsidRDefault="007A49B2" w:rsidP="00437F0D">
      <w:pPr>
        <w:spacing w:line="360" w:lineRule="auto"/>
        <w:jc w:val="both"/>
        <w:rPr>
          <w:rFonts w:ascii="Times New Roman" w:hAnsi="Times New Roman" w:cs="Times New Roman"/>
          <w:sz w:val="28"/>
          <w:szCs w:val="28"/>
        </w:rPr>
      </w:pPr>
    </w:p>
    <w:p w14:paraId="08F7184F" w14:textId="77777777" w:rsidR="007A49B2" w:rsidRPr="00437F0D" w:rsidRDefault="007A49B2" w:rsidP="00437F0D">
      <w:pPr>
        <w:spacing w:line="360" w:lineRule="auto"/>
        <w:jc w:val="both"/>
        <w:rPr>
          <w:rFonts w:ascii="Times New Roman" w:hAnsi="Times New Roman" w:cs="Times New Roman"/>
          <w:sz w:val="28"/>
          <w:szCs w:val="28"/>
        </w:rPr>
      </w:pPr>
    </w:p>
    <w:p w14:paraId="768F85E1" w14:textId="77777777" w:rsidR="007A49B2" w:rsidRPr="00437F0D" w:rsidRDefault="007A49B2" w:rsidP="00437F0D">
      <w:pPr>
        <w:spacing w:line="360" w:lineRule="auto"/>
        <w:jc w:val="both"/>
        <w:rPr>
          <w:rFonts w:ascii="Times New Roman" w:hAnsi="Times New Roman" w:cs="Times New Roman"/>
          <w:sz w:val="28"/>
          <w:szCs w:val="28"/>
        </w:rPr>
      </w:pPr>
    </w:p>
    <w:p w14:paraId="2E9EB50B" w14:textId="77777777" w:rsidR="007A49B2" w:rsidRPr="00437F0D" w:rsidRDefault="007A49B2" w:rsidP="00437F0D">
      <w:pPr>
        <w:spacing w:line="360" w:lineRule="auto"/>
        <w:jc w:val="both"/>
        <w:rPr>
          <w:rFonts w:ascii="Times New Roman" w:hAnsi="Times New Roman" w:cs="Times New Roman"/>
          <w:sz w:val="28"/>
          <w:szCs w:val="28"/>
        </w:rPr>
      </w:pPr>
    </w:p>
    <w:p w14:paraId="66D5EB6E" w14:textId="77777777" w:rsidR="007A49B2" w:rsidRPr="00437F0D" w:rsidRDefault="007A49B2" w:rsidP="00437F0D">
      <w:pPr>
        <w:spacing w:line="360" w:lineRule="auto"/>
        <w:jc w:val="both"/>
        <w:rPr>
          <w:rFonts w:ascii="Times New Roman" w:hAnsi="Times New Roman" w:cs="Times New Roman"/>
          <w:sz w:val="28"/>
          <w:szCs w:val="28"/>
        </w:rPr>
      </w:pPr>
    </w:p>
    <w:p w14:paraId="54A04335" w14:textId="77777777" w:rsidR="007A49B2" w:rsidRPr="00437F0D" w:rsidRDefault="007A49B2" w:rsidP="00437F0D">
      <w:pPr>
        <w:spacing w:line="360" w:lineRule="auto"/>
        <w:jc w:val="both"/>
        <w:rPr>
          <w:rFonts w:ascii="Times New Roman" w:hAnsi="Times New Roman" w:cs="Times New Roman"/>
          <w:sz w:val="28"/>
          <w:szCs w:val="28"/>
        </w:rPr>
      </w:pPr>
    </w:p>
    <w:p w14:paraId="49E8EEEC" w14:textId="77777777" w:rsidR="007A49B2" w:rsidRPr="00437F0D" w:rsidRDefault="007A49B2" w:rsidP="00437F0D">
      <w:pPr>
        <w:spacing w:line="360" w:lineRule="auto"/>
        <w:jc w:val="both"/>
        <w:rPr>
          <w:rFonts w:ascii="Times New Roman" w:hAnsi="Times New Roman" w:cs="Times New Roman"/>
          <w:sz w:val="28"/>
          <w:szCs w:val="28"/>
        </w:rPr>
      </w:pPr>
    </w:p>
    <w:p w14:paraId="364FA7BB" w14:textId="77777777" w:rsidR="007A49B2" w:rsidRPr="00437F0D" w:rsidRDefault="007A49B2" w:rsidP="00437F0D">
      <w:pPr>
        <w:spacing w:line="360" w:lineRule="auto"/>
        <w:jc w:val="both"/>
        <w:rPr>
          <w:rFonts w:ascii="Times New Roman" w:hAnsi="Times New Roman" w:cs="Times New Roman"/>
          <w:sz w:val="28"/>
          <w:szCs w:val="28"/>
        </w:rPr>
      </w:pPr>
    </w:p>
    <w:p w14:paraId="127787B2" w14:textId="77777777" w:rsidR="007A49B2" w:rsidRPr="00437F0D" w:rsidRDefault="007A49B2" w:rsidP="00437F0D">
      <w:pPr>
        <w:spacing w:line="360" w:lineRule="auto"/>
        <w:jc w:val="both"/>
        <w:rPr>
          <w:rFonts w:ascii="Times New Roman" w:hAnsi="Times New Roman" w:cs="Times New Roman"/>
          <w:sz w:val="28"/>
          <w:szCs w:val="28"/>
        </w:rPr>
      </w:pPr>
    </w:p>
    <w:p w14:paraId="0CAFF74C" w14:textId="2E7CD3DA" w:rsidR="007A49B2" w:rsidRPr="00437F0D" w:rsidRDefault="007A49B2"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lastRenderedPageBreak/>
        <w:drawing>
          <wp:anchor distT="0" distB="0" distL="114300" distR="114300" simplePos="0" relativeHeight="251667456" behindDoc="0" locked="0" layoutInCell="1" allowOverlap="1" wp14:anchorId="28593910" wp14:editId="5E3F4C62">
            <wp:simplePos x="0" y="0"/>
            <wp:positionH relativeFrom="margin">
              <wp:align>left</wp:align>
            </wp:positionH>
            <wp:positionV relativeFrom="paragraph">
              <wp:posOffset>-47501</wp:posOffset>
            </wp:positionV>
            <wp:extent cx="6143500" cy="3455719"/>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143500" cy="3455719"/>
                    </a:xfrm>
                    <a:prstGeom prst="rect">
                      <a:avLst/>
                    </a:prstGeom>
                  </pic:spPr>
                </pic:pic>
              </a:graphicData>
            </a:graphic>
            <wp14:sizeRelH relativeFrom="margin">
              <wp14:pctWidth>0</wp14:pctWidth>
            </wp14:sizeRelH>
            <wp14:sizeRelV relativeFrom="margin">
              <wp14:pctHeight>0</wp14:pctHeight>
            </wp14:sizeRelV>
          </wp:anchor>
        </w:drawing>
      </w:r>
    </w:p>
    <w:p w14:paraId="323C5F72" w14:textId="77777777" w:rsidR="007A49B2" w:rsidRPr="00437F0D" w:rsidRDefault="007A49B2" w:rsidP="00437F0D">
      <w:pPr>
        <w:spacing w:line="360" w:lineRule="auto"/>
        <w:jc w:val="both"/>
        <w:rPr>
          <w:rFonts w:ascii="Times New Roman" w:hAnsi="Times New Roman" w:cs="Times New Roman"/>
          <w:sz w:val="28"/>
          <w:szCs w:val="28"/>
        </w:rPr>
      </w:pPr>
    </w:p>
    <w:p w14:paraId="488FF517" w14:textId="77777777" w:rsidR="007A49B2" w:rsidRPr="00437F0D" w:rsidRDefault="007A49B2" w:rsidP="00437F0D">
      <w:pPr>
        <w:spacing w:line="360" w:lineRule="auto"/>
        <w:jc w:val="both"/>
        <w:rPr>
          <w:rFonts w:ascii="Times New Roman" w:hAnsi="Times New Roman" w:cs="Times New Roman"/>
          <w:sz w:val="28"/>
          <w:szCs w:val="28"/>
        </w:rPr>
      </w:pPr>
    </w:p>
    <w:p w14:paraId="67ABE346" w14:textId="77777777" w:rsidR="007A49B2" w:rsidRPr="00437F0D" w:rsidRDefault="007A49B2" w:rsidP="00437F0D">
      <w:pPr>
        <w:spacing w:line="360" w:lineRule="auto"/>
        <w:jc w:val="both"/>
        <w:rPr>
          <w:rFonts w:ascii="Times New Roman" w:hAnsi="Times New Roman" w:cs="Times New Roman"/>
          <w:sz w:val="28"/>
          <w:szCs w:val="28"/>
        </w:rPr>
      </w:pPr>
    </w:p>
    <w:p w14:paraId="1527464C" w14:textId="77777777" w:rsidR="007A49B2" w:rsidRPr="00437F0D" w:rsidRDefault="007A49B2" w:rsidP="00437F0D">
      <w:pPr>
        <w:spacing w:line="360" w:lineRule="auto"/>
        <w:jc w:val="both"/>
        <w:rPr>
          <w:rFonts w:ascii="Times New Roman" w:hAnsi="Times New Roman" w:cs="Times New Roman"/>
          <w:sz w:val="28"/>
          <w:szCs w:val="28"/>
        </w:rPr>
      </w:pPr>
    </w:p>
    <w:p w14:paraId="5EAF6145" w14:textId="77777777" w:rsidR="007A49B2" w:rsidRPr="00437F0D" w:rsidRDefault="007A49B2" w:rsidP="00437F0D">
      <w:pPr>
        <w:spacing w:line="360" w:lineRule="auto"/>
        <w:jc w:val="both"/>
        <w:rPr>
          <w:rFonts w:ascii="Times New Roman" w:hAnsi="Times New Roman" w:cs="Times New Roman"/>
          <w:sz w:val="28"/>
          <w:szCs w:val="28"/>
        </w:rPr>
      </w:pPr>
    </w:p>
    <w:p w14:paraId="16ACFC34" w14:textId="77777777" w:rsidR="007A49B2" w:rsidRPr="00437F0D" w:rsidRDefault="007A49B2" w:rsidP="00437F0D">
      <w:pPr>
        <w:spacing w:line="360" w:lineRule="auto"/>
        <w:jc w:val="both"/>
        <w:rPr>
          <w:rFonts w:ascii="Times New Roman" w:hAnsi="Times New Roman" w:cs="Times New Roman"/>
          <w:sz w:val="28"/>
          <w:szCs w:val="28"/>
        </w:rPr>
      </w:pPr>
    </w:p>
    <w:p w14:paraId="067D0E89" w14:textId="77777777" w:rsidR="007A49B2" w:rsidRPr="00437F0D" w:rsidRDefault="007A49B2" w:rsidP="00437F0D">
      <w:pPr>
        <w:spacing w:line="360" w:lineRule="auto"/>
        <w:jc w:val="both"/>
        <w:rPr>
          <w:rFonts w:ascii="Times New Roman" w:hAnsi="Times New Roman" w:cs="Times New Roman"/>
          <w:sz w:val="28"/>
          <w:szCs w:val="28"/>
        </w:rPr>
      </w:pPr>
    </w:p>
    <w:p w14:paraId="444AFA38" w14:textId="77777777" w:rsidR="007A49B2" w:rsidRPr="00437F0D" w:rsidRDefault="007A49B2" w:rsidP="00437F0D">
      <w:pPr>
        <w:spacing w:line="360" w:lineRule="auto"/>
        <w:jc w:val="both"/>
        <w:rPr>
          <w:rFonts w:ascii="Times New Roman" w:hAnsi="Times New Roman" w:cs="Times New Roman"/>
          <w:sz w:val="28"/>
          <w:szCs w:val="28"/>
        </w:rPr>
      </w:pPr>
    </w:p>
    <w:p w14:paraId="19F3BB4A" w14:textId="07D313C1" w:rsidR="007A49B2" w:rsidRPr="00437F0D" w:rsidRDefault="00F24F0F"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anchor distT="0" distB="0" distL="114300" distR="114300" simplePos="0" relativeHeight="251668480" behindDoc="0" locked="0" layoutInCell="1" allowOverlap="1" wp14:anchorId="04289810" wp14:editId="5A58E0A2">
            <wp:simplePos x="0" y="0"/>
            <wp:positionH relativeFrom="margin">
              <wp:align>left</wp:align>
            </wp:positionH>
            <wp:positionV relativeFrom="paragraph">
              <wp:posOffset>184365</wp:posOffset>
            </wp:positionV>
            <wp:extent cx="6092042" cy="3426774"/>
            <wp:effectExtent l="0" t="0" r="4445" b="254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092042" cy="3426774"/>
                    </a:xfrm>
                    <a:prstGeom prst="rect">
                      <a:avLst/>
                    </a:prstGeom>
                  </pic:spPr>
                </pic:pic>
              </a:graphicData>
            </a:graphic>
            <wp14:sizeRelH relativeFrom="margin">
              <wp14:pctWidth>0</wp14:pctWidth>
            </wp14:sizeRelH>
            <wp14:sizeRelV relativeFrom="margin">
              <wp14:pctHeight>0</wp14:pctHeight>
            </wp14:sizeRelV>
          </wp:anchor>
        </w:drawing>
      </w:r>
    </w:p>
    <w:p w14:paraId="53F38FE4" w14:textId="77777777" w:rsidR="007A49B2" w:rsidRPr="00437F0D" w:rsidRDefault="007A49B2" w:rsidP="00437F0D">
      <w:pPr>
        <w:spacing w:line="360" w:lineRule="auto"/>
        <w:jc w:val="both"/>
        <w:rPr>
          <w:rFonts w:ascii="Times New Roman" w:hAnsi="Times New Roman" w:cs="Times New Roman"/>
          <w:sz w:val="28"/>
          <w:szCs w:val="28"/>
        </w:rPr>
      </w:pPr>
    </w:p>
    <w:p w14:paraId="6302BCE2" w14:textId="24F93781" w:rsidR="007A49B2" w:rsidRPr="00437F0D" w:rsidRDefault="007A49B2" w:rsidP="00437F0D">
      <w:pPr>
        <w:spacing w:line="360" w:lineRule="auto"/>
        <w:jc w:val="both"/>
        <w:rPr>
          <w:rFonts w:ascii="Times New Roman" w:hAnsi="Times New Roman" w:cs="Times New Roman"/>
          <w:sz w:val="28"/>
          <w:szCs w:val="28"/>
        </w:rPr>
      </w:pPr>
    </w:p>
    <w:p w14:paraId="74BA32E1" w14:textId="77777777" w:rsidR="007A49B2" w:rsidRPr="00437F0D" w:rsidRDefault="007A49B2" w:rsidP="00437F0D">
      <w:pPr>
        <w:spacing w:line="360" w:lineRule="auto"/>
        <w:jc w:val="both"/>
        <w:rPr>
          <w:rFonts w:ascii="Times New Roman" w:hAnsi="Times New Roman" w:cs="Times New Roman"/>
          <w:sz w:val="28"/>
          <w:szCs w:val="28"/>
        </w:rPr>
      </w:pPr>
    </w:p>
    <w:p w14:paraId="51A8D7C0" w14:textId="77777777" w:rsidR="007A49B2" w:rsidRPr="00437F0D" w:rsidRDefault="007A49B2" w:rsidP="00437F0D">
      <w:pPr>
        <w:spacing w:line="360" w:lineRule="auto"/>
        <w:jc w:val="both"/>
        <w:rPr>
          <w:rFonts w:ascii="Times New Roman" w:hAnsi="Times New Roman" w:cs="Times New Roman"/>
          <w:sz w:val="28"/>
          <w:szCs w:val="28"/>
        </w:rPr>
      </w:pPr>
    </w:p>
    <w:p w14:paraId="55AC1311" w14:textId="77777777" w:rsidR="007A49B2" w:rsidRPr="00437F0D" w:rsidRDefault="007A49B2" w:rsidP="00437F0D">
      <w:pPr>
        <w:spacing w:line="360" w:lineRule="auto"/>
        <w:jc w:val="both"/>
        <w:rPr>
          <w:rFonts w:ascii="Times New Roman" w:hAnsi="Times New Roman" w:cs="Times New Roman"/>
          <w:sz w:val="28"/>
          <w:szCs w:val="28"/>
        </w:rPr>
      </w:pPr>
    </w:p>
    <w:p w14:paraId="36B723EC" w14:textId="77777777" w:rsidR="007A49B2" w:rsidRPr="00437F0D" w:rsidRDefault="007A49B2" w:rsidP="00437F0D">
      <w:pPr>
        <w:spacing w:line="360" w:lineRule="auto"/>
        <w:jc w:val="both"/>
        <w:rPr>
          <w:rFonts w:ascii="Times New Roman" w:hAnsi="Times New Roman" w:cs="Times New Roman"/>
          <w:sz w:val="28"/>
          <w:szCs w:val="28"/>
        </w:rPr>
      </w:pPr>
    </w:p>
    <w:p w14:paraId="6CD3DF2A" w14:textId="77777777" w:rsidR="007A49B2" w:rsidRPr="00437F0D" w:rsidRDefault="007A49B2" w:rsidP="00437F0D">
      <w:pPr>
        <w:spacing w:line="360" w:lineRule="auto"/>
        <w:jc w:val="both"/>
        <w:rPr>
          <w:rFonts w:ascii="Times New Roman" w:hAnsi="Times New Roman" w:cs="Times New Roman"/>
          <w:sz w:val="28"/>
          <w:szCs w:val="28"/>
        </w:rPr>
      </w:pPr>
    </w:p>
    <w:p w14:paraId="0BF5456A" w14:textId="77777777" w:rsidR="007A49B2" w:rsidRPr="00437F0D" w:rsidRDefault="007A49B2" w:rsidP="00437F0D">
      <w:pPr>
        <w:spacing w:line="360" w:lineRule="auto"/>
        <w:jc w:val="both"/>
        <w:rPr>
          <w:rFonts w:ascii="Times New Roman" w:hAnsi="Times New Roman" w:cs="Times New Roman"/>
          <w:sz w:val="28"/>
          <w:szCs w:val="28"/>
        </w:rPr>
      </w:pPr>
    </w:p>
    <w:p w14:paraId="272DEC97" w14:textId="77777777" w:rsidR="007A49B2" w:rsidRPr="00437F0D" w:rsidRDefault="007A49B2" w:rsidP="00437F0D">
      <w:pPr>
        <w:spacing w:line="360" w:lineRule="auto"/>
        <w:jc w:val="both"/>
        <w:rPr>
          <w:rFonts w:ascii="Times New Roman" w:hAnsi="Times New Roman" w:cs="Times New Roman"/>
          <w:sz w:val="28"/>
          <w:szCs w:val="28"/>
        </w:rPr>
      </w:pPr>
    </w:p>
    <w:p w14:paraId="74C83201" w14:textId="77777777" w:rsidR="007A49B2" w:rsidRPr="00437F0D" w:rsidRDefault="007A49B2" w:rsidP="00437F0D">
      <w:pPr>
        <w:spacing w:line="360" w:lineRule="auto"/>
        <w:jc w:val="both"/>
        <w:rPr>
          <w:rFonts w:ascii="Times New Roman" w:hAnsi="Times New Roman" w:cs="Times New Roman"/>
          <w:sz w:val="28"/>
          <w:szCs w:val="28"/>
        </w:rPr>
      </w:pPr>
    </w:p>
    <w:p w14:paraId="2C2B5914" w14:textId="1E8898A1" w:rsidR="007A49B2" w:rsidRPr="00437F0D" w:rsidRDefault="007A49B2"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lastRenderedPageBreak/>
        <w:drawing>
          <wp:anchor distT="0" distB="0" distL="114300" distR="114300" simplePos="0" relativeHeight="251669504" behindDoc="0" locked="0" layoutInCell="1" allowOverlap="1" wp14:anchorId="11276954" wp14:editId="537BD1DC">
            <wp:simplePos x="0" y="0"/>
            <wp:positionH relativeFrom="column">
              <wp:posOffset>127288</wp:posOffset>
            </wp:positionH>
            <wp:positionV relativeFrom="paragraph">
              <wp:posOffset>-3579</wp:posOffset>
            </wp:positionV>
            <wp:extent cx="5943600" cy="3343275"/>
            <wp:effectExtent l="0" t="0" r="0" b="952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604DAD67" w14:textId="1322D6C5" w:rsidR="007A49B2" w:rsidRPr="00437F0D" w:rsidRDefault="007A49B2" w:rsidP="00437F0D">
      <w:pPr>
        <w:spacing w:line="360" w:lineRule="auto"/>
        <w:jc w:val="both"/>
        <w:rPr>
          <w:rFonts w:ascii="Times New Roman" w:hAnsi="Times New Roman" w:cs="Times New Roman"/>
          <w:sz w:val="28"/>
          <w:szCs w:val="28"/>
        </w:rPr>
      </w:pPr>
    </w:p>
    <w:p w14:paraId="2F8FF3A9" w14:textId="1D74A271" w:rsidR="007A49B2" w:rsidRPr="00437F0D" w:rsidRDefault="007A49B2" w:rsidP="00437F0D">
      <w:pPr>
        <w:spacing w:line="360" w:lineRule="auto"/>
        <w:jc w:val="both"/>
        <w:rPr>
          <w:rFonts w:ascii="Times New Roman" w:hAnsi="Times New Roman" w:cs="Times New Roman"/>
          <w:sz w:val="28"/>
          <w:szCs w:val="28"/>
        </w:rPr>
      </w:pPr>
    </w:p>
    <w:p w14:paraId="0A23C09B" w14:textId="77777777" w:rsidR="007A49B2" w:rsidRPr="00437F0D" w:rsidRDefault="007A49B2" w:rsidP="00437F0D">
      <w:pPr>
        <w:spacing w:line="360" w:lineRule="auto"/>
        <w:jc w:val="both"/>
        <w:rPr>
          <w:rFonts w:ascii="Times New Roman" w:hAnsi="Times New Roman" w:cs="Times New Roman"/>
          <w:sz w:val="28"/>
          <w:szCs w:val="28"/>
        </w:rPr>
      </w:pPr>
    </w:p>
    <w:p w14:paraId="69F80A01" w14:textId="77777777" w:rsidR="007A49B2" w:rsidRPr="00437F0D" w:rsidRDefault="007A49B2" w:rsidP="00437F0D">
      <w:pPr>
        <w:spacing w:line="360" w:lineRule="auto"/>
        <w:jc w:val="both"/>
        <w:rPr>
          <w:rFonts w:ascii="Times New Roman" w:hAnsi="Times New Roman" w:cs="Times New Roman"/>
          <w:sz w:val="28"/>
          <w:szCs w:val="28"/>
        </w:rPr>
      </w:pPr>
    </w:p>
    <w:p w14:paraId="29C96A35" w14:textId="77777777" w:rsidR="007A49B2" w:rsidRPr="00437F0D" w:rsidRDefault="007A49B2" w:rsidP="00437F0D">
      <w:pPr>
        <w:spacing w:line="360" w:lineRule="auto"/>
        <w:jc w:val="both"/>
        <w:rPr>
          <w:rFonts w:ascii="Times New Roman" w:hAnsi="Times New Roman" w:cs="Times New Roman"/>
          <w:sz w:val="28"/>
          <w:szCs w:val="28"/>
        </w:rPr>
      </w:pPr>
    </w:p>
    <w:p w14:paraId="1B3B5C0A" w14:textId="77777777" w:rsidR="007A49B2" w:rsidRPr="00437F0D" w:rsidRDefault="007A49B2" w:rsidP="00437F0D">
      <w:pPr>
        <w:spacing w:line="360" w:lineRule="auto"/>
        <w:jc w:val="both"/>
        <w:rPr>
          <w:rFonts w:ascii="Times New Roman" w:hAnsi="Times New Roman" w:cs="Times New Roman"/>
          <w:sz w:val="28"/>
          <w:szCs w:val="28"/>
        </w:rPr>
      </w:pPr>
    </w:p>
    <w:p w14:paraId="638C4441" w14:textId="77777777" w:rsidR="007A49B2" w:rsidRPr="00437F0D" w:rsidRDefault="007A49B2" w:rsidP="00437F0D">
      <w:pPr>
        <w:spacing w:line="360" w:lineRule="auto"/>
        <w:jc w:val="both"/>
        <w:rPr>
          <w:rFonts w:ascii="Times New Roman" w:hAnsi="Times New Roman" w:cs="Times New Roman"/>
          <w:sz w:val="28"/>
          <w:szCs w:val="28"/>
        </w:rPr>
      </w:pPr>
    </w:p>
    <w:p w14:paraId="44E67B34" w14:textId="77777777" w:rsidR="007A49B2" w:rsidRPr="00437F0D" w:rsidRDefault="007A49B2" w:rsidP="00437F0D">
      <w:pPr>
        <w:spacing w:line="360" w:lineRule="auto"/>
        <w:jc w:val="both"/>
        <w:rPr>
          <w:rFonts w:ascii="Times New Roman" w:hAnsi="Times New Roman" w:cs="Times New Roman"/>
          <w:sz w:val="28"/>
          <w:szCs w:val="28"/>
        </w:rPr>
      </w:pPr>
    </w:p>
    <w:p w14:paraId="079B0C0F" w14:textId="77777777" w:rsidR="007A49B2" w:rsidRPr="00437F0D" w:rsidRDefault="007A49B2" w:rsidP="00437F0D">
      <w:pPr>
        <w:spacing w:line="360" w:lineRule="auto"/>
        <w:jc w:val="both"/>
        <w:rPr>
          <w:rFonts w:ascii="Times New Roman" w:hAnsi="Times New Roman" w:cs="Times New Roman"/>
          <w:sz w:val="28"/>
          <w:szCs w:val="28"/>
        </w:rPr>
      </w:pPr>
    </w:p>
    <w:p w14:paraId="66E34F51" w14:textId="024E22CB" w:rsidR="007A49B2" w:rsidRPr="00437F0D" w:rsidRDefault="007A49B2" w:rsidP="00F24F0F">
      <w:pPr>
        <w:spacing w:line="360" w:lineRule="auto"/>
        <w:jc w:val="center"/>
        <w:rPr>
          <w:rFonts w:ascii="Times New Roman" w:hAnsi="Times New Roman" w:cs="Times New Roman"/>
          <w:sz w:val="28"/>
          <w:szCs w:val="28"/>
        </w:rPr>
      </w:pPr>
      <w:r w:rsidRPr="00437F0D">
        <w:rPr>
          <w:rFonts w:ascii="Times New Roman" w:hAnsi="Times New Roman" w:cs="Times New Roman"/>
          <w:noProof/>
          <w:sz w:val="28"/>
          <w:szCs w:val="28"/>
        </w:rPr>
        <w:drawing>
          <wp:inline distT="0" distB="0" distL="0" distR="0" wp14:anchorId="0A998A63" wp14:editId="56C2500B">
            <wp:extent cx="6049159" cy="3402652"/>
            <wp:effectExtent l="0" t="0" r="889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064769" cy="3411433"/>
                    </a:xfrm>
                    <a:prstGeom prst="rect">
                      <a:avLst/>
                    </a:prstGeom>
                  </pic:spPr>
                </pic:pic>
              </a:graphicData>
            </a:graphic>
          </wp:inline>
        </w:drawing>
      </w:r>
    </w:p>
    <w:p w14:paraId="36DAABF7" w14:textId="6F26B8E5" w:rsidR="007A49B2" w:rsidRPr="00437F0D" w:rsidRDefault="007A49B2" w:rsidP="00437F0D">
      <w:pPr>
        <w:spacing w:line="360" w:lineRule="auto"/>
        <w:jc w:val="both"/>
        <w:rPr>
          <w:rFonts w:ascii="Times New Roman" w:hAnsi="Times New Roman" w:cs="Times New Roman"/>
          <w:sz w:val="28"/>
          <w:szCs w:val="28"/>
        </w:rPr>
      </w:pPr>
    </w:p>
    <w:p w14:paraId="741EF37F" w14:textId="6E547AEF" w:rsidR="000C7B34" w:rsidRPr="00437F0D" w:rsidRDefault="000C7B34" w:rsidP="00437F0D">
      <w:pPr>
        <w:spacing w:line="360" w:lineRule="auto"/>
        <w:jc w:val="both"/>
        <w:rPr>
          <w:rFonts w:ascii="Times New Roman" w:hAnsi="Times New Roman" w:cs="Times New Roman"/>
          <w:sz w:val="28"/>
          <w:szCs w:val="28"/>
        </w:rPr>
      </w:pPr>
    </w:p>
    <w:p w14:paraId="39FD0E59" w14:textId="0EEF5F6E" w:rsidR="007A49B2" w:rsidRPr="00437F0D" w:rsidRDefault="007A49B2"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inline distT="0" distB="0" distL="0" distR="0" wp14:anchorId="5EF21DE0" wp14:editId="1D6A37E7">
            <wp:extent cx="5943600" cy="33432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3275"/>
                    </a:xfrm>
                    <a:prstGeom prst="rect">
                      <a:avLst/>
                    </a:prstGeom>
                  </pic:spPr>
                </pic:pic>
              </a:graphicData>
            </a:graphic>
          </wp:inline>
        </w:drawing>
      </w:r>
    </w:p>
    <w:p w14:paraId="102CAF85" w14:textId="541C3CBE" w:rsidR="007A49B2" w:rsidRPr="00437F0D" w:rsidRDefault="007A49B2" w:rsidP="00437F0D">
      <w:pPr>
        <w:spacing w:line="360" w:lineRule="auto"/>
        <w:jc w:val="both"/>
        <w:rPr>
          <w:rFonts w:ascii="Times New Roman" w:hAnsi="Times New Roman" w:cs="Times New Roman"/>
          <w:sz w:val="28"/>
          <w:szCs w:val="28"/>
        </w:rPr>
      </w:pPr>
    </w:p>
    <w:p w14:paraId="5A533557" w14:textId="45322F29" w:rsidR="007A49B2" w:rsidRPr="00437F0D" w:rsidRDefault="007A49B2" w:rsidP="00437F0D">
      <w:pPr>
        <w:spacing w:line="360" w:lineRule="auto"/>
        <w:jc w:val="both"/>
        <w:rPr>
          <w:rFonts w:ascii="Times New Roman" w:hAnsi="Times New Roman" w:cs="Times New Roman"/>
          <w:sz w:val="28"/>
          <w:szCs w:val="28"/>
        </w:rPr>
      </w:pPr>
    </w:p>
    <w:p w14:paraId="31480898" w14:textId="07C75926" w:rsidR="007A49B2" w:rsidRPr="00437F0D" w:rsidRDefault="007A49B2"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anchor distT="0" distB="0" distL="114300" distR="114300" simplePos="0" relativeHeight="251671552" behindDoc="0" locked="0" layoutInCell="1" allowOverlap="1" wp14:anchorId="05B3C633" wp14:editId="1C38B0D3">
            <wp:simplePos x="0" y="0"/>
            <wp:positionH relativeFrom="column">
              <wp:posOffset>0</wp:posOffset>
            </wp:positionH>
            <wp:positionV relativeFrom="paragraph">
              <wp:posOffset>0</wp:posOffset>
            </wp:positionV>
            <wp:extent cx="5943600" cy="3343275"/>
            <wp:effectExtent l="0" t="0" r="0" b="952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1637CED3" w14:textId="76063B88" w:rsidR="007A49B2" w:rsidRPr="00437F0D" w:rsidRDefault="007A49B2" w:rsidP="00437F0D">
      <w:pPr>
        <w:spacing w:line="360" w:lineRule="auto"/>
        <w:jc w:val="both"/>
        <w:rPr>
          <w:rFonts w:ascii="Times New Roman" w:hAnsi="Times New Roman" w:cs="Times New Roman"/>
          <w:sz w:val="28"/>
          <w:szCs w:val="28"/>
        </w:rPr>
      </w:pPr>
    </w:p>
    <w:p w14:paraId="6826CA2A" w14:textId="4DB235F3" w:rsidR="007A49B2" w:rsidRPr="00437F0D" w:rsidRDefault="007A49B2" w:rsidP="00437F0D">
      <w:pPr>
        <w:spacing w:line="360" w:lineRule="auto"/>
        <w:jc w:val="both"/>
        <w:rPr>
          <w:rFonts w:ascii="Times New Roman" w:hAnsi="Times New Roman" w:cs="Times New Roman"/>
          <w:sz w:val="28"/>
          <w:szCs w:val="28"/>
        </w:rPr>
      </w:pPr>
    </w:p>
    <w:p w14:paraId="6910D0A1" w14:textId="431DB2FA" w:rsidR="007A49B2" w:rsidRPr="00437F0D" w:rsidRDefault="007A49B2" w:rsidP="00437F0D">
      <w:pPr>
        <w:spacing w:line="360" w:lineRule="auto"/>
        <w:jc w:val="both"/>
        <w:rPr>
          <w:rFonts w:ascii="Times New Roman" w:hAnsi="Times New Roman" w:cs="Times New Roman"/>
          <w:sz w:val="28"/>
          <w:szCs w:val="28"/>
        </w:rPr>
      </w:pPr>
    </w:p>
    <w:p w14:paraId="10B75888" w14:textId="5F2ED8EA" w:rsidR="007A49B2" w:rsidRPr="00437F0D" w:rsidRDefault="007A49B2" w:rsidP="00437F0D">
      <w:pPr>
        <w:spacing w:line="360" w:lineRule="auto"/>
        <w:jc w:val="both"/>
        <w:rPr>
          <w:rFonts w:ascii="Times New Roman" w:hAnsi="Times New Roman" w:cs="Times New Roman"/>
          <w:sz w:val="28"/>
          <w:szCs w:val="28"/>
        </w:rPr>
      </w:pPr>
    </w:p>
    <w:p w14:paraId="0195DD1B" w14:textId="6C1EFC64" w:rsidR="007A49B2" w:rsidRPr="00437F0D" w:rsidRDefault="007A49B2" w:rsidP="00437F0D">
      <w:pPr>
        <w:spacing w:line="360" w:lineRule="auto"/>
        <w:jc w:val="both"/>
        <w:rPr>
          <w:rFonts w:ascii="Times New Roman" w:hAnsi="Times New Roman" w:cs="Times New Roman"/>
          <w:sz w:val="28"/>
          <w:szCs w:val="28"/>
        </w:rPr>
      </w:pPr>
    </w:p>
    <w:p w14:paraId="348E10D8" w14:textId="2B33C541" w:rsidR="007A49B2" w:rsidRPr="00437F0D" w:rsidRDefault="007A49B2" w:rsidP="00437F0D">
      <w:pPr>
        <w:spacing w:line="360" w:lineRule="auto"/>
        <w:jc w:val="both"/>
        <w:rPr>
          <w:rFonts w:ascii="Times New Roman" w:hAnsi="Times New Roman" w:cs="Times New Roman"/>
          <w:sz w:val="28"/>
          <w:szCs w:val="28"/>
        </w:rPr>
      </w:pPr>
    </w:p>
    <w:p w14:paraId="478980DA" w14:textId="0C4A08A8" w:rsidR="007A49B2" w:rsidRPr="00437F0D" w:rsidRDefault="007A49B2" w:rsidP="00437F0D">
      <w:pPr>
        <w:spacing w:line="360" w:lineRule="auto"/>
        <w:jc w:val="both"/>
        <w:rPr>
          <w:rFonts w:ascii="Times New Roman" w:hAnsi="Times New Roman" w:cs="Times New Roman"/>
          <w:sz w:val="28"/>
          <w:szCs w:val="28"/>
        </w:rPr>
      </w:pPr>
    </w:p>
    <w:p w14:paraId="5BDF49A7" w14:textId="12A03CD2" w:rsidR="007A49B2" w:rsidRPr="00437F0D" w:rsidRDefault="00577FDE"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lastRenderedPageBreak/>
        <w:drawing>
          <wp:anchor distT="0" distB="0" distL="114300" distR="114300" simplePos="0" relativeHeight="251670528" behindDoc="0" locked="0" layoutInCell="1" allowOverlap="1" wp14:anchorId="27E50917" wp14:editId="45B7FAE9">
            <wp:simplePos x="0" y="0"/>
            <wp:positionH relativeFrom="margin">
              <wp:posOffset>-76200</wp:posOffset>
            </wp:positionH>
            <wp:positionV relativeFrom="paragraph">
              <wp:posOffset>204470</wp:posOffset>
            </wp:positionV>
            <wp:extent cx="5943600" cy="3343275"/>
            <wp:effectExtent l="0" t="0" r="0" b="952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09637D62" w14:textId="7F8B0087" w:rsidR="007A49B2" w:rsidRPr="00437F0D" w:rsidRDefault="007A49B2" w:rsidP="00437F0D">
      <w:pPr>
        <w:spacing w:line="360" w:lineRule="auto"/>
        <w:jc w:val="both"/>
        <w:rPr>
          <w:rFonts w:ascii="Times New Roman" w:hAnsi="Times New Roman" w:cs="Times New Roman"/>
          <w:sz w:val="28"/>
          <w:szCs w:val="28"/>
        </w:rPr>
      </w:pPr>
    </w:p>
    <w:p w14:paraId="1D5107F4" w14:textId="48AAD94E" w:rsidR="007A49B2" w:rsidRPr="00437F0D" w:rsidRDefault="007A49B2" w:rsidP="00437F0D">
      <w:pPr>
        <w:spacing w:line="360" w:lineRule="auto"/>
        <w:jc w:val="both"/>
        <w:rPr>
          <w:rFonts w:ascii="Times New Roman" w:hAnsi="Times New Roman" w:cs="Times New Roman"/>
          <w:sz w:val="28"/>
          <w:szCs w:val="28"/>
        </w:rPr>
      </w:pPr>
    </w:p>
    <w:p w14:paraId="5D5F71FB" w14:textId="31A4928F" w:rsidR="007A49B2" w:rsidRPr="00437F0D" w:rsidRDefault="007A49B2" w:rsidP="00437F0D">
      <w:pPr>
        <w:spacing w:line="360" w:lineRule="auto"/>
        <w:jc w:val="both"/>
        <w:rPr>
          <w:rFonts w:ascii="Times New Roman" w:hAnsi="Times New Roman" w:cs="Times New Roman"/>
          <w:sz w:val="28"/>
          <w:szCs w:val="28"/>
        </w:rPr>
      </w:pPr>
    </w:p>
    <w:p w14:paraId="119752C4" w14:textId="754EE25F" w:rsidR="007A49B2" w:rsidRPr="00437F0D" w:rsidRDefault="007A49B2" w:rsidP="00437F0D">
      <w:pPr>
        <w:spacing w:line="360" w:lineRule="auto"/>
        <w:jc w:val="both"/>
        <w:rPr>
          <w:rFonts w:ascii="Times New Roman" w:hAnsi="Times New Roman" w:cs="Times New Roman"/>
          <w:sz w:val="28"/>
          <w:szCs w:val="28"/>
        </w:rPr>
      </w:pPr>
    </w:p>
    <w:p w14:paraId="6E4F470D" w14:textId="7265B754" w:rsidR="007A49B2" w:rsidRPr="00437F0D" w:rsidRDefault="007A49B2" w:rsidP="00437F0D">
      <w:pPr>
        <w:spacing w:line="360" w:lineRule="auto"/>
        <w:jc w:val="both"/>
        <w:rPr>
          <w:rFonts w:ascii="Times New Roman" w:hAnsi="Times New Roman" w:cs="Times New Roman"/>
          <w:sz w:val="28"/>
          <w:szCs w:val="28"/>
        </w:rPr>
      </w:pPr>
    </w:p>
    <w:p w14:paraId="43370A3A" w14:textId="31901E86" w:rsidR="007A49B2" w:rsidRPr="00437F0D" w:rsidRDefault="007A49B2" w:rsidP="00437F0D">
      <w:pPr>
        <w:spacing w:line="360" w:lineRule="auto"/>
        <w:jc w:val="both"/>
        <w:rPr>
          <w:rFonts w:ascii="Times New Roman" w:hAnsi="Times New Roman" w:cs="Times New Roman"/>
          <w:sz w:val="28"/>
          <w:szCs w:val="28"/>
        </w:rPr>
      </w:pPr>
    </w:p>
    <w:p w14:paraId="00EFD127" w14:textId="0B3769D0" w:rsidR="007A49B2" w:rsidRPr="00437F0D" w:rsidRDefault="007A49B2" w:rsidP="00437F0D">
      <w:pPr>
        <w:spacing w:line="360" w:lineRule="auto"/>
        <w:jc w:val="both"/>
        <w:rPr>
          <w:rFonts w:ascii="Times New Roman" w:hAnsi="Times New Roman" w:cs="Times New Roman"/>
          <w:sz w:val="28"/>
          <w:szCs w:val="28"/>
        </w:rPr>
      </w:pPr>
    </w:p>
    <w:p w14:paraId="67E2FD38" w14:textId="0A193C94" w:rsidR="007A49B2" w:rsidRPr="00437F0D" w:rsidRDefault="007A49B2" w:rsidP="00437F0D">
      <w:pPr>
        <w:spacing w:line="360" w:lineRule="auto"/>
        <w:jc w:val="both"/>
        <w:rPr>
          <w:rFonts w:ascii="Times New Roman" w:hAnsi="Times New Roman" w:cs="Times New Roman"/>
          <w:sz w:val="28"/>
          <w:szCs w:val="28"/>
        </w:rPr>
      </w:pPr>
    </w:p>
    <w:p w14:paraId="0535B2DD" w14:textId="6B4003E7" w:rsidR="007A49B2" w:rsidRPr="00437F0D" w:rsidRDefault="00F24F0F"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anchor distT="0" distB="0" distL="114300" distR="114300" simplePos="0" relativeHeight="251672576" behindDoc="0" locked="0" layoutInCell="1" allowOverlap="1" wp14:anchorId="787CF100" wp14:editId="11E2A504">
            <wp:simplePos x="0" y="0"/>
            <wp:positionH relativeFrom="margin">
              <wp:align>center</wp:align>
            </wp:positionH>
            <wp:positionV relativeFrom="paragraph">
              <wp:posOffset>377265</wp:posOffset>
            </wp:positionV>
            <wp:extent cx="5943600" cy="3343275"/>
            <wp:effectExtent l="0" t="0" r="0" b="952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53C35E5A" w14:textId="0B9272C7" w:rsidR="007A49B2" w:rsidRPr="00437F0D" w:rsidRDefault="007A49B2" w:rsidP="00437F0D">
      <w:pPr>
        <w:spacing w:line="360" w:lineRule="auto"/>
        <w:jc w:val="both"/>
        <w:rPr>
          <w:rFonts w:ascii="Times New Roman" w:hAnsi="Times New Roman" w:cs="Times New Roman"/>
          <w:sz w:val="28"/>
          <w:szCs w:val="28"/>
        </w:rPr>
      </w:pPr>
    </w:p>
    <w:p w14:paraId="01B9C8FE" w14:textId="6694121B" w:rsidR="007A49B2" w:rsidRPr="00437F0D" w:rsidRDefault="007A49B2" w:rsidP="00437F0D">
      <w:pPr>
        <w:spacing w:line="360" w:lineRule="auto"/>
        <w:jc w:val="both"/>
        <w:rPr>
          <w:rFonts w:ascii="Times New Roman" w:hAnsi="Times New Roman" w:cs="Times New Roman"/>
          <w:sz w:val="28"/>
          <w:szCs w:val="28"/>
        </w:rPr>
      </w:pPr>
    </w:p>
    <w:p w14:paraId="431D9EE3" w14:textId="626545BA" w:rsidR="007A49B2" w:rsidRPr="00437F0D" w:rsidRDefault="007A49B2" w:rsidP="00437F0D">
      <w:pPr>
        <w:spacing w:line="360" w:lineRule="auto"/>
        <w:jc w:val="both"/>
        <w:rPr>
          <w:rFonts w:ascii="Times New Roman" w:hAnsi="Times New Roman" w:cs="Times New Roman"/>
          <w:sz w:val="28"/>
          <w:szCs w:val="28"/>
        </w:rPr>
      </w:pPr>
    </w:p>
    <w:p w14:paraId="6230D38C" w14:textId="58DB2C51" w:rsidR="007A49B2" w:rsidRPr="00437F0D" w:rsidRDefault="007A49B2" w:rsidP="00437F0D">
      <w:pPr>
        <w:spacing w:line="360" w:lineRule="auto"/>
        <w:jc w:val="both"/>
        <w:rPr>
          <w:rFonts w:ascii="Times New Roman" w:hAnsi="Times New Roman" w:cs="Times New Roman"/>
          <w:sz w:val="28"/>
          <w:szCs w:val="28"/>
        </w:rPr>
      </w:pPr>
    </w:p>
    <w:p w14:paraId="127874FB" w14:textId="322C7064" w:rsidR="007A49B2" w:rsidRPr="00437F0D" w:rsidRDefault="007A49B2" w:rsidP="00437F0D">
      <w:pPr>
        <w:spacing w:line="360" w:lineRule="auto"/>
        <w:jc w:val="both"/>
        <w:rPr>
          <w:rFonts w:ascii="Times New Roman" w:hAnsi="Times New Roman" w:cs="Times New Roman"/>
          <w:sz w:val="28"/>
          <w:szCs w:val="28"/>
        </w:rPr>
      </w:pPr>
    </w:p>
    <w:p w14:paraId="6DE0706F" w14:textId="564656CC" w:rsidR="007A49B2" w:rsidRPr="00437F0D" w:rsidRDefault="007A49B2" w:rsidP="00437F0D">
      <w:pPr>
        <w:spacing w:line="360" w:lineRule="auto"/>
        <w:jc w:val="both"/>
        <w:rPr>
          <w:rFonts w:ascii="Times New Roman" w:hAnsi="Times New Roman" w:cs="Times New Roman"/>
          <w:sz w:val="28"/>
          <w:szCs w:val="28"/>
        </w:rPr>
      </w:pPr>
    </w:p>
    <w:p w14:paraId="637CAF57" w14:textId="415F97A3" w:rsidR="007A49B2" w:rsidRPr="00437F0D" w:rsidRDefault="007A49B2" w:rsidP="00437F0D">
      <w:pPr>
        <w:spacing w:line="360" w:lineRule="auto"/>
        <w:jc w:val="both"/>
        <w:rPr>
          <w:rFonts w:ascii="Times New Roman" w:hAnsi="Times New Roman" w:cs="Times New Roman"/>
          <w:sz w:val="28"/>
          <w:szCs w:val="28"/>
        </w:rPr>
      </w:pPr>
    </w:p>
    <w:p w14:paraId="0B492BCC" w14:textId="1121F3F3" w:rsidR="007A49B2" w:rsidRPr="00437F0D" w:rsidRDefault="007A49B2" w:rsidP="00437F0D">
      <w:pPr>
        <w:spacing w:line="360" w:lineRule="auto"/>
        <w:jc w:val="both"/>
        <w:rPr>
          <w:rFonts w:ascii="Times New Roman" w:hAnsi="Times New Roman" w:cs="Times New Roman"/>
          <w:sz w:val="28"/>
          <w:szCs w:val="28"/>
        </w:rPr>
      </w:pPr>
    </w:p>
    <w:p w14:paraId="5E9865A7" w14:textId="1780903C" w:rsidR="007A49B2" w:rsidRPr="00437F0D" w:rsidRDefault="007A49B2" w:rsidP="00437F0D">
      <w:pPr>
        <w:spacing w:line="360" w:lineRule="auto"/>
        <w:jc w:val="both"/>
        <w:rPr>
          <w:rFonts w:ascii="Times New Roman" w:hAnsi="Times New Roman" w:cs="Times New Roman"/>
          <w:sz w:val="28"/>
          <w:szCs w:val="28"/>
        </w:rPr>
      </w:pPr>
    </w:p>
    <w:p w14:paraId="3A2A1C19" w14:textId="7C84BDCD" w:rsidR="007A49B2" w:rsidRPr="00437F0D" w:rsidRDefault="007A49B2" w:rsidP="00437F0D">
      <w:pPr>
        <w:spacing w:line="360" w:lineRule="auto"/>
        <w:jc w:val="both"/>
        <w:rPr>
          <w:rFonts w:ascii="Times New Roman" w:hAnsi="Times New Roman" w:cs="Times New Roman"/>
          <w:sz w:val="28"/>
          <w:szCs w:val="28"/>
        </w:rPr>
      </w:pPr>
    </w:p>
    <w:p w14:paraId="392E3FFA" w14:textId="34F86986" w:rsidR="007A49B2" w:rsidRPr="00437F0D" w:rsidRDefault="00577FDE"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lastRenderedPageBreak/>
        <w:drawing>
          <wp:inline distT="0" distB="0" distL="0" distR="0" wp14:anchorId="38F51817" wp14:editId="7AB712DC">
            <wp:extent cx="5943600" cy="3343275"/>
            <wp:effectExtent l="0" t="0" r="0" b="9525"/>
            <wp:docPr id="1777603136" name="Picture 1777603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43275"/>
                    </a:xfrm>
                    <a:prstGeom prst="rect">
                      <a:avLst/>
                    </a:prstGeom>
                  </pic:spPr>
                </pic:pic>
              </a:graphicData>
            </a:graphic>
          </wp:inline>
        </w:drawing>
      </w:r>
    </w:p>
    <w:p w14:paraId="7CC56A2F" w14:textId="3C878B1B" w:rsidR="007A49B2" w:rsidRPr="00437F0D" w:rsidRDefault="007A49B2" w:rsidP="00437F0D">
      <w:pPr>
        <w:spacing w:line="360" w:lineRule="auto"/>
        <w:jc w:val="both"/>
        <w:rPr>
          <w:rFonts w:ascii="Times New Roman" w:hAnsi="Times New Roman" w:cs="Times New Roman"/>
          <w:sz w:val="28"/>
          <w:szCs w:val="28"/>
        </w:rPr>
      </w:pPr>
    </w:p>
    <w:p w14:paraId="36F0525E" w14:textId="1FA5B358" w:rsidR="007A49B2" w:rsidRPr="00437F0D" w:rsidRDefault="00577FDE"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anchor distT="0" distB="0" distL="114300" distR="114300" simplePos="0" relativeHeight="251675648" behindDoc="0" locked="0" layoutInCell="1" allowOverlap="1" wp14:anchorId="520F4398" wp14:editId="32CF6FE3">
            <wp:simplePos x="0" y="0"/>
            <wp:positionH relativeFrom="column">
              <wp:posOffset>0</wp:posOffset>
            </wp:positionH>
            <wp:positionV relativeFrom="paragraph">
              <wp:posOffset>0</wp:posOffset>
            </wp:positionV>
            <wp:extent cx="5943600" cy="3343275"/>
            <wp:effectExtent l="0" t="0" r="0" b="9525"/>
            <wp:wrapNone/>
            <wp:docPr id="1777603137" name="Picture 1777603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32DE0904" w14:textId="0941B28F" w:rsidR="00577FDE" w:rsidRPr="00437F0D" w:rsidRDefault="00577FDE" w:rsidP="00437F0D">
      <w:pPr>
        <w:spacing w:line="360" w:lineRule="auto"/>
        <w:jc w:val="both"/>
        <w:rPr>
          <w:rFonts w:ascii="Times New Roman" w:hAnsi="Times New Roman" w:cs="Times New Roman"/>
          <w:sz w:val="28"/>
          <w:szCs w:val="28"/>
        </w:rPr>
      </w:pPr>
    </w:p>
    <w:p w14:paraId="386BD252" w14:textId="0C28EBFE" w:rsidR="00577FDE" w:rsidRPr="00437F0D" w:rsidRDefault="00577FDE" w:rsidP="00437F0D">
      <w:pPr>
        <w:spacing w:line="360" w:lineRule="auto"/>
        <w:jc w:val="both"/>
        <w:rPr>
          <w:rFonts w:ascii="Times New Roman" w:hAnsi="Times New Roman" w:cs="Times New Roman"/>
          <w:sz w:val="28"/>
          <w:szCs w:val="28"/>
        </w:rPr>
      </w:pPr>
    </w:p>
    <w:p w14:paraId="2D9F33E4" w14:textId="4F96715E" w:rsidR="007A49B2" w:rsidRPr="00437F0D" w:rsidRDefault="007A49B2" w:rsidP="00437F0D">
      <w:pPr>
        <w:spacing w:line="360" w:lineRule="auto"/>
        <w:jc w:val="both"/>
        <w:rPr>
          <w:rFonts w:ascii="Times New Roman" w:hAnsi="Times New Roman" w:cs="Times New Roman"/>
          <w:sz w:val="28"/>
          <w:szCs w:val="28"/>
        </w:rPr>
      </w:pPr>
    </w:p>
    <w:p w14:paraId="5987FE2F" w14:textId="05301752" w:rsidR="007A49B2" w:rsidRPr="00437F0D" w:rsidRDefault="007A49B2" w:rsidP="00437F0D">
      <w:pPr>
        <w:spacing w:line="360" w:lineRule="auto"/>
        <w:jc w:val="both"/>
        <w:rPr>
          <w:rFonts w:ascii="Times New Roman" w:hAnsi="Times New Roman" w:cs="Times New Roman"/>
          <w:sz w:val="28"/>
          <w:szCs w:val="28"/>
        </w:rPr>
      </w:pPr>
    </w:p>
    <w:p w14:paraId="1D8A96C5" w14:textId="35763A7A" w:rsidR="007A49B2" w:rsidRPr="00437F0D" w:rsidRDefault="007A49B2" w:rsidP="00437F0D">
      <w:pPr>
        <w:spacing w:line="360" w:lineRule="auto"/>
        <w:jc w:val="both"/>
        <w:rPr>
          <w:rFonts w:ascii="Times New Roman" w:hAnsi="Times New Roman" w:cs="Times New Roman"/>
          <w:sz w:val="28"/>
          <w:szCs w:val="28"/>
        </w:rPr>
      </w:pPr>
    </w:p>
    <w:p w14:paraId="2F511A27" w14:textId="47716BF0" w:rsidR="007A49B2" w:rsidRPr="00437F0D" w:rsidRDefault="007A49B2" w:rsidP="00437F0D">
      <w:pPr>
        <w:spacing w:line="360" w:lineRule="auto"/>
        <w:jc w:val="both"/>
        <w:rPr>
          <w:rFonts w:ascii="Times New Roman" w:hAnsi="Times New Roman" w:cs="Times New Roman"/>
          <w:sz w:val="28"/>
          <w:szCs w:val="28"/>
        </w:rPr>
      </w:pPr>
    </w:p>
    <w:p w14:paraId="24654F6D" w14:textId="0C32E3C8" w:rsidR="007A49B2" w:rsidRPr="00437F0D" w:rsidRDefault="007A49B2" w:rsidP="00437F0D">
      <w:pPr>
        <w:spacing w:line="360" w:lineRule="auto"/>
        <w:jc w:val="both"/>
        <w:rPr>
          <w:rFonts w:ascii="Times New Roman" w:hAnsi="Times New Roman" w:cs="Times New Roman"/>
          <w:sz w:val="28"/>
          <w:szCs w:val="28"/>
        </w:rPr>
      </w:pPr>
    </w:p>
    <w:p w14:paraId="16C9B44E" w14:textId="109087EB" w:rsidR="007A49B2" w:rsidRPr="00437F0D" w:rsidRDefault="007A49B2" w:rsidP="00437F0D">
      <w:pPr>
        <w:spacing w:line="360" w:lineRule="auto"/>
        <w:jc w:val="both"/>
        <w:rPr>
          <w:rFonts w:ascii="Times New Roman" w:hAnsi="Times New Roman" w:cs="Times New Roman"/>
          <w:sz w:val="28"/>
          <w:szCs w:val="28"/>
        </w:rPr>
      </w:pPr>
    </w:p>
    <w:p w14:paraId="2EFBC5B5" w14:textId="37BD0A03" w:rsidR="007A49B2" w:rsidRPr="00437F0D" w:rsidRDefault="007A49B2" w:rsidP="00437F0D">
      <w:pPr>
        <w:spacing w:line="360" w:lineRule="auto"/>
        <w:jc w:val="both"/>
        <w:rPr>
          <w:rFonts w:ascii="Times New Roman" w:hAnsi="Times New Roman" w:cs="Times New Roman"/>
          <w:sz w:val="28"/>
          <w:szCs w:val="28"/>
        </w:rPr>
      </w:pPr>
    </w:p>
    <w:p w14:paraId="725BF85F" w14:textId="3EE133BD" w:rsidR="007A49B2" w:rsidRPr="00437F0D" w:rsidRDefault="00577FDE"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lastRenderedPageBreak/>
        <w:drawing>
          <wp:anchor distT="0" distB="0" distL="114300" distR="114300" simplePos="0" relativeHeight="251674624" behindDoc="0" locked="0" layoutInCell="1" allowOverlap="1" wp14:anchorId="3F814014" wp14:editId="69F9E28D">
            <wp:simplePos x="0" y="0"/>
            <wp:positionH relativeFrom="column">
              <wp:posOffset>354</wp:posOffset>
            </wp:positionH>
            <wp:positionV relativeFrom="paragraph">
              <wp:posOffset>11622</wp:posOffset>
            </wp:positionV>
            <wp:extent cx="5943600" cy="3343275"/>
            <wp:effectExtent l="0" t="0" r="0" b="9525"/>
            <wp:wrapNone/>
            <wp:docPr id="1777603138" name="Picture 1777603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3839F71B" w14:textId="22C99E07" w:rsidR="007A49B2" w:rsidRPr="00437F0D" w:rsidRDefault="007A49B2" w:rsidP="00437F0D">
      <w:pPr>
        <w:spacing w:line="360" w:lineRule="auto"/>
        <w:jc w:val="both"/>
        <w:rPr>
          <w:rFonts w:ascii="Times New Roman" w:hAnsi="Times New Roman" w:cs="Times New Roman"/>
          <w:sz w:val="28"/>
          <w:szCs w:val="28"/>
        </w:rPr>
      </w:pPr>
    </w:p>
    <w:p w14:paraId="2BC03681" w14:textId="5B041F78" w:rsidR="007A49B2" w:rsidRPr="00437F0D" w:rsidRDefault="007A49B2" w:rsidP="00437F0D">
      <w:pPr>
        <w:spacing w:line="360" w:lineRule="auto"/>
        <w:jc w:val="both"/>
        <w:rPr>
          <w:rFonts w:ascii="Times New Roman" w:hAnsi="Times New Roman" w:cs="Times New Roman"/>
          <w:sz w:val="28"/>
          <w:szCs w:val="28"/>
        </w:rPr>
      </w:pPr>
    </w:p>
    <w:p w14:paraId="48382DCA" w14:textId="2E416724" w:rsidR="00577FDE" w:rsidRPr="00437F0D" w:rsidRDefault="00577FDE" w:rsidP="00437F0D">
      <w:pPr>
        <w:spacing w:line="360" w:lineRule="auto"/>
        <w:jc w:val="both"/>
        <w:rPr>
          <w:rFonts w:ascii="Times New Roman" w:hAnsi="Times New Roman" w:cs="Times New Roman"/>
          <w:sz w:val="28"/>
          <w:szCs w:val="28"/>
        </w:rPr>
      </w:pPr>
    </w:p>
    <w:p w14:paraId="1E1E91DE" w14:textId="15CEB78F" w:rsidR="00577FDE" w:rsidRPr="00437F0D" w:rsidRDefault="00577FDE" w:rsidP="00437F0D">
      <w:pPr>
        <w:spacing w:line="360" w:lineRule="auto"/>
        <w:jc w:val="both"/>
        <w:rPr>
          <w:rFonts w:ascii="Times New Roman" w:hAnsi="Times New Roman" w:cs="Times New Roman"/>
          <w:sz w:val="28"/>
          <w:szCs w:val="28"/>
        </w:rPr>
      </w:pPr>
    </w:p>
    <w:p w14:paraId="3664AE7C" w14:textId="4F86941A" w:rsidR="00577FDE" w:rsidRPr="00437F0D" w:rsidRDefault="00577FDE" w:rsidP="00437F0D">
      <w:pPr>
        <w:spacing w:line="360" w:lineRule="auto"/>
        <w:jc w:val="both"/>
        <w:rPr>
          <w:rFonts w:ascii="Times New Roman" w:hAnsi="Times New Roman" w:cs="Times New Roman"/>
          <w:sz w:val="28"/>
          <w:szCs w:val="28"/>
        </w:rPr>
      </w:pPr>
    </w:p>
    <w:p w14:paraId="78EC871A" w14:textId="2507F299" w:rsidR="00577FDE" w:rsidRPr="00437F0D" w:rsidRDefault="00577FDE" w:rsidP="00437F0D">
      <w:pPr>
        <w:spacing w:line="360" w:lineRule="auto"/>
        <w:jc w:val="both"/>
        <w:rPr>
          <w:rFonts w:ascii="Times New Roman" w:hAnsi="Times New Roman" w:cs="Times New Roman"/>
          <w:sz w:val="28"/>
          <w:szCs w:val="28"/>
        </w:rPr>
      </w:pPr>
    </w:p>
    <w:p w14:paraId="3CF29EB1" w14:textId="42BEAE3D" w:rsidR="00577FDE" w:rsidRPr="00437F0D" w:rsidRDefault="00577FDE" w:rsidP="00437F0D">
      <w:pPr>
        <w:spacing w:line="360" w:lineRule="auto"/>
        <w:jc w:val="both"/>
        <w:rPr>
          <w:rFonts w:ascii="Times New Roman" w:hAnsi="Times New Roman" w:cs="Times New Roman"/>
          <w:sz w:val="28"/>
          <w:szCs w:val="28"/>
        </w:rPr>
      </w:pPr>
    </w:p>
    <w:p w14:paraId="282F2E02" w14:textId="3504C005" w:rsidR="00577FDE" w:rsidRPr="00437F0D" w:rsidRDefault="00577FDE" w:rsidP="00437F0D">
      <w:pPr>
        <w:spacing w:line="360" w:lineRule="auto"/>
        <w:jc w:val="both"/>
        <w:rPr>
          <w:rFonts w:ascii="Times New Roman" w:hAnsi="Times New Roman" w:cs="Times New Roman"/>
          <w:sz w:val="28"/>
          <w:szCs w:val="28"/>
        </w:rPr>
      </w:pPr>
    </w:p>
    <w:p w14:paraId="124749A0" w14:textId="60FFA0BA" w:rsidR="00577FDE" w:rsidRPr="00437F0D" w:rsidRDefault="00F24F0F"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anchor distT="0" distB="0" distL="114300" distR="114300" simplePos="0" relativeHeight="251676672" behindDoc="0" locked="0" layoutInCell="1" allowOverlap="1" wp14:anchorId="0EBFAC72" wp14:editId="523793F9">
            <wp:simplePos x="0" y="0"/>
            <wp:positionH relativeFrom="margin">
              <wp:posOffset>-843148</wp:posOffset>
            </wp:positionH>
            <wp:positionV relativeFrom="paragraph">
              <wp:posOffset>457868</wp:posOffset>
            </wp:positionV>
            <wp:extent cx="7635240" cy="4085112"/>
            <wp:effectExtent l="0" t="0" r="381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7637739" cy="4086449"/>
                    </a:xfrm>
                    <a:prstGeom prst="rect">
                      <a:avLst/>
                    </a:prstGeom>
                  </pic:spPr>
                </pic:pic>
              </a:graphicData>
            </a:graphic>
            <wp14:sizeRelH relativeFrom="margin">
              <wp14:pctWidth>0</wp14:pctWidth>
            </wp14:sizeRelH>
            <wp14:sizeRelV relativeFrom="margin">
              <wp14:pctHeight>0</wp14:pctHeight>
            </wp14:sizeRelV>
          </wp:anchor>
        </w:drawing>
      </w:r>
    </w:p>
    <w:p w14:paraId="5A86752D" w14:textId="734A307D" w:rsidR="00577FDE" w:rsidRPr="00437F0D" w:rsidRDefault="00577FDE" w:rsidP="00437F0D">
      <w:pPr>
        <w:spacing w:line="360" w:lineRule="auto"/>
        <w:jc w:val="both"/>
        <w:rPr>
          <w:rFonts w:ascii="Times New Roman" w:hAnsi="Times New Roman" w:cs="Times New Roman"/>
          <w:sz w:val="28"/>
          <w:szCs w:val="28"/>
        </w:rPr>
      </w:pPr>
    </w:p>
    <w:p w14:paraId="00330FE5" w14:textId="12CDD4B0" w:rsidR="00577FDE" w:rsidRPr="00437F0D" w:rsidRDefault="00577FDE" w:rsidP="00437F0D">
      <w:pPr>
        <w:spacing w:line="360" w:lineRule="auto"/>
        <w:jc w:val="both"/>
        <w:rPr>
          <w:rFonts w:ascii="Times New Roman" w:hAnsi="Times New Roman" w:cs="Times New Roman"/>
          <w:sz w:val="28"/>
          <w:szCs w:val="28"/>
        </w:rPr>
      </w:pPr>
    </w:p>
    <w:p w14:paraId="4BC405CB" w14:textId="1A62F28C" w:rsidR="00577FDE" w:rsidRPr="00437F0D" w:rsidRDefault="00577FDE" w:rsidP="00437F0D">
      <w:pPr>
        <w:spacing w:line="360" w:lineRule="auto"/>
        <w:jc w:val="both"/>
        <w:rPr>
          <w:rFonts w:ascii="Times New Roman" w:hAnsi="Times New Roman" w:cs="Times New Roman"/>
          <w:sz w:val="28"/>
          <w:szCs w:val="28"/>
        </w:rPr>
      </w:pPr>
    </w:p>
    <w:p w14:paraId="18127036" w14:textId="1667842A" w:rsidR="00B92EE6" w:rsidRPr="00437F0D" w:rsidRDefault="00B92EE6" w:rsidP="00437F0D">
      <w:pPr>
        <w:spacing w:line="360" w:lineRule="auto"/>
        <w:jc w:val="both"/>
        <w:rPr>
          <w:rFonts w:ascii="Times New Roman" w:hAnsi="Times New Roman" w:cs="Times New Roman"/>
          <w:sz w:val="28"/>
          <w:szCs w:val="28"/>
        </w:rPr>
      </w:pPr>
    </w:p>
    <w:p w14:paraId="1C45E9BF" w14:textId="4124F77D" w:rsidR="00B92EE6" w:rsidRPr="00437F0D" w:rsidRDefault="00B92EE6" w:rsidP="00437F0D">
      <w:pPr>
        <w:spacing w:line="360" w:lineRule="auto"/>
        <w:jc w:val="both"/>
        <w:rPr>
          <w:rFonts w:ascii="Times New Roman" w:hAnsi="Times New Roman" w:cs="Times New Roman"/>
          <w:sz w:val="28"/>
          <w:szCs w:val="28"/>
        </w:rPr>
      </w:pPr>
    </w:p>
    <w:p w14:paraId="42374B9B" w14:textId="5E5C40F0" w:rsidR="00B92EE6" w:rsidRPr="00437F0D" w:rsidRDefault="00B92EE6" w:rsidP="00437F0D">
      <w:pPr>
        <w:spacing w:line="360" w:lineRule="auto"/>
        <w:jc w:val="both"/>
        <w:rPr>
          <w:rFonts w:ascii="Times New Roman" w:hAnsi="Times New Roman" w:cs="Times New Roman"/>
          <w:sz w:val="28"/>
          <w:szCs w:val="28"/>
        </w:rPr>
      </w:pPr>
    </w:p>
    <w:p w14:paraId="143429E8" w14:textId="30386048" w:rsidR="00B92EE6" w:rsidRPr="00437F0D" w:rsidRDefault="00B92EE6" w:rsidP="00437F0D">
      <w:pPr>
        <w:spacing w:line="360" w:lineRule="auto"/>
        <w:jc w:val="both"/>
        <w:rPr>
          <w:rFonts w:ascii="Times New Roman" w:hAnsi="Times New Roman" w:cs="Times New Roman"/>
          <w:sz w:val="28"/>
          <w:szCs w:val="28"/>
        </w:rPr>
      </w:pPr>
    </w:p>
    <w:p w14:paraId="7DD26A11" w14:textId="0C3C0C0F" w:rsidR="00B92EE6" w:rsidRPr="00437F0D" w:rsidRDefault="00B92EE6" w:rsidP="00437F0D">
      <w:pPr>
        <w:spacing w:line="360" w:lineRule="auto"/>
        <w:jc w:val="both"/>
        <w:rPr>
          <w:rFonts w:ascii="Times New Roman" w:hAnsi="Times New Roman" w:cs="Times New Roman"/>
          <w:sz w:val="28"/>
          <w:szCs w:val="28"/>
        </w:rPr>
      </w:pPr>
    </w:p>
    <w:p w14:paraId="76A754EB" w14:textId="0C71A16D" w:rsidR="00B92EE6" w:rsidRPr="00437F0D" w:rsidRDefault="00B92EE6" w:rsidP="00437F0D">
      <w:pPr>
        <w:spacing w:line="360" w:lineRule="auto"/>
        <w:jc w:val="both"/>
        <w:rPr>
          <w:rFonts w:ascii="Times New Roman" w:hAnsi="Times New Roman" w:cs="Times New Roman"/>
          <w:sz w:val="28"/>
          <w:szCs w:val="28"/>
        </w:rPr>
      </w:pPr>
    </w:p>
    <w:p w14:paraId="7E4A955B" w14:textId="0E50BE32" w:rsidR="00B92EE6" w:rsidRPr="00437F0D" w:rsidRDefault="00B92EE6" w:rsidP="00437F0D">
      <w:pPr>
        <w:spacing w:line="360" w:lineRule="auto"/>
        <w:jc w:val="both"/>
        <w:rPr>
          <w:rFonts w:ascii="Times New Roman" w:hAnsi="Times New Roman" w:cs="Times New Roman"/>
          <w:sz w:val="28"/>
          <w:szCs w:val="28"/>
        </w:rPr>
      </w:pPr>
    </w:p>
    <w:p w14:paraId="60F1DE42" w14:textId="608AB6B8" w:rsidR="00B92EE6" w:rsidRPr="00437F0D" w:rsidRDefault="00B92EE6"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lastRenderedPageBreak/>
        <w:drawing>
          <wp:anchor distT="0" distB="0" distL="114300" distR="114300" simplePos="0" relativeHeight="251677696" behindDoc="0" locked="0" layoutInCell="1" allowOverlap="1" wp14:anchorId="5AF20236" wp14:editId="27039A87">
            <wp:simplePos x="0" y="0"/>
            <wp:positionH relativeFrom="margin">
              <wp:posOffset>-795647</wp:posOffset>
            </wp:positionH>
            <wp:positionV relativeFrom="paragraph">
              <wp:posOffset>320634</wp:posOffset>
            </wp:positionV>
            <wp:extent cx="7267699" cy="4010025"/>
            <wp:effectExtent l="0" t="0" r="952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7269304" cy="4010911"/>
                    </a:xfrm>
                    <a:prstGeom prst="rect">
                      <a:avLst/>
                    </a:prstGeom>
                  </pic:spPr>
                </pic:pic>
              </a:graphicData>
            </a:graphic>
            <wp14:sizeRelH relativeFrom="margin">
              <wp14:pctWidth>0</wp14:pctWidth>
            </wp14:sizeRelH>
            <wp14:sizeRelV relativeFrom="margin">
              <wp14:pctHeight>0</wp14:pctHeight>
            </wp14:sizeRelV>
          </wp:anchor>
        </w:drawing>
      </w:r>
    </w:p>
    <w:p w14:paraId="25976016" w14:textId="3B4E048F" w:rsidR="00B92EE6" w:rsidRPr="00437F0D" w:rsidRDefault="00B92EE6" w:rsidP="00437F0D">
      <w:pPr>
        <w:spacing w:line="360" w:lineRule="auto"/>
        <w:jc w:val="both"/>
        <w:rPr>
          <w:rFonts w:ascii="Times New Roman" w:hAnsi="Times New Roman" w:cs="Times New Roman"/>
          <w:sz w:val="28"/>
          <w:szCs w:val="28"/>
        </w:rPr>
      </w:pPr>
    </w:p>
    <w:p w14:paraId="3B11B040" w14:textId="30A359F9" w:rsidR="00B92EE6" w:rsidRPr="00437F0D" w:rsidRDefault="00B92EE6" w:rsidP="00437F0D">
      <w:pPr>
        <w:spacing w:line="360" w:lineRule="auto"/>
        <w:jc w:val="both"/>
        <w:rPr>
          <w:rFonts w:ascii="Times New Roman" w:hAnsi="Times New Roman" w:cs="Times New Roman"/>
          <w:sz w:val="28"/>
          <w:szCs w:val="28"/>
        </w:rPr>
      </w:pPr>
    </w:p>
    <w:p w14:paraId="05BF6D51" w14:textId="1BD17752" w:rsidR="00B92EE6" w:rsidRPr="00437F0D" w:rsidRDefault="00B92EE6" w:rsidP="00437F0D">
      <w:pPr>
        <w:spacing w:line="360" w:lineRule="auto"/>
        <w:jc w:val="both"/>
        <w:rPr>
          <w:rFonts w:ascii="Times New Roman" w:hAnsi="Times New Roman" w:cs="Times New Roman"/>
          <w:sz w:val="28"/>
          <w:szCs w:val="28"/>
        </w:rPr>
      </w:pPr>
    </w:p>
    <w:p w14:paraId="4DDB55C9" w14:textId="7276E76B" w:rsidR="00B92EE6" w:rsidRPr="00437F0D" w:rsidRDefault="00B92EE6" w:rsidP="00437F0D">
      <w:pPr>
        <w:spacing w:line="360" w:lineRule="auto"/>
        <w:jc w:val="both"/>
        <w:rPr>
          <w:rFonts w:ascii="Times New Roman" w:hAnsi="Times New Roman" w:cs="Times New Roman"/>
          <w:sz w:val="28"/>
          <w:szCs w:val="28"/>
        </w:rPr>
      </w:pPr>
    </w:p>
    <w:p w14:paraId="5698E72F" w14:textId="42E9E4E5" w:rsidR="00B92EE6" w:rsidRPr="00437F0D" w:rsidRDefault="00B92EE6" w:rsidP="00437F0D">
      <w:pPr>
        <w:spacing w:line="360" w:lineRule="auto"/>
        <w:jc w:val="both"/>
        <w:rPr>
          <w:rFonts w:ascii="Times New Roman" w:hAnsi="Times New Roman" w:cs="Times New Roman"/>
          <w:sz w:val="28"/>
          <w:szCs w:val="28"/>
        </w:rPr>
      </w:pPr>
    </w:p>
    <w:p w14:paraId="21FEF178" w14:textId="4C825EFC" w:rsidR="00B92EE6" w:rsidRPr="00437F0D" w:rsidRDefault="00B92EE6" w:rsidP="00437F0D">
      <w:pPr>
        <w:spacing w:line="360" w:lineRule="auto"/>
        <w:jc w:val="both"/>
        <w:rPr>
          <w:rFonts w:ascii="Times New Roman" w:hAnsi="Times New Roman" w:cs="Times New Roman"/>
          <w:sz w:val="28"/>
          <w:szCs w:val="28"/>
        </w:rPr>
      </w:pPr>
    </w:p>
    <w:p w14:paraId="4082D3F2" w14:textId="7609C20D" w:rsidR="00B92EE6" w:rsidRPr="00437F0D" w:rsidRDefault="00B92EE6" w:rsidP="00437F0D">
      <w:pPr>
        <w:spacing w:line="360" w:lineRule="auto"/>
        <w:jc w:val="both"/>
        <w:rPr>
          <w:rFonts w:ascii="Times New Roman" w:hAnsi="Times New Roman" w:cs="Times New Roman"/>
          <w:sz w:val="28"/>
          <w:szCs w:val="28"/>
        </w:rPr>
      </w:pPr>
    </w:p>
    <w:p w14:paraId="6F667670" w14:textId="48DAA17F" w:rsidR="00B92EE6" w:rsidRPr="00437F0D" w:rsidRDefault="00B92EE6" w:rsidP="00437F0D">
      <w:pPr>
        <w:spacing w:line="360" w:lineRule="auto"/>
        <w:jc w:val="both"/>
        <w:rPr>
          <w:rFonts w:ascii="Times New Roman" w:hAnsi="Times New Roman" w:cs="Times New Roman"/>
          <w:sz w:val="28"/>
          <w:szCs w:val="28"/>
        </w:rPr>
      </w:pPr>
    </w:p>
    <w:p w14:paraId="067253E4" w14:textId="6B0901A1" w:rsidR="00B92EE6" w:rsidRPr="00437F0D" w:rsidRDefault="00B92EE6" w:rsidP="00437F0D">
      <w:pPr>
        <w:spacing w:line="360" w:lineRule="auto"/>
        <w:jc w:val="both"/>
        <w:rPr>
          <w:rFonts w:ascii="Times New Roman" w:hAnsi="Times New Roman" w:cs="Times New Roman"/>
          <w:sz w:val="28"/>
          <w:szCs w:val="28"/>
        </w:rPr>
      </w:pPr>
    </w:p>
    <w:p w14:paraId="53907958" w14:textId="688C088C" w:rsidR="00B92EE6" w:rsidRPr="00437F0D" w:rsidRDefault="00B92EE6" w:rsidP="00437F0D">
      <w:pPr>
        <w:spacing w:line="360" w:lineRule="auto"/>
        <w:jc w:val="both"/>
        <w:rPr>
          <w:rFonts w:ascii="Times New Roman" w:hAnsi="Times New Roman" w:cs="Times New Roman"/>
          <w:sz w:val="28"/>
          <w:szCs w:val="28"/>
        </w:rPr>
      </w:pPr>
    </w:p>
    <w:p w14:paraId="5F30CC0F" w14:textId="30C9A652" w:rsidR="00B92EE6" w:rsidRPr="00437F0D" w:rsidRDefault="00F24F0F"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drawing>
          <wp:anchor distT="0" distB="0" distL="114300" distR="114300" simplePos="0" relativeHeight="251678720" behindDoc="0" locked="0" layoutInCell="1" allowOverlap="1" wp14:anchorId="026AD66F" wp14:editId="59AC4108">
            <wp:simplePos x="0" y="0"/>
            <wp:positionH relativeFrom="margin">
              <wp:posOffset>-605642</wp:posOffset>
            </wp:positionH>
            <wp:positionV relativeFrom="paragraph">
              <wp:posOffset>211275</wp:posOffset>
            </wp:positionV>
            <wp:extent cx="7094243" cy="3515096"/>
            <wp:effectExtent l="0" t="0" r="0" b="9525"/>
            <wp:wrapNone/>
            <wp:docPr id="1777603140" name="Picture 1777603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7105015" cy="3520434"/>
                    </a:xfrm>
                    <a:prstGeom prst="rect">
                      <a:avLst/>
                    </a:prstGeom>
                  </pic:spPr>
                </pic:pic>
              </a:graphicData>
            </a:graphic>
            <wp14:sizeRelH relativeFrom="margin">
              <wp14:pctWidth>0</wp14:pctWidth>
            </wp14:sizeRelH>
            <wp14:sizeRelV relativeFrom="margin">
              <wp14:pctHeight>0</wp14:pctHeight>
            </wp14:sizeRelV>
          </wp:anchor>
        </w:drawing>
      </w:r>
    </w:p>
    <w:p w14:paraId="2558A801" w14:textId="5531FCD0" w:rsidR="00B92EE6" w:rsidRPr="00437F0D" w:rsidRDefault="00B92EE6" w:rsidP="00437F0D">
      <w:pPr>
        <w:spacing w:line="360" w:lineRule="auto"/>
        <w:jc w:val="both"/>
        <w:rPr>
          <w:rFonts w:ascii="Times New Roman" w:hAnsi="Times New Roman" w:cs="Times New Roman"/>
          <w:sz w:val="28"/>
          <w:szCs w:val="28"/>
        </w:rPr>
      </w:pPr>
    </w:p>
    <w:p w14:paraId="79BC9838" w14:textId="633985AA" w:rsidR="00B92EE6" w:rsidRPr="00437F0D" w:rsidRDefault="00B92EE6" w:rsidP="00437F0D">
      <w:pPr>
        <w:spacing w:line="360" w:lineRule="auto"/>
        <w:jc w:val="both"/>
        <w:rPr>
          <w:rFonts w:ascii="Times New Roman" w:hAnsi="Times New Roman" w:cs="Times New Roman"/>
          <w:sz w:val="28"/>
          <w:szCs w:val="28"/>
        </w:rPr>
      </w:pPr>
    </w:p>
    <w:p w14:paraId="541C65DF" w14:textId="607CECEF" w:rsidR="00B92EE6" w:rsidRPr="00437F0D" w:rsidRDefault="00B92EE6" w:rsidP="00437F0D">
      <w:pPr>
        <w:spacing w:line="360" w:lineRule="auto"/>
        <w:jc w:val="both"/>
        <w:rPr>
          <w:rFonts w:ascii="Times New Roman" w:hAnsi="Times New Roman" w:cs="Times New Roman"/>
          <w:sz w:val="28"/>
          <w:szCs w:val="28"/>
        </w:rPr>
      </w:pPr>
    </w:p>
    <w:p w14:paraId="339A6D42" w14:textId="465E4E0D" w:rsidR="00B92EE6" w:rsidRPr="00437F0D" w:rsidRDefault="00B92EE6" w:rsidP="00437F0D">
      <w:pPr>
        <w:spacing w:line="360" w:lineRule="auto"/>
        <w:jc w:val="both"/>
        <w:rPr>
          <w:rFonts w:ascii="Times New Roman" w:hAnsi="Times New Roman" w:cs="Times New Roman"/>
          <w:sz w:val="28"/>
          <w:szCs w:val="28"/>
        </w:rPr>
      </w:pPr>
    </w:p>
    <w:p w14:paraId="2AE510BB" w14:textId="30BF9EC4" w:rsidR="00B92EE6" w:rsidRPr="00437F0D" w:rsidRDefault="00B92EE6" w:rsidP="00437F0D">
      <w:pPr>
        <w:spacing w:line="360" w:lineRule="auto"/>
        <w:jc w:val="both"/>
        <w:rPr>
          <w:rFonts w:ascii="Times New Roman" w:hAnsi="Times New Roman" w:cs="Times New Roman"/>
          <w:sz w:val="28"/>
          <w:szCs w:val="28"/>
        </w:rPr>
      </w:pPr>
    </w:p>
    <w:p w14:paraId="423A8DF5" w14:textId="5B64D827" w:rsidR="00B92EE6" w:rsidRPr="00437F0D" w:rsidRDefault="00B92EE6" w:rsidP="00437F0D">
      <w:pPr>
        <w:spacing w:line="360" w:lineRule="auto"/>
        <w:jc w:val="both"/>
        <w:rPr>
          <w:rFonts w:ascii="Times New Roman" w:hAnsi="Times New Roman" w:cs="Times New Roman"/>
          <w:sz w:val="28"/>
          <w:szCs w:val="28"/>
        </w:rPr>
      </w:pPr>
    </w:p>
    <w:p w14:paraId="46C53C70" w14:textId="08F7ADB0" w:rsidR="00B92EE6" w:rsidRPr="00437F0D" w:rsidRDefault="00B92EE6" w:rsidP="00437F0D">
      <w:pPr>
        <w:spacing w:line="360" w:lineRule="auto"/>
        <w:jc w:val="both"/>
        <w:rPr>
          <w:rFonts w:ascii="Times New Roman" w:hAnsi="Times New Roman" w:cs="Times New Roman"/>
          <w:sz w:val="28"/>
          <w:szCs w:val="28"/>
        </w:rPr>
      </w:pPr>
    </w:p>
    <w:p w14:paraId="470217BF" w14:textId="49FFDCE9" w:rsidR="007A49B2" w:rsidRPr="00437F0D" w:rsidRDefault="007A49B2" w:rsidP="00437F0D">
      <w:pPr>
        <w:spacing w:line="360" w:lineRule="auto"/>
        <w:jc w:val="both"/>
        <w:rPr>
          <w:rFonts w:ascii="Times New Roman" w:hAnsi="Times New Roman" w:cs="Times New Roman"/>
          <w:sz w:val="28"/>
          <w:szCs w:val="28"/>
        </w:rPr>
      </w:pPr>
    </w:p>
    <w:p w14:paraId="4F334B70" w14:textId="77CAC503" w:rsidR="007A49B2" w:rsidRPr="00437F0D" w:rsidRDefault="00B92EE6" w:rsidP="00437F0D">
      <w:pPr>
        <w:spacing w:line="360" w:lineRule="auto"/>
        <w:jc w:val="both"/>
        <w:rPr>
          <w:rFonts w:ascii="Times New Roman" w:hAnsi="Times New Roman" w:cs="Times New Roman"/>
          <w:sz w:val="28"/>
          <w:szCs w:val="28"/>
        </w:rPr>
      </w:pPr>
      <w:r w:rsidRPr="00437F0D">
        <w:rPr>
          <w:rFonts w:ascii="Times New Roman" w:hAnsi="Times New Roman" w:cs="Times New Roman"/>
          <w:noProof/>
          <w:sz w:val="28"/>
          <w:szCs w:val="28"/>
        </w:rPr>
        <w:lastRenderedPageBreak/>
        <w:drawing>
          <wp:anchor distT="0" distB="0" distL="114300" distR="114300" simplePos="0" relativeHeight="251673600" behindDoc="0" locked="0" layoutInCell="1" allowOverlap="1" wp14:anchorId="64998305" wp14:editId="7F37544D">
            <wp:simplePos x="0" y="0"/>
            <wp:positionH relativeFrom="column">
              <wp:posOffset>-294640</wp:posOffset>
            </wp:positionH>
            <wp:positionV relativeFrom="paragraph">
              <wp:posOffset>132080</wp:posOffset>
            </wp:positionV>
            <wp:extent cx="5943600" cy="3343275"/>
            <wp:effectExtent l="0" t="0" r="0" b="9525"/>
            <wp:wrapNone/>
            <wp:docPr id="1777603139" name="Picture 1777603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5F5355AB" w14:textId="1B0A6800" w:rsidR="007A49B2" w:rsidRPr="00437F0D" w:rsidRDefault="007A49B2" w:rsidP="00437F0D">
      <w:pPr>
        <w:spacing w:line="360" w:lineRule="auto"/>
        <w:jc w:val="both"/>
        <w:rPr>
          <w:rFonts w:ascii="Times New Roman" w:hAnsi="Times New Roman" w:cs="Times New Roman"/>
          <w:sz w:val="28"/>
          <w:szCs w:val="28"/>
        </w:rPr>
      </w:pPr>
    </w:p>
    <w:p w14:paraId="79448A88" w14:textId="55838EFF" w:rsidR="007A49B2" w:rsidRPr="00437F0D" w:rsidRDefault="007A49B2" w:rsidP="00437F0D">
      <w:pPr>
        <w:spacing w:line="360" w:lineRule="auto"/>
        <w:jc w:val="both"/>
        <w:rPr>
          <w:rFonts w:ascii="Times New Roman" w:hAnsi="Times New Roman" w:cs="Times New Roman"/>
          <w:sz w:val="28"/>
          <w:szCs w:val="28"/>
        </w:rPr>
      </w:pPr>
    </w:p>
    <w:p w14:paraId="3311B5C3" w14:textId="4976CD9C" w:rsidR="007A49B2" w:rsidRPr="00437F0D" w:rsidRDefault="007A49B2" w:rsidP="00437F0D">
      <w:pPr>
        <w:spacing w:line="360" w:lineRule="auto"/>
        <w:jc w:val="both"/>
        <w:rPr>
          <w:rFonts w:ascii="Times New Roman" w:hAnsi="Times New Roman" w:cs="Times New Roman"/>
          <w:sz w:val="28"/>
          <w:szCs w:val="28"/>
        </w:rPr>
      </w:pPr>
    </w:p>
    <w:p w14:paraId="6DBAB65B" w14:textId="2EF2B559" w:rsidR="007A49B2" w:rsidRPr="00437F0D" w:rsidRDefault="007A49B2" w:rsidP="00437F0D">
      <w:pPr>
        <w:spacing w:line="360" w:lineRule="auto"/>
        <w:jc w:val="both"/>
        <w:rPr>
          <w:rFonts w:ascii="Times New Roman" w:hAnsi="Times New Roman" w:cs="Times New Roman"/>
          <w:sz w:val="28"/>
          <w:szCs w:val="28"/>
        </w:rPr>
      </w:pPr>
    </w:p>
    <w:p w14:paraId="3023ED93" w14:textId="6D5DFCDD" w:rsidR="007A49B2" w:rsidRPr="00437F0D" w:rsidRDefault="007A49B2" w:rsidP="00437F0D">
      <w:pPr>
        <w:spacing w:line="360" w:lineRule="auto"/>
        <w:jc w:val="both"/>
        <w:rPr>
          <w:rFonts w:ascii="Times New Roman" w:hAnsi="Times New Roman" w:cs="Times New Roman"/>
          <w:sz w:val="28"/>
          <w:szCs w:val="28"/>
        </w:rPr>
      </w:pPr>
    </w:p>
    <w:p w14:paraId="49BA89AB" w14:textId="144047CE" w:rsidR="007A49B2" w:rsidRPr="00437F0D" w:rsidRDefault="007A49B2" w:rsidP="00437F0D">
      <w:pPr>
        <w:spacing w:line="360" w:lineRule="auto"/>
        <w:jc w:val="both"/>
        <w:rPr>
          <w:rFonts w:ascii="Times New Roman" w:hAnsi="Times New Roman" w:cs="Times New Roman"/>
          <w:sz w:val="28"/>
          <w:szCs w:val="28"/>
        </w:rPr>
      </w:pPr>
    </w:p>
    <w:p w14:paraId="010F65C8" w14:textId="46C0691F" w:rsidR="007A49B2" w:rsidRPr="00437F0D" w:rsidRDefault="007A49B2" w:rsidP="00437F0D">
      <w:pPr>
        <w:spacing w:line="360" w:lineRule="auto"/>
        <w:jc w:val="both"/>
        <w:rPr>
          <w:rFonts w:ascii="Times New Roman" w:hAnsi="Times New Roman" w:cs="Times New Roman"/>
          <w:sz w:val="28"/>
          <w:szCs w:val="28"/>
        </w:rPr>
      </w:pPr>
    </w:p>
    <w:p w14:paraId="5E8D9E55" w14:textId="7A000089" w:rsidR="007A49B2" w:rsidRPr="00437F0D" w:rsidRDefault="007A49B2" w:rsidP="00437F0D">
      <w:pPr>
        <w:spacing w:line="360" w:lineRule="auto"/>
        <w:jc w:val="both"/>
        <w:rPr>
          <w:rFonts w:ascii="Times New Roman" w:hAnsi="Times New Roman" w:cs="Times New Roman"/>
          <w:sz w:val="28"/>
          <w:szCs w:val="28"/>
        </w:rPr>
      </w:pPr>
    </w:p>
    <w:p w14:paraId="6D2189EB" w14:textId="3AB4E9D8" w:rsidR="007A49B2" w:rsidRPr="00437F0D" w:rsidRDefault="007A49B2" w:rsidP="00437F0D">
      <w:pPr>
        <w:spacing w:line="360" w:lineRule="auto"/>
        <w:jc w:val="both"/>
        <w:rPr>
          <w:rFonts w:ascii="Times New Roman" w:hAnsi="Times New Roman" w:cs="Times New Roman"/>
          <w:sz w:val="28"/>
          <w:szCs w:val="28"/>
        </w:rPr>
      </w:pPr>
    </w:p>
    <w:p w14:paraId="497BC57B" w14:textId="2C53DA80" w:rsidR="007A49B2" w:rsidRPr="00437F0D" w:rsidRDefault="007A49B2" w:rsidP="00437F0D">
      <w:pPr>
        <w:spacing w:line="360" w:lineRule="auto"/>
        <w:jc w:val="both"/>
        <w:rPr>
          <w:rFonts w:ascii="Times New Roman" w:hAnsi="Times New Roman" w:cs="Times New Roman"/>
          <w:sz w:val="28"/>
          <w:szCs w:val="28"/>
        </w:rPr>
      </w:pPr>
    </w:p>
    <w:p w14:paraId="27F219AC" w14:textId="77777777" w:rsidR="007A49B2" w:rsidRPr="00437F0D" w:rsidRDefault="007A49B2" w:rsidP="00437F0D">
      <w:pPr>
        <w:spacing w:line="360" w:lineRule="auto"/>
        <w:jc w:val="both"/>
        <w:rPr>
          <w:rFonts w:ascii="Times New Roman" w:hAnsi="Times New Roman" w:cs="Times New Roman"/>
          <w:sz w:val="28"/>
          <w:szCs w:val="28"/>
        </w:rPr>
      </w:pPr>
    </w:p>
    <w:sectPr w:rsidR="007A49B2" w:rsidRPr="00437F0D" w:rsidSect="001F5D8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085787" w14:textId="77777777" w:rsidR="00AB14FA" w:rsidRDefault="00AB14FA" w:rsidP="00F17951">
      <w:pPr>
        <w:spacing w:after="0" w:line="240" w:lineRule="auto"/>
      </w:pPr>
      <w:r>
        <w:separator/>
      </w:r>
    </w:p>
  </w:endnote>
  <w:endnote w:type="continuationSeparator" w:id="0">
    <w:p w14:paraId="1517A118" w14:textId="77777777" w:rsidR="00AB14FA" w:rsidRDefault="00AB14FA" w:rsidP="00F17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mo">
    <w:altName w:val="Yu Gothic"/>
    <w:charset w:val="80"/>
    <w:family w:val="swiss"/>
    <w:pitch w:val="variable"/>
  </w:font>
  <w:font w:name="DejaVu Sans Mono">
    <w:altName w:val="MS Mincho"/>
    <w:charset w:val="80"/>
    <w:family w:val="auto"/>
    <w:pitch w:val="variable"/>
  </w:font>
  <w:font w:name="DejaVu Sans">
    <w:altName w:val="MS Mincho"/>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2010668"/>
      <w:docPartObj>
        <w:docPartGallery w:val="Page Numbers (Bottom of Page)"/>
        <w:docPartUnique/>
      </w:docPartObj>
    </w:sdtPr>
    <w:sdtEndPr>
      <w:rPr>
        <w:noProof/>
      </w:rPr>
    </w:sdtEndPr>
    <w:sdtContent>
      <w:p w14:paraId="45B87669" w14:textId="210B7580" w:rsidR="00FC4859" w:rsidRDefault="00FC48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B7975D" w14:textId="5D9E6812" w:rsidR="00FC4859" w:rsidRDefault="00FC4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210CF9" w14:textId="77777777" w:rsidR="00AB14FA" w:rsidRDefault="00AB14FA" w:rsidP="00F17951">
      <w:pPr>
        <w:spacing w:after="0" w:line="240" w:lineRule="auto"/>
      </w:pPr>
      <w:r>
        <w:separator/>
      </w:r>
    </w:p>
  </w:footnote>
  <w:footnote w:type="continuationSeparator" w:id="0">
    <w:p w14:paraId="56979286" w14:textId="77777777" w:rsidR="00AB14FA" w:rsidRDefault="00AB14FA" w:rsidP="00F179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DAE7E4B"/>
    <w:multiLevelType w:val="hybridMultilevel"/>
    <w:tmpl w:val="A27E6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515D20"/>
    <w:multiLevelType w:val="hybridMultilevel"/>
    <w:tmpl w:val="D3D8879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1CC61C9A"/>
    <w:multiLevelType w:val="hybridMultilevel"/>
    <w:tmpl w:val="4F7807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6880F63"/>
    <w:multiLevelType w:val="hybridMultilevel"/>
    <w:tmpl w:val="FEFEE398"/>
    <w:lvl w:ilvl="0" w:tplc="9440BEE6">
      <w:start w:val="1"/>
      <w:numFmt w:val="decimal"/>
      <w:lvlText w:val="%1."/>
      <w:lvlJc w:val="left"/>
      <w:pPr>
        <w:ind w:left="720" w:hanging="360"/>
      </w:pPr>
    </w:lvl>
    <w:lvl w:ilvl="1" w:tplc="162C0806" w:tentative="1">
      <w:start w:val="1"/>
      <w:numFmt w:val="lowerLetter"/>
      <w:lvlText w:val="%2."/>
      <w:lvlJc w:val="left"/>
      <w:pPr>
        <w:ind w:left="1440" w:hanging="360"/>
      </w:pPr>
    </w:lvl>
    <w:lvl w:ilvl="2" w:tplc="449C8A6A" w:tentative="1">
      <w:start w:val="1"/>
      <w:numFmt w:val="lowerRoman"/>
      <w:lvlText w:val="%3."/>
      <w:lvlJc w:val="right"/>
      <w:pPr>
        <w:ind w:left="2160" w:hanging="180"/>
      </w:pPr>
    </w:lvl>
    <w:lvl w:ilvl="3" w:tplc="AAAADC0C" w:tentative="1">
      <w:start w:val="1"/>
      <w:numFmt w:val="decimal"/>
      <w:lvlText w:val="%4."/>
      <w:lvlJc w:val="left"/>
      <w:pPr>
        <w:ind w:left="2880" w:hanging="360"/>
      </w:pPr>
    </w:lvl>
    <w:lvl w:ilvl="4" w:tplc="468CE43A" w:tentative="1">
      <w:start w:val="1"/>
      <w:numFmt w:val="lowerLetter"/>
      <w:lvlText w:val="%5."/>
      <w:lvlJc w:val="left"/>
      <w:pPr>
        <w:ind w:left="3600" w:hanging="360"/>
      </w:pPr>
    </w:lvl>
    <w:lvl w:ilvl="5" w:tplc="0E425BC0" w:tentative="1">
      <w:start w:val="1"/>
      <w:numFmt w:val="lowerRoman"/>
      <w:lvlText w:val="%6."/>
      <w:lvlJc w:val="right"/>
      <w:pPr>
        <w:ind w:left="4320" w:hanging="180"/>
      </w:pPr>
    </w:lvl>
    <w:lvl w:ilvl="6" w:tplc="47E6BFAA" w:tentative="1">
      <w:start w:val="1"/>
      <w:numFmt w:val="decimal"/>
      <w:lvlText w:val="%7."/>
      <w:lvlJc w:val="left"/>
      <w:pPr>
        <w:ind w:left="5040" w:hanging="360"/>
      </w:pPr>
    </w:lvl>
    <w:lvl w:ilvl="7" w:tplc="9646719A" w:tentative="1">
      <w:start w:val="1"/>
      <w:numFmt w:val="lowerLetter"/>
      <w:lvlText w:val="%8."/>
      <w:lvlJc w:val="left"/>
      <w:pPr>
        <w:ind w:left="5760" w:hanging="360"/>
      </w:pPr>
    </w:lvl>
    <w:lvl w:ilvl="8" w:tplc="837CC02A" w:tentative="1">
      <w:start w:val="1"/>
      <w:numFmt w:val="lowerRoman"/>
      <w:lvlText w:val="%9."/>
      <w:lvlJc w:val="right"/>
      <w:pPr>
        <w:ind w:left="6480" w:hanging="180"/>
      </w:pPr>
    </w:lvl>
  </w:abstractNum>
  <w:abstractNum w:abstractNumId="7" w15:restartNumberingAfterBreak="0">
    <w:nsid w:val="5D247F01"/>
    <w:multiLevelType w:val="hybridMultilevel"/>
    <w:tmpl w:val="185CDF82"/>
    <w:lvl w:ilvl="0" w:tplc="40D0F2DC">
      <w:start w:val="1"/>
      <w:numFmt w:val="bullet"/>
      <w:lvlText w:val="•"/>
      <w:lvlJc w:val="left"/>
      <w:pPr>
        <w:tabs>
          <w:tab w:val="num" w:pos="720"/>
        </w:tabs>
        <w:ind w:left="720" w:hanging="360"/>
      </w:pPr>
      <w:rPr>
        <w:rFonts w:ascii="Arial" w:hAnsi="Arial" w:hint="default"/>
      </w:rPr>
    </w:lvl>
    <w:lvl w:ilvl="1" w:tplc="A3242F50" w:tentative="1">
      <w:start w:val="1"/>
      <w:numFmt w:val="bullet"/>
      <w:lvlText w:val="•"/>
      <w:lvlJc w:val="left"/>
      <w:pPr>
        <w:tabs>
          <w:tab w:val="num" w:pos="1440"/>
        </w:tabs>
        <w:ind w:left="1440" w:hanging="360"/>
      </w:pPr>
      <w:rPr>
        <w:rFonts w:ascii="Arial" w:hAnsi="Arial" w:hint="default"/>
      </w:rPr>
    </w:lvl>
    <w:lvl w:ilvl="2" w:tplc="609CBDF0" w:tentative="1">
      <w:start w:val="1"/>
      <w:numFmt w:val="bullet"/>
      <w:lvlText w:val="•"/>
      <w:lvlJc w:val="left"/>
      <w:pPr>
        <w:tabs>
          <w:tab w:val="num" w:pos="2160"/>
        </w:tabs>
        <w:ind w:left="2160" w:hanging="360"/>
      </w:pPr>
      <w:rPr>
        <w:rFonts w:ascii="Arial" w:hAnsi="Arial" w:hint="default"/>
      </w:rPr>
    </w:lvl>
    <w:lvl w:ilvl="3" w:tplc="5450FF00" w:tentative="1">
      <w:start w:val="1"/>
      <w:numFmt w:val="bullet"/>
      <w:lvlText w:val="•"/>
      <w:lvlJc w:val="left"/>
      <w:pPr>
        <w:tabs>
          <w:tab w:val="num" w:pos="2880"/>
        </w:tabs>
        <w:ind w:left="2880" w:hanging="360"/>
      </w:pPr>
      <w:rPr>
        <w:rFonts w:ascii="Arial" w:hAnsi="Arial" w:hint="default"/>
      </w:rPr>
    </w:lvl>
    <w:lvl w:ilvl="4" w:tplc="665C5332" w:tentative="1">
      <w:start w:val="1"/>
      <w:numFmt w:val="bullet"/>
      <w:lvlText w:val="•"/>
      <w:lvlJc w:val="left"/>
      <w:pPr>
        <w:tabs>
          <w:tab w:val="num" w:pos="3600"/>
        </w:tabs>
        <w:ind w:left="3600" w:hanging="360"/>
      </w:pPr>
      <w:rPr>
        <w:rFonts w:ascii="Arial" w:hAnsi="Arial" w:hint="default"/>
      </w:rPr>
    </w:lvl>
    <w:lvl w:ilvl="5" w:tplc="24206616" w:tentative="1">
      <w:start w:val="1"/>
      <w:numFmt w:val="bullet"/>
      <w:lvlText w:val="•"/>
      <w:lvlJc w:val="left"/>
      <w:pPr>
        <w:tabs>
          <w:tab w:val="num" w:pos="4320"/>
        </w:tabs>
        <w:ind w:left="4320" w:hanging="360"/>
      </w:pPr>
      <w:rPr>
        <w:rFonts w:ascii="Arial" w:hAnsi="Arial" w:hint="default"/>
      </w:rPr>
    </w:lvl>
    <w:lvl w:ilvl="6" w:tplc="F3A6ACD6" w:tentative="1">
      <w:start w:val="1"/>
      <w:numFmt w:val="bullet"/>
      <w:lvlText w:val="•"/>
      <w:lvlJc w:val="left"/>
      <w:pPr>
        <w:tabs>
          <w:tab w:val="num" w:pos="5040"/>
        </w:tabs>
        <w:ind w:left="5040" w:hanging="360"/>
      </w:pPr>
      <w:rPr>
        <w:rFonts w:ascii="Arial" w:hAnsi="Arial" w:hint="default"/>
      </w:rPr>
    </w:lvl>
    <w:lvl w:ilvl="7" w:tplc="2AD82B16" w:tentative="1">
      <w:start w:val="1"/>
      <w:numFmt w:val="bullet"/>
      <w:lvlText w:val="•"/>
      <w:lvlJc w:val="left"/>
      <w:pPr>
        <w:tabs>
          <w:tab w:val="num" w:pos="5760"/>
        </w:tabs>
        <w:ind w:left="5760" w:hanging="360"/>
      </w:pPr>
      <w:rPr>
        <w:rFonts w:ascii="Arial" w:hAnsi="Arial" w:hint="default"/>
      </w:rPr>
    </w:lvl>
    <w:lvl w:ilvl="8" w:tplc="55FAC5F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E0E022F"/>
    <w:multiLevelType w:val="hybridMultilevel"/>
    <w:tmpl w:val="AB5465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A636A46"/>
    <w:multiLevelType w:val="hybridMultilevel"/>
    <w:tmpl w:val="BF6668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AEF76E1"/>
    <w:multiLevelType w:val="hybridMultilevel"/>
    <w:tmpl w:val="EDFC8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4"/>
  </w:num>
  <w:num w:numId="4">
    <w:abstractNumId w:val="9"/>
  </w:num>
  <w:num w:numId="5">
    <w:abstractNumId w:val="8"/>
  </w:num>
  <w:num w:numId="6">
    <w:abstractNumId w:val="1"/>
  </w:num>
  <w:num w:numId="7">
    <w:abstractNumId w:val="2"/>
  </w:num>
  <w:num w:numId="8">
    <w:abstractNumId w:val="0"/>
  </w:num>
  <w:num w:numId="9">
    <w:abstractNumId w:val="1"/>
  </w:num>
  <w:num w:numId="10">
    <w:abstractNumId w:val="2"/>
  </w:num>
  <w:num w:numId="11">
    <w:abstractNumId w:val="7"/>
  </w:num>
  <w:num w:numId="12">
    <w:abstractNumId w:val="3"/>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97C"/>
    <w:rsid w:val="00033D62"/>
    <w:rsid w:val="000C7B34"/>
    <w:rsid w:val="000F0689"/>
    <w:rsid w:val="00100A30"/>
    <w:rsid w:val="00145FFB"/>
    <w:rsid w:val="00173A3F"/>
    <w:rsid w:val="001A77BA"/>
    <w:rsid w:val="001F5D80"/>
    <w:rsid w:val="002140AA"/>
    <w:rsid w:val="002922AD"/>
    <w:rsid w:val="002E22A3"/>
    <w:rsid w:val="002E397B"/>
    <w:rsid w:val="00330A03"/>
    <w:rsid w:val="00341EDA"/>
    <w:rsid w:val="00376ACD"/>
    <w:rsid w:val="003A1882"/>
    <w:rsid w:val="003A7A88"/>
    <w:rsid w:val="003B1492"/>
    <w:rsid w:val="003E71C6"/>
    <w:rsid w:val="00434F8B"/>
    <w:rsid w:val="00437F0D"/>
    <w:rsid w:val="00462F35"/>
    <w:rsid w:val="00495715"/>
    <w:rsid w:val="004A24C0"/>
    <w:rsid w:val="00526DD4"/>
    <w:rsid w:val="0055641B"/>
    <w:rsid w:val="00556A4A"/>
    <w:rsid w:val="00577FDE"/>
    <w:rsid w:val="0058055A"/>
    <w:rsid w:val="005F7394"/>
    <w:rsid w:val="00622DC8"/>
    <w:rsid w:val="0066440D"/>
    <w:rsid w:val="006B397C"/>
    <w:rsid w:val="006B58ED"/>
    <w:rsid w:val="006C2002"/>
    <w:rsid w:val="006D6EBF"/>
    <w:rsid w:val="006E21A2"/>
    <w:rsid w:val="006F450E"/>
    <w:rsid w:val="0073697E"/>
    <w:rsid w:val="0073780C"/>
    <w:rsid w:val="00755F1C"/>
    <w:rsid w:val="00766082"/>
    <w:rsid w:val="00792A2A"/>
    <w:rsid w:val="007A49B2"/>
    <w:rsid w:val="007D2C93"/>
    <w:rsid w:val="007D4246"/>
    <w:rsid w:val="0080344D"/>
    <w:rsid w:val="008206F4"/>
    <w:rsid w:val="00820ADF"/>
    <w:rsid w:val="00854608"/>
    <w:rsid w:val="00877F0E"/>
    <w:rsid w:val="00881635"/>
    <w:rsid w:val="008822FF"/>
    <w:rsid w:val="008A30D5"/>
    <w:rsid w:val="00913955"/>
    <w:rsid w:val="009205BB"/>
    <w:rsid w:val="009479F5"/>
    <w:rsid w:val="0095595E"/>
    <w:rsid w:val="0097713F"/>
    <w:rsid w:val="00997B85"/>
    <w:rsid w:val="009A3A84"/>
    <w:rsid w:val="009B3405"/>
    <w:rsid w:val="009F36E9"/>
    <w:rsid w:val="00A36F76"/>
    <w:rsid w:val="00A604ED"/>
    <w:rsid w:val="00AB14FA"/>
    <w:rsid w:val="00AB3C6A"/>
    <w:rsid w:val="00AB4221"/>
    <w:rsid w:val="00B03EBF"/>
    <w:rsid w:val="00B24EA7"/>
    <w:rsid w:val="00B2654A"/>
    <w:rsid w:val="00B601FC"/>
    <w:rsid w:val="00B62770"/>
    <w:rsid w:val="00B92EE6"/>
    <w:rsid w:val="00BB3201"/>
    <w:rsid w:val="00C11FC2"/>
    <w:rsid w:val="00C27754"/>
    <w:rsid w:val="00CB4575"/>
    <w:rsid w:val="00CD18EA"/>
    <w:rsid w:val="00CD351C"/>
    <w:rsid w:val="00CE2F74"/>
    <w:rsid w:val="00D12D3D"/>
    <w:rsid w:val="00DC1B4E"/>
    <w:rsid w:val="00DD11C1"/>
    <w:rsid w:val="00E005AF"/>
    <w:rsid w:val="00EE722B"/>
    <w:rsid w:val="00EF67D7"/>
    <w:rsid w:val="00F17951"/>
    <w:rsid w:val="00F24F0F"/>
    <w:rsid w:val="00F32418"/>
    <w:rsid w:val="00FC3610"/>
    <w:rsid w:val="00FC4859"/>
    <w:rsid w:val="00FF1C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07EF1"/>
  <w15:chartTrackingRefBased/>
  <w15:docId w15:val="{9E60B518-6EBF-422B-9EEF-5A7CB5206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0"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iPriority="0"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462F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5564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79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2F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2F35"/>
    <w:pPr>
      <w:spacing w:before="480" w:line="276" w:lineRule="auto"/>
      <w:outlineLvl w:val="9"/>
    </w:pPr>
    <w:rPr>
      <w:b/>
      <w:bCs/>
      <w:sz w:val="28"/>
      <w:szCs w:val="28"/>
    </w:rPr>
  </w:style>
  <w:style w:type="paragraph" w:styleId="TOC1">
    <w:name w:val="toc 1"/>
    <w:basedOn w:val="Normal"/>
    <w:next w:val="Normal"/>
    <w:autoRedefine/>
    <w:uiPriority w:val="39"/>
    <w:unhideWhenUsed/>
    <w:rsid w:val="00462F35"/>
    <w:pPr>
      <w:spacing w:after="100" w:line="360" w:lineRule="auto"/>
      <w:jc w:val="both"/>
    </w:pPr>
    <w:rPr>
      <w:rFonts w:ascii="Times New Roman" w:eastAsiaTheme="minorEastAsia" w:hAnsi="Times New Roman"/>
      <w:sz w:val="24"/>
      <w:lang w:val="en-GB" w:eastAsia="en-GB"/>
    </w:rPr>
  </w:style>
  <w:style w:type="paragraph" w:styleId="TOC2">
    <w:name w:val="toc 2"/>
    <w:basedOn w:val="Normal"/>
    <w:next w:val="Normal"/>
    <w:autoRedefine/>
    <w:uiPriority w:val="39"/>
    <w:unhideWhenUsed/>
    <w:rsid w:val="00462F35"/>
    <w:pPr>
      <w:spacing w:after="100" w:line="360" w:lineRule="auto"/>
      <w:ind w:left="240"/>
      <w:jc w:val="both"/>
    </w:pPr>
    <w:rPr>
      <w:rFonts w:ascii="Times New Roman" w:eastAsiaTheme="minorEastAsia" w:hAnsi="Times New Roman"/>
      <w:sz w:val="24"/>
      <w:lang w:val="en-GB" w:eastAsia="en-GB"/>
    </w:rPr>
  </w:style>
  <w:style w:type="character" w:styleId="Hyperlink">
    <w:name w:val="Hyperlink"/>
    <w:basedOn w:val="DefaultParagraphFont"/>
    <w:uiPriority w:val="99"/>
    <w:unhideWhenUsed/>
    <w:rsid w:val="00462F35"/>
    <w:rPr>
      <w:color w:val="0563C1" w:themeColor="hyperlink"/>
      <w:u w:val="single"/>
    </w:rPr>
  </w:style>
  <w:style w:type="table" w:styleId="TableGrid">
    <w:name w:val="Table Grid"/>
    <w:basedOn w:val="TableNormal"/>
    <w:uiPriority w:val="39"/>
    <w:rsid w:val="0073780C"/>
    <w:pPr>
      <w:spacing w:after="0" w:line="240" w:lineRule="auto"/>
    </w:pPr>
    <w:rPr>
      <w:rFonts w:eastAsiaTheme="minorEastAsia"/>
      <w:lang w:val="en-GB"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55641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33D62"/>
    <w:pPr>
      <w:spacing w:after="200" w:line="360" w:lineRule="auto"/>
      <w:ind w:left="720"/>
      <w:contextualSpacing/>
      <w:jc w:val="both"/>
    </w:pPr>
    <w:rPr>
      <w:rFonts w:ascii="Times New Roman" w:eastAsiaTheme="minorEastAsia" w:hAnsi="Times New Roman"/>
      <w:sz w:val="24"/>
      <w:lang w:val="en-GB" w:eastAsia="en-GB"/>
    </w:rPr>
  </w:style>
  <w:style w:type="table" w:styleId="LightGrid-Accent6">
    <w:name w:val="Light Grid Accent 6"/>
    <w:basedOn w:val="TableNormal"/>
    <w:uiPriority w:val="62"/>
    <w:rsid w:val="00033D62"/>
    <w:pPr>
      <w:spacing w:after="0" w:line="240" w:lineRule="auto"/>
    </w:pPr>
    <w:rPr>
      <w:rFonts w:eastAsiaTheme="minorEastAsia"/>
      <w:lang w:val="en-GB" w:eastAsia="en-GB"/>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Accent2">
    <w:name w:val="Medium Shading 1 Accent 2"/>
    <w:basedOn w:val="TableNormal"/>
    <w:uiPriority w:val="63"/>
    <w:rsid w:val="00F17951"/>
    <w:pPr>
      <w:spacing w:after="0" w:line="240" w:lineRule="auto"/>
    </w:pPr>
    <w:rPr>
      <w:rFonts w:eastAsiaTheme="minorEastAsia"/>
      <w:lang w:val="en-GB" w:eastAsia="en-GB"/>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paragraph" w:styleId="NoSpacing">
    <w:name w:val="No Spacing"/>
    <w:qFormat/>
    <w:rsid w:val="00F17951"/>
    <w:pPr>
      <w:spacing w:after="0" w:line="240" w:lineRule="auto"/>
    </w:pPr>
  </w:style>
  <w:style w:type="character" w:customStyle="1" w:styleId="Heading3Char">
    <w:name w:val="Heading 3 Char"/>
    <w:basedOn w:val="DefaultParagraphFont"/>
    <w:link w:val="Heading3"/>
    <w:uiPriority w:val="9"/>
    <w:rsid w:val="00F17951"/>
    <w:rPr>
      <w:rFonts w:asciiTheme="majorHAnsi" w:eastAsiaTheme="majorEastAsia" w:hAnsiTheme="majorHAnsi" w:cstheme="majorBidi"/>
      <w:color w:val="1F3763" w:themeColor="accent1" w:themeShade="7F"/>
      <w:sz w:val="24"/>
      <w:szCs w:val="24"/>
    </w:rPr>
  </w:style>
  <w:style w:type="paragraph" w:styleId="Quote">
    <w:name w:val="Quote"/>
    <w:basedOn w:val="Normal"/>
    <w:next w:val="Normal"/>
    <w:link w:val="QuoteChar"/>
    <w:uiPriority w:val="29"/>
    <w:qFormat/>
    <w:rsid w:val="00F1795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17951"/>
    <w:rPr>
      <w:i/>
      <w:iCs/>
      <w:color w:val="404040" w:themeColor="text1" w:themeTint="BF"/>
    </w:rPr>
  </w:style>
  <w:style w:type="paragraph" w:styleId="Header">
    <w:name w:val="header"/>
    <w:basedOn w:val="Normal"/>
    <w:link w:val="HeaderChar"/>
    <w:uiPriority w:val="99"/>
    <w:unhideWhenUsed/>
    <w:rsid w:val="00F179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7951"/>
  </w:style>
  <w:style w:type="paragraph" w:styleId="Footer">
    <w:name w:val="footer"/>
    <w:basedOn w:val="Normal"/>
    <w:link w:val="FooterChar"/>
    <w:uiPriority w:val="99"/>
    <w:unhideWhenUsed/>
    <w:rsid w:val="00F179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7951"/>
  </w:style>
  <w:style w:type="table" w:styleId="MediumShading1-Accent3">
    <w:name w:val="Medium Shading 1 Accent 3"/>
    <w:basedOn w:val="TableNormal"/>
    <w:uiPriority w:val="63"/>
    <w:rsid w:val="00EF67D7"/>
    <w:pPr>
      <w:spacing w:after="0" w:line="240" w:lineRule="auto"/>
    </w:pPr>
    <w:rPr>
      <w:rFonts w:eastAsiaTheme="minorEastAsia"/>
      <w:lang w:val="en-GB" w:eastAsia="en-GB"/>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9205BB"/>
    <w:pPr>
      <w:spacing w:after="0" w:line="240" w:lineRule="auto"/>
    </w:pPr>
    <w:rPr>
      <w:rFonts w:eastAsiaTheme="minorEastAsia"/>
      <w:lang w:val="en-GB" w:eastAsia="en-GB"/>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WW8Num1z2">
    <w:name w:val="WW8Num1z2"/>
    <w:rsid w:val="00881635"/>
  </w:style>
  <w:style w:type="paragraph" w:styleId="Title">
    <w:name w:val="Title"/>
    <w:basedOn w:val="Normal"/>
    <w:next w:val="Normal"/>
    <w:link w:val="TitleChar"/>
    <w:autoRedefine/>
    <w:qFormat/>
    <w:rsid w:val="00F32418"/>
    <w:pPr>
      <w:spacing w:after="200" w:line="360" w:lineRule="auto"/>
      <w:contextualSpacing/>
      <w:jc w:val="both"/>
    </w:pPr>
    <w:rPr>
      <w:rFonts w:ascii="Times New Roman" w:eastAsiaTheme="majorEastAsia" w:hAnsi="Times New Roman" w:cstheme="majorBidi"/>
      <w:b/>
      <w:i/>
      <w:spacing w:val="-10"/>
      <w:kern w:val="28"/>
      <w:sz w:val="56"/>
      <w:szCs w:val="56"/>
    </w:rPr>
  </w:style>
  <w:style w:type="character" w:customStyle="1" w:styleId="TitleChar">
    <w:name w:val="Title Char"/>
    <w:basedOn w:val="DefaultParagraphFont"/>
    <w:link w:val="Title"/>
    <w:uiPriority w:val="10"/>
    <w:rsid w:val="00F32418"/>
    <w:rPr>
      <w:rFonts w:ascii="Times New Roman" w:eastAsiaTheme="majorEastAsia" w:hAnsi="Times New Roman" w:cstheme="majorBidi"/>
      <w:b/>
      <w:i/>
      <w:spacing w:val="-10"/>
      <w:kern w:val="28"/>
      <w:sz w:val="56"/>
      <w:szCs w:val="56"/>
    </w:rPr>
  </w:style>
  <w:style w:type="table" w:customStyle="1" w:styleId="PlainTable51">
    <w:name w:val="Plain Table 51"/>
    <w:basedOn w:val="TableNormal"/>
    <w:uiPriority w:val="45"/>
    <w:rsid w:val="009B3405"/>
    <w:pPr>
      <w:spacing w:after="0" w:line="240" w:lineRule="auto"/>
    </w:pPr>
    <w:rPr>
      <w:lang w:val="en-IN"/>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numbering" w:customStyle="1" w:styleId="NoList1">
    <w:name w:val="No List1"/>
    <w:next w:val="NoList"/>
    <w:uiPriority w:val="99"/>
    <w:semiHidden/>
    <w:unhideWhenUsed/>
    <w:rsid w:val="002922AD"/>
  </w:style>
  <w:style w:type="character" w:customStyle="1" w:styleId="WW8Num1z0">
    <w:name w:val="WW8Num1z0"/>
    <w:rsid w:val="002922AD"/>
  </w:style>
  <w:style w:type="character" w:customStyle="1" w:styleId="WW8Num1z1">
    <w:name w:val="WW8Num1z1"/>
    <w:rsid w:val="002922AD"/>
  </w:style>
  <w:style w:type="character" w:customStyle="1" w:styleId="WW8Num1z3">
    <w:name w:val="WW8Num1z3"/>
    <w:rsid w:val="002922AD"/>
  </w:style>
  <w:style w:type="character" w:customStyle="1" w:styleId="WW8Num1z4">
    <w:name w:val="WW8Num1z4"/>
    <w:rsid w:val="002922AD"/>
  </w:style>
  <w:style w:type="character" w:customStyle="1" w:styleId="WW8Num1z5">
    <w:name w:val="WW8Num1z5"/>
    <w:rsid w:val="002922AD"/>
  </w:style>
  <w:style w:type="character" w:customStyle="1" w:styleId="WW8Num1z6">
    <w:name w:val="WW8Num1z6"/>
    <w:rsid w:val="002922AD"/>
  </w:style>
  <w:style w:type="character" w:customStyle="1" w:styleId="WW8Num1z7">
    <w:name w:val="WW8Num1z7"/>
    <w:rsid w:val="002922AD"/>
  </w:style>
  <w:style w:type="character" w:customStyle="1" w:styleId="WW8Num1z8">
    <w:name w:val="WW8Num1z8"/>
    <w:rsid w:val="002922AD"/>
  </w:style>
  <w:style w:type="character" w:customStyle="1" w:styleId="WW8Num2z0">
    <w:name w:val="WW8Num2z0"/>
    <w:rsid w:val="002922AD"/>
    <w:rPr>
      <w:rFonts w:ascii="Symbol" w:hAnsi="Symbol" w:cs="Symbol"/>
    </w:rPr>
  </w:style>
  <w:style w:type="character" w:customStyle="1" w:styleId="WW8Num2z1">
    <w:name w:val="WW8Num2z1"/>
    <w:rsid w:val="002922AD"/>
    <w:rPr>
      <w:rFonts w:ascii="Courier New" w:hAnsi="Courier New" w:cs="Courier New"/>
    </w:rPr>
  </w:style>
  <w:style w:type="character" w:customStyle="1" w:styleId="WW8Num2z2">
    <w:name w:val="WW8Num2z2"/>
    <w:rsid w:val="002922AD"/>
    <w:rPr>
      <w:rFonts w:ascii="Wingdings" w:hAnsi="Wingdings" w:cs="Wingdings"/>
    </w:rPr>
  </w:style>
  <w:style w:type="character" w:customStyle="1" w:styleId="WW8Num3z0">
    <w:name w:val="WW8Num3z0"/>
    <w:rsid w:val="002922AD"/>
    <w:rPr>
      <w:rFonts w:ascii="Symbol" w:hAnsi="Symbol" w:cs="OpenSymbol"/>
    </w:rPr>
  </w:style>
  <w:style w:type="character" w:customStyle="1" w:styleId="WW8Num3z1">
    <w:name w:val="WW8Num3z1"/>
    <w:rsid w:val="002922AD"/>
    <w:rPr>
      <w:rFonts w:ascii="OpenSymbol" w:hAnsi="OpenSymbol" w:cs="OpenSymbol"/>
    </w:rPr>
  </w:style>
  <w:style w:type="character" w:customStyle="1" w:styleId="ListLabel1">
    <w:name w:val="ListLabel 1"/>
    <w:rsid w:val="002922AD"/>
    <w:rPr>
      <w:rFonts w:cs="Courier New"/>
    </w:rPr>
  </w:style>
  <w:style w:type="character" w:customStyle="1" w:styleId="Bullets">
    <w:name w:val="Bullets"/>
    <w:rsid w:val="002922AD"/>
    <w:rPr>
      <w:rFonts w:ascii="OpenSymbol" w:eastAsia="OpenSymbol" w:hAnsi="OpenSymbol" w:cs="OpenSymbol"/>
    </w:rPr>
  </w:style>
  <w:style w:type="character" w:customStyle="1" w:styleId="IndexLink">
    <w:name w:val="Index Link"/>
    <w:rsid w:val="002922AD"/>
  </w:style>
  <w:style w:type="paragraph" w:customStyle="1" w:styleId="Heading">
    <w:name w:val="Heading"/>
    <w:basedOn w:val="Normal"/>
    <w:next w:val="BodyText"/>
    <w:rsid w:val="002922AD"/>
    <w:pPr>
      <w:keepNext/>
      <w:suppressAutoHyphens/>
      <w:spacing w:before="240" w:after="120" w:line="360" w:lineRule="auto"/>
      <w:jc w:val="both"/>
    </w:pPr>
    <w:rPr>
      <w:rFonts w:ascii="Arimo" w:eastAsia="DejaVu Sans Mono" w:hAnsi="Arimo" w:cs="DejaVu Sans"/>
      <w:sz w:val="28"/>
      <w:szCs w:val="28"/>
      <w:lang w:eastAsia="ar-SA"/>
    </w:rPr>
  </w:style>
  <w:style w:type="paragraph" w:styleId="BodyText">
    <w:name w:val="Body Text"/>
    <w:basedOn w:val="Normal"/>
    <w:link w:val="BodyTextChar"/>
    <w:rsid w:val="002922AD"/>
    <w:pPr>
      <w:suppressAutoHyphens/>
      <w:spacing w:after="120" w:line="360" w:lineRule="auto"/>
      <w:jc w:val="both"/>
    </w:pPr>
    <w:rPr>
      <w:rFonts w:ascii="Times New Roman" w:eastAsia="DejaVu Sans Mono" w:hAnsi="Times New Roman" w:cs="Times New Roman"/>
      <w:sz w:val="24"/>
      <w:szCs w:val="24"/>
      <w:lang w:eastAsia="ar-SA"/>
    </w:rPr>
  </w:style>
  <w:style w:type="character" w:customStyle="1" w:styleId="BodyTextChar">
    <w:name w:val="Body Text Char"/>
    <w:basedOn w:val="DefaultParagraphFont"/>
    <w:link w:val="BodyText"/>
    <w:rsid w:val="002922AD"/>
    <w:rPr>
      <w:rFonts w:ascii="Times New Roman" w:eastAsia="DejaVu Sans Mono" w:hAnsi="Times New Roman" w:cs="Times New Roman"/>
      <w:sz w:val="24"/>
      <w:szCs w:val="24"/>
      <w:lang w:eastAsia="ar-SA"/>
    </w:rPr>
  </w:style>
  <w:style w:type="paragraph" w:styleId="List">
    <w:name w:val="List"/>
    <w:basedOn w:val="BodyText"/>
    <w:rsid w:val="002922AD"/>
    <w:rPr>
      <w:rFonts w:cs="DejaVu Sans"/>
    </w:rPr>
  </w:style>
  <w:style w:type="paragraph" w:styleId="Caption">
    <w:name w:val="caption"/>
    <w:basedOn w:val="Normal"/>
    <w:qFormat/>
    <w:rsid w:val="002922AD"/>
    <w:pPr>
      <w:suppressLineNumbers/>
      <w:suppressAutoHyphens/>
      <w:spacing w:before="120" w:after="120" w:line="360" w:lineRule="auto"/>
      <w:jc w:val="both"/>
    </w:pPr>
    <w:rPr>
      <w:rFonts w:ascii="Times New Roman" w:eastAsia="DejaVu Sans Mono" w:hAnsi="Times New Roman" w:cs="DejaVu Sans"/>
      <w:i/>
      <w:iCs/>
      <w:sz w:val="24"/>
      <w:szCs w:val="24"/>
      <w:lang w:eastAsia="ar-SA"/>
    </w:rPr>
  </w:style>
  <w:style w:type="paragraph" w:customStyle="1" w:styleId="Index">
    <w:name w:val="Index"/>
    <w:basedOn w:val="Normal"/>
    <w:rsid w:val="002922AD"/>
    <w:pPr>
      <w:suppressLineNumbers/>
      <w:suppressAutoHyphens/>
      <w:spacing w:after="0" w:line="360" w:lineRule="auto"/>
      <w:jc w:val="both"/>
    </w:pPr>
    <w:rPr>
      <w:rFonts w:ascii="Times New Roman" w:eastAsia="DejaVu Sans Mono" w:hAnsi="Times New Roman" w:cs="DejaVu Sans"/>
      <w:sz w:val="24"/>
      <w:szCs w:val="24"/>
      <w:lang w:eastAsia="ar-SA"/>
    </w:rPr>
  </w:style>
  <w:style w:type="paragraph" w:customStyle="1" w:styleId="ContentsHeading">
    <w:name w:val="Contents Heading"/>
    <w:basedOn w:val="Heading"/>
    <w:rsid w:val="002922AD"/>
    <w:pPr>
      <w:suppressLineNumbers/>
    </w:pPr>
    <w:rPr>
      <w:b/>
      <w:bCs/>
      <w:sz w:val="32"/>
      <w:szCs w:val="32"/>
    </w:rPr>
  </w:style>
  <w:style w:type="paragraph" w:customStyle="1" w:styleId="Objectwitharrow">
    <w:name w:val="Object with arrow"/>
    <w:basedOn w:val="Normal"/>
    <w:rsid w:val="002922AD"/>
    <w:pPr>
      <w:suppressAutoHyphens/>
      <w:spacing w:after="0" w:line="360" w:lineRule="auto"/>
      <w:jc w:val="both"/>
    </w:pPr>
    <w:rPr>
      <w:rFonts w:ascii="Times New Roman" w:eastAsia="DejaVu Sans Mono" w:hAnsi="Times New Roman" w:cs="Times New Roman"/>
      <w:sz w:val="24"/>
      <w:szCs w:val="24"/>
      <w:lang w:eastAsia="ar-SA"/>
    </w:rPr>
  </w:style>
  <w:style w:type="paragraph" w:customStyle="1" w:styleId="Objectwithshadow">
    <w:name w:val="Object with shadow"/>
    <w:basedOn w:val="Normal"/>
    <w:rsid w:val="002922AD"/>
    <w:pPr>
      <w:suppressAutoHyphens/>
      <w:spacing w:after="0" w:line="360" w:lineRule="auto"/>
      <w:jc w:val="both"/>
    </w:pPr>
    <w:rPr>
      <w:rFonts w:ascii="Times New Roman" w:eastAsia="DejaVu Sans Mono" w:hAnsi="Times New Roman" w:cs="Times New Roman"/>
      <w:sz w:val="24"/>
      <w:szCs w:val="24"/>
      <w:lang w:eastAsia="ar-SA"/>
    </w:rPr>
  </w:style>
  <w:style w:type="paragraph" w:customStyle="1" w:styleId="Objectwithoutfill">
    <w:name w:val="Object without fill"/>
    <w:basedOn w:val="Normal"/>
    <w:rsid w:val="002922AD"/>
    <w:pPr>
      <w:suppressAutoHyphens/>
      <w:spacing w:after="0" w:line="360" w:lineRule="auto"/>
      <w:jc w:val="both"/>
    </w:pPr>
    <w:rPr>
      <w:rFonts w:ascii="Times New Roman" w:eastAsia="DejaVu Sans Mono" w:hAnsi="Times New Roman" w:cs="Times New Roman"/>
      <w:sz w:val="24"/>
      <w:szCs w:val="24"/>
      <w:lang w:eastAsia="ar-SA"/>
    </w:rPr>
  </w:style>
  <w:style w:type="paragraph" w:customStyle="1" w:styleId="Objectwithnofillandnoline">
    <w:name w:val="Object with no fill and no line"/>
    <w:basedOn w:val="Normal"/>
    <w:rsid w:val="002922AD"/>
    <w:pPr>
      <w:suppressAutoHyphens/>
      <w:spacing w:after="0" w:line="360" w:lineRule="auto"/>
      <w:jc w:val="both"/>
    </w:pPr>
    <w:rPr>
      <w:rFonts w:ascii="Times New Roman" w:eastAsia="DejaVu Sans Mono" w:hAnsi="Times New Roman" w:cs="Times New Roman"/>
      <w:sz w:val="24"/>
      <w:szCs w:val="24"/>
      <w:lang w:eastAsia="ar-SA"/>
    </w:rPr>
  </w:style>
  <w:style w:type="paragraph" w:customStyle="1" w:styleId="Text">
    <w:name w:val="Text"/>
    <w:basedOn w:val="Caption"/>
    <w:rsid w:val="002922AD"/>
  </w:style>
  <w:style w:type="paragraph" w:customStyle="1" w:styleId="Textbodyjustified">
    <w:name w:val="Text body justified"/>
    <w:basedOn w:val="Normal"/>
    <w:rsid w:val="002922AD"/>
    <w:pPr>
      <w:suppressAutoHyphens/>
      <w:spacing w:after="0" w:line="360" w:lineRule="auto"/>
      <w:jc w:val="both"/>
    </w:pPr>
    <w:rPr>
      <w:rFonts w:ascii="Times New Roman" w:eastAsia="DejaVu Sans Mono" w:hAnsi="Times New Roman" w:cs="Times New Roman"/>
      <w:sz w:val="24"/>
      <w:szCs w:val="24"/>
      <w:lang w:eastAsia="ar-SA"/>
    </w:rPr>
  </w:style>
  <w:style w:type="paragraph" w:styleId="BodyTextFirstIndent">
    <w:name w:val="Body Text First Indent"/>
    <w:basedOn w:val="BodyText"/>
    <w:link w:val="BodyTextFirstIndentChar"/>
    <w:rsid w:val="002922AD"/>
    <w:pPr>
      <w:ind w:firstLine="283"/>
    </w:pPr>
  </w:style>
  <w:style w:type="character" w:customStyle="1" w:styleId="BodyTextFirstIndentChar">
    <w:name w:val="Body Text First Indent Char"/>
    <w:basedOn w:val="BodyTextChar"/>
    <w:link w:val="BodyTextFirstIndent"/>
    <w:rsid w:val="002922AD"/>
    <w:rPr>
      <w:rFonts w:ascii="Times New Roman" w:eastAsia="DejaVu Sans Mono" w:hAnsi="Times New Roman" w:cs="Times New Roman"/>
      <w:sz w:val="24"/>
      <w:szCs w:val="24"/>
      <w:lang w:eastAsia="ar-SA"/>
    </w:rPr>
  </w:style>
  <w:style w:type="paragraph" w:styleId="Subtitle">
    <w:name w:val="Subtitle"/>
    <w:basedOn w:val="Heading"/>
    <w:next w:val="BodyText"/>
    <w:link w:val="SubtitleChar"/>
    <w:qFormat/>
    <w:rsid w:val="002922AD"/>
    <w:pPr>
      <w:jc w:val="center"/>
    </w:pPr>
    <w:rPr>
      <w:i/>
      <w:iCs/>
    </w:rPr>
  </w:style>
  <w:style w:type="character" w:customStyle="1" w:styleId="SubtitleChar">
    <w:name w:val="Subtitle Char"/>
    <w:basedOn w:val="DefaultParagraphFont"/>
    <w:link w:val="Subtitle"/>
    <w:rsid w:val="002922AD"/>
    <w:rPr>
      <w:rFonts w:ascii="Arimo" w:eastAsia="DejaVu Sans Mono" w:hAnsi="Arimo" w:cs="DejaVu Sans"/>
      <w:i/>
      <w:iCs/>
      <w:sz w:val="28"/>
      <w:szCs w:val="28"/>
      <w:lang w:eastAsia="ar-SA"/>
    </w:rPr>
  </w:style>
  <w:style w:type="paragraph" w:customStyle="1" w:styleId="Title1">
    <w:name w:val="Title1"/>
    <w:basedOn w:val="Normal"/>
    <w:rsid w:val="002922AD"/>
    <w:pPr>
      <w:suppressAutoHyphens/>
      <w:spacing w:after="0" w:line="360" w:lineRule="auto"/>
      <w:jc w:val="center"/>
    </w:pPr>
    <w:rPr>
      <w:rFonts w:ascii="Times New Roman" w:eastAsia="DejaVu Sans Mono" w:hAnsi="Times New Roman" w:cs="Times New Roman"/>
      <w:sz w:val="24"/>
      <w:szCs w:val="24"/>
      <w:lang w:eastAsia="ar-SA"/>
    </w:rPr>
  </w:style>
  <w:style w:type="paragraph" w:customStyle="1" w:styleId="Title2">
    <w:name w:val="Title2"/>
    <w:basedOn w:val="Normal"/>
    <w:rsid w:val="002922AD"/>
    <w:pPr>
      <w:suppressAutoHyphens/>
      <w:spacing w:before="57" w:after="57" w:line="360" w:lineRule="auto"/>
      <w:ind w:right="113"/>
      <w:jc w:val="center"/>
    </w:pPr>
    <w:rPr>
      <w:rFonts w:ascii="Times New Roman" w:eastAsia="DejaVu Sans Mono" w:hAnsi="Times New Roman" w:cs="Times New Roman"/>
      <w:sz w:val="24"/>
      <w:szCs w:val="24"/>
      <w:lang w:eastAsia="ar-SA"/>
    </w:rPr>
  </w:style>
  <w:style w:type="paragraph" w:customStyle="1" w:styleId="Heading10">
    <w:name w:val="Heading1"/>
    <w:basedOn w:val="Normal"/>
    <w:rsid w:val="002922AD"/>
    <w:pPr>
      <w:suppressAutoHyphens/>
      <w:spacing w:before="238" w:after="119" w:line="360" w:lineRule="auto"/>
      <w:jc w:val="both"/>
    </w:pPr>
    <w:rPr>
      <w:rFonts w:ascii="Times New Roman" w:eastAsia="DejaVu Sans Mono" w:hAnsi="Times New Roman" w:cs="Times New Roman"/>
      <w:sz w:val="24"/>
      <w:szCs w:val="24"/>
      <w:lang w:eastAsia="ar-SA"/>
    </w:rPr>
  </w:style>
  <w:style w:type="paragraph" w:customStyle="1" w:styleId="Heading20">
    <w:name w:val="Heading2"/>
    <w:basedOn w:val="Normal"/>
    <w:rsid w:val="002922AD"/>
    <w:pPr>
      <w:suppressAutoHyphens/>
      <w:spacing w:before="238" w:after="119" w:line="360" w:lineRule="auto"/>
      <w:jc w:val="both"/>
    </w:pPr>
    <w:rPr>
      <w:rFonts w:ascii="Times New Roman" w:eastAsia="DejaVu Sans Mono" w:hAnsi="Times New Roman" w:cs="Times New Roman"/>
      <w:sz w:val="24"/>
      <w:szCs w:val="24"/>
      <w:lang w:eastAsia="ar-SA"/>
    </w:rPr>
  </w:style>
  <w:style w:type="paragraph" w:customStyle="1" w:styleId="DimensionLine">
    <w:name w:val="Dimension Line"/>
    <w:basedOn w:val="Normal"/>
    <w:rsid w:val="002922AD"/>
    <w:pPr>
      <w:suppressAutoHyphens/>
      <w:spacing w:after="0" w:line="360" w:lineRule="auto"/>
      <w:jc w:val="both"/>
    </w:pPr>
    <w:rPr>
      <w:rFonts w:ascii="Times New Roman" w:eastAsia="DejaVu Sans Mono" w:hAnsi="Times New Roman" w:cs="Times New Roman"/>
      <w:sz w:val="24"/>
      <w:szCs w:val="24"/>
      <w:lang w:eastAsia="ar-SA"/>
    </w:rPr>
  </w:style>
  <w:style w:type="paragraph" w:customStyle="1" w:styleId="DefaultLTGliederung1">
    <w:name w:val="Default~LT~Gliederung 1"/>
    <w:rsid w:val="002922AD"/>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30" w:lineRule="auto"/>
      <w:ind w:left="540" w:hanging="540"/>
    </w:pPr>
    <w:rPr>
      <w:rFonts w:ascii="DejaVu Sans Mono" w:eastAsia="DejaVu Sans Mono" w:hAnsi="DejaVu Sans Mono" w:cs="DejaVu Sans Mono"/>
      <w:color w:val="262626"/>
      <w:sz w:val="48"/>
      <w:szCs w:val="48"/>
      <w:lang w:eastAsia="ar-SA"/>
    </w:rPr>
  </w:style>
  <w:style w:type="paragraph" w:customStyle="1" w:styleId="DefaultLTGliederung2">
    <w:name w:val="Default~LT~Gliederung 2"/>
    <w:basedOn w:val="DefaultLTGliederung1"/>
    <w:rsid w:val="002922AD"/>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DefaultLTGliederung3">
    <w:name w:val="Default~LT~Gliederung 3"/>
    <w:basedOn w:val="DefaultLTGliederung2"/>
    <w:rsid w:val="002922AD"/>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DefaultLTGliederung4">
    <w:name w:val="Default~LT~Gliederung 4"/>
    <w:basedOn w:val="DefaultLTGliederung3"/>
    <w:rsid w:val="002922AD"/>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DefaultLTGliederung5">
    <w:name w:val="Default~LT~Gliederung 5"/>
    <w:basedOn w:val="DefaultLTGliederung4"/>
    <w:rsid w:val="002922AD"/>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rsid w:val="002922AD"/>
  </w:style>
  <w:style w:type="paragraph" w:customStyle="1" w:styleId="DefaultLTGliederung7">
    <w:name w:val="Default~LT~Gliederung 7"/>
    <w:basedOn w:val="DefaultLTGliederung6"/>
    <w:rsid w:val="002922AD"/>
  </w:style>
  <w:style w:type="paragraph" w:customStyle="1" w:styleId="DefaultLTGliederung8">
    <w:name w:val="Default~LT~Gliederung 8"/>
    <w:basedOn w:val="DefaultLTGliederung7"/>
    <w:rsid w:val="002922AD"/>
  </w:style>
  <w:style w:type="paragraph" w:customStyle="1" w:styleId="DefaultLTGliederung9">
    <w:name w:val="Default~LT~Gliederung 9"/>
    <w:basedOn w:val="DefaultLTGliederung8"/>
    <w:rsid w:val="002922AD"/>
  </w:style>
  <w:style w:type="paragraph" w:customStyle="1" w:styleId="DefaultLTTitel">
    <w:name w:val="Default~LT~Titel"/>
    <w:rsid w:val="002922AD"/>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after="0" w:line="230" w:lineRule="auto"/>
    </w:pPr>
    <w:rPr>
      <w:rFonts w:ascii="DejaVu Sans Mono" w:eastAsia="DejaVu Sans Mono" w:hAnsi="DejaVu Sans Mono" w:cs="DejaVu Sans Mono"/>
      <w:color w:val="000000"/>
      <w:sz w:val="36"/>
      <w:szCs w:val="36"/>
      <w:lang w:eastAsia="ar-SA"/>
    </w:rPr>
  </w:style>
  <w:style w:type="paragraph" w:customStyle="1" w:styleId="DefaultLTUntertitel">
    <w:name w:val="Default~LT~Untertitel"/>
    <w:rsid w:val="002922AD"/>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0" w:line="218" w:lineRule="auto"/>
      <w:ind w:left="540" w:hanging="540"/>
      <w:jc w:val="center"/>
    </w:pPr>
    <w:rPr>
      <w:rFonts w:ascii="DejaVu Sans Mono" w:eastAsia="DejaVu Sans Mono" w:hAnsi="DejaVu Sans Mono" w:cs="DejaVu Sans Mono"/>
      <w:color w:val="000000"/>
      <w:sz w:val="64"/>
      <w:szCs w:val="64"/>
      <w:lang w:eastAsia="ar-SA"/>
    </w:rPr>
  </w:style>
  <w:style w:type="paragraph" w:customStyle="1" w:styleId="DefaultLTNotizen">
    <w:name w:val="Default~LT~Notizen"/>
    <w:rsid w:val="002922AD"/>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after="0" w:line="240" w:lineRule="auto"/>
    </w:pPr>
    <w:rPr>
      <w:rFonts w:ascii="DejaVu Sans" w:eastAsia="DejaVu Sans" w:hAnsi="DejaVu Sans" w:cs="DejaVu Sans"/>
      <w:color w:val="000000"/>
      <w:sz w:val="24"/>
      <w:szCs w:val="24"/>
      <w:lang w:eastAsia="ar-SA"/>
    </w:rPr>
  </w:style>
  <w:style w:type="paragraph" w:customStyle="1" w:styleId="DefaultLTHintergrundobjekte">
    <w:name w:val="Default~LT~Hintergrundobjekte"/>
    <w:rsid w:val="002922AD"/>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after="0" w:line="218" w:lineRule="auto"/>
    </w:pPr>
    <w:rPr>
      <w:rFonts w:ascii="DejaVu Sans Mono" w:eastAsia="DejaVu Sans Mono" w:hAnsi="DejaVu Sans Mono" w:cs="DejaVu Sans Mono"/>
      <w:color w:val="000000"/>
      <w:sz w:val="36"/>
      <w:szCs w:val="36"/>
      <w:lang w:eastAsia="ar-SA"/>
    </w:rPr>
  </w:style>
  <w:style w:type="paragraph" w:customStyle="1" w:styleId="DefaultLTHintergrund">
    <w:name w:val="Default~LT~Hintergrund"/>
    <w:rsid w:val="002922AD"/>
    <w:pPr>
      <w:widowControl w:val="0"/>
      <w:suppressAutoHyphens/>
      <w:autoSpaceDE w:val="0"/>
      <w:spacing w:after="0" w:line="360" w:lineRule="auto"/>
      <w:jc w:val="center"/>
    </w:pPr>
    <w:rPr>
      <w:rFonts w:ascii="Times New Roman" w:eastAsia="DejaVu Sans Mono" w:hAnsi="Times New Roman" w:cs="Times New Roman"/>
      <w:sz w:val="24"/>
      <w:szCs w:val="24"/>
      <w:lang w:eastAsia="ar-SA"/>
    </w:rPr>
  </w:style>
  <w:style w:type="paragraph" w:customStyle="1" w:styleId="default">
    <w:name w:val="default"/>
    <w:rsid w:val="002922AD"/>
    <w:pPr>
      <w:widowControl w:val="0"/>
      <w:suppressAutoHyphens/>
      <w:autoSpaceDE w:val="0"/>
      <w:spacing w:after="0" w:line="200" w:lineRule="atLeast"/>
      <w:jc w:val="both"/>
    </w:pPr>
    <w:rPr>
      <w:rFonts w:ascii="DejaVu Sans" w:eastAsia="DejaVu Sans" w:hAnsi="DejaVu Sans" w:cs="DejaVu Sans"/>
      <w:sz w:val="36"/>
      <w:szCs w:val="36"/>
      <w:lang w:eastAsia="ar-SA"/>
    </w:rPr>
  </w:style>
  <w:style w:type="paragraph" w:customStyle="1" w:styleId="blue1">
    <w:name w:val="blue1"/>
    <w:basedOn w:val="default"/>
    <w:rsid w:val="002922AD"/>
  </w:style>
  <w:style w:type="paragraph" w:customStyle="1" w:styleId="blue2">
    <w:name w:val="blue2"/>
    <w:basedOn w:val="default"/>
    <w:rsid w:val="002922AD"/>
  </w:style>
  <w:style w:type="paragraph" w:customStyle="1" w:styleId="blue3">
    <w:name w:val="blue3"/>
    <w:basedOn w:val="default"/>
    <w:rsid w:val="002922AD"/>
  </w:style>
  <w:style w:type="paragraph" w:customStyle="1" w:styleId="bw1">
    <w:name w:val="bw1"/>
    <w:basedOn w:val="default"/>
    <w:rsid w:val="002922AD"/>
  </w:style>
  <w:style w:type="paragraph" w:customStyle="1" w:styleId="bw2">
    <w:name w:val="bw2"/>
    <w:basedOn w:val="default"/>
    <w:rsid w:val="002922AD"/>
  </w:style>
  <w:style w:type="paragraph" w:customStyle="1" w:styleId="bw3">
    <w:name w:val="bw3"/>
    <w:basedOn w:val="default"/>
    <w:rsid w:val="002922AD"/>
  </w:style>
  <w:style w:type="paragraph" w:customStyle="1" w:styleId="orange1">
    <w:name w:val="orange1"/>
    <w:basedOn w:val="default"/>
    <w:rsid w:val="002922AD"/>
  </w:style>
  <w:style w:type="paragraph" w:customStyle="1" w:styleId="orange2">
    <w:name w:val="orange2"/>
    <w:basedOn w:val="default"/>
    <w:rsid w:val="002922AD"/>
  </w:style>
  <w:style w:type="paragraph" w:customStyle="1" w:styleId="orange3">
    <w:name w:val="orange3"/>
    <w:basedOn w:val="default"/>
    <w:rsid w:val="002922AD"/>
  </w:style>
  <w:style w:type="paragraph" w:customStyle="1" w:styleId="turquise1">
    <w:name w:val="turquise1"/>
    <w:basedOn w:val="default"/>
    <w:rsid w:val="002922AD"/>
  </w:style>
  <w:style w:type="paragraph" w:customStyle="1" w:styleId="turquise2">
    <w:name w:val="turquise2"/>
    <w:basedOn w:val="default"/>
    <w:rsid w:val="002922AD"/>
  </w:style>
  <w:style w:type="paragraph" w:customStyle="1" w:styleId="turquise3">
    <w:name w:val="turquise3"/>
    <w:basedOn w:val="default"/>
    <w:rsid w:val="002922AD"/>
  </w:style>
  <w:style w:type="paragraph" w:customStyle="1" w:styleId="gray1">
    <w:name w:val="gray1"/>
    <w:basedOn w:val="default"/>
    <w:rsid w:val="002922AD"/>
  </w:style>
  <w:style w:type="paragraph" w:customStyle="1" w:styleId="gray2">
    <w:name w:val="gray2"/>
    <w:basedOn w:val="default"/>
    <w:rsid w:val="002922AD"/>
  </w:style>
  <w:style w:type="paragraph" w:customStyle="1" w:styleId="gray3">
    <w:name w:val="gray3"/>
    <w:basedOn w:val="default"/>
    <w:rsid w:val="002922AD"/>
  </w:style>
  <w:style w:type="paragraph" w:customStyle="1" w:styleId="sun1">
    <w:name w:val="sun1"/>
    <w:basedOn w:val="default"/>
    <w:rsid w:val="002922AD"/>
  </w:style>
  <w:style w:type="paragraph" w:customStyle="1" w:styleId="sun2">
    <w:name w:val="sun2"/>
    <w:basedOn w:val="default"/>
    <w:rsid w:val="002922AD"/>
  </w:style>
  <w:style w:type="paragraph" w:customStyle="1" w:styleId="sun3">
    <w:name w:val="sun3"/>
    <w:basedOn w:val="default"/>
    <w:rsid w:val="002922AD"/>
  </w:style>
  <w:style w:type="paragraph" w:customStyle="1" w:styleId="earth1">
    <w:name w:val="earth1"/>
    <w:basedOn w:val="default"/>
    <w:rsid w:val="002922AD"/>
  </w:style>
  <w:style w:type="paragraph" w:customStyle="1" w:styleId="earth2">
    <w:name w:val="earth2"/>
    <w:basedOn w:val="default"/>
    <w:rsid w:val="002922AD"/>
  </w:style>
  <w:style w:type="paragraph" w:customStyle="1" w:styleId="earth3">
    <w:name w:val="earth3"/>
    <w:basedOn w:val="default"/>
    <w:rsid w:val="002922AD"/>
  </w:style>
  <w:style w:type="paragraph" w:customStyle="1" w:styleId="green1">
    <w:name w:val="green1"/>
    <w:basedOn w:val="default"/>
    <w:rsid w:val="002922AD"/>
  </w:style>
  <w:style w:type="paragraph" w:customStyle="1" w:styleId="green2">
    <w:name w:val="green2"/>
    <w:basedOn w:val="default"/>
    <w:rsid w:val="002922AD"/>
  </w:style>
  <w:style w:type="paragraph" w:customStyle="1" w:styleId="green3">
    <w:name w:val="green3"/>
    <w:basedOn w:val="default"/>
    <w:rsid w:val="002922AD"/>
  </w:style>
  <w:style w:type="paragraph" w:customStyle="1" w:styleId="seetang1">
    <w:name w:val="seetang1"/>
    <w:basedOn w:val="default"/>
    <w:rsid w:val="002922AD"/>
  </w:style>
  <w:style w:type="paragraph" w:customStyle="1" w:styleId="seetang2">
    <w:name w:val="seetang2"/>
    <w:basedOn w:val="default"/>
    <w:rsid w:val="002922AD"/>
  </w:style>
  <w:style w:type="paragraph" w:customStyle="1" w:styleId="seetang3">
    <w:name w:val="seetang3"/>
    <w:basedOn w:val="default"/>
    <w:rsid w:val="002922AD"/>
  </w:style>
  <w:style w:type="paragraph" w:customStyle="1" w:styleId="lightblue1">
    <w:name w:val="lightblue1"/>
    <w:basedOn w:val="default"/>
    <w:rsid w:val="002922AD"/>
  </w:style>
  <w:style w:type="paragraph" w:customStyle="1" w:styleId="lightblue2">
    <w:name w:val="lightblue2"/>
    <w:basedOn w:val="default"/>
    <w:rsid w:val="002922AD"/>
  </w:style>
  <w:style w:type="paragraph" w:customStyle="1" w:styleId="lightblue3">
    <w:name w:val="lightblue3"/>
    <w:basedOn w:val="default"/>
    <w:rsid w:val="002922AD"/>
  </w:style>
  <w:style w:type="paragraph" w:customStyle="1" w:styleId="yellow1">
    <w:name w:val="yellow1"/>
    <w:basedOn w:val="default"/>
    <w:rsid w:val="002922AD"/>
  </w:style>
  <w:style w:type="paragraph" w:customStyle="1" w:styleId="yellow2">
    <w:name w:val="yellow2"/>
    <w:basedOn w:val="default"/>
    <w:rsid w:val="002922AD"/>
  </w:style>
  <w:style w:type="paragraph" w:customStyle="1" w:styleId="yellow3">
    <w:name w:val="yellow3"/>
    <w:basedOn w:val="default"/>
    <w:rsid w:val="002922AD"/>
  </w:style>
  <w:style w:type="paragraph" w:customStyle="1" w:styleId="WW-Title">
    <w:name w:val="WW-Title"/>
    <w:rsid w:val="002922AD"/>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after="0" w:line="230" w:lineRule="auto"/>
    </w:pPr>
    <w:rPr>
      <w:rFonts w:ascii="DejaVu Sans Mono" w:eastAsia="DejaVu Sans Mono" w:hAnsi="DejaVu Sans Mono" w:cs="DejaVu Sans Mono"/>
      <w:color w:val="000000"/>
      <w:kern w:val="1"/>
      <w:sz w:val="36"/>
      <w:szCs w:val="36"/>
      <w:lang w:eastAsia="ar-SA"/>
    </w:rPr>
  </w:style>
  <w:style w:type="paragraph" w:customStyle="1" w:styleId="Backgroundobjects">
    <w:name w:val="Background objects"/>
    <w:rsid w:val="002922AD"/>
    <w:pPr>
      <w:widowControl w:val="0"/>
      <w:suppressAutoHyphens/>
      <w:autoSpaceDE w:val="0"/>
      <w:spacing w:after="0" w:line="360" w:lineRule="auto"/>
      <w:jc w:val="both"/>
    </w:pPr>
    <w:rPr>
      <w:rFonts w:ascii="Times New Roman" w:eastAsia="DejaVu Sans Mono" w:hAnsi="Times New Roman" w:cs="Times New Roman"/>
      <w:kern w:val="1"/>
      <w:sz w:val="24"/>
      <w:szCs w:val="24"/>
      <w:lang w:eastAsia="ar-SA"/>
    </w:rPr>
  </w:style>
  <w:style w:type="paragraph" w:customStyle="1" w:styleId="Background">
    <w:name w:val="Background"/>
    <w:rsid w:val="002922AD"/>
    <w:pPr>
      <w:widowControl w:val="0"/>
      <w:suppressAutoHyphens/>
      <w:autoSpaceDE w:val="0"/>
      <w:spacing w:after="0" w:line="360" w:lineRule="auto"/>
      <w:jc w:val="center"/>
    </w:pPr>
    <w:rPr>
      <w:rFonts w:ascii="Times New Roman" w:eastAsia="DejaVu Sans Mono" w:hAnsi="Times New Roman" w:cs="Times New Roman"/>
      <w:sz w:val="24"/>
      <w:szCs w:val="24"/>
      <w:lang w:eastAsia="ar-SA"/>
    </w:rPr>
  </w:style>
  <w:style w:type="paragraph" w:customStyle="1" w:styleId="Notes">
    <w:name w:val="Notes"/>
    <w:rsid w:val="002922AD"/>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after="0" w:line="240" w:lineRule="auto"/>
    </w:pPr>
    <w:rPr>
      <w:rFonts w:ascii="DejaVu Sans" w:eastAsia="DejaVu Sans" w:hAnsi="DejaVu Sans" w:cs="DejaVu Sans"/>
      <w:color w:val="000000"/>
      <w:kern w:val="1"/>
      <w:sz w:val="24"/>
      <w:szCs w:val="24"/>
      <w:lang w:eastAsia="ar-SA"/>
    </w:rPr>
  </w:style>
  <w:style w:type="paragraph" w:customStyle="1" w:styleId="Outline1">
    <w:name w:val="Outline 1"/>
    <w:rsid w:val="002922AD"/>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30" w:lineRule="auto"/>
      <w:ind w:left="540" w:hanging="540"/>
    </w:pPr>
    <w:rPr>
      <w:rFonts w:ascii="DejaVu Sans Mono" w:eastAsia="DejaVu Sans Mono" w:hAnsi="DejaVu Sans Mono" w:cs="DejaVu Sans Mono"/>
      <w:color w:val="262626"/>
      <w:kern w:val="1"/>
      <w:sz w:val="48"/>
      <w:szCs w:val="48"/>
      <w:lang w:eastAsia="ar-SA"/>
    </w:rPr>
  </w:style>
  <w:style w:type="paragraph" w:customStyle="1" w:styleId="Outline2">
    <w:name w:val="Outline 2"/>
    <w:basedOn w:val="Outline1"/>
    <w:rsid w:val="002922AD"/>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Outline3">
    <w:name w:val="Outline 3"/>
    <w:basedOn w:val="Outline2"/>
    <w:rsid w:val="002922AD"/>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Outline4">
    <w:name w:val="Outline 4"/>
    <w:basedOn w:val="Outline3"/>
    <w:rsid w:val="002922AD"/>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Outline5">
    <w:name w:val="Outline 5"/>
    <w:basedOn w:val="Outline4"/>
    <w:rsid w:val="002922AD"/>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rsid w:val="002922AD"/>
  </w:style>
  <w:style w:type="paragraph" w:customStyle="1" w:styleId="Outline7">
    <w:name w:val="Outline 7"/>
    <w:basedOn w:val="Outline6"/>
    <w:rsid w:val="002922AD"/>
  </w:style>
  <w:style w:type="paragraph" w:customStyle="1" w:styleId="Outline8">
    <w:name w:val="Outline 8"/>
    <w:basedOn w:val="Outline7"/>
    <w:rsid w:val="002922AD"/>
  </w:style>
  <w:style w:type="paragraph" w:customStyle="1" w:styleId="Outline9">
    <w:name w:val="Outline 9"/>
    <w:basedOn w:val="Outline8"/>
    <w:rsid w:val="002922AD"/>
  </w:style>
  <w:style w:type="paragraph" w:customStyle="1" w:styleId="Title1LTGliederung1">
    <w:name w:val="Title1~LT~Gliederung 1"/>
    <w:rsid w:val="002922AD"/>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30" w:lineRule="auto"/>
      <w:ind w:left="540" w:hanging="540"/>
    </w:pPr>
    <w:rPr>
      <w:rFonts w:ascii="DejaVu Sans Mono" w:eastAsia="DejaVu Sans Mono" w:hAnsi="DejaVu Sans Mono" w:cs="DejaVu Sans Mono"/>
      <w:color w:val="262626"/>
      <w:kern w:val="1"/>
      <w:sz w:val="48"/>
      <w:szCs w:val="48"/>
      <w:lang w:eastAsia="ar-SA"/>
    </w:rPr>
  </w:style>
  <w:style w:type="paragraph" w:customStyle="1" w:styleId="Title1LTGliederung2">
    <w:name w:val="Title1~LT~Gliederung 2"/>
    <w:basedOn w:val="Title1LTGliederung1"/>
    <w:rsid w:val="002922AD"/>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Title1LTGliederung3">
    <w:name w:val="Title1~LT~Gliederung 3"/>
    <w:basedOn w:val="Title1LTGliederung2"/>
    <w:rsid w:val="002922AD"/>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Title1LTGliederung4">
    <w:name w:val="Title1~LT~Gliederung 4"/>
    <w:basedOn w:val="Title1LTGliederung3"/>
    <w:rsid w:val="002922AD"/>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Title1LTGliederung5">
    <w:name w:val="Title1~LT~Gliederung 5"/>
    <w:basedOn w:val="Title1LTGliederung4"/>
    <w:rsid w:val="002922AD"/>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rsid w:val="002922AD"/>
  </w:style>
  <w:style w:type="paragraph" w:customStyle="1" w:styleId="Title1LTGliederung7">
    <w:name w:val="Title1~LT~Gliederung 7"/>
    <w:basedOn w:val="Title1LTGliederung6"/>
    <w:rsid w:val="002922AD"/>
  </w:style>
  <w:style w:type="paragraph" w:customStyle="1" w:styleId="Title1LTGliederung8">
    <w:name w:val="Title1~LT~Gliederung 8"/>
    <w:basedOn w:val="Title1LTGliederung7"/>
    <w:rsid w:val="002922AD"/>
  </w:style>
  <w:style w:type="paragraph" w:customStyle="1" w:styleId="Title1LTGliederung9">
    <w:name w:val="Title1~LT~Gliederung 9"/>
    <w:basedOn w:val="Title1LTGliederung8"/>
    <w:rsid w:val="002922AD"/>
  </w:style>
  <w:style w:type="paragraph" w:customStyle="1" w:styleId="Title1LTTitel">
    <w:name w:val="Title1~LT~Titel"/>
    <w:rsid w:val="002922AD"/>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after="0" w:line="230" w:lineRule="auto"/>
    </w:pPr>
    <w:rPr>
      <w:rFonts w:ascii="DejaVu Sans Mono" w:eastAsia="DejaVu Sans Mono" w:hAnsi="DejaVu Sans Mono" w:cs="DejaVu Sans Mono"/>
      <w:color w:val="000000"/>
      <w:kern w:val="1"/>
      <w:sz w:val="36"/>
      <w:szCs w:val="36"/>
      <w:lang w:eastAsia="ar-SA"/>
    </w:rPr>
  </w:style>
  <w:style w:type="paragraph" w:customStyle="1" w:styleId="Title1LTUntertitel">
    <w:name w:val="Title1~LT~Untertitel"/>
    <w:rsid w:val="002922AD"/>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0" w:line="218" w:lineRule="auto"/>
      <w:ind w:left="540" w:hanging="540"/>
      <w:jc w:val="center"/>
    </w:pPr>
    <w:rPr>
      <w:rFonts w:ascii="DejaVu Sans Mono" w:eastAsia="DejaVu Sans Mono" w:hAnsi="DejaVu Sans Mono" w:cs="DejaVu Sans Mono"/>
      <w:color w:val="000000"/>
      <w:kern w:val="1"/>
      <w:sz w:val="64"/>
      <w:szCs w:val="64"/>
      <w:lang w:eastAsia="ar-SA"/>
    </w:rPr>
  </w:style>
  <w:style w:type="paragraph" w:customStyle="1" w:styleId="Title1LTNotizen">
    <w:name w:val="Title1~LT~Notizen"/>
    <w:rsid w:val="002922AD"/>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after="0" w:line="240" w:lineRule="auto"/>
    </w:pPr>
    <w:rPr>
      <w:rFonts w:ascii="DejaVu Sans" w:eastAsia="DejaVu Sans" w:hAnsi="DejaVu Sans" w:cs="DejaVu Sans"/>
      <w:color w:val="000000"/>
      <w:kern w:val="1"/>
      <w:sz w:val="24"/>
      <w:szCs w:val="24"/>
      <w:lang w:eastAsia="ar-SA"/>
    </w:rPr>
  </w:style>
  <w:style w:type="paragraph" w:customStyle="1" w:styleId="Title1LTHintergrundobjekte">
    <w:name w:val="Title1~LT~Hintergrundobjekte"/>
    <w:rsid w:val="002922AD"/>
    <w:pPr>
      <w:widowControl w:val="0"/>
      <w:suppressAutoHyphens/>
      <w:autoSpaceDE w:val="0"/>
      <w:spacing w:after="0" w:line="360" w:lineRule="auto"/>
      <w:jc w:val="both"/>
    </w:pPr>
    <w:rPr>
      <w:rFonts w:ascii="Times New Roman" w:eastAsia="DejaVu Sans Mono" w:hAnsi="Times New Roman" w:cs="Times New Roman"/>
      <w:kern w:val="1"/>
      <w:sz w:val="24"/>
      <w:szCs w:val="24"/>
      <w:lang w:eastAsia="ar-SA"/>
    </w:rPr>
  </w:style>
  <w:style w:type="paragraph" w:customStyle="1" w:styleId="Title1LTHintergrund">
    <w:name w:val="Title1~LT~Hintergrund"/>
    <w:rsid w:val="002922AD"/>
    <w:pPr>
      <w:widowControl w:val="0"/>
      <w:suppressAutoHyphens/>
      <w:autoSpaceDE w:val="0"/>
      <w:spacing w:after="0" w:line="360" w:lineRule="auto"/>
      <w:jc w:val="center"/>
    </w:pPr>
    <w:rPr>
      <w:rFonts w:ascii="Times New Roman" w:eastAsia="DejaVu Sans Mono" w:hAnsi="Times New Roman" w:cs="Times New Roman"/>
      <w:sz w:val="24"/>
      <w:szCs w:val="24"/>
      <w:lang w:eastAsia="ar-SA"/>
    </w:rPr>
  </w:style>
  <w:style w:type="paragraph" w:styleId="TOC3">
    <w:name w:val="toc 3"/>
    <w:basedOn w:val="Index"/>
    <w:uiPriority w:val="39"/>
    <w:rsid w:val="002922AD"/>
    <w:pPr>
      <w:tabs>
        <w:tab w:val="right" w:leader="dot" w:pos="9072"/>
      </w:tabs>
      <w:ind w:left="566"/>
    </w:pPr>
  </w:style>
  <w:style w:type="paragraph" w:styleId="TOC4">
    <w:name w:val="toc 4"/>
    <w:basedOn w:val="Index"/>
    <w:rsid w:val="002922AD"/>
    <w:pPr>
      <w:tabs>
        <w:tab w:val="right" w:leader="dot" w:pos="8789"/>
      </w:tabs>
      <w:ind w:left="849"/>
    </w:pPr>
  </w:style>
  <w:style w:type="paragraph" w:styleId="TOC5">
    <w:name w:val="toc 5"/>
    <w:basedOn w:val="Index"/>
    <w:rsid w:val="002922AD"/>
    <w:pPr>
      <w:tabs>
        <w:tab w:val="right" w:leader="dot" w:pos="8506"/>
      </w:tabs>
      <w:ind w:left="1132"/>
    </w:pPr>
  </w:style>
  <w:style w:type="paragraph" w:styleId="TOC6">
    <w:name w:val="toc 6"/>
    <w:basedOn w:val="Index"/>
    <w:rsid w:val="002922AD"/>
    <w:pPr>
      <w:tabs>
        <w:tab w:val="right" w:leader="dot" w:pos="8223"/>
      </w:tabs>
      <w:ind w:left="1415"/>
    </w:pPr>
  </w:style>
  <w:style w:type="paragraph" w:styleId="TOC7">
    <w:name w:val="toc 7"/>
    <w:basedOn w:val="Index"/>
    <w:rsid w:val="002922AD"/>
    <w:pPr>
      <w:tabs>
        <w:tab w:val="right" w:leader="dot" w:pos="7940"/>
      </w:tabs>
      <w:ind w:left="1698"/>
    </w:pPr>
  </w:style>
  <w:style w:type="paragraph" w:styleId="TOC8">
    <w:name w:val="toc 8"/>
    <w:basedOn w:val="Index"/>
    <w:rsid w:val="002922AD"/>
    <w:pPr>
      <w:tabs>
        <w:tab w:val="right" w:leader="dot" w:pos="7657"/>
      </w:tabs>
      <w:ind w:left="1981"/>
    </w:pPr>
  </w:style>
  <w:style w:type="paragraph" w:styleId="TOC9">
    <w:name w:val="toc 9"/>
    <w:basedOn w:val="Index"/>
    <w:rsid w:val="002922AD"/>
    <w:pPr>
      <w:tabs>
        <w:tab w:val="right" w:leader="dot" w:pos="7374"/>
      </w:tabs>
      <w:ind w:left="2264"/>
    </w:pPr>
  </w:style>
  <w:style w:type="paragraph" w:customStyle="1" w:styleId="Contents10">
    <w:name w:val="Contents 10"/>
    <w:basedOn w:val="Index"/>
    <w:rsid w:val="002922AD"/>
    <w:pPr>
      <w:tabs>
        <w:tab w:val="right" w:leader="dot" w:pos="7091"/>
      </w:tabs>
      <w:ind w:left="2547"/>
    </w:pPr>
  </w:style>
  <w:style w:type="paragraph" w:customStyle="1" w:styleId="TableContents">
    <w:name w:val="Table Contents"/>
    <w:basedOn w:val="Normal"/>
    <w:rsid w:val="002922AD"/>
    <w:pPr>
      <w:suppressLineNumbers/>
      <w:suppressAutoHyphens/>
      <w:spacing w:after="0" w:line="360" w:lineRule="auto"/>
      <w:jc w:val="both"/>
    </w:pPr>
    <w:rPr>
      <w:rFonts w:ascii="Times New Roman" w:eastAsia="DejaVu Sans Mono" w:hAnsi="Times New Roman" w:cs="Times New Roman"/>
      <w:sz w:val="24"/>
      <w:szCs w:val="24"/>
      <w:lang w:eastAsia="ar-SA"/>
    </w:rPr>
  </w:style>
  <w:style w:type="paragraph" w:customStyle="1" w:styleId="TableHeading">
    <w:name w:val="Table Heading"/>
    <w:basedOn w:val="TableContents"/>
    <w:rsid w:val="002922AD"/>
    <w:pPr>
      <w:jc w:val="center"/>
    </w:pPr>
    <w:rPr>
      <w:b/>
      <w:bCs/>
    </w:rPr>
  </w:style>
  <w:style w:type="numbering" w:customStyle="1" w:styleId="NoList2">
    <w:name w:val="No List2"/>
    <w:next w:val="NoList"/>
    <w:uiPriority w:val="99"/>
    <w:semiHidden/>
    <w:unhideWhenUsed/>
    <w:rsid w:val="002922AD"/>
  </w:style>
  <w:style w:type="paragraph" w:styleId="NormalWeb">
    <w:name w:val="Normal (Web)"/>
    <w:basedOn w:val="Normal"/>
    <w:uiPriority w:val="99"/>
    <w:semiHidden/>
    <w:unhideWhenUsed/>
    <w:rsid w:val="008206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anu0">
    <w:name w:val="danu0"/>
    <w:basedOn w:val="Normal"/>
    <w:link w:val="danu0Char"/>
    <w:qFormat/>
    <w:rsid w:val="00437F0D"/>
    <w:pPr>
      <w:spacing w:line="360" w:lineRule="auto"/>
      <w:jc w:val="both"/>
    </w:pPr>
    <w:rPr>
      <w:rFonts w:ascii="Times New Roman" w:hAnsi="Times New Roman" w:cs="Times New Roman"/>
      <w:b/>
      <w:bCs/>
      <w:sz w:val="28"/>
      <w:szCs w:val="28"/>
    </w:rPr>
  </w:style>
  <w:style w:type="paragraph" w:customStyle="1" w:styleId="danu1">
    <w:name w:val="danu 1"/>
    <w:basedOn w:val="Normal"/>
    <w:link w:val="danu1Char"/>
    <w:qFormat/>
    <w:rsid w:val="006C2002"/>
    <w:pPr>
      <w:spacing w:line="360" w:lineRule="auto"/>
      <w:jc w:val="center"/>
    </w:pPr>
    <w:rPr>
      <w:rFonts w:ascii="Times New Roman" w:hAnsi="Times New Roman" w:cs="Times New Roman"/>
      <w:b/>
      <w:bCs/>
      <w:sz w:val="32"/>
      <w:szCs w:val="36"/>
    </w:rPr>
  </w:style>
  <w:style w:type="character" w:customStyle="1" w:styleId="danu0Char">
    <w:name w:val="danu0 Char"/>
    <w:basedOn w:val="DefaultParagraphFont"/>
    <w:link w:val="danu0"/>
    <w:rsid w:val="00437F0D"/>
    <w:rPr>
      <w:rFonts w:ascii="Times New Roman" w:hAnsi="Times New Roman" w:cs="Times New Roman"/>
      <w:b/>
      <w:bCs/>
      <w:sz w:val="28"/>
      <w:szCs w:val="28"/>
    </w:rPr>
  </w:style>
  <w:style w:type="paragraph" w:customStyle="1" w:styleId="danu2">
    <w:name w:val="danu 2"/>
    <w:basedOn w:val="Normal"/>
    <w:link w:val="danu2Char"/>
    <w:qFormat/>
    <w:rsid w:val="006E21A2"/>
    <w:pPr>
      <w:keepNext/>
      <w:keepLines/>
      <w:tabs>
        <w:tab w:val="num" w:pos="0"/>
      </w:tabs>
      <w:suppressAutoHyphens/>
      <w:spacing w:before="480" w:after="0" w:line="360" w:lineRule="auto"/>
      <w:ind w:left="432" w:hanging="432"/>
      <w:jc w:val="center"/>
      <w:outlineLvl w:val="0"/>
    </w:pPr>
    <w:rPr>
      <w:rFonts w:ascii="Times New Roman" w:eastAsia="DejaVu Sans Mono" w:hAnsi="Times New Roman" w:cs="Times New Roman"/>
      <w:b/>
      <w:bCs/>
      <w:color w:val="000000"/>
      <w:sz w:val="28"/>
      <w:szCs w:val="28"/>
      <w:lang w:eastAsia="ar-SA"/>
    </w:rPr>
  </w:style>
  <w:style w:type="character" w:customStyle="1" w:styleId="danu1Char">
    <w:name w:val="danu 1 Char"/>
    <w:basedOn w:val="DefaultParagraphFont"/>
    <w:link w:val="danu1"/>
    <w:rsid w:val="006C2002"/>
    <w:rPr>
      <w:rFonts w:ascii="Times New Roman" w:hAnsi="Times New Roman" w:cs="Times New Roman"/>
      <w:b/>
      <w:bCs/>
      <w:sz w:val="32"/>
      <w:szCs w:val="36"/>
    </w:rPr>
  </w:style>
  <w:style w:type="character" w:customStyle="1" w:styleId="danu2Char">
    <w:name w:val="danu 2 Char"/>
    <w:basedOn w:val="DefaultParagraphFont"/>
    <w:link w:val="danu2"/>
    <w:rsid w:val="006E21A2"/>
    <w:rPr>
      <w:rFonts w:ascii="Times New Roman" w:eastAsia="DejaVu Sans Mono" w:hAnsi="Times New Roman" w:cs="Times New Roman"/>
      <w:b/>
      <w:bCs/>
      <w:color w:val="000000"/>
      <w:sz w:val="28"/>
      <w:szCs w:val="28"/>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09430">
      <w:bodyDiv w:val="1"/>
      <w:marLeft w:val="0"/>
      <w:marRight w:val="0"/>
      <w:marTop w:val="0"/>
      <w:marBottom w:val="0"/>
      <w:divBdr>
        <w:top w:val="none" w:sz="0" w:space="0" w:color="auto"/>
        <w:left w:val="none" w:sz="0" w:space="0" w:color="auto"/>
        <w:bottom w:val="none" w:sz="0" w:space="0" w:color="auto"/>
        <w:right w:val="none" w:sz="0" w:space="0" w:color="auto"/>
      </w:divBdr>
    </w:div>
    <w:div w:id="390229655">
      <w:bodyDiv w:val="1"/>
      <w:marLeft w:val="0"/>
      <w:marRight w:val="0"/>
      <w:marTop w:val="0"/>
      <w:marBottom w:val="0"/>
      <w:divBdr>
        <w:top w:val="none" w:sz="0" w:space="0" w:color="auto"/>
        <w:left w:val="none" w:sz="0" w:space="0" w:color="auto"/>
        <w:bottom w:val="none" w:sz="0" w:space="0" w:color="auto"/>
        <w:right w:val="none" w:sz="0" w:space="0" w:color="auto"/>
      </w:divBdr>
    </w:div>
    <w:div w:id="486821576">
      <w:bodyDiv w:val="1"/>
      <w:marLeft w:val="0"/>
      <w:marRight w:val="0"/>
      <w:marTop w:val="0"/>
      <w:marBottom w:val="0"/>
      <w:divBdr>
        <w:top w:val="none" w:sz="0" w:space="0" w:color="auto"/>
        <w:left w:val="none" w:sz="0" w:space="0" w:color="auto"/>
        <w:bottom w:val="none" w:sz="0" w:space="0" w:color="auto"/>
        <w:right w:val="none" w:sz="0" w:space="0" w:color="auto"/>
      </w:divBdr>
      <w:divsChild>
        <w:div w:id="1621104910">
          <w:marLeft w:val="360"/>
          <w:marRight w:val="0"/>
          <w:marTop w:val="200"/>
          <w:marBottom w:val="120"/>
          <w:divBdr>
            <w:top w:val="none" w:sz="0" w:space="0" w:color="auto"/>
            <w:left w:val="none" w:sz="0" w:space="0" w:color="auto"/>
            <w:bottom w:val="none" w:sz="0" w:space="0" w:color="auto"/>
            <w:right w:val="none" w:sz="0" w:space="0" w:color="auto"/>
          </w:divBdr>
        </w:div>
        <w:div w:id="1216624470">
          <w:marLeft w:val="360"/>
          <w:marRight w:val="0"/>
          <w:marTop w:val="200"/>
          <w:marBottom w:val="120"/>
          <w:divBdr>
            <w:top w:val="none" w:sz="0" w:space="0" w:color="auto"/>
            <w:left w:val="none" w:sz="0" w:space="0" w:color="auto"/>
            <w:bottom w:val="none" w:sz="0" w:space="0" w:color="auto"/>
            <w:right w:val="none" w:sz="0" w:space="0" w:color="auto"/>
          </w:divBdr>
        </w:div>
        <w:div w:id="844829447">
          <w:marLeft w:val="360"/>
          <w:marRight w:val="0"/>
          <w:marTop w:val="200"/>
          <w:marBottom w:val="120"/>
          <w:divBdr>
            <w:top w:val="none" w:sz="0" w:space="0" w:color="auto"/>
            <w:left w:val="none" w:sz="0" w:space="0" w:color="auto"/>
            <w:bottom w:val="none" w:sz="0" w:space="0" w:color="auto"/>
            <w:right w:val="none" w:sz="0" w:space="0" w:color="auto"/>
          </w:divBdr>
        </w:div>
        <w:div w:id="1447583703">
          <w:marLeft w:val="360"/>
          <w:marRight w:val="0"/>
          <w:marTop w:val="200"/>
          <w:marBottom w:val="120"/>
          <w:divBdr>
            <w:top w:val="none" w:sz="0" w:space="0" w:color="auto"/>
            <w:left w:val="none" w:sz="0" w:space="0" w:color="auto"/>
            <w:bottom w:val="none" w:sz="0" w:space="0" w:color="auto"/>
            <w:right w:val="none" w:sz="0" w:space="0" w:color="auto"/>
          </w:divBdr>
        </w:div>
        <w:div w:id="1978996745">
          <w:marLeft w:val="360"/>
          <w:marRight w:val="0"/>
          <w:marTop w:val="200"/>
          <w:marBottom w:val="120"/>
          <w:divBdr>
            <w:top w:val="none" w:sz="0" w:space="0" w:color="auto"/>
            <w:left w:val="none" w:sz="0" w:space="0" w:color="auto"/>
            <w:bottom w:val="none" w:sz="0" w:space="0" w:color="auto"/>
            <w:right w:val="none" w:sz="0" w:space="0" w:color="auto"/>
          </w:divBdr>
        </w:div>
      </w:divsChild>
    </w:div>
    <w:div w:id="809441661">
      <w:bodyDiv w:val="1"/>
      <w:marLeft w:val="0"/>
      <w:marRight w:val="0"/>
      <w:marTop w:val="0"/>
      <w:marBottom w:val="0"/>
      <w:divBdr>
        <w:top w:val="none" w:sz="0" w:space="0" w:color="auto"/>
        <w:left w:val="none" w:sz="0" w:space="0" w:color="auto"/>
        <w:bottom w:val="none" w:sz="0" w:space="0" w:color="auto"/>
        <w:right w:val="none" w:sz="0" w:space="0" w:color="auto"/>
      </w:divBdr>
    </w:div>
    <w:div w:id="1042248799">
      <w:bodyDiv w:val="1"/>
      <w:marLeft w:val="0"/>
      <w:marRight w:val="0"/>
      <w:marTop w:val="0"/>
      <w:marBottom w:val="0"/>
      <w:divBdr>
        <w:top w:val="none" w:sz="0" w:space="0" w:color="auto"/>
        <w:left w:val="none" w:sz="0" w:space="0" w:color="auto"/>
        <w:bottom w:val="none" w:sz="0" w:space="0" w:color="auto"/>
        <w:right w:val="none" w:sz="0" w:space="0" w:color="auto"/>
      </w:divBdr>
    </w:div>
    <w:div w:id="1058284348">
      <w:bodyDiv w:val="1"/>
      <w:marLeft w:val="0"/>
      <w:marRight w:val="0"/>
      <w:marTop w:val="0"/>
      <w:marBottom w:val="0"/>
      <w:divBdr>
        <w:top w:val="none" w:sz="0" w:space="0" w:color="auto"/>
        <w:left w:val="none" w:sz="0" w:space="0" w:color="auto"/>
        <w:bottom w:val="none" w:sz="0" w:space="0" w:color="auto"/>
        <w:right w:val="none" w:sz="0" w:space="0" w:color="auto"/>
      </w:divBdr>
    </w:div>
    <w:div w:id="1208448961">
      <w:bodyDiv w:val="1"/>
      <w:marLeft w:val="0"/>
      <w:marRight w:val="0"/>
      <w:marTop w:val="0"/>
      <w:marBottom w:val="0"/>
      <w:divBdr>
        <w:top w:val="none" w:sz="0" w:space="0" w:color="auto"/>
        <w:left w:val="none" w:sz="0" w:space="0" w:color="auto"/>
        <w:bottom w:val="none" w:sz="0" w:space="0" w:color="auto"/>
        <w:right w:val="none" w:sz="0" w:space="0" w:color="auto"/>
      </w:divBdr>
    </w:div>
    <w:div w:id="1402018145">
      <w:bodyDiv w:val="1"/>
      <w:marLeft w:val="0"/>
      <w:marRight w:val="0"/>
      <w:marTop w:val="0"/>
      <w:marBottom w:val="0"/>
      <w:divBdr>
        <w:top w:val="none" w:sz="0" w:space="0" w:color="auto"/>
        <w:left w:val="none" w:sz="0" w:space="0" w:color="auto"/>
        <w:bottom w:val="none" w:sz="0" w:space="0" w:color="auto"/>
        <w:right w:val="none" w:sz="0" w:space="0" w:color="auto"/>
      </w:divBdr>
    </w:div>
    <w:div w:id="2099255831">
      <w:bodyDiv w:val="1"/>
      <w:marLeft w:val="0"/>
      <w:marRight w:val="0"/>
      <w:marTop w:val="0"/>
      <w:marBottom w:val="0"/>
      <w:divBdr>
        <w:top w:val="none" w:sz="0" w:space="0" w:color="auto"/>
        <w:left w:val="none" w:sz="0" w:space="0" w:color="auto"/>
        <w:bottom w:val="none" w:sz="0" w:space="0" w:color="auto"/>
        <w:right w:val="none" w:sz="0" w:space="0" w:color="auto"/>
      </w:divBdr>
    </w:div>
    <w:div w:id="2131316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DE744-D1A1-41FD-9F6A-ED59A81DF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12777</Words>
  <Characters>72832</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 TonnY</dc:creator>
  <cp:keywords/>
  <dc:description/>
  <cp:lastModifiedBy>Marius Osan (1914787)</cp:lastModifiedBy>
  <cp:revision>4</cp:revision>
  <dcterms:created xsi:type="dcterms:W3CDTF">2020-08-30T20:54:00Z</dcterms:created>
  <dcterms:modified xsi:type="dcterms:W3CDTF">2020-08-31T11:09:00Z</dcterms:modified>
</cp:coreProperties>
</file>