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DC328C" w14:textId="77777777" w:rsidR="00EA2AAB" w:rsidRPr="00EA2AAB" w:rsidRDefault="00EA2AAB" w:rsidP="00EA2AAB">
      <w:pPr>
        <w:spacing w:after="160" w:line="259" w:lineRule="auto"/>
        <w:rPr>
          <w:rFonts w:ascii="Arial" w:eastAsia="Times New Roman" w:hAnsi="Arial" w:cs="Arial"/>
          <w:sz w:val="24"/>
          <w:szCs w:val="24"/>
          <w:lang w:val="en-GB" w:eastAsia="en-US"/>
        </w:rPr>
      </w:pPr>
      <w:r w:rsidRPr="00EA2AAB">
        <w:rPr>
          <w:rFonts w:ascii="Arial" w:eastAsia="Times New Roman" w:hAnsi="Arial" w:cs="Arial"/>
          <w:sz w:val="24"/>
          <w:szCs w:val="24"/>
          <w:lang w:val="en-GB" w:eastAsia="en-US"/>
        </w:rPr>
        <w:t xml:space="preserve">Student name: Iva Pavlova </w:t>
      </w:r>
      <w:proofErr w:type="spellStart"/>
      <w:r w:rsidRPr="00EA2AAB">
        <w:rPr>
          <w:rFonts w:ascii="Arial" w:eastAsia="Times New Roman" w:hAnsi="Arial" w:cs="Arial"/>
          <w:sz w:val="24"/>
          <w:szCs w:val="24"/>
          <w:lang w:val="en-GB" w:eastAsia="en-US"/>
        </w:rPr>
        <w:t>Minkova</w:t>
      </w:r>
      <w:proofErr w:type="spellEnd"/>
    </w:p>
    <w:p w14:paraId="2803EC85" w14:textId="77777777" w:rsidR="00EA2AAB" w:rsidRDefault="00EA2AAB" w:rsidP="00EA2AAB">
      <w:pPr>
        <w:spacing w:after="160" w:line="259" w:lineRule="auto"/>
        <w:rPr>
          <w:rFonts w:ascii="Arial" w:eastAsia="Times New Roman" w:hAnsi="Arial" w:cs="Arial"/>
          <w:sz w:val="24"/>
          <w:szCs w:val="24"/>
          <w:lang w:val="en-GB" w:eastAsia="en-US"/>
        </w:rPr>
      </w:pPr>
      <w:r w:rsidRPr="00EA2AAB">
        <w:rPr>
          <w:rFonts w:ascii="Arial" w:eastAsia="Times New Roman" w:hAnsi="Arial" w:cs="Arial"/>
          <w:sz w:val="24"/>
          <w:szCs w:val="24"/>
          <w:lang w:val="en-GB" w:eastAsia="en-US"/>
        </w:rPr>
        <w:t>Student ID Number:1919329</w:t>
      </w:r>
    </w:p>
    <w:p w14:paraId="0CF579E4" w14:textId="3D6E20A2" w:rsidR="00EA2AAB" w:rsidRPr="00EA2AAB" w:rsidRDefault="00EA2AAB" w:rsidP="00EA2AAB">
      <w:pPr>
        <w:spacing w:after="160" w:line="259" w:lineRule="auto"/>
        <w:rPr>
          <w:rFonts w:ascii="Arial" w:eastAsia="Times New Roman" w:hAnsi="Arial" w:cs="Arial"/>
          <w:sz w:val="24"/>
          <w:szCs w:val="24"/>
          <w:lang w:val="en-GB" w:eastAsia="en-US"/>
        </w:rPr>
      </w:pPr>
      <w:r>
        <w:rPr>
          <w:rFonts w:ascii="Arial" w:eastAsia="Times New Roman" w:hAnsi="Arial" w:cs="Arial"/>
          <w:sz w:val="24"/>
          <w:szCs w:val="24"/>
          <w:lang w:val="en-GB" w:eastAsia="en-US"/>
        </w:rPr>
        <w:t>M</w:t>
      </w:r>
      <w:r w:rsidR="002E2FE1">
        <w:rPr>
          <w:rFonts w:ascii="Arial" w:eastAsia="Times New Roman" w:hAnsi="Arial" w:cs="Arial"/>
          <w:sz w:val="24"/>
          <w:szCs w:val="24"/>
          <w:lang w:val="en-GB" w:eastAsia="en-US"/>
        </w:rPr>
        <w:t>KM</w:t>
      </w:r>
      <w:r w:rsidRPr="00EA2AAB">
        <w:rPr>
          <w:rFonts w:ascii="Arial" w:eastAsia="Times New Roman" w:hAnsi="Arial" w:cs="Arial"/>
          <w:sz w:val="24"/>
          <w:szCs w:val="24"/>
          <w:lang w:val="en-GB" w:eastAsia="en-US"/>
        </w:rPr>
        <w:t xml:space="preserve"> </w:t>
      </w:r>
      <w:r w:rsidR="00BF0273" w:rsidRPr="00EA2AAB">
        <w:rPr>
          <w:rFonts w:ascii="Arial" w:eastAsia="Times New Roman" w:hAnsi="Arial" w:cs="Arial"/>
          <w:sz w:val="24"/>
          <w:szCs w:val="24"/>
          <w:lang w:val="en-GB" w:eastAsia="en-US"/>
        </w:rPr>
        <w:t xml:space="preserve">Assignment </w:t>
      </w:r>
      <w:r w:rsidR="00BF0273">
        <w:rPr>
          <w:rFonts w:ascii="Arial" w:eastAsia="Times New Roman" w:hAnsi="Arial" w:cs="Arial"/>
          <w:sz w:val="24"/>
          <w:szCs w:val="24"/>
          <w:lang w:val="en-GB" w:eastAsia="en-US"/>
        </w:rPr>
        <w:t>75</w:t>
      </w:r>
      <w:r w:rsidR="002E2FE1">
        <w:rPr>
          <w:rFonts w:ascii="Arial" w:eastAsia="Times New Roman" w:hAnsi="Arial" w:cs="Arial"/>
          <w:sz w:val="24"/>
          <w:szCs w:val="24"/>
          <w:lang w:val="en-GB" w:eastAsia="en-US"/>
        </w:rPr>
        <w:t>%</w:t>
      </w:r>
    </w:p>
    <w:p w14:paraId="0687DF64" w14:textId="77777777" w:rsidR="00EA2AAB" w:rsidRDefault="00EA2AAB" w:rsidP="005E0677">
      <w:pPr>
        <w:divId w:val="374160235"/>
        <w:rPr>
          <w:rFonts w:ascii="Arial" w:eastAsia="Times New Roman" w:hAnsi="Arial" w:cs="Arial"/>
          <w:color w:val="3F3F3F"/>
          <w:spacing w:val="7"/>
          <w:sz w:val="24"/>
          <w:szCs w:val="24"/>
          <w:shd w:val="clear" w:color="auto" w:fill="FFFFFF"/>
        </w:rPr>
      </w:pPr>
    </w:p>
    <w:p w14:paraId="6209948F" w14:textId="77777777" w:rsidR="00EA2AAB" w:rsidRDefault="00EA2AAB" w:rsidP="005E0677">
      <w:pPr>
        <w:divId w:val="374160235"/>
        <w:rPr>
          <w:rFonts w:ascii="Arial" w:eastAsia="Times New Roman" w:hAnsi="Arial" w:cs="Arial"/>
          <w:color w:val="3F3F3F"/>
          <w:spacing w:val="7"/>
          <w:sz w:val="24"/>
          <w:szCs w:val="24"/>
          <w:shd w:val="clear" w:color="auto" w:fill="FFFFFF"/>
        </w:rPr>
      </w:pPr>
    </w:p>
    <w:p w14:paraId="053712F4" w14:textId="77777777" w:rsidR="00EA2AAB" w:rsidRDefault="00EA2AAB" w:rsidP="005E0677">
      <w:pPr>
        <w:divId w:val="374160235"/>
        <w:rPr>
          <w:rFonts w:ascii="Arial" w:eastAsia="Times New Roman" w:hAnsi="Arial" w:cs="Arial"/>
          <w:color w:val="3F3F3F"/>
          <w:spacing w:val="7"/>
          <w:sz w:val="24"/>
          <w:szCs w:val="24"/>
          <w:shd w:val="clear" w:color="auto" w:fill="FFFFFF"/>
        </w:rPr>
      </w:pPr>
    </w:p>
    <w:p w14:paraId="7CF1CB69" w14:textId="77777777" w:rsidR="00EA2AAB" w:rsidRDefault="00EA2AAB" w:rsidP="005E0677">
      <w:pPr>
        <w:divId w:val="374160235"/>
        <w:rPr>
          <w:rFonts w:ascii="Arial" w:eastAsia="Times New Roman" w:hAnsi="Arial" w:cs="Arial"/>
          <w:color w:val="3F3F3F"/>
          <w:spacing w:val="7"/>
          <w:sz w:val="24"/>
          <w:szCs w:val="24"/>
          <w:shd w:val="clear" w:color="auto" w:fill="FFFFFF"/>
        </w:rPr>
      </w:pPr>
    </w:p>
    <w:p w14:paraId="46E27CD8" w14:textId="77777777" w:rsidR="00EA2AAB" w:rsidRDefault="00EA2AAB" w:rsidP="005E0677">
      <w:pPr>
        <w:divId w:val="374160235"/>
        <w:rPr>
          <w:rFonts w:ascii="Arial" w:eastAsia="Times New Roman" w:hAnsi="Arial" w:cs="Arial"/>
          <w:color w:val="3F3F3F"/>
          <w:spacing w:val="7"/>
          <w:sz w:val="24"/>
          <w:szCs w:val="24"/>
          <w:shd w:val="clear" w:color="auto" w:fill="FFFFFF"/>
        </w:rPr>
      </w:pPr>
    </w:p>
    <w:p w14:paraId="3F5BF917" w14:textId="63156577" w:rsidR="00F56584" w:rsidRDefault="00F56584" w:rsidP="005E0677">
      <w:pPr>
        <w:divId w:val="374160235"/>
        <w:rPr>
          <w:rFonts w:ascii="Arial" w:eastAsia="Times New Roman" w:hAnsi="Arial" w:cs="Arial"/>
          <w:color w:val="3F3F3F"/>
          <w:spacing w:val="7"/>
          <w:sz w:val="24"/>
          <w:szCs w:val="24"/>
          <w:shd w:val="clear" w:color="auto" w:fill="FFFFFF"/>
        </w:rPr>
      </w:pPr>
      <w:r>
        <w:rPr>
          <w:rFonts w:ascii="Arial" w:eastAsia="Times New Roman" w:hAnsi="Arial" w:cs="Arial"/>
          <w:color w:val="3F3F3F"/>
          <w:spacing w:val="7"/>
          <w:sz w:val="24"/>
          <w:szCs w:val="24"/>
          <w:shd w:val="clear" w:color="auto" w:fill="FFFFFF"/>
        </w:rPr>
        <w:t>INTRODUCTION:</w:t>
      </w:r>
    </w:p>
    <w:p w14:paraId="5A63838F" w14:textId="77777777" w:rsidR="00F56584" w:rsidRDefault="00F56584" w:rsidP="005E0677">
      <w:pPr>
        <w:divId w:val="374160235"/>
        <w:rPr>
          <w:rFonts w:ascii="Arial" w:eastAsia="Times New Roman" w:hAnsi="Arial" w:cs="Arial"/>
          <w:color w:val="3F3F3F"/>
          <w:spacing w:val="7"/>
          <w:sz w:val="24"/>
          <w:szCs w:val="24"/>
          <w:shd w:val="clear" w:color="auto" w:fill="FFFFFF"/>
        </w:rPr>
      </w:pPr>
    </w:p>
    <w:p w14:paraId="4739B982" w14:textId="3FD47CD3" w:rsidR="00F56584" w:rsidRDefault="00F56584" w:rsidP="005E0677">
      <w:pPr>
        <w:divId w:val="374160235"/>
        <w:rPr>
          <w:rFonts w:ascii="Arial" w:eastAsia="Times New Roman" w:hAnsi="Arial" w:cs="Arial"/>
          <w:color w:val="3F3F3F"/>
          <w:spacing w:val="7"/>
          <w:sz w:val="24"/>
          <w:szCs w:val="24"/>
          <w:shd w:val="clear" w:color="auto" w:fill="FFFFFF"/>
        </w:rPr>
      </w:pPr>
      <w:r>
        <w:rPr>
          <w:rFonts w:ascii="Arial" w:eastAsia="Times New Roman" w:hAnsi="Arial" w:cs="Arial"/>
          <w:color w:val="3F3F3F"/>
          <w:spacing w:val="7"/>
          <w:sz w:val="24"/>
          <w:szCs w:val="24"/>
          <w:shd w:val="clear" w:color="auto" w:fill="FFFFFF"/>
        </w:rPr>
        <w:t xml:space="preserve">In this assignment I </w:t>
      </w:r>
      <w:r w:rsidR="00C16FBE">
        <w:rPr>
          <w:rFonts w:ascii="Arial" w:eastAsia="Times New Roman" w:hAnsi="Arial" w:cs="Arial"/>
          <w:color w:val="3F3F3F"/>
          <w:spacing w:val="7"/>
          <w:sz w:val="24"/>
          <w:szCs w:val="24"/>
          <w:shd w:val="clear" w:color="auto" w:fill="FFFFFF"/>
        </w:rPr>
        <w:t>will</w:t>
      </w:r>
      <w:r w:rsidR="007A6F5A">
        <w:rPr>
          <w:rFonts w:ascii="Arial" w:eastAsia="Times New Roman" w:hAnsi="Arial" w:cs="Arial"/>
          <w:color w:val="3F3F3F"/>
          <w:spacing w:val="7"/>
          <w:sz w:val="24"/>
          <w:szCs w:val="24"/>
          <w:shd w:val="clear" w:color="auto" w:fill="FFFFFF"/>
        </w:rPr>
        <w:t xml:space="preserve"> do a marketing </w:t>
      </w:r>
      <w:r w:rsidR="00C16FBE">
        <w:rPr>
          <w:rFonts w:ascii="Arial" w:eastAsia="Times New Roman" w:hAnsi="Arial" w:cs="Arial"/>
          <w:color w:val="3F3F3F"/>
          <w:spacing w:val="7"/>
          <w:sz w:val="24"/>
          <w:szCs w:val="24"/>
          <w:shd w:val="clear" w:color="auto" w:fill="FFFFFF"/>
        </w:rPr>
        <w:t>analyz</w:t>
      </w:r>
      <w:r w:rsidR="003160AD">
        <w:rPr>
          <w:rFonts w:ascii="Arial" w:eastAsia="Times New Roman" w:hAnsi="Arial" w:cs="Arial"/>
          <w:color w:val="3F3F3F"/>
          <w:spacing w:val="7"/>
          <w:sz w:val="24"/>
          <w:szCs w:val="24"/>
          <w:shd w:val="clear" w:color="auto" w:fill="FFFFFF"/>
        </w:rPr>
        <w:t xml:space="preserve">e of Gucci </w:t>
      </w:r>
      <w:r w:rsidR="00DC15E7">
        <w:rPr>
          <w:rFonts w:ascii="Arial" w:eastAsia="Times New Roman" w:hAnsi="Arial" w:cs="Arial"/>
          <w:color w:val="3F3F3F"/>
          <w:spacing w:val="7"/>
          <w:sz w:val="24"/>
          <w:szCs w:val="24"/>
          <w:shd w:val="clear" w:color="auto" w:fill="FFFFFF"/>
        </w:rPr>
        <w:t>company</w:t>
      </w:r>
      <w:r w:rsidR="00305C84">
        <w:rPr>
          <w:rFonts w:ascii="Arial" w:eastAsia="Times New Roman" w:hAnsi="Arial" w:cs="Arial"/>
          <w:color w:val="3F3F3F"/>
          <w:spacing w:val="7"/>
          <w:sz w:val="24"/>
          <w:szCs w:val="24"/>
          <w:shd w:val="clear" w:color="auto" w:fill="FFFFFF"/>
        </w:rPr>
        <w:t>.</w:t>
      </w:r>
      <w:r w:rsidR="00F93D36">
        <w:rPr>
          <w:rFonts w:ascii="Arial" w:eastAsia="Times New Roman" w:hAnsi="Arial" w:cs="Arial"/>
          <w:color w:val="3F3F3F"/>
          <w:spacing w:val="7"/>
          <w:sz w:val="24"/>
          <w:szCs w:val="24"/>
          <w:shd w:val="clear" w:color="auto" w:fill="FFFFFF"/>
        </w:rPr>
        <w:t xml:space="preserve"> </w:t>
      </w:r>
      <w:r w:rsidR="009C0A52">
        <w:rPr>
          <w:rFonts w:ascii="Arial" w:eastAsia="Times New Roman" w:hAnsi="Arial" w:cs="Arial"/>
          <w:color w:val="3F3F3F"/>
          <w:spacing w:val="7"/>
          <w:sz w:val="24"/>
          <w:szCs w:val="24"/>
          <w:shd w:val="clear" w:color="auto" w:fill="FFFFFF"/>
        </w:rPr>
        <w:t xml:space="preserve">In general definition marketing communications </w:t>
      </w:r>
      <w:r w:rsidR="00145F04">
        <w:rPr>
          <w:rFonts w:ascii="Arial" w:eastAsia="Times New Roman" w:hAnsi="Arial" w:cs="Arial"/>
          <w:color w:val="3F3F3F"/>
          <w:spacing w:val="7"/>
          <w:sz w:val="24"/>
          <w:szCs w:val="24"/>
          <w:shd w:val="clear" w:color="auto" w:fill="FFFFFF"/>
        </w:rPr>
        <w:t>uses different marketing channels and tool</w:t>
      </w:r>
      <w:r w:rsidR="00515F6F">
        <w:rPr>
          <w:rFonts w:ascii="Arial" w:eastAsia="Times New Roman" w:hAnsi="Arial" w:cs="Arial"/>
          <w:color w:val="3F3F3F"/>
          <w:spacing w:val="7"/>
          <w:sz w:val="24"/>
          <w:szCs w:val="24"/>
          <w:shd w:val="clear" w:color="auto" w:fill="FFFFFF"/>
        </w:rPr>
        <w:t>s</w:t>
      </w:r>
      <w:r w:rsidR="00145F04">
        <w:rPr>
          <w:rFonts w:ascii="Arial" w:eastAsia="Times New Roman" w:hAnsi="Arial" w:cs="Arial"/>
          <w:color w:val="3F3F3F"/>
          <w:spacing w:val="7"/>
          <w:sz w:val="24"/>
          <w:szCs w:val="24"/>
          <w:shd w:val="clear" w:color="auto" w:fill="FFFFFF"/>
        </w:rPr>
        <w:t xml:space="preserve"> in </w:t>
      </w:r>
      <w:r w:rsidR="00515F6F">
        <w:rPr>
          <w:rFonts w:ascii="Arial" w:eastAsia="Times New Roman" w:hAnsi="Arial" w:cs="Arial"/>
          <w:color w:val="3F3F3F"/>
          <w:spacing w:val="7"/>
          <w:sz w:val="24"/>
          <w:szCs w:val="24"/>
          <w:shd w:val="clear" w:color="auto" w:fill="FFFFFF"/>
        </w:rPr>
        <w:t>combination</w:t>
      </w:r>
      <w:r w:rsidR="00145F04">
        <w:rPr>
          <w:rFonts w:ascii="Arial" w:eastAsia="Times New Roman" w:hAnsi="Arial" w:cs="Arial"/>
          <w:color w:val="3F3F3F"/>
          <w:spacing w:val="7"/>
          <w:sz w:val="24"/>
          <w:szCs w:val="24"/>
          <w:shd w:val="clear" w:color="auto" w:fill="FFFFFF"/>
        </w:rPr>
        <w:t>.</w:t>
      </w:r>
      <w:r>
        <w:rPr>
          <w:rFonts w:ascii="Arial" w:eastAsia="Times New Roman" w:hAnsi="Arial" w:cs="Arial"/>
          <w:color w:val="3F3F3F"/>
          <w:spacing w:val="7"/>
          <w:sz w:val="24"/>
          <w:szCs w:val="24"/>
          <w:shd w:val="clear" w:color="auto" w:fill="FFFFFF"/>
        </w:rPr>
        <w:t xml:space="preserve"> </w:t>
      </w:r>
      <w:r w:rsidR="00046D62">
        <w:rPr>
          <w:rFonts w:ascii="Arial" w:eastAsia="Times New Roman" w:hAnsi="Arial" w:cs="Arial"/>
          <w:color w:val="3F3F3F"/>
          <w:spacing w:val="7"/>
          <w:sz w:val="24"/>
          <w:szCs w:val="24"/>
          <w:shd w:val="clear" w:color="auto" w:fill="FFFFFF"/>
        </w:rPr>
        <w:t>Marketing communication channels focus on any way</w:t>
      </w:r>
      <w:r w:rsidR="00AE2BD2">
        <w:rPr>
          <w:rFonts w:ascii="Arial" w:eastAsia="Times New Roman" w:hAnsi="Arial" w:cs="Arial"/>
          <w:color w:val="3F3F3F"/>
          <w:spacing w:val="7"/>
          <w:sz w:val="24"/>
          <w:szCs w:val="24"/>
          <w:shd w:val="clear" w:color="auto" w:fill="FFFFFF"/>
        </w:rPr>
        <w:t xml:space="preserve"> a business communicate</w:t>
      </w:r>
      <w:r w:rsidR="002D0754">
        <w:rPr>
          <w:rFonts w:ascii="Arial" w:eastAsia="Times New Roman" w:hAnsi="Arial" w:cs="Arial"/>
          <w:color w:val="3F3F3F"/>
          <w:spacing w:val="7"/>
          <w:sz w:val="24"/>
          <w:szCs w:val="24"/>
          <w:shd w:val="clear" w:color="auto" w:fill="FFFFFF"/>
        </w:rPr>
        <w:t xml:space="preserve">s a message to its desired market, or the market </w:t>
      </w:r>
      <w:r w:rsidR="00800858">
        <w:rPr>
          <w:rFonts w:ascii="Arial" w:eastAsia="Times New Roman" w:hAnsi="Arial" w:cs="Arial"/>
          <w:color w:val="3F3F3F"/>
          <w:spacing w:val="7"/>
          <w:sz w:val="24"/>
          <w:szCs w:val="24"/>
          <w:shd w:val="clear" w:color="auto" w:fill="FFFFFF"/>
        </w:rPr>
        <w:t>in the main.</w:t>
      </w:r>
      <w:r w:rsidR="00391C72">
        <w:rPr>
          <w:rFonts w:ascii="Arial" w:eastAsia="Times New Roman" w:hAnsi="Arial" w:cs="Arial"/>
          <w:color w:val="3F3F3F"/>
          <w:spacing w:val="7"/>
          <w:sz w:val="24"/>
          <w:szCs w:val="24"/>
          <w:shd w:val="clear" w:color="auto" w:fill="FFFFFF"/>
        </w:rPr>
        <w:t xml:space="preserve"> A marketing communication tool</w:t>
      </w:r>
      <w:r w:rsidR="00F70921">
        <w:rPr>
          <w:rFonts w:ascii="Arial" w:eastAsia="Times New Roman" w:hAnsi="Arial" w:cs="Arial"/>
          <w:color w:val="3F3F3F"/>
          <w:spacing w:val="7"/>
          <w:sz w:val="24"/>
          <w:szCs w:val="24"/>
          <w:shd w:val="clear" w:color="auto" w:fill="FFFFFF"/>
        </w:rPr>
        <w:t xml:space="preserve"> can be anything from: direct marketing, </w:t>
      </w:r>
      <w:r w:rsidR="00830DE9">
        <w:rPr>
          <w:rFonts w:ascii="Arial" w:eastAsia="Times New Roman" w:hAnsi="Arial" w:cs="Arial"/>
          <w:color w:val="3F3F3F"/>
          <w:spacing w:val="7"/>
          <w:sz w:val="24"/>
          <w:szCs w:val="24"/>
          <w:shd w:val="clear" w:color="auto" w:fill="FFFFFF"/>
        </w:rPr>
        <w:t xml:space="preserve">selling advertising, sponsorship, </w:t>
      </w:r>
      <w:r w:rsidR="00B96891">
        <w:rPr>
          <w:rFonts w:ascii="Arial" w:eastAsia="Times New Roman" w:hAnsi="Arial" w:cs="Arial"/>
          <w:color w:val="3F3F3F"/>
          <w:spacing w:val="7"/>
          <w:sz w:val="24"/>
          <w:szCs w:val="24"/>
          <w:shd w:val="clear" w:color="auto" w:fill="FFFFFF"/>
        </w:rPr>
        <w:t xml:space="preserve">communication, social media and promotions to public </w:t>
      </w:r>
      <w:r w:rsidR="004078F5">
        <w:rPr>
          <w:rFonts w:ascii="Arial" w:eastAsia="Times New Roman" w:hAnsi="Arial" w:cs="Arial"/>
          <w:color w:val="3F3F3F"/>
          <w:spacing w:val="7"/>
          <w:sz w:val="24"/>
          <w:szCs w:val="24"/>
          <w:shd w:val="clear" w:color="auto" w:fill="FFFFFF"/>
        </w:rPr>
        <w:t>area. Marketing communication are made up of the marketing mix</w:t>
      </w:r>
      <w:r w:rsidR="001754B4">
        <w:rPr>
          <w:rFonts w:ascii="Arial" w:eastAsia="Times New Roman" w:hAnsi="Arial" w:cs="Arial"/>
          <w:color w:val="3F3F3F"/>
          <w:spacing w:val="7"/>
          <w:sz w:val="24"/>
          <w:szCs w:val="24"/>
          <w:shd w:val="clear" w:color="auto" w:fill="FFFFFF"/>
        </w:rPr>
        <w:t>,</w:t>
      </w:r>
      <w:r w:rsidR="00785E52">
        <w:rPr>
          <w:rFonts w:ascii="Arial" w:eastAsia="Times New Roman" w:hAnsi="Arial" w:cs="Arial"/>
          <w:color w:val="3F3F3F"/>
          <w:spacing w:val="7"/>
          <w:sz w:val="24"/>
          <w:szCs w:val="24"/>
          <w:shd w:val="clear" w:color="auto" w:fill="FFFFFF"/>
        </w:rPr>
        <w:t xml:space="preserve"> </w:t>
      </w:r>
      <w:r w:rsidR="00D332BE">
        <w:rPr>
          <w:rFonts w:ascii="Arial" w:eastAsia="Times New Roman" w:hAnsi="Arial" w:cs="Arial"/>
          <w:color w:val="3F3F3F"/>
          <w:spacing w:val="7"/>
          <w:sz w:val="24"/>
          <w:szCs w:val="24"/>
          <w:shd w:val="clear" w:color="auto" w:fill="FFFFFF"/>
        </w:rPr>
        <w:t xml:space="preserve">which is made up </w:t>
      </w:r>
      <w:r w:rsidR="00B23F95">
        <w:rPr>
          <w:rFonts w:ascii="Arial" w:eastAsia="Times New Roman" w:hAnsi="Arial" w:cs="Arial"/>
          <w:color w:val="3F3F3F"/>
          <w:spacing w:val="7"/>
          <w:sz w:val="24"/>
          <w:szCs w:val="24"/>
          <w:shd w:val="clear" w:color="auto" w:fill="FFFFFF"/>
        </w:rPr>
        <w:t xml:space="preserve">of </w:t>
      </w:r>
      <w:r w:rsidR="00D332BE">
        <w:rPr>
          <w:rFonts w:ascii="Arial" w:eastAsia="Times New Roman" w:hAnsi="Arial" w:cs="Arial"/>
          <w:color w:val="3F3F3F"/>
          <w:spacing w:val="7"/>
          <w:sz w:val="24"/>
          <w:szCs w:val="24"/>
          <w:shd w:val="clear" w:color="auto" w:fill="FFFFFF"/>
        </w:rPr>
        <w:t>price, promotion</w:t>
      </w:r>
      <w:r w:rsidR="00C511BE">
        <w:rPr>
          <w:rFonts w:ascii="Arial" w:eastAsia="Times New Roman" w:hAnsi="Arial" w:cs="Arial"/>
          <w:color w:val="3F3F3F"/>
          <w:spacing w:val="7"/>
          <w:sz w:val="24"/>
          <w:szCs w:val="24"/>
          <w:shd w:val="clear" w:color="auto" w:fill="FFFFFF"/>
        </w:rPr>
        <w:t>, product, people</w:t>
      </w:r>
      <w:r w:rsidR="000844A9">
        <w:rPr>
          <w:rFonts w:ascii="Arial" w:eastAsia="Times New Roman" w:hAnsi="Arial" w:cs="Arial"/>
          <w:color w:val="3F3F3F"/>
          <w:spacing w:val="7"/>
          <w:sz w:val="24"/>
          <w:szCs w:val="24"/>
          <w:shd w:val="clear" w:color="auto" w:fill="FFFFFF"/>
        </w:rPr>
        <w:t xml:space="preserve">, place, </w:t>
      </w:r>
      <w:r w:rsidR="009C5AAA">
        <w:rPr>
          <w:rFonts w:ascii="Arial" w:eastAsia="Times New Roman" w:hAnsi="Arial" w:cs="Arial"/>
          <w:color w:val="3F3F3F"/>
          <w:spacing w:val="7"/>
          <w:sz w:val="24"/>
          <w:szCs w:val="24"/>
          <w:shd w:val="clear" w:color="auto" w:fill="FFFFFF"/>
        </w:rPr>
        <w:t xml:space="preserve">physical evidence and </w:t>
      </w:r>
      <w:r w:rsidR="0096643B">
        <w:rPr>
          <w:rFonts w:ascii="Arial" w:eastAsia="Times New Roman" w:hAnsi="Arial" w:cs="Arial"/>
          <w:color w:val="3F3F3F"/>
          <w:spacing w:val="7"/>
          <w:sz w:val="24"/>
          <w:szCs w:val="24"/>
          <w:shd w:val="clear" w:color="auto" w:fill="FFFFFF"/>
        </w:rPr>
        <w:t xml:space="preserve">process, for service </w:t>
      </w:r>
      <w:r w:rsidR="00041AD4">
        <w:rPr>
          <w:rFonts w:ascii="Arial" w:eastAsia="Times New Roman" w:hAnsi="Arial" w:cs="Arial"/>
          <w:color w:val="3F3F3F"/>
          <w:spacing w:val="7"/>
          <w:sz w:val="24"/>
          <w:szCs w:val="24"/>
          <w:shd w:val="clear" w:color="auto" w:fill="FFFFFF"/>
        </w:rPr>
        <w:t xml:space="preserve">a business. </w:t>
      </w:r>
    </w:p>
    <w:p w14:paraId="64AD5EF4" w14:textId="466FB9DA" w:rsidR="00715304" w:rsidRPr="007174A4" w:rsidRDefault="00715304" w:rsidP="00715304">
      <w:pPr>
        <w:divId w:val="374160235"/>
        <w:rPr>
          <w:rFonts w:ascii="Arial" w:eastAsia="Times New Roman" w:hAnsi="Arial" w:cs="Arial"/>
          <w:sz w:val="24"/>
          <w:szCs w:val="24"/>
        </w:rPr>
      </w:pPr>
      <w:r w:rsidRPr="0015599A">
        <w:rPr>
          <w:rFonts w:ascii="Arial" w:eastAsia="Times New Roman" w:hAnsi="Arial" w:cs="Arial"/>
          <w:color w:val="3F3F3F"/>
          <w:spacing w:val="7"/>
          <w:sz w:val="24"/>
          <w:szCs w:val="24"/>
          <w:shd w:val="clear" w:color="auto" w:fill="FFFFFF"/>
        </w:rPr>
        <w:t>TT</w:t>
      </w:r>
      <w:r w:rsidR="0052037B">
        <w:rPr>
          <w:rFonts w:ascii="Arial" w:eastAsia="Times New Roman" w:hAnsi="Arial" w:cs="Arial"/>
          <w:color w:val="3F3F3F"/>
          <w:spacing w:val="7"/>
          <w:sz w:val="24"/>
          <w:szCs w:val="24"/>
          <w:shd w:val="clear" w:color="auto" w:fill="FFFFFF"/>
        </w:rPr>
        <w:t>I</w:t>
      </w:r>
      <w:r w:rsidRPr="007174A4">
        <w:rPr>
          <w:rFonts w:ascii="Arial" w:eastAsia="Times New Roman" w:hAnsi="Arial" w:cs="Arial"/>
          <w:color w:val="3F3F3F"/>
          <w:spacing w:val="7"/>
          <w:sz w:val="24"/>
          <w:szCs w:val="24"/>
          <w:shd w:val="clear" w:color="auto" w:fill="FFFFFF"/>
        </w:rPr>
        <w:t xml:space="preserve"> Global, announced this week the launch of an affordable market research program tailored specifically to the needs of small and </w:t>
      </w:r>
      <w:r w:rsidR="00965CC4">
        <w:rPr>
          <w:rFonts w:ascii="Arial" w:eastAsia="Times New Roman" w:hAnsi="Arial" w:cs="Arial"/>
          <w:color w:val="3F3F3F"/>
          <w:spacing w:val="7"/>
          <w:sz w:val="24"/>
          <w:szCs w:val="24"/>
          <w:shd w:val="clear" w:color="auto" w:fill="FFFFFF"/>
        </w:rPr>
        <w:t>trainee</w:t>
      </w:r>
      <w:r w:rsidRPr="0015599A">
        <w:rPr>
          <w:rFonts w:ascii="Arial" w:eastAsia="Times New Roman" w:hAnsi="Arial" w:cs="Arial"/>
          <w:color w:val="3F3F3F"/>
          <w:spacing w:val="7"/>
          <w:sz w:val="24"/>
          <w:szCs w:val="24"/>
          <w:shd w:val="clear" w:color="auto" w:fill="FFFFFF"/>
        </w:rPr>
        <w:t xml:space="preserve"> </w:t>
      </w:r>
      <w:r w:rsidR="009F02D2">
        <w:rPr>
          <w:rFonts w:ascii="Arial" w:eastAsia="Times New Roman" w:hAnsi="Arial" w:cs="Arial"/>
          <w:color w:val="3F3F3F"/>
          <w:spacing w:val="7"/>
          <w:sz w:val="24"/>
          <w:szCs w:val="24"/>
          <w:shd w:val="clear" w:color="auto" w:fill="FFFFFF"/>
        </w:rPr>
        <w:t>career</w:t>
      </w:r>
      <w:r w:rsidRPr="007174A4">
        <w:rPr>
          <w:rFonts w:ascii="Arial" w:eastAsia="Times New Roman" w:hAnsi="Arial" w:cs="Arial"/>
          <w:color w:val="3F3F3F"/>
          <w:spacing w:val="7"/>
          <w:sz w:val="24"/>
          <w:szCs w:val="24"/>
          <w:shd w:val="clear" w:color="auto" w:fill="FFFFFF"/>
        </w:rPr>
        <w:t>.</w:t>
      </w:r>
    </w:p>
    <w:p w14:paraId="0B3232C6" w14:textId="376FD7F8" w:rsidR="0036609B" w:rsidRPr="0091331F" w:rsidRDefault="0039412B" w:rsidP="0055300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77006251"/>
        <w:rPr>
          <w:rFonts w:ascii="Arial" w:hAnsi="Arial" w:cs="Arial"/>
          <w:color w:val="3C4043"/>
          <w:sz w:val="24"/>
          <w:szCs w:val="24"/>
        </w:rPr>
      </w:pPr>
      <w:r w:rsidRPr="0039412B">
        <w:rPr>
          <w:rFonts w:ascii="Arial" w:hAnsi="Arial" w:cs="Arial"/>
          <w:color w:val="3C4043"/>
          <w:sz w:val="24"/>
          <w:szCs w:val="24"/>
          <w:lang w:val="en"/>
        </w:rPr>
        <w:t>Distribution in marketing is a complex logistics activity, which consists in moving products from manufacturers to end consumers, organizing distribution of products in a segment, on a territory, organizing sales, pre-sale and after-sales services.</w:t>
      </w:r>
      <w:r w:rsidR="00553005" w:rsidRPr="00553005">
        <w:rPr>
          <w:rFonts w:ascii="Arial" w:hAnsi="Arial" w:cs="Arial"/>
          <w:color w:val="3C4043"/>
          <w:sz w:val="24"/>
          <w:szCs w:val="24"/>
          <w:lang w:val="en"/>
        </w:rPr>
        <w:t xml:space="preserve"> </w:t>
      </w:r>
      <w:r w:rsidR="00A22E3D" w:rsidRPr="00553005">
        <w:rPr>
          <w:rFonts w:ascii="Arial" w:hAnsi="Arial" w:cs="Arial"/>
          <w:color w:val="3C4043"/>
          <w:sz w:val="24"/>
          <w:szCs w:val="24"/>
          <w:lang w:val="en"/>
        </w:rPr>
        <w:t>There are several views on distribution - as a process from the side of the supplier and the distributor itself. For a distributor company, this is the organization of the movement of goods from the manufacturer to the buyer and the distribution of goods in a certain area. Distribution for a product supplier is the creation of a sales management system, which is based on the management and planning of sales in various sales channels (sales). Both views of distribution are correct</w:t>
      </w:r>
      <w:r w:rsidR="0036609B" w:rsidRPr="007174A4">
        <w:rPr>
          <w:rFonts w:ascii="Arial" w:hAnsi="Arial" w:cs="Arial"/>
          <w:color w:val="3F3F3F"/>
          <w:spacing w:val="7"/>
        </w:rPr>
        <w:br/>
        <w:t xml:space="preserve">Distribution has become a much more critical sector during the coronavirus pandemic.  This report highlights some of the shifts in customer </w:t>
      </w:r>
      <w:r w:rsidR="00370D27">
        <w:rPr>
          <w:rFonts w:ascii="Arial" w:hAnsi="Arial" w:cs="Arial"/>
          <w:color w:val="3F3F3F"/>
          <w:spacing w:val="7"/>
        </w:rPr>
        <w:t>impression</w:t>
      </w:r>
      <w:r w:rsidR="0036609B" w:rsidRPr="007174A4">
        <w:rPr>
          <w:rFonts w:ascii="Arial" w:hAnsi="Arial" w:cs="Arial"/>
          <w:color w:val="3F3F3F"/>
          <w:spacing w:val="7"/>
        </w:rPr>
        <w:t xml:space="preserve"> and satisfaction. </w:t>
      </w:r>
    </w:p>
    <w:p w14:paraId="2844C4FE" w14:textId="765EF2CA" w:rsidR="007B211A" w:rsidRPr="007174A4" w:rsidRDefault="0036609B">
      <w:pPr>
        <w:pStyle w:val="NormalWeb"/>
        <w:spacing w:before="0" w:beforeAutospacing="0" w:after="312" w:afterAutospacing="0"/>
        <w:textAlignment w:val="baseline"/>
        <w:rPr>
          <w:rFonts w:ascii="Arial" w:hAnsi="Arial" w:cs="Arial"/>
          <w:color w:val="3F3F3F"/>
          <w:spacing w:val="7"/>
        </w:rPr>
      </w:pPr>
      <w:r w:rsidRPr="007174A4">
        <w:rPr>
          <w:rFonts w:ascii="Arial" w:hAnsi="Arial" w:cs="Arial"/>
          <w:color w:val="3F3F3F"/>
          <w:spacing w:val="7"/>
        </w:rPr>
        <w:t>“</w:t>
      </w:r>
      <w:r w:rsidR="00582B9D" w:rsidRPr="007174A4">
        <w:rPr>
          <w:rFonts w:ascii="Arial" w:hAnsi="Arial" w:cs="Arial"/>
          <w:color w:val="3F3F3F"/>
          <w:spacing w:val="7"/>
        </w:rPr>
        <w:t>Organizations</w:t>
      </w:r>
      <w:r w:rsidRPr="007174A4">
        <w:rPr>
          <w:rFonts w:ascii="Arial" w:hAnsi="Arial" w:cs="Arial"/>
          <w:color w:val="3F3F3F"/>
          <w:spacing w:val="7"/>
        </w:rPr>
        <w:t xml:space="preserve"> we often take for granted have been critical…and have frequently been a welcome visitor to our stores and doors”</w:t>
      </w:r>
    </w:p>
    <w:p w14:paraId="266E90F7" w14:textId="4A0FAD50" w:rsidR="007B211A" w:rsidRPr="007174A4" w:rsidRDefault="007B211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711802927"/>
        <w:rPr>
          <w:rFonts w:ascii="Arial" w:hAnsi="Arial" w:cs="Arial"/>
          <w:color w:val="3C4043"/>
          <w:sz w:val="24"/>
          <w:szCs w:val="24"/>
          <w:lang w:val="en"/>
        </w:rPr>
      </w:pPr>
      <w:r w:rsidRPr="007174A4">
        <w:rPr>
          <w:rFonts w:ascii="Arial" w:hAnsi="Arial" w:cs="Arial"/>
          <w:color w:val="3C4043"/>
          <w:sz w:val="24"/>
          <w:szCs w:val="24"/>
          <w:lang w:val="en"/>
        </w:rPr>
        <w:t>Marketing planning is a management process. Simply put, this is the way a company's resources are organized so that it achieves its goals. Planning is also the connection between what the organization represents now and what it may represent in the future.</w:t>
      </w:r>
    </w:p>
    <w:p w14:paraId="1E3BC216" w14:textId="6D4B429F" w:rsidR="007B211A" w:rsidRPr="007174A4" w:rsidRDefault="007B211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711802927"/>
        <w:rPr>
          <w:rFonts w:ascii="Arial" w:hAnsi="Arial" w:cs="Arial"/>
          <w:color w:val="3C4043"/>
          <w:sz w:val="24"/>
          <w:szCs w:val="24"/>
          <w:lang w:val="en"/>
        </w:rPr>
      </w:pPr>
      <w:r w:rsidRPr="007174A4">
        <w:rPr>
          <w:rFonts w:ascii="Arial" w:hAnsi="Arial" w:cs="Arial"/>
          <w:color w:val="3C4043"/>
          <w:sz w:val="24"/>
          <w:szCs w:val="24"/>
          <w:lang w:val="en"/>
        </w:rPr>
        <w:t>The marketing plan in most cases is either a description of the sales plan and its implementation or a large-scale sales plan, product lines and markets of the company.</w:t>
      </w:r>
    </w:p>
    <w:p w14:paraId="5C52A283" w14:textId="58ABE660" w:rsidR="007B211A" w:rsidRPr="00424E5E" w:rsidRDefault="007B211A" w:rsidP="00424E5E">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color w:val="3C4043"/>
          <w:sz w:val="24"/>
          <w:szCs w:val="24"/>
        </w:rPr>
      </w:pPr>
      <w:r w:rsidRPr="007174A4">
        <w:rPr>
          <w:rFonts w:ascii="Arial" w:hAnsi="Arial" w:cs="Arial"/>
          <w:color w:val="3C4043"/>
          <w:sz w:val="24"/>
          <w:szCs w:val="24"/>
          <w:lang w:val="en"/>
        </w:rPr>
        <w:t>According to the period for which the marketing plans are planned are: Long-term marketing plans from 3 to 5 years</w:t>
      </w:r>
      <w:r w:rsidR="00424E5E">
        <w:rPr>
          <w:rFonts w:ascii="Arial" w:hAnsi="Arial" w:cs="Arial"/>
          <w:color w:val="3C4043"/>
          <w:sz w:val="24"/>
          <w:szCs w:val="24"/>
          <w:lang w:val="en"/>
        </w:rPr>
        <w:t>.</w:t>
      </w:r>
    </w:p>
    <w:p w14:paraId="0C5D6711" w14:textId="00EE7FDD" w:rsidR="00322641" w:rsidRPr="00F72B75" w:rsidRDefault="00322641"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49872562"/>
        <w:rPr>
          <w:rFonts w:ascii="Arial" w:hAnsi="Arial" w:cs="Arial"/>
          <w:color w:val="3C4043"/>
          <w:sz w:val="24"/>
          <w:szCs w:val="24"/>
          <w:lang w:val="en"/>
        </w:rPr>
      </w:pPr>
      <w:r w:rsidRPr="00F72B75">
        <w:rPr>
          <w:rFonts w:ascii="Arial" w:hAnsi="Arial" w:cs="Arial"/>
          <w:color w:val="3C4043"/>
          <w:sz w:val="24"/>
          <w:szCs w:val="24"/>
          <w:lang w:val="en"/>
        </w:rPr>
        <w:t>Medium-term marketing plans for 2 or 3 years; Short-term marketing plans for 1 year or even several months.</w:t>
      </w:r>
    </w:p>
    <w:p w14:paraId="7647A4BB" w14:textId="77777777" w:rsidR="00322641" w:rsidRPr="00F72B75" w:rsidRDefault="00322641"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49872562"/>
        <w:rPr>
          <w:rFonts w:ascii="Arial" w:hAnsi="Arial" w:cs="Arial"/>
          <w:color w:val="3C4043"/>
          <w:sz w:val="24"/>
          <w:szCs w:val="24"/>
        </w:rPr>
      </w:pPr>
      <w:r w:rsidRPr="00F72B75">
        <w:rPr>
          <w:rFonts w:ascii="Arial" w:hAnsi="Arial" w:cs="Arial"/>
          <w:color w:val="3C4043"/>
          <w:sz w:val="24"/>
          <w:szCs w:val="24"/>
          <w:lang w:val="en"/>
        </w:rPr>
        <w:t>There are basically two types of planning: strategic and operational.</w:t>
      </w:r>
    </w:p>
    <w:p w14:paraId="1F28610B" w14:textId="77777777" w:rsidR="00003983" w:rsidRPr="00F72B75" w:rsidRDefault="00003983"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256326519"/>
        <w:rPr>
          <w:rFonts w:ascii="Arial" w:hAnsi="Arial" w:cs="Arial"/>
          <w:color w:val="3C4043"/>
          <w:sz w:val="24"/>
          <w:szCs w:val="24"/>
          <w:lang w:val="en"/>
        </w:rPr>
      </w:pPr>
      <w:r w:rsidRPr="00F72B75">
        <w:rPr>
          <w:rFonts w:ascii="Arial" w:hAnsi="Arial" w:cs="Arial"/>
          <w:color w:val="3C4043"/>
          <w:sz w:val="24"/>
          <w:szCs w:val="24"/>
          <w:lang w:val="en"/>
        </w:rPr>
        <w:lastRenderedPageBreak/>
        <w:t>The difference is that while in strategic planning</w:t>
      </w:r>
    </w:p>
    <w:p w14:paraId="6B1FB484" w14:textId="77777777" w:rsidR="00003983" w:rsidRPr="00F72B75" w:rsidRDefault="00003983"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256326519"/>
        <w:rPr>
          <w:rFonts w:ascii="Arial" w:hAnsi="Arial" w:cs="Arial"/>
          <w:color w:val="3C4043"/>
          <w:sz w:val="24"/>
          <w:szCs w:val="24"/>
        </w:rPr>
      </w:pPr>
      <w:r w:rsidRPr="00F72B75">
        <w:rPr>
          <w:rFonts w:ascii="Arial" w:hAnsi="Arial" w:cs="Arial"/>
          <w:color w:val="3C4043"/>
          <w:sz w:val="24"/>
          <w:szCs w:val="24"/>
          <w:lang w:val="en"/>
        </w:rPr>
        <w:t>determine the main directions and accents for business development, in the operational specific solutions are developed regarding the implementation of the marketing plan, mainly related to the marketing mix. Operational marketing planning has the task to give the specific solutions through which the marketing strategy will give the desired result.</w:t>
      </w:r>
    </w:p>
    <w:p w14:paraId="36A7661D" w14:textId="393D0E6B" w:rsidR="00A07E7F" w:rsidRPr="00F72B75" w:rsidRDefault="00A07E7F"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r w:rsidRPr="00F72B75">
        <w:rPr>
          <w:rFonts w:ascii="Arial" w:hAnsi="Arial" w:cs="Arial"/>
          <w:color w:val="3C4043"/>
          <w:sz w:val="24"/>
          <w:szCs w:val="24"/>
          <w:lang w:val="en"/>
        </w:rPr>
        <w:t>A well-designed marketing plan is one of the most important strategic steps of your business plan, but there is a discrepancy here.</w:t>
      </w:r>
    </w:p>
    <w:p w14:paraId="4F053D87" w14:textId="77777777" w:rsidR="00A07E7F" w:rsidRDefault="00A07E7F"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r w:rsidRPr="00F72B75">
        <w:rPr>
          <w:rFonts w:ascii="Arial" w:hAnsi="Arial" w:cs="Arial"/>
          <w:color w:val="3C4043"/>
          <w:sz w:val="24"/>
          <w:szCs w:val="24"/>
          <w:lang w:val="en"/>
        </w:rPr>
        <w:t>Creating such a plan is a prerequisite for the success of any new business. It must be well thought out and contain the right strategies. It is about providing a long-term vision and action plans, and that requires a lot of effort. So, let's get started.</w:t>
      </w:r>
    </w:p>
    <w:p w14:paraId="44D591E5" w14:textId="6294D607" w:rsidR="004029E8" w:rsidRDefault="00642A31"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r>
        <w:rPr>
          <w:rFonts w:ascii="Arial" w:hAnsi="Arial" w:cs="Arial"/>
          <w:color w:val="3C4043"/>
          <w:sz w:val="24"/>
          <w:szCs w:val="24"/>
          <w:lang w:val="en"/>
        </w:rPr>
        <w:t xml:space="preserve">Let’s </w:t>
      </w:r>
      <w:r w:rsidR="000D182A">
        <w:rPr>
          <w:rFonts w:ascii="Arial" w:hAnsi="Arial" w:cs="Arial"/>
          <w:color w:val="3C4043"/>
          <w:sz w:val="24"/>
          <w:szCs w:val="24"/>
          <w:lang w:val="en"/>
        </w:rPr>
        <w:t>analyze Gucci</w:t>
      </w:r>
      <w:r w:rsidR="004029E8">
        <w:rPr>
          <w:rFonts w:ascii="Arial" w:hAnsi="Arial" w:cs="Arial"/>
          <w:color w:val="3C4043"/>
          <w:sz w:val="24"/>
          <w:szCs w:val="24"/>
          <w:lang w:val="en"/>
        </w:rPr>
        <w:t>:</w:t>
      </w:r>
    </w:p>
    <w:p w14:paraId="02E3B6BE" w14:textId="50E6A3FB" w:rsidR="00D53008" w:rsidRDefault="00D53008"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p>
    <w:p w14:paraId="23A7C442" w14:textId="20D3B863" w:rsidR="0080173B" w:rsidRDefault="009A3BD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r>
        <w:rPr>
          <w:rFonts w:ascii="Arial" w:hAnsi="Arial" w:cs="Arial"/>
          <w:color w:val="3C4043"/>
          <w:sz w:val="24"/>
          <w:szCs w:val="24"/>
          <w:lang w:val="en"/>
        </w:rPr>
        <w:t>HISTORY</w:t>
      </w:r>
    </w:p>
    <w:p w14:paraId="67D2BA5C" w14:textId="77777777" w:rsidR="009A3BD9" w:rsidRDefault="009A3BD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
        </w:rPr>
      </w:pPr>
    </w:p>
    <w:p w14:paraId="748E60E5" w14:textId="77777777" w:rsidR="0025441A" w:rsidRPr="0015599A" w:rsidRDefault="0025441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269770974"/>
        <w:rPr>
          <w:rFonts w:ascii="Arial" w:hAnsi="Arial" w:cs="Arial"/>
          <w:color w:val="3C4043"/>
          <w:sz w:val="24"/>
          <w:szCs w:val="24"/>
          <w:lang w:val="en"/>
        </w:rPr>
      </w:pPr>
      <w:r w:rsidRPr="0015599A">
        <w:rPr>
          <w:rFonts w:ascii="Arial" w:hAnsi="Arial" w:cs="Arial"/>
          <w:color w:val="3C4043"/>
          <w:sz w:val="24"/>
          <w:szCs w:val="24"/>
          <w:lang w:val="en"/>
        </w:rPr>
        <w:t>The economic crisis, like a receding flood, has left more than just financial devastation. The emotional, let's call it outright existential crisis of the until recently successful businessman leads to sinking in fear of the threshold of the unknown. However, entrepreneurship is not only an occupation, but also a spirit. It is always associated not only with an instinct for preservation, but also with a will to succeed and prosper.</w:t>
      </w:r>
    </w:p>
    <w:p w14:paraId="13312E60" w14:textId="528451A5" w:rsidR="007B06B9" w:rsidRPr="00186F70" w:rsidRDefault="0025441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269770974"/>
        <w:rPr>
          <w:rFonts w:ascii="Arial" w:hAnsi="Arial" w:cs="Arial"/>
          <w:color w:val="3C4043"/>
          <w:sz w:val="24"/>
          <w:szCs w:val="24"/>
          <w:lang w:val="en"/>
        </w:rPr>
      </w:pPr>
      <w:r w:rsidRPr="0015599A">
        <w:rPr>
          <w:rFonts w:ascii="Arial" w:hAnsi="Arial" w:cs="Arial"/>
          <w:color w:val="3C4043"/>
          <w:sz w:val="24"/>
          <w:szCs w:val="24"/>
          <w:lang w:val="en"/>
        </w:rPr>
        <w:t xml:space="preserve">I present to you the story of the Gucci family to inspire those who, like the mythical Baron </w:t>
      </w:r>
      <w:r w:rsidR="00553005" w:rsidRPr="0015599A">
        <w:rPr>
          <w:rFonts w:ascii="Arial" w:hAnsi="Arial" w:cs="Arial"/>
          <w:color w:val="3C4043"/>
          <w:sz w:val="24"/>
          <w:szCs w:val="24"/>
          <w:lang w:val="en"/>
        </w:rPr>
        <w:t>von</w:t>
      </w:r>
      <w:r w:rsidRPr="0015599A">
        <w:rPr>
          <w:rFonts w:ascii="Arial" w:hAnsi="Arial" w:cs="Arial"/>
          <w:color w:val="3C4043"/>
          <w:sz w:val="24"/>
          <w:szCs w:val="24"/>
          <w:lang w:val="en"/>
        </w:rPr>
        <w:t xml:space="preserve"> Munchausen, want to get out of the mud and tangled roots after the flood on their own. The Gucci saga is a tale of foreshadowed success.</w:t>
      </w:r>
    </w:p>
    <w:p w14:paraId="4353B7DF" w14:textId="467D5DCD" w:rsidR="00234B13" w:rsidRPr="00186F70" w:rsidRDefault="00B46109"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12514074"/>
        <w:rPr>
          <w:rFonts w:ascii="Arial" w:hAnsi="Arial" w:cs="Arial"/>
          <w:color w:val="3C4043"/>
          <w:sz w:val="24"/>
          <w:szCs w:val="24"/>
        </w:rPr>
      </w:pPr>
      <w:r w:rsidRPr="0015599A">
        <w:rPr>
          <w:rFonts w:ascii="Arial" w:hAnsi="Arial" w:cs="Arial"/>
          <w:color w:val="3C4043"/>
          <w:sz w:val="24"/>
          <w:szCs w:val="24"/>
          <w:lang w:val="en"/>
        </w:rPr>
        <w:t xml:space="preserve">In 1902, the founder of the </w:t>
      </w:r>
      <w:proofErr w:type="spellStart"/>
      <w:r w:rsidRPr="0015599A">
        <w:rPr>
          <w:rFonts w:ascii="Arial" w:hAnsi="Arial" w:cs="Arial"/>
          <w:color w:val="3C4043"/>
          <w:sz w:val="24"/>
          <w:szCs w:val="24"/>
          <w:lang w:val="en"/>
        </w:rPr>
        <w:t>Guccio</w:t>
      </w:r>
      <w:proofErr w:type="spellEnd"/>
      <w:r w:rsidRPr="0015599A">
        <w:rPr>
          <w:rFonts w:ascii="Arial" w:hAnsi="Arial" w:cs="Arial"/>
          <w:color w:val="3C4043"/>
          <w:sz w:val="24"/>
          <w:szCs w:val="24"/>
          <w:lang w:val="en"/>
        </w:rPr>
        <w:t xml:space="preserve"> Gucci family returned from a three-year apprenticeship in London and rented a small shop in Florence. Florence, the city of the Medici, where the young Michelangelo spent his youth in the garden of their palace under the orange trees. The rule in Florence of the most prominent representative of the Medici - Giovanni di </w:t>
      </w:r>
      <w:proofErr w:type="spellStart"/>
      <w:r w:rsidRPr="0015599A">
        <w:rPr>
          <w:rFonts w:ascii="Arial" w:hAnsi="Arial" w:cs="Arial"/>
          <w:color w:val="3C4043"/>
          <w:sz w:val="24"/>
          <w:szCs w:val="24"/>
          <w:lang w:val="en"/>
        </w:rPr>
        <w:t>Bachi</w:t>
      </w:r>
      <w:proofErr w:type="spellEnd"/>
      <w:r w:rsidRPr="0015599A">
        <w:rPr>
          <w:rFonts w:ascii="Arial" w:hAnsi="Arial" w:cs="Arial"/>
          <w:color w:val="3C4043"/>
          <w:sz w:val="24"/>
          <w:szCs w:val="24"/>
          <w:lang w:val="en"/>
        </w:rPr>
        <w:t>, and his sons resembles the fashion invasion of Gucci around the world. Tragedies accompany both families, but perhaps like the brightest figure of the Medici - Lorenzo the Magnificent, Maurizio Gucci brings to the company's commercial policy the most important thing - the passion for success.</w:t>
      </w:r>
    </w:p>
    <w:p w14:paraId="4216A62D" w14:textId="532F0304" w:rsidR="00234B13" w:rsidRPr="00B54B3B" w:rsidRDefault="004029E8"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4184601"/>
        <w:rPr>
          <w:rFonts w:ascii="Arial" w:hAnsi="Arial" w:cs="Arial"/>
          <w:color w:val="3C4043"/>
          <w:sz w:val="24"/>
          <w:szCs w:val="24"/>
          <w:lang w:val="en"/>
        </w:rPr>
      </w:pPr>
      <w:r w:rsidRPr="00B54B3B">
        <w:rPr>
          <w:rFonts w:ascii="Arial" w:hAnsi="Arial" w:cs="Arial"/>
          <w:color w:val="3C4043"/>
          <w:sz w:val="24"/>
          <w:szCs w:val="24"/>
          <w:lang w:val="en"/>
        </w:rPr>
        <w:t xml:space="preserve">The history of the Gucci family and the company of the same name is filled with happy coincidences, "generic curses", scandals, ups, incredible failures and truly "Italian passions". Unsurprisingly, director Martin Scorsese, author of The Godfather, made a film about the history of their House. </w:t>
      </w:r>
      <w:proofErr w:type="spellStart"/>
      <w:r w:rsidRPr="00B54B3B">
        <w:rPr>
          <w:rFonts w:ascii="Arial" w:hAnsi="Arial" w:cs="Arial"/>
          <w:color w:val="3C4043"/>
          <w:sz w:val="24"/>
          <w:szCs w:val="24"/>
          <w:lang w:val="en"/>
        </w:rPr>
        <w:t>Guccio</w:t>
      </w:r>
      <w:proofErr w:type="spellEnd"/>
      <w:r w:rsidRPr="00B54B3B">
        <w:rPr>
          <w:rFonts w:ascii="Arial" w:hAnsi="Arial" w:cs="Arial"/>
          <w:color w:val="3C4043"/>
          <w:sz w:val="24"/>
          <w:szCs w:val="24"/>
          <w:lang w:val="en"/>
        </w:rPr>
        <w:t xml:space="preserve"> Gucci, founder of the company, was born in Florence to an Italian artisan in 1881. His father sold his own straw hats. When </w:t>
      </w:r>
      <w:proofErr w:type="spellStart"/>
      <w:r w:rsidRPr="00B54B3B">
        <w:rPr>
          <w:rFonts w:ascii="Arial" w:hAnsi="Arial" w:cs="Arial"/>
          <w:color w:val="3C4043"/>
          <w:sz w:val="24"/>
          <w:szCs w:val="24"/>
          <w:lang w:val="en"/>
        </w:rPr>
        <w:t>Guccio</w:t>
      </w:r>
      <w:proofErr w:type="spellEnd"/>
      <w:r w:rsidRPr="00B54B3B">
        <w:rPr>
          <w:rFonts w:ascii="Arial" w:hAnsi="Arial" w:cs="Arial"/>
          <w:color w:val="3C4043"/>
          <w:sz w:val="24"/>
          <w:szCs w:val="24"/>
          <w:lang w:val="en"/>
        </w:rPr>
        <w:t xml:space="preserve"> was 23 years old, he opened his own horse harness workshop, which he called "House of Gucci".</w:t>
      </w:r>
    </w:p>
    <w:p w14:paraId="6E646C9F" w14:textId="74680494" w:rsidR="00234B13" w:rsidRPr="00B54B3B" w:rsidRDefault="00234B13"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2045792183"/>
        <w:rPr>
          <w:rFonts w:ascii="Arial" w:hAnsi="Arial" w:cs="Arial"/>
          <w:color w:val="3C4043"/>
          <w:sz w:val="24"/>
          <w:szCs w:val="24"/>
          <w:lang w:val="en"/>
        </w:rPr>
      </w:pPr>
      <w:r w:rsidRPr="00B54B3B">
        <w:rPr>
          <w:rFonts w:ascii="Arial" w:hAnsi="Arial" w:cs="Arial"/>
          <w:color w:val="3C4043"/>
          <w:sz w:val="24"/>
          <w:szCs w:val="24"/>
          <w:lang w:val="en"/>
        </w:rPr>
        <w:t xml:space="preserve">It did not last long. The young man left the country. Since all the men of the Gucci clan were distinguished by their hot-tempered and quarrelsome nature, the most likely reason for leaving was a quarrel with his father. </w:t>
      </w:r>
      <w:proofErr w:type="spellStart"/>
      <w:r w:rsidRPr="00B54B3B">
        <w:rPr>
          <w:rFonts w:ascii="Arial" w:hAnsi="Arial" w:cs="Arial"/>
          <w:color w:val="3C4043"/>
          <w:sz w:val="24"/>
          <w:szCs w:val="24"/>
          <w:lang w:val="en"/>
        </w:rPr>
        <w:t>Guccio</w:t>
      </w:r>
      <w:proofErr w:type="spellEnd"/>
      <w:r w:rsidRPr="00B54B3B">
        <w:rPr>
          <w:rFonts w:ascii="Arial" w:hAnsi="Arial" w:cs="Arial"/>
          <w:color w:val="3C4043"/>
          <w:sz w:val="24"/>
          <w:szCs w:val="24"/>
          <w:lang w:val="en"/>
        </w:rPr>
        <w:t xml:space="preserve"> settled in London, where he worked for more than ten years at the Savoy Hotel, first as a porter, and then as a bellboy and lifter. It was then that the young Italian was struck by the idea that the suitcases and bags of a traveling person emphasize his status and determine belonging to a caste. In 1921, Gucci returned to Italy and got married. With the 30 thousand lire earned in England, he reopened a workshop, and a year later - a store where his products were sold: horse harness, clothes for jockeys, suitcases</w:t>
      </w:r>
      <w:r w:rsidR="00C03D0D" w:rsidRPr="00B54B3B">
        <w:rPr>
          <w:rFonts w:ascii="Arial" w:hAnsi="Arial" w:cs="Arial"/>
          <w:color w:val="3C4043"/>
          <w:sz w:val="24"/>
          <w:szCs w:val="24"/>
          <w:lang w:val="en"/>
        </w:rPr>
        <w:t>.</w:t>
      </w:r>
    </w:p>
    <w:p w14:paraId="150713DB" w14:textId="26A2C664" w:rsidR="004A6A98" w:rsidRPr="00B54B3B" w:rsidRDefault="004A6A98"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64638923"/>
        <w:rPr>
          <w:rFonts w:ascii="Arial" w:hAnsi="Arial" w:cs="Arial"/>
          <w:color w:val="3C4043"/>
          <w:sz w:val="24"/>
          <w:szCs w:val="24"/>
        </w:rPr>
      </w:pPr>
      <w:r w:rsidRPr="00B54B3B">
        <w:rPr>
          <w:rFonts w:ascii="Arial" w:hAnsi="Arial" w:cs="Arial"/>
          <w:color w:val="3C4043"/>
          <w:sz w:val="24"/>
          <w:szCs w:val="24"/>
          <w:lang w:val="en"/>
        </w:rPr>
        <w:lastRenderedPageBreak/>
        <w:t xml:space="preserve">All this was made from the highest quality leather with the sophistication of medieval craftsmen. The best riders in Europe preferred to ride in Gucci costumes, and the company soon became famous throughout Europe. The Gucci family had six children. The </w:t>
      </w:r>
      <w:r w:rsidR="00B54B3B" w:rsidRPr="00B54B3B">
        <w:rPr>
          <w:rFonts w:ascii="Arial" w:hAnsi="Arial" w:cs="Arial"/>
          <w:color w:val="3C4043"/>
          <w:sz w:val="24"/>
          <w:szCs w:val="24"/>
          <w:lang w:val="en"/>
        </w:rPr>
        <w:t>grown-up</w:t>
      </w:r>
      <w:r w:rsidRPr="00B54B3B">
        <w:rPr>
          <w:rFonts w:ascii="Arial" w:hAnsi="Arial" w:cs="Arial"/>
          <w:color w:val="3C4043"/>
          <w:sz w:val="24"/>
          <w:szCs w:val="24"/>
          <w:lang w:val="en"/>
        </w:rPr>
        <w:t xml:space="preserve"> sons: Aldo, Ugo, Vasco and Rodolfo helped their father in his work. In 1933, the eldest son Aldo invented the trademark of two intertwined letters G. In 1937 the workshop turns into a small factory and the production of handbags, suitcases and gloves begins</w:t>
      </w:r>
    </w:p>
    <w:p w14:paraId="0E15E1E9" w14:textId="77777777" w:rsidR="0006619E" w:rsidRPr="00B54B3B" w:rsidRDefault="0006619E"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912816562"/>
        <w:rPr>
          <w:rFonts w:ascii="Arial" w:hAnsi="Arial" w:cs="Arial"/>
          <w:color w:val="3C4043"/>
          <w:sz w:val="24"/>
          <w:szCs w:val="24"/>
        </w:rPr>
      </w:pPr>
      <w:r w:rsidRPr="00B54B3B">
        <w:rPr>
          <w:rFonts w:ascii="Arial" w:hAnsi="Arial" w:cs="Arial"/>
          <w:color w:val="3C4043"/>
          <w:sz w:val="24"/>
          <w:szCs w:val="24"/>
          <w:lang w:val="en"/>
        </w:rPr>
        <w:t xml:space="preserve">In 1938, a Gucci boutique was opened in Rome on the most prestigious street - Via </w:t>
      </w:r>
      <w:proofErr w:type="spellStart"/>
      <w:r w:rsidRPr="00B54B3B">
        <w:rPr>
          <w:rFonts w:ascii="Arial" w:hAnsi="Arial" w:cs="Arial"/>
          <w:color w:val="3C4043"/>
          <w:sz w:val="24"/>
          <w:szCs w:val="24"/>
          <w:lang w:val="en"/>
        </w:rPr>
        <w:t>Condotti</w:t>
      </w:r>
      <w:proofErr w:type="spellEnd"/>
      <w:r w:rsidRPr="00B54B3B">
        <w:rPr>
          <w:rFonts w:ascii="Arial" w:hAnsi="Arial" w:cs="Arial"/>
          <w:color w:val="3C4043"/>
          <w:sz w:val="24"/>
          <w:szCs w:val="24"/>
          <w:lang w:val="en"/>
        </w:rPr>
        <w:t xml:space="preserve">. Despite the approaching war, the Gucci prospered and as if nothing had happened continued to create things for the "golden" youth. They received an order from Mussolini himself to design one of his </w:t>
      </w:r>
      <w:proofErr w:type="spellStart"/>
      <w:r w:rsidRPr="00B54B3B">
        <w:rPr>
          <w:rFonts w:ascii="Arial" w:hAnsi="Arial" w:cs="Arial"/>
          <w:color w:val="3C4043"/>
          <w:sz w:val="24"/>
          <w:szCs w:val="24"/>
          <w:lang w:val="en"/>
        </w:rPr>
        <w:t>pallazos</w:t>
      </w:r>
      <w:proofErr w:type="spellEnd"/>
      <w:r w:rsidRPr="00B54B3B">
        <w:rPr>
          <w:rFonts w:ascii="Arial" w:hAnsi="Arial" w:cs="Arial"/>
          <w:color w:val="3C4043"/>
          <w:sz w:val="24"/>
          <w:szCs w:val="24"/>
          <w:lang w:val="en"/>
        </w:rPr>
        <w:t>. In the early 1940s, Gucci stores opened throughout Italy.</w:t>
      </w:r>
    </w:p>
    <w:p w14:paraId="4CC4D74B" w14:textId="4F0D7ADB" w:rsidR="007269C3" w:rsidRPr="00186F70" w:rsidRDefault="00914DCF"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035468867"/>
        <w:rPr>
          <w:rFonts w:ascii="Arial" w:hAnsi="Arial" w:cs="Arial"/>
          <w:color w:val="3C4043"/>
          <w:sz w:val="24"/>
          <w:szCs w:val="24"/>
        </w:rPr>
      </w:pPr>
      <w:r w:rsidRPr="00B54B3B">
        <w:rPr>
          <w:rFonts w:ascii="Arial" w:hAnsi="Arial" w:cs="Arial"/>
          <w:color w:val="3C4043"/>
          <w:sz w:val="24"/>
          <w:szCs w:val="24"/>
          <w:lang w:val="en"/>
        </w:rPr>
        <w:t xml:space="preserve">Thanks to the successful economic policy, de </w:t>
      </w:r>
      <w:proofErr w:type="spellStart"/>
      <w:r w:rsidRPr="00B54B3B">
        <w:rPr>
          <w:rFonts w:ascii="Arial" w:hAnsi="Arial" w:cs="Arial"/>
          <w:color w:val="3C4043"/>
          <w:sz w:val="24"/>
          <w:szCs w:val="24"/>
          <w:lang w:val="en"/>
        </w:rPr>
        <w:t>Solle</w:t>
      </w:r>
      <w:proofErr w:type="spellEnd"/>
      <w:r w:rsidRPr="00B54B3B">
        <w:rPr>
          <w:rFonts w:ascii="Arial" w:hAnsi="Arial" w:cs="Arial"/>
          <w:color w:val="3C4043"/>
          <w:sz w:val="24"/>
          <w:szCs w:val="24"/>
          <w:lang w:val="en"/>
        </w:rPr>
        <w:t>, who revoked the licenses, invested in the expansion of the business and the acquisition of famous fashion companies, as well as the talent of Ford, whose collections are invariably successful, Gucci is once again becoming a leader in the fashion world. For the 1995/96 "Jet Set" collection, Tom Ford was named Best Fashion Designer. No one doubted anymore: the lost glory of the Italian brand not only returned, but also increased several times.</w:t>
      </w:r>
    </w:p>
    <w:p w14:paraId="26921E7A" w14:textId="77777777" w:rsidR="000A4BDB" w:rsidRPr="00B54B3B" w:rsidRDefault="009C1017"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68936828"/>
        <w:rPr>
          <w:rFonts w:ascii="Arial" w:hAnsi="Arial" w:cs="Arial"/>
          <w:color w:val="3C4043"/>
          <w:sz w:val="24"/>
          <w:szCs w:val="24"/>
          <w:lang w:val="en"/>
        </w:rPr>
      </w:pPr>
      <w:r w:rsidRPr="00B54B3B">
        <w:rPr>
          <w:rFonts w:ascii="Arial" w:hAnsi="Arial" w:cs="Arial"/>
          <w:color w:val="3C4043"/>
          <w:sz w:val="24"/>
          <w:szCs w:val="24"/>
          <w:lang w:val="en"/>
        </w:rPr>
        <w:t>In 1996-97, Tom Ford's Euro Hippies and Studio 54 collections were equally prominent. From season to season, the House of Gucci has become better and better, becoming one of the most profitable concerns in Italy. In 2001, Gucci funded Stella McCartney's own label, who left the House of Chloe, and her first collection, Spring / Summer 2001, is very successful. In addition, the Italian Maison buys the ready-to-wear line Rive Gauche, owned</w:t>
      </w:r>
    </w:p>
    <w:p w14:paraId="1BF5451C" w14:textId="6643B898" w:rsidR="000A4BDB" w:rsidRPr="00186F70" w:rsidRDefault="009C1017"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68936828"/>
        <w:rPr>
          <w:rFonts w:ascii="Arial" w:hAnsi="Arial" w:cs="Arial"/>
          <w:color w:val="3C4043"/>
          <w:sz w:val="24"/>
          <w:szCs w:val="24"/>
          <w:lang w:val="en"/>
        </w:rPr>
      </w:pPr>
      <w:r w:rsidRPr="00B54B3B">
        <w:rPr>
          <w:rFonts w:ascii="Arial" w:hAnsi="Arial" w:cs="Arial"/>
          <w:color w:val="3C4043"/>
          <w:sz w:val="24"/>
          <w:szCs w:val="24"/>
          <w:lang w:val="en"/>
        </w:rPr>
        <w:t xml:space="preserve"> by Yves St. Laurent, and Tom Ford also takes over the design of this collection.</w:t>
      </w:r>
    </w:p>
    <w:p w14:paraId="7977502C" w14:textId="793AF7DC" w:rsidR="00A278A1" w:rsidRPr="00186F70" w:rsidRDefault="003042BD"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7460036"/>
        <w:rPr>
          <w:rFonts w:ascii="Arial" w:hAnsi="Arial" w:cs="Arial"/>
          <w:color w:val="3C4043"/>
          <w:sz w:val="24"/>
          <w:szCs w:val="24"/>
          <w:lang w:val="en"/>
        </w:rPr>
      </w:pPr>
      <w:r w:rsidRPr="00B54B3B">
        <w:rPr>
          <w:rFonts w:ascii="Arial" w:hAnsi="Arial" w:cs="Arial"/>
          <w:color w:val="3C4043"/>
          <w:sz w:val="24"/>
          <w:szCs w:val="24"/>
          <w:lang w:val="en"/>
        </w:rPr>
        <w:t>In 2003, in Milan, Tom Ford opens a new page of Gucci style. Using the most luxurious fabrics, he creates a collection that balances innovation and vulgarity: exquisite cut, mass of details that expose the body - all this attracted a lot of new clients to Gucci.</w:t>
      </w:r>
    </w:p>
    <w:p w14:paraId="1AE42337" w14:textId="472533A4" w:rsidR="0060205B" w:rsidRPr="00186F70" w:rsidRDefault="0060205B"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308438766"/>
        <w:rPr>
          <w:rFonts w:ascii="Arial" w:hAnsi="Arial" w:cs="Arial"/>
          <w:color w:val="3C4043"/>
          <w:sz w:val="24"/>
          <w:szCs w:val="24"/>
          <w:lang w:val="en"/>
        </w:rPr>
      </w:pPr>
      <w:r w:rsidRPr="00B54B3B">
        <w:rPr>
          <w:rFonts w:ascii="Arial" w:hAnsi="Arial" w:cs="Arial"/>
          <w:color w:val="3C4043"/>
          <w:sz w:val="24"/>
          <w:szCs w:val="24"/>
          <w:lang w:val="en"/>
        </w:rPr>
        <w:t>In the recent history of the company, researchers distinguish three periods in the development of the modern Gucci Group</w:t>
      </w:r>
    </w:p>
    <w:p w14:paraId="1393B3B4" w14:textId="5AED9479" w:rsidR="003C7166" w:rsidRPr="00186F70" w:rsidRDefault="00B54B3B"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353191618"/>
        <w:rPr>
          <w:rFonts w:ascii="Arial" w:hAnsi="Arial" w:cs="Arial"/>
          <w:color w:val="3C4043"/>
          <w:sz w:val="24"/>
          <w:szCs w:val="24"/>
          <w:lang w:val="en"/>
        </w:rPr>
      </w:pPr>
      <w:r w:rsidRPr="00B54B3B">
        <w:rPr>
          <w:rFonts w:ascii="Arial" w:hAnsi="Arial" w:cs="Arial"/>
          <w:color w:val="3C4043"/>
          <w:sz w:val="24"/>
          <w:szCs w:val="24"/>
          <w:lang w:val="en"/>
        </w:rPr>
        <w:t>Brands that</w:t>
      </w:r>
      <w:r w:rsidR="008A2409" w:rsidRPr="00B54B3B">
        <w:rPr>
          <w:rFonts w:ascii="Arial" w:hAnsi="Arial" w:cs="Arial"/>
          <w:color w:val="3C4043"/>
          <w:sz w:val="24"/>
          <w:szCs w:val="24"/>
          <w:lang w:val="en"/>
        </w:rPr>
        <w:t xml:space="preserve"> are part of the Gucci Group.</w:t>
      </w:r>
    </w:p>
    <w:p w14:paraId="0E70CE48" w14:textId="7EAD56F3" w:rsidR="00234B13" w:rsidRPr="00186F70" w:rsidRDefault="004844BD"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377971217"/>
        <w:rPr>
          <w:rFonts w:ascii="Arial" w:hAnsi="Arial" w:cs="Arial"/>
          <w:color w:val="3C4043"/>
          <w:sz w:val="24"/>
          <w:szCs w:val="24"/>
        </w:rPr>
      </w:pPr>
      <w:r w:rsidRPr="00B54B3B">
        <w:rPr>
          <w:rFonts w:ascii="Arial" w:hAnsi="Arial" w:cs="Arial"/>
          <w:color w:val="3C4043"/>
          <w:sz w:val="24"/>
          <w:szCs w:val="24"/>
          <w:lang w:val="en"/>
        </w:rPr>
        <w:t xml:space="preserve">Each of the brands in the Gucci Group brand portfolio are independently managed. However, there is a general concept of brand management based on the financial performance of each individual brand. Gucci Group's revenue in 2001 was $ 2,285 million, with 60% of revenues coming from the Gucci brand, 20% from YSL </w:t>
      </w:r>
      <w:proofErr w:type="spellStart"/>
      <w:r w:rsidRPr="00B54B3B">
        <w:rPr>
          <w:rFonts w:ascii="Arial" w:hAnsi="Arial" w:cs="Arial"/>
          <w:color w:val="3C4043"/>
          <w:sz w:val="24"/>
          <w:szCs w:val="24"/>
          <w:lang w:val="en"/>
        </w:rPr>
        <w:t>Beauté</w:t>
      </w:r>
      <w:proofErr w:type="spellEnd"/>
      <w:r w:rsidRPr="00B54B3B">
        <w:rPr>
          <w:rFonts w:ascii="Arial" w:hAnsi="Arial" w:cs="Arial"/>
          <w:color w:val="3C4043"/>
          <w:sz w:val="24"/>
          <w:szCs w:val="24"/>
          <w:lang w:val="en"/>
        </w:rPr>
        <w:t xml:space="preserve"> (the perfume and cosmetics division), 4% from the Yves Saint Laurent brand, and 10% from the rest of the group. Gucci Group considers the Gucci brand as its main brand, Yves Saint Laurent was considered the next in importance in 2002, the brands </w:t>
      </w:r>
      <w:proofErr w:type="spellStart"/>
      <w:r w:rsidRPr="00B54B3B">
        <w:rPr>
          <w:rFonts w:ascii="Arial" w:hAnsi="Arial" w:cs="Arial"/>
          <w:color w:val="3C4043"/>
          <w:sz w:val="24"/>
          <w:szCs w:val="24"/>
          <w:lang w:val="en"/>
        </w:rPr>
        <w:t>Boucheron</w:t>
      </w:r>
      <w:proofErr w:type="spellEnd"/>
      <w:r w:rsidRPr="00B54B3B">
        <w:rPr>
          <w:rFonts w:ascii="Arial" w:hAnsi="Arial" w:cs="Arial"/>
          <w:color w:val="3C4043"/>
          <w:sz w:val="24"/>
          <w:szCs w:val="24"/>
          <w:lang w:val="en"/>
        </w:rPr>
        <w:t xml:space="preserve">, Sergio Rossi, Bottega Veneta, </w:t>
      </w:r>
      <w:proofErr w:type="spellStart"/>
      <w:r w:rsidRPr="00B54B3B">
        <w:rPr>
          <w:rFonts w:ascii="Arial" w:hAnsi="Arial" w:cs="Arial"/>
          <w:color w:val="3C4043"/>
          <w:sz w:val="24"/>
          <w:szCs w:val="24"/>
          <w:lang w:val="en"/>
        </w:rPr>
        <w:t>Bedat</w:t>
      </w:r>
      <w:proofErr w:type="spellEnd"/>
      <w:r w:rsidRPr="00B54B3B">
        <w:rPr>
          <w:rFonts w:ascii="Arial" w:hAnsi="Arial" w:cs="Arial"/>
          <w:color w:val="3C4043"/>
          <w:sz w:val="24"/>
          <w:szCs w:val="24"/>
          <w:lang w:val="en"/>
        </w:rPr>
        <w:t xml:space="preserve"> &amp; Co were named promising, Stella McCartney, Alexander McQueen were considered promising design brands. Balenciaga</w:t>
      </w:r>
    </w:p>
    <w:p w14:paraId="6C917B5B" w14:textId="6C121ECA" w:rsidR="00445253" w:rsidRPr="00186F70" w:rsidRDefault="00773252"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120147421"/>
        <w:rPr>
          <w:rFonts w:ascii="Arial" w:hAnsi="Arial" w:cs="Arial"/>
          <w:color w:val="3C4043"/>
          <w:sz w:val="24"/>
          <w:szCs w:val="24"/>
        </w:rPr>
      </w:pPr>
      <w:r w:rsidRPr="00B54B3B">
        <w:rPr>
          <w:rFonts w:ascii="Arial" w:hAnsi="Arial" w:cs="Arial"/>
          <w:color w:val="3C4043"/>
          <w:sz w:val="24"/>
          <w:szCs w:val="24"/>
          <w:lang w:val="en"/>
        </w:rPr>
        <w:t>During 2000-2002. the Gucci brand</w:t>
      </w:r>
      <w:r w:rsidR="00D430F5">
        <w:rPr>
          <w:rFonts w:ascii="Arial" w:hAnsi="Arial" w:cs="Arial"/>
          <w:color w:val="3C4043"/>
          <w:sz w:val="24"/>
          <w:szCs w:val="24"/>
          <w:lang w:val="en"/>
        </w:rPr>
        <w:t xml:space="preserve"> such a </w:t>
      </w:r>
      <w:r w:rsidR="005D1C7D">
        <w:rPr>
          <w:rFonts w:ascii="Arial" w:hAnsi="Arial" w:cs="Arial"/>
          <w:color w:val="3C4043"/>
          <w:sz w:val="24"/>
          <w:szCs w:val="24"/>
          <w:lang w:val="en"/>
        </w:rPr>
        <w:t>hierarchical structure of the brand portfolio</w:t>
      </w:r>
      <w:r w:rsidRPr="00B54B3B">
        <w:rPr>
          <w:rFonts w:ascii="Arial" w:hAnsi="Arial" w:cs="Arial"/>
          <w:color w:val="3C4043"/>
          <w:sz w:val="24"/>
          <w:szCs w:val="24"/>
          <w:lang w:val="en"/>
        </w:rPr>
        <w:t xml:space="preserve"> is the leader in terms of financial indicators, the second place in terms of revenue was occupied by the Yves Saint Laurent brand in conjunction with the perfume and cosmetic products of the same name. The position of the brand in the hierarchical structure of the group is also affected by the volume of revenue by categories of fashion products</w:t>
      </w:r>
      <w:r w:rsidR="00186F70">
        <w:rPr>
          <w:rFonts w:ascii="Arial" w:hAnsi="Arial" w:cs="Arial"/>
          <w:color w:val="3C4043"/>
          <w:sz w:val="24"/>
          <w:szCs w:val="24"/>
          <w:lang w:val="en"/>
        </w:rPr>
        <w:t>.</w:t>
      </w:r>
    </w:p>
    <w:p w14:paraId="390C35D6" w14:textId="192D0988" w:rsidR="00056B08" w:rsidRPr="001460C5" w:rsidRDefault="00016DF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49605382"/>
        <w:rPr>
          <w:rFonts w:ascii="Arial" w:hAnsi="Arial" w:cs="Arial"/>
          <w:color w:val="3C4043"/>
          <w:sz w:val="24"/>
          <w:szCs w:val="24"/>
          <w:lang w:val="en"/>
        </w:rPr>
      </w:pPr>
      <w:r w:rsidRPr="001460C5">
        <w:rPr>
          <w:rFonts w:ascii="Arial" w:hAnsi="Arial" w:cs="Arial"/>
          <w:color w:val="3C4043"/>
          <w:sz w:val="24"/>
          <w:szCs w:val="24"/>
          <w:lang w:val="en"/>
        </w:rPr>
        <w:lastRenderedPageBreak/>
        <w:t>Thus, the categories of fashion products that generated revenue most intensively in 2002 in the Gucci Group include leather goods (32.4%), perfumery (15.7%), clothing (12.8%) and footwear (</w:t>
      </w:r>
      <w:proofErr w:type="gramStart"/>
      <w:r w:rsidRPr="001460C5">
        <w:rPr>
          <w:rFonts w:ascii="Arial" w:hAnsi="Arial" w:cs="Arial"/>
          <w:color w:val="3C4043"/>
          <w:sz w:val="24"/>
          <w:szCs w:val="24"/>
          <w:lang w:val="en"/>
        </w:rPr>
        <w:t>11 ,five</w:t>
      </w:r>
      <w:proofErr w:type="gramEnd"/>
      <w:r w:rsidRPr="001460C5">
        <w:rPr>
          <w:rFonts w:ascii="Arial" w:hAnsi="Arial" w:cs="Arial"/>
          <w:color w:val="3C4043"/>
          <w:sz w:val="24"/>
          <w:szCs w:val="24"/>
          <w:lang w:val="en"/>
        </w:rPr>
        <w:t>%). This approach to the product mix has even received the unofficial name “Gucci principle”: when leather goods and footwear together occupy more than 40% of the brand's assortment, perfumery is in second place (about 15%), and only then does clothing (less than 15%) ... This situation helps companies in the fashion business to avoid the uncertainty associated with the demand for fashion products and to lay down certain guarantees for a high level of sales.</w:t>
      </w:r>
    </w:p>
    <w:p w14:paraId="3D400073" w14:textId="3DA6EED5" w:rsidR="001E5326" w:rsidRPr="001460C5" w:rsidRDefault="00435DF8"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632395701"/>
        <w:rPr>
          <w:rFonts w:ascii="Arial" w:hAnsi="Arial" w:cs="Arial"/>
          <w:color w:val="3C4043"/>
          <w:sz w:val="24"/>
          <w:szCs w:val="24"/>
        </w:rPr>
      </w:pPr>
      <w:r w:rsidRPr="00D300B7">
        <w:rPr>
          <w:rFonts w:ascii="Arial" w:hAnsi="Arial" w:cs="Arial"/>
          <w:color w:val="3C4043"/>
          <w:sz w:val="24"/>
          <w:szCs w:val="24"/>
          <w:lang w:val="en"/>
        </w:rPr>
        <w:t xml:space="preserve">Secondly, the goals that form the brand image were determined. For example, for the main brand Gucci, one of the brand image goals was formulated in a different plane from other designer brands: “Maintain brand exclusivity while generating brand growth through product differentiation using Made-to-measure techniques. to-measure, Made-to-order and Limited </w:t>
      </w:r>
      <w:r w:rsidR="00D300B7" w:rsidRPr="00D300B7">
        <w:rPr>
          <w:rFonts w:ascii="Arial" w:hAnsi="Arial" w:cs="Arial"/>
          <w:color w:val="3C4043"/>
          <w:sz w:val="24"/>
          <w:szCs w:val="24"/>
          <w:lang w:val="en"/>
        </w:rPr>
        <w:t>edition”</w:t>
      </w:r>
      <w:r w:rsidRPr="00D300B7">
        <w:rPr>
          <w:rFonts w:ascii="Arial" w:hAnsi="Arial" w:cs="Arial"/>
          <w:color w:val="3C4043"/>
          <w:sz w:val="24"/>
          <w:szCs w:val="24"/>
          <w:lang w:val="en"/>
        </w:rPr>
        <w:t>.</w:t>
      </w:r>
    </w:p>
    <w:p w14:paraId="2EDC56D6" w14:textId="4C915285" w:rsidR="006B0ACC" w:rsidRDefault="006B0ACC"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88539304"/>
        <w:rPr>
          <w:rFonts w:ascii="Arial" w:hAnsi="Arial" w:cs="Arial"/>
          <w:color w:val="3C4043"/>
          <w:sz w:val="24"/>
          <w:szCs w:val="24"/>
          <w:lang w:val="en"/>
        </w:rPr>
      </w:pPr>
      <w:r w:rsidRPr="00D300B7">
        <w:rPr>
          <w:rFonts w:ascii="Arial" w:hAnsi="Arial" w:cs="Arial"/>
          <w:color w:val="3C4043"/>
          <w:sz w:val="24"/>
          <w:szCs w:val="24"/>
          <w:lang w:val="en"/>
        </w:rPr>
        <w:t>The Gucci Group also clearly defined the positions that brands are striving for, for the group as a whole, the positioning philosophy was formulated as follows: "Outstanding brands and products", while for soft goods, which includes clothing, shoes, bags, textile accessories, the desired positions are "leading positions in the industry"; for hard goods, which includes jewelry and watches, "the development of these types of business."</w:t>
      </w:r>
    </w:p>
    <w:p w14:paraId="51972BF7" w14:textId="1F6547D6" w:rsidR="00186F70" w:rsidRDefault="00186F70" w:rsidP="00186F70">
      <w:pPr>
        <w:divId w:val="1588539304"/>
        <w:rPr>
          <w:rFonts w:ascii="Arial" w:eastAsia="Times New Roman" w:hAnsi="Arial" w:cs="Arial"/>
          <w:color w:val="333333"/>
          <w:sz w:val="24"/>
          <w:szCs w:val="24"/>
          <w:shd w:val="clear" w:color="auto" w:fill="FFFFFF"/>
          <w:lang w:val="en-GB"/>
        </w:rPr>
      </w:pPr>
      <w:r w:rsidRPr="00186F70">
        <w:rPr>
          <w:rFonts w:ascii="Arial" w:eastAsia="Times New Roman" w:hAnsi="Arial" w:cs="Arial"/>
          <w:color w:val="333333"/>
          <w:sz w:val="24"/>
          <w:szCs w:val="24"/>
          <w:shd w:val="clear" w:color="auto" w:fill="FFFFFF"/>
          <w:lang w:val="en-GB"/>
        </w:rPr>
        <w:t>To maximize customer satisfaction, companies have long emphasized touchpoints. But doing so can divert attention from the more important issue: the customer’s end-to-end journey.</w:t>
      </w:r>
    </w:p>
    <w:p w14:paraId="0B8190F9" w14:textId="49AF0B3B" w:rsidR="00CD5E51" w:rsidRPr="00186F70" w:rsidRDefault="00CD5E51" w:rsidP="00186F70">
      <w:pPr>
        <w:divId w:val="1588539304"/>
        <w:rPr>
          <w:rFonts w:ascii="Arial" w:eastAsia="Times New Roman" w:hAnsi="Arial" w:cs="Arial"/>
          <w:sz w:val="24"/>
          <w:szCs w:val="24"/>
          <w:lang w:val="en-GB"/>
        </w:rPr>
      </w:pPr>
      <w:r w:rsidRPr="00CD5E51">
        <w:rPr>
          <w:rFonts w:ascii="Arial" w:eastAsia="Times New Roman" w:hAnsi="Arial" w:cs="Arial"/>
          <w:color w:val="333333"/>
          <w:sz w:val="24"/>
          <w:szCs w:val="24"/>
          <w:shd w:val="clear" w:color="auto" w:fill="FFFFFF"/>
          <w:lang w:val="en-GB"/>
        </w:rPr>
        <w:t>Customer journeys include many things that happen before, during, and after the experience of a product or service. Journeys can be long, stretching across multiple channels and touchpoints, and often lasting days or weeks. Bringing a new customer on board is a classic example. Another is resolving a technical issue, upgrading a product, or helping a customer to move a service to a new home. In our research, we’ve discovered that organizations that fail to appreciate the context of these situations and manage the cross-functional, end-to-end experiences that shape the customer’s view of the business can prompt a downpour of negative consequences, from customer defection and dramatically higher call volumes to lost sales and lower employee morale. In contrast, those that provide the customer with the best experience from start to finish along the journey can expect to enhance customer satisfaction, improve sales and retention, reduce end-to-end service cost, and strengthen employee satisfaction.</w:t>
      </w:r>
    </w:p>
    <w:p w14:paraId="4A72DF8E" w14:textId="4B6FE1C5" w:rsidR="00186F70" w:rsidRPr="00186F70" w:rsidRDefault="00186F70" w:rsidP="00186F70">
      <w:pPr>
        <w:divId w:val="1588539304"/>
        <w:rPr>
          <w:rFonts w:ascii="Arial" w:eastAsia="Times New Roman" w:hAnsi="Arial" w:cs="Arial"/>
          <w:sz w:val="24"/>
          <w:szCs w:val="24"/>
          <w:lang w:val="en-GB"/>
        </w:rPr>
      </w:pPr>
      <w:r w:rsidRPr="00186F70">
        <w:rPr>
          <w:rFonts w:ascii="Arial" w:eastAsia="Times New Roman" w:hAnsi="Arial" w:cs="Arial"/>
          <w:color w:val="333333"/>
          <w:sz w:val="24"/>
          <w:szCs w:val="24"/>
          <w:lang w:val="en-GB"/>
        </w:rPr>
        <w:t xml:space="preserve">When </w:t>
      </w:r>
      <w:r w:rsidRPr="00186F70">
        <w:rPr>
          <w:rFonts w:ascii="Arial" w:eastAsia="Times New Roman" w:hAnsi="Arial" w:cs="Arial"/>
          <w:color w:val="333333"/>
          <w:sz w:val="24"/>
          <w:szCs w:val="24"/>
          <w:lang w:val="en-GB"/>
        </w:rPr>
        <w:t xml:space="preserve">Gucci company </w:t>
      </w:r>
      <w:r w:rsidRPr="00186F70">
        <w:rPr>
          <w:rFonts w:ascii="Arial" w:eastAsia="Times New Roman" w:hAnsi="Arial" w:cs="Arial"/>
          <w:color w:val="333333"/>
          <w:sz w:val="24"/>
          <w:szCs w:val="24"/>
          <w:shd w:val="clear" w:color="auto" w:fill="FFFFFF"/>
          <w:lang w:val="en-GB"/>
        </w:rPr>
        <w:t xml:space="preserve">focus on customer experience they think about touchpoints—the individual transactions through which customers interact with parts of the business and its offerings. This is logical. It reflects organization and </w:t>
      </w:r>
      <w:r w:rsidRPr="00186F70">
        <w:rPr>
          <w:rFonts w:ascii="Arial" w:eastAsia="Times New Roman" w:hAnsi="Arial" w:cs="Arial"/>
          <w:color w:val="333333"/>
          <w:sz w:val="24"/>
          <w:szCs w:val="24"/>
          <w:shd w:val="clear" w:color="auto" w:fill="FFFFFF"/>
          <w:lang w:val="en-GB"/>
        </w:rPr>
        <w:t>accountability and</w:t>
      </w:r>
      <w:r w:rsidRPr="00186F70">
        <w:rPr>
          <w:rFonts w:ascii="Arial" w:eastAsia="Times New Roman" w:hAnsi="Arial" w:cs="Arial"/>
          <w:color w:val="333333"/>
          <w:sz w:val="24"/>
          <w:szCs w:val="24"/>
          <w:shd w:val="clear" w:color="auto" w:fill="FFFFFF"/>
          <w:lang w:val="en-GB"/>
        </w:rPr>
        <w:t xml:space="preserve"> is relatively easy to build into operations. Companies try to ensure that customers will be happy with the interaction when they connect with their product, customer service, sales staff, or marketing materials. But this siloed focus on individual touchpoints misses the bigger—and more important—picture: the customer’s end-to-end experience. Only by looking at the customer’s experience through his or her own eyes—along the entire journey taken—can you really begin to understand how to meaningfully improve performance.</w:t>
      </w:r>
    </w:p>
    <w:p w14:paraId="7E179C7E" w14:textId="77777777" w:rsidR="00186F70" w:rsidRPr="00186F70" w:rsidRDefault="00186F70"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88539304"/>
        <w:rPr>
          <w:rFonts w:ascii="Arial" w:hAnsi="Arial" w:cs="Arial"/>
          <w:color w:val="3C4043"/>
          <w:sz w:val="24"/>
          <w:szCs w:val="24"/>
          <w:lang w:val="en"/>
        </w:rPr>
      </w:pPr>
    </w:p>
    <w:p w14:paraId="55FC138D" w14:textId="77777777" w:rsidR="006B0ACC" w:rsidRPr="00D300B7" w:rsidRDefault="006B0ACC" w:rsidP="006B0ACC">
      <w:pPr>
        <w:divId w:val="1588539304"/>
        <w:rPr>
          <w:rFonts w:ascii="Arial" w:eastAsia="Times New Roman" w:hAnsi="Arial" w:cs="Arial"/>
          <w:sz w:val="24"/>
          <w:szCs w:val="24"/>
        </w:rPr>
      </w:pPr>
    </w:p>
    <w:p w14:paraId="7040BBDD" w14:textId="60CD863D" w:rsidR="00635628" w:rsidRPr="00D300B7" w:rsidRDefault="00635628" w:rsidP="00635628">
      <w:pPr>
        <w:divId w:val="803472774"/>
        <w:rPr>
          <w:rFonts w:ascii="Arial" w:eastAsia="Times New Roman" w:hAnsi="Arial" w:cs="Arial"/>
          <w:sz w:val="24"/>
          <w:szCs w:val="24"/>
        </w:rPr>
      </w:pPr>
    </w:p>
    <w:p w14:paraId="06E8A0D6" w14:textId="67DDA8F0" w:rsidR="000A47D7" w:rsidRPr="00D300B7" w:rsidRDefault="00A72C90" w:rsidP="00186F70">
      <w:pPr>
        <w:pStyle w:val="HTMLPreformatted"/>
        <w:divId w:val="390466402"/>
        <w:rPr>
          <w:rFonts w:ascii="Arial" w:hAnsi="Arial" w:cs="Arial"/>
          <w:color w:val="3C4043"/>
          <w:sz w:val="24"/>
          <w:szCs w:val="24"/>
        </w:rPr>
      </w:pPr>
      <w:r w:rsidRPr="00D300B7">
        <w:rPr>
          <w:rFonts w:ascii="Arial" w:hAnsi="Arial" w:cs="Arial"/>
          <w:color w:val="3C4043"/>
          <w:sz w:val="24"/>
          <w:szCs w:val="24"/>
          <w:lang w:val="en"/>
        </w:rPr>
        <w:lastRenderedPageBreak/>
        <w:t xml:space="preserve">The Made to Measure technique was first introduced to Gucci's loyal customers in 2002, when certain models of clothing and footwear could be made to measure. The “Tailor-made” technique only extended to Gucci bags in 2002, when customers were offered 8 basic bag models that could be made in customer-specific color combinations. Moreover, the Gucci brand name was not indicated on the outside of the bag, as customers wanted more individuality, and not belonging to the "Gucci shopper club". A similar Gucci approach, which adapts the techniques used in the haute couture category on the one hand (individual </w:t>
      </w:r>
      <w:r w:rsidR="00731C41" w:rsidRPr="00D300B7">
        <w:rPr>
          <w:rFonts w:ascii="Arial" w:hAnsi="Arial" w:cs="Arial"/>
          <w:color w:val="3C4043"/>
          <w:sz w:val="24"/>
          <w:szCs w:val="24"/>
          <w:lang w:val="en"/>
        </w:rPr>
        <w:t xml:space="preserve">measurements), and the client's involvement in the process of creating a fashionable product, on the other hand, is fundamentally different from the traditional brand stretching strategies used in the fashion business. </w:t>
      </w:r>
    </w:p>
    <w:p w14:paraId="09D0CDA8" w14:textId="77777777" w:rsidR="007424A6" w:rsidRPr="007424A6" w:rsidRDefault="007424A6"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077820548"/>
        <w:rPr>
          <w:rFonts w:ascii="Arial" w:hAnsi="Arial" w:cs="Arial"/>
          <w:color w:val="3C4043"/>
          <w:sz w:val="24"/>
          <w:szCs w:val="24"/>
        </w:rPr>
      </w:pPr>
      <w:r w:rsidRPr="007424A6">
        <w:rPr>
          <w:rFonts w:ascii="Arial" w:hAnsi="Arial" w:cs="Arial"/>
          <w:color w:val="3C4043"/>
          <w:sz w:val="24"/>
          <w:szCs w:val="24"/>
          <w:lang w:val="en"/>
        </w:rPr>
        <w:t>In the second place, the goals that form the brand image were determined. For example, for the main brand Gucci, one of the brand image goals was formulated in a different plane from other designer brands: “Maintain brand exclusivity while generating brand growth through product differentiation using Made-to-measure techniques. to-measure), "Made-to-order" and "Limited edition" ".</w:t>
      </w:r>
    </w:p>
    <w:p w14:paraId="038542A2" w14:textId="77777777" w:rsidR="00F20BE1" w:rsidRPr="00F20BE1" w:rsidRDefault="00F20BE1"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13304256"/>
        <w:rPr>
          <w:rFonts w:ascii="Arial" w:hAnsi="Arial" w:cs="Arial"/>
          <w:color w:val="3C4043"/>
          <w:sz w:val="24"/>
          <w:szCs w:val="24"/>
          <w:lang w:val="en-GB"/>
        </w:rPr>
      </w:pPr>
      <w:r w:rsidRPr="00F20BE1">
        <w:rPr>
          <w:rFonts w:ascii="Arial" w:hAnsi="Arial" w:cs="Arial"/>
          <w:color w:val="3C4043"/>
          <w:sz w:val="24"/>
          <w:szCs w:val="24"/>
          <w:lang w:val="en"/>
        </w:rPr>
        <w:t>The Made to Measure technique was first introduced to Gucci's loyal customers in 2002, when certain models of clothing and footwear could be made to measure. The “Tailor-made” technique only extended to Gucci bags in</w:t>
      </w:r>
      <w:r w:rsidRPr="0015599A">
        <w:rPr>
          <w:rFonts w:ascii="Arial" w:hAnsi="Arial" w:cs="Arial"/>
          <w:color w:val="3C4043"/>
          <w:sz w:val="24"/>
          <w:szCs w:val="24"/>
          <w:lang w:val="en"/>
        </w:rPr>
        <w:t xml:space="preserve"> </w:t>
      </w:r>
      <w:r w:rsidRPr="00F20BE1">
        <w:rPr>
          <w:rFonts w:ascii="Arial" w:hAnsi="Arial" w:cs="Arial"/>
          <w:color w:val="3C4043"/>
          <w:sz w:val="24"/>
          <w:szCs w:val="24"/>
          <w:lang w:val="en"/>
        </w:rPr>
        <w:t>2002, when customers were offered 8 basic bag models that could be made in customer-specific color combinations. Moreover, the Gucci brand name was not indicated on the outside of the bag, as customers wanted more individuality, and not belonging to the "Gucci shopper club". A similar Gucci approach that adapts the techniques used in the haute couture category on the one hand (individual measurements</w:t>
      </w:r>
    </w:p>
    <w:p w14:paraId="5FB073FB" w14:textId="58203D54" w:rsidR="008D6783" w:rsidRPr="00186F70" w:rsidRDefault="00925688"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604267942"/>
        <w:rPr>
          <w:rFonts w:ascii="Arial" w:hAnsi="Arial" w:cs="Arial"/>
          <w:color w:val="3C4043"/>
          <w:sz w:val="24"/>
          <w:szCs w:val="24"/>
        </w:rPr>
      </w:pPr>
      <w:r w:rsidRPr="00925688">
        <w:rPr>
          <w:rFonts w:ascii="Arial" w:hAnsi="Arial" w:cs="Arial"/>
          <w:color w:val="3C4043"/>
          <w:sz w:val="24"/>
          <w:szCs w:val="24"/>
          <w:lang w:val="en"/>
        </w:rPr>
        <w:t>and customer involvement in the process of creating a fashionable product, on the other hand, is fundamentally different from the traditional brand stretching strategies used in the fashion business.</w:t>
      </w:r>
    </w:p>
    <w:p w14:paraId="300E12B7" w14:textId="77777777" w:rsidR="002D0E57" w:rsidRPr="002D0E57" w:rsidRDefault="002D0E57"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93783983"/>
        <w:rPr>
          <w:rFonts w:ascii="Arial" w:hAnsi="Arial" w:cs="Arial"/>
          <w:color w:val="3C4043"/>
          <w:sz w:val="24"/>
          <w:szCs w:val="24"/>
        </w:rPr>
      </w:pPr>
      <w:r w:rsidRPr="002D0E57">
        <w:rPr>
          <w:rFonts w:ascii="Arial" w:hAnsi="Arial" w:cs="Arial"/>
          <w:color w:val="3C4043"/>
          <w:sz w:val="24"/>
          <w:szCs w:val="24"/>
          <w:lang w:val="en"/>
        </w:rPr>
        <w:t>Today the Gucci brand is experiencing a peak in popularity. Despite bold experimentation with design strategies that negate and at the same time allude to Gucci's signature elements that current creative director Frida Giannini is pursuing, the brand has not lost its face and has remained true to style.</w:t>
      </w:r>
    </w:p>
    <w:p w14:paraId="01CCDE6D" w14:textId="77777777" w:rsidR="006427D0" w:rsidRPr="006427D0" w:rsidRDefault="006427D0"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314913896"/>
        <w:rPr>
          <w:rFonts w:ascii="Arial" w:hAnsi="Arial" w:cs="Arial"/>
          <w:color w:val="3C4043"/>
          <w:sz w:val="24"/>
          <w:szCs w:val="24"/>
        </w:rPr>
      </w:pPr>
      <w:r w:rsidRPr="006427D0">
        <w:rPr>
          <w:rFonts w:ascii="Arial" w:hAnsi="Arial" w:cs="Arial"/>
          <w:color w:val="3C4043"/>
          <w:sz w:val="24"/>
          <w:szCs w:val="24"/>
          <w:lang w:val="en"/>
        </w:rPr>
        <w:t>One of the first moves of Frida Giannini as creative director was to study the long-term archives of Gucci - it was from there that she drew inspiration for creating the main trends of future seasons. From there came modern versions of the famous Gucci handbags with bamboo handles, and the legendary metal buckle migrated from bags to Gucci shoes. While some fashion critics have described her ready-to-wear designs as “win-win and cheap,” financial analysts have enthusiastically embraced the brand's vigorous repositioning.</w:t>
      </w:r>
    </w:p>
    <w:p w14:paraId="23864B6D" w14:textId="77777777" w:rsidR="00D84FDC" w:rsidRPr="00D84FDC" w:rsidRDefault="00D84FDC"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828399284"/>
        <w:rPr>
          <w:rFonts w:ascii="Arial" w:hAnsi="Arial" w:cs="Arial"/>
          <w:color w:val="3C4043"/>
          <w:sz w:val="24"/>
          <w:szCs w:val="24"/>
        </w:rPr>
      </w:pPr>
      <w:r w:rsidRPr="00D84FDC">
        <w:rPr>
          <w:rFonts w:ascii="Arial" w:hAnsi="Arial" w:cs="Arial"/>
          <w:color w:val="3C4043"/>
          <w:sz w:val="24"/>
          <w:szCs w:val="24"/>
          <w:lang w:val="en"/>
        </w:rPr>
        <w:t>Now that the brand has taken on a new lease of life, Gucci needs to hedge against the mistakes of the past. Therefore, the company is expanding through the global distribution of luxury goods and capture of emerging markets in Asia. Only in November last year, the brand opened an eight-story flagship boutique in the prestigious Ginza district of Tokyo. Ultimately, success - for both Gucci and Giannini - is determined by the catwalk and the box office.</w:t>
      </w:r>
    </w:p>
    <w:p w14:paraId="628337CD" w14:textId="531689C4" w:rsidR="002D0E57" w:rsidRDefault="002D0E57"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651376429"/>
        <w:rPr>
          <w:rFonts w:ascii="Arial" w:hAnsi="Arial" w:cs="Arial"/>
          <w:color w:val="3C4043"/>
          <w:sz w:val="24"/>
          <w:szCs w:val="24"/>
          <w:lang w:val="en-GB"/>
        </w:rPr>
      </w:pPr>
    </w:p>
    <w:p w14:paraId="30F7C6B5" w14:textId="77777777" w:rsidR="004E2B0A" w:rsidRPr="004E2B0A" w:rsidRDefault="004E2B0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449348430"/>
        <w:rPr>
          <w:rFonts w:ascii="Arial" w:hAnsi="Arial" w:cs="Arial"/>
          <w:color w:val="3C4043"/>
          <w:sz w:val="24"/>
          <w:szCs w:val="24"/>
          <w:lang w:val="en"/>
        </w:rPr>
      </w:pPr>
      <w:r w:rsidRPr="004E2B0A">
        <w:rPr>
          <w:rFonts w:ascii="Arial" w:hAnsi="Arial" w:cs="Arial"/>
          <w:color w:val="3C4043"/>
          <w:sz w:val="24"/>
          <w:szCs w:val="24"/>
          <w:lang w:val="en"/>
        </w:rPr>
        <w:t>Analysis of methods for creating and maintaining the brand GUCCI</w:t>
      </w:r>
    </w:p>
    <w:p w14:paraId="2C8ED40A" w14:textId="77777777" w:rsidR="004E2B0A" w:rsidRPr="004E2B0A" w:rsidRDefault="004E2B0A" w:rsidP="004E2B0A">
      <w:pPr>
        <w:divId w:val="1449348430"/>
        <w:rPr>
          <w:rFonts w:ascii="Arial" w:eastAsia="Times New Roman" w:hAnsi="Arial" w:cs="Arial"/>
          <w:sz w:val="24"/>
          <w:szCs w:val="24"/>
        </w:rPr>
      </w:pPr>
    </w:p>
    <w:p w14:paraId="22B0095C" w14:textId="0962ED7D" w:rsidR="004E2B0A" w:rsidRPr="00186F70" w:rsidRDefault="005F3D31"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086920649"/>
        <w:rPr>
          <w:rFonts w:ascii="Arial" w:hAnsi="Arial" w:cs="Arial"/>
          <w:color w:val="3C4043"/>
          <w:sz w:val="24"/>
          <w:szCs w:val="24"/>
        </w:rPr>
      </w:pPr>
      <w:r w:rsidRPr="005F3D31">
        <w:rPr>
          <w:rFonts w:ascii="Arial" w:hAnsi="Arial" w:cs="Arial"/>
          <w:color w:val="3C4043"/>
          <w:sz w:val="24"/>
          <w:szCs w:val="24"/>
          <w:lang w:val="en"/>
        </w:rPr>
        <w:t xml:space="preserve">As mentioned, 2004 was a year of significant change for the Gucci Group. The legends of the fashion business - Tom Ford and Domenico De Sole - people with whom the success of the revival of legendary brands was associated, left the group. </w:t>
      </w:r>
      <w:r w:rsidRPr="005F3D31">
        <w:rPr>
          <w:rFonts w:ascii="Arial" w:hAnsi="Arial" w:cs="Arial"/>
          <w:color w:val="3C4043"/>
          <w:sz w:val="24"/>
          <w:szCs w:val="24"/>
          <w:lang w:val="en"/>
        </w:rPr>
        <w:lastRenderedPageBreak/>
        <w:t xml:space="preserve">A new management structure for the Gucci Group was proposed and implemented (as part of the management innovation of the entire PPR, of which the group is a division), which is now called the Luxury Group in financial reporting, and new financial reporting standards were introduced. In 2009, a new 3-year strategic development plan for the group was adopted. </w:t>
      </w:r>
    </w:p>
    <w:p w14:paraId="77C5CCC3" w14:textId="32B3A9A3" w:rsidR="00CF51C0" w:rsidRPr="00186F70" w:rsidRDefault="002B6F2B" w:rsidP="00186F70">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513155968"/>
        <w:rPr>
          <w:rFonts w:ascii="Arial" w:hAnsi="Arial" w:cs="Arial"/>
          <w:color w:val="3C4043"/>
          <w:sz w:val="24"/>
          <w:szCs w:val="24"/>
        </w:rPr>
      </w:pPr>
      <w:r w:rsidRPr="002B6F2B">
        <w:rPr>
          <w:rFonts w:ascii="Arial" w:hAnsi="Arial" w:cs="Arial"/>
          <w:color w:val="3C4043"/>
          <w:sz w:val="24"/>
          <w:szCs w:val="24"/>
          <w:lang w:val="en"/>
        </w:rPr>
        <w:t>The development strategy of PPR Luxury Goods (Gucci Group), adopted in 2009 for a period of 3 years, has three main goals: to continue the development of each brand in the group's portfolio; use consumer knowledge and marketing technologies in the creation, branding and communication of brands and, finally, high productivity and efficiency at every stage of the supply chain. In the same strategic plan, new roles of brands in the brand portfolio of the Gucci Group were presented, based, among other things, on financial performance</w:t>
      </w:r>
    </w:p>
    <w:p w14:paraId="19CD6538" w14:textId="02AB7D50" w:rsidR="00CE34CA" w:rsidRPr="00CE34CA" w:rsidRDefault="00CE34C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528175394"/>
        <w:rPr>
          <w:rFonts w:ascii="Arial" w:hAnsi="Arial" w:cs="Arial"/>
          <w:color w:val="3C4043"/>
          <w:sz w:val="24"/>
          <w:szCs w:val="24"/>
        </w:rPr>
      </w:pPr>
      <w:r w:rsidRPr="00CE34CA">
        <w:rPr>
          <w:rFonts w:ascii="Arial" w:hAnsi="Arial" w:cs="Arial"/>
          <w:color w:val="3C4043"/>
          <w:sz w:val="24"/>
          <w:szCs w:val="24"/>
          <w:lang w:val="en"/>
        </w:rPr>
        <w:t>The “Gucci principle” regarding the product mix of the eponymous brand was further strengthened in 2009. Leather goods in the Gucci brand assortment took almost 60% (Fig. 3.2). The next in terms of sales were the categories of watches (19.4%), ready-to-wear (13.6%), footwear (12.1%), perfumery (9.1%). Thus, the combined volume of sales in the categories "Leather goods" and "Shoes" exceeded 70% in the product mix of the Gucci brand46.</w:t>
      </w:r>
    </w:p>
    <w:p w14:paraId="31B17D2F" w14:textId="77777777" w:rsidR="00524129" w:rsidRPr="00DC46EE" w:rsidRDefault="0052412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99519949"/>
        <w:rPr>
          <w:rFonts w:ascii="Arial" w:hAnsi="Arial" w:cs="Arial"/>
          <w:color w:val="3C4043"/>
          <w:sz w:val="24"/>
          <w:szCs w:val="24"/>
          <w:lang w:val="en"/>
        </w:rPr>
      </w:pPr>
    </w:p>
    <w:p w14:paraId="35282437" w14:textId="5746EDA3" w:rsidR="00524129" w:rsidRPr="00DC46EE" w:rsidRDefault="0052412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99519949"/>
        <w:rPr>
          <w:rFonts w:ascii="Arial" w:hAnsi="Arial" w:cs="Arial"/>
          <w:color w:val="3C4043"/>
          <w:sz w:val="24"/>
          <w:szCs w:val="24"/>
          <w:lang w:val="en"/>
        </w:rPr>
      </w:pPr>
      <w:r w:rsidRPr="00DC46EE">
        <w:rPr>
          <w:rFonts w:ascii="Arial" w:hAnsi="Arial" w:cs="Arial"/>
          <w:color w:val="3C4043"/>
          <w:sz w:val="24"/>
          <w:szCs w:val="24"/>
          <w:lang w:val="en"/>
        </w:rPr>
        <w:t>ALALYSES</w:t>
      </w:r>
    </w:p>
    <w:p w14:paraId="3AC93CD9" w14:textId="77777777" w:rsidR="00524129" w:rsidRPr="00DC46EE" w:rsidRDefault="00524129"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99519949"/>
        <w:rPr>
          <w:rFonts w:ascii="Arial" w:hAnsi="Arial" w:cs="Arial"/>
          <w:color w:val="3C4043"/>
          <w:sz w:val="24"/>
          <w:szCs w:val="24"/>
          <w:lang w:val="en"/>
        </w:rPr>
      </w:pPr>
    </w:p>
    <w:p w14:paraId="394CA8DC" w14:textId="340D2BD1" w:rsidR="00524129" w:rsidRPr="00DC46EE" w:rsidRDefault="00430B32"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99519949"/>
        <w:rPr>
          <w:rFonts w:ascii="Arial" w:hAnsi="Arial" w:cs="Arial"/>
          <w:color w:val="3C4043"/>
          <w:sz w:val="24"/>
          <w:szCs w:val="24"/>
          <w:lang w:val="en"/>
        </w:rPr>
      </w:pPr>
      <w:r w:rsidRPr="00430B32">
        <w:rPr>
          <w:rFonts w:ascii="Arial" w:hAnsi="Arial" w:cs="Arial"/>
          <w:color w:val="3C4043"/>
          <w:sz w:val="24"/>
          <w:szCs w:val="24"/>
          <w:lang w:val="en"/>
        </w:rPr>
        <w:t>One of the most important goals of effective brand management is to ensure that the brand influences consumer behavior. To ensure this influence, the unity of three components is also necessary: ​​the product, service or firm, brand identifiers and brand identity. In marketing literature,</w:t>
      </w:r>
      <w:r w:rsidRPr="00DC46EE">
        <w:rPr>
          <w:rFonts w:ascii="Arial" w:hAnsi="Arial" w:cs="Arial"/>
          <w:color w:val="3C4043"/>
          <w:sz w:val="24"/>
          <w:szCs w:val="24"/>
          <w:lang w:val="en"/>
        </w:rPr>
        <w:t xml:space="preserve"> </w:t>
      </w:r>
      <w:r w:rsidR="00FA169A" w:rsidRPr="00DC46EE">
        <w:rPr>
          <w:rFonts w:ascii="Arial" w:hAnsi="Arial" w:cs="Arial"/>
          <w:color w:val="3C4043"/>
          <w:sz w:val="24"/>
          <w:szCs w:val="24"/>
          <w:lang w:val="en"/>
        </w:rPr>
        <w:t xml:space="preserve">I </w:t>
      </w:r>
      <w:r w:rsidR="00890003" w:rsidRPr="00DC46EE">
        <w:rPr>
          <w:rFonts w:ascii="Arial" w:hAnsi="Arial" w:cs="Arial"/>
          <w:color w:val="3C4043"/>
          <w:sz w:val="24"/>
          <w:szCs w:val="24"/>
          <w:lang w:val="en"/>
        </w:rPr>
        <w:t>see</w:t>
      </w:r>
      <w:r w:rsidRPr="00430B32">
        <w:rPr>
          <w:rFonts w:ascii="Arial" w:hAnsi="Arial" w:cs="Arial"/>
          <w:color w:val="3C4043"/>
          <w:sz w:val="24"/>
          <w:szCs w:val="24"/>
          <w:lang w:val="en"/>
        </w:rPr>
        <w:t xml:space="preserve"> brand content is called brand identity, since one of the most important functions of a brand is precisely the identification of goods or services. According to </w:t>
      </w:r>
      <w:r w:rsidR="00890003" w:rsidRPr="00DC46EE">
        <w:rPr>
          <w:rFonts w:ascii="Arial" w:hAnsi="Arial" w:cs="Arial"/>
          <w:color w:val="3C4043"/>
          <w:sz w:val="24"/>
          <w:szCs w:val="24"/>
          <w:lang w:val="en"/>
        </w:rPr>
        <w:t>me</w:t>
      </w:r>
      <w:r w:rsidRPr="00430B32">
        <w:rPr>
          <w:rFonts w:ascii="Arial" w:hAnsi="Arial" w:cs="Arial"/>
          <w:color w:val="3C4043"/>
          <w:sz w:val="24"/>
          <w:szCs w:val="24"/>
          <w:lang w:val="en"/>
        </w:rPr>
        <w:t xml:space="preserve"> brand identity is a key concept in brand management, considering brand identity to be the cornerstone of brand strategy.</w:t>
      </w:r>
    </w:p>
    <w:p w14:paraId="422B548F" w14:textId="4F69F51B" w:rsidR="00494F97" w:rsidRPr="00430B32" w:rsidRDefault="003E19DE"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905453910"/>
        <w:rPr>
          <w:rFonts w:ascii="Arial" w:hAnsi="Arial" w:cs="Arial"/>
          <w:color w:val="3C4043"/>
          <w:sz w:val="24"/>
          <w:szCs w:val="24"/>
        </w:rPr>
      </w:pPr>
      <w:r w:rsidRPr="003E19DE">
        <w:rPr>
          <w:rFonts w:ascii="Arial" w:hAnsi="Arial" w:cs="Arial"/>
          <w:color w:val="3C4043"/>
          <w:sz w:val="24"/>
          <w:szCs w:val="24"/>
          <w:lang w:val="en"/>
        </w:rPr>
        <w:t>Brand preference, value, attractiveness - value judgments - express the subjective relationship between the consumer and the brand. The author believes that to study the preferences, value and attractiveness of the brand, use the so-called. denotative vocabulary is inappropriate. To measure the subjective attitude of the respondent to the brand, it is necessary to use scales indicated by words with connotative meanings. With the help of connotative scales, it is impossible to measure one's knowledge about the evaluated object; it is possible to measure only the subjective emotional-value evaluative attitude towards the evaluated object.</w:t>
      </w:r>
    </w:p>
    <w:p w14:paraId="5DDEE5E2" w14:textId="77777777" w:rsidR="00494F97" w:rsidRPr="00494F97" w:rsidRDefault="00494F97"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461965178"/>
        <w:rPr>
          <w:rFonts w:ascii="Arial" w:hAnsi="Arial" w:cs="Arial"/>
          <w:color w:val="3C4043"/>
          <w:sz w:val="24"/>
          <w:szCs w:val="24"/>
        </w:rPr>
      </w:pPr>
      <w:r w:rsidRPr="00494F97">
        <w:rPr>
          <w:rFonts w:ascii="Arial" w:hAnsi="Arial" w:cs="Arial"/>
          <w:color w:val="3C4043"/>
          <w:sz w:val="24"/>
          <w:szCs w:val="24"/>
          <w:lang w:val="en"/>
        </w:rPr>
        <w:t>To study the system of consumer preferences in relation to the product category as a whole, it is necessary to use verbal constructs from connotative vocabulary, affecting the motivational structure of the subject's personality.</w:t>
      </w:r>
    </w:p>
    <w:p w14:paraId="765BA6E6" w14:textId="77777777" w:rsidR="00BD7926" w:rsidRPr="00BD7926" w:rsidRDefault="00BD7926"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2052608844"/>
        <w:rPr>
          <w:rFonts w:ascii="Arial" w:hAnsi="Arial" w:cs="Arial"/>
          <w:color w:val="3C4043"/>
          <w:sz w:val="24"/>
          <w:szCs w:val="24"/>
        </w:rPr>
      </w:pPr>
      <w:r w:rsidRPr="00BD7926">
        <w:rPr>
          <w:rFonts w:ascii="Arial" w:hAnsi="Arial" w:cs="Arial"/>
          <w:color w:val="3C4043"/>
          <w:sz w:val="24"/>
          <w:szCs w:val="24"/>
          <w:lang w:val="en"/>
        </w:rPr>
        <w:t>Target function of the brand: influence on consumer behavior (in particular, on such market indicators as popularity, testing, selection, purchase, consumption, satisfaction, preference, loyalty, etc.).</w:t>
      </w:r>
    </w:p>
    <w:p w14:paraId="1CC1D23D" w14:textId="1E3523C0" w:rsidR="00B32B6C" w:rsidRPr="00186F70" w:rsidRDefault="008440C5" w:rsidP="00186F70">
      <w:pPr>
        <w:pStyle w:val="HTMLPreformatted"/>
        <w:divId w:val="687025971"/>
        <w:rPr>
          <w:rFonts w:ascii="Arial" w:hAnsi="Arial" w:cs="Arial"/>
          <w:color w:val="3C4043"/>
          <w:sz w:val="24"/>
          <w:szCs w:val="24"/>
          <w:lang w:val="en"/>
        </w:rPr>
      </w:pPr>
      <w:r w:rsidRPr="008440C5">
        <w:rPr>
          <w:rFonts w:ascii="Arial" w:hAnsi="Arial" w:cs="Arial"/>
          <w:color w:val="3C4043"/>
          <w:sz w:val="24"/>
          <w:szCs w:val="24"/>
          <w:lang w:val="en"/>
        </w:rPr>
        <w:t xml:space="preserve">The functions of identification and differentiation do not contradict, but mutually complement each other. The purpose of identification is recognition, while the purpose of differentiation is to identify significant differences compared to analogues. An identifiable but not differentiable brand makes consumer choice very difficult, since the decision to buy is always based on a comparison of alternatives. A differentiable, but not identifiable brand is poorly remembered and, as a result, is not able to form sustainable relationships with consumers. Only a brand with developed qualities of identification and differentiation is able to influence consumer choice, </w:t>
      </w:r>
      <w:r w:rsidRPr="008440C5">
        <w:rPr>
          <w:rFonts w:ascii="Arial" w:hAnsi="Arial" w:cs="Arial"/>
          <w:color w:val="3C4043"/>
          <w:sz w:val="24"/>
          <w:szCs w:val="24"/>
          <w:lang w:val="en"/>
        </w:rPr>
        <w:lastRenderedPageBreak/>
        <w:t>strengthen relationships with consumers</w:t>
      </w:r>
      <w:r w:rsidR="00B32B6C" w:rsidRPr="00DC46EE">
        <w:rPr>
          <w:rFonts w:ascii="Arial" w:hAnsi="Arial" w:cs="Arial"/>
          <w:color w:val="3C4043"/>
          <w:sz w:val="24"/>
          <w:szCs w:val="24"/>
          <w:lang w:val="bg-BG"/>
        </w:rPr>
        <w:t xml:space="preserve"> </w:t>
      </w:r>
      <w:r w:rsidR="00B32B6C" w:rsidRPr="00DC46EE">
        <w:rPr>
          <w:rFonts w:ascii="Arial" w:hAnsi="Arial" w:cs="Arial"/>
          <w:color w:val="3C4043"/>
          <w:sz w:val="24"/>
          <w:szCs w:val="24"/>
          <w:lang w:val="en"/>
        </w:rPr>
        <w:t>and fully provide multiple benefits and benefits to both consumers and the firm.</w:t>
      </w:r>
    </w:p>
    <w:p w14:paraId="07D1578B" w14:textId="77777777" w:rsidR="00E97613" w:rsidRPr="00E97613" w:rsidRDefault="00E97613"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93616515"/>
        <w:rPr>
          <w:rFonts w:ascii="Arial" w:hAnsi="Arial" w:cs="Arial"/>
          <w:color w:val="3C4043"/>
          <w:sz w:val="24"/>
          <w:szCs w:val="24"/>
        </w:rPr>
      </w:pPr>
      <w:r w:rsidRPr="00E97613">
        <w:rPr>
          <w:rFonts w:ascii="Arial" w:hAnsi="Arial" w:cs="Arial"/>
          <w:color w:val="3C4043"/>
          <w:sz w:val="24"/>
          <w:szCs w:val="24"/>
          <w:lang w:val="en"/>
        </w:rPr>
        <w:t>In their approach to branding, companies must look at the profitability of each individual brand, examine the relationship between corporate and product brands.</w:t>
      </w:r>
    </w:p>
    <w:p w14:paraId="0B63FCEB" w14:textId="67AF4725" w:rsidR="0098081A" w:rsidRPr="0098081A" w:rsidRDefault="0098081A"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380331521"/>
        <w:rPr>
          <w:rFonts w:ascii="Arial" w:hAnsi="Arial" w:cs="Arial"/>
          <w:color w:val="3C4043"/>
          <w:sz w:val="24"/>
          <w:szCs w:val="24"/>
        </w:rPr>
      </w:pPr>
      <w:r w:rsidRPr="0098081A">
        <w:rPr>
          <w:rFonts w:ascii="Arial" w:hAnsi="Arial" w:cs="Arial"/>
          <w:color w:val="3C4043"/>
          <w:sz w:val="24"/>
          <w:szCs w:val="24"/>
          <w:lang w:val="en"/>
        </w:rPr>
        <w:t>More and more companies will focus their efforts on the second level of brands - whether it is simply a transition of a product brand to a new level, or the need to create a new level in the very structure of the brand. This will ensure that all brand marketing mechanisms work to consolidate the changing supply of goods or services. We will see a growing number of brands that are more conceptual in nature. Companies need to be more creative about the future of their brand. It is necessary to calculate not only immediate income or plans for the year but aim at creating a long-term relationship between the brand and the consumer.</w:t>
      </w:r>
    </w:p>
    <w:p w14:paraId="356C39F3" w14:textId="6B1F4126" w:rsidR="008440C5" w:rsidRPr="008440C5" w:rsidRDefault="005C49B4"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1134565599"/>
        <w:rPr>
          <w:rFonts w:ascii="Arial" w:hAnsi="Arial" w:cs="Arial"/>
          <w:color w:val="3C4043"/>
          <w:sz w:val="24"/>
          <w:szCs w:val="24"/>
        </w:rPr>
      </w:pPr>
      <w:r w:rsidRPr="005C49B4">
        <w:rPr>
          <w:rFonts w:ascii="Arial" w:hAnsi="Arial" w:cs="Arial"/>
          <w:color w:val="3C4043"/>
          <w:sz w:val="24"/>
          <w:szCs w:val="24"/>
          <w:lang w:val="en"/>
        </w:rPr>
        <w:t>Analysis of branding strategies on the example of the Gucci Group in the global fashion market has shown that the portfolio approach to brand management is a very sustainable and long-term management strategy. The use of a matrix structure of the brand portfolio with constant control over such variables as profit and time allows companies in the fashion business to assign roles and predict development for brands in the portfolio. In accordance with the selected roles, it is possible to define the conditions and allocate resources necessary for the existence of the brand.</w:t>
      </w:r>
    </w:p>
    <w:p w14:paraId="52FAC5AD" w14:textId="77604E36" w:rsidR="001E2031" w:rsidRPr="001E2031" w:rsidRDefault="001E2031" w:rsidP="005E067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divId w:val="854927368"/>
        <w:rPr>
          <w:rFonts w:ascii="Arial" w:hAnsi="Arial" w:cs="Arial"/>
          <w:color w:val="3C4043"/>
          <w:sz w:val="24"/>
          <w:szCs w:val="24"/>
        </w:rPr>
      </w:pPr>
      <w:r w:rsidRPr="001E2031">
        <w:rPr>
          <w:rFonts w:ascii="Arial" w:hAnsi="Arial" w:cs="Arial"/>
          <w:color w:val="3C4043"/>
          <w:sz w:val="24"/>
          <w:szCs w:val="24"/>
          <w:lang w:val="en"/>
        </w:rPr>
        <w:t>The advantage of the portfolio matrix structure model proposed in this paper is the compatibility of the model with both mono- and multi-brand principles of forming the portfolio itself. The directions for further improvement of the proposed model can be determining the conditions for the successful transition of a brand from the category of "developing brand" to the category of "profit generator" and understanding the patterns of the life cycle of design brands.</w:t>
      </w:r>
    </w:p>
    <w:p w14:paraId="125C9D3D" w14:textId="3B5C2202" w:rsidR="00E9718E" w:rsidRPr="000A588F" w:rsidRDefault="00E9718E" w:rsidP="000A1A5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420" w:lineRule="atLeast"/>
        <w:divId w:val="651376429"/>
        <w:rPr>
          <w:rFonts w:ascii="Arial" w:hAnsi="Arial" w:cs="Arial"/>
          <w:color w:val="3C4043"/>
          <w:sz w:val="24"/>
          <w:szCs w:val="24"/>
          <w:lang w:val="bg-BG"/>
        </w:rPr>
      </w:pPr>
    </w:p>
    <w:sectPr w:rsidR="00E9718E" w:rsidRPr="000A58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Yu Mincho">
    <w:panose1 w:val="02020400000000000000"/>
    <w:charset w:val="80"/>
    <w:family w:val="roman"/>
    <w:notTrueType/>
    <w:pitch w:val="variable"/>
    <w:sig w:usb0="800002E7" w:usb1="2AC7FCFF" w:usb2="00000012" w:usb3="00000000" w:csb0="0002009F"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783"/>
    <w:rsid w:val="0000149C"/>
    <w:rsid w:val="000034AD"/>
    <w:rsid w:val="00003983"/>
    <w:rsid w:val="00016DF9"/>
    <w:rsid w:val="00041AD4"/>
    <w:rsid w:val="00046D62"/>
    <w:rsid w:val="00056B08"/>
    <w:rsid w:val="0006619E"/>
    <w:rsid w:val="000844A9"/>
    <w:rsid w:val="000923C7"/>
    <w:rsid w:val="000A1A54"/>
    <w:rsid w:val="000A47D7"/>
    <w:rsid w:val="000A4BDB"/>
    <w:rsid w:val="000A588F"/>
    <w:rsid w:val="000D182A"/>
    <w:rsid w:val="00145D33"/>
    <w:rsid w:val="00145F04"/>
    <w:rsid w:val="001460C5"/>
    <w:rsid w:val="0015599A"/>
    <w:rsid w:val="00164AD2"/>
    <w:rsid w:val="001754B4"/>
    <w:rsid w:val="00186F70"/>
    <w:rsid w:val="001A5245"/>
    <w:rsid w:val="001B7CF8"/>
    <w:rsid w:val="001D0220"/>
    <w:rsid w:val="001E2031"/>
    <w:rsid w:val="001E5326"/>
    <w:rsid w:val="0022641E"/>
    <w:rsid w:val="00234B13"/>
    <w:rsid w:val="0025441A"/>
    <w:rsid w:val="002B6F2B"/>
    <w:rsid w:val="002C12C7"/>
    <w:rsid w:val="002C4345"/>
    <w:rsid w:val="002D0754"/>
    <w:rsid w:val="002D0E57"/>
    <w:rsid w:val="002E2FE1"/>
    <w:rsid w:val="002F48F4"/>
    <w:rsid w:val="003008B2"/>
    <w:rsid w:val="003042BD"/>
    <w:rsid w:val="00305C84"/>
    <w:rsid w:val="003160AD"/>
    <w:rsid w:val="00322641"/>
    <w:rsid w:val="00361D66"/>
    <w:rsid w:val="0036609B"/>
    <w:rsid w:val="00370D27"/>
    <w:rsid w:val="00371CFF"/>
    <w:rsid w:val="00391C72"/>
    <w:rsid w:val="0039412B"/>
    <w:rsid w:val="003C7166"/>
    <w:rsid w:val="003D7D88"/>
    <w:rsid w:val="003E19DE"/>
    <w:rsid w:val="003F09E5"/>
    <w:rsid w:val="00402853"/>
    <w:rsid w:val="004029E8"/>
    <w:rsid w:val="00404296"/>
    <w:rsid w:val="004078F5"/>
    <w:rsid w:val="00424E5E"/>
    <w:rsid w:val="00430B32"/>
    <w:rsid w:val="00435DF8"/>
    <w:rsid w:val="00445253"/>
    <w:rsid w:val="0047301F"/>
    <w:rsid w:val="004844BD"/>
    <w:rsid w:val="00494F97"/>
    <w:rsid w:val="004A6A98"/>
    <w:rsid w:val="004B01C3"/>
    <w:rsid w:val="004D39B6"/>
    <w:rsid w:val="004D6DEA"/>
    <w:rsid w:val="004E2B0A"/>
    <w:rsid w:val="004E5D2B"/>
    <w:rsid w:val="00515F6F"/>
    <w:rsid w:val="0052037B"/>
    <w:rsid w:val="00524129"/>
    <w:rsid w:val="00553005"/>
    <w:rsid w:val="00566521"/>
    <w:rsid w:val="00582B9D"/>
    <w:rsid w:val="00591A21"/>
    <w:rsid w:val="005A4CF8"/>
    <w:rsid w:val="005B7BAC"/>
    <w:rsid w:val="005C3903"/>
    <w:rsid w:val="005C49B4"/>
    <w:rsid w:val="005D1C7D"/>
    <w:rsid w:val="005E0677"/>
    <w:rsid w:val="005E767F"/>
    <w:rsid w:val="005F3D31"/>
    <w:rsid w:val="005F55C0"/>
    <w:rsid w:val="0060205B"/>
    <w:rsid w:val="0061318B"/>
    <w:rsid w:val="00635628"/>
    <w:rsid w:val="006427D0"/>
    <w:rsid w:val="00642A31"/>
    <w:rsid w:val="00664ACF"/>
    <w:rsid w:val="006729F8"/>
    <w:rsid w:val="00673981"/>
    <w:rsid w:val="006B0ACC"/>
    <w:rsid w:val="006B67CA"/>
    <w:rsid w:val="006E7A50"/>
    <w:rsid w:val="0071459E"/>
    <w:rsid w:val="00715304"/>
    <w:rsid w:val="00715F3B"/>
    <w:rsid w:val="007174A4"/>
    <w:rsid w:val="007269C3"/>
    <w:rsid w:val="00731C41"/>
    <w:rsid w:val="007424A6"/>
    <w:rsid w:val="00773252"/>
    <w:rsid w:val="00784457"/>
    <w:rsid w:val="00785E52"/>
    <w:rsid w:val="007975A5"/>
    <w:rsid w:val="007A6F5A"/>
    <w:rsid w:val="007A72CA"/>
    <w:rsid w:val="007B06B9"/>
    <w:rsid w:val="007B211A"/>
    <w:rsid w:val="007B2D5F"/>
    <w:rsid w:val="007C6D13"/>
    <w:rsid w:val="007D0443"/>
    <w:rsid w:val="007D4C9F"/>
    <w:rsid w:val="007D7ABA"/>
    <w:rsid w:val="007E5D2D"/>
    <w:rsid w:val="00800858"/>
    <w:rsid w:val="0080173B"/>
    <w:rsid w:val="00810C90"/>
    <w:rsid w:val="00830DE9"/>
    <w:rsid w:val="008440C5"/>
    <w:rsid w:val="00860936"/>
    <w:rsid w:val="0087306C"/>
    <w:rsid w:val="00890003"/>
    <w:rsid w:val="00896EFA"/>
    <w:rsid w:val="008A2409"/>
    <w:rsid w:val="008C7D5F"/>
    <w:rsid w:val="008D0FBB"/>
    <w:rsid w:val="008D6783"/>
    <w:rsid w:val="00910DCC"/>
    <w:rsid w:val="0091331F"/>
    <w:rsid w:val="00914DCF"/>
    <w:rsid w:val="00925688"/>
    <w:rsid w:val="00965CC4"/>
    <w:rsid w:val="0096643B"/>
    <w:rsid w:val="0098081A"/>
    <w:rsid w:val="009A3BD9"/>
    <w:rsid w:val="009C0A52"/>
    <w:rsid w:val="009C1017"/>
    <w:rsid w:val="009C5AAA"/>
    <w:rsid w:val="009D4EFD"/>
    <w:rsid w:val="009F02D2"/>
    <w:rsid w:val="009F0C66"/>
    <w:rsid w:val="00A07E7F"/>
    <w:rsid w:val="00A10F0B"/>
    <w:rsid w:val="00A22272"/>
    <w:rsid w:val="00A22E3D"/>
    <w:rsid w:val="00A278A1"/>
    <w:rsid w:val="00A72C90"/>
    <w:rsid w:val="00A765C7"/>
    <w:rsid w:val="00A95540"/>
    <w:rsid w:val="00AA12CA"/>
    <w:rsid w:val="00AC710C"/>
    <w:rsid w:val="00AD055A"/>
    <w:rsid w:val="00AD450E"/>
    <w:rsid w:val="00AE2BD2"/>
    <w:rsid w:val="00B2394E"/>
    <w:rsid w:val="00B23F95"/>
    <w:rsid w:val="00B32B6C"/>
    <w:rsid w:val="00B46109"/>
    <w:rsid w:val="00B54B3B"/>
    <w:rsid w:val="00B96891"/>
    <w:rsid w:val="00BD5CE4"/>
    <w:rsid w:val="00BD7926"/>
    <w:rsid w:val="00BF0273"/>
    <w:rsid w:val="00BF24A0"/>
    <w:rsid w:val="00C02055"/>
    <w:rsid w:val="00C03D0D"/>
    <w:rsid w:val="00C14D4E"/>
    <w:rsid w:val="00C16FBE"/>
    <w:rsid w:val="00C4506D"/>
    <w:rsid w:val="00C511BE"/>
    <w:rsid w:val="00C721DE"/>
    <w:rsid w:val="00C96B9B"/>
    <w:rsid w:val="00CD5E51"/>
    <w:rsid w:val="00CE34CA"/>
    <w:rsid w:val="00CF0AB0"/>
    <w:rsid w:val="00CF51C0"/>
    <w:rsid w:val="00D300B7"/>
    <w:rsid w:val="00D332BE"/>
    <w:rsid w:val="00D430F5"/>
    <w:rsid w:val="00D53008"/>
    <w:rsid w:val="00D64BA5"/>
    <w:rsid w:val="00D84FDC"/>
    <w:rsid w:val="00D92F46"/>
    <w:rsid w:val="00D95BF3"/>
    <w:rsid w:val="00DA1099"/>
    <w:rsid w:val="00DA31CA"/>
    <w:rsid w:val="00DC15E7"/>
    <w:rsid w:val="00DC46EE"/>
    <w:rsid w:val="00DF2439"/>
    <w:rsid w:val="00E221D7"/>
    <w:rsid w:val="00E261D2"/>
    <w:rsid w:val="00E66D05"/>
    <w:rsid w:val="00E70A9A"/>
    <w:rsid w:val="00E75212"/>
    <w:rsid w:val="00E92C22"/>
    <w:rsid w:val="00E9718E"/>
    <w:rsid w:val="00E97613"/>
    <w:rsid w:val="00EA2AAB"/>
    <w:rsid w:val="00ED0141"/>
    <w:rsid w:val="00EE247C"/>
    <w:rsid w:val="00EE663D"/>
    <w:rsid w:val="00EF516F"/>
    <w:rsid w:val="00EF5FF7"/>
    <w:rsid w:val="00EF7A06"/>
    <w:rsid w:val="00F17156"/>
    <w:rsid w:val="00F20BE1"/>
    <w:rsid w:val="00F26195"/>
    <w:rsid w:val="00F42072"/>
    <w:rsid w:val="00F51DA7"/>
    <w:rsid w:val="00F56584"/>
    <w:rsid w:val="00F640B4"/>
    <w:rsid w:val="00F70921"/>
    <w:rsid w:val="00F72B75"/>
    <w:rsid w:val="00F80704"/>
    <w:rsid w:val="00F811EC"/>
    <w:rsid w:val="00F825D9"/>
    <w:rsid w:val="00F93D36"/>
    <w:rsid w:val="00F95A72"/>
    <w:rsid w:val="00FA169A"/>
    <w:rsid w:val="00FA5E9E"/>
    <w:rsid w:val="00FB19FE"/>
    <w:rsid w:val="00FB228B"/>
    <w:rsid w:val="00FD619F"/>
    <w:rsid w:val="00FF4944"/>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2974324"/>
  <w15:chartTrackingRefBased/>
  <w15:docId w15:val="{4CCA8B4F-86B4-463D-9983-9657E19495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6609B"/>
    <w:pPr>
      <w:spacing w:before="100" w:beforeAutospacing="1" w:after="100" w:afterAutospacing="1"/>
    </w:pPr>
    <w:rPr>
      <w:rFonts w:ascii="Times New Roman" w:hAnsi="Times New Roman" w:cs="Times New Roman"/>
      <w:sz w:val="24"/>
      <w:szCs w:val="24"/>
    </w:rPr>
  </w:style>
  <w:style w:type="paragraph" w:styleId="HTMLPreformatted">
    <w:name w:val="HTML Preformatted"/>
    <w:basedOn w:val="Normal"/>
    <w:link w:val="HTMLPreformattedChar"/>
    <w:uiPriority w:val="99"/>
    <w:unhideWhenUsed/>
    <w:rsid w:val="007B211A"/>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rPr>
  </w:style>
  <w:style w:type="character" w:customStyle="1" w:styleId="HTMLPreformattedChar">
    <w:name w:val="HTML Preformatted Char"/>
    <w:basedOn w:val="DefaultParagraphFont"/>
    <w:link w:val="HTMLPreformatted"/>
    <w:uiPriority w:val="99"/>
    <w:rsid w:val="007B211A"/>
    <w:rPr>
      <w:rFonts w:ascii="Courier New" w:hAnsi="Courier New" w:cs="Courier New"/>
      <w:sz w:val="20"/>
      <w:szCs w:val="20"/>
    </w:rPr>
  </w:style>
  <w:style w:type="character" w:customStyle="1" w:styleId="apple-converted-space">
    <w:name w:val="apple-converted-space"/>
    <w:basedOn w:val="DefaultParagraphFont"/>
    <w:rsid w:val="00DA31CA"/>
  </w:style>
  <w:style w:type="character" w:styleId="Hyperlink">
    <w:name w:val="Hyperlink"/>
    <w:basedOn w:val="DefaultParagraphFont"/>
    <w:uiPriority w:val="99"/>
    <w:semiHidden/>
    <w:unhideWhenUsed/>
    <w:rsid w:val="00DA31CA"/>
    <w:rPr>
      <w:color w:val="0000FF"/>
      <w:u w:val="single"/>
    </w:rPr>
  </w:style>
  <w:style w:type="character" w:styleId="Strong">
    <w:name w:val="Strong"/>
    <w:basedOn w:val="DefaultParagraphFont"/>
    <w:uiPriority w:val="22"/>
    <w:qFormat/>
    <w:rsid w:val="00186F70"/>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57888340">
      <w:bodyDiv w:val="1"/>
      <w:marLeft w:val="0"/>
      <w:marRight w:val="0"/>
      <w:marTop w:val="0"/>
      <w:marBottom w:val="0"/>
      <w:divBdr>
        <w:top w:val="none" w:sz="0" w:space="0" w:color="auto"/>
        <w:left w:val="none" w:sz="0" w:space="0" w:color="auto"/>
        <w:bottom w:val="none" w:sz="0" w:space="0" w:color="auto"/>
        <w:right w:val="none" w:sz="0" w:space="0" w:color="auto"/>
      </w:divBdr>
      <w:divsChild>
        <w:div w:id="677006251">
          <w:marLeft w:val="0"/>
          <w:marRight w:val="0"/>
          <w:marTop w:val="0"/>
          <w:marBottom w:val="0"/>
          <w:divBdr>
            <w:top w:val="none" w:sz="0" w:space="0" w:color="auto"/>
            <w:left w:val="none" w:sz="0" w:space="0" w:color="auto"/>
            <w:bottom w:val="none" w:sz="0" w:space="0" w:color="auto"/>
            <w:right w:val="none" w:sz="0" w:space="0" w:color="auto"/>
          </w:divBdr>
        </w:div>
      </w:divsChild>
    </w:div>
    <w:div w:id="256326519">
      <w:bodyDiv w:val="1"/>
      <w:marLeft w:val="0"/>
      <w:marRight w:val="0"/>
      <w:marTop w:val="0"/>
      <w:marBottom w:val="0"/>
      <w:divBdr>
        <w:top w:val="none" w:sz="0" w:space="0" w:color="auto"/>
        <w:left w:val="none" w:sz="0" w:space="0" w:color="auto"/>
        <w:bottom w:val="none" w:sz="0" w:space="0" w:color="auto"/>
        <w:right w:val="none" w:sz="0" w:space="0" w:color="auto"/>
      </w:divBdr>
    </w:div>
    <w:div w:id="374160235">
      <w:marLeft w:val="0"/>
      <w:marRight w:val="0"/>
      <w:marTop w:val="0"/>
      <w:marBottom w:val="0"/>
      <w:divBdr>
        <w:top w:val="none" w:sz="0" w:space="0" w:color="auto"/>
        <w:left w:val="none" w:sz="0" w:space="0" w:color="auto"/>
        <w:bottom w:val="none" w:sz="0" w:space="0" w:color="auto"/>
        <w:right w:val="none" w:sz="0" w:space="0" w:color="auto"/>
      </w:divBdr>
    </w:div>
    <w:div w:id="651376429">
      <w:bodyDiv w:val="1"/>
      <w:marLeft w:val="0"/>
      <w:marRight w:val="0"/>
      <w:marTop w:val="0"/>
      <w:marBottom w:val="0"/>
      <w:divBdr>
        <w:top w:val="none" w:sz="0" w:space="0" w:color="auto"/>
        <w:left w:val="none" w:sz="0" w:space="0" w:color="auto"/>
        <w:bottom w:val="none" w:sz="0" w:space="0" w:color="auto"/>
        <w:right w:val="none" w:sz="0" w:space="0" w:color="auto"/>
      </w:divBdr>
      <w:divsChild>
        <w:div w:id="134184601">
          <w:marLeft w:val="0"/>
          <w:marRight w:val="0"/>
          <w:marTop w:val="0"/>
          <w:marBottom w:val="0"/>
          <w:divBdr>
            <w:top w:val="none" w:sz="0" w:space="0" w:color="auto"/>
            <w:left w:val="none" w:sz="0" w:space="0" w:color="auto"/>
            <w:bottom w:val="none" w:sz="0" w:space="0" w:color="auto"/>
            <w:right w:val="none" w:sz="0" w:space="0" w:color="auto"/>
          </w:divBdr>
          <w:divsChild>
            <w:div w:id="67460036">
              <w:marLeft w:val="0"/>
              <w:marRight w:val="0"/>
              <w:marTop w:val="0"/>
              <w:marBottom w:val="0"/>
              <w:divBdr>
                <w:top w:val="none" w:sz="0" w:space="0" w:color="auto"/>
                <w:left w:val="none" w:sz="0" w:space="0" w:color="auto"/>
                <w:bottom w:val="none" w:sz="0" w:space="0" w:color="auto"/>
                <w:right w:val="none" w:sz="0" w:space="0" w:color="auto"/>
              </w:divBdr>
              <w:divsChild>
                <w:div w:id="308438766">
                  <w:marLeft w:val="0"/>
                  <w:marRight w:val="0"/>
                  <w:marTop w:val="0"/>
                  <w:marBottom w:val="0"/>
                  <w:divBdr>
                    <w:top w:val="none" w:sz="0" w:space="0" w:color="auto"/>
                    <w:left w:val="none" w:sz="0" w:space="0" w:color="auto"/>
                    <w:bottom w:val="none" w:sz="0" w:space="0" w:color="auto"/>
                    <w:right w:val="none" w:sz="0" w:space="0" w:color="auto"/>
                  </w:divBdr>
                </w:div>
                <w:div w:id="353191618">
                  <w:marLeft w:val="0"/>
                  <w:marRight w:val="0"/>
                  <w:marTop w:val="0"/>
                  <w:marBottom w:val="0"/>
                  <w:divBdr>
                    <w:top w:val="none" w:sz="0" w:space="0" w:color="auto"/>
                    <w:left w:val="none" w:sz="0" w:space="0" w:color="auto"/>
                    <w:bottom w:val="none" w:sz="0" w:space="0" w:color="auto"/>
                    <w:right w:val="none" w:sz="0" w:space="0" w:color="auto"/>
                  </w:divBdr>
                </w:div>
                <w:div w:id="969290256">
                  <w:marLeft w:val="0"/>
                  <w:marRight w:val="0"/>
                  <w:marTop w:val="0"/>
                  <w:marBottom w:val="0"/>
                  <w:divBdr>
                    <w:top w:val="none" w:sz="0" w:space="0" w:color="auto"/>
                    <w:left w:val="none" w:sz="0" w:space="0" w:color="auto"/>
                    <w:bottom w:val="none" w:sz="0" w:space="0" w:color="auto"/>
                    <w:right w:val="none" w:sz="0" w:space="0" w:color="auto"/>
                  </w:divBdr>
                </w:div>
                <w:div w:id="1377971217">
                  <w:marLeft w:val="0"/>
                  <w:marRight w:val="0"/>
                  <w:marTop w:val="0"/>
                  <w:marBottom w:val="0"/>
                  <w:divBdr>
                    <w:top w:val="none" w:sz="0" w:space="0" w:color="auto"/>
                    <w:left w:val="none" w:sz="0" w:space="0" w:color="auto"/>
                    <w:bottom w:val="none" w:sz="0" w:space="0" w:color="auto"/>
                    <w:right w:val="none" w:sz="0" w:space="0" w:color="auto"/>
                  </w:divBdr>
                </w:div>
              </w:divsChild>
            </w:div>
            <w:div w:id="468936828">
              <w:marLeft w:val="0"/>
              <w:marRight w:val="0"/>
              <w:marTop w:val="0"/>
              <w:marBottom w:val="0"/>
              <w:divBdr>
                <w:top w:val="none" w:sz="0" w:space="0" w:color="auto"/>
                <w:left w:val="none" w:sz="0" w:space="0" w:color="auto"/>
                <w:bottom w:val="none" w:sz="0" w:space="0" w:color="auto"/>
                <w:right w:val="none" w:sz="0" w:space="0" w:color="auto"/>
              </w:divBdr>
            </w:div>
            <w:div w:id="480273914">
              <w:marLeft w:val="0"/>
              <w:marRight w:val="0"/>
              <w:marTop w:val="0"/>
              <w:marBottom w:val="0"/>
              <w:divBdr>
                <w:top w:val="none" w:sz="0" w:space="0" w:color="auto"/>
                <w:left w:val="none" w:sz="0" w:space="0" w:color="auto"/>
                <w:bottom w:val="none" w:sz="0" w:space="0" w:color="auto"/>
                <w:right w:val="none" w:sz="0" w:space="0" w:color="auto"/>
              </w:divBdr>
            </w:div>
            <w:div w:id="522550834">
              <w:marLeft w:val="0"/>
              <w:marRight w:val="0"/>
              <w:marTop w:val="0"/>
              <w:marBottom w:val="0"/>
              <w:divBdr>
                <w:top w:val="none" w:sz="0" w:space="0" w:color="auto"/>
                <w:left w:val="none" w:sz="0" w:space="0" w:color="auto"/>
                <w:bottom w:val="none" w:sz="0" w:space="0" w:color="auto"/>
                <w:right w:val="none" w:sz="0" w:space="0" w:color="auto"/>
              </w:divBdr>
              <w:divsChild>
                <w:div w:id="390466402">
                  <w:marLeft w:val="0"/>
                  <w:marRight w:val="0"/>
                  <w:marTop w:val="0"/>
                  <w:marBottom w:val="0"/>
                  <w:divBdr>
                    <w:top w:val="none" w:sz="0" w:space="0" w:color="auto"/>
                    <w:left w:val="none" w:sz="0" w:space="0" w:color="auto"/>
                    <w:bottom w:val="none" w:sz="0" w:space="0" w:color="auto"/>
                    <w:right w:val="none" w:sz="0" w:space="0" w:color="auto"/>
                  </w:divBdr>
                </w:div>
              </w:divsChild>
            </w:div>
            <w:div w:id="634679613">
              <w:marLeft w:val="0"/>
              <w:marRight w:val="0"/>
              <w:marTop w:val="0"/>
              <w:marBottom w:val="0"/>
              <w:divBdr>
                <w:top w:val="none" w:sz="0" w:space="0" w:color="auto"/>
                <w:left w:val="none" w:sz="0" w:space="0" w:color="auto"/>
                <w:bottom w:val="none" w:sz="0" w:space="0" w:color="auto"/>
                <w:right w:val="none" w:sz="0" w:space="0" w:color="auto"/>
              </w:divBdr>
            </w:div>
            <w:div w:id="803472774">
              <w:marLeft w:val="0"/>
              <w:marRight w:val="0"/>
              <w:marTop w:val="0"/>
              <w:marBottom w:val="0"/>
              <w:divBdr>
                <w:top w:val="none" w:sz="0" w:space="0" w:color="auto"/>
                <w:left w:val="none" w:sz="0" w:space="0" w:color="auto"/>
                <w:bottom w:val="none" w:sz="0" w:space="0" w:color="auto"/>
                <w:right w:val="none" w:sz="0" w:space="0" w:color="auto"/>
              </w:divBdr>
              <w:divsChild>
                <w:div w:id="1549605382">
                  <w:marLeft w:val="0"/>
                  <w:marRight w:val="0"/>
                  <w:marTop w:val="0"/>
                  <w:marBottom w:val="0"/>
                  <w:divBdr>
                    <w:top w:val="none" w:sz="0" w:space="0" w:color="auto"/>
                    <w:left w:val="none" w:sz="0" w:space="0" w:color="auto"/>
                    <w:bottom w:val="none" w:sz="0" w:space="0" w:color="auto"/>
                    <w:right w:val="none" w:sz="0" w:space="0" w:color="auto"/>
                  </w:divBdr>
                  <w:divsChild>
                    <w:div w:id="1632395701">
                      <w:marLeft w:val="0"/>
                      <w:marRight w:val="0"/>
                      <w:marTop w:val="0"/>
                      <w:marBottom w:val="0"/>
                      <w:divBdr>
                        <w:top w:val="none" w:sz="0" w:space="0" w:color="auto"/>
                        <w:left w:val="none" w:sz="0" w:space="0" w:color="auto"/>
                        <w:bottom w:val="none" w:sz="0" w:space="0" w:color="auto"/>
                        <w:right w:val="none" w:sz="0" w:space="0" w:color="auto"/>
                      </w:divBdr>
                    </w:div>
                  </w:divsChild>
                </w:div>
                <w:div w:id="1588539304">
                  <w:marLeft w:val="0"/>
                  <w:marRight w:val="0"/>
                  <w:marTop w:val="0"/>
                  <w:marBottom w:val="0"/>
                  <w:divBdr>
                    <w:top w:val="none" w:sz="0" w:space="0" w:color="auto"/>
                    <w:left w:val="none" w:sz="0" w:space="0" w:color="auto"/>
                    <w:bottom w:val="none" w:sz="0" w:space="0" w:color="auto"/>
                    <w:right w:val="none" w:sz="0" w:space="0" w:color="auto"/>
                  </w:divBdr>
                  <w:divsChild>
                    <w:div w:id="1424767256">
                      <w:marLeft w:val="0"/>
                      <w:marRight w:val="0"/>
                      <w:marTop w:val="0"/>
                      <w:marBottom w:val="0"/>
                      <w:divBdr>
                        <w:top w:val="none" w:sz="0" w:space="0" w:color="auto"/>
                        <w:left w:val="none" w:sz="0" w:space="0" w:color="auto"/>
                        <w:bottom w:val="none" w:sz="0" w:space="0" w:color="auto"/>
                        <w:right w:val="none" w:sz="0" w:space="0" w:color="auto"/>
                      </w:divBdr>
                    </w:div>
                    <w:div w:id="1318261546">
                      <w:marLeft w:val="0"/>
                      <w:marRight w:val="0"/>
                      <w:marTop w:val="0"/>
                      <w:marBottom w:val="0"/>
                      <w:divBdr>
                        <w:top w:val="none" w:sz="0" w:space="0" w:color="auto"/>
                        <w:left w:val="none" w:sz="0" w:space="0" w:color="auto"/>
                        <w:bottom w:val="none" w:sz="0" w:space="0" w:color="auto"/>
                        <w:right w:val="none" w:sz="0" w:space="0" w:color="auto"/>
                      </w:divBdr>
                    </w:div>
                    <w:div w:id="1736657770">
                      <w:marLeft w:val="0"/>
                      <w:marRight w:val="0"/>
                      <w:marTop w:val="0"/>
                      <w:marBottom w:val="0"/>
                      <w:divBdr>
                        <w:top w:val="none" w:sz="0" w:space="0" w:color="auto"/>
                        <w:left w:val="none" w:sz="0" w:space="0" w:color="auto"/>
                        <w:bottom w:val="none" w:sz="0" w:space="0" w:color="auto"/>
                        <w:right w:val="none" w:sz="0" w:space="0" w:color="auto"/>
                      </w:divBdr>
                    </w:div>
                  </w:divsChild>
                </w:div>
                <w:div w:id="2121483364">
                  <w:marLeft w:val="0"/>
                  <w:marRight w:val="0"/>
                  <w:marTop w:val="0"/>
                  <w:marBottom w:val="0"/>
                  <w:divBdr>
                    <w:top w:val="none" w:sz="0" w:space="0" w:color="auto"/>
                    <w:left w:val="none" w:sz="0" w:space="0" w:color="auto"/>
                    <w:bottom w:val="none" w:sz="0" w:space="0" w:color="auto"/>
                    <w:right w:val="none" w:sz="0" w:space="0" w:color="auto"/>
                  </w:divBdr>
                  <w:divsChild>
                    <w:div w:id="1120147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5792183">
              <w:marLeft w:val="0"/>
              <w:marRight w:val="0"/>
              <w:marTop w:val="0"/>
              <w:marBottom w:val="0"/>
              <w:divBdr>
                <w:top w:val="none" w:sz="0" w:space="0" w:color="auto"/>
                <w:left w:val="none" w:sz="0" w:space="0" w:color="auto"/>
                <w:bottom w:val="none" w:sz="0" w:space="0" w:color="auto"/>
                <w:right w:val="none" w:sz="0" w:space="0" w:color="auto"/>
              </w:divBdr>
              <w:divsChild>
                <w:div w:id="912816562">
                  <w:marLeft w:val="0"/>
                  <w:marRight w:val="0"/>
                  <w:marTop w:val="0"/>
                  <w:marBottom w:val="0"/>
                  <w:divBdr>
                    <w:top w:val="none" w:sz="0" w:space="0" w:color="auto"/>
                    <w:left w:val="none" w:sz="0" w:space="0" w:color="auto"/>
                    <w:bottom w:val="none" w:sz="0" w:space="0" w:color="auto"/>
                    <w:right w:val="none" w:sz="0" w:space="0" w:color="auto"/>
                  </w:divBdr>
                </w:div>
                <w:div w:id="1035468867">
                  <w:marLeft w:val="0"/>
                  <w:marRight w:val="0"/>
                  <w:marTop w:val="0"/>
                  <w:marBottom w:val="0"/>
                  <w:divBdr>
                    <w:top w:val="none" w:sz="0" w:space="0" w:color="auto"/>
                    <w:left w:val="none" w:sz="0" w:space="0" w:color="auto"/>
                    <w:bottom w:val="none" w:sz="0" w:space="0" w:color="auto"/>
                    <w:right w:val="none" w:sz="0" w:space="0" w:color="auto"/>
                  </w:divBdr>
                </w:div>
                <w:div w:id="156463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519949">
          <w:marLeft w:val="0"/>
          <w:marRight w:val="0"/>
          <w:marTop w:val="0"/>
          <w:marBottom w:val="0"/>
          <w:divBdr>
            <w:top w:val="none" w:sz="0" w:space="0" w:color="auto"/>
            <w:left w:val="none" w:sz="0" w:space="0" w:color="auto"/>
            <w:bottom w:val="none" w:sz="0" w:space="0" w:color="auto"/>
            <w:right w:val="none" w:sz="0" w:space="0" w:color="auto"/>
          </w:divBdr>
          <w:divsChild>
            <w:div w:id="905453910">
              <w:marLeft w:val="0"/>
              <w:marRight w:val="0"/>
              <w:marTop w:val="0"/>
              <w:marBottom w:val="0"/>
              <w:divBdr>
                <w:top w:val="none" w:sz="0" w:space="0" w:color="auto"/>
                <w:left w:val="none" w:sz="0" w:space="0" w:color="auto"/>
                <w:bottom w:val="none" w:sz="0" w:space="0" w:color="auto"/>
                <w:right w:val="none" w:sz="0" w:space="0" w:color="auto"/>
              </w:divBdr>
            </w:div>
          </w:divsChild>
        </w:div>
        <w:div w:id="269239601">
          <w:marLeft w:val="0"/>
          <w:marRight w:val="0"/>
          <w:marTop w:val="0"/>
          <w:marBottom w:val="0"/>
          <w:divBdr>
            <w:top w:val="none" w:sz="0" w:space="0" w:color="auto"/>
            <w:left w:val="none" w:sz="0" w:space="0" w:color="auto"/>
            <w:bottom w:val="none" w:sz="0" w:space="0" w:color="auto"/>
            <w:right w:val="none" w:sz="0" w:space="0" w:color="auto"/>
          </w:divBdr>
          <w:divsChild>
            <w:div w:id="193616515">
              <w:marLeft w:val="0"/>
              <w:marRight w:val="0"/>
              <w:marTop w:val="0"/>
              <w:marBottom w:val="0"/>
              <w:divBdr>
                <w:top w:val="none" w:sz="0" w:space="0" w:color="auto"/>
                <w:left w:val="none" w:sz="0" w:space="0" w:color="auto"/>
                <w:bottom w:val="none" w:sz="0" w:space="0" w:color="auto"/>
                <w:right w:val="none" w:sz="0" w:space="0" w:color="auto"/>
              </w:divBdr>
            </w:div>
            <w:div w:id="380331521">
              <w:marLeft w:val="0"/>
              <w:marRight w:val="0"/>
              <w:marTop w:val="0"/>
              <w:marBottom w:val="0"/>
              <w:divBdr>
                <w:top w:val="none" w:sz="0" w:space="0" w:color="auto"/>
                <w:left w:val="none" w:sz="0" w:space="0" w:color="auto"/>
                <w:bottom w:val="none" w:sz="0" w:space="0" w:color="auto"/>
                <w:right w:val="none" w:sz="0" w:space="0" w:color="auto"/>
              </w:divBdr>
            </w:div>
            <w:div w:id="687025971">
              <w:marLeft w:val="0"/>
              <w:marRight w:val="0"/>
              <w:marTop w:val="0"/>
              <w:marBottom w:val="0"/>
              <w:divBdr>
                <w:top w:val="none" w:sz="0" w:space="0" w:color="auto"/>
                <w:left w:val="none" w:sz="0" w:space="0" w:color="auto"/>
                <w:bottom w:val="none" w:sz="0" w:space="0" w:color="auto"/>
                <w:right w:val="none" w:sz="0" w:space="0" w:color="auto"/>
              </w:divBdr>
            </w:div>
            <w:div w:id="1134565599">
              <w:marLeft w:val="0"/>
              <w:marRight w:val="0"/>
              <w:marTop w:val="0"/>
              <w:marBottom w:val="0"/>
              <w:divBdr>
                <w:top w:val="none" w:sz="0" w:space="0" w:color="auto"/>
                <w:left w:val="none" w:sz="0" w:space="0" w:color="auto"/>
                <w:bottom w:val="none" w:sz="0" w:space="0" w:color="auto"/>
                <w:right w:val="none" w:sz="0" w:space="0" w:color="auto"/>
              </w:divBdr>
            </w:div>
          </w:divsChild>
        </w:div>
        <w:div w:id="314913896">
          <w:marLeft w:val="0"/>
          <w:marRight w:val="0"/>
          <w:marTop w:val="0"/>
          <w:marBottom w:val="0"/>
          <w:divBdr>
            <w:top w:val="none" w:sz="0" w:space="0" w:color="auto"/>
            <w:left w:val="none" w:sz="0" w:space="0" w:color="auto"/>
            <w:bottom w:val="none" w:sz="0" w:space="0" w:color="auto"/>
            <w:right w:val="none" w:sz="0" w:space="0" w:color="auto"/>
          </w:divBdr>
        </w:div>
        <w:div w:id="461965178">
          <w:marLeft w:val="0"/>
          <w:marRight w:val="0"/>
          <w:marTop w:val="0"/>
          <w:marBottom w:val="0"/>
          <w:divBdr>
            <w:top w:val="none" w:sz="0" w:space="0" w:color="auto"/>
            <w:left w:val="none" w:sz="0" w:space="0" w:color="auto"/>
            <w:bottom w:val="none" w:sz="0" w:space="0" w:color="auto"/>
            <w:right w:val="none" w:sz="0" w:space="0" w:color="auto"/>
          </w:divBdr>
        </w:div>
        <w:div w:id="513155968">
          <w:marLeft w:val="0"/>
          <w:marRight w:val="0"/>
          <w:marTop w:val="0"/>
          <w:marBottom w:val="0"/>
          <w:divBdr>
            <w:top w:val="none" w:sz="0" w:space="0" w:color="auto"/>
            <w:left w:val="none" w:sz="0" w:space="0" w:color="auto"/>
            <w:bottom w:val="none" w:sz="0" w:space="0" w:color="auto"/>
            <w:right w:val="none" w:sz="0" w:space="0" w:color="auto"/>
          </w:divBdr>
        </w:div>
        <w:div w:id="854927368">
          <w:marLeft w:val="0"/>
          <w:marRight w:val="0"/>
          <w:marTop w:val="0"/>
          <w:marBottom w:val="0"/>
          <w:divBdr>
            <w:top w:val="none" w:sz="0" w:space="0" w:color="auto"/>
            <w:left w:val="none" w:sz="0" w:space="0" w:color="auto"/>
            <w:bottom w:val="none" w:sz="0" w:space="0" w:color="auto"/>
            <w:right w:val="none" w:sz="0" w:space="0" w:color="auto"/>
          </w:divBdr>
        </w:div>
        <w:div w:id="1077820548">
          <w:marLeft w:val="0"/>
          <w:marRight w:val="0"/>
          <w:marTop w:val="0"/>
          <w:marBottom w:val="0"/>
          <w:divBdr>
            <w:top w:val="none" w:sz="0" w:space="0" w:color="auto"/>
            <w:left w:val="none" w:sz="0" w:space="0" w:color="auto"/>
            <w:bottom w:val="none" w:sz="0" w:space="0" w:color="auto"/>
            <w:right w:val="none" w:sz="0" w:space="0" w:color="auto"/>
          </w:divBdr>
        </w:div>
        <w:div w:id="1086920649">
          <w:marLeft w:val="0"/>
          <w:marRight w:val="0"/>
          <w:marTop w:val="0"/>
          <w:marBottom w:val="0"/>
          <w:divBdr>
            <w:top w:val="none" w:sz="0" w:space="0" w:color="auto"/>
            <w:left w:val="none" w:sz="0" w:space="0" w:color="auto"/>
            <w:bottom w:val="none" w:sz="0" w:space="0" w:color="auto"/>
            <w:right w:val="none" w:sz="0" w:space="0" w:color="auto"/>
          </w:divBdr>
        </w:div>
        <w:div w:id="1269770974">
          <w:marLeft w:val="0"/>
          <w:marRight w:val="0"/>
          <w:marTop w:val="0"/>
          <w:marBottom w:val="0"/>
          <w:divBdr>
            <w:top w:val="none" w:sz="0" w:space="0" w:color="auto"/>
            <w:left w:val="none" w:sz="0" w:space="0" w:color="auto"/>
            <w:bottom w:val="none" w:sz="0" w:space="0" w:color="auto"/>
            <w:right w:val="none" w:sz="0" w:space="0" w:color="auto"/>
          </w:divBdr>
          <w:divsChild>
            <w:div w:id="16276737">
              <w:marLeft w:val="0"/>
              <w:marRight w:val="0"/>
              <w:marTop w:val="0"/>
              <w:marBottom w:val="0"/>
              <w:divBdr>
                <w:top w:val="none" w:sz="0" w:space="0" w:color="auto"/>
                <w:left w:val="none" w:sz="0" w:space="0" w:color="auto"/>
                <w:bottom w:val="none" w:sz="0" w:space="0" w:color="auto"/>
                <w:right w:val="none" w:sz="0" w:space="0" w:color="auto"/>
              </w:divBdr>
            </w:div>
            <w:div w:id="612514074">
              <w:marLeft w:val="0"/>
              <w:marRight w:val="0"/>
              <w:marTop w:val="0"/>
              <w:marBottom w:val="0"/>
              <w:divBdr>
                <w:top w:val="none" w:sz="0" w:space="0" w:color="auto"/>
                <w:left w:val="none" w:sz="0" w:space="0" w:color="auto"/>
                <w:bottom w:val="none" w:sz="0" w:space="0" w:color="auto"/>
                <w:right w:val="none" w:sz="0" w:space="0" w:color="auto"/>
              </w:divBdr>
            </w:div>
          </w:divsChild>
        </w:div>
        <w:div w:id="1435243756">
          <w:marLeft w:val="0"/>
          <w:marRight w:val="0"/>
          <w:marTop w:val="0"/>
          <w:marBottom w:val="0"/>
          <w:divBdr>
            <w:top w:val="none" w:sz="0" w:space="0" w:color="auto"/>
            <w:left w:val="none" w:sz="0" w:space="0" w:color="auto"/>
            <w:bottom w:val="none" w:sz="0" w:space="0" w:color="auto"/>
            <w:right w:val="none" w:sz="0" w:space="0" w:color="auto"/>
          </w:divBdr>
        </w:div>
        <w:div w:id="1449348430">
          <w:marLeft w:val="0"/>
          <w:marRight w:val="0"/>
          <w:marTop w:val="0"/>
          <w:marBottom w:val="0"/>
          <w:divBdr>
            <w:top w:val="none" w:sz="0" w:space="0" w:color="auto"/>
            <w:left w:val="none" w:sz="0" w:space="0" w:color="auto"/>
            <w:bottom w:val="none" w:sz="0" w:space="0" w:color="auto"/>
            <w:right w:val="none" w:sz="0" w:space="0" w:color="auto"/>
          </w:divBdr>
        </w:div>
        <w:div w:id="1513304256">
          <w:marLeft w:val="0"/>
          <w:marRight w:val="0"/>
          <w:marTop w:val="0"/>
          <w:marBottom w:val="0"/>
          <w:divBdr>
            <w:top w:val="none" w:sz="0" w:space="0" w:color="auto"/>
            <w:left w:val="none" w:sz="0" w:space="0" w:color="auto"/>
            <w:bottom w:val="none" w:sz="0" w:space="0" w:color="auto"/>
            <w:right w:val="none" w:sz="0" w:space="0" w:color="auto"/>
          </w:divBdr>
        </w:div>
        <w:div w:id="1528175394">
          <w:marLeft w:val="0"/>
          <w:marRight w:val="0"/>
          <w:marTop w:val="0"/>
          <w:marBottom w:val="0"/>
          <w:divBdr>
            <w:top w:val="none" w:sz="0" w:space="0" w:color="auto"/>
            <w:left w:val="none" w:sz="0" w:space="0" w:color="auto"/>
            <w:bottom w:val="none" w:sz="0" w:space="0" w:color="auto"/>
            <w:right w:val="none" w:sz="0" w:space="0" w:color="auto"/>
          </w:divBdr>
        </w:div>
        <w:div w:id="1593783983">
          <w:marLeft w:val="0"/>
          <w:marRight w:val="0"/>
          <w:marTop w:val="0"/>
          <w:marBottom w:val="0"/>
          <w:divBdr>
            <w:top w:val="none" w:sz="0" w:space="0" w:color="auto"/>
            <w:left w:val="none" w:sz="0" w:space="0" w:color="auto"/>
            <w:bottom w:val="none" w:sz="0" w:space="0" w:color="auto"/>
            <w:right w:val="none" w:sz="0" w:space="0" w:color="auto"/>
          </w:divBdr>
        </w:div>
        <w:div w:id="1604267942">
          <w:marLeft w:val="0"/>
          <w:marRight w:val="0"/>
          <w:marTop w:val="0"/>
          <w:marBottom w:val="0"/>
          <w:divBdr>
            <w:top w:val="none" w:sz="0" w:space="0" w:color="auto"/>
            <w:left w:val="none" w:sz="0" w:space="0" w:color="auto"/>
            <w:bottom w:val="none" w:sz="0" w:space="0" w:color="auto"/>
            <w:right w:val="none" w:sz="0" w:space="0" w:color="auto"/>
          </w:divBdr>
        </w:div>
        <w:div w:id="1828399284">
          <w:marLeft w:val="0"/>
          <w:marRight w:val="0"/>
          <w:marTop w:val="0"/>
          <w:marBottom w:val="0"/>
          <w:divBdr>
            <w:top w:val="none" w:sz="0" w:space="0" w:color="auto"/>
            <w:left w:val="none" w:sz="0" w:space="0" w:color="auto"/>
            <w:bottom w:val="none" w:sz="0" w:space="0" w:color="auto"/>
            <w:right w:val="none" w:sz="0" w:space="0" w:color="auto"/>
          </w:divBdr>
        </w:div>
        <w:div w:id="2052608844">
          <w:marLeft w:val="0"/>
          <w:marRight w:val="0"/>
          <w:marTop w:val="0"/>
          <w:marBottom w:val="0"/>
          <w:divBdr>
            <w:top w:val="none" w:sz="0" w:space="0" w:color="auto"/>
            <w:left w:val="none" w:sz="0" w:space="0" w:color="auto"/>
            <w:bottom w:val="none" w:sz="0" w:space="0" w:color="auto"/>
            <w:right w:val="none" w:sz="0" w:space="0" w:color="auto"/>
          </w:divBdr>
        </w:div>
      </w:divsChild>
    </w:div>
    <w:div w:id="1349872562">
      <w:bodyDiv w:val="1"/>
      <w:marLeft w:val="0"/>
      <w:marRight w:val="0"/>
      <w:marTop w:val="0"/>
      <w:marBottom w:val="0"/>
      <w:divBdr>
        <w:top w:val="none" w:sz="0" w:space="0" w:color="auto"/>
        <w:left w:val="none" w:sz="0" w:space="0" w:color="auto"/>
        <w:bottom w:val="none" w:sz="0" w:space="0" w:color="auto"/>
        <w:right w:val="none" w:sz="0" w:space="0" w:color="auto"/>
      </w:divBdr>
    </w:div>
    <w:div w:id="1711802927">
      <w:bodyDiv w:val="1"/>
      <w:marLeft w:val="0"/>
      <w:marRight w:val="0"/>
      <w:marTop w:val="0"/>
      <w:marBottom w:val="0"/>
      <w:divBdr>
        <w:top w:val="none" w:sz="0" w:space="0" w:color="auto"/>
        <w:left w:val="none" w:sz="0" w:space="0" w:color="auto"/>
        <w:bottom w:val="none" w:sz="0" w:space="0" w:color="auto"/>
        <w:right w:val="none" w:sz="0" w:space="0" w:color="auto"/>
      </w:divBdr>
    </w:div>
    <w:div w:id="1756130456">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TotalTime>
  <Pages>7</Pages>
  <Words>3321</Words>
  <Characters>18933</Characters>
  <Application>Microsoft Office Word</Application>
  <DocSecurity>0</DocSecurity>
  <Lines>157</Lines>
  <Paragraphs>44</Paragraphs>
  <ScaleCrop>false</ScaleCrop>
  <Company/>
  <LinksUpToDate>false</LinksUpToDate>
  <CharactersWithSpaces>22210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 Pavlova-minkova (1919329)</dc:creator>
  <cp:keywords/>
  <dc:description/>
  <cp:lastModifiedBy>Iva Pavlova-minkova (1919329)</cp:lastModifiedBy>
  <cp:revision>4</cp:revision>
  <dcterms:created xsi:type="dcterms:W3CDTF">2020-09-02T17:10:00Z</dcterms:created>
  <dcterms:modified xsi:type="dcterms:W3CDTF">2020-09-02T21:56:00Z</dcterms:modified>
</cp:coreProperties>
</file>