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0AB40D" w14:textId="0D0C8B4A" w:rsidR="008F5DE1" w:rsidRDefault="008F5DE1" w:rsidP="008F5DE1">
      <w:pPr>
        <w:jc w:val="center"/>
        <w:rPr>
          <w:rFonts w:ascii="Times New Roman" w:hAnsi="Times New Roman" w:cs="Times New Roman"/>
          <w:b/>
          <w:sz w:val="32"/>
          <w:szCs w:val="32"/>
        </w:rPr>
      </w:pPr>
      <w:r>
        <w:rPr>
          <w:rFonts w:ascii="Times New Roman" w:hAnsi="Times New Roman" w:cs="Times New Roman"/>
          <w:b/>
          <w:sz w:val="32"/>
          <w:szCs w:val="32"/>
        </w:rPr>
        <w:t xml:space="preserve">Session </w:t>
      </w:r>
      <w:r w:rsidR="00606C72">
        <w:rPr>
          <w:rFonts w:ascii="Times New Roman" w:hAnsi="Times New Roman" w:cs="Times New Roman"/>
          <w:b/>
          <w:sz w:val="32"/>
          <w:szCs w:val="32"/>
        </w:rPr>
        <w:t>4</w:t>
      </w:r>
      <w:r>
        <w:rPr>
          <w:rFonts w:ascii="Times New Roman" w:hAnsi="Times New Roman" w:cs="Times New Roman"/>
          <w:b/>
          <w:sz w:val="32"/>
          <w:szCs w:val="32"/>
        </w:rPr>
        <w:t xml:space="preserve"> booklet</w:t>
      </w:r>
    </w:p>
    <w:p w14:paraId="02AA1D29" w14:textId="6ECAC722" w:rsidR="008F5DE1" w:rsidRDefault="008F5DE1" w:rsidP="008F5DE1">
      <w:pPr>
        <w:jc w:val="center"/>
        <w:rPr>
          <w:rFonts w:ascii="Times New Roman" w:hAnsi="Times New Roman" w:cs="Times New Roman"/>
          <w:b/>
          <w:sz w:val="32"/>
          <w:szCs w:val="32"/>
        </w:rPr>
      </w:pPr>
      <w:r w:rsidRPr="008F5DE1">
        <w:rPr>
          <w:rFonts w:ascii="Times New Roman" w:hAnsi="Times New Roman" w:cs="Times New Roman"/>
          <w:b/>
          <w:sz w:val="32"/>
          <w:szCs w:val="32"/>
        </w:rPr>
        <w:t>Boudic</w:t>
      </w:r>
      <w:r>
        <w:rPr>
          <w:rFonts w:ascii="Times New Roman" w:hAnsi="Times New Roman" w:cs="Times New Roman"/>
          <w:b/>
          <w:sz w:val="32"/>
          <w:szCs w:val="32"/>
        </w:rPr>
        <w:t>c</w:t>
      </w:r>
      <w:r w:rsidRPr="008F5DE1">
        <w:rPr>
          <w:rFonts w:ascii="Times New Roman" w:hAnsi="Times New Roman" w:cs="Times New Roman"/>
          <w:b/>
          <w:sz w:val="32"/>
          <w:szCs w:val="32"/>
        </w:rPr>
        <w:t>a a real historical figure</w:t>
      </w:r>
      <w:r w:rsidR="00DE6D96">
        <w:rPr>
          <w:rFonts w:ascii="Times New Roman" w:hAnsi="Times New Roman" w:cs="Times New Roman"/>
          <w:b/>
          <w:sz w:val="32"/>
          <w:szCs w:val="32"/>
        </w:rPr>
        <w:t xml:space="preserve"> or a mirage</w:t>
      </w:r>
      <w:r w:rsidRPr="008F5DE1">
        <w:rPr>
          <w:rFonts w:ascii="Times New Roman" w:hAnsi="Times New Roman" w:cs="Times New Roman"/>
          <w:b/>
          <w:sz w:val="32"/>
          <w:szCs w:val="32"/>
        </w:rPr>
        <w:t>?</w:t>
      </w:r>
    </w:p>
    <w:p w14:paraId="07245C11" w14:textId="5116C48C" w:rsidR="008F5DE1" w:rsidRDefault="008F5DE1" w:rsidP="008F5DE1">
      <w:pPr>
        <w:jc w:val="center"/>
        <w:rPr>
          <w:rFonts w:ascii="Times New Roman" w:hAnsi="Times New Roman" w:cs="Times New Roman"/>
          <w:b/>
          <w:sz w:val="32"/>
          <w:szCs w:val="32"/>
        </w:rPr>
      </w:pPr>
      <w:r>
        <w:rPr>
          <w:rFonts w:ascii="Times New Roman" w:hAnsi="Times New Roman" w:cs="Times New Roman"/>
          <w:b/>
          <w:noProof/>
          <w:sz w:val="32"/>
          <w:szCs w:val="32"/>
        </w:rPr>
        <w:drawing>
          <wp:inline distT="0" distB="0" distL="0" distR="0" wp14:anchorId="188DE0A2" wp14:editId="189E71E1">
            <wp:extent cx="2787349" cy="1859162"/>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30482" cy="1887932"/>
                    </a:xfrm>
                    <a:prstGeom prst="rect">
                      <a:avLst/>
                    </a:prstGeom>
                    <a:noFill/>
                  </pic:spPr>
                </pic:pic>
              </a:graphicData>
            </a:graphic>
          </wp:inline>
        </w:drawing>
      </w:r>
    </w:p>
    <w:p w14:paraId="717F14C2" w14:textId="3F416F0E" w:rsidR="008F5DE1" w:rsidRDefault="008F5DE1" w:rsidP="008F5DE1">
      <w:pPr>
        <w:jc w:val="center"/>
        <w:rPr>
          <w:rFonts w:ascii="Times New Roman" w:hAnsi="Times New Roman" w:cs="Times New Roman"/>
          <w:bCs/>
          <w:sz w:val="16"/>
          <w:szCs w:val="16"/>
        </w:rPr>
      </w:pPr>
      <w:r>
        <w:rPr>
          <w:rFonts w:ascii="Times New Roman" w:hAnsi="Times New Roman" w:cs="Times New Roman"/>
          <w:bCs/>
          <w:sz w:val="16"/>
          <w:szCs w:val="16"/>
        </w:rPr>
        <w:t>A statue of Boudicca (</w:t>
      </w:r>
      <w:r w:rsidRPr="008F5DE1">
        <w:rPr>
          <w:rFonts w:ascii="Times New Roman" w:hAnsi="Times New Roman" w:cs="Times New Roman"/>
          <w:bCs/>
          <w:i/>
          <w:iCs/>
          <w:sz w:val="16"/>
          <w:szCs w:val="16"/>
        </w:rPr>
        <w:t>Boadicea and Her Daughters</w:t>
      </w:r>
      <w:r>
        <w:rPr>
          <w:rFonts w:ascii="Times New Roman" w:hAnsi="Times New Roman" w:cs="Times New Roman"/>
          <w:bCs/>
          <w:sz w:val="16"/>
          <w:szCs w:val="16"/>
        </w:rPr>
        <w:t>) near Westminster Bridge – erected in the Victorian era (current position since 1902)</w:t>
      </w:r>
    </w:p>
    <w:p w14:paraId="4C4E4D0B" w14:textId="72EE7A7B" w:rsidR="008F5DE1" w:rsidRPr="008917E6" w:rsidRDefault="008F5DE1" w:rsidP="008F5DE1">
      <w:pPr>
        <w:jc w:val="center"/>
        <w:rPr>
          <w:rFonts w:ascii="Times New Roman" w:hAnsi="Times New Roman" w:cs="Times New Roman"/>
          <w:bCs/>
          <w:sz w:val="8"/>
          <w:szCs w:val="8"/>
        </w:rPr>
      </w:pPr>
    </w:p>
    <w:p w14:paraId="41DDB892" w14:textId="73780013" w:rsidR="008F5DE1" w:rsidRDefault="008F5DE1" w:rsidP="008F5DE1">
      <w:pPr>
        <w:jc w:val="both"/>
        <w:rPr>
          <w:rFonts w:ascii="Times New Roman" w:hAnsi="Times New Roman" w:cs="Times New Roman"/>
          <w:bCs/>
          <w:sz w:val="24"/>
          <w:szCs w:val="24"/>
        </w:rPr>
      </w:pPr>
      <w:r>
        <w:rPr>
          <w:rFonts w:ascii="Times New Roman" w:hAnsi="Times New Roman" w:cs="Times New Roman"/>
          <w:bCs/>
          <w:sz w:val="24"/>
          <w:szCs w:val="24"/>
        </w:rPr>
        <w:t xml:space="preserve">For this workshop, I have asked the (mischievous) question: </w:t>
      </w:r>
      <w:r w:rsidR="00CE7252">
        <w:rPr>
          <w:rFonts w:ascii="Times New Roman" w:hAnsi="Times New Roman" w:cs="Times New Roman"/>
          <w:bCs/>
          <w:sz w:val="24"/>
          <w:szCs w:val="24"/>
        </w:rPr>
        <w:t>is</w:t>
      </w:r>
      <w:r>
        <w:rPr>
          <w:rFonts w:ascii="Times New Roman" w:hAnsi="Times New Roman" w:cs="Times New Roman"/>
          <w:bCs/>
          <w:sz w:val="24"/>
          <w:szCs w:val="24"/>
        </w:rPr>
        <w:t xml:space="preserve"> Boudicca a real historical figure</w:t>
      </w:r>
      <w:r w:rsidR="00CE7252">
        <w:rPr>
          <w:rFonts w:ascii="Times New Roman" w:hAnsi="Times New Roman" w:cs="Times New Roman"/>
          <w:bCs/>
          <w:sz w:val="24"/>
          <w:szCs w:val="24"/>
        </w:rPr>
        <w:t xml:space="preserve"> or a mirage</w:t>
      </w:r>
      <w:r>
        <w:rPr>
          <w:rFonts w:ascii="Times New Roman" w:hAnsi="Times New Roman" w:cs="Times New Roman"/>
          <w:bCs/>
          <w:sz w:val="24"/>
          <w:szCs w:val="24"/>
        </w:rPr>
        <w:t>? Most historians and archaeologists have accepted the existence of Boudicca as a prominent leader of Iceni tribe</w:t>
      </w:r>
      <w:r w:rsidR="00CB4425">
        <w:rPr>
          <w:rFonts w:ascii="Times New Roman" w:hAnsi="Times New Roman" w:cs="Times New Roman"/>
          <w:bCs/>
          <w:sz w:val="24"/>
          <w:szCs w:val="24"/>
        </w:rPr>
        <w:t xml:space="preserve"> (mentioned by both Tacitus and Cassius </w:t>
      </w:r>
      <w:proofErr w:type="spellStart"/>
      <w:r w:rsidR="00CB4425">
        <w:rPr>
          <w:rFonts w:ascii="Times New Roman" w:hAnsi="Times New Roman" w:cs="Times New Roman"/>
          <w:bCs/>
          <w:sz w:val="24"/>
          <w:szCs w:val="24"/>
        </w:rPr>
        <w:t>Dio</w:t>
      </w:r>
      <w:proofErr w:type="spellEnd"/>
      <w:r w:rsidR="00CB4425">
        <w:rPr>
          <w:rFonts w:ascii="Times New Roman" w:hAnsi="Times New Roman" w:cs="Times New Roman"/>
          <w:bCs/>
          <w:sz w:val="24"/>
          <w:szCs w:val="24"/>
        </w:rPr>
        <w:t>)</w:t>
      </w:r>
      <w:r>
        <w:rPr>
          <w:rFonts w:ascii="Times New Roman" w:hAnsi="Times New Roman" w:cs="Times New Roman"/>
          <w:bCs/>
          <w:sz w:val="24"/>
          <w:szCs w:val="24"/>
        </w:rPr>
        <w:t xml:space="preserve">, who spearheaded the revolt under Nero. </w:t>
      </w:r>
      <w:r w:rsidR="00205C2A">
        <w:rPr>
          <w:rFonts w:ascii="Times New Roman" w:hAnsi="Times New Roman" w:cs="Times New Roman"/>
          <w:bCs/>
          <w:sz w:val="24"/>
          <w:szCs w:val="24"/>
        </w:rPr>
        <w:t xml:space="preserve">Nevertheless, </w:t>
      </w:r>
      <w:r w:rsidR="00CE7252">
        <w:rPr>
          <w:rFonts w:ascii="Times New Roman" w:hAnsi="Times New Roman" w:cs="Times New Roman"/>
          <w:bCs/>
          <w:sz w:val="24"/>
          <w:szCs w:val="24"/>
        </w:rPr>
        <w:t xml:space="preserve">many have noted problems with Tacitus’ and </w:t>
      </w:r>
      <w:proofErr w:type="spellStart"/>
      <w:r w:rsidR="00CE7252">
        <w:rPr>
          <w:rFonts w:ascii="Times New Roman" w:hAnsi="Times New Roman" w:cs="Times New Roman"/>
          <w:bCs/>
          <w:sz w:val="24"/>
          <w:szCs w:val="24"/>
        </w:rPr>
        <w:t>Dio’s</w:t>
      </w:r>
      <w:proofErr w:type="spellEnd"/>
      <w:r w:rsidR="00CE7252">
        <w:rPr>
          <w:rFonts w:ascii="Times New Roman" w:hAnsi="Times New Roman" w:cs="Times New Roman"/>
          <w:bCs/>
          <w:sz w:val="24"/>
          <w:szCs w:val="24"/>
        </w:rPr>
        <w:t xml:space="preserve"> accounts of this figure</w:t>
      </w:r>
      <w:r w:rsidR="00192BC0">
        <w:rPr>
          <w:rFonts w:ascii="Times New Roman" w:hAnsi="Times New Roman" w:cs="Times New Roman"/>
          <w:bCs/>
          <w:sz w:val="24"/>
          <w:szCs w:val="24"/>
        </w:rPr>
        <w:t xml:space="preserve"> and the lack of other direct </w:t>
      </w:r>
      <w:r w:rsidR="00205C2A">
        <w:rPr>
          <w:rFonts w:ascii="Times New Roman" w:hAnsi="Times New Roman" w:cs="Times New Roman"/>
          <w:bCs/>
          <w:sz w:val="24"/>
          <w:szCs w:val="24"/>
        </w:rPr>
        <w:t xml:space="preserve">evidence for </w:t>
      </w:r>
      <w:r w:rsidR="00192BC0">
        <w:rPr>
          <w:rFonts w:ascii="Times New Roman" w:hAnsi="Times New Roman" w:cs="Times New Roman"/>
          <w:bCs/>
          <w:sz w:val="24"/>
          <w:szCs w:val="24"/>
        </w:rPr>
        <w:t>her</w:t>
      </w:r>
      <w:r w:rsidR="00205C2A">
        <w:rPr>
          <w:rFonts w:ascii="Times New Roman" w:hAnsi="Times New Roman" w:cs="Times New Roman"/>
          <w:bCs/>
          <w:sz w:val="24"/>
          <w:szCs w:val="24"/>
        </w:rPr>
        <w:t xml:space="preserve"> existence</w:t>
      </w:r>
      <w:r w:rsidR="00CB4425">
        <w:rPr>
          <w:rFonts w:ascii="Times New Roman" w:hAnsi="Times New Roman" w:cs="Times New Roman"/>
          <w:bCs/>
          <w:sz w:val="24"/>
          <w:szCs w:val="24"/>
        </w:rPr>
        <w:t>.</w:t>
      </w:r>
      <w:r w:rsidR="003E4475">
        <w:rPr>
          <w:rFonts w:ascii="Times New Roman" w:hAnsi="Times New Roman" w:cs="Times New Roman"/>
          <w:bCs/>
          <w:sz w:val="24"/>
          <w:szCs w:val="24"/>
        </w:rPr>
        <w:t xml:space="preserve"> I have given some extracts of Tacitus and Cassius </w:t>
      </w:r>
      <w:proofErr w:type="spellStart"/>
      <w:r w:rsidR="003E4475">
        <w:rPr>
          <w:rFonts w:ascii="Times New Roman" w:hAnsi="Times New Roman" w:cs="Times New Roman"/>
          <w:bCs/>
          <w:sz w:val="24"/>
          <w:szCs w:val="24"/>
        </w:rPr>
        <w:t>Dio</w:t>
      </w:r>
      <w:proofErr w:type="spellEnd"/>
      <w:r w:rsidR="003E4475">
        <w:rPr>
          <w:rFonts w:ascii="Times New Roman" w:hAnsi="Times New Roman" w:cs="Times New Roman"/>
          <w:bCs/>
          <w:sz w:val="24"/>
          <w:szCs w:val="24"/>
        </w:rPr>
        <w:t xml:space="preserve"> below.</w:t>
      </w:r>
      <w:r w:rsidR="00CB4425">
        <w:rPr>
          <w:rFonts w:ascii="Times New Roman" w:hAnsi="Times New Roman" w:cs="Times New Roman"/>
          <w:bCs/>
          <w:sz w:val="24"/>
          <w:szCs w:val="24"/>
        </w:rPr>
        <w:t xml:space="preserve"> You should </w:t>
      </w:r>
      <w:r w:rsidR="003E4475">
        <w:rPr>
          <w:rFonts w:ascii="Times New Roman" w:hAnsi="Times New Roman" w:cs="Times New Roman"/>
          <w:bCs/>
          <w:sz w:val="24"/>
          <w:szCs w:val="24"/>
        </w:rPr>
        <w:t xml:space="preserve">also </w:t>
      </w:r>
      <w:r w:rsidR="00CB4425">
        <w:rPr>
          <w:rFonts w:ascii="Times New Roman" w:hAnsi="Times New Roman" w:cs="Times New Roman"/>
          <w:bCs/>
          <w:sz w:val="24"/>
          <w:szCs w:val="24"/>
        </w:rPr>
        <w:t xml:space="preserve">read </w:t>
      </w:r>
      <w:r w:rsidR="00F97005">
        <w:rPr>
          <w:rFonts w:ascii="Times New Roman" w:hAnsi="Times New Roman" w:cs="Times New Roman"/>
          <w:bCs/>
          <w:sz w:val="24"/>
          <w:szCs w:val="24"/>
        </w:rPr>
        <w:t xml:space="preserve">the </w:t>
      </w:r>
      <w:r w:rsidR="008A5F53">
        <w:rPr>
          <w:rFonts w:ascii="Times New Roman" w:hAnsi="Times New Roman" w:cs="Times New Roman"/>
          <w:bCs/>
          <w:sz w:val="24"/>
          <w:szCs w:val="24"/>
        </w:rPr>
        <w:t>extract</w:t>
      </w:r>
      <w:r w:rsidR="008A5F53" w:rsidRPr="008A5F53">
        <w:t xml:space="preserve"> </w:t>
      </w:r>
      <w:r w:rsidR="00192BC0">
        <w:t xml:space="preserve">of </w:t>
      </w:r>
      <w:r w:rsidR="008A5F53" w:rsidRPr="008A5F53">
        <w:rPr>
          <w:rFonts w:ascii="Times New Roman" w:hAnsi="Times New Roman" w:cs="Times New Roman"/>
          <w:bCs/>
          <w:sz w:val="24"/>
          <w:szCs w:val="24"/>
        </w:rPr>
        <w:t xml:space="preserve">Miranda </w:t>
      </w:r>
      <w:proofErr w:type="spellStart"/>
      <w:r w:rsidR="008A5F53" w:rsidRPr="008A5F53">
        <w:rPr>
          <w:rFonts w:ascii="Times New Roman" w:hAnsi="Times New Roman" w:cs="Times New Roman"/>
          <w:bCs/>
          <w:sz w:val="24"/>
          <w:szCs w:val="24"/>
        </w:rPr>
        <w:t>Aldhouse</w:t>
      </w:r>
      <w:proofErr w:type="spellEnd"/>
      <w:r w:rsidR="008A5F53" w:rsidRPr="008A5F53">
        <w:rPr>
          <w:rFonts w:ascii="Times New Roman" w:hAnsi="Times New Roman" w:cs="Times New Roman"/>
          <w:bCs/>
          <w:sz w:val="24"/>
          <w:szCs w:val="24"/>
        </w:rPr>
        <w:t>-Green</w:t>
      </w:r>
      <w:r w:rsidR="008A5F53">
        <w:rPr>
          <w:rFonts w:ascii="Times New Roman" w:hAnsi="Times New Roman" w:cs="Times New Roman"/>
          <w:bCs/>
          <w:sz w:val="24"/>
          <w:szCs w:val="24"/>
        </w:rPr>
        <w:t xml:space="preserve">’s </w:t>
      </w:r>
      <w:r w:rsidR="00192BC0" w:rsidRPr="00192BC0">
        <w:rPr>
          <w:rFonts w:ascii="Times New Roman" w:hAnsi="Times New Roman" w:cs="Times New Roman"/>
          <w:bCs/>
          <w:i/>
          <w:iCs/>
          <w:sz w:val="24"/>
          <w:szCs w:val="24"/>
        </w:rPr>
        <w:t>Boudica Britannia</w:t>
      </w:r>
      <w:r w:rsidR="00192BC0" w:rsidRPr="00192BC0">
        <w:rPr>
          <w:rFonts w:ascii="Times New Roman" w:hAnsi="Times New Roman" w:cs="Times New Roman"/>
          <w:bCs/>
          <w:sz w:val="24"/>
          <w:szCs w:val="24"/>
        </w:rPr>
        <w:t xml:space="preserve"> </w:t>
      </w:r>
      <w:r w:rsidR="00192BC0">
        <w:rPr>
          <w:rFonts w:ascii="Times New Roman" w:hAnsi="Times New Roman" w:cs="Times New Roman"/>
          <w:bCs/>
          <w:sz w:val="24"/>
          <w:szCs w:val="24"/>
        </w:rPr>
        <w:t>(</w:t>
      </w:r>
      <w:r w:rsidR="00192BC0" w:rsidRPr="00192BC0">
        <w:rPr>
          <w:rFonts w:ascii="Times New Roman" w:hAnsi="Times New Roman" w:cs="Times New Roman"/>
          <w:bCs/>
          <w:sz w:val="24"/>
          <w:szCs w:val="24"/>
        </w:rPr>
        <w:t>2006)</w:t>
      </w:r>
      <w:r w:rsidR="00192BC0">
        <w:rPr>
          <w:rFonts w:ascii="Times New Roman" w:hAnsi="Times New Roman" w:cs="Times New Roman"/>
          <w:bCs/>
          <w:sz w:val="24"/>
          <w:szCs w:val="24"/>
        </w:rPr>
        <w:t xml:space="preserve">, </w:t>
      </w:r>
      <w:r w:rsidR="00AA1F22">
        <w:rPr>
          <w:rFonts w:ascii="Times New Roman" w:hAnsi="Times New Roman" w:cs="Times New Roman"/>
          <w:bCs/>
          <w:sz w:val="24"/>
          <w:szCs w:val="24"/>
        </w:rPr>
        <w:t>pages 130-38</w:t>
      </w:r>
      <w:r w:rsidR="00192BC0">
        <w:rPr>
          <w:rFonts w:ascii="Times New Roman" w:hAnsi="Times New Roman" w:cs="Times New Roman"/>
          <w:bCs/>
          <w:sz w:val="24"/>
          <w:szCs w:val="24"/>
        </w:rPr>
        <w:t xml:space="preserve"> (</w:t>
      </w:r>
      <w:r w:rsidR="00CB4425">
        <w:rPr>
          <w:rFonts w:ascii="Times New Roman" w:hAnsi="Times New Roman" w:cs="Times New Roman"/>
          <w:bCs/>
          <w:sz w:val="24"/>
          <w:szCs w:val="24"/>
        </w:rPr>
        <w:t>available on Moodle)</w:t>
      </w:r>
      <w:r w:rsidR="009F39A1">
        <w:rPr>
          <w:rFonts w:ascii="Times New Roman" w:hAnsi="Times New Roman" w:cs="Times New Roman"/>
          <w:bCs/>
          <w:sz w:val="24"/>
          <w:szCs w:val="24"/>
        </w:rPr>
        <w:t>,</w:t>
      </w:r>
      <w:r w:rsidR="00CB4425">
        <w:rPr>
          <w:rFonts w:ascii="Times New Roman" w:hAnsi="Times New Roman" w:cs="Times New Roman"/>
          <w:bCs/>
          <w:sz w:val="24"/>
          <w:szCs w:val="24"/>
        </w:rPr>
        <w:t xml:space="preserve"> </w:t>
      </w:r>
      <w:r w:rsidR="00192BC0">
        <w:rPr>
          <w:rFonts w:ascii="Times New Roman" w:hAnsi="Times New Roman" w:cs="Times New Roman"/>
          <w:bCs/>
          <w:sz w:val="24"/>
          <w:szCs w:val="24"/>
        </w:rPr>
        <w:t>as well as the article</w:t>
      </w:r>
      <w:r w:rsidR="0076617C">
        <w:rPr>
          <w:rFonts w:ascii="Times New Roman" w:hAnsi="Times New Roman" w:cs="Times New Roman"/>
          <w:bCs/>
          <w:sz w:val="24"/>
          <w:szCs w:val="24"/>
        </w:rPr>
        <w:t xml:space="preserve"> By</w:t>
      </w:r>
      <w:r w:rsidR="0076617C" w:rsidRPr="0076617C">
        <w:rPr>
          <w:rFonts w:ascii="Times New Roman" w:hAnsi="Times New Roman" w:cs="Times New Roman"/>
          <w:bCs/>
          <w:sz w:val="24"/>
          <w:szCs w:val="24"/>
        </w:rPr>
        <w:t xml:space="preserve"> </w:t>
      </w:r>
      <w:hyperlink r:id="rId8" w:history="1">
        <w:r w:rsidR="0076617C" w:rsidRPr="0076617C">
          <w:rPr>
            <w:rStyle w:val="Hyperlink"/>
            <w:rFonts w:ascii="Times New Roman" w:hAnsi="Times New Roman" w:cs="Times New Roman"/>
            <w:bCs/>
            <w:sz w:val="24"/>
            <w:szCs w:val="24"/>
          </w:rPr>
          <w:t xml:space="preserve">Eric Alder in vol. 101 of </w:t>
        </w:r>
        <w:r w:rsidR="0076617C" w:rsidRPr="0076617C">
          <w:rPr>
            <w:rStyle w:val="Hyperlink"/>
            <w:rFonts w:ascii="Times New Roman" w:hAnsi="Times New Roman" w:cs="Times New Roman"/>
            <w:bCs/>
            <w:i/>
            <w:iCs/>
            <w:sz w:val="24"/>
            <w:szCs w:val="24"/>
          </w:rPr>
          <w:t>The Classical World</w:t>
        </w:r>
      </w:hyperlink>
      <w:r w:rsidR="00192BC0">
        <w:rPr>
          <w:rFonts w:ascii="Times New Roman" w:hAnsi="Times New Roman" w:cs="Times New Roman"/>
          <w:bCs/>
          <w:sz w:val="24"/>
          <w:szCs w:val="24"/>
        </w:rPr>
        <w:t>. While doing so,</w:t>
      </w:r>
      <w:r w:rsidR="00907098">
        <w:rPr>
          <w:rFonts w:ascii="Times New Roman" w:hAnsi="Times New Roman" w:cs="Times New Roman"/>
          <w:bCs/>
          <w:sz w:val="24"/>
          <w:szCs w:val="24"/>
        </w:rPr>
        <w:t xml:space="preserve"> also</w:t>
      </w:r>
      <w:r w:rsidR="00192BC0">
        <w:rPr>
          <w:rFonts w:ascii="Times New Roman" w:hAnsi="Times New Roman" w:cs="Times New Roman"/>
          <w:bCs/>
          <w:sz w:val="24"/>
          <w:szCs w:val="24"/>
        </w:rPr>
        <w:t xml:space="preserve"> consider</w:t>
      </w:r>
      <w:r w:rsidR="00907098">
        <w:rPr>
          <w:rFonts w:ascii="Times New Roman" w:hAnsi="Times New Roman" w:cs="Times New Roman"/>
          <w:bCs/>
          <w:sz w:val="24"/>
          <w:szCs w:val="24"/>
        </w:rPr>
        <w:t>, and make notes on,</w:t>
      </w:r>
      <w:r w:rsidR="00192BC0">
        <w:rPr>
          <w:rFonts w:ascii="Times New Roman" w:hAnsi="Times New Roman" w:cs="Times New Roman"/>
          <w:bCs/>
          <w:sz w:val="24"/>
          <w:szCs w:val="24"/>
        </w:rPr>
        <w:t xml:space="preserve"> the issues set out below</w:t>
      </w:r>
      <w:r w:rsidR="00CB4425">
        <w:rPr>
          <w:rFonts w:ascii="Times New Roman" w:hAnsi="Times New Roman" w:cs="Times New Roman"/>
          <w:bCs/>
          <w:sz w:val="24"/>
          <w:szCs w:val="24"/>
        </w:rPr>
        <w:t>:</w:t>
      </w:r>
    </w:p>
    <w:p w14:paraId="46298E59" w14:textId="6AFF90E0" w:rsidR="00CB4425" w:rsidRDefault="00CB4425" w:rsidP="00CB4425">
      <w:pPr>
        <w:pStyle w:val="ListParagraph"/>
        <w:numPr>
          <w:ilvl w:val="0"/>
          <w:numId w:val="1"/>
        </w:numPr>
        <w:jc w:val="both"/>
        <w:rPr>
          <w:rFonts w:ascii="Times New Roman" w:hAnsi="Times New Roman" w:cs="Times New Roman"/>
          <w:bCs/>
          <w:sz w:val="24"/>
          <w:szCs w:val="24"/>
        </w:rPr>
      </w:pPr>
      <w:r>
        <w:rPr>
          <w:rFonts w:ascii="Times New Roman" w:hAnsi="Times New Roman" w:cs="Times New Roman"/>
          <w:bCs/>
          <w:sz w:val="24"/>
          <w:szCs w:val="24"/>
        </w:rPr>
        <w:t xml:space="preserve">Should we see the versions of Boudicca presented by Tacitus and Cassius </w:t>
      </w:r>
      <w:proofErr w:type="spellStart"/>
      <w:r>
        <w:rPr>
          <w:rFonts w:ascii="Times New Roman" w:hAnsi="Times New Roman" w:cs="Times New Roman"/>
          <w:bCs/>
          <w:sz w:val="24"/>
          <w:szCs w:val="24"/>
        </w:rPr>
        <w:t>Dio</w:t>
      </w:r>
      <w:proofErr w:type="spellEnd"/>
      <w:r>
        <w:rPr>
          <w:rFonts w:ascii="Times New Roman" w:hAnsi="Times New Roman" w:cs="Times New Roman"/>
          <w:bCs/>
          <w:sz w:val="24"/>
          <w:szCs w:val="24"/>
        </w:rPr>
        <w:t xml:space="preserve"> as constructs, nevertheless based on a known (if only partially understood) historical figure? Or is the figure a fabrication as well?</w:t>
      </w:r>
    </w:p>
    <w:p w14:paraId="6965C720" w14:textId="2058596A" w:rsidR="001F251C" w:rsidRDefault="001F251C" w:rsidP="00CB4425">
      <w:pPr>
        <w:pStyle w:val="ListParagraph"/>
        <w:numPr>
          <w:ilvl w:val="0"/>
          <w:numId w:val="1"/>
        </w:numPr>
        <w:jc w:val="both"/>
        <w:rPr>
          <w:rFonts w:ascii="Times New Roman" w:hAnsi="Times New Roman" w:cs="Times New Roman"/>
          <w:bCs/>
          <w:sz w:val="24"/>
          <w:szCs w:val="24"/>
        </w:rPr>
      </w:pPr>
      <w:r>
        <w:rPr>
          <w:rFonts w:ascii="Times New Roman" w:hAnsi="Times New Roman" w:cs="Times New Roman"/>
          <w:bCs/>
          <w:sz w:val="24"/>
          <w:szCs w:val="24"/>
        </w:rPr>
        <w:t xml:space="preserve">How might </w:t>
      </w:r>
      <w:r w:rsidR="00CE7252">
        <w:rPr>
          <w:rFonts w:ascii="Times New Roman" w:hAnsi="Times New Roman" w:cs="Times New Roman"/>
          <w:bCs/>
          <w:sz w:val="24"/>
          <w:szCs w:val="24"/>
        </w:rPr>
        <w:t xml:space="preserve">historical distance from </w:t>
      </w:r>
      <w:r>
        <w:rPr>
          <w:rFonts w:ascii="Times New Roman" w:hAnsi="Times New Roman" w:cs="Times New Roman"/>
          <w:bCs/>
          <w:sz w:val="24"/>
          <w:szCs w:val="24"/>
        </w:rPr>
        <w:t xml:space="preserve">the events </w:t>
      </w:r>
      <w:r w:rsidR="00205C2A">
        <w:rPr>
          <w:rFonts w:ascii="Times New Roman" w:hAnsi="Times New Roman" w:cs="Times New Roman"/>
          <w:bCs/>
          <w:sz w:val="24"/>
          <w:szCs w:val="24"/>
        </w:rPr>
        <w:t>described</w:t>
      </w:r>
      <w:r w:rsidR="00CE7252">
        <w:rPr>
          <w:rFonts w:ascii="Times New Roman" w:hAnsi="Times New Roman" w:cs="Times New Roman"/>
          <w:bCs/>
          <w:sz w:val="24"/>
          <w:szCs w:val="24"/>
        </w:rPr>
        <w:t xml:space="preserve"> and degrees of </w:t>
      </w:r>
      <w:r w:rsidR="00E06B18">
        <w:rPr>
          <w:rFonts w:ascii="Times New Roman" w:hAnsi="Times New Roman" w:cs="Times New Roman"/>
          <w:bCs/>
          <w:sz w:val="24"/>
          <w:szCs w:val="24"/>
        </w:rPr>
        <w:t>familiarity (or lack thereof) with Britain</w:t>
      </w:r>
      <w:r w:rsidR="00CE7252">
        <w:rPr>
          <w:rFonts w:ascii="Times New Roman" w:hAnsi="Times New Roman" w:cs="Times New Roman"/>
          <w:bCs/>
          <w:sz w:val="24"/>
          <w:szCs w:val="24"/>
        </w:rPr>
        <w:t xml:space="preserve"> have </w:t>
      </w:r>
      <w:r>
        <w:rPr>
          <w:rFonts w:ascii="Times New Roman" w:hAnsi="Times New Roman" w:cs="Times New Roman"/>
          <w:bCs/>
          <w:sz w:val="24"/>
          <w:szCs w:val="24"/>
        </w:rPr>
        <w:t>impinge</w:t>
      </w:r>
      <w:r w:rsidR="00E738D5">
        <w:rPr>
          <w:rFonts w:ascii="Times New Roman" w:hAnsi="Times New Roman" w:cs="Times New Roman"/>
          <w:bCs/>
          <w:sz w:val="24"/>
          <w:szCs w:val="24"/>
        </w:rPr>
        <w:t>d</w:t>
      </w:r>
      <w:r>
        <w:rPr>
          <w:rFonts w:ascii="Times New Roman" w:hAnsi="Times New Roman" w:cs="Times New Roman"/>
          <w:bCs/>
          <w:sz w:val="24"/>
          <w:szCs w:val="24"/>
        </w:rPr>
        <w:t xml:space="preserve"> on the </w:t>
      </w:r>
      <w:r w:rsidR="00A25C07">
        <w:rPr>
          <w:rFonts w:ascii="Times New Roman" w:hAnsi="Times New Roman" w:cs="Times New Roman"/>
          <w:bCs/>
          <w:sz w:val="24"/>
          <w:szCs w:val="24"/>
        </w:rPr>
        <w:t>accounts of</w:t>
      </w:r>
      <w:r>
        <w:rPr>
          <w:rFonts w:ascii="Times New Roman" w:hAnsi="Times New Roman" w:cs="Times New Roman"/>
          <w:bCs/>
          <w:sz w:val="24"/>
          <w:szCs w:val="24"/>
        </w:rPr>
        <w:t xml:space="preserve"> </w:t>
      </w:r>
      <w:r w:rsidRPr="001F251C">
        <w:rPr>
          <w:rFonts w:ascii="Times New Roman" w:hAnsi="Times New Roman" w:cs="Times New Roman"/>
          <w:bCs/>
          <w:sz w:val="24"/>
          <w:szCs w:val="24"/>
        </w:rPr>
        <w:t xml:space="preserve">Tacitus and Cassius </w:t>
      </w:r>
      <w:proofErr w:type="spellStart"/>
      <w:r w:rsidRPr="001F251C">
        <w:rPr>
          <w:rFonts w:ascii="Times New Roman" w:hAnsi="Times New Roman" w:cs="Times New Roman"/>
          <w:bCs/>
          <w:sz w:val="24"/>
          <w:szCs w:val="24"/>
        </w:rPr>
        <w:t>Dio</w:t>
      </w:r>
      <w:proofErr w:type="spellEnd"/>
      <w:r>
        <w:rPr>
          <w:rFonts w:ascii="Times New Roman" w:hAnsi="Times New Roman" w:cs="Times New Roman"/>
          <w:bCs/>
          <w:sz w:val="24"/>
          <w:szCs w:val="24"/>
        </w:rPr>
        <w:t>?</w:t>
      </w:r>
    </w:p>
    <w:p w14:paraId="63F444E2" w14:textId="075BFC71" w:rsidR="00842060" w:rsidRDefault="00832CDF" w:rsidP="00CB4425">
      <w:pPr>
        <w:pStyle w:val="ListParagraph"/>
        <w:numPr>
          <w:ilvl w:val="0"/>
          <w:numId w:val="1"/>
        </w:numPr>
        <w:jc w:val="both"/>
        <w:rPr>
          <w:rFonts w:ascii="Times New Roman" w:hAnsi="Times New Roman" w:cs="Times New Roman"/>
          <w:bCs/>
          <w:sz w:val="24"/>
          <w:szCs w:val="24"/>
        </w:rPr>
      </w:pPr>
      <w:r>
        <w:rPr>
          <w:rFonts w:ascii="Times New Roman" w:hAnsi="Times New Roman" w:cs="Times New Roman"/>
          <w:bCs/>
          <w:sz w:val="24"/>
          <w:szCs w:val="24"/>
        </w:rPr>
        <w:t>Can we say anything at all about the</w:t>
      </w:r>
      <w:r w:rsidR="00842060">
        <w:rPr>
          <w:rFonts w:ascii="Times New Roman" w:hAnsi="Times New Roman" w:cs="Times New Roman"/>
          <w:bCs/>
          <w:sz w:val="24"/>
          <w:szCs w:val="24"/>
        </w:rPr>
        <w:t xml:space="preserve"> sources </w:t>
      </w:r>
      <w:r>
        <w:rPr>
          <w:rFonts w:ascii="Times New Roman" w:hAnsi="Times New Roman" w:cs="Times New Roman"/>
          <w:bCs/>
          <w:sz w:val="24"/>
          <w:szCs w:val="24"/>
        </w:rPr>
        <w:t xml:space="preserve">that </w:t>
      </w:r>
      <w:r w:rsidR="00842060">
        <w:rPr>
          <w:rFonts w:ascii="Times New Roman" w:hAnsi="Times New Roman" w:cs="Times New Roman"/>
          <w:bCs/>
          <w:sz w:val="24"/>
          <w:szCs w:val="24"/>
        </w:rPr>
        <w:t xml:space="preserve">Tacitus and Cassius </w:t>
      </w:r>
      <w:proofErr w:type="spellStart"/>
      <w:r w:rsidR="00842060">
        <w:rPr>
          <w:rFonts w:ascii="Times New Roman" w:hAnsi="Times New Roman" w:cs="Times New Roman"/>
          <w:bCs/>
          <w:sz w:val="24"/>
          <w:szCs w:val="24"/>
        </w:rPr>
        <w:t>Dio</w:t>
      </w:r>
      <w:proofErr w:type="spellEnd"/>
      <w:r w:rsidR="00842060">
        <w:rPr>
          <w:rFonts w:ascii="Times New Roman" w:hAnsi="Times New Roman" w:cs="Times New Roman"/>
          <w:bCs/>
          <w:sz w:val="24"/>
          <w:szCs w:val="24"/>
        </w:rPr>
        <w:t xml:space="preserve"> may have drawn upon? </w:t>
      </w:r>
      <w:r>
        <w:rPr>
          <w:rFonts w:ascii="Times New Roman" w:hAnsi="Times New Roman" w:cs="Times New Roman"/>
          <w:bCs/>
          <w:sz w:val="24"/>
          <w:szCs w:val="24"/>
        </w:rPr>
        <w:t xml:space="preserve">Or are we left to speculate? </w:t>
      </w:r>
    </w:p>
    <w:p w14:paraId="26BA8051" w14:textId="1A57523F" w:rsidR="00CB4425" w:rsidRDefault="00CB4425" w:rsidP="00CB4425">
      <w:pPr>
        <w:pStyle w:val="ListParagraph"/>
        <w:numPr>
          <w:ilvl w:val="0"/>
          <w:numId w:val="1"/>
        </w:numPr>
        <w:jc w:val="both"/>
        <w:rPr>
          <w:rFonts w:ascii="Times New Roman" w:hAnsi="Times New Roman" w:cs="Times New Roman"/>
          <w:bCs/>
          <w:sz w:val="24"/>
          <w:szCs w:val="24"/>
        </w:rPr>
      </w:pPr>
      <w:r>
        <w:rPr>
          <w:rFonts w:ascii="Times New Roman" w:hAnsi="Times New Roman" w:cs="Times New Roman"/>
          <w:bCs/>
          <w:sz w:val="24"/>
          <w:szCs w:val="24"/>
        </w:rPr>
        <w:t xml:space="preserve">Can we </w:t>
      </w:r>
      <w:r w:rsidR="003D6901">
        <w:rPr>
          <w:rFonts w:ascii="Times New Roman" w:hAnsi="Times New Roman" w:cs="Times New Roman"/>
          <w:bCs/>
          <w:sz w:val="24"/>
          <w:szCs w:val="24"/>
        </w:rPr>
        <w:t xml:space="preserve">reasonably </w:t>
      </w:r>
      <w:r>
        <w:rPr>
          <w:rFonts w:ascii="Times New Roman" w:hAnsi="Times New Roman" w:cs="Times New Roman"/>
          <w:bCs/>
          <w:sz w:val="24"/>
          <w:szCs w:val="24"/>
        </w:rPr>
        <w:t xml:space="preserve">expect archaeology to provide us with </w:t>
      </w:r>
      <w:r w:rsidR="003D6901">
        <w:rPr>
          <w:rFonts w:ascii="Times New Roman" w:hAnsi="Times New Roman" w:cs="Times New Roman"/>
          <w:bCs/>
          <w:sz w:val="24"/>
          <w:szCs w:val="24"/>
        </w:rPr>
        <w:t xml:space="preserve">(indirect) </w:t>
      </w:r>
      <w:r>
        <w:rPr>
          <w:rFonts w:ascii="Times New Roman" w:hAnsi="Times New Roman" w:cs="Times New Roman"/>
          <w:bCs/>
          <w:sz w:val="24"/>
          <w:szCs w:val="24"/>
        </w:rPr>
        <w:t>evidence for the existence of Boudicca? What type of material might we</w:t>
      </w:r>
      <w:r w:rsidR="009058AA">
        <w:rPr>
          <w:rFonts w:ascii="Times New Roman" w:hAnsi="Times New Roman" w:cs="Times New Roman"/>
          <w:bCs/>
          <w:sz w:val="24"/>
          <w:szCs w:val="24"/>
        </w:rPr>
        <w:t xml:space="preserve"> hope</w:t>
      </w:r>
      <w:r>
        <w:rPr>
          <w:rFonts w:ascii="Times New Roman" w:hAnsi="Times New Roman" w:cs="Times New Roman"/>
          <w:bCs/>
          <w:sz w:val="24"/>
          <w:szCs w:val="24"/>
        </w:rPr>
        <w:t xml:space="preserve"> to find? </w:t>
      </w:r>
    </w:p>
    <w:p w14:paraId="68B5E43C" w14:textId="5343CC7C" w:rsidR="00CB4425" w:rsidRDefault="00CD24CC" w:rsidP="00CB4425">
      <w:pPr>
        <w:pStyle w:val="ListParagraph"/>
        <w:numPr>
          <w:ilvl w:val="0"/>
          <w:numId w:val="1"/>
        </w:numPr>
        <w:jc w:val="both"/>
        <w:rPr>
          <w:rFonts w:ascii="Times New Roman" w:hAnsi="Times New Roman" w:cs="Times New Roman"/>
          <w:bCs/>
          <w:sz w:val="24"/>
          <w:szCs w:val="24"/>
        </w:rPr>
      </w:pPr>
      <w:r w:rsidRPr="00FA4697">
        <w:rPr>
          <w:rFonts w:ascii="Times New Roman" w:hAnsi="Times New Roman" w:cs="Times New Roman"/>
          <w:bCs/>
          <w:sz w:val="24"/>
          <w:szCs w:val="24"/>
        </w:rPr>
        <w:t xml:space="preserve">Do you think Boudicca existed and if so, to what extent can we see her reflected in the accounts of Tacitus or Cassius </w:t>
      </w:r>
      <w:proofErr w:type="spellStart"/>
      <w:r w:rsidRPr="00FA4697">
        <w:rPr>
          <w:rFonts w:ascii="Times New Roman" w:hAnsi="Times New Roman" w:cs="Times New Roman"/>
          <w:bCs/>
          <w:sz w:val="24"/>
          <w:szCs w:val="24"/>
        </w:rPr>
        <w:t>Dio</w:t>
      </w:r>
      <w:proofErr w:type="spellEnd"/>
      <w:r w:rsidRPr="00FA4697">
        <w:rPr>
          <w:rFonts w:ascii="Times New Roman" w:hAnsi="Times New Roman" w:cs="Times New Roman"/>
          <w:bCs/>
          <w:sz w:val="24"/>
          <w:szCs w:val="24"/>
        </w:rPr>
        <w:t xml:space="preserve">? </w:t>
      </w:r>
    </w:p>
    <w:p w14:paraId="6B088903" w14:textId="04DDFEDC" w:rsidR="00CE7252" w:rsidRPr="00832CDF" w:rsidRDefault="00CE7252" w:rsidP="00CE7252">
      <w:pPr>
        <w:jc w:val="both"/>
        <w:rPr>
          <w:rFonts w:ascii="Times New Roman" w:hAnsi="Times New Roman" w:cs="Times New Roman"/>
          <w:bCs/>
          <w:sz w:val="10"/>
          <w:szCs w:val="10"/>
        </w:rPr>
      </w:pPr>
    </w:p>
    <w:p w14:paraId="5386F465" w14:textId="611B8F2C" w:rsidR="00CE7252" w:rsidRDefault="00CE7252" w:rsidP="00CE7252">
      <w:pPr>
        <w:jc w:val="both"/>
        <w:rPr>
          <w:rFonts w:ascii="Times New Roman" w:hAnsi="Times New Roman" w:cs="Times New Roman"/>
          <w:b/>
          <w:sz w:val="24"/>
          <w:szCs w:val="24"/>
        </w:rPr>
      </w:pPr>
      <w:r>
        <w:rPr>
          <w:rFonts w:ascii="Times New Roman" w:hAnsi="Times New Roman" w:cs="Times New Roman"/>
          <w:b/>
          <w:sz w:val="24"/>
          <w:szCs w:val="24"/>
        </w:rPr>
        <w:t xml:space="preserve">If you </w:t>
      </w:r>
      <w:r w:rsidR="00D6625D">
        <w:rPr>
          <w:rFonts w:ascii="Times New Roman" w:hAnsi="Times New Roman" w:cs="Times New Roman"/>
          <w:b/>
          <w:sz w:val="24"/>
          <w:szCs w:val="24"/>
        </w:rPr>
        <w:t>are interested in further reading, you could also look at</w:t>
      </w:r>
      <w:r>
        <w:rPr>
          <w:rFonts w:ascii="Times New Roman" w:hAnsi="Times New Roman" w:cs="Times New Roman"/>
          <w:b/>
          <w:sz w:val="24"/>
          <w:szCs w:val="24"/>
        </w:rPr>
        <w:t xml:space="preserve">: </w:t>
      </w:r>
    </w:p>
    <w:p w14:paraId="36751A74" w14:textId="1343D797" w:rsidR="00192BC0" w:rsidRPr="00832CDF" w:rsidRDefault="00192BC0" w:rsidP="00192BC0">
      <w:pPr>
        <w:pStyle w:val="ListParagraph"/>
        <w:numPr>
          <w:ilvl w:val="0"/>
          <w:numId w:val="2"/>
        </w:numPr>
        <w:jc w:val="both"/>
        <w:rPr>
          <w:rFonts w:ascii="Times New Roman" w:hAnsi="Times New Roman" w:cs="Times New Roman"/>
          <w:bCs/>
          <w:sz w:val="20"/>
          <w:szCs w:val="20"/>
        </w:rPr>
      </w:pPr>
      <w:r w:rsidRPr="00832CDF">
        <w:rPr>
          <w:rFonts w:ascii="Times New Roman" w:hAnsi="Times New Roman" w:cs="Times New Roman"/>
          <w:bCs/>
          <w:sz w:val="20"/>
          <w:szCs w:val="20"/>
        </w:rPr>
        <w:t xml:space="preserve">Overbeck, John C. (1969) "Tacitus and </w:t>
      </w:r>
      <w:proofErr w:type="spellStart"/>
      <w:r w:rsidRPr="00832CDF">
        <w:rPr>
          <w:rFonts w:ascii="Times New Roman" w:hAnsi="Times New Roman" w:cs="Times New Roman"/>
          <w:bCs/>
          <w:sz w:val="20"/>
          <w:szCs w:val="20"/>
        </w:rPr>
        <w:t>Dio</w:t>
      </w:r>
      <w:proofErr w:type="spellEnd"/>
      <w:r w:rsidRPr="00832CDF">
        <w:rPr>
          <w:rFonts w:ascii="Times New Roman" w:hAnsi="Times New Roman" w:cs="Times New Roman"/>
          <w:bCs/>
          <w:sz w:val="20"/>
          <w:szCs w:val="20"/>
        </w:rPr>
        <w:t xml:space="preserve"> on Boudicca's Rebellion." </w:t>
      </w:r>
      <w:r w:rsidRPr="00832CDF">
        <w:rPr>
          <w:rFonts w:ascii="Times New Roman" w:hAnsi="Times New Roman" w:cs="Times New Roman"/>
          <w:bCs/>
          <w:i/>
          <w:iCs/>
          <w:sz w:val="20"/>
          <w:szCs w:val="20"/>
        </w:rPr>
        <w:t>The American Journal of Philology</w:t>
      </w:r>
      <w:r w:rsidRPr="00832CDF">
        <w:rPr>
          <w:rFonts w:ascii="Times New Roman" w:hAnsi="Times New Roman" w:cs="Times New Roman"/>
          <w:bCs/>
          <w:sz w:val="20"/>
          <w:szCs w:val="20"/>
        </w:rPr>
        <w:t xml:space="preserve"> 90, no. 2: 129-145</w:t>
      </w:r>
    </w:p>
    <w:p w14:paraId="4584AAD5" w14:textId="37286A25" w:rsidR="00192BC0" w:rsidRPr="00832CDF" w:rsidRDefault="00192BC0" w:rsidP="00192BC0">
      <w:pPr>
        <w:pStyle w:val="ListParagraph"/>
        <w:numPr>
          <w:ilvl w:val="0"/>
          <w:numId w:val="2"/>
        </w:numPr>
        <w:jc w:val="both"/>
        <w:rPr>
          <w:rFonts w:ascii="Times New Roman" w:hAnsi="Times New Roman" w:cs="Times New Roman"/>
          <w:bCs/>
          <w:sz w:val="20"/>
          <w:szCs w:val="20"/>
        </w:rPr>
      </w:pPr>
      <w:r w:rsidRPr="00832CDF">
        <w:rPr>
          <w:rFonts w:ascii="Times New Roman" w:hAnsi="Times New Roman" w:cs="Times New Roman"/>
          <w:bCs/>
          <w:sz w:val="20"/>
          <w:szCs w:val="20"/>
        </w:rPr>
        <w:t xml:space="preserve">Roberts, Michael. (1998) "The Revolt of Boudicca (Tacitus, Annals 14.29-39) and the Assertion of Libertas in Neronian Rome." </w:t>
      </w:r>
      <w:r w:rsidRPr="00832CDF">
        <w:rPr>
          <w:rFonts w:ascii="Times New Roman" w:hAnsi="Times New Roman" w:cs="Times New Roman"/>
          <w:bCs/>
          <w:i/>
          <w:iCs/>
          <w:sz w:val="20"/>
          <w:szCs w:val="20"/>
        </w:rPr>
        <w:t>The American Journal of Philology</w:t>
      </w:r>
      <w:r w:rsidRPr="00832CDF">
        <w:rPr>
          <w:rFonts w:ascii="Times New Roman" w:hAnsi="Times New Roman" w:cs="Times New Roman"/>
          <w:bCs/>
          <w:sz w:val="20"/>
          <w:szCs w:val="20"/>
        </w:rPr>
        <w:t xml:space="preserve"> 109, no. 1: 118-132.</w:t>
      </w:r>
    </w:p>
    <w:p w14:paraId="2E661BCD" w14:textId="5DA7DA14" w:rsidR="00CE7252" w:rsidRDefault="00192BC0" w:rsidP="005572A1">
      <w:pPr>
        <w:pStyle w:val="ListParagraph"/>
        <w:numPr>
          <w:ilvl w:val="0"/>
          <w:numId w:val="2"/>
        </w:numPr>
        <w:jc w:val="both"/>
        <w:rPr>
          <w:rFonts w:ascii="Times New Roman" w:hAnsi="Times New Roman" w:cs="Times New Roman"/>
          <w:bCs/>
          <w:sz w:val="20"/>
          <w:szCs w:val="20"/>
        </w:rPr>
      </w:pPr>
      <w:proofErr w:type="spellStart"/>
      <w:r w:rsidRPr="00832CDF">
        <w:rPr>
          <w:rFonts w:ascii="Times New Roman" w:hAnsi="Times New Roman" w:cs="Times New Roman"/>
          <w:bCs/>
          <w:sz w:val="20"/>
          <w:szCs w:val="20"/>
        </w:rPr>
        <w:t>Gowing</w:t>
      </w:r>
      <w:proofErr w:type="spellEnd"/>
      <w:r w:rsidRPr="00832CDF">
        <w:rPr>
          <w:rFonts w:ascii="Times New Roman" w:hAnsi="Times New Roman" w:cs="Times New Roman"/>
          <w:bCs/>
          <w:sz w:val="20"/>
          <w:szCs w:val="20"/>
        </w:rPr>
        <w:t xml:space="preserve">, Alain M. (1990) "Tacitus and the Client Kings." </w:t>
      </w:r>
      <w:r w:rsidRPr="00832CDF">
        <w:rPr>
          <w:rFonts w:ascii="Times New Roman" w:hAnsi="Times New Roman" w:cs="Times New Roman"/>
          <w:bCs/>
          <w:i/>
          <w:iCs/>
          <w:sz w:val="20"/>
          <w:szCs w:val="20"/>
        </w:rPr>
        <w:t>Transactions of the American Philological Association</w:t>
      </w:r>
      <w:r w:rsidRPr="00832CDF">
        <w:rPr>
          <w:rFonts w:ascii="Times New Roman" w:hAnsi="Times New Roman" w:cs="Times New Roman"/>
          <w:bCs/>
          <w:sz w:val="20"/>
          <w:szCs w:val="20"/>
        </w:rPr>
        <w:t xml:space="preserve"> 120: 315-331.</w:t>
      </w:r>
    </w:p>
    <w:p w14:paraId="0B6610CD" w14:textId="659F52A6" w:rsidR="003E4475" w:rsidRDefault="003E4475">
      <w:pPr>
        <w:rPr>
          <w:rFonts w:ascii="Times New Roman" w:hAnsi="Times New Roman" w:cs="Times New Roman"/>
          <w:bCs/>
          <w:sz w:val="20"/>
          <w:szCs w:val="20"/>
        </w:rPr>
      </w:pPr>
      <w:r>
        <w:rPr>
          <w:rFonts w:ascii="Times New Roman" w:hAnsi="Times New Roman" w:cs="Times New Roman"/>
          <w:bCs/>
          <w:sz w:val="20"/>
          <w:szCs w:val="20"/>
        </w:rPr>
        <w:br w:type="page"/>
      </w:r>
    </w:p>
    <w:p w14:paraId="2C32A3C4" w14:textId="15F8B298" w:rsidR="003E4475" w:rsidRPr="003E4475" w:rsidRDefault="003E4475" w:rsidP="003E4475">
      <w:pPr>
        <w:jc w:val="center"/>
        <w:rPr>
          <w:rFonts w:ascii="Times New Roman" w:hAnsi="Times New Roman" w:cs="Times New Roman"/>
          <w:b/>
          <w:sz w:val="32"/>
          <w:szCs w:val="32"/>
        </w:rPr>
      </w:pPr>
      <w:r w:rsidRPr="003E4475">
        <w:rPr>
          <w:rFonts w:ascii="Times New Roman" w:hAnsi="Times New Roman" w:cs="Times New Roman"/>
          <w:b/>
          <w:sz w:val="32"/>
          <w:szCs w:val="32"/>
        </w:rPr>
        <w:lastRenderedPageBreak/>
        <w:t>Ancient Sources on Boudicca</w:t>
      </w:r>
    </w:p>
    <w:p w14:paraId="4DFCF95D" w14:textId="77777777" w:rsidR="003E4475" w:rsidRDefault="003E4475" w:rsidP="003E4475">
      <w:pPr>
        <w:jc w:val="both"/>
        <w:rPr>
          <w:rFonts w:ascii="Times New Roman" w:hAnsi="Times New Roman" w:cs="Times New Roman"/>
          <w:b/>
          <w:sz w:val="24"/>
          <w:szCs w:val="24"/>
        </w:rPr>
      </w:pPr>
    </w:p>
    <w:p w14:paraId="2F6A85E1" w14:textId="403A3C42" w:rsidR="003E4475" w:rsidRPr="003E4475" w:rsidRDefault="003E4475" w:rsidP="003E4475">
      <w:pPr>
        <w:jc w:val="both"/>
        <w:rPr>
          <w:rFonts w:ascii="Times New Roman" w:hAnsi="Times New Roman" w:cs="Times New Roman"/>
          <w:bCs/>
          <w:sz w:val="24"/>
          <w:szCs w:val="24"/>
        </w:rPr>
      </w:pPr>
      <w:r w:rsidRPr="003E4475">
        <w:rPr>
          <w:rFonts w:ascii="Times New Roman" w:hAnsi="Times New Roman" w:cs="Times New Roman"/>
          <w:b/>
          <w:sz w:val="24"/>
          <w:szCs w:val="24"/>
        </w:rPr>
        <w:t xml:space="preserve">Tacitus </w:t>
      </w:r>
      <w:r w:rsidRPr="003E4475">
        <w:rPr>
          <w:rFonts w:ascii="Times New Roman" w:hAnsi="Times New Roman" w:cs="Times New Roman"/>
          <w:b/>
          <w:i/>
          <w:iCs/>
          <w:sz w:val="24"/>
          <w:szCs w:val="24"/>
        </w:rPr>
        <w:t xml:space="preserve">Agricola </w:t>
      </w:r>
      <w:r w:rsidRPr="003E4475">
        <w:rPr>
          <w:rFonts w:ascii="Times New Roman" w:hAnsi="Times New Roman" w:cs="Times New Roman"/>
          <w:b/>
          <w:sz w:val="24"/>
          <w:szCs w:val="24"/>
        </w:rPr>
        <w:t>14</w:t>
      </w:r>
      <w:r>
        <w:rPr>
          <w:rFonts w:ascii="Times New Roman" w:hAnsi="Times New Roman" w:cs="Times New Roman"/>
          <w:b/>
          <w:sz w:val="24"/>
          <w:szCs w:val="24"/>
        </w:rPr>
        <w:t xml:space="preserve">-16 </w:t>
      </w:r>
      <w:r>
        <w:rPr>
          <w:rFonts w:ascii="Times New Roman" w:hAnsi="Times New Roman" w:cs="Times New Roman"/>
          <w:bCs/>
          <w:sz w:val="24"/>
          <w:szCs w:val="24"/>
        </w:rPr>
        <w:t>– Loeb translation (</w:t>
      </w:r>
      <w:r w:rsidRPr="003E4475">
        <w:rPr>
          <w:rFonts w:ascii="Times New Roman" w:hAnsi="Times New Roman" w:cs="Times New Roman"/>
          <w:bCs/>
          <w:sz w:val="24"/>
          <w:szCs w:val="24"/>
        </w:rPr>
        <w:t>1876. reprinted 1942</w:t>
      </w:r>
      <w:r>
        <w:rPr>
          <w:rFonts w:ascii="Times New Roman" w:hAnsi="Times New Roman" w:cs="Times New Roman"/>
          <w:bCs/>
          <w:sz w:val="24"/>
          <w:szCs w:val="24"/>
        </w:rPr>
        <w:t>)</w:t>
      </w:r>
    </w:p>
    <w:p w14:paraId="21B7E5C1" w14:textId="1526815A" w:rsidR="003E4475" w:rsidRDefault="003E4475" w:rsidP="003E4475">
      <w:pPr>
        <w:jc w:val="both"/>
        <w:rPr>
          <w:rFonts w:ascii="Times New Roman" w:hAnsi="Times New Roman" w:cs="Times New Roman"/>
          <w:bCs/>
          <w:sz w:val="24"/>
          <w:szCs w:val="24"/>
        </w:rPr>
      </w:pPr>
      <w:r w:rsidRPr="003E4475">
        <w:rPr>
          <w:rFonts w:ascii="Times New Roman" w:hAnsi="Times New Roman" w:cs="Times New Roman"/>
          <w:bCs/>
          <w:sz w:val="24"/>
          <w:szCs w:val="24"/>
        </w:rPr>
        <w:t xml:space="preserve">“Then Suetonius </w:t>
      </w:r>
      <w:proofErr w:type="spellStart"/>
      <w:r w:rsidRPr="003E4475">
        <w:rPr>
          <w:rFonts w:ascii="Times New Roman" w:hAnsi="Times New Roman" w:cs="Times New Roman"/>
          <w:bCs/>
          <w:sz w:val="24"/>
          <w:szCs w:val="24"/>
        </w:rPr>
        <w:t>Paullinus</w:t>
      </w:r>
      <w:proofErr w:type="spellEnd"/>
      <w:r w:rsidRPr="003E4475">
        <w:rPr>
          <w:rFonts w:ascii="Times New Roman" w:hAnsi="Times New Roman" w:cs="Times New Roman"/>
          <w:bCs/>
          <w:sz w:val="24"/>
          <w:szCs w:val="24"/>
        </w:rPr>
        <w:t xml:space="preserve"> enjoyed success for two years; he subdued several tribes and strengthened our military posts. Thus encouraged, he </w:t>
      </w:r>
      <w:proofErr w:type="gramStart"/>
      <w:r w:rsidRPr="003E4475">
        <w:rPr>
          <w:rFonts w:ascii="Times New Roman" w:hAnsi="Times New Roman" w:cs="Times New Roman"/>
          <w:bCs/>
          <w:sz w:val="24"/>
          <w:szCs w:val="24"/>
        </w:rPr>
        <w:t>made an attempt</w:t>
      </w:r>
      <w:proofErr w:type="gramEnd"/>
      <w:r w:rsidRPr="003E4475">
        <w:rPr>
          <w:rFonts w:ascii="Times New Roman" w:hAnsi="Times New Roman" w:cs="Times New Roman"/>
          <w:bCs/>
          <w:sz w:val="24"/>
          <w:szCs w:val="24"/>
        </w:rPr>
        <w:t xml:space="preserve"> on the island of Mona, as a place from which the rebels drew reinforcements; but in doing this he left his rear open to attack.</w:t>
      </w:r>
      <w:r>
        <w:rPr>
          <w:rFonts w:ascii="Times New Roman" w:hAnsi="Times New Roman" w:cs="Times New Roman"/>
          <w:bCs/>
          <w:sz w:val="24"/>
          <w:szCs w:val="24"/>
        </w:rPr>
        <w:t xml:space="preserve"> </w:t>
      </w:r>
      <w:r w:rsidRPr="003E4475">
        <w:rPr>
          <w:rFonts w:ascii="Times New Roman" w:hAnsi="Times New Roman" w:cs="Times New Roman"/>
          <w:bCs/>
          <w:sz w:val="24"/>
          <w:szCs w:val="24"/>
        </w:rPr>
        <w:t>Relieved from apprehension by the legate's absence, the Britons dwelt much among themselves on the miseries of subjection, compared their wrongs, and exaggerated them in the discussion</w:t>
      </w:r>
      <w:r>
        <w:rPr>
          <w:rFonts w:ascii="Times New Roman" w:hAnsi="Times New Roman" w:cs="Times New Roman"/>
          <w:bCs/>
          <w:sz w:val="24"/>
          <w:szCs w:val="24"/>
        </w:rPr>
        <w:t xml:space="preserve">. … </w:t>
      </w:r>
      <w:r w:rsidRPr="003E4475">
        <w:rPr>
          <w:rFonts w:ascii="Times New Roman" w:hAnsi="Times New Roman" w:cs="Times New Roman"/>
          <w:bCs/>
          <w:sz w:val="24"/>
          <w:szCs w:val="24"/>
        </w:rPr>
        <w:t xml:space="preserve">Rousing each other by this and like language, under the leadership of </w:t>
      </w:r>
      <w:proofErr w:type="spellStart"/>
      <w:r w:rsidRPr="003E4475">
        <w:rPr>
          <w:rFonts w:ascii="Times New Roman" w:hAnsi="Times New Roman" w:cs="Times New Roman"/>
          <w:bCs/>
          <w:sz w:val="24"/>
          <w:szCs w:val="24"/>
        </w:rPr>
        <w:t>Boudicea</w:t>
      </w:r>
      <w:proofErr w:type="spellEnd"/>
      <w:r w:rsidRPr="003E4475">
        <w:rPr>
          <w:rFonts w:ascii="Times New Roman" w:hAnsi="Times New Roman" w:cs="Times New Roman"/>
          <w:bCs/>
          <w:sz w:val="24"/>
          <w:szCs w:val="24"/>
        </w:rPr>
        <w:t>, a woman of kingly descent (for they admit no distinction of sex in their royal successions), they all rose in arms. They fell upon our troops, which were scattered on garrison duty, stormed the forts, and burst into the colony itself, the head-quarters, as they thought, of tyranny</w:t>
      </w:r>
      <w:r>
        <w:rPr>
          <w:rFonts w:ascii="Times New Roman" w:hAnsi="Times New Roman" w:cs="Times New Roman"/>
          <w:bCs/>
          <w:sz w:val="24"/>
          <w:szCs w:val="24"/>
        </w:rPr>
        <w:t xml:space="preserve">…” </w:t>
      </w:r>
    </w:p>
    <w:p w14:paraId="013D1737" w14:textId="1FB05154" w:rsidR="003E4475" w:rsidRDefault="003E4475" w:rsidP="003E4475">
      <w:pPr>
        <w:jc w:val="both"/>
        <w:rPr>
          <w:rFonts w:ascii="Times New Roman" w:hAnsi="Times New Roman" w:cs="Times New Roman"/>
          <w:bCs/>
          <w:sz w:val="24"/>
          <w:szCs w:val="24"/>
        </w:rPr>
      </w:pPr>
    </w:p>
    <w:p w14:paraId="4A2CCDC5" w14:textId="0FCE900F" w:rsidR="003E4475" w:rsidRPr="00CE0B8F" w:rsidRDefault="00CE0B8F" w:rsidP="003E4475">
      <w:pPr>
        <w:jc w:val="both"/>
        <w:rPr>
          <w:rFonts w:ascii="Times New Roman" w:hAnsi="Times New Roman" w:cs="Times New Roman"/>
          <w:b/>
          <w:sz w:val="24"/>
          <w:szCs w:val="24"/>
        </w:rPr>
      </w:pPr>
      <w:r w:rsidRPr="00CE0B8F">
        <w:rPr>
          <w:rFonts w:ascii="Times New Roman" w:hAnsi="Times New Roman" w:cs="Times New Roman"/>
          <w:b/>
          <w:sz w:val="24"/>
          <w:szCs w:val="24"/>
        </w:rPr>
        <w:t>Tacitus</w:t>
      </w:r>
      <w:r w:rsidRPr="00CE0B8F">
        <w:rPr>
          <w:rFonts w:ascii="Times New Roman" w:hAnsi="Times New Roman" w:cs="Times New Roman"/>
          <w:b/>
          <w:i/>
          <w:iCs/>
          <w:sz w:val="24"/>
          <w:szCs w:val="24"/>
        </w:rPr>
        <w:t xml:space="preserve"> Annals</w:t>
      </w:r>
      <w:r w:rsidRPr="00CE0B8F">
        <w:rPr>
          <w:rFonts w:ascii="Times New Roman" w:hAnsi="Times New Roman" w:cs="Times New Roman"/>
          <w:b/>
          <w:sz w:val="24"/>
          <w:szCs w:val="24"/>
        </w:rPr>
        <w:t xml:space="preserve"> 14.31</w:t>
      </w:r>
      <w:r>
        <w:rPr>
          <w:rFonts w:ascii="Times New Roman" w:hAnsi="Times New Roman" w:cs="Times New Roman"/>
          <w:b/>
          <w:sz w:val="24"/>
          <w:szCs w:val="24"/>
        </w:rPr>
        <w:t>, 35, 37</w:t>
      </w:r>
      <w:r w:rsidRPr="00CE0B8F">
        <w:rPr>
          <w:rFonts w:ascii="Times New Roman" w:hAnsi="Times New Roman" w:cs="Times New Roman"/>
          <w:b/>
          <w:sz w:val="24"/>
          <w:szCs w:val="24"/>
        </w:rPr>
        <w:t xml:space="preserve"> </w:t>
      </w:r>
      <w:r w:rsidR="00511C7E">
        <w:rPr>
          <w:rFonts w:ascii="Times New Roman" w:hAnsi="Times New Roman" w:cs="Times New Roman"/>
          <w:bCs/>
          <w:sz w:val="24"/>
          <w:szCs w:val="24"/>
        </w:rPr>
        <w:t>– Loeb translation (1937)</w:t>
      </w:r>
    </w:p>
    <w:p w14:paraId="0867A793" w14:textId="77777777" w:rsidR="00CE0B8F" w:rsidRDefault="00CE0B8F" w:rsidP="003E4475">
      <w:pPr>
        <w:jc w:val="both"/>
        <w:rPr>
          <w:rFonts w:ascii="Times New Roman" w:hAnsi="Times New Roman" w:cs="Times New Roman"/>
          <w:bCs/>
          <w:sz w:val="24"/>
          <w:szCs w:val="24"/>
        </w:rPr>
      </w:pPr>
      <w:r>
        <w:rPr>
          <w:rFonts w:ascii="Times New Roman" w:hAnsi="Times New Roman" w:cs="Times New Roman"/>
          <w:bCs/>
          <w:sz w:val="24"/>
          <w:szCs w:val="24"/>
        </w:rPr>
        <w:t>“</w:t>
      </w:r>
      <w:r w:rsidRPr="00CE0B8F">
        <w:rPr>
          <w:rFonts w:ascii="Times New Roman" w:hAnsi="Times New Roman" w:cs="Times New Roman"/>
          <w:bCs/>
          <w:sz w:val="24"/>
          <w:szCs w:val="24"/>
        </w:rPr>
        <w:t xml:space="preserve">The </w:t>
      </w:r>
      <w:proofErr w:type="spellStart"/>
      <w:r w:rsidRPr="00CE0B8F">
        <w:rPr>
          <w:rFonts w:ascii="Times New Roman" w:hAnsi="Times New Roman" w:cs="Times New Roman"/>
          <w:bCs/>
          <w:sz w:val="24"/>
          <w:szCs w:val="24"/>
        </w:rPr>
        <w:t>Icenian</w:t>
      </w:r>
      <w:proofErr w:type="spellEnd"/>
      <w:r w:rsidRPr="00CE0B8F">
        <w:rPr>
          <w:rFonts w:ascii="Times New Roman" w:hAnsi="Times New Roman" w:cs="Times New Roman"/>
          <w:bCs/>
          <w:sz w:val="24"/>
          <w:szCs w:val="24"/>
        </w:rPr>
        <w:t xml:space="preserve">​ king </w:t>
      </w:r>
      <w:proofErr w:type="spellStart"/>
      <w:r w:rsidRPr="00CE0B8F">
        <w:rPr>
          <w:rFonts w:ascii="Times New Roman" w:hAnsi="Times New Roman" w:cs="Times New Roman"/>
          <w:bCs/>
          <w:sz w:val="24"/>
          <w:szCs w:val="24"/>
        </w:rPr>
        <w:t>Prasutagus</w:t>
      </w:r>
      <w:proofErr w:type="spellEnd"/>
      <w:r w:rsidRPr="00CE0B8F">
        <w:rPr>
          <w:rFonts w:ascii="Times New Roman" w:hAnsi="Times New Roman" w:cs="Times New Roman"/>
          <w:bCs/>
          <w:sz w:val="24"/>
          <w:szCs w:val="24"/>
        </w:rPr>
        <w:t xml:space="preserve">, celebrated for his long prosperity, had named the emperor his heir, together with his two daughters; an act of deference which he thought would place his kingdom and household beyond the risk of injury. The result was contrary — so much so that his kingdom was pillaged by centurions, his household by </w:t>
      </w:r>
      <w:proofErr w:type="gramStart"/>
      <w:r w:rsidRPr="00CE0B8F">
        <w:rPr>
          <w:rFonts w:ascii="Times New Roman" w:hAnsi="Times New Roman" w:cs="Times New Roman"/>
          <w:bCs/>
          <w:sz w:val="24"/>
          <w:szCs w:val="24"/>
        </w:rPr>
        <w:t>slaves;</w:t>
      </w:r>
      <w:proofErr w:type="gramEnd"/>
      <w:r w:rsidRPr="00CE0B8F">
        <w:rPr>
          <w:rFonts w:ascii="Times New Roman" w:hAnsi="Times New Roman" w:cs="Times New Roman"/>
          <w:bCs/>
          <w:sz w:val="24"/>
          <w:szCs w:val="24"/>
        </w:rPr>
        <w:t xml:space="preserve"> as though they had been prizes of war. As a beginning, his wife Boudicca​ was subjected to the lash and his daughters violated: all the chief men of the </w:t>
      </w:r>
      <w:proofErr w:type="spellStart"/>
      <w:r w:rsidRPr="00CE0B8F">
        <w:rPr>
          <w:rFonts w:ascii="Times New Roman" w:hAnsi="Times New Roman" w:cs="Times New Roman"/>
          <w:bCs/>
          <w:sz w:val="24"/>
          <w:szCs w:val="24"/>
        </w:rPr>
        <w:t>Icenians</w:t>
      </w:r>
      <w:proofErr w:type="spellEnd"/>
      <w:r w:rsidRPr="00CE0B8F">
        <w:rPr>
          <w:rFonts w:ascii="Times New Roman" w:hAnsi="Times New Roman" w:cs="Times New Roman"/>
          <w:bCs/>
          <w:sz w:val="24"/>
          <w:szCs w:val="24"/>
        </w:rPr>
        <w:t xml:space="preserve"> were stripped of their family estates, and the relatives of the king were treated as slaves. Impelled by this outrage and the dread of worse to come — for they had now been reduced to the status of a province — they flew to arms, and incited to rebellion the </w:t>
      </w:r>
      <w:proofErr w:type="spellStart"/>
      <w:r w:rsidRPr="00CE0B8F">
        <w:rPr>
          <w:rFonts w:ascii="Times New Roman" w:hAnsi="Times New Roman" w:cs="Times New Roman"/>
          <w:bCs/>
          <w:sz w:val="24"/>
          <w:szCs w:val="24"/>
        </w:rPr>
        <w:t>Trino</w:t>
      </w:r>
      <w:r>
        <w:rPr>
          <w:rFonts w:ascii="Times New Roman" w:hAnsi="Times New Roman" w:cs="Times New Roman"/>
          <w:bCs/>
          <w:sz w:val="24"/>
          <w:szCs w:val="24"/>
        </w:rPr>
        <w:t>v</w:t>
      </w:r>
      <w:r w:rsidRPr="00CE0B8F">
        <w:rPr>
          <w:rFonts w:ascii="Times New Roman" w:hAnsi="Times New Roman" w:cs="Times New Roman"/>
          <w:bCs/>
          <w:sz w:val="24"/>
          <w:szCs w:val="24"/>
        </w:rPr>
        <w:t>antes</w:t>
      </w:r>
      <w:proofErr w:type="spellEnd"/>
      <w:r w:rsidRPr="00CE0B8F">
        <w:rPr>
          <w:rFonts w:ascii="Times New Roman" w:hAnsi="Times New Roman" w:cs="Times New Roman"/>
          <w:bCs/>
          <w:sz w:val="24"/>
          <w:szCs w:val="24"/>
        </w:rPr>
        <w:t xml:space="preserve">​ and others, who, not yet broken by servitude, had </w:t>
      </w:r>
      <w:proofErr w:type="gramStart"/>
      <w:r w:rsidRPr="00CE0B8F">
        <w:rPr>
          <w:rFonts w:ascii="Times New Roman" w:hAnsi="Times New Roman" w:cs="Times New Roman"/>
          <w:bCs/>
          <w:sz w:val="24"/>
          <w:szCs w:val="24"/>
        </w:rPr>
        <w:t>entered into</w:t>
      </w:r>
      <w:proofErr w:type="gramEnd"/>
      <w:r w:rsidRPr="00CE0B8F">
        <w:rPr>
          <w:rFonts w:ascii="Times New Roman" w:hAnsi="Times New Roman" w:cs="Times New Roman"/>
          <w:bCs/>
          <w:sz w:val="24"/>
          <w:szCs w:val="24"/>
        </w:rPr>
        <w:t xml:space="preserve"> a secret and treasonable compact to resume their independence.</w:t>
      </w:r>
      <w:r>
        <w:rPr>
          <w:rFonts w:ascii="Times New Roman" w:hAnsi="Times New Roman" w:cs="Times New Roman"/>
          <w:bCs/>
          <w:sz w:val="24"/>
          <w:szCs w:val="24"/>
        </w:rPr>
        <w:t xml:space="preserve"> </w:t>
      </w:r>
    </w:p>
    <w:p w14:paraId="4392239D" w14:textId="0A30ACF3" w:rsidR="00CE0B8F" w:rsidRDefault="00CE0B8F" w:rsidP="00CE0B8F">
      <w:pPr>
        <w:jc w:val="center"/>
        <w:rPr>
          <w:rFonts w:ascii="Times New Roman" w:hAnsi="Times New Roman" w:cs="Times New Roman"/>
          <w:bCs/>
          <w:sz w:val="24"/>
          <w:szCs w:val="24"/>
        </w:rPr>
      </w:pPr>
      <w:r>
        <w:rPr>
          <w:rFonts w:ascii="Times New Roman" w:hAnsi="Times New Roman" w:cs="Times New Roman"/>
          <w:bCs/>
          <w:sz w:val="24"/>
          <w:szCs w:val="24"/>
        </w:rPr>
        <w:t>…</w:t>
      </w:r>
    </w:p>
    <w:p w14:paraId="6433057C" w14:textId="0B9465F0" w:rsidR="00CE0B8F" w:rsidRDefault="00CE0B8F" w:rsidP="003E4475">
      <w:pPr>
        <w:jc w:val="both"/>
        <w:rPr>
          <w:rFonts w:ascii="Times New Roman" w:hAnsi="Times New Roman" w:cs="Times New Roman"/>
          <w:bCs/>
          <w:sz w:val="24"/>
          <w:szCs w:val="24"/>
        </w:rPr>
      </w:pPr>
      <w:r>
        <w:rPr>
          <w:rFonts w:ascii="Times New Roman" w:hAnsi="Times New Roman" w:cs="Times New Roman"/>
          <w:bCs/>
          <w:sz w:val="24"/>
          <w:szCs w:val="24"/>
        </w:rPr>
        <w:t>“</w:t>
      </w:r>
      <w:r w:rsidRPr="00CE0B8F">
        <w:rPr>
          <w:rFonts w:ascii="Times New Roman" w:hAnsi="Times New Roman" w:cs="Times New Roman"/>
          <w:bCs/>
          <w:sz w:val="24"/>
          <w:szCs w:val="24"/>
        </w:rPr>
        <w:t>Boudicca, mounted in a chariot with her daughters before her, rode up to clan after clan and delivered her protest:— "It was customary, she knew, with Britons to fight under female captaincy; but now she was avenging, not, as a queen of glorious ancestry, her ravished realm and power, but, as a woman of the people, her liberty lost, her body tortured by the lash, the tarnished honour of her daughters. Roman cupidity had progressed so far that not their very persons, not age itself, nor maidenhood, were left unpolluted. Yet Heaven was on the side of their just revenge: one legion, which ventured battle, had perished; the rest were skulking in their camps, or looking around them for a way of escape. They would never face even the din and roar of those many thousands, far less their onslaught and their swords! — If they considered in their own hearts the forces under arms and the motives of the war, on that field they must conquer or fall. Such was the settled purpose of a woman — the men might live and be slaves!"</w:t>
      </w:r>
    </w:p>
    <w:p w14:paraId="184A337D" w14:textId="77777777" w:rsidR="00CE0B8F" w:rsidRDefault="00CE0B8F" w:rsidP="00CE0B8F">
      <w:pPr>
        <w:jc w:val="center"/>
        <w:rPr>
          <w:rFonts w:ascii="Times New Roman" w:hAnsi="Times New Roman" w:cs="Times New Roman"/>
          <w:bCs/>
          <w:sz w:val="24"/>
          <w:szCs w:val="24"/>
        </w:rPr>
      </w:pPr>
      <w:r>
        <w:rPr>
          <w:rFonts w:ascii="Times New Roman" w:hAnsi="Times New Roman" w:cs="Times New Roman"/>
          <w:bCs/>
          <w:sz w:val="24"/>
          <w:szCs w:val="24"/>
        </w:rPr>
        <w:t>…</w:t>
      </w:r>
    </w:p>
    <w:p w14:paraId="66973D2A" w14:textId="61BDF0D9" w:rsidR="00CE0B8F" w:rsidRDefault="00CE0B8F" w:rsidP="003E4475">
      <w:pPr>
        <w:jc w:val="both"/>
        <w:rPr>
          <w:rFonts w:ascii="Times New Roman" w:hAnsi="Times New Roman" w:cs="Times New Roman"/>
          <w:bCs/>
          <w:sz w:val="24"/>
          <w:szCs w:val="24"/>
        </w:rPr>
      </w:pPr>
      <w:r>
        <w:rPr>
          <w:rFonts w:ascii="Times New Roman" w:hAnsi="Times New Roman" w:cs="Times New Roman"/>
          <w:bCs/>
          <w:sz w:val="24"/>
          <w:szCs w:val="24"/>
        </w:rPr>
        <w:t>“…</w:t>
      </w:r>
      <w:r w:rsidRPr="00CE0B8F">
        <w:rPr>
          <w:rFonts w:ascii="Times New Roman" w:hAnsi="Times New Roman" w:cs="Times New Roman"/>
          <w:bCs/>
          <w:sz w:val="24"/>
          <w:szCs w:val="24"/>
        </w:rPr>
        <w:t xml:space="preserve">The glory won in the course of the day was remarkable, and equal to that of our older victories: for, by some accounts, little less than eighty thousand Britons fell, at a cost of some </w:t>
      </w:r>
      <w:r w:rsidRPr="00CE0B8F">
        <w:rPr>
          <w:rFonts w:ascii="Times New Roman" w:hAnsi="Times New Roman" w:cs="Times New Roman"/>
          <w:bCs/>
          <w:sz w:val="24"/>
          <w:szCs w:val="24"/>
        </w:rPr>
        <w:lastRenderedPageBreak/>
        <w:t>four hundred Romans killed​ and a not much greater number of wounded. Boudicca ended her days by poison</w:t>
      </w:r>
      <w:r w:rsidR="00511C7E">
        <w:rPr>
          <w:rFonts w:ascii="Times New Roman" w:hAnsi="Times New Roman" w:cs="Times New Roman"/>
          <w:bCs/>
          <w:sz w:val="24"/>
          <w:szCs w:val="24"/>
        </w:rPr>
        <w:t>…”</w:t>
      </w:r>
    </w:p>
    <w:p w14:paraId="4ECDAAB2" w14:textId="431A3DCA" w:rsidR="00511C7E" w:rsidRDefault="00511C7E" w:rsidP="003E4475">
      <w:pPr>
        <w:jc w:val="both"/>
        <w:rPr>
          <w:rFonts w:ascii="Times New Roman" w:hAnsi="Times New Roman" w:cs="Times New Roman"/>
          <w:bCs/>
          <w:sz w:val="24"/>
          <w:szCs w:val="24"/>
        </w:rPr>
      </w:pPr>
    </w:p>
    <w:p w14:paraId="211A417C" w14:textId="77270012" w:rsidR="00A33390" w:rsidRDefault="00511C7E" w:rsidP="003E4475">
      <w:pPr>
        <w:jc w:val="both"/>
        <w:rPr>
          <w:rFonts w:ascii="Times New Roman" w:hAnsi="Times New Roman" w:cs="Times New Roman"/>
          <w:bCs/>
          <w:sz w:val="24"/>
          <w:szCs w:val="24"/>
        </w:rPr>
      </w:pPr>
      <w:r w:rsidRPr="00A33390">
        <w:rPr>
          <w:rFonts w:ascii="Times New Roman" w:hAnsi="Times New Roman" w:cs="Times New Roman"/>
          <w:b/>
          <w:sz w:val="24"/>
          <w:szCs w:val="24"/>
        </w:rPr>
        <w:t xml:space="preserve">Cassius </w:t>
      </w:r>
      <w:proofErr w:type="spellStart"/>
      <w:r w:rsidRPr="00A33390">
        <w:rPr>
          <w:rFonts w:ascii="Times New Roman" w:hAnsi="Times New Roman" w:cs="Times New Roman"/>
          <w:b/>
          <w:sz w:val="24"/>
          <w:szCs w:val="24"/>
        </w:rPr>
        <w:t>Dio</w:t>
      </w:r>
      <w:proofErr w:type="spellEnd"/>
      <w:r w:rsidRPr="00A33390">
        <w:rPr>
          <w:rFonts w:ascii="Times New Roman" w:hAnsi="Times New Roman" w:cs="Times New Roman"/>
          <w:b/>
          <w:sz w:val="24"/>
          <w:szCs w:val="24"/>
        </w:rPr>
        <w:t xml:space="preserve"> 62.2-9</w:t>
      </w:r>
      <w:r w:rsidR="00A33390" w:rsidRPr="00A33390">
        <w:rPr>
          <w:rFonts w:ascii="Times New Roman" w:hAnsi="Times New Roman" w:cs="Times New Roman"/>
          <w:b/>
          <w:sz w:val="24"/>
          <w:szCs w:val="24"/>
        </w:rPr>
        <w:t>, 12</w:t>
      </w:r>
      <w:r w:rsidR="00A33390">
        <w:rPr>
          <w:rFonts w:ascii="Times New Roman" w:hAnsi="Times New Roman" w:cs="Times New Roman"/>
          <w:bCs/>
          <w:sz w:val="24"/>
          <w:szCs w:val="24"/>
        </w:rPr>
        <w:t xml:space="preserve"> – Loeb translation (1925)</w:t>
      </w:r>
    </w:p>
    <w:p w14:paraId="1088040A" w14:textId="19B4E7F5" w:rsidR="00511C7E" w:rsidRPr="00511C7E" w:rsidRDefault="00511C7E" w:rsidP="00511C7E">
      <w:pPr>
        <w:jc w:val="both"/>
        <w:rPr>
          <w:rFonts w:ascii="Times New Roman" w:hAnsi="Times New Roman" w:cs="Times New Roman"/>
          <w:bCs/>
          <w:sz w:val="24"/>
          <w:szCs w:val="24"/>
        </w:rPr>
      </w:pPr>
      <w:r>
        <w:rPr>
          <w:rFonts w:ascii="Times New Roman" w:hAnsi="Times New Roman" w:cs="Times New Roman"/>
          <w:bCs/>
          <w:sz w:val="24"/>
          <w:szCs w:val="24"/>
        </w:rPr>
        <w:t>“</w:t>
      </w:r>
      <w:r w:rsidRPr="00511C7E">
        <w:rPr>
          <w:rFonts w:ascii="Times New Roman" w:hAnsi="Times New Roman" w:cs="Times New Roman"/>
          <w:bCs/>
          <w:sz w:val="24"/>
          <w:szCs w:val="24"/>
        </w:rPr>
        <w:t xml:space="preserve">An excuse for the war was found in the confiscation of the sums of money that Claudius had given to the foremost Britons; for these sums, as </w:t>
      </w:r>
      <w:proofErr w:type="spellStart"/>
      <w:r w:rsidRPr="00511C7E">
        <w:rPr>
          <w:rFonts w:ascii="Times New Roman" w:hAnsi="Times New Roman" w:cs="Times New Roman"/>
          <w:bCs/>
          <w:sz w:val="24"/>
          <w:szCs w:val="24"/>
        </w:rPr>
        <w:t>Decianus</w:t>
      </w:r>
      <w:proofErr w:type="spellEnd"/>
      <w:r w:rsidRPr="00511C7E">
        <w:rPr>
          <w:rFonts w:ascii="Times New Roman" w:hAnsi="Times New Roman" w:cs="Times New Roman"/>
          <w:bCs/>
          <w:sz w:val="24"/>
          <w:szCs w:val="24"/>
        </w:rPr>
        <w:t xml:space="preserve"> </w:t>
      </w:r>
      <w:proofErr w:type="spellStart"/>
      <w:r w:rsidRPr="00511C7E">
        <w:rPr>
          <w:rFonts w:ascii="Times New Roman" w:hAnsi="Times New Roman" w:cs="Times New Roman"/>
          <w:bCs/>
          <w:sz w:val="24"/>
          <w:szCs w:val="24"/>
        </w:rPr>
        <w:t>Catus</w:t>
      </w:r>
      <w:proofErr w:type="spellEnd"/>
      <w:r w:rsidRPr="00511C7E">
        <w:rPr>
          <w:rFonts w:ascii="Times New Roman" w:hAnsi="Times New Roman" w:cs="Times New Roman"/>
          <w:bCs/>
          <w:sz w:val="24"/>
          <w:szCs w:val="24"/>
        </w:rPr>
        <w:t>, the procurator of the island, maintained, were to be paid back.</w:t>
      </w:r>
      <w:r>
        <w:rPr>
          <w:rFonts w:ascii="Times New Roman" w:hAnsi="Times New Roman" w:cs="Times New Roman"/>
          <w:bCs/>
          <w:sz w:val="24"/>
          <w:szCs w:val="24"/>
        </w:rPr>
        <w:t xml:space="preserve"> …</w:t>
      </w:r>
      <w:r w:rsidRPr="00511C7E">
        <w:rPr>
          <w:rFonts w:ascii="Times New Roman" w:hAnsi="Times New Roman" w:cs="Times New Roman"/>
          <w:bCs/>
          <w:sz w:val="24"/>
          <w:szCs w:val="24"/>
        </w:rPr>
        <w:t xml:space="preserve"> But the person who was chiefly instrumental in rousing the natives and persuading them to fight the Romans, the person who was thought worthy to be their leader and who directed the conduct of the entire war, was B</w:t>
      </w:r>
      <w:r w:rsidR="003B642B">
        <w:rPr>
          <w:rFonts w:ascii="Times New Roman" w:hAnsi="Times New Roman" w:cs="Times New Roman"/>
          <w:bCs/>
          <w:sz w:val="24"/>
          <w:szCs w:val="24"/>
        </w:rPr>
        <w:t>oudicca</w:t>
      </w:r>
      <w:r w:rsidRPr="00511C7E">
        <w:rPr>
          <w:rFonts w:ascii="Times New Roman" w:hAnsi="Times New Roman" w:cs="Times New Roman"/>
          <w:bCs/>
          <w:sz w:val="24"/>
          <w:szCs w:val="24"/>
        </w:rPr>
        <w:t xml:space="preserve">,​ a Briton woman of the royal family and possessed of greater intelligence than often belongs to women. This woman assembled her army, to the number of some 120,000, and then ascended a tribunal which had been constructed of earth in the Roman fashion. In stature she was very tall, in appearance most terrifying, in the glance of her eye most fierce, and her voice was harsh; a great mass of the tawniest </w:t>
      </w:r>
      <w:r w:rsidR="003B642B">
        <w:rPr>
          <w:rFonts w:ascii="Times New Roman" w:hAnsi="Times New Roman" w:cs="Times New Roman"/>
          <w:bCs/>
          <w:sz w:val="24"/>
          <w:szCs w:val="24"/>
        </w:rPr>
        <w:t>[</w:t>
      </w:r>
      <w:r w:rsidR="003B642B" w:rsidRPr="003B642B">
        <w:rPr>
          <w:rFonts w:ascii="Times New Roman" w:hAnsi="Times New Roman" w:cs="Times New Roman"/>
          <w:bCs/>
          <w:sz w:val="24"/>
          <w:szCs w:val="24"/>
        </w:rPr>
        <w:t>orange-brown or yellowish-brown colour</w:t>
      </w:r>
      <w:r w:rsidR="003B642B">
        <w:rPr>
          <w:rFonts w:ascii="Times New Roman" w:hAnsi="Times New Roman" w:cs="Times New Roman"/>
          <w:bCs/>
          <w:sz w:val="24"/>
          <w:szCs w:val="24"/>
        </w:rPr>
        <w:t xml:space="preserve">] </w:t>
      </w:r>
      <w:r w:rsidRPr="00511C7E">
        <w:rPr>
          <w:rFonts w:ascii="Times New Roman" w:hAnsi="Times New Roman" w:cs="Times New Roman"/>
          <w:bCs/>
          <w:sz w:val="24"/>
          <w:szCs w:val="24"/>
        </w:rPr>
        <w:t xml:space="preserve">hair fell to her hips; around her neck was a large golden necklace; and she wore a tunic of </w:t>
      </w:r>
      <w:r w:rsidR="00B960C0">
        <w:rPr>
          <w:rFonts w:ascii="Times New Roman" w:hAnsi="Times New Roman" w:cs="Times New Roman"/>
          <w:bCs/>
          <w:sz w:val="24"/>
          <w:szCs w:val="24"/>
        </w:rPr>
        <w:t>several</w:t>
      </w:r>
      <w:r w:rsidRPr="00511C7E">
        <w:rPr>
          <w:rFonts w:ascii="Times New Roman" w:hAnsi="Times New Roman" w:cs="Times New Roman"/>
          <w:bCs/>
          <w:sz w:val="24"/>
          <w:szCs w:val="24"/>
        </w:rPr>
        <w:t xml:space="preserve"> colours over which a thick mantle was fastened with a brooch. This was her invariable attire. She now grasped a spear to aid her in terrifying all beholders and spoke as follows:</w:t>
      </w:r>
    </w:p>
    <w:p w14:paraId="6EC0F55D" w14:textId="2CC4A550" w:rsidR="00511C7E" w:rsidRPr="00511C7E" w:rsidRDefault="00511C7E" w:rsidP="00511C7E">
      <w:pPr>
        <w:jc w:val="both"/>
        <w:rPr>
          <w:rFonts w:ascii="Times New Roman" w:hAnsi="Times New Roman" w:cs="Times New Roman"/>
          <w:bCs/>
          <w:sz w:val="24"/>
          <w:szCs w:val="24"/>
        </w:rPr>
      </w:pPr>
      <w:r w:rsidRPr="00511C7E">
        <w:rPr>
          <w:rFonts w:ascii="Times New Roman" w:hAnsi="Times New Roman" w:cs="Times New Roman"/>
          <w:bCs/>
          <w:sz w:val="24"/>
          <w:szCs w:val="24"/>
        </w:rPr>
        <w:t xml:space="preserve">"You have learned by actual experience how different freedom is from slavery. Hence, although some among you may previously, through ignorance of which was better, have been deceived by the alluring promises of the Romans, yet now that you have tried both, you have learned how great a mistake you made in preferring an imported despotism to your ancestral mode of life, and you have come to realize how much better is poverty with no master than wealth with slavery. For what treatment is there of the most shameful or grievous sort that we have not suffered ever since these men made their appearance in Britain? Have we not been robbed entirely of most of our possessions, and those the greatest, while for those that </w:t>
      </w:r>
      <w:proofErr w:type="gramStart"/>
      <w:r w:rsidRPr="00511C7E">
        <w:rPr>
          <w:rFonts w:ascii="Times New Roman" w:hAnsi="Times New Roman" w:cs="Times New Roman"/>
          <w:bCs/>
          <w:sz w:val="24"/>
          <w:szCs w:val="24"/>
        </w:rPr>
        <w:t>remain</w:t>
      </w:r>
      <w:proofErr w:type="gramEnd"/>
      <w:r w:rsidRPr="00511C7E">
        <w:rPr>
          <w:rFonts w:ascii="Times New Roman" w:hAnsi="Times New Roman" w:cs="Times New Roman"/>
          <w:bCs/>
          <w:sz w:val="24"/>
          <w:szCs w:val="24"/>
        </w:rPr>
        <w:t xml:space="preserve"> we pay taxes? Besides pasturing and tilling for them all our other possessions, do we not pay a yearly tribute for our very bodies? How much better it would be to have been sold to masters once for all than, possessing empty titles of freedom, to have to ransom ourselves every year! How much better to have been slain and to have perished than to go about with a tax on our heads! Yet why do I mention death? For even dying is not free of cost with them; nay, you know what fees we deposit even for our dead. Among the rest of mankind death frees even those who are in slavery to others; only in the case of the Romans do the very dead remain alive for their profit. Why is it that, though none of us has any money (how, indeed, could we, or where would we get it?), we are stripped and despoiled like a murderer's victims? And why should the Romans be expected to display moderation as time goes on, when they have behaved toward us in this fashion at the very outset, when all men show consideration even for the </w:t>
      </w:r>
      <w:proofErr w:type="gramStart"/>
      <w:r w:rsidRPr="00511C7E">
        <w:rPr>
          <w:rFonts w:ascii="Times New Roman" w:hAnsi="Times New Roman" w:cs="Times New Roman"/>
          <w:bCs/>
          <w:sz w:val="24"/>
          <w:szCs w:val="24"/>
        </w:rPr>
        <w:t>beasts</w:t>
      </w:r>
      <w:proofErr w:type="gramEnd"/>
      <w:r w:rsidRPr="00511C7E">
        <w:rPr>
          <w:rFonts w:ascii="Times New Roman" w:hAnsi="Times New Roman" w:cs="Times New Roman"/>
          <w:bCs/>
          <w:sz w:val="24"/>
          <w:szCs w:val="24"/>
        </w:rPr>
        <w:t xml:space="preserve"> they have newly captured?</w:t>
      </w:r>
    </w:p>
    <w:p w14:paraId="27D7173E" w14:textId="475A99E2" w:rsidR="00511C7E" w:rsidRPr="00511C7E" w:rsidRDefault="00511C7E" w:rsidP="00511C7E">
      <w:pPr>
        <w:jc w:val="both"/>
        <w:rPr>
          <w:rFonts w:ascii="Times New Roman" w:hAnsi="Times New Roman" w:cs="Times New Roman"/>
          <w:bCs/>
          <w:sz w:val="24"/>
          <w:szCs w:val="24"/>
        </w:rPr>
      </w:pPr>
      <w:r w:rsidRPr="00511C7E">
        <w:rPr>
          <w:rFonts w:ascii="Times New Roman" w:hAnsi="Times New Roman" w:cs="Times New Roman"/>
          <w:bCs/>
          <w:sz w:val="24"/>
          <w:szCs w:val="24"/>
        </w:rPr>
        <w:t xml:space="preserve">"But, to speak the plain truth, it is we who have made ourselves responsible for all these evils, in that we allowed them to set foot on the island in the first place instead of expelling them at once as we did their famous Julius Caesar, — yes, and in that we did not deal with them while they were still far away as we dealt with Augustus and with Gaius Caligula and make even the attempt to sail hither a formidable thing. As a consequence, although we inhabit so large an island, or rather a continent, one might say, that is encircled by the sea, and although we possess a veritable world of our own and are so separated by the ocean from all the rest of mankind  </w:t>
      </w:r>
      <w:r w:rsidRPr="00511C7E">
        <w:rPr>
          <w:rFonts w:ascii="Times New Roman" w:hAnsi="Times New Roman" w:cs="Times New Roman"/>
          <w:bCs/>
          <w:sz w:val="24"/>
          <w:szCs w:val="24"/>
        </w:rPr>
        <w:lastRenderedPageBreak/>
        <w:t>that we have been believed to dwell on a different earth and under a different sky, and that some of the outside world, aye, even their wisest men, have not hitherto known for a certainty even by what name we are called, we have, notwithstanding all this, been despised and trampled underfoot by men who know nothing else than how to secure gain. However, even at this late day, though we have not done so before, let us, my countrymen and friends and kinsmen, — for I consider you all kinsmen, seeing that you inhabit a single island and are called by one common name, — let us, I say, do our duty while we still remember what freedom is, that we may leave to our children not only its appellation but also its reality. For, if we utterly forget the happy state in which we were born and bred, what, pray, will they do, reared in bondage?</w:t>
      </w:r>
    </w:p>
    <w:p w14:paraId="77DB6A25" w14:textId="7C0537CE" w:rsidR="00511C7E" w:rsidRPr="00511C7E" w:rsidRDefault="00511C7E" w:rsidP="00511C7E">
      <w:pPr>
        <w:jc w:val="both"/>
        <w:rPr>
          <w:rFonts w:ascii="Times New Roman" w:hAnsi="Times New Roman" w:cs="Times New Roman"/>
          <w:bCs/>
          <w:sz w:val="24"/>
          <w:szCs w:val="24"/>
        </w:rPr>
      </w:pPr>
      <w:r w:rsidRPr="00511C7E">
        <w:rPr>
          <w:rFonts w:ascii="Times New Roman" w:hAnsi="Times New Roman" w:cs="Times New Roman"/>
          <w:bCs/>
          <w:sz w:val="24"/>
          <w:szCs w:val="24"/>
        </w:rPr>
        <w:t xml:space="preserve">"All this I say, not with the purpose of inspiring you with a hatred of present conditions, — that hatred you already have, — nor with fear for the future, — that fear you already have, — but of commending you because you now of our own accord choose the requisite course of action, and of thanking you for so readily co-operating with me and with each other. Have no fear whatever of the Romans; for they are superior to us neither in numbers nor in bravery. And here is the proof: they have protected themselves with helmets and breastplates and greaves and yet further provided themselves with palisades and walls and trenches to make sure of suffering no harm by an incursion of their enemies. For they are influenced by their fears when they adopt this kind of fighting in preference to the plan we follow of rough and ready action. Indeed, we enjoy such a surplus of bravery, that we regard our tents as safer than their walls and our shields as affording greater protection than their whole suits of mail. </w:t>
      </w:r>
      <w:proofErr w:type="gramStart"/>
      <w:r w:rsidRPr="00511C7E">
        <w:rPr>
          <w:rFonts w:ascii="Times New Roman" w:hAnsi="Times New Roman" w:cs="Times New Roman"/>
          <w:bCs/>
          <w:sz w:val="24"/>
          <w:szCs w:val="24"/>
        </w:rPr>
        <w:t>As a consequence</w:t>
      </w:r>
      <w:proofErr w:type="gramEnd"/>
      <w:r w:rsidRPr="00511C7E">
        <w:rPr>
          <w:rFonts w:ascii="Times New Roman" w:hAnsi="Times New Roman" w:cs="Times New Roman"/>
          <w:bCs/>
          <w:sz w:val="24"/>
          <w:szCs w:val="24"/>
        </w:rPr>
        <w:t xml:space="preserve">, we when victorious capture them, and when overpowered elude them; and if we ever choose to retreat anywhere, we conceal ourselves in swamps and mountains so inaccessible that we can be neither discovered </w:t>
      </w:r>
      <w:r w:rsidR="00B960C0">
        <w:rPr>
          <w:rFonts w:ascii="Times New Roman" w:hAnsi="Times New Roman" w:cs="Times New Roman"/>
          <w:bCs/>
          <w:sz w:val="24"/>
          <w:szCs w:val="24"/>
        </w:rPr>
        <w:t>n</w:t>
      </w:r>
      <w:r w:rsidRPr="00511C7E">
        <w:rPr>
          <w:rFonts w:ascii="Times New Roman" w:hAnsi="Times New Roman" w:cs="Times New Roman"/>
          <w:bCs/>
          <w:sz w:val="24"/>
          <w:szCs w:val="24"/>
        </w:rPr>
        <w:t>or taken. Our opponents, however, can neither pursue anybody, by reason of their heavy armour, nor yet flee; and if they ever do slip away from us, they take refuge in certain appointed spots, where they shut themselves up as in a trap. But these are not the only respects in which they are vastly inferior to us: there is also the fact that they cannot bear up under hunger, thirst, cold, or heat, as we can. They require shade and covering, they require kneaded bread and wine and oil, and if any of these things fails them, they perish; for us, on the other hand, any grass or root serves as bread, the juice of any plant as oil, any water as wine, any tree as a house. Furthermore, this region is familiar to us and is our ally, but to them it is unknown and hostile. As for the rivers, we swim them naked, whereas they do not across them easily even with boats. Let us, therefore, go against them trusting boldly to good fortune. Let us show them that they are hares and foxes trying to rule over dogs and wolves."</w:t>
      </w:r>
    </w:p>
    <w:p w14:paraId="5E68A31B" w14:textId="6F70ABCE" w:rsidR="00511C7E" w:rsidRPr="00511C7E" w:rsidRDefault="00511C7E" w:rsidP="00511C7E">
      <w:pPr>
        <w:jc w:val="both"/>
        <w:rPr>
          <w:rFonts w:ascii="Times New Roman" w:hAnsi="Times New Roman" w:cs="Times New Roman"/>
          <w:bCs/>
          <w:sz w:val="24"/>
          <w:szCs w:val="24"/>
        </w:rPr>
      </w:pPr>
      <w:r w:rsidRPr="00511C7E">
        <w:rPr>
          <w:rFonts w:ascii="Times New Roman" w:hAnsi="Times New Roman" w:cs="Times New Roman"/>
          <w:bCs/>
          <w:sz w:val="24"/>
          <w:szCs w:val="24"/>
        </w:rPr>
        <w:t>When she had finished speaking, she employed a species of divination, letting a hare escape from the fold of her dress; and since it ran on what they considered the auspicious side, the whole multitude shouted with pleasure, and B</w:t>
      </w:r>
      <w:r w:rsidR="00B960C0">
        <w:rPr>
          <w:rFonts w:ascii="Times New Roman" w:hAnsi="Times New Roman" w:cs="Times New Roman"/>
          <w:bCs/>
          <w:sz w:val="24"/>
          <w:szCs w:val="24"/>
        </w:rPr>
        <w:t>oudicca</w:t>
      </w:r>
      <w:r w:rsidRPr="00511C7E">
        <w:rPr>
          <w:rFonts w:ascii="Times New Roman" w:hAnsi="Times New Roman" w:cs="Times New Roman"/>
          <w:bCs/>
          <w:sz w:val="24"/>
          <w:szCs w:val="24"/>
        </w:rPr>
        <w:t xml:space="preserve">, raising her hand toward heaven, said: "I thank thee, </w:t>
      </w:r>
      <w:proofErr w:type="spellStart"/>
      <w:r w:rsidRPr="00511C7E">
        <w:rPr>
          <w:rFonts w:ascii="Times New Roman" w:hAnsi="Times New Roman" w:cs="Times New Roman"/>
          <w:bCs/>
          <w:sz w:val="24"/>
          <w:szCs w:val="24"/>
        </w:rPr>
        <w:t>Andraste</w:t>
      </w:r>
      <w:proofErr w:type="spellEnd"/>
      <w:r w:rsidRPr="00511C7E">
        <w:rPr>
          <w:rFonts w:ascii="Times New Roman" w:hAnsi="Times New Roman" w:cs="Times New Roman"/>
          <w:bCs/>
          <w:sz w:val="24"/>
          <w:szCs w:val="24"/>
        </w:rPr>
        <w:t xml:space="preserve">, and call upon thee as woman speaking to woman; for I rule over no burden-bearing Egyptians as did </w:t>
      </w:r>
      <w:proofErr w:type="spellStart"/>
      <w:r w:rsidRPr="00511C7E">
        <w:rPr>
          <w:rFonts w:ascii="Times New Roman" w:hAnsi="Times New Roman" w:cs="Times New Roman"/>
          <w:bCs/>
          <w:sz w:val="24"/>
          <w:szCs w:val="24"/>
        </w:rPr>
        <w:t>Nitocris</w:t>
      </w:r>
      <w:proofErr w:type="spellEnd"/>
      <w:r w:rsidRPr="00511C7E">
        <w:rPr>
          <w:rFonts w:ascii="Times New Roman" w:hAnsi="Times New Roman" w:cs="Times New Roman"/>
          <w:bCs/>
          <w:sz w:val="24"/>
          <w:szCs w:val="24"/>
        </w:rPr>
        <w:t xml:space="preserve">, nor over trafficking Assyrians as did </w:t>
      </w:r>
      <w:proofErr w:type="spellStart"/>
      <w:r w:rsidRPr="00511C7E">
        <w:rPr>
          <w:rFonts w:ascii="Times New Roman" w:hAnsi="Times New Roman" w:cs="Times New Roman"/>
          <w:bCs/>
          <w:sz w:val="24"/>
          <w:szCs w:val="24"/>
        </w:rPr>
        <w:t>Semiramis</w:t>
      </w:r>
      <w:proofErr w:type="spellEnd"/>
      <w:r w:rsidRPr="00511C7E">
        <w:rPr>
          <w:rFonts w:ascii="Times New Roman" w:hAnsi="Times New Roman" w:cs="Times New Roman"/>
          <w:bCs/>
          <w:sz w:val="24"/>
          <w:szCs w:val="24"/>
        </w:rPr>
        <w:t xml:space="preserve"> (for we have by now gained thus much learning from the Romans!), much less over the Romans themselves as did Messalina once and afterwards Agrippina and now Nero (who, though in name a man, is in fact a woman, as is proved by his singing, lyre-playing and beautification of his person); nay, those over whom I rule are Britons, men that know not how to till the soil or ply a trade, but are thoroughly versed in the art of war and hold all things in common, even children and wives, so that the latter possess the same valour as the men. As the queen, then, of such men and of such women, I supplicate and pray thee for victory, preservation of life, </w:t>
      </w:r>
      <w:r w:rsidRPr="00511C7E">
        <w:rPr>
          <w:rFonts w:ascii="Times New Roman" w:hAnsi="Times New Roman" w:cs="Times New Roman"/>
          <w:bCs/>
          <w:sz w:val="24"/>
          <w:szCs w:val="24"/>
        </w:rPr>
        <w:lastRenderedPageBreak/>
        <w:t xml:space="preserve">and liberty against men insolent, unjust, insatiable, impious, — if, indeed, we ought to term those people men who bathe in warm water, eat artificial dainties, drink unmixed wine, anoint themselves with myrrh, sleep on soft couches with boys for bedfellows, — boys past their prime at that, — and are slaves to a lyre-player and a poor one too. Wherefore may this Mistress </w:t>
      </w:r>
      <w:proofErr w:type="spellStart"/>
      <w:r w:rsidRPr="00511C7E">
        <w:rPr>
          <w:rFonts w:ascii="Times New Roman" w:hAnsi="Times New Roman" w:cs="Times New Roman"/>
          <w:bCs/>
          <w:sz w:val="24"/>
          <w:szCs w:val="24"/>
        </w:rPr>
        <w:t>Domitia</w:t>
      </w:r>
      <w:proofErr w:type="spellEnd"/>
      <w:r w:rsidRPr="00511C7E">
        <w:rPr>
          <w:rFonts w:ascii="Times New Roman" w:hAnsi="Times New Roman" w:cs="Times New Roman"/>
          <w:bCs/>
          <w:sz w:val="24"/>
          <w:szCs w:val="24"/>
        </w:rPr>
        <w:t xml:space="preserve">-Nero reign no longer over me or over you men; let the </w:t>
      </w:r>
      <w:proofErr w:type="gramStart"/>
      <w:r w:rsidRPr="00511C7E">
        <w:rPr>
          <w:rFonts w:ascii="Times New Roman" w:hAnsi="Times New Roman" w:cs="Times New Roman"/>
          <w:bCs/>
          <w:sz w:val="24"/>
          <w:szCs w:val="24"/>
        </w:rPr>
        <w:t>wench</w:t>
      </w:r>
      <w:proofErr w:type="gramEnd"/>
      <w:r w:rsidRPr="00511C7E">
        <w:rPr>
          <w:rFonts w:ascii="Times New Roman" w:hAnsi="Times New Roman" w:cs="Times New Roman"/>
          <w:bCs/>
          <w:sz w:val="24"/>
          <w:szCs w:val="24"/>
        </w:rPr>
        <w:t xml:space="preserve"> sing and lord it over Romans, for they surely deserve to be the slaves of such a woman after having submitted to her so long. But for us, Mistress, be thou alone ever our leader."</w:t>
      </w:r>
    </w:p>
    <w:p w14:paraId="7485C745" w14:textId="257BFB55" w:rsidR="00511C7E" w:rsidRPr="00511C7E" w:rsidRDefault="00511C7E" w:rsidP="00511C7E">
      <w:pPr>
        <w:jc w:val="both"/>
        <w:rPr>
          <w:rFonts w:ascii="Times New Roman" w:hAnsi="Times New Roman" w:cs="Times New Roman"/>
          <w:bCs/>
          <w:sz w:val="24"/>
          <w:szCs w:val="24"/>
        </w:rPr>
      </w:pPr>
      <w:r w:rsidRPr="00511C7E">
        <w:rPr>
          <w:rFonts w:ascii="Times New Roman" w:hAnsi="Times New Roman" w:cs="Times New Roman"/>
          <w:bCs/>
          <w:sz w:val="24"/>
          <w:szCs w:val="24"/>
        </w:rPr>
        <w:t>Having finished an appeal to her people of this general tenor, B</w:t>
      </w:r>
      <w:r w:rsidR="00B960C0">
        <w:rPr>
          <w:rFonts w:ascii="Times New Roman" w:hAnsi="Times New Roman" w:cs="Times New Roman"/>
          <w:bCs/>
          <w:sz w:val="24"/>
          <w:szCs w:val="24"/>
        </w:rPr>
        <w:t>oudicca</w:t>
      </w:r>
      <w:r w:rsidRPr="00511C7E">
        <w:rPr>
          <w:rFonts w:ascii="Times New Roman" w:hAnsi="Times New Roman" w:cs="Times New Roman"/>
          <w:bCs/>
          <w:sz w:val="24"/>
          <w:szCs w:val="24"/>
        </w:rPr>
        <w:t xml:space="preserve"> led her army against the Romans; for these chanced to be without a leader, </w:t>
      </w:r>
      <w:proofErr w:type="gramStart"/>
      <w:r w:rsidRPr="00511C7E">
        <w:rPr>
          <w:rFonts w:ascii="Times New Roman" w:hAnsi="Times New Roman" w:cs="Times New Roman"/>
          <w:bCs/>
          <w:sz w:val="24"/>
          <w:szCs w:val="24"/>
        </w:rPr>
        <w:t>inasmuch as</w:t>
      </w:r>
      <w:proofErr w:type="gramEnd"/>
      <w:r w:rsidRPr="00511C7E">
        <w:rPr>
          <w:rFonts w:ascii="Times New Roman" w:hAnsi="Times New Roman" w:cs="Times New Roman"/>
          <w:bCs/>
          <w:sz w:val="24"/>
          <w:szCs w:val="24"/>
        </w:rPr>
        <w:t xml:space="preserve"> Paulinus, their commander, had gone on an expedition to Mona, an island near Britain. This enabled her to sack and plunder two Roman cities, and, as I have said, to wreak indescribable slaughter. Those who were taken captive by the Britons were subjected to every known form of outrage. The worst and most bestial atrocity committed by their captors was the following. They hung up naked the noblest and most distinguished women and then cut off their breasts and sewed them to their mouths, </w:t>
      </w:r>
      <w:proofErr w:type="gramStart"/>
      <w:r w:rsidRPr="00511C7E">
        <w:rPr>
          <w:rFonts w:ascii="Times New Roman" w:hAnsi="Times New Roman" w:cs="Times New Roman"/>
          <w:bCs/>
          <w:sz w:val="24"/>
          <w:szCs w:val="24"/>
        </w:rPr>
        <w:t>in order to</w:t>
      </w:r>
      <w:proofErr w:type="gramEnd"/>
      <w:r w:rsidRPr="00511C7E">
        <w:rPr>
          <w:rFonts w:ascii="Times New Roman" w:hAnsi="Times New Roman" w:cs="Times New Roman"/>
          <w:bCs/>
          <w:sz w:val="24"/>
          <w:szCs w:val="24"/>
        </w:rPr>
        <w:t xml:space="preserve"> make the victims appear to be eating them; afterwards they impaled the women on sharp skewers run lengthwise through the entire body. All this they did to the accompaniment of sacrifices, banquets, and wanton behaviour, not only in all their other sacred places, but particularly in the grove of </w:t>
      </w:r>
      <w:proofErr w:type="spellStart"/>
      <w:r w:rsidRPr="00511C7E">
        <w:rPr>
          <w:rFonts w:ascii="Times New Roman" w:hAnsi="Times New Roman" w:cs="Times New Roman"/>
          <w:bCs/>
          <w:sz w:val="24"/>
          <w:szCs w:val="24"/>
        </w:rPr>
        <w:t>Andate</w:t>
      </w:r>
      <w:proofErr w:type="spellEnd"/>
      <w:r w:rsidRPr="00511C7E">
        <w:rPr>
          <w:rFonts w:ascii="Times New Roman" w:hAnsi="Times New Roman" w:cs="Times New Roman"/>
          <w:bCs/>
          <w:sz w:val="24"/>
          <w:szCs w:val="24"/>
        </w:rPr>
        <w:t>. This was their name for Victory, and they regarded her with most exceptional reverence.</w:t>
      </w:r>
    </w:p>
    <w:p w14:paraId="2F64CB3E" w14:textId="28646A02" w:rsidR="00511C7E" w:rsidRDefault="00511C7E" w:rsidP="00511C7E">
      <w:pPr>
        <w:jc w:val="both"/>
        <w:rPr>
          <w:rFonts w:ascii="Times New Roman" w:hAnsi="Times New Roman" w:cs="Times New Roman"/>
          <w:bCs/>
          <w:sz w:val="24"/>
          <w:szCs w:val="24"/>
        </w:rPr>
      </w:pPr>
      <w:r w:rsidRPr="00511C7E">
        <w:rPr>
          <w:rFonts w:ascii="Times New Roman" w:hAnsi="Times New Roman" w:cs="Times New Roman"/>
          <w:bCs/>
          <w:sz w:val="24"/>
          <w:szCs w:val="24"/>
        </w:rPr>
        <w:t xml:space="preserve">Now it chanced that Paulinus had already brought Mona to terms, and so on learning of the disaster in Britain he at once set sail thither from Mona. However, he was not willing to risk a conflict with the barbarians immediately, as he feared their numbers and their desperation, but was inclined to postpone battle to a more convenient season. But as he grew short of food and the barbarians pressed relentlessly upon him, he was compelled, contrary to his judgment, to engage them. </w:t>
      </w:r>
      <w:proofErr w:type="spellStart"/>
      <w:r w:rsidRPr="00511C7E">
        <w:rPr>
          <w:rFonts w:ascii="Times New Roman" w:hAnsi="Times New Roman" w:cs="Times New Roman"/>
          <w:bCs/>
          <w:sz w:val="24"/>
          <w:szCs w:val="24"/>
        </w:rPr>
        <w:t>Buduica</w:t>
      </w:r>
      <w:proofErr w:type="spellEnd"/>
      <w:r w:rsidRPr="00511C7E">
        <w:rPr>
          <w:rFonts w:ascii="Times New Roman" w:hAnsi="Times New Roman" w:cs="Times New Roman"/>
          <w:bCs/>
          <w:sz w:val="24"/>
          <w:szCs w:val="24"/>
        </w:rPr>
        <w:t xml:space="preserve">, at the head of an army of about 230,000 men, rode in a chariot herself and assigned the others to their several stations. Paulinus could not extend his line the whole length of hers, for, even if the men had been drawn up only one deep, they would not have reached far enough, so inferior were they in numbers; nor, on the other hand, did he dare join battle in a single compact force, for fear of being surrounded and cut to pieces. He therefore separated his army into three divisions, </w:t>
      </w:r>
      <w:proofErr w:type="gramStart"/>
      <w:r w:rsidRPr="00511C7E">
        <w:rPr>
          <w:rFonts w:ascii="Times New Roman" w:hAnsi="Times New Roman" w:cs="Times New Roman"/>
          <w:bCs/>
          <w:sz w:val="24"/>
          <w:szCs w:val="24"/>
        </w:rPr>
        <w:t>in order to</w:t>
      </w:r>
      <w:proofErr w:type="gramEnd"/>
      <w:r w:rsidRPr="00511C7E">
        <w:rPr>
          <w:rFonts w:ascii="Times New Roman" w:hAnsi="Times New Roman" w:cs="Times New Roman"/>
          <w:bCs/>
          <w:sz w:val="24"/>
          <w:szCs w:val="24"/>
        </w:rPr>
        <w:t xml:space="preserve"> fight at several points at one and the same time, and he made each of the divisions so strong that it could not easily be broken through.</w:t>
      </w:r>
    </w:p>
    <w:p w14:paraId="74CB2EBF" w14:textId="77777777" w:rsidR="00A33390" w:rsidRDefault="00A33390" w:rsidP="00A33390">
      <w:pPr>
        <w:jc w:val="center"/>
        <w:rPr>
          <w:rFonts w:ascii="Times New Roman" w:hAnsi="Times New Roman" w:cs="Times New Roman"/>
          <w:bCs/>
          <w:sz w:val="24"/>
          <w:szCs w:val="24"/>
        </w:rPr>
      </w:pPr>
      <w:r>
        <w:rPr>
          <w:rFonts w:ascii="Times New Roman" w:hAnsi="Times New Roman" w:cs="Times New Roman"/>
          <w:bCs/>
          <w:sz w:val="24"/>
          <w:szCs w:val="24"/>
        </w:rPr>
        <w:t>…</w:t>
      </w:r>
    </w:p>
    <w:p w14:paraId="6FD41B7F" w14:textId="0F1B0DCC" w:rsidR="00A33390" w:rsidRPr="003E4475" w:rsidRDefault="00A33390" w:rsidP="00511C7E">
      <w:pPr>
        <w:jc w:val="both"/>
        <w:rPr>
          <w:rFonts w:ascii="Times New Roman" w:hAnsi="Times New Roman" w:cs="Times New Roman"/>
          <w:bCs/>
          <w:sz w:val="24"/>
          <w:szCs w:val="24"/>
        </w:rPr>
      </w:pPr>
      <w:r>
        <w:rPr>
          <w:rFonts w:ascii="Times New Roman" w:hAnsi="Times New Roman" w:cs="Times New Roman"/>
          <w:bCs/>
          <w:sz w:val="24"/>
          <w:szCs w:val="24"/>
        </w:rPr>
        <w:t>“…b</w:t>
      </w:r>
      <w:r w:rsidRPr="00A33390">
        <w:rPr>
          <w:rFonts w:ascii="Times New Roman" w:hAnsi="Times New Roman" w:cs="Times New Roman"/>
          <w:bCs/>
          <w:sz w:val="24"/>
          <w:szCs w:val="24"/>
        </w:rPr>
        <w:t xml:space="preserve">ut finally, late in the day, the Romans prevailed; and they slew many in battle beside the wagons and the </w:t>
      </w:r>
      <w:proofErr w:type="gramStart"/>
      <w:r w:rsidRPr="00A33390">
        <w:rPr>
          <w:rFonts w:ascii="Times New Roman" w:hAnsi="Times New Roman" w:cs="Times New Roman"/>
          <w:bCs/>
          <w:sz w:val="24"/>
          <w:szCs w:val="24"/>
        </w:rPr>
        <w:t>forest, and</w:t>
      </w:r>
      <w:proofErr w:type="gramEnd"/>
      <w:r w:rsidRPr="00A33390">
        <w:rPr>
          <w:rFonts w:ascii="Times New Roman" w:hAnsi="Times New Roman" w:cs="Times New Roman"/>
          <w:bCs/>
          <w:sz w:val="24"/>
          <w:szCs w:val="24"/>
        </w:rPr>
        <w:t xml:space="preserve"> captured many alike. Nevertheless, not a few made their escape and were preparing to fight again. In the meantime, however, </w:t>
      </w:r>
      <w:r w:rsidR="00B960C0">
        <w:rPr>
          <w:rFonts w:ascii="Times New Roman" w:hAnsi="Times New Roman" w:cs="Times New Roman"/>
          <w:bCs/>
          <w:sz w:val="24"/>
          <w:szCs w:val="24"/>
        </w:rPr>
        <w:t>Boudicca</w:t>
      </w:r>
      <w:r w:rsidRPr="00A33390">
        <w:rPr>
          <w:rFonts w:ascii="Times New Roman" w:hAnsi="Times New Roman" w:cs="Times New Roman"/>
          <w:bCs/>
          <w:sz w:val="24"/>
          <w:szCs w:val="24"/>
        </w:rPr>
        <w:t xml:space="preserve"> fell sick and died. The Britons mourned her deeply and gave her a costly burial; but, feeling that now at last they were really defeated, they scattered to their homes. So much for affairs in Britain.</w:t>
      </w:r>
      <w:r>
        <w:rPr>
          <w:rFonts w:ascii="Times New Roman" w:hAnsi="Times New Roman" w:cs="Times New Roman"/>
          <w:bCs/>
          <w:sz w:val="24"/>
          <w:szCs w:val="24"/>
        </w:rPr>
        <w:t>”</w:t>
      </w:r>
    </w:p>
    <w:sectPr w:rsidR="00A33390" w:rsidRPr="003E44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B7C7E6" w14:textId="77777777" w:rsidR="008A5F53" w:rsidRDefault="008A5F53" w:rsidP="008A5F53">
      <w:pPr>
        <w:spacing w:after="0" w:line="240" w:lineRule="auto"/>
      </w:pPr>
      <w:r>
        <w:separator/>
      </w:r>
    </w:p>
  </w:endnote>
  <w:endnote w:type="continuationSeparator" w:id="0">
    <w:p w14:paraId="5308A238" w14:textId="77777777" w:rsidR="008A5F53" w:rsidRDefault="008A5F53" w:rsidP="008A5F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1E93C4" w14:textId="77777777" w:rsidR="008A5F53" w:rsidRDefault="008A5F53" w:rsidP="008A5F53">
      <w:pPr>
        <w:spacing w:after="0" w:line="240" w:lineRule="auto"/>
      </w:pPr>
      <w:r>
        <w:separator/>
      </w:r>
    </w:p>
  </w:footnote>
  <w:footnote w:type="continuationSeparator" w:id="0">
    <w:p w14:paraId="0248EED7" w14:textId="77777777" w:rsidR="008A5F53" w:rsidRDefault="008A5F53" w:rsidP="008A5F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079D8"/>
    <w:multiLevelType w:val="hybridMultilevel"/>
    <w:tmpl w:val="58EE3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201B07"/>
    <w:multiLevelType w:val="hybridMultilevel"/>
    <w:tmpl w:val="0C0CA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DE1"/>
    <w:rsid w:val="000F4929"/>
    <w:rsid w:val="000F6ED9"/>
    <w:rsid w:val="00192BC0"/>
    <w:rsid w:val="001F251C"/>
    <w:rsid w:val="00205C2A"/>
    <w:rsid w:val="00266748"/>
    <w:rsid w:val="00360ADA"/>
    <w:rsid w:val="00370F5B"/>
    <w:rsid w:val="003B642B"/>
    <w:rsid w:val="003D6901"/>
    <w:rsid w:val="003E4475"/>
    <w:rsid w:val="00435710"/>
    <w:rsid w:val="00477C24"/>
    <w:rsid w:val="004C0581"/>
    <w:rsid w:val="00511C7E"/>
    <w:rsid w:val="005572A1"/>
    <w:rsid w:val="00574A33"/>
    <w:rsid w:val="00606C72"/>
    <w:rsid w:val="00646190"/>
    <w:rsid w:val="006E2232"/>
    <w:rsid w:val="00742DF2"/>
    <w:rsid w:val="0076617C"/>
    <w:rsid w:val="00785AE4"/>
    <w:rsid w:val="007B74E9"/>
    <w:rsid w:val="00832CDF"/>
    <w:rsid w:val="00842060"/>
    <w:rsid w:val="00880685"/>
    <w:rsid w:val="008917E6"/>
    <w:rsid w:val="008A5F53"/>
    <w:rsid w:val="008F5DE1"/>
    <w:rsid w:val="009058AA"/>
    <w:rsid w:val="00907098"/>
    <w:rsid w:val="0094772A"/>
    <w:rsid w:val="00993793"/>
    <w:rsid w:val="00994650"/>
    <w:rsid w:val="009F39A1"/>
    <w:rsid w:val="00A25C07"/>
    <w:rsid w:val="00A33390"/>
    <w:rsid w:val="00A4124B"/>
    <w:rsid w:val="00AA1F22"/>
    <w:rsid w:val="00AA7128"/>
    <w:rsid w:val="00AC1378"/>
    <w:rsid w:val="00AE3953"/>
    <w:rsid w:val="00AF5673"/>
    <w:rsid w:val="00B046A8"/>
    <w:rsid w:val="00B25449"/>
    <w:rsid w:val="00B424A0"/>
    <w:rsid w:val="00B960C0"/>
    <w:rsid w:val="00C63D89"/>
    <w:rsid w:val="00C676EC"/>
    <w:rsid w:val="00C904E3"/>
    <w:rsid w:val="00C915D1"/>
    <w:rsid w:val="00CB4425"/>
    <w:rsid w:val="00CD24CC"/>
    <w:rsid w:val="00CE0B8F"/>
    <w:rsid w:val="00CE7252"/>
    <w:rsid w:val="00CF075C"/>
    <w:rsid w:val="00D14C98"/>
    <w:rsid w:val="00D247C8"/>
    <w:rsid w:val="00D40582"/>
    <w:rsid w:val="00D6625D"/>
    <w:rsid w:val="00D8468F"/>
    <w:rsid w:val="00DA5EBA"/>
    <w:rsid w:val="00DE6D96"/>
    <w:rsid w:val="00E06B18"/>
    <w:rsid w:val="00E738D5"/>
    <w:rsid w:val="00EC772D"/>
    <w:rsid w:val="00F451CE"/>
    <w:rsid w:val="00F97005"/>
    <w:rsid w:val="00FA469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3755D3D6"/>
  <w15:chartTrackingRefBased/>
  <w15:docId w15:val="{9723201C-9538-457F-829E-AF423D6335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5DE1"/>
    <w:rPr>
      <w:rFonts w:eastAsiaTheme="minorHAns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4425"/>
    <w:pPr>
      <w:ind w:left="720"/>
      <w:contextualSpacing/>
    </w:pPr>
  </w:style>
  <w:style w:type="paragraph" w:styleId="Header">
    <w:name w:val="header"/>
    <w:basedOn w:val="Normal"/>
    <w:link w:val="HeaderChar"/>
    <w:uiPriority w:val="99"/>
    <w:unhideWhenUsed/>
    <w:rsid w:val="008A5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5F53"/>
    <w:rPr>
      <w:rFonts w:eastAsiaTheme="minorHAnsi"/>
      <w:lang w:eastAsia="en-US"/>
    </w:rPr>
  </w:style>
  <w:style w:type="paragraph" w:styleId="Footer">
    <w:name w:val="footer"/>
    <w:basedOn w:val="Normal"/>
    <w:link w:val="FooterChar"/>
    <w:uiPriority w:val="99"/>
    <w:unhideWhenUsed/>
    <w:rsid w:val="008A5F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F53"/>
    <w:rPr>
      <w:rFonts w:eastAsiaTheme="minorHAnsi"/>
      <w:lang w:eastAsia="en-US"/>
    </w:rPr>
  </w:style>
  <w:style w:type="character" w:styleId="Hyperlink">
    <w:name w:val="Hyperlink"/>
    <w:basedOn w:val="DefaultParagraphFont"/>
    <w:uiPriority w:val="99"/>
    <w:unhideWhenUsed/>
    <w:rsid w:val="008A5F53"/>
    <w:rPr>
      <w:color w:val="0563C1" w:themeColor="hyperlink"/>
      <w:u w:val="single"/>
    </w:rPr>
  </w:style>
  <w:style w:type="character" w:styleId="UnresolvedMention">
    <w:name w:val="Unresolved Mention"/>
    <w:basedOn w:val="DefaultParagraphFont"/>
    <w:uiPriority w:val="99"/>
    <w:semiHidden/>
    <w:unhideWhenUsed/>
    <w:rsid w:val="008A5F53"/>
    <w:rPr>
      <w:color w:val="605E5C"/>
      <w:shd w:val="clear" w:color="auto" w:fill="E1DFDD"/>
    </w:rPr>
  </w:style>
  <w:style w:type="character" w:styleId="FollowedHyperlink">
    <w:name w:val="FollowedHyperlink"/>
    <w:basedOn w:val="DefaultParagraphFont"/>
    <w:uiPriority w:val="99"/>
    <w:semiHidden/>
    <w:unhideWhenUsed/>
    <w:rsid w:val="008A5F5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search.uwtsd.ac.uk/permalink/44WHELF_UWTSD/1ir6fgh/cdi_crossref_primary_10_1353_clw_2008_0006"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TotalTime>
  <Pages>5</Pages>
  <Words>2499</Words>
  <Characters>14246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dc:creator>
  <cp:keywords/>
  <dc:description/>
  <cp:lastModifiedBy>Matthew Cobb</cp:lastModifiedBy>
  <cp:revision>36</cp:revision>
  <dcterms:created xsi:type="dcterms:W3CDTF">2021-09-14T15:09:00Z</dcterms:created>
  <dcterms:modified xsi:type="dcterms:W3CDTF">2021-09-18T13:19:00Z</dcterms:modified>
</cp:coreProperties>
</file>