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text" w:horzAnchor="margin" w:tblpY="-6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48"/>
        <w:gridCol w:w="1620"/>
        <w:gridCol w:w="286"/>
        <w:gridCol w:w="1701"/>
      </w:tblGrid>
      <w:tr w:rsidR="00B943A8" w:rsidRPr="00713E97" w:rsidTr="007B658B">
        <w:trPr>
          <w:trHeight w:val="849"/>
        </w:trPr>
        <w:tc>
          <w:tcPr>
            <w:tcW w:w="8755" w:type="dxa"/>
            <w:gridSpan w:val="4"/>
          </w:tcPr>
          <w:p w:rsidR="00B943A8" w:rsidRPr="00713E97" w:rsidRDefault="00B943A8" w:rsidP="007B658B">
            <w:pPr>
              <w:spacing w:after="0" w:line="240" w:lineRule="auto"/>
              <w:ind w:right="34"/>
              <w:rPr>
                <w:rFonts w:ascii="Calibri" w:eastAsia="SimSun" w:hAnsi="Calibri" w:cs="Calibri"/>
                <w:i/>
                <w:iCs/>
                <w:color w:val="000000"/>
                <w:lang w:val="cy-GB" w:eastAsia="zh-CN"/>
              </w:rPr>
            </w:pPr>
            <w:bookmarkStart w:id="0" w:name="_GoBack"/>
            <w:bookmarkEnd w:id="0"/>
          </w:p>
          <w:p w:rsidR="00B943A8" w:rsidRPr="00713E97" w:rsidRDefault="00B943A8" w:rsidP="007B658B">
            <w:pPr>
              <w:spacing w:after="0" w:line="240" w:lineRule="auto"/>
              <w:ind w:right="34"/>
              <w:jc w:val="center"/>
              <w:rPr>
                <w:rFonts w:ascii="Calibri" w:eastAsia="SimSun" w:hAnsi="Calibri" w:cs="Calibri"/>
                <w:b/>
                <w:bCs/>
                <w:color w:val="000000"/>
                <w:lang w:val="cy-GB" w:eastAsia="zh-CN"/>
              </w:rPr>
            </w:pPr>
            <w:r w:rsidRPr="00713E97">
              <w:rPr>
                <w:rFonts w:ascii="Calibri" w:eastAsia="SimSun" w:hAnsi="Calibri" w:cs="Calibri"/>
                <w:b/>
                <w:bCs/>
                <w:color w:val="000000"/>
                <w:lang w:val="cy-GB" w:eastAsia="zh-CN"/>
              </w:rPr>
              <w:t xml:space="preserve">Assignment feedback </w:t>
            </w:r>
          </w:p>
          <w:p w:rsidR="00B943A8" w:rsidRPr="00713E97" w:rsidRDefault="00B943A8" w:rsidP="007B658B">
            <w:pPr>
              <w:spacing w:after="0" w:line="240" w:lineRule="auto"/>
              <w:ind w:right="34"/>
              <w:jc w:val="center"/>
              <w:rPr>
                <w:rFonts w:ascii="Calibri" w:eastAsia="SimSun" w:hAnsi="Calibri" w:cs="Calibri"/>
                <w:b/>
                <w:bCs/>
                <w:color w:val="000000"/>
                <w:lang w:val="cy-GB" w:eastAsia="zh-CN"/>
              </w:rPr>
            </w:pPr>
          </w:p>
          <w:p w:rsidR="00B943A8" w:rsidRPr="00713E97" w:rsidRDefault="00B943A8" w:rsidP="007B658B">
            <w:pPr>
              <w:spacing w:after="0" w:line="240" w:lineRule="auto"/>
              <w:ind w:right="34"/>
              <w:jc w:val="center"/>
              <w:rPr>
                <w:rFonts w:ascii="Calibri" w:eastAsia="SimSun" w:hAnsi="Calibri" w:cs="Calibri"/>
                <w:b/>
                <w:bCs/>
                <w:color w:val="000000"/>
                <w:lang w:eastAsia="zh-CN"/>
              </w:rPr>
            </w:pPr>
          </w:p>
        </w:tc>
      </w:tr>
      <w:tr w:rsidR="00B943A8" w:rsidRPr="00713E97" w:rsidTr="007B658B">
        <w:trPr>
          <w:trHeight w:val="373"/>
        </w:trPr>
        <w:tc>
          <w:tcPr>
            <w:tcW w:w="8755" w:type="dxa"/>
            <w:gridSpan w:val="4"/>
          </w:tcPr>
          <w:p w:rsidR="00B943A8" w:rsidRPr="00713E97" w:rsidRDefault="00B943A8" w:rsidP="007B658B">
            <w:pPr>
              <w:spacing w:after="0" w:line="240" w:lineRule="auto"/>
              <w:ind w:right="34"/>
              <w:rPr>
                <w:rFonts w:ascii="Calibri" w:eastAsia="SimSun" w:hAnsi="Calibri" w:cs="Calibri"/>
                <w:i/>
                <w:iCs/>
                <w:color w:val="000000"/>
                <w:lang w:eastAsia="zh-CN"/>
              </w:rPr>
            </w:pPr>
          </w:p>
        </w:tc>
      </w:tr>
      <w:tr w:rsidR="00B943A8" w:rsidRPr="00713E97" w:rsidTr="007B658B">
        <w:trPr>
          <w:trHeight w:val="373"/>
        </w:trPr>
        <w:tc>
          <w:tcPr>
            <w:tcW w:w="8755" w:type="dxa"/>
            <w:gridSpan w:val="4"/>
          </w:tcPr>
          <w:p w:rsidR="00B943A8" w:rsidRPr="00713E97" w:rsidRDefault="00B943A8" w:rsidP="007B658B">
            <w:pPr>
              <w:spacing w:after="0" w:line="240" w:lineRule="auto"/>
              <w:ind w:right="34"/>
              <w:rPr>
                <w:rFonts w:ascii="Calibri" w:eastAsia="SimSun" w:hAnsi="Calibri" w:cs="Calibri"/>
                <w:i/>
                <w:iCs/>
                <w:color w:val="000000"/>
                <w:lang w:eastAsia="zh-CN"/>
              </w:rPr>
            </w:pPr>
            <w:r w:rsidRPr="00713E97">
              <w:rPr>
                <w:rFonts w:ascii="Calibri" w:eastAsia="SimSun" w:hAnsi="Calibri" w:cs="Calibri"/>
                <w:i/>
                <w:iCs/>
                <w:color w:val="000000"/>
                <w:lang w:eastAsia="zh-CN"/>
              </w:rPr>
              <w:t>Student Name: Rebecca Dennis</w:t>
            </w:r>
          </w:p>
          <w:p w:rsidR="00B943A8" w:rsidRPr="00713E97" w:rsidRDefault="00B943A8" w:rsidP="007B658B">
            <w:pPr>
              <w:spacing w:after="0" w:line="240" w:lineRule="auto"/>
              <w:ind w:right="34"/>
              <w:rPr>
                <w:rFonts w:ascii="Calibri" w:eastAsia="SimSun" w:hAnsi="Calibri" w:cs="Calibri"/>
                <w:i/>
                <w:iCs/>
                <w:color w:val="000000"/>
                <w:lang w:eastAsia="zh-CN"/>
              </w:rPr>
            </w:pPr>
            <w:r w:rsidRPr="00713E97">
              <w:rPr>
                <w:rFonts w:ascii="Calibri" w:eastAsia="SimSun" w:hAnsi="Calibri" w:cs="Calibri"/>
                <w:i/>
                <w:iCs/>
                <w:color w:val="000000"/>
                <w:lang w:eastAsia="zh-CN"/>
              </w:rPr>
              <w:t>Student University Email: 1502350@student.uwtsd.ac.uk</w:t>
            </w:r>
          </w:p>
        </w:tc>
      </w:tr>
      <w:tr w:rsidR="00B943A8" w:rsidRPr="00713E97" w:rsidTr="007B658B">
        <w:trPr>
          <w:trHeight w:val="849"/>
        </w:trPr>
        <w:tc>
          <w:tcPr>
            <w:tcW w:w="5148" w:type="dxa"/>
          </w:tcPr>
          <w:p w:rsidR="00B943A8" w:rsidRPr="00713E97" w:rsidRDefault="00B943A8" w:rsidP="007B658B">
            <w:pPr>
              <w:spacing w:after="0" w:line="240" w:lineRule="auto"/>
              <w:ind w:right="34"/>
              <w:rPr>
                <w:rFonts w:ascii="Calibri" w:eastAsia="SimSun" w:hAnsi="Calibri" w:cs="Calibri"/>
                <w:i/>
                <w:iCs/>
                <w:color w:val="000000"/>
                <w:lang w:eastAsia="zh-CN"/>
              </w:rPr>
            </w:pPr>
            <w:r w:rsidRPr="00713E97">
              <w:rPr>
                <w:rFonts w:ascii="Calibri" w:eastAsia="SimSun" w:hAnsi="Calibri" w:cs="Calibri"/>
                <w:i/>
                <w:iCs/>
                <w:color w:val="000000"/>
                <w:lang w:eastAsia="zh-CN"/>
              </w:rPr>
              <w:t xml:space="preserve">Module code: </w:t>
            </w:r>
            <w:r w:rsidR="00003397" w:rsidRPr="00003397">
              <w:rPr>
                <w:rFonts w:ascii="Calibri" w:eastAsia="SimSun" w:hAnsi="Calibri" w:cs="Calibri"/>
                <w:i/>
                <w:iCs/>
                <w:color w:val="000000"/>
                <w:lang w:eastAsia="zh-CN"/>
              </w:rPr>
              <w:t>HPHI6015</w:t>
            </w:r>
          </w:p>
          <w:p w:rsidR="00B943A8" w:rsidRPr="00713E97" w:rsidRDefault="00B943A8" w:rsidP="007B658B">
            <w:pPr>
              <w:spacing w:after="0" w:line="240" w:lineRule="auto"/>
              <w:ind w:right="34"/>
              <w:rPr>
                <w:rFonts w:ascii="Calibri" w:eastAsia="SimSun" w:hAnsi="Calibri" w:cs="Calibri"/>
                <w:i/>
                <w:iCs/>
                <w:color w:val="000000"/>
                <w:lang w:eastAsia="zh-CN"/>
              </w:rPr>
            </w:pPr>
          </w:p>
          <w:p w:rsidR="00B943A8" w:rsidRPr="00DB6F47" w:rsidRDefault="00B943A8" w:rsidP="007B658B">
            <w:pPr>
              <w:spacing w:after="0" w:line="240" w:lineRule="auto"/>
              <w:ind w:right="34"/>
              <w:rPr>
                <w:rFonts w:ascii="Calibri" w:eastAsia="SimSun" w:hAnsi="Calibri" w:cs="Calibri"/>
                <w:iCs/>
                <w:color w:val="000000"/>
                <w:lang w:eastAsia="zh-CN"/>
              </w:rPr>
            </w:pPr>
            <w:r w:rsidRPr="00713E97">
              <w:rPr>
                <w:rFonts w:ascii="Calibri" w:eastAsia="SimSun" w:hAnsi="Calibri" w:cs="Calibri"/>
                <w:i/>
                <w:iCs/>
                <w:color w:val="000000"/>
                <w:lang w:eastAsia="zh-CN"/>
              </w:rPr>
              <w:t>Module title:</w:t>
            </w:r>
            <w:r>
              <w:rPr>
                <w:rFonts w:ascii="Calibri" w:eastAsia="SimSun" w:hAnsi="Calibri" w:cs="Calibri"/>
                <w:i/>
                <w:iCs/>
                <w:color w:val="000000"/>
                <w:lang w:eastAsia="zh-CN"/>
              </w:rPr>
              <w:t xml:space="preserve"> </w:t>
            </w:r>
            <w:r w:rsidR="00BE18BC">
              <w:t xml:space="preserve"> </w:t>
            </w:r>
            <w:r w:rsidR="00003397">
              <w:t xml:space="preserve"> </w:t>
            </w:r>
            <w:r w:rsidR="00003397" w:rsidRPr="00003397">
              <w:t>History of Literature: Medieval Prose in Wales</w:t>
            </w:r>
          </w:p>
        </w:tc>
        <w:tc>
          <w:tcPr>
            <w:tcW w:w="1906" w:type="dxa"/>
            <w:gridSpan w:val="2"/>
          </w:tcPr>
          <w:p w:rsidR="00B943A8" w:rsidRPr="00713E97" w:rsidRDefault="00B943A8" w:rsidP="007B658B">
            <w:pPr>
              <w:spacing w:after="0" w:line="240" w:lineRule="auto"/>
              <w:ind w:right="34"/>
              <w:rPr>
                <w:rFonts w:ascii="Calibri" w:eastAsia="SimSun" w:hAnsi="Calibri" w:cs="Calibri"/>
                <w:i/>
                <w:iCs/>
                <w:color w:val="000000"/>
                <w:lang w:eastAsia="zh-CN"/>
              </w:rPr>
            </w:pPr>
            <w:r w:rsidRPr="00713E97">
              <w:rPr>
                <w:rFonts w:ascii="Calibri" w:eastAsia="SimSun" w:hAnsi="Calibri" w:cs="Calibri"/>
                <w:i/>
                <w:iCs/>
                <w:color w:val="000000"/>
                <w:lang w:eastAsia="zh-CN"/>
              </w:rPr>
              <w:t>Student ID number:</w:t>
            </w:r>
          </w:p>
          <w:p w:rsidR="00B943A8" w:rsidRPr="00713E97" w:rsidRDefault="00B943A8" w:rsidP="007B658B">
            <w:pPr>
              <w:spacing w:after="0" w:line="240" w:lineRule="auto"/>
              <w:ind w:right="34"/>
              <w:rPr>
                <w:rFonts w:ascii="Calibri" w:eastAsia="SimSun" w:hAnsi="Calibri" w:cs="Calibri"/>
                <w:i/>
                <w:iCs/>
                <w:color w:val="A6A6A6"/>
                <w:lang w:eastAsia="zh-CN"/>
              </w:rPr>
            </w:pPr>
            <w:r w:rsidRPr="00713E97">
              <w:rPr>
                <w:rFonts w:ascii="Calibri" w:eastAsia="SimSun" w:hAnsi="Calibri" w:cs="Calibri"/>
                <w:i/>
                <w:iCs/>
                <w:color w:val="A6A6A6"/>
                <w:lang w:eastAsia="zh-CN"/>
              </w:rPr>
              <w:t>1502350</w:t>
            </w:r>
          </w:p>
        </w:tc>
        <w:tc>
          <w:tcPr>
            <w:tcW w:w="1701" w:type="dxa"/>
          </w:tcPr>
          <w:p w:rsidR="00B943A8" w:rsidRPr="00713E97" w:rsidRDefault="00B943A8" w:rsidP="007B658B">
            <w:pPr>
              <w:spacing w:after="0" w:line="240" w:lineRule="auto"/>
              <w:ind w:right="34"/>
              <w:rPr>
                <w:rFonts w:ascii="Calibri" w:eastAsia="SimSun" w:hAnsi="Calibri" w:cs="Calibri"/>
                <w:i/>
                <w:iCs/>
                <w:color w:val="000000"/>
                <w:lang w:eastAsia="zh-CN"/>
              </w:rPr>
            </w:pPr>
            <w:r w:rsidRPr="00713E97">
              <w:rPr>
                <w:rFonts w:ascii="Calibri" w:eastAsia="SimSun" w:hAnsi="Calibri" w:cs="Calibri"/>
                <w:i/>
                <w:iCs/>
                <w:color w:val="000000"/>
                <w:lang w:eastAsia="zh-CN"/>
              </w:rPr>
              <w:t>Educational support needs:</w:t>
            </w:r>
          </w:p>
          <w:p w:rsidR="00B943A8" w:rsidRPr="00713E97" w:rsidRDefault="00B943A8" w:rsidP="007B658B">
            <w:pPr>
              <w:spacing w:after="0" w:line="240" w:lineRule="auto"/>
              <w:ind w:right="34"/>
              <w:rPr>
                <w:rFonts w:ascii="Calibri" w:eastAsia="SimSun" w:hAnsi="Calibri" w:cs="Calibri"/>
                <w:i/>
                <w:iCs/>
                <w:color w:val="000000"/>
                <w:lang w:eastAsia="zh-CN"/>
              </w:rPr>
            </w:pPr>
          </w:p>
          <w:p w:rsidR="00B943A8" w:rsidRPr="00713E97" w:rsidRDefault="00B943A8" w:rsidP="007B658B">
            <w:pPr>
              <w:spacing w:after="0" w:line="240" w:lineRule="auto"/>
              <w:ind w:right="34"/>
              <w:rPr>
                <w:rFonts w:ascii="Calibri" w:eastAsia="SimSun" w:hAnsi="Calibri" w:cs="Calibri"/>
                <w:i/>
                <w:iCs/>
                <w:color w:val="000000"/>
                <w:lang w:eastAsia="zh-CN"/>
              </w:rPr>
            </w:pPr>
            <w:r w:rsidRPr="00713E97">
              <w:rPr>
                <w:rFonts w:ascii="Calibri" w:eastAsia="SimSun" w:hAnsi="Calibri" w:cs="Calibri"/>
                <w:i/>
                <w:iCs/>
                <w:color w:val="000000"/>
                <w:lang w:eastAsia="zh-CN"/>
              </w:rPr>
              <w:t>Yes</w:t>
            </w:r>
          </w:p>
        </w:tc>
      </w:tr>
      <w:tr w:rsidR="00B943A8" w:rsidRPr="00713E97" w:rsidTr="007B658B">
        <w:trPr>
          <w:trHeight w:val="849"/>
        </w:trPr>
        <w:tc>
          <w:tcPr>
            <w:tcW w:w="8755" w:type="dxa"/>
            <w:gridSpan w:val="4"/>
          </w:tcPr>
          <w:p w:rsidR="00B943A8" w:rsidRPr="00713E97" w:rsidRDefault="00B943A8" w:rsidP="007B658B">
            <w:pPr>
              <w:spacing w:after="0" w:line="240" w:lineRule="auto"/>
              <w:ind w:right="34"/>
              <w:rPr>
                <w:rFonts w:ascii="Calibri" w:eastAsia="SimSun" w:hAnsi="Calibri" w:cs="Calibri"/>
                <w:i/>
                <w:iCs/>
                <w:color w:val="000000"/>
                <w:lang w:eastAsia="zh-CN"/>
              </w:rPr>
            </w:pPr>
            <w:r w:rsidRPr="00713E97">
              <w:rPr>
                <w:rFonts w:ascii="Calibri" w:eastAsia="SimSun" w:hAnsi="Calibri" w:cs="Calibri"/>
                <w:i/>
                <w:iCs/>
                <w:color w:val="000000"/>
                <w:lang w:eastAsia="zh-CN"/>
              </w:rPr>
              <w:t xml:space="preserve">Assignment title: </w:t>
            </w:r>
            <w:r>
              <w:rPr>
                <w:rFonts w:ascii="Calibri" w:eastAsia="SimSun" w:hAnsi="Calibri" w:cs="Calibri"/>
                <w:i/>
                <w:iCs/>
                <w:color w:val="000000"/>
                <w:lang w:eastAsia="zh-CN"/>
              </w:rPr>
              <w:t>`</w:t>
            </w:r>
            <w:r w:rsidR="00003397">
              <w:t xml:space="preserve"> </w:t>
            </w:r>
            <w:r w:rsidR="00003397" w:rsidRPr="00003397">
              <w:rPr>
                <w:rFonts w:ascii="Calibri" w:eastAsia="SimSun" w:hAnsi="Calibri" w:cs="Calibri"/>
                <w:i/>
                <w:iCs/>
                <w:color w:val="000000"/>
                <w:lang w:eastAsia="zh-CN"/>
              </w:rPr>
              <w:t>Outline the critical debate which has surrounded the historicity of Arthur. Do you agree that it is the lack of key biographical details relating to Arthur that has made him so amenable to a wide variety of literary contexts?</w:t>
            </w:r>
          </w:p>
          <w:p w:rsidR="00B943A8" w:rsidRPr="00713E97" w:rsidRDefault="00B943A8" w:rsidP="007B658B">
            <w:pPr>
              <w:spacing w:after="0" w:line="240" w:lineRule="auto"/>
              <w:ind w:right="34"/>
              <w:rPr>
                <w:rFonts w:ascii="Calibri" w:eastAsia="SimSun" w:hAnsi="Calibri" w:cs="Calibri"/>
                <w:i/>
                <w:iCs/>
                <w:color w:val="000000"/>
                <w:lang w:eastAsia="zh-CN"/>
              </w:rPr>
            </w:pPr>
          </w:p>
          <w:p w:rsidR="00B943A8" w:rsidRPr="00C01890" w:rsidRDefault="00B943A8" w:rsidP="007B658B">
            <w:pPr>
              <w:spacing w:after="0" w:line="240" w:lineRule="auto"/>
              <w:ind w:right="34"/>
              <w:rPr>
                <w:rFonts w:ascii="Calibri" w:eastAsia="SimSun" w:hAnsi="Calibri" w:cs="Calibri"/>
                <w:iCs/>
                <w:color w:val="000000"/>
                <w:lang w:eastAsia="zh-CN"/>
              </w:rPr>
            </w:pPr>
            <w:r w:rsidRPr="00713E97">
              <w:rPr>
                <w:rFonts w:ascii="Calibri" w:eastAsia="SimSun" w:hAnsi="Calibri" w:cs="Calibri"/>
                <w:i/>
                <w:iCs/>
                <w:color w:val="000000"/>
                <w:lang w:eastAsia="zh-CN"/>
              </w:rPr>
              <w:t xml:space="preserve">Assignment due date: </w:t>
            </w:r>
            <w:r w:rsidR="00BE18BC">
              <w:rPr>
                <w:rFonts w:ascii="Calibri" w:eastAsia="SimSun" w:hAnsi="Calibri" w:cs="Calibri"/>
                <w:i/>
                <w:iCs/>
                <w:color w:val="000000"/>
                <w:lang w:eastAsia="zh-CN"/>
              </w:rPr>
              <w:t>25/12</w:t>
            </w:r>
            <w:r>
              <w:rPr>
                <w:rFonts w:ascii="Calibri" w:eastAsia="SimSun" w:hAnsi="Calibri" w:cs="Calibri"/>
                <w:i/>
                <w:iCs/>
                <w:color w:val="000000"/>
                <w:lang w:eastAsia="zh-CN"/>
              </w:rPr>
              <w:t>/2018</w:t>
            </w:r>
          </w:p>
        </w:tc>
      </w:tr>
      <w:tr w:rsidR="00B943A8" w:rsidRPr="00713E97" w:rsidTr="007B658B">
        <w:trPr>
          <w:trHeight w:val="504"/>
        </w:trPr>
        <w:tc>
          <w:tcPr>
            <w:tcW w:w="8755" w:type="dxa"/>
            <w:gridSpan w:val="4"/>
          </w:tcPr>
          <w:p w:rsidR="00B943A8" w:rsidRPr="00713E97" w:rsidRDefault="00B943A8" w:rsidP="007B658B">
            <w:pPr>
              <w:spacing w:after="0" w:line="240" w:lineRule="auto"/>
              <w:ind w:right="34"/>
              <w:rPr>
                <w:rFonts w:ascii="Calibri" w:eastAsia="SimSun" w:hAnsi="Calibri" w:cs="Calibri"/>
                <w:i/>
                <w:iCs/>
                <w:color w:val="000000"/>
                <w:lang w:eastAsia="zh-CN"/>
              </w:rPr>
            </w:pPr>
            <w:r w:rsidRPr="00713E97">
              <w:rPr>
                <w:rFonts w:ascii="Calibri" w:eastAsia="SimSun" w:hAnsi="Calibri" w:cs="Calibri"/>
                <w:i/>
                <w:iCs/>
                <w:color w:val="000000"/>
                <w:lang w:eastAsia="zh-CN"/>
              </w:rPr>
              <w:t xml:space="preserve">Assignment Number: </w:t>
            </w:r>
            <w:r w:rsidR="00BE18BC">
              <w:rPr>
                <w:rFonts w:ascii="Calibri" w:eastAsia="SimSun" w:hAnsi="Calibri" w:cs="Calibri"/>
                <w:i/>
                <w:iCs/>
                <w:color w:val="000000"/>
                <w:lang w:eastAsia="zh-CN"/>
              </w:rPr>
              <w:t>2</w:t>
            </w:r>
          </w:p>
          <w:p w:rsidR="00B943A8" w:rsidRPr="00713E97" w:rsidRDefault="00B943A8" w:rsidP="007B658B">
            <w:pPr>
              <w:spacing w:after="0" w:line="240" w:lineRule="auto"/>
              <w:ind w:right="34"/>
              <w:rPr>
                <w:rFonts w:ascii="Calibri" w:eastAsia="SimSun" w:hAnsi="Calibri" w:cs="Calibri"/>
                <w:i/>
                <w:iCs/>
                <w:color w:val="000000"/>
                <w:lang w:eastAsia="zh-CN"/>
              </w:rPr>
            </w:pPr>
            <w:r w:rsidRPr="00713E97">
              <w:rPr>
                <w:rFonts w:ascii="Calibri" w:eastAsia="SimSun" w:hAnsi="Calibri" w:cs="Calibri"/>
                <w:i/>
                <w:iCs/>
                <w:color w:val="000000"/>
                <w:lang w:eastAsia="zh-CN"/>
              </w:rPr>
              <w:t>(i.e. 1,2,3)</w:t>
            </w:r>
          </w:p>
        </w:tc>
      </w:tr>
      <w:tr w:rsidR="00B943A8" w:rsidRPr="00713E97" w:rsidTr="007B658B">
        <w:trPr>
          <w:trHeight w:val="6165"/>
        </w:trPr>
        <w:tc>
          <w:tcPr>
            <w:tcW w:w="8755" w:type="dxa"/>
            <w:gridSpan w:val="4"/>
          </w:tcPr>
          <w:p w:rsidR="00B943A8" w:rsidRPr="00713E97" w:rsidRDefault="00B943A8" w:rsidP="007B658B">
            <w:pPr>
              <w:spacing w:before="100" w:beforeAutospacing="1" w:after="100" w:afterAutospacing="1" w:line="240" w:lineRule="auto"/>
              <w:rPr>
                <w:rFonts w:ascii="Calibri" w:eastAsia="SimSun" w:hAnsi="Calibri" w:cs="Calibri"/>
                <w:i/>
                <w:iCs/>
                <w:color w:val="000000"/>
                <w:lang w:eastAsia="zh-CN"/>
              </w:rPr>
            </w:pPr>
          </w:p>
          <w:p w:rsidR="00B943A8" w:rsidRPr="00713E97" w:rsidRDefault="00B943A8" w:rsidP="007B658B">
            <w:pPr>
              <w:spacing w:before="100" w:beforeAutospacing="1" w:after="100" w:afterAutospacing="1" w:line="240" w:lineRule="auto"/>
              <w:rPr>
                <w:rFonts w:ascii="Calibri" w:eastAsia="SimSun" w:hAnsi="Calibri" w:cs="Calibri"/>
                <w:i/>
                <w:iCs/>
                <w:color w:val="000000"/>
                <w:lang w:eastAsia="zh-CN"/>
              </w:rPr>
            </w:pPr>
          </w:p>
        </w:tc>
      </w:tr>
      <w:tr w:rsidR="00B943A8" w:rsidRPr="00713E97" w:rsidTr="007B658B">
        <w:tc>
          <w:tcPr>
            <w:tcW w:w="6768" w:type="dxa"/>
            <w:gridSpan w:val="2"/>
          </w:tcPr>
          <w:p w:rsidR="00B943A8" w:rsidRPr="00713E97" w:rsidRDefault="00B943A8" w:rsidP="007B658B">
            <w:pPr>
              <w:spacing w:before="100" w:beforeAutospacing="1" w:after="100" w:afterAutospacing="1" w:line="240" w:lineRule="auto"/>
              <w:ind w:left="142" w:right="34"/>
              <w:rPr>
                <w:rFonts w:ascii="Calibri" w:eastAsia="SimSun" w:hAnsi="Calibri" w:cs="Calibri"/>
                <w:i/>
                <w:iCs/>
                <w:color w:val="000000"/>
                <w:lang w:eastAsia="zh-CN"/>
              </w:rPr>
            </w:pPr>
            <w:r w:rsidRPr="00713E97">
              <w:rPr>
                <w:rFonts w:ascii="Calibri" w:eastAsia="SimSun" w:hAnsi="Calibri" w:cs="Calibri"/>
                <w:i/>
                <w:iCs/>
                <w:color w:val="000000"/>
                <w:lang w:eastAsia="zh-CN"/>
              </w:rPr>
              <w:t xml:space="preserve">Marker’s  signature: </w:t>
            </w:r>
          </w:p>
          <w:p w:rsidR="00B943A8" w:rsidRPr="00713E97" w:rsidRDefault="00B943A8" w:rsidP="007B658B">
            <w:pPr>
              <w:spacing w:before="100" w:beforeAutospacing="1" w:after="100" w:afterAutospacing="1" w:line="240" w:lineRule="auto"/>
              <w:ind w:left="142" w:right="34"/>
              <w:rPr>
                <w:rFonts w:ascii="Calibri" w:eastAsia="SimSun" w:hAnsi="Calibri" w:cs="Calibri"/>
                <w:i/>
                <w:iCs/>
                <w:color w:val="000000"/>
                <w:lang w:eastAsia="zh-CN"/>
              </w:rPr>
            </w:pPr>
          </w:p>
        </w:tc>
        <w:tc>
          <w:tcPr>
            <w:tcW w:w="1987" w:type="dxa"/>
            <w:gridSpan w:val="2"/>
          </w:tcPr>
          <w:p w:rsidR="00B943A8" w:rsidRPr="00713E97" w:rsidRDefault="00B943A8" w:rsidP="007B658B">
            <w:pPr>
              <w:spacing w:before="100" w:beforeAutospacing="1" w:after="0" w:afterAutospacing="1" w:line="240" w:lineRule="auto"/>
              <w:ind w:left="142" w:right="34"/>
              <w:rPr>
                <w:rFonts w:ascii="Calibri" w:eastAsia="SimSun" w:hAnsi="Calibri" w:cs="Calibri"/>
                <w:i/>
                <w:iCs/>
                <w:color w:val="000000"/>
                <w:lang w:eastAsia="zh-CN"/>
              </w:rPr>
            </w:pPr>
            <w:r w:rsidRPr="00713E97">
              <w:rPr>
                <w:rFonts w:ascii="Calibri" w:eastAsia="SimSun" w:hAnsi="Calibri" w:cs="Calibri"/>
                <w:i/>
                <w:iCs/>
                <w:color w:val="000000"/>
                <w:lang w:eastAsia="zh-CN"/>
              </w:rPr>
              <w:t>Date:</w:t>
            </w:r>
          </w:p>
          <w:p w:rsidR="00B943A8" w:rsidRPr="00713E97" w:rsidRDefault="00B943A8" w:rsidP="007B658B">
            <w:pPr>
              <w:spacing w:before="100" w:beforeAutospacing="1" w:after="0" w:afterAutospacing="1" w:line="240" w:lineRule="auto"/>
              <w:ind w:left="142" w:right="34"/>
              <w:rPr>
                <w:rFonts w:ascii="Calibri" w:eastAsia="SimSun" w:hAnsi="Calibri" w:cs="Calibri"/>
                <w:i/>
                <w:iCs/>
                <w:color w:val="000000"/>
                <w:lang w:eastAsia="zh-CN"/>
              </w:rPr>
            </w:pPr>
          </w:p>
        </w:tc>
      </w:tr>
      <w:tr w:rsidR="00B943A8" w:rsidRPr="00713E97" w:rsidTr="007B658B">
        <w:tc>
          <w:tcPr>
            <w:tcW w:w="8755" w:type="dxa"/>
            <w:gridSpan w:val="4"/>
          </w:tcPr>
          <w:p w:rsidR="00B943A8" w:rsidRPr="00713E97" w:rsidRDefault="00B943A8" w:rsidP="007B658B">
            <w:pPr>
              <w:spacing w:after="0" w:line="240" w:lineRule="auto"/>
              <w:ind w:left="142" w:right="34"/>
              <w:rPr>
                <w:rFonts w:ascii="Calibri" w:eastAsia="SimSun" w:hAnsi="Calibri" w:cs="Calibri"/>
                <w:i/>
                <w:iCs/>
                <w:color w:val="000000"/>
                <w:lang w:eastAsia="zh-CN"/>
              </w:rPr>
            </w:pPr>
            <w:r w:rsidRPr="00713E97">
              <w:rPr>
                <w:rFonts w:ascii="Calibri" w:eastAsia="SimSun" w:hAnsi="Calibri" w:cs="Calibri"/>
                <w:i/>
                <w:iCs/>
                <w:color w:val="000000"/>
                <w:lang w:eastAsia="zh-CN"/>
              </w:rPr>
              <w:t>Provisional.</w:t>
            </w:r>
          </w:p>
          <w:p w:rsidR="00B943A8" w:rsidRPr="00713E97" w:rsidRDefault="00B943A8" w:rsidP="007B658B">
            <w:pPr>
              <w:spacing w:after="0" w:line="240" w:lineRule="auto"/>
              <w:ind w:left="142" w:right="34"/>
              <w:rPr>
                <w:rFonts w:ascii="Calibri" w:eastAsia="SimSun" w:hAnsi="Calibri" w:cs="Calibri"/>
                <w:i/>
                <w:iCs/>
                <w:color w:val="000000"/>
                <w:lang w:eastAsia="zh-CN"/>
              </w:rPr>
            </w:pPr>
            <w:r w:rsidRPr="00713E97">
              <w:rPr>
                <w:rFonts w:ascii="Calibri" w:eastAsia="SimSun" w:hAnsi="Calibri" w:cs="Calibri"/>
                <w:b/>
                <w:bCs/>
                <w:i/>
                <w:iCs/>
                <w:color w:val="000000"/>
                <w:lang w:eastAsia="zh-CN"/>
              </w:rPr>
              <w:t>NB.</w:t>
            </w:r>
            <w:r w:rsidRPr="00713E97">
              <w:rPr>
                <w:rFonts w:ascii="Calibri" w:eastAsia="SimSun" w:hAnsi="Calibri" w:cs="Calibri"/>
                <w:i/>
                <w:iCs/>
                <w:color w:val="000000"/>
                <w:lang w:eastAsia="zh-CN"/>
              </w:rPr>
              <w:t xml:space="preserve">  All marks are provisional until confirmed by the final examination board. </w:t>
            </w:r>
          </w:p>
          <w:p w:rsidR="00B943A8" w:rsidRPr="00713E97" w:rsidRDefault="00B943A8" w:rsidP="007B658B">
            <w:pPr>
              <w:spacing w:after="0" w:line="240" w:lineRule="auto"/>
              <w:ind w:left="142" w:right="34"/>
              <w:rPr>
                <w:rFonts w:ascii="Calibri" w:eastAsia="SimSun" w:hAnsi="Calibri" w:cs="Calibri"/>
                <w:i/>
                <w:iCs/>
                <w:color w:val="000000"/>
                <w:lang w:eastAsia="zh-CN"/>
              </w:rPr>
            </w:pPr>
            <w:r w:rsidRPr="00713E97">
              <w:rPr>
                <w:rFonts w:ascii="Calibri" w:eastAsia="SimSun" w:hAnsi="Calibri" w:cs="Calibri"/>
                <w:i/>
                <w:iCs/>
                <w:color w:val="000000"/>
                <w:lang w:eastAsia="zh-CN"/>
              </w:rPr>
              <w:t xml:space="preserve"> </w:t>
            </w:r>
          </w:p>
        </w:tc>
      </w:tr>
    </w:tbl>
    <w:p w:rsidR="00B943A8" w:rsidRDefault="00B943A8" w:rsidP="00175541">
      <w:pPr>
        <w:jc w:val="center"/>
        <w:rPr>
          <w:u w:val="single"/>
        </w:rPr>
      </w:pPr>
    </w:p>
    <w:p w:rsidR="00B943A8" w:rsidRDefault="00B943A8" w:rsidP="00175541">
      <w:pPr>
        <w:jc w:val="center"/>
        <w:rPr>
          <w:u w:val="single"/>
        </w:rPr>
      </w:pPr>
    </w:p>
    <w:p w:rsidR="00B943A8" w:rsidRDefault="00B943A8" w:rsidP="00175541">
      <w:pPr>
        <w:jc w:val="center"/>
        <w:rPr>
          <w:u w:val="single"/>
        </w:rPr>
      </w:pPr>
    </w:p>
    <w:p w:rsidR="00B943A8" w:rsidRDefault="00B943A8" w:rsidP="00175541">
      <w:pPr>
        <w:jc w:val="center"/>
        <w:rPr>
          <w:u w:val="single"/>
        </w:rPr>
      </w:pPr>
    </w:p>
    <w:p w:rsidR="00B943A8" w:rsidRDefault="00B943A8" w:rsidP="00175541">
      <w:pPr>
        <w:jc w:val="center"/>
        <w:rPr>
          <w:u w:val="single"/>
        </w:rPr>
      </w:pPr>
    </w:p>
    <w:p w:rsidR="003F175A" w:rsidRPr="00175541" w:rsidRDefault="00175541" w:rsidP="00B943A8">
      <w:pPr>
        <w:jc w:val="center"/>
        <w:rPr>
          <w:u w:val="single"/>
        </w:rPr>
      </w:pPr>
      <w:r>
        <w:rPr>
          <w:u w:val="single"/>
        </w:rPr>
        <w:t>Outline the critical debate which has surrounded the historicity of Arthur</w:t>
      </w:r>
      <w:r w:rsidR="00FE3310">
        <w:rPr>
          <w:u w:val="single"/>
        </w:rPr>
        <w:t>. Do you agree that it is the lack of key biographical details relating to Arthur that has made him so amenable to a wide variety of literary contexts?</w:t>
      </w:r>
    </w:p>
    <w:p w:rsidR="00DB3392" w:rsidRDefault="00F66697">
      <w:r>
        <w:t>The question over the existence of a real and historical King Arthur has been much d</w:t>
      </w:r>
      <w:r w:rsidR="00860778">
        <w:t xml:space="preserve">ebated by scholars for over a </w:t>
      </w:r>
      <w:r>
        <w:t xml:space="preserve">century. </w:t>
      </w:r>
      <w:r w:rsidR="009B6690">
        <w:t>Did he actually exist? Was he a real historical figure? Those questions have been analysed repetitively</w:t>
      </w:r>
      <w:r w:rsidR="00F17588">
        <w:t>, but with no certain</w:t>
      </w:r>
      <w:r w:rsidR="00D267E2">
        <w:t xml:space="preserve"> answer</w:t>
      </w:r>
      <w:r w:rsidR="009B6690">
        <w:t xml:space="preserve">. </w:t>
      </w:r>
      <w:r w:rsidR="00D267E2">
        <w:t>The figure of King Arthur has a hold on people, h</w:t>
      </w:r>
      <w:r>
        <w:t xml:space="preserve">e can certainly </w:t>
      </w:r>
      <w:r w:rsidR="00D267E2">
        <w:t>be described as one of the most popular men</w:t>
      </w:r>
      <w:r w:rsidR="006B08ED">
        <w:t xml:space="preserve"> in history, which can</w:t>
      </w:r>
      <w:r>
        <w:t xml:space="preserve"> clearly</w:t>
      </w:r>
      <w:r w:rsidR="006B08ED">
        <w:t xml:space="preserve"> be</w:t>
      </w:r>
      <w:r>
        <w:t xml:space="preserve"> seen by the amount of literature throughout the centuries written about Arthur, his deeds, and his knights of the round table. </w:t>
      </w:r>
      <w:r w:rsidR="00755CE7">
        <w:t>His populari</w:t>
      </w:r>
      <w:r w:rsidR="00DB3392">
        <w:t xml:space="preserve">ty can still be felt today, demonstrated by such films </w:t>
      </w:r>
      <w:r w:rsidR="00755CE7">
        <w:t xml:space="preserve">as </w:t>
      </w:r>
      <w:r w:rsidR="00755CE7">
        <w:rPr>
          <w:i/>
        </w:rPr>
        <w:t xml:space="preserve">Excalibur </w:t>
      </w:r>
      <w:r w:rsidR="00755CE7">
        <w:t xml:space="preserve">and the television series </w:t>
      </w:r>
      <w:r w:rsidR="00755CE7">
        <w:rPr>
          <w:i/>
        </w:rPr>
        <w:t xml:space="preserve">Merlin, </w:t>
      </w:r>
      <w:r w:rsidR="00755CE7">
        <w:t xml:space="preserve">in music also, with folk songs </w:t>
      </w:r>
      <w:r w:rsidR="00F933AC">
        <w:t>telling of his heroic and magical deeds. N</w:t>
      </w:r>
      <w:r w:rsidR="00755CE7">
        <w:t>ot to mention in books with</w:t>
      </w:r>
      <w:r w:rsidR="00404906">
        <w:t xml:space="preserve"> countless retellings of </w:t>
      </w:r>
      <w:r w:rsidR="00B65DDC">
        <w:t>the tale of King Arthur</w:t>
      </w:r>
      <w:r w:rsidR="00755CE7">
        <w:t>.</w:t>
      </w:r>
      <w:r w:rsidR="005930B7">
        <w:t xml:space="preserve"> We all know of the Arthur of myth and legend, but what do we know of the real Arthur if indeed there was? </w:t>
      </w:r>
    </w:p>
    <w:p w:rsidR="00DB3392" w:rsidRDefault="005F3711">
      <w:r>
        <w:t>In this essay,</w:t>
      </w:r>
      <w:r w:rsidR="00DA41FB">
        <w:t xml:space="preserve"> I aim to discuss what the main arguments are regarding the historical truth behind this enigmatic figure</w:t>
      </w:r>
      <w:r w:rsidR="00DB3392">
        <w:t>;</w:t>
      </w:r>
      <w:r w:rsidR="00C02D41">
        <w:t xml:space="preserve"> what made him so popular to the medieval audi</w:t>
      </w:r>
      <w:r w:rsidR="009F3E22">
        <w:t xml:space="preserve">ence and is there any truth to the </w:t>
      </w:r>
      <w:r w:rsidR="009F45FC">
        <w:t>scholars’</w:t>
      </w:r>
      <w:r w:rsidR="009F3E22">
        <w:t xml:space="preserve"> research? </w:t>
      </w:r>
      <w:r w:rsidR="009F45FC">
        <w:t>Whether</w:t>
      </w:r>
      <w:r w:rsidR="00C02D41">
        <w:t xml:space="preserve"> he </w:t>
      </w:r>
      <w:r w:rsidR="00DB3392">
        <w:t xml:space="preserve">was </w:t>
      </w:r>
      <w:r w:rsidR="00C02D41">
        <w:t xml:space="preserve">created for political as well as social motives? </w:t>
      </w:r>
      <w:r w:rsidR="005D7456">
        <w:t>A reinvention of the British past, a reclaiming of the past in a se</w:t>
      </w:r>
      <w:r w:rsidR="00DB3392">
        <w:t xml:space="preserve">nse after the Roman Conquest of Britain, or perhaps </w:t>
      </w:r>
      <w:r w:rsidR="00B3010F">
        <w:t>the subsequent Norman invasion.</w:t>
      </w:r>
      <w:r w:rsidR="009F45FC">
        <w:t xml:space="preserve"> Or maybe he was a genuine historical figure that existed under the guise of a different name.</w:t>
      </w:r>
      <w:r w:rsidR="00B3010F">
        <w:t xml:space="preserve"> </w:t>
      </w:r>
      <w:r>
        <w:t>There are many arguments that scholars have used for and against the historical figure of Arthur, but are there any truth behind their words? Or are they trying to find historical truth where none existed?</w:t>
      </w:r>
    </w:p>
    <w:p w:rsidR="00F66697" w:rsidRPr="005C5738" w:rsidRDefault="00DB3392">
      <w:r>
        <w:t>Much of the difficulty</w:t>
      </w:r>
      <w:r w:rsidR="005F3711">
        <w:t xml:space="preserve"> wi</w:t>
      </w:r>
      <w:r w:rsidR="00611C2F">
        <w:t>th gleaning information from sixth and seventh century</w:t>
      </w:r>
      <w:r>
        <w:t xml:space="preserve"> texts</w:t>
      </w:r>
      <w:r w:rsidR="00EC03F6">
        <w:t xml:space="preserve"> </w:t>
      </w:r>
      <w:r w:rsidR="005A0E97">
        <w:t xml:space="preserve">(which was </w:t>
      </w:r>
      <w:r>
        <w:t xml:space="preserve">when </w:t>
      </w:r>
      <w:r w:rsidR="005A0E97">
        <w:t>Arthur fi</w:t>
      </w:r>
      <w:r>
        <w:t>r</w:t>
      </w:r>
      <w:r w:rsidR="009F02F7">
        <w:t>st made his appearance in the written record</w:t>
      </w:r>
      <w:r w:rsidR="005A0E97">
        <w:t>)</w:t>
      </w:r>
      <w:r w:rsidR="005F3711">
        <w:t xml:space="preserve"> is </w:t>
      </w:r>
      <w:r w:rsidR="009F02F7">
        <w:t>that it is largely reliant on guesswork. V</w:t>
      </w:r>
      <w:r w:rsidR="005F3711">
        <w:t>ery little sur</w:t>
      </w:r>
      <w:r w:rsidR="00BF7A60">
        <w:t>vives in the way of information regarding archaeological</w:t>
      </w:r>
      <w:r w:rsidR="00A11A9E">
        <w:t xml:space="preserve"> or written </w:t>
      </w:r>
      <w:r w:rsidR="00BF7A60">
        <w:t>texts.</w:t>
      </w:r>
      <w:r w:rsidR="00EC03F6">
        <w:rPr>
          <w:vertAlign w:val="superscript"/>
        </w:rPr>
        <w:t>1</w:t>
      </w:r>
      <w:r w:rsidR="002641A4">
        <w:rPr>
          <w:vertAlign w:val="superscript"/>
        </w:rPr>
        <w:t xml:space="preserve"> </w:t>
      </w:r>
      <w:r w:rsidR="00055B43">
        <w:t xml:space="preserve">Historian Richard </w:t>
      </w:r>
      <w:r w:rsidR="00A11A9E">
        <w:t>Barber states that “…the best we can hope to do is to say approximately when Arthur lived and what he might have done to earn his fame.”</w:t>
      </w:r>
      <w:r w:rsidR="007571A9">
        <w:rPr>
          <w:vertAlign w:val="superscript"/>
        </w:rPr>
        <w:t>2</w:t>
      </w:r>
      <w:r w:rsidR="009F02F7">
        <w:t xml:space="preserve"> In a more general sense</w:t>
      </w:r>
      <w:r w:rsidR="00186AEA">
        <w:t xml:space="preserve"> Thomas </w:t>
      </w:r>
      <w:r w:rsidR="00D97500">
        <w:t>Green believes the historicity</w:t>
      </w:r>
      <w:r w:rsidR="00186AEA">
        <w:t xml:space="preserve"> of a person from mythology who are set against important events in history is not unsual.</w:t>
      </w:r>
      <w:r w:rsidR="002641A4">
        <w:rPr>
          <w:vertAlign w:val="superscript"/>
        </w:rPr>
        <w:t xml:space="preserve">3 </w:t>
      </w:r>
      <w:r w:rsidR="007A5699">
        <w:t xml:space="preserve">One just has to look at the </w:t>
      </w:r>
      <w:r w:rsidR="001C78C9">
        <w:t>large quantity</w:t>
      </w:r>
      <w:r w:rsidR="007A5699">
        <w:t xml:space="preserve"> of articles and books published by historians and scholars alike, to see that the historicity Arthur has taken a hold on the academic world.</w:t>
      </w:r>
      <w:r w:rsidR="00F40636">
        <w:t xml:space="preserve"> </w:t>
      </w:r>
      <w:r w:rsidR="0003184D">
        <w:t>Historian</w:t>
      </w:r>
      <w:r w:rsidR="00F40636">
        <w:t xml:space="preserve"> Thomas Charles Edwards on the </w:t>
      </w:r>
      <w:r w:rsidR="00F40636">
        <w:rPr>
          <w:i/>
        </w:rPr>
        <w:t>Historia Brittonum</w:t>
      </w:r>
      <w:r w:rsidR="00F40636">
        <w:t xml:space="preserve"> states that “If such history is unhistorical, so also are all the major histories of the early Middle Ages.”</w:t>
      </w:r>
      <w:r w:rsidR="002641A4">
        <w:rPr>
          <w:vertAlign w:val="superscript"/>
        </w:rPr>
        <w:t xml:space="preserve">5 </w:t>
      </w:r>
      <w:r w:rsidR="005C5738">
        <w:t>This is an extremely avid statement, most his</w:t>
      </w:r>
      <w:r w:rsidR="009F02F7">
        <w:t xml:space="preserve">tory from the early-Medieval era has an air of unreality about it; </w:t>
      </w:r>
      <w:r w:rsidR="005C5738">
        <w:t xml:space="preserve">very little </w:t>
      </w:r>
      <w:r w:rsidR="00BC49F6">
        <w:t>survive</w:t>
      </w:r>
      <w:r w:rsidR="009F02F7">
        <w:t>s</w:t>
      </w:r>
      <w:r w:rsidR="00BC49F6">
        <w:t xml:space="preserve"> in the way of</w:t>
      </w:r>
      <w:r w:rsidR="009F02F7">
        <w:t xml:space="preserve"> other bodies of evidence which could substantiate texts, and</w:t>
      </w:r>
      <w:r w:rsidR="00BC49F6">
        <w:t xml:space="preserve"> much of </w:t>
      </w:r>
      <w:r w:rsidR="009F02F7">
        <w:t>what survives</w:t>
      </w:r>
      <w:r w:rsidR="009C3326">
        <w:t xml:space="preserve"> from that era are</w:t>
      </w:r>
      <w:r w:rsidR="00BC49F6">
        <w:t xml:space="preserve"> oral translations.</w:t>
      </w:r>
      <w:r w:rsidR="005C5738">
        <w:t xml:space="preserve">  </w:t>
      </w:r>
    </w:p>
    <w:p w:rsidR="00901E37" w:rsidRDefault="00901E37"/>
    <w:p w:rsidR="00901E37" w:rsidRDefault="007C5536">
      <w:pPr>
        <w:rPr>
          <w:b/>
          <w:u w:val="single"/>
        </w:rPr>
      </w:pPr>
      <w:r>
        <w:rPr>
          <w:b/>
          <w:u w:val="single"/>
        </w:rPr>
        <w:t>The Roman Officer</w:t>
      </w:r>
      <w:r w:rsidR="00ED2C1F">
        <w:rPr>
          <w:b/>
          <w:u w:val="single"/>
        </w:rPr>
        <w:t>,</w:t>
      </w:r>
      <w:r w:rsidR="00A362F6">
        <w:rPr>
          <w:b/>
          <w:u w:val="single"/>
        </w:rPr>
        <w:t xml:space="preserve"> other influential figures in History</w:t>
      </w:r>
      <w:r w:rsidR="00ED2C1F">
        <w:rPr>
          <w:b/>
          <w:u w:val="single"/>
        </w:rPr>
        <w:t>, and the Arthurs of Britain</w:t>
      </w:r>
    </w:p>
    <w:p w:rsidR="00EF6B94" w:rsidRDefault="00782A96">
      <w:r>
        <w:t>Many scholars be</w:t>
      </w:r>
      <w:r w:rsidR="005D5044">
        <w:t>lieve that the figure</w:t>
      </w:r>
      <w:r w:rsidR="009F02F7">
        <w:t xml:space="preserve"> of Arthur, rather than being a single</w:t>
      </w:r>
      <w:r w:rsidR="005D5044">
        <w:t xml:space="preserve"> actual historical figure, was</w:t>
      </w:r>
      <w:r w:rsidR="009F02F7">
        <w:t xml:space="preserve"> an amalgam</w:t>
      </w:r>
      <w:r w:rsidR="005D5044">
        <w:t xml:space="preserve"> based upon various commanders and Emperors in history. One being a</w:t>
      </w:r>
      <w:r w:rsidR="0034749F">
        <w:t xml:space="preserve"> Roman officer </w:t>
      </w:r>
      <w:r>
        <w:t>called Lucius</w:t>
      </w:r>
      <w:r w:rsidR="009F02F7">
        <w:t xml:space="preserve"> Artorius Castus;</w:t>
      </w:r>
      <w:r w:rsidR="00BA117B">
        <w:t xml:space="preserve"> and t</w:t>
      </w:r>
      <w:r w:rsidR="005D5044">
        <w:t>here are various reasons</w:t>
      </w:r>
      <w:r w:rsidR="00957C47">
        <w:t xml:space="preserve"> why</w:t>
      </w:r>
      <w:r w:rsidR="005D5044">
        <w:t xml:space="preserve"> historian</w:t>
      </w:r>
      <w:r w:rsidR="00E849E5">
        <w:t xml:space="preserve">s associate Arthur with </w:t>
      </w:r>
      <w:r w:rsidR="00BA117B">
        <w:t xml:space="preserve">Lucius. </w:t>
      </w:r>
      <w:r w:rsidR="001B432A">
        <w:t>He</w:t>
      </w:r>
      <w:r w:rsidR="0034749F">
        <w:t xml:space="preserve"> lived on British </w:t>
      </w:r>
      <w:r w:rsidR="00FC0124">
        <w:t>soil and</w:t>
      </w:r>
      <w:r w:rsidR="00B24278">
        <w:t xml:space="preserve"> lead </w:t>
      </w:r>
      <w:r w:rsidR="009F02F7" w:rsidRPr="009F02F7">
        <w:t>the VIth legion to war in</w:t>
      </w:r>
      <w:r w:rsidR="00B24278" w:rsidRPr="009F02F7">
        <w:t xml:space="preserve"> Armorica in the second</w:t>
      </w:r>
      <w:r w:rsidR="00B24278">
        <w:rPr>
          <w:b/>
        </w:rPr>
        <w:t xml:space="preserve"> </w:t>
      </w:r>
      <w:r w:rsidR="00B24278" w:rsidRPr="00B24278">
        <w:t>century</w:t>
      </w:r>
      <w:r w:rsidR="009F02F7">
        <w:t xml:space="preserve">. </w:t>
      </w:r>
      <w:r w:rsidR="00FC0124">
        <w:t>However,</w:t>
      </w:r>
      <w:r w:rsidR="009F02F7">
        <w:t xml:space="preserve"> the connection of Arthur and this Roman officer are tenuous at best -it </w:t>
      </w:r>
      <w:r w:rsidR="00B24278">
        <w:t>seems far too long befor</w:t>
      </w:r>
      <w:r w:rsidR="00B57A48">
        <w:t>e the supposed birth</w:t>
      </w:r>
      <w:r w:rsidR="009F02F7">
        <w:t xml:space="preserve"> of Arthur in the fifth century</w:t>
      </w:r>
      <w:r w:rsidR="00B24278">
        <w:t xml:space="preserve"> for this to have any truth to it. </w:t>
      </w:r>
      <w:r w:rsidR="00B94C11">
        <w:t>It appears to be scholars clutching at</w:t>
      </w:r>
      <w:r w:rsidR="00A738BF">
        <w:t xml:space="preserve"> straws, trying to find an historical figure when there might never have been.</w:t>
      </w:r>
      <w:r w:rsidR="00B94C11">
        <w:t xml:space="preserve"> </w:t>
      </w:r>
      <w:r w:rsidR="00B24278">
        <w:t>T</w:t>
      </w:r>
      <w:r w:rsidR="00CA5BD7" w:rsidRPr="00B24278">
        <w:t>he</w:t>
      </w:r>
      <w:r w:rsidR="00AF120F">
        <w:t xml:space="preserve"> </w:t>
      </w:r>
      <w:r w:rsidR="009F02F7">
        <w:t>main thrust of the connection is obviously merely in the name, as</w:t>
      </w:r>
      <w:r w:rsidR="00AF120F">
        <w:t xml:space="preserve"> Artorius</w:t>
      </w:r>
      <w:r w:rsidR="00CA5BD7">
        <w:t xml:space="preserve"> is where </w:t>
      </w:r>
      <w:r w:rsidR="009F02F7">
        <w:t xml:space="preserve">Arthur was </w:t>
      </w:r>
      <w:r w:rsidR="009F02F7">
        <w:lastRenderedPageBreak/>
        <w:t xml:space="preserve">in fact derived from. Many scholars have subscribed </w:t>
      </w:r>
      <w:r w:rsidR="00CA5BD7">
        <w:t>to this reasoning</w:t>
      </w:r>
      <w:r w:rsidR="00784057">
        <w:t>,</w:t>
      </w:r>
      <w:r w:rsidR="00CB5DCB">
        <w:t xml:space="preserve"> </w:t>
      </w:r>
      <w:r w:rsidR="000428C3">
        <w:t xml:space="preserve">Richard </w:t>
      </w:r>
      <w:r w:rsidR="00784057">
        <w:t xml:space="preserve">Barber has devoted a chapter in his book </w:t>
      </w:r>
      <w:r w:rsidR="00784057">
        <w:rPr>
          <w:i/>
        </w:rPr>
        <w:t>Arthur in Legend and History</w:t>
      </w:r>
      <w:r w:rsidR="00784057">
        <w:rPr>
          <w:vertAlign w:val="superscript"/>
        </w:rPr>
        <w:t xml:space="preserve"> </w:t>
      </w:r>
      <w:r w:rsidR="00784057">
        <w:t>on this virtually unknown Roman Officer</w:t>
      </w:r>
      <w:r w:rsidR="00CB5DCB">
        <w:rPr>
          <w:vertAlign w:val="superscript"/>
        </w:rPr>
        <w:t>5</w:t>
      </w:r>
      <w:r w:rsidR="002A75A6">
        <w:t>,</w:t>
      </w:r>
      <w:r w:rsidR="00EF6B94">
        <w:t xml:space="preserve"> and</w:t>
      </w:r>
      <w:r w:rsidR="002A75A6">
        <w:t xml:space="preserve"> </w:t>
      </w:r>
      <w:r w:rsidR="006934A5">
        <w:t>Historian</w:t>
      </w:r>
      <w:r w:rsidR="00665841">
        <w:t xml:space="preserve"> Kenneth Jackson</w:t>
      </w:r>
      <w:r w:rsidR="006934A5">
        <w:t xml:space="preserve"> believe that this Officer was</w:t>
      </w:r>
      <w:r w:rsidR="002B66BA">
        <w:t xml:space="preserve"> almost </w:t>
      </w:r>
      <w:r w:rsidR="00D26311">
        <w:t>certainly</w:t>
      </w:r>
      <w:r w:rsidR="00E610C7">
        <w:t xml:space="preserve"> the most likely figure that influenced the creation of Arthur himself.</w:t>
      </w:r>
      <w:r w:rsidR="00E610C7">
        <w:rPr>
          <w:vertAlign w:val="superscript"/>
        </w:rPr>
        <w:t>6</w:t>
      </w:r>
      <w:r w:rsidR="00E610C7">
        <w:t xml:space="preserve"> </w:t>
      </w:r>
      <w:r w:rsidR="00EF6B94">
        <w:t>I</w:t>
      </w:r>
      <w:r w:rsidR="001D0EF9">
        <w:t xml:space="preserve">t </w:t>
      </w:r>
      <w:r w:rsidR="00EF6B94">
        <w:t>is the case that the</w:t>
      </w:r>
      <w:r w:rsidR="001D0EF9">
        <w:t xml:space="preserve"> name made its way into Britain soon after the invasion of Britain by the Roman armies.</w:t>
      </w:r>
      <w:r w:rsidR="00F47752">
        <w:rPr>
          <w:vertAlign w:val="superscript"/>
        </w:rPr>
        <w:t xml:space="preserve"> </w:t>
      </w:r>
      <w:r w:rsidR="00EF6B94">
        <w:t>However</w:t>
      </w:r>
      <w:r w:rsidR="002B66BA">
        <w:t>,</w:t>
      </w:r>
      <w:r w:rsidR="00EF6B94">
        <w:t xml:space="preserve"> the arrival of a name in a locality is desperate reasoning to base the generation of a complex mythological character upon.</w:t>
      </w:r>
    </w:p>
    <w:p w:rsidR="00D40AE7" w:rsidRPr="00D40AE7" w:rsidRDefault="00D40AE7">
      <w:pPr>
        <w:rPr>
          <w:b/>
          <w:u w:val="single"/>
        </w:rPr>
      </w:pPr>
      <w:r>
        <w:rPr>
          <w:b/>
          <w:u w:val="single"/>
        </w:rPr>
        <w:t>Charlemag</w:t>
      </w:r>
      <w:r w:rsidR="00B936BD">
        <w:rPr>
          <w:b/>
          <w:u w:val="single"/>
        </w:rPr>
        <w:t>n</w:t>
      </w:r>
      <w:r>
        <w:rPr>
          <w:b/>
          <w:u w:val="single"/>
        </w:rPr>
        <w:t>e</w:t>
      </w:r>
    </w:p>
    <w:p w:rsidR="00EF6B94" w:rsidRDefault="001D0EF9">
      <w:r>
        <w:t xml:space="preserve"> </w:t>
      </w:r>
      <w:r w:rsidR="00EF6B94">
        <w:t xml:space="preserve">A much more satisfactory support for this complex character is advanced by Gerould. A significant character of Arthur must be based on a figure if stature, not some obscura with a shard name. </w:t>
      </w:r>
      <w:r w:rsidR="003A2DA6">
        <w:t>Gerould</w:t>
      </w:r>
      <w:r w:rsidR="009A3FFF">
        <w:t xml:space="preserve"> believes Arthur</w:t>
      </w:r>
      <w:r w:rsidR="00EF6B94">
        <w:t xml:space="preserve"> as portrayed</w:t>
      </w:r>
      <w:r w:rsidR="00E849E5">
        <w:t xml:space="preserve"> Geoffrey of Monmouth’s </w:t>
      </w:r>
      <w:r w:rsidR="00E849E5">
        <w:rPr>
          <w:i/>
        </w:rPr>
        <w:t>History of the Kings of Britain</w:t>
      </w:r>
      <w:r w:rsidR="009A3FFF">
        <w:t xml:space="preserve"> to be based upon </w:t>
      </w:r>
      <w:r w:rsidR="007F758E">
        <w:t xml:space="preserve">the Emperor </w:t>
      </w:r>
      <w:r w:rsidR="009A3FFF">
        <w:t>Charlemagne,</w:t>
      </w:r>
      <w:r w:rsidR="00A0029D">
        <w:rPr>
          <w:vertAlign w:val="superscript"/>
        </w:rPr>
        <w:t>8</w:t>
      </w:r>
      <w:r w:rsidR="002B66BA">
        <w:rPr>
          <w:vertAlign w:val="superscript"/>
        </w:rPr>
        <w:t xml:space="preserve"> </w:t>
      </w:r>
      <w:r w:rsidR="003A119E">
        <w:t xml:space="preserve">Although, </w:t>
      </w:r>
      <w:r w:rsidR="00FC2186">
        <w:t xml:space="preserve">Gerould admits that it is very difficult to find proof that in </w:t>
      </w:r>
      <w:r w:rsidR="0014392F">
        <w:t>Geoffrey’s</w:t>
      </w:r>
      <w:r w:rsidR="00FC2186">
        <w:t xml:space="preserve"> creation of Arthur</w:t>
      </w:r>
      <w:r w:rsidR="003A119E">
        <w:t>, he was aware of</w:t>
      </w:r>
      <w:r w:rsidR="00FC2186">
        <w:t xml:space="preserve"> “</w:t>
      </w:r>
      <w:r w:rsidR="003A2DA6">
        <w:t xml:space="preserve">the political reasons which led him to “…form Arthur in the image of </w:t>
      </w:r>
      <w:r w:rsidR="0014392F">
        <w:t>Charlemagne</w:t>
      </w:r>
      <w:r w:rsidR="003A2DA6">
        <w:t>.”</w:t>
      </w:r>
      <w:r w:rsidR="00153046">
        <w:rPr>
          <w:vertAlign w:val="superscript"/>
        </w:rPr>
        <w:t>9</w:t>
      </w:r>
      <w:r w:rsidR="002B66BA">
        <w:rPr>
          <w:vertAlign w:val="superscript"/>
        </w:rPr>
        <w:t xml:space="preserve"> </w:t>
      </w:r>
      <w:r w:rsidR="00EF6B94">
        <w:t>In contrast to this h</w:t>
      </w:r>
      <w:r w:rsidR="00324B5E">
        <w:t xml:space="preserve">istorian Roger Loomis finds it doubtful that Geoffrey would have </w:t>
      </w:r>
      <w:r w:rsidR="00110CCB">
        <w:t xml:space="preserve">even had the image of the Emperor of Europe in his mind when he created </w:t>
      </w:r>
      <w:r w:rsidR="00110CCB">
        <w:rPr>
          <w:i/>
        </w:rPr>
        <w:t xml:space="preserve">The </w:t>
      </w:r>
      <w:r w:rsidR="001C4239">
        <w:rPr>
          <w:i/>
        </w:rPr>
        <w:t xml:space="preserve">History of the Kings of Britain. </w:t>
      </w:r>
      <w:r w:rsidR="00F75D1D">
        <w:t>Concerning the listing of Arthurs lords, Loomis believes it is “…not without significance that Geoffrey listed the Twelve Peers of France among Arthurs lords.”</w:t>
      </w:r>
      <w:r w:rsidR="00E95AE0">
        <w:rPr>
          <w:vertAlign w:val="superscript"/>
        </w:rPr>
        <w:t>10</w:t>
      </w:r>
      <w:r w:rsidR="002B66BA">
        <w:rPr>
          <w:vertAlign w:val="superscript"/>
        </w:rPr>
        <w:t xml:space="preserve"> </w:t>
      </w:r>
      <w:r w:rsidR="006D1324">
        <w:t xml:space="preserve">Loomis </w:t>
      </w:r>
      <w:r w:rsidR="00F75D1D">
        <w:t>goes on to state</w:t>
      </w:r>
      <w:r w:rsidR="006D1324">
        <w:t xml:space="preserve"> that</w:t>
      </w:r>
      <w:r w:rsidR="00775598">
        <w:t xml:space="preserve"> </w:t>
      </w:r>
      <w:r w:rsidR="00BF3F41">
        <w:t>as the</w:t>
      </w:r>
      <w:r w:rsidR="00C4628E">
        <w:t xml:space="preserve"> argument for Charlemagne being the influence </w:t>
      </w:r>
      <w:r w:rsidR="00AD6339">
        <w:t>is not a likely one, and that the Twelve Peers of France is the only conclusive evidence that exists</w:t>
      </w:r>
      <w:r w:rsidR="00BF3F41">
        <w:t xml:space="preserve"> regarding this argument.</w:t>
      </w:r>
      <w:r w:rsidR="00E95AE0">
        <w:rPr>
          <w:vertAlign w:val="superscript"/>
        </w:rPr>
        <w:t>11</w:t>
      </w:r>
      <w:r w:rsidR="00D57EF3">
        <w:rPr>
          <w:vertAlign w:val="superscript"/>
        </w:rPr>
        <w:t xml:space="preserve"> </w:t>
      </w:r>
      <w:r w:rsidR="00B60A38">
        <w:t>Loomis believ</w:t>
      </w:r>
      <w:r w:rsidR="00E849E5">
        <w:t>es that the parallels concerning the campaigns of Arthur and Charlemagne are not at all convincing</w:t>
      </w:r>
      <w:r w:rsidR="00607864">
        <w:t xml:space="preserve"> and that his reasoning and motivity behind his characterisation of Arthur was to show that the hero King was more successful a ruler than the European Emperor</w:t>
      </w:r>
      <w:r w:rsidR="008F5494">
        <w:t>, rather than based upon the Emperor himself</w:t>
      </w:r>
      <w:r w:rsidR="00E849E5">
        <w:t>.</w:t>
      </w:r>
      <w:r w:rsidR="001A68A1">
        <w:rPr>
          <w:vertAlign w:val="superscript"/>
        </w:rPr>
        <w:t>12</w:t>
      </w:r>
      <w:r w:rsidR="00D57EF3">
        <w:rPr>
          <w:vertAlign w:val="superscript"/>
        </w:rPr>
        <w:t xml:space="preserve"> </w:t>
      </w:r>
      <w:r w:rsidR="002807FA">
        <w:t>Although on researching what one is passionate about the academic</w:t>
      </w:r>
      <w:r w:rsidR="00E0084E">
        <w:t xml:space="preserve"> is </w:t>
      </w:r>
      <w:r w:rsidR="00583E6A">
        <w:t>likely</w:t>
      </w:r>
      <w:r w:rsidR="002807FA">
        <w:t xml:space="preserve"> to see what one wants to see </w:t>
      </w:r>
      <w:r w:rsidR="00E0084E">
        <w:t xml:space="preserve">and indeed, </w:t>
      </w:r>
      <w:r w:rsidR="002807FA">
        <w:t xml:space="preserve">and perhaps </w:t>
      </w:r>
      <w:r w:rsidR="00E0084E">
        <w:t>read to</w:t>
      </w:r>
      <w:r w:rsidR="002807FA">
        <w:t>o</w:t>
      </w:r>
      <w:r w:rsidR="00E0084E">
        <w:t xml:space="preserve"> much into the characterisation of Arthur</w:t>
      </w:r>
      <w:r w:rsidR="002807FA">
        <w:t xml:space="preserve">. </w:t>
      </w:r>
    </w:p>
    <w:p w:rsidR="00EF6B94" w:rsidRDefault="00EF6B94"/>
    <w:p w:rsidR="00085BDB" w:rsidRDefault="00E3389B">
      <w:r>
        <w:t>Personally,</w:t>
      </w:r>
      <w:r w:rsidR="00EF6B94">
        <w:t xml:space="preserve"> and subjectively I find the Charlemagne argument more compelling than others;</w:t>
      </w:r>
      <w:r w:rsidR="00D30920">
        <w:t xml:space="preserve"> it c</w:t>
      </w:r>
      <w:r w:rsidR="002150EF">
        <w:t xml:space="preserve">ould indeed be a possibility, </w:t>
      </w:r>
      <w:r w:rsidR="00A73B2B">
        <w:t>and in fact appears the most likely and realistic e</w:t>
      </w:r>
      <w:r w:rsidR="007E4C0D">
        <w:t>xplanation to Arthurs characterisation</w:t>
      </w:r>
      <w:r w:rsidR="00BD6E49">
        <w:t xml:space="preserve"> in Geoffreys’ </w:t>
      </w:r>
      <w:r w:rsidR="00BD6E49">
        <w:rPr>
          <w:i/>
        </w:rPr>
        <w:t>Historia Regum Brittaniae</w:t>
      </w:r>
      <w:r w:rsidR="00A73B2B">
        <w:t>.</w:t>
      </w:r>
      <w:r w:rsidR="006D1324">
        <w:t xml:space="preserve"> Charlemagne was a man obse</w:t>
      </w:r>
      <w:r w:rsidR="0022583E">
        <w:t xml:space="preserve">ssed with the codes of chivalry, </w:t>
      </w:r>
      <w:r w:rsidR="006D1324">
        <w:t xml:space="preserve">he was </w:t>
      </w:r>
      <w:r w:rsidR="0022583E">
        <w:t xml:space="preserve">also </w:t>
      </w:r>
      <w:r w:rsidR="006D1324">
        <w:t>an impressive war leader fierce in battle, he led many s</w:t>
      </w:r>
      <w:r w:rsidR="00EF6B94">
        <w:t>uccessful campaigns to unify western Europe for the first time since the fall of Rome. He</w:t>
      </w:r>
      <w:r w:rsidR="006D1324">
        <w:t xml:space="preserve"> could indeed be a key figure in Arthurs creation </w:t>
      </w:r>
      <w:r w:rsidR="00EF6B94">
        <w:t xml:space="preserve">as </w:t>
      </w:r>
      <w:r w:rsidR="006D1324">
        <w:t>a</w:t>
      </w:r>
      <w:r w:rsidR="001F311A">
        <w:t xml:space="preserve"> courageous leader of men.</w:t>
      </w:r>
      <w:r w:rsidR="007E4C0D">
        <w:t xml:space="preserve"> </w:t>
      </w:r>
      <w:r w:rsidR="00A73B2B">
        <w:t xml:space="preserve">Indeed, </w:t>
      </w:r>
      <w:r w:rsidR="00D30920">
        <w:t xml:space="preserve">Arthur was highly likely to have been </w:t>
      </w:r>
      <w:r w:rsidR="002150EF">
        <w:t>a creation of a number of different figures in military history, combined into one man, to create the image of the heroic warrior.</w:t>
      </w:r>
      <w:r w:rsidR="00085BDB">
        <w:t xml:space="preserve"> </w:t>
      </w:r>
      <w:r w:rsidR="007E4C0D">
        <w:t>The la</w:t>
      </w:r>
      <w:r w:rsidR="00C53A38">
        <w:t xml:space="preserve">ck of biographical details made Arthur into a versatile creation, </w:t>
      </w:r>
      <w:r w:rsidR="007E4C0D">
        <w:t>for the Medieval authors to cre</w:t>
      </w:r>
      <w:r>
        <w:t>ate a</w:t>
      </w:r>
      <w:r w:rsidR="00EF6B94">
        <w:t xml:space="preserve"> heroic ruler of Britain. An amalgam </w:t>
      </w:r>
      <w:r w:rsidR="007E4C0D">
        <w:t>out of a</w:t>
      </w:r>
      <w:r w:rsidR="00EF6B94">
        <w:t>wareness of a</w:t>
      </w:r>
      <w:r w:rsidR="007E4C0D">
        <w:t xml:space="preserve"> number of great men</w:t>
      </w:r>
      <w:r w:rsidR="00EF6B94">
        <w:t xml:space="preserve">, and the qualities that they were deemed to </w:t>
      </w:r>
      <w:r w:rsidR="00D40AE7">
        <w:t>possess</w:t>
      </w:r>
      <w:r w:rsidR="007E4C0D">
        <w:t>.</w:t>
      </w:r>
    </w:p>
    <w:p w:rsidR="00D40AE7" w:rsidRPr="00D40AE7" w:rsidRDefault="00D40AE7">
      <w:pPr>
        <w:rPr>
          <w:b/>
          <w:u w:val="single"/>
        </w:rPr>
      </w:pPr>
      <w:r>
        <w:rPr>
          <w:b/>
          <w:u w:val="single"/>
        </w:rPr>
        <w:t>Other ‘Arthurs’.</w:t>
      </w:r>
    </w:p>
    <w:p w:rsidR="000C7C72" w:rsidRPr="009E3C19" w:rsidRDefault="00D40AE7">
      <w:r>
        <w:t>Returning to the name of Arthur, i</w:t>
      </w:r>
      <w:r w:rsidR="004352F3">
        <w:t>n the late sixth</w:t>
      </w:r>
      <w:r w:rsidR="008E0CA3">
        <w:t xml:space="preserve"> and early seventh</w:t>
      </w:r>
      <w:r w:rsidR="004352F3">
        <w:t xml:space="preserve"> century, there appeared acros</w:t>
      </w:r>
      <w:r w:rsidR="00234318">
        <w:t xml:space="preserve">s Celtic regions </w:t>
      </w:r>
      <w:r w:rsidR="004352F3">
        <w:t>of Britain, a number of Arthurs.</w:t>
      </w:r>
      <w:r w:rsidR="007935A4">
        <w:t xml:space="preserve"> At least four people who were named Arthur appear to have existed.</w:t>
      </w:r>
      <w:r w:rsidR="001A4E4A">
        <w:rPr>
          <w:vertAlign w:val="superscript"/>
        </w:rPr>
        <w:t>13</w:t>
      </w:r>
      <w:r w:rsidR="00E3389B">
        <w:rPr>
          <w:vertAlign w:val="superscript"/>
        </w:rPr>
        <w:t xml:space="preserve"> </w:t>
      </w:r>
      <w:r w:rsidR="008D2E3B">
        <w:t>It seems that this is most likely due to the popularity of the Arthurian tale</w:t>
      </w:r>
      <w:r w:rsidR="004F5F8E">
        <w:t>s during this time, as there were</w:t>
      </w:r>
      <w:r w:rsidR="008D2E3B">
        <w:t xml:space="preserve"> no records of any Arthurs before this time.</w:t>
      </w:r>
      <w:r w:rsidR="004F5F8E">
        <w:rPr>
          <w:vertAlign w:val="superscript"/>
        </w:rPr>
        <w:t>14</w:t>
      </w:r>
      <w:r w:rsidR="00E3389B">
        <w:rPr>
          <w:vertAlign w:val="superscript"/>
        </w:rPr>
        <w:t xml:space="preserve"> </w:t>
      </w:r>
      <w:r w:rsidR="00947101">
        <w:t>H</w:t>
      </w:r>
      <w:r w:rsidR="00674CC7">
        <w:t>istorian Kenneth Jackson believes that there must have been a famous national hero who went by the name of Arthur, whom these Arthurs were named after.</w:t>
      </w:r>
      <w:r w:rsidR="007B75DA">
        <w:rPr>
          <w:vertAlign w:val="superscript"/>
        </w:rPr>
        <w:t>15</w:t>
      </w:r>
      <w:r w:rsidR="00E3389B">
        <w:rPr>
          <w:vertAlign w:val="superscript"/>
        </w:rPr>
        <w:t xml:space="preserve"> </w:t>
      </w:r>
      <w:r w:rsidR="00234318">
        <w:t>Although this seems unlikely, due to the placement of the Arthurs in the Celtic regions, then surely it is more likely that they were name</w:t>
      </w:r>
      <w:r w:rsidR="009D43C8">
        <w:t>d after the heroic fantasy King, which was well-known by this time.</w:t>
      </w:r>
      <w:r w:rsidR="006A7B47">
        <w:t xml:space="preserve"> </w:t>
      </w:r>
      <w:r w:rsidR="00E3389B">
        <w:t>Again,</w:t>
      </w:r>
      <w:r w:rsidR="006A7B47">
        <w:t xml:space="preserve"> this does not show the existence </w:t>
      </w:r>
      <w:r w:rsidR="0066711C">
        <w:t xml:space="preserve">of Arthur, it is </w:t>
      </w:r>
      <w:r w:rsidR="0070594E">
        <w:t xml:space="preserve">merely an </w:t>
      </w:r>
      <w:r w:rsidR="0070594E">
        <w:lastRenderedPageBreak/>
        <w:t>attempt</w:t>
      </w:r>
      <w:r w:rsidR="0066711C">
        <w:t xml:space="preserve"> to obtain</w:t>
      </w:r>
      <w:r w:rsidR="000451AD">
        <w:t xml:space="preserve"> historic facts </w:t>
      </w:r>
      <w:r w:rsidR="006A7B47">
        <w:t>where there is none.</w:t>
      </w:r>
      <w:r w:rsidR="00947101">
        <w:t xml:space="preserve"> The proliferation of a name could in no way demonstrate the veracity of a supposed historic figure.</w:t>
      </w:r>
    </w:p>
    <w:p w:rsidR="000C7C72" w:rsidRPr="000C7C72" w:rsidRDefault="000C7C72" w:rsidP="000C7C72">
      <w:pPr>
        <w:rPr>
          <w:b/>
          <w:u w:val="single"/>
        </w:rPr>
      </w:pPr>
    </w:p>
    <w:p w:rsidR="000C7C72" w:rsidRPr="000C7C72" w:rsidRDefault="000C7C72" w:rsidP="000C7C72">
      <w:pPr>
        <w:rPr>
          <w:b/>
          <w:u w:val="single"/>
        </w:rPr>
      </w:pPr>
      <w:r w:rsidRPr="000C7C72">
        <w:rPr>
          <w:b/>
          <w:u w:val="single"/>
        </w:rPr>
        <w:t>The Twelve Battles of Historia Brittonium</w:t>
      </w:r>
    </w:p>
    <w:p w:rsidR="000C7C72" w:rsidRPr="009E3C19" w:rsidRDefault="000C7C72" w:rsidP="000C7C72">
      <w:pPr>
        <w:rPr>
          <w:vertAlign w:val="superscript"/>
        </w:rPr>
      </w:pPr>
      <w:r w:rsidRPr="000C7C72">
        <w:t>The Twelve battles listed</w:t>
      </w:r>
      <w:r w:rsidR="00546FE7">
        <w:t xml:space="preserve"> in </w:t>
      </w:r>
      <w:r w:rsidR="00FC4B90">
        <w:t xml:space="preserve">Chapter fifty-six of </w:t>
      </w:r>
      <w:r w:rsidR="00546FE7">
        <w:t xml:space="preserve">the </w:t>
      </w:r>
      <w:r w:rsidR="00546FE7">
        <w:rPr>
          <w:i/>
        </w:rPr>
        <w:t>Historia Brittonium</w:t>
      </w:r>
      <w:r w:rsidR="00546FE7">
        <w:t xml:space="preserve">, are one of the most </w:t>
      </w:r>
      <w:r w:rsidR="00D117CC">
        <w:t>popular areas</w:t>
      </w:r>
      <w:r w:rsidR="00947101">
        <w:t xml:space="preserve"> debated</w:t>
      </w:r>
      <w:r w:rsidR="00546FE7">
        <w:t xml:space="preserve"> by scholars regarding the historicity of Arthur.</w:t>
      </w:r>
      <w:r w:rsidR="00674CC7">
        <w:t xml:space="preserve"> </w:t>
      </w:r>
      <w:r w:rsidR="00D61AB1">
        <w:t>Historians and Scholars throughout the last century has made attempts to identify the sites</w:t>
      </w:r>
      <w:r w:rsidR="00260317">
        <w:t xml:space="preserve"> of names listed in the twelve battles</w:t>
      </w:r>
      <w:r w:rsidR="00D61AB1">
        <w:t>, which according to historian Kenneth Jackson</w:t>
      </w:r>
      <w:r w:rsidR="0064477F">
        <w:t xml:space="preserve"> are unidentifiable, he goes on to state that “…a great deal of nonsense has been written to identify them.”</w:t>
      </w:r>
      <w:r w:rsidR="00610671">
        <w:rPr>
          <w:vertAlign w:val="superscript"/>
        </w:rPr>
        <w:t>16</w:t>
      </w:r>
      <w:r w:rsidR="00D117CC">
        <w:rPr>
          <w:vertAlign w:val="superscript"/>
        </w:rPr>
        <w:t xml:space="preserve"> </w:t>
      </w:r>
      <w:r w:rsidR="00757DFC">
        <w:t>The Battle of Badon is the</w:t>
      </w:r>
      <w:r w:rsidR="004318C0">
        <w:t xml:space="preserve"> most famous of Arthurs historical battles, apart from Camlann of course (which is less historical and perhaps the most well-known of Arthurs battles today). </w:t>
      </w:r>
      <w:r w:rsidR="00757DFC">
        <w:t>The battle was meant to have taken place in the year 500, but historian Kenneth Jackson believes that this is unlikely, as Arthurs last battle was meant to have been 537, but that would have made Arthur seventy-two years old judging from the date of his first batt</w:t>
      </w:r>
      <w:r w:rsidR="00AA23BD">
        <w:t>le of 488, which seems too old to fight successfully</w:t>
      </w:r>
      <w:r w:rsidR="00947101">
        <w:t xml:space="preserve"> in the early medieval wa</w:t>
      </w:r>
      <w:r w:rsidR="00585BF2">
        <w:t>r</w:t>
      </w:r>
      <w:r w:rsidR="00947101">
        <w:t>rior culture which existed at the time (based upon the ages of known historical war leaders)</w:t>
      </w:r>
      <w:r w:rsidR="00AA23BD">
        <w:t>.</w:t>
      </w:r>
      <w:r w:rsidR="00AA23BD">
        <w:rPr>
          <w:vertAlign w:val="superscript"/>
        </w:rPr>
        <w:t>17</w:t>
      </w:r>
      <w:r w:rsidR="00D117CC">
        <w:rPr>
          <w:vertAlign w:val="superscript"/>
        </w:rPr>
        <w:t xml:space="preserve"> </w:t>
      </w:r>
      <w:r w:rsidR="007038C7">
        <w:t xml:space="preserve">In fact, </w:t>
      </w:r>
      <w:r w:rsidR="00FE7907">
        <w:t>the battle of</w:t>
      </w:r>
      <w:r w:rsidR="007038C7">
        <w:t xml:space="preserve"> Badon is the only battle on that list that one can say w</w:t>
      </w:r>
      <w:r w:rsidR="00C117DC">
        <w:t xml:space="preserve">ith certainty actually happened, as it is mentioned by a number of </w:t>
      </w:r>
      <w:r w:rsidR="009729E9">
        <w:t xml:space="preserve">other </w:t>
      </w:r>
      <w:r w:rsidR="00C117DC">
        <w:t>different s</w:t>
      </w:r>
      <w:r w:rsidR="00E039DB">
        <w:t xml:space="preserve">ources, such as Gildas’ </w:t>
      </w:r>
      <w:r w:rsidR="00E039DB" w:rsidRPr="00E039DB">
        <w:rPr>
          <w:i/>
        </w:rPr>
        <w:t>De Excidio Britannia</w:t>
      </w:r>
      <w:r w:rsidR="00E039DB" w:rsidRPr="00E039DB">
        <w:t xml:space="preserve"> </w:t>
      </w:r>
      <w:r w:rsidR="009729E9">
        <w:t xml:space="preserve">and the </w:t>
      </w:r>
      <w:r w:rsidR="009729E9">
        <w:rPr>
          <w:i/>
        </w:rPr>
        <w:t>Annales Cambria</w:t>
      </w:r>
      <w:r w:rsidR="00947101">
        <w:rPr>
          <w:i/>
        </w:rPr>
        <w:t>.</w:t>
      </w:r>
      <w:r w:rsidR="00C6031D">
        <w:t xml:space="preserve"> According to Nennius the victor of Mount Badon was a highly experienced battle campaigner, at the peak </w:t>
      </w:r>
      <w:r w:rsidR="00947101">
        <w:t>of his</w:t>
      </w:r>
      <w:r w:rsidR="00947101">
        <w:rPr>
          <w:b/>
        </w:rPr>
        <w:t xml:space="preserve"> </w:t>
      </w:r>
      <w:r w:rsidR="00947101" w:rsidRPr="00947101">
        <w:t>martial prowess</w:t>
      </w:r>
      <w:r w:rsidR="00C6031D" w:rsidRPr="00D117CC">
        <w:t>.</w:t>
      </w:r>
      <w:r w:rsidR="00834168" w:rsidRPr="00D117CC">
        <w:rPr>
          <w:vertAlign w:val="superscript"/>
        </w:rPr>
        <w:t>18</w:t>
      </w:r>
      <w:r w:rsidR="00D117CC">
        <w:rPr>
          <w:b/>
          <w:vertAlign w:val="superscript"/>
        </w:rPr>
        <w:t xml:space="preserve"> </w:t>
      </w:r>
      <w:r w:rsidR="00C746C9" w:rsidRPr="00C746C9">
        <w:t>Nennius</w:t>
      </w:r>
      <w:r w:rsidR="00BB3F1C">
        <w:t xml:space="preserve"> and Gildas acc</w:t>
      </w:r>
      <w:r w:rsidR="00947101">
        <w:t>ount of Mount Badon coincide;</w:t>
      </w:r>
      <w:r w:rsidR="00C746C9">
        <w:t xml:space="preserve"> both </w:t>
      </w:r>
      <w:r w:rsidR="00665F92">
        <w:t xml:space="preserve">list the battle </w:t>
      </w:r>
      <w:r w:rsidR="00C746C9">
        <w:t>at the end of the list of battles.</w:t>
      </w:r>
      <w:r w:rsidR="00781EE2">
        <w:rPr>
          <w:vertAlign w:val="superscript"/>
        </w:rPr>
        <w:t>19</w:t>
      </w:r>
      <w:r w:rsidR="00D117CC">
        <w:rPr>
          <w:vertAlign w:val="superscript"/>
        </w:rPr>
        <w:t xml:space="preserve"> </w:t>
      </w:r>
      <w:r w:rsidR="00431494">
        <w:t xml:space="preserve">The </w:t>
      </w:r>
      <w:r w:rsidR="00431494">
        <w:rPr>
          <w:i/>
        </w:rPr>
        <w:t xml:space="preserve">Annales Cambria </w:t>
      </w:r>
      <w:r w:rsidR="00431494">
        <w:t>is another Welsh text that mentions the Battle of Badon, and also the famous battle of Camlann</w:t>
      </w:r>
      <w:r w:rsidR="009E3C19">
        <w:t xml:space="preserve">. </w:t>
      </w:r>
      <w:r w:rsidR="00A44673">
        <w:t xml:space="preserve">Although, due to the high popularity of Arthurs tales during this time, it still does not </w:t>
      </w:r>
      <w:r w:rsidR="00BB3F1C">
        <w:t xml:space="preserve">account for a real Arthur, and one can take these battle lists as due to the </w:t>
      </w:r>
      <w:r w:rsidR="00532998">
        <w:t>Medieval audiences love of the Arthurian myth.</w:t>
      </w:r>
    </w:p>
    <w:p w:rsidR="00F26693" w:rsidRDefault="00F26693">
      <w:pPr>
        <w:rPr>
          <w:b/>
          <w:u w:val="single"/>
        </w:rPr>
      </w:pPr>
    </w:p>
    <w:p w:rsidR="00E61235" w:rsidRDefault="00E61235">
      <w:pPr>
        <w:rPr>
          <w:b/>
          <w:u w:val="single"/>
        </w:rPr>
      </w:pPr>
      <w:r>
        <w:rPr>
          <w:b/>
          <w:u w:val="single"/>
        </w:rPr>
        <w:t>Mythical Arthur</w:t>
      </w:r>
      <w:r w:rsidR="00CD594C">
        <w:rPr>
          <w:b/>
          <w:u w:val="single"/>
        </w:rPr>
        <w:t xml:space="preserve"> /Welsh literacy Sources</w:t>
      </w:r>
    </w:p>
    <w:p w:rsidR="001B0BAB" w:rsidRDefault="001B0BAB">
      <w:pPr>
        <w:rPr>
          <w:b/>
          <w:u w:val="single"/>
        </w:rPr>
      </w:pPr>
    </w:p>
    <w:p w:rsidR="00141C9B" w:rsidRDefault="001B0BAB">
      <w:pPr>
        <w:rPr>
          <w:vertAlign w:val="superscript"/>
        </w:rPr>
      </w:pPr>
      <w:r>
        <w:t xml:space="preserve">Without any obvious historical source, searching for one seems desperate and banal. It is surely better to follow mythological lines of enquiry to explore the emergence of a mythological figure. </w:t>
      </w:r>
      <w:r w:rsidR="009D5723">
        <w:t>Arthur portrayed as a hero of myth and legend is the more comm</w:t>
      </w:r>
      <w:r w:rsidR="00507DA1">
        <w:t xml:space="preserve">on portrayal that people associate with him. </w:t>
      </w:r>
      <w:r w:rsidR="00156379">
        <w:t xml:space="preserve">According to historian </w:t>
      </w:r>
      <w:r w:rsidR="0006076C">
        <w:t>Kenneth Jackson</w:t>
      </w:r>
      <w:r w:rsidR="005D3FDE">
        <w:t>,</w:t>
      </w:r>
      <w:r w:rsidR="00156379">
        <w:t xml:space="preserve"> Arthur is portrayed as just simply a </w:t>
      </w:r>
      <w:r w:rsidR="00E21E3E">
        <w:t xml:space="preserve">folk figure, in tales such as </w:t>
      </w:r>
      <w:r w:rsidR="00E21E3E" w:rsidRPr="00E21E3E">
        <w:rPr>
          <w:i/>
        </w:rPr>
        <w:t>Culhwch and Olwen</w:t>
      </w:r>
      <w:r w:rsidR="00E21E3E">
        <w:rPr>
          <w:i/>
        </w:rPr>
        <w:t xml:space="preserve"> </w:t>
      </w:r>
      <w:r w:rsidR="00E21E3E">
        <w:t>and various other literary sources produc</w:t>
      </w:r>
      <w:r w:rsidR="005D3FDE">
        <w:t>ed in Wales, with a “…spurious air of historicity.”</w:t>
      </w:r>
      <w:r w:rsidR="00510BC5">
        <w:rPr>
          <w:vertAlign w:val="superscript"/>
        </w:rPr>
        <w:t>20</w:t>
      </w:r>
      <w:r w:rsidR="007E4E5A">
        <w:rPr>
          <w:vertAlign w:val="superscript"/>
        </w:rPr>
        <w:t xml:space="preserve"> </w:t>
      </w:r>
      <w:r w:rsidR="00457112" w:rsidRPr="00457112">
        <w:rPr>
          <w:i/>
        </w:rPr>
        <w:t>Culhwch and Olwen</w:t>
      </w:r>
      <w:r w:rsidR="00457112">
        <w:t xml:space="preserve"> is according to sch</w:t>
      </w:r>
      <w:r w:rsidR="00B12AAC">
        <w:t>o</w:t>
      </w:r>
      <w:r w:rsidR="00947101">
        <w:t>lar Idris Llewelyn Foster</w:t>
      </w:r>
      <w:r w:rsidR="00457112">
        <w:t xml:space="preserve"> the most important of the Arthurian texts for the academic, due t</w:t>
      </w:r>
      <w:r w:rsidR="00B12AAC">
        <w:t xml:space="preserve">o the date of completion in the sixth </w:t>
      </w:r>
      <w:r w:rsidR="00457112">
        <w:t xml:space="preserve">century, the sources that would have been used in the writing of this text and </w:t>
      </w:r>
      <w:r w:rsidR="00457112" w:rsidRPr="001B0BAB">
        <w:t xml:space="preserve">its </w:t>
      </w:r>
      <w:r w:rsidRPr="001B0BAB">
        <w:t xml:space="preserve">close relationship </w:t>
      </w:r>
      <w:r w:rsidR="00457112" w:rsidRPr="001B0BAB">
        <w:t xml:space="preserve">with </w:t>
      </w:r>
      <w:r w:rsidR="004360FC" w:rsidRPr="001B0BAB">
        <w:t>Iris</w:t>
      </w:r>
      <w:r w:rsidR="004360FC">
        <w:t>h fiction, which can tell one a great deal about the historicity</w:t>
      </w:r>
      <w:r w:rsidR="008F28B7">
        <w:t xml:space="preserve"> of </w:t>
      </w:r>
      <w:r w:rsidR="004360FC">
        <w:t>Arthur.</w:t>
      </w:r>
      <w:r w:rsidR="00532C50">
        <w:rPr>
          <w:vertAlign w:val="superscript"/>
        </w:rPr>
        <w:t>21</w:t>
      </w:r>
      <w:r w:rsidR="007E4E5A">
        <w:rPr>
          <w:vertAlign w:val="superscript"/>
        </w:rPr>
        <w:t xml:space="preserve"> </w:t>
      </w:r>
      <w:r w:rsidR="00B12AAC">
        <w:t>Th</w:t>
      </w:r>
      <w:r w:rsidR="003E6841">
        <w:t>is</w:t>
      </w:r>
      <w:r w:rsidR="003C7388">
        <w:t xml:space="preserve"> also </w:t>
      </w:r>
      <w:r w:rsidR="003E6841">
        <w:t xml:space="preserve">coincides with </w:t>
      </w:r>
      <w:r w:rsidR="00FF260D">
        <w:t>Historian</w:t>
      </w:r>
      <w:r w:rsidR="003C7388">
        <w:t xml:space="preserve"> David Dumv</w:t>
      </w:r>
      <w:r w:rsidR="00B12AAC">
        <w:t xml:space="preserve">illes argument, that the tales of Arthur in welsh literary sources, are heavily influenced by Irish fiction </w:t>
      </w:r>
      <w:r w:rsidR="00B12AAC">
        <w:rPr>
          <w:vertAlign w:val="superscript"/>
        </w:rPr>
        <w:t>22</w:t>
      </w:r>
    </w:p>
    <w:p w:rsidR="007825B1" w:rsidRDefault="00141C9B">
      <w:r>
        <w:t xml:space="preserve">This would be hardly surprising as Wales in this period was inundated by Irish chieftains, for instance Brychan who founded Brycheiniog (modern Breconshire). </w:t>
      </w:r>
      <w:r w:rsidR="007E4E5A">
        <w:t>However,</w:t>
      </w:r>
      <w:r w:rsidR="003E6841">
        <w:t xml:space="preserve"> the Welsh sources came to </w:t>
      </w:r>
      <w:r w:rsidR="00D17093">
        <w:t>be, Chapter seventy-three of</w:t>
      </w:r>
      <w:r w:rsidR="00BA26CA">
        <w:t xml:space="preserve"> the </w:t>
      </w:r>
      <w:r w:rsidR="00D17093">
        <w:rPr>
          <w:i/>
        </w:rPr>
        <w:t>Historia Britonnium</w:t>
      </w:r>
      <w:r w:rsidR="00D17093">
        <w:t>,</w:t>
      </w:r>
      <w:r>
        <w:t xml:space="preserve"> is demonstrably </w:t>
      </w:r>
      <w:r w:rsidR="00BA26CA">
        <w:t>influenced</w:t>
      </w:r>
      <w:r w:rsidR="00457112">
        <w:t xml:space="preserve"> by</w:t>
      </w:r>
      <w:r>
        <w:t xml:space="preserve"> the Welsh literary sources. The</w:t>
      </w:r>
      <w:r w:rsidR="00457112">
        <w:t xml:space="preserve"> </w:t>
      </w:r>
      <w:r w:rsidR="00293C48" w:rsidRPr="00293C48">
        <w:rPr>
          <w:i/>
        </w:rPr>
        <w:t>Mirabilia</w:t>
      </w:r>
      <w:r w:rsidR="00613BB6">
        <w:t>, wit</w:t>
      </w:r>
      <w:r w:rsidR="005F2C01">
        <w:t xml:space="preserve">h the hunting of the boar </w:t>
      </w:r>
      <w:r w:rsidR="005F2C01" w:rsidRPr="005F2C01">
        <w:t xml:space="preserve">Twrch Trwyth </w:t>
      </w:r>
      <w:r w:rsidR="00613BB6">
        <w:t>by</w:t>
      </w:r>
      <w:r w:rsidR="005F2C01">
        <w:t xml:space="preserve"> Arthur with</w:t>
      </w:r>
      <w:r w:rsidR="00613BB6">
        <w:t xml:space="preserve"> Cabal who</w:t>
      </w:r>
      <w:r w:rsidR="00EC7DD9">
        <w:t xml:space="preserve"> was the loyal </w:t>
      </w:r>
      <w:r w:rsidR="00CB0ABE">
        <w:t xml:space="preserve">and beloved hound of Arthur. The hunting of </w:t>
      </w:r>
      <w:bookmarkStart w:id="1" w:name="_Hlk533319037"/>
      <w:r w:rsidR="00CB0ABE">
        <w:t xml:space="preserve">Twrch Trwyth </w:t>
      </w:r>
      <w:bookmarkEnd w:id="1"/>
      <w:r w:rsidR="00CB0ABE">
        <w:t>would have been</w:t>
      </w:r>
      <w:r w:rsidR="00EC7DD9">
        <w:t xml:space="preserve"> sourced from </w:t>
      </w:r>
      <w:r w:rsidR="00CB0ABE">
        <w:rPr>
          <w:i/>
        </w:rPr>
        <w:t xml:space="preserve">Culhwch and Olwen </w:t>
      </w:r>
      <w:r w:rsidR="00104921">
        <w:t xml:space="preserve">where Arthur has to hunt the boar as part of a number of tasks for the giant, </w:t>
      </w:r>
      <w:r w:rsidR="00CB0ABE">
        <w:lastRenderedPageBreak/>
        <w:t>and</w:t>
      </w:r>
      <w:r w:rsidR="00104921">
        <w:t xml:space="preserve"> also in</w:t>
      </w:r>
      <w:r w:rsidR="00CB0ABE">
        <w:t xml:space="preserve"> the </w:t>
      </w:r>
      <w:r w:rsidR="00104921">
        <w:rPr>
          <w:i/>
        </w:rPr>
        <w:t>Gododdin,</w:t>
      </w:r>
      <w:r w:rsidR="00300143">
        <w:rPr>
          <w:i/>
        </w:rPr>
        <w:t xml:space="preserve"> </w:t>
      </w:r>
      <w:r w:rsidR="00300143">
        <w:t xml:space="preserve">where there is a comparison between a </w:t>
      </w:r>
      <w:r w:rsidR="00355823">
        <w:t>battle-hardened</w:t>
      </w:r>
      <w:r w:rsidR="00300143">
        <w:t xml:space="preserve"> warrior and Twrch Trwyth.</w:t>
      </w:r>
      <w:r w:rsidR="00A864F4">
        <w:rPr>
          <w:vertAlign w:val="superscript"/>
        </w:rPr>
        <w:t>22</w:t>
      </w:r>
      <w:r w:rsidR="00355823">
        <w:rPr>
          <w:vertAlign w:val="superscript"/>
        </w:rPr>
        <w:t xml:space="preserve"> </w:t>
      </w:r>
    </w:p>
    <w:p w:rsidR="00940D11" w:rsidRPr="004C0F4D" w:rsidRDefault="00940D11">
      <w:r>
        <w:t xml:space="preserve">Arthur was not always portrayed in the best of lights, as can be seen from the </w:t>
      </w:r>
      <w:r>
        <w:rPr>
          <w:i/>
        </w:rPr>
        <w:t>Lives of Welsh Saints</w:t>
      </w:r>
      <w:r w:rsidR="000D680D">
        <w:t xml:space="preserve"> where he makes the appearance to the We</w:t>
      </w:r>
      <w:r w:rsidR="00645E10">
        <w:t>lsh Saints most often as a King</w:t>
      </w:r>
      <w:r w:rsidR="000D680D">
        <w:t>, but he also appears as a Chief, determ</w:t>
      </w:r>
      <w:r w:rsidR="009B7894">
        <w:t>ined to try the Saints patience</w:t>
      </w:r>
      <w:r w:rsidR="000C1656">
        <w:t xml:space="preserve"> with his wicked ways</w:t>
      </w:r>
      <w:r w:rsidR="009B7894">
        <w:t>, until that is the</w:t>
      </w:r>
      <w:r w:rsidR="009A7058">
        <w:t xml:space="preserve"> miracle occurs and Arthur is transformed</w:t>
      </w:r>
      <w:r w:rsidR="00F0730B">
        <w:t>.</w:t>
      </w:r>
      <w:r w:rsidR="00F0730B">
        <w:rPr>
          <w:vertAlign w:val="superscript"/>
        </w:rPr>
        <w:t>23</w:t>
      </w:r>
      <w:r w:rsidR="00E91C1E">
        <w:t xml:space="preserve">In the </w:t>
      </w:r>
      <w:r w:rsidR="00E91C1E">
        <w:rPr>
          <w:i/>
        </w:rPr>
        <w:t xml:space="preserve">Life of St Cadoc </w:t>
      </w:r>
      <w:r w:rsidR="009B7894">
        <w:t>Arthur</w:t>
      </w:r>
      <w:r w:rsidR="00C377C8">
        <w:t xml:space="preserve"> appears as a potent</w:t>
      </w:r>
      <w:r w:rsidR="00E91C1E">
        <w:t xml:space="preserve">ial rapist, that is until the Saint </w:t>
      </w:r>
      <w:r w:rsidR="00C377C8">
        <w:t xml:space="preserve">manages to stop the lustful Arthur from fulfilling his desires. </w:t>
      </w:r>
      <w:r w:rsidR="004D171B">
        <w:t>Historian Roger Loomis is of the opinion that</w:t>
      </w:r>
      <w:r w:rsidR="00C1106E">
        <w:t xml:space="preserve"> “…it is idle to look here for history.”</w:t>
      </w:r>
      <w:r w:rsidR="0015576D">
        <w:rPr>
          <w:vertAlign w:val="superscript"/>
        </w:rPr>
        <w:t>24</w:t>
      </w:r>
      <w:r w:rsidR="007A2C57">
        <w:rPr>
          <w:vertAlign w:val="superscript"/>
        </w:rPr>
        <w:t xml:space="preserve"> </w:t>
      </w:r>
      <w:r w:rsidR="00C1106E">
        <w:t>It certainly appears that</w:t>
      </w:r>
      <w:r w:rsidR="004D171B">
        <w:t xml:space="preserve"> this was a common </w:t>
      </w:r>
      <w:r w:rsidR="008529C2">
        <w:t xml:space="preserve">theme </w:t>
      </w:r>
      <w:r w:rsidR="004D171B">
        <w:t>practice</w:t>
      </w:r>
      <w:r w:rsidR="008529C2">
        <w:t>d</w:t>
      </w:r>
      <w:r w:rsidR="004D171B">
        <w:t xml:space="preserve"> by</w:t>
      </w:r>
      <w:r w:rsidR="007D7D8D">
        <w:t xml:space="preserve"> monks</w:t>
      </w:r>
      <w:r w:rsidR="002E0CFB">
        <w:t xml:space="preserve"> to </w:t>
      </w:r>
      <w:r w:rsidR="00DA6EEC" w:rsidRPr="00DA6EEC">
        <w:t>celebrate</w:t>
      </w:r>
      <w:r w:rsidR="002E0CFB" w:rsidRPr="00DA6EEC">
        <w:t xml:space="preserve"> their subjects</w:t>
      </w:r>
      <w:r w:rsidR="002E0CFB">
        <w:rPr>
          <w:b/>
        </w:rPr>
        <w:t xml:space="preserve">. </w:t>
      </w:r>
      <w:r w:rsidR="002E0CFB">
        <w:t xml:space="preserve">In the words of the </w:t>
      </w:r>
      <w:r w:rsidR="009F2F93">
        <w:t>Historian Richard B</w:t>
      </w:r>
      <w:r w:rsidR="002E0CFB">
        <w:t>arber “the greater the rank of the sinner who is forced to repent, the greater the glory of the saint.”</w:t>
      </w:r>
      <w:r w:rsidR="00D32AB1">
        <w:rPr>
          <w:vertAlign w:val="superscript"/>
        </w:rPr>
        <w:t>25</w:t>
      </w:r>
      <w:r w:rsidR="007A2C57">
        <w:rPr>
          <w:vertAlign w:val="superscript"/>
        </w:rPr>
        <w:t xml:space="preserve"> </w:t>
      </w:r>
      <w:r w:rsidR="004C0F4D">
        <w:t xml:space="preserve">One can believe that, rather than an historical figure of Arthur being represented in the </w:t>
      </w:r>
      <w:r w:rsidR="004C0F4D">
        <w:rPr>
          <w:i/>
        </w:rPr>
        <w:t>Lives of the Saints</w:t>
      </w:r>
      <w:r w:rsidR="004C0F4D">
        <w:t>, it is more likely that the Saints used the popular figure of Arthur for their own ends.</w:t>
      </w:r>
      <w:r w:rsidR="00141C9B">
        <w:t xml:space="preserve"> </w:t>
      </w:r>
    </w:p>
    <w:p w:rsidR="007B58D2" w:rsidRPr="009A522E" w:rsidRDefault="007B58D2">
      <w:r>
        <w:t xml:space="preserve">There is a Welsh literary source that holds more conviction for the historical Arthur than other medieval literature from Wales, and that is </w:t>
      </w:r>
      <w:r>
        <w:rPr>
          <w:i/>
        </w:rPr>
        <w:t>The Gododdin</w:t>
      </w:r>
      <w:r w:rsidR="00A06494">
        <w:rPr>
          <w:i/>
        </w:rPr>
        <w:t xml:space="preserve">, </w:t>
      </w:r>
      <w:r w:rsidR="0085657F">
        <w:t xml:space="preserve">an </w:t>
      </w:r>
      <w:r w:rsidR="004A1E12">
        <w:t>informative</w:t>
      </w:r>
      <w:r w:rsidR="0085657F">
        <w:t xml:space="preserve"> liturgy</w:t>
      </w:r>
      <w:r w:rsidR="00B375CF">
        <w:t xml:space="preserve"> text</w:t>
      </w:r>
      <w:r w:rsidR="004A1E12">
        <w:t xml:space="preserve"> regarding Arthur</w:t>
      </w:r>
      <w:r w:rsidR="0085657F">
        <w:t xml:space="preserve"> that dates</w:t>
      </w:r>
      <w:r w:rsidR="00A06494">
        <w:t xml:space="preserve"> back to the seventh century</w:t>
      </w:r>
      <w:r>
        <w:rPr>
          <w:i/>
        </w:rPr>
        <w:t>.</w:t>
      </w:r>
      <w:r w:rsidR="00C61A78">
        <w:rPr>
          <w:i/>
        </w:rPr>
        <w:t xml:space="preserve"> </w:t>
      </w:r>
      <w:r w:rsidR="00C61A78">
        <w:t>In fact, historian</w:t>
      </w:r>
      <w:r>
        <w:rPr>
          <w:i/>
        </w:rPr>
        <w:t xml:space="preserve"> </w:t>
      </w:r>
      <w:r w:rsidR="00C61A78">
        <w:t xml:space="preserve">Roger Loomis believes this to be the </w:t>
      </w:r>
      <w:r w:rsidR="00C61A78" w:rsidRPr="003035C2">
        <w:t>most convincing</w:t>
      </w:r>
      <w:r w:rsidR="00C61A78">
        <w:rPr>
          <w:b/>
        </w:rPr>
        <w:t xml:space="preserve"> </w:t>
      </w:r>
      <w:r w:rsidR="00C61A78">
        <w:t>li</w:t>
      </w:r>
      <w:r w:rsidR="00A06494">
        <w:t xml:space="preserve">terary source concerning the </w:t>
      </w:r>
      <w:r w:rsidR="00C61A78">
        <w:t xml:space="preserve">historical </w:t>
      </w:r>
      <w:r w:rsidR="00A06494">
        <w:t xml:space="preserve">figure of </w:t>
      </w:r>
      <w:r w:rsidR="00C61A78">
        <w:t>Arthur</w:t>
      </w:r>
      <w:r w:rsidR="00A06494">
        <w:t>.</w:t>
      </w:r>
      <w:r w:rsidR="00741ECA">
        <w:rPr>
          <w:vertAlign w:val="superscript"/>
        </w:rPr>
        <w:t>26</w:t>
      </w:r>
      <w:r w:rsidR="00A06494">
        <w:t xml:space="preserve"> </w:t>
      </w:r>
      <w:r w:rsidR="000D77BC">
        <w:t xml:space="preserve">Arthur himself is not depicted in </w:t>
      </w:r>
      <w:r w:rsidR="000D77BC">
        <w:rPr>
          <w:i/>
        </w:rPr>
        <w:t xml:space="preserve">The Gododdin, </w:t>
      </w:r>
      <w:r w:rsidR="000D77BC">
        <w:t>although there</w:t>
      </w:r>
      <w:r w:rsidR="001E61EB">
        <w:t xml:space="preserve"> is</w:t>
      </w:r>
      <w:r w:rsidR="000D77BC">
        <w:t xml:space="preserve"> mention of him ‘He gutted the black ravens although he was no Arthur.’, which shows that he was</w:t>
      </w:r>
      <w:r w:rsidR="001E61EB">
        <w:t>, rather than an historical figure, at least</w:t>
      </w:r>
      <w:r w:rsidR="000D77BC">
        <w:t xml:space="preserve"> </w:t>
      </w:r>
      <w:r w:rsidR="001E61EB">
        <w:t>well-known as a figure of literature certainly</w:t>
      </w:r>
      <w:r w:rsidR="000D77BC">
        <w:t xml:space="preserve"> during this period in history.</w:t>
      </w:r>
      <w:r w:rsidR="001E61EB">
        <w:rPr>
          <w:vertAlign w:val="superscript"/>
        </w:rPr>
        <w:t>27</w:t>
      </w:r>
      <w:r w:rsidR="002E0F89">
        <w:rPr>
          <w:vertAlign w:val="superscript"/>
        </w:rPr>
        <w:t xml:space="preserve"> </w:t>
      </w:r>
      <w:r w:rsidR="00263FB7">
        <w:t xml:space="preserve">Historian </w:t>
      </w:r>
      <w:r w:rsidR="00821565">
        <w:t xml:space="preserve">Thomas Green does not believe </w:t>
      </w:r>
      <w:r w:rsidR="00821565">
        <w:rPr>
          <w:i/>
        </w:rPr>
        <w:t xml:space="preserve">The Gododdin </w:t>
      </w:r>
      <w:r w:rsidR="00821565">
        <w:t xml:space="preserve">to be evidence of an historical </w:t>
      </w:r>
      <w:r w:rsidR="003B5520">
        <w:t>Arthur however,</w:t>
      </w:r>
      <w:r w:rsidR="00821565">
        <w:t xml:space="preserve"> stating that there is no “…evidence either for his historicity or a belief in his historicity.”</w:t>
      </w:r>
      <w:r w:rsidR="003B5520">
        <w:rPr>
          <w:vertAlign w:val="superscript"/>
        </w:rPr>
        <w:t>28</w:t>
      </w:r>
      <w:r w:rsidR="009A522E">
        <w:rPr>
          <w:vertAlign w:val="superscript"/>
        </w:rPr>
        <w:t xml:space="preserve"> </w:t>
      </w:r>
    </w:p>
    <w:p w:rsidR="00C477C2" w:rsidRPr="00501E53" w:rsidRDefault="007A54A8">
      <w:pPr>
        <w:rPr>
          <w:i/>
        </w:rPr>
      </w:pPr>
      <w:r>
        <w:t>Although</w:t>
      </w:r>
      <w:r w:rsidR="00FB3E39">
        <w:t xml:space="preserve"> historian</w:t>
      </w:r>
      <w:r w:rsidR="00C477C2">
        <w:t xml:space="preserve"> Ceridwen Lloyd Morgan in her article on </w:t>
      </w:r>
      <w:r w:rsidR="00C477C2">
        <w:rPr>
          <w:i/>
        </w:rPr>
        <w:t>The Celtic Tradition</w:t>
      </w:r>
      <w:r>
        <w:t xml:space="preserve"> relating</w:t>
      </w:r>
      <w:r w:rsidR="00C477C2">
        <w:t xml:space="preserve"> </w:t>
      </w:r>
      <w:r>
        <w:t xml:space="preserve">to the use of  Welsh literary sources as evidence for the historicity of Arthur, states </w:t>
      </w:r>
      <w:r w:rsidR="00C477C2">
        <w:t>“…</w:t>
      </w:r>
      <w:r>
        <w:t xml:space="preserve">it </w:t>
      </w:r>
      <w:r w:rsidR="00C477C2">
        <w:t>should be stressed that they are not historical but literary texts and thus cannot be taken as evidence of a putative historical Arthur.”</w:t>
      </w:r>
      <w:r w:rsidR="009A522E">
        <w:rPr>
          <w:vertAlign w:val="superscript"/>
        </w:rPr>
        <w:t>29</w:t>
      </w:r>
      <w:r w:rsidR="002E0F89">
        <w:rPr>
          <w:vertAlign w:val="superscript"/>
        </w:rPr>
        <w:t xml:space="preserve"> </w:t>
      </w:r>
      <w:r w:rsidR="00756729">
        <w:t>What is clear is that the mythical folk-hero Arthur has be</w:t>
      </w:r>
      <w:r w:rsidR="00501E53">
        <w:t>en over-ana</w:t>
      </w:r>
      <w:r w:rsidR="00EA0985">
        <w:t>lysed by scholars, Arthur is not portrayed in these tales</w:t>
      </w:r>
      <w:r w:rsidR="00501E53">
        <w:t xml:space="preserve"> an historical figure</w:t>
      </w:r>
      <w:r w:rsidR="00EA0985">
        <w:t>, it would be doubtful that anyone in the Middle Age</w:t>
      </w:r>
      <w:r w:rsidR="003035C2">
        <w:t>s would have viewed him as such;</w:t>
      </w:r>
      <w:r w:rsidR="00501E53">
        <w:t xml:space="preserve"> </w:t>
      </w:r>
      <w:r w:rsidR="00EA0985">
        <w:t>he would have always been represented</w:t>
      </w:r>
      <w:r w:rsidR="00501E53">
        <w:t xml:space="preserve"> a</w:t>
      </w:r>
      <w:r w:rsidR="00EA0985">
        <w:t>s a legendary figure of history</w:t>
      </w:r>
      <w:r w:rsidR="00501E53">
        <w:t>.</w:t>
      </w:r>
      <w:r w:rsidR="00EA0985">
        <w:rPr>
          <w:vertAlign w:val="superscript"/>
        </w:rPr>
        <w:t>30</w:t>
      </w:r>
      <w:r w:rsidR="002E0F89">
        <w:rPr>
          <w:vertAlign w:val="superscript"/>
        </w:rPr>
        <w:t xml:space="preserve"> </w:t>
      </w:r>
      <w:r w:rsidR="00501E53">
        <w:t>The authors of these Welsh literary texts would not even have had the historical Arthur in their minds while writing these works, historical Arthur is a modern conception.</w:t>
      </w:r>
    </w:p>
    <w:p w:rsidR="004154F1" w:rsidRPr="00F47857" w:rsidRDefault="004154F1">
      <w:r>
        <w:t xml:space="preserve">Although there are very few references to Arthur in </w:t>
      </w:r>
      <w:r w:rsidRPr="00405A20">
        <w:t>early welsh poetry</w:t>
      </w:r>
      <w:r w:rsidR="002E0F89">
        <w:t>,</w:t>
      </w:r>
      <w:r w:rsidR="00FA3E1D" w:rsidRPr="002E0F89">
        <w:rPr>
          <w:vertAlign w:val="superscript"/>
        </w:rPr>
        <w:t>31</w:t>
      </w:r>
      <w:r w:rsidR="0076617C">
        <w:t xml:space="preserve"> Welsh literary sources that mention Arthur in more depth is </w:t>
      </w:r>
      <w:r w:rsidR="00EF2506">
        <w:rPr>
          <w:i/>
        </w:rPr>
        <w:t xml:space="preserve">The Black Book of Carmarthen and the Book of Taliesin. </w:t>
      </w:r>
      <w:r w:rsidR="00EF2506">
        <w:t xml:space="preserve">Historian Kenneth Jackson believes that without question both texts “…drew on the same mass of popular legend and mythology as </w:t>
      </w:r>
      <w:r w:rsidR="00EF2506">
        <w:rPr>
          <w:i/>
        </w:rPr>
        <w:t>Culhwch and the Four Branches of the Mabinogi…”</w:t>
      </w:r>
      <w:r w:rsidR="006D417D">
        <w:rPr>
          <w:i/>
          <w:vertAlign w:val="superscript"/>
        </w:rPr>
        <w:t>32</w:t>
      </w:r>
      <w:r w:rsidR="002E0F89">
        <w:rPr>
          <w:i/>
          <w:vertAlign w:val="superscript"/>
        </w:rPr>
        <w:t xml:space="preserve"> </w:t>
      </w:r>
      <w:r w:rsidR="00EF2506">
        <w:t xml:space="preserve">The </w:t>
      </w:r>
      <w:r w:rsidR="00B73DA4">
        <w:t>characters portrayed in</w:t>
      </w:r>
      <w:r w:rsidR="00EF2506">
        <w:t xml:space="preserve"> th</w:t>
      </w:r>
      <w:r w:rsidR="00B73DA4">
        <w:t>ese two variants of Arthur are made mention of in</w:t>
      </w:r>
      <w:r w:rsidR="00EF2506">
        <w:t xml:space="preserve"> both the </w:t>
      </w:r>
      <w:r w:rsidR="00EF2506" w:rsidRPr="00EF2506">
        <w:rPr>
          <w:i/>
        </w:rPr>
        <w:t>Black Book</w:t>
      </w:r>
      <w:r w:rsidR="00EF2506">
        <w:t xml:space="preserve"> and </w:t>
      </w:r>
      <w:r w:rsidR="00EF2506" w:rsidRPr="00EF2506">
        <w:t>the</w:t>
      </w:r>
      <w:r w:rsidR="00EF2506" w:rsidRPr="00EF2506">
        <w:rPr>
          <w:i/>
        </w:rPr>
        <w:t xml:space="preserve"> book of Taliesin</w:t>
      </w:r>
      <w:r w:rsidR="00C866D1">
        <w:rPr>
          <w:i/>
        </w:rPr>
        <w:t xml:space="preserve">, </w:t>
      </w:r>
      <w:r w:rsidR="00C866D1">
        <w:t>and indeed, it was not an unusual occurrence for characters from</w:t>
      </w:r>
      <w:r w:rsidR="00F47857">
        <w:t xml:space="preserve"> various popular Celtic literary s</w:t>
      </w:r>
      <w:r w:rsidR="00C866D1">
        <w:t>ources at this time to appear</w:t>
      </w:r>
      <w:r w:rsidR="00F47857">
        <w:t xml:space="preserve"> in other tales of mythology</w:t>
      </w:r>
      <w:r w:rsidR="00EF2506">
        <w:t>.</w:t>
      </w:r>
      <w:r w:rsidR="004F4575">
        <w:rPr>
          <w:vertAlign w:val="superscript"/>
        </w:rPr>
        <w:t>33</w:t>
      </w:r>
    </w:p>
    <w:p w:rsidR="00756729" w:rsidRPr="00756729" w:rsidRDefault="0039785F">
      <w:r w:rsidRPr="0039785F">
        <w:t xml:space="preserve">The Welsh monk Gildas in his text </w:t>
      </w:r>
      <w:r w:rsidRPr="00E039DB">
        <w:rPr>
          <w:i/>
        </w:rPr>
        <w:t>De Excidio Britannia</w:t>
      </w:r>
      <w:r w:rsidRPr="0039785F">
        <w:t xml:space="preserve"> </w:t>
      </w:r>
      <w:r w:rsidR="00263FB7">
        <w:t>makes no mention of Arthur, in fact the victor of the</w:t>
      </w:r>
      <w:r w:rsidR="002E0030">
        <w:t xml:space="preserve"> Battle of Badon</w:t>
      </w:r>
      <w:r w:rsidR="00263FB7">
        <w:t xml:space="preserve"> is not named</w:t>
      </w:r>
      <w:r w:rsidR="002E0030">
        <w:t>.</w:t>
      </w:r>
      <w:r w:rsidR="002E0030">
        <w:rPr>
          <w:vertAlign w:val="superscript"/>
        </w:rPr>
        <w:t>34</w:t>
      </w:r>
      <w:r w:rsidR="00FE2453" w:rsidRPr="00FE2453">
        <w:t xml:space="preserve"> </w:t>
      </w:r>
      <w:r w:rsidR="0023237E">
        <w:t xml:space="preserve">Historian Richard </w:t>
      </w:r>
      <w:r w:rsidR="00FE2453" w:rsidRPr="00FE2453">
        <w:t xml:space="preserve">Barber </w:t>
      </w:r>
      <w:r w:rsidR="002E0030">
        <w:t xml:space="preserve">has observed this and </w:t>
      </w:r>
      <w:r w:rsidR="00FE2453" w:rsidRPr="00FE2453">
        <w:t>states that “…he mentions a number of prominent figures-but not Arthur.”</w:t>
      </w:r>
      <w:r w:rsidR="0031477B">
        <w:rPr>
          <w:vertAlign w:val="superscript"/>
        </w:rPr>
        <w:t>35</w:t>
      </w:r>
      <w:r w:rsidR="00FE2453">
        <w:rPr>
          <w:vertAlign w:val="superscript"/>
        </w:rPr>
        <w:t xml:space="preserve"> </w:t>
      </w:r>
      <w:r w:rsidRPr="00FE2453">
        <w:t>This</w:t>
      </w:r>
      <w:r w:rsidRPr="0039785F">
        <w:t xml:space="preserve"> </w:t>
      </w:r>
      <w:r w:rsidR="00FE2453">
        <w:t>I</w:t>
      </w:r>
      <w:r w:rsidRPr="0039785F">
        <w:t>s much debated by scholars, many believing that this was due to a personal dislike on Gilda’s part of Arthur, hence why there is no mention of Arthurs name.</w:t>
      </w:r>
      <w:r w:rsidR="00A022B7">
        <w:t xml:space="preserve"> This</w:t>
      </w:r>
      <w:r w:rsidR="00375459">
        <w:t xml:space="preserve"> rumour</w:t>
      </w:r>
      <w:r w:rsidR="00A022B7">
        <w:t xml:space="preserve"> is down to one Cradoc of Llancarfan in his text </w:t>
      </w:r>
      <w:r w:rsidR="00A022B7">
        <w:rPr>
          <w:i/>
        </w:rPr>
        <w:t>The Life of St Gildas</w:t>
      </w:r>
      <w:r w:rsidR="00A022B7">
        <w:t xml:space="preserve"> which dates to the twelfth century.</w:t>
      </w:r>
      <w:r w:rsidR="00375459">
        <w:rPr>
          <w:vertAlign w:val="superscript"/>
        </w:rPr>
        <w:t>36</w:t>
      </w:r>
      <w:r w:rsidR="0031477B">
        <w:rPr>
          <w:vertAlign w:val="superscript"/>
        </w:rPr>
        <w:t xml:space="preserve"> </w:t>
      </w:r>
      <w:r w:rsidR="00A022B7">
        <w:t>Cradoc claims that there was a rivalry between Arthur and Gildas, due to</w:t>
      </w:r>
      <w:r w:rsidR="003F10EF">
        <w:t xml:space="preserve"> Arthur killing the brother of Gildas, the King of Brittany</w:t>
      </w:r>
      <w:r w:rsidR="001F131F">
        <w:t>, and omitting Arthurs name is Gildas’ punishment to him</w:t>
      </w:r>
      <w:r w:rsidR="00D138D5">
        <w:t>.</w:t>
      </w:r>
      <w:r w:rsidR="004358F9">
        <w:rPr>
          <w:vertAlign w:val="superscript"/>
        </w:rPr>
        <w:t>37</w:t>
      </w:r>
      <w:r w:rsidR="0031477B">
        <w:rPr>
          <w:vertAlign w:val="superscript"/>
        </w:rPr>
        <w:t xml:space="preserve"> </w:t>
      </w:r>
      <w:r w:rsidR="00FE2453">
        <w:t>One can perhaps propose that the reason Gildas did not mention Arthur, is perhaps that he did not in fact exist, and not some personal enmity.</w:t>
      </w:r>
    </w:p>
    <w:p w:rsidR="004A1619" w:rsidRDefault="004A1619">
      <w:pPr>
        <w:rPr>
          <w:b/>
          <w:u w:val="single"/>
        </w:rPr>
      </w:pPr>
      <w:r>
        <w:rPr>
          <w:b/>
          <w:u w:val="single"/>
        </w:rPr>
        <w:lastRenderedPageBreak/>
        <w:t>Political Motivations</w:t>
      </w:r>
    </w:p>
    <w:p w:rsidR="00E61235" w:rsidRPr="007B2EB5" w:rsidRDefault="00243550">
      <w:r>
        <w:t>Dozens of Scholars are of the opinion that p</w:t>
      </w:r>
      <w:r w:rsidR="00C76A95">
        <w:t>olitical motivations are key to the cr</w:t>
      </w:r>
      <w:r w:rsidR="00D87495">
        <w:t>eation of a historicised Arthur, and this could be perhaps due to the lack of biographical detail in his characterisation</w:t>
      </w:r>
      <w:r w:rsidR="00405A20">
        <w:t xml:space="preserve">. </w:t>
      </w:r>
      <w:r w:rsidR="00DA6EEC">
        <w:t>Where the individual doesn’t exist external political forces are examined to explain him</w:t>
      </w:r>
      <w:r w:rsidR="00D87495">
        <w:t>.</w:t>
      </w:r>
      <w:r>
        <w:t xml:space="preserve"> </w:t>
      </w:r>
      <w:r w:rsidR="00B50B1A">
        <w:t xml:space="preserve">One of the most famous texts for discussion are Nennius’ </w:t>
      </w:r>
      <w:r w:rsidR="00B50B1A">
        <w:rPr>
          <w:i/>
        </w:rPr>
        <w:t xml:space="preserve">History of the Britons. </w:t>
      </w:r>
      <w:r w:rsidR="00B50B1A">
        <w:t xml:space="preserve">Not much is known about Nennius, other than he was a Welsh monk who </w:t>
      </w:r>
      <w:r w:rsidR="000F5350">
        <w:t>may have written</w:t>
      </w:r>
      <w:r w:rsidR="00B50B1A">
        <w:t xml:space="preserve"> the </w:t>
      </w:r>
      <w:r w:rsidR="00B50B1A">
        <w:rPr>
          <w:i/>
        </w:rPr>
        <w:t xml:space="preserve">Historium Brittanae </w:t>
      </w:r>
      <w:r w:rsidR="00042651">
        <w:t>in the early ninth century, perhaps the year 829.</w:t>
      </w:r>
      <w:r w:rsidR="005A1050">
        <w:rPr>
          <w:vertAlign w:val="superscript"/>
        </w:rPr>
        <w:t>38</w:t>
      </w:r>
      <w:r w:rsidR="000B1C31">
        <w:rPr>
          <w:vertAlign w:val="superscript"/>
        </w:rPr>
        <w:t xml:space="preserve"> </w:t>
      </w:r>
      <w:r w:rsidR="0090377C">
        <w:t>Historian</w:t>
      </w:r>
      <w:r w:rsidR="001F2261">
        <w:t xml:space="preserve"> </w:t>
      </w:r>
      <w:r w:rsidR="00F73686">
        <w:t xml:space="preserve">Richard Barber states </w:t>
      </w:r>
      <w:r w:rsidR="00CC1681">
        <w:t>that he produced his text at the court of Merfyn Vrych.</w:t>
      </w:r>
      <w:r w:rsidR="00457645">
        <w:rPr>
          <w:vertAlign w:val="superscript"/>
        </w:rPr>
        <w:t>39</w:t>
      </w:r>
      <w:r w:rsidR="000B1C31">
        <w:rPr>
          <w:vertAlign w:val="superscript"/>
        </w:rPr>
        <w:t xml:space="preserve"> </w:t>
      </w:r>
      <w:r w:rsidR="00CC1681">
        <w:t>The reason that the authors who</w:t>
      </w:r>
      <w:r w:rsidR="00457645">
        <w:t xml:space="preserve"> produced these Arthurian texts did so on a political basis, </w:t>
      </w:r>
      <w:r w:rsidR="00CC1681">
        <w:t xml:space="preserve">which </w:t>
      </w:r>
      <w:r w:rsidR="00F73686">
        <w:t xml:space="preserve">Richard </w:t>
      </w:r>
      <w:r w:rsidR="00CC1681">
        <w:t>Barber states as “…Past victories foreshadowed future triumphs.”</w:t>
      </w:r>
      <w:r w:rsidR="00457645">
        <w:rPr>
          <w:vertAlign w:val="superscript"/>
        </w:rPr>
        <w:t>40</w:t>
      </w:r>
      <w:r w:rsidR="000B1C31">
        <w:rPr>
          <w:vertAlign w:val="superscript"/>
        </w:rPr>
        <w:t xml:space="preserve"> </w:t>
      </w:r>
      <w:r w:rsidR="00AA063C">
        <w:t>Barber</w:t>
      </w:r>
      <w:r w:rsidR="00F73686">
        <w:t xml:space="preserve"> also</w:t>
      </w:r>
      <w:r w:rsidR="00AA063C">
        <w:t xml:space="preserve"> believes that Nennius had very good reasons politically for the creation of Arthur in his texts.</w:t>
      </w:r>
      <w:r w:rsidR="001D6BF0">
        <w:rPr>
          <w:vertAlign w:val="superscript"/>
        </w:rPr>
        <w:t>41</w:t>
      </w:r>
      <w:r w:rsidR="0040045D">
        <w:rPr>
          <w:vertAlign w:val="superscript"/>
        </w:rPr>
        <w:t xml:space="preserve"> </w:t>
      </w:r>
      <w:r w:rsidR="00946C14">
        <w:t xml:space="preserve">Historian N. </w:t>
      </w:r>
      <w:r w:rsidR="001F2261">
        <w:t>Higham also believes this to be the case stating that the text was written “…for pressing and current political purposes.”</w:t>
      </w:r>
      <w:r w:rsidR="008866DD">
        <w:rPr>
          <w:vertAlign w:val="superscript"/>
        </w:rPr>
        <w:t>42</w:t>
      </w:r>
      <w:r w:rsidR="0040045D">
        <w:rPr>
          <w:vertAlign w:val="superscript"/>
        </w:rPr>
        <w:t xml:space="preserve"> </w:t>
      </w:r>
      <w:r w:rsidR="000D114E">
        <w:t>Historian N.</w:t>
      </w:r>
      <w:r w:rsidR="007F2321">
        <w:t xml:space="preserve">Higham believes that the adaptation of Arthur in </w:t>
      </w:r>
      <w:r w:rsidR="00B73916">
        <w:t>these</w:t>
      </w:r>
      <w:r w:rsidR="00895F8F">
        <w:t>“…overly political, historical texts…to provide a protype of the successful British warrior…”</w:t>
      </w:r>
      <w:r w:rsidR="009B7C68">
        <w:rPr>
          <w:vertAlign w:val="superscript"/>
        </w:rPr>
        <w:t>43</w:t>
      </w:r>
      <w:r w:rsidR="0040045D">
        <w:rPr>
          <w:vertAlign w:val="superscript"/>
        </w:rPr>
        <w:t xml:space="preserve"> </w:t>
      </w:r>
      <w:r w:rsidR="007B2EB5">
        <w:t>This political motivation could be to reinvent history as it were, to make the British look heroic in the battle against Anglo-Saxon rule in the sixth century.</w:t>
      </w:r>
    </w:p>
    <w:p w:rsidR="00E61235" w:rsidRDefault="00E018A4">
      <w:pPr>
        <w:rPr>
          <w:b/>
          <w:u w:val="single"/>
        </w:rPr>
      </w:pPr>
      <w:r>
        <w:rPr>
          <w:b/>
          <w:u w:val="single"/>
        </w:rPr>
        <w:t>Archaeological Evidence or lack thereof</w:t>
      </w:r>
    </w:p>
    <w:p w:rsidR="00BE7B90" w:rsidRDefault="00B14BBF">
      <w:r>
        <w:t>The problem with finding ar</w:t>
      </w:r>
      <w:r w:rsidR="00DA6EEC">
        <w:t>chaeological evidence relating to Arthur is both the</w:t>
      </w:r>
      <w:r w:rsidR="00E4471F">
        <w:t xml:space="preserve"> lack of surviving </w:t>
      </w:r>
      <w:r w:rsidR="00BE7B90">
        <w:t xml:space="preserve">elite </w:t>
      </w:r>
      <w:r w:rsidR="00E4471F">
        <w:t xml:space="preserve">artefacts </w:t>
      </w:r>
      <w:r w:rsidR="00DA6EEC">
        <w:t>from the date in question (</w:t>
      </w:r>
      <w:r>
        <w:t>which is the sixth and seventh century</w:t>
      </w:r>
      <w:r w:rsidR="00BE7B90">
        <w:t xml:space="preserve"> – very few elite sites have been fully excavated</w:t>
      </w:r>
      <w:r w:rsidR="00DA6EEC">
        <w:t>)</w:t>
      </w:r>
      <w:r w:rsidR="0009345D">
        <w:t>,</w:t>
      </w:r>
      <w:r w:rsidR="00DA6EEC">
        <w:t xml:space="preserve"> and the impossibilities of associating the limited body of elite artefacts with named and identified individuals. Given that Arthur is not an identified historical figure this is an impossibly tall order indeed!</w:t>
      </w:r>
      <w:r w:rsidR="00BE7B90">
        <w:t xml:space="preserve"> </w:t>
      </w:r>
    </w:p>
    <w:p w:rsidR="00876F45" w:rsidRDefault="00BE7B90">
      <w:r>
        <w:t>A</w:t>
      </w:r>
      <w:r w:rsidR="0009345D">
        <w:t xml:space="preserve">s with most content </w:t>
      </w:r>
      <w:r w:rsidR="00331909">
        <w:t>from these dates, much of the information was transmitted orally</w:t>
      </w:r>
      <w:r w:rsidR="00B14BBF">
        <w:t xml:space="preserve">. </w:t>
      </w:r>
      <w:r>
        <w:t>T</w:t>
      </w:r>
      <w:r w:rsidR="001921C7">
        <w:t>his being so, it is almost impossible to gain any insight into the historical figure of Arthur, based primarily on archaeological findings on sites associated with the hero King.</w:t>
      </w:r>
      <w:r w:rsidR="00ED4886">
        <w:t xml:space="preserve"> </w:t>
      </w:r>
      <w:r w:rsidR="00E25AC9">
        <w:t>Historian Thomas Green believes this to be “…our only reliable source.”</w:t>
      </w:r>
      <w:r w:rsidR="00B969A1">
        <w:rPr>
          <w:vertAlign w:val="superscript"/>
        </w:rPr>
        <w:t>44</w:t>
      </w:r>
      <w:r>
        <w:t xml:space="preserve"> It is impossible to employ </w:t>
      </w:r>
      <w:r w:rsidR="00EB4D3A">
        <w:t>archaeology</w:t>
      </w:r>
      <w:r w:rsidR="00E25AC9">
        <w:t xml:space="preserve"> in one’s quest to find the historicity of Arthur, as there is no firm evidence of his existence on sites associate</w:t>
      </w:r>
      <w:r>
        <w:t>d</w:t>
      </w:r>
      <w:r w:rsidR="00E25AC9">
        <w:t xml:space="preserve"> with him</w:t>
      </w:r>
      <w:r>
        <w:t>, and no evidence that the sites are genuinely associated with this nebulous character at all</w:t>
      </w:r>
      <w:r w:rsidR="00E25AC9">
        <w:t xml:space="preserve">. </w:t>
      </w:r>
      <w:r w:rsidR="00ED4886">
        <w:t>One of the main sites of interest to the Arthurian historian is situated in Glastonbury, what is or was said to be the grave of Arthur himself, next to his wife, Gu</w:t>
      </w:r>
      <w:r w:rsidR="00C726FE">
        <w:t>inevere apparently ‘found’ in 1191.</w:t>
      </w:r>
      <w:r w:rsidR="00F06005">
        <w:rPr>
          <w:vertAlign w:val="superscript"/>
        </w:rPr>
        <w:t>45</w:t>
      </w:r>
      <w:r w:rsidR="00790256">
        <w:t>The graves have</w:t>
      </w:r>
      <w:r w:rsidR="00B71F7A">
        <w:t xml:space="preserve"> since to have been discovered as a fraudulent activity on behalf of the monks of Glastonbury Abbey, who after a great fire that destro</w:t>
      </w:r>
      <w:r>
        <w:t xml:space="preserve">yed most of the abbey found themselves in desperate need of funds; </w:t>
      </w:r>
      <w:r w:rsidR="00B71F7A">
        <w:t>hence the idea of</w:t>
      </w:r>
      <w:r w:rsidR="009119BB">
        <w:t xml:space="preserve"> Arthur and Guinevere’s graves</w:t>
      </w:r>
      <w:r w:rsidR="00B71F7A">
        <w:t>.</w:t>
      </w:r>
      <w:r w:rsidR="009119BB">
        <w:t xml:space="preserve"> </w:t>
      </w:r>
      <w:r>
        <w:t>In the early 60’s</w:t>
      </w:r>
      <w:r w:rsidR="00A965A7">
        <w:t xml:space="preserve"> </w:t>
      </w:r>
      <w:r w:rsidR="0083558E">
        <w:t>an excav</w:t>
      </w:r>
      <w:r w:rsidR="00A965A7">
        <w:t>ation took place which revealed slab-lived graves that dated back to the seventh century</w:t>
      </w:r>
      <w:r w:rsidR="00704850">
        <w:t>, and material on top dating ba</w:t>
      </w:r>
      <w:r w:rsidR="009119BB">
        <w:t>c</w:t>
      </w:r>
      <w:r w:rsidR="00704850">
        <w:t xml:space="preserve">k to the tenth, </w:t>
      </w:r>
      <w:r w:rsidR="00FE7326">
        <w:t xml:space="preserve">no bones </w:t>
      </w:r>
      <w:r w:rsidR="00704850">
        <w:t xml:space="preserve">of the heroic King were </w:t>
      </w:r>
      <w:r w:rsidR="00FE7326">
        <w:t>discovered.</w:t>
      </w:r>
      <w:r w:rsidR="009119BB">
        <w:rPr>
          <w:vertAlign w:val="superscript"/>
        </w:rPr>
        <w:t>46</w:t>
      </w:r>
      <w:r w:rsidR="00E65A1B">
        <w:rPr>
          <w:vertAlign w:val="superscript"/>
        </w:rPr>
        <w:t xml:space="preserve"> </w:t>
      </w:r>
      <w:r w:rsidR="00841F9C">
        <w:t xml:space="preserve">There has always, since the creation of Arthur, been a mystery as to where he has been buried. Some </w:t>
      </w:r>
      <w:r w:rsidR="0023165C">
        <w:t xml:space="preserve">people believed that Arthur would return to Britain in a time of need, that </w:t>
      </w:r>
      <w:r w:rsidR="00841F9C">
        <w:t xml:space="preserve">Arthurs body </w:t>
      </w:r>
      <w:r w:rsidR="0023165C">
        <w:t xml:space="preserve">was </w:t>
      </w:r>
      <w:r w:rsidR="00841F9C">
        <w:t>carried across to the Isle of Avalon, others that there is a hidden grave</w:t>
      </w:r>
      <w:r w:rsidR="00FB365B">
        <w:t xml:space="preserve"> as is stated in the</w:t>
      </w:r>
      <w:r w:rsidR="00841F9C">
        <w:t xml:space="preserve"> </w:t>
      </w:r>
      <w:r w:rsidR="007D0A69">
        <w:rPr>
          <w:i/>
        </w:rPr>
        <w:t xml:space="preserve">Black Book of Carmarthen </w:t>
      </w:r>
      <w:r w:rsidR="007D0A69">
        <w:t xml:space="preserve">in </w:t>
      </w:r>
      <w:r w:rsidR="007D0A69">
        <w:rPr>
          <w:i/>
        </w:rPr>
        <w:t>Verses on the Grave</w:t>
      </w:r>
      <w:r w:rsidR="00841F9C">
        <w:t>‘…concealed till Doomsday the grave of Arthur.’</w:t>
      </w:r>
      <w:r w:rsidR="00C35C9A">
        <w:t xml:space="preserve"> </w:t>
      </w:r>
      <w:r w:rsidR="009673E2">
        <w:t xml:space="preserve">Historian </w:t>
      </w:r>
      <w:r w:rsidR="00C35C9A">
        <w:t>Roger Loomis believes that this corresponds with the statement of William of Malmesbury in the twelfth century “….that Arthurs grave was no-where to be found…”</w:t>
      </w:r>
      <w:r w:rsidR="00FB365B">
        <w:rPr>
          <w:vertAlign w:val="superscript"/>
        </w:rPr>
        <w:t>47</w:t>
      </w:r>
      <w:r w:rsidR="00E65A1B">
        <w:rPr>
          <w:vertAlign w:val="superscript"/>
        </w:rPr>
        <w:t xml:space="preserve"> </w:t>
      </w:r>
      <w:r w:rsidR="005A7C63">
        <w:t xml:space="preserve">Historian Kenneth Jackson certainly believes that there is a possibility that no-one knew </w:t>
      </w:r>
      <w:r w:rsidR="00AA7F74">
        <w:t>anything of the burial of Arthur. Which again, shows that there was no firm evidence of his existence at this time.</w:t>
      </w:r>
    </w:p>
    <w:p w:rsidR="000C7BD8" w:rsidRPr="000C7BD8" w:rsidRDefault="000C7BD8">
      <w:pPr>
        <w:rPr>
          <w:b/>
          <w:u w:val="single"/>
        </w:rPr>
      </w:pPr>
      <w:r>
        <w:rPr>
          <w:b/>
          <w:u w:val="single"/>
        </w:rPr>
        <w:t>Place Names</w:t>
      </w:r>
    </w:p>
    <w:p w:rsidR="000C7BD8" w:rsidRDefault="00876F45">
      <w:r>
        <w:lastRenderedPageBreak/>
        <w:t>The Welsh tales</w:t>
      </w:r>
      <w:r w:rsidRPr="00876F45">
        <w:t xml:space="preserve"> must have had considerable hold on the local people, as </w:t>
      </w:r>
      <w:r w:rsidR="0017162B">
        <w:t>there are a number of landscape features named after Arthurs adventures</w:t>
      </w:r>
      <w:r w:rsidRPr="00876F45">
        <w:t>. Historians and scholars alike have successfully traced the route that Arthur was supposed to have taken o</w:t>
      </w:r>
      <w:r w:rsidR="000974F4">
        <w:t>n his hunt of the magical boar.</w:t>
      </w:r>
      <w:r w:rsidR="000974F4">
        <w:rPr>
          <w:vertAlign w:val="superscript"/>
        </w:rPr>
        <w:t>48</w:t>
      </w:r>
      <w:r w:rsidR="00EB4D3A">
        <w:t xml:space="preserve"> </w:t>
      </w:r>
      <w:r w:rsidRPr="00876F45">
        <w:t xml:space="preserve">There is the Carn Cabal in Brecknockshire, </w:t>
      </w:r>
      <w:r w:rsidR="009673E2">
        <w:t xml:space="preserve">it </w:t>
      </w:r>
      <w:r w:rsidRPr="00876F45">
        <w:t xml:space="preserve">is a large stone which has an indent </w:t>
      </w:r>
      <w:r w:rsidR="009673E2">
        <w:t>of what</w:t>
      </w:r>
      <w:r w:rsidRPr="00876F45">
        <w:t xml:space="preserve"> is supposed to have been the paw print of Cabal, during the hunt of </w:t>
      </w:r>
      <w:r w:rsidR="009E476A" w:rsidRPr="009E476A">
        <w:t>Twrch Trwyth</w:t>
      </w:r>
      <w:r w:rsidR="009E476A">
        <w:t>.</w:t>
      </w:r>
      <w:r w:rsidR="009E476A" w:rsidRPr="009E476A">
        <w:t xml:space="preserve"> </w:t>
      </w:r>
      <w:r w:rsidR="009E476A">
        <w:t>T</w:t>
      </w:r>
      <w:r w:rsidRPr="00876F45">
        <w:t>hen there is the tomb of Ar</w:t>
      </w:r>
      <w:r w:rsidR="00782181">
        <w:t>thurs son Amr in Herefordshire, which is essentially a small mound on a hill.</w:t>
      </w:r>
      <w:r w:rsidR="005D2CFC">
        <w:rPr>
          <w:vertAlign w:val="superscript"/>
        </w:rPr>
        <w:t>49</w:t>
      </w:r>
      <w:r w:rsidR="00782181">
        <w:t xml:space="preserve"> </w:t>
      </w:r>
      <w:r w:rsidRPr="00876F45">
        <w:t>These have been heavily analysed by scholars over the last centu</w:t>
      </w:r>
      <w:r w:rsidR="00BC5FF1">
        <w:t>ry for historical significance, but little can be found on the historicity of Arthur. W</w:t>
      </w:r>
      <w:r w:rsidRPr="00876F45">
        <w:t>hat is interesting is the grave of Amr w</w:t>
      </w:r>
      <w:r w:rsidR="00BC5FF1">
        <w:t xml:space="preserve">hich Nennius makes reference to in his </w:t>
      </w:r>
      <w:r w:rsidR="000C7BD8">
        <w:rPr>
          <w:i/>
        </w:rPr>
        <w:t xml:space="preserve">Historia </w:t>
      </w:r>
      <w:r w:rsidR="00BC5FF1">
        <w:rPr>
          <w:i/>
        </w:rPr>
        <w:t>Brittonium</w:t>
      </w:r>
      <w:r w:rsidR="00EB4D3A">
        <w:rPr>
          <w:i/>
        </w:rPr>
        <w:t>.</w:t>
      </w:r>
      <w:r w:rsidR="00BC5FF1">
        <w:rPr>
          <w:vertAlign w:val="superscript"/>
        </w:rPr>
        <w:t>5</w:t>
      </w:r>
      <w:r w:rsidR="009F4386">
        <w:rPr>
          <w:vertAlign w:val="superscript"/>
        </w:rPr>
        <w:t>0</w:t>
      </w:r>
      <w:r w:rsidRPr="00876F45">
        <w:t>When one th</w:t>
      </w:r>
      <w:r w:rsidR="000C7BD8">
        <w:t>inks of Arthurs son historians</w:t>
      </w:r>
      <w:r w:rsidRPr="00876F45">
        <w:t xml:space="preserve"> may (in most cases) initially think of Mordred, the result of his incestuous relationship with his sister Morgan le Fay, but there is mention in the Welsh sources of another son, Llacheu, who is made reference of in The Black Book of Carmarthen ‘I have been where Lla</w:t>
      </w:r>
      <w:r w:rsidR="009F4386">
        <w:t>cheu son of Arthur…was killed…</w:t>
      </w:r>
      <w:r w:rsidR="009F4386" w:rsidRPr="009F4386">
        <w:rPr>
          <w:vertAlign w:val="superscript"/>
        </w:rPr>
        <w:t>’</w:t>
      </w:r>
      <w:r w:rsidR="009F4386">
        <w:rPr>
          <w:vertAlign w:val="superscript"/>
        </w:rPr>
        <w:t>51</w:t>
      </w:r>
      <w:r w:rsidRPr="00876F45">
        <w:t>there are other sources relating to Llacheu such as in Culhwch and Olwen, but nothing of significance is known about him.</w:t>
      </w:r>
      <w:r w:rsidR="00B172B7">
        <w:rPr>
          <w:vertAlign w:val="superscript"/>
        </w:rPr>
        <w:t>52</w:t>
      </w:r>
    </w:p>
    <w:p w:rsidR="00EF2F94" w:rsidRPr="000D5EC4" w:rsidRDefault="000C7BD8">
      <w:r>
        <w:t xml:space="preserve"> D</w:t>
      </w:r>
      <w:r w:rsidR="00876F45" w:rsidRPr="00876F45">
        <w:t xml:space="preserve">espite there being </w:t>
      </w:r>
      <w:r w:rsidR="00A8522D" w:rsidRPr="00876F45">
        <w:t>references</w:t>
      </w:r>
      <w:r w:rsidR="00876F45" w:rsidRPr="00876F45">
        <w:t xml:space="preserve"> in early Welsh literature to the sons of Arthur, there are no records of them having e</w:t>
      </w:r>
      <w:r w:rsidR="00A8522D">
        <w:t>ver actually existe</w:t>
      </w:r>
      <w:r w:rsidR="00492A3A">
        <w:t>d</w:t>
      </w:r>
      <w:r w:rsidR="00A8522D">
        <w:t>, that</w:t>
      </w:r>
      <w:r w:rsidR="00482F0B">
        <w:t xml:space="preserve"> he mound in </w:t>
      </w:r>
      <w:r w:rsidR="00876F45" w:rsidRPr="00876F45">
        <w:t>Herefordshire was just named after the tale of Amr, rather than a real son of Arthur.</w:t>
      </w:r>
      <w:r w:rsidR="005A7C63">
        <w:t>ro king.</w:t>
      </w:r>
      <w:r w:rsidR="00492A3A">
        <w:rPr>
          <w:vertAlign w:val="superscript"/>
        </w:rPr>
        <w:t>53</w:t>
      </w:r>
      <w:r w:rsidR="00022C25">
        <w:t>Then there is he ‘Round Table’ in Penrith in Cumbria thought to have been around 1150-1300.</w:t>
      </w:r>
      <w:r w:rsidR="006B19BB">
        <w:rPr>
          <w:vertAlign w:val="superscript"/>
        </w:rPr>
        <w:t>54</w:t>
      </w:r>
      <w:r w:rsidR="007F2321">
        <w:rPr>
          <w:vertAlign w:val="superscript"/>
        </w:rPr>
        <w:t xml:space="preserve"> </w:t>
      </w:r>
      <w:r w:rsidR="007F2321">
        <w:t>‘King</w:t>
      </w:r>
      <w:r w:rsidR="000D5EC4">
        <w:t xml:space="preserve"> Arthurs Chair’ and ‘King Arthur</w:t>
      </w:r>
      <w:r w:rsidR="007F2321">
        <w:t>s Hall’ both in Cornwall.</w:t>
      </w:r>
      <w:r w:rsidR="006B19BB">
        <w:rPr>
          <w:vertAlign w:val="superscript"/>
        </w:rPr>
        <w:t>55</w:t>
      </w:r>
      <w:r w:rsidR="00360EB8">
        <w:rPr>
          <w:vertAlign w:val="superscript"/>
        </w:rPr>
        <w:t xml:space="preserve"> </w:t>
      </w:r>
      <w:r w:rsidR="000D5EC4">
        <w:t>But again, the lack of biographical detail to Arthur is the reason for these landscape features being named after him.</w:t>
      </w:r>
    </w:p>
    <w:p w:rsidR="00876F45" w:rsidRPr="00BC344B" w:rsidRDefault="00876F45">
      <w:pPr>
        <w:rPr>
          <w:vertAlign w:val="superscript"/>
        </w:rPr>
      </w:pPr>
    </w:p>
    <w:p w:rsidR="00EF2F94" w:rsidRDefault="00EF2F94">
      <w:pPr>
        <w:rPr>
          <w:b/>
          <w:u w:val="single"/>
        </w:rPr>
      </w:pPr>
      <w:r>
        <w:rPr>
          <w:b/>
          <w:u w:val="single"/>
        </w:rPr>
        <w:t>Conclusion</w:t>
      </w:r>
    </w:p>
    <w:p w:rsidR="000E5C3B" w:rsidRDefault="00BF7970">
      <w:r>
        <w:t>To summarize my essay</w:t>
      </w:r>
      <w:r w:rsidR="000E5C3B">
        <w:t>;</w:t>
      </w:r>
      <w:r>
        <w:t xml:space="preserve"> it is certainly due to the lack of </w:t>
      </w:r>
      <w:r w:rsidR="000E5C3B">
        <w:t xml:space="preserve">concrete </w:t>
      </w:r>
      <w:r>
        <w:t>bi</w:t>
      </w:r>
      <w:r w:rsidR="000E5C3B">
        <w:t>ographical details that make Arthur</w:t>
      </w:r>
      <w:r>
        <w:t xml:space="preserve"> so amenable to a wider literary context.</w:t>
      </w:r>
      <w:r w:rsidR="000E5C3B">
        <w:t xml:space="preserve"> </w:t>
      </w:r>
      <w:r w:rsidR="00354E77">
        <w:t>However,</w:t>
      </w:r>
      <w:r w:rsidR="000E5C3B">
        <w:t xml:space="preserve"> that in itself is unsatisfactory, as a blank sheet doesn’t command it be written upon. </w:t>
      </w:r>
      <w:r w:rsidR="00EF2F94">
        <w:t>In a sense, Arthur was a historical figure</w:t>
      </w:r>
      <w:r w:rsidR="000E5C3B">
        <w:t xml:space="preserve"> in the</w:t>
      </w:r>
      <w:r w:rsidR="00EF2F94">
        <w:t xml:space="preserve"> nature that he was quite clearly a combina</w:t>
      </w:r>
      <w:r w:rsidR="00643DAA">
        <w:t>tion on many historical figure</w:t>
      </w:r>
      <w:r w:rsidR="000E5C3B">
        <w:t>s – an amalgam of virtues ascribed to personalities and deployed as Arthur in an ideal form. H</w:t>
      </w:r>
      <w:r w:rsidR="00643DAA">
        <w:t xml:space="preserve">e was not simply one man, with a clear and concise history, he was a multitude of personalities. </w:t>
      </w:r>
      <w:r w:rsidR="000E5C3B">
        <w:t xml:space="preserve">A search for a specific ‘Arthur’ is groundless and puerile. </w:t>
      </w:r>
      <w:r w:rsidR="005E4261">
        <w:t>No each tale o</w:t>
      </w:r>
      <w:r w:rsidR="000E5C3B">
        <w:t>f Arthur is the same, though many</w:t>
      </w:r>
      <w:r w:rsidR="005E4261">
        <w:t xml:space="preserve"> do have the same themes and clearly influenced by</w:t>
      </w:r>
      <w:r w:rsidR="000E5C3B">
        <w:t xml:space="preserve"> previous authors in history. This</w:t>
      </w:r>
      <w:r w:rsidR="005E4261">
        <w:t xml:space="preserve"> is the case with Geffrey of Monmouth’s </w:t>
      </w:r>
      <w:r w:rsidR="005E4261">
        <w:rPr>
          <w:i/>
        </w:rPr>
        <w:t>History of the Kings of Britain</w:t>
      </w:r>
      <w:r w:rsidR="005E4261">
        <w:t>, many of his referen</w:t>
      </w:r>
      <w:r w:rsidR="00527670">
        <w:t>ces to Arthur such as the battles against the Saxons that he made reference to were clearly sourced from Nennius</w:t>
      </w:r>
      <w:r w:rsidR="00354E77">
        <w:t>,</w:t>
      </w:r>
      <w:r w:rsidR="00372625">
        <w:rPr>
          <w:vertAlign w:val="superscript"/>
        </w:rPr>
        <w:t>5</w:t>
      </w:r>
      <w:r w:rsidR="00BA3358">
        <w:rPr>
          <w:vertAlign w:val="superscript"/>
        </w:rPr>
        <w:t>6</w:t>
      </w:r>
      <w:r w:rsidR="00E317F2">
        <w:t xml:space="preserve">not to mention the </w:t>
      </w:r>
      <w:r w:rsidR="001D3DC5">
        <w:t>clear influence of Welsh sources of weapons that Arthur bore in the battle of Bath</w:t>
      </w:r>
      <w:r w:rsidR="00354E77">
        <w:t>.</w:t>
      </w:r>
      <w:r w:rsidR="001D3DC5">
        <w:rPr>
          <w:vertAlign w:val="superscript"/>
        </w:rPr>
        <w:t>5</w:t>
      </w:r>
      <w:r w:rsidR="00001980">
        <w:rPr>
          <w:vertAlign w:val="superscript"/>
        </w:rPr>
        <w:t>7</w:t>
      </w:r>
      <w:r w:rsidR="00354E77">
        <w:rPr>
          <w:vertAlign w:val="superscript"/>
        </w:rPr>
        <w:t xml:space="preserve"> </w:t>
      </w:r>
      <w:r w:rsidR="00601D6E">
        <w:t>Geoffrey of Monmouths</w:t>
      </w:r>
      <w:r w:rsidR="00341704">
        <w:t>’</w:t>
      </w:r>
      <w:r w:rsidR="00601D6E">
        <w:t xml:space="preserve"> chivalrous portrayal of Arthur as the courteous King went on to influence another generation of authors such a Ctiretie De Troyes, in a very much romanticised take on the tale.</w:t>
      </w:r>
      <w:r w:rsidR="008B221E">
        <w:t xml:space="preserve"> Historian Jean Frappier is of the opinion that the </w:t>
      </w:r>
      <w:r w:rsidR="008B221E">
        <w:rPr>
          <w:i/>
        </w:rPr>
        <w:t xml:space="preserve">Historia Regum Brittaniae, </w:t>
      </w:r>
      <w:r w:rsidR="008D311E">
        <w:t>which is thought to be</w:t>
      </w:r>
      <w:r w:rsidR="008B221E">
        <w:t xml:space="preserve"> far too romanticised to be thought of as a</w:t>
      </w:r>
      <w:r w:rsidR="008D311E">
        <w:t xml:space="preserve">n historic piece of writing, certainly influenced </w:t>
      </w:r>
      <w:r w:rsidR="00585BF2" w:rsidRPr="00585BF2">
        <w:t xml:space="preserve"> Chrétien </w:t>
      </w:r>
      <w:r w:rsidR="008D311E">
        <w:t xml:space="preserve"> De Troyes</w:t>
      </w:r>
      <w:r w:rsidR="000176EA">
        <w:t>, as several passages of</w:t>
      </w:r>
      <w:r w:rsidR="00585BF2">
        <w:t xml:space="preserve"> his Arthurian romance that </w:t>
      </w:r>
      <w:r w:rsidR="000176EA">
        <w:t xml:space="preserve">are very similar in content to that of the </w:t>
      </w:r>
      <w:r w:rsidR="000176EA">
        <w:rPr>
          <w:i/>
        </w:rPr>
        <w:t>Historia</w:t>
      </w:r>
      <w:r w:rsidR="008D311E">
        <w:t>.</w:t>
      </w:r>
      <w:r w:rsidR="00341704">
        <w:rPr>
          <w:vertAlign w:val="superscript"/>
        </w:rPr>
        <w:t>58</w:t>
      </w:r>
      <w:r w:rsidR="00354E77">
        <w:rPr>
          <w:vertAlign w:val="superscript"/>
        </w:rPr>
        <w:t xml:space="preserve"> </w:t>
      </w:r>
      <w:r w:rsidR="00FC122F">
        <w:t xml:space="preserve">It seems that the historian who is on the quest for the real King Arthur is keen to </w:t>
      </w:r>
      <w:r w:rsidR="00FF6FBA">
        <w:t>over analyse, trying to piece together information</w:t>
      </w:r>
      <w:r w:rsidR="001575DA">
        <w:t xml:space="preserve"> from </w:t>
      </w:r>
      <w:r w:rsidR="000B751F">
        <w:t>medieval text</w:t>
      </w:r>
      <w:r w:rsidR="009B00D7">
        <w:t>s</w:t>
      </w:r>
      <w:r w:rsidR="00013B0D">
        <w:t xml:space="preserve">, </w:t>
      </w:r>
      <w:r w:rsidR="00FF6FBA">
        <w:t xml:space="preserve">looking for what is not there. </w:t>
      </w:r>
      <w:r w:rsidR="000E5C3B">
        <w:t xml:space="preserve">While “absence of evidence isn’t evidence of absence”, in the case of an epic meta-figure like Arthur the absence is real. </w:t>
      </w:r>
      <w:r w:rsidR="00E1741B">
        <w:t>A figure of that stature would leave a greater record even in the pauce historical milieu of ‘Dark Age Britain’.</w:t>
      </w:r>
    </w:p>
    <w:p w:rsidR="00E1741B" w:rsidRDefault="00662E6E">
      <w:r>
        <w:t>For Arthur</w:t>
      </w:r>
      <w:r w:rsidR="00FF6FBA">
        <w:t xml:space="preserve"> was</w:t>
      </w:r>
      <w:r w:rsidR="00013B0D">
        <w:t xml:space="preserve"> merely an invention of heroism, a man who would save Britain, </w:t>
      </w:r>
      <w:r>
        <w:t xml:space="preserve">a figure of myth and legend, indeed, </w:t>
      </w:r>
      <w:r w:rsidR="00450FC5">
        <w:t>a form of escapism for the Medieval people.</w:t>
      </w:r>
      <w:r w:rsidR="00085BDB" w:rsidRPr="00085BDB">
        <w:t xml:space="preserve"> Many scholars</w:t>
      </w:r>
      <w:r w:rsidR="00747838">
        <w:t xml:space="preserve"> such as Roger Loomis, Kenneth </w:t>
      </w:r>
      <w:r w:rsidR="00013B0D">
        <w:t>Jackson</w:t>
      </w:r>
      <w:r w:rsidR="00013B0D">
        <w:rPr>
          <w:vertAlign w:val="superscript"/>
        </w:rPr>
        <w:t>59</w:t>
      </w:r>
      <w:r w:rsidR="00002085">
        <w:rPr>
          <w:vertAlign w:val="superscript"/>
        </w:rPr>
        <w:t xml:space="preserve"> </w:t>
      </w:r>
      <w:r w:rsidR="005D0637">
        <w:t>and David Dumville</w:t>
      </w:r>
      <w:r w:rsidR="005D0637">
        <w:rPr>
          <w:vertAlign w:val="superscript"/>
        </w:rPr>
        <w:t>6</w:t>
      </w:r>
      <w:r w:rsidR="00002085">
        <w:rPr>
          <w:vertAlign w:val="superscript"/>
        </w:rPr>
        <w:t>0</w:t>
      </w:r>
      <w:r w:rsidR="00085BDB" w:rsidRPr="00085BDB">
        <w:t xml:space="preserve"> are of the opinion that Geoffrey of </w:t>
      </w:r>
      <w:r w:rsidR="00A3690B" w:rsidRPr="00085BDB">
        <w:t>Monmouth’s</w:t>
      </w:r>
      <w:r w:rsidR="00085BDB" w:rsidRPr="00085BDB">
        <w:t xml:space="preserve"> Arthur is not at all historical</w:t>
      </w:r>
      <w:r w:rsidR="00C64698">
        <w:rPr>
          <w:vertAlign w:val="superscript"/>
        </w:rPr>
        <w:t>61</w:t>
      </w:r>
      <w:r w:rsidR="00002085">
        <w:rPr>
          <w:vertAlign w:val="superscript"/>
        </w:rPr>
        <w:t xml:space="preserve"> </w:t>
      </w:r>
      <w:r w:rsidR="002D7221">
        <w:t xml:space="preserve">Scholars John Parry and Robert Caldwell state that “…as a historian he had no </w:t>
      </w:r>
      <w:r w:rsidR="002D7221">
        <w:lastRenderedPageBreak/>
        <w:t>devotion to historical truth.”</w:t>
      </w:r>
      <w:r w:rsidR="00A33C84">
        <w:rPr>
          <w:vertAlign w:val="superscript"/>
        </w:rPr>
        <w:t>62</w:t>
      </w:r>
      <w:r w:rsidR="00002085">
        <w:rPr>
          <w:vertAlign w:val="superscript"/>
        </w:rPr>
        <w:t xml:space="preserve"> </w:t>
      </w:r>
      <w:r w:rsidR="00A3690B">
        <w:t>and while he was indeed a talented author and has done much in contributing to the later retellings of the myth, and indeed it would be highly unlikely that the Arthur of today would be portrayed as the image chivalry</w:t>
      </w:r>
      <w:r w:rsidR="00EF5C2E">
        <w:t>.</w:t>
      </w:r>
      <w:r w:rsidR="00E13869">
        <w:t xml:space="preserve"> </w:t>
      </w:r>
      <w:r w:rsidR="000165B4">
        <w:t>As there is very little in the way of evidence in the existence of Arthur, it was very easy for authors in the Middle Ages to manipulate the tale</w:t>
      </w:r>
      <w:r w:rsidR="00726BBE">
        <w:t xml:space="preserve">, to represent, as it were, what they wanted to portray. </w:t>
      </w:r>
    </w:p>
    <w:p w:rsidR="00005E93" w:rsidRPr="00E1213B" w:rsidRDefault="00005E93">
      <w:r>
        <w:t>One can believe that the main motive would have been political motivation in the creating of these medieval tales</w:t>
      </w:r>
      <w:r w:rsidR="003564E9">
        <w:t xml:space="preserve">, </w:t>
      </w:r>
      <w:r>
        <w:t xml:space="preserve">but </w:t>
      </w:r>
      <w:r w:rsidR="003564E9">
        <w:t xml:space="preserve">it is </w:t>
      </w:r>
      <w:r>
        <w:t>t</w:t>
      </w:r>
      <w:r w:rsidR="003564E9">
        <w:t>he lack of historical detail that</w:t>
      </w:r>
      <w:r>
        <w:t xml:space="preserve"> makes Arthur so </w:t>
      </w:r>
      <w:r w:rsidR="00E1741B" w:rsidRPr="00E1741B">
        <w:t>capable of being redeployed for specific purposes</w:t>
      </w:r>
      <w:r>
        <w:rPr>
          <w:b/>
        </w:rPr>
        <w:t>.</w:t>
      </w:r>
      <w:r w:rsidR="00E1741B">
        <w:t xml:space="preserve"> In the</w:t>
      </w:r>
      <w:r w:rsidR="0086711B">
        <w:t xml:space="preserve"> twelfth and thirteenth century Arthur become </w:t>
      </w:r>
      <w:r w:rsidR="00E1741B">
        <w:t>increasingly popularized</w:t>
      </w:r>
      <w:r w:rsidR="00F34A3F">
        <w:t>,</w:t>
      </w:r>
      <w:r w:rsidR="00A263BC">
        <w:rPr>
          <w:vertAlign w:val="superscript"/>
        </w:rPr>
        <w:t>6</w:t>
      </w:r>
      <w:r w:rsidR="00850816">
        <w:rPr>
          <w:vertAlign w:val="superscript"/>
        </w:rPr>
        <w:t xml:space="preserve">3 </w:t>
      </w:r>
      <w:r w:rsidR="0086711B">
        <w:t>but without the early writings of the sixth and seventh century, there coul</w:t>
      </w:r>
      <w:r w:rsidR="00C0407E">
        <w:t xml:space="preserve">d be no Arthur, later Arthurian authors </w:t>
      </w:r>
      <w:r w:rsidR="0086711B">
        <w:t>drew upon these early writings.</w:t>
      </w:r>
      <w:r w:rsidR="00BF7A60">
        <w:t xml:space="preserve"> </w:t>
      </w:r>
      <w:r w:rsidR="00761D70">
        <w:t xml:space="preserve">The </w:t>
      </w:r>
      <w:r w:rsidR="003564E9">
        <w:t xml:space="preserve">influence of early Irish annals </w:t>
      </w:r>
      <w:r w:rsidR="00761D70">
        <w:t xml:space="preserve">on these writings cannot be disputed, as much in Medieval Welsh literature were transferred into tales such as </w:t>
      </w:r>
      <w:r w:rsidR="00761D70">
        <w:rPr>
          <w:i/>
        </w:rPr>
        <w:t>the</w:t>
      </w:r>
      <w:r w:rsidR="00761D70">
        <w:t xml:space="preserve"> </w:t>
      </w:r>
      <w:r w:rsidR="00761D70">
        <w:rPr>
          <w:i/>
        </w:rPr>
        <w:t>Mabinogion.</w:t>
      </w:r>
      <w:r w:rsidR="00AB73EC">
        <w:rPr>
          <w:i/>
        </w:rPr>
        <w:t xml:space="preserve"> </w:t>
      </w:r>
      <w:r w:rsidR="00AB73EC">
        <w:t xml:space="preserve">It can be said that the most important and influential of these works of Arthurian literature is that of </w:t>
      </w:r>
      <w:r w:rsidR="00AB73EC">
        <w:rPr>
          <w:i/>
        </w:rPr>
        <w:t xml:space="preserve">The Historia </w:t>
      </w:r>
      <w:r w:rsidR="00996BE8">
        <w:rPr>
          <w:i/>
        </w:rPr>
        <w:t>Britannie,</w:t>
      </w:r>
      <w:r w:rsidR="00AB73EC">
        <w:t xml:space="preserve"> </w:t>
      </w:r>
      <w:r w:rsidR="00E26226">
        <w:t xml:space="preserve">which went on to influence other great authors of Arthurian literature. </w:t>
      </w:r>
      <w:r w:rsidR="00644233">
        <w:t xml:space="preserve">According to historian Oliver Padel the “...process of </w:t>
      </w:r>
      <w:r w:rsidR="00850816">
        <w:t>historicising</w:t>
      </w:r>
      <w:r w:rsidR="00644233">
        <w:t xml:space="preserve"> legends was a widespread feature of Celtic literacy activity in the Middle Ages.”</w:t>
      </w:r>
      <w:r w:rsidR="00E26226">
        <w:rPr>
          <w:vertAlign w:val="superscript"/>
        </w:rPr>
        <w:t>64</w:t>
      </w:r>
      <w:r w:rsidR="00850816">
        <w:t xml:space="preserve"> </w:t>
      </w:r>
      <w:r w:rsidR="006F127F">
        <w:t>The story of Arthur evolved throughout the centuries</w:t>
      </w:r>
      <w:r w:rsidR="00E1213B">
        <w:t xml:space="preserve">, there was the mythical Arthur entwined with Pagan magic, there was the evil Arthur in the </w:t>
      </w:r>
      <w:r w:rsidR="00E1213B">
        <w:rPr>
          <w:i/>
        </w:rPr>
        <w:t>lives of the saints</w:t>
      </w:r>
      <w:r w:rsidR="00E1213B">
        <w:t>, then there was the chivalrous King Arthur, and that was how he was portrayed through much of the later Middle Ages.</w:t>
      </w:r>
    </w:p>
    <w:p w:rsidR="00A81E0E" w:rsidRDefault="00A81E0E">
      <w:pPr>
        <w:rPr>
          <w:b/>
          <w:u w:val="single"/>
        </w:rPr>
      </w:pPr>
      <w:r w:rsidRPr="00A81E0E">
        <w:rPr>
          <w:b/>
          <w:u w:val="single"/>
        </w:rPr>
        <w:t>References</w:t>
      </w:r>
    </w:p>
    <w:p w:rsidR="00EC03F6" w:rsidRDefault="00EC03F6">
      <w:r>
        <w:t xml:space="preserve">|1 </w:t>
      </w:r>
      <w:r w:rsidRPr="00EC03F6">
        <w:t>R.Barber, King Arthur in Legend and History, The Boydell Press, 1973, p</w:t>
      </w:r>
      <w:r>
        <w:t>11</w:t>
      </w:r>
    </w:p>
    <w:p w:rsidR="00AA281F" w:rsidRDefault="00AA281F">
      <w:r>
        <w:t>|2</w:t>
      </w:r>
      <w:r w:rsidR="007571A9" w:rsidRPr="007571A9">
        <w:t xml:space="preserve"> </w:t>
      </w:r>
      <w:bookmarkStart w:id="2" w:name="_Hlk533146657"/>
      <w:r w:rsidR="007571A9" w:rsidRPr="007571A9">
        <w:t>R.Barber, King Arthur in Legend and History, The Boydell Press, 1973, p11</w:t>
      </w:r>
      <w:bookmarkEnd w:id="2"/>
    </w:p>
    <w:p w:rsidR="00122E75" w:rsidRDefault="00EA2611">
      <w:r>
        <w:t>|3</w:t>
      </w:r>
      <w:r w:rsidR="00617856" w:rsidRPr="00617856">
        <w:t xml:space="preserve"> </w:t>
      </w:r>
      <w:r w:rsidR="00122E75" w:rsidRPr="00122E75">
        <w:t xml:space="preserve">T.Green, </w:t>
      </w:r>
      <w:r w:rsidR="00122E75" w:rsidRPr="002D1DED">
        <w:rPr>
          <w:i/>
        </w:rPr>
        <w:t>The Historicity and Historicization of Arthur</w:t>
      </w:r>
      <w:r w:rsidR="00122E75" w:rsidRPr="00122E75">
        <w:t>, Arthurianacouk.2018 [Online]. [23 December 2018]. Available from: http://www.arthuriana.co.uk/historicity/arthur.pdf1998, p</w:t>
      </w:r>
      <w:r w:rsidR="00122E75">
        <w:t>1</w:t>
      </w:r>
      <w:r w:rsidR="00122E75" w:rsidRPr="00122E75">
        <w:t xml:space="preserve">  </w:t>
      </w:r>
    </w:p>
    <w:p w:rsidR="00617856" w:rsidRDefault="00617856">
      <w:r>
        <w:t>|4</w:t>
      </w:r>
      <w:r w:rsidR="00CC59F6" w:rsidRPr="00CC59F6">
        <w:t xml:space="preserve"> R.Bromwich (Ed), The Arthur of the Welsh, University of Wales Press, 1991, p</w:t>
      </w:r>
      <w:r w:rsidR="009A55F2">
        <w:t>21</w:t>
      </w:r>
    </w:p>
    <w:p w:rsidR="009A55F2" w:rsidRDefault="009A55F2">
      <w:r>
        <w:t>|5</w:t>
      </w:r>
      <w:r w:rsidR="00103A2B" w:rsidRPr="00103A2B">
        <w:t xml:space="preserve"> </w:t>
      </w:r>
      <w:r w:rsidR="00901E80" w:rsidRPr="00901E80">
        <w:t>R.Barber, King Arthur in Legend and History, The Boydell Press, 1973, p11</w:t>
      </w:r>
    </w:p>
    <w:p w:rsidR="009F420D" w:rsidRDefault="009F420D">
      <w:r>
        <w:t>|6</w:t>
      </w:r>
      <w:r w:rsidR="00901E80" w:rsidRPr="00901E80">
        <w:t xml:space="preserve"> </w:t>
      </w:r>
      <w:bookmarkStart w:id="3" w:name="_Hlk533146865"/>
      <w:r w:rsidR="00901E80" w:rsidRPr="00901E80">
        <w:t>R.S.Loomis, Arthurian Literature in the Middle Ages, Oxford University Press, 1959, p2</w:t>
      </w:r>
    </w:p>
    <w:bookmarkEnd w:id="3"/>
    <w:p w:rsidR="0095081D" w:rsidRDefault="0095081D">
      <w:r>
        <w:t>|7</w:t>
      </w:r>
      <w:r w:rsidRPr="0095081D">
        <w:t xml:space="preserve"> R.S.Loomis, Arthurian Literature in the Middle Ages, Oxford University Press, 1959, p2</w:t>
      </w:r>
    </w:p>
    <w:p w:rsidR="0095081D" w:rsidRDefault="0095081D">
      <w:r>
        <w:t>|8</w:t>
      </w:r>
      <w:r w:rsidR="00A0029D" w:rsidRPr="00A0029D">
        <w:t xml:space="preserve"> R.S.Loomis, Geoffrey of Monmouth and Arthurian Origins, Speculum, Vol3, No 1 (Jan, 1928), pp.16-33, p</w:t>
      </w:r>
      <w:r w:rsidR="0077698C">
        <w:t>16</w:t>
      </w:r>
    </w:p>
    <w:p w:rsidR="0077698C" w:rsidRDefault="0077698C">
      <w:r>
        <w:t>|9</w:t>
      </w:r>
      <w:r w:rsidR="00153046" w:rsidRPr="00153046">
        <w:t xml:space="preserve"> </w:t>
      </w:r>
      <w:bookmarkStart w:id="4" w:name="_Hlk533147257"/>
      <w:r w:rsidR="00153046" w:rsidRPr="00153046">
        <w:t>R.S.Loomis, Geoffrey of Monmouth and Arthurian Origins, Speculum, Vol3, No 1 (Jan, 1928), pp.16-33, p16</w:t>
      </w:r>
      <w:bookmarkEnd w:id="4"/>
    </w:p>
    <w:p w:rsidR="00153046" w:rsidRDefault="00153046">
      <w:r>
        <w:t>|10</w:t>
      </w:r>
      <w:r w:rsidR="006F5B5A" w:rsidRPr="006F5B5A">
        <w:t xml:space="preserve"> R.S.Loomis, Geoffrey of Monmouth and Arthurian Origins, Speculum, Vol3, No 1 (Jan, 1928), pp.16-33, p16</w:t>
      </w:r>
    </w:p>
    <w:p w:rsidR="006F5B5A" w:rsidRDefault="006F5B5A">
      <w:r>
        <w:t>|11</w:t>
      </w:r>
      <w:r w:rsidRPr="006F5B5A">
        <w:t xml:space="preserve"> </w:t>
      </w:r>
      <w:bookmarkStart w:id="5" w:name="_Hlk533147317"/>
      <w:r w:rsidRPr="006F5B5A">
        <w:t>R.S.Loomis, Geoffrey of Monmouth and Arthurian Origins, Speculum, Vol3, No 1 (Jan, 1928), pp.16-33, p16</w:t>
      </w:r>
      <w:bookmarkEnd w:id="5"/>
    </w:p>
    <w:p w:rsidR="00AA0C3C" w:rsidRDefault="00AA0C3C">
      <w:r>
        <w:t>|12</w:t>
      </w:r>
      <w:r w:rsidR="001A68A1" w:rsidRPr="001A68A1">
        <w:t xml:space="preserve"> R.S.Loomis, Geoffrey of Monmouth and Arthurian Origins, Speculum, Vol3,</w:t>
      </w:r>
      <w:r w:rsidR="001A68A1">
        <w:t xml:space="preserve"> No 1 (Jan, 1928), pp.16-33, p17</w:t>
      </w:r>
    </w:p>
    <w:p w:rsidR="001A68A1" w:rsidRDefault="001A68A1">
      <w:r>
        <w:t>|13</w:t>
      </w:r>
      <w:r w:rsidR="001A4E4A" w:rsidRPr="001A4E4A">
        <w:t xml:space="preserve"> </w:t>
      </w:r>
      <w:bookmarkStart w:id="6" w:name="_Hlk533147683"/>
      <w:r w:rsidR="001A4E4A" w:rsidRPr="001A4E4A">
        <w:t>R.S.Loomis, Arthurian Literature in the Middle Ages, O</w:t>
      </w:r>
      <w:r w:rsidR="001A4E4A">
        <w:t>xford University Press, 1959, p3</w:t>
      </w:r>
    </w:p>
    <w:bookmarkEnd w:id="6"/>
    <w:p w:rsidR="001A4E4A" w:rsidRDefault="001A4E4A">
      <w:r>
        <w:t>|14</w:t>
      </w:r>
      <w:r w:rsidR="004F5F8E" w:rsidRPr="004F5F8E">
        <w:t xml:space="preserve"> R.S.Loomis, Arthurian Literature in the Middle Ages, Oxford University Press, 1959, p3</w:t>
      </w:r>
    </w:p>
    <w:p w:rsidR="004F5F8E" w:rsidRDefault="004F5F8E">
      <w:r>
        <w:lastRenderedPageBreak/>
        <w:t>|15</w:t>
      </w:r>
      <w:r w:rsidR="007B75DA" w:rsidRPr="007B75DA">
        <w:t xml:space="preserve"> R.S.Loomis, Arthurian Literature in the Middle Ages, Oxford University Press, 1959, p3</w:t>
      </w:r>
    </w:p>
    <w:p w:rsidR="007B75DA" w:rsidRDefault="007B75DA">
      <w:r>
        <w:t>|16</w:t>
      </w:r>
      <w:r w:rsidR="00610671" w:rsidRPr="00610671">
        <w:t xml:space="preserve"> </w:t>
      </w:r>
      <w:bookmarkStart w:id="7" w:name="_Hlk533148261"/>
      <w:r w:rsidR="00610671" w:rsidRPr="00610671">
        <w:t>R.S.Loomis, Arthurian Literature in the Middle Ages, O</w:t>
      </w:r>
      <w:r w:rsidR="00610671">
        <w:t>xford University Press, 1959, p4</w:t>
      </w:r>
      <w:bookmarkEnd w:id="7"/>
    </w:p>
    <w:p w:rsidR="00610671" w:rsidRDefault="00610671">
      <w:r>
        <w:t>|17</w:t>
      </w:r>
      <w:r w:rsidR="00AA23BD" w:rsidRPr="00AA23BD">
        <w:t xml:space="preserve"> R.S.Loomis, Arthurian Literature in the Middle Ages, O</w:t>
      </w:r>
      <w:r w:rsidR="00AA23BD">
        <w:t>xford University Press, 1959, p5</w:t>
      </w:r>
    </w:p>
    <w:p w:rsidR="00AA23BD" w:rsidRDefault="00AA23BD">
      <w:r>
        <w:t>|18</w:t>
      </w:r>
      <w:r w:rsidR="00834168" w:rsidRPr="00834168">
        <w:t xml:space="preserve"> R.Barber, King Arthur in Legend and Histo</w:t>
      </w:r>
      <w:r w:rsidR="00834168">
        <w:t>ry, The Boydell Press, 1973, p16</w:t>
      </w:r>
    </w:p>
    <w:p w:rsidR="00834168" w:rsidRDefault="00834168">
      <w:r>
        <w:t>|19</w:t>
      </w:r>
      <w:r w:rsidR="00781EE2" w:rsidRPr="00781EE2">
        <w:t xml:space="preserve"> R.Barber, King Arthur in Legend and History, The Boydell Press, 1973, p16</w:t>
      </w:r>
    </w:p>
    <w:p w:rsidR="00781EE2" w:rsidRDefault="00781EE2">
      <w:r>
        <w:t xml:space="preserve">|20 </w:t>
      </w:r>
      <w:bookmarkStart w:id="8" w:name="_Hlk533149806"/>
      <w:r w:rsidR="00E400E4" w:rsidRPr="00E400E4">
        <w:t>R.S.Loomis, Arthurian Literature in the Middle Ages, O</w:t>
      </w:r>
      <w:r w:rsidR="00E400E4">
        <w:t>xford University Press, 1959, p1</w:t>
      </w:r>
    </w:p>
    <w:bookmarkEnd w:id="8"/>
    <w:p w:rsidR="00E400E4" w:rsidRDefault="00E400E4" w:rsidP="00CC317F">
      <w:pPr>
        <w:tabs>
          <w:tab w:val="left" w:pos="873"/>
        </w:tabs>
      </w:pPr>
      <w:r>
        <w:t>|21</w:t>
      </w:r>
      <w:r w:rsidR="00CC317F" w:rsidRPr="00CC317F">
        <w:t xml:space="preserve"> R.S.Loomis, Arthurian Literature in the Middle Ages, O</w:t>
      </w:r>
      <w:r w:rsidR="00CC317F">
        <w:t>xford University Press, 1959, p31</w:t>
      </w:r>
    </w:p>
    <w:p w:rsidR="00CC317F" w:rsidRDefault="00CC317F" w:rsidP="00CC317F">
      <w:pPr>
        <w:tabs>
          <w:tab w:val="left" w:pos="873"/>
        </w:tabs>
      </w:pPr>
      <w:r>
        <w:t>|22</w:t>
      </w:r>
      <w:r w:rsidR="00A864F4" w:rsidRPr="00A864F4">
        <w:t xml:space="preserve"> R.S.Loomis, Arthurian Literature in the Middle Ages, Ox</w:t>
      </w:r>
      <w:r w:rsidR="00A864F4">
        <w:t>ford University Press, 1959, p36</w:t>
      </w:r>
    </w:p>
    <w:p w:rsidR="00A864F4" w:rsidRDefault="00A864F4" w:rsidP="00CC317F">
      <w:pPr>
        <w:tabs>
          <w:tab w:val="left" w:pos="873"/>
        </w:tabs>
      </w:pPr>
      <w:r>
        <w:t>|23</w:t>
      </w:r>
      <w:r w:rsidR="00F0730B" w:rsidRPr="00F0730B">
        <w:t xml:space="preserve"> R.S.Loomis, Arthurian Literature in the Middle Ages, Ox</w:t>
      </w:r>
      <w:r w:rsidR="00F0730B">
        <w:t>ford University Press, 1959, p2</w:t>
      </w:r>
    </w:p>
    <w:p w:rsidR="00F0730B" w:rsidRDefault="00F0730B" w:rsidP="00CC317F">
      <w:pPr>
        <w:tabs>
          <w:tab w:val="left" w:pos="873"/>
        </w:tabs>
      </w:pPr>
      <w:r>
        <w:t>|24</w:t>
      </w:r>
      <w:r w:rsidR="0015576D" w:rsidRPr="0015576D">
        <w:t xml:space="preserve"> R.S.Loomis, Arthurian Literature in the Middle Ages, Oxford University Press, 1959, p2</w:t>
      </w:r>
    </w:p>
    <w:p w:rsidR="0015576D" w:rsidRDefault="0015576D" w:rsidP="00CC317F">
      <w:pPr>
        <w:tabs>
          <w:tab w:val="left" w:pos="873"/>
        </w:tabs>
      </w:pPr>
      <w:r>
        <w:t>|25</w:t>
      </w:r>
      <w:r w:rsidR="00D32AB1" w:rsidRPr="00D32AB1">
        <w:t xml:space="preserve"> R.Barber, King Arthur in Legend and Histo</w:t>
      </w:r>
      <w:r w:rsidR="00D32AB1">
        <w:t>ry, The Boydell Press, 1973, p17</w:t>
      </w:r>
    </w:p>
    <w:p w:rsidR="00D32AB1" w:rsidRDefault="00D32AB1" w:rsidP="00CC317F">
      <w:pPr>
        <w:tabs>
          <w:tab w:val="left" w:pos="873"/>
        </w:tabs>
      </w:pPr>
      <w:r>
        <w:t>|26</w:t>
      </w:r>
      <w:r w:rsidR="004074E5" w:rsidRPr="004074E5">
        <w:t xml:space="preserve"> R.S.Loomis, Arthurian Literature in the Middle Ages, O</w:t>
      </w:r>
      <w:r w:rsidR="004074E5">
        <w:t>xford University Press, 1959, p</w:t>
      </w:r>
    </w:p>
    <w:p w:rsidR="004074E5" w:rsidRDefault="004074E5" w:rsidP="001E61EB">
      <w:pPr>
        <w:tabs>
          <w:tab w:val="left" w:pos="873"/>
        </w:tabs>
      </w:pPr>
      <w:r>
        <w:t>|27</w:t>
      </w:r>
      <w:r w:rsidR="001E61EB">
        <w:t xml:space="preserve"> </w:t>
      </w:r>
      <w:r w:rsidR="001E61EB" w:rsidRPr="001E61EB">
        <w:t>R.Barber, King Arthur in Legend and History, The Boydell Press, 1973, p17</w:t>
      </w:r>
    </w:p>
    <w:p w:rsidR="001E61EB" w:rsidRDefault="001E61EB" w:rsidP="001E61EB">
      <w:pPr>
        <w:tabs>
          <w:tab w:val="left" w:pos="873"/>
        </w:tabs>
      </w:pPr>
      <w:r>
        <w:t>|28</w:t>
      </w:r>
      <w:r w:rsidR="003B5520" w:rsidRPr="003B5520">
        <w:t xml:space="preserve"> </w:t>
      </w:r>
      <w:bookmarkStart w:id="9" w:name="_Hlk533151434"/>
      <w:bookmarkStart w:id="10" w:name="_Hlk533153193"/>
      <w:r w:rsidR="002D1DED" w:rsidRPr="002D1DED">
        <w:t xml:space="preserve">T.Green, </w:t>
      </w:r>
      <w:r w:rsidR="002D1DED" w:rsidRPr="002D1DED">
        <w:rPr>
          <w:i/>
        </w:rPr>
        <w:t>The Historicity and Historicization of Arthur</w:t>
      </w:r>
      <w:r w:rsidR="002D1DED" w:rsidRPr="002D1DED">
        <w:t xml:space="preserve">, Arthurianacouk.2018 [Online]. [23 December 2018]. Available from: http://www.arthuriana.co.uk/historicity/arthur.pdf1998, </w:t>
      </w:r>
      <w:r w:rsidR="003B5520" w:rsidRPr="003B5520">
        <w:t>p</w:t>
      </w:r>
      <w:r w:rsidR="003B5520">
        <w:t>4</w:t>
      </w:r>
      <w:bookmarkEnd w:id="9"/>
    </w:p>
    <w:bookmarkEnd w:id="10"/>
    <w:p w:rsidR="00645E10" w:rsidRDefault="00645E10" w:rsidP="001E61EB">
      <w:pPr>
        <w:tabs>
          <w:tab w:val="left" w:pos="873"/>
        </w:tabs>
      </w:pPr>
      <w:r>
        <w:t>|29</w:t>
      </w:r>
      <w:r w:rsidR="009A522E" w:rsidRPr="009A522E">
        <w:t xml:space="preserve"> W.R.J.Barron, The Arthur of the English, University of Wales Press, 1999, p</w:t>
      </w:r>
      <w:r w:rsidR="009A522E">
        <w:t>2</w:t>
      </w:r>
    </w:p>
    <w:p w:rsidR="009A522E" w:rsidRDefault="009A522E" w:rsidP="001E61EB">
      <w:pPr>
        <w:tabs>
          <w:tab w:val="left" w:pos="873"/>
        </w:tabs>
      </w:pPr>
      <w:r>
        <w:t>|30</w:t>
      </w:r>
      <w:r w:rsidR="00EA0985" w:rsidRPr="00EA0985">
        <w:t xml:space="preserve"> </w:t>
      </w:r>
      <w:r w:rsidR="00B5262F" w:rsidRPr="00B5262F">
        <w:t xml:space="preserve">T.Green, </w:t>
      </w:r>
      <w:r w:rsidR="00B5262F" w:rsidRPr="00B5262F">
        <w:rPr>
          <w:i/>
        </w:rPr>
        <w:t>The Historicity and Historicization of Arthur</w:t>
      </w:r>
      <w:r w:rsidR="00B5262F" w:rsidRPr="00B5262F">
        <w:t xml:space="preserve">, Arthurianacouk.2018 [Online]. [23 December 2018]. Available from: http://www.arthuriana.co.uk/historicity/arthur.pdf1998, </w:t>
      </w:r>
      <w:r w:rsidR="00EA0985">
        <w:t>p11</w:t>
      </w:r>
    </w:p>
    <w:p w:rsidR="00EA0985" w:rsidRDefault="00EA0985" w:rsidP="001E61EB">
      <w:pPr>
        <w:tabs>
          <w:tab w:val="left" w:pos="873"/>
        </w:tabs>
      </w:pPr>
      <w:r>
        <w:t>|31</w:t>
      </w:r>
      <w:r w:rsidR="00FA3E1D" w:rsidRPr="00FA3E1D">
        <w:t xml:space="preserve"> </w:t>
      </w:r>
      <w:bookmarkStart w:id="11" w:name="_Hlk533153453"/>
      <w:r w:rsidR="00FA3E1D" w:rsidRPr="00FA3E1D">
        <w:t>R.S.Loomis, Arthurian Literature in the Middle Ages, O</w:t>
      </w:r>
      <w:r w:rsidR="00FA3E1D">
        <w:t>xford University Press, 1959, p13</w:t>
      </w:r>
    </w:p>
    <w:bookmarkEnd w:id="11"/>
    <w:p w:rsidR="00FA3E1D" w:rsidRDefault="00FA3E1D" w:rsidP="001E61EB">
      <w:pPr>
        <w:tabs>
          <w:tab w:val="left" w:pos="873"/>
        </w:tabs>
      </w:pPr>
      <w:r>
        <w:t>|32</w:t>
      </w:r>
      <w:r w:rsidR="006D417D" w:rsidRPr="006D417D">
        <w:t xml:space="preserve"> </w:t>
      </w:r>
      <w:bookmarkStart w:id="12" w:name="_Hlk533151638"/>
      <w:r w:rsidR="006D417D" w:rsidRPr="006D417D">
        <w:t>R.S.Loomis, Arthurian Literature in the Middle Ages, O</w:t>
      </w:r>
      <w:r w:rsidR="006D417D">
        <w:t>xford University Press, 1959, p14</w:t>
      </w:r>
    </w:p>
    <w:bookmarkEnd w:id="12"/>
    <w:p w:rsidR="006D417D" w:rsidRDefault="006D417D" w:rsidP="001E61EB">
      <w:pPr>
        <w:tabs>
          <w:tab w:val="left" w:pos="873"/>
        </w:tabs>
      </w:pPr>
      <w:r>
        <w:t>|33</w:t>
      </w:r>
      <w:r w:rsidR="004F4575" w:rsidRPr="004F4575">
        <w:t xml:space="preserve"> R.S.Loomis, Arthurian Literature in the Middle Ages, Oxford University Press, 1959, p14</w:t>
      </w:r>
    </w:p>
    <w:p w:rsidR="004F4575" w:rsidRDefault="004F4575" w:rsidP="001E61EB">
      <w:pPr>
        <w:tabs>
          <w:tab w:val="left" w:pos="873"/>
        </w:tabs>
      </w:pPr>
      <w:r>
        <w:t>|34</w:t>
      </w:r>
      <w:r w:rsidR="002E0030" w:rsidRPr="002E0030">
        <w:t xml:space="preserve"> R.Barber, King Arthur in Legend and Histo</w:t>
      </w:r>
      <w:r w:rsidR="002E0030">
        <w:t>ry, The Boydell Press, 1973, p13</w:t>
      </w:r>
    </w:p>
    <w:p w:rsidR="002E0030" w:rsidRDefault="002E0030" w:rsidP="001E61EB">
      <w:pPr>
        <w:tabs>
          <w:tab w:val="left" w:pos="873"/>
        </w:tabs>
      </w:pPr>
      <w:r>
        <w:t>|35</w:t>
      </w:r>
      <w:r w:rsidRPr="002E0030">
        <w:t xml:space="preserve"> R.Barber, King Arthur in Legend and Histo</w:t>
      </w:r>
      <w:r>
        <w:t>ry, The Boydell Press, 1973, p13</w:t>
      </w:r>
    </w:p>
    <w:p w:rsidR="002E0030" w:rsidRDefault="002E0030" w:rsidP="001E61EB">
      <w:pPr>
        <w:tabs>
          <w:tab w:val="left" w:pos="873"/>
        </w:tabs>
      </w:pPr>
      <w:r>
        <w:t>|36</w:t>
      </w:r>
      <w:r w:rsidR="00375459" w:rsidRPr="00375459">
        <w:t xml:space="preserve"> R.Barber, King Arthur in Legend and Histo</w:t>
      </w:r>
      <w:r w:rsidR="00375459">
        <w:t>ry, The Boydell Press, 1973, p17</w:t>
      </w:r>
    </w:p>
    <w:p w:rsidR="00375459" w:rsidRDefault="00375459" w:rsidP="001E61EB">
      <w:pPr>
        <w:tabs>
          <w:tab w:val="left" w:pos="873"/>
        </w:tabs>
      </w:pPr>
      <w:r>
        <w:t>|37</w:t>
      </w:r>
      <w:r w:rsidR="004358F9" w:rsidRPr="004358F9">
        <w:t xml:space="preserve"> R.Barber, King Arthur in Legend and History, The Boydell Press, 1973, p17</w:t>
      </w:r>
    </w:p>
    <w:p w:rsidR="004358F9" w:rsidRDefault="004358F9" w:rsidP="001E61EB">
      <w:pPr>
        <w:tabs>
          <w:tab w:val="left" w:pos="873"/>
        </w:tabs>
      </w:pPr>
      <w:r>
        <w:t>|38</w:t>
      </w:r>
      <w:r w:rsidR="005A1050" w:rsidRPr="005A1050">
        <w:t xml:space="preserve"> </w:t>
      </w:r>
      <w:bookmarkStart w:id="13" w:name="_Hlk533152936"/>
      <w:r w:rsidR="005A1050" w:rsidRPr="005A1050">
        <w:t>R.Barber, King Arthur in Legend and Histo</w:t>
      </w:r>
      <w:r w:rsidR="005A1050">
        <w:t>ry, The Boydell Press, 1973, p15</w:t>
      </w:r>
      <w:bookmarkEnd w:id="13"/>
    </w:p>
    <w:p w:rsidR="005A1050" w:rsidRDefault="005A1050" w:rsidP="001E61EB">
      <w:pPr>
        <w:tabs>
          <w:tab w:val="left" w:pos="873"/>
        </w:tabs>
      </w:pPr>
      <w:r>
        <w:t>|39</w:t>
      </w:r>
      <w:r w:rsidR="00AB61C1" w:rsidRPr="00AB61C1">
        <w:t xml:space="preserve"> R.Barber, King Arthur in Legend and History, The Boydell Press, 1973, p15</w:t>
      </w:r>
    </w:p>
    <w:p w:rsidR="00AB61C1" w:rsidRDefault="00AB61C1" w:rsidP="001E61EB">
      <w:pPr>
        <w:tabs>
          <w:tab w:val="left" w:pos="873"/>
        </w:tabs>
      </w:pPr>
      <w:r>
        <w:t>|40</w:t>
      </w:r>
      <w:r w:rsidR="00457645" w:rsidRPr="00457645">
        <w:t xml:space="preserve"> R.Barber, King Arthur in Legend and History, The Boydell Press, 1973, p15</w:t>
      </w:r>
    </w:p>
    <w:p w:rsidR="00457645" w:rsidRDefault="00457645" w:rsidP="001E61EB">
      <w:pPr>
        <w:tabs>
          <w:tab w:val="left" w:pos="873"/>
        </w:tabs>
      </w:pPr>
      <w:r>
        <w:t>|41</w:t>
      </w:r>
      <w:r w:rsidR="001D6BF0" w:rsidRPr="001D6BF0">
        <w:t xml:space="preserve"> R.Barber, King Arthur in Legend and Histo</w:t>
      </w:r>
      <w:r w:rsidR="001D6BF0">
        <w:t>ry, The Boydell Press, 1973, p20</w:t>
      </w:r>
    </w:p>
    <w:p w:rsidR="001D6BF0" w:rsidRDefault="001D6BF0" w:rsidP="001E61EB">
      <w:pPr>
        <w:tabs>
          <w:tab w:val="left" w:pos="873"/>
        </w:tabs>
      </w:pPr>
      <w:r>
        <w:t>|42</w:t>
      </w:r>
      <w:r w:rsidR="008866DD" w:rsidRPr="008866DD">
        <w:t xml:space="preserve"> N.J.Higham, King Arthur Myth-Making and History, Routledge, 2002, p</w:t>
      </w:r>
      <w:r w:rsidR="008866DD">
        <w:t>120</w:t>
      </w:r>
    </w:p>
    <w:p w:rsidR="00E7288D" w:rsidRDefault="00E7288D" w:rsidP="001E61EB">
      <w:pPr>
        <w:tabs>
          <w:tab w:val="left" w:pos="873"/>
        </w:tabs>
      </w:pPr>
      <w:r>
        <w:t>|43</w:t>
      </w:r>
      <w:r w:rsidR="009B7C68" w:rsidRPr="009B7C68">
        <w:t xml:space="preserve"> N.J.Higham, King Arthur Myth-Making and His</w:t>
      </w:r>
      <w:r w:rsidR="009B7C68">
        <w:t>tory, Routledge, 2002, p97</w:t>
      </w:r>
    </w:p>
    <w:p w:rsidR="00B969A1" w:rsidRDefault="00BE4934" w:rsidP="001E61EB">
      <w:pPr>
        <w:tabs>
          <w:tab w:val="left" w:pos="873"/>
        </w:tabs>
      </w:pPr>
      <w:r>
        <w:lastRenderedPageBreak/>
        <w:t>|44</w:t>
      </w:r>
      <w:r w:rsidR="00B969A1" w:rsidRPr="00B969A1">
        <w:t xml:space="preserve"> T.Green, </w:t>
      </w:r>
      <w:r w:rsidR="00B969A1" w:rsidRPr="002D1DED">
        <w:rPr>
          <w:i/>
        </w:rPr>
        <w:t>The Historicity and Historicization of Arthur</w:t>
      </w:r>
      <w:r w:rsidR="00B969A1">
        <w:t xml:space="preserve">, </w:t>
      </w:r>
      <w:r w:rsidR="006B18DA" w:rsidRPr="006B18DA">
        <w:t>Arthurianacouk.</w:t>
      </w:r>
      <w:r w:rsidR="006B18DA">
        <w:t>2018</w:t>
      </w:r>
      <w:r w:rsidR="006B18DA" w:rsidRPr="006B18DA">
        <w:t xml:space="preserve"> [Online]. [23 December 2018]. Available from: http://www.arthuriana.co.uk/historicity/arthur.pdf</w:t>
      </w:r>
      <w:r w:rsidR="00B969A1">
        <w:t>1998, p2</w:t>
      </w:r>
    </w:p>
    <w:p w:rsidR="00F06005" w:rsidRDefault="00F06005" w:rsidP="001E61EB">
      <w:pPr>
        <w:tabs>
          <w:tab w:val="left" w:pos="873"/>
        </w:tabs>
      </w:pPr>
      <w:r>
        <w:t>|46</w:t>
      </w:r>
      <w:r w:rsidR="00C14128" w:rsidRPr="00C14128">
        <w:t xml:space="preserve"> N.J.Higham, King Arthur Myth-Making an</w:t>
      </w:r>
      <w:r w:rsidR="00C14128">
        <w:t>d History, Routledge, 2002, p232</w:t>
      </w:r>
    </w:p>
    <w:p w:rsidR="00C14128" w:rsidRDefault="00C14128" w:rsidP="001E61EB">
      <w:pPr>
        <w:tabs>
          <w:tab w:val="left" w:pos="873"/>
        </w:tabs>
      </w:pPr>
      <w:r>
        <w:t>|47</w:t>
      </w:r>
      <w:r w:rsidR="00FB365B" w:rsidRPr="00FB365B">
        <w:t xml:space="preserve"> R.S.Loomis, Arthurian Literature in the Middle Ages, O</w:t>
      </w:r>
      <w:r w:rsidR="00FB365B">
        <w:t>x</w:t>
      </w:r>
      <w:r w:rsidR="00FA29A7">
        <w:t>ford University Press, 1959, p65</w:t>
      </w:r>
    </w:p>
    <w:p w:rsidR="00FA29A7" w:rsidRDefault="00FA29A7" w:rsidP="001E61EB">
      <w:pPr>
        <w:tabs>
          <w:tab w:val="left" w:pos="873"/>
        </w:tabs>
      </w:pPr>
      <w:r>
        <w:t>|48</w:t>
      </w:r>
      <w:r w:rsidR="000974F4" w:rsidRPr="000974F4">
        <w:t xml:space="preserve"> R.S.Loomis, Arthurian Literature in the Middle Ages, Ox</w:t>
      </w:r>
      <w:r w:rsidR="000974F4">
        <w:t>ford University Press, 1959, p36</w:t>
      </w:r>
    </w:p>
    <w:p w:rsidR="000974F4" w:rsidRDefault="000974F4" w:rsidP="001E61EB">
      <w:pPr>
        <w:tabs>
          <w:tab w:val="left" w:pos="873"/>
        </w:tabs>
      </w:pPr>
      <w:r>
        <w:t>|49</w:t>
      </w:r>
      <w:r w:rsidR="005D2CFC" w:rsidRPr="005D2CFC">
        <w:t xml:space="preserve"> N.J.Higham, King Arthur Myth-Making an</w:t>
      </w:r>
      <w:r w:rsidR="005D2CFC">
        <w:t>d History, Routledge, 2002, p</w:t>
      </w:r>
      <w:r w:rsidR="006B19BB">
        <w:t>82</w:t>
      </w:r>
    </w:p>
    <w:p w:rsidR="006642B5" w:rsidRDefault="006642B5" w:rsidP="001E61EB">
      <w:pPr>
        <w:tabs>
          <w:tab w:val="left" w:pos="873"/>
        </w:tabs>
      </w:pPr>
      <w:r>
        <w:t>|50</w:t>
      </w:r>
      <w:r w:rsidR="00BC5FF1" w:rsidRPr="00BC5FF1">
        <w:t xml:space="preserve"> R.Barber, King Arthur in Legend and Histo</w:t>
      </w:r>
      <w:r w:rsidR="00BC5FF1">
        <w:t>ry, The Boydell Press, 1973, p25</w:t>
      </w:r>
    </w:p>
    <w:p w:rsidR="00BC5FF1" w:rsidRDefault="00BC5FF1" w:rsidP="001E61EB">
      <w:pPr>
        <w:tabs>
          <w:tab w:val="left" w:pos="873"/>
        </w:tabs>
      </w:pPr>
      <w:r>
        <w:t>|51</w:t>
      </w:r>
      <w:r w:rsidR="00605A33" w:rsidRPr="00605A33">
        <w:t xml:space="preserve"> R.S.Loomis, Arthurian Literature in the Middle Ages, Oxford University Press, 1959, p1</w:t>
      </w:r>
      <w:r w:rsidR="00605A33">
        <w:t>3</w:t>
      </w:r>
    </w:p>
    <w:p w:rsidR="00605A33" w:rsidRDefault="00605A33" w:rsidP="001E61EB">
      <w:pPr>
        <w:tabs>
          <w:tab w:val="left" w:pos="873"/>
        </w:tabs>
      </w:pPr>
      <w:r>
        <w:t>|52</w:t>
      </w:r>
      <w:r w:rsidR="00B172B7" w:rsidRPr="00B172B7">
        <w:t xml:space="preserve"> R.S.Loomis, Arthurian Literature in the Middle Ages, Oxford University Press, 1959, p1</w:t>
      </w:r>
      <w:r w:rsidR="00B172B7">
        <w:t>3</w:t>
      </w:r>
    </w:p>
    <w:p w:rsidR="00B172B7" w:rsidRDefault="00B172B7" w:rsidP="001E61EB">
      <w:pPr>
        <w:tabs>
          <w:tab w:val="left" w:pos="873"/>
        </w:tabs>
      </w:pPr>
      <w:r>
        <w:t>|53</w:t>
      </w:r>
      <w:r w:rsidR="00492A3A" w:rsidRPr="00492A3A">
        <w:t xml:space="preserve"> R.S.Loomis, Arthurian Literature in the Middle Ages, Oxford University Press, 1959, p1</w:t>
      </w:r>
      <w:r w:rsidR="00492A3A">
        <w:t>3</w:t>
      </w:r>
    </w:p>
    <w:p w:rsidR="00492A3A" w:rsidRDefault="00492A3A" w:rsidP="001E61EB">
      <w:pPr>
        <w:tabs>
          <w:tab w:val="left" w:pos="873"/>
        </w:tabs>
      </w:pPr>
      <w:r>
        <w:t>|54</w:t>
      </w:r>
      <w:r w:rsidR="006B19BB" w:rsidRPr="006B19BB">
        <w:t xml:space="preserve"> N.J.Higham, King Arthur Myth-Making and History, Routledge, 2002, p</w:t>
      </w:r>
      <w:r w:rsidR="006B19BB">
        <w:t>82</w:t>
      </w:r>
    </w:p>
    <w:p w:rsidR="006B19BB" w:rsidRDefault="006B19BB" w:rsidP="001E61EB">
      <w:pPr>
        <w:tabs>
          <w:tab w:val="left" w:pos="873"/>
        </w:tabs>
      </w:pPr>
      <w:r>
        <w:t>|55</w:t>
      </w:r>
      <w:r w:rsidRPr="006B19BB">
        <w:t xml:space="preserve"> N.J.Higham, King Arthur Myth-Making and History, Routledge, 2002, p</w:t>
      </w:r>
      <w:r>
        <w:t>82</w:t>
      </w:r>
    </w:p>
    <w:p w:rsidR="0074294E" w:rsidRDefault="0074294E" w:rsidP="001E61EB">
      <w:pPr>
        <w:tabs>
          <w:tab w:val="left" w:pos="873"/>
        </w:tabs>
      </w:pPr>
      <w:r>
        <w:t>|56</w:t>
      </w:r>
      <w:r w:rsidR="00BA3358" w:rsidRPr="00BA3358">
        <w:t xml:space="preserve"> R.S.Loomis, Arthurian Literature in the Middle Ages, O</w:t>
      </w:r>
      <w:r w:rsidR="00BA3358">
        <w:t>xford University Press, 1959, p84</w:t>
      </w:r>
    </w:p>
    <w:p w:rsidR="00BA3358" w:rsidRDefault="00BA3358" w:rsidP="001E61EB">
      <w:pPr>
        <w:tabs>
          <w:tab w:val="left" w:pos="873"/>
        </w:tabs>
      </w:pPr>
      <w:r>
        <w:t>|57</w:t>
      </w:r>
      <w:r w:rsidR="00001980" w:rsidRPr="00001980">
        <w:t xml:space="preserve"> R.S.Loomis, Arthurian Literature in the Middle Ages, O</w:t>
      </w:r>
      <w:r w:rsidR="00001980">
        <w:t>xford University Press, 1959, p84</w:t>
      </w:r>
    </w:p>
    <w:p w:rsidR="00001980" w:rsidRDefault="00001980" w:rsidP="001E61EB">
      <w:pPr>
        <w:tabs>
          <w:tab w:val="left" w:pos="873"/>
        </w:tabs>
      </w:pPr>
      <w:r>
        <w:t>|58</w:t>
      </w:r>
      <w:r w:rsidR="00341704" w:rsidRPr="00341704">
        <w:t xml:space="preserve"> R.S.Loomis, Arthurian Literature in the Middle Ages, O</w:t>
      </w:r>
      <w:r w:rsidR="00341704">
        <w:t>xford University Press, 1959, p162</w:t>
      </w:r>
    </w:p>
    <w:p w:rsidR="00341704" w:rsidRDefault="00341704" w:rsidP="001E61EB">
      <w:pPr>
        <w:tabs>
          <w:tab w:val="left" w:pos="873"/>
        </w:tabs>
      </w:pPr>
      <w:r>
        <w:t>|59</w:t>
      </w:r>
      <w:r w:rsidR="00013B0D" w:rsidRPr="00013B0D">
        <w:t xml:space="preserve"> R.S.Loomis, Arthurian Literature in the Middle Ages, O</w:t>
      </w:r>
      <w:r w:rsidR="00013B0D">
        <w:t>xford University Press, 1959, p1</w:t>
      </w:r>
    </w:p>
    <w:p w:rsidR="00013B0D" w:rsidRDefault="00013B0D" w:rsidP="001E61EB">
      <w:pPr>
        <w:tabs>
          <w:tab w:val="left" w:pos="873"/>
        </w:tabs>
      </w:pPr>
      <w:r>
        <w:t>|60</w:t>
      </w:r>
      <w:r w:rsidR="00245A70" w:rsidRPr="00245A70">
        <w:t xml:space="preserve"> R.Barber, Arthurian Literature VI, D.S.Brewer, 1986, p</w:t>
      </w:r>
      <w:r w:rsidR="00245A70">
        <w:t>19</w:t>
      </w:r>
    </w:p>
    <w:p w:rsidR="00245A70" w:rsidRDefault="00245A70" w:rsidP="001E61EB">
      <w:pPr>
        <w:tabs>
          <w:tab w:val="left" w:pos="873"/>
        </w:tabs>
      </w:pPr>
      <w:r>
        <w:t>|61</w:t>
      </w:r>
      <w:r w:rsidR="00C64698" w:rsidRPr="00C64698">
        <w:t xml:space="preserve"> R.S.Loomis, Arthurian Literature in the Middle Ages, Ox</w:t>
      </w:r>
      <w:r w:rsidR="00C64698">
        <w:t>ford University Press, 1959, p1</w:t>
      </w:r>
    </w:p>
    <w:p w:rsidR="00C64698" w:rsidRDefault="00C64698" w:rsidP="001E61EB">
      <w:pPr>
        <w:tabs>
          <w:tab w:val="left" w:pos="873"/>
        </w:tabs>
      </w:pPr>
      <w:r>
        <w:t>|62</w:t>
      </w:r>
      <w:r w:rsidR="00A33C84" w:rsidRPr="00A33C84">
        <w:t xml:space="preserve"> R.S.Loomis, Arthurian Literature in the Middle Ages, Ox</w:t>
      </w:r>
      <w:r w:rsidR="00A33C84">
        <w:t>ford University Press, 1959, p74</w:t>
      </w:r>
    </w:p>
    <w:p w:rsidR="00A33C84" w:rsidRDefault="00A33C84" w:rsidP="001E61EB">
      <w:pPr>
        <w:tabs>
          <w:tab w:val="left" w:pos="873"/>
        </w:tabs>
      </w:pPr>
      <w:r>
        <w:t>|63</w:t>
      </w:r>
      <w:r w:rsidR="00A263BC" w:rsidRPr="00A263BC">
        <w:t xml:space="preserve"> R.Barber, King Arthur in Legend and Histo</w:t>
      </w:r>
      <w:r w:rsidR="00A263BC">
        <w:t>ry, The Boydell Press, 1973, p11</w:t>
      </w:r>
    </w:p>
    <w:p w:rsidR="00383C42" w:rsidRPr="008B6C9C" w:rsidRDefault="00996BE8" w:rsidP="001E61EB">
      <w:pPr>
        <w:tabs>
          <w:tab w:val="left" w:pos="873"/>
        </w:tabs>
      </w:pPr>
      <w:r>
        <w:t>|64</w:t>
      </w:r>
      <w:r w:rsidR="008B6C9C">
        <w:t xml:space="preserve"> O.J.Padel, </w:t>
      </w:r>
      <w:r w:rsidR="008B6C9C">
        <w:rPr>
          <w:i/>
        </w:rPr>
        <w:t xml:space="preserve">The Nature of Arthur, </w:t>
      </w:r>
      <w:r w:rsidR="008B6C9C">
        <w:t>Cambrian Medieval Celtic Studies 27, 1994, p23</w:t>
      </w:r>
    </w:p>
    <w:p w:rsidR="000974F4" w:rsidRPr="00005E93" w:rsidRDefault="000974F4" w:rsidP="001E61EB">
      <w:pPr>
        <w:tabs>
          <w:tab w:val="left" w:pos="873"/>
        </w:tabs>
      </w:pPr>
    </w:p>
    <w:p w:rsidR="004A1619" w:rsidRDefault="00A81E0E">
      <w:pPr>
        <w:rPr>
          <w:b/>
          <w:u w:val="single"/>
        </w:rPr>
      </w:pPr>
      <w:r>
        <w:rPr>
          <w:b/>
          <w:u w:val="single"/>
        </w:rPr>
        <w:t>Bibliographies</w:t>
      </w:r>
    </w:p>
    <w:p w:rsidR="00061BE8" w:rsidRDefault="00061BE8">
      <w:r>
        <w:t>Bromwich.R, The Arthur of the Welsh, (Cardiff, University of Wales Press), 1991</w:t>
      </w:r>
    </w:p>
    <w:p w:rsidR="00297BD5" w:rsidRDefault="00297BD5">
      <w:r>
        <w:t>Barron.J.R.W, The Arthur of the English, (Cardiff, University of Wales Press), 1999</w:t>
      </w:r>
    </w:p>
    <w:p w:rsidR="00964E14" w:rsidRDefault="00964E14">
      <w:r>
        <w:t>Barber.R, Arthurian Literature VI, (Cambridge, D.S.Brewer), 1986</w:t>
      </w:r>
    </w:p>
    <w:p w:rsidR="005B71A6" w:rsidRDefault="005B71A6">
      <w:r>
        <w:t>Barber.R, King Arthur in Legend and History, (Ipswich, The Boydell Press), 1973</w:t>
      </w:r>
    </w:p>
    <w:p w:rsidR="00D46FE2" w:rsidRPr="00061BE8" w:rsidRDefault="00D46FE2">
      <w:r>
        <w:t>Higham.J.N, King Arthur Myth-Making and History, (London, Routledge), 2002</w:t>
      </w:r>
    </w:p>
    <w:p w:rsidR="004F1F38" w:rsidRDefault="00B41831">
      <w:r>
        <w:t>Loomis.S.R</w:t>
      </w:r>
      <w:r w:rsidR="004F1F38">
        <w:t xml:space="preserve">, Geoffrey of Monmouth and Arthurian Origins, </w:t>
      </w:r>
      <w:r w:rsidR="00880A73">
        <w:t>(Chicago, University of Chicago Press), 1928</w:t>
      </w:r>
    </w:p>
    <w:p w:rsidR="00245BC5" w:rsidRDefault="00B41831">
      <w:r>
        <w:t>Loomis.S.R</w:t>
      </w:r>
      <w:r w:rsidR="00B25573">
        <w:t>, Arthurian Literature in the Middle Ages</w:t>
      </w:r>
      <w:r>
        <w:t xml:space="preserve"> (Oxford, Oxford University Press), 1959</w:t>
      </w:r>
    </w:p>
    <w:p w:rsidR="00E80473" w:rsidRDefault="00E80473">
      <w:r>
        <w:t xml:space="preserve">Green, The Historicity and Historicisation of Arthur, </w:t>
      </w:r>
      <w:r w:rsidR="002D1DED">
        <w:t xml:space="preserve">(Arthuriana) </w:t>
      </w:r>
      <w:r>
        <w:t>1998</w:t>
      </w:r>
    </w:p>
    <w:p w:rsidR="00245BC5" w:rsidRPr="00245BC5" w:rsidRDefault="00245BC5">
      <w:pPr>
        <w:rPr>
          <w:i/>
        </w:rPr>
      </w:pPr>
      <w:r>
        <w:lastRenderedPageBreak/>
        <w:t>Padel.J.O, The Nature of Arthur, (Cambrian Medieval Celtic Studies), 1994</w:t>
      </w:r>
    </w:p>
    <w:p w:rsidR="00E61235" w:rsidRDefault="00E61235">
      <w:pPr>
        <w:rPr>
          <w:b/>
          <w:u w:val="single"/>
        </w:rPr>
      </w:pPr>
    </w:p>
    <w:p w:rsidR="00E61235" w:rsidRDefault="00E61235">
      <w:pPr>
        <w:rPr>
          <w:b/>
          <w:u w:val="single"/>
        </w:rPr>
      </w:pPr>
    </w:p>
    <w:p w:rsidR="00804C74" w:rsidRDefault="00804C74">
      <w:pPr>
        <w:rPr>
          <w:b/>
          <w:u w:val="single"/>
        </w:rPr>
      </w:pPr>
    </w:p>
    <w:p w:rsidR="00804C74" w:rsidRPr="00901E37" w:rsidRDefault="00804C74">
      <w:pPr>
        <w:rPr>
          <w:b/>
          <w:u w:val="single"/>
        </w:rPr>
      </w:pPr>
    </w:p>
    <w:sectPr w:rsidR="00804C74" w:rsidRPr="00901E3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6697"/>
    <w:rsid w:val="00001980"/>
    <w:rsid w:val="00002085"/>
    <w:rsid w:val="00003397"/>
    <w:rsid w:val="00005E93"/>
    <w:rsid w:val="00013B0D"/>
    <w:rsid w:val="000165B4"/>
    <w:rsid w:val="000176EA"/>
    <w:rsid w:val="00022C25"/>
    <w:rsid w:val="0003184D"/>
    <w:rsid w:val="00042651"/>
    <w:rsid w:val="000428C3"/>
    <w:rsid w:val="000451AD"/>
    <w:rsid w:val="00055B43"/>
    <w:rsid w:val="0006076C"/>
    <w:rsid w:val="00061BE8"/>
    <w:rsid w:val="0006621C"/>
    <w:rsid w:val="00085BDB"/>
    <w:rsid w:val="0009345D"/>
    <w:rsid w:val="000974F4"/>
    <w:rsid w:val="000B1C31"/>
    <w:rsid w:val="000B751F"/>
    <w:rsid w:val="000B752F"/>
    <w:rsid w:val="000C1656"/>
    <w:rsid w:val="000C7BD8"/>
    <w:rsid w:val="000C7C72"/>
    <w:rsid w:val="000D114E"/>
    <w:rsid w:val="000D5EC4"/>
    <w:rsid w:val="000D680D"/>
    <w:rsid w:val="000D77BC"/>
    <w:rsid w:val="000E5C3B"/>
    <w:rsid w:val="000F5350"/>
    <w:rsid w:val="001026B6"/>
    <w:rsid w:val="00103A2B"/>
    <w:rsid w:val="00104921"/>
    <w:rsid w:val="001103C8"/>
    <w:rsid w:val="00110CCB"/>
    <w:rsid w:val="00122E75"/>
    <w:rsid w:val="00130B73"/>
    <w:rsid w:val="0013542D"/>
    <w:rsid w:val="00141C9B"/>
    <w:rsid w:val="0014392F"/>
    <w:rsid w:val="00153046"/>
    <w:rsid w:val="0015576D"/>
    <w:rsid w:val="00156379"/>
    <w:rsid w:val="001575DA"/>
    <w:rsid w:val="0015780F"/>
    <w:rsid w:val="00162D49"/>
    <w:rsid w:val="00171560"/>
    <w:rsid w:val="0017162B"/>
    <w:rsid w:val="00171F08"/>
    <w:rsid w:val="00175541"/>
    <w:rsid w:val="001851EC"/>
    <w:rsid w:val="00186AEA"/>
    <w:rsid w:val="001921C7"/>
    <w:rsid w:val="001A4E4A"/>
    <w:rsid w:val="001A68A1"/>
    <w:rsid w:val="001B0BAB"/>
    <w:rsid w:val="001B35EA"/>
    <w:rsid w:val="001B432A"/>
    <w:rsid w:val="001C4239"/>
    <w:rsid w:val="001C78C9"/>
    <w:rsid w:val="001C7CE8"/>
    <w:rsid w:val="001D0EF9"/>
    <w:rsid w:val="001D3DC5"/>
    <w:rsid w:val="001D6BF0"/>
    <w:rsid w:val="001E61EB"/>
    <w:rsid w:val="001F131F"/>
    <w:rsid w:val="001F2261"/>
    <w:rsid w:val="001F311A"/>
    <w:rsid w:val="00200CE7"/>
    <w:rsid w:val="002150EF"/>
    <w:rsid w:val="00222D70"/>
    <w:rsid w:val="0022583E"/>
    <w:rsid w:val="0022763C"/>
    <w:rsid w:val="0023165C"/>
    <w:rsid w:val="0023237E"/>
    <w:rsid w:val="00234318"/>
    <w:rsid w:val="00240BE2"/>
    <w:rsid w:val="00243550"/>
    <w:rsid w:val="00245A70"/>
    <w:rsid w:val="00245BC5"/>
    <w:rsid w:val="00260317"/>
    <w:rsid w:val="00261216"/>
    <w:rsid w:val="00263FB7"/>
    <w:rsid w:val="002641A4"/>
    <w:rsid w:val="00277F3E"/>
    <w:rsid w:val="002807FA"/>
    <w:rsid w:val="002837F2"/>
    <w:rsid w:val="00293C48"/>
    <w:rsid w:val="00297BD5"/>
    <w:rsid w:val="002A75A6"/>
    <w:rsid w:val="002B5C39"/>
    <w:rsid w:val="002B66BA"/>
    <w:rsid w:val="002D1DED"/>
    <w:rsid w:val="002D7221"/>
    <w:rsid w:val="002E0030"/>
    <w:rsid w:val="002E0CFB"/>
    <w:rsid w:val="002E0F89"/>
    <w:rsid w:val="002E3D0D"/>
    <w:rsid w:val="00300143"/>
    <w:rsid w:val="003035C2"/>
    <w:rsid w:val="0031477B"/>
    <w:rsid w:val="00324B5E"/>
    <w:rsid w:val="00331909"/>
    <w:rsid w:val="00341704"/>
    <w:rsid w:val="00343955"/>
    <w:rsid w:val="00344C77"/>
    <w:rsid w:val="0034749F"/>
    <w:rsid w:val="0034780A"/>
    <w:rsid w:val="00347D65"/>
    <w:rsid w:val="00354E77"/>
    <w:rsid w:val="00355823"/>
    <w:rsid w:val="003564E9"/>
    <w:rsid w:val="00360EB8"/>
    <w:rsid w:val="00372625"/>
    <w:rsid w:val="003742D1"/>
    <w:rsid w:val="00375459"/>
    <w:rsid w:val="00383C42"/>
    <w:rsid w:val="00387016"/>
    <w:rsid w:val="003970AC"/>
    <w:rsid w:val="0039785F"/>
    <w:rsid w:val="003A119E"/>
    <w:rsid w:val="003A2DA6"/>
    <w:rsid w:val="003A74EE"/>
    <w:rsid w:val="003B5520"/>
    <w:rsid w:val="003B5F57"/>
    <w:rsid w:val="003B7DDD"/>
    <w:rsid w:val="003C1857"/>
    <w:rsid w:val="003C7388"/>
    <w:rsid w:val="003E1758"/>
    <w:rsid w:val="003E6841"/>
    <w:rsid w:val="003F10EF"/>
    <w:rsid w:val="003F175A"/>
    <w:rsid w:val="0040045D"/>
    <w:rsid w:val="00404906"/>
    <w:rsid w:val="00405A20"/>
    <w:rsid w:val="004067F7"/>
    <w:rsid w:val="004074E5"/>
    <w:rsid w:val="004154F1"/>
    <w:rsid w:val="00431494"/>
    <w:rsid w:val="004318C0"/>
    <w:rsid w:val="004352F3"/>
    <w:rsid w:val="004358F9"/>
    <w:rsid w:val="004360FC"/>
    <w:rsid w:val="00437A59"/>
    <w:rsid w:val="00450FC5"/>
    <w:rsid w:val="00457112"/>
    <w:rsid w:val="00457645"/>
    <w:rsid w:val="004658C4"/>
    <w:rsid w:val="00467A32"/>
    <w:rsid w:val="00482F0B"/>
    <w:rsid w:val="00487303"/>
    <w:rsid w:val="00492A3A"/>
    <w:rsid w:val="004A1619"/>
    <w:rsid w:val="004A1E12"/>
    <w:rsid w:val="004A3C7D"/>
    <w:rsid w:val="004B1599"/>
    <w:rsid w:val="004C0F4D"/>
    <w:rsid w:val="004D171B"/>
    <w:rsid w:val="004D4B8F"/>
    <w:rsid w:val="004F1F38"/>
    <w:rsid w:val="004F4575"/>
    <w:rsid w:val="004F5F8E"/>
    <w:rsid w:val="00501E53"/>
    <w:rsid w:val="00507DA1"/>
    <w:rsid w:val="00510BC5"/>
    <w:rsid w:val="00527670"/>
    <w:rsid w:val="00532998"/>
    <w:rsid w:val="00532C50"/>
    <w:rsid w:val="00546FE7"/>
    <w:rsid w:val="00583E6A"/>
    <w:rsid w:val="00585BF2"/>
    <w:rsid w:val="0058757D"/>
    <w:rsid w:val="005930B7"/>
    <w:rsid w:val="005A0E97"/>
    <w:rsid w:val="005A1050"/>
    <w:rsid w:val="005A7C63"/>
    <w:rsid w:val="005B71A6"/>
    <w:rsid w:val="005C5738"/>
    <w:rsid w:val="005D0637"/>
    <w:rsid w:val="005D2CFC"/>
    <w:rsid w:val="005D3FDE"/>
    <w:rsid w:val="005D5044"/>
    <w:rsid w:val="005D7456"/>
    <w:rsid w:val="005E4261"/>
    <w:rsid w:val="005E4C21"/>
    <w:rsid w:val="005F2C01"/>
    <w:rsid w:val="005F3711"/>
    <w:rsid w:val="005F563B"/>
    <w:rsid w:val="006019F1"/>
    <w:rsid w:val="00601D6E"/>
    <w:rsid w:val="00605A33"/>
    <w:rsid w:val="00606FF4"/>
    <w:rsid w:val="00607864"/>
    <w:rsid w:val="00610671"/>
    <w:rsid w:val="00611C2F"/>
    <w:rsid w:val="00613BB6"/>
    <w:rsid w:val="00617856"/>
    <w:rsid w:val="006200B6"/>
    <w:rsid w:val="006267A9"/>
    <w:rsid w:val="00626905"/>
    <w:rsid w:val="00643DAA"/>
    <w:rsid w:val="00644233"/>
    <w:rsid w:val="0064477F"/>
    <w:rsid w:val="00645E10"/>
    <w:rsid w:val="00653D1B"/>
    <w:rsid w:val="00662E6E"/>
    <w:rsid w:val="0066341D"/>
    <w:rsid w:val="006642B5"/>
    <w:rsid w:val="00665841"/>
    <w:rsid w:val="00665F92"/>
    <w:rsid w:val="0066711C"/>
    <w:rsid w:val="00674CC7"/>
    <w:rsid w:val="0067632D"/>
    <w:rsid w:val="006934A5"/>
    <w:rsid w:val="006A7B47"/>
    <w:rsid w:val="006B08ED"/>
    <w:rsid w:val="006B18DA"/>
    <w:rsid w:val="006B19BB"/>
    <w:rsid w:val="006C64B0"/>
    <w:rsid w:val="006D1324"/>
    <w:rsid w:val="006D417D"/>
    <w:rsid w:val="006D5A43"/>
    <w:rsid w:val="006F127F"/>
    <w:rsid w:val="006F5B5A"/>
    <w:rsid w:val="007038C7"/>
    <w:rsid w:val="00704850"/>
    <w:rsid w:val="0070594E"/>
    <w:rsid w:val="00726BBE"/>
    <w:rsid w:val="00741ECA"/>
    <w:rsid w:val="0074294E"/>
    <w:rsid w:val="00747838"/>
    <w:rsid w:val="00755CE7"/>
    <w:rsid w:val="00756729"/>
    <w:rsid w:val="007571A9"/>
    <w:rsid w:val="00757DFC"/>
    <w:rsid w:val="00761D70"/>
    <w:rsid w:val="007659AD"/>
    <w:rsid w:val="0076617C"/>
    <w:rsid w:val="00775598"/>
    <w:rsid w:val="0077698C"/>
    <w:rsid w:val="00781EE2"/>
    <w:rsid w:val="00782181"/>
    <w:rsid w:val="007825B1"/>
    <w:rsid w:val="00782A96"/>
    <w:rsid w:val="00784057"/>
    <w:rsid w:val="00790256"/>
    <w:rsid w:val="007935A4"/>
    <w:rsid w:val="007A2C57"/>
    <w:rsid w:val="007A54A8"/>
    <w:rsid w:val="007A5699"/>
    <w:rsid w:val="007B2EB5"/>
    <w:rsid w:val="007B58D2"/>
    <w:rsid w:val="007B75DA"/>
    <w:rsid w:val="007C5536"/>
    <w:rsid w:val="007D0A69"/>
    <w:rsid w:val="007D7D8D"/>
    <w:rsid w:val="007E4C0D"/>
    <w:rsid w:val="007E4E5A"/>
    <w:rsid w:val="007E7FD8"/>
    <w:rsid w:val="007F2321"/>
    <w:rsid w:val="007F758E"/>
    <w:rsid w:val="00804C74"/>
    <w:rsid w:val="00816807"/>
    <w:rsid w:val="00821565"/>
    <w:rsid w:val="00823879"/>
    <w:rsid w:val="00834168"/>
    <w:rsid w:val="0083558E"/>
    <w:rsid w:val="00841F9C"/>
    <w:rsid w:val="00850816"/>
    <w:rsid w:val="008529C2"/>
    <w:rsid w:val="0085657F"/>
    <w:rsid w:val="00860778"/>
    <w:rsid w:val="0086711B"/>
    <w:rsid w:val="00876F45"/>
    <w:rsid w:val="00880A73"/>
    <w:rsid w:val="008866DD"/>
    <w:rsid w:val="008941A4"/>
    <w:rsid w:val="00895F8F"/>
    <w:rsid w:val="008B221E"/>
    <w:rsid w:val="008B6C9C"/>
    <w:rsid w:val="008D2E3B"/>
    <w:rsid w:val="008D311E"/>
    <w:rsid w:val="008E0CA3"/>
    <w:rsid w:val="008F28B7"/>
    <w:rsid w:val="008F3EB4"/>
    <w:rsid w:val="008F5494"/>
    <w:rsid w:val="00901E37"/>
    <w:rsid w:val="00901E80"/>
    <w:rsid w:val="00902088"/>
    <w:rsid w:val="0090377C"/>
    <w:rsid w:val="009119BB"/>
    <w:rsid w:val="00932F3F"/>
    <w:rsid w:val="00940D11"/>
    <w:rsid w:val="00944783"/>
    <w:rsid w:val="00945CA1"/>
    <w:rsid w:val="00946C14"/>
    <w:rsid w:val="00947101"/>
    <w:rsid w:val="0095081D"/>
    <w:rsid w:val="00957C47"/>
    <w:rsid w:val="00964E14"/>
    <w:rsid w:val="009673E2"/>
    <w:rsid w:val="009729E9"/>
    <w:rsid w:val="00996667"/>
    <w:rsid w:val="00996BE8"/>
    <w:rsid w:val="009A3FFF"/>
    <w:rsid w:val="009A433B"/>
    <w:rsid w:val="009A522E"/>
    <w:rsid w:val="009A55BD"/>
    <w:rsid w:val="009A55F2"/>
    <w:rsid w:val="009A7058"/>
    <w:rsid w:val="009A7AA7"/>
    <w:rsid w:val="009B00D7"/>
    <w:rsid w:val="009B6690"/>
    <w:rsid w:val="009B7894"/>
    <w:rsid w:val="009B7C68"/>
    <w:rsid w:val="009C3326"/>
    <w:rsid w:val="009D43C8"/>
    <w:rsid w:val="009D5723"/>
    <w:rsid w:val="009E3C19"/>
    <w:rsid w:val="009E476A"/>
    <w:rsid w:val="009F02F7"/>
    <w:rsid w:val="009F2F93"/>
    <w:rsid w:val="009F3E22"/>
    <w:rsid w:val="009F420D"/>
    <w:rsid w:val="009F4386"/>
    <w:rsid w:val="009F45FC"/>
    <w:rsid w:val="00A0029D"/>
    <w:rsid w:val="00A022B7"/>
    <w:rsid w:val="00A06494"/>
    <w:rsid w:val="00A07121"/>
    <w:rsid w:val="00A11A9E"/>
    <w:rsid w:val="00A263BC"/>
    <w:rsid w:val="00A33C84"/>
    <w:rsid w:val="00A3591D"/>
    <w:rsid w:val="00A362F6"/>
    <w:rsid w:val="00A3690B"/>
    <w:rsid w:val="00A4406F"/>
    <w:rsid w:val="00A44673"/>
    <w:rsid w:val="00A51389"/>
    <w:rsid w:val="00A55C3A"/>
    <w:rsid w:val="00A63A87"/>
    <w:rsid w:val="00A738BF"/>
    <w:rsid w:val="00A73B2B"/>
    <w:rsid w:val="00A81E0E"/>
    <w:rsid w:val="00A82D0F"/>
    <w:rsid w:val="00A8522D"/>
    <w:rsid w:val="00A864F4"/>
    <w:rsid w:val="00A965A7"/>
    <w:rsid w:val="00AA063C"/>
    <w:rsid w:val="00AA0C3C"/>
    <w:rsid w:val="00AA23BD"/>
    <w:rsid w:val="00AA281F"/>
    <w:rsid w:val="00AA7F74"/>
    <w:rsid w:val="00AB61C1"/>
    <w:rsid w:val="00AB73EC"/>
    <w:rsid w:val="00AD6339"/>
    <w:rsid w:val="00AF120F"/>
    <w:rsid w:val="00B12AAC"/>
    <w:rsid w:val="00B14BBF"/>
    <w:rsid w:val="00B172B7"/>
    <w:rsid w:val="00B24278"/>
    <w:rsid w:val="00B25573"/>
    <w:rsid w:val="00B3010F"/>
    <w:rsid w:val="00B375CF"/>
    <w:rsid w:val="00B41831"/>
    <w:rsid w:val="00B50B1A"/>
    <w:rsid w:val="00B5262F"/>
    <w:rsid w:val="00B57A48"/>
    <w:rsid w:val="00B60A38"/>
    <w:rsid w:val="00B64510"/>
    <w:rsid w:val="00B65274"/>
    <w:rsid w:val="00B65DDC"/>
    <w:rsid w:val="00B70A26"/>
    <w:rsid w:val="00B71F7A"/>
    <w:rsid w:val="00B73916"/>
    <w:rsid w:val="00B73DA4"/>
    <w:rsid w:val="00B73DE5"/>
    <w:rsid w:val="00B81CC6"/>
    <w:rsid w:val="00B936BD"/>
    <w:rsid w:val="00B943A8"/>
    <w:rsid w:val="00B94C11"/>
    <w:rsid w:val="00B969A1"/>
    <w:rsid w:val="00BA117B"/>
    <w:rsid w:val="00BA26CA"/>
    <w:rsid w:val="00BA3358"/>
    <w:rsid w:val="00BA7B5F"/>
    <w:rsid w:val="00BB3F1C"/>
    <w:rsid w:val="00BC344B"/>
    <w:rsid w:val="00BC49F6"/>
    <w:rsid w:val="00BC5FF1"/>
    <w:rsid w:val="00BD0857"/>
    <w:rsid w:val="00BD1551"/>
    <w:rsid w:val="00BD6E49"/>
    <w:rsid w:val="00BE18BC"/>
    <w:rsid w:val="00BE4934"/>
    <w:rsid w:val="00BE7B90"/>
    <w:rsid w:val="00BF3F41"/>
    <w:rsid w:val="00BF7970"/>
    <w:rsid w:val="00BF7A60"/>
    <w:rsid w:val="00C02D41"/>
    <w:rsid w:val="00C0407E"/>
    <w:rsid w:val="00C1106E"/>
    <w:rsid w:val="00C117DC"/>
    <w:rsid w:val="00C14128"/>
    <w:rsid w:val="00C33F59"/>
    <w:rsid w:val="00C35C9A"/>
    <w:rsid w:val="00C3651C"/>
    <w:rsid w:val="00C377C8"/>
    <w:rsid w:val="00C43701"/>
    <w:rsid w:val="00C4628E"/>
    <w:rsid w:val="00C477C2"/>
    <w:rsid w:val="00C516A3"/>
    <w:rsid w:val="00C53A38"/>
    <w:rsid w:val="00C60261"/>
    <w:rsid w:val="00C6031D"/>
    <w:rsid w:val="00C61A78"/>
    <w:rsid w:val="00C64698"/>
    <w:rsid w:val="00C71781"/>
    <w:rsid w:val="00C726FE"/>
    <w:rsid w:val="00C746C9"/>
    <w:rsid w:val="00C75336"/>
    <w:rsid w:val="00C76A95"/>
    <w:rsid w:val="00C806EB"/>
    <w:rsid w:val="00C866D1"/>
    <w:rsid w:val="00C958F9"/>
    <w:rsid w:val="00CA5BD7"/>
    <w:rsid w:val="00CB0ABE"/>
    <w:rsid w:val="00CB5DCB"/>
    <w:rsid w:val="00CC1681"/>
    <w:rsid w:val="00CC317F"/>
    <w:rsid w:val="00CC59F6"/>
    <w:rsid w:val="00CD594C"/>
    <w:rsid w:val="00D117CC"/>
    <w:rsid w:val="00D138D5"/>
    <w:rsid w:val="00D17093"/>
    <w:rsid w:val="00D26311"/>
    <w:rsid w:val="00D267E2"/>
    <w:rsid w:val="00D30920"/>
    <w:rsid w:val="00D32AB1"/>
    <w:rsid w:val="00D33757"/>
    <w:rsid w:val="00D40AE7"/>
    <w:rsid w:val="00D46FE2"/>
    <w:rsid w:val="00D56F09"/>
    <w:rsid w:val="00D57EF3"/>
    <w:rsid w:val="00D61AB1"/>
    <w:rsid w:val="00D71E3F"/>
    <w:rsid w:val="00D8306C"/>
    <w:rsid w:val="00D87495"/>
    <w:rsid w:val="00D874DA"/>
    <w:rsid w:val="00D97500"/>
    <w:rsid w:val="00DA41FB"/>
    <w:rsid w:val="00DA431F"/>
    <w:rsid w:val="00DA6EEC"/>
    <w:rsid w:val="00DB0001"/>
    <w:rsid w:val="00DB3392"/>
    <w:rsid w:val="00DB78ED"/>
    <w:rsid w:val="00DE5607"/>
    <w:rsid w:val="00E0084E"/>
    <w:rsid w:val="00E018A4"/>
    <w:rsid w:val="00E02489"/>
    <w:rsid w:val="00E039DB"/>
    <w:rsid w:val="00E049E0"/>
    <w:rsid w:val="00E1213B"/>
    <w:rsid w:val="00E13869"/>
    <w:rsid w:val="00E1741B"/>
    <w:rsid w:val="00E21E3E"/>
    <w:rsid w:val="00E25AC9"/>
    <w:rsid w:val="00E26226"/>
    <w:rsid w:val="00E317F2"/>
    <w:rsid w:val="00E32119"/>
    <w:rsid w:val="00E3389B"/>
    <w:rsid w:val="00E342D8"/>
    <w:rsid w:val="00E35E70"/>
    <w:rsid w:val="00E400E4"/>
    <w:rsid w:val="00E4471F"/>
    <w:rsid w:val="00E45E79"/>
    <w:rsid w:val="00E610C7"/>
    <w:rsid w:val="00E61235"/>
    <w:rsid w:val="00E65A1B"/>
    <w:rsid w:val="00E7288D"/>
    <w:rsid w:val="00E80473"/>
    <w:rsid w:val="00E849E5"/>
    <w:rsid w:val="00E91C1E"/>
    <w:rsid w:val="00E95AE0"/>
    <w:rsid w:val="00EA0985"/>
    <w:rsid w:val="00EA2611"/>
    <w:rsid w:val="00EB1344"/>
    <w:rsid w:val="00EB4D3A"/>
    <w:rsid w:val="00EC03F6"/>
    <w:rsid w:val="00EC7DD9"/>
    <w:rsid w:val="00ED2C1F"/>
    <w:rsid w:val="00ED4886"/>
    <w:rsid w:val="00EF2506"/>
    <w:rsid w:val="00EF2F94"/>
    <w:rsid w:val="00EF4CB6"/>
    <w:rsid w:val="00EF5C2E"/>
    <w:rsid w:val="00EF6B94"/>
    <w:rsid w:val="00F06005"/>
    <w:rsid w:val="00F0730B"/>
    <w:rsid w:val="00F16EF9"/>
    <w:rsid w:val="00F17588"/>
    <w:rsid w:val="00F24277"/>
    <w:rsid w:val="00F26693"/>
    <w:rsid w:val="00F2707A"/>
    <w:rsid w:val="00F34A3F"/>
    <w:rsid w:val="00F40636"/>
    <w:rsid w:val="00F4458E"/>
    <w:rsid w:val="00F47752"/>
    <w:rsid w:val="00F47857"/>
    <w:rsid w:val="00F66697"/>
    <w:rsid w:val="00F73686"/>
    <w:rsid w:val="00F75D1D"/>
    <w:rsid w:val="00F933AC"/>
    <w:rsid w:val="00FA29A7"/>
    <w:rsid w:val="00FA3E1D"/>
    <w:rsid w:val="00FB365B"/>
    <w:rsid w:val="00FB3E39"/>
    <w:rsid w:val="00FB6B5B"/>
    <w:rsid w:val="00FC0124"/>
    <w:rsid w:val="00FC122F"/>
    <w:rsid w:val="00FC2186"/>
    <w:rsid w:val="00FC4B90"/>
    <w:rsid w:val="00FE2453"/>
    <w:rsid w:val="00FE3310"/>
    <w:rsid w:val="00FE7326"/>
    <w:rsid w:val="00FE7907"/>
    <w:rsid w:val="00FF260D"/>
    <w:rsid w:val="00FF6F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4359DB1-69FB-4442-AAFA-1AA4E1688F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953B59-4EB2-4AB3-9251-4655492C11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4944</Words>
  <Characters>28184</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Richard</cp:lastModifiedBy>
  <cp:revision>2</cp:revision>
  <dcterms:created xsi:type="dcterms:W3CDTF">2018-12-23T15:07:00Z</dcterms:created>
  <dcterms:modified xsi:type="dcterms:W3CDTF">2018-12-23T15:07:00Z</dcterms:modified>
</cp:coreProperties>
</file>