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rsidR="009E517F" w:rsidRPr="0081246A" w:rsidRDefault="009E517F" w:rsidP="009E517F">
      <w:pPr>
        <w:jc w:val="center"/>
        <w:rPr>
          <w:rFonts w:ascii="Arial" w:hAnsi="Arial" w:cs="Arial"/>
          <w:b/>
          <w:bCs/>
        </w:rPr>
      </w:pPr>
      <w:r w:rsidRPr="0081246A">
        <w:rPr>
          <w:rFonts w:ascii="Arial" w:hAnsi="Arial" w:cs="Arial"/>
          <w:b/>
          <w:bCs/>
        </w:rPr>
        <w:t>Instructions</w:t>
      </w:r>
    </w:p>
    <w:p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tblPr>
      <w:tblGrid>
        <w:gridCol w:w="2405"/>
        <w:gridCol w:w="6611"/>
      </w:tblGrid>
      <w:tr w:rsidR="00F82F15" w:rsidRPr="0081246A" w:rsidTr="00F82F15">
        <w:tc>
          <w:tcPr>
            <w:tcW w:w="2405" w:type="dxa"/>
          </w:tcPr>
          <w:p w:rsidR="00F82F15" w:rsidRPr="0081246A" w:rsidRDefault="00F82F15" w:rsidP="00F82F15">
            <w:pPr>
              <w:rPr>
                <w:rFonts w:ascii="Arial" w:hAnsi="Arial" w:cs="Arial"/>
              </w:rPr>
            </w:pPr>
            <w:r w:rsidRPr="0081246A">
              <w:rPr>
                <w:rFonts w:ascii="Arial" w:hAnsi="Arial" w:cs="Arial"/>
              </w:rPr>
              <w:t>Student Name</w:t>
            </w:r>
          </w:p>
        </w:tc>
        <w:tc>
          <w:tcPr>
            <w:tcW w:w="6611" w:type="dxa"/>
          </w:tcPr>
          <w:p w:rsidR="00F82F15" w:rsidRPr="0081246A" w:rsidRDefault="00420BE9" w:rsidP="00F82F15">
            <w:pPr>
              <w:rPr>
                <w:rFonts w:ascii="Arial" w:hAnsi="Arial" w:cs="Arial"/>
              </w:rPr>
            </w:pPr>
            <w:r>
              <w:rPr>
                <w:rFonts w:ascii="Arial" w:hAnsi="Arial" w:cs="Arial"/>
              </w:rPr>
              <w:t>Rhys Munday</w:t>
            </w:r>
          </w:p>
          <w:p w:rsidR="00F82F15" w:rsidRPr="0081246A" w:rsidRDefault="00F82F15" w:rsidP="00F82F15">
            <w:pPr>
              <w:rPr>
                <w:rFonts w:ascii="Arial" w:hAnsi="Arial" w:cs="Arial"/>
              </w:rPr>
            </w:pPr>
          </w:p>
        </w:tc>
      </w:tr>
      <w:tr w:rsidR="00F82F15" w:rsidRPr="0081246A" w:rsidTr="00F82F15">
        <w:tc>
          <w:tcPr>
            <w:tcW w:w="2405" w:type="dxa"/>
          </w:tcPr>
          <w:p w:rsidR="00F82F15" w:rsidRPr="0081246A" w:rsidRDefault="00F82F15" w:rsidP="00F82F15">
            <w:pPr>
              <w:rPr>
                <w:rFonts w:ascii="Arial" w:hAnsi="Arial" w:cs="Arial"/>
              </w:rPr>
            </w:pPr>
            <w:r w:rsidRPr="0081246A">
              <w:rPr>
                <w:rFonts w:ascii="Arial" w:hAnsi="Arial" w:cs="Arial"/>
              </w:rPr>
              <w:t>Student Number</w:t>
            </w:r>
          </w:p>
        </w:tc>
        <w:tc>
          <w:tcPr>
            <w:tcW w:w="6611" w:type="dxa"/>
          </w:tcPr>
          <w:p w:rsidR="00F82F15" w:rsidRPr="0081246A" w:rsidRDefault="00420BE9" w:rsidP="00F82F15">
            <w:pPr>
              <w:rPr>
                <w:rFonts w:ascii="Arial" w:hAnsi="Arial" w:cs="Arial"/>
              </w:rPr>
            </w:pPr>
            <w:r>
              <w:rPr>
                <w:rFonts w:ascii="Arial" w:hAnsi="Arial" w:cs="Arial"/>
              </w:rPr>
              <w:t>1802603</w:t>
            </w:r>
          </w:p>
          <w:p w:rsidR="00F82F15" w:rsidRPr="0081246A" w:rsidRDefault="00F82F15" w:rsidP="00F82F15">
            <w:pPr>
              <w:rPr>
                <w:rFonts w:ascii="Arial" w:hAnsi="Arial" w:cs="Arial"/>
              </w:rPr>
            </w:pPr>
          </w:p>
        </w:tc>
      </w:tr>
    </w:tbl>
    <w:p w:rsidR="00F82F15" w:rsidRPr="0081246A" w:rsidRDefault="00F82F15" w:rsidP="00F82F15">
      <w:pPr>
        <w:rPr>
          <w:rFonts w:ascii="Arial" w:hAnsi="Arial" w:cs="Arial"/>
        </w:rPr>
      </w:pPr>
    </w:p>
    <w:tbl>
      <w:tblPr>
        <w:tblStyle w:val="TableGrid"/>
        <w:tblW w:w="0" w:type="auto"/>
        <w:tblLook w:val="04A0"/>
      </w:tblPr>
      <w:tblGrid>
        <w:gridCol w:w="9016"/>
      </w:tblGrid>
      <w:tr w:rsidR="009E517F" w:rsidRPr="0081246A" w:rsidTr="009E517F">
        <w:tc>
          <w:tcPr>
            <w:tcW w:w="9016" w:type="dxa"/>
          </w:tcPr>
          <w:p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rsidR="0081246A" w:rsidRPr="0081246A" w:rsidRDefault="0081246A" w:rsidP="009E517F">
            <w:pPr>
              <w:rPr>
                <w:rFonts w:ascii="Arial" w:hAnsi="Arial" w:cs="Arial"/>
                <w:b/>
                <w:bCs/>
              </w:rPr>
            </w:pPr>
          </w:p>
        </w:tc>
      </w:tr>
      <w:tr w:rsidR="009E517F" w:rsidRPr="0081246A" w:rsidTr="009E517F">
        <w:tc>
          <w:tcPr>
            <w:tcW w:w="9016" w:type="dxa"/>
          </w:tcPr>
          <w:p w:rsidR="009E517F" w:rsidRDefault="00111EF0" w:rsidP="009E517F">
            <w:pPr>
              <w:rPr>
                <w:rFonts w:ascii="Arial" w:hAnsi="Arial" w:cs="Arial"/>
              </w:rPr>
            </w:pPr>
            <w:r w:rsidRPr="0081246A">
              <w:rPr>
                <w:rFonts w:ascii="Arial" w:hAnsi="Arial" w:cs="Arial"/>
              </w:rPr>
              <w:t>Write your answer here:</w:t>
            </w:r>
            <w:r w:rsidR="00420BE9">
              <w:rPr>
                <w:rFonts w:ascii="Arial" w:hAnsi="Arial" w:cs="Arial"/>
              </w:rPr>
              <w:t xml:space="preserve"> </w:t>
            </w:r>
            <w:r w:rsidR="003B4075">
              <w:rPr>
                <w:rFonts w:ascii="Arial" w:hAnsi="Arial" w:cs="Arial"/>
              </w:rPr>
              <w:t>The Government announced that they would be providing a £12 Billion plan which focused on providing support to the public services as well as the individuals and businesses that have been affected by Covid-19 financially.</w:t>
            </w:r>
            <w:r w:rsidR="0026052B">
              <w:rPr>
                <w:rFonts w:ascii="Arial" w:hAnsi="Arial" w:cs="Arial"/>
              </w:rPr>
              <w:t xml:space="preserve"> This plan was set out to help the public services as well as the individuals that</w:t>
            </w:r>
            <w:r w:rsidR="0083021A">
              <w:rPr>
                <w:rFonts w:ascii="Arial" w:hAnsi="Arial" w:cs="Arial"/>
              </w:rPr>
              <w:t xml:space="preserve"> were suffering due to Covid-19</w:t>
            </w:r>
            <w:r w:rsidR="00F7488D">
              <w:rPr>
                <w:rFonts w:ascii="Arial" w:hAnsi="Arial" w:cs="Arial"/>
              </w:rPr>
              <w:t>.</w:t>
            </w:r>
            <w:r w:rsidR="003B4075">
              <w:rPr>
                <w:rFonts w:ascii="Arial" w:hAnsi="Arial" w:cs="Arial"/>
              </w:rPr>
              <w:t xml:space="preserve"> Within the £12 billion, £5 Billion was used to ensure that the NHS and the other public services had enough recourses and funds to keep up with the fight with Covid-19.</w:t>
            </w:r>
          </w:p>
          <w:p w:rsidR="003B4075" w:rsidRDefault="003B4075" w:rsidP="009E517F">
            <w:pPr>
              <w:rPr>
                <w:rFonts w:ascii="Arial" w:hAnsi="Arial" w:cs="Arial"/>
              </w:rPr>
            </w:pPr>
            <w:r>
              <w:rPr>
                <w:rFonts w:ascii="Arial" w:hAnsi="Arial" w:cs="Arial"/>
              </w:rPr>
              <w:t xml:space="preserve">A hardship fund was also put in place for people who had suffered a financial loss due to Covid-19. Statutory sick pay was also extended for people who had to self isolate due to Covid-19 </w:t>
            </w:r>
            <w:r w:rsidR="0026052B">
              <w:rPr>
                <w:rFonts w:ascii="Arial" w:hAnsi="Arial" w:cs="Arial"/>
              </w:rPr>
              <w:t>as well as supporting people who could not claim statutory sick pay.</w:t>
            </w:r>
          </w:p>
          <w:p w:rsidR="0026052B" w:rsidRPr="0081246A" w:rsidRDefault="0026052B" w:rsidP="009E517F">
            <w:pPr>
              <w:rPr>
                <w:rFonts w:ascii="Arial" w:hAnsi="Arial" w:cs="Arial"/>
              </w:rPr>
            </w:pPr>
            <w:r>
              <w:rPr>
                <w:rFonts w:ascii="Arial" w:hAnsi="Arial" w:cs="Arial"/>
              </w:rPr>
              <w:t>The government also helped businesses b</w:t>
            </w:r>
            <w:r w:rsidR="0083021A">
              <w:rPr>
                <w:rFonts w:ascii="Arial" w:hAnsi="Arial" w:cs="Arial"/>
              </w:rPr>
              <w:t xml:space="preserve">y offering a helpline for </w:t>
            </w:r>
            <w:r>
              <w:rPr>
                <w:rFonts w:ascii="Arial" w:hAnsi="Arial" w:cs="Arial"/>
              </w:rPr>
              <w:t xml:space="preserve">businesses that need a referral on tax liabilities. Furthermore, a £1 Billion loan scheme as well as a £2.2 Billion grant scheme was put in place in order to help out small businesses that were struggling due to Covid-19. </w:t>
            </w:r>
          </w:p>
          <w:p w:rsidR="00111EF0" w:rsidRPr="0081246A" w:rsidRDefault="00111EF0" w:rsidP="009E517F">
            <w:pPr>
              <w:rPr>
                <w:rFonts w:ascii="Arial" w:hAnsi="Arial" w:cs="Arial"/>
                <w:b/>
                <w:bCs/>
              </w:rPr>
            </w:pPr>
          </w:p>
          <w:p w:rsidR="0081246A" w:rsidRPr="0081246A" w:rsidRDefault="0081246A" w:rsidP="009E517F">
            <w:pPr>
              <w:rPr>
                <w:rFonts w:ascii="Arial" w:hAnsi="Arial" w:cs="Arial"/>
                <w:b/>
                <w:bCs/>
              </w:rPr>
            </w:pPr>
          </w:p>
          <w:p w:rsidR="00111EF0" w:rsidRPr="0081246A" w:rsidRDefault="00111EF0" w:rsidP="009E517F">
            <w:pPr>
              <w:rPr>
                <w:rFonts w:ascii="Arial" w:hAnsi="Arial" w:cs="Arial"/>
                <w:b/>
                <w:bCs/>
              </w:rPr>
            </w:pPr>
          </w:p>
        </w:tc>
      </w:tr>
      <w:tr w:rsidR="009E517F" w:rsidRPr="0081246A" w:rsidTr="009E517F">
        <w:tc>
          <w:tcPr>
            <w:tcW w:w="9016" w:type="dxa"/>
          </w:tcPr>
          <w:p w:rsidR="009E517F" w:rsidRPr="0081246A" w:rsidRDefault="00111EF0" w:rsidP="00111EF0">
            <w:pPr>
              <w:rPr>
                <w:rFonts w:ascii="Arial" w:hAnsi="Arial" w:cs="Arial"/>
                <w:b/>
                <w:bCs/>
              </w:rPr>
            </w:pPr>
            <w:r w:rsidRPr="0081246A">
              <w:rPr>
                <w:rFonts w:ascii="Arial" w:hAnsi="Arial" w:cs="Arial"/>
                <w:b/>
                <w:bCs/>
              </w:rPr>
              <w:t>Question 2</w:t>
            </w:r>
          </w:p>
          <w:p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rsidR="00111EF0" w:rsidRPr="00111EF0" w:rsidRDefault="00111EF0" w:rsidP="00111EF0">
            <w:pPr>
              <w:ind w:left="720"/>
              <w:contextualSpacing/>
              <w:rPr>
                <w:rFonts w:ascii="Arial" w:eastAsia="Times New Roman" w:hAnsi="Arial" w:cs="Arial"/>
                <w:color w:val="000000"/>
                <w:lang w:eastAsia="en-GB"/>
              </w:rPr>
            </w:pPr>
          </w:p>
          <w:p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rsidR="00111EF0" w:rsidRPr="0081246A" w:rsidRDefault="00111EF0" w:rsidP="00111EF0">
            <w:pPr>
              <w:rPr>
                <w:rFonts w:ascii="Arial" w:hAnsi="Arial" w:cs="Arial"/>
                <w:b/>
                <w:bCs/>
              </w:rPr>
            </w:pPr>
          </w:p>
        </w:tc>
      </w:tr>
      <w:tr w:rsidR="00111EF0" w:rsidRPr="0081246A" w:rsidTr="009E517F">
        <w:tc>
          <w:tcPr>
            <w:tcW w:w="9016" w:type="dxa"/>
          </w:tcPr>
          <w:p w:rsidR="0081246A" w:rsidRDefault="0081246A" w:rsidP="0081246A">
            <w:pPr>
              <w:rPr>
                <w:rFonts w:ascii="Arial" w:hAnsi="Arial" w:cs="Arial"/>
              </w:rPr>
            </w:pPr>
            <w:r w:rsidRPr="0081246A">
              <w:rPr>
                <w:rFonts w:ascii="Arial" w:hAnsi="Arial" w:cs="Arial"/>
              </w:rPr>
              <w:t>Write your answer here:</w:t>
            </w:r>
            <w:r w:rsidR="0083021A">
              <w:rPr>
                <w:rFonts w:ascii="Arial" w:hAnsi="Arial" w:cs="Arial"/>
              </w:rPr>
              <w:t xml:space="preserve"> When </w:t>
            </w:r>
            <w:r w:rsidR="009522D4">
              <w:rPr>
                <w:rFonts w:ascii="Arial" w:hAnsi="Arial" w:cs="Arial"/>
              </w:rPr>
              <w:t xml:space="preserve">looking at the finance for the </w:t>
            </w:r>
            <w:proofErr w:type="spellStart"/>
            <w:r w:rsidR="009522D4">
              <w:rPr>
                <w:rFonts w:ascii="Arial" w:hAnsi="Arial" w:cs="Arial"/>
              </w:rPr>
              <w:t>Gendros</w:t>
            </w:r>
            <w:proofErr w:type="spellEnd"/>
            <w:r w:rsidR="009522D4">
              <w:rPr>
                <w:rFonts w:ascii="Arial" w:hAnsi="Arial" w:cs="Arial"/>
              </w:rPr>
              <w:t xml:space="preserve"> Council the main </w:t>
            </w:r>
            <w:r w:rsidR="009522D4">
              <w:rPr>
                <w:rFonts w:ascii="Arial" w:hAnsi="Arial" w:cs="Arial"/>
              </w:rPr>
              <w:lastRenderedPageBreak/>
              <w:t xml:space="preserve">priority is looking at the value for money. The reason behind this is because due to the unlikely factor of there being a sufficient amount of funding to cover all aspects </w:t>
            </w:r>
            <w:r w:rsidR="00506A61">
              <w:rPr>
                <w:rFonts w:ascii="Arial" w:hAnsi="Arial" w:cs="Arial"/>
              </w:rPr>
              <w:t xml:space="preserve">within the council i.e. education, public services ECT. It is important to conduct decision making to ensure that the best value for money is provided. When spending money on services it is important to make sure that the money is being spent efficiently so that money is being spent on the appropriate services. When looking at value for money it can be good to compare resources as well as other factors with other councils to ensure that the best value of money is being enforced. It is also important to take into consideration of the income, capital, </w:t>
            </w:r>
            <w:proofErr w:type="gramStart"/>
            <w:r w:rsidR="00506A61">
              <w:rPr>
                <w:rFonts w:ascii="Arial" w:hAnsi="Arial" w:cs="Arial"/>
              </w:rPr>
              <w:t>revenue</w:t>
            </w:r>
            <w:proofErr w:type="gramEnd"/>
            <w:r w:rsidR="00506A61">
              <w:rPr>
                <w:rFonts w:ascii="Arial" w:hAnsi="Arial" w:cs="Arial"/>
              </w:rPr>
              <w:t xml:space="preserve"> and staff cost. </w:t>
            </w:r>
            <w:r w:rsidR="00582704">
              <w:rPr>
                <w:rFonts w:ascii="Arial" w:hAnsi="Arial" w:cs="Arial"/>
              </w:rPr>
              <w:t xml:space="preserve">This is because when looking at what the council spends its money on for example utility bills and other expenditure. This can be taken out of the income the council gets from tax and other areas of income leaving the devolved funding to pay for the important areas of funding the </w:t>
            </w:r>
            <w:proofErr w:type="spellStart"/>
            <w:r w:rsidR="00582704">
              <w:rPr>
                <w:rFonts w:ascii="Arial" w:hAnsi="Arial" w:cs="Arial"/>
              </w:rPr>
              <w:t>Gendros</w:t>
            </w:r>
            <w:proofErr w:type="spellEnd"/>
            <w:r w:rsidR="00582704">
              <w:rPr>
                <w:rFonts w:ascii="Arial" w:hAnsi="Arial" w:cs="Arial"/>
              </w:rPr>
              <w:t xml:space="preserve"> Council and its needs.   </w:t>
            </w:r>
          </w:p>
          <w:p w:rsidR="00506A61" w:rsidRPr="0081246A" w:rsidRDefault="00506A61" w:rsidP="0081246A">
            <w:pPr>
              <w:rPr>
                <w:rFonts w:ascii="Arial" w:hAnsi="Arial" w:cs="Arial"/>
              </w:rPr>
            </w:pPr>
          </w:p>
          <w:p w:rsidR="00111EF0" w:rsidRPr="0081246A" w:rsidRDefault="00111EF0" w:rsidP="00111EF0">
            <w:pPr>
              <w:rPr>
                <w:rFonts w:ascii="Arial" w:hAnsi="Arial" w:cs="Arial"/>
              </w:rPr>
            </w:pPr>
          </w:p>
          <w:p w:rsidR="00111EF0" w:rsidRPr="0081246A" w:rsidRDefault="00111EF0" w:rsidP="00111EF0">
            <w:pPr>
              <w:rPr>
                <w:rFonts w:ascii="Arial" w:hAnsi="Arial" w:cs="Arial"/>
              </w:rPr>
            </w:pPr>
          </w:p>
          <w:p w:rsidR="0081246A" w:rsidRPr="0081246A" w:rsidRDefault="0081246A" w:rsidP="00111EF0">
            <w:pPr>
              <w:rPr>
                <w:rFonts w:ascii="Arial" w:hAnsi="Arial" w:cs="Arial"/>
              </w:rPr>
            </w:pPr>
          </w:p>
        </w:tc>
      </w:tr>
      <w:tr w:rsidR="009E517F" w:rsidRPr="0081246A" w:rsidTr="009E517F">
        <w:tc>
          <w:tcPr>
            <w:tcW w:w="9016" w:type="dxa"/>
          </w:tcPr>
          <w:p w:rsidR="0081246A" w:rsidRPr="0081246A" w:rsidRDefault="0081246A" w:rsidP="0081246A">
            <w:pPr>
              <w:rPr>
                <w:rFonts w:ascii="Arial" w:hAnsi="Arial" w:cs="Arial"/>
              </w:rPr>
            </w:pPr>
            <w:r w:rsidRPr="0081246A">
              <w:rPr>
                <w:rFonts w:ascii="Arial" w:hAnsi="Arial" w:cs="Arial"/>
                <w:b/>
                <w:bCs/>
              </w:rPr>
              <w:lastRenderedPageBreak/>
              <w:t>Question 3</w:t>
            </w:r>
          </w:p>
          <w:p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rsidR="0081246A" w:rsidRPr="0081246A" w:rsidRDefault="0081246A" w:rsidP="0081246A">
            <w:pPr>
              <w:ind w:left="720"/>
              <w:contextualSpacing/>
              <w:rPr>
                <w:rFonts w:ascii="Arial" w:eastAsia="Times New Roman" w:hAnsi="Arial" w:cs="Arial"/>
                <w:color w:val="000000"/>
                <w:lang w:eastAsia="en-GB"/>
              </w:rPr>
            </w:pPr>
          </w:p>
          <w:p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rsidR="00111EF0" w:rsidRPr="0081246A" w:rsidRDefault="00111EF0" w:rsidP="009E517F">
            <w:pPr>
              <w:rPr>
                <w:rFonts w:ascii="Arial" w:hAnsi="Arial" w:cs="Arial"/>
                <w:b/>
                <w:bCs/>
              </w:rPr>
            </w:pPr>
          </w:p>
        </w:tc>
      </w:tr>
      <w:tr w:rsidR="009E517F" w:rsidRPr="0081246A" w:rsidTr="009E517F">
        <w:tc>
          <w:tcPr>
            <w:tcW w:w="9016" w:type="dxa"/>
          </w:tcPr>
          <w:p w:rsidR="0081246A" w:rsidRDefault="0081246A" w:rsidP="0081246A">
            <w:pPr>
              <w:rPr>
                <w:rFonts w:ascii="Arial" w:hAnsi="Arial" w:cs="Arial"/>
              </w:rPr>
            </w:pPr>
            <w:r w:rsidRPr="0081246A">
              <w:rPr>
                <w:rFonts w:ascii="Arial" w:hAnsi="Arial" w:cs="Arial"/>
              </w:rPr>
              <w:t>Write your answer here:</w:t>
            </w:r>
            <w:r w:rsidR="00937A6F">
              <w:rPr>
                <w:rFonts w:ascii="Arial" w:hAnsi="Arial" w:cs="Arial"/>
              </w:rPr>
              <w:t xml:space="preserve"> </w:t>
            </w:r>
            <w:r w:rsidR="002D5D51">
              <w:rPr>
                <w:rFonts w:ascii="Arial" w:hAnsi="Arial" w:cs="Arial"/>
              </w:rPr>
              <w:t>when looking at delegation it is important to look at what facilities need money and what facilities don’t need money. So when looking at the delegation in terms of management and managing finance it is important to delegate the finance in a way where the best value of money is being spent as well as delegating</w:t>
            </w:r>
            <w:r w:rsidR="00C17FBA">
              <w:rPr>
                <w:rFonts w:ascii="Arial" w:hAnsi="Arial" w:cs="Arial"/>
              </w:rPr>
              <w:t xml:space="preserve"> authority. This means that authority can be delegated to different people for different purposes. This is important because it makes it more efficient to have more than one figures of authority in a management setting. For example when looking at the government they will devolve power down this can be seen when looking at how the power is delegated from Parliament to the welsh assembly and then how that power is then delegated to local government this creates a more efficient many in managing the public sector in the different councils around the UK.</w:t>
            </w:r>
          </w:p>
          <w:p w:rsidR="00C17FBA" w:rsidRDefault="00E12D19" w:rsidP="0081246A">
            <w:pPr>
              <w:rPr>
                <w:rFonts w:ascii="Arial" w:hAnsi="Arial" w:cs="Arial"/>
              </w:rPr>
            </w:pPr>
            <w:r>
              <w:rPr>
                <w:rFonts w:ascii="Arial" w:hAnsi="Arial" w:cs="Arial"/>
              </w:rPr>
              <w:t xml:space="preserve">When looking at responsibility with in the public service it looks at how the public </w:t>
            </w:r>
            <w:proofErr w:type="gramStart"/>
            <w:r>
              <w:rPr>
                <w:rFonts w:ascii="Arial" w:hAnsi="Arial" w:cs="Arial"/>
              </w:rPr>
              <w:t>service as well as the government take</w:t>
            </w:r>
            <w:proofErr w:type="gramEnd"/>
            <w:r>
              <w:rPr>
                <w:rFonts w:ascii="Arial" w:hAnsi="Arial" w:cs="Arial"/>
              </w:rPr>
              <w:t xml:space="preserve"> responsibility over the people they look after as well as taking responsibility for their actions when conducting tasks. The importance of responsibility is that </w:t>
            </w:r>
            <w:r w:rsidR="000B5D47">
              <w:rPr>
                <w:rFonts w:ascii="Arial" w:hAnsi="Arial" w:cs="Arial"/>
              </w:rPr>
              <w:t xml:space="preserve">the individual in charge can make key and important decisions without the aid of supervision while also taking accountability for the decisions that are made. </w:t>
            </w:r>
          </w:p>
          <w:p w:rsidR="00BC26B3" w:rsidRDefault="00BC26B3" w:rsidP="0081246A">
            <w:pPr>
              <w:rPr>
                <w:rFonts w:ascii="Arial" w:hAnsi="Arial" w:cs="Arial"/>
              </w:rPr>
            </w:pPr>
            <w:r>
              <w:rPr>
                <w:rFonts w:ascii="Arial" w:hAnsi="Arial" w:cs="Arial"/>
              </w:rPr>
              <w:t xml:space="preserve">Authority looks at how the power of one individual is displayed and it the authority they give out is either good or bad. The main aims for the figure of authority are to take charge and make the correct decisions while also taking accountability. The person or group will have power which can be devolved and delegated accordingly </w:t>
            </w:r>
            <w:r w:rsidR="00F5506A">
              <w:rPr>
                <w:rFonts w:ascii="Arial" w:hAnsi="Arial" w:cs="Arial"/>
              </w:rPr>
              <w:t xml:space="preserve">to make sure tasks are completed it a correct and timely manner. </w:t>
            </w:r>
          </w:p>
          <w:p w:rsidR="00504A53" w:rsidRPr="0081246A" w:rsidRDefault="00504A53" w:rsidP="0081246A">
            <w:pPr>
              <w:rPr>
                <w:rFonts w:ascii="Arial" w:hAnsi="Arial" w:cs="Arial"/>
              </w:rPr>
            </w:pPr>
          </w:p>
          <w:p w:rsidR="00111EF0" w:rsidRPr="0081246A" w:rsidRDefault="00111EF0" w:rsidP="00111EF0">
            <w:pPr>
              <w:rPr>
                <w:rFonts w:ascii="Arial" w:hAnsi="Arial" w:cs="Arial"/>
              </w:rPr>
            </w:pPr>
          </w:p>
          <w:p w:rsidR="0081246A" w:rsidRPr="0081246A" w:rsidRDefault="0081246A" w:rsidP="00111EF0">
            <w:pPr>
              <w:rPr>
                <w:rFonts w:ascii="Arial" w:hAnsi="Arial" w:cs="Arial"/>
              </w:rPr>
            </w:pPr>
          </w:p>
          <w:p w:rsidR="00111EF0" w:rsidRPr="0081246A" w:rsidRDefault="00111EF0" w:rsidP="00111EF0">
            <w:pPr>
              <w:rPr>
                <w:rFonts w:ascii="Arial" w:hAnsi="Arial" w:cs="Arial"/>
              </w:rPr>
            </w:pPr>
          </w:p>
        </w:tc>
      </w:tr>
      <w:tr w:rsidR="00111EF0" w:rsidRPr="0081246A" w:rsidTr="009E517F">
        <w:tc>
          <w:tcPr>
            <w:tcW w:w="9016" w:type="dxa"/>
          </w:tcPr>
          <w:p w:rsidR="00111EF0" w:rsidRPr="0081246A" w:rsidRDefault="0081246A" w:rsidP="00111EF0">
            <w:pPr>
              <w:rPr>
                <w:rFonts w:ascii="Arial" w:hAnsi="Arial" w:cs="Arial"/>
                <w:b/>
                <w:bCs/>
              </w:rPr>
            </w:pPr>
            <w:r w:rsidRPr="0081246A">
              <w:rPr>
                <w:rFonts w:ascii="Arial" w:hAnsi="Arial" w:cs="Arial"/>
                <w:b/>
                <w:bCs/>
              </w:rPr>
              <w:t>Question 4</w:t>
            </w:r>
          </w:p>
          <w:p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rsidR="0081246A" w:rsidRPr="0081246A" w:rsidRDefault="0081246A" w:rsidP="0081246A">
            <w:pPr>
              <w:ind w:left="720"/>
              <w:contextualSpacing/>
              <w:rPr>
                <w:rFonts w:ascii="Arial" w:eastAsia="Times New Roman" w:hAnsi="Arial" w:cs="Arial"/>
                <w:color w:val="000000"/>
                <w:lang w:eastAsia="en-GB"/>
              </w:rPr>
            </w:pPr>
          </w:p>
          <w:p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rsidR="00111EF0" w:rsidRPr="0081246A" w:rsidRDefault="00111EF0" w:rsidP="00111EF0">
            <w:pPr>
              <w:rPr>
                <w:rFonts w:ascii="Arial" w:hAnsi="Arial" w:cs="Arial"/>
                <w:b/>
                <w:bCs/>
              </w:rPr>
            </w:pPr>
          </w:p>
        </w:tc>
      </w:tr>
      <w:tr w:rsidR="0081246A" w:rsidRPr="0081246A" w:rsidTr="009E517F">
        <w:tc>
          <w:tcPr>
            <w:tcW w:w="9016" w:type="dxa"/>
          </w:tcPr>
          <w:p w:rsidR="0081246A" w:rsidRPr="0081246A" w:rsidRDefault="0081246A" w:rsidP="0081246A">
            <w:pPr>
              <w:rPr>
                <w:rFonts w:ascii="Arial" w:hAnsi="Arial" w:cs="Arial"/>
              </w:rPr>
            </w:pPr>
            <w:r w:rsidRPr="0081246A">
              <w:rPr>
                <w:rFonts w:ascii="Arial" w:hAnsi="Arial" w:cs="Arial"/>
              </w:rPr>
              <w:lastRenderedPageBreak/>
              <w:t>Write your answer here:</w:t>
            </w:r>
          </w:p>
          <w:p w:rsidR="0081246A" w:rsidRDefault="00E404A4" w:rsidP="00111EF0">
            <w:pPr>
              <w:rPr>
                <w:rFonts w:ascii="Arial" w:hAnsi="Arial" w:cs="Arial"/>
                <w:bCs/>
              </w:rPr>
            </w:pPr>
            <w:r w:rsidRPr="00E404A4">
              <w:rPr>
                <w:rFonts w:ascii="Arial" w:hAnsi="Arial" w:cs="Arial"/>
                <w:bCs/>
              </w:rPr>
              <w:t xml:space="preserve">Mark Blyth said </w:t>
            </w:r>
            <w:r>
              <w:rPr>
                <w:rFonts w:ascii="Arial" w:hAnsi="Arial" w:cs="Arial"/>
                <w:bCs/>
              </w:rPr>
              <w:t xml:space="preserve">that when looking at austerity it is a dangerous idea. The evidence behind this suggests that austerity doesn’t work with the poorer households. This is because it creates a burden between the poorer households which can be seen with the various different cuts to welfare that the poorer population of the country rely on to gain financial income to pay rent, bills and other important factors. Austerity also creates poverty which going back to Mark Blyth statement shows that austerity is dangerous because due to unemployment crime rates can rise and with the various cuts to the many different public services it can make it more difficult for the police to meet the demand of crime as well as the poorer population to earn money and keep themselves safe while not being able to work due to these budget cuts that affect them. Austerity can also cause social unrest and tension especially between the rich and the poor. </w:t>
            </w:r>
          </w:p>
          <w:p w:rsidR="002D5D51" w:rsidRPr="00E404A4" w:rsidRDefault="006D2A2B" w:rsidP="00111EF0">
            <w:pPr>
              <w:rPr>
                <w:rFonts w:ascii="Arial" w:hAnsi="Arial" w:cs="Arial"/>
                <w:bCs/>
              </w:rPr>
            </w:pPr>
            <w:r>
              <w:rPr>
                <w:rFonts w:ascii="Arial" w:hAnsi="Arial" w:cs="Arial"/>
                <w:bCs/>
              </w:rPr>
              <w:t xml:space="preserve">Karl Marx looks at equality and when looking at austerity it does not </w:t>
            </w:r>
            <w:r w:rsidR="008A7AAD">
              <w:rPr>
                <w:rFonts w:ascii="Arial" w:hAnsi="Arial" w:cs="Arial"/>
                <w:bCs/>
              </w:rPr>
              <w:t>achieve</w:t>
            </w:r>
            <w:r>
              <w:rPr>
                <w:rFonts w:ascii="Arial" w:hAnsi="Arial" w:cs="Arial"/>
                <w:bCs/>
              </w:rPr>
              <w:t xml:space="preserve"> equality it makes inequality which can cause </w:t>
            </w:r>
            <w:r w:rsidR="008A7AAD">
              <w:rPr>
                <w:rFonts w:ascii="Arial" w:hAnsi="Arial" w:cs="Arial"/>
                <w:bCs/>
              </w:rPr>
              <w:t>serious</w:t>
            </w:r>
            <w:r>
              <w:rPr>
                <w:rFonts w:ascii="Arial" w:hAnsi="Arial" w:cs="Arial"/>
                <w:bCs/>
              </w:rPr>
              <w:t xml:space="preserve"> implications on when trying to police a community because when people feel like they are not equal to others it can </w:t>
            </w:r>
            <w:proofErr w:type="gramStart"/>
            <w:r>
              <w:rPr>
                <w:rFonts w:ascii="Arial" w:hAnsi="Arial" w:cs="Arial"/>
                <w:bCs/>
              </w:rPr>
              <w:t>cause</w:t>
            </w:r>
            <w:proofErr w:type="gramEnd"/>
            <w:r>
              <w:rPr>
                <w:rFonts w:ascii="Arial" w:hAnsi="Arial" w:cs="Arial"/>
                <w:bCs/>
              </w:rPr>
              <w:t xml:space="preserve"> social tensions and people can rise up </w:t>
            </w:r>
            <w:proofErr w:type="spellStart"/>
            <w:r>
              <w:rPr>
                <w:rFonts w:ascii="Arial" w:hAnsi="Arial" w:cs="Arial"/>
                <w:bCs/>
              </w:rPr>
              <w:t>i.e</w:t>
            </w:r>
            <w:proofErr w:type="spellEnd"/>
            <w:r>
              <w:rPr>
                <w:rFonts w:ascii="Arial" w:hAnsi="Arial" w:cs="Arial"/>
                <w:bCs/>
              </w:rPr>
              <w:t xml:space="preserve"> protests, rioting Which can lead to violence.</w:t>
            </w:r>
          </w:p>
          <w:p w:rsidR="0081246A" w:rsidRPr="0081246A" w:rsidRDefault="0081246A" w:rsidP="00111EF0">
            <w:pPr>
              <w:rPr>
                <w:rFonts w:ascii="Arial" w:hAnsi="Arial" w:cs="Arial"/>
                <w:b/>
                <w:bCs/>
              </w:rPr>
            </w:pPr>
          </w:p>
          <w:p w:rsidR="0081246A" w:rsidRPr="0081246A" w:rsidRDefault="0081246A" w:rsidP="00111EF0">
            <w:pPr>
              <w:rPr>
                <w:rFonts w:ascii="Arial" w:hAnsi="Arial" w:cs="Arial"/>
                <w:b/>
                <w:bCs/>
              </w:rPr>
            </w:pPr>
          </w:p>
        </w:tc>
      </w:tr>
    </w:tbl>
    <w:p w:rsidR="009E517F" w:rsidRPr="009E517F" w:rsidRDefault="009E517F" w:rsidP="009E517F">
      <w:pPr>
        <w:rPr>
          <w:rFonts w:ascii="Arial" w:hAnsi="Arial" w:cs="Arial"/>
        </w:rPr>
      </w:pPr>
    </w:p>
    <w:p w:rsidR="009E517F" w:rsidRDefault="009E517F"/>
    <w:sectPr w:rsidR="009E517F" w:rsidSect="00B15AE3">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C397D" w:rsidRDefault="00BC397D" w:rsidP="00857872">
      <w:pPr>
        <w:spacing w:after="0" w:line="240" w:lineRule="auto"/>
      </w:pPr>
      <w:r>
        <w:separator/>
      </w:r>
    </w:p>
  </w:endnote>
  <w:endnote w:type="continuationSeparator" w:id="0">
    <w:p w:rsidR="00BC397D" w:rsidRDefault="00BC397D" w:rsidP="008578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C397D" w:rsidRDefault="00BC397D" w:rsidP="00857872">
      <w:pPr>
        <w:spacing w:after="0" w:line="240" w:lineRule="auto"/>
      </w:pPr>
      <w:r>
        <w:separator/>
      </w:r>
    </w:p>
  </w:footnote>
  <w:footnote w:type="continuationSeparator" w:id="0">
    <w:p w:rsidR="00BC397D" w:rsidRDefault="00BC397D" w:rsidP="0085787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7085797"/>
      <w:docPartObj>
        <w:docPartGallery w:val="Page Numbers (Top of Page)"/>
        <w:docPartUnique/>
      </w:docPartObj>
    </w:sdtPr>
    <w:sdtEndPr>
      <w:rPr>
        <w:noProof/>
      </w:rPr>
    </w:sdtEndPr>
    <w:sdtContent>
      <w:p w:rsidR="00BC26B3" w:rsidRDefault="00BC26B3">
        <w:pPr>
          <w:pStyle w:val="Header"/>
          <w:jc w:val="right"/>
        </w:pPr>
        <w:fldSimple w:instr=" PAGE   \* MERGEFORMAT ">
          <w:r w:rsidR="008A7AAD">
            <w:rPr>
              <w:noProof/>
            </w:rPr>
            <w:t>1</w:t>
          </w:r>
        </w:fldSimple>
      </w:p>
    </w:sdtContent>
  </w:sdt>
  <w:p w:rsidR="00BC26B3" w:rsidRDefault="00BC26B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footnotePr>
    <w:footnote w:id="-1"/>
    <w:footnote w:id="0"/>
  </w:footnotePr>
  <w:endnotePr>
    <w:endnote w:id="-1"/>
    <w:endnote w:id="0"/>
  </w:endnotePr>
  <w:compat/>
  <w:rsids>
    <w:rsidRoot w:val="00FB3915"/>
    <w:rsid w:val="0001453D"/>
    <w:rsid w:val="000B5D47"/>
    <w:rsid w:val="0010015B"/>
    <w:rsid w:val="00111EF0"/>
    <w:rsid w:val="001E383A"/>
    <w:rsid w:val="0026052B"/>
    <w:rsid w:val="002D5D51"/>
    <w:rsid w:val="003B4075"/>
    <w:rsid w:val="00420BE9"/>
    <w:rsid w:val="00432649"/>
    <w:rsid w:val="00504A53"/>
    <w:rsid w:val="00506A61"/>
    <w:rsid w:val="00582704"/>
    <w:rsid w:val="00634D72"/>
    <w:rsid w:val="006D2A2B"/>
    <w:rsid w:val="006E1E9A"/>
    <w:rsid w:val="0081246A"/>
    <w:rsid w:val="0083021A"/>
    <w:rsid w:val="00857872"/>
    <w:rsid w:val="008A7AAD"/>
    <w:rsid w:val="00937A6F"/>
    <w:rsid w:val="009522D4"/>
    <w:rsid w:val="0097226F"/>
    <w:rsid w:val="009E517F"/>
    <w:rsid w:val="00A04D8D"/>
    <w:rsid w:val="00A8767B"/>
    <w:rsid w:val="00B15AE3"/>
    <w:rsid w:val="00B56AED"/>
    <w:rsid w:val="00BC26B3"/>
    <w:rsid w:val="00BC397D"/>
    <w:rsid w:val="00C17742"/>
    <w:rsid w:val="00C17FBA"/>
    <w:rsid w:val="00E12D19"/>
    <w:rsid w:val="00E404A4"/>
    <w:rsid w:val="00F5506A"/>
    <w:rsid w:val="00F7488D"/>
    <w:rsid w:val="00F82F15"/>
    <w:rsid w:val="00FB391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AE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3</Pages>
  <Words>1097</Words>
  <Characters>6256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Taylor Wimpey</Company>
  <LinksUpToDate>false</LinksUpToDate>
  <CharactersWithSpaces>7339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Mike Durke</dc:creator>
  <cp:lastModifiedBy>Windows User</cp:lastModifiedBy>
  <cp:revision>12</cp:revision>
  <dcterms:created xsi:type="dcterms:W3CDTF">2021-05-10T08:57:00Z</dcterms:created>
  <dcterms:modified xsi:type="dcterms:W3CDTF">2021-05-10T10:52:00Z</dcterms:modified>
</cp:coreProperties>
</file>