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92BFFE" w14:textId="77777777" w:rsidR="0020455D" w:rsidRDefault="00A65197" w:rsidP="00A65197">
      <w:pPr>
        <w:rPr>
          <w:rFonts w:eastAsia="Times New Roman"/>
          <w:b/>
          <w:sz w:val="32"/>
          <w:szCs w:val="24"/>
        </w:rPr>
      </w:pPr>
      <w:r>
        <w:rPr>
          <w:rFonts w:eastAsia="Times New Roman"/>
          <w:b/>
          <w:sz w:val="32"/>
          <w:szCs w:val="24"/>
        </w:rPr>
        <w:t xml:space="preserve">                                  </w:t>
      </w:r>
    </w:p>
    <w:p w14:paraId="264E53D6" w14:textId="77777777" w:rsidR="0020455D" w:rsidRDefault="0020455D" w:rsidP="00A65197">
      <w:pPr>
        <w:rPr>
          <w:rFonts w:eastAsia="Times New Roman"/>
          <w:b/>
          <w:sz w:val="32"/>
          <w:szCs w:val="24"/>
        </w:rPr>
      </w:pPr>
    </w:p>
    <w:p w14:paraId="47E1D772" w14:textId="25F2FAE8" w:rsidR="004F6518" w:rsidRPr="004F6518" w:rsidRDefault="0020455D" w:rsidP="00A65197">
      <w:pPr>
        <w:rPr>
          <w:rFonts w:eastAsia="Times New Roman"/>
          <w:b/>
          <w:sz w:val="32"/>
          <w:szCs w:val="24"/>
        </w:rPr>
      </w:pPr>
      <w:r>
        <w:rPr>
          <w:rFonts w:eastAsia="Times New Roman"/>
          <w:b/>
          <w:sz w:val="32"/>
          <w:szCs w:val="24"/>
        </w:rPr>
        <w:t xml:space="preserve">                                 </w:t>
      </w:r>
      <w:bookmarkStart w:id="0" w:name="_GoBack"/>
      <w:bookmarkEnd w:id="0"/>
      <w:r w:rsidR="00A65197">
        <w:rPr>
          <w:rFonts w:eastAsia="Times New Roman"/>
          <w:b/>
          <w:sz w:val="32"/>
          <w:szCs w:val="24"/>
        </w:rPr>
        <w:t xml:space="preserve">  Task 2- Report</w:t>
      </w:r>
    </w:p>
    <w:p w14:paraId="3E130010" w14:textId="77777777" w:rsidR="004F6518" w:rsidRPr="004F6518" w:rsidRDefault="004F6518" w:rsidP="004F6518">
      <w:pPr>
        <w:jc w:val="center"/>
        <w:rPr>
          <w:rFonts w:eastAsia="Times New Roman"/>
          <w:b/>
          <w:sz w:val="32"/>
          <w:szCs w:val="24"/>
        </w:rPr>
      </w:pPr>
    </w:p>
    <w:p w14:paraId="79F642DF" w14:textId="77777777" w:rsidR="004F6518" w:rsidRDefault="004F6518" w:rsidP="004F6518">
      <w:pPr>
        <w:jc w:val="center"/>
        <w:rPr>
          <w:rFonts w:eastAsia="Times New Roman"/>
          <w:b/>
          <w:sz w:val="32"/>
          <w:szCs w:val="24"/>
        </w:rPr>
      </w:pPr>
    </w:p>
    <w:p w14:paraId="66F5436B" w14:textId="77777777" w:rsidR="00A65197" w:rsidRDefault="00A65197" w:rsidP="004F6518">
      <w:pPr>
        <w:jc w:val="center"/>
        <w:rPr>
          <w:rFonts w:eastAsia="Times New Roman"/>
          <w:b/>
          <w:sz w:val="32"/>
          <w:szCs w:val="24"/>
        </w:rPr>
      </w:pPr>
    </w:p>
    <w:p w14:paraId="6A28598D" w14:textId="77777777" w:rsidR="00A65197" w:rsidRPr="004F6518" w:rsidRDefault="00A65197" w:rsidP="004F6518">
      <w:pPr>
        <w:jc w:val="center"/>
        <w:rPr>
          <w:rFonts w:eastAsia="Times New Roman"/>
          <w:b/>
          <w:sz w:val="32"/>
          <w:szCs w:val="24"/>
        </w:rPr>
      </w:pPr>
    </w:p>
    <w:p w14:paraId="46437151" w14:textId="279CE1C4" w:rsidR="00E91FC3" w:rsidRDefault="00A65197" w:rsidP="00A65197">
      <w:pPr>
        <w:rPr>
          <w:rFonts w:eastAsia="Times New Roman"/>
          <w:b/>
          <w:noProof/>
          <w:sz w:val="32"/>
          <w:szCs w:val="24"/>
          <w:lang w:val="en-GB" w:eastAsia="en-GB"/>
        </w:rPr>
      </w:pPr>
      <w:r>
        <w:rPr>
          <w:rFonts w:eastAsia="Times New Roman"/>
          <w:b/>
          <w:noProof/>
          <w:sz w:val="32"/>
          <w:szCs w:val="24"/>
          <w:lang w:val="en-GB" w:eastAsia="en-GB"/>
        </w:rPr>
        <w:t xml:space="preserve">             Student Name: Roxana Daniela Lemnariu</w:t>
      </w:r>
    </w:p>
    <w:p w14:paraId="6D7BAF2A" w14:textId="34D416AB" w:rsidR="00A65197" w:rsidRDefault="00A65197" w:rsidP="00A65197">
      <w:pPr>
        <w:rPr>
          <w:rFonts w:eastAsia="Times New Roman"/>
          <w:b/>
          <w:noProof/>
          <w:sz w:val="32"/>
          <w:szCs w:val="24"/>
          <w:lang w:val="en-GB" w:eastAsia="en-GB"/>
        </w:rPr>
      </w:pPr>
      <w:r>
        <w:rPr>
          <w:rFonts w:eastAsia="Times New Roman"/>
          <w:b/>
          <w:noProof/>
          <w:sz w:val="32"/>
          <w:szCs w:val="24"/>
          <w:lang w:val="en-GB" w:eastAsia="en-GB"/>
        </w:rPr>
        <w:t xml:space="preserve">             Student ID:2118526</w:t>
      </w:r>
    </w:p>
    <w:p w14:paraId="248C924F" w14:textId="472059CB" w:rsidR="00A65197" w:rsidRDefault="00A65197" w:rsidP="00A65197">
      <w:pPr>
        <w:rPr>
          <w:rFonts w:eastAsia="Times New Roman"/>
          <w:b/>
          <w:noProof/>
          <w:sz w:val="32"/>
          <w:szCs w:val="24"/>
          <w:lang w:val="en-GB" w:eastAsia="en-GB"/>
        </w:rPr>
      </w:pPr>
      <w:r>
        <w:rPr>
          <w:rFonts w:eastAsia="Times New Roman"/>
          <w:b/>
          <w:noProof/>
          <w:sz w:val="32"/>
          <w:szCs w:val="24"/>
          <w:lang w:val="en-GB" w:eastAsia="en-GB"/>
        </w:rPr>
        <w:t xml:space="preserve">             Module Name: Problem Solving And Decision Making</w:t>
      </w:r>
    </w:p>
    <w:p w14:paraId="04064175" w14:textId="3F21AE97" w:rsidR="00A65197" w:rsidRDefault="00A65197" w:rsidP="00A65197">
      <w:pPr>
        <w:rPr>
          <w:rFonts w:eastAsia="Times New Roman"/>
          <w:b/>
          <w:noProof/>
          <w:sz w:val="32"/>
          <w:szCs w:val="24"/>
          <w:lang w:val="en-GB" w:eastAsia="en-GB"/>
        </w:rPr>
      </w:pPr>
      <w:r>
        <w:rPr>
          <w:rFonts w:eastAsia="Times New Roman"/>
          <w:b/>
          <w:noProof/>
          <w:sz w:val="32"/>
          <w:szCs w:val="24"/>
          <w:lang w:val="en-GB" w:eastAsia="en-GB"/>
        </w:rPr>
        <w:t xml:space="preserve">             Module Code: BMSW4004_BIRM</w:t>
      </w:r>
    </w:p>
    <w:p w14:paraId="37C1C7C3" w14:textId="0A33BBA3" w:rsidR="00A65197" w:rsidRPr="00A65197" w:rsidRDefault="00A65197" w:rsidP="00A65197">
      <w:pPr>
        <w:rPr>
          <w:rFonts w:eastAsia="Times New Roman"/>
          <w:b/>
          <w:sz w:val="32"/>
          <w:szCs w:val="24"/>
        </w:rPr>
      </w:pPr>
      <w:r>
        <w:rPr>
          <w:rFonts w:eastAsia="Times New Roman"/>
          <w:b/>
          <w:noProof/>
          <w:sz w:val="32"/>
          <w:szCs w:val="24"/>
          <w:lang w:val="en-GB" w:eastAsia="en-GB"/>
        </w:rPr>
        <w:t xml:space="preserve">             Lecture Name: Julius Azasoo</w:t>
      </w:r>
    </w:p>
    <w:p w14:paraId="245F1668" w14:textId="77777777" w:rsidR="004F6518" w:rsidRPr="004F6518" w:rsidRDefault="004F6518">
      <w:pPr>
        <w:rPr>
          <w:rFonts w:eastAsia="Times New Roman"/>
          <w:b/>
          <w:sz w:val="24"/>
          <w:szCs w:val="24"/>
        </w:rPr>
      </w:pPr>
    </w:p>
    <w:p w14:paraId="5C5800C0" w14:textId="77777777" w:rsidR="00A65197" w:rsidRDefault="00A65197">
      <w:pPr>
        <w:rPr>
          <w:rFonts w:eastAsia="Times New Roman"/>
          <w:b/>
          <w:sz w:val="24"/>
          <w:szCs w:val="24"/>
        </w:rPr>
      </w:pPr>
    </w:p>
    <w:p w14:paraId="3721A895" w14:textId="77777777" w:rsidR="00A65197" w:rsidRDefault="00A65197">
      <w:pPr>
        <w:rPr>
          <w:rFonts w:eastAsia="Times New Roman"/>
          <w:b/>
          <w:sz w:val="24"/>
          <w:szCs w:val="24"/>
        </w:rPr>
      </w:pPr>
    </w:p>
    <w:p w14:paraId="214D2603" w14:textId="77777777" w:rsidR="00A65197" w:rsidRDefault="00A65197">
      <w:pPr>
        <w:rPr>
          <w:rFonts w:eastAsia="Times New Roman"/>
          <w:b/>
          <w:sz w:val="24"/>
          <w:szCs w:val="24"/>
        </w:rPr>
      </w:pPr>
    </w:p>
    <w:p w14:paraId="27B7F850" w14:textId="77777777" w:rsidR="00A65197" w:rsidRDefault="00A65197">
      <w:pPr>
        <w:rPr>
          <w:rFonts w:eastAsia="Times New Roman"/>
          <w:b/>
          <w:sz w:val="24"/>
          <w:szCs w:val="24"/>
        </w:rPr>
      </w:pPr>
    </w:p>
    <w:p w14:paraId="57BDE9E1" w14:textId="77777777" w:rsidR="00A65197" w:rsidRDefault="00A65197">
      <w:pPr>
        <w:rPr>
          <w:rFonts w:eastAsia="Times New Roman"/>
          <w:b/>
          <w:sz w:val="24"/>
          <w:szCs w:val="24"/>
        </w:rPr>
      </w:pPr>
    </w:p>
    <w:p w14:paraId="2BC24E42" w14:textId="77777777" w:rsidR="00A65197" w:rsidRDefault="00A65197">
      <w:pPr>
        <w:rPr>
          <w:rFonts w:eastAsia="Times New Roman"/>
          <w:b/>
          <w:sz w:val="24"/>
          <w:szCs w:val="24"/>
        </w:rPr>
      </w:pPr>
    </w:p>
    <w:p w14:paraId="5840F492" w14:textId="77777777" w:rsidR="00A65197" w:rsidRDefault="00A65197">
      <w:pPr>
        <w:rPr>
          <w:rFonts w:eastAsia="Times New Roman"/>
          <w:b/>
          <w:sz w:val="24"/>
          <w:szCs w:val="24"/>
        </w:rPr>
      </w:pPr>
    </w:p>
    <w:p w14:paraId="4EF36087" w14:textId="77777777" w:rsidR="00A65197" w:rsidRDefault="00A65197">
      <w:pPr>
        <w:rPr>
          <w:rFonts w:eastAsia="Times New Roman"/>
          <w:b/>
          <w:sz w:val="24"/>
          <w:szCs w:val="24"/>
        </w:rPr>
      </w:pPr>
    </w:p>
    <w:p w14:paraId="69CAEC90" w14:textId="77777777" w:rsidR="00A65197" w:rsidRDefault="00A65197">
      <w:pPr>
        <w:rPr>
          <w:rFonts w:eastAsia="Times New Roman"/>
          <w:b/>
          <w:sz w:val="24"/>
          <w:szCs w:val="24"/>
        </w:rPr>
      </w:pPr>
    </w:p>
    <w:p w14:paraId="28E24221" w14:textId="77777777" w:rsidR="00A65197" w:rsidRDefault="00A65197">
      <w:pPr>
        <w:rPr>
          <w:rFonts w:eastAsia="Times New Roman"/>
          <w:b/>
          <w:sz w:val="24"/>
          <w:szCs w:val="24"/>
        </w:rPr>
      </w:pPr>
    </w:p>
    <w:p w14:paraId="0B0FC276" w14:textId="77777777" w:rsidR="00A65197" w:rsidRDefault="00A65197">
      <w:pPr>
        <w:rPr>
          <w:rFonts w:eastAsia="Times New Roman"/>
          <w:b/>
          <w:sz w:val="24"/>
          <w:szCs w:val="24"/>
        </w:rPr>
      </w:pPr>
    </w:p>
    <w:p w14:paraId="76A3CD81" w14:textId="77777777" w:rsidR="00A65197" w:rsidRDefault="00A65197">
      <w:pPr>
        <w:rPr>
          <w:rFonts w:eastAsia="Times New Roman"/>
          <w:b/>
          <w:sz w:val="24"/>
          <w:szCs w:val="24"/>
        </w:rPr>
      </w:pPr>
    </w:p>
    <w:p w14:paraId="050FC740" w14:textId="77777777" w:rsidR="00A65197" w:rsidRDefault="00A65197">
      <w:pPr>
        <w:rPr>
          <w:rFonts w:eastAsia="Times New Roman"/>
          <w:b/>
          <w:sz w:val="24"/>
          <w:szCs w:val="24"/>
        </w:rPr>
      </w:pPr>
    </w:p>
    <w:p w14:paraId="495B9F9E" w14:textId="77777777" w:rsidR="00A65197" w:rsidRDefault="00A65197">
      <w:pPr>
        <w:rPr>
          <w:rFonts w:eastAsia="Times New Roman"/>
          <w:b/>
          <w:sz w:val="24"/>
          <w:szCs w:val="24"/>
        </w:rPr>
      </w:pPr>
    </w:p>
    <w:p w14:paraId="5B07412B" w14:textId="77777777" w:rsidR="00A65197" w:rsidRDefault="00A65197">
      <w:pPr>
        <w:rPr>
          <w:rFonts w:eastAsia="Times New Roman"/>
          <w:b/>
          <w:sz w:val="24"/>
          <w:szCs w:val="24"/>
        </w:rPr>
      </w:pPr>
    </w:p>
    <w:p w14:paraId="405C077B" w14:textId="77777777" w:rsidR="00A65197" w:rsidRDefault="00A65197">
      <w:pPr>
        <w:rPr>
          <w:rFonts w:eastAsia="Times New Roman"/>
          <w:b/>
          <w:sz w:val="24"/>
          <w:szCs w:val="24"/>
        </w:rPr>
      </w:pPr>
    </w:p>
    <w:p w14:paraId="2597D300" w14:textId="77777777" w:rsidR="00A65197" w:rsidRDefault="00A65197">
      <w:pPr>
        <w:rPr>
          <w:rFonts w:eastAsia="Times New Roman"/>
          <w:b/>
          <w:sz w:val="24"/>
          <w:szCs w:val="24"/>
        </w:rPr>
      </w:pPr>
    </w:p>
    <w:p w14:paraId="4C866E42" w14:textId="77777777" w:rsidR="00A65197" w:rsidRDefault="00A65197">
      <w:pPr>
        <w:rPr>
          <w:rFonts w:eastAsia="Times New Roman"/>
          <w:b/>
          <w:sz w:val="24"/>
          <w:szCs w:val="24"/>
        </w:rPr>
      </w:pPr>
    </w:p>
    <w:p w14:paraId="5C40A9D9" w14:textId="77777777" w:rsidR="00A65197" w:rsidRDefault="00A65197">
      <w:pPr>
        <w:rPr>
          <w:rFonts w:eastAsia="Times New Roman"/>
          <w:b/>
          <w:sz w:val="24"/>
          <w:szCs w:val="24"/>
        </w:rPr>
      </w:pPr>
    </w:p>
    <w:p w14:paraId="37C0DBCC" w14:textId="77777777" w:rsidR="00A65197" w:rsidRDefault="00A65197">
      <w:pPr>
        <w:rPr>
          <w:rFonts w:eastAsia="Times New Roman"/>
          <w:b/>
          <w:sz w:val="24"/>
          <w:szCs w:val="24"/>
        </w:rPr>
      </w:pPr>
    </w:p>
    <w:p w14:paraId="7CBD0583" w14:textId="77777777" w:rsidR="00A65197" w:rsidRDefault="00A65197">
      <w:pPr>
        <w:rPr>
          <w:rFonts w:eastAsia="Times New Roman"/>
          <w:b/>
          <w:sz w:val="24"/>
          <w:szCs w:val="24"/>
        </w:rPr>
      </w:pPr>
    </w:p>
    <w:p w14:paraId="7A895BB6" w14:textId="77777777" w:rsidR="00A65197" w:rsidRDefault="00A65197">
      <w:pPr>
        <w:rPr>
          <w:rFonts w:eastAsia="Times New Roman"/>
          <w:b/>
          <w:sz w:val="24"/>
          <w:szCs w:val="24"/>
        </w:rPr>
      </w:pPr>
    </w:p>
    <w:p w14:paraId="02904F54" w14:textId="77777777" w:rsidR="00A65197" w:rsidRDefault="00A65197">
      <w:pPr>
        <w:rPr>
          <w:rFonts w:eastAsia="Times New Roman"/>
          <w:b/>
          <w:sz w:val="24"/>
          <w:szCs w:val="24"/>
        </w:rPr>
      </w:pPr>
    </w:p>
    <w:p w14:paraId="754006E1" w14:textId="77777777" w:rsidR="00A65197" w:rsidRDefault="00A65197">
      <w:pPr>
        <w:rPr>
          <w:rFonts w:eastAsia="Times New Roman"/>
          <w:b/>
          <w:sz w:val="24"/>
          <w:szCs w:val="24"/>
        </w:rPr>
      </w:pPr>
    </w:p>
    <w:p w14:paraId="3454DCE1" w14:textId="77777777" w:rsidR="00A65197" w:rsidRDefault="00A65197">
      <w:pPr>
        <w:rPr>
          <w:rFonts w:eastAsia="Times New Roman"/>
          <w:b/>
          <w:sz w:val="24"/>
          <w:szCs w:val="24"/>
        </w:rPr>
      </w:pPr>
    </w:p>
    <w:p w14:paraId="36AA66F3" w14:textId="77777777" w:rsidR="00A65197" w:rsidRDefault="00A65197">
      <w:pPr>
        <w:rPr>
          <w:rFonts w:eastAsia="Times New Roman"/>
          <w:b/>
          <w:sz w:val="24"/>
          <w:szCs w:val="24"/>
        </w:rPr>
      </w:pPr>
    </w:p>
    <w:p w14:paraId="423C4F7E" w14:textId="77777777" w:rsidR="00A65197" w:rsidRDefault="00A65197">
      <w:pPr>
        <w:rPr>
          <w:rFonts w:eastAsia="Times New Roman"/>
          <w:b/>
          <w:sz w:val="24"/>
          <w:szCs w:val="24"/>
        </w:rPr>
      </w:pPr>
    </w:p>
    <w:p w14:paraId="1EC27F19" w14:textId="77777777" w:rsidR="00A65197" w:rsidRDefault="00A65197">
      <w:pPr>
        <w:rPr>
          <w:rFonts w:eastAsia="Times New Roman"/>
          <w:b/>
          <w:sz w:val="24"/>
          <w:szCs w:val="24"/>
        </w:rPr>
      </w:pPr>
    </w:p>
    <w:p w14:paraId="2692B242" w14:textId="77777777" w:rsidR="00A65197" w:rsidRDefault="00A65197">
      <w:pPr>
        <w:rPr>
          <w:rFonts w:eastAsia="Times New Roman"/>
          <w:b/>
          <w:sz w:val="24"/>
          <w:szCs w:val="24"/>
        </w:rPr>
      </w:pPr>
    </w:p>
    <w:p w14:paraId="6A9829A9" w14:textId="3970047C" w:rsidR="00A65197" w:rsidRDefault="00A65197">
      <w:pPr>
        <w:rPr>
          <w:rFonts w:eastAsia="Times New Roman"/>
          <w:b/>
          <w:sz w:val="24"/>
          <w:szCs w:val="24"/>
        </w:rPr>
      </w:pPr>
    </w:p>
    <w:p w14:paraId="5452D28D" w14:textId="77777777" w:rsidR="004F6518" w:rsidRPr="004F6518" w:rsidRDefault="004F6518" w:rsidP="004F6518">
      <w:pPr>
        <w:jc w:val="center"/>
        <w:rPr>
          <w:rFonts w:eastAsia="Times New Roman"/>
          <w:b/>
          <w:sz w:val="28"/>
        </w:rPr>
      </w:pPr>
      <w:r w:rsidRPr="004F6518">
        <w:rPr>
          <w:rFonts w:eastAsia="Times New Roman"/>
          <w:b/>
          <w:sz w:val="28"/>
        </w:rPr>
        <w:t>Executive Summary</w:t>
      </w:r>
    </w:p>
    <w:p w14:paraId="08644FDB" w14:textId="54461026" w:rsidR="004F6518" w:rsidRPr="004F6518" w:rsidRDefault="004F6518" w:rsidP="004F6518">
      <w:pPr>
        <w:spacing w:line="360" w:lineRule="auto"/>
        <w:jc w:val="both"/>
        <w:rPr>
          <w:rFonts w:eastAsia="Times New Roman"/>
        </w:rPr>
      </w:pPr>
      <w:r>
        <w:rPr>
          <w:rFonts w:eastAsia="Times New Roman"/>
        </w:rPr>
        <w:t xml:space="preserve">In this report, the given scenario on the shortage of staff noticed in the Proper Care company operating within the </w:t>
      </w:r>
      <w:r w:rsidR="00957FE7">
        <w:rPr>
          <w:rFonts w:eastAsia="Times New Roman"/>
        </w:rPr>
        <w:t>UK</w:t>
      </w:r>
      <w:r>
        <w:rPr>
          <w:rFonts w:eastAsia="Times New Roman"/>
        </w:rPr>
        <w:t xml:space="preserve"> was analyzed in terms of the recent trend of staff shortages within the </w:t>
      </w:r>
      <w:r w:rsidR="00957FE7">
        <w:rPr>
          <w:rFonts w:eastAsia="Times New Roman"/>
        </w:rPr>
        <w:t>UK</w:t>
      </w:r>
      <w:r>
        <w:rPr>
          <w:rFonts w:eastAsia="Times New Roman"/>
        </w:rPr>
        <w:t xml:space="preserve"> healthcare institutions. Various analyti</w:t>
      </w:r>
      <w:r w:rsidR="00A65197">
        <w:rPr>
          <w:rFonts w:eastAsia="Times New Roman"/>
        </w:rPr>
        <w:t>cal frameworks such as Pestle, F</w:t>
      </w:r>
      <w:r>
        <w:rPr>
          <w:rFonts w:eastAsia="Times New Roman"/>
        </w:rPr>
        <w:t>ishbone and PMI was used to analyze the problem and suitable alternatives were proposed for the same.</w:t>
      </w:r>
    </w:p>
    <w:p w14:paraId="0B5835DD" w14:textId="77777777" w:rsidR="004F6518" w:rsidRDefault="004F6518">
      <w:pPr>
        <w:rPr>
          <w:rFonts w:eastAsia="Times New Roman"/>
          <w:b/>
        </w:rPr>
      </w:pPr>
      <w:r>
        <w:rPr>
          <w:rFonts w:eastAsia="Times New Roman"/>
          <w:b/>
        </w:rPr>
        <w:br w:type="page"/>
      </w:r>
    </w:p>
    <w:sdt>
      <w:sdtPr>
        <w:rPr>
          <w:rFonts w:ascii="Arial" w:eastAsia="Arial" w:hAnsi="Arial" w:cs="Arial"/>
          <w:b w:val="0"/>
          <w:bCs w:val="0"/>
          <w:color w:val="auto"/>
          <w:sz w:val="22"/>
          <w:szCs w:val="22"/>
          <w:lang w:eastAsia="en-IN"/>
        </w:rPr>
        <w:id w:val="1590879247"/>
        <w:docPartObj>
          <w:docPartGallery w:val="Table of Contents"/>
          <w:docPartUnique/>
        </w:docPartObj>
      </w:sdtPr>
      <w:sdtEndPr>
        <w:rPr>
          <w:noProof/>
        </w:rPr>
      </w:sdtEndPr>
      <w:sdtContent>
        <w:p w14:paraId="521726B1" w14:textId="77777777" w:rsidR="004F6518" w:rsidRPr="004F6518" w:rsidRDefault="004F6518" w:rsidP="004F6518">
          <w:pPr>
            <w:pStyle w:val="TOCHeading"/>
            <w:spacing w:line="360" w:lineRule="auto"/>
            <w:jc w:val="center"/>
            <w:rPr>
              <w:rFonts w:ascii="Arial" w:hAnsi="Arial" w:cs="Arial"/>
              <w:color w:val="auto"/>
              <w:szCs w:val="22"/>
            </w:rPr>
          </w:pPr>
          <w:r w:rsidRPr="004F6518">
            <w:rPr>
              <w:rFonts w:ascii="Arial" w:hAnsi="Arial" w:cs="Arial"/>
              <w:color w:val="auto"/>
              <w:szCs w:val="22"/>
            </w:rPr>
            <w:t>Table of Contents</w:t>
          </w:r>
        </w:p>
        <w:p w14:paraId="5D34321C" w14:textId="77777777" w:rsidR="004F6518" w:rsidRPr="004F6518" w:rsidRDefault="004F6518" w:rsidP="004F6518">
          <w:pPr>
            <w:pStyle w:val="TOC1"/>
            <w:tabs>
              <w:tab w:val="right" w:leader="dot" w:pos="9350"/>
            </w:tabs>
            <w:spacing w:line="360" w:lineRule="auto"/>
            <w:jc w:val="center"/>
            <w:rPr>
              <w:noProof/>
            </w:rPr>
          </w:pPr>
          <w:r w:rsidRPr="004F6518">
            <w:fldChar w:fldCharType="begin"/>
          </w:r>
          <w:r w:rsidRPr="004F6518">
            <w:instrText xml:space="preserve"> TOC \o "1-3" \h \z \u </w:instrText>
          </w:r>
          <w:r w:rsidRPr="004F6518">
            <w:fldChar w:fldCharType="separate"/>
          </w:r>
          <w:hyperlink w:anchor="_Toc107241809" w:history="1">
            <w:r w:rsidRPr="004F6518">
              <w:rPr>
                <w:rStyle w:val="Hyperlink"/>
                <w:noProof/>
              </w:rPr>
              <w:t>1.0 Introduction</w:t>
            </w:r>
            <w:r w:rsidRPr="004F6518">
              <w:rPr>
                <w:noProof/>
                <w:webHidden/>
              </w:rPr>
              <w:tab/>
            </w:r>
            <w:r w:rsidRPr="004F6518">
              <w:rPr>
                <w:noProof/>
                <w:webHidden/>
              </w:rPr>
              <w:fldChar w:fldCharType="begin"/>
            </w:r>
            <w:r w:rsidRPr="004F6518">
              <w:rPr>
                <w:noProof/>
                <w:webHidden/>
              </w:rPr>
              <w:instrText xml:space="preserve"> PAGEREF _Toc107241809 \h </w:instrText>
            </w:r>
            <w:r w:rsidRPr="004F6518">
              <w:rPr>
                <w:noProof/>
                <w:webHidden/>
              </w:rPr>
            </w:r>
            <w:r w:rsidRPr="004F6518">
              <w:rPr>
                <w:noProof/>
                <w:webHidden/>
              </w:rPr>
              <w:fldChar w:fldCharType="separate"/>
            </w:r>
            <w:r w:rsidRPr="004F6518">
              <w:rPr>
                <w:noProof/>
                <w:webHidden/>
              </w:rPr>
              <w:t>4</w:t>
            </w:r>
            <w:r w:rsidRPr="004F6518">
              <w:rPr>
                <w:noProof/>
                <w:webHidden/>
              </w:rPr>
              <w:fldChar w:fldCharType="end"/>
            </w:r>
          </w:hyperlink>
        </w:p>
        <w:p w14:paraId="367345E6" w14:textId="77777777" w:rsidR="004F6518" w:rsidRPr="004F6518" w:rsidRDefault="00641A1E" w:rsidP="004F6518">
          <w:pPr>
            <w:pStyle w:val="TOC1"/>
            <w:tabs>
              <w:tab w:val="right" w:leader="dot" w:pos="9350"/>
            </w:tabs>
            <w:spacing w:line="360" w:lineRule="auto"/>
            <w:jc w:val="center"/>
            <w:rPr>
              <w:noProof/>
            </w:rPr>
          </w:pPr>
          <w:hyperlink w:anchor="_Toc107241810" w:history="1">
            <w:r w:rsidR="004F6518" w:rsidRPr="004F6518">
              <w:rPr>
                <w:rStyle w:val="Hyperlink"/>
                <w:noProof/>
              </w:rPr>
              <w:t>2.0 Background</w:t>
            </w:r>
            <w:r w:rsidR="004F6518" w:rsidRPr="004F6518">
              <w:rPr>
                <w:noProof/>
                <w:webHidden/>
              </w:rPr>
              <w:tab/>
            </w:r>
            <w:r w:rsidR="004F6518" w:rsidRPr="004F6518">
              <w:rPr>
                <w:noProof/>
                <w:webHidden/>
              </w:rPr>
              <w:fldChar w:fldCharType="begin"/>
            </w:r>
            <w:r w:rsidR="004F6518" w:rsidRPr="004F6518">
              <w:rPr>
                <w:noProof/>
                <w:webHidden/>
              </w:rPr>
              <w:instrText xml:space="preserve"> PAGEREF _Toc107241810 \h </w:instrText>
            </w:r>
            <w:r w:rsidR="004F6518" w:rsidRPr="004F6518">
              <w:rPr>
                <w:noProof/>
                <w:webHidden/>
              </w:rPr>
            </w:r>
            <w:r w:rsidR="004F6518" w:rsidRPr="004F6518">
              <w:rPr>
                <w:noProof/>
                <w:webHidden/>
              </w:rPr>
              <w:fldChar w:fldCharType="separate"/>
            </w:r>
            <w:r w:rsidR="004F6518" w:rsidRPr="004F6518">
              <w:rPr>
                <w:noProof/>
                <w:webHidden/>
              </w:rPr>
              <w:t>4</w:t>
            </w:r>
            <w:r w:rsidR="004F6518" w:rsidRPr="004F6518">
              <w:rPr>
                <w:noProof/>
                <w:webHidden/>
              </w:rPr>
              <w:fldChar w:fldCharType="end"/>
            </w:r>
          </w:hyperlink>
        </w:p>
        <w:p w14:paraId="7F4D4757" w14:textId="77777777" w:rsidR="004F6518" w:rsidRPr="004F6518" w:rsidRDefault="00641A1E" w:rsidP="004F6518">
          <w:pPr>
            <w:pStyle w:val="TOC1"/>
            <w:tabs>
              <w:tab w:val="right" w:leader="dot" w:pos="9350"/>
            </w:tabs>
            <w:spacing w:line="360" w:lineRule="auto"/>
            <w:jc w:val="center"/>
            <w:rPr>
              <w:noProof/>
            </w:rPr>
          </w:pPr>
          <w:hyperlink w:anchor="_Toc107241811" w:history="1">
            <w:r w:rsidR="004F6518" w:rsidRPr="004F6518">
              <w:rPr>
                <w:rStyle w:val="Hyperlink"/>
                <w:noProof/>
              </w:rPr>
              <w:t>3.0 Nature and impact of the problem</w:t>
            </w:r>
            <w:r w:rsidR="004F6518" w:rsidRPr="004F6518">
              <w:rPr>
                <w:noProof/>
                <w:webHidden/>
              </w:rPr>
              <w:tab/>
            </w:r>
            <w:r w:rsidR="004F6518" w:rsidRPr="004F6518">
              <w:rPr>
                <w:noProof/>
                <w:webHidden/>
              </w:rPr>
              <w:fldChar w:fldCharType="begin"/>
            </w:r>
            <w:r w:rsidR="004F6518" w:rsidRPr="004F6518">
              <w:rPr>
                <w:noProof/>
                <w:webHidden/>
              </w:rPr>
              <w:instrText xml:space="preserve"> PAGEREF _Toc107241811 \h </w:instrText>
            </w:r>
            <w:r w:rsidR="004F6518" w:rsidRPr="004F6518">
              <w:rPr>
                <w:noProof/>
                <w:webHidden/>
              </w:rPr>
            </w:r>
            <w:r w:rsidR="004F6518" w:rsidRPr="004F6518">
              <w:rPr>
                <w:noProof/>
                <w:webHidden/>
              </w:rPr>
              <w:fldChar w:fldCharType="separate"/>
            </w:r>
            <w:r w:rsidR="004F6518" w:rsidRPr="004F6518">
              <w:rPr>
                <w:noProof/>
                <w:webHidden/>
              </w:rPr>
              <w:t>4</w:t>
            </w:r>
            <w:r w:rsidR="004F6518" w:rsidRPr="004F6518">
              <w:rPr>
                <w:noProof/>
                <w:webHidden/>
              </w:rPr>
              <w:fldChar w:fldCharType="end"/>
            </w:r>
          </w:hyperlink>
        </w:p>
        <w:p w14:paraId="52B6DD0D" w14:textId="77777777" w:rsidR="004F6518" w:rsidRPr="004F6518" w:rsidRDefault="00641A1E" w:rsidP="004F6518">
          <w:pPr>
            <w:pStyle w:val="TOC1"/>
            <w:tabs>
              <w:tab w:val="right" w:leader="dot" w:pos="9350"/>
            </w:tabs>
            <w:spacing w:line="360" w:lineRule="auto"/>
            <w:jc w:val="center"/>
            <w:rPr>
              <w:noProof/>
            </w:rPr>
          </w:pPr>
          <w:hyperlink w:anchor="_Toc107241812" w:history="1">
            <w:r w:rsidR="004F6518" w:rsidRPr="004F6518">
              <w:rPr>
                <w:rStyle w:val="Hyperlink"/>
                <w:noProof/>
              </w:rPr>
              <w:t>4.0 Macro environmental factors</w:t>
            </w:r>
            <w:r w:rsidR="004F6518" w:rsidRPr="004F6518">
              <w:rPr>
                <w:noProof/>
                <w:webHidden/>
              </w:rPr>
              <w:tab/>
            </w:r>
            <w:r w:rsidR="004F6518" w:rsidRPr="004F6518">
              <w:rPr>
                <w:noProof/>
                <w:webHidden/>
              </w:rPr>
              <w:fldChar w:fldCharType="begin"/>
            </w:r>
            <w:r w:rsidR="004F6518" w:rsidRPr="004F6518">
              <w:rPr>
                <w:noProof/>
                <w:webHidden/>
              </w:rPr>
              <w:instrText xml:space="preserve"> PAGEREF _Toc107241812 \h </w:instrText>
            </w:r>
            <w:r w:rsidR="004F6518" w:rsidRPr="004F6518">
              <w:rPr>
                <w:noProof/>
                <w:webHidden/>
              </w:rPr>
            </w:r>
            <w:r w:rsidR="004F6518" w:rsidRPr="004F6518">
              <w:rPr>
                <w:noProof/>
                <w:webHidden/>
              </w:rPr>
              <w:fldChar w:fldCharType="separate"/>
            </w:r>
            <w:r w:rsidR="004F6518" w:rsidRPr="004F6518">
              <w:rPr>
                <w:noProof/>
                <w:webHidden/>
              </w:rPr>
              <w:t>5</w:t>
            </w:r>
            <w:r w:rsidR="004F6518" w:rsidRPr="004F6518">
              <w:rPr>
                <w:noProof/>
                <w:webHidden/>
              </w:rPr>
              <w:fldChar w:fldCharType="end"/>
            </w:r>
          </w:hyperlink>
        </w:p>
        <w:p w14:paraId="4C4B0CB8" w14:textId="77777777" w:rsidR="004F6518" w:rsidRPr="004F6518" w:rsidRDefault="00641A1E" w:rsidP="004F6518">
          <w:pPr>
            <w:pStyle w:val="TOC1"/>
            <w:tabs>
              <w:tab w:val="right" w:leader="dot" w:pos="9350"/>
            </w:tabs>
            <w:spacing w:line="360" w:lineRule="auto"/>
            <w:jc w:val="center"/>
            <w:rPr>
              <w:noProof/>
            </w:rPr>
          </w:pPr>
          <w:hyperlink w:anchor="_Toc107241813" w:history="1">
            <w:r w:rsidR="004F6518" w:rsidRPr="004F6518">
              <w:rPr>
                <w:rStyle w:val="Hyperlink"/>
                <w:noProof/>
              </w:rPr>
              <w:t>5.0 Cause and effect analysis</w:t>
            </w:r>
            <w:r w:rsidR="004F6518" w:rsidRPr="004F6518">
              <w:rPr>
                <w:noProof/>
                <w:webHidden/>
              </w:rPr>
              <w:tab/>
            </w:r>
            <w:r w:rsidR="004F6518" w:rsidRPr="004F6518">
              <w:rPr>
                <w:noProof/>
                <w:webHidden/>
              </w:rPr>
              <w:fldChar w:fldCharType="begin"/>
            </w:r>
            <w:r w:rsidR="004F6518" w:rsidRPr="004F6518">
              <w:rPr>
                <w:noProof/>
                <w:webHidden/>
              </w:rPr>
              <w:instrText xml:space="preserve"> PAGEREF _Toc107241813 \h </w:instrText>
            </w:r>
            <w:r w:rsidR="004F6518" w:rsidRPr="004F6518">
              <w:rPr>
                <w:noProof/>
                <w:webHidden/>
              </w:rPr>
            </w:r>
            <w:r w:rsidR="004F6518" w:rsidRPr="004F6518">
              <w:rPr>
                <w:noProof/>
                <w:webHidden/>
              </w:rPr>
              <w:fldChar w:fldCharType="separate"/>
            </w:r>
            <w:r w:rsidR="004F6518" w:rsidRPr="004F6518">
              <w:rPr>
                <w:noProof/>
                <w:webHidden/>
              </w:rPr>
              <w:t>6</w:t>
            </w:r>
            <w:r w:rsidR="004F6518" w:rsidRPr="004F6518">
              <w:rPr>
                <w:noProof/>
                <w:webHidden/>
              </w:rPr>
              <w:fldChar w:fldCharType="end"/>
            </w:r>
          </w:hyperlink>
        </w:p>
        <w:p w14:paraId="7633D63E" w14:textId="77777777" w:rsidR="004F6518" w:rsidRPr="004F6518" w:rsidRDefault="00641A1E" w:rsidP="004F6518">
          <w:pPr>
            <w:pStyle w:val="TOC1"/>
            <w:tabs>
              <w:tab w:val="right" w:leader="dot" w:pos="9350"/>
            </w:tabs>
            <w:spacing w:line="360" w:lineRule="auto"/>
            <w:jc w:val="center"/>
            <w:rPr>
              <w:noProof/>
            </w:rPr>
          </w:pPr>
          <w:hyperlink w:anchor="_Toc107241814" w:history="1">
            <w:r w:rsidR="004F6518" w:rsidRPr="004F6518">
              <w:rPr>
                <w:rStyle w:val="Hyperlink"/>
                <w:noProof/>
              </w:rPr>
              <w:t>6.0 PMI analysis</w:t>
            </w:r>
            <w:r w:rsidR="004F6518" w:rsidRPr="004F6518">
              <w:rPr>
                <w:noProof/>
                <w:webHidden/>
              </w:rPr>
              <w:tab/>
            </w:r>
            <w:r w:rsidR="004F6518" w:rsidRPr="004F6518">
              <w:rPr>
                <w:noProof/>
                <w:webHidden/>
              </w:rPr>
              <w:fldChar w:fldCharType="begin"/>
            </w:r>
            <w:r w:rsidR="004F6518" w:rsidRPr="004F6518">
              <w:rPr>
                <w:noProof/>
                <w:webHidden/>
              </w:rPr>
              <w:instrText xml:space="preserve"> PAGEREF _Toc107241814 \h </w:instrText>
            </w:r>
            <w:r w:rsidR="004F6518" w:rsidRPr="004F6518">
              <w:rPr>
                <w:noProof/>
                <w:webHidden/>
              </w:rPr>
            </w:r>
            <w:r w:rsidR="004F6518" w:rsidRPr="004F6518">
              <w:rPr>
                <w:noProof/>
                <w:webHidden/>
              </w:rPr>
              <w:fldChar w:fldCharType="separate"/>
            </w:r>
            <w:r w:rsidR="004F6518" w:rsidRPr="004F6518">
              <w:rPr>
                <w:noProof/>
                <w:webHidden/>
              </w:rPr>
              <w:t>7</w:t>
            </w:r>
            <w:r w:rsidR="004F6518" w:rsidRPr="004F6518">
              <w:rPr>
                <w:noProof/>
                <w:webHidden/>
              </w:rPr>
              <w:fldChar w:fldCharType="end"/>
            </w:r>
          </w:hyperlink>
        </w:p>
        <w:p w14:paraId="3DAEFBD7" w14:textId="77777777" w:rsidR="004F6518" w:rsidRPr="004F6518" w:rsidRDefault="00641A1E" w:rsidP="004F6518">
          <w:pPr>
            <w:pStyle w:val="TOC1"/>
            <w:tabs>
              <w:tab w:val="right" w:leader="dot" w:pos="9350"/>
            </w:tabs>
            <w:spacing w:line="360" w:lineRule="auto"/>
            <w:jc w:val="center"/>
            <w:rPr>
              <w:noProof/>
            </w:rPr>
          </w:pPr>
          <w:hyperlink w:anchor="_Toc107241815" w:history="1">
            <w:r w:rsidR="004F6518" w:rsidRPr="004F6518">
              <w:rPr>
                <w:rStyle w:val="Hyperlink"/>
                <w:noProof/>
              </w:rPr>
              <w:t>7.0 Critical analysis of options</w:t>
            </w:r>
            <w:r w:rsidR="004F6518" w:rsidRPr="004F6518">
              <w:rPr>
                <w:noProof/>
                <w:webHidden/>
              </w:rPr>
              <w:tab/>
            </w:r>
            <w:r w:rsidR="004F6518" w:rsidRPr="004F6518">
              <w:rPr>
                <w:noProof/>
                <w:webHidden/>
              </w:rPr>
              <w:fldChar w:fldCharType="begin"/>
            </w:r>
            <w:r w:rsidR="004F6518" w:rsidRPr="004F6518">
              <w:rPr>
                <w:noProof/>
                <w:webHidden/>
              </w:rPr>
              <w:instrText xml:space="preserve"> PAGEREF _Toc107241815 \h </w:instrText>
            </w:r>
            <w:r w:rsidR="004F6518" w:rsidRPr="004F6518">
              <w:rPr>
                <w:noProof/>
                <w:webHidden/>
              </w:rPr>
            </w:r>
            <w:r w:rsidR="004F6518" w:rsidRPr="004F6518">
              <w:rPr>
                <w:noProof/>
                <w:webHidden/>
              </w:rPr>
              <w:fldChar w:fldCharType="separate"/>
            </w:r>
            <w:r w:rsidR="004F6518" w:rsidRPr="004F6518">
              <w:rPr>
                <w:noProof/>
                <w:webHidden/>
              </w:rPr>
              <w:t>8</w:t>
            </w:r>
            <w:r w:rsidR="004F6518" w:rsidRPr="004F6518">
              <w:rPr>
                <w:noProof/>
                <w:webHidden/>
              </w:rPr>
              <w:fldChar w:fldCharType="end"/>
            </w:r>
          </w:hyperlink>
        </w:p>
        <w:p w14:paraId="7D002F8F" w14:textId="77777777" w:rsidR="004F6518" w:rsidRPr="004F6518" w:rsidRDefault="00641A1E" w:rsidP="004F6518">
          <w:pPr>
            <w:pStyle w:val="TOC1"/>
            <w:tabs>
              <w:tab w:val="right" w:leader="dot" w:pos="9350"/>
            </w:tabs>
            <w:spacing w:line="360" w:lineRule="auto"/>
            <w:jc w:val="center"/>
            <w:rPr>
              <w:noProof/>
            </w:rPr>
          </w:pPr>
          <w:hyperlink w:anchor="_Toc107241816" w:history="1">
            <w:r w:rsidR="004F6518" w:rsidRPr="004F6518">
              <w:rPr>
                <w:rStyle w:val="Hyperlink"/>
                <w:noProof/>
              </w:rPr>
              <w:t>8.0 Implementation plan</w:t>
            </w:r>
            <w:r w:rsidR="004F6518" w:rsidRPr="004F6518">
              <w:rPr>
                <w:noProof/>
                <w:webHidden/>
              </w:rPr>
              <w:tab/>
            </w:r>
            <w:r w:rsidR="004F6518" w:rsidRPr="004F6518">
              <w:rPr>
                <w:noProof/>
                <w:webHidden/>
              </w:rPr>
              <w:fldChar w:fldCharType="begin"/>
            </w:r>
            <w:r w:rsidR="004F6518" w:rsidRPr="004F6518">
              <w:rPr>
                <w:noProof/>
                <w:webHidden/>
              </w:rPr>
              <w:instrText xml:space="preserve"> PAGEREF _Toc107241816 \h </w:instrText>
            </w:r>
            <w:r w:rsidR="004F6518" w:rsidRPr="004F6518">
              <w:rPr>
                <w:noProof/>
                <w:webHidden/>
              </w:rPr>
            </w:r>
            <w:r w:rsidR="004F6518" w:rsidRPr="004F6518">
              <w:rPr>
                <w:noProof/>
                <w:webHidden/>
              </w:rPr>
              <w:fldChar w:fldCharType="separate"/>
            </w:r>
            <w:r w:rsidR="004F6518" w:rsidRPr="004F6518">
              <w:rPr>
                <w:noProof/>
                <w:webHidden/>
              </w:rPr>
              <w:t>9</w:t>
            </w:r>
            <w:r w:rsidR="004F6518" w:rsidRPr="004F6518">
              <w:rPr>
                <w:noProof/>
                <w:webHidden/>
              </w:rPr>
              <w:fldChar w:fldCharType="end"/>
            </w:r>
          </w:hyperlink>
        </w:p>
        <w:p w14:paraId="0B2D7398" w14:textId="77777777" w:rsidR="004F6518" w:rsidRPr="004F6518" w:rsidRDefault="00641A1E" w:rsidP="004F6518">
          <w:pPr>
            <w:pStyle w:val="TOC1"/>
            <w:tabs>
              <w:tab w:val="right" w:leader="dot" w:pos="9350"/>
            </w:tabs>
            <w:spacing w:line="360" w:lineRule="auto"/>
            <w:jc w:val="center"/>
            <w:rPr>
              <w:noProof/>
            </w:rPr>
          </w:pPr>
          <w:hyperlink w:anchor="_Toc107241817" w:history="1">
            <w:r w:rsidR="004F6518" w:rsidRPr="004F6518">
              <w:rPr>
                <w:rStyle w:val="Hyperlink"/>
                <w:noProof/>
              </w:rPr>
              <w:t>9.0 Success indicators</w:t>
            </w:r>
            <w:r w:rsidR="004F6518" w:rsidRPr="004F6518">
              <w:rPr>
                <w:noProof/>
                <w:webHidden/>
              </w:rPr>
              <w:tab/>
            </w:r>
            <w:r w:rsidR="004F6518" w:rsidRPr="004F6518">
              <w:rPr>
                <w:noProof/>
                <w:webHidden/>
              </w:rPr>
              <w:fldChar w:fldCharType="begin"/>
            </w:r>
            <w:r w:rsidR="004F6518" w:rsidRPr="004F6518">
              <w:rPr>
                <w:noProof/>
                <w:webHidden/>
              </w:rPr>
              <w:instrText xml:space="preserve"> PAGEREF _Toc107241817 \h </w:instrText>
            </w:r>
            <w:r w:rsidR="004F6518" w:rsidRPr="004F6518">
              <w:rPr>
                <w:noProof/>
                <w:webHidden/>
              </w:rPr>
            </w:r>
            <w:r w:rsidR="004F6518" w:rsidRPr="004F6518">
              <w:rPr>
                <w:noProof/>
                <w:webHidden/>
              </w:rPr>
              <w:fldChar w:fldCharType="separate"/>
            </w:r>
            <w:r w:rsidR="004F6518" w:rsidRPr="004F6518">
              <w:rPr>
                <w:noProof/>
                <w:webHidden/>
              </w:rPr>
              <w:t>10</w:t>
            </w:r>
            <w:r w:rsidR="004F6518" w:rsidRPr="004F6518">
              <w:rPr>
                <w:noProof/>
                <w:webHidden/>
              </w:rPr>
              <w:fldChar w:fldCharType="end"/>
            </w:r>
          </w:hyperlink>
        </w:p>
        <w:p w14:paraId="69B83E65" w14:textId="77777777" w:rsidR="004F6518" w:rsidRPr="004F6518" w:rsidRDefault="00641A1E" w:rsidP="004F6518">
          <w:pPr>
            <w:pStyle w:val="TOC1"/>
            <w:tabs>
              <w:tab w:val="right" w:leader="dot" w:pos="9350"/>
            </w:tabs>
            <w:spacing w:line="360" w:lineRule="auto"/>
            <w:jc w:val="center"/>
            <w:rPr>
              <w:noProof/>
            </w:rPr>
          </w:pPr>
          <w:hyperlink w:anchor="_Toc107241818" w:history="1">
            <w:r w:rsidR="004F6518" w:rsidRPr="004F6518">
              <w:rPr>
                <w:rStyle w:val="Hyperlink"/>
                <w:noProof/>
              </w:rPr>
              <w:t>10.0 Conclusion</w:t>
            </w:r>
            <w:r w:rsidR="004F6518" w:rsidRPr="004F6518">
              <w:rPr>
                <w:noProof/>
                <w:webHidden/>
              </w:rPr>
              <w:tab/>
            </w:r>
            <w:r w:rsidR="004F6518" w:rsidRPr="004F6518">
              <w:rPr>
                <w:noProof/>
                <w:webHidden/>
              </w:rPr>
              <w:fldChar w:fldCharType="begin"/>
            </w:r>
            <w:r w:rsidR="004F6518" w:rsidRPr="004F6518">
              <w:rPr>
                <w:noProof/>
                <w:webHidden/>
              </w:rPr>
              <w:instrText xml:space="preserve"> PAGEREF _Toc107241818 \h </w:instrText>
            </w:r>
            <w:r w:rsidR="004F6518" w:rsidRPr="004F6518">
              <w:rPr>
                <w:noProof/>
                <w:webHidden/>
              </w:rPr>
            </w:r>
            <w:r w:rsidR="004F6518" w:rsidRPr="004F6518">
              <w:rPr>
                <w:noProof/>
                <w:webHidden/>
              </w:rPr>
              <w:fldChar w:fldCharType="separate"/>
            </w:r>
            <w:r w:rsidR="004F6518" w:rsidRPr="004F6518">
              <w:rPr>
                <w:noProof/>
                <w:webHidden/>
              </w:rPr>
              <w:t>10</w:t>
            </w:r>
            <w:r w:rsidR="004F6518" w:rsidRPr="004F6518">
              <w:rPr>
                <w:noProof/>
                <w:webHidden/>
              </w:rPr>
              <w:fldChar w:fldCharType="end"/>
            </w:r>
          </w:hyperlink>
        </w:p>
        <w:p w14:paraId="5C3EA106" w14:textId="77777777" w:rsidR="004F6518" w:rsidRPr="004F6518" w:rsidRDefault="00641A1E" w:rsidP="004F6518">
          <w:pPr>
            <w:pStyle w:val="TOC1"/>
            <w:tabs>
              <w:tab w:val="right" w:leader="dot" w:pos="9350"/>
            </w:tabs>
            <w:spacing w:line="360" w:lineRule="auto"/>
            <w:jc w:val="center"/>
            <w:rPr>
              <w:noProof/>
            </w:rPr>
          </w:pPr>
          <w:hyperlink w:anchor="_Toc107241819" w:history="1">
            <w:r w:rsidR="004F6518" w:rsidRPr="004F6518">
              <w:rPr>
                <w:rStyle w:val="Hyperlink"/>
                <w:noProof/>
              </w:rPr>
              <w:t>Reference List</w:t>
            </w:r>
            <w:r w:rsidR="004F6518" w:rsidRPr="004F6518">
              <w:rPr>
                <w:noProof/>
                <w:webHidden/>
              </w:rPr>
              <w:tab/>
            </w:r>
            <w:r w:rsidR="004F6518" w:rsidRPr="004F6518">
              <w:rPr>
                <w:noProof/>
                <w:webHidden/>
              </w:rPr>
              <w:fldChar w:fldCharType="begin"/>
            </w:r>
            <w:r w:rsidR="004F6518" w:rsidRPr="004F6518">
              <w:rPr>
                <w:noProof/>
                <w:webHidden/>
              </w:rPr>
              <w:instrText xml:space="preserve"> PAGEREF _Toc107241819 \h </w:instrText>
            </w:r>
            <w:r w:rsidR="004F6518" w:rsidRPr="004F6518">
              <w:rPr>
                <w:noProof/>
                <w:webHidden/>
              </w:rPr>
            </w:r>
            <w:r w:rsidR="004F6518" w:rsidRPr="004F6518">
              <w:rPr>
                <w:noProof/>
                <w:webHidden/>
              </w:rPr>
              <w:fldChar w:fldCharType="separate"/>
            </w:r>
            <w:r w:rsidR="004F6518" w:rsidRPr="004F6518">
              <w:rPr>
                <w:noProof/>
                <w:webHidden/>
              </w:rPr>
              <w:t>12</w:t>
            </w:r>
            <w:r w:rsidR="004F6518" w:rsidRPr="004F6518">
              <w:rPr>
                <w:noProof/>
                <w:webHidden/>
              </w:rPr>
              <w:fldChar w:fldCharType="end"/>
            </w:r>
          </w:hyperlink>
        </w:p>
        <w:p w14:paraId="69B45871" w14:textId="77777777" w:rsidR="004F6518" w:rsidRPr="004F6518" w:rsidRDefault="004F6518" w:rsidP="004F6518">
          <w:pPr>
            <w:spacing w:line="360" w:lineRule="auto"/>
            <w:jc w:val="center"/>
          </w:pPr>
          <w:r w:rsidRPr="004F6518">
            <w:rPr>
              <w:b/>
              <w:bCs/>
              <w:noProof/>
            </w:rPr>
            <w:fldChar w:fldCharType="end"/>
          </w:r>
        </w:p>
      </w:sdtContent>
    </w:sdt>
    <w:p w14:paraId="46B1CB28" w14:textId="77777777" w:rsidR="004F6518" w:rsidRDefault="004F6518">
      <w:pPr>
        <w:rPr>
          <w:rFonts w:eastAsia="Times New Roman"/>
          <w:b/>
        </w:rPr>
      </w:pPr>
      <w:r>
        <w:rPr>
          <w:rFonts w:eastAsia="Times New Roman"/>
          <w:b/>
        </w:rPr>
        <w:br w:type="page"/>
      </w:r>
    </w:p>
    <w:p w14:paraId="2DCB8AC9" w14:textId="77777777" w:rsidR="00E91FC3" w:rsidRPr="004F6518" w:rsidRDefault="004F6518" w:rsidP="004F6518">
      <w:pPr>
        <w:pStyle w:val="Heading1"/>
        <w:rPr>
          <w:sz w:val="22"/>
          <w:szCs w:val="22"/>
        </w:rPr>
      </w:pPr>
      <w:bookmarkStart w:id="1" w:name="_Toc107241809"/>
      <w:r>
        <w:lastRenderedPageBreak/>
        <w:t>1.0 Introduction</w:t>
      </w:r>
      <w:bookmarkEnd w:id="1"/>
      <w:r>
        <w:t xml:space="preserve"> </w:t>
      </w:r>
    </w:p>
    <w:p w14:paraId="7497FEE8" w14:textId="77777777" w:rsidR="00E91FC3" w:rsidRPr="004F6518" w:rsidRDefault="00B3527B" w:rsidP="004F6518">
      <w:pPr>
        <w:spacing w:line="360" w:lineRule="auto"/>
        <w:jc w:val="both"/>
        <w:rPr>
          <w:rFonts w:eastAsia="Times New Roman"/>
        </w:rPr>
      </w:pPr>
      <w:r w:rsidRPr="004F6518">
        <w:rPr>
          <w:rFonts w:eastAsia="Times New Roman"/>
        </w:rPr>
        <w:t xml:space="preserve">Problems are faced in every sector on an almost daily basis and there is always the requirement to properly address them for the benefit of that sector. Problem-solving and decision-making skills are the traits that come in handy while addressing these problems. Without making a decision it is not possible to solve a problem which is why both of the skills take place jointly (Opentextbc, 2020). The notion of problem-solving and decision-making will be applied here in this task for solving a problem linked to the healthcare sector. </w:t>
      </w:r>
    </w:p>
    <w:p w14:paraId="061B0BD6" w14:textId="77777777" w:rsidR="00E91FC3" w:rsidRPr="004F6518" w:rsidRDefault="00B3527B" w:rsidP="004F6518">
      <w:pPr>
        <w:pStyle w:val="Heading1"/>
      </w:pPr>
      <w:bookmarkStart w:id="2" w:name="_Toc107241810"/>
      <w:r w:rsidRPr="004F6518">
        <w:t>2.0 Background</w:t>
      </w:r>
      <w:bookmarkEnd w:id="2"/>
      <w:r w:rsidRPr="004F6518">
        <w:t xml:space="preserve"> </w:t>
      </w:r>
    </w:p>
    <w:p w14:paraId="56A1C677" w14:textId="7261361F" w:rsidR="00E91FC3" w:rsidRPr="004F6518" w:rsidRDefault="00B3527B" w:rsidP="004F6518">
      <w:pPr>
        <w:spacing w:line="360" w:lineRule="auto"/>
        <w:jc w:val="both"/>
        <w:rPr>
          <w:rFonts w:eastAsia="Times New Roman"/>
        </w:rPr>
      </w:pPr>
      <w:r w:rsidRPr="004F6518">
        <w:rPr>
          <w:rFonts w:eastAsia="Times New Roman"/>
        </w:rPr>
        <w:t xml:space="preserve">The scenario which has been provided here for which the problem-solving and decision-making skills will be applied is that there is a huge staff shortage that is being currently faced by an adult care provider based in the </w:t>
      </w:r>
      <w:r w:rsidR="00957FE7">
        <w:rPr>
          <w:rFonts w:eastAsia="Times New Roman"/>
        </w:rPr>
        <w:t>UK</w:t>
      </w:r>
      <w:r w:rsidRPr="004F6518">
        <w:rPr>
          <w:rFonts w:eastAsia="Times New Roman"/>
        </w:rPr>
        <w:t xml:space="preserve"> namely Proper care. There is a shortage of staff workers faced in almost every NHS hospital, mental health and community workers of the order 100000 vacancies in the FTE department. A staggering number of 41000 nurse vacancies has been recorded in this sector that extends beyond the services of the NHS (Ncbi, 2022). These vacancies only seem to be rising as per the data collected from the healthcare industry and have greatly affected healthcare providers such as Proper care.</w:t>
      </w:r>
    </w:p>
    <w:p w14:paraId="1747A623" w14:textId="77777777" w:rsidR="00E91FC3" w:rsidRPr="004F6518" w:rsidRDefault="00B3527B" w:rsidP="004F6518">
      <w:pPr>
        <w:pStyle w:val="Heading1"/>
      </w:pPr>
      <w:bookmarkStart w:id="3" w:name="_Toc107241811"/>
      <w:r w:rsidRPr="004F6518">
        <w:t>3.0 Nature and impact of the problem</w:t>
      </w:r>
      <w:bookmarkEnd w:id="3"/>
    </w:p>
    <w:p w14:paraId="32BD5D90" w14:textId="77777777" w:rsidR="00E91FC3" w:rsidRPr="004F6518" w:rsidRDefault="00B3527B" w:rsidP="004F6518">
      <w:pPr>
        <w:spacing w:line="360" w:lineRule="auto"/>
        <w:jc w:val="both"/>
        <w:rPr>
          <w:rFonts w:eastAsia="Times New Roman"/>
        </w:rPr>
      </w:pPr>
      <w:r w:rsidRPr="004F6518">
        <w:rPr>
          <w:rFonts w:eastAsia="Times New Roman"/>
        </w:rPr>
        <w:t>Employee shortages are a common problem that occurs in any workplace however this shortage of workforce has been growing at an alarming rate in the healthcare industry. The nature of the problem involving the shortage of workforce in the healthcare industry is associated with less number of people wanting to go into this particular sector or continue their job consistently. Many of the people in their job roles in the nursing or healthcare industry are quitting their jobs or switching their careers and the youths are looking for other opportunities rather than as healthcare providers which are constantly adding to the decline (Avanthealthcare, 2021). The effect of staff shortages is adversely affecting the employees within the sector as well as the healthcare organizations themselves.</w:t>
      </w:r>
    </w:p>
    <w:p w14:paraId="25BB36C7" w14:textId="77777777" w:rsidR="00E91FC3" w:rsidRPr="004F6518" w:rsidRDefault="00B3527B" w:rsidP="004F6518">
      <w:pPr>
        <w:spacing w:line="360" w:lineRule="auto"/>
        <w:jc w:val="both"/>
        <w:rPr>
          <w:rFonts w:eastAsia="Times New Roman"/>
        </w:rPr>
      </w:pPr>
      <w:r w:rsidRPr="004F6518">
        <w:rPr>
          <w:rFonts w:eastAsia="Times New Roman"/>
        </w:rPr>
        <w:t xml:space="preserve">Staff shortages in the healthcare industry are highly affecting the employees that are already working as they have to fill in the shoes of the absentees or vacant roles. This in turn has caused the other employees under health institutions to experience tremendous stress and pressure. Employees are needed to work overtime to meet the workforce demand which was previously evenly distributed among the task force. Staff is forced to perform new roles based </w:t>
      </w:r>
      <w:r w:rsidRPr="004F6518">
        <w:rPr>
          <w:rFonts w:eastAsia="Times New Roman"/>
        </w:rPr>
        <w:lastRenderedPageBreak/>
        <w:t>on the workplace requirement to fill in the gaps. Corresponding problems of staff shortages create a sense of dissatisfaction among the staff as they are not often compensated for their roles and their colleagues leave jobs randomly. Due to staff shortage, existing employees are often barred from taking leaves which also leaves them frustrated with their job.</w:t>
      </w:r>
    </w:p>
    <w:p w14:paraId="1A31457D" w14:textId="77777777" w:rsidR="00E91FC3" w:rsidRPr="004F6518" w:rsidRDefault="00B3527B" w:rsidP="004F6518">
      <w:pPr>
        <w:spacing w:line="360" w:lineRule="auto"/>
        <w:jc w:val="both"/>
        <w:rPr>
          <w:rFonts w:eastAsia="Times New Roman"/>
        </w:rPr>
      </w:pPr>
      <w:r w:rsidRPr="004F6518">
        <w:rPr>
          <w:rFonts w:eastAsia="Times New Roman"/>
        </w:rPr>
        <w:t xml:space="preserve">Staff shortages also have a critical impact on healthcare organizations as they are forced to hire new recruits who are hard to find (Las et al., 2021). It becomes harder for the management to properly manage the agitated workforce that has to do the services without adequate personnel. Due to the shortage of workforce, the quality of healthcare service has deteriorated as a result customer complaints have increased and the organization is faced with the difficulty of losing customers. There are also low numbers of staff compared to the customer which leads to increasing the waiting lists that further becomes a headache for the organization to meet the increased demands with less staff available in each of their departments. </w:t>
      </w:r>
    </w:p>
    <w:p w14:paraId="6F43940A" w14:textId="77777777" w:rsidR="00E91FC3" w:rsidRPr="004F6518" w:rsidRDefault="00B3527B" w:rsidP="004F6518">
      <w:pPr>
        <w:pStyle w:val="Heading1"/>
      </w:pPr>
      <w:bookmarkStart w:id="4" w:name="_Toc107241812"/>
      <w:r w:rsidRPr="004F6518">
        <w:t>4.0 Macro environmental factors</w:t>
      </w:r>
      <w:bookmarkEnd w:id="4"/>
    </w:p>
    <w:p w14:paraId="0E93365A" w14:textId="77777777" w:rsidR="00E91FC3" w:rsidRPr="004F6518" w:rsidRDefault="00B3527B" w:rsidP="004F6518">
      <w:pPr>
        <w:spacing w:line="360" w:lineRule="auto"/>
        <w:jc w:val="both"/>
        <w:rPr>
          <w:rFonts w:eastAsia="Times New Roman"/>
        </w:rPr>
      </w:pPr>
      <w:r w:rsidRPr="004F6518">
        <w:rPr>
          <w:rFonts w:eastAsia="Times New Roman"/>
        </w:rPr>
        <w:t>For analyzing the macro-environmental factors of the complex problem, PESTLE analysis would be used which has been done as follows:</w:t>
      </w:r>
    </w:p>
    <w:p w14:paraId="4098D1C5" w14:textId="77777777" w:rsidR="00E91FC3" w:rsidRPr="004F6518" w:rsidRDefault="00B3527B" w:rsidP="004F6518">
      <w:pPr>
        <w:spacing w:line="360" w:lineRule="auto"/>
        <w:jc w:val="both"/>
        <w:rPr>
          <w:rFonts w:eastAsia="Times New Roman"/>
          <w:b/>
        </w:rPr>
      </w:pPr>
      <w:r w:rsidRPr="004F6518">
        <w:rPr>
          <w:rFonts w:eastAsia="Times New Roman"/>
          <w:b/>
        </w:rPr>
        <w:t>Political</w:t>
      </w:r>
    </w:p>
    <w:p w14:paraId="41B43973" w14:textId="03F103CC" w:rsidR="00E91FC3" w:rsidRPr="004F6518" w:rsidRDefault="00B3527B" w:rsidP="004F6518">
      <w:pPr>
        <w:spacing w:line="360" w:lineRule="auto"/>
        <w:jc w:val="both"/>
        <w:rPr>
          <w:rFonts w:eastAsia="Times New Roman"/>
        </w:rPr>
      </w:pPr>
      <w:r w:rsidRPr="004F6518">
        <w:rPr>
          <w:rFonts w:eastAsia="Times New Roman"/>
        </w:rPr>
        <w:t xml:space="preserve">The uncertainty related to the departure of the </w:t>
      </w:r>
      <w:r w:rsidR="00957FE7">
        <w:rPr>
          <w:rFonts w:eastAsia="Times New Roman"/>
        </w:rPr>
        <w:t>UK</w:t>
      </w:r>
      <w:r w:rsidRPr="004F6518">
        <w:rPr>
          <w:rFonts w:eastAsia="Times New Roman"/>
        </w:rPr>
        <w:t xml:space="preserve"> from the European Union has caused Brexit which has made it difficult for the people living in the European nations to work in </w:t>
      </w:r>
      <w:r w:rsidR="00957FE7">
        <w:rPr>
          <w:rFonts w:eastAsia="Times New Roman"/>
        </w:rPr>
        <w:t>UK</w:t>
      </w:r>
      <w:r w:rsidRPr="004F6518">
        <w:rPr>
          <w:rFonts w:eastAsia="Times New Roman"/>
        </w:rPr>
        <w:t xml:space="preserve">. </w:t>
      </w:r>
    </w:p>
    <w:p w14:paraId="3A0CC42C" w14:textId="77777777" w:rsidR="00E91FC3" w:rsidRPr="004F6518" w:rsidRDefault="00B3527B" w:rsidP="004F6518">
      <w:pPr>
        <w:spacing w:line="360" w:lineRule="auto"/>
        <w:jc w:val="both"/>
        <w:rPr>
          <w:rFonts w:eastAsia="Times New Roman"/>
          <w:b/>
        </w:rPr>
      </w:pPr>
      <w:r w:rsidRPr="004F6518">
        <w:rPr>
          <w:rFonts w:eastAsia="Times New Roman"/>
          <w:b/>
        </w:rPr>
        <w:t>Economic</w:t>
      </w:r>
    </w:p>
    <w:p w14:paraId="16CEAC32" w14:textId="081241C7" w:rsidR="00E91FC3" w:rsidRPr="004F6518" w:rsidRDefault="00B3527B" w:rsidP="004F6518">
      <w:pPr>
        <w:spacing w:line="360" w:lineRule="auto"/>
        <w:jc w:val="both"/>
        <w:rPr>
          <w:rFonts w:eastAsia="Times New Roman"/>
        </w:rPr>
      </w:pPr>
      <w:r w:rsidRPr="004F6518">
        <w:rPr>
          <w:rFonts w:eastAsia="Times New Roman"/>
        </w:rPr>
        <w:t xml:space="preserve">The financial crisis which occurred in the year 2008 had quite an impact on the </w:t>
      </w:r>
      <w:r w:rsidR="00957FE7">
        <w:rPr>
          <w:rFonts w:eastAsia="Times New Roman"/>
        </w:rPr>
        <w:t>UK</w:t>
      </w:r>
      <w:r w:rsidRPr="004F6518">
        <w:rPr>
          <w:rFonts w:eastAsia="Times New Roman"/>
        </w:rPr>
        <w:t xml:space="preserve"> leading to financial problems in the healthcare industry as well as other industries. The use of Austerity measures by the </w:t>
      </w:r>
      <w:r w:rsidR="00957FE7">
        <w:rPr>
          <w:rFonts w:eastAsia="Times New Roman"/>
        </w:rPr>
        <w:t>UK</w:t>
      </w:r>
      <w:r w:rsidRPr="004F6518">
        <w:rPr>
          <w:rFonts w:eastAsia="Times New Roman"/>
        </w:rPr>
        <w:t xml:space="preserve"> government indirectly affected the healthcare industry.</w:t>
      </w:r>
    </w:p>
    <w:p w14:paraId="11B0B656" w14:textId="77777777" w:rsidR="00E91FC3" w:rsidRPr="004F6518" w:rsidRDefault="00B3527B" w:rsidP="004F6518">
      <w:pPr>
        <w:spacing w:line="360" w:lineRule="auto"/>
        <w:jc w:val="both"/>
        <w:rPr>
          <w:rFonts w:eastAsia="Times New Roman"/>
          <w:b/>
        </w:rPr>
      </w:pPr>
      <w:r w:rsidRPr="004F6518">
        <w:rPr>
          <w:rFonts w:eastAsia="Times New Roman"/>
          <w:b/>
        </w:rPr>
        <w:t>Social</w:t>
      </w:r>
    </w:p>
    <w:p w14:paraId="434FAF40" w14:textId="19284BAE" w:rsidR="00E91FC3" w:rsidRPr="004F6518" w:rsidRDefault="00B3527B" w:rsidP="004F6518">
      <w:pPr>
        <w:spacing w:line="360" w:lineRule="auto"/>
        <w:jc w:val="both"/>
        <w:rPr>
          <w:rFonts w:eastAsia="Times New Roman"/>
        </w:rPr>
      </w:pPr>
      <w:r w:rsidRPr="004F6518">
        <w:rPr>
          <w:rFonts w:eastAsia="Times New Roman"/>
        </w:rPr>
        <w:t xml:space="preserve">The social burden on the healthcare sector is affected by the aging population in the </w:t>
      </w:r>
      <w:r w:rsidR="00957FE7">
        <w:rPr>
          <w:rFonts w:eastAsia="Times New Roman"/>
        </w:rPr>
        <w:t>UK</w:t>
      </w:r>
      <w:r w:rsidRPr="004F6518">
        <w:rPr>
          <w:rFonts w:eastAsia="Times New Roman"/>
        </w:rPr>
        <w:t xml:space="preserve"> resulting in an increase in monetary spending for treating health problems (Adobe, 2020). The expectation for providing better healthcare has increased leading to further problems due to limited budget.  </w:t>
      </w:r>
    </w:p>
    <w:p w14:paraId="6302F1F4" w14:textId="77777777" w:rsidR="00E91FC3" w:rsidRPr="004F6518" w:rsidRDefault="00B3527B" w:rsidP="004F6518">
      <w:pPr>
        <w:spacing w:line="360" w:lineRule="auto"/>
        <w:jc w:val="both"/>
        <w:rPr>
          <w:rFonts w:eastAsia="Times New Roman"/>
          <w:b/>
        </w:rPr>
      </w:pPr>
      <w:r w:rsidRPr="004F6518">
        <w:rPr>
          <w:rFonts w:eastAsia="Times New Roman"/>
          <w:b/>
        </w:rPr>
        <w:t>Technology</w:t>
      </w:r>
    </w:p>
    <w:p w14:paraId="03091754" w14:textId="3BA20E5C" w:rsidR="00E91FC3" w:rsidRPr="004F6518" w:rsidRDefault="00B3527B" w:rsidP="004F6518">
      <w:pPr>
        <w:spacing w:line="360" w:lineRule="auto"/>
        <w:jc w:val="both"/>
        <w:rPr>
          <w:rFonts w:eastAsia="Times New Roman"/>
        </w:rPr>
      </w:pPr>
      <w:r w:rsidRPr="004F6518">
        <w:rPr>
          <w:rFonts w:eastAsia="Times New Roman"/>
        </w:rPr>
        <w:t xml:space="preserve">Technology has improved quite a lot in </w:t>
      </w:r>
      <w:r w:rsidR="00957FE7">
        <w:rPr>
          <w:rFonts w:eastAsia="Times New Roman"/>
        </w:rPr>
        <w:t>UK</w:t>
      </w:r>
      <w:r w:rsidRPr="004F6518">
        <w:rPr>
          <w:rFonts w:eastAsia="Times New Roman"/>
        </w:rPr>
        <w:t xml:space="preserve"> with new equipment and instruments being used in healthcare that has demotivated people into thinking their job roles would soon be replaced. The education system has improved quite a lot as well in the </w:t>
      </w:r>
      <w:r w:rsidR="00957FE7">
        <w:rPr>
          <w:rFonts w:eastAsia="Times New Roman"/>
        </w:rPr>
        <w:t>UK</w:t>
      </w:r>
      <w:r w:rsidRPr="004F6518">
        <w:rPr>
          <w:rFonts w:eastAsia="Times New Roman"/>
        </w:rPr>
        <w:t xml:space="preserve"> providing new boundaries for the staff to explore.</w:t>
      </w:r>
    </w:p>
    <w:p w14:paraId="0ED0A465" w14:textId="77777777" w:rsidR="00E91FC3" w:rsidRPr="004F6518" w:rsidRDefault="00B3527B" w:rsidP="004F6518">
      <w:pPr>
        <w:spacing w:line="360" w:lineRule="auto"/>
        <w:jc w:val="both"/>
        <w:rPr>
          <w:rFonts w:eastAsia="Times New Roman"/>
          <w:b/>
        </w:rPr>
      </w:pPr>
      <w:r w:rsidRPr="004F6518">
        <w:rPr>
          <w:rFonts w:eastAsia="Times New Roman"/>
          <w:b/>
        </w:rPr>
        <w:t>Legal</w:t>
      </w:r>
    </w:p>
    <w:p w14:paraId="753F76FB" w14:textId="77777777" w:rsidR="00E91FC3" w:rsidRPr="004F6518" w:rsidRDefault="00B3527B" w:rsidP="004F6518">
      <w:pPr>
        <w:spacing w:line="360" w:lineRule="auto"/>
        <w:jc w:val="both"/>
        <w:rPr>
          <w:rFonts w:eastAsia="Times New Roman"/>
        </w:rPr>
      </w:pPr>
      <w:r w:rsidRPr="004F6518">
        <w:rPr>
          <w:rFonts w:eastAsia="Times New Roman"/>
        </w:rPr>
        <w:lastRenderedPageBreak/>
        <w:t xml:space="preserve">The advent of litigation has affected the healthcare sector where the patients sue the clinics or hospitals for the case of unsatisfied services which have increased a lot of risk in the business (Avalere, 2022). </w:t>
      </w:r>
    </w:p>
    <w:p w14:paraId="1EC4662F" w14:textId="77777777" w:rsidR="00E91FC3" w:rsidRPr="004F6518" w:rsidRDefault="00B3527B" w:rsidP="004F6518">
      <w:pPr>
        <w:spacing w:line="360" w:lineRule="auto"/>
        <w:jc w:val="both"/>
        <w:rPr>
          <w:rFonts w:eastAsia="Times New Roman"/>
          <w:b/>
        </w:rPr>
      </w:pPr>
      <w:r w:rsidRPr="004F6518">
        <w:rPr>
          <w:rFonts w:eastAsia="Times New Roman"/>
          <w:b/>
        </w:rPr>
        <w:t>Environment</w:t>
      </w:r>
    </w:p>
    <w:p w14:paraId="6F90DB3C" w14:textId="5229DE42" w:rsidR="00E91FC3" w:rsidRPr="004F6518" w:rsidRDefault="00B3527B" w:rsidP="004F6518">
      <w:pPr>
        <w:spacing w:line="360" w:lineRule="auto"/>
        <w:jc w:val="both"/>
        <w:rPr>
          <w:rFonts w:eastAsia="Times New Roman"/>
        </w:rPr>
      </w:pPr>
      <w:r w:rsidRPr="004F6518">
        <w:rPr>
          <w:rFonts w:eastAsia="Times New Roman"/>
        </w:rPr>
        <w:t xml:space="preserve">The </w:t>
      </w:r>
      <w:r w:rsidR="00957FE7">
        <w:rPr>
          <w:rFonts w:eastAsia="Times New Roman"/>
        </w:rPr>
        <w:t>UK</w:t>
      </w:r>
      <w:r w:rsidRPr="004F6518">
        <w:rPr>
          <w:rFonts w:eastAsia="Times New Roman"/>
        </w:rPr>
        <w:t xml:space="preserve"> government believes in sustainable policies which have forced healthcare institutions to adopt sustainable products and services on short notice. </w:t>
      </w:r>
    </w:p>
    <w:p w14:paraId="2337758C" w14:textId="77777777" w:rsidR="00E91FC3" w:rsidRPr="004F6518" w:rsidRDefault="00B3527B" w:rsidP="004F6518">
      <w:pPr>
        <w:spacing w:line="360" w:lineRule="auto"/>
        <w:jc w:val="center"/>
        <w:rPr>
          <w:rFonts w:eastAsia="Times New Roman"/>
        </w:rPr>
      </w:pPr>
      <w:r w:rsidRPr="004F6518">
        <w:rPr>
          <w:rFonts w:eastAsia="Times New Roman"/>
          <w:noProof/>
          <w:lang w:val="en-GB" w:eastAsia="en-GB"/>
        </w:rPr>
        <w:drawing>
          <wp:inline distT="114300" distB="114300" distL="114300" distR="114300" wp14:anchorId="715517D9" wp14:editId="6880E43A">
            <wp:extent cx="5943600" cy="22352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a:stretch>
                      <a:fillRect/>
                    </a:stretch>
                  </pic:blipFill>
                  <pic:spPr>
                    <a:xfrm>
                      <a:off x="0" y="0"/>
                      <a:ext cx="5943600" cy="2235200"/>
                    </a:xfrm>
                    <a:prstGeom prst="rect">
                      <a:avLst/>
                    </a:prstGeom>
                  </pic:spPr>
                </pic:pic>
              </a:graphicData>
            </a:graphic>
          </wp:inline>
        </w:drawing>
      </w:r>
    </w:p>
    <w:p w14:paraId="21A5534E" w14:textId="77777777" w:rsidR="00E91FC3" w:rsidRPr="004F6518" w:rsidRDefault="00B3527B" w:rsidP="004F6518">
      <w:pPr>
        <w:spacing w:line="360" w:lineRule="auto"/>
        <w:jc w:val="center"/>
        <w:rPr>
          <w:rFonts w:eastAsia="Times New Roman"/>
          <w:b/>
        </w:rPr>
      </w:pPr>
      <w:r w:rsidRPr="004F6518">
        <w:rPr>
          <w:rFonts w:eastAsia="Times New Roman"/>
          <w:b/>
        </w:rPr>
        <w:t>Figure</w:t>
      </w:r>
      <w:r w:rsidR="004F6518">
        <w:rPr>
          <w:rFonts w:eastAsia="Times New Roman"/>
          <w:b/>
        </w:rPr>
        <w:t xml:space="preserve"> 1</w:t>
      </w:r>
      <w:r w:rsidRPr="004F6518">
        <w:rPr>
          <w:rFonts w:eastAsia="Times New Roman"/>
          <w:b/>
        </w:rPr>
        <w:t>: Pestle analysis</w:t>
      </w:r>
    </w:p>
    <w:p w14:paraId="5E7989D6" w14:textId="77777777" w:rsidR="00E91FC3" w:rsidRPr="004F6518" w:rsidRDefault="00B3527B" w:rsidP="004F6518">
      <w:pPr>
        <w:spacing w:line="360" w:lineRule="auto"/>
        <w:jc w:val="center"/>
        <w:rPr>
          <w:rFonts w:eastAsia="Times New Roman"/>
        </w:rPr>
      </w:pPr>
      <w:r w:rsidRPr="004F6518">
        <w:rPr>
          <w:rFonts w:eastAsia="Times New Roman"/>
        </w:rPr>
        <w:t>(Source: Adobe, 2020)</w:t>
      </w:r>
    </w:p>
    <w:p w14:paraId="77A9C0EA" w14:textId="77777777" w:rsidR="00E91FC3" w:rsidRPr="004F6518" w:rsidRDefault="00B3527B" w:rsidP="004F6518">
      <w:pPr>
        <w:pStyle w:val="Heading1"/>
      </w:pPr>
      <w:bookmarkStart w:id="5" w:name="_Toc107241813"/>
      <w:r w:rsidRPr="004F6518">
        <w:t>5.0 Cause and effect analysis</w:t>
      </w:r>
      <w:bookmarkEnd w:id="5"/>
      <w:r w:rsidRPr="004F6518">
        <w:t xml:space="preserve"> </w:t>
      </w:r>
    </w:p>
    <w:p w14:paraId="465AB99C" w14:textId="77777777" w:rsidR="00E91FC3" w:rsidRPr="004F6518" w:rsidRDefault="00B3527B" w:rsidP="004F6518">
      <w:pPr>
        <w:spacing w:line="360" w:lineRule="auto"/>
        <w:jc w:val="both"/>
        <w:rPr>
          <w:rFonts w:eastAsia="Times New Roman"/>
        </w:rPr>
      </w:pPr>
      <w:r w:rsidRPr="004F6518">
        <w:rPr>
          <w:rFonts w:eastAsia="Times New Roman"/>
        </w:rPr>
        <w:t>Cause and effect analysis is needed to be performed for the complex problem for which fishbone analysis would be utilized. The main categories to be considered for this problem of shortage of staff in Proper care are outlined as follows:</w:t>
      </w:r>
    </w:p>
    <w:p w14:paraId="218F5F07" w14:textId="77777777" w:rsidR="00E91FC3" w:rsidRPr="004F6518" w:rsidRDefault="00B3527B" w:rsidP="004F6518">
      <w:pPr>
        <w:numPr>
          <w:ilvl w:val="0"/>
          <w:numId w:val="10"/>
        </w:numPr>
        <w:spacing w:line="360" w:lineRule="auto"/>
        <w:jc w:val="both"/>
        <w:rPr>
          <w:rFonts w:eastAsia="Times New Roman"/>
        </w:rPr>
      </w:pPr>
      <w:r w:rsidRPr="004F6518">
        <w:rPr>
          <w:rFonts w:eastAsia="Times New Roman"/>
        </w:rPr>
        <w:t>Risks</w:t>
      </w:r>
    </w:p>
    <w:p w14:paraId="143D62B7" w14:textId="77777777" w:rsidR="00E91FC3" w:rsidRPr="004F6518" w:rsidRDefault="00B3527B" w:rsidP="004F6518">
      <w:pPr>
        <w:spacing w:line="360" w:lineRule="auto"/>
        <w:jc w:val="both"/>
        <w:rPr>
          <w:rFonts w:eastAsia="Times New Roman"/>
        </w:rPr>
      </w:pPr>
      <w:r w:rsidRPr="004F6518">
        <w:rPr>
          <w:rFonts w:eastAsia="Times New Roman"/>
        </w:rPr>
        <w:t>The risk associated with the job role of nurses and healthcare providers would be considered here in this category that might often arise while they are working in the organization</w:t>
      </w:r>
    </w:p>
    <w:p w14:paraId="1200D1C9" w14:textId="77777777" w:rsidR="00E91FC3" w:rsidRPr="004F6518" w:rsidRDefault="00B3527B" w:rsidP="004F6518">
      <w:pPr>
        <w:numPr>
          <w:ilvl w:val="0"/>
          <w:numId w:val="10"/>
        </w:numPr>
        <w:spacing w:line="360" w:lineRule="auto"/>
        <w:jc w:val="both"/>
        <w:rPr>
          <w:rFonts w:eastAsia="Times New Roman"/>
        </w:rPr>
      </w:pPr>
      <w:r w:rsidRPr="004F6518">
        <w:rPr>
          <w:rFonts w:eastAsia="Times New Roman"/>
        </w:rPr>
        <w:t>Surroundings</w:t>
      </w:r>
    </w:p>
    <w:p w14:paraId="447CD48D" w14:textId="77777777" w:rsidR="00E91FC3" w:rsidRPr="004F6518" w:rsidRDefault="00B3527B" w:rsidP="004F6518">
      <w:pPr>
        <w:spacing w:line="360" w:lineRule="auto"/>
        <w:jc w:val="both"/>
        <w:rPr>
          <w:rFonts w:eastAsia="Times New Roman"/>
        </w:rPr>
      </w:pPr>
      <w:r w:rsidRPr="004F6518">
        <w:rPr>
          <w:rFonts w:eastAsia="Times New Roman"/>
        </w:rPr>
        <w:t>External environment such as the characteristics of the country and society plays a key role in the underlying problem to occur which will be considered under this particular category (Onlinedegrees, 2022)</w:t>
      </w:r>
    </w:p>
    <w:p w14:paraId="03F2F879" w14:textId="77777777" w:rsidR="00E91FC3" w:rsidRPr="004F6518" w:rsidRDefault="00B3527B" w:rsidP="004F6518">
      <w:pPr>
        <w:numPr>
          <w:ilvl w:val="0"/>
          <w:numId w:val="10"/>
        </w:numPr>
        <w:spacing w:line="360" w:lineRule="auto"/>
        <w:jc w:val="both"/>
        <w:rPr>
          <w:rFonts w:eastAsia="Times New Roman"/>
        </w:rPr>
      </w:pPr>
      <w:r w:rsidRPr="004F6518">
        <w:rPr>
          <w:rFonts w:eastAsia="Times New Roman"/>
        </w:rPr>
        <w:t>Systems</w:t>
      </w:r>
    </w:p>
    <w:p w14:paraId="1B32E5DE" w14:textId="77777777" w:rsidR="00E91FC3" w:rsidRPr="004F6518" w:rsidRDefault="00B3527B" w:rsidP="004F6518">
      <w:pPr>
        <w:spacing w:line="360" w:lineRule="auto"/>
        <w:jc w:val="both"/>
        <w:rPr>
          <w:rFonts w:eastAsia="Times New Roman"/>
        </w:rPr>
      </w:pPr>
      <w:r w:rsidRPr="004F6518">
        <w:rPr>
          <w:rFonts w:eastAsia="Times New Roman"/>
        </w:rPr>
        <w:t>The administration system or the desk consisting of managerial bodies of the organization of Proper care also has some contribution to the relative occurrence of staff shortages in the healthcare provider company</w:t>
      </w:r>
    </w:p>
    <w:p w14:paraId="0AA93A10" w14:textId="77777777" w:rsidR="00E91FC3" w:rsidRPr="004F6518" w:rsidRDefault="00B3527B" w:rsidP="004F6518">
      <w:pPr>
        <w:numPr>
          <w:ilvl w:val="0"/>
          <w:numId w:val="10"/>
        </w:numPr>
        <w:spacing w:line="360" w:lineRule="auto"/>
        <w:jc w:val="both"/>
        <w:rPr>
          <w:rFonts w:eastAsia="Times New Roman"/>
        </w:rPr>
      </w:pPr>
      <w:r w:rsidRPr="004F6518">
        <w:rPr>
          <w:rFonts w:eastAsia="Times New Roman"/>
        </w:rPr>
        <w:lastRenderedPageBreak/>
        <w:t>Skills</w:t>
      </w:r>
    </w:p>
    <w:p w14:paraId="19252512" w14:textId="77777777" w:rsidR="00E91FC3" w:rsidRPr="004F6518" w:rsidRDefault="00B3527B" w:rsidP="004F6518">
      <w:pPr>
        <w:spacing w:line="360" w:lineRule="auto"/>
        <w:jc w:val="both"/>
        <w:rPr>
          <w:rFonts w:eastAsia="Times New Roman"/>
        </w:rPr>
      </w:pPr>
      <w:r w:rsidRPr="004F6518">
        <w:rPr>
          <w:rFonts w:eastAsia="Times New Roman"/>
        </w:rPr>
        <w:t>The presence of a relative skill set as per the job role they have been provided in relation to the employees is also important in the cause of the problem for which they will be considered.</w:t>
      </w:r>
    </w:p>
    <w:p w14:paraId="410BF24A" w14:textId="77777777" w:rsidR="00E91FC3" w:rsidRPr="004F6518" w:rsidRDefault="00B3527B" w:rsidP="004F6518">
      <w:pPr>
        <w:spacing w:line="360" w:lineRule="auto"/>
        <w:jc w:val="both"/>
        <w:rPr>
          <w:rFonts w:eastAsia="Times New Roman"/>
        </w:rPr>
      </w:pPr>
      <w:r w:rsidRPr="004F6518">
        <w:rPr>
          <w:rFonts w:eastAsia="Times New Roman"/>
        </w:rPr>
        <w:t>Considering the above categories, the fishbone diagram has been made with appropriate factors.</w:t>
      </w:r>
    </w:p>
    <w:p w14:paraId="025AD70E" w14:textId="77777777" w:rsidR="00E91FC3" w:rsidRPr="004F6518" w:rsidRDefault="008F1AC8" w:rsidP="004F6518">
      <w:pPr>
        <w:spacing w:line="360" w:lineRule="auto"/>
        <w:jc w:val="center"/>
        <w:rPr>
          <w:rFonts w:eastAsia="Times New Roman"/>
          <w:b/>
        </w:rPr>
      </w:pPr>
      <w:r>
        <w:rPr>
          <w:noProof/>
          <w:lang w:val="en-GB" w:eastAsia="en-GB"/>
        </w:rPr>
        <w:drawing>
          <wp:inline distT="0" distB="0" distL="0" distR="0" wp14:anchorId="33C083C6" wp14:editId="7B8C22AF">
            <wp:extent cx="5943600" cy="2636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2636520"/>
                    </a:xfrm>
                    <a:prstGeom prst="rect">
                      <a:avLst/>
                    </a:prstGeom>
                  </pic:spPr>
                </pic:pic>
              </a:graphicData>
            </a:graphic>
          </wp:inline>
        </w:drawing>
      </w:r>
    </w:p>
    <w:p w14:paraId="71F8E337" w14:textId="77777777" w:rsidR="00E91FC3" w:rsidRPr="004F6518" w:rsidRDefault="00B3527B" w:rsidP="004F6518">
      <w:pPr>
        <w:spacing w:line="360" w:lineRule="auto"/>
        <w:jc w:val="center"/>
        <w:rPr>
          <w:rFonts w:eastAsia="Times New Roman"/>
          <w:b/>
        </w:rPr>
      </w:pPr>
      <w:r w:rsidRPr="004F6518">
        <w:rPr>
          <w:rFonts w:eastAsia="Times New Roman"/>
          <w:b/>
        </w:rPr>
        <w:t>Figure</w:t>
      </w:r>
      <w:r w:rsidR="004F6518">
        <w:rPr>
          <w:rFonts w:eastAsia="Times New Roman"/>
          <w:b/>
        </w:rPr>
        <w:t xml:space="preserve"> 2</w:t>
      </w:r>
      <w:r w:rsidRPr="004F6518">
        <w:rPr>
          <w:rFonts w:eastAsia="Times New Roman"/>
          <w:b/>
        </w:rPr>
        <w:t>: Fishbone diagram for the problem</w:t>
      </w:r>
    </w:p>
    <w:p w14:paraId="7431987C" w14:textId="77777777" w:rsidR="00E91FC3" w:rsidRPr="004F6518" w:rsidRDefault="00B3527B" w:rsidP="004F6518">
      <w:pPr>
        <w:spacing w:line="360" w:lineRule="auto"/>
        <w:jc w:val="center"/>
        <w:rPr>
          <w:rFonts w:eastAsia="Times New Roman"/>
        </w:rPr>
      </w:pPr>
      <w:r w:rsidRPr="004F6518">
        <w:rPr>
          <w:rFonts w:eastAsia="Times New Roman"/>
        </w:rPr>
        <w:t>(Source: Created in SmartDraw)</w:t>
      </w:r>
    </w:p>
    <w:p w14:paraId="2DB3C65B" w14:textId="77777777" w:rsidR="00E91FC3" w:rsidRPr="004F6518" w:rsidRDefault="00B3527B" w:rsidP="004F6518">
      <w:pPr>
        <w:pStyle w:val="Heading1"/>
      </w:pPr>
      <w:bookmarkStart w:id="6" w:name="_Toc107241814"/>
      <w:r w:rsidRPr="004F6518">
        <w:t>6.0 PMI analysis</w:t>
      </w:r>
      <w:bookmarkEnd w:id="6"/>
    </w:p>
    <w:p w14:paraId="64CD6DE5" w14:textId="77777777" w:rsidR="00E91FC3" w:rsidRPr="004F6518" w:rsidRDefault="00B3527B" w:rsidP="004F6518">
      <w:pPr>
        <w:spacing w:line="360" w:lineRule="auto"/>
        <w:jc w:val="both"/>
        <w:rPr>
          <w:rFonts w:eastAsia="Times New Roman"/>
        </w:rPr>
      </w:pPr>
      <w:r w:rsidRPr="004F6518">
        <w:rPr>
          <w:rFonts w:eastAsia="Times New Roman"/>
        </w:rPr>
        <w:t xml:space="preserve">For the proper realization of the complex problem in a detailed manner, a PMI analysis has been made considering the positive, negative, and interesting factors associated with the problem as defined below.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68"/>
        <w:gridCol w:w="3872"/>
        <w:gridCol w:w="3120"/>
      </w:tblGrid>
      <w:tr w:rsidR="008960BA" w:rsidRPr="004F6518" w14:paraId="7AECC53A" w14:textId="77777777" w:rsidTr="00473500">
        <w:tc>
          <w:tcPr>
            <w:tcW w:w="2368" w:type="dxa"/>
            <w:shd w:val="clear" w:color="auto" w:fill="auto"/>
            <w:tcMar>
              <w:top w:w="100" w:type="dxa"/>
              <w:left w:w="100" w:type="dxa"/>
              <w:bottom w:w="100" w:type="dxa"/>
              <w:right w:w="100" w:type="dxa"/>
            </w:tcMar>
          </w:tcPr>
          <w:p w14:paraId="37FDC60E"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b/>
              </w:rPr>
            </w:pPr>
            <w:r w:rsidRPr="004F6518">
              <w:rPr>
                <w:rFonts w:eastAsia="Times New Roman"/>
                <w:b/>
              </w:rPr>
              <w:t>Plus</w:t>
            </w:r>
          </w:p>
        </w:tc>
        <w:tc>
          <w:tcPr>
            <w:tcW w:w="3872" w:type="dxa"/>
            <w:shd w:val="clear" w:color="auto" w:fill="auto"/>
            <w:tcMar>
              <w:top w:w="100" w:type="dxa"/>
              <w:left w:w="100" w:type="dxa"/>
              <w:bottom w:w="100" w:type="dxa"/>
              <w:right w:w="100" w:type="dxa"/>
            </w:tcMar>
          </w:tcPr>
          <w:p w14:paraId="1DA3D517"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b/>
              </w:rPr>
            </w:pPr>
            <w:r w:rsidRPr="004F6518">
              <w:rPr>
                <w:rFonts w:eastAsia="Times New Roman"/>
                <w:b/>
              </w:rPr>
              <w:t>Minus</w:t>
            </w:r>
          </w:p>
        </w:tc>
        <w:tc>
          <w:tcPr>
            <w:tcW w:w="3120" w:type="dxa"/>
            <w:shd w:val="clear" w:color="auto" w:fill="auto"/>
            <w:tcMar>
              <w:top w:w="100" w:type="dxa"/>
              <w:left w:w="100" w:type="dxa"/>
              <w:bottom w:w="100" w:type="dxa"/>
              <w:right w:w="100" w:type="dxa"/>
            </w:tcMar>
          </w:tcPr>
          <w:p w14:paraId="31328A34"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b/>
              </w:rPr>
            </w:pPr>
            <w:r w:rsidRPr="004F6518">
              <w:rPr>
                <w:rFonts w:eastAsia="Times New Roman"/>
                <w:b/>
              </w:rPr>
              <w:t>Interesting</w:t>
            </w:r>
          </w:p>
        </w:tc>
      </w:tr>
      <w:tr w:rsidR="008960BA" w:rsidRPr="004F6518" w14:paraId="5D362D32" w14:textId="77777777" w:rsidTr="00473500">
        <w:tc>
          <w:tcPr>
            <w:tcW w:w="2368" w:type="dxa"/>
            <w:shd w:val="clear" w:color="auto" w:fill="auto"/>
            <w:tcMar>
              <w:top w:w="100" w:type="dxa"/>
              <w:left w:w="100" w:type="dxa"/>
              <w:bottom w:w="100" w:type="dxa"/>
              <w:right w:w="100" w:type="dxa"/>
            </w:tcMar>
          </w:tcPr>
          <w:p w14:paraId="68574831" w14:textId="77777777" w:rsidR="00E91FC3" w:rsidRPr="004F6518" w:rsidRDefault="00B3527B" w:rsidP="004F6518">
            <w:pPr>
              <w:widowControl w:val="0"/>
              <w:numPr>
                <w:ilvl w:val="0"/>
                <w:numId w:val="6"/>
              </w:numPr>
              <w:pBdr>
                <w:top w:val="nil"/>
                <w:left w:val="nil"/>
                <w:bottom w:val="nil"/>
                <w:right w:val="nil"/>
                <w:between w:val="nil"/>
              </w:pBdr>
              <w:spacing w:line="360" w:lineRule="auto"/>
              <w:jc w:val="both"/>
              <w:rPr>
                <w:rFonts w:eastAsia="Times New Roman"/>
              </w:rPr>
            </w:pPr>
            <w:r w:rsidRPr="004F6518">
              <w:rPr>
                <w:rFonts w:eastAsia="Times New Roman"/>
              </w:rPr>
              <w:t>Low cost of labor</w:t>
            </w:r>
          </w:p>
          <w:p w14:paraId="77795F08" w14:textId="77777777" w:rsidR="00E91FC3" w:rsidRPr="004F6518" w:rsidRDefault="00E91FC3" w:rsidP="004F6518">
            <w:pPr>
              <w:widowControl w:val="0"/>
              <w:pBdr>
                <w:top w:val="nil"/>
                <w:left w:val="nil"/>
                <w:bottom w:val="nil"/>
                <w:right w:val="nil"/>
                <w:between w:val="nil"/>
              </w:pBdr>
              <w:spacing w:line="360" w:lineRule="auto"/>
              <w:jc w:val="both"/>
              <w:rPr>
                <w:rFonts w:eastAsia="Times New Roman"/>
              </w:rPr>
            </w:pPr>
          </w:p>
        </w:tc>
        <w:tc>
          <w:tcPr>
            <w:tcW w:w="3872" w:type="dxa"/>
            <w:shd w:val="clear" w:color="auto" w:fill="auto"/>
            <w:tcMar>
              <w:top w:w="100" w:type="dxa"/>
              <w:left w:w="100" w:type="dxa"/>
              <w:bottom w:w="100" w:type="dxa"/>
              <w:right w:w="100" w:type="dxa"/>
            </w:tcMar>
          </w:tcPr>
          <w:p w14:paraId="063FB0F1" w14:textId="77777777" w:rsidR="00E91FC3" w:rsidRPr="004F6518" w:rsidRDefault="00B3527B" w:rsidP="004F6518">
            <w:pPr>
              <w:widowControl w:val="0"/>
              <w:numPr>
                <w:ilvl w:val="0"/>
                <w:numId w:val="3"/>
              </w:numPr>
              <w:pBdr>
                <w:top w:val="nil"/>
                <w:left w:val="nil"/>
                <w:bottom w:val="nil"/>
                <w:right w:val="nil"/>
                <w:between w:val="nil"/>
              </w:pBdr>
              <w:spacing w:line="360" w:lineRule="auto"/>
              <w:jc w:val="both"/>
              <w:rPr>
                <w:rFonts w:eastAsia="Times New Roman"/>
              </w:rPr>
            </w:pPr>
            <w:r w:rsidRPr="004F6518">
              <w:rPr>
                <w:rFonts w:eastAsia="Times New Roman"/>
              </w:rPr>
              <w:t>Quality service would be harder to provide</w:t>
            </w:r>
          </w:p>
          <w:p w14:paraId="5473CAEB" w14:textId="77777777" w:rsidR="00E91FC3" w:rsidRPr="004F6518" w:rsidRDefault="00B3527B" w:rsidP="004F6518">
            <w:pPr>
              <w:widowControl w:val="0"/>
              <w:numPr>
                <w:ilvl w:val="0"/>
                <w:numId w:val="3"/>
              </w:numPr>
              <w:pBdr>
                <w:top w:val="nil"/>
                <w:left w:val="nil"/>
                <w:bottom w:val="nil"/>
                <w:right w:val="nil"/>
                <w:between w:val="nil"/>
              </w:pBdr>
              <w:spacing w:line="360" w:lineRule="auto"/>
              <w:jc w:val="both"/>
              <w:rPr>
                <w:rFonts w:eastAsia="Times New Roman"/>
              </w:rPr>
            </w:pPr>
            <w:r w:rsidRPr="004F6518">
              <w:rPr>
                <w:rFonts w:eastAsia="Times New Roman"/>
              </w:rPr>
              <w:t>Patient demand would increase</w:t>
            </w:r>
          </w:p>
          <w:p w14:paraId="793C6A24" w14:textId="77777777" w:rsidR="00E91FC3" w:rsidRPr="004F6518" w:rsidRDefault="00B3527B" w:rsidP="004F6518">
            <w:pPr>
              <w:widowControl w:val="0"/>
              <w:numPr>
                <w:ilvl w:val="0"/>
                <w:numId w:val="3"/>
              </w:numPr>
              <w:pBdr>
                <w:top w:val="nil"/>
                <w:left w:val="nil"/>
                <w:bottom w:val="nil"/>
                <w:right w:val="nil"/>
                <w:between w:val="nil"/>
              </w:pBdr>
              <w:spacing w:line="360" w:lineRule="auto"/>
              <w:jc w:val="both"/>
              <w:rPr>
                <w:rFonts w:eastAsia="Times New Roman"/>
              </w:rPr>
            </w:pPr>
            <w:r w:rsidRPr="004F6518">
              <w:rPr>
                <w:rFonts w:eastAsia="Times New Roman"/>
              </w:rPr>
              <w:t>Staff would become demotivated (Globalhealthlearning, 2020)</w:t>
            </w:r>
          </w:p>
          <w:p w14:paraId="1DC0DFF1" w14:textId="77777777" w:rsidR="00E91FC3" w:rsidRPr="004F6518" w:rsidRDefault="00B3527B" w:rsidP="004F6518">
            <w:pPr>
              <w:widowControl w:val="0"/>
              <w:numPr>
                <w:ilvl w:val="0"/>
                <w:numId w:val="3"/>
              </w:numPr>
              <w:pBdr>
                <w:top w:val="nil"/>
                <w:left w:val="nil"/>
                <w:bottom w:val="nil"/>
                <w:right w:val="nil"/>
                <w:between w:val="nil"/>
              </w:pBdr>
              <w:spacing w:line="360" w:lineRule="auto"/>
              <w:jc w:val="both"/>
              <w:rPr>
                <w:rFonts w:eastAsia="Times New Roman"/>
              </w:rPr>
            </w:pPr>
            <w:r w:rsidRPr="004F6518">
              <w:rPr>
                <w:rFonts w:eastAsia="Times New Roman"/>
              </w:rPr>
              <w:t>Profits would reduce</w:t>
            </w:r>
          </w:p>
          <w:p w14:paraId="0B5BD395" w14:textId="77777777" w:rsidR="00E91FC3" w:rsidRPr="004F6518" w:rsidRDefault="00B3527B" w:rsidP="004F6518">
            <w:pPr>
              <w:widowControl w:val="0"/>
              <w:numPr>
                <w:ilvl w:val="0"/>
                <w:numId w:val="3"/>
              </w:numPr>
              <w:pBdr>
                <w:top w:val="nil"/>
                <w:left w:val="nil"/>
                <w:bottom w:val="nil"/>
                <w:right w:val="nil"/>
                <w:between w:val="nil"/>
              </w:pBdr>
              <w:spacing w:line="360" w:lineRule="auto"/>
              <w:jc w:val="both"/>
              <w:rPr>
                <w:rFonts w:eastAsia="Times New Roman"/>
              </w:rPr>
            </w:pPr>
            <w:r w:rsidRPr="004F6518">
              <w:rPr>
                <w:rFonts w:eastAsia="Times New Roman"/>
              </w:rPr>
              <w:lastRenderedPageBreak/>
              <w:t>Liquidity risk would increase</w:t>
            </w:r>
          </w:p>
        </w:tc>
        <w:tc>
          <w:tcPr>
            <w:tcW w:w="3120" w:type="dxa"/>
            <w:shd w:val="clear" w:color="auto" w:fill="auto"/>
            <w:tcMar>
              <w:top w:w="100" w:type="dxa"/>
              <w:left w:w="100" w:type="dxa"/>
              <w:bottom w:w="100" w:type="dxa"/>
              <w:right w:w="100" w:type="dxa"/>
            </w:tcMar>
          </w:tcPr>
          <w:p w14:paraId="5CD0A2FD" w14:textId="77777777" w:rsidR="00E91FC3" w:rsidRPr="004F6518" w:rsidRDefault="00B3527B" w:rsidP="004F6518">
            <w:pPr>
              <w:widowControl w:val="0"/>
              <w:numPr>
                <w:ilvl w:val="0"/>
                <w:numId w:val="7"/>
              </w:numPr>
              <w:pBdr>
                <w:top w:val="nil"/>
                <w:left w:val="nil"/>
                <w:bottom w:val="nil"/>
                <w:right w:val="nil"/>
                <w:between w:val="nil"/>
              </w:pBdr>
              <w:spacing w:line="360" w:lineRule="auto"/>
              <w:jc w:val="both"/>
              <w:rPr>
                <w:rFonts w:eastAsia="Times New Roman"/>
              </w:rPr>
            </w:pPr>
            <w:r w:rsidRPr="004F6518">
              <w:rPr>
                <w:rFonts w:eastAsia="Times New Roman"/>
              </w:rPr>
              <w:lastRenderedPageBreak/>
              <w:t>Dependency on technology would increase</w:t>
            </w:r>
          </w:p>
          <w:p w14:paraId="4B09B607" w14:textId="77777777" w:rsidR="00E91FC3" w:rsidRPr="004F6518" w:rsidRDefault="00B3527B" w:rsidP="004F6518">
            <w:pPr>
              <w:widowControl w:val="0"/>
              <w:numPr>
                <w:ilvl w:val="0"/>
                <w:numId w:val="7"/>
              </w:numPr>
              <w:pBdr>
                <w:top w:val="nil"/>
                <w:left w:val="nil"/>
                <w:bottom w:val="nil"/>
                <w:right w:val="nil"/>
                <w:between w:val="nil"/>
              </w:pBdr>
              <w:spacing w:line="360" w:lineRule="auto"/>
              <w:jc w:val="both"/>
              <w:rPr>
                <w:rFonts w:eastAsia="Times New Roman"/>
              </w:rPr>
            </w:pPr>
            <w:r w:rsidRPr="004F6518">
              <w:rPr>
                <w:rFonts w:eastAsia="Times New Roman"/>
              </w:rPr>
              <w:t>Skill training would increase</w:t>
            </w:r>
          </w:p>
          <w:p w14:paraId="4E98F685" w14:textId="77777777" w:rsidR="00E91FC3" w:rsidRPr="004F6518" w:rsidRDefault="00B3527B" w:rsidP="004F6518">
            <w:pPr>
              <w:widowControl w:val="0"/>
              <w:numPr>
                <w:ilvl w:val="0"/>
                <w:numId w:val="7"/>
              </w:numPr>
              <w:pBdr>
                <w:top w:val="nil"/>
                <w:left w:val="nil"/>
                <w:bottom w:val="nil"/>
                <w:right w:val="nil"/>
                <w:between w:val="nil"/>
              </w:pBdr>
              <w:spacing w:line="360" w:lineRule="auto"/>
              <w:jc w:val="both"/>
              <w:rPr>
                <w:rFonts w:eastAsia="Times New Roman"/>
              </w:rPr>
            </w:pPr>
            <w:r w:rsidRPr="004F6518">
              <w:rPr>
                <w:rFonts w:eastAsia="Times New Roman"/>
              </w:rPr>
              <w:t>The expectation of patients will become lower</w:t>
            </w:r>
          </w:p>
        </w:tc>
      </w:tr>
    </w:tbl>
    <w:p w14:paraId="0270D20D" w14:textId="77777777" w:rsidR="00E91FC3" w:rsidRPr="004F6518" w:rsidRDefault="00B3527B" w:rsidP="004F6518">
      <w:pPr>
        <w:spacing w:line="360" w:lineRule="auto"/>
        <w:jc w:val="center"/>
        <w:rPr>
          <w:rFonts w:eastAsia="Times New Roman"/>
          <w:b/>
        </w:rPr>
      </w:pPr>
      <w:r w:rsidRPr="004F6518">
        <w:rPr>
          <w:rFonts w:eastAsia="Times New Roman"/>
          <w:b/>
        </w:rPr>
        <w:lastRenderedPageBreak/>
        <w:t>Table 1: PMI analysis</w:t>
      </w:r>
    </w:p>
    <w:p w14:paraId="3D36EC01" w14:textId="77777777" w:rsidR="00E91FC3" w:rsidRPr="004F6518" w:rsidRDefault="00B3527B" w:rsidP="004F6518">
      <w:pPr>
        <w:spacing w:line="360" w:lineRule="auto"/>
        <w:jc w:val="center"/>
        <w:rPr>
          <w:rFonts w:eastAsia="Times New Roman"/>
        </w:rPr>
      </w:pPr>
      <w:r w:rsidRPr="004F6518">
        <w:rPr>
          <w:rFonts w:eastAsia="Times New Roman"/>
        </w:rPr>
        <w:t>(Source: Self-created)</w:t>
      </w:r>
    </w:p>
    <w:p w14:paraId="7F08AD71" w14:textId="77777777" w:rsidR="00E91FC3" w:rsidRPr="004F6518" w:rsidRDefault="00B3527B" w:rsidP="004F6518">
      <w:pPr>
        <w:pStyle w:val="Heading1"/>
        <w:rPr>
          <w:sz w:val="22"/>
          <w:szCs w:val="22"/>
        </w:rPr>
      </w:pPr>
      <w:bookmarkStart w:id="7" w:name="_Toc107241815"/>
      <w:r w:rsidRPr="004F6518">
        <w:rPr>
          <w:sz w:val="22"/>
          <w:szCs w:val="22"/>
        </w:rPr>
        <w:t>7.</w:t>
      </w:r>
      <w:r w:rsidR="004F6518">
        <w:t>0 Critical analysis of options</w:t>
      </w:r>
      <w:bookmarkEnd w:id="7"/>
      <w:r w:rsidR="004F6518">
        <w:t xml:space="preserve"> </w:t>
      </w:r>
    </w:p>
    <w:p w14:paraId="0AF2B90C" w14:textId="77777777" w:rsidR="00E91FC3" w:rsidRPr="004F6518" w:rsidRDefault="00B3527B" w:rsidP="004F6518">
      <w:pPr>
        <w:spacing w:line="360" w:lineRule="auto"/>
        <w:jc w:val="both"/>
        <w:rPr>
          <w:rFonts w:eastAsia="Times New Roman"/>
        </w:rPr>
      </w:pPr>
      <w:r w:rsidRPr="004F6518">
        <w:rPr>
          <w:rFonts w:eastAsia="Times New Roman"/>
        </w:rPr>
        <w:t>Workforce challenges will continue to affect the given organization of Proper care unless they are properly handled. The risk of absenteeism for existing staff of the healthcare institution is another serious problem that will not only aggravate the given situation of shortage of staff within the Proper care organization but also make its daily operations hard to run leading to the ultimate demise of the given adult care provider (Aha, 2022). In order for Proper care to continue its operations amidst the shortage of staff in the healthcare industry which is faced by almost every other healthcare institution, it will be necessary for them to consider a good option. Some of the alternative solutions that could be used for Proper care are outlined below:</w:t>
      </w:r>
    </w:p>
    <w:p w14:paraId="1CB1B18A" w14:textId="77777777" w:rsidR="00E91FC3" w:rsidRPr="004F6518" w:rsidRDefault="00B3527B" w:rsidP="004F6518">
      <w:pPr>
        <w:widowControl w:val="0"/>
        <w:numPr>
          <w:ilvl w:val="0"/>
          <w:numId w:val="2"/>
        </w:numPr>
        <w:spacing w:line="360" w:lineRule="auto"/>
        <w:jc w:val="both"/>
        <w:rPr>
          <w:rFonts w:eastAsia="Times New Roman"/>
        </w:rPr>
      </w:pPr>
      <w:r w:rsidRPr="004F6518">
        <w:rPr>
          <w:rFonts w:eastAsia="Times New Roman"/>
        </w:rPr>
        <w:t>Increment wages can be considered by Proper care where it could increase the salary structure already present within the institution so as to keep the existing employees happy and prevent them from being absent from the workforce. Furthermore, a boost in the salary package can convince the ex-employees to return to the institution as well as the new joiners to consider their options and come to Proper care for the job.</w:t>
      </w:r>
    </w:p>
    <w:p w14:paraId="67F4CD1A" w14:textId="77777777" w:rsidR="00E91FC3" w:rsidRPr="004F6518" w:rsidRDefault="00B3527B" w:rsidP="004F6518">
      <w:pPr>
        <w:widowControl w:val="0"/>
        <w:numPr>
          <w:ilvl w:val="0"/>
          <w:numId w:val="2"/>
        </w:numPr>
        <w:spacing w:line="360" w:lineRule="auto"/>
        <w:jc w:val="both"/>
        <w:rPr>
          <w:rFonts w:eastAsia="Times New Roman"/>
        </w:rPr>
      </w:pPr>
      <w:r w:rsidRPr="004F6518">
        <w:rPr>
          <w:rFonts w:eastAsia="Times New Roman"/>
        </w:rPr>
        <w:t>Skill training would be a good option for Proper care as well where they would increase their education and training programs for the institution's staff in order to make them ready and prepared for any forms of tasks (</w:t>
      </w:r>
      <w:r w:rsidRPr="004F6518">
        <w:rPr>
          <w:color w:val="222222"/>
          <w:highlight w:val="white"/>
        </w:rPr>
        <w:t>Jacobs and Coetzee, 2018</w:t>
      </w:r>
      <w:r w:rsidRPr="004F6518">
        <w:rPr>
          <w:rFonts w:eastAsia="Times New Roman"/>
        </w:rPr>
        <w:t>). With good skill development put in place, the staff might find their job more interesting as all the probable steps and methods would be clearly known to them making their work easy and fast to finish without too much difficulty.</w:t>
      </w:r>
    </w:p>
    <w:p w14:paraId="356D53B6" w14:textId="77777777" w:rsidR="00E91FC3" w:rsidRPr="004F6518" w:rsidRDefault="00B3527B" w:rsidP="004F6518">
      <w:pPr>
        <w:widowControl w:val="0"/>
        <w:numPr>
          <w:ilvl w:val="0"/>
          <w:numId w:val="2"/>
        </w:numPr>
        <w:spacing w:line="360" w:lineRule="auto"/>
        <w:jc w:val="both"/>
        <w:rPr>
          <w:rFonts w:eastAsia="Times New Roman"/>
        </w:rPr>
      </w:pPr>
      <w:r w:rsidRPr="004F6518">
        <w:rPr>
          <w:rFonts w:eastAsia="Times New Roman"/>
        </w:rPr>
        <w:t>Investing in technology can be considered by Proper care wherein they would consider applying better service tools in their organization in order to reduce the manual and repetitive workload on the staff where they will be able to focus more on the challenging tasks.</w:t>
      </w:r>
    </w:p>
    <w:p w14:paraId="3E312ADC" w14:textId="62A09F4F" w:rsidR="00E91FC3" w:rsidRPr="004F6518" w:rsidRDefault="00B3527B" w:rsidP="004F6518">
      <w:pPr>
        <w:widowControl w:val="0"/>
        <w:numPr>
          <w:ilvl w:val="0"/>
          <w:numId w:val="2"/>
        </w:numPr>
        <w:spacing w:line="360" w:lineRule="auto"/>
        <w:jc w:val="both"/>
        <w:rPr>
          <w:rFonts w:eastAsia="Times New Roman"/>
        </w:rPr>
      </w:pPr>
      <w:r w:rsidRPr="004F6518">
        <w:rPr>
          <w:rFonts w:eastAsia="Times New Roman"/>
        </w:rPr>
        <w:t xml:space="preserve">The hiring of international staff is a very good option that can be considered with Proper care as well because since the </w:t>
      </w:r>
      <w:r w:rsidR="00957FE7">
        <w:rPr>
          <w:rFonts w:eastAsia="Times New Roman"/>
        </w:rPr>
        <w:t>UK</w:t>
      </w:r>
      <w:r w:rsidRPr="004F6518">
        <w:rPr>
          <w:rFonts w:eastAsia="Times New Roman"/>
        </w:rPr>
        <w:t xml:space="preserve"> is already a developed country with very good conditions of living compared to many countries in the world that might attract an international workforce into coming in the country and fill up the requisite workforce demand in the healthcare sector (</w:t>
      </w:r>
      <w:r w:rsidRPr="004F6518">
        <w:rPr>
          <w:color w:val="222222"/>
          <w:highlight w:val="white"/>
        </w:rPr>
        <w:t>Combes et al., 2018</w:t>
      </w:r>
      <w:r w:rsidRPr="004F6518">
        <w:rPr>
          <w:rFonts w:eastAsia="Times New Roman"/>
        </w:rPr>
        <w:t xml:space="preserve">). It will be a win-win situation for </w:t>
      </w:r>
      <w:r w:rsidRPr="004F6518">
        <w:rPr>
          <w:rFonts w:eastAsia="Times New Roman"/>
        </w:rPr>
        <w:lastRenderedPageBreak/>
        <w:t>them to provide services.</w:t>
      </w:r>
    </w:p>
    <w:p w14:paraId="7F46072B" w14:textId="77777777" w:rsidR="00E91FC3" w:rsidRPr="004F6518" w:rsidRDefault="00B3527B" w:rsidP="004F6518">
      <w:pPr>
        <w:widowControl w:val="0"/>
        <w:spacing w:line="360" w:lineRule="auto"/>
        <w:jc w:val="both"/>
        <w:rPr>
          <w:rFonts w:eastAsia="Times New Roman"/>
        </w:rPr>
      </w:pPr>
      <w:r w:rsidRPr="004F6518">
        <w:rPr>
          <w:rFonts w:eastAsia="Times New Roman"/>
        </w:rPr>
        <w:t xml:space="preserve">These options are all viable but it is important a single alternative is selected as the solution for Proper care, the most appropriate solution for proper care would be to hire international staff in order to make their existing services more efficient and less dependent on labor hired from own country which can effectively be used for dealing with the increased demand of healthcare from the patients within the country. This alternative would be pretty cost-effective.  </w:t>
      </w:r>
    </w:p>
    <w:p w14:paraId="3C8E073D" w14:textId="77777777" w:rsidR="00E91FC3" w:rsidRPr="004F6518" w:rsidRDefault="00B3527B" w:rsidP="004F6518">
      <w:pPr>
        <w:pStyle w:val="Heading1"/>
      </w:pPr>
      <w:bookmarkStart w:id="8" w:name="_Toc107241816"/>
      <w:r w:rsidRPr="004F6518">
        <w:t>8.0 Implementation plan</w:t>
      </w:r>
      <w:bookmarkEnd w:id="8"/>
      <w:r w:rsidRPr="004F6518">
        <w:t xml:space="preserve"> </w:t>
      </w:r>
    </w:p>
    <w:p w14:paraId="2FB88A80" w14:textId="77777777" w:rsidR="00E91FC3" w:rsidRPr="004F6518" w:rsidRDefault="00B3527B" w:rsidP="004F6518">
      <w:pPr>
        <w:spacing w:line="360" w:lineRule="auto"/>
        <w:jc w:val="both"/>
        <w:rPr>
          <w:rFonts w:eastAsia="Times New Roman"/>
        </w:rPr>
      </w:pPr>
      <w:r w:rsidRPr="004F6518">
        <w:rPr>
          <w:rFonts w:eastAsia="Times New Roman"/>
        </w:rPr>
        <w:t xml:space="preserve">A suitable solution for Proper care was selected but it is important that this decision is implemented properly. In order for the decision to be applied in the Proper care, an implementation plan has been made which is outlined below.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19"/>
        <w:gridCol w:w="1276"/>
        <w:gridCol w:w="1559"/>
        <w:gridCol w:w="992"/>
        <w:gridCol w:w="2314"/>
      </w:tblGrid>
      <w:tr w:rsidR="008960BA" w:rsidRPr="004F6518" w14:paraId="0EC76C7D" w14:textId="77777777" w:rsidTr="00473500">
        <w:tc>
          <w:tcPr>
            <w:tcW w:w="3219" w:type="dxa"/>
            <w:shd w:val="clear" w:color="auto" w:fill="auto"/>
            <w:tcMar>
              <w:top w:w="100" w:type="dxa"/>
              <w:left w:w="100" w:type="dxa"/>
              <w:bottom w:w="100" w:type="dxa"/>
              <w:right w:w="100" w:type="dxa"/>
            </w:tcMar>
          </w:tcPr>
          <w:p w14:paraId="55A61416"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b/>
              </w:rPr>
            </w:pPr>
            <w:r w:rsidRPr="004F6518">
              <w:rPr>
                <w:rFonts w:eastAsia="Times New Roman"/>
                <w:b/>
              </w:rPr>
              <w:t>Action</w:t>
            </w:r>
          </w:p>
        </w:tc>
        <w:tc>
          <w:tcPr>
            <w:tcW w:w="1276" w:type="dxa"/>
            <w:shd w:val="clear" w:color="auto" w:fill="auto"/>
            <w:tcMar>
              <w:top w:w="100" w:type="dxa"/>
              <w:left w:w="100" w:type="dxa"/>
              <w:bottom w:w="100" w:type="dxa"/>
              <w:right w:w="100" w:type="dxa"/>
            </w:tcMar>
          </w:tcPr>
          <w:p w14:paraId="5F5D63AF"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b/>
              </w:rPr>
            </w:pPr>
            <w:r w:rsidRPr="004F6518">
              <w:rPr>
                <w:rFonts w:eastAsia="Times New Roman"/>
                <w:b/>
              </w:rPr>
              <w:t>Priority</w:t>
            </w:r>
          </w:p>
        </w:tc>
        <w:tc>
          <w:tcPr>
            <w:tcW w:w="1559" w:type="dxa"/>
            <w:shd w:val="clear" w:color="auto" w:fill="auto"/>
            <w:tcMar>
              <w:top w:w="100" w:type="dxa"/>
              <w:left w:w="100" w:type="dxa"/>
              <w:bottom w:w="100" w:type="dxa"/>
              <w:right w:w="100" w:type="dxa"/>
            </w:tcMar>
          </w:tcPr>
          <w:p w14:paraId="1CC62CA8"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b/>
              </w:rPr>
            </w:pPr>
            <w:r w:rsidRPr="004F6518">
              <w:rPr>
                <w:rFonts w:eastAsia="Times New Roman"/>
                <w:b/>
              </w:rPr>
              <w:t xml:space="preserve">Target Date </w:t>
            </w:r>
          </w:p>
        </w:tc>
        <w:tc>
          <w:tcPr>
            <w:tcW w:w="992" w:type="dxa"/>
            <w:shd w:val="clear" w:color="auto" w:fill="auto"/>
            <w:tcMar>
              <w:top w:w="100" w:type="dxa"/>
              <w:left w:w="100" w:type="dxa"/>
              <w:bottom w:w="100" w:type="dxa"/>
              <w:right w:w="100" w:type="dxa"/>
            </w:tcMar>
          </w:tcPr>
          <w:p w14:paraId="79ABFB13"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b/>
              </w:rPr>
            </w:pPr>
            <w:r w:rsidRPr="004F6518">
              <w:rPr>
                <w:rFonts w:eastAsia="Times New Roman"/>
                <w:b/>
              </w:rPr>
              <w:t xml:space="preserve">Cost </w:t>
            </w:r>
          </w:p>
        </w:tc>
        <w:tc>
          <w:tcPr>
            <w:tcW w:w="2314" w:type="dxa"/>
            <w:shd w:val="clear" w:color="auto" w:fill="auto"/>
            <w:tcMar>
              <w:top w:w="100" w:type="dxa"/>
              <w:left w:w="100" w:type="dxa"/>
              <w:bottom w:w="100" w:type="dxa"/>
              <w:right w:w="100" w:type="dxa"/>
            </w:tcMar>
          </w:tcPr>
          <w:p w14:paraId="55CC0422"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b/>
              </w:rPr>
            </w:pPr>
            <w:r w:rsidRPr="004F6518">
              <w:rPr>
                <w:rFonts w:eastAsia="Times New Roman"/>
                <w:b/>
              </w:rPr>
              <w:t>Funding source</w:t>
            </w:r>
          </w:p>
        </w:tc>
      </w:tr>
      <w:tr w:rsidR="008960BA" w:rsidRPr="004F6518" w14:paraId="2697E002" w14:textId="77777777" w:rsidTr="00473500">
        <w:tc>
          <w:tcPr>
            <w:tcW w:w="3219" w:type="dxa"/>
            <w:shd w:val="clear" w:color="auto" w:fill="auto"/>
            <w:tcMar>
              <w:top w:w="100" w:type="dxa"/>
              <w:left w:w="100" w:type="dxa"/>
              <w:bottom w:w="100" w:type="dxa"/>
              <w:right w:w="100" w:type="dxa"/>
            </w:tcMar>
          </w:tcPr>
          <w:p w14:paraId="1399AC9D"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Data collection on proper information regarding viable countries to hire labor</w:t>
            </w:r>
          </w:p>
        </w:tc>
        <w:tc>
          <w:tcPr>
            <w:tcW w:w="1276" w:type="dxa"/>
            <w:shd w:val="clear" w:color="auto" w:fill="auto"/>
            <w:tcMar>
              <w:top w:w="100" w:type="dxa"/>
              <w:left w:w="100" w:type="dxa"/>
              <w:bottom w:w="100" w:type="dxa"/>
              <w:right w:w="100" w:type="dxa"/>
            </w:tcMar>
          </w:tcPr>
          <w:p w14:paraId="097FB52A"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High</w:t>
            </w:r>
          </w:p>
        </w:tc>
        <w:tc>
          <w:tcPr>
            <w:tcW w:w="1559" w:type="dxa"/>
            <w:shd w:val="clear" w:color="auto" w:fill="auto"/>
            <w:tcMar>
              <w:top w:w="100" w:type="dxa"/>
              <w:left w:w="100" w:type="dxa"/>
              <w:bottom w:w="100" w:type="dxa"/>
              <w:right w:w="100" w:type="dxa"/>
            </w:tcMar>
          </w:tcPr>
          <w:p w14:paraId="0355D398"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Immediate</w:t>
            </w:r>
          </w:p>
        </w:tc>
        <w:tc>
          <w:tcPr>
            <w:tcW w:w="992" w:type="dxa"/>
            <w:shd w:val="clear" w:color="auto" w:fill="auto"/>
            <w:tcMar>
              <w:top w:w="100" w:type="dxa"/>
              <w:left w:w="100" w:type="dxa"/>
              <w:bottom w:w="100" w:type="dxa"/>
              <w:right w:w="100" w:type="dxa"/>
            </w:tcMar>
          </w:tcPr>
          <w:p w14:paraId="0EA31EB3"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Low</w:t>
            </w:r>
          </w:p>
        </w:tc>
        <w:tc>
          <w:tcPr>
            <w:tcW w:w="2314" w:type="dxa"/>
            <w:shd w:val="clear" w:color="auto" w:fill="auto"/>
            <w:tcMar>
              <w:top w:w="100" w:type="dxa"/>
              <w:left w:w="100" w:type="dxa"/>
              <w:bottom w:w="100" w:type="dxa"/>
              <w:right w:w="100" w:type="dxa"/>
            </w:tcMar>
          </w:tcPr>
          <w:p w14:paraId="22DD8083"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Organization funds, healthcare funds</w:t>
            </w:r>
          </w:p>
        </w:tc>
      </w:tr>
      <w:tr w:rsidR="008960BA" w:rsidRPr="004F6518" w14:paraId="19FC1FA0" w14:textId="77777777" w:rsidTr="00473500">
        <w:tc>
          <w:tcPr>
            <w:tcW w:w="3219" w:type="dxa"/>
            <w:shd w:val="clear" w:color="auto" w:fill="auto"/>
            <w:tcMar>
              <w:top w:w="100" w:type="dxa"/>
              <w:left w:w="100" w:type="dxa"/>
              <w:bottom w:w="100" w:type="dxa"/>
              <w:right w:w="100" w:type="dxa"/>
            </w:tcMar>
          </w:tcPr>
          <w:p w14:paraId="2B796BF8"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Identifying the rules and regulations for international travel and visas to be provided to these people</w:t>
            </w:r>
          </w:p>
        </w:tc>
        <w:tc>
          <w:tcPr>
            <w:tcW w:w="1276" w:type="dxa"/>
            <w:shd w:val="clear" w:color="auto" w:fill="auto"/>
            <w:tcMar>
              <w:top w:w="100" w:type="dxa"/>
              <w:left w:w="100" w:type="dxa"/>
              <w:bottom w:w="100" w:type="dxa"/>
              <w:right w:w="100" w:type="dxa"/>
            </w:tcMar>
          </w:tcPr>
          <w:p w14:paraId="6C2FC842"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Medium</w:t>
            </w:r>
          </w:p>
        </w:tc>
        <w:tc>
          <w:tcPr>
            <w:tcW w:w="1559" w:type="dxa"/>
            <w:shd w:val="clear" w:color="auto" w:fill="auto"/>
            <w:tcMar>
              <w:top w:w="100" w:type="dxa"/>
              <w:left w:w="100" w:type="dxa"/>
              <w:bottom w:w="100" w:type="dxa"/>
              <w:right w:w="100" w:type="dxa"/>
            </w:tcMar>
          </w:tcPr>
          <w:p w14:paraId="00226A8A"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Immediate</w:t>
            </w:r>
          </w:p>
        </w:tc>
        <w:tc>
          <w:tcPr>
            <w:tcW w:w="992" w:type="dxa"/>
            <w:shd w:val="clear" w:color="auto" w:fill="auto"/>
            <w:tcMar>
              <w:top w:w="100" w:type="dxa"/>
              <w:left w:w="100" w:type="dxa"/>
              <w:bottom w:w="100" w:type="dxa"/>
              <w:right w:w="100" w:type="dxa"/>
            </w:tcMar>
          </w:tcPr>
          <w:p w14:paraId="435DEC9A"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Low</w:t>
            </w:r>
          </w:p>
        </w:tc>
        <w:tc>
          <w:tcPr>
            <w:tcW w:w="2314" w:type="dxa"/>
            <w:shd w:val="clear" w:color="auto" w:fill="auto"/>
            <w:tcMar>
              <w:top w:w="100" w:type="dxa"/>
              <w:left w:w="100" w:type="dxa"/>
              <w:bottom w:w="100" w:type="dxa"/>
              <w:right w:w="100" w:type="dxa"/>
            </w:tcMar>
          </w:tcPr>
          <w:p w14:paraId="054A99D4"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Healthcare funds, government funds, NGO funds</w:t>
            </w:r>
          </w:p>
        </w:tc>
      </w:tr>
      <w:tr w:rsidR="008960BA" w:rsidRPr="004F6518" w14:paraId="47C6AF22" w14:textId="77777777" w:rsidTr="00473500">
        <w:tc>
          <w:tcPr>
            <w:tcW w:w="3219" w:type="dxa"/>
            <w:shd w:val="clear" w:color="auto" w:fill="auto"/>
            <w:tcMar>
              <w:top w:w="100" w:type="dxa"/>
              <w:left w:w="100" w:type="dxa"/>
              <w:bottom w:w="100" w:type="dxa"/>
              <w:right w:w="100" w:type="dxa"/>
            </w:tcMar>
          </w:tcPr>
          <w:p w14:paraId="78560D25"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Application of good advertising media for hiring</w:t>
            </w:r>
          </w:p>
        </w:tc>
        <w:tc>
          <w:tcPr>
            <w:tcW w:w="1276" w:type="dxa"/>
            <w:shd w:val="clear" w:color="auto" w:fill="auto"/>
            <w:tcMar>
              <w:top w:w="100" w:type="dxa"/>
              <w:left w:w="100" w:type="dxa"/>
              <w:bottom w:w="100" w:type="dxa"/>
              <w:right w:w="100" w:type="dxa"/>
            </w:tcMar>
          </w:tcPr>
          <w:p w14:paraId="18434459"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Medium</w:t>
            </w:r>
          </w:p>
        </w:tc>
        <w:tc>
          <w:tcPr>
            <w:tcW w:w="1559" w:type="dxa"/>
            <w:shd w:val="clear" w:color="auto" w:fill="auto"/>
            <w:tcMar>
              <w:top w:w="100" w:type="dxa"/>
              <w:left w:w="100" w:type="dxa"/>
              <w:bottom w:w="100" w:type="dxa"/>
              <w:right w:w="100" w:type="dxa"/>
            </w:tcMar>
          </w:tcPr>
          <w:p w14:paraId="67A1C034"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After 2 months</w:t>
            </w:r>
          </w:p>
        </w:tc>
        <w:tc>
          <w:tcPr>
            <w:tcW w:w="992" w:type="dxa"/>
            <w:shd w:val="clear" w:color="auto" w:fill="auto"/>
            <w:tcMar>
              <w:top w:w="100" w:type="dxa"/>
              <w:left w:w="100" w:type="dxa"/>
              <w:bottom w:w="100" w:type="dxa"/>
              <w:right w:w="100" w:type="dxa"/>
            </w:tcMar>
          </w:tcPr>
          <w:p w14:paraId="43577BBC"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High</w:t>
            </w:r>
          </w:p>
        </w:tc>
        <w:tc>
          <w:tcPr>
            <w:tcW w:w="2314" w:type="dxa"/>
            <w:shd w:val="clear" w:color="auto" w:fill="auto"/>
            <w:tcMar>
              <w:top w:w="100" w:type="dxa"/>
              <w:left w:w="100" w:type="dxa"/>
              <w:bottom w:w="100" w:type="dxa"/>
              <w:right w:w="100" w:type="dxa"/>
            </w:tcMar>
          </w:tcPr>
          <w:p w14:paraId="0E32A3E8"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Government funds, healthcare funds</w:t>
            </w:r>
          </w:p>
        </w:tc>
      </w:tr>
      <w:tr w:rsidR="008960BA" w:rsidRPr="004F6518" w14:paraId="666979F6" w14:textId="77777777" w:rsidTr="00473500">
        <w:tc>
          <w:tcPr>
            <w:tcW w:w="3219" w:type="dxa"/>
            <w:shd w:val="clear" w:color="auto" w:fill="auto"/>
            <w:tcMar>
              <w:top w:w="100" w:type="dxa"/>
              <w:left w:w="100" w:type="dxa"/>
              <w:bottom w:w="100" w:type="dxa"/>
              <w:right w:w="100" w:type="dxa"/>
            </w:tcMar>
          </w:tcPr>
          <w:p w14:paraId="2C397981"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 xml:space="preserve">Hiring experts for training and equipment maintenance </w:t>
            </w:r>
          </w:p>
        </w:tc>
        <w:tc>
          <w:tcPr>
            <w:tcW w:w="1276" w:type="dxa"/>
            <w:shd w:val="clear" w:color="auto" w:fill="auto"/>
            <w:tcMar>
              <w:top w:w="100" w:type="dxa"/>
              <w:left w:w="100" w:type="dxa"/>
              <w:bottom w:w="100" w:type="dxa"/>
              <w:right w:w="100" w:type="dxa"/>
            </w:tcMar>
          </w:tcPr>
          <w:p w14:paraId="33F70EA6"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Medium</w:t>
            </w:r>
          </w:p>
        </w:tc>
        <w:tc>
          <w:tcPr>
            <w:tcW w:w="1559" w:type="dxa"/>
            <w:shd w:val="clear" w:color="auto" w:fill="auto"/>
            <w:tcMar>
              <w:top w:w="100" w:type="dxa"/>
              <w:left w:w="100" w:type="dxa"/>
              <w:bottom w:w="100" w:type="dxa"/>
              <w:right w:w="100" w:type="dxa"/>
            </w:tcMar>
          </w:tcPr>
          <w:p w14:paraId="27F9C668"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After 4 months</w:t>
            </w:r>
          </w:p>
        </w:tc>
        <w:tc>
          <w:tcPr>
            <w:tcW w:w="992" w:type="dxa"/>
            <w:shd w:val="clear" w:color="auto" w:fill="auto"/>
            <w:tcMar>
              <w:top w:w="100" w:type="dxa"/>
              <w:left w:w="100" w:type="dxa"/>
              <w:bottom w:w="100" w:type="dxa"/>
              <w:right w:w="100" w:type="dxa"/>
            </w:tcMar>
          </w:tcPr>
          <w:p w14:paraId="343D3DED"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High</w:t>
            </w:r>
          </w:p>
        </w:tc>
        <w:tc>
          <w:tcPr>
            <w:tcW w:w="2314" w:type="dxa"/>
            <w:shd w:val="clear" w:color="auto" w:fill="auto"/>
            <w:tcMar>
              <w:top w:w="100" w:type="dxa"/>
              <w:left w:w="100" w:type="dxa"/>
              <w:bottom w:w="100" w:type="dxa"/>
              <w:right w:w="100" w:type="dxa"/>
            </w:tcMar>
          </w:tcPr>
          <w:p w14:paraId="2C7D8524"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Healthcare grants, Organization funds</w:t>
            </w:r>
          </w:p>
        </w:tc>
      </w:tr>
      <w:tr w:rsidR="008960BA" w:rsidRPr="004F6518" w14:paraId="09AE82D5" w14:textId="77777777" w:rsidTr="00473500">
        <w:tc>
          <w:tcPr>
            <w:tcW w:w="3219" w:type="dxa"/>
            <w:shd w:val="clear" w:color="auto" w:fill="auto"/>
            <w:tcMar>
              <w:top w:w="100" w:type="dxa"/>
              <w:left w:w="100" w:type="dxa"/>
              <w:bottom w:w="100" w:type="dxa"/>
              <w:right w:w="100" w:type="dxa"/>
            </w:tcMar>
          </w:tcPr>
          <w:p w14:paraId="7778C1EF" w14:textId="77777777" w:rsidR="00E91FC3" w:rsidRPr="004F6518" w:rsidRDefault="00B3527B" w:rsidP="004F6518">
            <w:pPr>
              <w:widowControl w:val="0"/>
              <w:spacing w:line="360" w:lineRule="auto"/>
              <w:jc w:val="both"/>
              <w:rPr>
                <w:rFonts w:eastAsia="Times New Roman"/>
              </w:rPr>
            </w:pPr>
            <w:r w:rsidRPr="004F6518">
              <w:rPr>
                <w:rFonts w:eastAsia="Times New Roman"/>
              </w:rPr>
              <w:t>Providing skill training to the newly appointed staff</w:t>
            </w:r>
          </w:p>
        </w:tc>
        <w:tc>
          <w:tcPr>
            <w:tcW w:w="1276" w:type="dxa"/>
            <w:shd w:val="clear" w:color="auto" w:fill="auto"/>
            <w:tcMar>
              <w:top w:w="100" w:type="dxa"/>
              <w:left w:w="100" w:type="dxa"/>
              <w:bottom w:w="100" w:type="dxa"/>
              <w:right w:w="100" w:type="dxa"/>
            </w:tcMar>
          </w:tcPr>
          <w:p w14:paraId="6EB4D96B"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Low</w:t>
            </w:r>
          </w:p>
        </w:tc>
        <w:tc>
          <w:tcPr>
            <w:tcW w:w="1559" w:type="dxa"/>
            <w:shd w:val="clear" w:color="auto" w:fill="auto"/>
            <w:tcMar>
              <w:top w:w="100" w:type="dxa"/>
              <w:left w:w="100" w:type="dxa"/>
              <w:bottom w:w="100" w:type="dxa"/>
              <w:right w:w="100" w:type="dxa"/>
            </w:tcMar>
          </w:tcPr>
          <w:p w14:paraId="2B05D7C8"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After 6 months</w:t>
            </w:r>
          </w:p>
        </w:tc>
        <w:tc>
          <w:tcPr>
            <w:tcW w:w="992" w:type="dxa"/>
            <w:shd w:val="clear" w:color="auto" w:fill="auto"/>
            <w:tcMar>
              <w:top w:w="100" w:type="dxa"/>
              <w:left w:w="100" w:type="dxa"/>
              <w:bottom w:w="100" w:type="dxa"/>
              <w:right w:w="100" w:type="dxa"/>
            </w:tcMar>
          </w:tcPr>
          <w:p w14:paraId="1A33DB84"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High</w:t>
            </w:r>
          </w:p>
        </w:tc>
        <w:tc>
          <w:tcPr>
            <w:tcW w:w="2314" w:type="dxa"/>
            <w:shd w:val="clear" w:color="auto" w:fill="auto"/>
            <w:tcMar>
              <w:top w:w="100" w:type="dxa"/>
              <w:left w:w="100" w:type="dxa"/>
              <w:bottom w:w="100" w:type="dxa"/>
              <w:right w:w="100" w:type="dxa"/>
            </w:tcMar>
          </w:tcPr>
          <w:p w14:paraId="527911D9" w14:textId="77777777" w:rsidR="00E91FC3" w:rsidRPr="004F6518" w:rsidRDefault="00B3527B" w:rsidP="004F6518">
            <w:pPr>
              <w:widowControl w:val="0"/>
              <w:pBdr>
                <w:top w:val="nil"/>
                <w:left w:val="nil"/>
                <w:bottom w:val="nil"/>
                <w:right w:val="nil"/>
                <w:between w:val="nil"/>
              </w:pBdr>
              <w:spacing w:line="360" w:lineRule="auto"/>
              <w:jc w:val="both"/>
              <w:rPr>
                <w:rFonts w:eastAsia="Times New Roman"/>
              </w:rPr>
            </w:pPr>
            <w:r w:rsidRPr="004F6518">
              <w:rPr>
                <w:rFonts w:eastAsia="Times New Roman"/>
              </w:rPr>
              <w:t>Organization funds, healthcare funds, Insurance schemes</w:t>
            </w:r>
          </w:p>
        </w:tc>
      </w:tr>
    </w:tbl>
    <w:p w14:paraId="06DDE66C" w14:textId="77777777" w:rsidR="00E91FC3" w:rsidRPr="004F6518" w:rsidRDefault="00B3527B" w:rsidP="004F6518">
      <w:pPr>
        <w:spacing w:line="360" w:lineRule="auto"/>
        <w:jc w:val="center"/>
        <w:rPr>
          <w:rFonts w:eastAsia="Times New Roman"/>
          <w:b/>
        </w:rPr>
      </w:pPr>
      <w:r w:rsidRPr="004F6518">
        <w:rPr>
          <w:rFonts w:eastAsia="Times New Roman"/>
          <w:b/>
        </w:rPr>
        <w:t>Table 2: Implementation plan</w:t>
      </w:r>
    </w:p>
    <w:p w14:paraId="09DD63D3" w14:textId="77777777" w:rsidR="00E91FC3" w:rsidRPr="004F6518" w:rsidRDefault="00B3527B" w:rsidP="004F6518">
      <w:pPr>
        <w:spacing w:line="360" w:lineRule="auto"/>
        <w:jc w:val="center"/>
        <w:rPr>
          <w:rFonts w:eastAsia="Times New Roman"/>
        </w:rPr>
      </w:pPr>
      <w:r w:rsidRPr="004F6518">
        <w:rPr>
          <w:rFonts w:eastAsia="Times New Roman"/>
        </w:rPr>
        <w:t>(Source: Self-created)</w:t>
      </w:r>
    </w:p>
    <w:p w14:paraId="0D4B5E09" w14:textId="77777777" w:rsidR="00E91FC3" w:rsidRPr="004F6518" w:rsidRDefault="00B3527B" w:rsidP="004F6518">
      <w:pPr>
        <w:pStyle w:val="Heading1"/>
      </w:pPr>
      <w:bookmarkStart w:id="9" w:name="_Toc107241817"/>
      <w:r w:rsidRPr="004F6518">
        <w:lastRenderedPageBreak/>
        <w:t>9.0 Success indicators</w:t>
      </w:r>
      <w:bookmarkEnd w:id="9"/>
      <w:r w:rsidRPr="004F6518">
        <w:t xml:space="preserve"> </w:t>
      </w:r>
    </w:p>
    <w:p w14:paraId="1F634495" w14:textId="77777777" w:rsidR="00E91FC3" w:rsidRPr="004F6518" w:rsidRDefault="00B3527B" w:rsidP="004F6518">
      <w:pPr>
        <w:spacing w:line="360" w:lineRule="auto"/>
        <w:jc w:val="both"/>
        <w:rPr>
          <w:rFonts w:eastAsia="Times New Roman"/>
        </w:rPr>
      </w:pPr>
      <w:r w:rsidRPr="004F6518">
        <w:rPr>
          <w:rFonts w:eastAsia="Times New Roman"/>
        </w:rPr>
        <w:t>An implementation plan for the chosen decision for the alternative solution in Proper care was provided but it is important that the effectiveness of the plan is measured after it has been applied in the organization. In order for the Proper care health provider to know whether their plan has worked, they will need to consider some success indicators, some of which have been outlined below:</w:t>
      </w:r>
    </w:p>
    <w:p w14:paraId="3E4ABC48" w14:textId="77777777" w:rsidR="00E91FC3" w:rsidRPr="004F6518" w:rsidRDefault="00B3527B" w:rsidP="004F6518">
      <w:pPr>
        <w:spacing w:line="360" w:lineRule="auto"/>
        <w:jc w:val="both"/>
        <w:rPr>
          <w:rFonts w:eastAsia="Times New Roman"/>
        </w:rPr>
      </w:pPr>
      <w:r w:rsidRPr="004F6518">
        <w:rPr>
          <w:rFonts w:eastAsia="Times New Roman"/>
          <w:b/>
        </w:rPr>
        <w:t xml:space="preserve">Waiting list comparison - </w:t>
      </w:r>
      <w:r w:rsidRPr="004F6518">
        <w:rPr>
          <w:rFonts w:eastAsia="Times New Roman"/>
        </w:rPr>
        <w:t>Proper care could use their past data on waiting list for the pending healthcare services remaining on their new waiting list in order for them to have an idea that their newly hired labor is able to keep up with the patient demand</w:t>
      </w:r>
    </w:p>
    <w:p w14:paraId="5425D9D1" w14:textId="77777777" w:rsidR="00E91FC3" w:rsidRPr="004F6518" w:rsidRDefault="00B3527B" w:rsidP="004F6518">
      <w:pPr>
        <w:spacing w:line="360" w:lineRule="auto"/>
        <w:jc w:val="both"/>
        <w:rPr>
          <w:rFonts w:eastAsia="Times New Roman"/>
        </w:rPr>
      </w:pPr>
      <w:r w:rsidRPr="004F6518">
        <w:rPr>
          <w:rFonts w:eastAsia="Times New Roman"/>
          <w:b/>
        </w:rPr>
        <w:t xml:space="preserve">Patient feedback- </w:t>
      </w:r>
      <w:r w:rsidRPr="004F6518">
        <w:rPr>
          <w:rFonts w:eastAsia="Times New Roman"/>
        </w:rPr>
        <w:t>Proper care can refer to the feedback left by patients in order to gain knowledge about whether the customers are happy with their services and how they compare with the previous feedback when the organization had a shortage of staff (</w:t>
      </w:r>
      <w:r w:rsidRPr="004F6518">
        <w:rPr>
          <w:color w:val="222222"/>
          <w:highlight w:val="white"/>
        </w:rPr>
        <w:t xml:space="preserve">Bimpong </w:t>
      </w:r>
      <w:r w:rsidRPr="00473500">
        <w:rPr>
          <w:i/>
          <w:iCs/>
          <w:color w:val="222222"/>
          <w:highlight w:val="white"/>
        </w:rPr>
        <w:t>et al.,</w:t>
      </w:r>
      <w:r w:rsidRPr="004F6518">
        <w:rPr>
          <w:color w:val="222222"/>
          <w:highlight w:val="white"/>
        </w:rPr>
        <w:t xml:space="preserve"> 2020</w:t>
      </w:r>
      <w:r w:rsidRPr="004F6518">
        <w:rPr>
          <w:rFonts w:eastAsia="Times New Roman"/>
        </w:rPr>
        <w:t>)</w:t>
      </w:r>
    </w:p>
    <w:p w14:paraId="4B220197" w14:textId="77777777" w:rsidR="00E91FC3" w:rsidRPr="004F6518" w:rsidRDefault="00B3527B" w:rsidP="004F6518">
      <w:pPr>
        <w:spacing w:line="360" w:lineRule="auto"/>
        <w:jc w:val="both"/>
        <w:rPr>
          <w:rFonts w:eastAsia="Times New Roman"/>
        </w:rPr>
      </w:pPr>
      <w:r w:rsidRPr="004F6518">
        <w:rPr>
          <w:rFonts w:eastAsia="Times New Roman"/>
          <w:b/>
        </w:rPr>
        <w:t xml:space="preserve">Staff turnover- </w:t>
      </w:r>
      <w:r w:rsidRPr="004F6518">
        <w:rPr>
          <w:rFonts w:eastAsia="Times New Roman"/>
        </w:rPr>
        <w:t>The respective turnover of staff can provide idea to Proper care on whether the employee has their work pressure evenly distributed and now is comfortable in their respective role without committing absents</w:t>
      </w:r>
    </w:p>
    <w:p w14:paraId="72A3CF73" w14:textId="77777777" w:rsidR="00E91FC3" w:rsidRPr="004F6518" w:rsidRDefault="00B3527B" w:rsidP="004F6518">
      <w:pPr>
        <w:pStyle w:val="Heading1"/>
      </w:pPr>
      <w:bookmarkStart w:id="10" w:name="_Toc107241818"/>
      <w:r w:rsidRPr="004F6518">
        <w:t>10.0 Conclusion</w:t>
      </w:r>
      <w:bookmarkEnd w:id="10"/>
      <w:r w:rsidRPr="004F6518">
        <w:t xml:space="preserve"> </w:t>
      </w:r>
    </w:p>
    <w:p w14:paraId="115A6791" w14:textId="45939177" w:rsidR="004F6518" w:rsidRDefault="00B3527B" w:rsidP="004F6518">
      <w:pPr>
        <w:spacing w:line="360" w:lineRule="auto"/>
        <w:jc w:val="both"/>
        <w:rPr>
          <w:rFonts w:eastAsia="Times New Roman"/>
        </w:rPr>
      </w:pPr>
      <w:r w:rsidRPr="004F6518">
        <w:rPr>
          <w:rFonts w:eastAsia="Times New Roman"/>
        </w:rPr>
        <w:t xml:space="preserve">The given scenario of Proper care and the relative problem of staff shortages were analyzed in detail to find out the causes and impact of this problem. The analysis showed that a lot of factors came into play such as the nature of the problem as well as the external environment of the organization pertaining to the conditions of the </w:t>
      </w:r>
      <w:r w:rsidR="00957FE7">
        <w:rPr>
          <w:rFonts w:eastAsia="Times New Roman"/>
        </w:rPr>
        <w:t>UK</w:t>
      </w:r>
      <w:r w:rsidRPr="004F6518">
        <w:rPr>
          <w:rFonts w:eastAsia="Times New Roman"/>
        </w:rPr>
        <w:t xml:space="preserve">. Pestle, Fishbone, and PMI analysis were performed for understanding the complex problem using which a suitable solution was proposed. </w:t>
      </w:r>
    </w:p>
    <w:p w14:paraId="5443D1A8" w14:textId="77777777" w:rsidR="004F6518" w:rsidRDefault="004F6518">
      <w:pPr>
        <w:rPr>
          <w:rFonts w:eastAsia="Times New Roman"/>
        </w:rPr>
      </w:pPr>
      <w:r>
        <w:rPr>
          <w:rFonts w:eastAsia="Times New Roman"/>
        </w:rPr>
        <w:br w:type="page"/>
      </w:r>
    </w:p>
    <w:p w14:paraId="48CF0BC6" w14:textId="77777777" w:rsidR="004F6518" w:rsidRPr="004F6518" w:rsidRDefault="004F6518" w:rsidP="004F6518">
      <w:pPr>
        <w:pStyle w:val="Heading1"/>
        <w:rPr>
          <w:rFonts w:eastAsia="Times New Roman"/>
          <w:sz w:val="22"/>
          <w:szCs w:val="22"/>
        </w:rPr>
      </w:pPr>
      <w:bookmarkStart w:id="11" w:name="_Toc107241819"/>
      <w:r w:rsidRPr="004F6518">
        <w:lastRenderedPageBreak/>
        <w:t>Reference List</w:t>
      </w:r>
      <w:bookmarkEnd w:id="11"/>
    </w:p>
    <w:p w14:paraId="4A037A6E" w14:textId="77777777" w:rsidR="004F6518" w:rsidRPr="004F6518" w:rsidRDefault="004F6518" w:rsidP="00F93D96">
      <w:pPr>
        <w:spacing w:before="240" w:line="360" w:lineRule="auto"/>
        <w:jc w:val="both"/>
      </w:pPr>
      <w:r w:rsidRPr="004F6518">
        <w:t>adobe, 2020, PESTEL, Available at: https://stock.adobe.com/search?k=pestel [Accessed on: 27.06.2022]</w:t>
      </w:r>
    </w:p>
    <w:p w14:paraId="027C9D17" w14:textId="77777777" w:rsidR="004F6518" w:rsidRPr="004F6518" w:rsidRDefault="004F6518" w:rsidP="00F93D96">
      <w:pPr>
        <w:spacing w:before="240" w:line="360" w:lineRule="auto"/>
        <w:jc w:val="both"/>
      </w:pPr>
      <w:r w:rsidRPr="004F6518">
        <w:t>aha, 2022, Healthcare worforce, Available at: https://www.aha.org/fact-sheets/2021-11-01-data-brief-health-care-workforce-challenges-threaten-hospitals-ability-care [Accessed on: 27.06.2022]</w:t>
      </w:r>
    </w:p>
    <w:p w14:paraId="01A327A4" w14:textId="77777777" w:rsidR="004F6518" w:rsidRPr="004F6518" w:rsidRDefault="004F6518" w:rsidP="00F93D96">
      <w:pPr>
        <w:spacing w:before="240" w:line="360" w:lineRule="auto"/>
        <w:jc w:val="both"/>
      </w:pPr>
      <w:r w:rsidRPr="004F6518">
        <w:t>avalere, 2022, Staffing shortage, Available at: https://avalere.com/insights/how-healthcare-staffing-shortages-are-changing-the-labor-market [Accessed on: 27.06.2022]</w:t>
      </w:r>
    </w:p>
    <w:p w14:paraId="6B347F77" w14:textId="77777777" w:rsidR="004F6518" w:rsidRPr="004F6518" w:rsidRDefault="004F6518" w:rsidP="00F93D96">
      <w:pPr>
        <w:spacing w:before="240" w:line="360" w:lineRule="auto"/>
        <w:jc w:val="both"/>
      </w:pPr>
      <w:r w:rsidRPr="004F6518">
        <w:t>avanthealthcare, 2021, Effects of staff shortage, Available at: https://avanthealthcare.com/blog/effects-of-nursing-shortage.stml [Accessed on: 27.06.2022]</w:t>
      </w:r>
    </w:p>
    <w:p w14:paraId="580AF49B" w14:textId="469CFEC0" w:rsidR="004F6518" w:rsidRPr="004F6518" w:rsidRDefault="004F6518" w:rsidP="00F93D96">
      <w:pPr>
        <w:spacing w:before="240" w:line="360" w:lineRule="auto"/>
        <w:jc w:val="both"/>
      </w:pPr>
      <w:r w:rsidRPr="004F6518">
        <w:rPr>
          <w:color w:val="222222"/>
          <w:shd w:val="clear" w:color="auto" w:fill="FFFFFF"/>
        </w:rPr>
        <w:t xml:space="preserve">Bimpong, K.A.A., Khan, A., Slight, R., Tolley, C.L. and Slight, S.P., 2020. Relationship between labour force satisfaction, wages and retention within the </w:t>
      </w:r>
      <w:r w:rsidR="00957FE7">
        <w:rPr>
          <w:color w:val="222222"/>
          <w:shd w:val="clear" w:color="auto" w:fill="FFFFFF"/>
        </w:rPr>
        <w:t>UK</w:t>
      </w:r>
      <w:r w:rsidRPr="004F6518">
        <w:rPr>
          <w:color w:val="222222"/>
          <w:shd w:val="clear" w:color="auto" w:fill="FFFFFF"/>
        </w:rPr>
        <w:t xml:space="preserve"> National Health Service: a systematic review of the literature. </w:t>
      </w:r>
      <w:r w:rsidRPr="004F6518">
        <w:rPr>
          <w:i/>
          <w:iCs/>
          <w:color w:val="222222"/>
          <w:shd w:val="clear" w:color="auto" w:fill="FFFFFF"/>
        </w:rPr>
        <w:t>BMJ open</w:t>
      </w:r>
      <w:r w:rsidRPr="004F6518">
        <w:rPr>
          <w:color w:val="222222"/>
          <w:shd w:val="clear" w:color="auto" w:fill="FFFFFF"/>
        </w:rPr>
        <w:t>, </w:t>
      </w:r>
      <w:r w:rsidRPr="004F6518">
        <w:rPr>
          <w:i/>
          <w:iCs/>
          <w:color w:val="222222"/>
          <w:shd w:val="clear" w:color="auto" w:fill="FFFFFF"/>
        </w:rPr>
        <w:t>10</w:t>
      </w:r>
      <w:r w:rsidRPr="004F6518">
        <w:rPr>
          <w:color w:val="222222"/>
          <w:shd w:val="clear" w:color="auto" w:fill="FFFFFF"/>
        </w:rPr>
        <w:t>(7), p.e034919.</w:t>
      </w:r>
    </w:p>
    <w:p w14:paraId="3756B933" w14:textId="77777777" w:rsidR="004F6518" w:rsidRPr="004F6518" w:rsidRDefault="004F6518" w:rsidP="00F93D96">
      <w:pPr>
        <w:spacing w:before="240" w:line="360" w:lineRule="auto"/>
        <w:jc w:val="both"/>
        <w:rPr>
          <w:color w:val="222222"/>
          <w:shd w:val="clear" w:color="auto" w:fill="FFFFFF"/>
        </w:rPr>
      </w:pPr>
      <w:r w:rsidRPr="004F6518">
        <w:rPr>
          <w:color w:val="222222"/>
          <w:shd w:val="clear" w:color="auto" w:fill="FFFFFF"/>
        </w:rPr>
        <w:t>Combes, J.B., Elliott, R.F. and Skåtun, D., 2018. Hospital staff shortage: the role of the competitiveness of pay of different groups of nursing staff on staff shortage. </w:t>
      </w:r>
      <w:r w:rsidRPr="004F6518">
        <w:rPr>
          <w:i/>
          <w:iCs/>
          <w:color w:val="222222"/>
          <w:shd w:val="clear" w:color="auto" w:fill="FFFFFF"/>
        </w:rPr>
        <w:t>Applied Economics</w:t>
      </w:r>
      <w:r w:rsidRPr="004F6518">
        <w:rPr>
          <w:color w:val="222222"/>
          <w:shd w:val="clear" w:color="auto" w:fill="FFFFFF"/>
        </w:rPr>
        <w:t>, </w:t>
      </w:r>
      <w:r w:rsidRPr="004F6518">
        <w:rPr>
          <w:i/>
          <w:iCs/>
          <w:color w:val="222222"/>
          <w:shd w:val="clear" w:color="auto" w:fill="FFFFFF"/>
        </w:rPr>
        <w:t>50</w:t>
      </w:r>
      <w:r w:rsidRPr="004F6518">
        <w:rPr>
          <w:color w:val="222222"/>
          <w:shd w:val="clear" w:color="auto" w:fill="FFFFFF"/>
        </w:rPr>
        <w:t>(60), pp.6547-6552.</w:t>
      </w:r>
    </w:p>
    <w:p w14:paraId="150B99AB" w14:textId="77777777" w:rsidR="004F6518" w:rsidRPr="004F6518" w:rsidRDefault="004F6518" w:rsidP="00F93D96">
      <w:pPr>
        <w:spacing w:before="240" w:line="360" w:lineRule="auto"/>
        <w:jc w:val="both"/>
        <w:rPr>
          <w:color w:val="222222"/>
          <w:shd w:val="clear" w:color="auto" w:fill="FFFFFF"/>
        </w:rPr>
      </w:pPr>
      <w:r w:rsidRPr="004F6518">
        <w:rPr>
          <w:color w:val="222222"/>
          <w:shd w:val="clear" w:color="auto" w:fill="FFFFFF"/>
        </w:rPr>
        <w:t>de Las Heras-Rosas, C., Herrera, J. and Rodríguez-Fernández, M., 2021. Organisational commitment in healthcare systems: A bibliometric analysis. </w:t>
      </w:r>
      <w:r w:rsidRPr="004F6518">
        <w:rPr>
          <w:i/>
          <w:iCs/>
          <w:color w:val="222222"/>
          <w:shd w:val="clear" w:color="auto" w:fill="FFFFFF"/>
        </w:rPr>
        <w:t>International Journal of Environmental Research and Public Health</w:t>
      </w:r>
      <w:r w:rsidRPr="004F6518">
        <w:rPr>
          <w:color w:val="222222"/>
          <w:shd w:val="clear" w:color="auto" w:fill="FFFFFF"/>
        </w:rPr>
        <w:t>, </w:t>
      </w:r>
      <w:r w:rsidRPr="004F6518">
        <w:rPr>
          <w:i/>
          <w:iCs/>
          <w:color w:val="222222"/>
          <w:shd w:val="clear" w:color="auto" w:fill="FFFFFF"/>
        </w:rPr>
        <w:t>18</w:t>
      </w:r>
      <w:r w:rsidRPr="004F6518">
        <w:rPr>
          <w:color w:val="222222"/>
          <w:shd w:val="clear" w:color="auto" w:fill="FFFFFF"/>
        </w:rPr>
        <w:t>(5), p.2271.</w:t>
      </w:r>
    </w:p>
    <w:p w14:paraId="7912FB2D" w14:textId="77777777" w:rsidR="004F6518" w:rsidRPr="004F6518" w:rsidRDefault="004F6518" w:rsidP="00F93D96">
      <w:pPr>
        <w:spacing w:before="240" w:line="360" w:lineRule="auto"/>
        <w:jc w:val="both"/>
      </w:pPr>
      <w:r w:rsidRPr="004F6518">
        <w:t>globalhealthlearning, 2020, PMI, Available at: https://www.globalhealthlearning.org/sites/default/files/page-files/Global_Shortage_of_Health_Workers.pdf [Accessed on: 27.06.2022]</w:t>
      </w:r>
    </w:p>
    <w:p w14:paraId="683AE72E" w14:textId="77777777" w:rsidR="004F6518" w:rsidRPr="004F6518" w:rsidRDefault="004F6518" w:rsidP="00F93D96">
      <w:pPr>
        <w:spacing w:before="240" w:line="360" w:lineRule="auto"/>
        <w:jc w:val="both"/>
        <w:rPr>
          <w:color w:val="222222"/>
          <w:shd w:val="clear" w:color="auto" w:fill="FFFFFF"/>
        </w:rPr>
      </w:pPr>
      <w:r w:rsidRPr="004F6518">
        <w:rPr>
          <w:color w:val="222222"/>
          <w:shd w:val="clear" w:color="auto" w:fill="FFFFFF"/>
        </w:rPr>
        <w:t>Jacobs, N. and Coetzee, D., 2018. Mental illness in the Western Cape Province, South Africa: A review of the burden of disease and healthcare interventions. </w:t>
      </w:r>
      <w:r w:rsidRPr="004F6518">
        <w:rPr>
          <w:i/>
          <w:iCs/>
          <w:color w:val="222222"/>
          <w:shd w:val="clear" w:color="auto" w:fill="FFFFFF"/>
        </w:rPr>
        <w:t>South African Medical Journal</w:t>
      </w:r>
      <w:r w:rsidRPr="004F6518">
        <w:rPr>
          <w:color w:val="222222"/>
          <w:shd w:val="clear" w:color="auto" w:fill="FFFFFF"/>
        </w:rPr>
        <w:t>, </w:t>
      </w:r>
      <w:r w:rsidRPr="004F6518">
        <w:rPr>
          <w:i/>
          <w:iCs/>
          <w:color w:val="222222"/>
          <w:shd w:val="clear" w:color="auto" w:fill="FFFFFF"/>
        </w:rPr>
        <w:t>108</w:t>
      </w:r>
      <w:r w:rsidRPr="004F6518">
        <w:rPr>
          <w:color w:val="222222"/>
          <w:shd w:val="clear" w:color="auto" w:fill="FFFFFF"/>
        </w:rPr>
        <w:t>(3), pp.176-180.</w:t>
      </w:r>
    </w:p>
    <w:p w14:paraId="36C3B70A" w14:textId="77777777" w:rsidR="004F6518" w:rsidRPr="004F6518" w:rsidRDefault="004F6518" w:rsidP="00F93D96">
      <w:pPr>
        <w:spacing w:before="240" w:line="360" w:lineRule="auto"/>
        <w:jc w:val="both"/>
      </w:pPr>
      <w:r w:rsidRPr="004F6518">
        <w:t>ncbi, 2022, Nursing shortage, Available at: https://www.ncbi.nlm.nih.gov/books/NBK493175/ [Accessed on: 27.06.2022]</w:t>
      </w:r>
    </w:p>
    <w:p w14:paraId="0D51C09F" w14:textId="77777777" w:rsidR="004F6518" w:rsidRPr="004F6518" w:rsidRDefault="004F6518" w:rsidP="00F93D96">
      <w:pPr>
        <w:spacing w:before="240" w:line="360" w:lineRule="auto"/>
        <w:jc w:val="both"/>
      </w:pPr>
      <w:r w:rsidRPr="004F6518">
        <w:lastRenderedPageBreak/>
        <w:t>onlinedegrees, 2022, Shortage of nurses and its impact, Available at: https://onlinedegrees.bradley.edu/blog/the-nursing-shortage-and-how-it-will-impact-patient-care/ [Accessed on: 27.06.2022]</w:t>
      </w:r>
    </w:p>
    <w:p w14:paraId="145739E7" w14:textId="23C722F5" w:rsidR="004F6518" w:rsidRPr="004F6518" w:rsidRDefault="004F6518" w:rsidP="00F93D96">
      <w:pPr>
        <w:spacing w:before="240" w:line="360" w:lineRule="auto"/>
        <w:jc w:val="both"/>
      </w:pPr>
      <w:r w:rsidRPr="004F6518">
        <w:t xml:space="preserve">opentextbc, 2020, Problem solving, Available at: </w:t>
      </w:r>
      <w:hyperlink r:id="rId11" w:history="1">
        <w:r w:rsidRPr="004F6518">
          <w:rPr>
            <w:rStyle w:val="Hyperlink"/>
          </w:rPr>
          <w:t>https://opentextbc.ca/workinginfoodserviceindustry/chapter/effective-problem-solving-and-decision-making/</w:t>
        </w:r>
      </w:hyperlink>
      <w:r w:rsidRPr="004F6518">
        <w:t xml:space="preserve"> [Accessed on: 27.06.2022]</w:t>
      </w:r>
    </w:p>
    <w:sectPr w:rsidR="004F6518" w:rsidRPr="004F6518" w:rsidSect="004F6518">
      <w:footerReference w:type="default" r:id="rId1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2ABE77A" w14:textId="77777777" w:rsidR="00641A1E" w:rsidRDefault="00641A1E" w:rsidP="004F6518">
      <w:pPr>
        <w:spacing w:line="240" w:lineRule="auto"/>
      </w:pPr>
      <w:r>
        <w:separator/>
      </w:r>
    </w:p>
  </w:endnote>
  <w:endnote w:type="continuationSeparator" w:id="0">
    <w:p w14:paraId="51561F87" w14:textId="77777777" w:rsidR="00641A1E" w:rsidRDefault="00641A1E" w:rsidP="004F65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90762389"/>
      <w:docPartObj>
        <w:docPartGallery w:val="Page Numbers (Bottom of Page)"/>
        <w:docPartUnique/>
      </w:docPartObj>
    </w:sdtPr>
    <w:sdtEndPr>
      <w:rPr>
        <w:noProof/>
      </w:rPr>
    </w:sdtEndPr>
    <w:sdtContent>
      <w:p w14:paraId="3BB81F59" w14:textId="77777777" w:rsidR="004F6518" w:rsidRDefault="004F6518">
        <w:pPr>
          <w:pStyle w:val="Footer"/>
          <w:jc w:val="right"/>
        </w:pPr>
        <w:r>
          <w:fldChar w:fldCharType="begin"/>
        </w:r>
        <w:r>
          <w:instrText xml:space="preserve"> PAGE   \* MERGEFORMAT </w:instrText>
        </w:r>
        <w:r>
          <w:fldChar w:fldCharType="separate"/>
        </w:r>
        <w:r w:rsidR="0020455D">
          <w:rPr>
            <w:noProof/>
          </w:rPr>
          <w:t>12</w:t>
        </w:r>
        <w:r>
          <w:rPr>
            <w:noProof/>
          </w:rPr>
          <w:fldChar w:fldCharType="end"/>
        </w:r>
      </w:p>
    </w:sdtContent>
  </w:sdt>
  <w:p w14:paraId="219773EC" w14:textId="77777777" w:rsidR="004F6518" w:rsidRDefault="004F651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C2395C" w14:textId="77777777" w:rsidR="00641A1E" w:rsidRDefault="00641A1E" w:rsidP="004F6518">
      <w:pPr>
        <w:spacing w:line="240" w:lineRule="auto"/>
      </w:pPr>
      <w:r>
        <w:separator/>
      </w:r>
    </w:p>
  </w:footnote>
  <w:footnote w:type="continuationSeparator" w:id="0">
    <w:p w14:paraId="1772F6A6" w14:textId="77777777" w:rsidR="00641A1E" w:rsidRDefault="00641A1E" w:rsidP="004F6518">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66043A"/>
    <w:multiLevelType w:val="multilevel"/>
    <w:tmpl w:val="BDA62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60D146E"/>
    <w:multiLevelType w:val="multilevel"/>
    <w:tmpl w:val="EC2A9A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FA873DD"/>
    <w:multiLevelType w:val="multilevel"/>
    <w:tmpl w:val="7F30DB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9BE7556"/>
    <w:multiLevelType w:val="multilevel"/>
    <w:tmpl w:val="6F0C95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A7163E1"/>
    <w:multiLevelType w:val="multilevel"/>
    <w:tmpl w:val="E14CCD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C94516E"/>
    <w:multiLevelType w:val="multilevel"/>
    <w:tmpl w:val="710899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0B660B9"/>
    <w:multiLevelType w:val="multilevel"/>
    <w:tmpl w:val="EB244D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20D5B6E"/>
    <w:multiLevelType w:val="multilevel"/>
    <w:tmpl w:val="AC42E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3CC5DB7"/>
    <w:multiLevelType w:val="multilevel"/>
    <w:tmpl w:val="111A5D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69F47F6E"/>
    <w:multiLevelType w:val="multilevel"/>
    <w:tmpl w:val="D0E8F3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71B61AE1"/>
    <w:multiLevelType w:val="multilevel"/>
    <w:tmpl w:val="C43A88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3EA186E"/>
    <w:multiLevelType w:val="multilevel"/>
    <w:tmpl w:val="B58E80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53B31C1"/>
    <w:multiLevelType w:val="multilevel"/>
    <w:tmpl w:val="F356C6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7C9E7B4F"/>
    <w:multiLevelType w:val="multilevel"/>
    <w:tmpl w:val="A6C2F7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7"/>
  </w:num>
  <w:num w:numId="3">
    <w:abstractNumId w:val="12"/>
  </w:num>
  <w:num w:numId="4">
    <w:abstractNumId w:val="5"/>
  </w:num>
  <w:num w:numId="5">
    <w:abstractNumId w:val="1"/>
  </w:num>
  <w:num w:numId="6">
    <w:abstractNumId w:val="13"/>
  </w:num>
  <w:num w:numId="7">
    <w:abstractNumId w:val="8"/>
  </w:num>
  <w:num w:numId="8">
    <w:abstractNumId w:val="0"/>
  </w:num>
  <w:num w:numId="9">
    <w:abstractNumId w:val="2"/>
  </w:num>
  <w:num w:numId="10">
    <w:abstractNumId w:val="6"/>
  </w:num>
  <w:num w:numId="11">
    <w:abstractNumId w:val="10"/>
  </w:num>
  <w:num w:numId="12">
    <w:abstractNumId w:val="9"/>
  </w:num>
  <w:num w:numId="13">
    <w:abstractNumId w:val="4"/>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
  <w:rsids>
    <w:rsidRoot w:val="00E91FC3"/>
    <w:rsid w:val="000C3469"/>
    <w:rsid w:val="0020455D"/>
    <w:rsid w:val="00370AF0"/>
    <w:rsid w:val="00473500"/>
    <w:rsid w:val="004F6518"/>
    <w:rsid w:val="00641A1E"/>
    <w:rsid w:val="008960BA"/>
    <w:rsid w:val="008F1AC8"/>
    <w:rsid w:val="00957FE7"/>
    <w:rsid w:val="00A65197"/>
    <w:rsid w:val="00B3527B"/>
    <w:rsid w:val="00D012CB"/>
    <w:rsid w:val="00DE1FA7"/>
    <w:rsid w:val="00E232B7"/>
    <w:rsid w:val="00E91FC3"/>
    <w:rsid w:val="00ED249C"/>
    <w:rsid w:val="00F45330"/>
    <w:rsid w:val="00F93D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87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4F6518"/>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E1F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1FA7"/>
    <w:rPr>
      <w:rFonts w:ascii="Tahoma" w:hAnsi="Tahoma" w:cs="Tahoma"/>
      <w:sz w:val="16"/>
      <w:szCs w:val="16"/>
    </w:rPr>
  </w:style>
  <w:style w:type="character" w:styleId="Hyperlink">
    <w:name w:val="Hyperlink"/>
    <w:basedOn w:val="DefaultParagraphFont"/>
    <w:uiPriority w:val="99"/>
    <w:unhideWhenUsed/>
    <w:rsid w:val="004F6518"/>
    <w:rPr>
      <w:color w:val="0000FF" w:themeColor="hyperlink"/>
      <w:u w:val="single"/>
    </w:rPr>
  </w:style>
  <w:style w:type="paragraph" w:styleId="Header">
    <w:name w:val="header"/>
    <w:basedOn w:val="Normal"/>
    <w:link w:val="HeaderChar"/>
    <w:uiPriority w:val="99"/>
    <w:unhideWhenUsed/>
    <w:rsid w:val="004F6518"/>
    <w:pPr>
      <w:tabs>
        <w:tab w:val="center" w:pos="4513"/>
        <w:tab w:val="right" w:pos="9026"/>
      </w:tabs>
      <w:spacing w:line="240" w:lineRule="auto"/>
    </w:pPr>
  </w:style>
  <w:style w:type="character" w:customStyle="1" w:styleId="HeaderChar">
    <w:name w:val="Header Char"/>
    <w:basedOn w:val="DefaultParagraphFont"/>
    <w:link w:val="Header"/>
    <w:uiPriority w:val="99"/>
    <w:rsid w:val="004F6518"/>
  </w:style>
  <w:style w:type="paragraph" w:styleId="Footer">
    <w:name w:val="footer"/>
    <w:basedOn w:val="Normal"/>
    <w:link w:val="FooterChar"/>
    <w:uiPriority w:val="99"/>
    <w:unhideWhenUsed/>
    <w:rsid w:val="004F6518"/>
    <w:pPr>
      <w:tabs>
        <w:tab w:val="center" w:pos="4513"/>
        <w:tab w:val="right" w:pos="9026"/>
      </w:tabs>
      <w:spacing w:line="240" w:lineRule="auto"/>
    </w:pPr>
  </w:style>
  <w:style w:type="character" w:customStyle="1" w:styleId="FooterChar">
    <w:name w:val="Footer Char"/>
    <w:basedOn w:val="DefaultParagraphFont"/>
    <w:link w:val="Footer"/>
    <w:uiPriority w:val="99"/>
    <w:rsid w:val="004F6518"/>
  </w:style>
  <w:style w:type="paragraph" w:styleId="TOCHeading">
    <w:name w:val="TOC Heading"/>
    <w:basedOn w:val="Heading1"/>
    <w:next w:val="Normal"/>
    <w:uiPriority w:val="39"/>
    <w:semiHidden/>
    <w:unhideWhenUsed/>
    <w:qFormat/>
    <w:rsid w:val="004F6518"/>
    <w:pPr>
      <w:spacing w:before="480" w:after="0"/>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4F6518"/>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4F6518"/>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E1F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1FA7"/>
    <w:rPr>
      <w:rFonts w:ascii="Tahoma" w:hAnsi="Tahoma" w:cs="Tahoma"/>
      <w:sz w:val="16"/>
      <w:szCs w:val="16"/>
    </w:rPr>
  </w:style>
  <w:style w:type="character" w:styleId="Hyperlink">
    <w:name w:val="Hyperlink"/>
    <w:basedOn w:val="DefaultParagraphFont"/>
    <w:uiPriority w:val="99"/>
    <w:unhideWhenUsed/>
    <w:rsid w:val="004F6518"/>
    <w:rPr>
      <w:color w:val="0000FF" w:themeColor="hyperlink"/>
      <w:u w:val="single"/>
    </w:rPr>
  </w:style>
  <w:style w:type="paragraph" w:styleId="Header">
    <w:name w:val="header"/>
    <w:basedOn w:val="Normal"/>
    <w:link w:val="HeaderChar"/>
    <w:uiPriority w:val="99"/>
    <w:unhideWhenUsed/>
    <w:rsid w:val="004F6518"/>
    <w:pPr>
      <w:tabs>
        <w:tab w:val="center" w:pos="4513"/>
        <w:tab w:val="right" w:pos="9026"/>
      </w:tabs>
      <w:spacing w:line="240" w:lineRule="auto"/>
    </w:pPr>
  </w:style>
  <w:style w:type="character" w:customStyle="1" w:styleId="HeaderChar">
    <w:name w:val="Header Char"/>
    <w:basedOn w:val="DefaultParagraphFont"/>
    <w:link w:val="Header"/>
    <w:uiPriority w:val="99"/>
    <w:rsid w:val="004F6518"/>
  </w:style>
  <w:style w:type="paragraph" w:styleId="Footer">
    <w:name w:val="footer"/>
    <w:basedOn w:val="Normal"/>
    <w:link w:val="FooterChar"/>
    <w:uiPriority w:val="99"/>
    <w:unhideWhenUsed/>
    <w:rsid w:val="004F6518"/>
    <w:pPr>
      <w:tabs>
        <w:tab w:val="center" w:pos="4513"/>
        <w:tab w:val="right" w:pos="9026"/>
      </w:tabs>
      <w:spacing w:line="240" w:lineRule="auto"/>
    </w:pPr>
  </w:style>
  <w:style w:type="character" w:customStyle="1" w:styleId="FooterChar">
    <w:name w:val="Footer Char"/>
    <w:basedOn w:val="DefaultParagraphFont"/>
    <w:link w:val="Footer"/>
    <w:uiPriority w:val="99"/>
    <w:rsid w:val="004F6518"/>
  </w:style>
  <w:style w:type="paragraph" w:styleId="TOCHeading">
    <w:name w:val="TOC Heading"/>
    <w:basedOn w:val="Heading1"/>
    <w:next w:val="Normal"/>
    <w:uiPriority w:val="39"/>
    <w:semiHidden/>
    <w:unhideWhenUsed/>
    <w:qFormat/>
    <w:rsid w:val="004F6518"/>
    <w:pPr>
      <w:spacing w:before="480" w:after="0"/>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4F651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pentextbc.ca/workinginfoodserviceindustry/chapter/effective-problem-solving-and-decision-making/" TargetMode="Externa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DF0EF3-F86A-48A7-B6F9-5B627D447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2523</Words>
  <Characters>14384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chris</cp:lastModifiedBy>
  <cp:revision>2</cp:revision>
  <dcterms:created xsi:type="dcterms:W3CDTF">2022-08-07T10:51:00Z</dcterms:created>
  <dcterms:modified xsi:type="dcterms:W3CDTF">2022-08-07T10:51:00Z</dcterms:modified>
</cp:coreProperties>
</file>