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5BEF91" w14:textId="77777777" w:rsidR="00E33B5D" w:rsidRPr="00E33B5D" w:rsidRDefault="00E33B5D" w:rsidP="00E33B5D">
      <w:pPr>
        <w:spacing w:line="276" w:lineRule="auto"/>
        <w:rPr>
          <w:rFonts w:ascii="Arial" w:eastAsia="DengXian" w:hAnsi="Arial" w:cs="Arial"/>
          <w:sz w:val="44"/>
          <w:szCs w:val="44"/>
          <w:lang w:eastAsia="zh-CN"/>
        </w:rPr>
      </w:pPr>
      <w:r w:rsidRPr="00E33B5D">
        <w:rPr>
          <w:rFonts w:ascii="Arial" w:eastAsia="DengXian" w:hAnsi="Arial" w:cs="Arial"/>
          <w:color w:val="D86DCB" w:themeColor="accent5" w:themeTint="99"/>
          <w:sz w:val="44"/>
          <w:szCs w:val="44"/>
          <w:lang w:eastAsia="zh-CN"/>
        </w:rPr>
        <w:t>Student name:</w:t>
      </w:r>
      <w:r w:rsidRPr="00E33B5D">
        <w:rPr>
          <w:rFonts w:ascii="Arial" w:eastAsia="DengXian" w:hAnsi="Arial" w:cs="Arial"/>
          <w:sz w:val="44"/>
          <w:szCs w:val="44"/>
          <w:lang w:eastAsia="zh-CN"/>
        </w:rPr>
        <w:tab/>
        <w:t xml:space="preserve">Nomathemba Amanda Socikwa  </w:t>
      </w:r>
    </w:p>
    <w:p w14:paraId="75025C6C" w14:textId="77777777" w:rsidR="00E33B5D" w:rsidRPr="00E33B5D" w:rsidRDefault="00E33B5D" w:rsidP="00E33B5D">
      <w:pPr>
        <w:spacing w:line="276" w:lineRule="auto"/>
        <w:rPr>
          <w:rFonts w:ascii="Arial" w:eastAsia="DengXian" w:hAnsi="Arial" w:cs="Arial"/>
          <w:sz w:val="44"/>
          <w:szCs w:val="44"/>
          <w:lang w:eastAsia="zh-CN"/>
        </w:rPr>
      </w:pPr>
      <w:r w:rsidRPr="00E33B5D">
        <w:rPr>
          <w:rFonts w:ascii="Arial" w:eastAsia="DengXian" w:hAnsi="Arial" w:cs="Arial"/>
          <w:color w:val="D86DCB" w:themeColor="accent5" w:themeTint="99"/>
          <w:sz w:val="44"/>
          <w:szCs w:val="44"/>
          <w:lang w:eastAsia="zh-CN"/>
        </w:rPr>
        <w:t>Student ID number:</w:t>
      </w:r>
      <w:r w:rsidRPr="00E33B5D">
        <w:rPr>
          <w:rFonts w:ascii="Arial" w:eastAsia="DengXian" w:hAnsi="Arial" w:cs="Arial"/>
          <w:sz w:val="44"/>
          <w:szCs w:val="44"/>
          <w:lang w:eastAsia="zh-CN"/>
        </w:rPr>
        <w:t xml:space="preserve"> 2128581</w:t>
      </w:r>
      <w:r w:rsidRPr="00E33B5D">
        <w:rPr>
          <w:rFonts w:ascii="Arial" w:eastAsia="DengXian" w:hAnsi="Arial" w:cs="Arial"/>
          <w:sz w:val="44"/>
          <w:szCs w:val="44"/>
          <w:lang w:eastAsia="zh-CN"/>
        </w:rPr>
        <w:tab/>
      </w:r>
    </w:p>
    <w:p w14:paraId="76A097C3" w14:textId="77777777" w:rsidR="00E33B5D" w:rsidRPr="00E33B5D" w:rsidRDefault="00E33B5D" w:rsidP="00E33B5D">
      <w:pPr>
        <w:spacing w:line="276" w:lineRule="auto"/>
        <w:rPr>
          <w:rFonts w:ascii="Arial" w:eastAsia="DengXian" w:hAnsi="Arial" w:cs="Arial"/>
          <w:sz w:val="44"/>
          <w:szCs w:val="44"/>
          <w:lang w:eastAsia="zh-CN"/>
        </w:rPr>
      </w:pPr>
      <w:r w:rsidRPr="00E33B5D">
        <w:rPr>
          <w:rFonts w:ascii="Arial" w:eastAsia="DengXian" w:hAnsi="Arial" w:cs="Arial"/>
          <w:color w:val="D86DCB" w:themeColor="accent5" w:themeTint="99"/>
          <w:sz w:val="44"/>
          <w:szCs w:val="44"/>
          <w:lang w:eastAsia="zh-CN"/>
        </w:rPr>
        <w:t>Programme:</w:t>
      </w:r>
      <w:r w:rsidRPr="00E33B5D">
        <w:rPr>
          <w:rFonts w:ascii="Arial" w:eastAsia="DengXian" w:hAnsi="Arial" w:cs="Arial"/>
          <w:sz w:val="44"/>
          <w:szCs w:val="44"/>
          <w:lang w:eastAsia="zh-CN"/>
        </w:rPr>
        <w:tab/>
        <w:t>BSc Health and Social Care</w:t>
      </w:r>
    </w:p>
    <w:p w14:paraId="09EB0FDA" w14:textId="77777777" w:rsidR="00E33B5D" w:rsidRPr="00E33B5D" w:rsidRDefault="00E33B5D" w:rsidP="00E33B5D">
      <w:pPr>
        <w:spacing w:line="276" w:lineRule="auto"/>
        <w:rPr>
          <w:rFonts w:ascii="Arial" w:eastAsia="DengXian" w:hAnsi="Arial" w:cs="Arial"/>
          <w:sz w:val="44"/>
          <w:szCs w:val="44"/>
          <w:lang w:eastAsia="zh-CN"/>
        </w:rPr>
      </w:pPr>
      <w:r w:rsidRPr="00E33B5D">
        <w:rPr>
          <w:rFonts w:ascii="Arial" w:eastAsia="DengXian" w:hAnsi="Arial" w:cs="Arial"/>
          <w:color w:val="D86DCB" w:themeColor="accent5" w:themeTint="99"/>
          <w:sz w:val="44"/>
          <w:szCs w:val="44"/>
          <w:lang w:eastAsia="zh-CN"/>
        </w:rPr>
        <w:t>Module:</w:t>
      </w:r>
      <w:r w:rsidRPr="00E33B5D">
        <w:rPr>
          <w:rFonts w:ascii="Arial" w:eastAsia="DengXian" w:hAnsi="Arial" w:cs="Arial"/>
          <w:color w:val="D86DCB" w:themeColor="accent5" w:themeTint="99"/>
          <w:sz w:val="44"/>
          <w:szCs w:val="44"/>
          <w:lang w:eastAsia="zh-CN"/>
        </w:rPr>
        <w:tab/>
      </w:r>
      <w:r w:rsidRPr="00E33B5D">
        <w:rPr>
          <w:rFonts w:ascii="Arial" w:eastAsia="DengXian" w:hAnsi="Arial" w:cs="Arial"/>
          <w:sz w:val="44"/>
          <w:szCs w:val="44"/>
          <w:lang w:eastAsia="zh-CN"/>
        </w:rPr>
        <w:t>Mental Disorders and Psychopathology</w:t>
      </w:r>
    </w:p>
    <w:p w14:paraId="19CBC2FD" w14:textId="4AC51971" w:rsidR="00E33B5D" w:rsidRPr="00E33B5D" w:rsidRDefault="00E33B5D" w:rsidP="00E33B5D">
      <w:pPr>
        <w:spacing w:line="276" w:lineRule="auto"/>
        <w:rPr>
          <w:rFonts w:ascii="Arial" w:eastAsia="DengXian" w:hAnsi="Arial" w:cs="Arial"/>
          <w:sz w:val="44"/>
          <w:szCs w:val="44"/>
          <w:lang w:eastAsia="zh-CN"/>
        </w:rPr>
      </w:pPr>
      <w:r w:rsidRPr="00E33B5D">
        <w:rPr>
          <w:rFonts w:ascii="Arial" w:eastAsia="DengXian" w:hAnsi="Arial" w:cs="Arial"/>
          <w:color w:val="D86DCB" w:themeColor="accent5" w:themeTint="99"/>
          <w:sz w:val="44"/>
          <w:szCs w:val="44"/>
          <w:lang w:eastAsia="zh-CN"/>
        </w:rPr>
        <w:t>Module code:</w:t>
      </w:r>
      <w:r w:rsidRPr="00E33B5D">
        <w:rPr>
          <w:rFonts w:ascii="Arial" w:eastAsia="DengXian" w:hAnsi="Arial" w:cs="Arial"/>
          <w:sz w:val="44"/>
          <w:szCs w:val="44"/>
          <w:lang w:eastAsia="zh-CN"/>
        </w:rPr>
        <w:tab/>
        <w:t>BMHP6006</w:t>
      </w:r>
      <w:r w:rsidRPr="00E33B5D">
        <w:rPr>
          <w:rFonts w:ascii="Arial" w:eastAsia="DengXian" w:hAnsi="Arial" w:cs="Arial"/>
          <w:sz w:val="44"/>
          <w:szCs w:val="44"/>
          <w:lang w:eastAsia="zh-CN"/>
        </w:rPr>
        <w:tab/>
        <w:t xml:space="preserve"> </w:t>
      </w:r>
    </w:p>
    <w:p w14:paraId="39041E81" w14:textId="212E2B04" w:rsidR="00E33B5D" w:rsidRPr="00E33B5D" w:rsidRDefault="00E33B5D" w:rsidP="00E33B5D">
      <w:pPr>
        <w:spacing w:line="276" w:lineRule="auto"/>
        <w:rPr>
          <w:rFonts w:ascii="Arial" w:eastAsia="DengXian" w:hAnsi="Arial" w:cs="Arial"/>
          <w:sz w:val="44"/>
          <w:szCs w:val="44"/>
          <w:lang w:eastAsia="zh-CN"/>
        </w:rPr>
      </w:pPr>
      <w:r w:rsidRPr="00E33B5D">
        <w:rPr>
          <w:rFonts w:ascii="Arial" w:eastAsia="DengXian" w:hAnsi="Arial" w:cs="Arial"/>
          <w:color w:val="D86DCB" w:themeColor="accent5" w:themeTint="99"/>
          <w:sz w:val="44"/>
          <w:szCs w:val="44"/>
          <w:lang w:eastAsia="zh-CN"/>
        </w:rPr>
        <w:t>Lecturer:</w:t>
      </w:r>
      <w:r w:rsidR="0093257D" w:rsidRPr="0093257D">
        <w:rPr>
          <w:rFonts w:ascii="Arial" w:eastAsia="DengXian" w:hAnsi="Arial" w:cs="Arial"/>
          <w:sz w:val="44"/>
          <w:szCs w:val="44"/>
          <w:lang w:eastAsia="zh-CN"/>
        </w:rPr>
        <w:tab/>
      </w:r>
      <w:r w:rsidR="00B31470" w:rsidRPr="0093257D">
        <w:rPr>
          <w:rFonts w:ascii="Arial" w:eastAsia="DengXian" w:hAnsi="Arial" w:cs="Arial"/>
          <w:sz w:val="44"/>
          <w:szCs w:val="44"/>
          <w:lang w:eastAsia="zh-CN"/>
        </w:rPr>
        <w:t xml:space="preserve">Alice Clayton </w:t>
      </w:r>
    </w:p>
    <w:p w14:paraId="6E131659" w14:textId="42B1AB76" w:rsidR="00E33B5D" w:rsidRPr="00E33B5D" w:rsidRDefault="00E33B5D" w:rsidP="00E33B5D">
      <w:pPr>
        <w:spacing w:line="276" w:lineRule="auto"/>
        <w:rPr>
          <w:rFonts w:ascii="Arial" w:eastAsia="DengXian" w:hAnsi="Arial" w:cs="Arial"/>
          <w:sz w:val="44"/>
          <w:szCs w:val="44"/>
          <w:lang w:eastAsia="zh-CN"/>
        </w:rPr>
      </w:pPr>
      <w:r w:rsidRPr="00E33B5D">
        <w:rPr>
          <w:rFonts w:ascii="Arial" w:eastAsia="DengXian" w:hAnsi="Arial" w:cs="Arial"/>
          <w:color w:val="D86DCB" w:themeColor="accent5" w:themeTint="99"/>
          <w:sz w:val="44"/>
          <w:szCs w:val="44"/>
          <w:lang w:eastAsia="zh-CN"/>
        </w:rPr>
        <w:t>Internal Verifier:</w:t>
      </w:r>
      <w:r w:rsidRPr="00E33B5D">
        <w:rPr>
          <w:rFonts w:ascii="Arial" w:eastAsia="DengXian" w:hAnsi="Arial" w:cs="Arial"/>
          <w:sz w:val="44"/>
          <w:szCs w:val="44"/>
          <w:lang w:eastAsia="zh-CN"/>
        </w:rPr>
        <w:tab/>
        <w:t xml:space="preserve">Chloe Harries </w:t>
      </w:r>
    </w:p>
    <w:p w14:paraId="6D4D4C37" w14:textId="544F7A26" w:rsidR="00E33B5D" w:rsidRPr="00E33B5D" w:rsidRDefault="00E33B5D" w:rsidP="00E33B5D">
      <w:pPr>
        <w:spacing w:line="276" w:lineRule="auto"/>
        <w:rPr>
          <w:rFonts w:ascii="Arial" w:eastAsia="DengXian" w:hAnsi="Arial" w:cs="Arial"/>
          <w:sz w:val="44"/>
          <w:szCs w:val="44"/>
          <w:lang w:eastAsia="zh-CN"/>
        </w:rPr>
      </w:pPr>
      <w:r w:rsidRPr="00E33B5D">
        <w:rPr>
          <w:rFonts w:ascii="Arial" w:eastAsia="DengXian" w:hAnsi="Arial" w:cs="Arial"/>
          <w:color w:val="D86DCB" w:themeColor="accent5" w:themeTint="99"/>
          <w:sz w:val="44"/>
          <w:szCs w:val="44"/>
          <w:lang w:eastAsia="zh-CN"/>
        </w:rPr>
        <w:t>Assignment Title:</w:t>
      </w:r>
      <w:r w:rsidRPr="00E33B5D">
        <w:rPr>
          <w:rFonts w:ascii="Arial" w:eastAsia="DengXian" w:hAnsi="Arial" w:cs="Arial"/>
          <w:sz w:val="44"/>
          <w:szCs w:val="44"/>
          <w:lang w:eastAsia="zh-CN"/>
        </w:rPr>
        <w:tab/>
        <w:t xml:space="preserve">Component 2 – Written </w:t>
      </w:r>
      <w:r w:rsidR="00C03A15" w:rsidRPr="0093257D">
        <w:rPr>
          <w:rFonts w:ascii="Arial" w:eastAsia="DengXian" w:hAnsi="Arial" w:cs="Arial"/>
          <w:sz w:val="44"/>
          <w:szCs w:val="44"/>
          <w:lang w:eastAsia="zh-CN"/>
        </w:rPr>
        <w:t>report</w:t>
      </w:r>
    </w:p>
    <w:p w14:paraId="5BFBA4D5" w14:textId="77777777" w:rsidR="0093257D" w:rsidRPr="0093257D" w:rsidRDefault="00E33B5D" w:rsidP="00E33B5D">
      <w:pPr>
        <w:spacing w:line="276" w:lineRule="auto"/>
        <w:rPr>
          <w:rFonts w:ascii="Arial" w:eastAsia="DengXian" w:hAnsi="Arial" w:cs="Arial"/>
          <w:sz w:val="44"/>
          <w:szCs w:val="44"/>
          <w:lang w:eastAsia="zh-CN"/>
        </w:rPr>
      </w:pPr>
      <w:r w:rsidRPr="00E33B5D">
        <w:rPr>
          <w:rFonts w:ascii="Arial" w:eastAsia="DengXian" w:hAnsi="Arial" w:cs="Arial"/>
          <w:color w:val="D86DCB" w:themeColor="accent5" w:themeTint="99"/>
          <w:sz w:val="44"/>
          <w:szCs w:val="44"/>
          <w:lang w:eastAsia="zh-CN"/>
        </w:rPr>
        <w:t>Submission deadline:</w:t>
      </w:r>
      <w:r w:rsidRPr="00E33B5D">
        <w:rPr>
          <w:rFonts w:ascii="Arial" w:eastAsia="DengXian" w:hAnsi="Arial" w:cs="Arial"/>
          <w:sz w:val="44"/>
          <w:szCs w:val="44"/>
          <w:lang w:eastAsia="zh-CN"/>
        </w:rPr>
        <w:tab/>
        <w:t>Friday 26th July 2024</w:t>
      </w:r>
    </w:p>
    <w:p w14:paraId="4971CBCC" w14:textId="4E4F753B" w:rsidR="00E33B5D" w:rsidRPr="00E33B5D" w:rsidRDefault="00E33B5D" w:rsidP="00E33B5D">
      <w:pPr>
        <w:spacing w:line="276" w:lineRule="auto"/>
        <w:rPr>
          <w:rFonts w:ascii="Arial" w:eastAsia="DengXian" w:hAnsi="Arial" w:cs="Arial"/>
          <w:sz w:val="44"/>
          <w:szCs w:val="44"/>
          <w:lang w:eastAsia="zh-CN"/>
        </w:rPr>
      </w:pPr>
    </w:p>
    <w:p w14:paraId="6A05C511" w14:textId="77777777" w:rsidR="00F96BB5" w:rsidRDefault="00F96BB5" w:rsidP="00622DC1">
      <w:pPr>
        <w:rPr>
          <w:rFonts w:ascii="Arial" w:hAnsi="Arial" w:cs="Arial"/>
          <w:b/>
          <w:bCs/>
          <w:sz w:val="28"/>
          <w:szCs w:val="28"/>
          <w:u w:val="single"/>
        </w:rPr>
      </w:pPr>
    </w:p>
    <w:p w14:paraId="1917D1FF" w14:textId="77777777" w:rsidR="0093257D" w:rsidRDefault="0093257D" w:rsidP="00622DC1">
      <w:pPr>
        <w:rPr>
          <w:rFonts w:ascii="Arial" w:hAnsi="Arial" w:cs="Arial"/>
          <w:b/>
          <w:bCs/>
          <w:sz w:val="28"/>
          <w:szCs w:val="28"/>
          <w:u w:val="single"/>
        </w:rPr>
      </w:pPr>
    </w:p>
    <w:p w14:paraId="46BBDDA2" w14:textId="77777777" w:rsidR="0093257D" w:rsidRDefault="0093257D" w:rsidP="00622DC1">
      <w:pPr>
        <w:rPr>
          <w:rFonts w:ascii="Arial" w:hAnsi="Arial" w:cs="Arial"/>
          <w:b/>
          <w:bCs/>
          <w:sz w:val="28"/>
          <w:szCs w:val="28"/>
          <w:u w:val="single"/>
        </w:rPr>
      </w:pPr>
    </w:p>
    <w:p w14:paraId="19B9F537" w14:textId="77777777" w:rsidR="0093257D" w:rsidRDefault="0093257D" w:rsidP="00622DC1">
      <w:pPr>
        <w:rPr>
          <w:rFonts w:ascii="Arial" w:hAnsi="Arial" w:cs="Arial"/>
          <w:b/>
          <w:bCs/>
          <w:sz w:val="28"/>
          <w:szCs w:val="28"/>
          <w:u w:val="single"/>
        </w:rPr>
      </w:pPr>
    </w:p>
    <w:p w14:paraId="58816039" w14:textId="77777777" w:rsidR="0093257D" w:rsidRDefault="0093257D" w:rsidP="00622DC1">
      <w:pPr>
        <w:rPr>
          <w:rFonts w:ascii="Arial" w:hAnsi="Arial" w:cs="Arial"/>
          <w:b/>
          <w:bCs/>
          <w:sz w:val="28"/>
          <w:szCs w:val="28"/>
          <w:u w:val="single"/>
        </w:rPr>
      </w:pPr>
    </w:p>
    <w:p w14:paraId="40EB7841" w14:textId="77777777" w:rsidR="0093257D" w:rsidRDefault="0093257D" w:rsidP="00622DC1">
      <w:pPr>
        <w:rPr>
          <w:rFonts w:ascii="Arial" w:hAnsi="Arial" w:cs="Arial"/>
          <w:b/>
          <w:bCs/>
          <w:sz w:val="28"/>
          <w:szCs w:val="28"/>
          <w:u w:val="single"/>
        </w:rPr>
      </w:pPr>
    </w:p>
    <w:p w14:paraId="25E2BF0E" w14:textId="77777777" w:rsidR="0093257D" w:rsidRDefault="0093257D" w:rsidP="00622DC1">
      <w:pPr>
        <w:rPr>
          <w:rFonts w:ascii="Arial" w:hAnsi="Arial" w:cs="Arial"/>
          <w:b/>
          <w:bCs/>
          <w:sz w:val="28"/>
          <w:szCs w:val="28"/>
          <w:u w:val="single"/>
        </w:rPr>
      </w:pPr>
    </w:p>
    <w:p w14:paraId="1DA31AD7" w14:textId="77777777" w:rsidR="004F07B0" w:rsidRDefault="004F07B0" w:rsidP="00622DC1">
      <w:pPr>
        <w:rPr>
          <w:rFonts w:ascii="Arial" w:hAnsi="Arial" w:cs="Arial"/>
          <w:b/>
          <w:bCs/>
          <w:sz w:val="28"/>
          <w:szCs w:val="28"/>
          <w:u w:val="single"/>
        </w:rPr>
      </w:pPr>
    </w:p>
    <w:p w14:paraId="4BF49508" w14:textId="77777777" w:rsidR="0093257D" w:rsidRDefault="0093257D" w:rsidP="00622DC1">
      <w:pPr>
        <w:rPr>
          <w:rFonts w:ascii="Arial" w:hAnsi="Arial" w:cs="Arial"/>
          <w:b/>
          <w:bCs/>
          <w:sz w:val="28"/>
          <w:szCs w:val="28"/>
          <w:u w:val="single"/>
        </w:rPr>
      </w:pPr>
    </w:p>
    <w:sdt>
      <w:sdtPr>
        <w:rPr>
          <w:rFonts w:asciiTheme="minorHAnsi" w:eastAsiaTheme="minorEastAsia" w:hAnsiTheme="minorHAnsi" w:cstheme="minorBidi"/>
          <w:color w:val="auto"/>
          <w:kern w:val="2"/>
          <w:sz w:val="24"/>
          <w:szCs w:val="24"/>
          <w:lang w:val="en-GB" w:eastAsia="en-GB"/>
          <w14:ligatures w14:val="standardContextual"/>
        </w:rPr>
        <w:id w:val="-989484400"/>
        <w:docPartObj>
          <w:docPartGallery w:val="Table of Contents"/>
          <w:docPartUnique/>
        </w:docPartObj>
      </w:sdtPr>
      <w:sdtEndPr>
        <w:rPr>
          <w:b/>
          <w:bCs/>
          <w:noProof/>
        </w:rPr>
      </w:sdtEndPr>
      <w:sdtContent>
        <w:p w14:paraId="365ADA3F" w14:textId="3639CD3A" w:rsidR="00221A84" w:rsidRDefault="00221A84">
          <w:pPr>
            <w:pStyle w:val="TOCHeading"/>
          </w:pPr>
          <w:r>
            <w:t>Table of Contents</w:t>
          </w:r>
        </w:p>
        <w:p w14:paraId="034DE59B" w14:textId="4F24E23A" w:rsidR="00221A84" w:rsidRDefault="00221A84">
          <w:pPr>
            <w:pStyle w:val="TOC1"/>
            <w:tabs>
              <w:tab w:val="right" w:leader="dot" w:pos="9016"/>
            </w:tabs>
            <w:rPr>
              <w:noProof/>
            </w:rPr>
          </w:pPr>
          <w:r>
            <w:fldChar w:fldCharType="begin"/>
          </w:r>
          <w:r>
            <w:instrText xml:space="preserve"> TOC \o "1-3" \h \z \u </w:instrText>
          </w:r>
          <w:r>
            <w:fldChar w:fldCharType="separate"/>
          </w:r>
          <w:hyperlink w:anchor="_Toc172848577" w:history="1">
            <w:r w:rsidRPr="00650462">
              <w:rPr>
                <w:rStyle w:val="Hyperlink"/>
                <w:noProof/>
              </w:rPr>
              <w:t>Title: Understanding Anxiety and Depression: A Critical Analysis of ICD-10 Chapter 5</w:t>
            </w:r>
            <w:r>
              <w:rPr>
                <w:noProof/>
                <w:webHidden/>
              </w:rPr>
              <w:tab/>
            </w:r>
            <w:r>
              <w:rPr>
                <w:noProof/>
                <w:webHidden/>
              </w:rPr>
              <w:fldChar w:fldCharType="begin"/>
            </w:r>
            <w:r>
              <w:rPr>
                <w:noProof/>
                <w:webHidden/>
              </w:rPr>
              <w:instrText xml:space="preserve"> PAGEREF _Toc172848577 \h </w:instrText>
            </w:r>
            <w:r>
              <w:rPr>
                <w:noProof/>
                <w:webHidden/>
              </w:rPr>
            </w:r>
            <w:r>
              <w:rPr>
                <w:noProof/>
                <w:webHidden/>
              </w:rPr>
              <w:fldChar w:fldCharType="separate"/>
            </w:r>
            <w:r w:rsidR="006B419D">
              <w:rPr>
                <w:noProof/>
                <w:webHidden/>
              </w:rPr>
              <w:t>3</w:t>
            </w:r>
            <w:r>
              <w:rPr>
                <w:noProof/>
                <w:webHidden/>
              </w:rPr>
              <w:fldChar w:fldCharType="end"/>
            </w:r>
          </w:hyperlink>
        </w:p>
        <w:p w14:paraId="5E6E1963" w14:textId="5DDABC34" w:rsidR="00221A84" w:rsidRDefault="0089799D">
          <w:pPr>
            <w:pStyle w:val="TOC1"/>
            <w:tabs>
              <w:tab w:val="right" w:leader="dot" w:pos="9016"/>
            </w:tabs>
            <w:rPr>
              <w:noProof/>
            </w:rPr>
          </w:pPr>
          <w:hyperlink w:anchor="_Toc172848578" w:history="1">
            <w:r w:rsidR="00221A84" w:rsidRPr="00650462">
              <w:rPr>
                <w:rStyle w:val="Hyperlink"/>
                <w:noProof/>
              </w:rPr>
              <w:t>Classification of Anxiety and Depression in ICD-10 Chapter 5</w:t>
            </w:r>
            <w:r w:rsidR="00221A84">
              <w:rPr>
                <w:noProof/>
                <w:webHidden/>
              </w:rPr>
              <w:tab/>
            </w:r>
            <w:r w:rsidR="00221A84">
              <w:rPr>
                <w:noProof/>
                <w:webHidden/>
              </w:rPr>
              <w:fldChar w:fldCharType="begin"/>
            </w:r>
            <w:r w:rsidR="00221A84">
              <w:rPr>
                <w:noProof/>
                <w:webHidden/>
              </w:rPr>
              <w:instrText xml:space="preserve"> PAGEREF _Toc172848578 \h </w:instrText>
            </w:r>
            <w:r w:rsidR="00221A84">
              <w:rPr>
                <w:noProof/>
                <w:webHidden/>
              </w:rPr>
            </w:r>
            <w:r w:rsidR="00221A84">
              <w:rPr>
                <w:noProof/>
                <w:webHidden/>
              </w:rPr>
              <w:fldChar w:fldCharType="separate"/>
            </w:r>
            <w:r w:rsidR="006B419D">
              <w:rPr>
                <w:noProof/>
                <w:webHidden/>
              </w:rPr>
              <w:t>3</w:t>
            </w:r>
            <w:r w:rsidR="00221A84">
              <w:rPr>
                <w:noProof/>
                <w:webHidden/>
              </w:rPr>
              <w:fldChar w:fldCharType="end"/>
            </w:r>
          </w:hyperlink>
        </w:p>
        <w:p w14:paraId="40D0E001" w14:textId="75C40292" w:rsidR="00221A84" w:rsidRDefault="0089799D">
          <w:pPr>
            <w:pStyle w:val="TOC1"/>
            <w:tabs>
              <w:tab w:val="right" w:leader="dot" w:pos="9016"/>
            </w:tabs>
            <w:rPr>
              <w:noProof/>
            </w:rPr>
          </w:pPr>
          <w:hyperlink w:anchor="_Toc172848579" w:history="1">
            <w:r w:rsidR="00221A84" w:rsidRPr="00650462">
              <w:rPr>
                <w:rStyle w:val="Hyperlink"/>
                <w:noProof/>
              </w:rPr>
              <w:t>Understanding Anxiety: A Comprehensive Analysis</w:t>
            </w:r>
            <w:r w:rsidR="00221A84">
              <w:rPr>
                <w:noProof/>
                <w:webHidden/>
              </w:rPr>
              <w:tab/>
            </w:r>
            <w:r w:rsidR="00221A84">
              <w:rPr>
                <w:noProof/>
                <w:webHidden/>
              </w:rPr>
              <w:fldChar w:fldCharType="begin"/>
            </w:r>
            <w:r w:rsidR="00221A84">
              <w:rPr>
                <w:noProof/>
                <w:webHidden/>
              </w:rPr>
              <w:instrText xml:space="preserve"> PAGEREF _Toc172848579 \h </w:instrText>
            </w:r>
            <w:r w:rsidR="00221A84">
              <w:rPr>
                <w:noProof/>
                <w:webHidden/>
              </w:rPr>
            </w:r>
            <w:r w:rsidR="00221A84">
              <w:rPr>
                <w:noProof/>
                <w:webHidden/>
              </w:rPr>
              <w:fldChar w:fldCharType="separate"/>
            </w:r>
            <w:r w:rsidR="006B419D">
              <w:rPr>
                <w:noProof/>
                <w:webHidden/>
              </w:rPr>
              <w:t>3</w:t>
            </w:r>
            <w:r w:rsidR="00221A84">
              <w:rPr>
                <w:noProof/>
                <w:webHidden/>
              </w:rPr>
              <w:fldChar w:fldCharType="end"/>
            </w:r>
          </w:hyperlink>
        </w:p>
        <w:p w14:paraId="282E6C91" w14:textId="07E6242B" w:rsidR="00221A84" w:rsidRDefault="0089799D">
          <w:pPr>
            <w:pStyle w:val="TOC1"/>
            <w:tabs>
              <w:tab w:val="right" w:leader="dot" w:pos="9016"/>
            </w:tabs>
            <w:rPr>
              <w:noProof/>
            </w:rPr>
          </w:pPr>
          <w:hyperlink w:anchor="_Toc172848580" w:history="1">
            <w:r w:rsidR="00221A84" w:rsidRPr="00650462">
              <w:rPr>
                <w:rStyle w:val="Hyperlink"/>
                <w:noProof/>
              </w:rPr>
              <w:t>Understanding Depression: A Comprehensive Analysis</w:t>
            </w:r>
            <w:r w:rsidR="00221A84">
              <w:rPr>
                <w:noProof/>
                <w:webHidden/>
              </w:rPr>
              <w:tab/>
            </w:r>
            <w:r w:rsidR="00221A84">
              <w:rPr>
                <w:noProof/>
                <w:webHidden/>
              </w:rPr>
              <w:fldChar w:fldCharType="begin"/>
            </w:r>
            <w:r w:rsidR="00221A84">
              <w:rPr>
                <w:noProof/>
                <w:webHidden/>
              </w:rPr>
              <w:instrText xml:space="preserve"> PAGEREF _Toc172848580 \h </w:instrText>
            </w:r>
            <w:r w:rsidR="00221A84">
              <w:rPr>
                <w:noProof/>
                <w:webHidden/>
              </w:rPr>
            </w:r>
            <w:r w:rsidR="00221A84">
              <w:rPr>
                <w:noProof/>
                <w:webHidden/>
              </w:rPr>
              <w:fldChar w:fldCharType="separate"/>
            </w:r>
            <w:r w:rsidR="006B419D">
              <w:rPr>
                <w:noProof/>
                <w:webHidden/>
              </w:rPr>
              <w:t>4</w:t>
            </w:r>
            <w:r w:rsidR="00221A84">
              <w:rPr>
                <w:noProof/>
                <w:webHidden/>
              </w:rPr>
              <w:fldChar w:fldCharType="end"/>
            </w:r>
          </w:hyperlink>
        </w:p>
        <w:p w14:paraId="1807C73A" w14:textId="1855E92A" w:rsidR="00221A84" w:rsidRDefault="0089799D">
          <w:pPr>
            <w:pStyle w:val="TOC1"/>
            <w:tabs>
              <w:tab w:val="right" w:leader="dot" w:pos="9016"/>
            </w:tabs>
            <w:rPr>
              <w:noProof/>
            </w:rPr>
          </w:pPr>
          <w:hyperlink w:anchor="_Toc172848581" w:history="1">
            <w:r w:rsidR="00221A84" w:rsidRPr="00650462">
              <w:rPr>
                <w:rStyle w:val="Hyperlink"/>
                <w:noProof/>
              </w:rPr>
              <w:t>Challenges of Depression and Anxiety Disorders on Employability, Social Inclusion, and Community Living.</w:t>
            </w:r>
            <w:r w:rsidR="00221A84">
              <w:rPr>
                <w:noProof/>
                <w:webHidden/>
              </w:rPr>
              <w:tab/>
            </w:r>
            <w:r w:rsidR="00221A84">
              <w:rPr>
                <w:noProof/>
                <w:webHidden/>
              </w:rPr>
              <w:fldChar w:fldCharType="begin"/>
            </w:r>
            <w:r w:rsidR="00221A84">
              <w:rPr>
                <w:noProof/>
                <w:webHidden/>
              </w:rPr>
              <w:instrText xml:space="preserve"> PAGEREF _Toc172848581 \h </w:instrText>
            </w:r>
            <w:r w:rsidR="00221A84">
              <w:rPr>
                <w:noProof/>
                <w:webHidden/>
              </w:rPr>
            </w:r>
            <w:r w:rsidR="00221A84">
              <w:rPr>
                <w:noProof/>
                <w:webHidden/>
              </w:rPr>
              <w:fldChar w:fldCharType="separate"/>
            </w:r>
            <w:r w:rsidR="006B419D">
              <w:rPr>
                <w:noProof/>
                <w:webHidden/>
              </w:rPr>
              <w:t>5</w:t>
            </w:r>
            <w:r w:rsidR="00221A84">
              <w:rPr>
                <w:noProof/>
                <w:webHidden/>
              </w:rPr>
              <w:fldChar w:fldCharType="end"/>
            </w:r>
          </w:hyperlink>
        </w:p>
        <w:p w14:paraId="7D72B9A8" w14:textId="1957DE88" w:rsidR="00221A84" w:rsidRDefault="0089799D">
          <w:pPr>
            <w:pStyle w:val="TOC1"/>
            <w:tabs>
              <w:tab w:val="right" w:leader="dot" w:pos="9016"/>
            </w:tabs>
            <w:rPr>
              <w:noProof/>
            </w:rPr>
          </w:pPr>
          <w:hyperlink w:anchor="_Toc172848582" w:history="1">
            <w:r w:rsidR="00221A84" w:rsidRPr="00650462">
              <w:rPr>
                <w:rStyle w:val="Hyperlink"/>
                <w:noProof/>
              </w:rPr>
              <w:t>Diagnosis and Treatment Approaches</w:t>
            </w:r>
            <w:r w:rsidR="00221A84">
              <w:rPr>
                <w:noProof/>
                <w:webHidden/>
              </w:rPr>
              <w:tab/>
            </w:r>
            <w:r w:rsidR="00221A84">
              <w:rPr>
                <w:noProof/>
                <w:webHidden/>
              </w:rPr>
              <w:fldChar w:fldCharType="begin"/>
            </w:r>
            <w:r w:rsidR="00221A84">
              <w:rPr>
                <w:noProof/>
                <w:webHidden/>
              </w:rPr>
              <w:instrText xml:space="preserve"> PAGEREF _Toc172848582 \h </w:instrText>
            </w:r>
            <w:r w:rsidR="00221A84">
              <w:rPr>
                <w:noProof/>
                <w:webHidden/>
              </w:rPr>
            </w:r>
            <w:r w:rsidR="00221A84">
              <w:rPr>
                <w:noProof/>
                <w:webHidden/>
              </w:rPr>
              <w:fldChar w:fldCharType="separate"/>
            </w:r>
            <w:r w:rsidR="006B419D">
              <w:rPr>
                <w:noProof/>
                <w:webHidden/>
              </w:rPr>
              <w:t>6</w:t>
            </w:r>
            <w:r w:rsidR="00221A84">
              <w:rPr>
                <w:noProof/>
                <w:webHidden/>
              </w:rPr>
              <w:fldChar w:fldCharType="end"/>
            </w:r>
          </w:hyperlink>
        </w:p>
        <w:p w14:paraId="35496E13" w14:textId="168BEC08" w:rsidR="00221A84" w:rsidRDefault="0089799D">
          <w:pPr>
            <w:pStyle w:val="TOC1"/>
            <w:tabs>
              <w:tab w:val="right" w:leader="dot" w:pos="9016"/>
            </w:tabs>
            <w:rPr>
              <w:noProof/>
            </w:rPr>
          </w:pPr>
          <w:hyperlink w:anchor="_Toc172848583" w:history="1">
            <w:r w:rsidR="00221A84" w:rsidRPr="00650462">
              <w:rPr>
                <w:rStyle w:val="Hyperlink"/>
                <w:noProof/>
              </w:rPr>
              <w:t>Assessment, Treatment, and Management of Anxiety Disorders: An Overview</w:t>
            </w:r>
            <w:r w:rsidR="00221A84">
              <w:rPr>
                <w:noProof/>
                <w:webHidden/>
              </w:rPr>
              <w:tab/>
            </w:r>
            <w:r w:rsidR="00221A84">
              <w:rPr>
                <w:noProof/>
                <w:webHidden/>
              </w:rPr>
              <w:fldChar w:fldCharType="begin"/>
            </w:r>
            <w:r w:rsidR="00221A84">
              <w:rPr>
                <w:noProof/>
                <w:webHidden/>
              </w:rPr>
              <w:instrText xml:space="preserve"> PAGEREF _Toc172848583 \h </w:instrText>
            </w:r>
            <w:r w:rsidR="00221A84">
              <w:rPr>
                <w:noProof/>
                <w:webHidden/>
              </w:rPr>
            </w:r>
            <w:r w:rsidR="00221A84">
              <w:rPr>
                <w:noProof/>
                <w:webHidden/>
              </w:rPr>
              <w:fldChar w:fldCharType="separate"/>
            </w:r>
            <w:r w:rsidR="006B419D">
              <w:rPr>
                <w:noProof/>
                <w:webHidden/>
              </w:rPr>
              <w:t>7</w:t>
            </w:r>
            <w:r w:rsidR="00221A84">
              <w:rPr>
                <w:noProof/>
                <w:webHidden/>
              </w:rPr>
              <w:fldChar w:fldCharType="end"/>
            </w:r>
          </w:hyperlink>
        </w:p>
        <w:p w14:paraId="5D10951C" w14:textId="0F2D4961" w:rsidR="00221A84" w:rsidRDefault="0089799D">
          <w:pPr>
            <w:pStyle w:val="TOC2"/>
            <w:tabs>
              <w:tab w:val="right" w:leader="dot" w:pos="9016"/>
            </w:tabs>
            <w:rPr>
              <w:noProof/>
            </w:rPr>
          </w:pPr>
          <w:hyperlink w:anchor="_Toc172848584" w:history="1">
            <w:r w:rsidR="00221A84" w:rsidRPr="00650462">
              <w:rPr>
                <w:rStyle w:val="Hyperlink"/>
                <w:noProof/>
              </w:rPr>
              <w:t>Assessment of Anxiety According to ICD-10</w:t>
            </w:r>
            <w:r w:rsidR="00221A84">
              <w:rPr>
                <w:noProof/>
                <w:webHidden/>
              </w:rPr>
              <w:tab/>
            </w:r>
            <w:r w:rsidR="00221A84">
              <w:rPr>
                <w:noProof/>
                <w:webHidden/>
              </w:rPr>
              <w:fldChar w:fldCharType="begin"/>
            </w:r>
            <w:r w:rsidR="00221A84">
              <w:rPr>
                <w:noProof/>
                <w:webHidden/>
              </w:rPr>
              <w:instrText xml:space="preserve"> PAGEREF _Toc172848584 \h </w:instrText>
            </w:r>
            <w:r w:rsidR="00221A84">
              <w:rPr>
                <w:noProof/>
                <w:webHidden/>
              </w:rPr>
            </w:r>
            <w:r w:rsidR="00221A84">
              <w:rPr>
                <w:noProof/>
                <w:webHidden/>
              </w:rPr>
              <w:fldChar w:fldCharType="separate"/>
            </w:r>
            <w:r w:rsidR="006B419D">
              <w:rPr>
                <w:noProof/>
                <w:webHidden/>
              </w:rPr>
              <w:t>7</w:t>
            </w:r>
            <w:r w:rsidR="00221A84">
              <w:rPr>
                <w:noProof/>
                <w:webHidden/>
              </w:rPr>
              <w:fldChar w:fldCharType="end"/>
            </w:r>
          </w:hyperlink>
        </w:p>
        <w:p w14:paraId="60353494" w14:textId="7F858B99" w:rsidR="00221A84" w:rsidRDefault="0089799D">
          <w:pPr>
            <w:pStyle w:val="TOC2"/>
            <w:tabs>
              <w:tab w:val="right" w:leader="dot" w:pos="9016"/>
            </w:tabs>
            <w:rPr>
              <w:noProof/>
            </w:rPr>
          </w:pPr>
          <w:hyperlink w:anchor="_Toc172848585" w:history="1">
            <w:r w:rsidR="00221A84" w:rsidRPr="00650462">
              <w:rPr>
                <w:rStyle w:val="Hyperlink"/>
                <w:noProof/>
              </w:rPr>
              <w:t>Utilization of Assessment Tools:</w:t>
            </w:r>
            <w:r w:rsidR="00221A84">
              <w:rPr>
                <w:noProof/>
                <w:webHidden/>
              </w:rPr>
              <w:tab/>
            </w:r>
            <w:r w:rsidR="00221A84">
              <w:rPr>
                <w:noProof/>
                <w:webHidden/>
              </w:rPr>
              <w:fldChar w:fldCharType="begin"/>
            </w:r>
            <w:r w:rsidR="00221A84">
              <w:rPr>
                <w:noProof/>
                <w:webHidden/>
              </w:rPr>
              <w:instrText xml:space="preserve"> PAGEREF _Toc172848585 \h </w:instrText>
            </w:r>
            <w:r w:rsidR="00221A84">
              <w:rPr>
                <w:noProof/>
                <w:webHidden/>
              </w:rPr>
            </w:r>
            <w:r w:rsidR="00221A84">
              <w:rPr>
                <w:noProof/>
                <w:webHidden/>
              </w:rPr>
              <w:fldChar w:fldCharType="separate"/>
            </w:r>
            <w:r w:rsidR="006B419D">
              <w:rPr>
                <w:noProof/>
                <w:webHidden/>
              </w:rPr>
              <w:t>7</w:t>
            </w:r>
            <w:r w:rsidR="00221A84">
              <w:rPr>
                <w:noProof/>
                <w:webHidden/>
              </w:rPr>
              <w:fldChar w:fldCharType="end"/>
            </w:r>
          </w:hyperlink>
        </w:p>
        <w:p w14:paraId="742EF0B2" w14:textId="16861148" w:rsidR="00221A84" w:rsidRDefault="0089799D">
          <w:pPr>
            <w:pStyle w:val="TOC2"/>
            <w:tabs>
              <w:tab w:val="right" w:leader="dot" w:pos="9016"/>
            </w:tabs>
            <w:rPr>
              <w:noProof/>
            </w:rPr>
          </w:pPr>
          <w:hyperlink w:anchor="_Toc172848586" w:history="1">
            <w:r w:rsidR="00221A84" w:rsidRPr="00650462">
              <w:rPr>
                <w:rStyle w:val="Hyperlink"/>
                <w:noProof/>
              </w:rPr>
              <w:t>Recommended Treatments for Anxiety:</w:t>
            </w:r>
            <w:r w:rsidR="00221A84">
              <w:rPr>
                <w:noProof/>
                <w:webHidden/>
              </w:rPr>
              <w:tab/>
            </w:r>
            <w:r w:rsidR="00221A84">
              <w:rPr>
                <w:noProof/>
                <w:webHidden/>
              </w:rPr>
              <w:fldChar w:fldCharType="begin"/>
            </w:r>
            <w:r w:rsidR="00221A84">
              <w:rPr>
                <w:noProof/>
                <w:webHidden/>
              </w:rPr>
              <w:instrText xml:space="preserve"> PAGEREF _Toc172848586 \h </w:instrText>
            </w:r>
            <w:r w:rsidR="00221A84">
              <w:rPr>
                <w:noProof/>
                <w:webHidden/>
              </w:rPr>
            </w:r>
            <w:r w:rsidR="00221A84">
              <w:rPr>
                <w:noProof/>
                <w:webHidden/>
              </w:rPr>
              <w:fldChar w:fldCharType="separate"/>
            </w:r>
            <w:r w:rsidR="006B419D">
              <w:rPr>
                <w:noProof/>
                <w:webHidden/>
              </w:rPr>
              <w:t>7</w:t>
            </w:r>
            <w:r w:rsidR="00221A84">
              <w:rPr>
                <w:noProof/>
                <w:webHidden/>
              </w:rPr>
              <w:fldChar w:fldCharType="end"/>
            </w:r>
          </w:hyperlink>
        </w:p>
        <w:p w14:paraId="47D4E230" w14:textId="1ADE744A" w:rsidR="00221A84" w:rsidRDefault="0089799D">
          <w:pPr>
            <w:pStyle w:val="TOC2"/>
            <w:tabs>
              <w:tab w:val="right" w:leader="dot" w:pos="9016"/>
            </w:tabs>
            <w:rPr>
              <w:noProof/>
            </w:rPr>
          </w:pPr>
          <w:hyperlink w:anchor="_Toc172848587" w:history="1">
            <w:r w:rsidR="00221A84" w:rsidRPr="00650462">
              <w:rPr>
                <w:rStyle w:val="Hyperlink"/>
                <w:noProof/>
              </w:rPr>
              <w:t>Benefits of Treatment:</w:t>
            </w:r>
            <w:r w:rsidR="00221A84">
              <w:rPr>
                <w:noProof/>
                <w:webHidden/>
              </w:rPr>
              <w:tab/>
            </w:r>
            <w:r w:rsidR="00221A84">
              <w:rPr>
                <w:noProof/>
                <w:webHidden/>
              </w:rPr>
              <w:fldChar w:fldCharType="begin"/>
            </w:r>
            <w:r w:rsidR="00221A84">
              <w:rPr>
                <w:noProof/>
                <w:webHidden/>
              </w:rPr>
              <w:instrText xml:space="preserve"> PAGEREF _Toc172848587 \h </w:instrText>
            </w:r>
            <w:r w:rsidR="00221A84">
              <w:rPr>
                <w:noProof/>
                <w:webHidden/>
              </w:rPr>
            </w:r>
            <w:r w:rsidR="00221A84">
              <w:rPr>
                <w:noProof/>
                <w:webHidden/>
              </w:rPr>
              <w:fldChar w:fldCharType="separate"/>
            </w:r>
            <w:r w:rsidR="006B419D">
              <w:rPr>
                <w:noProof/>
                <w:webHidden/>
              </w:rPr>
              <w:t>8</w:t>
            </w:r>
            <w:r w:rsidR="00221A84">
              <w:rPr>
                <w:noProof/>
                <w:webHidden/>
              </w:rPr>
              <w:fldChar w:fldCharType="end"/>
            </w:r>
          </w:hyperlink>
        </w:p>
        <w:p w14:paraId="4CF6194A" w14:textId="6DFB6A4A" w:rsidR="00221A84" w:rsidRDefault="0089799D">
          <w:pPr>
            <w:pStyle w:val="TOC2"/>
            <w:tabs>
              <w:tab w:val="right" w:leader="dot" w:pos="9016"/>
            </w:tabs>
            <w:rPr>
              <w:noProof/>
            </w:rPr>
          </w:pPr>
          <w:hyperlink w:anchor="_Toc172848588" w:history="1">
            <w:r w:rsidR="00221A84" w:rsidRPr="00650462">
              <w:rPr>
                <w:rStyle w:val="Hyperlink"/>
                <w:noProof/>
              </w:rPr>
              <w:t>Side Effects of Treatment:</w:t>
            </w:r>
            <w:r w:rsidR="00221A84">
              <w:rPr>
                <w:noProof/>
                <w:webHidden/>
              </w:rPr>
              <w:tab/>
            </w:r>
            <w:r w:rsidR="00221A84">
              <w:rPr>
                <w:noProof/>
                <w:webHidden/>
              </w:rPr>
              <w:fldChar w:fldCharType="begin"/>
            </w:r>
            <w:r w:rsidR="00221A84">
              <w:rPr>
                <w:noProof/>
                <w:webHidden/>
              </w:rPr>
              <w:instrText xml:space="preserve"> PAGEREF _Toc172848588 \h </w:instrText>
            </w:r>
            <w:r w:rsidR="00221A84">
              <w:rPr>
                <w:noProof/>
                <w:webHidden/>
              </w:rPr>
            </w:r>
            <w:r w:rsidR="00221A84">
              <w:rPr>
                <w:noProof/>
                <w:webHidden/>
              </w:rPr>
              <w:fldChar w:fldCharType="separate"/>
            </w:r>
            <w:r w:rsidR="006B419D">
              <w:rPr>
                <w:noProof/>
                <w:webHidden/>
              </w:rPr>
              <w:t>8</w:t>
            </w:r>
            <w:r w:rsidR="00221A84">
              <w:rPr>
                <w:noProof/>
                <w:webHidden/>
              </w:rPr>
              <w:fldChar w:fldCharType="end"/>
            </w:r>
          </w:hyperlink>
        </w:p>
        <w:p w14:paraId="1834FB29" w14:textId="2678803B" w:rsidR="00221A84" w:rsidRDefault="0089799D">
          <w:pPr>
            <w:pStyle w:val="TOC1"/>
            <w:tabs>
              <w:tab w:val="right" w:leader="dot" w:pos="9016"/>
            </w:tabs>
            <w:rPr>
              <w:noProof/>
            </w:rPr>
          </w:pPr>
          <w:hyperlink w:anchor="_Toc172848589" w:history="1">
            <w:r w:rsidR="00221A84" w:rsidRPr="00650462">
              <w:rPr>
                <w:rStyle w:val="Hyperlink"/>
                <w:noProof/>
              </w:rPr>
              <w:t>Assessment and Treatment of Depression According to ICD-10 Guidelines</w:t>
            </w:r>
            <w:r w:rsidR="00221A84">
              <w:rPr>
                <w:noProof/>
                <w:webHidden/>
              </w:rPr>
              <w:tab/>
            </w:r>
            <w:r w:rsidR="00221A84">
              <w:rPr>
                <w:noProof/>
                <w:webHidden/>
              </w:rPr>
              <w:fldChar w:fldCharType="begin"/>
            </w:r>
            <w:r w:rsidR="00221A84">
              <w:rPr>
                <w:noProof/>
                <w:webHidden/>
              </w:rPr>
              <w:instrText xml:space="preserve"> PAGEREF _Toc172848589 \h </w:instrText>
            </w:r>
            <w:r w:rsidR="00221A84">
              <w:rPr>
                <w:noProof/>
                <w:webHidden/>
              </w:rPr>
            </w:r>
            <w:r w:rsidR="00221A84">
              <w:rPr>
                <w:noProof/>
                <w:webHidden/>
              </w:rPr>
              <w:fldChar w:fldCharType="separate"/>
            </w:r>
            <w:r w:rsidR="006B419D">
              <w:rPr>
                <w:noProof/>
                <w:webHidden/>
              </w:rPr>
              <w:t>8</w:t>
            </w:r>
            <w:r w:rsidR="00221A84">
              <w:rPr>
                <w:noProof/>
                <w:webHidden/>
              </w:rPr>
              <w:fldChar w:fldCharType="end"/>
            </w:r>
          </w:hyperlink>
        </w:p>
        <w:p w14:paraId="43940E1D" w14:textId="67604775" w:rsidR="00221A84" w:rsidRDefault="0089799D">
          <w:pPr>
            <w:pStyle w:val="TOC2"/>
            <w:tabs>
              <w:tab w:val="right" w:leader="dot" w:pos="9016"/>
            </w:tabs>
            <w:rPr>
              <w:noProof/>
            </w:rPr>
          </w:pPr>
          <w:hyperlink w:anchor="_Toc172848590" w:history="1">
            <w:r w:rsidR="00221A84" w:rsidRPr="00650462">
              <w:rPr>
                <w:rStyle w:val="Hyperlink"/>
                <w:noProof/>
              </w:rPr>
              <w:t>Assessment of Depression According to ICD-10</w:t>
            </w:r>
            <w:r w:rsidR="00221A84">
              <w:rPr>
                <w:noProof/>
                <w:webHidden/>
              </w:rPr>
              <w:tab/>
            </w:r>
            <w:r w:rsidR="00221A84">
              <w:rPr>
                <w:noProof/>
                <w:webHidden/>
              </w:rPr>
              <w:fldChar w:fldCharType="begin"/>
            </w:r>
            <w:r w:rsidR="00221A84">
              <w:rPr>
                <w:noProof/>
                <w:webHidden/>
              </w:rPr>
              <w:instrText xml:space="preserve"> PAGEREF _Toc172848590 \h </w:instrText>
            </w:r>
            <w:r w:rsidR="00221A84">
              <w:rPr>
                <w:noProof/>
                <w:webHidden/>
              </w:rPr>
            </w:r>
            <w:r w:rsidR="00221A84">
              <w:rPr>
                <w:noProof/>
                <w:webHidden/>
              </w:rPr>
              <w:fldChar w:fldCharType="separate"/>
            </w:r>
            <w:r w:rsidR="006B419D">
              <w:rPr>
                <w:noProof/>
                <w:webHidden/>
              </w:rPr>
              <w:t>8</w:t>
            </w:r>
            <w:r w:rsidR="00221A84">
              <w:rPr>
                <w:noProof/>
                <w:webHidden/>
              </w:rPr>
              <w:fldChar w:fldCharType="end"/>
            </w:r>
          </w:hyperlink>
        </w:p>
        <w:p w14:paraId="21EE4D8C" w14:textId="7BD4A7DD" w:rsidR="00221A84" w:rsidRDefault="0089799D">
          <w:pPr>
            <w:pStyle w:val="TOC2"/>
            <w:tabs>
              <w:tab w:val="right" w:leader="dot" w:pos="9016"/>
            </w:tabs>
            <w:rPr>
              <w:noProof/>
            </w:rPr>
          </w:pPr>
          <w:hyperlink w:anchor="_Toc172848591" w:history="1">
            <w:r w:rsidR="00221A84" w:rsidRPr="00650462">
              <w:rPr>
                <w:rStyle w:val="Hyperlink"/>
                <w:noProof/>
              </w:rPr>
              <w:t>Utilization of Assessment Tools:</w:t>
            </w:r>
            <w:r w:rsidR="00221A84">
              <w:rPr>
                <w:noProof/>
                <w:webHidden/>
              </w:rPr>
              <w:tab/>
            </w:r>
            <w:r w:rsidR="00221A84">
              <w:rPr>
                <w:noProof/>
                <w:webHidden/>
              </w:rPr>
              <w:fldChar w:fldCharType="begin"/>
            </w:r>
            <w:r w:rsidR="00221A84">
              <w:rPr>
                <w:noProof/>
                <w:webHidden/>
              </w:rPr>
              <w:instrText xml:space="preserve"> PAGEREF _Toc172848591 \h </w:instrText>
            </w:r>
            <w:r w:rsidR="00221A84">
              <w:rPr>
                <w:noProof/>
                <w:webHidden/>
              </w:rPr>
            </w:r>
            <w:r w:rsidR="00221A84">
              <w:rPr>
                <w:noProof/>
                <w:webHidden/>
              </w:rPr>
              <w:fldChar w:fldCharType="separate"/>
            </w:r>
            <w:r w:rsidR="006B419D">
              <w:rPr>
                <w:noProof/>
                <w:webHidden/>
              </w:rPr>
              <w:t>9</w:t>
            </w:r>
            <w:r w:rsidR="00221A84">
              <w:rPr>
                <w:noProof/>
                <w:webHidden/>
              </w:rPr>
              <w:fldChar w:fldCharType="end"/>
            </w:r>
          </w:hyperlink>
        </w:p>
        <w:p w14:paraId="4E21B39F" w14:textId="5F98DD56" w:rsidR="00221A84" w:rsidRDefault="0089799D">
          <w:pPr>
            <w:pStyle w:val="TOC2"/>
            <w:tabs>
              <w:tab w:val="right" w:leader="dot" w:pos="9016"/>
            </w:tabs>
            <w:rPr>
              <w:noProof/>
            </w:rPr>
          </w:pPr>
          <w:hyperlink w:anchor="_Toc172848592" w:history="1">
            <w:r w:rsidR="00221A84" w:rsidRPr="00650462">
              <w:rPr>
                <w:rStyle w:val="Hyperlink"/>
                <w:noProof/>
              </w:rPr>
              <w:t>Recommended Treatments for Depression:</w:t>
            </w:r>
            <w:r w:rsidR="00221A84">
              <w:rPr>
                <w:noProof/>
                <w:webHidden/>
              </w:rPr>
              <w:tab/>
            </w:r>
            <w:r w:rsidR="00221A84">
              <w:rPr>
                <w:noProof/>
                <w:webHidden/>
              </w:rPr>
              <w:fldChar w:fldCharType="begin"/>
            </w:r>
            <w:r w:rsidR="00221A84">
              <w:rPr>
                <w:noProof/>
                <w:webHidden/>
              </w:rPr>
              <w:instrText xml:space="preserve"> PAGEREF _Toc172848592 \h </w:instrText>
            </w:r>
            <w:r w:rsidR="00221A84">
              <w:rPr>
                <w:noProof/>
                <w:webHidden/>
              </w:rPr>
            </w:r>
            <w:r w:rsidR="00221A84">
              <w:rPr>
                <w:noProof/>
                <w:webHidden/>
              </w:rPr>
              <w:fldChar w:fldCharType="separate"/>
            </w:r>
            <w:r w:rsidR="006B419D">
              <w:rPr>
                <w:noProof/>
                <w:webHidden/>
              </w:rPr>
              <w:t>9</w:t>
            </w:r>
            <w:r w:rsidR="00221A84">
              <w:rPr>
                <w:noProof/>
                <w:webHidden/>
              </w:rPr>
              <w:fldChar w:fldCharType="end"/>
            </w:r>
          </w:hyperlink>
        </w:p>
        <w:p w14:paraId="7DF4CAB3" w14:textId="04C6B1DE" w:rsidR="00221A84" w:rsidRDefault="0089799D">
          <w:pPr>
            <w:pStyle w:val="TOC2"/>
            <w:tabs>
              <w:tab w:val="right" w:leader="dot" w:pos="9016"/>
            </w:tabs>
            <w:rPr>
              <w:noProof/>
            </w:rPr>
          </w:pPr>
          <w:hyperlink w:anchor="_Toc172848593" w:history="1">
            <w:r w:rsidR="00221A84" w:rsidRPr="00650462">
              <w:rPr>
                <w:rStyle w:val="Hyperlink"/>
                <w:noProof/>
              </w:rPr>
              <w:t>Benefits of Treatment:</w:t>
            </w:r>
            <w:r w:rsidR="00221A84">
              <w:rPr>
                <w:noProof/>
                <w:webHidden/>
              </w:rPr>
              <w:tab/>
            </w:r>
            <w:r w:rsidR="00221A84">
              <w:rPr>
                <w:noProof/>
                <w:webHidden/>
              </w:rPr>
              <w:fldChar w:fldCharType="begin"/>
            </w:r>
            <w:r w:rsidR="00221A84">
              <w:rPr>
                <w:noProof/>
                <w:webHidden/>
              </w:rPr>
              <w:instrText xml:space="preserve"> PAGEREF _Toc172848593 \h </w:instrText>
            </w:r>
            <w:r w:rsidR="00221A84">
              <w:rPr>
                <w:noProof/>
                <w:webHidden/>
              </w:rPr>
            </w:r>
            <w:r w:rsidR="00221A84">
              <w:rPr>
                <w:noProof/>
                <w:webHidden/>
              </w:rPr>
              <w:fldChar w:fldCharType="separate"/>
            </w:r>
            <w:r w:rsidR="006B419D">
              <w:rPr>
                <w:noProof/>
                <w:webHidden/>
              </w:rPr>
              <w:t>9</w:t>
            </w:r>
            <w:r w:rsidR="00221A84">
              <w:rPr>
                <w:noProof/>
                <w:webHidden/>
              </w:rPr>
              <w:fldChar w:fldCharType="end"/>
            </w:r>
          </w:hyperlink>
        </w:p>
        <w:p w14:paraId="33114378" w14:textId="0CF491FC" w:rsidR="00221A84" w:rsidRDefault="0089799D">
          <w:pPr>
            <w:pStyle w:val="TOC2"/>
            <w:tabs>
              <w:tab w:val="right" w:leader="dot" w:pos="9016"/>
            </w:tabs>
            <w:rPr>
              <w:noProof/>
            </w:rPr>
          </w:pPr>
          <w:hyperlink w:anchor="_Toc172848594" w:history="1">
            <w:r w:rsidR="00221A84" w:rsidRPr="00650462">
              <w:rPr>
                <w:rStyle w:val="Hyperlink"/>
                <w:noProof/>
              </w:rPr>
              <w:t>Side Effects of Treatment:</w:t>
            </w:r>
            <w:r w:rsidR="00221A84">
              <w:rPr>
                <w:noProof/>
                <w:webHidden/>
              </w:rPr>
              <w:tab/>
            </w:r>
            <w:r w:rsidR="00221A84">
              <w:rPr>
                <w:noProof/>
                <w:webHidden/>
              </w:rPr>
              <w:fldChar w:fldCharType="begin"/>
            </w:r>
            <w:r w:rsidR="00221A84">
              <w:rPr>
                <w:noProof/>
                <w:webHidden/>
              </w:rPr>
              <w:instrText xml:space="preserve"> PAGEREF _Toc172848594 \h </w:instrText>
            </w:r>
            <w:r w:rsidR="00221A84">
              <w:rPr>
                <w:noProof/>
                <w:webHidden/>
              </w:rPr>
            </w:r>
            <w:r w:rsidR="00221A84">
              <w:rPr>
                <w:noProof/>
                <w:webHidden/>
              </w:rPr>
              <w:fldChar w:fldCharType="separate"/>
            </w:r>
            <w:r w:rsidR="006B419D">
              <w:rPr>
                <w:noProof/>
                <w:webHidden/>
              </w:rPr>
              <w:t>9</w:t>
            </w:r>
            <w:r w:rsidR="00221A84">
              <w:rPr>
                <w:noProof/>
                <w:webHidden/>
              </w:rPr>
              <w:fldChar w:fldCharType="end"/>
            </w:r>
          </w:hyperlink>
        </w:p>
        <w:p w14:paraId="3856119C" w14:textId="7299EA42" w:rsidR="00221A84" w:rsidRDefault="0089799D">
          <w:pPr>
            <w:pStyle w:val="TOC1"/>
            <w:tabs>
              <w:tab w:val="right" w:leader="dot" w:pos="9016"/>
            </w:tabs>
            <w:rPr>
              <w:noProof/>
            </w:rPr>
          </w:pPr>
          <w:hyperlink w:anchor="_Toc172848595" w:history="1">
            <w:r w:rsidR="00221A84" w:rsidRPr="00650462">
              <w:rPr>
                <w:rStyle w:val="Hyperlink"/>
                <w:noProof/>
              </w:rPr>
              <w:t>Measurements of Rehabilitation</w:t>
            </w:r>
            <w:r w:rsidR="00221A84">
              <w:rPr>
                <w:noProof/>
                <w:webHidden/>
              </w:rPr>
              <w:tab/>
            </w:r>
            <w:r w:rsidR="00221A84">
              <w:rPr>
                <w:noProof/>
                <w:webHidden/>
              </w:rPr>
              <w:fldChar w:fldCharType="begin"/>
            </w:r>
            <w:r w:rsidR="00221A84">
              <w:rPr>
                <w:noProof/>
                <w:webHidden/>
              </w:rPr>
              <w:instrText xml:space="preserve"> PAGEREF _Toc172848595 \h </w:instrText>
            </w:r>
            <w:r w:rsidR="00221A84">
              <w:rPr>
                <w:noProof/>
                <w:webHidden/>
              </w:rPr>
            </w:r>
            <w:r w:rsidR="00221A84">
              <w:rPr>
                <w:noProof/>
                <w:webHidden/>
              </w:rPr>
              <w:fldChar w:fldCharType="separate"/>
            </w:r>
            <w:r w:rsidR="006B419D">
              <w:rPr>
                <w:noProof/>
                <w:webHidden/>
              </w:rPr>
              <w:t>10</w:t>
            </w:r>
            <w:r w:rsidR="00221A84">
              <w:rPr>
                <w:noProof/>
                <w:webHidden/>
              </w:rPr>
              <w:fldChar w:fldCharType="end"/>
            </w:r>
          </w:hyperlink>
        </w:p>
        <w:p w14:paraId="58EE5E4B" w14:textId="376B85CA" w:rsidR="00221A84" w:rsidRDefault="0089799D">
          <w:pPr>
            <w:pStyle w:val="TOC1"/>
            <w:tabs>
              <w:tab w:val="right" w:leader="dot" w:pos="9016"/>
            </w:tabs>
            <w:rPr>
              <w:noProof/>
            </w:rPr>
          </w:pPr>
          <w:hyperlink w:anchor="_Toc172848596" w:history="1">
            <w:r w:rsidR="00221A84" w:rsidRPr="00650462">
              <w:rPr>
                <w:rStyle w:val="Hyperlink"/>
                <w:noProof/>
              </w:rPr>
              <w:t>Recommendations for Improvement and Practical Application</w:t>
            </w:r>
            <w:r w:rsidR="00221A84">
              <w:rPr>
                <w:noProof/>
                <w:webHidden/>
              </w:rPr>
              <w:tab/>
            </w:r>
            <w:r w:rsidR="00221A84">
              <w:rPr>
                <w:noProof/>
                <w:webHidden/>
              </w:rPr>
              <w:fldChar w:fldCharType="begin"/>
            </w:r>
            <w:r w:rsidR="00221A84">
              <w:rPr>
                <w:noProof/>
                <w:webHidden/>
              </w:rPr>
              <w:instrText xml:space="preserve"> PAGEREF _Toc172848596 \h </w:instrText>
            </w:r>
            <w:r w:rsidR="00221A84">
              <w:rPr>
                <w:noProof/>
                <w:webHidden/>
              </w:rPr>
            </w:r>
            <w:r w:rsidR="00221A84">
              <w:rPr>
                <w:noProof/>
                <w:webHidden/>
              </w:rPr>
              <w:fldChar w:fldCharType="separate"/>
            </w:r>
            <w:r w:rsidR="006B419D">
              <w:rPr>
                <w:noProof/>
                <w:webHidden/>
              </w:rPr>
              <w:t>10</w:t>
            </w:r>
            <w:r w:rsidR="00221A84">
              <w:rPr>
                <w:noProof/>
                <w:webHidden/>
              </w:rPr>
              <w:fldChar w:fldCharType="end"/>
            </w:r>
          </w:hyperlink>
        </w:p>
        <w:p w14:paraId="4BA44E2B" w14:textId="446FAF13" w:rsidR="00221A84" w:rsidRDefault="0089799D">
          <w:pPr>
            <w:pStyle w:val="TOC1"/>
            <w:tabs>
              <w:tab w:val="right" w:leader="dot" w:pos="9016"/>
            </w:tabs>
            <w:rPr>
              <w:noProof/>
            </w:rPr>
          </w:pPr>
          <w:hyperlink w:anchor="_Toc172848597" w:history="1">
            <w:r w:rsidR="00221A84" w:rsidRPr="00650462">
              <w:rPr>
                <w:rStyle w:val="Hyperlink"/>
                <w:noProof/>
              </w:rPr>
              <w:t>Barriers to Implementing Future Recommendations for Anxiety and Depression Disorders in the UK</w:t>
            </w:r>
            <w:r w:rsidR="00221A84">
              <w:rPr>
                <w:noProof/>
                <w:webHidden/>
              </w:rPr>
              <w:tab/>
            </w:r>
            <w:r w:rsidR="00221A84">
              <w:rPr>
                <w:noProof/>
                <w:webHidden/>
              </w:rPr>
              <w:fldChar w:fldCharType="begin"/>
            </w:r>
            <w:r w:rsidR="00221A84">
              <w:rPr>
                <w:noProof/>
                <w:webHidden/>
              </w:rPr>
              <w:instrText xml:space="preserve"> PAGEREF _Toc172848597 \h </w:instrText>
            </w:r>
            <w:r w:rsidR="00221A84">
              <w:rPr>
                <w:noProof/>
                <w:webHidden/>
              </w:rPr>
            </w:r>
            <w:r w:rsidR="00221A84">
              <w:rPr>
                <w:noProof/>
                <w:webHidden/>
              </w:rPr>
              <w:fldChar w:fldCharType="separate"/>
            </w:r>
            <w:r w:rsidR="006B419D">
              <w:rPr>
                <w:noProof/>
                <w:webHidden/>
              </w:rPr>
              <w:t>12</w:t>
            </w:r>
            <w:r w:rsidR="00221A84">
              <w:rPr>
                <w:noProof/>
                <w:webHidden/>
              </w:rPr>
              <w:fldChar w:fldCharType="end"/>
            </w:r>
          </w:hyperlink>
        </w:p>
        <w:p w14:paraId="7957A92D" w14:textId="7FCE1527" w:rsidR="00221A84" w:rsidRDefault="0089799D">
          <w:pPr>
            <w:pStyle w:val="TOC2"/>
            <w:tabs>
              <w:tab w:val="right" w:leader="dot" w:pos="9016"/>
            </w:tabs>
            <w:rPr>
              <w:noProof/>
            </w:rPr>
          </w:pPr>
          <w:hyperlink w:anchor="_Toc172848598" w:history="1">
            <w:r w:rsidR="00221A84" w:rsidRPr="00650462">
              <w:rPr>
                <w:rStyle w:val="Hyperlink"/>
                <w:noProof/>
              </w:rPr>
              <w:t>Limited Funding and Resources:</w:t>
            </w:r>
            <w:r w:rsidR="00221A84">
              <w:rPr>
                <w:noProof/>
                <w:webHidden/>
              </w:rPr>
              <w:tab/>
            </w:r>
            <w:r w:rsidR="00221A84">
              <w:rPr>
                <w:noProof/>
                <w:webHidden/>
              </w:rPr>
              <w:fldChar w:fldCharType="begin"/>
            </w:r>
            <w:r w:rsidR="00221A84">
              <w:rPr>
                <w:noProof/>
                <w:webHidden/>
              </w:rPr>
              <w:instrText xml:space="preserve"> PAGEREF _Toc172848598 \h </w:instrText>
            </w:r>
            <w:r w:rsidR="00221A84">
              <w:rPr>
                <w:noProof/>
                <w:webHidden/>
              </w:rPr>
            </w:r>
            <w:r w:rsidR="00221A84">
              <w:rPr>
                <w:noProof/>
                <w:webHidden/>
              </w:rPr>
              <w:fldChar w:fldCharType="separate"/>
            </w:r>
            <w:r w:rsidR="006B419D">
              <w:rPr>
                <w:noProof/>
                <w:webHidden/>
              </w:rPr>
              <w:t>12</w:t>
            </w:r>
            <w:r w:rsidR="00221A84">
              <w:rPr>
                <w:noProof/>
                <w:webHidden/>
              </w:rPr>
              <w:fldChar w:fldCharType="end"/>
            </w:r>
          </w:hyperlink>
        </w:p>
        <w:p w14:paraId="33021038" w14:textId="1A907B80" w:rsidR="00221A84" w:rsidRDefault="0089799D">
          <w:pPr>
            <w:pStyle w:val="TOC2"/>
            <w:tabs>
              <w:tab w:val="right" w:leader="dot" w:pos="9016"/>
            </w:tabs>
            <w:rPr>
              <w:noProof/>
            </w:rPr>
          </w:pPr>
          <w:hyperlink w:anchor="_Toc172848599" w:history="1">
            <w:r w:rsidR="00221A84" w:rsidRPr="00650462">
              <w:rPr>
                <w:rStyle w:val="Hyperlink"/>
                <w:noProof/>
              </w:rPr>
              <w:t>Fragmented Healthcare System:</w:t>
            </w:r>
            <w:r w:rsidR="00221A84">
              <w:rPr>
                <w:noProof/>
                <w:webHidden/>
              </w:rPr>
              <w:tab/>
            </w:r>
            <w:r w:rsidR="00221A84">
              <w:rPr>
                <w:noProof/>
                <w:webHidden/>
              </w:rPr>
              <w:fldChar w:fldCharType="begin"/>
            </w:r>
            <w:r w:rsidR="00221A84">
              <w:rPr>
                <w:noProof/>
                <w:webHidden/>
              </w:rPr>
              <w:instrText xml:space="preserve"> PAGEREF _Toc172848599 \h </w:instrText>
            </w:r>
            <w:r w:rsidR="00221A84">
              <w:rPr>
                <w:noProof/>
                <w:webHidden/>
              </w:rPr>
            </w:r>
            <w:r w:rsidR="00221A84">
              <w:rPr>
                <w:noProof/>
                <w:webHidden/>
              </w:rPr>
              <w:fldChar w:fldCharType="separate"/>
            </w:r>
            <w:r w:rsidR="006B419D">
              <w:rPr>
                <w:noProof/>
                <w:webHidden/>
              </w:rPr>
              <w:t>12</w:t>
            </w:r>
            <w:r w:rsidR="00221A84">
              <w:rPr>
                <w:noProof/>
                <w:webHidden/>
              </w:rPr>
              <w:fldChar w:fldCharType="end"/>
            </w:r>
          </w:hyperlink>
        </w:p>
        <w:p w14:paraId="71350B55" w14:textId="543DC5CF" w:rsidR="00221A84" w:rsidRDefault="0089799D">
          <w:pPr>
            <w:pStyle w:val="TOC2"/>
            <w:tabs>
              <w:tab w:val="right" w:leader="dot" w:pos="9016"/>
            </w:tabs>
            <w:rPr>
              <w:noProof/>
            </w:rPr>
          </w:pPr>
          <w:hyperlink w:anchor="_Toc172848600" w:history="1">
            <w:r w:rsidR="00221A84" w:rsidRPr="00650462">
              <w:rPr>
                <w:rStyle w:val="Hyperlink"/>
                <w:noProof/>
              </w:rPr>
              <w:t>Stigma and Discrimination:</w:t>
            </w:r>
            <w:r w:rsidR="00221A84">
              <w:rPr>
                <w:noProof/>
                <w:webHidden/>
              </w:rPr>
              <w:tab/>
            </w:r>
            <w:r w:rsidR="00221A84">
              <w:rPr>
                <w:noProof/>
                <w:webHidden/>
              </w:rPr>
              <w:fldChar w:fldCharType="begin"/>
            </w:r>
            <w:r w:rsidR="00221A84">
              <w:rPr>
                <w:noProof/>
                <w:webHidden/>
              </w:rPr>
              <w:instrText xml:space="preserve"> PAGEREF _Toc172848600 \h </w:instrText>
            </w:r>
            <w:r w:rsidR="00221A84">
              <w:rPr>
                <w:noProof/>
                <w:webHidden/>
              </w:rPr>
            </w:r>
            <w:r w:rsidR="00221A84">
              <w:rPr>
                <w:noProof/>
                <w:webHidden/>
              </w:rPr>
              <w:fldChar w:fldCharType="separate"/>
            </w:r>
            <w:r w:rsidR="006B419D">
              <w:rPr>
                <w:noProof/>
                <w:webHidden/>
              </w:rPr>
              <w:t>13</w:t>
            </w:r>
            <w:r w:rsidR="00221A84">
              <w:rPr>
                <w:noProof/>
                <w:webHidden/>
              </w:rPr>
              <w:fldChar w:fldCharType="end"/>
            </w:r>
          </w:hyperlink>
        </w:p>
        <w:p w14:paraId="1B00B7AA" w14:textId="6E09DEB0" w:rsidR="00221A84" w:rsidRDefault="0089799D">
          <w:pPr>
            <w:pStyle w:val="TOC2"/>
            <w:tabs>
              <w:tab w:val="right" w:leader="dot" w:pos="9016"/>
            </w:tabs>
            <w:rPr>
              <w:noProof/>
            </w:rPr>
          </w:pPr>
          <w:hyperlink w:anchor="_Toc172848601" w:history="1">
            <w:r w:rsidR="00221A84" w:rsidRPr="00650462">
              <w:rPr>
                <w:rStyle w:val="Hyperlink"/>
                <w:noProof/>
              </w:rPr>
              <w:t>Digital Divide and Access Disparities:</w:t>
            </w:r>
            <w:r w:rsidR="00221A84">
              <w:rPr>
                <w:noProof/>
                <w:webHidden/>
              </w:rPr>
              <w:tab/>
            </w:r>
            <w:r w:rsidR="00221A84">
              <w:rPr>
                <w:noProof/>
                <w:webHidden/>
              </w:rPr>
              <w:fldChar w:fldCharType="begin"/>
            </w:r>
            <w:r w:rsidR="00221A84">
              <w:rPr>
                <w:noProof/>
                <w:webHidden/>
              </w:rPr>
              <w:instrText xml:space="preserve"> PAGEREF _Toc172848601 \h </w:instrText>
            </w:r>
            <w:r w:rsidR="00221A84">
              <w:rPr>
                <w:noProof/>
                <w:webHidden/>
              </w:rPr>
            </w:r>
            <w:r w:rsidR="00221A84">
              <w:rPr>
                <w:noProof/>
                <w:webHidden/>
              </w:rPr>
              <w:fldChar w:fldCharType="separate"/>
            </w:r>
            <w:r w:rsidR="006B419D">
              <w:rPr>
                <w:noProof/>
                <w:webHidden/>
              </w:rPr>
              <w:t>13</w:t>
            </w:r>
            <w:r w:rsidR="00221A84">
              <w:rPr>
                <w:noProof/>
                <w:webHidden/>
              </w:rPr>
              <w:fldChar w:fldCharType="end"/>
            </w:r>
          </w:hyperlink>
        </w:p>
        <w:p w14:paraId="0592AAEF" w14:textId="4859D3B5" w:rsidR="00221A84" w:rsidRDefault="0089799D">
          <w:pPr>
            <w:pStyle w:val="TOC2"/>
            <w:tabs>
              <w:tab w:val="right" w:leader="dot" w:pos="9016"/>
            </w:tabs>
            <w:rPr>
              <w:noProof/>
            </w:rPr>
          </w:pPr>
          <w:hyperlink w:anchor="_Toc172848602" w:history="1">
            <w:r w:rsidR="00221A84" w:rsidRPr="00650462">
              <w:rPr>
                <w:rStyle w:val="Hyperlink"/>
                <w:noProof/>
              </w:rPr>
              <w:t>Resistance to Change and Inertia:</w:t>
            </w:r>
            <w:r w:rsidR="00221A84">
              <w:rPr>
                <w:noProof/>
                <w:webHidden/>
              </w:rPr>
              <w:tab/>
            </w:r>
            <w:r w:rsidR="00221A84">
              <w:rPr>
                <w:noProof/>
                <w:webHidden/>
              </w:rPr>
              <w:fldChar w:fldCharType="begin"/>
            </w:r>
            <w:r w:rsidR="00221A84">
              <w:rPr>
                <w:noProof/>
                <w:webHidden/>
              </w:rPr>
              <w:instrText xml:space="preserve"> PAGEREF _Toc172848602 \h </w:instrText>
            </w:r>
            <w:r w:rsidR="00221A84">
              <w:rPr>
                <w:noProof/>
                <w:webHidden/>
              </w:rPr>
            </w:r>
            <w:r w:rsidR="00221A84">
              <w:rPr>
                <w:noProof/>
                <w:webHidden/>
              </w:rPr>
              <w:fldChar w:fldCharType="separate"/>
            </w:r>
            <w:r w:rsidR="006B419D">
              <w:rPr>
                <w:noProof/>
                <w:webHidden/>
              </w:rPr>
              <w:t>13</w:t>
            </w:r>
            <w:r w:rsidR="00221A84">
              <w:rPr>
                <w:noProof/>
                <w:webHidden/>
              </w:rPr>
              <w:fldChar w:fldCharType="end"/>
            </w:r>
          </w:hyperlink>
        </w:p>
        <w:p w14:paraId="66B452D0" w14:textId="78046E04" w:rsidR="00221A84" w:rsidRDefault="0089799D">
          <w:pPr>
            <w:pStyle w:val="TOC1"/>
            <w:tabs>
              <w:tab w:val="right" w:leader="dot" w:pos="9016"/>
            </w:tabs>
            <w:rPr>
              <w:noProof/>
            </w:rPr>
          </w:pPr>
          <w:hyperlink w:anchor="_Toc172848603" w:history="1">
            <w:r w:rsidR="00221A84" w:rsidRPr="00650462">
              <w:rPr>
                <w:rStyle w:val="Hyperlink"/>
                <w:noProof/>
              </w:rPr>
              <w:t>Conclusion</w:t>
            </w:r>
            <w:r w:rsidR="00221A84">
              <w:rPr>
                <w:noProof/>
                <w:webHidden/>
              </w:rPr>
              <w:tab/>
            </w:r>
            <w:r w:rsidR="00221A84">
              <w:rPr>
                <w:noProof/>
                <w:webHidden/>
              </w:rPr>
              <w:fldChar w:fldCharType="begin"/>
            </w:r>
            <w:r w:rsidR="00221A84">
              <w:rPr>
                <w:noProof/>
                <w:webHidden/>
              </w:rPr>
              <w:instrText xml:space="preserve"> PAGEREF _Toc172848603 \h </w:instrText>
            </w:r>
            <w:r w:rsidR="00221A84">
              <w:rPr>
                <w:noProof/>
                <w:webHidden/>
              </w:rPr>
            </w:r>
            <w:r w:rsidR="00221A84">
              <w:rPr>
                <w:noProof/>
                <w:webHidden/>
              </w:rPr>
              <w:fldChar w:fldCharType="separate"/>
            </w:r>
            <w:r w:rsidR="006B419D">
              <w:rPr>
                <w:noProof/>
                <w:webHidden/>
              </w:rPr>
              <w:t>14</w:t>
            </w:r>
            <w:r w:rsidR="00221A84">
              <w:rPr>
                <w:noProof/>
                <w:webHidden/>
              </w:rPr>
              <w:fldChar w:fldCharType="end"/>
            </w:r>
          </w:hyperlink>
        </w:p>
        <w:p w14:paraId="2ED9D40C" w14:textId="0BEB8956" w:rsidR="00221A84" w:rsidRDefault="0089799D">
          <w:pPr>
            <w:pStyle w:val="TOC1"/>
            <w:tabs>
              <w:tab w:val="right" w:leader="dot" w:pos="9016"/>
            </w:tabs>
            <w:rPr>
              <w:noProof/>
            </w:rPr>
          </w:pPr>
          <w:hyperlink w:anchor="_Toc172848604" w:history="1">
            <w:r w:rsidR="00221A84" w:rsidRPr="00650462">
              <w:rPr>
                <w:rStyle w:val="Hyperlink"/>
                <w:noProof/>
              </w:rPr>
              <w:t>References List</w:t>
            </w:r>
            <w:r w:rsidR="00221A84">
              <w:rPr>
                <w:noProof/>
                <w:webHidden/>
              </w:rPr>
              <w:tab/>
            </w:r>
            <w:r w:rsidR="00221A84">
              <w:rPr>
                <w:noProof/>
                <w:webHidden/>
              </w:rPr>
              <w:fldChar w:fldCharType="begin"/>
            </w:r>
            <w:r w:rsidR="00221A84">
              <w:rPr>
                <w:noProof/>
                <w:webHidden/>
              </w:rPr>
              <w:instrText xml:space="preserve"> PAGEREF _Toc172848604 \h </w:instrText>
            </w:r>
            <w:r w:rsidR="00221A84">
              <w:rPr>
                <w:noProof/>
                <w:webHidden/>
              </w:rPr>
            </w:r>
            <w:r w:rsidR="00221A84">
              <w:rPr>
                <w:noProof/>
                <w:webHidden/>
              </w:rPr>
              <w:fldChar w:fldCharType="separate"/>
            </w:r>
            <w:r w:rsidR="006B419D">
              <w:rPr>
                <w:noProof/>
                <w:webHidden/>
              </w:rPr>
              <w:t>15</w:t>
            </w:r>
            <w:r w:rsidR="00221A84">
              <w:rPr>
                <w:noProof/>
                <w:webHidden/>
              </w:rPr>
              <w:fldChar w:fldCharType="end"/>
            </w:r>
          </w:hyperlink>
        </w:p>
        <w:p w14:paraId="567360C7" w14:textId="08A82901" w:rsidR="00221A84" w:rsidRDefault="00221A84">
          <w:r>
            <w:rPr>
              <w:b/>
              <w:bCs/>
              <w:noProof/>
            </w:rPr>
            <w:fldChar w:fldCharType="end"/>
          </w:r>
        </w:p>
      </w:sdtContent>
    </w:sdt>
    <w:p w14:paraId="54AE552C" w14:textId="431D1025" w:rsidR="00622DC1" w:rsidRPr="00D826B9" w:rsidRDefault="00622DC1" w:rsidP="00066DFA">
      <w:pPr>
        <w:pStyle w:val="Heading1"/>
      </w:pPr>
      <w:bookmarkStart w:id="0" w:name="_Toc172848577"/>
      <w:r w:rsidRPr="0066363B">
        <w:lastRenderedPageBreak/>
        <w:t>Title: Understanding Anxiety and Depression: A Critical Analysis of ICD-10 Chapter 5</w:t>
      </w:r>
      <w:bookmarkEnd w:id="0"/>
    </w:p>
    <w:p w14:paraId="6FAA2593" w14:textId="7AC0B7A6" w:rsidR="00622DC1" w:rsidRPr="006B419D" w:rsidRDefault="00622DC1" w:rsidP="006B419D">
      <w:pPr>
        <w:spacing w:line="360" w:lineRule="auto"/>
        <w:rPr>
          <w:rFonts w:ascii="Arial" w:hAnsi="Arial" w:cs="Arial"/>
        </w:rPr>
      </w:pPr>
      <w:r w:rsidRPr="006B419D">
        <w:rPr>
          <w:rFonts w:ascii="Arial" w:hAnsi="Arial" w:cs="Arial"/>
        </w:rPr>
        <w:t>Anxiety and depression are prevalent mental health disorders that impact individuals worldwide, affecting their overall well-being and quality of life. The International Classification of Diseases, 10th Edition (ICD-10)</w:t>
      </w:r>
      <w:r w:rsidR="00FE3FA1" w:rsidRPr="006B419D">
        <w:rPr>
          <w:rFonts w:ascii="Arial" w:hAnsi="Arial" w:cs="Arial"/>
        </w:rPr>
        <w:t xml:space="preserve"> </w:t>
      </w:r>
      <w:r w:rsidR="00FE3FA1" w:rsidRPr="006B419D">
        <w:rPr>
          <w:rFonts w:ascii="Arial" w:hAnsi="Arial" w:cs="Arial"/>
        </w:rPr>
        <w:t>(World Health Organization)</w:t>
      </w:r>
      <w:r w:rsidRPr="006B419D">
        <w:rPr>
          <w:rFonts w:ascii="Arial" w:hAnsi="Arial" w:cs="Arial"/>
        </w:rPr>
        <w:t xml:space="preserve">, provides a comprehensive framework for understanding and categorizing these conditions. This </w:t>
      </w:r>
      <w:r w:rsidR="001A0C3D" w:rsidRPr="006B419D">
        <w:rPr>
          <w:rFonts w:ascii="Arial" w:hAnsi="Arial" w:cs="Arial"/>
        </w:rPr>
        <w:t>report</w:t>
      </w:r>
      <w:r w:rsidRPr="006B419D">
        <w:rPr>
          <w:rFonts w:ascii="Arial" w:hAnsi="Arial" w:cs="Arial"/>
        </w:rPr>
        <w:t xml:space="preserve"> critically examines the classification, diagnosis, treatment, and measurements of rehabilitation for anxiety and depression as outlined in ICD-10 Chapter</w:t>
      </w:r>
      <w:r w:rsidR="00BA01D7" w:rsidRPr="006B419D">
        <w:rPr>
          <w:rFonts w:ascii="Arial" w:hAnsi="Arial" w:cs="Arial"/>
        </w:rPr>
        <w:t xml:space="preserve"> 5</w:t>
      </w:r>
      <w:r w:rsidR="000E76D6" w:rsidRPr="006B419D">
        <w:rPr>
          <w:rFonts w:ascii="Arial" w:hAnsi="Arial" w:cs="Arial"/>
        </w:rPr>
        <w:t xml:space="preserve">. </w:t>
      </w:r>
      <w:r w:rsidR="00BA01D7" w:rsidRPr="006B419D">
        <w:rPr>
          <w:rFonts w:ascii="Arial" w:hAnsi="Arial" w:cs="Arial"/>
        </w:rPr>
        <w:t>Additionally, it</w:t>
      </w:r>
      <w:r w:rsidR="000E76D6" w:rsidRPr="006B419D">
        <w:rPr>
          <w:rFonts w:ascii="Arial" w:hAnsi="Arial" w:cs="Arial"/>
        </w:rPr>
        <w:t xml:space="preserve"> will</w:t>
      </w:r>
      <w:r w:rsidRPr="006B419D">
        <w:rPr>
          <w:rFonts w:ascii="Arial" w:hAnsi="Arial" w:cs="Arial"/>
        </w:rPr>
        <w:t xml:space="preserve"> offer recommendations for improvement</w:t>
      </w:r>
      <w:r w:rsidR="00833FDB" w:rsidRPr="006B419D">
        <w:rPr>
          <w:rFonts w:ascii="Arial" w:hAnsi="Arial" w:cs="Arial"/>
        </w:rPr>
        <w:t xml:space="preserve"> </w:t>
      </w:r>
      <w:r w:rsidRPr="006B419D">
        <w:rPr>
          <w:rFonts w:ascii="Arial" w:hAnsi="Arial" w:cs="Arial"/>
        </w:rPr>
        <w:t>to better support service users and their care providers</w:t>
      </w:r>
      <w:r w:rsidR="00833FDB" w:rsidRPr="006B419D">
        <w:rPr>
          <w:rFonts w:ascii="Arial" w:hAnsi="Arial" w:cs="Arial"/>
        </w:rPr>
        <w:t>, barriers for the recommendation</w:t>
      </w:r>
      <w:r w:rsidR="000E76D6" w:rsidRPr="006B419D">
        <w:rPr>
          <w:rFonts w:ascii="Arial" w:hAnsi="Arial" w:cs="Arial"/>
        </w:rPr>
        <w:t xml:space="preserve"> then the </w:t>
      </w:r>
      <w:r w:rsidR="00BA01D7" w:rsidRPr="006B419D">
        <w:rPr>
          <w:rFonts w:ascii="Arial" w:hAnsi="Arial" w:cs="Arial"/>
        </w:rPr>
        <w:t>conclusion</w:t>
      </w:r>
      <w:r w:rsidRPr="006B419D">
        <w:rPr>
          <w:rFonts w:ascii="Arial" w:hAnsi="Arial" w:cs="Arial"/>
        </w:rPr>
        <w:t>.</w:t>
      </w:r>
    </w:p>
    <w:p w14:paraId="0AFB7016" w14:textId="549441CB" w:rsidR="00622DC1" w:rsidRPr="00146283" w:rsidRDefault="00622DC1" w:rsidP="00E47188">
      <w:pPr>
        <w:pStyle w:val="Heading1"/>
      </w:pPr>
      <w:bookmarkStart w:id="1" w:name="_Toc172848578"/>
      <w:r w:rsidRPr="0066363B">
        <w:t>Classification of Anxiety and Depression in ICD-10 Chapter 5</w:t>
      </w:r>
      <w:bookmarkEnd w:id="1"/>
    </w:p>
    <w:p w14:paraId="44403601" w14:textId="27A2B2E1" w:rsidR="00E25846" w:rsidRPr="006B419D" w:rsidRDefault="00622DC1" w:rsidP="006B419D">
      <w:pPr>
        <w:spacing w:line="360" w:lineRule="auto"/>
        <w:rPr>
          <w:rFonts w:ascii="Arial" w:hAnsi="Arial" w:cs="Arial"/>
        </w:rPr>
      </w:pPr>
      <w:r w:rsidRPr="006B419D">
        <w:rPr>
          <w:rFonts w:ascii="Arial" w:hAnsi="Arial" w:cs="Arial"/>
        </w:rPr>
        <w:t xml:space="preserve">ICD-10 Chapter 5 classifies anxiety and depressive disorders under the broader category of mental and </w:t>
      </w:r>
      <w:r w:rsidR="00B4199D" w:rsidRPr="006B419D">
        <w:rPr>
          <w:rFonts w:ascii="Arial" w:hAnsi="Arial" w:cs="Arial"/>
        </w:rPr>
        <w:t>behavioural</w:t>
      </w:r>
      <w:r w:rsidRPr="006B419D">
        <w:rPr>
          <w:rFonts w:ascii="Arial" w:hAnsi="Arial" w:cs="Arial"/>
        </w:rPr>
        <w:t xml:space="preserve"> disorders</w:t>
      </w:r>
      <w:r w:rsidR="000F49F9" w:rsidRPr="006B419D">
        <w:rPr>
          <w:rFonts w:ascii="Arial" w:hAnsi="Arial" w:cs="Arial"/>
        </w:rPr>
        <w:t xml:space="preserve"> </w:t>
      </w:r>
      <w:r w:rsidR="006B5C6E" w:rsidRPr="006B419D">
        <w:rPr>
          <w:rFonts w:ascii="Arial" w:hAnsi="Arial" w:cs="Arial"/>
        </w:rPr>
        <w:t>(</w:t>
      </w:r>
      <w:r w:rsidR="000F49F9" w:rsidRPr="006B419D">
        <w:rPr>
          <w:rFonts w:ascii="Arial" w:hAnsi="Arial" w:cs="Arial"/>
        </w:rPr>
        <w:t xml:space="preserve">Royal College of Psychiatrists. </w:t>
      </w:r>
      <w:proofErr w:type="gramStart"/>
      <w:r w:rsidR="000F49F9" w:rsidRPr="006B419D">
        <w:rPr>
          <w:rFonts w:ascii="Arial" w:hAnsi="Arial" w:cs="Arial"/>
        </w:rPr>
        <w:t>2023).</w:t>
      </w:r>
      <w:r w:rsidRPr="006B419D">
        <w:rPr>
          <w:rFonts w:ascii="Arial" w:hAnsi="Arial" w:cs="Arial"/>
        </w:rPr>
        <w:t>The</w:t>
      </w:r>
      <w:proofErr w:type="gramEnd"/>
      <w:r w:rsidRPr="006B419D">
        <w:rPr>
          <w:rFonts w:ascii="Arial" w:hAnsi="Arial" w:cs="Arial"/>
        </w:rPr>
        <w:t xml:space="preserve"> classification system provides detailed criteria for diagnosing specific types of anxiety disorders, such as generalized anxiety disorder, panic disorder, and phobias, as well as different forms of depressive disorders, including major depressive disorder and dysthymia </w:t>
      </w:r>
      <w:bookmarkStart w:id="2" w:name="_Hlk172878361"/>
      <w:r w:rsidRPr="006B419D">
        <w:rPr>
          <w:rFonts w:ascii="Arial" w:hAnsi="Arial" w:cs="Arial"/>
        </w:rPr>
        <w:t xml:space="preserve">(World Health Organization, 2010). </w:t>
      </w:r>
      <w:bookmarkEnd w:id="2"/>
      <w:r w:rsidRPr="006B419D">
        <w:rPr>
          <w:rFonts w:ascii="Arial" w:hAnsi="Arial" w:cs="Arial"/>
        </w:rPr>
        <w:t>The classification system in ICD-10 Chapter 5 offers a structured approach to understanding the diversity of symptoms and manifestations associated with anxiety and depression, aiding in accurate diagnosis and treatment planning.</w:t>
      </w:r>
    </w:p>
    <w:p w14:paraId="6831411D" w14:textId="0E2E8B09" w:rsidR="00E25846" w:rsidRPr="0066363B" w:rsidRDefault="00E25846" w:rsidP="00E47188">
      <w:pPr>
        <w:pStyle w:val="Heading1"/>
      </w:pPr>
      <w:bookmarkStart w:id="3" w:name="_Toc172848579"/>
      <w:r w:rsidRPr="0066363B">
        <w:t>Understanding Anxiety: A Comprehensive Analysis</w:t>
      </w:r>
      <w:bookmarkEnd w:id="3"/>
    </w:p>
    <w:p w14:paraId="449BDE49" w14:textId="2AB2C9E2" w:rsidR="00E25846" w:rsidRPr="006B419D" w:rsidRDefault="00E25846" w:rsidP="006B419D">
      <w:pPr>
        <w:spacing w:line="360" w:lineRule="auto"/>
        <w:rPr>
          <w:rFonts w:ascii="Arial" w:hAnsi="Arial" w:cs="Arial"/>
        </w:rPr>
      </w:pPr>
      <w:r w:rsidRPr="006B419D">
        <w:rPr>
          <w:rFonts w:ascii="Arial" w:hAnsi="Arial" w:cs="Arial"/>
        </w:rPr>
        <w:t>Anxiety disorders are prevalent mental health conditions characterized by excessive worry, fear, and apprehension that can significantly impact an individual's daily life</w:t>
      </w:r>
      <w:r w:rsidR="00946BDD" w:rsidRPr="006B419D">
        <w:rPr>
          <w:rFonts w:ascii="Arial" w:hAnsi="Arial" w:cs="Arial"/>
        </w:rPr>
        <w:t xml:space="preserve"> (NICE,</w:t>
      </w:r>
      <w:r w:rsidR="00F1780A" w:rsidRPr="006B419D">
        <w:rPr>
          <w:rFonts w:ascii="Arial" w:hAnsi="Arial" w:cs="Arial"/>
        </w:rPr>
        <w:t xml:space="preserve"> </w:t>
      </w:r>
      <w:r w:rsidR="00946BDD" w:rsidRPr="006B419D">
        <w:rPr>
          <w:rFonts w:ascii="Arial" w:hAnsi="Arial" w:cs="Arial"/>
        </w:rPr>
        <w:t>2020</w:t>
      </w:r>
      <w:proofErr w:type="gramStart"/>
      <w:r w:rsidR="00946BDD" w:rsidRPr="006B419D">
        <w:rPr>
          <w:rFonts w:ascii="Arial" w:hAnsi="Arial" w:cs="Arial"/>
        </w:rPr>
        <w:t>)</w:t>
      </w:r>
      <w:r w:rsidR="002D0AFA" w:rsidRPr="006B419D">
        <w:rPr>
          <w:rFonts w:ascii="Arial" w:hAnsi="Arial" w:cs="Arial"/>
        </w:rPr>
        <w:t xml:space="preserve"> </w:t>
      </w:r>
      <w:r w:rsidRPr="006B419D">
        <w:rPr>
          <w:rFonts w:ascii="Arial" w:hAnsi="Arial" w:cs="Arial"/>
        </w:rPr>
        <w:t>.</w:t>
      </w:r>
      <w:proofErr w:type="gramEnd"/>
      <w:r w:rsidRPr="006B419D">
        <w:rPr>
          <w:rFonts w:ascii="Arial" w:hAnsi="Arial" w:cs="Arial"/>
        </w:rPr>
        <w:t xml:space="preserve"> According to the International Classification of Diseases 10th edition (ICD-10),</w:t>
      </w:r>
      <w:r w:rsidR="002A529B" w:rsidRPr="006B419D">
        <w:rPr>
          <w:rFonts w:ascii="Arial" w:hAnsi="Arial" w:cs="Arial"/>
        </w:rPr>
        <w:t xml:space="preserve"> F40 to F48</w:t>
      </w:r>
      <w:r w:rsidR="002A529B" w:rsidRPr="006B419D">
        <w:rPr>
          <w:rFonts w:ascii="Arial" w:hAnsi="Arial" w:cs="Arial"/>
          <w:shd w:val="clear" w:color="auto" w:fill="FFFFFF"/>
        </w:rPr>
        <w:t>,</w:t>
      </w:r>
      <w:r w:rsidR="002A529B" w:rsidRPr="006B419D">
        <w:rPr>
          <w:rFonts w:ascii="Arial" w:hAnsi="Arial" w:cs="Arial"/>
        </w:rPr>
        <w:t xml:space="preserve"> </w:t>
      </w:r>
      <w:r w:rsidRPr="006B419D">
        <w:rPr>
          <w:rFonts w:ascii="Arial" w:hAnsi="Arial" w:cs="Arial"/>
        </w:rPr>
        <w:t xml:space="preserve">anxiety disorders encompass a range of conditions, including generalized anxiety disorder, panic disorder, social anxiety disorder, and phobias, among others (World Health Organization, 2019). Understanding the prevalence, </w:t>
      </w:r>
      <w:r w:rsidRPr="006B419D">
        <w:rPr>
          <w:rFonts w:ascii="Arial" w:hAnsi="Arial" w:cs="Arial"/>
        </w:rPr>
        <w:lastRenderedPageBreak/>
        <w:t>impact, and management of anxiety disorders is essential for providing effective support and treatment to those affected.</w:t>
      </w:r>
    </w:p>
    <w:p w14:paraId="2AAB6DD0" w14:textId="77777777" w:rsidR="00E25846" w:rsidRPr="006B419D" w:rsidRDefault="00E25846" w:rsidP="006B419D">
      <w:pPr>
        <w:spacing w:line="360" w:lineRule="auto"/>
        <w:rPr>
          <w:rFonts w:ascii="Arial" w:hAnsi="Arial" w:cs="Arial"/>
        </w:rPr>
      </w:pPr>
      <w:r w:rsidRPr="006B419D">
        <w:rPr>
          <w:rFonts w:ascii="Arial" w:hAnsi="Arial" w:cs="Arial"/>
        </w:rPr>
        <w:t>Statistical data on anxiety disorders sheds light on the scope of the issue. In the United Kingdom, anxiety disorders are among the most common mental health conditions, affecting a significant portion of the population. According to the Office for National Statistics (ONS), a substantial number of individuals in the UK experience symptoms of anxiety disorders, highlighting the need for comprehensive mental health services and interventions to address these conditions (Office for National Statistics, 2023).</w:t>
      </w:r>
    </w:p>
    <w:p w14:paraId="0DA08F7F" w14:textId="77777777" w:rsidR="00E25846" w:rsidRPr="006B419D" w:rsidRDefault="00E25846" w:rsidP="006B419D">
      <w:pPr>
        <w:spacing w:line="360" w:lineRule="auto"/>
        <w:rPr>
          <w:rFonts w:ascii="Arial" w:hAnsi="Arial" w:cs="Arial"/>
        </w:rPr>
      </w:pPr>
      <w:r w:rsidRPr="006B419D">
        <w:rPr>
          <w:rFonts w:ascii="Arial" w:hAnsi="Arial" w:cs="Arial"/>
        </w:rPr>
        <w:t>In the UK, various legislations have been enacted to address mental health issues, including anxiety disorders. The Mental Health Act 1983, as amended in 2007, provides a legal framework for the assessment, treatment, and care of individuals with mental health conditions, including anxiety disorders (UK Parliament, 2007). This legislation outlines the rights of individuals with mental health disorders and the procedures for their detention and treatment if necessary.</w:t>
      </w:r>
    </w:p>
    <w:p w14:paraId="6189A75B" w14:textId="7FAD6B55" w:rsidR="00E25846" w:rsidRPr="006B419D" w:rsidRDefault="00E25846" w:rsidP="006B419D">
      <w:pPr>
        <w:spacing w:line="360" w:lineRule="auto"/>
        <w:rPr>
          <w:rFonts w:ascii="Arial" w:hAnsi="Arial" w:cs="Arial"/>
        </w:rPr>
      </w:pPr>
      <w:r w:rsidRPr="006B419D">
        <w:rPr>
          <w:rFonts w:ascii="Arial" w:hAnsi="Arial" w:cs="Arial"/>
        </w:rPr>
        <w:t>Additionally, the Equality Act 2010 protects individuals with mental health conditions, including anxiety disorders, from discrimination in various settings such as employment, education, and healthcare (UK Government, 2010). By prohibiting unfair treatment based on mental health status, this legislation aims to ensure that individuals with anxiety disorders have equal access to opportunities and support services.</w:t>
      </w:r>
    </w:p>
    <w:p w14:paraId="733F794D" w14:textId="01EADAEE" w:rsidR="00203C70" w:rsidRPr="0066363B" w:rsidRDefault="00E25846" w:rsidP="00E47188">
      <w:pPr>
        <w:pStyle w:val="Heading1"/>
      </w:pPr>
      <w:bookmarkStart w:id="4" w:name="_Hlk172776054"/>
      <w:bookmarkStart w:id="5" w:name="_Toc172848580"/>
      <w:r w:rsidRPr="0066363B">
        <w:t>Understanding Depression: A Comprehensive Analysis</w:t>
      </w:r>
      <w:bookmarkEnd w:id="4"/>
      <w:bookmarkEnd w:id="5"/>
    </w:p>
    <w:p w14:paraId="624F894E" w14:textId="592B35AE" w:rsidR="00E25846" w:rsidRPr="006B419D" w:rsidRDefault="00E25846" w:rsidP="006B419D">
      <w:pPr>
        <w:spacing w:line="360" w:lineRule="auto"/>
        <w:rPr>
          <w:rFonts w:ascii="Arial" w:hAnsi="Arial" w:cs="Arial"/>
        </w:rPr>
      </w:pPr>
      <w:r w:rsidRPr="006B419D">
        <w:rPr>
          <w:rFonts w:ascii="Arial" w:hAnsi="Arial" w:cs="Arial"/>
        </w:rPr>
        <w:t>Depression is a prevalent mental health disorder that affects individuals worldwide. According to the International Classification of Diseases 10th edition (ICD-10),</w:t>
      </w:r>
      <w:r w:rsidR="00826F6E" w:rsidRPr="006B419D">
        <w:rPr>
          <w:rFonts w:ascii="Arial" w:hAnsi="Arial" w:cs="Arial"/>
        </w:rPr>
        <w:t xml:space="preserve"> F32.A</w:t>
      </w:r>
      <w:r w:rsidR="0037488E" w:rsidRPr="006B419D">
        <w:rPr>
          <w:rFonts w:ascii="Arial" w:hAnsi="Arial" w:cs="Arial"/>
          <w:shd w:val="clear" w:color="auto" w:fill="FFFFFF"/>
        </w:rPr>
        <w:t>,</w:t>
      </w:r>
      <w:r w:rsidRPr="006B419D">
        <w:rPr>
          <w:rFonts w:ascii="Arial" w:hAnsi="Arial" w:cs="Arial"/>
        </w:rPr>
        <w:t xml:space="preserve"> depression is characterized by persistent sadness, loss of interest or pleasure, feelings of guilt or low self-worth, disturbed sleep or appetite, tiredness, and poor concentration (World Health Organization, 2019). It is crucial to understand the impact of depression on individuals and society as a whole </w:t>
      </w:r>
      <w:proofErr w:type="gramStart"/>
      <w:r w:rsidRPr="006B419D">
        <w:rPr>
          <w:rFonts w:ascii="Arial" w:hAnsi="Arial" w:cs="Arial"/>
        </w:rPr>
        <w:t>in order to</w:t>
      </w:r>
      <w:proofErr w:type="gramEnd"/>
      <w:r w:rsidRPr="006B419D">
        <w:rPr>
          <w:rFonts w:ascii="Arial" w:hAnsi="Arial" w:cs="Arial"/>
        </w:rPr>
        <w:t xml:space="preserve"> provide appropriate support and treatment.</w:t>
      </w:r>
    </w:p>
    <w:p w14:paraId="2053692D" w14:textId="77777777" w:rsidR="00E25846" w:rsidRPr="006B419D" w:rsidRDefault="00E25846" w:rsidP="006B419D">
      <w:pPr>
        <w:spacing w:line="360" w:lineRule="auto"/>
        <w:rPr>
          <w:rFonts w:ascii="Arial" w:hAnsi="Arial" w:cs="Arial"/>
        </w:rPr>
      </w:pPr>
      <w:r w:rsidRPr="006B419D">
        <w:rPr>
          <w:rFonts w:ascii="Arial" w:hAnsi="Arial" w:cs="Arial"/>
        </w:rPr>
        <w:t xml:space="preserve">Statistical data on depression reveals the magnitude of the issue. In the United Kingdom, depression is a significant public health concern. According to the Office </w:t>
      </w:r>
      <w:r w:rsidRPr="006B419D">
        <w:rPr>
          <w:rFonts w:ascii="Arial" w:hAnsi="Arial" w:cs="Arial"/>
        </w:rPr>
        <w:lastRenderedPageBreak/>
        <w:t>for National Statistics (ONS), approximately one in six adults in England experience a common mental health disorder, with depression being one of the most common conditions. The prevalence of depression has been increasing over the years, highlighting the need for effective interventions and support systems (Office for National Statistics, 2023).</w:t>
      </w:r>
    </w:p>
    <w:p w14:paraId="25B67845" w14:textId="3FA89C76" w:rsidR="00E25846" w:rsidRPr="0066363B" w:rsidRDefault="00E25846" w:rsidP="0066363B">
      <w:pPr>
        <w:spacing w:line="360" w:lineRule="auto"/>
        <w:rPr>
          <w:rFonts w:ascii="Arial" w:hAnsi="Arial" w:cs="Arial"/>
        </w:rPr>
      </w:pPr>
      <w:r w:rsidRPr="0066363B">
        <w:rPr>
          <w:rFonts w:ascii="Arial" w:hAnsi="Arial" w:cs="Arial"/>
        </w:rPr>
        <w:t xml:space="preserve">In the UK, there are several legislations in place to address mental health issues, including depression. The Mental Health Act 1983, as amended in 2007, provides a legal framework for the care and treatment of individuals with mental health disorders, including depression. This legislation outlines the rights of individuals with mental health conditions and the procedures for their assessment, treatment, and detention if necessary </w:t>
      </w:r>
      <w:r w:rsidRPr="007A12B8">
        <w:rPr>
          <w:rFonts w:ascii="Arial" w:hAnsi="Arial" w:cs="Arial"/>
        </w:rPr>
        <w:t>(UK Parliament, 2007).</w:t>
      </w:r>
    </w:p>
    <w:p w14:paraId="59316796" w14:textId="598B31D0" w:rsidR="00203C70" w:rsidRPr="0066363B" w:rsidRDefault="00E25846" w:rsidP="0066363B">
      <w:pPr>
        <w:spacing w:line="360" w:lineRule="auto"/>
        <w:rPr>
          <w:rFonts w:ascii="Arial" w:hAnsi="Arial" w:cs="Arial"/>
        </w:rPr>
      </w:pPr>
      <w:r w:rsidRPr="0066363B">
        <w:rPr>
          <w:rFonts w:ascii="Arial" w:hAnsi="Arial" w:cs="Arial"/>
        </w:rPr>
        <w:t xml:space="preserve">Moreover, the Equality Act 2010 prohibits discrimination on the grounds of mental health, ensuring that individuals with depression are protected from unfair treatment in various settings, including employment, education, and healthcare. These legislations aim to promote the well-being and rights of individuals with mental health conditions, including depression, and to ensure that they receive the support and care they need </w:t>
      </w:r>
      <w:r w:rsidRPr="007A12B8">
        <w:rPr>
          <w:rFonts w:ascii="Arial" w:hAnsi="Arial" w:cs="Arial"/>
        </w:rPr>
        <w:t>(UK Government, 2010).</w:t>
      </w:r>
    </w:p>
    <w:p w14:paraId="3FF3F36A" w14:textId="154E108D" w:rsidR="00E25846" w:rsidRPr="002E7A32" w:rsidRDefault="00E25846" w:rsidP="00E47188">
      <w:pPr>
        <w:pStyle w:val="Heading1"/>
      </w:pPr>
      <w:bookmarkStart w:id="6" w:name="_Toc172848581"/>
      <w:r w:rsidRPr="0066363B">
        <w:t>Challenges of Depression and Anxiety Disorders on Employability, Social Inclusion, and Community Living.</w:t>
      </w:r>
      <w:bookmarkEnd w:id="6"/>
    </w:p>
    <w:p w14:paraId="0CCE0393" w14:textId="768048F8" w:rsidR="00E25846" w:rsidRPr="006B419D" w:rsidRDefault="004E071B" w:rsidP="006B419D">
      <w:pPr>
        <w:spacing w:line="360" w:lineRule="auto"/>
        <w:rPr>
          <w:rFonts w:ascii="Arial" w:hAnsi="Arial" w:cs="Arial"/>
        </w:rPr>
      </w:pPr>
      <w:r w:rsidRPr="006B419D">
        <w:rPr>
          <w:rFonts w:ascii="Arial" w:hAnsi="Arial" w:cs="Arial"/>
        </w:rPr>
        <w:t>(</w:t>
      </w:r>
      <w:r w:rsidR="000748AE" w:rsidRPr="006B419D">
        <w:rPr>
          <w:rFonts w:ascii="Arial" w:hAnsi="Arial" w:cs="Arial"/>
        </w:rPr>
        <w:t>Jones</w:t>
      </w:r>
      <w:r w:rsidRPr="006B419D">
        <w:rPr>
          <w:rFonts w:ascii="Arial" w:hAnsi="Arial" w:cs="Arial"/>
        </w:rPr>
        <w:t xml:space="preserve"> </w:t>
      </w:r>
      <w:r w:rsidR="000748AE" w:rsidRPr="006B419D">
        <w:rPr>
          <w:rFonts w:ascii="Arial" w:hAnsi="Arial" w:cs="Arial"/>
        </w:rPr>
        <w:t>&amp; Johnson, 2016)</w:t>
      </w:r>
      <w:r w:rsidR="000748AE" w:rsidRPr="006B419D">
        <w:rPr>
          <w:rFonts w:ascii="Arial" w:hAnsi="Arial" w:cs="Arial"/>
        </w:rPr>
        <w:t xml:space="preserve"> stated</w:t>
      </w:r>
      <w:r w:rsidRPr="006B419D">
        <w:rPr>
          <w:rFonts w:ascii="Arial" w:hAnsi="Arial" w:cs="Arial"/>
        </w:rPr>
        <w:t xml:space="preserve"> that </w:t>
      </w:r>
      <w:r w:rsidR="00E25846" w:rsidRPr="006B419D">
        <w:rPr>
          <w:rFonts w:ascii="Arial" w:hAnsi="Arial" w:cs="Arial"/>
        </w:rPr>
        <w:t>Depression and anxiety disorders are significant mental health conditions that can pose challenges in various aspects of an individual's life, including employability, social inclusion, and living within the community. Understanding these challenges is crucial for developing effective interventions and support systems to help individuals affected by these conditions lead fulfilling lives.</w:t>
      </w:r>
    </w:p>
    <w:p w14:paraId="566BDE9D" w14:textId="1A700164" w:rsidR="00E25846" w:rsidRPr="006B419D" w:rsidRDefault="00E25846" w:rsidP="006B419D">
      <w:pPr>
        <w:spacing w:line="360" w:lineRule="auto"/>
        <w:rPr>
          <w:rFonts w:ascii="Arial" w:hAnsi="Arial" w:cs="Arial"/>
        </w:rPr>
      </w:pPr>
      <w:r w:rsidRPr="006B419D">
        <w:rPr>
          <w:rFonts w:ascii="Arial" w:hAnsi="Arial" w:cs="Arial"/>
        </w:rPr>
        <w:t>Employability is a key area impacted by depression and anxiety disorders. Individuals experiencing these mental health conditions may face difficulties in maintaining employment due to symptoms such as decreased concentration, fatigue, and feelings of hopelessness. This can lead to absenteeism, reduced productivity, and challenges in advancing their careers (Smith, 2018).</w:t>
      </w:r>
      <w:r w:rsidR="001431AB" w:rsidRPr="006B419D">
        <w:rPr>
          <w:rFonts w:ascii="Arial" w:hAnsi="Arial" w:cs="Arial"/>
        </w:rPr>
        <w:t xml:space="preserve"> </w:t>
      </w:r>
    </w:p>
    <w:p w14:paraId="0110C4F3" w14:textId="3338E510" w:rsidR="00E25846" w:rsidRPr="006B419D" w:rsidRDefault="00E25846" w:rsidP="006B419D">
      <w:pPr>
        <w:spacing w:line="360" w:lineRule="auto"/>
        <w:rPr>
          <w:rFonts w:ascii="Arial" w:hAnsi="Arial" w:cs="Arial"/>
        </w:rPr>
      </w:pPr>
      <w:r w:rsidRPr="006B419D">
        <w:rPr>
          <w:rFonts w:ascii="Arial" w:hAnsi="Arial" w:cs="Arial"/>
        </w:rPr>
        <w:lastRenderedPageBreak/>
        <w:t>Social inclusion is another area profoundly affected by depression and anxiety disorders. Stigma and misconceptions surrounding mental health can contribute to social isolation and discrimination, making it challenging for individuals to engage in social activities, form relationships, and participate in community events (Jones &amp; Brown, 2019).</w:t>
      </w:r>
    </w:p>
    <w:p w14:paraId="7B605F77" w14:textId="77777777" w:rsidR="00E25846" w:rsidRPr="006B419D" w:rsidRDefault="00E25846" w:rsidP="006B419D">
      <w:pPr>
        <w:spacing w:line="360" w:lineRule="auto"/>
        <w:rPr>
          <w:rFonts w:ascii="Arial" w:hAnsi="Arial" w:cs="Arial"/>
        </w:rPr>
      </w:pPr>
      <w:r w:rsidRPr="006B419D">
        <w:rPr>
          <w:rFonts w:ascii="Arial" w:hAnsi="Arial" w:cs="Arial"/>
        </w:rPr>
        <w:t>Living with depression and anxiety disorders in the community presents unique challenges. Access to mental health services, affordable housing, and social support networks may be limited, impacting the overall well-being and quality of life of individuals with these conditions (Taylor et al., 2020). Furthermore, navigating daily tasks and responsibilities can be overwhelming for individuals experiencing debilitating symptoms of depression and anxiety.</w:t>
      </w:r>
    </w:p>
    <w:p w14:paraId="058C3DA5" w14:textId="33BDF3D6" w:rsidR="00146283" w:rsidRPr="006B419D" w:rsidRDefault="00E25846" w:rsidP="006B419D">
      <w:pPr>
        <w:spacing w:line="360" w:lineRule="auto"/>
        <w:rPr>
          <w:rFonts w:ascii="Arial" w:hAnsi="Arial" w:cs="Arial"/>
        </w:rPr>
      </w:pPr>
      <w:r w:rsidRPr="006B419D">
        <w:rPr>
          <w:rFonts w:ascii="Arial" w:hAnsi="Arial" w:cs="Arial"/>
        </w:rPr>
        <w:t>To address these challenges, it is essential to implement comprehensive support systems that promote mental health awareness, reduce stigma, and provide accessible mental health services in the community (Johnson &amp; White, 2021). Employers can also play a crucial role in creating supportive work environments that accommodate the needs of employees with depression and anxiety disorders, fostering a culture of understanding and inclusivity (Hill, 2017).</w:t>
      </w:r>
    </w:p>
    <w:p w14:paraId="2E7CA19C" w14:textId="592CAFAF" w:rsidR="00622DC1" w:rsidRPr="0066363B" w:rsidRDefault="00622DC1" w:rsidP="00E47188">
      <w:pPr>
        <w:pStyle w:val="Heading1"/>
      </w:pPr>
      <w:bookmarkStart w:id="7" w:name="_Toc172848582"/>
      <w:r w:rsidRPr="0066363B">
        <w:t>Diagnosis and Treatment Approaches</w:t>
      </w:r>
      <w:bookmarkEnd w:id="7"/>
    </w:p>
    <w:p w14:paraId="4A21CD50" w14:textId="16CB56CE" w:rsidR="00833FDB" w:rsidRPr="006B419D" w:rsidRDefault="00622DC1" w:rsidP="006B419D">
      <w:pPr>
        <w:spacing w:line="360" w:lineRule="auto"/>
        <w:rPr>
          <w:rFonts w:ascii="Arial" w:hAnsi="Arial" w:cs="Arial"/>
        </w:rPr>
      </w:pPr>
      <w:r w:rsidRPr="006B419D">
        <w:rPr>
          <w:rFonts w:ascii="Arial" w:hAnsi="Arial" w:cs="Arial"/>
        </w:rPr>
        <w:t xml:space="preserve">Diagnosing anxiety and depression according to the criteria outlined in ICD-10 Chapter 5 requires a comprehensive evaluation of the individual's symptoms, duration, and functional impairment. The diagnostic process often involves a combination of clinical interviews, self-report questionnaires, and observation of </w:t>
      </w:r>
      <w:r w:rsidR="00B4199D" w:rsidRPr="006B419D">
        <w:rPr>
          <w:rFonts w:ascii="Arial" w:hAnsi="Arial" w:cs="Arial"/>
        </w:rPr>
        <w:t>behaviour</w:t>
      </w:r>
      <w:r w:rsidRPr="006B419D">
        <w:rPr>
          <w:rFonts w:ascii="Arial" w:hAnsi="Arial" w:cs="Arial"/>
        </w:rPr>
        <w:t xml:space="preserve"> to assess the severity and impact of symptoms on daily functioning. Treatment approaches for anxiety and depression typically involve a combination of pharmacotherapy, psychotherapy, and lifestyle modifications tailored to the individual's specific needs and preferences (Smith et al., 2018). Effective treatment strategies aim to alleviate symptoms, improve coping skills, and enhance overall well-being.</w:t>
      </w:r>
    </w:p>
    <w:p w14:paraId="19488FF6" w14:textId="089E2AE3" w:rsidR="00F24ED4" w:rsidRPr="0066363B" w:rsidRDefault="00F24ED4" w:rsidP="00E47188">
      <w:pPr>
        <w:pStyle w:val="Heading1"/>
      </w:pPr>
      <w:r w:rsidRPr="0066363B">
        <w:lastRenderedPageBreak/>
        <w:t xml:space="preserve"> </w:t>
      </w:r>
      <w:bookmarkStart w:id="8" w:name="_Toc172848583"/>
      <w:r w:rsidRPr="0066363B">
        <w:t>Assessment, Treatment, and Management of Anxiety Disorders: An Overview</w:t>
      </w:r>
      <w:bookmarkEnd w:id="8"/>
    </w:p>
    <w:p w14:paraId="7CB88B73" w14:textId="7AA3A989" w:rsidR="006322DE" w:rsidRPr="006B419D" w:rsidRDefault="00F24ED4" w:rsidP="006B419D">
      <w:pPr>
        <w:spacing w:line="360" w:lineRule="auto"/>
        <w:rPr>
          <w:rFonts w:ascii="Arial" w:hAnsi="Arial" w:cs="Arial"/>
        </w:rPr>
      </w:pPr>
      <w:r w:rsidRPr="006B419D">
        <w:rPr>
          <w:rFonts w:ascii="Arial" w:hAnsi="Arial" w:cs="Arial"/>
        </w:rPr>
        <w:t>The accurate assessment of anxiety disorders is crucial in facilitating appropriate treatment and management strategies for affected individuals (World Health Organization, 1992).</w:t>
      </w:r>
    </w:p>
    <w:p w14:paraId="2B6EE432" w14:textId="35BA11D1" w:rsidR="00F24ED4" w:rsidRPr="0066363B" w:rsidRDefault="00C6209F" w:rsidP="00E47188">
      <w:pPr>
        <w:pStyle w:val="Heading2"/>
      </w:pPr>
      <w:bookmarkStart w:id="9" w:name="_Toc172848584"/>
      <w:r w:rsidRPr="0066363B">
        <w:t>Assessment of Anxiety According to ICD-10</w:t>
      </w:r>
      <w:bookmarkEnd w:id="9"/>
    </w:p>
    <w:p w14:paraId="3748E9A4" w14:textId="18727893" w:rsidR="00362B97" w:rsidRPr="0078394C" w:rsidRDefault="00F24ED4" w:rsidP="006B419D">
      <w:pPr>
        <w:spacing w:line="360" w:lineRule="auto"/>
        <w:rPr>
          <w:rFonts w:ascii="Arial" w:hAnsi="Arial" w:cs="Arial"/>
          <w:color w:val="D86DCB" w:themeColor="accent5" w:themeTint="99"/>
        </w:rPr>
      </w:pPr>
      <w:r w:rsidRPr="0066363B">
        <w:rPr>
          <w:rFonts w:ascii="Arial" w:hAnsi="Arial" w:cs="Arial"/>
        </w:rPr>
        <w:t xml:space="preserve">The ICD-10 provides a comprehensive framework for the assessment and diagnosis of anxiety disorders through a standardized set of criteria. One of the commonly used </w:t>
      </w:r>
      <w:r w:rsidRPr="006B419D">
        <w:rPr>
          <w:rFonts w:ascii="Arial" w:hAnsi="Arial" w:cs="Arial"/>
        </w:rPr>
        <w:t xml:space="preserve">assessment tools for anxiety disorders is the Generalized Anxiety Disorder 7-item scale (GAD-7). The GAD-7 is a self-reported questionnaire that assesses the severity of anxiety symptoms over </w:t>
      </w:r>
      <w:r w:rsidR="00FA4B1E" w:rsidRPr="006B419D">
        <w:rPr>
          <w:rFonts w:ascii="Arial" w:hAnsi="Arial" w:cs="Arial"/>
        </w:rPr>
        <w:t>a period of</w:t>
      </w:r>
      <w:r w:rsidRPr="006B419D">
        <w:rPr>
          <w:rFonts w:ascii="Arial" w:hAnsi="Arial" w:cs="Arial"/>
        </w:rPr>
        <w:t xml:space="preserve"> two weeks. Each item on the scale is scored on a 4-point Likert scale, with total scores ranging from 0 to 21. Higher scores indicate more severe anxiety symptoms, with specific score ranges correlating with varying levels of anxiety severity (Spitzer et al., 2006).</w:t>
      </w:r>
    </w:p>
    <w:p w14:paraId="068AA638" w14:textId="6D4FD883" w:rsidR="00F24ED4" w:rsidRPr="0066363B" w:rsidRDefault="00362B97" w:rsidP="00E47188">
      <w:pPr>
        <w:pStyle w:val="Heading2"/>
      </w:pPr>
      <w:bookmarkStart w:id="10" w:name="_Toc172848585"/>
      <w:r w:rsidRPr="0066363B">
        <w:t>Utilization of Assessment Tools:</w:t>
      </w:r>
      <w:bookmarkEnd w:id="10"/>
    </w:p>
    <w:p w14:paraId="65298DFA" w14:textId="11C31891" w:rsidR="00DD61A8" w:rsidRPr="0066363B" w:rsidRDefault="00F24ED4" w:rsidP="0066363B">
      <w:pPr>
        <w:spacing w:line="360" w:lineRule="auto"/>
        <w:rPr>
          <w:rFonts w:ascii="Arial" w:hAnsi="Arial" w:cs="Arial"/>
        </w:rPr>
      </w:pPr>
      <w:r w:rsidRPr="0066363B">
        <w:rPr>
          <w:rFonts w:ascii="Arial" w:hAnsi="Arial" w:cs="Arial"/>
        </w:rPr>
        <w:t>In clinical practice, the GAD-7 is a valuable tool for screening, diagnosing, and monitoring anxiety disorders. It helps healthcare professionals to assess the impact of anxiety symptoms on an individual's daily functioning and quality of life. The use of standardized assessment tools such as the GAD-7 enhances the accuracy of diagnosis and enables healthcare providers to tailor treatment interventions based on the severity of symptoms.</w:t>
      </w:r>
    </w:p>
    <w:p w14:paraId="6AC150F2" w14:textId="5EF46939" w:rsidR="00F24ED4" w:rsidRPr="0066363B" w:rsidRDefault="00362B97" w:rsidP="00E47188">
      <w:pPr>
        <w:pStyle w:val="Heading2"/>
      </w:pPr>
      <w:bookmarkStart w:id="11" w:name="_Toc172848586"/>
      <w:r w:rsidRPr="0066363B">
        <w:t xml:space="preserve">Recommended Treatments for </w:t>
      </w:r>
      <w:r w:rsidR="00FA4B1E">
        <w:t>Anxiety</w:t>
      </w:r>
      <w:r w:rsidRPr="0066363B">
        <w:t>:</w:t>
      </w:r>
      <w:bookmarkEnd w:id="11"/>
    </w:p>
    <w:p w14:paraId="34984BBD" w14:textId="737FE3E4" w:rsidR="001461BD" w:rsidRPr="006B419D" w:rsidRDefault="00F24ED4" w:rsidP="006B419D">
      <w:pPr>
        <w:spacing w:line="360" w:lineRule="auto"/>
        <w:rPr>
          <w:rFonts w:ascii="Arial" w:hAnsi="Arial" w:cs="Arial"/>
        </w:rPr>
      </w:pPr>
      <w:r w:rsidRPr="006B419D">
        <w:rPr>
          <w:rFonts w:ascii="Arial" w:hAnsi="Arial" w:cs="Arial"/>
        </w:rPr>
        <w:t>Treatment for anxiety disorders typically involves a combination of psychotherapy, medication, and lifestyle modifications. Psychotherapy, such as cognitive-</w:t>
      </w:r>
      <w:r w:rsidR="007D2010" w:rsidRPr="006B419D">
        <w:rPr>
          <w:rFonts w:ascii="Arial" w:hAnsi="Arial" w:cs="Arial"/>
        </w:rPr>
        <w:t>behavioural</w:t>
      </w:r>
      <w:r w:rsidRPr="006B419D">
        <w:rPr>
          <w:rFonts w:ascii="Arial" w:hAnsi="Arial" w:cs="Arial"/>
        </w:rPr>
        <w:t xml:space="preserve"> therapy (CBT)</w:t>
      </w:r>
      <w:r w:rsidR="00B40990" w:rsidRPr="006B419D">
        <w:rPr>
          <w:rFonts w:ascii="Arial" w:hAnsi="Arial" w:cs="Arial"/>
        </w:rPr>
        <w:t xml:space="preserve"> (</w:t>
      </w:r>
      <w:r w:rsidR="002A00B7" w:rsidRPr="006B419D">
        <w:rPr>
          <w:rFonts w:ascii="Arial" w:hAnsi="Arial" w:cs="Arial"/>
        </w:rPr>
        <w:t>Hofmann</w:t>
      </w:r>
      <w:r w:rsidR="002A00B7" w:rsidRPr="006B419D">
        <w:rPr>
          <w:rFonts w:ascii="Arial" w:hAnsi="Arial" w:cs="Arial"/>
        </w:rPr>
        <w:t xml:space="preserve"> </w:t>
      </w:r>
      <w:r w:rsidR="002A00B7" w:rsidRPr="006B419D">
        <w:rPr>
          <w:rFonts w:ascii="Arial" w:hAnsi="Arial" w:cs="Arial"/>
        </w:rPr>
        <w:t>&amp; Smits, 2008)</w:t>
      </w:r>
      <w:r w:rsidRPr="006B419D">
        <w:rPr>
          <w:rFonts w:ascii="Arial" w:hAnsi="Arial" w:cs="Arial"/>
        </w:rPr>
        <w:t xml:space="preserve">, is a widely used intervention that helps individuals identify and modify maladaptive thought patterns and </w:t>
      </w:r>
      <w:r w:rsidR="00C20570" w:rsidRPr="006B419D">
        <w:rPr>
          <w:rFonts w:ascii="Arial" w:hAnsi="Arial" w:cs="Arial"/>
        </w:rPr>
        <w:t>behaviours</w:t>
      </w:r>
      <w:r w:rsidRPr="006B419D">
        <w:rPr>
          <w:rFonts w:ascii="Arial" w:hAnsi="Arial" w:cs="Arial"/>
        </w:rPr>
        <w:t xml:space="preserve"> associated with anxiety. Medications, including selective serotonin reuptake inhibitors (SSRIs) and benzodiazepines, are commonly prescribed to alleviate anxiety symptoms and manage associated psychological distress (Bandelow et al., 2017; National Institute of Mental Health, 2020; Baldwin et al., 2005).</w:t>
      </w:r>
    </w:p>
    <w:p w14:paraId="0EAE6751" w14:textId="724FA4DC" w:rsidR="001461BD" w:rsidRPr="0066363B" w:rsidRDefault="001461BD" w:rsidP="00E47188">
      <w:pPr>
        <w:pStyle w:val="Heading2"/>
      </w:pPr>
      <w:bookmarkStart w:id="12" w:name="_Toc172848587"/>
      <w:r w:rsidRPr="0066363B">
        <w:lastRenderedPageBreak/>
        <w:t>Benefits of Treatment:</w:t>
      </w:r>
      <w:bookmarkEnd w:id="12"/>
    </w:p>
    <w:p w14:paraId="70DEE3A3" w14:textId="350421B0" w:rsidR="005771C0" w:rsidRPr="0066363B" w:rsidRDefault="00F24ED4" w:rsidP="006B419D">
      <w:pPr>
        <w:spacing w:line="360" w:lineRule="auto"/>
        <w:rPr>
          <w:rFonts w:ascii="Arial" w:hAnsi="Arial" w:cs="Arial"/>
        </w:rPr>
      </w:pPr>
      <w:r w:rsidRPr="0066363B">
        <w:rPr>
          <w:rFonts w:ascii="Arial" w:hAnsi="Arial" w:cs="Arial"/>
        </w:rPr>
        <w:t xml:space="preserve">While medication can be effective in reducing anxiety symptoms, it is essential to consider the potential benefits and side effects associated with each medication. SSRIs are often preferred as first-line treatment due to their efficacy and </w:t>
      </w:r>
      <w:r w:rsidR="007D2010" w:rsidRPr="0066363B">
        <w:rPr>
          <w:rFonts w:ascii="Arial" w:hAnsi="Arial" w:cs="Arial"/>
        </w:rPr>
        <w:t>favourable</w:t>
      </w:r>
      <w:r w:rsidRPr="0066363B">
        <w:rPr>
          <w:rFonts w:ascii="Arial" w:hAnsi="Arial" w:cs="Arial"/>
        </w:rPr>
        <w:t xml:space="preserve"> side effect profile. </w:t>
      </w:r>
    </w:p>
    <w:p w14:paraId="511580AE" w14:textId="02243CC3" w:rsidR="00F14CFC" w:rsidRPr="0066363B" w:rsidRDefault="005771C0" w:rsidP="00E47188">
      <w:pPr>
        <w:pStyle w:val="Heading2"/>
      </w:pPr>
      <w:bookmarkStart w:id="13" w:name="_Toc172848588"/>
      <w:r w:rsidRPr="0066363B">
        <w:t>Side Effects of Treatment:</w:t>
      </w:r>
      <w:bookmarkEnd w:id="13"/>
    </w:p>
    <w:p w14:paraId="1848230B" w14:textId="12A7F959" w:rsidR="007D2010" w:rsidRPr="0066363B" w:rsidRDefault="00F24ED4" w:rsidP="00863609">
      <w:pPr>
        <w:spacing w:line="360" w:lineRule="auto"/>
        <w:rPr>
          <w:rFonts w:ascii="Arial" w:hAnsi="Arial" w:cs="Arial"/>
        </w:rPr>
      </w:pPr>
      <w:r w:rsidRPr="0066363B">
        <w:rPr>
          <w:rFonts w:ascii="Arial" w:hAnsi="Arial" w:cs="Arial"/>
        </w:rPr>
        <w:t>Common side effects of SSRIs may include nausea, headache, and sexual dysfunction, which vary in severity among individuals. Benzodiazepines, on the other hand, are effective in providing rapid relief of anxiety symptoms but are associated with a higher risk of dependence and tolerance with long-term use.</w:t>
      </w:r>
    </w:p>
    <w:p w14:paraId="08AC9DDE" w14:textId="7F5F294A" w:rsidR="00F24ED4" w:rsidRPr="0066363B" w:rsidRDefault="004211CE" w:rsidP="00863609">
      <w:pPr>
        <w:spacing w:line="360" w:lineRule="auto"/>
        <w:rPr>
          <w:rFonts w:ascii="Arial" w:hAnsi="Arial" w:cs="Arial"/>
        </w:rPr>
      </w:pPr>
      <w:r w:rsidRPr="0066363B">
        <w:rPr>
          <w:rFonts w:ascii="Arial" w:hAnsi="Arial" w:cs="Arial"/>
        </w:rPr>
        <w:t>Therefore</w:t>
      </w:r>
      <w:r w:rsidR="00F24ED4" w:rsidRPr="0066363B">
        <w:rPr>
          <w:rFonts w:ascii="Arial" w:hAnsi="Arial" w:cs="Arial"/>
        </w:rPr>
        <w:t>, the assessment, treatment, and management of anxiety disorders are multifaceted processes that require a comprehensive approach tailored to the individual's needs. Standardized assessment tools such as the GAD-7 play a pivotal role in guiding clinical decision-making and monitoring treatment outcomes. By combining evidence-based interventions, including psychotherapy and medication, individuals with anxiety disorders can experience symptom relief and improved quality of life.</w:t>
      </w:r>
    </w:p>
    <w:p w14:paraId="36DB667F" w14:textId="6E443E85" w:rsidR="00D930AD" w:rsidRPr="002E7A32" w:rsidRDefault="00D930AD" w:rsidP="00E567A4">
      <w:pPr>
        <w:pStyle w:val="Heading1"/>
      </w:pPr>
      <w:bookmarkStart w:id="14" w:name="_Toc172848589"/>
      <w:r w:rsidRPr="0066363B">
        <w:t>Assessment and Treatment of Depression According to ICD-10 Guidelines</w:t>
      </w:r>
      <w:bookmarkEnd w:id="14"/>
    </w:p>
    <w:p w14:paraId="3D9C4ABC" w14:textId="05675B1A" w:rsidR="005D796A" w:rsidRPr="0066363B" w:rsidRDefault="00C20570" w:rsidP="00863609">
      <w:pPr>
        <w:spacing w:line="360" w:lineRule="auto"/>
        <w:rPr>
          <w:rFonts w:ascii="Arial" w:hAnsi="Arial" w:cs="Arial"/>
        </w:rPr>
      </w:pPr>
      <w:r w:rsidRPr="0066363B">
        <w:rPr>
          <w:rFonts w:ascii="Arial" w:hAnsi="Arial" w:cs="Arial"/>
        </w:rPr>
        <w:t>D</w:t>
      </w:r>
      <w:r w:rsidR="00D930AD" w:rsidRPr="0066363B">
        <w:rPr>
          <w:rFonts w:ascii="Arial" w:hAnsi="Arial" w:cs="Arial"/>
        </w:rPr>
        <w:t xml:space="preserve">epression is assessed according to ICD-10 guidelines, the use of assessment tools, recommended treatments, the benefits of treatment, and potential side </w:t>
      </w:r>
      <w:r w:rsidR="00863609" w:rsidRPr="0066363B">
        <w:rPr>
          <w:rFonts w:ascii="Arial" w:hAnsi="Arial" w:cs="Arial"/>
        </w:rPr>
        <w:t>effects</w:t>
      </w:r>
      <w:r w:rsidR="00863609">
        <w:rPr>
          <w:rFonts w:ascii="Arial" w:hAnsi="Arial" w:cs="Arial"/>
        </w:rPr>
        <w:t>.</w:t>
      </w:r>
    </w:p>
    <w:p w14:paraId="22138597" w14:textId="4446AF6E" w:rsidR="00D930AD" w:rsidRPr="0066363B" w:rsidRDefault="00D930AD" w:rsidP="00E567A4">
      <w:pPr>
        <w:pStyle w:val="Heading2"/>
      </w:pPr>
      <w:bookmarkStart w:id="15" w:name="_Toc172848590"/>
      <w:r w:rsidRPr="0066363B">
        <w:t>Assessment of Depression According to ICD-10</w:t>
      </w:r>
      <w:bookmarkEnd w:id="15"/>
    </w:p>
    <w:p w14:paraId="1DFC3C3F" w14:textId="6C05B39C" w:rsidR="00D930AD" w:rsidRPr="0066363B" w:rsidRDefault="00D930AD" w:rsidP="00863609">
      <w:pPr>
        <w:spacing w:line="360" w:lineRule="auto"/>
        <w:rPr>
          <w:rFonts w:ascii="Arial" w:hAnsi="Arial" w:cs="Arial"/>
        </w:rPr>
      </w:pPr>
      <w:r w:rsidRPr="0066363B">
        <w:rPr>
          <w:rFonts w:ascii="Arial" w:hAnsi="Arial" w:cs="Arial"/>
        </w:rPr>
        <w:t>According to the ICD-10 criteria, the assessment of depression involves evaluating the presence of specific symptoms over a defined period. These symptoms include persistent feelings of sadness, loss of interest or pleasure in activities, changes in appetite or weight, sleep disturbances, fatigue, feelings of worthlessness or guilt, difficulty concentrating, and thoughts of death or suicide. The severity and duration of these symptoms play a crucial role in diagnosing depression and determining the appropriate course of treatment (World Health Organization, 2010).</w:t>
      </w:r>
    </w:p>
    <w:p w14:paraId="70A009C3" w14:textId="77777777" w:rsidR="00D930AD" w:rsidRPr="0066363B" w:rsidRDefault="00D930AD" w:rsidP="00E567A4">
      <w:pPr>
        <w:pStyle w:val="Heading2"/>
      </w:pPr>
      <w:bookmarkStart w:id="16" w:name="_Toc172848591"/>
      <w:r w:rsidRPr="0066363B">
        <w:lastRenderedPageBreak/>
        <w:t>Utilization of Assessment Tools:</w:t>
      </w:r>
      <w:bookmarkEnd w:id="16"/>
    </w:p>
    <w:p w14:paraId="057E27E8" w14:textId="71B6AE13" w:rsidR="00D930AD" w:rsidRPr="00863609" w:rsidRDefault="00D930AD" w:rsidP="00863609">
      <w:pPr>
        <w:spacing w:line="360" w:lineRule="auto"/>
        <w:rPr>
          <w:rFonts w:ascii="Arial" w:hAnsi="Arial" w:cs="Arial"/>
        </w:rPr>
      </w:pPr>
      <w:r w:rsidRPr="00863609">
        <w:rPr>
          <w:rFonts w:ascii="Arial" w:hAnsi="Arial" w:cs="Arial"/>
        </w:rPr>
        <w:t>Various assessment tools are available to help clinicians evaluate and monitor depression symptoms in line with the ICD-10 criteria. One commonly used tool is the Patient Health Questionnaire-9 (PHQ-9), which consists of nine questions designed to screen and measure the severity of depression symptoms. Clinicians can use the PHQ-9 to track changes in symptoms over time, assess treatment response, and make informed decisions about patient care (Kroenke et al., 2001).</w:t>
      </w:r>
    </w:p>
    <w:p w14:paraId="53CDAA06" w14:textId="77777777" w:rsidR="00D930AD" w:rsidRPr="0066363B" w:rsidRDefault="00D930AD" w:rsidP="00E567A4">
      <w:pPr>
        <w:pStyle w:val="Heading2"/>
      </w:pPr>
      <w:bookmarkStart w:id="17" w:name="_Toc172848592"/>
      <w:bookmarkStart w:id="18" w:name="_Hlk172838936"/>
      <w:r w:rsidRPr="0066363B">
        <w:t>Recommended Treatments for Depression:</w:t>
      </w:r>
      <w:bookmarkEnd w:id="17"/>
    </w:p>
    <w:bookmarkEnd w:id="18"/>
    <w:p w14:paraId="72F12A78" w14:textId="719CFC38" w:rsidR="007002CF" w:rsidRPr="00863609" w:rsidRDefault="00D930AD" w:rsidP="00863609">
      <w:pPr>
        <w:spacing w:line="360" w:lineRule="auto"/>
        <w:rPr>
          <w:rFonts w:ascii="Arial" w:hAnsi="Arial" w:cs="Arial"/>
        </w:rPr>
      </w:pPr>
      <w:r w:rsidRPr="00863609">
        <w:rPr>
          <w:rFonts w:ascii="Arial" w:hAnsi="Arial" w:cs="Arial"/>
        </w:rPr>
        <w:t>The treatment of depression</w:t>
      </w:r>
      <w:r w:rsidR="002902E3" w:rsidRPr="00863609">
        <w:rPr>
          <w:rFonts w:ascii="Arial" w:hAnsi="Arial" w:cs="Arial"/>
        </w:rPr>
        <w:t xml:space="preserve"> to severe depression</w:t>
      </w:r>
      <w:r w:rsidR="00D30CF5" w:rsidRPr="00863609">
        <w:rPr>
          <w:rFonts w:ascii="Arial" w:hAnsi="Arial" w:cs="Arial"/>
        </w:rPr>
        <w:t xml:space="preserve"> </w:t>
      </w:r>
      <w:r w:rsidR="00F943FB" w:rsidRPr="00863609">
        <w:rPr>
          <w:rFonts w:ascii="Arial" w:hAnsi="Arial" w:cs="Arial"/>
        </w:rPr>
        <w:t>(</w:t>
      </w:r>
      <w:r w:rsidR="00D30CF5" w:rsidRPr="00863609">
        <w:rPr>
          <w:rFonts w:ascii="Arial" w:hAnsi="Arial" w:cs="Arial"/>
        </w:rPr>
        <w:t xml:space="preserve">American Psychiatric </w:t>
      </w:r>
      <w:r w:rsidR="00863609" w:rsidRPr="00863609">
        <w:rPr>
          <w:rFonts w:ascii="Arial" w:hAnsi="Arial" w:cs="Arial"/>
        </w:rPr>
        <w:t>Association,</w:t>
      </w:r>
      <w:r w:rsidR="00F943FB" w:rsidRPr="00863609">
        <w:rPr>
          <w:rFonts w:ascii="Arial" w:hAnsi="Arial" w:cs="Arial"/>
        </w:rPr>
        <w:t xml:space="preserve"> </w:t>
      </w:r>
      <w:r w:rsidR="00D30CF5" w:rsidRPr="00863609">
        <w:rPr>
          <w:rFonts w:ascii="Arial" w:hAnsi="Arial" w:cs="Arial"/>
        </w:rPr>
        <w:t>2013)</w:t>
      </w:r>
      <w:r w:rsidRPr="00863609">
        <w:rPr>
          <w:rFonts w:ascii="Arial" w:hAnsi="Arial" w:cs="Arial"/>
        </w:rPr>
        <w:t xml:space="preserve"> typically involves a combination of psychotherapy, medication, and lifestyle modifications. Psychotherapy, such as cognitive-</w:t>
      </w:r>
      <w:r w:rsidR="00BC6844" w:rsidRPr="00863609">
        <w:rPr>
          <w:rFonts w:ascii="Arial" w:hAnsi="Arial" w:cs="Arial"/>
        </w:rPr>
        <w:t>behavioural</w:t>
      </w:r>
      <w:r w:rsidRPr="00863609">
        <w:rPr>
          <w:rFonts w:ascii="Arial" w:hAnsi="Arial" w:cs="Arial"/>
        </w:rPr>
        <w:t xml:space="preserve"> therapy (CBT) or interpersonal therapy, helps individuals address negative thought patterns, improve coping skills, and enhance emotional well-being. Antidepressant medications, such as selective serotonin reuptake inhibitors (SSRIs) or serotonin-norepinephrine reuptake inhibitors (SNRIs), are often prescribed to alleviate symptoms of depression and restore chemical imbalances in the brain (National Institute of Mental Health, 2020).</w:t>
      </w:r>
      <w:bookmarkStart w:id="19" w:name="_Hlk172839012"/>
    </w:p>
    <w:p w14:paraId="1E295D0F" w14:textId="5EEE3196" w:rsidR="00D930AD" w:rsidRPr="0066363B" w:rsidRDefault="00D930AD" w:rsidP="00E567A4">
      <w:pPr>
        <w:pStyle w:val="Heading2"/>
        <w:rPr>
          <w:sz w:val="24"/>
          <w:szCs w:val="24"/>
        </w:rPr>
      </w:pPr>
      <w:bookmarkStart w:id="20" w:name="_Toc172848593"/>
      <w:r w:rsidRPr="0066363B">
        <w:rPr>
          <w:sz w:val="24"/>
          <w:szCs w:val="24"/>
        </w:rPr>
        <w:t>Benefits of Treatment:</w:t>
      </w:r>
      <w:bookmarkEnd w:id="20"/>
    </w:p>
    <w:bookmarkEnd w:id="19"/>
    <w:p w14:paraId="46E05467" w14:textId="29EB9EB5" w:rsidR="00D930AD" w:rsidRPr="00863609" w:rsidRDefault="00D930AD" w:rsidP="00863609">
      <w:pPr>
        <w:spacing w:line="360" w:lineRule="auto"/>
        <w:rPr>
          <w:rFonts w:ascii="Arial" w:hAnsi="Arial" w:cs="Arial"/>
        </w:rPr>
      </w:pPr>
      <w:r w:rsidRPr="00863609">
        <w:rPr>
          <w:rFonts w:ascii="Arial" w:hAnsi="Arial" w:cs="Arial"/>
        </w:rPr>
        <w:t>Effective treatment of depression can lead to significant improvements in mood, energy levels, sleep patterns, and overall quality of life.</w:t>
      </w:r>
      <w:r w:rsidR="00FE49D6" w:rsidRPr="00863609">
        <w:rPr>
          <w:rFonts w:ascii="Arial" w:hAnsi="Arial" w:cs="Arial"/>
        </w:rPr>
        <w:t xml:space="preserve"> A</w:t>
      </w:r>
      <w:r w:rsidR="00082BFE" w:rsidRPr="00863609">
        <w:rPr>
          <w:rFonts w:ascii="Arial" w:hAnsi="Arial" w:cs="Arial"/>
        </w:rPr>
        <w:t>ccording to</w:t>
      </w:r>
      <w:r w:rsidRPr="00863609">
        <w:rPr>
          <w:rFonts w:ascii="Arial" w:hAnsi="Arial" w:cs="Arial"/>
        </w:rPr>
        <w:t xml:space="preserve"> </w:t>
      </w:r>
      <w:r w:rsidR="00520178" w:rsidRPr="00863609">
        <w:rPr>
          <w:rFonts w:ascii="Arial" w:hAnsi="Arial" w:cs="Arial"/>
        </w:rPr>
        <w:t>(</w:t>
      </w:r>
      <w:r w:rsidR="00C96B86" w:rsidRPr="00863609">
        <w:rPr>
          <w:rFonts w:ascii="Arial" w:hAnsi="Arial" w:cs="Arial"/>
        </w:rPr>
        <w:t>Cuijpers</w:t>
      </w:r>
      <w:r w:rsidR="00520178" w:rsidRPr="00863609">
        <w:rPr>
          <w:rFonts w:ascii="Arial" w:hAnsi="Arial" w:cs="Arial"/>
        </w:rPr>
        <w:t xml:space="preserve"> at al.,</w:t>
      </w:r>
      <w:r w:rsidR="00082BFE" w:rsidRPr="00863609">
        <w:rPr>
          <w:rFonts w:ascii="Arial" w:hAnsi="Arial" w:cs="Arial"/>
        </w:rPr>
        <w:t xml:space="preserve"> 2014) </w:t>
      </w:r>
      <w:r w:rsidRPr="00863609">
        <w:rPr>
          <w:rFonts w:ascii="Arial" w:hAnsi="Arial" w:cs="Arial"/>
        </w:rPr>
        <w:t>Psychotherapy helps individuals develop healthier coping strategies and improve their relationships, while medication can reduce symptoms of depression and prevent relapse. By addressing both the psychological and biological aspects of depression, individuals can experience long-term relief and better manage their condition (American Psychiatric Association, 2013).</w:t>
      </w:r>
    </w:p>
    <w:p w14:paraId="2712C611" w14:textId="77777777" w:rsidR="00D930AD" w:rsidRPr="0066363B" w:rsidRDefault="00D930AD" w:rsidP="00E567A4">
      <w:pPr>
        <w:pStyle w:val="Heading2"/>
      </w:pPr>
      <w:bookmarkStart w:id="21" w:name="_Toc172848594"/>
      <w:r w:rsidRPr="0066363B">
        <w:t>Side Effects of Treatment:</w:t>
      </w:r>
      <w:bookmarkEnd w:id="21"/>
    </w:p>
    <w:p w14:paraId="78F7BA30" w14:textId="4671FEC1" w:rsidR="00D930AD" w:rsidRPr="00863609" w:rsidRDefault="00D930AD" w:rsidP="00863609">
      <w:pPr>
        <w:spacing w:line="360" w:lineRule="auto"/>
        <w:rPr>
          <w:rFonts w:ascii="Arial" w:hAnsi="Arial" w:cs="Arial"/>
        </w:rPr>
      </w:pPr>
      <w:r w:rsidRPr="00863609">
        <w:rPr>
          <w:rFonts w:ascii="Arial" w:hAnsi="Arial" w:cs="Arial"/>
        </w:rPr>
        <w:t xml:space="preserve">While psychotherapy is generally well-tolerated, some individuals may experience temporary discomfort as they explore challenging emotions and </w:t>
      </w:r>
      <w:r w:rsidR="005467A9" w:rsidRPr="00863609">
        <w:rPr>
          <w:rFonts w:ascii="Arial" w:hAnsi="Arial" w:cs="Arial"/>
        </w:rPr>
        <w:t>behaviours</w:t>
      </w:r>
      <w:r w:rsidRPr="00863609">
        <w:rPr>
          <w:rFonts w:ascii="Arial" w:hAnsi="Arial" w:cs="Arial"/>
        </w:rPr>
        <w:t>. Antidepressant medications can also cause side effects such as nausea, drowsiness, sexual dysfunction, and weight gain. It is important for clinicians to monitor patients closely during treatment to manage side effects, adjust medication dosages, or explore alternative treatment options if needed (Mayo Clinic, 2022).</w:t>
      </w:r>
    </w:p>
    <w:p w14:paraId="7666D33F" w14:textId="53281D16" w:rsidR="00622DC1" w:rsidRPr="00863609" w:rsidRDefault="000615E5" w:rsidP="00863609">
      <w:pPr>
        <w:spacing w:line="360" w:lineRule="auto"/>
        <w:rPr>
          <w:rFonts w:ascii="Arial" w:hAnsi="Arial" w:cs="Arial"/>
        </w:rPr>
      </w:pPr>
      <w:r w:rsidRPr="00863609">
        <w:rPr>
          <w:rFonts w:ascii="Arial" w:hAnsi="Arial" w:cs="Arial"/>
        </w:rPr>
        <w:lastRenderedPageBreak/>
        <w:t>Therefore</w:t>
      </w:r>
      <w:r w:rsidR="00D930AD" w:rsidRPr="00863609">
        <w:rPr>
          <w:rFonts w:ascii="Arial" w:hAnsi="Arial" w:cs="Arial"/>
        </w:rPr>
        <w:t>, the assessment and treatment of depression according to ICD-10 guidelines involve a comprehensive evaluation of symptoms, the use of standardized assessment tools, and a multimodal approach to care. By following evidence-based practices and tailoring treatment to individual needs, clinicians can help individuals with depression achieve symptom relief, improve their quality of life, and enhance their overall well-being</w:t>
      </w:r>
      <w:r w:rsidR="006540EF" w:rsidRPr="00863609">
        <w:rPr>
          <w:rFonts w:ascii="Arial" w:hAnsi="Arial" w:cs="Arial"/>
        </w:rPr>
        <w:t xml:space="preserve"> </w:t>
      </w:r>
      <w:r w:rsidR="00A614D1" w:rsidRPr="00863609">
        <w:rPr>
          <w:rFonts w:ascii="Arial" w:hAnsi="Arial" w:cs="Arial"/>
        </w:rPr>
        <w:t>(NAMI. 2022)</w:t>
      </w:r>
      <w:r w:rsidR="00D930AD" w:rsidRPr="00863609">
        <w:rPr>
          <w:rFonts w:ascii="Arial" w:hAnsi="Arial" w:cs="Arial"/>
        </w:rPr>
        <w:t>.</w:t>
      </w:r>
    </w:p>
    <w:p w14:paraId="12D68F3F" w14:textId="270E57F6" w:rsidR="00622DC1" w:rsidRPr="0066363B" w:rsidRDefault="00622DC1" w:rsidP="00E567A4">
      <w:pPr>
        <w:pStyle w:val="Heading1"/>
      </w:pPr>
      <w:bookmarkStart w:id="22" w:name="_Toc172848595"/>
      <w:r w:rsidRPr="0066363B">
        <w:t>Measurements of Rehabilitation</w:t>
      </w:r>
      <w:bookmarkEnd w:id="22"/>
    </w:p>
    <w:p w14:paraId="1EEBB7EF" w14:textId="24DC418C" w:rsidR="00622DC1" w:rsidRPr="00863609" w:rsidRDefault="00622DC1" w:rsidP="00863609">
      <w:pPr>
        <w:spacing w:line="360" w:lineRule="auto"/>
        <w:rPr>
          <w:rFonts w:ascii="Arial" w:hAnsi="Arial" w:cs="Arial"/>
        </w:rPr>
      </w:pPr>
      <w:r w:rsidRPr="00863609">
        <w:rPr>
          <w:rFonts w:ascii="Arial" w:hAnsi="Arial" w:cs="Arial"/>
        </w:rPr>
        <w:t>Rehabilitation for individuals with anxiety and depression focuses on restoring and enhancing their functional abilities, autonomy, and quality of life. Measurements of rehabilitation outcomes in ICD-10 Chapter 5 emphasize improvements in symptom severity, functional impairment, quality of life, and social functioning. Validated assessment tools such as the Hamilton Rating Scale for Depression</w:t>
      </w:r>
      <w:r w:rsidR="002153B7" w:rsidRPr="00863609">
        <w:rPr>
          <w:rFonts w:ascii="Arial" w:hAnsi="Arial" w:cs="Arial"/>
        </w:rPr>
        <w:t xml:space="preserve"> </w:t>
      </w:r>
      <w:r w:rsidR="00FD465A" w:rsidRPr="00863609">
        <w:rPr>
          <w:rFonts w:ascii="Arial" w:hAnsi="Arial" w:cs="Arial"/>
        </w:rPr>
        <w:t>(</w:t>
      </w:r>
      <w:r w:rsidR="002153B7" w:rsidRPr="00863609">
        <w:rPr>
          <w:rFonts w:ascii="Arial" w:hAnsi="Arial" w:cs="Arial"/>
        </w:rPr>
        <w:t xml:space="preserve">Hamilton,1960). </w:t>
      </w:r>
      <w:r w:rsidRPr="00863609">
        <w:rPr>
          <w:rFonts w:ascii="Arial" w:hAnsi="Arial" w:cs="Arial"/>
        </w:rPr>
        <w:t xml:space="preserve"> and the Beck Anxiety Inventory</w:t>
      </w:r>
      <w:r w:rsidR="00CF5EA3" w:rsidRPr="00863609">
        <w:rPr>
          <w:rFonts w:ascii="Arial" w:hAnsi="Arial" w:cs="Arial"/>
        </w:rPr>
        <w:t xml:space="preserve"> </w:t>
      </w:r>
      <w:r w:rsidR="00323F2E" w:rsidRPr="00863609">
        <w:rPr>
          <w:rFonts w:ascii="Arial" w:hAnsi="Arial" w:cs="Arial"/>
        </w:rPr>
        <w:t>(</w:t>
      </w:r>
      <w:r w:rsidR="00323F2E" w:rsidRPr="00863609">
        <w:rPr>
          <w:rFonts w:ascii="Arial" w:hAnsi="Arial" w:cs="Arial"/>
        </w:rPr>
        <w:t>Beck</w:t>
      </w:r>
      <w:r w:rsidR="00323F2E" w:rsidRPr="00863609">
        <w:rPr>
          <w:rFonts w:ascii="Arial" w:hAnsi="Arial" w:cs="Arial"/>
        </w:rPr>
        <w:t xml:space="preserve"> at ai.,1988)</w:t>
      </w:r>
      <w:r w:rsidRPr="00863609">
        <w:rPr>
          <w:rFonts w:ascii="Arial" w:hAnsi="Arial" w:cs="Arial"/>
        </w:rPr>
        <w:t xml:space="preserve"> are commonly used to measure changes in symptoms and functioning over time, guiding treatment planning and monitoring progress (Jones &amp; Johnson, 2016).</w:t>
      </w:r>
    </w:p>
    <w:p w14:paraId="06CE4F84" w14:textId="20794F62" w:rsidR="00622DC1" w:rsidRPr="0066363B" w:rsidRDefault="00622DC1" w:rsidP="00E567A4">
      <w:pPr>
        <w:pStyle w:val="Heading1"/>
      </w:pPr>
      <w:bookmarkStart w:id="23" w:name="_Toc172848596"/>
      <w:r w:rsidRPr="0066363B">
        <w:t>Recommendations for Improvement and Practical Application</w:t>
      </w:r>
      <w:bookmarkEnd w:id="23"/>
    </w:p>
    <w:p w14:paraId="596D6CD9" w14:textId="029AC535" w:rsidR="000547D5" w:rsidRPr="00863609" w:rsidRDefault="000547D5" w:rsidP="00863609">
      <w:pPr>
        <w:pStyle w:val="ListParagraph"/>
        <w:numPr>
          <w:ilvl w:val="0"/>
          <w:numId w:val="5"/>
        </w:numPr>
        <w:spacing w:line="360" w:lineRule="auto"/>
        <w:rPr>
          <w:rFonts w:ascii="Arial" w:hAnsi="Arial" w:cs="Arial"/>
        </w:rPr>
      </w:pPr>
      <w:r w:rsidRPr="00863609">
        <w:rPr>
          <w:rFonts w:ascii="Arial" w:hAnsi="Arial" w:cs="Arial"/>
        </w:rPr>
        <w:t>Integration of Mental Health Services: One key recommendation for the future management of anxiety and depression disorders in the UK is the integration of mental health services into primary care settings</w:t>
      </w:r>
      <w:r w:rsidR="003C25FB" w:rsidRPr="00863609">
        <w:rPr>
          <w:rFonts w:ascii="Arial" w:hAnsi="Arial" w:cs="Arial"/>
        </w:rPr>
        <w:t xml:space="preserve"> </w:t>
      </w:r>
      <w:r w:rsidR="00420506" w:rsidRPr="00863609">
        <w:rPr>
          <w:rFonts w:ascii="Arial" w:hAnsi="Arial" w:cs="Arial"/>
        </w:rPr>
        <w:t>(</w:t>
      </w:r>
      <w:r w:rsidR="003C25FB" w:rsidRPr="00863609">
        <w:rPr>
          <w:rFonts w:ascii="Arial" w:hAnsi="Arial" w:cs="Arial"/>
        </w:rPr>
        <w:t>Smith</w:t>
      </w:r>
      <w:r w:rsidR="00420506" w:rsidRPr="00863609">
        <w:rPr>
          <w:rFonts w:ascii="Arial" w:hAnsi="Arial" w:cs="Arial"/>
        </w:rPr>
        <w:t xml:space="preserve"> </w:t>
      </w:r>
      <w:r w:rsidR="00684462" w:rsidRPr="00863609">
        <w:rPr>
          <w:rFonts w:ascii="Arial" w:hAnsi="Arial" w:cs="Arial"/>
        </w:rPr>
        <w:t>e</w:t>
      </w:r>
      <w:r w:rsidR="00420506" w:rsidRPr="00863609">
        <w:rPr>
          <w:rFonts w:ascii="Arial" w:hAnsi="Arial" w:cs="Arial"/>
        </w:rPr>
        <w:t>t al</w:t>
      </w:r>
      <w:r w:rsidR="00684462" w:rsidRPr="00863609">
        <w:rPr>
          <w:rFonts w:ascii="Arial" w:hAnsi="Arial" w:cs="Arial"/>
        </w:rPr>
        <w:t xml:space="preserve">., </w:t>
      </w:r>
      <w:r w:rsidR="003C25FB" w:rsidRPr="00863609">
        <w:rPr>
          <w:rFonts w:ascii="Arial" w:hAnsi="Arial" w:cs="Arial"/>
        </w:rPr>
        <w:t>2018).</w:t>
      </w:r>
      <w:r w:rsidRPr="00863609">
        <w:rPr>
          <w:rFonts w:ascii="Arial" w:hAnsi="Arial" w:cs="Arial"/>
        </w:rPr>
        <w:t xml:space="preserve"> Collaborative care models that involve primary care physicians, mental health specialists, and community resources can improve access to timely and coordinated care for individuals with anxiety and depression (Archer &amp; Bower, 2019).</w:t>
      </w:r>
    </w:p>
    <w:p w14:paraId="24187454" w14:textId="33E8FF32" w:rsidR="00D07A8D" w:rsidRPr="00863609" w:rsidRDefault="00622DC1" w:rsidP="00863609">
      <w:pPr>
        <w:pStyle w:val="ListParagraph"/>
        <w:numPr>
          <w:ilvl w:val="0"/>
          <w:numId w:val="5"/>
        </w:numPr>
        <w:spacing w:line="360" w:lineRule="auto"/>
        <w:rPr>
          <w:rFonts w:ascii="Arial" w:hAnsi="Arial" w:cs="Arial"/>
        </w:rPr>
      </w:pPr>
      <w:r w:rsidRPr="00863609">
        <w:rPr>
          <w:rFonts w:ascii="Arial" w:hAnsi="Arial" w:cs="Arial"/>
        </w:rPr>
        <w:t>To enhance the classification, diagnosis, treatment, and measurements of rehabilitation for anxiety and depression, it is essential to integrate a more holistic and person-</w:t>
      </w:r>
      <w:r w:rsidR="0041637D" w:rsidRPr="00863609">
        <w:rPr>
          <w:rFonts w:ascii="Arial" w:hAnsi="Arial" w:cs="Arial"/>
        </w:rPr>
        <w:t>centred</w:t>
      </w:r>
      <w:r w:rsidRPr="00863609">
        <w:rPr>
          <w:rFonts w:ascii="Arial" w:hAnsi="Arial" w:cs="Arial"/>
        </w:rPr>
        <w:t xml:space="preserve"> approach into clinical practice. </w:t>
      </w:r>
    </w:p>
    <w:p w14:paraId="18CC4517" w14:textId="2FC4986E" w:rsidR="00E41D3A" w:rsidRPr="00863609" w:rsidRDefault="00622DC1" w:rsidP="00863609">
      <w:pPr>
        <w:pStyle w:val="ListParagraph"/>
        <w:numPr>
          <w:ilvl w:val="0"/>
          <w:numId w:val="5"/>
        </w:numPr>
        <w:spacing w:line="360" w:lineRule="auto"/>
        <w:rPr>
          <w:rFonts w:ascii="Arial" w:hAnsi="Arial" w:cs="Arial"/>
        </w:rPr>
      </w:pPr>
      <w:r w:rsidRPr="00863609">
        <w:rPr>
          <w:rFonts w:ascii="Arial" w:hAnsi="Arial" w:cs="Arial"/>
        </w:rPr>
        <w:t xml:space="preserve">Collaborative care models that involve multidisciplinary teams working together to address the complex needs of individuals with anxiety and </w:t>
      </w:r>
      <w:r w:rsidRPr="00863609">
        <w:rPr>
          <w:rFonts w:ascii="Arial" w:hAnsi="Arial" w:cs="Arial"/>
        </w:rPr>
        <w:lastRenderedPageBreak/>
        <w:t xml:space="preserve">depression can improve treatment outcomes and promote recovery (Archer et al., 2020). </w:t>
      </w:r>
    </w:p>
    <w:p w14:paraId="11FD0F5E" w14:textId="1607FA36" w:rsidR="00DE69AC" w:rsidRPr="00863609" w:rsidRDefault="00BB6B9A" w:rsidP="00863609">
      <w:pPr>
        <w:pStyle w:val="ListParagraph"/>
        <w:numPr>
          <w:ilvl w:val="0"/>
          <w:numId w:val="5"/>
        </w:numPr>
        <w:spacing w:line="360" w:lineRule="auto"/>
        <w:rPr>
          <w:rFonts w:ascii="Arial" w:hAnsi="Arial" w:cs="Arial"/>
        </w:rPr>
      </w:pPr>
      <w:r w:rsidRPr="00863609">
        <w:rPr>
          <w:rFonts w:ascii="Arial" w:hAnsi="Arial" w:cs="Arial"/>
        </w:rPr>
        <w:t>I</w:t>
      </w:r>
      <w:r w:rsidR="00622DC1" w:rsidRPr="00863609">
        <w:rPr>
          <w:rFonts w:ascii="Arial" w:hAnsi="Arial" w:cs="Arial"/>
        </w:rPr>
        <w:t>ncorporating digital health technologies and telehealth solutions into mental health care delivery can enhance access to services, promote self-management, and facilitate ongoing monitoring of symptoms and progress (Hoffman et al., 2019).</w:t>
      </w:r>
    </w:p>
    <w:p w14:paraId="4E2CCEAB" w14:textId="3E9BB1B3" w:rsidR="00DE69AC" w:rsidRPr="00863609" w:rsidRDefault="00DE69AC" w:rsidP="00863609">
      <w:pPr>
        <w:pStyle w:val="ListParagraph"/>
        <w:numPr>
          <w:ilvl w:val="0"/>
          <w:numId w:val="5"/>
        </w:numPr>
        <w:spacing w:line="360" w:lineRule="auto"/>
        <w:rPr>
          <w:rFonts w:ascii="Arial" w:hAnsi="Arial" w:cs="Arial"/>
        </w:rPr>
      </w:pPr>
      <w:r w:rsidRPr="00863609">
        <w:rPr>
          <w:rFonts w:ascii="Arial" w:hAnsi="Arial" w:cs="Arial"/>
        </w:rPr>
        <w:t>Expansion of Digital Mental Health Interventions:</w:t>
      </w:r>
      <w:r w:rsidR="00CF4D45" w:rsidRPr="00863609">
        <w:rPr>
          <w:rFonts w:ascii="Arial" w:hAnsi="Arial" w:cs="Arial"/>
        </w:rPr>
        <w:t xml:space="preserve"> </w:t>
      </w:r>
      <w:r w:rsidRPr="00863609">
        <w:rPr>
          <w:rFonts w:ascii="Arial" w:hAnsi="Arial" w:cs="Arial"/>
        </w:rPr>
        <w:t>The advancement of digital mental health interventions presents an opportunity to enhance the accessibility and effectiveness of treatments for anxiety and depression. Mobile apps, online therapy platforms, and telemedicine services can provide individuals with convenient and flexible options for receiving evidence-based interventions, monitoring symptoms, and accessing support (Firth et al., 2020).</w:t>
      </w:r>
    </w:p>
    <w:p w14:paraId="27BA46D5" w14:textId="59190255" w:rsidR="00DE69AC" w:rsidRPr="00863609" w:rsidRDefault="00DE69AC" w:rsidP="00863609">
      <w:pPr>
        <w:pStyle w:val="ListParagraph"/>
        <w:numPr>
          <w:ilvl w:val="0"/>
          <w:numId w:val="5"/>
        </w:numPr>
        <w:spacing w:line="360" w:lineRule="auto"/>
        <w:rPr>
          <w:rFonts w:ascii="Arial" w:hAnsi="Arial" w:cs="Arial"/>
        </w:rPr>
      </w:pPr>
      <w:r w:rsidRPr="00863609">
        <w:rPr>
          <w:rFonts w:ascii="Arial" w:hAnsi="Arial" w:cs="Arial"/>
        </w:rPr>
        <w:t>Promotion of Mental Health Literacy and Stigma Reduction:</w:t>
      </w:r>
      <w:r w:rsidR="003C0F4B" w:rsidRPr="00863609">
        <w:rPr>
          <w:rFonts w:ascii="Arial" w:hAnsi="Arial" w:cs="Arial"/>
        </w:rPr>
        <w:t xml:space="preserve"> </w:t>
      </w:r>
      <w:r w:rsidRPr="00863609">
        <w:rPr>
          <w:rFonts w:ascii="Arial" w:hAnsi="Arial" w:cs="Arial"/>
        </w:rPr>
        <w:t xml:space="preserve">Increasing mental health literacy and reducing stigma surrounding anxiety and depression are vital for promoting early intervention and help-seeking </w:t>
      </w:r>
      <w:r w:rsidR="002804FC" w:rsidRPr="00863609">
        <w:rPr>
          <w:rFonts w:ascii="Arial" w:hAnsi="Arial" w:cs="Arial"/>
        </w:rPr>
        <w:t>behaviours</w:t>
      </w:r>
      <w:r w:rsidRPr="00863609">
        <w:rPr>
          <w:rFonts w:ascii="Arial" w:hAnsi="Arial" w:cs="Arial"/>
        </w:rPr>
        <w:t>. Educational campaigns, community outreach initiatives, and workplace mental health programs can raise awareness, reduce misconceptions, and foster a supportive environment for individuals struggling with mental health challenges (Clement et al., 2015).</w:t>
      </w:r>
    </w:p>
    <w:p w14:paraId="215B69DA" w14:textId="5CA09C58" w:rsidR="00DE69AC" w:rsidRPr="00863609" w:rsidRDefault="00DE69AC" w:rsidP="00863609">
      <w:pPr>
        <w:pStyle w:val="ListParagraph"/>
        <w:numPr>
          <w:ilvl w:val="0"/>
          <w:numId w:val="5"/>
        </w:numPr>
        <w:spacing w:line="360" w:lineRule="auto"/>
        <w:rPr>
          <w:rFonts w:ascii="Arial" w:hAnsi="Arial" w:cs="Arial"/>
        </w:rPr>
      </w:pPr>
      <w:r w:rsidRPr="00863609">
        <w:rPr>
          <w:rFonts w:ascii="Arial" w:hAnsi="Arial" w:cs="Arial"/>
        </w:rPr>
        <w:t>Emphasis on Personalized and Holistic Approaches:</w:t>
      </w:r>
      <w:r w:rsidR="00FC05D3" w:rsidRPr="00863609">
        <w:rPr>
          <w:rFonts w:ascii="Arial" w:hAnsi="Arial" w:cs="Arial"/>
        </w:rPr>
        <w:t xml:space="preserve"> </w:t>
      </w:r>
      <w:r w:rsidRPr="00863609">
        <w:rPr>
          <w:rFonts w:ascii="Arial" w:hAnsi="Arial" w:cs="Arial"/>
        </w:rPr>
        <w:t>Future recommendations for anxiety and depression management in the UK should prioritize personalized and holistic approaches that consider individual preferences, cultural backgrounds, and social determinants of health. Tailoring treatments to meet the unique needs of each person, incorporating lifestyle modifications, and addressing social inequalities can enhance treatment outcomes and promote long-term well-being (Royal College of Psychiatrists, 2021).</w:t>
      </w:r>
    </w:p>
    <w:p w14:paraId="01AAABF9" w14:textId="1DF8BFDF" w:rsidR="00DE69AC" w:rsidRPr="00863609" w:rsidRDefault="00DE69AC" w:rsidP="00863609">
      <w:pPr>
        <w:pStyle w:val="ListParagraph"/>
        <w:numPr>
          <w:ilvl w:val="0"/>
          <w:numId w:val="5"/>
        </w:numPr>
        <w:spacing w:line="360" w:lineRule="auto"/>
        <w:rPr>
          <w:rFonts w:ascii="Arial" w:hAnsi="Arial" w:cs="Arial"/>
        </w:rPr>
      </w:pPr>
      <w:r w:rsidRPr="00863609">
        <w:rPr>
          <w:rFonts w:ascii="Arial" w:hAnsi="Arial" w:cs="Arial"/>
        </w:rPr>
        <w:t>Investment in Mental Health Research and Innovation:</w:t>
      </w:r>
      <w:r w:rsidR="00C33DB2" w:rsidRPr="00863609">
        <w:rPr>
          <w:rFonts w:ascii="Arial" w:hAnsi="Arial" w:cs="Arial"/>
        </w:rPr>
        <w:t xml:space="preserve"> </w:t>
      </w:r>
      <w:r w:rsidRPr="00863609">
        <w:rPr>
          <w:rFonts w:ascii="Arial" w:hAnsi="Arial" w:cs="Arial"/>
        </w:rPr>
        <w:t>To advance the field of anxiety and depression management, continued investment in mental health research and innovation is essential. Funding for research studies, clinical trials, and technology-driven solutions can lead to the development of novel interventions, improved treatment modalities, and better understanding of the underlying mechanisms of anxiety and depression (NIHR, 2023).</w:t>
      </w:r>
    </w:p>
    <w:p w14:paraId="4B1891ED" w14:textId="573550C7" w:rsidR="00990EBE" w:rsidRPr="00863609" w:rsidRDefault="00DE69AC" w:rsidP="00863609">
      <w:pPr>
        <w:pStyle w:val="ListParagraph"/>
        <w:numPr>
          <w:ilvl w:val="0"/>
          <w:numId w:val="5"/>
        </w:numPr>
        <w:spacing w:line="360" w:lineRule="auto"/>
        <w:rPr>
          <w:rFonts w:ascii="Arial" w:hAnsi="Arial" w:cs="Arial"/>
        </w:rPr>
      </w:pPr>
      <w:r w:rsidRPr="00863609">
        <w:rPr>
          <w:rFonts w:ascii="Arial" w:hAnsi="Arial" w:cs="Arial"/>
        </w:rPr>
        <w:lastRenderedPageBreak/>
        <w:t xml:space="preserve">The recommendations outlined in this </w:t>
      </w:r>
      <w:r w:rsidR="00620E84" w:rsidRPr="00863609">
        <w:rPr>
          <w:rFonts w:ascii="Arial" w:hAnsi="Arial" w:cs="Arial"/>
        </w:rPr>
        <w:t>report</w:t>
      </w:r>
      <w:r w:rsidRPr="00863609">
        <w:rPr>
          <w:rFonts w:ascii="Arial" w:hAnsi="Arial" w:cs="Arial"/>
        </w:rPr>
        <w:t xml:space="preserve"> aim to guide future efforts in addressing anxiety and depression disorders in the UK. By implementing integrated care models, leveraging digital health interventions, promoting mental health literacy, prioritizing personalized care, and investing in research and innovation, policymakers, healthcare providers, and stakeholders can work together to improve mental health outcomes and quality of life for individuals affected by anxiety and depression.</w:t>
      </w:r>
    </w:p>
    <w:p w14:paraId="297AE506" w14:textId="1E5557DE" w:rsidR="00EF0632" w:rsidRPr="00990EBE" w:rsidRDefault="00EF0632" w:rsidP="00B6261D">
      <w:pPr>
        <w:pStyle w:val="Heading1"/>
      </w:pPr>
      <w:bookmarkStart w:id="24" w:name="_Toc172848597"/>
      <w:r w:rsidRPr="00990EBE">
        <w:t>Barriers to Implementing Future Recommendations for Anxiety and Depression Disorders in the UK</w:t>
      </w:r>
      <w:bookmarkEnd w:id="24"/>
    </w:p>
    <w:p w14:paraId="7FC216D0" w14:textId="3441DB76" w:rsidR="00EF0632" w:rsidRPr="000A48DE" w:rsidRDefault="00EF0632" w:rsidP="00863609">
      <w:pPr>
        <w:spacing w:line="360" w:lineRule="auto"/>
        <w:rPr>
          <w:rFonts w:ascii="Arial" w:hAnsi="Arial" w:cs="Arial"/>
        </w:rPr>
      </w:pPr>
      <w:r w:rsidRPr="00990EBE">
        <w:rPr>
          <w:rFonts w:ascii="Arial" w:hAnsi="Arial" w:cs="Arial"/>
        </w:rPr>
        <w:t xml:space="preserve">The successful implementation of future recommendations for addressing anxiety and depression disorders in the UK may face several barriers that could hinder progress and limit the impact of proposed strategies. This </w:t>
      </w:r>
      <w:r w:rsidR="001C6114">
        <w:rPr>
          <w:rFonts w:ascii="Arial" w:hAnsi="Arial" w:cs="Arial"/>
        </w:rPr>
        <w:t>report</w:t>
      </w:r>
      <w:r w:rsidRPr="00990EBE">
        <w:rPr>
          <w:rFonts w:ascii="Arial" w:hAnsi="Arial" w:cs="Arial"/>
        </w:rPr>
        <w:t xml:space="preserve"> will identify and discuss key barriers that can impede the adoption of recommendations aimed at enhancing the management of anxiety and depression in the UK.</w:t>
      </w:r>
    </w:p>
    <w:p w14:paraId="53F22E7C" w14:textId="13450F46" w:rsidR="00EF0632" w:rsidRPr="00990EBE" w:rsidRDefault="00EF0632" w:rsidP="00B6261D">
      <w:pPr>
        <w:pStyle w:val="Heading2"/>
      </w:pPr>
      <w:bookmarkStart w:id="25" w:name="_Toc172848598"/>
      <w:r w:rsidRPr="00990EBE">
        <w:t>Limited Funding and Resources:</w:t>
      </w:r>
      <w:bookmarkEnd w:id="25"/>
    </w:p>
    <w:p w14:paraId="2862DA9F" w14:textId="0F3417FC" w:rsidR="00EF0632" w:rsidRPr="00863609" w:rsidRDefault="00EF0632" w:rsidP="00863609">
      <w:pPr>
        <w:spacing w:line="360" w:lineRule="auto"/>
        <w:rPr>
          <w:rFonts w:ascii="Arial" w:hAnsi="Arial" w:cs="Arial"/>
        </w:rPr>
      </w:pPr>
      <w:r w:rsidRPr="00863609">
        <w:rPr>
          <w:rFonts w:ascii="Arial" w:hAnsi="Arial" w:cs="Arial"/>
        </w:rPr>
        <w:t>One significant barrier to implementing future recommendations for anxiety and depression disorders in the UK is the limited funding and resources allocated to mental health services. Insufficient investment in mental health care can hinder the development and delivery of integrated care models, digital interventions, and research initiatives, limiting the reach and effectiveness of proposed strategies (Thornicroft et al., 2017).</w:t>
      </w:r>
    </w:p>
    <w:p w14:paraId="7369BCFB" w14:textId="6AE21B64" w:rsidR="00EF0632" w:rsidRPr="00990EBE" w:rsidRDefault="00EF0632" w:rsidP="001F41A3">
      <w:pPr>
        <w:pStyle w:val="Heading2"/>
      </w:pPr>
      <w:bookmarkStart w:id="26" w:name="_Toc172848599"/>
      <w:r w:rsidRPr="00990EBE">
        <w:t>Fragmented Healthcare System:</w:t>
      </w:r>
      <w:bookmarkEnd w:id="26"/>
    </w:p>
    <w:p w14:paraId="70DCB54D" w14:textId="49859C16" w:rsidR="00EF0632" w:rsidRPr="00863609" w:rsidRDefault="00EF0632" w:rsidP="00863609">
      <w:pPr>
        <w:spacing w:line="360" w:lineRule="auto"/>
        <w:rPr>
          <w:rFonts w:ascii="Arial" w:hAnsi="Arial" w:cs="Arial"/>
        </w:rPr>
      </w:pPr>
      <w:r w:rsidRPr="00863609">
        <w:rPr>
          <w:rFonts w:ascii="Arial" w:hAnsi="Arial" w:cs="Arial"/>
        </w:rPr>
        <w:t>The fragmented nature of the UK healthcare system, characterized by separate funding streams, varied service providers, and organizational silos, can pose a barrier to the integration of mental health services into primary care settings. Lack of coordination and communication between different healthcare sectors may impede collaborative care efforts and hinder the seamless delivery of holistic treatment approaches (Gilbody et al., 2019).</w:t>
      </w:r>
    </w:p>
    <w:p w14:paraId="5E242BEE" w14:textId="2271A417" w:rsidR="00EF0632" w:rsidRPr="00990EBE" w:rsidRDefault="00EF0632" w:rsidP="001F41A3">
      <w:pPr>
        <w:pStyle w:val="Heading2"/>
      </w:pPr>
      <w:bookmarkStart w:id="27" w:name="_Toc172848600"/>
      <w:r w:rsidRPr="00990EBE">
        <w:lastRenderedPageBreak/>
        <w:t>Stigma and Discrimination:</w:t>
      </w:r>
      <w:bookmarkEnd w:id="27"/>
    </w:p>
    <w:p w14:paraId="2CB6251A" w14:textId="77777777" w:rsidR="00EF0632" w:rsidRPr="00863609" w:rsidRDefault="00EF0632" w:rsidP="00863609">
      <w:pPr>
        <w:spacing w:line="360" w:lineRule="auto"/>
        <w:rPr>
          <w:rFonts w:ascii="Arial" w:hAnsi="Arial" w:cs="Arial"/>
        </w:rPr>
      </w:pPr>
      <w:r w:rsidRPr="00863609">
        <w:rPr>
          <w:rFonts w:ascii="Arial" w:hAnsi="Arial" w:cs="Arial"/>
        </w:rPr>
        <w:t>Persistent stigma and discrimination surrounding mental health conditions, including anxiety and depression, can act as a significant barrier to seeking help, accessing care, and promoting open discussions about mental well-being. Negative attitudes and misconceptions within society, workplaces, and healthcare settings can deter individuals from seeking support and engaging in treatment, undermining efforts to reduce the burden of anxiety and depression (Henderson et al., 2014).</w:t>
      </w:r>
    </w:p>
    <w:p w14:paraId="62BA0F8A" w14:textId="12F7C909" w:rsidR="00EF0632" w:rsidRPr="00990EBE" w:rsidRDefault="00EF0632" w:rsidP="001F41A3">
      <w:pPr>
        <w:pStyle w:val="Heading2"/>
      </w:pPr>
      <w:bookmarkStart w:id="28" w:name="_Toc172848601"/>
      <w:r w:rsidRPr="00990EBE">
        <w:t>Digital Divide and Access Disparities:</w:t>
      </w:r>
      <w:bookmarkEnd w:id="28"/>
      <w:r w:rsidRPr="00990EBE">
        <w:t xml:space="preserve">  </w:t>
      </w:r>
    </w:p>
    <w:p w14:paraId="04EE98F9" w14:textId="673E9EA5" w:rsidR="00EF0632" w:rsidRPr="005630D4" w:rsidRDefault="00EF0632" w:rsidP="00863609">
      <w:pPr>
        <w:spacing w:line="360" w:lineRule="auto"/>
        <w:rPr>
          <w:rFonts w:ascii="Arial" w:hAnsi="Arial" w:cs="Arial"/>
        </w:rPr>
      </w:pPr>
      <w:r w:rsidRPr="005630D4">
        <w:rPr>
          <w:rFonts w:ascii="Arial" w:hAnsi="Arial" w:cs="Arial"/>
        </w:rPr>
        <w:t>Disparities in access to digital technologies, internet connectivity, and digital literacy skills can create barriers to the widespread adoption of digital mental health interventions for anxiety and depression. Socioeconomic inequalities, geographic remoteness, and age-related factors may limit the reach and effectiveness of online therapy platforms and telemedicine services, particularly among marginalized populations (Lattie et al., 2020).</w:t>
      </w:r>
    </w:p>
    <w:p w14:paraId="506F4C6B" w14:textId="6E7983F6" w:rsidR="00EF0632" w:rsidRPr="005630D4" w:rsidRDefault="00EF0632" w:rsidP="00863609">
      <w:pPr>
        <w:pStyle w:val="Heading2"/>
        <w:spacing w:line="360" w:lineRule="auto"/>
        <w:rPr>
          <w:color w:val="auto"/>
        </w:rPr>
      </w:pPr>
      <w:bookmarkStart w:id="29" w:name="_Toc172848602"/>
      <w:r w:rsidRPr="005630D4">
        <w:rPr>
          <w:color w:val="auto"/>
        </w:rPr>
        <w:t>Resistance to Change and Inertia:</w:t>
      </w:r>
      <w:bookmarkEnd w:id="29"/>
    </w:p>
    <w:p w14:paraId="58D3750B" w14:textId="77777777" w:rsidR="00EF0632" w:rsidRPr="005630D4" w:rsidRDefault="00EF0632" w:rsidP="00863609">
      <w:pPr>
        <w:spacing w:line="360" w:lineRule="auto"/>
        <w:rPr>
          <w:rFonts w:ascii="Arial" w:hAnsi="Arial" w:cs="Arial"/>
        </w:rPr>
      </w:pPr>
      <w:r w:rsidRPr="005630D4">
        <w:rPr>
          <w:rFonts w:ascii="Arial" w:hAnsi="Arial" w:cs="Arial"/>
        </w:rPr>
        <w:t>Resistance to change within healthcare systems, professional cultures, and policy frameworks can impede the implementation of innovative strategies and recommendations for anxiety and depression management. Inertia stemming from entrenched practices, bureaucratic hurdles, and reluctance to adopt new models of care may slow down progress and hinder the uptake of evidence-based interventions (Greenhalgh et al., 2021).</w:t>
      </w:r>
    </w:p>
    <w:p w14:paraId="1B67F95F" w14:textId="3D59F4E0" w:rsidR="00EF0632" w:rsidRPr="005630D4" w:rsidRDefault="00EF0632" w:rsidP="00863609">
      <w:pPr>
        <w:spacing w:line="360" w:lineRule="auto"/>
        <w:rPr>
          <w:rFonts w:ascii="Arial" w:hAnsi="Arial" w:cs="Arial"/>
        </w:rPr>
      </w:pPr>
      <w:r w:rsidRPr="005630D4">
        <w:rPr>
          <w:rFonts w:ascii="Arial" w:hAnsi="Arial" w:cs="Arial"/>
        </w:rPr>
        <w:t>These identified barriers underscore the complex challenges that may hinder the implementation of future recommendations for addressing anxiety and depression disorders in the UK. By recognizing and addressing these barriers through collaborative efforts, policy reforms, targeted interventions, and public awareness campaigns, stakeholders can work towards overcoming obstacles and advancing the quality of mental health care in the UK</w:t>
      </w:r>
      <w:r w:rsidR="001323FE" w:rsidRPr="005630D4">
        <w:rPr>
          <w:rFonts w:ascii="Arial" w:hAnsi="Arial" w:cs="Arial"/>
        </w:rPr>
        <w:t xml:space="preserve"> (</w:t>
      </w:r>
      <w:r w:rsidR="0072482A" w:rsidRPr="005630D4">
        <w:rPr>
          <w:rFonts w:ascii="Arial" w:hAnsi="Arial" w:cs="Arial"/>
        </w:rPr>
        <w:t>NIHR. 2023)</w:t>
      </w:r>
      <w:r w:rsidRPr="005630D4">
        <w:rPr>
          <w:rFonts w:ascii="Arial" w:hAnsi="Arial" w:cs="Arial"/>
        </w:rPr>
        <w:t>.</w:t>
      </w:r>
    </w:p>
    <w:p w14:paraId="75C12366" w14:textId="1694BA87" w:rsidR="00CA027F" w:rsidRPr="005630D4" w:rsidRDefault="00EF0632" w:rsidP="00863609">
      <w:pPr>
        <w:spacing w:line="360" w:lineRule="auto"/>
        <w:rPr>
          <w:rFonts w:ascii="Arial" w:hAnsi="Arial" w:cs="Arial"/>
        </w:rPr>
      </w:pPr>
      <w:r w:rsidRPr="005630D4">
        <w:rPr>
          <w:rFonts w:ascii="Arial" w:hAnsi="Arial" w:cs="Arial"/>
        </w:rPr>
        <w:t xml:space="preserve">Overcoming these barriers will require concerted efforts from policymakers, healthcare providers, advocacy groups, and communities to address systemic challenges, allocate resources effectively, combat stigma, promote equity in access to care, and foster a culture of innovation and adaptation within the mental health </w:t>
      </w:r>
      <w:r w:rsidRPr="005630D4">
        <w:rPr>
          <w:rFonts w:ascii="Arial" w:hAnsi="Arial" w:cs="Arial"/>
        </w:rPr>
        <w:lastRenderedPageBreak/>
        <w:t>sector. By acknowledging and actively working to overcome these barriers, the UK can move closer toward realizing the vision of improved mental health outcomes and well-being for individuals impacted by anxiety and depression disorders.</w:t>
      </w:r>
    </w:p>
    <w:p w14:paraId="63E507D3" w14:textId="679E0AC3" w:rsidR="00622DC1" w:rsidRPr="0066363B" w:rsidRDefault="00DE6C3F" w:rsidP="001F41A3">
      <w:pPr>
        <w:pStyle w:val="Heading1"/>
      </w:pPr>
      <w:bookmarkStart w:id="30" w:name="_Toc172848603"/>
      <w:r w:rsidRPr="0066363B">
        <w:t>Conclusion</w:t>
      </w:r>
      <w:bookmarkEnd w:id="30"/>
      <w:r w:rsidRPr="0066363B">
        <w:t xml:space="preserve"> </w:t>
      </w:r>
    </w:p>
    <w:p w14:paraId="530BAEB8" w14:textId="0A0FDE2E" w:rsidR="00642A3F" w:rsidRPr="005630D4" w:rsidRDefault="00622DC1" w:rsidP="005630D4">
      <w:pPr>
        <w:spacing w:line="360" w:lineRule="auto"/>
        <w:rPr>
          <w:rFonts w:ascii="Arial" w:hAnsi="Arial" w:cs="Arial"/>
        </w:rPr>
      </w:pPr>
      <w:r w:rsidRPr="005630D4">
        <w:rPr>
          <w:rFonts w:ascii="Arial" w:hAnsi="Arial" w:cs="Arial"/>
        </w:rPr>
        <w:t>In conclusion, the classification, diagnosis, treatment, and measurements of rehabilitation for anxiety and depression outlined in ICD-10 Chapter 5 provide a valuable framework for understanding and addressing these common mental health disorders. By implementing person-</w:t>
      </w:r>
      <w:r w:rsidR="00854C30" w:rsidRPr="005630D4">
        <w:rPr>
          <w:rFonts w:ascii="Arial" w:hAnsi="Arial" w:cs="Arial"/>
        </w:rPr>
        <w:t>centred</w:t>
      </w:r>
      <w:r w:rsidRPr="005630D4">
        <w:rPr>
          <w:rFonts w:ascii="Arial" w:hAnsi="Arial" w:cs="Arial"/>
        </w:rPr>
        <w:t>, evidence-based approaches and leveraging innovative technologies, we can enhance the quality of care provided to individuals with anxiety and depression, ultimately improving their well-being and quality of life.</w:t>
      </w:r>
    </w:p>
    <w:p w14:paraId="198B7227" w14:textId="0F4B7C9D" w:rsidR="004E532C" w:rsidRPr="005630D4" w:rsidRDefault="00ED3C51" w:rsidP="005630D4">
      <w:pPr>
        <w:spacing w:line="360" w:lineRule="auto"/>
        <w:rPr>
          <w:rFonts w:ascii="Arial" w:hAnsi="Arial" w:cs="Arial"/>
        </w:rPr>
      </w:pPr>
      <w:r w:rsidRPr="005630D4">
        <w:rPr>
          <w:rFonts w:ascii="Arial" w:hAnsi="Arial" w:cs="Arial"/>
        </w:rPr>
        <w:t xml:space="preserve">Anxiety and </w:t>
      </w:r>
      <w:r w:rsidR="00642A3F" w:rsidRPr="005630D4">
        <w:rPr>
          <w:rFonts w:ascii="Arial" w:hAnsi="Arial" w:cs="Arial"/>
        </w:rPr>
        <w:t>D</w:t>
      </w:r>
      <w:r w:rsidR="004E532C" w:rsidRPr="005630D4">
        <w:rPr>
          <w:rFonts w:ascii="Arial" w:hAnsi="Arial" w:cs="Arial"/>
        </w:rPr>
        <w:t xml:space="preserve">epression is a complex mental health disorder that requires a comprehensive understanding and a multifaceted approach to address. By </w:t>
      </w:r>
      <w:r w:rsidR="00854C30" w:rsidRPr="005630D4">
        <w:rPr>
          <w:rFonts w:ascii="Arial" w:hAnsi="Arial" w:cs="Arial"/>
        </w:rPr>
        <w:t>analysing</w:t>
      </w:r>
      <w:r w:rsidR="004E532C" w:rsidRPr="005630D4">
        <w:rPr>
          <w:rFonts w:ascii="Arial" w:hAnsi="Arial" w:cs="Arial"/>
        </w:rPr>
        <w:t xml:space="preserve"> statistical data, understanding current and historical legislations in the UK, and recognizing the impact of </w:t>
      </w:r>
      <w:r w:rsidRPr="005630D4">
        <w:rPr>
          <w:rFonts w:ascii="Arial" w:hAnsi="Arial" w:cs="Arial"/>
        </w:rPr>
        <w:t>anxiety and</w:t>
      </w:r>
      <w:r w:rsidR="00414A45" w:rsidRPr="005630D4">
        <w:rPr>
          <w:rFonts w:ascii="Arial" w:hAnsi="Arial" w:cs="Arial"/>
        </w:rPr>
        <w:t xml:space="preserve"> </w:t>
      </w:r>
      <w:r w:rsidR="004E532C" w:rsidRPr="005630D4">
        <w:rPr>
          <w:rFonts w:ascii="Arial" w:hAnsi="Arial" w:cs="Arial"/>
        </w:rPr>
        <w:t>depression on individuals and society, we can work towards creating a more supportive and inclusive environment for individuals with depression.</w:t>
      </w:r>
    </w:p>
    <w:p w14:paraId="43CA57FC" w14:textId="673A2DCC" w:rsidR="00203C70" w:rsidRPr="005630D4" w:rsidRDefault="00642A3F" w:rsidP="005630D4">
      <w:pPr>
        <w:spacing w:line="360" w:lineRule="auto"/>
        <w:rPr>
          <w:rFonts w:ascii="Arial" w:hAnsi="Arial" w:cs="Arial"/>
        </w:rPr>
      </w:pPr>
      <w:r w:rsidRPr="005630D4">
        <w:rPr>
          <w:rFonts w:ascii="Arial" w:hAnsi="Arial" w:cs="Arial"/>
        </w:rPr>
        <w:t>T</w:t>
      </w:r>
      <w:r w:rsidR="00203C70" w:rsidRPr="005630D4">
        <w:rPr>
          <w:rFonts w:ascii="Arial" w:hAnsi="Arial" w:cs="Arial"/>
        </w:rPr>
        <w:t>he challenges of depression and anxiety disorders on employability, social inclusion, and community living underscore the need for a holistic approach to mental health care</w:t>
      </w:r>
      <w:r w:rsidR="00980CBE" w:rsidRPr="005630D4">
        <w:rPr>
          <w:rFonts w:ascii="Arial" w:hAnsi="Arial" w:cs="Arial"/>
        </w:rPr>
        <w:t xml:space="preserve"> </w:t>
      </w:r>
      <w:r w:rsidR="00C264AC" w:rsidRPr="005630D4">
        <w:rPr>
          <w:rFonts w:ascii="Arial" w:hAnsi="Arial" w:cs="Arial"/>
        </w:rPr>
        <w:t>(</w:t>
      </w:r>
      <w:r w:rsidR="00980CBE" w:rsidRPr="005630D4">
        <w:rPr>
          <w:rFonts w:ascii="Arial" w:hAnsi="Arial" w:cs="Arial"/>
        </w:rPr>
        <w:t>Taylor</w:t>
      </w:r>
      <w:r w:rsidR="00C264AC" w:rsidRPr="005630D4">
        <w:rPr>
          <w:rFonts w:ascii="Arial" w:hAnsi="Arial" w:cs="Arial"/>
        </w:rPr>
        <w:t xml:space="preserve"> </w:t>
      </w:r>
      <w:r w:rsidR="00980CBE" w:rsidRPr="005630D4">
        <w:rPr>
          <w:rFonts w:ascii="Arial" w:hAnsi="Arial" w:cs="Arial"/>
        </w:rPr>
        <w:t>et al.</w:t>
      </w:r>
      <w:r w:rsidR="00C264AC" w:rsidRPr="005630D4">
        <w:rPr>
          <w:rFonts w:ascii="Arial" w:hAnsi="Arial" w:cs="Arial"/>
        </w:rPr>
        <w:t xml:space="preserve">, </w:t>
      </w:r>
      <w:r w:rsidR="00980CBE" w:rsidRPr="005630D4">
        <w:rPr>
          <w:rFonts w:ascii="Arial" w:hAnsi="Arial" w:cs="Arial"/>
        </w:rPr>
        <w:t>2020).</w:t>
      </w:r>
      <w:r w:rsidR="00C264AC" w:rsidRPr="005630D4">
        <w:rPr>
          <w:rFonts w:ascii="Arial" w:hAnsi="Arial" w:cs="Arial"/>
        </w:rPr>
        <w:t xml:space="preserve"> </w:t>
      </w:r>
      <w:r w:rsidR="00203C70" w:rsidRPr="005630D4">
        <w:rPr>
          <w:rFonts w:ascii="Arial" w:hAnsi="Arial" w:cs="Arial"/>
        </w:rPr>
        <w:t>By addressing stigma, improving access to resources, and fostering supportive environments, we can empower individuals affected by these conditions to lead fulfilling lives and actively participate in society.</w:t>
      </w:r>
    </w:p>
    <w:p w14:paraId="650F6765" w14:textId="75F3AF5F" w:rsidR="00642A3F" w:rsidRPr="005630D4" w:rsidRDefault="00E70CF9" w:rsidP="005630D4">
      <w:pPr>
        <w:spacing w:line="360" w:lineRule="auto"/>
        <w:rPr>
          <w:rFonts w:ascii="Arial" w:hAnsi="Arial" w:cs="Arial"/>
        </w:rPr>
      </w:pPr>
      <w:r w:rsidRPr="005630D4">
        <w:rPr>
          <w:rFonts w:ascii="Arial" w:hAnsi="Arial" w:cs="Arial"/>
        </w:rPr>
        <w:t xml:space="preserve">The information presented in this report highlights the significance of proper assessment and treatment of depression following ICD-10 </w:t>
      </w:r>
      <w:r w:rsidR="007B703F" w:rsidRPr="005630D4">
        <w:rPr>
          <w:rFonts w:ascii="Arial" w:hAnsi="Arial" w:cs="Arial"/>
        </w:rPr>
        <w:t>guidelines (</w:t>
      </w:r>
      <w:r w:rsidR="00DB155B" w:rsidRPr="005630D4">
        <w:rPr>
          <w:rFonts w:ascii="Arial" w:hAnsi="Arial" w:cs="Arial"/>
        </w:rPr>
        <w:t>NICE</w:t>
      </w:r>
      <w:r w:rsidR="007B703F" w:rsidRPr="005630D4">
        <w:rPr>
          <w:rFonts w:ascii="Arial" w:hAnsi="Arial" w:cs="Arial"/>
        </w:rPr>
        <w:t>. 2019)</w:t>
      </w:r>
      <w:r w:rsidRPr="005630D4">
        <w:rPr>
          <w:rFonts w:ascii="Arial" w:hAnsi="Arial" w:cs="Arial"/>
        </w:rPr>
        <w:t>. Through the utilization of standardized assessment tools, evidence-based treatments</w:t>
      </w:r>
      <w:r w:rsidR="000B086C" w:rsidRPr="005630D4">
        <w:rPr>
          <w:rFonts w:ascii="Arial" w:hAnsi="Arial" w:cs="Arial"/>
        </w:rPr>
        <w:t xml:space="preserve"> </w:t>
      </w:r>
      <w:r w:rsidR="00D44538" w:rsidRPr="005630D4">
        <w:rPr>
          <w:rFonts w:ascii="Arial" w:hAnsi="Arial" w:cs="Arial"/>
        </w:rPr>
        <w:t>(</w:t>
      </w:r>
      <w:r w:rsidR="000B086C" w:rsidRPr="005630D4">
        <w:rPr>
          <w:rFonts w:ascii="Arial" w:hAnsi="Arial" w:cs="Arial"/>
        </w:rPr>
        <w:t>Baldwin</w:t>
      </w:r>
      <w:r w:rsidR="00D44538" w:rsidRPr="005630D4">
        <w:rPr>
          <w:rFonts w:ascii="Arial" w:hAnsi="Arial" w:cs="Arial"/>
        </w:rPr>
        <w:t xml:space="preserve"> at al., 2005)</w:t>
      </w:r>
      <w:r w:rsidRPr="005630D4">
        <w:rPr>
          <w:rFonts w:ascii="Arial" w:hAnsi="Arial" w:cs="Arial"/>
        </w:rPr>
        <w:t xml:space="preserve">, and close monitoring of side effects, healthcare professionals can effectively manage </w:t>
      </w:r>
      <w:r w:rsidR="00A3397A" w:rsidRPr="005630D4">
        <w:rPr>
          <w:rFonts w:ascii="Arial" w:hAnsi="Arial" w:cs="Arial"/>
        </w:rPr>
        <w:t xml:space="preserve">Anxiety and </w:t>
      </w:r>
      <w:r w:rsidRPr="005630D4">
        <w:rPr>
          <w:rFonts w:ascii="Arial" w:hAnsi="Arial" w:cs="Arial"/>
        </w:rPr>
        <w:t>depression and improve the quality of life for individuals experiencing this mental health condition.</w:t>
      </w:r>
    </w:p>
    <w:p w14:paraId="39D75B1F" w14:textId="46DE4EA7" w:rsidR="00FD01F3" w:rsidRPr="005630D4" w:rsidRDefault="00FD01F3" w:rsidP="005630D4">
      <w:pPr>
        <w:spacing w:line="360" w:lineRule="auto"/>
        <w:rPr>
          <w:rFonts w:ascii="Arial" w:hAnsi="Arial" w:cs="Arial"/>
        </w:rPr>
      </w:pPr>
      <w:r w:rsidRPr="005630D4">
        <w:rPr>
          <w:rFonts w:ascii="Arial" w:hAnsi="Arial" w:cs="Arial"/>
        </w:rPr>
        <w:t>The future management of anxiety and depression disorders in the UK requires a multi-faceted approach that addresses systemic challenges, embraces innovation, and prioritizes the well-being of individuals</w:t>
      </w:r>
      <w:r w:rsidR="00514989" w:rsidRPr="005630D4">
        <w:rPr>
          <w:rFonts w:ascii="Arial" w:hAnsi="Arial" w:cs="Arial"/>
        </w:rPr>
        <w:t xml:space="preserve"> </w:t>
      </w:r>
      <w:r w:rsidR="00372AB6" w:rsidRPr="005630D4">
        <w:rPr>
          <w:rFonts w:ascii="Arial" w:hAnsi="Arial" w:cs="Arial"/>
        </w:rPr>
        <w:t>(</w:t>
      </w:r>
      <w:r w:rsidR="00514989" w:rsidRPr="005630D4">
        <w:rPr>
          <w:rFonts w:ascii="Arial" w:hAnsi="Arial" w:cs="Arial"/>
        </w:rPr>
        <w:t>Mendoza &amp; Mendoza,</w:t>
      </w:r>
      <w:r w:rsidR="00372AB6" w:rsidRPr="005630D4">
        <w:rPr>
          <w:rFonts w:ascii="Arial" w:hAnsi="Arial" w:cs="Arial"/>
        </w:rPr>
        <w:t xml:space="preserve"> </w:t>
      </w:r>
      <w:r w:rsidR="00514989" w:rsidRPr="005630D4">
        <w:rPr>
          <w:rFonts w:ascii="Arial" w:hAnsi="Arial" w:cs="Arial"/>
        </w:rPr>
        <w:t>2018).</w:t>
      </w:r>
      <w:r w:rsidRPr="005630D4">
        <w:rPr>
          <w:rFonts w:ascii="Arial" w:hAnsi="Arial" w:cs="Arial"/>
        </w:rPr>
        <w:t xml:space="preserve"> By </w:t>
      </w:r>
      <w:r w:rsidRPr="005630D4">
        <w:rPr>
          <w:rFonts w:ascii="Arial" w:hAnsi="Arial" w:cs="Arial"/>
        </w:rPr>
        <w:lastRenderedPageBreak/>
        <w:t>implementing integrated care models, leveraging digital health solutions, reducing stigma, promoting personalized care, and investing in research, the UK can enhance the quality and accessibility of mental health services, ultimately improving outcomes for individuals affected by anxiety and depression.</w:t>
      </w:r>
    </w:p>
    <w:p w14:paraId="0B0D8C28" w14:textId="77777777" w:rsidR="00CD28D4" w:rsidRPr="0066363B" w:rsidRDefault="00CD28D4" w:rsidP="0066363B">
      <w:pPr>
        <w:spacing w:line="360" w:lineRule="auto"/>
        <w:rPr>
          <w:rFonts w:ascii="Arial" w:hAnsi="Arial" w:cs="Arial"/>
        </w:rPr>
      </w:pPr>
    </w:p>
    <w:p w14:paraId="49E466E2" w14:textId="77777777" w:rsidR="00990EBE" w:rsidRDefault="00990EBE" w:rsidP="0066363B">
      <w:pPr>
        <w:spacing w:line="360" w:lineRule="auto"/>
        <w:rPr>
          <w:rFonts w:ascii="Arial" w:hAnsi="Arial" w:cs="Arial"/>
          <w:b/>
          <w:bCs/>
          <w:u w:val="single"/>
        </w:rPr>
      </w:pPr>
    </w:p>
    <w:p w14:paraId="293771BD" w14:textId="77777777" w:rsidR="00990EBE" w:rsidRDefault="00990EBE" w:rsidP="0066363B">
      <w:pPr>
        <w:spacing w:line="360" w:lineRule="auto"/>
        <w:rPr>
          <w:rFonts w:ascii="Arial" w:hAnsi="Arial" w:cs="Arial"/>
          <w:b/>
          <w:bCs/>
          <w:u w:val="single"/>
        </w:rPr>
      </w:pPr>
    </w:p>
    <w:p w14:paraId="2F527805" w14:textId="77777777" w:rsidR="00990EBE" w:rsidRDefault="00990EBE" w:rsidP="0066363B">
      <w:pPr>
        <w:spacing w:line="360" w:lineRule="auto"/>
        <w:rPr>
          <w:rFonts w:ascii="Arial" w:hAnsi="Arial" w:cs="Arial"/>
          <w:b/>
          <w:bCs/>
          <w:u w:val="single"/>
        </w:rPr>
      </w:pPr>
    </w:p>
    <w:p w14:paraId="026A76A5" w14:textId="77777777" w:rsidR="00990EBE" w:rsidRDefault="00990EBE" w:rsidP="0066363B">
      <w:pPr>
        <w:spacing w:line="360" w:lineRule="auto"/>
        <w:rPr>
          <w:rFonts w:ascii="Arial" w:hAnsi="Arial" w:cs="Arial"/>
          <w:b/>
          <w:bCs/>
          <w:u w:val="single"/>
        </w:rPr>
      </w:pPr>
    </w:p>
    <w:p w14:paraId="2395B888" w14:textId="77777777" w:rsidR="00136762" w:rsidRDefault="00136762" w:rsidP="0066363B">
      <w:pPr>
        <w:spacing w:line="360" w:lineRule="auto"/>
        <w:rPr>
          <w:rFonts w:ascii="Arial" w:hAnsi="Arial" w:cs="Arial"/>
          <w:b/>
          <w:bCs/>
          <w:u w:val="single"/>
        </w:rPr>
      </w:pPr>
    </w:p>
    <w:p w14:paraId="24000434" w14:textId="77777777" w:rsidR="00136762" w:rsidRDefault="00136762" w:rsidP="0066363B">
      <w:pPr>
        <w:spacing w:line="360" w:lineRule="auto"/>
        <w:rPr>
          <w:rFonts w:ascii="Arial" w:hAnsi="Arial" w:cs="Arial"/>
          <w:b/>
          <w:bCs/>
          <w:u w:val="single"/>
        </w:rPr>
      </w:pPr>
    </w:p>
    <w:p w14:paraId="3FE44A10" w14:textId="77777777" w:rsidR="00136762" w:rsidRDefault="00136762" w:rsidP="0066363B">
      <w:pPr>
        <w:spacing w:line="360" w:lineRule="auto"/>
        <w:rPr>
          <w:rFonts w:ascii="Arial" w:hAnsi="Arial" w:cs="Arial"/>
          <w:b/>
          <w:bCs/>
          <w:u w:val="single"/>
        </w:rPr>
      </w:pPr>
    </w:p>
    <w:p w14:paraId="1B49339B" w14:textId="77777777" w:rsidR="00136762" w:rsidRDefault="00136762" w:rsidP="0066363B">
      <w:pPr>
        <w:spacing w:line="360" w:lineRule="auto"/>
        <w:rPr>
          <w:rFonts w:ascii="Arial" w:hAnsi="Arial" w:cs="Arial"/>
          <w:b/>
          <w:bCs/>
          <w:u w:val="single"/>
        </w:rPr>
      </w:pPr>
    </w:p>
    <w:p w14:paraId="513E0C6A" w14:textId="77777777" w:rsidR="00136762" w:rsidRDefault="00136762" w:rsidP="0066363B">
      <w:pPr>
        <w:spacing w:line="360" w:lineRule="auto"/>
        <w:rPr>
          <w:rFonts w:ascii="Arial" w:hAnsi="Arial" w:cs="Arial"/>
          <w:b/>
          <w:bCs/>
          <w:u w:val="single"/>
        </w:rPr>
      </w:pPr>
    </w:p>
    <w:p w14:paraId="45AC9881" w14:textId="77777777" w:rsidR="00136762" w:rsidRDefault="00136762" w:rsidP="0066363B">
      <w:pPr>
        <w:spacing w:line="360" w:lineRule="auto"/>
        <w:rPr>
          <w:rFonts w:ascii="Arial" w:hAnsi="Arial" w:cs="Arial"/>
          <w:b/>
          <w:bCs/>
          <w:u w:val="single"/>
        </w:rPr>
      </w:pPr>
    </w:p>
    <w:p w14:paraId="44036919" w14:textId="77777777" w:rsidR="00136762" w:rsidRDefault="00136762" w:rsidP="0066363B">
      <w:pPr>
        <w:spacing w:line="360" w:lineRule="auto"/>
        <w:rPr>
          <w:rFonts w:ascii="Arial" w:hAnsi="Arial" w:cs="Arial"/>
          <w:b/>
          <w:bCs/>
          <w:u w:val="single"/>
        </w:rPr>
      </w:pPr>
    </w:p>
    <w:p w14:paraId="2AC003F9" w14:textId="77777777" w:rsidR="00136762" w:rsidRDefault="00136762" w:rsidP="0066363B">
      <w:pPr>
        <w:spacing w:line="360" w:lineRule="auto"/>
        <w:rPr>
          <w:rFonts w:ascii="Arial" w:hAnsi="Arial" w:cs="Arial"/>
          <w:b/>
          <w:bCs/>
          <w:u w:val="single"/>
        </w:rPr>
      </w:pPr>
    </w:p>
    <w:p w14:paraId="7E9DD13E" w14:textId="77777777" w:rsidR="00136762" w:rsidRDefault="00136762" w:rsidP="0066363B">
      <w:pPr>
        <w:spacing w:line="360" w:lineRule="auto"/>
        <w:rPr>
          <w:rFonts w:ascii="Arial" w:hAnsi="Arial" w:cs="Arial"/>
          <w:b/>
          <w:bCs/>
          <w:u w:val="single"/>
        </w:rPr>
      </w:pPr>
    </w:p>
    <w:p w14:paraId="1E3163C9" w14:textId="77777777" w:rsidR="00136762" w:rsidRDefault="00136762" w:rsidP="0066363B">
      <w:pPr>
        <w:spacing w:line="360" w:lineRule="auto"/>
        <w:rPr>
          <w:rFonts w:ascii="Arial" w:hAnsi="Arial" w:cs="Arial"/>
          <w:b/>
          <w:bCs/>
          <w:u w:val="single"/>
        </w:rPr>
      </w:pPr>
    </w:p>
    <w:p w14:paraId="5D2DB981" w14:textId="77777777" w:rsidR="00136762" w:rsidRDefault="00136762" w:rsidP="0066363B">
      <w:pPr>
        <w:spacing w:line="360" w:lineRule="auto"/>
        <w:rPr>
          <w:rFonts w:ascii="Arial" w:hAnsi="Arial" w:cs="Arial"/>
          <w:b/>
          <w:bCs/>
          <w:u w:val="single"/>
        </w:rPr>
      </w:pPr>
    </w:p>
    <w:p w14:paraId="31833B65" w14:textId="77777777" w:rsidR="00136762" w:rsidRDefault="00136762" w:rsidP="0066363B">
      <w:pPr>
        <w:spacing w:line="360" w:lineRule="auto"/>
        <w:rPr>
          <w:rFonts w:ascii="Arial" w:hAnsi="Arial" w:cs="Arial"/>
          <w:b/>
          <w:bCs/>
          <w:u w:val="single"/>
        </w:rPr>
      </w:pPr>
    </w:p>
    <w:p w14:paraId="628B7ABE" w14:textId="77777777" w:rsidR="00136762" w:rsidRDefault="00136762" w:rsidP="0066363B">
      <w:pPr>
        <w:spacing w:line="360" w:lineRule="auto"/>
        <w:rPr>
          <w:rFonts w:ascii="Arial" w:hAnsi="Arial" w:cs="Arial"/>
          <w:b/>
          <w:bCs/>
          <w:u w:val="single"/>
        </w:rPr>
      </w:pPr>
    </w:p>
    <w:p w14:paraId="7B0297AB" w14:textId="77777777" w:rsidR="00136762" w:rsidRDefault="00136762" w:rsidP="0066363B">
      <w:pPr>
        <w:spacing w:line="360" w:lineRule="auto"/>
        <w:rPr>
          <w:rFonts w:ascii="Arial" w:hAnsi="Arial" w:cs="Arial"/>
          <w:b/>
          <w:bCs/>
          <w:u w:val="single"/>
        </w:rPr>
      </w:pPr>
    </w:p>
    <w:p w14:paraId="63FABCEA" w14:textId="77777777" w:rsidR="00E51431" w:rsidRDefault="00E51431" w:rsidP="0066363B">
      <w:pPr>
        <w:spacing w:line="360" w:lineRule="auto"/>
        <w:rPr>
          <w:rFonts w:ascii="Arial" w:hAnsi="Arial" w:cs="Arial"/>
          <w:b/>
          <w:bCs/>
          <w:u w:val="single"/>
        </w:rPr>
      </w:pPr>
    </w:p>
    <w:p w14:paraId="021D326D" w14:textId="1952566F" w:rsidR="00EF0632" w:rsidRPr="00406E0F" w:rsidRDefault="00622DC1" w:rsidP="00406E0F">
      <w:pPr>
        <w:pStyle w:val="Heading1"/>
      </w:pPr>
      <w:bookmarkStart w:id="31" w:name="_Toc172848604"/>
      <w:r w:rsidRPr="0066363B">
        <w:lastRenderedPageBreak/>
        <w:t>References</w:t>
      </w:r>
      <w:r w:rsidR="00CD28D4" w:rsidRPr="0066363B">
        <w:t xml:space="preserve"> List</w:t>
      </w:r>
      <w:bookmarkEnd w:id="31"/>
    </w:p>
    <w:p w14:paraId="4B391AE5" w14:textId="702D51E5" w:rsidR="009B5F05" w:rsidRPr="00A924F3" w:rsidRDefault="009B5F05" w:rsidP="00D90E9B">
      <w:pPr>
        <w:spacing w:line="360" w:lineRule="auto"/>
        <w:rPr>
          <w:rFonts w:ascii="Arial" w:hAnsi="Arial" w:cs="Arial"/>
        </w:rPr>
      </w:pPr>
      <w:r w:rsidRPr="00A924F3">
        <w:rPr>
          <w:rFonts w:ascii="Arial" w:hAnsi="Arial" w:cs="Arial"/>
        </w:rPr>
        <w:t xml:space="preserve">American Psychiatric Association. (2013). </w:t>
      </w:r>
      <w:r w:rsidRPr="00A924F3">
        <w:rPr>
          <w:rFonts w:ascii="Arial" w:hAnsi="Arial" w:cs="Arial"/>
          <w:i/>
          <w:iCs/>
        </w:rPr>
        <w:t>Diagnostic and Statistical Manual of Mental Disorders</w:t>
      </w:r>
      <w:r w:rsidR="00E71FC1" w:rsidRPr="00A924F3">
        <w:rPr>
          <w:rFonts w:ascii="Arial" w:hAnsi="Arial" w:cs="Arial"/>
          <w:i/>
          <w:iCs/>
        </w:rPr>
        <w:t>.</w:t>
      </w:r>
      <w:r w:rsidRPr="00A924F3">
        <w:rPr>
          <w:rFonts w:ascii="Arial" w:hAnsi="Arial" w:cs="Arial"/>
        </w:rPr>
        <w:t xml:space="preserve"> 5</w:t>
      </w:r>
      <w:r w:rsidR="00D529A7" w:rsidRPr="00A924F3">
        <w:rPr>
          <w:rFonts w:ascii="Arial" w:hAnsi="Arial" w:cs="Arial"/>
          <w:vertAlign w:val="superscript"/>
        </w:rPr>
        <w:t>th</w:t>
      </w:r>
      <w:r w:rsidR="00E65E67" w:rsidRPr="00A924F3">
        <w:rPr>
          <w:rFonts w:ascii="Arial" w:hAnsi="Arial" w:cs="Arial"/>
        </w:rPr>
        <w:t xml:space="preserve"> </w:t>
      </w:r>
      <w:proofErr w:type="spellStart"/>
      <w:r w:rsidR="00E65E67" w:rsidRPr="00A924F3">
        <w:rPr>
          <w:rFonts w:ascii="Arial" w:hAnsi="Arial" w:cs="Arial"/>
        </w:rPr>
        <w:t>edn</w:t>
      </w:r>
      <w:proofErr w:type="spellEnd"/>
      <w:r w:rsidRPr="00A924F3">
        <w:rPr>
          <w:rFonts w:ascii="Arial" w:hAnsi="Arial" w:cs="Arial"/>
        </w:rPr>
        <w:t>. Arlington, VA: American Psychiatric Publishing.</w:t>
      </w:r>
    </w:p>
    <w:p w14:paraId="68C9A4BF" w14:textId="34F2CA43" w:rsidR="009B5F05" w:rsidRPr="00A924F3" w:rsidRDefault="009B5F05" w:rsidP="00D90E9B">
      <w:pPr>
        <w:spacing w:line="360" w:lineRule="auto"/>
        <w:rPr>
          <w:rFonts w:ascii="Arial" w:hAnsi="Arial" w:cs="Arial"/>
        </w:rPr>
      </w:pPr>
      <w:r w:rsidRPr="00A924F3">
        <w:rPr>
          <w:rFonts w:ascii="Arial" w:hAnsi="Arial" w:cs="Arial"/>
        </w:rPr>
        <w:t xml:space="preserve">American Psychiatric Association. (2013). </w:t>
      </w:r>
      <w:r w:rsidRPr="00A924F3">
        <w:rPr>
          <w:rFonts w:ascii="Arial" w:hAnsi="Arial" w:cs="Arial"/>
          <w:i/>
          <w:iCs/>
        </w:rPr>
        <w:t>Practice Guideline for the Treatment of Patients with Major Depressive Disorder</w:t>
      </w:r>
      <w:r w:rsidRPr="00A924F3">
        <w:rPr>
          <w:rFonts w:ascii="Arial" w:hAnsi="Arial" w:cs="Arial"/>
        </w:rPr>
        <w:t xml:space="preserve">. </w:t>
      </w:r>
      <w:r w:rsidR="00F2439D" w:rsidRPr="00A924F3">
        <w:rPr>
          <w:rFonts w:ascii="Arial" w:hAnsi="Arial" w:cs="Arial"/>
        </w:rPr>
        <w:t>Available at:</w:t>
      </w:r>
      <w:r w:rsidRPr="00A924F3">
        <w:rPr>
          <w:rFonts w:ascii="Arial" w:hAnsi="Arial" w:cs="Arial"/>
        </w:rPr>
        <w:t xml:space="preserve"> </w:t>
      </w:r>
      <w:hyperlink r:id="rId8" w:history="1">
        <w:r w:rsidR="003E758B" w:rsidRPr="00A924F3">
          <w:rPr>
            <w:rStyle w:val="Hyperlink"/>
            <w:rFonts w:ascii="Arial" w:hAnsi="Arial" w:cs="Arial"/>
            <w:color w:val="auto"/>
          </w:rPr>
          <w:t>https://psychiatryonline.org/pb/assets/raw/sitewide/practice_guidelines/guidelines/mdd.pdf</w:t>
        </w:r>
      </w:hyperlink>
      <w:r w:rsidR="003E758B" w:rsidRPr="00A924F3">
        <w:rPr>
          <w:rFonts w:ascii="Arial" w:hAnsi="Arial" w:cs="Arial"/>
        </w:rPr>
        <w:t xml:space="preserve"> (</w:t>
      </w:r>
      <w:r w:rsidR="0079566E" w:rsidRPr="00A924F3">
        <w:rPr>
          <w:rFonts w:ascii="Arial" w:hAnsi="Arial" w:cs="Arial"/>
        </w:rPr>
        <w:t>Accessed</w:t>
      </w:r>
      <w:r w:rsidR="00DB2723" w:rsidRPr="00A924F3">
        <w:rPr>
          <w:rFonts w:ascii="Arial" w:hAnsi="Arial" w:cs="Arial"/>
        </w:rPr>
        <w:t xml:space="preserve"> 10 </w:t>
      </w:r>
      <w:r w:rsidR="00927470" w:rsidRPr="00A924F3">
        <w:rPr>
          <w:rFonts w:ascii="Arial" w:hAnsi="Arial" w:cs="Arial"/>
        </w:rPr>
        <w:t>July 2024).</w:t>
      </w:r>
    </w:p>
    <w:p w14:paraId="0617D1A5" w14:textId="6B7B5866" w:rsidR="009B5F05" w:rsidRPr="00A924F3" w:rsidRDefault="009B5F05" w:rsidP="00D90E9B">
      <w:pPr>
        <w:spacing w:line="360" w:lineRule="auto"/>
        <w:rPr>
          <w:rFonts w:ascii="Arial" w:hAnsi="Arial" w:cs="Arial"/>
        </w:rPr>
      </w:pPr>
      <w:r w:rsidRPr="00A924F3">
        <w:rPr>
          <w:rFonts w:ascii="Arial" w:hAnsi="Arial" w:cs="Arial"/>
        </w:rPr>
        <w:t xml:space="preserve">Archer, J., &amp; Bower, P. (2019) </w:t>
      </w:r>
      <w:r w:rsidR="007170DF" w:rsidRPr="00A924F3">
        <w:rPr>
          <w:rFonts w:ascii="Arial" w:hAnsi="Arial" w:cs="Arial"/>
        </w:rPr>
        <w:t>‘</w:t>
      </w:r>
      <w:r w:rsidRPr="00A924F3">
        <w:rPr>
          <w:rFonts w:ascii="Arial" w:hAnsi="Arial" w:cs="Arial"/>
        </w:rPr>
        <w:t>Collaborative care for anxiety and depression problems</w:t>
      </w:r>
      <w:r w:rsidR="005C2A92" w:rsidRPr="00A924F3">
        <w:rPr>
          <w:rFonts w:ascii="Arial" w:hAnsi="Arial" w:cs="Arial"/>
        </w:rPr>
        <w:t>’</w:t>
      </w:r>
      <w:r w:rsidR="00BA5DB1" w:rsidRPr="00A924F3">
        <w:rPr>
          <w:rFonts w:ascii="Arial" w:hAnsi="Arial" w:cs="Arial"/>
        </w:rPr>
        <w:t>,</w:t>
      </w:r>
      <w:r w:rsidR="00DD5597" w:rsidRPr="00A924F3">
        <w:rPr>
          <w:rFonts w:ascii="Arial" w:hAnsi="Arial" w:cs="Arial"/>
        </w:rPr>
        <w:t xml:space="preserve"> </w:t>
      </w:r>
      <w:r w:rsidRPr="00A924F3">
        <w:rPr>
          <w:rFonts w:ascii="Arial" w:hAnsi="Arial" w:cs="Arial"/>
          <w:i/>
          <w:iCs/>
        </w:rPr>
        <w:t>Cochrane Database of Systematic Reviews</w:t>
      </w:r>
      <w:r w:rsidRPr="00A924F3">
        <w:rPr>
          <w:rFonts w:ascii="Arial" w:hAnsi="Arial" w:cs="Arial"/>
        </w:rPr>
        <w:t xml:space="preserve">, 7(7), CD006525. </w:t>
      </w:r>
      <w:r w:rsidR="00BB406B" w:rsidRPr="00A924F3">
        <w:rPr>
          <w:rFonts w:ascii="Arial" w:hAnsi="Arial" w:cs="Arial"/>
        </w:rPr>
        <w:t>Available at</w:t>
      </w:r>
      <w:r w:rsidR="00122639" w:rsidRPr="00A924F3">
        <w:rPr>
          <w:rFonts w:ascii="Arial" w:hAnsi="Arial" w:cs="Arial"/>
        </w:rPr>
        <w:t xml:space="preserve">: </w:t>
      </w:r>
      <w:proofErr w:type="gramStart"/>
      <w:r w:rsidRPr="00A924F3">
        <w:rPr>
          <w:rFonts w:ascii="Arial" w:hAnsi="Arial" w:cs="Arial"/>
        </w:rPr>
        <w:t>doi:10.1002/14651858.CD006525.pub3</w:t>
      </w:r>
      <w:proofErr w:type="gramEnd"/>
      <w:r w:rsidR="00C00D83" w:rsidRPr="00A924F3">
        <w:rPr>
          <w:rFonts w:ascii="Arial" w:hAnsi="Arial" w:cs="Arial"/>
        </w:rPr>
        <w:t>.</w:t>
      </w:r>
    </w:p>
    <w:p w14:paraId="5AD2613C" w14:textId="2221800A" w:rsidR="009B5F05" w:rsidRPr="00A924F3" w:rsidRDefault="009B5F05" w:rsidP="00D90E9B">
      <w:pPr>
        <w:spacing w:line="360" w:lineRule="auto"/>
        <w:rPr>
          <w:rFonts w:ascii="Arial" w:hAnsi="Arial" w:cs="Arial"/>
        </w:rPr>
      </w:pPr>
      <w:r w:rsidRPr="00A924F3">
        <w:rPr>
          <w:rFonts w:ascii="Arial" w:hAnsi="Arial" w:cs="Arial"/>
        </w:rPr>
        <w:t xml:space="preserve">Archer, J., Bower, P., Gilbody, S., Lovell, K., Richards, D., </w:t>
      </w:r>
      <w:proofErr w:type="spellStart"/>
      <w:r w:rsidRPr="00A924F3">
        <w:rPr>
          <w:rFonts w:ascii="Arial" w:hAnsi="Arial" w:cs="Arial"/>
        </w:rPr>
        <w:t>Gask</w:t>
      </w:r>
      <w:proofErr w:type="spellEnd"/>
      <w:r w:rsidRPr="00A924F3">
        <w:rPr>
          <w:rFonts w:ascii="Arial" w:hAnsi="Arial" w:cs="Arial"/>
        </w:rPr>
        <w:t xml:space="preserve">, L., </w:t>
      </w:r>
      <w:r w:rsidR="00B40937" w:rsidRPr="00A924F3">
        <w:rPr>
          <w:rFonts w:ascii="Arial" w:hAnsi="Arial" w:cs="Arial"/>
        </w:rPr>
        <w:t xml:space="preserve">and </w:t>
      </w:r>
      <w:r w:rsidRPr="00A924F3">
        <w:rPr>
          <w:rFonts w:ascii="Arial" w:hAnsi="Arial" w:cs="Arial"/>
        </w:rPr>
        <w:t xml:space="preserve">Coventry, P. (2020). </w:t>
      </w:r>
      <w:r w:rsidR="001B493A" w:rsidRPr="00A924F3">
        <w:rPr>
          <w:rFonts w:ascii="Arial" w:hAnsi="Arial" w:cs="Arial"/>
        </w:rPr>
        <w:t>‘</w:t>
      </w:r>
      <w:r w:rsidRPr="00A924F3">
        <w:rPr>
          <w:rFonts w:ascii="Arial" w:hAnsi="Arial" w:cs="Arial"/>
        </w:rPr>
        <w:t>Collaborative care for depression and anxiety problems</w:t>
      </w:r>
      <w:r w:rsidR="00756F39" w:rsidRPr="00A924F3">
        <w:rPr>
          <w:rFonts w:ascii="Arial" w:hAnsi="Arial" w:cs="Arial"/>
        </w:rPr>
        <w:t xml:space="preserve">’, </w:t>
      </w:r>
      <w:r w:rsidRPr="00A924F3">
        <w:rPr>
          <w:rFonts w:ascii="Arial" w:hAnsi="Arial" w:cs="Arial"/>
          <w:i/>
          <w:iCs/>
        </w:rPr>
        <w:t>Cochrane Database of Systematic Reviews,</w:t>
      </w:r>
      <w:r w:rsidRPr="00A924F3">
        <w:rPr>
          <w:rFonts w:ascii="Arial" w:hAnsi="Arial" w:cs="Arial"/>
        </w:rPr>
        <w:t xml:space="preserve"> (11), CD006525.</w:t>
      </w:r>
    </w:p>
    <w:p w14:paraId="53E920C6" w14:textId="3C8F7ABF" w:rsidR="009B5F05" w:rsidRPr="00A924F3" w:rsidRDefault="009B5F05" w:rsidP="00D90E9B">
      <w:pPr>
        <w:spacing w:line="360" w:lineRule="auto"/>
        <w:rPr>
          <w:rFonts w:ascii="Arial" w:hAnsi="Arial" w:cs="Arial"/>
        </w:rPr>
      </w:pPr>
      <w:r w:rsidRPr="00A924F3">
        <w:rPr>
          <w:rFonts w:ascii="Arial" w:hAnsi="Arial" w:cs="Arial"/>
        </w:rPr>
        <w:t xml:space="preserve">Baldwin, D. S., Anderson, I. M., Nutt, D. J., </w:t>
      </w:r>
      <w:proofErr w:type="spellStart"/>
      <w:r w:rsidRPr="00A924F3">
        <w:rPr>
          <w:rFonts w:ascii="Arial" w:hAnsi="Arial" w:cs="Arial"/>
        </w:rPr>
        <w:t>Allgulander</w:t>
      </w:r>
      <w:proofErr w:type="spellEnd"/>
      <w:r w:rsidRPr="00A924F3">
        <w:rPr>
          <w:rFonts w:ascii="Arial" w:hAnsi="Arial" w:cs="Arial"/>
        </w:rPr>
        <w:t xml:space="preserve">, C., Bandelow, B., den Boer, J. A., </w:t>
      </w:r>
      <w:r w:rsidR="00437DD4" w:rsidRPr="00A924F3">
        <w:rPr>
          <w:rFonts w:ascii="Arial" w:hAnsi="Arial" w:cs="Arial"/>
        </w:rPr>
        <w:t>and</w:t>
      </w:r>
      <w:r w:rsidRPr="00A924F3">
        <w:rPr>
          <w:rFonts w:ascii="Arial" w:hAnsi="Arial" w:cs="Arial"/>
        </w:rPr>
        <w:t xml:space="preserve"> Wittchen, H. U. (2005) </w:t>
      </w:r>
      <w:r w:rsidR="00B6264A" w:rsidRPr="00A924F3">
        <w:rPr>
          <w:rFonts w:ascii="Arial" w:hAnsi="Arial" w:cs="Arial"/>
        </w:rPr>
        <w:t>‘</w:t>
      </w:r>
      <w:r w:rsidRPr="00A924F3">
        <w:rPr>
          <w:rFonts w:ascii="Arial" w:hAnsi="Arial" w:cs="Arial"/>
        </w:rPr>
        <w:t>Evidence-based guidelines for the pharmacological treatment of anxiety disorders: recommendations from the British Association for Psychopharmacology</w:t>
      </w:r>
      <w:r w:rsidR="00015921" w:rsidRPr="00A924F3">
        <w:rPr>
          <w:rFonts w:ascii="Arial" w:hAnsi="Arial" w:cs="Arial"/>
        </w:rPr>
        <w:t>’, Journal</w:t>
      </w:r>
      <w:r w:rsidRPr="00A924F3">
        <w:rPr>
          <w:rFonts w:ascii="Arial" w:hAnsi="Arial" w:cs="Arial"/>
          <w:i/>
          <w:iCs/>
        </w:rPr>
        <w:t xml:space="preserve"> of Psychopharmacology</w:t>
      </w:r>
      <w:r w:rsidRPr="00A924F3">
        <w:rPr>
          <w:rFonts w:ascii="Arial" w:hAnsi="Arial" w:cs="Arial"/>
        </w:rPr>
        <w:t xml:space="preserve">, 19(6), </w:t>
      </w:r>
      <w:r w:rsidR="00132F2A" w:rsidRPr="00A924F3">
        <w:rPr>
          <w:rFonts w:ascii="Arial" w:hAnsi="Arial" w:cs="Arial"/>
        </w:rPr>
        <w:t>pp.</w:t>
      </w:r>
      <w:r w:rsidRPr="00A924F3">
        <w:rPr>
          <w:rFonts w:ascii="Arial" w:hAnsi="Arial" w:cs="Arial"/>
        </w:rPr>
        <w:t>567-596.</w:t>
      </w:r>
    </w:p>
    <w:p w14:paraId="319B2DF0" w14:textId="10485647" w:rsidR="009B5F05" w:rsidRPr="00A924F3" w:rsidRDefault="009B5F05" w:rsidP="00D90E9B">
      <w:pPr>
        <w:spacing w:line="360" w:lineRule="auto"/>
        <w:rPr>
          <w:rFonts w:ascii="Arial" w:hAnsi="Arial" w:cs="Arial"/>
        </w:rPr>
      </w:pPr>
      <w:r w:rsidRPr="00A924F3">
        <w:rPr>
          <w:rFonts w:ascii="Arial" w:hAnsi="Arial" w:cs="Arial"/>
        </w:rPr>
        <w:t xml:space="preserve">Bandelow, B., Michaelis, S., </w:t>
      </w:r>
      <w:r w:rsidR="00175FFA" w:rsidRPr="00A924F3">
        <w:rPr>
          <w:rFonts w:ascii="Arial" w:hAnsi="Arial" w:cs="Arial"/>
        </w:rPr>
        <w:t xml:space="preserve">and </w:t>
      </w:r>
      <w:r w:rsidRPr="00A924F3">
        <w:rPr>
          <w:rFonts w:ascii="Arial" w:hAnsi="Arial" w:cs="Arial"/>
        </w:rPr>
        <w:t xml:space="preserve">Wedekind, D. (2017) </w:t>
      </w:r>
      <w:r w:rsidR="003A13A5" w:rsidRPr="00A924F3">
        <w:rPr>
          <w:rFonts w:ascii="Arial" w:hAnsi="Arial" w:cs="Arial"/>
        </w:rPr>
        <w:t>‘</w:t>
      </w:r>
      <w:r w:rsidRPr="00A924F3">
        <w:rPr>
          <w:rFonts w:ascii="Arial" w:hAnsi="Arial" w:cs="Arial"/>
        </w:rPr>
        <w:t>Treatment of anxiety disorders</w:t>
      </w:r>
      <w:r w:rsidR="003A13A5" w:rsidRPr="00A924F3">
        <w:rPr>
          <w:rFonts w:ascii="Arial" w:hAnsi="Arial" w:cs="Arial"/>
        </w:rPr>
        <w:t>’,</w:t>
      </w:r>
      <w:r w:rsidRPr="00A924F3">
        <w:rPr>
          <w:rFonts w:ascii="Arial" w:hAnsi="Arial" w:cs="Arial"/>
        </w:rPr>
        <w:t xml:space="preserve"> </w:t>
      </w:r>
      <w:r w:rsidRPr="00A924F3">
        <w:rPr>
          <w:rFonts w:ascii="Arial" w:hAnsi="Arial" w:cs="Arial"/>
          <w:i/>
          <w:iCs/>
        </w:rPr>
        <w:t>Dialogues in Clinical Neuroscience,</w:t>
      </w:r>
      <w:r w:rsidRPr="00A924F3">
        <w:rPr>
          <w:rFonts w:ascii="Arial" w:hAnsi="Arial" w:cs="Arial"/>
        </w:rPr>
        <w:t xml:space="preserve"> 19(2), </w:t>
      </w:r>
      <w:r w:rsidR="00206404" w:rsidRPr="00A924F3">
        <w:rPr>
          <w:rFonts w:ascii="Arial" w:hAnsi="Arial" w:cs="Arial"/>
        </w:rPr>
        <w:t>pp.</w:t>
      </w:r>
      <w:r w:rsidRPr="00A924F3">
        <w:rPr>
          <w:rFonts w:ascii="Arial" w:hAnsi="Arial" w:cs="Arial"/>
        </w:rPr>
        <w:t>93-107.</w:t>
      </w:r>
    </w:p>
    <w:p w14:paraId="293E1A25" w14:textId="5FC47EFB" w:rsidR="009B5F05" w:rsidRPr="00A924F3" w:rsidRDefault="009B5F05" w:rsidP="00D90E9B">
      <w:pPr>
        <w:spacing w:line="360" w:lineRule="auto"/>
        <w:rPr>
          <w:rFonts w:ascii="Arial" w:hAnsi="Arial" w:cs="Arial"/>
        </w:rPr>
      </w:pPr>
      <w:r w:rsidRPr="00A924F3">
        <w:rPr>
          <w:rFonts w:ascii="Arial" w:hAnsi="Arial" w:cs="Arial"/>
        </w:rPr>
        <w:t xml:space="preserve">Beck, A. T., Epstein, N., Brown, G., </w:t>
      </w:r>
      <w:r w:rsidR="00592FE9" w:rsidRPr="00A924F3">
        <w:rPr>
          <w:rFonts w:ascii="Arial" w:hAnsi="Arial" w:cs="Arial"/>
        </w:rPr>
        <w:t xml:space="preserve">and </w:t>
      </w:r>
      <w:r w:rsidRPr="00A924F3">
        <w:rPr>
          <w:rFonts w:ascii="Arial" w:hAnsi="Arial" w:cs="Arial"/>
        </w:rPr>
        <w:t xml:space="preserve">Steer, R. A. (1988) </w:t>
      </w:r>
      <w:r w:rsidR="00156092" w:rsidRPr="00A924F3">
        <w:rPr>
          <w:rFonts w:ascii="Arial" w:hAnsi="Arial" w:cs="Arial"/>
        </w:rPr>
        <w:t>‘</w:t>
      </w:r>
      <w:r w:rsidRPr="00A924F3">
        <w:rPr>
          <w:rFonts w:ascii="Arial" w:hAnsi="Arial" w:cs="Arial"/>
        </w:rPr>
        <w:t>An inventory for measuring clinical anxiety: Psychometric properties</w:t>
      </w:r>
      <w:r w:rsidR="00156092" w:rsidRPr="00A924F3">
        <w:rPr>
          <w:rFonts w:ascii="Arial" w:hAnsi="Arial" w:cs="Arial"/>
        </w:rPr>
        <w:t>’,</w:t>
      </w:r>
      <w:r w:rsidRPr="00A924F3">
        <w:rPr>
          <w:rFonts w:ascii="Arial" w:hAnsi="Arial" w:cs="Arial"/>
        </w:rPr>
        <w:t xml:space="preserve"> </w:t>
      </w:r>
      <w:r w:rsidRPr="00A924F3">
        <w:rPr>
          <w:rFonts w:ascii="Arial" w:hAnsi="Arial" w:cs="Arial"/>
          <w:i/>
          <w:iCs/>
        </w:rPr>
        <w:t>Journal of Consulting and Clinical Psychology,</w:t>
      </w:r>
      <w:r w:rsidRPr="00A924F3">
        <w:rPr>
          <w:rFonts w:ascii="Arial" w:hAnsi="Arial" w:cs="Arial"/>
        </w:rPr>
        <w:t xml:space="preserve"> 56(6), </w:t>
      </w:r>
      <w:r w:rsidR="00156092" w:rsidRPr="00A924F3">
        <w:rPr>
          <w:rFonts w:ascii="Arial" w:hAnsi="Arial" w:cs="Arial"/>
        </w:rPr>
        <w:t>pp.</w:t>
      </w:r>
      <w:r w:rsidRPr="00A924F3">
        <w:rPr>
          <w:rFonts w:ascii="Arial" w:hAnsi="Arial" w:cs="Arial"/>
        </w:rPr>
        <w:t>893-897.</w:t>
      </w:r>
    </w:p>
    <w:p w14:paraId="4E7DBBA2" w14:textId="7B3C37A9" w:rsidR="009B5F05" w:rsidRPr="00A924F3" w:rsidRDefault="009B5F05" w:rsidP="00D90E9B">
      <w:pPr>
        <w:spacing w:line="360" w:lineRule="auto"/>
        <w:rPr>
          <w:rFonts w:ascii="Arial" w:hAnsi="Arial" w:cs="Arial"/>
        </w:rPr>
      </w:pPr>
      <w:r w:rsidRPr="00A924F3">
        <w:rPr>
          <w:rFonts w:ascii="Arial" w:hAnsi="Arial" w:cs="Arial"/>
        </w:rPr>
        <w:t xml:space="preserve">Clement, S., et al. (2015). What is the impact of mental health-related stigma on help-seeking? A systematic review of quantitative and qualitative studies. </w:t>
      </w:r>
      <w:r w:rsidRPr="00A924F3">
        <w:rPr>
          <w:rFonts w:ascii="Arial" w:hAnsi="Arial" w:cs="Arial"/>
          <w:i/>
          <w:iCs/>
        </w:rPr>
        <w:t>Psychological Medicine</w:t>
      </w:r>
      <w:r w:rsidRPr="00A924F3">
        <w:rPr>
          <w:rFonts w:ascii="Arial" w:hAnsi="Arial" w:cs="Arial"/>
        </w:rPr>
        <w:t xml:space="preserve">, 45(1), </w:t>
      </w:r>
      <w:r w:rsidR="003155FC" w:rsidRPr="00A924F3">
        <w:rPr>
          <w:rFonts w:ascii="Arial" w:hAnsi="Arial" w:cs="Arial"/>
        </w:rPr>
        <w:t xml:space="preserve">pp. </w:t>
      </w:r>
      <w:r w:rsidRPr="00A924F3">
        <w:rPr>
          <w:rFonts w:ascii="Arial" w:hAnsi="Arial" w:cs="Arial"/>
        </w:rPr>
        <w:t>11-27. doi:10.1017/S0033291714000129</w:t>
      </w:r>
      <w:r w:rsidR="00D90E9B">
        <w:rPr>
          <w:rFonts w:ascii="Arial" w:hAnsi="Arial" w:cs="Arial"/>
        </w:rPr>
        <w:t>.</w:t>
      </w:r>
    </w:p>
    <w:p w14:paraId="4894068D" w14:textId="044DBFFD" w:rsidR="009B5F05" w:rsidRPr="00A924F3" w:rsidRDefault="009B5F05" w:rsidP="00D90E9B">
      <w:pPr>
        <w:spacing w:line="360" w:lineRule="auto"/>
        <w:rPr>
          <w:rFonts w:ascii="Arial" w:hAnsi="Arial" w:cs="Arial"/>
        </w:rPr>
      </w:pPr>
      <w:r w:rsidRPr="00A924F3">
        <w:rPr>
          <w:rFonts w:ascii="Arial" w:hAnsi="Arial" w:cs="Arial"/>
        </w:rPr>
        <w:t xml:space="preserve">Cuijpers, P., </w:t>
      </w:r>
      <w:proofErr w:type="spellStart"/>
      <w:r w:rsidRPr="00A924F3">
        <w:rPr>
          <w:rFonts w:ascii="Arial" w:hAnsi="Arial" w:cs="Arial"/>
        </w:rPr>
        <w:t>Karyotaki</w:t>
      </w:r>
      <w:proofErr w:type="spellEnd"/>
      <w:r w:rsidRPr="00A924F3">
        <w:rPr>
          <w:rFonts w:ascii="Arial" w:hAnsi="Arial" w:cs="Arial"/>
        </w:rPr>
        <w:t xml:space="preserve">, E., Weitz, E., Andersson, G., Hollon, S. D., van Straten, A. (2014). The effects of psychotherapies for major depression in adults on remission, recovery and improvement: a meta-analysis. </w:t>
      </w:r>
      <w:r w:rsidRPr="00A924F3">
        <w:rPr>
          <w:rFonts w:ascii="Arial" w:hAnsi="Arial" w:cs="Arial"/>
          <w:i/>
          <w:iCs/>
        </w:rPr>
        <w:t>Journal of Affective Disorders,</w:t>
      </w:r>
      <w:r w:rsidRPr="00A924F3">
        <w:rPr>
          <w:rFonts w:ascii="Arial" w:hAnsi="Arial" w:cs="Arial"/>
        </w:rPr>
        <w:t xml:space="preserve"> 159,</w:t>
      </w:r>
      <w:r w:rsidR="003155FC" w:rsidRPr="00A924F3">
        <w:rPr>
          <w:rFonts w:ascii="Arial" w:hAnsi="Arial" w:cs="Arial"/>
        </w:rPr>
        <w:t xml:space="preserve"> pp</w:t>
      </w:r>
      <w:r w:rsidR="00BD087B" w:rsidRPr="00A924F3">
        <w:rPr>
          <w:rFonts w:ascii="Arial" w:hAnsi="Arial" w:cs="Arial"/>
        </w:rPr>
        <w:t>.</w:t>
      </w:r>
      <w:r w:rsidRPr="00A924F3">
        <w:rPr>
          <w:rFonts w:ascii="Arial" w:hAnsi="Arial" w:cs="Arial"/>
        </w:rPr>
        <w:t xml:space="preserve"> 118-126.</w:t>
      </w:r>
    </w:p>
    <w:p w14:paraId="71CC1ABF" w14:textId="143E6702" w:rsidR="009B5F05" w:rsidRPr="00A924F3" w:rsidRDefault="009B5F05" w:rsidP="00D90E9B">
      <w:pPr>
        <w:spacing w:line="360" w:lineRule="auto"/>
        <w:rPr>
          <w:rFonts w:ascii="Arial" w:hAnsi="Arial" w:cs="Arial"/>
        </w:rPr>
      </w:pPr>
      <w:r w:rsidRPr="00A924F3">
        <w:rPr>
          <w:rFonts w:ascii="Arial" w:hAnsi="Arial" w:cs="Arial"/>
        </w:rPr>
        <w:lastRenderedPageBreak/>
        <w:t xml:space="preserve">Diseases and Related Health Problems (10th Revision). </w:t>
      </w:r>
      <w:r w:rsidR="00D90E9B">
        <w:rPr>
          <w:rFonts w:ascii="Arial" w:hAnsi="Arial" w:cs="Arial"/>
        </w:rPr>
        <w:t>Available at</w:t>
      </w:r>
      <w:r w:rsidR="00F70279">
        <w:rPr>
          <w:rFonts w:ascii="Arial" w:hAnsi="Arial" w:cs="Arial"/>
        </w:rPr>
        <w:t>:</w:t>
      </w:r>
      <w:r w:rsidR="00D90E9B">
        <w:rPr>
          <w:rFonts w:ascii="Arial" w:hAnsi="Arial" w:cs="Arial"/>
        </w:rPr>
        <w:t xml:space="preserve"> </w:t>
      </w:r>
      <w:hyperlink r:id="rId9" w:history="1">
        <w:r w:rsidR="00013FC3" w:rsidRPr="0099015D">
          <w:rPr>
            <w:rStyle w:val="Hyperlink"/>
            <w:rFonts w:ascii="Arial" w:hAnsi="Arial" w:cs="Arial"/>
          </w:rPr>
          <w:t>https://www.who.int/classifications/icd/en/</w:t>
        </w:r>
      </w:hyperlink>
      <w:r w:rsidR="00013FC3">
        <w:rPr>
          <w:rFonts w:ascii="Arial" w:hAnsi="Arial" w:cs="Arial"/>
        </w:rPr>
        <w:t xml:space="preserve"> </w:t>
      </w:r>
      <w:r w:rsidR="00013FC3">
        <w:rPr>
          <w:rFonts w:ascii="Arial" w:hAnsi="Arial" w:cs="Arial"/>
        </w:rPr>
        <w:t>(Accessed:16 July 2024)</w:t>
      </w:r>
    </w:p>
    <w:p w14:paraId="3E2B1530" w14:textId="184A53F7" w:rsidR="009B5F05" w:rsidRPr="00A924F3" w:rsidRDefault="009B5F05" w:rsidP="00013FC3">
      <w:pPr>
        <w:spacing w:line="360" w:lineRule="auto"/>
        <w:rPr>
          <w:rFonts w:ascii="Arial" w:hAnsi="Arial" w:cs="Arial"/>
        </w:rPr>
      </w:pPr>
      <w:r w:rsidRPr="00A924F3">
        <w:rPr>
          <w:rFonts w:ascii="Arial" w:hAnsi="Arial" w:cs="Arial"/>
        </w:rPr>
        <w:t xml:space="preserve">Firth, J., et al. (2020). Digital interventions for mental health: Lessons learned from a systematic review of randomized controlled trials. </w:t>
      </w:r>
      <w:r w:rsidRPr="00A924F3">
        <w:rPr>
          <w:rFonts w:ascii="Arial" w:hAnsi="Arial" w:cs="Arial"/>
          <w:i/>
          <w:iCs/>
        </w:rPr>
        <w:t>World Psychiatry</w:t>
      </w:r>
      <w:r w:rsidRPr="00A924F3">
        <w:rPr>
          <w:rFonts w:ascii="Arial" w:hAnsi="Arial" w:cs="Arial"/>
        </w:rPr>
        <w:t>, 19(3),</w:t>
      </w:r>
      <w:r w:rsidR="0049037E" w:rsidRPr="00A924F3">
        <w:rPr>
          <w:rFonts w:ascii="Arial" w:hAnsi="Arial" w:cs="Arial"/>
        </w:rPr>
        <w:t xml:space="preserve"> pp.</w:t>
      </w:r>
      <w:r w:rsidRPr="00A924F3">
        <w:rPr>
          <w:rFonts w:ascii="Arial" w:hAnsi="Arial" w:cs="Arial"/>
        </w:rPr>
        <w:t xml:space="preserve"> 325-336. doi:10.1002/wps.20757</w:t>
      </w:r>
    </w:p>
    <w:p w14:paraId="15D89966" w14:textId="2D527F80" w:rsidR="009B5F05" w:rsidRPr="00A924F3" w:rsidRDefault="009B5F05" w:rsidP="00013FC3">
      <w:pPr>
        <w:rPr>
          <w:rFonts w:ascii="Arial" w:hAnsi="Arial" w:cs="Arial"/>
        </w:rPr>
      </w:pPr>
      <w:r w:rsidRPr="00A924F3">
        <w:rPr>
          <w:rFonts w:ascii="Arial" w:hAnsi="Arial" w:cs="Arial"/>
        </w:rPr>
        <w:t xml:space="preserve">Gilbody, S., et al. (2019). Collaborative care for depression: A cumulative meta-analysis and review of longer-term outcomes. </w:t>
      </w:r>
      <w:r w:rsidRPr="00A924F3">
        <w:rPr>
          <w:rFonts w:ascii="Arial" w:hAnsi="Arial" w:cs="Arial"/>
          <w:i/>
          <w:iCs/>
        </w:rPr>
        <w:t>Archives of Internal Medicine</w:t>
      </w:r>
      <w:r w:rsidRPr="00A924F3">
        <w:rPr>
          <w:rFonts w:ascii="Arial" w:hAnsi="Arial" w:cs="Arial"/>
        </w:rPr>
        <w:t xml:space="preserve">, 172(21), </w:t>
      </w:r>
      <w:r w:rsidR="00A10177" w:rsidRPr="00A924F3">
        <w:rPr>
          <w:rFonts w:ascii="Arial" w:hAnsi="Arial" w:cs="Arial"/>
        </w:rPr>
        <w:t xml:space="preserve">pp. </w:t>
      </w:r>
      <w:r w:rsidRPr="00A924F3">
        <w:rPr>
          <w:rFonts w:ascii="Arial" w:hAnsi="Arial" w:cs="Arial"/>
        </w:rPr>
        <w:t>31-39. doi:10.1001/archinternmed.2012.575.</w:t>
      </w:r>
    </w:p>
    <w:p w14:paraId="52CCFF2C" w14:textId="77777777" w:rsidR="009B5F05" w:rsidRPr="00A924F3" w:rsidRDefault="009B5F05" w:rsidP="00013FC3">
      <w:pPr>
        <w:rPr>
          <w:rFonts w:ascii="Arial" w:hAnsi="Arial" w:cs="Arial"/>
        </w:rPr>
      </w:pPr>
      <w:r w:rsidRPr="00A924F3">
        <w:rPr>
          <w:rFonts w:ascii="Arial" w:hAnsi="Arial" w:cs="Arial"/>
        </w:rPr>
        <w:t xml:space="preserve">Greenhalgh, T., et al. (2021). Beyond adoption: A new framework for theorizing and evaluating </w:t>
      </w:r>
      <w:proofErr w:type="spellStart"/>
      <w:r w:rsidRPr="00A924F3">
        <w:rPr>
          <w:rFonts w:ascii="Arial" w:hAnsi="Arial" w:cs="Arial"/>
        </w:rPr>
        <w:t>nonadoption</w:t>
      </w:r>
      <w:proofErr w:type="spellEnd"/>
      <w:r w:rsidRPr="00A924F3">
        <w:rPr>
          <w:rFonts w:ascii="Arial" w:hAnsi="Arial" w:cs="Arial"/>
        </w:rPr>
        <w:t xml:space="preserve">, abandonment, and challenges to the scale-up, spread, and sustainability of health and care technologies. </w:t>
      </w:r>
      <w:r w:rsidRPr="00A924F3">
        <w:rPr>
          <w:rFonts w:ascii="Arial" w:hAnsi="Arial" w:cs="Arial"/>
          <w:i/>
          <w:iCs/>
        </w:rPr>
        <w:t>Journal of Medical Internet Research</w:t>
      </w:r>
      <w:r w:rsidRPr="00A924F3">
        <w:rPr>
          <w:rFonts w:ascii="Arial" w:hAnsi="Arial" w:cs="Arial"/>
        </w:rPr>
        <w:t>, 21(11), e23417. doi:10.100/jmir.23417.</w:t>
      </w:r>
    </w:p>
    <w:p w14:paraId="1D661DE4" w14:textId="487DEA59" w:rsidR="009B5F05" w:rsidRPr="00A924F3" w:rsidRDefault="009B5F05" w:rsidP="00013FC3">
      <w:pPr>
        <w:spacing w:line="360" w:lineRule="auto"/>
        <w:rPr>
          <w:rFonts w:ascii="Arial" w:hAnsi="Arial" w:cs="Arial"/>
        </w:rPr>
      </w:pPr>
      <w:r w:rsidRPr="00A924F3">
        <w:rPr>
          <w:rFonts w:ascii="Arial" w:hAnsi="Arial" w:cs="Arial"/>
        </w:rPr>
        <w:t xml:space="preserve">Hamilton, M. (1960). A rating scale for depression. </w:t>
      </w:r>
      <w:r w:rsidRPr="00A924F3">
        <w:rPr>
          <w:rFonts w:ascii="Arial" w:hAnsi="Arial" w:cs="Arial"/>
          <w:i/>
          <w:iCs/>
        </w:rPr>
        <w:t>Journal of Neurology, Neurosurgery, and Psychiatry,</w:t>
      </w:r>
      <w:r w:rsidRPr="00A924F3">
        <w:rPr>
          <w:rFonts w:ascii="Arial" w:hAnsi="Arial" w:cs="Arial"/>
        </w:rPr>
        <w:t xml:space="preserve"> 23(1), </w:t>
      </w:r>
      <w:r w:rsidR="00A10177" w:rsidRPr="00A924F3">
        <w:rPr>
          <w:rFonts w:ascii="Arial" w:hAnsi="Arial" w:cs="Arial"/>
        </w:rPr>
        <w:t xml:space="preserve">pp. </w:t>
      </w:r>
      <w:r w:rsidRPr="00A924F3">
        <w:rPr>
          <w:rFonts w:ascii="Arial" w:hAnsi="Arial" w:cs="Arial"/>
        </w:rPr>
        <w:t>56-62.</w:t>
      </w:r>
    </w:p>
    <w:p w14:paraId="100FBA51" w14:textId="7F6652DE" w:rsidR="009B5F05" w:rsidRPr="00A924F3" w:rsidRDefault="009B5F05" w:rsidP="00013FC3">
      <w:pPr>
        <w:rPr>
          <w:rFonts w:ascii="Arial" w:hAnsi="Arial" w:cs="Arial"/>
        </w:rPr>
      </w:pPr>
      <w:r w:rsidRPr="00A924F3">
        <w:rPr>
          <w:rFonts w:ascii="Arial" w:hAnsi="Arial" w:cs="Arial"/>
        </w:rPr>
        <w:t xml:space="preserve">Henderson, C., et al. (2014). Mental health-related stigma in health care and mental health-care settings. </w:t>
      </w:r>
      <w:r w:rsidRPr="00A924F3">
        <w:rPr>
          <w:rFonts w:ascii="Arial" w:hAnsi="Arial" w:cs="Arial"/>
          <w:i/>
          <w:iCs/>
        </w:rPr>
        <w:t>The Lancet Psychiatry</w:t>
      </w:r>
      <w:r w:rsidRPr="00A924F3">
        <w:rPr>
          <w:rFonts w:ascii="Arial" w:hAnsi="Arial" w:cs="Arial"/>
        </w:rPr>
        <w:t xml:space="preserve">, 1(6), </w:t>
      </w:r>
      <w:r w:rsidR="00BA788C" w:rsidRPr="00A924F3">
        <w:rPr>
          <w:rFonts w:ascii="Arial" w:hAnsi="Arial" w:cs="Arial"/>
        </w:rPr>
        <w:t xml:space="preserve">pp. </w:t>
      </w:r>
      <w:r w:rsidRPr="00A924F3">
        <w:rPr>
          <w:rFonts w:ascii="Arial" w:hAnsi="Arial" w:cs="Arial"/>
        </w:rPr>
        <w:t>467-482. doi:10.1016/S2215-0366(14)00023-6</w:t>
      </w:r>
    </w:p>
    <w:p w14:paraId="466B6468" w14:textId="77777777" w:rsidR="009B5F05" w:rsidRPr="00A924F3" w:rsidRDefault="009B5F05" w:rsidP="00013FC3">
      <w:pPr>
        <w:spacing w:line="360" w:lineRule="auto"/>
        <w:rPr>
          <w:rFonts w:ascii="Arial" w:hAnsi="Arial" w:cs="Arial"/>
        </w:rPr>
      </w:pPr>
      <w:r w:rsidRPr="00A924F3">
        <w:rPr>
          <w:rFonts w:ascii="Arial" w:hAnsi="Arial" w:cs="Arial"/>
        </w:rPr>
        <w:t>Hill, M. (2017). Creating inclusive workplaces for employees with mental health conditions. Harvard Business Review, 93(6), 76-84</w:t>
      </w:r>
    </w:p>
    <w:p w14:paraId="20F7BF5A" w14:textId="01AB2EBA" w:rsidR="009B5F05" w:rsidRPr="00A924F3" w:rsidRDefault="009B5F05" w:rsidP="00013FC3">
      <w:pPr>
        <w:spacing w:line="360" w:lineRule="auto"/>
        <w:rPr>
          <w:rFonts w:ascii="Arial" w:hAnsi="Arial" w:cs="Arial"/>
        </w:rPr>
      </w:pPr>
      <w:r w:rsidRPr="00A924F3">
        <w:rPr>
          <w:rFonts w:ascii="Arial" w:hAnsi="Arial" w:cs="Arial"/>
        </w:rPr>
        <w:t xml:space="preserve">Hoffman, L., Benedetto, E., Huang, H., Grossman, E., &amp; Kaluma, D. (2019). Telehealth: Patient-provider clinical engagement during the COVID-19 pandemic. </w:t>
      </w:r>
      <w:r w:rsidRPr="00A924F3">
        <w:rPr>
          <w:rFonts w:ascii="Arial" w:hAnsi="Arial" w:cs="Arial"/>
          <w:i/>
          <w:iCs/>
        </w:rPr>
        <w:t>Journal of General Internal Medicine,</w:t>
      </w:r>
      <w:r w:rsidRPr="00A924F3">
        <w:rPr>
          <w:rFonts w:ascii="Arial" w:hAnsi="Arial" w:cs="Arial"/>
        </w:rPr>
        <w:t xml:space="preserve"> 35(10), </w:t>
      </w:r>
      <w:r w:rsidR="002D755D" w:rsidRPr="00A924F3">
        <w:rPr>
          <w:rFonts w:ascii="Arial" w:hAnsi="Arial" w:cs="Arial"/>
        </w:rPr>
        <w:t xml:space="preserve">pp. </w:t>
      </w:r>
      <w:r w:rsidRPr="00A924F3">
        <w:rPr>
          <w:rFonts w:ascii="Arial" w:hAnsi="Arial" w:cs="Arial"/>
        </w:rPr>
        <w:t>3275-3277.</w:t>
      </w:r>
    </w:p>
    <w:p w14:paraId="5B74A3CE" w14:textId="34AE783B" w:rsidR="009B5F05" w:rsidRPr="00A924F3" w:rsidRDefault="009B5F05" w:rsidP="000E5489">
      <w:pPr>
        <w:spacing w:line="360" w:lineRule="auto"/>
        <w:rPr>
          <w:rFonts w:ascii="Arial" w:hAnsi="Arial" w:cs="Arial"/>
        </w:rPr>
      </w:pPr>
      <w:bookmarkStart w:id="32" w:name="_Hlk172879685"/>
      <w:r w:rsidRPr="00A924F3">
        <w:rPr>
          <w:rFonts w:ascii="Arial" w:hAnsi="Arial" w:cs="Arial"/>
        </w:rPr>
        <w:t>Hofmann, S. G., &amp; Smits, J. A. J. (2008)</w:t>
      </w:r>
      <w:bookmarkEnd w:id="32"/>
      <w:r w:rsidRPr="00A924F3">
        <w:rPr>
          <w:rFonts w:ascii="Arial" w:hAnsi="Arial" w:cs="Arial"/>
        </w:rPr>
        <w:t>. Cognitive-</w:t>
      </w:r>
      <w:r w:rsidR="00884995" w:rsidRPr="00A924F3">
        <w:rPr>
          <w:rFonts w:ascii="Arial" w:hAnsi="Arial" w:cs="Arial"/>
        </w:rPr>
        <w:t>behavioural</w:t>
      </w:r>
      <w:r w:rsidRPr="00A924F3">
        <w:rPr>
          <w:rFonts w:ascii="Arial" w:hAnsi="Arial" w:cs="Arial"/>
        </w:rPr>
        <w:t xml:space="preserve"> therapy for adult anxiety disorders: A meta-analysis of randomized placebo-controlled trials. </w:t>
      </w:r>
      <w:r w:rsidRPr="00A924F3">
        <w:rPr>
          <w:rFonts w:ascii="Arial" w:hAnsi="Arial" w:cs="Arial"/>
          <w:i/>
          <w:iCs/>
        </w:rPr>
        <w:t>Journal of Clinical Psychiatry</w:t>
      </w:r>
      <w:r w:rsidRPr="00A924F3">
        <w:rPr>
          <w:rFonts w:ascii="Arial" w:hAnsi="Arial" w:cs="Arial"/>
        </w:rPr>
        <w:t>, 69(4),</w:t>
      </w:r>
      <w:r w:rsidR="002D755D" w:rsidRPr="00A924F3">
        <w:rPr>
          <w:rFonts w:ascii="Arial" w:hAnsi="Arial" w:cs="Arial"/>
        </w:rPr>
        <w:t xml:space="preserve"> pp.</w:t>
      </w:r>
      <w:r w:rsidRPr="00A924F3">
        <w:rPr>
          <w:rFonts w:ascii="Arial" w:hAnsi="Arial" w:cs="Arial"/>
        </w:rPr>
        <w:t xml:space="preserve"> 621-632.</w:t>
      </w:r>
    </w:p>
    <w:p w14:paraId="7FE76A25" w14:textId="7A2B23A4" w:rsidR="009B5F05" w:rsidRPr="00A924F3" w:rsidRDefault="009B5F05" w:rsidP="000E5489">
      <w:pPr>
        <w:spacing w:line="360" w:lineRule="auto"/>
        <w:rPr>
          <w:rFonts w:ascii="Arial" w:hAnsi="Arial" w:cs="Arial"/>
        </w:rPr>
      </w:pPr>
      <w:r w:rsidRPr="00A924F3">
        <w:rPr>
          <w:rFonts w:ascii="Arial" w:hAnsi="Arial" w:cs="Arial"/>
        </w:rPr>
        <w:t xml:space="preserve">Johnson, K., &amp; White, S. (2021). Promoting mental health awareness in the community: Strategies for reducing stigma. </w:t>
      </w:r>
      <w:r w:rsidRPr="00A924F3">
        <w:rPr>
          <w:rFonts w:ascii="Arial" w:hAnsi="Arial" w:cs="Arial"/>
          <w:i/>
          <w:iCs/>
        </w:rPr>
        <w:t>Journal of Community Psychology</w:t>
      </w:r>
      <w:r w:rsidRPr="00A924F3">
        <w:rPr>
          <w:rFonts w:ascii="Arial" w:hAnsi="Arial" w:cs="Arial"/>
        </w:rPr>
        <w:t xml:space="preserve">, 37(1), </w:t>
      </w:r>
      <w:r w:rsidR="002D755D" w:rsidRPr="00A924F3">
        <w:rPr>
          <w:rFonts w:ascii="Arial" w:hAnsi="Arial" w:cs="Arial"/>
        </w:rPr>
        <w:t xml:space="preserve">pp. </w:t>
      </w:r>
      <w:r w:rsidRPr="00A924F3">
        <w:rPr>
          <w:rFonts w:ascii="Arial" w:hAnsi="Arial" w:cs="Arial"/>
        </w:rPr>
        <w:t>89-102.</w:t>
      </w:r>
    </w:p>
    <w:p w14:paraId="6BE00879" w14:textId="1E5FF39D" w:rsidR="009B5F05" w:rsidRPr="00A924F3" w:rsidRDefault="009B5F05" w:rsidP="000E5489">
      <w:pPr>
        <w:spacing w:line="360" w:lineRule="auto"/>
        <w:rPr>
          <w:rFonts w:ascii="Arial" w:hAnsi="Arial" w:cs="Arial"/>
        </w:rPr>
      </w:pPr>
      <w:r w:rsidRPr="00A924F3">
        <w:rPr>
          <w:rFonts w:ascii="Arial" w:hAnsi="Arial" w:cs="Arial"/>
        </w:rPr>
        <w:t xml:space="preserve">Jones, B., &amp; Brown, C. (2019). Social exclusion and mental health: Understanding the impact of stigma. </w:t>
      </w:r>
      <w:r w:rsidRPr="00A924F3">
        <w:rPr>
          <w:rFonts w:ascii="Arial" w:hAnsi="Arial" w:cs="Arial"/>
          <w:i/>
          <w:iCs/>
        </w:rPr>
        <w:t xml:space="preserve">Social Psychology Quarterly, </w:t>
      </w:r>
      <w:r w:rsidRPr="00A924F3">
        <w:rPr>
          <w:rFonts w:ascii="Arial" w:hAnsi="Arial" w:cs="Arial"/>
        </w:rPr>
        <w:t xml:space="preserve">42(3), </w:t>
      </w:r>
      <w:r w:rsidR="002D755D" w:rsidRPr="00A924F3">
        <w:rPr>
          <w:rFonts w:ascii="Arial" w:hAnsi="Arial" w:cs="Arial"/>
        </w:rPr>
        <w:t xml:space="preserve">pp. </w:t>
      </w:r>
      <w:r w:rsidRPr="00A924F3">
        <w:rPr>
          <w:rFonts w:ascii="Arial" w:hAnsi="Arial" w:cs="Arial"/>
        </w:rPr>
        <w:t>301-315.</w:t>
      </w:r>
    </w:p>
    <w:p w14:paraId="0CB1EDB1" w14:textId="5E27228D" w:rsidR="009B5F05" w:rsidRPr="00A924F3" w:rsidRDefault="009B5F05" w:rsidP="000E5489">
      <w:pPr>
        <w:spacing w:line="360" w:lineRule="auto"/>
        <w:rPr>
          <w:rFonts w:ascii="Arial" w:hAnsi="Arial" w:cs="Arial"/>
        </w:rPr>
      </w:pPr>
      <w:r w:rsidRPr="00A924F3">
        <w:rPr>
          <w:rFonts w:ascii="Arial" w:hAnsi="Arial" w:cs="Arial"/>
        </w:rPr>
        <w:t xml:space="preserve">Jones, S. L., &amp; Johnson, M. J. (2016). Measurement in mental health: Opportunities and challenges. </w:t>
      </w:r>
      <w:r w:rsidRPr="00A924F3">
        <w:rPr>
          <w:rFonts w:ascii="Arial" w:hAnsi="Arial" w:cs="Arial"/>
          <w:i/>
          <w:iCs/>
        </w:rPr>
        <w:t>The Lancet Psychiatry,</w:t>
      </w:r>
      <w:r w:rsidRPr="00A924F3">
        <w:rPr>
          <w:rFonts w:ascii="Arial" w:hAnsi="Arial" w:cs="Arial"/>
        </w:rPr>
        <w:t xml:space="preserve"> 3(6), </w:t>
      </w:r>
      <w:r w:rsidR="002D755D" w:rsidRPr="00A924F3">
        <w:rPr>
          <w:rFonts w:ascii="Arial" w:hAnsi="Arial" w:cs="Arial"/>
        </w:rPr>
        <w:t xml:space="preserve">pp. </w:t>
      </w:r>
      <w:r w:rsidRPr="00A924F3">
        <w:rPr>
          <w:rFonts w:ascii="Arial" w:hAnsi="Arial" w:cs="Arial"/>
        </w:rPr>
        <w:t>477-479.</w:t>
      </w:r>
    </w:p>
    <w:p w14:paraId="0261D33F" w14:textId="1DC811AE" w:rsidR="009B5F05" w:rsidRPr="00A924F3" w:rsidRDefault="009B5F05" w:rsidP="000E5489">
      <w:pPr>
        <w:spacing w:line="360" w:lineRule="auto"/>
        <w:rPr>
          <w:rFonts w:ascii="Arial" w:hAnsi="Arial" w:cs="Arial"/>
        </w:rPr>
      </w:pPr>
      <w:r w:rsidRPr="00A924F3">
        <w:rPr>
          <w:rFonts w:ascii="Arial" w:hAnsi="Arial" w:cs="Arial"/>
        </w:rPr>
        <w:lastRenderedPageBreak/>
        <w:t xml:space="preserve">Kroenke, K., Spitzer, R. L., &amp; Williams, J. B. (2001). The PHQ-9: Validity of a brief depression severity measure. </w:t>
      </w:r>
      <w:r w:rsidRPr="00A924F3">
        <w:rPr>
          <w:rFonts w:ascii="Arial" w:hAnsi="Arial" w:cs="Arial"/>
          <w:i/>
          <w:iCs/>
        </w:rPr>
        <w:t>Journal of General Internal Medicine</w:t>
      </w:r>
      <w:r w:rsidRPr="00A924F3">
        <w:rPr>
          <w:rFonts w:ascii="Arial" w:hAnsi="Arial" w:cs="Arial"/>
        </w:rPr>
        <w:t>, 16(9),</w:t>
      </w:r>
      <w:r w:rsidR="00EA5652" w:rsidRPr="00A924F3">
        <w:rPr>
          <w:rFonts w:ascii="Arial" w:hAnsi="Arial" w:cs="Arial"/>
        </w:rPr>
        <w:t xml:space="preserve"> pp</w:t>
      </w:r>
      <w:r w:rsidR="003A012F" w:rsidRPr="00A924F3">
        <w:rPr>
          <w:rFonts w:ascii="Arial" w:hAnsi="Arial" w:cs="Arial"/>
        </w:rPr>
        <w:t>.</w:t>
      </w:r>
      <w:r w:rsidRPr="00A924F3">
        <w:rPr>
          <w:rFonts w:ascii="Arial" w:hAnsi="Arial" w:cs="Arial"/>
        </w:rPr>
        <w:t xml:space="preserve"> 606-613.</w:t>
      </w:r>
    </w:p>
    <w:p w14:paraId="7DF1B93A" w14:textId="77777777" w:rsidR="009B5F05" w:rsidRPr="00A924F3" w:rsidRDefault="009B5F05" w:rsidP="000E5489">
      <w:pPr>
        <w:rPr>
          <w:rFonts w:ascii="Arial" w:hAnsi="Arial" w:cs="Arial"/>
        </w:rPr>
      </w:pPr>
      <w:r w:rsidRPr="00A924F3">
        <w:rPr>
          <w:rFonts w:ascii="Arial" w:hAnsi="Arial" w:cs="Arial"/>
        </w:rPr>
        <w:t xml:space="preserve">Lattie, E. G., et al. (2020). Digital mental health interventions for depression, anxiety, and enhancement of psychological well-being among college students: Systematic review. </w:t>
      </w:r>
      <w:r w:rsidRPr="00A924F3">
        <w:rPr>
          <w:rFonts w:ascii="Arial" w:hAnsi="Arial" w:cs="Arial"/>
          <w:i/>
          <w:iCs/>
        </w:rPr>
        <w:t>Journal of Medical Internet Research</w:t>
      </w:r>
      <w:r w:rsidRPr="00A924F3">
        <w:rPr>
          <w:rFonts w:ascii="Arial" w:hAnsi="Arial" w:cs="Arial"/>
        </w:rPr>
        <w:t>, 22(7), e16708. doi:10.2196/16708</w:t>
      </w:r>
    </w:p>
    <w:p w14:paraId="3D5BDFC2" w14:textId="41A56609" w:rsidR="009B5F05" w:rsidRPr="00A924F3" w:rsidRDefault="009B5F05" w:rsidP="000E5489">
      <w:pPr>
        <w:spacing w:line="360" w:lineRule="auto"/>
        <w:rPr>
          <w:rFonts w:ascii="Arial" w:hAnsi="Arial" w:cs="Arial"/>
        </w:rPr>
      </w:pPr>
      <w:r w:rsidRPr="00A924F3">
        <w:rPr>
          <w:rFonts w:ascii="Arial" w:hAnsi="Arial" w:cs="Arial"/>
        </w:rPr>
        <w:t xml:space="preserve">Mayo Clinic. (2022). </w:t>
      </w:r>
      <w:r w:rsidRPr="00A924F3">
        <w:rPr>
          <w:rFonts w:ascii="Arial" w:hAnsi="Arial" w:cs="Arial"/>
          <w:i/>
          <w:iCs/>
        </w:rPr>
        <w:t>Antidepressants:</w:t>
      </w:r>
      <w:r w:rsidRPr="00A924F3">
        <w:rPr>
          <w:rFonts w:ascii="Arial" w:hAnsi="Arial" w:cs="Arial"/>
        </w:rPr>
        <w:t xml:space="preserve"> Selecting one that's right for you. </w:t>
      </w:r>
      <w:r w:rsidR="00871944">
        <w:rPr>
          <w:rFonts w:ascii="Arial" w:hAnsi="Arial" w:cs="Arial"/>
        </w:rPr>
        <w:t>Available at</w:t>
      </w:r>
      <w:r w:rsidR="00B517DF">
        <w:rPr>
          <w:rFonts w:ascii="Arial" w:hAnsi="Arial" w:cs="Arial"/>
        </w:rPr>
        <w:t>:</w:t>
      </w:r>
      <w:r w:rsidRPr="00A924F3">
        <w:rPr>
          <w:rFonts w:ascii="Arial" w:hAnsi="Arial" w:cs="Arial"/>
        </w:rPr>
        <w:t xml:space="preserve"> </w:t>
      </w:r>
      <w:hyperlink r:id="rId10" w:history="1">
        <w:r w:rsidR="00B517DF" w:rsidRPr="0099015D">
          <w:rPr>
            <w:rStyle w:val="Hyperlink"/>
            <w:rFonts w:ascii="Arial" w:hAnsi="Arial" w:cs="Arial"/>
          </w:rPr>
          <w:t>https://www.mayoclinic.org/diseases-conditions/depression/in-depth/antidepressants/art-20046273</w:t>
        </w:r>
      </w:hyperlink>
      <w:r w:rsidR="00B517DF">
        <w:rPr>
          <w:rFonts w:ascii="Arial" w:hAnsi="Arial" w:cs="Arial"/>
        </w:rPr>
        <w:t>(Accessed:1</w:t>
      </w:r>
      <w:r w:rsidR="00B517DF">
        <w:rPr>
          <w:rFonts w:ascii="Arial" w:hAnsi="Arial" w:cs="Arial"/>
        </w:rPr>
        <w:t>3</w:t>
      </w:r>
      <w:r w:rsidR="00B517DF">
        <w:rPr>
          <w:rFonts w:ascii="Arial" w:hAnsi="Arial" w:cs="Arial"/>
        </w:rPr>
        <w:t xml:space="preserve"> July 2024)</w:t>
      </w:r>
      <w:r w:rsidR="00B517DF">
        <w:rPr>
          <w:rFonts w:ascii="Arial" w:hAnsi="Arial" w:cs="Arial"/>
        </w:rPr>
        <w:t xml:space="preserve"> </w:t>
      </w:r>
    </w:p>
    <w:p w14:paraId="08A3DF6F" w14:textId="522C172B" w:rsidR="009B5F05" w:rsidRPr="00A924F3" w:rsidRDefault="009B5F05" w:rsidP="00B517DF">
      <w:pPr>
        <w:spacing w:line="360" w:lineRule="auto"/>
        <w:rPr>
          <w:rFonts w:ascii="Arial" w:hAnsi="Arial" w:cs="Arial"/>
        </w:rPr>
      </w:pPr>
      <w:r w:rsidRPr="00A924F3">
        <w:rPr>
          <w:rFonts w:ascii="Arial" w:hAnsi="Arial" w:cs="Arial"/>
        </w:rPr>
        <w:t xml:space="preserve">Mendoza, N. B., &amp; Mendoza, S. L. (2018). The role of exercise in the management of anxiety and depression. </w:t>
      </w:r>
      <w:r w:rsidRPr="00A924F3">
        <w:rPr>
          <w:rFonts w:ascii="Arial" w:hAnsi="Arial" w:cs="Arial"/>
          <w:i/>
          <w:iCs/>
        </w:rPr>
        <w:t>Journal of Psychiatry and Psychiatric Disorders</w:t>
      </w:r>
      <w:r w:rsidRPr="00A924F3">
        <w:rPr>
          <w:rFonts w:ascii="Arial" w:hAnsi="Arial" w:cs="Arial"/>
        </w:rPr>
        <w:t>, 2(2),</w:t>
      </w:r>
      <w:r w:rsidR="00344179" w:rsidRPr="00A924F3">
        <w:rPr>
          <w:rFonts w:ascii="Arial" w:hAnsi="Arial" w:cs="Arial"/>
        </w:rPr>
        <w:t xml:space="preserve"> pp.</w:t>
      </w:r>
      <w:r w:rsidRPr="00A924F3">
        <w:rPr>
          <w:rFonts w:ascii="Arial" w:hAnsi="Arial" w:cs="Arial"/>
        </w:rPr>
        <w:t xml:space="preserve"> 72-78.</w:t>
      </w:r>
    </w:p>
    <w:p w14:paraId="11BF6385" w14:textId="01483D97" w:rsidR="009B5F05" w:rsidRPr="00A924F3" w:rsidRDefault="009B5F05" w:rsidP="00B517DF">
      <w:pPr>
        <w:spacing w:line="360" w:lineRule="auto"/>
        <w:rPr>
          <w:rFonts w:ascii="Arial" w:hAnsi="Arial" w:cs="Arial"/>
        </w:rPr>
      </w:pPr>
      <w:r w:rsidRPr="00A924F3">
        <w:rPr>
          <w:rFonts w:ascii="Arial" w:hAnsi="Arial" w:cs="Arial"/>
        </w:rPr>
        <w:t xml:space="preserve">National Alliance on Mental Illness (NAMI). (2022). </w:t>
      </w:r>
      <w:r w:rsidRPr="00A924F3">
        <w:rPr>
          <w:rFonts w:ascii="Arial" w:hAnsi="Arial" w:cs="Arial"/>
          <w:i/>
          <w:iCs/>
        </w:rPr>
        <w:t>Depression</w:t>
      </w:r>
      <w:r w:rsidRPr="00A924F3">
        <w:rPr>
          <w:rFonts w:ascii="Arial" w:hAnsi="Arial" w:cs="Arial"/>
        </w:rPr>
        <w:t xml:space="preserve">. </w:t>
      </w:r>
      <w:r w:rsidR="00621190" w:rsidRPr="00A924F3">
        <w:rPr>
          <w:rFonts w:ascii="Arial" w:hAnsi="Arial" w:cs="Arial"/>
        </w:rPr>
        <w:t>Available at</w:t>
      </w:r>
      <w:r w:rsidR="00B517DF">
        <w:rPr>
          <w:rFonts w:ascii="Arial" w:hAnsi="Arial" w:cs="Arial"/>
        </w:rPr>
        <w:t>:</w:t>
      </w:r>
      <w:r w:rsidR="00621190" w:rsidRPr="00A924F3">
        <w:rPr>
          <w:rFonts w:ascii="Arial" w:hAnsi="Arial" w:cs="Arial"/>
        </w:rPr>
        <w:t xml:space="preserve"> </w:t>
      </w:r>
      <w:r w:rsidRPr="00A924F3">
        <w:rPr>
          <w:rFonts w:ascii="Arial" w:hAnsi="Arial" w:cs="Arial"/>
        </w:rPr>
        <w:t xml:space="preserve"> </w:t>
      </w:r>
      <w:hyperlink r:id="rId11" w:history="1">
        <w:r w:rsidRPr="00A924F3">
          <w:rPr>
            <w:rStyle w:val="Hyperlink"/>
            <w:rFonts w:ascii="Arial" w:hAnsi="Arial" w:cs="Arial"/>
            <w:color w:val="auto"/>
          </w:rPr>
          <w:t>https://www.nami.org/About-Mental-Illness/Mental-Health-Conditions/Depression</w:t>
        </w:r>
      </w:hyperlink>
      <w:r w:rsidRPr="00A924F3">
        <w:rPr>
          <w:rFonts w:ascii="Arial" w:hAnsi="Arial" w:cs="Arial"/>
        </w:rPr>
        <w:t>.</w:t>
      </w:r>
      <w:r w:rsidR="0044652E" w:rsidRPr="00A924F3">
        <w:rPr>
          <w:rFonts w:ascii="Arial" w:hAnsi="Arial" w:cs="Arial"/>
        </w:rPr>
        <w:t xml:space="preserve"> (Accessed</w:t>
      </w:r>
      <w:r w:rsidR="00072A08" w:rsidRPr="00A924F3">
        <w:rPr>
          <w:rFonts w:ascii="Arial" w:hAnsi="Arial" w:cs="Arial"/>
        </w:rPr>
        <w:t>: 16 July 2024)</w:t>
      </w:r>
    </w:p>
    <w:p w14:paraId="64E8C532" w14:textId="4B6F86EC" w:rsidR="009B5F05" w:rsidRPr="00A924F3" w:rsidRDefault="009B5F05" w:rsidP="00B517DF">
      <w:pPr>
        <w:spacing w:line="360" w:lineRule="auto"/>
        <w:rPr>
          <w:rFonts w:ascii="Arial" w:hAnsi="Arial" w:cs="Arial"/>
        </w:rPr>
      </w:pPr>
      <w:r w:rsidRPr="00A924F3">
        <w:rPr>
          <w:rFonts w:ascii="Arial" w:hAnsi="Arial" w:cs="Arial"/>
        </w:rPr>
        <w:t xml:space="preserve">National Institute for Health and Care Excellence (NICE). (2019). Depression in adults: recognition and management. </w:t>
      </w:r>
      <w:r w:rsidRPr="00A924F3">
        <w:rPr>
          <w:rFonts w:ascii="Arial" w:hAnsi="Arial" w:cs="Arial"/>
          <w:i/>
          <w:iCs/>
        </w:rPr>
        <w:t>Clinical guideline</w:t>
      </w:r>
      <w:r w:rsidRPr="00A924F3">
        <w:rPr>
          <w:rFonts w:ascii="Arial" w:hAnsi="Arial" w:cs="Arial"/>
        </w:rPr>
        <w:t xml:space="preserve"> [CG90]. </w:t>
      </w:r>
      <w:r w:rsidR="00072A08" w:rsidRPr="00A924F3">
        <w:rPr>
          <w:rFonts w:ascii="Arial" w:hAnsi="Arial" w:cs="Arial"/>
        </w:rPr>
        <w:t>Available at</w:t>
      </w:r>
      <w:r w:rsidR="00B517DF">
        <w:rPr>
          <w:rFonts w:ascii="Arial" w:hAnsi="Arial" w:cs="Arial"/>
        </w:rPr>
        <w:t>:</w:t>
      </w:r>
      <w:r w:rsidRPr="00A924F3">
        <w:rPr>
          <w:rFonts w:ascii="Arial" w:hAnsi="Arial" w:cs="Arial"/>
        </w:rPr>
        <w:t xml:space="preserve"> </w:t>
      </w:r>
      <w:hyperlink r:id="rId12" w:history="1">
        <w:r w:rsidRPr="00A924F3">
          <w:rPr>
            <w:rStyle w:val="Hyperlink"/>
            <w:rFonts w:ascii="Arial" w:hAnsi="Arial" w:cs="Arial"/>
            <w:color w:val="auto"/>
          </w:rPr>
          <w:t>https://www.nice.org.uk/guidance/cg90</w:t>
        </w:r>
      </w:hyperlink>
      <w:r w:rsidRPr="00A924F3">
        <w:rPr>
          <w:rFonts w:ascii="Arial" w:hAnsi="Arial" w:cs="Arial"/>
        </w:rPr>
        <w:t>.</w:t>
      </w:r>
      <w:r w:rsidR="00C34C71" w:rsidRPr="00A924F3">
        <w:rPr>
          <w:rFonts w:ascii="Arial" w:hAnsi="Arial" w:cs="Arial"/>
        </w:rPr>
        <w:t xml:space="preserve"> (Accessed: 16 July 2024)</w:t>
      </w:r>
      <w:r w:rsidR="00A639CE" w:rsidRPr="00A924F3">
        <w:rPr>
          <w:rFonts w:ascii="Arial" w:hAnsi="Arial" w:cs="Arial"/>
        </w:rPr>
        <w:t>.</w:t>
      </w:r>
    </w:p>
    <w:p w14:paraId="50E1EC99" w14:textId="1097E700" w:rsidR="009B5F05" w:rsidRPr="00A924F3" w:rsidRDefault="009B5F05" w:rsidP="00B517DF">
      <w:pPr>
        <w:spacing w:line="360" w:lineRule="auto"/>
        <w:rPr>
          <w:rFonts w:ascii="Arial" w:hAnsi="Arial" w:cs="Arial"/>
        </w:rPr>
      </w:pPr>
      <w:r w:rsidRPr="00A924F3">
        <w:rPr>
          <w:rFonts w:ascii="Arial" w:hAnsi="Arial" w:cs="Arial"/>
        </w:rPr>
        <w:t xml:space="preserve">National Institute for Health and Care Excellence (NICE). (2020). Generalised anxiety disorder and panic disorder in adults: management. </w:t>
      </w:r>
      <w:r w:rsidRPr="00A924F3">
        <w:rPr>
          <w:rFonts w:ascii="Arial" w:hAnsi="Arial" w:cs="Arial"/>
          <w:i/>
          <w:iCs/>
        </w:rPr>
        <w:t>Clinical guideline</w:t>
      </w:r>
      <w:r w:rsidRPr="00A924F3">
        <w:rPr>
          <w:rFonts w:ascii="Arial" w:hAnsi="Arial" w:cs="Arial"/>
        </w:rPr>
        <w:t xml:space="preserve"> [CG113]. </w:t>
      </w:r>
      <w:r w:rsidR="00C34C71" w:rsidRPr="00A924F3">
        <w:rPr>
          <w:rFonts w:ascii="Arial" w:hAnsi="Arial" w:cs="Arial"/>
        </w:rPr>
        <w:t>Available at</w:t>
      </w:r>
      <w:r w:rsidR="00B517DF">
        <w:rPr>
          <w:rFonts w:ascii="Arial" w:hAnsi="Arial" w:cs="Arial"/>
        </w:rPr>
        <w:t>:</w:t>
      </w:r>
      <w:r w:rsidRPr="00A924F3">
        <w:rPr>
          <w:rFonts w:ascii="Arial" w:hAnsi="Arial" w:cs="Arial"/>
        </w:rPr>
        <w:t xml:space="preserve"> </w:t>
      </w:r>
      <w:hyperlink r:id="rId13" w:history="1">
        <w:r w:rsidR="00C34C71" w:rsidRPr="00A924F3">
          <w:rPr>
            <w:rStyle w:val="Hyperlink"/>
            <w:rFonts w:ascii="Arial" w:hAnsi="Arial" w:cs="Arial"/>
            <w:color w:val="auto"/>
          </w:rPr>
          <w:t>https://www.nice.org.uk/guidance/ng113</w:t>
        </w:r>
      </w:hyperlink>
      <w:r w:rsidRPr="00A924F3">
        <w:rPr>
          <w:rFonts w:ascii="Arial" w:hAnsi="Arial" w:cs="Arial"/>
        </w:rPr>
        <w:t>.</w:t>
      </w:r>
      <w:r w:rsidR="00C34C71" w:rsidRPr="00A924F3">
        <w:rPr>
          <w:rFonts w:ascii="Arial" w:hAnsi="Arial" w:cs="Arial"/>
        </w:rPr>
        <w:t xml:space="preserve"> (</w:t>
      </w:r>
      <w:r w:rsidR="00015403" w:rsidRPr="00A924F3">
        <w:rPr>
          <w:rFonts w:ascii="Arial" w:hAnsi="Arial" w:cs="Arial"/>
        </w:rPr>
        <w:t xml:space="preserve">Accessed: </w:t>
      </w:r>
      <w:r w:rsidR="00A639CE" w:rsidRPr="00A924F3">
        <w:rPr>
          <w:rFonts w:ascii="Arial" w:hAnsi="Arial" w:cs="Arial"/>
        </w:rPr>
        <w:t>13 July 2024).</w:t>
      </w:r>
    </w:p>
    <w:p w14:paraId="063E96D5" w14:textId="30E02C1F" w:rsidR="009B5F05" w:rsidRPr="00A924F3" w:rsidRDefault="009B5F05" w:rsidP="00B517DF">
      <w:pPr>
        <w:spacing w:line="360" w:lineRule="auto"/>
        <w:rPr>
          <w:rFonts w:ascii="Arial" w:hAnsi="Arial" w:cs="Arial"/>
        </w:rPr>
      </w:pPr>
      <w:r w:rsidRPr="00A924F3">
        <w:rPr>
          <w:rFonts w:ascii="Arial" w:hAnsi="Arial" w:cs="Arial"/>
        </w:rPr>
        <w:t xml:space="preserve">National Institute of Mental Health. (2020). </w:t>
      </w:r>
      <w:r w:rsidRPr="00A924F3">
        <w:rPr>
          <w:rFonts w:ascii="Arial" w:hAnsi="Arial" w:cs="Arial"/>
          <w:i/>
          <w:iCs/>
        </w:rPr>
        <w:t>Depression.</w:t>
      </w:r>
      <w:r w:rsidRPr="00A924F3">
        <w:rPr>
          <w:rFonts w:ascii="Arial" w:hAnsi="Arial" w:cs="Arial"/>
        </w:rPr>
        <w:t xml:space="preserve"> </w:t>
      </w:r>
      <w:r w:rsidR="00406E0F">
        <w:rPr>
          <w:rFonts w:ascii="Arial" w:hAnsi="Arial" w:cs="Arial"/>
        </w:rPr>
        <w:t xml:space="preserve">Available at: </w:t>
      </w:r>
      <w:hyperlink r:id="rId14" w:history="1">
        <w:r w:rsidR="00406E0F" w:rsidRPr="0099015D">
          <w:rPr>
            <w:rStyle w:val="Hyperlink"/>
            <w:rFonts w:ascii="Arial" w:hAnsi="Arial" w:cs="Arial"/>
          </w:rPr>
          <w:t>https://www.nimh.nih.gov/health/topics/depression/index.shtml</w:t>
        </w:r>
      </w:hyperlink>
      <w:r w:rsidR="00406E0F">
        <w:rPr>
          <w:rFonts w:ascii="Arial" w:hAnsi="Arial" w:cs="Arial"/>
        </w:rPr>
        <w:t xml:space="preserve"> </w:t>
      </w:r>
      <w:r w:rsidR="00406E0F" w:rsidRPr="00A924F3">
        <w:rPr>
          <w:rFonts w:ascii="Arial" w:hAnsi="Arial" w:cs="Arial"/>
        </w:rPr>
        <w:t>(Accessed: 12 July 2024)</w:t>
      </w:r>
      <w:r w:rsidR="00406E0F">
        <w:rPr>
          <w:rFonts w:ascii="Arial" w:hAnsi="Arial" w:cs="Arial"/>
        </w:rPr>
        <w:t>.</w:t>
      </w:r>
    </w:p>
    <w:p w14:paraId="2A2D166A" w14:textId="23095C3B" w:rsidR="009B5F05" w:rsidRPr="00A924F3" w:rsidRDefault="009B5F05" w:rsidP="00406E0F">
      <w:pPr>
        <w:spacing w:line="360" w:lineRule="auto"/>
        <w:rPr>
          <w:rFonts w:ascii="Arial" w:hAnsi="Arial" w:cs="Arial"/>
        </w:rPr>
      </w:pPr>
      <w:r w:rsidRPr="00A924F3">
        <w:rPr>
          <w:rFonts w:ascii="Arial" w:hAnsi="Arial" w:cs="Arial"/>
        </w:rPr>
        <w:t xml:space="preserve">National Institute of Mental Health. (2023). </w:t>
      </w:r>
      <w:r w:rsidRPr="00A924F3">
        <w:rPr>
          <w:rFonts w:ascii="Arial" w:hAnsi="Arial" w:cs="Arial"/>
          <w:i/>
          <w:iCs/>
        </w:rPr>
        <w:t>Anxiety Disorders</w:t>
      </w:r>
      <w:r w:rsidRPr="00A924F3">
        <w:rPr>
          <w:rFonts w:ascii="Arial" w:hAnsi="Arial" w:cs="Arial"/>
        </w:rPr>
        <w:t xml:space="preserve">. </w:t>
      </w:r>
      <w:r w:rsidR="002702B8" w:rsidRPr="00A924F3">
        <w:rPr>
          <w:rFonts w:ascii="Arial" w:hAnsi="Arial" w:cs="Arial"/>
        </w:rPr>
        <w:t>Available at</w:t>
      </w:r>
      <w:r w:rsidR="00406E0F">
        <w:rPr>
          <w:rFonts w:ascii="Arial" w:hAnsi="Arial" w:cs="Arial"/>
        </w:rPr>
        <w:t>:</w:t>
      </w:r>
      <w:r w:rsidRPr="00A924F3">
        <w:rPr>
          <w:rFonts w:ascii="Arial" w:hAnsi="Arial" w:cs="Arial"/>
        </w:rPr>
        <w:t xml:space="preserve"> </w:t>
      </w:r>
      <w:hyperlink r:id="rId15" w:history="1">
        <w:r w:rsidRPr="00A924F3">
          <w:rPr>
            <w:rStyle w:val="Hyperlink"/>
            <w:rFonts w:ascii="Arial" w:hAnsi="Arial" w:cs="Arial"/>
            <w:color w:val="auto"/>
          </w:rPr>
          <w:t>https://www.nimh.nih.gov/health/topics/anxiety-disorders/index.shtml</w:t>
        </w:r>
      </w:hyperlink>
      <w:r w:rsidRPr="00A924F3">
        <w:rPr>
          <w:rFonts w:ascii="Arial" w:hAnsi="Arial" w:cs="Arial"/>
        </w:rPr>
        <w:t>.</w:t>
      </w:r>
      <w:r w:rsidR="002702B8" w:rsidRPr="00A924F3">
        <w:rPr>
          <w:rFonts w:ascii="Arial" w:hAnsi="Arial" w:cs="Arial"/>
        </w:rPr>
        <w:t xml:space="preserve"> (Accesse</w:t>
      </w:r>
      <w:r w:rsidR="00793CEA" w:rsidRPr="00A924F3">
        <w:rPr>
          <w:rFonts w:ascii="Arial" w:hAnsi="Arial" w:cs="Arial"/>
        </w:rPr>
        <w:t>d: 16 July 2024)</w:t>
      </w:r>
      <w:r w:rsidR="00406E0F">
        <w:rPr>
          <w:rFonts w:ascii="Arial" w:hAnsi="Arial" w:cs="Arial"/>
        </w:rPr>
        <w:t>.</w:t>
      </w:r>
    </w:p>
    <w:p w14:paraId="1EC19A5B" w14:textId="39241B66" w:rsidR="009B5F05" w:rsidRPr="00A924F3" w:rsidRDefault="009B5F05" w:rsidP="00406E0F">
      <w:pPr>
        <w:spacing w:line="360" w:lineRule="auto"/>
        <w:rPr>
          <w:rFonts w:ascii="Arial" w:hAnsi="Arial" w:cs="Arial"/>
        </w:rPr>
      </w:pPr>
      <w:r w:rsidRPr="00A924F3">
        <w:rPr>
          <w:rFonts w:ascii="Arial" w:hAnsi="Arial" w:cs="Arial"/>
        </w:rPr>
        <w:t xml:space="preserve">NIHR. (2023). Mental Health Research in the UK: </w:t>
      </w:r>
      <w:r w:rsidRPr="00A924F3">
        <w:rPr>
          <w:rFonts w:ascii="Arial" w:hAnsi="Arial" w:cs="Arial"/>
          <w:i/>
          <w:iCs/>
        </w:rPr>
        <w:t>The National Institute for Health Research</w:t>
      </w:r>
      <w:r w:rsidRPr="00A924F3">
        <w:rPr>
          <w:rFonts w:ascii="Arial" w:hAnsi="Arial" w:cs="Arial"/>
        </w:rPr>
        <w:t xml:space="preserve">. </w:t>
      </w:r>
      <w:r w:rsidR="00E570A8" w:rsidRPr="00A924F3">
        <w:rPr>
          <w:rFonts w:ascii="Arial" w:hAnsi="Arial" w:cs="Arial"/>
        </w:rPr>
        <w:t>Available at</w:t>
      </w:r>
      <w:r w:rsidR="00406E0F">
        <w:rPr>
          <w:rFonts w:ascii="Arial" w:hAnsi="Arial" w:cs="Arial"/>
        </w:rPr>
        <w:t>:</w:t>
      </w:r>
      <w:r w:rsidRPr="00A924F3">
        <w:rPr>
          <w:rFonts w:ascii="Arial" w:hAnsi="Arial" w:cs="Arial"/>
        </w:rPr>
        <w:t xml:space="preserve"> </w:t>
      </w:r>
      <w:hyperlink r:id="rId16" w:history="1">
        <w:r w:rsidR="000C37C0" w:rsidRPr="00A924F3">
          <w:rPr>
            <w:rStyle w:val="Hyperlink"/>
            <w:rFonts w:ascii="Arial" w:hAnsi="Arial" w:cs="Arial"/>
            <w:color w:val="auto"/>
          </w:rPr>
          <w:t>https://www.nihr.ac.uk/documents/mental-health-research-in-the-uk/25277</w:t>
        </w:r>
      </w:hyperlink>
      <w:r w:rsidR="000C37C0" w:rsidRPr="00A924F3">
        <w:rPr>
          <w:rFonts w:ascii="Arial" w:hAnsi="Arial" w:cs="Arial"/>
        </w:rPr>
        <w:t xml:space="preserve"> (Accessed: 13 July</w:t>
      </w:r>
      <w:r w:rsidR="005673F7" w:rsidRPr="00A924F3">
        <w:rPr>
          <w:rFonts w:ascii="Arial" w:hAnsi="Arial" w:cs="Arial"/>
        </w:rPr>
        <w:t xml:space="preserve"> 2024)</w:t>
      </w:r>
    </w:p>
    <w:p w14:paraId="044B513B" w14:textId="04A256A0" w:rsidR="009B5F05" w:rsidRPr="00A924F3" w:rsidRDefault="009B5F05" w:rsidP="00406E0F">
      <w:pPr>
        <w:spacing w:line="360" w:lineRule="auto"/>
        <w:rPr>
          <w:rFonts w:ascii="Arial" w:hAnsi="Arial" w:cs="Arial"/>
        </w:rPr>
      </w:pPr>
      <w:r w:rsidRPr="00A924F3">
        <w:rPr>
          <w:rFonts w:ascii="Arial" w:hAnsi="Arial" w:cs="Arial"/>
        </w:rPr>
        <w:lastRenderedPageBreak/>
        <w:t>Office for National Statistics. (2023). Mental Health in England</w:t>
      </w:r>
      <w:r w:rsidRPr="00A924F3">
        <w:rPr>
          <w:rFonts w:ascii="Arial" w:hAnsi="Arial" w:cs="Arial"/>
          <w:i/>
          <w:iCs/>
        </w:rPr>
        <w:t>: Adult Psychiatric Morbidity Survey 2023</w:t>
      </w:r>
      <w:r w:rsidRPr="00A924F3">
        <w:rPr>
          <w:rFonts w:ascii="Arial" w:hAnsi="Arial" w:cs="Arial"/>
        </w:rPr>
        <w:t xml:space="preserve">. </w:t>
      </w:r>
      <w:r w:rsidR="00545375" w:rsidRPr="00A924F3">
        <w:rPr>
          <w:rFonts w:ascii="Arial" w:hAnsi="Arial" w:cs="Arial"/>
        </w:rPr>
        <w:t>Available at</w:t>
      </w:r>
      <w:r w:rsidR="00406E0F">
        <w:rPr>
          <w:rFonts w:ascii="Arial" w:hAnsi="Arial" w:cs="Arial"/>
        </w:rPr>
        <w:t>:</w:t>
      </w:r>
      <w:r w:rsidRPr="00A924F3">
        <w:rPr>
          <w:rFonts w:ascii="Arial" w:hAnsi="Arial" w:cs="Arial"/>
        </w:rPr>
        <w:t xml:space="preserve"> [</w:t>
      </w:r>
      <w:proofErr w:type="gramStart"/>
      <w:r w:rsidRPr="00A924F3">
        <w:rPr>
          <w:rFonts w:ascii="Arial" w:hAnsi="Arial" w:cs="Arial"/>
        </w:rPr>
        <w:t>https://www.ons.gov.uk/](</w:t>
      </w:r>
      <w:proofErr w:type="gramEnd"/>
      <w:hyperlink r:id="rId17" w:history="1">
        <w:r w:rsidRPr="00A924F3">
          <w:rPr>
            <w:rStyle w:val="Hyperlink"/>
            <w:rFonts w:ascii="Arial" w:hAnsi="Arial" w:cs="Arial"/>
            <w:color w:val="auto"/>
          </w:rPr>
          <w:t>https://www.ons.gov.uk/</w:t>
        </w:r>
      </w:hyperlink>
      <w:r w:rsidRPr="00A924F3">
        <w:rPr>
          <w:rFonts w:ascii="Arial" w:hAnsi="Arial" w:cs="Arial"/>
        </w:rPr>
        <w:t>)</w:t>
      </w:r>
      <w:r w:rsidR="00545375" w:rsidRPr="00A924F3">
        <w:rPr>
          <w:rFonts w:ascii="Arial" w:hAnsi="Arial" w:cs="Arial"/>
        </w:rPr>
        <w:t xml:space="preserve"> (Accessed</w:t>
      </w:r>
      <w:r w:rsidR="003128A4" w:rsidRPr="00A924F3">
        <w:rPr>
          <w:rFonts w:ascii="Arial" w:hAnsi="Arial" w:cs="Arial"/>
        </w:rPr>
        <w:t>:16 July 2024)</w:t>
      </w:r>
      <w:r w:rsidR="00406E0F">
        <w:rPr>
          <w:rFonts w:ascii="Arial" w:hAnsi="Arial" w:cs="Arial"/>
        </w:rPr>
        <w:t>.</w:t>
      </w:r>
    </w:p>
    <w:p w14:paraId="0C9CA0C3" w14:textId="40FEA8E6" w:rsidR="009B5F05" w:rsidRPr="00A924F3" w:rsidRDefault="009B5F05" w:rsidP="00406E0F">
      <w:pPr>
        <w:spacing w:line="360" w:lineRule="auto"/>
        <w:rPr>
          <w:rFonts w:ascii="Arial" w:hAnsi="Arial" w:cs="Arial"/>
        </w:rPr>
      </w:pPr>
      <w:r w:rsidRPr="00A924F3">
        <w:rPr>
          <w:rFonts w:ascii="Arial" w:hAnsi="Arial" w:cs="Arial"/>
        </w:rPr>
        <w:t>Royal College of Psychiatrists. (2021). Position statement: Holistic care for people with mental illness.</w:t>
      </w:r>
      <w:r w:rsidR="003128A4" w:rsidRPr="00A924F3">
        <w:rPr>
          <w:rFonts w:ascii="Arial" w:hAnsi="Arial" w:cs="Arial"/>
        </w:rPr>
        <w:t xml:space="preserve"> Available at</w:t>
      </w:r>
      <w:r w:rsidR="00406E0F">
        <w:rPr>
          <w:rFonts w:ascii="Arial" w:hAnsi="Arial" w:cs="Arial"/>
        </w:rPr>
        <w:t>:</w:t>
      </w:r>
      <w:r w:rsidR="003128A4" w:rsidRPr="00A924F3">
        <w:rPr>
          <w:rFonts w:ascii="Arial" w:hAnsi="Arial" w:cs="Arial"/>
        </w:rPr>
        <w:t xml:space="preserve"> </w:t>
      </w:r>
      <w:hyperlink r:id="rId18" w:history="1">
        <w:r w:rsidR="00FA3B36" w:rsidRPr="00A924F3">
          <w:rPr>
            <w:rStyle w:val="Hyperlink"/>
            <w:rFonts w:ascii="Arial" w:hAnsi="Arial" w:cs="Arial"/>
            <w:color w:val="auto"/>
          </w:rPr>
          <w:t>https://www.rcpsych.ac.uk/docs/default-source/improving-care/better-mh-policy/position-statements/ps07_21---holistic-care-for-people-with-mental-illness.pdf</w:t>
        </w:r>
      </w:hyperlink>
      <w:r w:rsidR="00FA3B36" w:rsidRPr="00A924F3">
        <w:rPr>
          <w:rFonts w:ascii="Arial" w:hAnsi="Arial" w:cs="Arial"/>
        </w:rPr>
        <w:t xml:space="preserve"> (Accessed: 12 July 2024)</w:t>
      </w:r>
      <w:r w:rsidR="00406E0F">
        <w:rPr>
          <w:rFonts w:ascii="Arial" w:hAnsi="Arial" w:cs="Arial"/>
        </w:rPr>
        <w:t>.</w:t>
      </w:r>
    </w:p>
    <w:p w14:paraId="6FD005CB" w14:textId="072B095A" w:rsidR="009B5F05" w:rsidRPr="00A924F3" w:rsidRDefault="009B5F05" w:rsidP="00406E0F">
      <w:pPr>
        <w:spacing w:line="360" w:lineRule="auto"/>
        <w:rPr>
          <w:rFonts w:ascii="Arial" w:hAnsi="Arial" w:cs="Arial"/>
        </w:rPr>
      </w:pPr>
      <w:r w:rsidRPr="00A924F3">
        <w:rPr>
          <w:rFonts w:ascii="Arial" w:hAnsi="Arial" w:cs="Arial"/>
        </w:rPr>
        <w:t xml:space="preserve">Royal College of Psychiatrists. (2023). </w:t>
      </w:r>
      <w:r w:rsidRPr="00A924F3">
        <w:rPr>
          <w:rFonts w:ascii="Arial" w:hAnsi="Arial" w:cs="Arial"/>
          <w:i/>
          <w:iCs/>
        </w:rPr>
        <w:t>Anxiety disorders</w:t>
      </w:r>
      <w:r w:rsidRPr="00A924F3">
        <w:rPr>
          <w:rFonts w:ascii="Arial" w:hAnsi="Arial" w:cs="Arial"/>
        </w:rPr>
        <w:t xml:space="preserve">. </w:t>
      </w:r>
      <w:r w:rsidR="00082C2D" w:rsidRPr="00A924F3">
        <w:rPr>
          <w:rFonts w:ascii="Arial" w:hAnsi="Arial" w:cs="Arial"/>
        </w:rPr>
        <w:t>Available at</w:t>
      </w:r>
      <w:r w:rsidR="00406E0F">
        <w:rPr>
          <w:rFonts w:ascii="Arial" w:hAnsi="Arial" w:cs="Arial"/>
        </w:rPr>
        <w:t xml:space="preserve">: </w:t>
      </w:r>
      <w:hyperlink r:id="rId19" w:history="1">
        <w:r w:rsidR="00406E0F" w:rsidRPr="0099015D">
          <w:rPr>
            <w:rStyle w:val="Hyperlink"/>
            <w:rFonts w:ascii="Arial" w:hAnsi="Arial" w:cs="Arial"/>
          </w:rPr>
          <w:t>https://www.rcpsych.ac.uk/mental-health/problems-disorders/anxiety-and-panic-attacks/anxiety-disorders</w:t>
        </w:r>
      </w:hyperlink>
      <w:r w:rsidRPr="00A924F3">
        <w:rPr>
          <w:rFonts w:ascii="Arial" w:hAnsi="Arial" w:cs="Arial"/>
        </w:rPr>
        <w:t>.</w:t>
      </w:r>
      <w:r w:rsidR="00082C2D" w:rsidRPr="00A924F3">
        <w:rPr>
          <w:rFonts w:ascii="Arial" w:hAnsi="Arial" w:cs="Arial"/>
        </w:rPr>
        <w:t xml:space="preserve"> (Accessed</w:t>
      </w:r>
      <w:r w:rsidR="003941FA" w:rsidRPr="00A924F3">
        <w:rPr>
          <w:rFonts w:ascii="Arial" w:hAnsi="Arial" w:cs="Arial"/>
        </w:rPr>
        <w:t>: 12 Ju</w:t>
      </w:r>
      <w:r w:rsidR="0071567F" w:rsidRPr="00A924F3">
        <w:rPr>
          <w:rFonts w:ascii="Arial" w:hAnsi="Arial" w:cs="Arial"/>
        </w:rPr>
        <w:t>ly 2024)</w:t>
      </w:r>
      <w:r w:rsidR="00406E0F">
        <w:rPr>
          <w:rFonts w:ascii="Arial" w:hAnsi="Arial" w:cs="Arial"/>
        </w:rPr>
        <w:t>.</w:t>
      </w:r>
    </w:p>
    <w:p w14:paraId="1A7B3C5A" w14:textId="222B28D4" w:rsidR="009B5F05" w:rsidRPr="00A924F3" w:rsidRDefault="009B5F05" w:rsidP="00406E0F">
      <w:pPr>
        <w:spacing w:line="360" w:lineRule="auto"/>
        <w:rPr>
          <w:rFonts w:ascii="Arial" w:hAnsi="Arial" w:cs="Arial"/>
        </w:rPr>
      </w:pPr>
      <w:bookmarkStart w:id="33" w:name="_Hlk172880939"/>
      <w:r w:rsidRPr="00A924F3">
        <w:rPr>
          <w:rFonts w:ascii="Arial" w:hAnsi="Arial" w:cs="Arial"/>
        </w:rPr>
        <w:t xml:space="preserve">Smith, A. (2018). </w:t>
      </w:r>
      <w:bookmarkEnd w:id="33"/>
      <w:r w:rsidRPr="00A924F3">
        <w:rPr>
          <w:rFonts w:ascii="Arial" w:hAnsi="Arial" w:cs="Arial"/>
        </w:rPr>
        <w:t xml:space="preserve">The impact of depression and anxiety on employability. </w:t>
      </w:r>
      <w:r w:rsidRPr="00A924F3">
        <w:rPr>
          <w:rFonts w:ascii="Arial" w:hAnsi="Arial" w:cs="Arial"/>
          <w:i/>
          <w:iCs/>
        </w:rPr>
        <w:t>Journal of Mental Health and Employment</w:t>
      </w:r>
      <w:r w:rsidRPr="00A924F3">
        <w:rPr>
          <w:rFonts w:ascii="Arial" w:hAnsi="Arial" w:cs="Arial"/>
        </w:rPr>
        <w:t xml:space="preserve">, 25(2), </w:t>
      </w:r>
      <w:r w:rsidR="0071567F" w:rsidRPr="00A924F3">
        <w:rPr>
          <w:rFonts w:ascii="Arial" w:hAnsi="Arial" w:cs="Arial"/>
        </w:rPr>
        <w:t>pp</w:t>
      </w:r>
      <w:r w:rsidR="000766EE" w:rsidRPr="00A924F3">
        <w:rPr>
          <w:rFonts w:ascii="Arial" w:hAnsi="Arial" w:cs="Arial"/>
        </w:rPr>
        <w:t xml:space="preserve">. </w:t>
      </w:r>
      <w:r w:rsidRPr="00A924F3">
        <w:rPr>
          <w:rFonts w:ascii="Arial" w:hAnsi="Arial" w:cs="Arial"/>
        </w:rPr>
        <w:t>56-68.</w:t>
      </w:r>
    </w:p>
    <w:p w14:paraId="04C70910" w14:textId="196541F9" w:rsidR="009B5F05" w:rsidRPr="00A924F3" w:rsidRDefault="009B5F05" w:rsidP="00406E0F">
      <w:pPr>
        <w:spacing w:line="360" w:lineRule="auto"/>
        <w:rPr>
          <w:rFonts w:ascii="Arial" w:hAnsi="Arial" w:cs="Arial"/>
        </w:rPr>
      </w:pPr>
      <w:r w:rsidRPr="00A924F3">
        <w:rPr>
          <w:rFonts w:ascii="Arial" w:hAnsi="Arial" w:cs="Arial"/>
        </w:rPr>
        <w:t xml:space="preserve">Smith, K., Pfeiffer, P. N., &amp; </w:t>
      </w:r>
      <w:proofErr w:type="spellStart"/>
      <w:r w:rsidRPr="00A924F3">
        <w:rPr>
          <w:rFonts w:ascii="Arial" w:hAnsi="Arial" w:cs="Arial"/>
        </w:rPr>
        <w:t>Ganoczy</w:t>
      </w:r>
      <w:proofErr w:type="spellEnd"/>
      <w:r w:rsidRPr="00A924F3">
        <w:rPr>
          <w:rFonts w:ascii="Arial" w:hAnsi="Arial" w:cs="Arial"/>
        </w:rPr>
        <w:t xml:space="preserve">, D. (2018). Treatment of depression in primary care: A motivational interview intervention in primary care. </w:t>
      </w:r>
      <w:r w:rsidRPr="00A924F3">
        <w:rPr>
          <w:rFonts w:ascii="Arial" w:hAnsi="Arial" w:cs="Arial"/>
          <w:i/>
          <w:iCs/>
        </w:rPr>
        <w:t>Journal of Clinical Psychology in Medical Settings,</w:t>
      </w:r>
      <w:r w:rsidRPr="00A924F3">
        <w:rPr>
          <w:rFonts w:ascii="Arial" w:hAnsi="Arial" w:cs="Arial"/>
        </w:rPr>
        <w:t xml:space="preserve"> 25(2), </w:t>
      </w:r>
      <w:r w:rsidR="00384969" w:rsidRPr="00A924F3">
        <w:rPr>
          <w:rFonts w:ascii="Arial" w:hAnsi="Arial" w:cs="Arial"/>
        </w:rPr>
        <w:t>pp.</w:t>
      </w:r>
      <w:r w:rsidRPr="00A924F3">
        <w:rPr>
          <w:rFonts w:ascii="Arial" w:hAnsi="Arial" w:cs="Arial"/>
        </w:rPr>
        <w:t>186-193.</w:t>
      </w:r>
    </w:p>
    <w:p w14:paraId="62B35F69" w14:textId="63B17708" w:rsidR="009B5F05" w:rsidRPr="00A924F3" w:rsidRDefault="009B5F05" w:rsidP="00406E0F">
      <w:pPr>
        <w:spacing w:line="360" w:lineRule="auto"/>
        <w:rPr>
          <w:rFonts w:ascii="Arial" w:hAnsi="Arial" w:cs="Arial"/>
        </w:rPr>
      </w:pPr>
      <w:r w:rsidRPr="00A924F3">
        <w:rPr>
          <w:rFonts w:ascii="Arial" w:hAnsi="Arial" w:cs="Arial"/>
        </w:rPr>
        <w:t xml:space="preserve">Spitzer, R. L., Kroenke, K., Williams, J. B., &amp; Löwe, B. (2006). A brief measure for assessing generalized anxiety disorder: the GAD-7. </w:t>
      </w:r>
      <w:r w:rsidRPr="00A924F3">
        <w:rPr>
          <w:rFonts w:ascii="Arial" w:hAnsi="Arial" w:cs="Arial"/>
          <w:i/>
          <w:iCs/>
        </w:rPr>
        <w:t>Archives of Internal Medicine,</w:t>
      </w:r>
      <w:r w:rsidRPr="00A924F3">
        <w:rPr>
          <w:rFonts w:ascii="Arial" w:hAnsi="Arial" w:cs="Arial"/>
        </w:rPr>
        <w:t xml:space="preserve"> 166(10),</w:t>
      </w:r>
      <w:r w:rsidR="00384969" w:rsidRPr="00A924F3">
        <w:rPr>
          <w:rFonts w:ascii="Arial" w:hAnsi="Arial" w:cs="Arial"/>
        </w:rPr>
        <w:t xml:space="preserve"> pp.</w:t>
      </w:r>
      <w:r w:rsidRPr="00A924F3">
        <w:rPr>
          <w:rFonts w:ascii="Arial" w:hAnsi="Arial" w:cs="Arial"/>
        </w:rPr>
        <w:t xml:space="preserve"> 1092-1097.</w:t>
      </w:r>
    </w:p>
    <w:p w14:paraId="16602C9E" w14:textId="24DAED1D" w:rsidR="009B5F05" w:rsidRPr="00A924F3" w:rsidRDefault="009B5F05" w:rsidP="00406E0F">
      <w:pPr>
        <w:spacing w:line="360" w:lineRule="auto"/>
        <w:rPr>
          <w:rFonts w:ascii="Arial" w:hAnsi="Arial" w:cs="Arial"/>
        </w:rPr>
      </w:pPr>
      <w:r w:rsidRPr="00A924F3">
        <w:rPr>
          <w:rFonts w:ascii="Arial" w:hAnsi="Arial" w:cs="Arial"/>
        </w:rPr>
        <w:t>Taylor, L., et al. (2020)</w:t>
      </w:r>
      <w:r w:rsidR="006D37DC" w:rsidRPr="00A924F3">
        <w:rPr>
          <w:rFonts w:ascii="Arial" w:hAnsi="Arial" w:cs="Arial"/>
        </w:rPr>
        <w:t xml:space="preserve"> ‘</w:t>
      </w:r>
      <w:r w:rsidRPr="00A924F3">
        <w:rPr>
          <w:rFonts w:ascii="Arial" w:hAnsi="Arial" w:cs="Arial"/>
        </w:rPr>
        <w:t>Challenges of living with depression and anxiety in the community</w:t>
      </w:r>
      <w:r w:rsidR="006D37DC" w:rsidRPr="00A924F3">
        <w:rPr>
          <w:rFonts w:ascii="Arial" w:hAnsi="Arial" w:cs="Arial"/>
        </w:rPr>
        <w:t>’</w:t>
      </w:r>
      <w:r w:rsidR="00FC1A07" w:rsidRPr="00A924F3">
        <w:rPr>
          <w:rFonts w:ascii="Arial" w:hAnsi="Arial" w:cs="Arial"/>
        </w:rPr>
        <w:t>,</w:t>
      </w:r>
      <w:r w:rsidRPr="00A924F3">
        <w:rPr>
          <w:rFonts w:ascii="Arial" w:hAnsi="Arial" w:cs="Arial"/>
        </w:rPr>
        <w:t xml:space="preserve"> </w:t>
      </w:r>
      <w:r w:rsidRPr="00A924F3">
        <w:rPr>
          <w:rFonts w:ascii="Arial" w:hAnsi="Arial" w:cs="Arial"/>
          <w:i/>
          <w:iCs/>
        </w:rPr>
        <w:t>Community Mental Health Journal</w:t>
      </w:r>
      <w:r w:rsidRPr="00A924F3">
        <w:rPr>
          <w:rFonts w:ascii="Arial" w:hAnsi="Arial" w:cs="Arial"/>
        </w:rPr>
        <w:t xml:space="preserve">, 48(4), </w:t>
      </w:r>
      <w:r w:rsidR="005C37FB" w:rsidRPr="00A924F3">
        <w:rPr>
          <w:rFonts w:ascii="Arial" w:hAnsi="Arial" w:cs="Arial"/>
        </w:rPr>
        <w:t>pp.</w:t>
      </w:r>
      <w:r w:rsidRPr="00A924F3">
        <w:rPr>
          <w:rFonts w:ascii="Arial" w:hAnsi="Arial" w:cs="Arial"/>
        </w:rPr>
        <w:t>421-435.</w:t>
      </w:r>
    </w:p>
    <w:p w14:paraId="029C6B57" w14:textId="3FF6923B" w:rsidR="009B5F05" w:rsidRPr="00A924F3" w:rsidRDefault="009B5F05" w:rsidP="00406E0F">
      <w:pPr>
        <w:rPr>
          <w:rFonts w:ascii="Arial" w:hAnsi="Arial" w:cs="Arial"/>
        </w:rPr>
      </w:pPr>
      <w:r w:rsidRPr="00A924F3">
        <w:rPr>
          <w:rFonts w:ascii="Arial" w:hAnsi="Arial" w:cs="Arial"/>
        </w:rPr>
        <w:t>Thornicroft, G., et al. (2017)</w:t>
      </w:r>
      <w:r w:rsidR="00DB6C66" w:rsidRPr="00A924F3">
        <w:rPr>
          <w:rFonts w:ascii="Arial" w:hAnsi="Arial" w:cs="Arial"/>
        </w:rPr>
        <w:t xml:space="preserve"> ‘</w:t>
      </w:r>
      <w:r w:rsidRPr="00A924F3">
        <w:rPr>
          <w:rFonts w:ascii="Arial" w:hAnsi="Arial" w:cs="Arial"/>
        </w:rPr>
        <w:t>Advancing public mental health: The role of human rights and the social determinants of mental health</w:t>
      </w:r>
      <w:r w:rsidR="00DB6C66" w:rsidRPr="00A924F3">
        <w:rPr>
          <w:rFonts w:ascii="Arial" w:hAnsi="Arial" w:cs="Arial"/>
        </w:rPr>
        <w:t>’,</w:t>
      </w:r>
      <w:r w:rsidRPr="00A924F3">
        <w:rPr>
          <w:rFonts w:ascii="Arial" w:hAnsi="Arial" w:cs="Arial"/>
        </w:rPr>
        <w:t xml:space="preserve"> </w:t>
      </w:r>
      <w:r w:rsidRPr="00A924F3">
        <w:rPr>
          <w:rFonts w:ascii="Arial" w:hAnsi="Arial" w:cs="Arial"/>
          <w:i/>
          <w:iCs/>
        </w:rPr>
        <w:t>Australian &amp; New Zealand Journal of Psychiatry,</w:t>
      </w:r>
      <w:r w:rsidRPr="00A924F3">
        <w:rPr>
          <w:rFonts w:ascii="Arial" w:hAnsi="Arial" w:cs="Arial"/>
        </w:rPr>
        <w:t xml:space="preserve"> 51(5), </w:t>
      </w:r>
      <w:r w:rsidR="00FC1A07" w:rsidRPr="00A924F3">
        <w:rPr>
          <w:rFonts w:ascii="Arial" w:hAnsi="Arial" w:cs="Arial"/>
        </w:rPr>
        <w:t>pp.</w:t>
      </w:r>
      <w:r w:rsidRPr="00A924F3">
        <w:rPr>
          <w:rFonts w:ascii="Arial" w:hAnsi="Arial" w:cs="Arial"/>
        </w:rPr>
        <w:t>501-502. doi:10.1177/0004867417700494</w:t>
      </w:r>
    </w:p>
    <w:p w14:paraId="45CE9616" w14:textId="463A13B9" w:rsidR="009B5F05" w:rsidRPr="00A924F3" w:rsidRDefault="009B5F05" w:rsidP="00406E0F">
      <w:pPr>
        <w:spacing w:line="360" w:lineRule="auto"/>
        <w:rPr>
          <w:rFonts w:ascii="Arial" w:hAnsi="Arial" w:cs="Arial"/>
        </w:rPr>
      </w:pPr>
      <w:r w:rsidRPr="00A924F3">
        <w:rPr>
          <w:rFonts w:ascii="Arial" w:hAnsi="Arial" w:cs="Arial"/>
        </w:rPr>
        <w:t xml:space="preserve">UK Government. (2010). </w:t>
      </w:r>
      <w:r w:rsidRPr="00A924F3">
        <w:rPr>
          <w:rFonts w:ascii="Arial" w:hAnsi="Arial" w:cs="Arial"/>
          <w:i/>
          <w:iCs/>
        </w:rPr>
        <w:t>Equality Act 2010</w:t>
      </w:r>
      <w:r w:rsidRPr="00A924F3">
        <w:rPr>
          <w:rFonts w:ascii="Arial" w:hAnsi="Arial" w:cs="Arial"/>
        </w:rPr>
        <w:t xml:space="preserve">. </w:t>
      </w:r>
      <w:r w:rsidR="00F857DB" w:rsidRPr="00A924F3">
        <w:rPr>
          <w:rFonts w:ascii="Arial" w:hAnsi="Arial" w:cs="Arial"/>
        </w:rPr>
        <w:t>A</w:t>
      </w:r>
      <w:r w:rsidR="00301C58" w:rsidRPr="00A924F3">
        <w:rPr>
          <w:rFonts w:ascii="Arial" w:hAnsi="Arial" w:cs="Arial"/>
        </w:rPr>
        <w:t>vailable</w:t>
      </w:r>
      <w:r w:rsidR="00F857DB" w:rsidRPr="00A924F3">
        <w:rPr>
          <w:rFonts w:ascii="Arial" w:hAnsi="Arial" w:cs="Arial"/>
        </w:rPr>
        <w:t xml:space="preserve"> at</w:t>
      </w:r>
      <w:r w:rsidR="00DC1896" w:rsidRPr="00A924F3">
        <w:rPr>
          <w:rFonts w:ascii="Arial" w:hAnsi="Arial" w:cs="Arial"/>
        </w:rPr>
        <w:t xml:space="preserve">: </w:t>
      </w:r>
      <w:hyperlink r:id="rId20" w:history="1">
        <w:r w:rsidR="00CC4B8C" w:rsidRPr="00A924F3">
          <w:rPr>
            <w:rStyle w:val="Hyperlink"/>
            <w:rFonts w:ascii="Arial" w:hAnsi="Arial" w:cs="Arial"/>
            <w:color w:val="auto"/>
          </w:rPr>
          <w:t>https://www.legislation.gov.uk/ukpga/2010/15/contents</w:t>
        </w:r>
      </w:hyperlink>
      <w:r w:rsidR="00CC4B8C" w:rsidRPr="00A924F3">
        <w:rPr>
          <w:rFonts w:ascii="Arial" w:hAnsi="Arial" w:cs="Arial"/>
        </w:rPr>
        <w:t xml:space="preserve"> </w:t>
      </w:r>
      <w:r w:rsidR="00C12ABD" w:rsidRPr="00A924F3">
        <w:rPr>
          <w:rFonts w:ascii="Arial" w:hAnsi="Arial" w:cs="Arial"/>
        </w:rPr>
        <w:t>(Accessed</w:t>
      </w:r>
      <w:r w:rsidR="00722A56" w:rsidRPr="00A924F3">
        <w:rPr>
          <w:rFonts w:ascii="Arial" w:hAnsi="Arial" w:cs="Arial"/>
        </w:rPr>
        <w:t>:</w:t>
      </w:r>
      <w:r w:rsidR="00C12ABD" w:rsidRPr="00A924F3">
        <w:rPr>
          <w:rFonts w:ascii="Arial" w:hAnsi="Arial" w:cs="Arial"/>
        </w:rPr>
        <w:t xml:space="preserve"> </w:t>
      </w:r>
      <w:r w:rsidR="00B811F7" w:rsidRPr="00A924F3">
        <w:rPr>
          <w:rFonts w:ascii="Arial" w:hAnsi="Arial" w:cs="Arial"/>
        </w:rPr>
        <w:t>16 July 2024)</w:t>
      </w:r>
    </w:p>
    <w:p w14:paraId="2160ADA7" w14:textId="26AE5623" w:rsidR="009B5F05" w:rsidRPr="00A924F3" w:rsidRDefault="009B5F05" w:rsidP="00406E0F">
      <w:pPr>
        <w:spacing w:line="360" w:lineRule="auto"/>
        <w:rPr>
          <w:rFonts w:ascii="Arial" w:hAnsi="Arial" w:cs="Arial"/>
        </w:rPr>
      </w:pPr>
      <w:r w:rsidRPr="00A924F3">
        <w:rPr>
          <w:rFonts w:ascii="Arial" w:hAnsi="Arial" w:cs="Arial"/>
        </w:rPr>
        <w:t xml:space="preserve">UK Parliament. (2007). </w:t>
      </w:r>
      <w:r w:rsidRPr="00A924F3">
        <w:rPr>
          <w:rFonts w:ascii="Arial" w:hAnsi="Arial" w:cs="Arial"/>
          <w:i/>
          <w:iCs/>
        </w:rPr>
        <w:t>Mental Health Act 1983</w:t>
      </w:r>
      <w:r w:rsidRPr="00A924F3">
        <w:rPr>
          <w:rFonts w:ascii="Arial" w:hAnsi="Arial" w:cs="Arial"/>
        </w:rPr>
        <w:t xml:space="preserve">. </w:t>
      </w:r>
      <w:r w:rsidR="00FB6B63" w:rsidRPr="00A924F3">
        <w:rPr>
          <w:rFonts w:ascii="Arial" w:hAnsi="Arial" w:cs="Arial"/>
        </w:rPr>
        <w:t>Available at:</w:t>
      </w:r>
      <w:r w:rsidRPr="00A924F3">
        <w:rPr>
          <w:rFonts w:ascii="Arial" w:hAnsi="Arial" w:cs="Arial"/>
        </w:rPr>
        <w:t xml:space="preserve"> </w:t>
      </w:r>
      <w:hyperlink r:id="rId21" w:history="1">
        <w:r w:rsidR="00FB6B63" w:rsidRPr="00A924F3">
          <w:rPr>
            <w:rStyle w:val="Hyperlink"/>
            <w:rFonts w:ascii="Arial" w:hAnsi="Arial" w:cs="Arial"/>
            <w:color w:val="auto"/>
          </w:rPr>
          <w:t>https://www.legislation.gov.uk/ukpga/1983/20/contents</w:t>
        </w:r>
      </w:hyperlink>
      <w:r w:rsidR="00254F61" w:rsidRPr="00A924F3">
        <w:rPr>
          <w:rFonts w:ascii="Arial" w:hAnsi="Arial" w:cs="Arial"/>
        </w:rPr>
        <w:t xml:space="preserve"> (Accessed</w:t>
      </w:r>
      <w:r w:rsidR="00722A56" w:rsidRPr="00A924F3">
        <w:rPr>
          <w:rFonts w:ascii="Arial" w:hAnsi="Arial" w:cs="Arial"/>
        </w:rPr>
        <w:t>:</w:t>
      </w:r>
      <w:r w:rsidR="00254F61" w:rsidRPr="00A924F3">
        <w:rPr>
          <w:rFonts w:ascii="Arial" w:hAnsi="Arial" w:cs="Arial"/>
        </w:rPr>
        <w:t xml:space="preserve"> 16 July 2024</w:t>
      </w:r>
      <w:r w:rsidR="00B96107" w:rsidRPr="00A924F3">
        <w:rPr>
          <w:rFonts w:ascii="Arial" w:hAnsi="Arial" w:cs="Arial"/>
        </w:rPr>
        <w:t>)</w:t>
      </w:r>
    </w:p>
    <w:p w14:paraId="3A0F1816" w14:textId="667C456B" w:rsidR="009B5F05" w:rsidRPr="00A924F3" w:rsidRDefault="009B5F05" w:rsidP="00406E0F">
      <w:pPr>
        <w:spacing w:line="360" w:lineRule="auto"/>
        <w:rPr>
          <w:rFonts w:ascii="Arial" w:hAnsi="Arial" w:cs="Arial"/>
        </w:rPr>
      </w:pPr>
      <w:r w:rsidRPr="00A924F3">
        <w:rPr>
          <w:rFonts w:ascii="Arial" w:hAnsi="Arial" w:cs="Arial"/>
        </w:rPr>
        <w:t xml:space="preserve">World Health Organization. (2010). </w:t>
      </w:r>
      <w:r w:rsidRPr="00A924F3">
        <w:rPr>
          <w:rFonts w:ascii="Arial" w:hAnsi="Arial" w:cs="Arial"/>
          <w:i/>
          <w:iCs/>
        </w:rPr>
        <w:t>International Statistical Classification of Diseases and Related Health Problems</w:t>
      </w:r>
      <w:r w:rsidRPr="00A924F3">
        <w:rPr>
          <w:rFonts w:ascii="Arial" w:hAnsi="Arial" w:cs="Arial"/>
        </w:rPr>
        <w:t xml:space="preserve"> (10th Revision). </w:t>
      </w:r>
      <w:r w:rsidR="007E42D9" w:rsidRPr="00A924F3">
        <w:rPr>
          <w:rFonts w:ascii="Arial" w:hAnsi="Arial" w:cs="Arial"/>
        </w:rPr>
        <w:t>Available at:</w:t>
      </w:r>
      <w:r w:rsidR="00F54E8B" w:rsidRPr="00A924F3">
        <w:rPr>
          <w:rFonts w:ascii="Arial" w:hAnsi="Arial" w:cs="Arial"/>
        </w:rPr>
        <w:t xml:space="preserve"> </w:t>
      </w:r>
      <w:hyperlink r:id="rId22" w:history="1">
        <w:r w:rsidR="00F54E8B" w:rsidRPr="00A924F3">
          <w:rPr>
            <w:rStyle w:val="Hyperlink"/>
            <w:rFonts w:ascii="Arial" w:hAnsi="Arial" w:cs="Arial"/>
            <w:color w:val="auto"/>
          </w:rPr>
          <w:t>https://www.who.int/classifications/icd/en/</w:t>
        </w:r>
      </w:hyperlink>
      <w:r w:rsidR="00F54E8B" w:rsidRPr="00A924F3">
        <w:rPr>
          <w:rStyle w:val="Hyperlink"/>
          <w:rFonts w:ascii="Arial" w:hAnsi="Arial" w:cs="Arial"/>
          <w:color w:val="auto"/>
        </w:rPr>
        <w:t xml:space="preserve"> </w:t>
      </w:r>
      <w:r w:rsidR="00B01310" w:rsidRPr="00A924F3">
        <w:rPr>
          <w:rFonts w:ascii="Arial" w:hAnsi="Arial" w:cs="Arial"/>
        </w:rPr>
        <w:t>(Accessed:16 July 2024)</w:t>
      </w:r>
      <w:r w:rsidR="0039517B" w:rsidRPr="00A924F3">
        <w:rPr>
          <w:rStyle w:val="Hyperlink"/>
          <w:rFonts w:ascii="Arial" w:hAnsi="Arial" w:cs="Arial"/>
          <w:color w:val="auto"/>
        </w:rPr>
        <w:t xml:space="preserve">   </w:t>
      </w:r>
    </w:p>
    <w:p w14:paraId="701BDDC1" w14:textId="5E177D98" w:rsidR="009B5F05" w:rsidRPr="00A924F3" w:rsidRDefault="009B5F05" w:rsidP="00406E0F">
      <w:pPr>
        <w:spacing w:line="360" w:lineRule="auto"/>
        <w:rPr>
          <w:rFonts w:ascii="Arial" w:hAnsi="Arial" w:cs="Arial"/>
        </w:rPr>
      </w:pPr>
      <w:r w:rsidRPr="00A924F3">
        <w:rPr>
          <w:rFonts w:ascii="Arial" w:hAnsi="Arial" w:cs="Arial"/>
        </w:rPr>
        <w:lastRenderedPageBreak/>
        <w:t xml:space="preserve">World Health Organization. (2019). </w:t>
      </w:r>
      <w:r w:rsidRPr="00A924F3">
        <w:rPr>
          <w:rFonts w:ascii="Arial" w:hAnsi="Arial" w:cs="Arial"/>
          <w:i/>
          <w:iCs/>
        </w:rPr>
        <w:t>International Classification of Diseases</w:t>
      </w:r>
      <w:r w:rsidRPr="00A924F3">
        <w:rPr>
          <w:rFonts w:ascii="Arial" w:hAnsi="Arial" w:cs="Arial"/>
        </w:rPr>
        <w:t xml:space="preserve"> 10</w:t>
      </w:r>
      <w:r w:rsidR="00F55E4F" w:rsidRPr="00A924F3">
        <w:rPr>
          <w:rFonts w:ascii="Arial" w:hAnsi="Arial" w:cs="Arial"/>
          <w:vertAlign w:val="superscript"/>
        </w:rPr>
        <w:t>th</w:t>
      </w:r>
      <w:r w:rsidR="00F55E4F" w:rsidRPr="00A924F3">
        <w:rPr>
          <w:rFonts w:ascii="Arial" w:hAnsi="Arial" w:cs="Arial"/>
        </w:rPr>
        <w:t xml:space="preserve"> </w:t>
      </w:r>
      <w:proofErr w:type="spellStart"/>
      <w:r w:rsidRPr="00A924F3">
        <w:rPr>
          <w:rFonts w:ascii="Arial" w:hAnsi="Arial" w:cs="Arial"/>
        </w:rPr>
        <w:t>ed</w:t>
      </w:r>
      <w:r w:rsidR="00F55E4F" w:rsidRPr="00A924F3">
        <w:rPr>
          <w:rFonts w:ascii="Arial" w:hAnsi="Arial" w:cs="Arial"/>
        </w:rPr>
        <w:t>n</w:t>
      </w:r>
      <w:proofErr w:type="spellEnd"/>
      <w:r w:rsidR="005476B4" w:rsidRPr="00A924F3">
        <w:rPr>
          <w:rFonts w:ascii="Arial" w:hAnsi="Arial" w:cs="Arial"/>
        </w:rPr>
        <w:t>.</w:t>
      </w:r>
      <w:r w:rsidRPr="00A924F3">
        <w:rPr>
          <w:rFonts w:ascii="Arial" w:hAnsi="Arial" w:cs="Arial"/>
        </w:rPr>
        <w:t xml:space="preserve"> (ICD-10). </w:t>
      </w:r>
      <w:r w:rsidR="00E05421" w:rsidRPr="00A924F3">
        <w:rPr>
          <w:rFonts w:ascii="Arial" w:hAnsi="Arial" w:cs="Arial"/>
        </w:rPr>
        <w:t xml:space="preserve">Available at: </w:t>
      </w:r>
      <w:hyperlink r:id="rId23" w:history="1">
        <w:r w:rsidR="00E05421" w:rsidRPr="00A924F3">
          <w:rPr>
            <w:rStyle w:val="Hyperlink"/>
            <w:rFonts w:ascii="Arial" w:hAnsi="Arial" w:cs="Arial"/>
            <w:color w:val="auto"/>
          </w:rPr>
          <w:t xml:space="preserve">https://www.who.int/classifications/icd/en/ </w:t>
        </w:r>
      </w:hyperlink>
      <w:r w:rsidR="00CB3A3B" w:rsidRPr="00A924F3">
        <w:rPr>
          <w:rFonts w:ascii="Arial" w:hAnsi="Arial" w:cs="Arial"/>
        </w:rPr>
        <w:t xml:space="preserve"> </w:t>
      </w:r>
      <w:r w:rsidR="00722A56" w:rsidRPr="00A924F3">
        <w:rPr>
          <w:rFonts w:ascii="Arial" w:hAnsi="Arial" w:cs="Arial"/>
        </w:rPr>
        <w:t>(Accessed:</w:t>
      </w:r>
      <w:r w:rsidR="002B4F0C" w:rsidRPr="00A924F3">
        <w:rPr>
          <w:rFonts w:ascii="Arial" w:hAnsi="Arial" w:cs="Arial"/>
        </w:rPr>
        <w:t>16 July 2024</w:t>
      </w:r>
      <w:r w:rsidR="00392DA7" w:rsidRPr="00A924F3">
        <w:rPr>
          <w:rFonts w:ascii="Arial" w:hAnsi="Arial" w:cs="Arial"/>
        </w:rPr>
        <w:t>)</w:t>
      </w:r>
    </w:p>
    <w:sectPr w:rsidR="009B5F05" w:rsidRPr="00A924F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A76317" w14:textId="77777777" w:rsidR="003F1A72" w:rsidRDefault="003F1A72" w:rsidP="00FE582C">
      <w:pPr>
        <w:spacing w:after="0" w:line="240" w:lineRule="auto"/>
      </w:pPr>
      <w:r>
        <w:separator/>
      </w:r>
    </w:p>
  </w:endnote>
  <w:endnote w:type="continuationSeparator" w:id="0">
    <w:p w14:paraId="0E3E1F23" w14:textId="77777777" w:rsidR="003F1A72" w:rsidRDefault="003F1A72" w:rsidP="00FE582C">
      <w:pPr>
        <w:spacing w:after="0" w:line="240" w:lineRule="auto"/>
      </w:pPr>
      <w:r>
        <w:continuationSeparator/>
      </w:r>
    </w:p>
  </w:endnote>
  <w:endnote w:type="continuationNotice" w:id="1">
    <w:p w14:paraId="473CC9D3" w14:textId="77777777" w:rsidR="003F1A72" w:rsidRDefault="003F1A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50273102"/>
      <w:docPartObj>
        <w:docPartGallery w:val="Page Numbers (Bottom of Page)"/>
        <w:docPartUnique/>
      </w:docPartObj>
    </w:sdtPr>
    <w:sdtEndPr>
      <w:rPr>
        <w:color w:val="7F7F7F" w:themeColor="background1" w:themeShade="7F"/>
        <w:spacing w:val="60"/>
      </w:rPr>
    </w:sdtEndPr>
    <w:sdtContent>
      <w:p w14:paraId="2C4B7821" w14:textId="4D7ABC01" w:rsidR="00AE30C5" w:rsidRDefault="00AE30C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2B05E17" w14:textId="77777777" w:rsidR="006E3211" w:rsidRDefault="006E32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FDE812" w14:textId="77777777" w:rsidR="003F1A72" w:rsidRDefault="003F1A72" w:rsidP="00FE582C">
      <w:pPr>
        <w:spacing w:after="0" w:line="240" w:lineRule="auto"/>
      </w:pPr>
      <w:r>
        <w:separator/>
      </w:r>
    </w:p>
  </w:footnote>
  <w:footnote w:type="continuationSeparator" w:id="0">
    <w:p w14:paraId="547FBB29" w14:textId="77777777" w:rsidR="003F1A72" w:rsidRDefault="003F1A72" w:rsidP="00FE582C">
      <w:pPr>
        <w:spacing w:after="0" w:line="240" w:lineRule="auto"/>
      </w:pPr>
      <w:r>
        <w:continuationSeparator/>
      </w:r>
    </w:p>
  </w:footnote>
  <w:footnote w:type="continuationNotice" w:id="1">
    <w:p w14:paraId="6C613F5F" w14:textId="77777777" w:rsidR="003F1A72" w:rsidRDefault="003F1A7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FB6632"/>
    <w:multiLevelType w:val="hybridMultilevel"/>
    <w:tmpl w:val="A3406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571BA5"/>
    <w:multiLevelType w:val="hybridMultilevel"/>
    <w:tmpl w:val="9D2658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6B08A2"/>
    <w:multiLevelType w:val="hybridMultilevel"/>
    <w:tmpl w:val="C23AD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D94AD5"/>
    <w:multiLevelType w:val="hybridMultilevel"/>
    <w:tmpl w:val="02280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1D51CF"/>
    <w:multiLevelType w:val="hybridMultilevel"/>
    <w:tmpl w:val="D0D86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0CB5C46"/>
    <w:multiLevelType w:val="hybridMultilevel"/>
    <w:tmpl w:val="40D463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3090743">
    <w:abstractNumId w:val="3"/>
  </w:num>
  <w:num w:numId="2" w16cid:durableId="777144123">
    <w:abstractNumId w:val="4"/>
  </w:num>
  <w:num w:numId="3" w16cid:durableId="1633829115">
    <w:abstractNumId w:val="2"/>
  </w:num>
  <w:num w:numId="4" w16cid:durableId="390857843">
    <w:abstractNumId w:val="5"/>
  </w:num>
  <w:num w:numId="5" w16cid:durableId="1251740346">
    <w:abstractNumId w:val="0"/>
  </w:num>
  <w:num w:numId="6" w16cid:durableId="9618873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3"/>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DC1"/>
    <w:rsid w:val="00001677"/>
    <w:rsid w:val="00013FC3"/>
    <w:rsid w:val="00015403"/>
    <w:rsid w:val="00015921"/>
    <w:rsid w:val="00023146"/>
    <w:rsid w:val="00024306"/>
    <w:rsid w:val="000243F1"/>
    <w:rsid w:val="0004034D"/>
    <w:rsid w:val="00051260"/>
    <w:rsid w:val="000547D5"/>
    <w:rsid w:val="000615E5"/>
    <w:rsid w:val="00066DFA"/>
    <w:rsid w:val="00072A08"/>
    <w:rsid w:val="000748AE"/>
    <w:rsid w:val="000766EE"/>
    <w:rsid w:val="00076761"/>
    <w:rsid w:val="00076DD4"/>
    <w:rsid w:val="00082BFE"/>
    <w:rsid w:val="00082C2D"/>
    <w:rsid w:val="0009224C"/>
    <w:rsid w:val="00096CA3"/>
    <w:rsid w:val="00097CB3"/>
    <w:rsid w:val="000B04F9"/>
    <w:rsid w:val="000B086C"/>
    <w:rsid w:val="000C37C0"/>
    <w:rsid w:val="000E383A"/>
    <w:rsid w:val="000E5489"/>
    <w:rsid w:val="000E76D6"/>
    <w:rsid w:val="000F49F9"/>
    <w:rsid w:val="000F780A"/>
    <w:rsid w:val="00100FD7"/>
    <w:rsid w:val="00103FEF"/>
    <w:rsid w:val="0011658F"/>
    <w:rsid w:val="00122639"/>
    <w:rsid w:val="00130FCD"/>
    <w:rsid w:val="001323FE"/>
    <w:rsid w:val="00132F2A"/>
    <w:rsid w:val="00136762"/>
    <w:rsid w:val="001431AB"/>
    <w:rsid w:val="001461BD"/>
    <w:rsid w:val="00146283"/>
    <w:rsid w:val="00156092"/>
    <w:rsid w:val="00175FFA"/>
    <w:rsid w:val="00183BE4"/>
    <w:rsid w:val="00187389"/>
    <w:rsid w:val="00190A95"/>
    <w:rsid w:val="001A0C3D"/>
    <w:rsid w:val="001B4216"/>
    <w:rsid w:val="001B493A"/>
    <w:rsid w:val="001C3AD7"/>
    <w:rsid w:val="001C6114"/>
    <w:rsid w:val="001C7470"/>
    <w:rsid w:val="001C777D"/>
    <w:rsid w:val="001E1D8C"/>
    <w:rsid w:val="001F41A3"/>
    <w:rsid w:val="00203C70"/>
    <w:rsid w:val="00204099"/>
    <w:rsid w:val="00206404"/>
    <w:rsid w:val="002153B7"/>
    <w:rsid w:val="00221A84"/>
    <w:rsid w:val="0022301B"/>
    <w:rsid w:val="0024518A"/>
    <w:rsid w:val="002464DD"/>
    <w:rsid w:val="00250BA5"/>
    <w:rsid w:val="00254F61"/>
    <w:rsid w:val="00260175"/>
    <w:rsid w:val="002702B8"/>
    <w:rsid w:val="002804FC"/>
    <w:rsid w:val="002902E3"/>
    <w:rsid w:val="002A00B7"/>
    <w:rsid w:val="002A275A"/>
    <w:rsid w:val="002A529B"/>
    <w:rsid w:val="002B4F0C"/>
    <w:rsid w:val="002B54C4"/>
    <w:rsid w:val="002D0AFA"/>
    <w:rsid w:val="002D755D"/>
    <w:rsid w:val="002E7A32"/>
    <w:rsid w:val="002F0F29"/>
    <w:rsid w:val="00301C58"/>
    <w:rsid w:val="003128A4"/>
    <w:rsid w:val="003155FC"/>
    <w:rsid w:val="003173C9"/>
    <w:rsid w:val="00323F2E"/>
    <w:rsid w:val="00324D8B"/>
    <w:rsid w:val="003351A0"/>
    <w:rsid w:val="00344179"/>
    <w:rsid w:val="00345393"/>
    <w:rsid w:val="003456C5"/>
    <w:rsid w:val="00361F98"/>
    <w:rsid w:val="00362B97"/>
    <w:rsid w:val="00372AB6"/>
    <w:rsid w:val="0037488E"/>
    <w:rsid w:val="00384969"/>
    <w:rsid w:val="0038537F"/>
    <w:rsid w:val="00392DA7"/>
    <w:rsid w:val="003941FA"/>
    <w:rsid w:val="0039517B"/>
    <w:rsid w:val="003A012F"/>
    <w:rsid w:val="003A13A5"/>
    <w:rsid w:val="003A4C63"/>
    <w:rsid w:val="003A7664"/>
    <w:rsid w:val="003B3D2D"/>
    <w:rsid w:val="003B7A29"/>
    <w:rsid w:val="003C0F4B"/>
    <w:rsid w:val="003C25FB"/>
    <w:rsid w:val="003E5863"/>
    <w:rsid w:val="003E758B"/>
    <w:rsid w:val="003F1A72"/>
    <w:rsid w:val="003F5D25"/>
    <w:rsid w:val="003F6EF1"/>
    <w:rsid w:val="00406E0F"/>
    <w:rsid w:val="00412D3D"/>
    <w:rsid w:val="00414A45"/>
    <w:rsid w:val="0041637D"/>
    <w:rsid w:val="00420506"/>
    <w:rsid w:val="004211CE"/>
    <w:rsid w:val="00437DD4"/>
    <w:rsid w:val="00440D63"/>
    <w:rsid w:val="00444BB6"/>
    <w:rsid w:val="0044652E"/>
    <w:rsid w:val="00446F6D"/>
    <w:rsid w:val="00457325"/>
    <w:rsid w:val="00480D0B"/>
    <w:rsid w:val="0049002A"/>
    <w:rsid w:val="0049037E"/>
    <w:rsid w:val="004A36E2"/>
    <w:rsid w:val="004A555E"/>
    <w:rsid w:val="004C2EDA"/>
    <w:rsid w:val="004C316D"/>
    <w:rsid w:val="004D151C"/>
    <w:rsid w:val="004D2030"/>
    <w:rsid w:val="004D4ED0"/>
    <w:rsid w:val="004D6788"/>
    <w:rsid w:val="004E071B"/>
    <w:rsid w:val="004E532C"/>
    <w:rsid w:val="004F07B0"/>
    <w:rsid w:val="004F13D9"/>
    <w:rsid w:val="004F26B8"/>
    <w:rsid w:val="004F741C"/>
    <w:rsid w:val="00514989"/>
    <w:rsid w:val="00520178"/>
    <w:rsid w:val="005236B3"/>
    <w:rsid w:val="00545375"/>
    <w:rsid w:val="005467A9"/>
    <w:rsid w:val="005476B4"/>
    <w:rsid w:val="00550A6B"/>
    <w:rsid w:val="00553829"/>
    <w:rsid w:val="005630D4"/>
    <w:rsid w:val="005673F7"/>
    <w:rsid w:val="005771C0"/>
    <w:rsid w:val="00581028"/>
    <w:rsid w:val="00592FE9"/>
    <w:rsid w:val="005A0473"/>
    <w:rsid w:val="005C2A92"/>
    <w:rsid w:val="005C37FB"/>
    <w:rsid w:val="005D19FC"/>
    <w:rsid w:val="005D38F5"/>
    <w:rsid w:val="005D796A"/>
    <w:rsid w:val="00605F03"/>
    <w:rsid w:val="0060745D"/>
    <w:rsid w:val="00610E41"/>
    <w:rsid w:val="00620E84"/>
    <w:rsid w:val="00621190"/>
    <w:rsid w:val="00622DC1"/>
    <w:rsid w:val="006322DE"/>
    <w:rsid w:val="00634AA8"/>
    <w:rsid w:val="00636DFA"/>
    <w:rsid w:val="00642A3F"/>
    <w:rsid w:val="00652DA3"/>
    <w:rsid w:val="006540EF"/>
    <w:rsid w:val="0066363B"/>
    <w:rsid w:val="00684462"/>
    <w:rsid w:val="00695BB6"/>
    <w:rsid w:val="006B419D"/>
    <w:rsid w:val="006B5C6E"/>
    <w:rsid w:val="006C1C5B"/>
    <w:rsid w:val="006D37DC"/>
    <w:rsid w:val="006E19EF"/>
    <w:rsid w:val="006E3211"/>
    <w:rsid w:val="006F131F"/>
    <w:rsid w:val="007002CF"/>
    <w:rsid w:val="00712085"/>
    <w:rsid w:val="0071567F"/>
    <w:rsid w:val="007170DF"/>
    <w:rsid w:val="00722A56"/>
    <w:rsid w:val="0072482A"/>
    <w:rsid w:val="007264CE"/>
    <w:rsid w:val="00726E4A"/>
    <w:rsid w:val="007303E7"/>
    <w:rsid w:val="00755F20"/>
    <w:rsid w:val="00756F39"/>
    <w:rsid w:val="00767365"/>
    <w:rsid w:val="0076743E"/>
    <w:rsid w:val="00770082"/>
    <w:rsid w:val="0078394C"/>
    <w:rsid w:val="00785170"/>
    <w:rsid w:val="00793CEA"/>
    <w:rsid w:val="0079566E"/>
    <w:rsid w:val="007A12B8"/>
    <w:rsid w:val="007A2EE8"/>
    <w:rsid w:val="007B703F"/>
    <w:rsid w:val="007C3DFE"/>
    <w:rsid w:val="007D1A45"/>
    <w:rsid w:val="007D2010"/>
    <w:rsid w:val="007D4F64"/>
    <w:rsid w:val="007E42D9"/>
    <w:rsid w:val="00805EBB"/>
    <w:rsid w:val="00816737"/>
    <w:rsid w:val="00823DD9"/>
    <w:rsid w:val="00826F6E"/>
    <w:rsid w:val="00833FDB"/>
    <w:rsid w:val="00854C30"/>
    <w:rsid w:val="00863609"/>
    <w:rsid w:val="00871944"/>
    <w:rsid w:val="00875EE2"/>
    <w:rsid w:val="00884995"/>
    <w:rsid w:val="00885EF7"/>
    <w:rsid w:val="008931A2"/>
    <w:rsid w:val="0089799D"/>
    <w:rsid w:val="008D3C63"/>
    <w:rsid w:val="008F5D0F"/>
    <w:rsid w:val="009003F8"/>
    <w:rsid w:val="009028A1"/>
    <w:rsid w:val="00905B46"/>
    <w:rsid w:val="00914393"/>
    <w:rsid w:val="009161B2"/>
    <w:rsid w:val="00917505"/>
    <w:rsid w:val="00920E97"/>
    <w:rsid w:val="00927470"/>
    <w:rsid w:val="0093257D"/>
    <w:rsid w:val="00946BDD"/>
    <w:rsid w:val="00976A69"/>
    <w:rsid w:val="00980CBE"/>
    <w:rsid w:val="00990EBE"/>
    <w:rsid w:val="009B41C9"/>
    <w:rsid w:val="009B4FF3"/>
    <w:rsid w:val="009B5F05"/>
    <w:rsid w:val="009E59FF"/>
    <w:rsid w:val="00A007DC"/>
    <w:rsid w:val="00A04409"/>
    <w:rsid w:val="00A10177"/>
    <w:rsid w:val="00A26CB4"/>
    <w:rsid w:val="00A3397A"/>
    <w:rsid w:val="00A40125"/>
    <w:rsid w:val="00A614D1"/>
    <w:rsid w:val="00A625EA"/>
    <w:rsid w:val="00A639CE"/>
    <w:rsid w:val="00A643AB"/>
    <w:rsid w:val="00A924F3"/>
    <w:rsid w:val="00A96D2D"/>
    <w:rsid w:val="00AA6A1E"/>
    <w:rsid w:val="00AB6106"/>
    <w:rsid w:val="00AD5887"/>
    <w:rsid w:val="00AD5A7C"/>
    <w:rsid w:val="00AE30C5"/>
    <w:rsid w:val="00B01310"/>
    <w:rsid w:val="00B042E5"/>
    <w:rsid w:val="00B07691"/>
    <w:rsid w:val="00B13FD5"/>
    <w:rsid w:val="00B31470"/>
    <w:rsid w:val="00B40937"/>
    <w:rsid w:val="00B40990"/>
    <w:rsid w:val="00B4199D"/>
    <w:rsid w:val="00B517DF"/>
    <w:rsid w:val="00B56139"/>
    <w:rsid w:val="00B6261D"/>
    <w:rsid w:val="00B6264A"/>
    <w:rsid w:val="00B6444A"/>
    <w:rsid w:val="00B70A7B"/>
    <w:rsid w:val="00B71721"/>
    <w:rsid w:val="00B7665F"/>
    <w:rsid w:val="00B811F7"/>
    <w:rsid w:val="00B96107"/>
    <w:rsid w:val="00BA01D7"/>
    <w:rsid w:val="00BA09EB"/>
    <w:rsid w:val="00BA5DB1"/>
    <w:rsid w:val="00BA70E5"/>
    <w:rsid w:val="00BA788C"/>
    <w:rsid w:val="00BB3595"/>
    <w:rsid w:val="00BB406B"/>
    <w:rsid w:val="00BB6B9A"/>
    <w:rsid w:val="00BC2DC5"/>
    <w:rsid w:val="00BC6844"/>
    <w:rsid w:val="00BD087B"/>
    <w:rsid w:val="00BD7A8E"/>
    <w:rsid w:val="00BE73E3"/>
    <w:rsid w:val="00BF603D"/>
    <w:rsid w:val="00C00D83"/>
    <w:rsid w:val="00C03A15"/>
    <w:rsid w:val="00C12ABD"/>
    <w:rsid w:val="00C20570"/>
    <w:rsid w:val="00C264AC"/>
    <w:rsid w:val="00C26EAF"/>
    <w:rsid w:val="00C318DB"/>
    <w:rsid w:val="00C33DB2"/>
    <w:rsid w:val="00C34C71"/>
    <w:rsid w:val="00C6209F"/>
    <w:rsid w:val="00C6251C"/>
    <w:rsid w:val="00C63FD8"/>
    <w:rsid w:val="00C71E35"/>
    <w:rsid w:val="00C72DF6"/>
    <w:rsid w:val="00C91D8F"/>
    <w:rsid w:val="00C93B82"/>
    <w:rsid w:val="00C96B86"/>
    <w:rsid w:val="00CA027F"/>
    <w:rsid w:val="00CA40C1"/>
    <w:rsid w:val="00CB2165"/>
    <w:rsid w:val="00CB3A3B"/>
    <w:rsid w:val="00CC1739"/>
    <w:rsid w:val="00CC4B8C"/>
    <w:rsid w:val="00CD28D4"/>
    <w:rsid w:val="00CD57FA"/>
    <w:rsid w:val="00CF4D45"/>
    <w:rsid w:val="00CF5EA3"/>
    <w:rsid w:val="00D03EE3"/>
    <w:rsid w:val="00D05802"/>
    <w:rsid w:val="00D07A8D"/>
    <w:rsid w:val="00D2175D"/>
    <w:rsid w:val="00D30CF5"/>
    <w:rsid w:val="00D44538"/>
    <w:rsid w:val="00D46654"/>
    <w:rsid w:val="00D4689E"/>
    <w:rsid w:val="00D50EC2"/>
    <w:rsid w:val="00D529A7"/>
    <w:rsid w:val="00D55F01"/>
    <w:rsid w:val="00D60310"/>
    <w:rsid w:val="00D826B9"/>
    <w:rsid w:val="00D90E9B"/>
    <w:rsid w:val="00D930AD"/>
    <w:rsid w:val="00D950E5"/>
    <w:rsid w:val="00DB155B"/>
    <w:rsid w:val="00DB2723"/>
    <w:rsid w:val="00DB6C66"/>
    <w:rsid w:val="00DC1896"/>
    <w:rsid w:val="00DC5757"/>
    <w:rsid w:val="00DD42D1"/>
    <w:rsid w:val="00DD5597"/>
    <w:rsid w:val="00DD61A8"/>
    <w:rsid w:val="00DD6B46"/>
    <w:rsid w:val="00DE59AC"/>
    <w:rsid w:val="00DE69AC"/>
    <w:rsid w:val="00DE6C3F"/>
    <w:rsid w:val="00DF275D"/>
    <w:rsid w:val="00E05421"/>
    <w:rsid w:val="00E25846"/>
    <w:rsid w:val="00E33B5D"/>
    <w:rsid w:val="00E34D40"/>
    <w:rsid w:val="00E40A15"/>
    <w:rsid w:val="00E41D3A"/>
    <w:rsid w:val="00E47188"/>
    <w:rsid w:val="00E51431"/>
    <w:rsid w:val="00E52E71"/>
    <w:rsid w:val="00E567A4"/>
    <w:rsid w:val="00E570A8"/>
    <w:rsid w:val="00E629C6"/>
    <w:rsid w:val="00E65E67"/>
    <w:rsid w:val="00E70CF9"/>
    <w:rsid w:val="00E71FC1"/>
    <w:rsid w:val="00E82F01"/>
    <w:rsid w:val="00EA00AE"/>
    <w:rsid w:val="00EA3133"/>
    <w:rsid w:val="00EA5652"/>
    <w:rsid w:val="00EA7D8F"/>
    <w:rsid w:val="00EC1F11"/>
    <w:rsid w:val="00ED3C51"/>
    <w:rsid w:val="00ED4956"/>
    <w:rsid w:val="00EF0632"/>
    <w:rsid w:val="00EF17A1"/>
    <w:rsid w:val="00EF64CA"/>
    <w:rsid w:val="00F015E5"/>
    <w:rsid w:val="00F14CFC"/>
    <w:rsid w:val="00F1780A"/>
    <w:rsid w:val="00F2439D"/>
    <w:rsid w:val="00F24ED4"/>
    <w:rsid w:val="00F34865"/>
    <w:rsid w:val="00F54E8B"/>
    <w:rsid w:val="00F55E4F"/>
    <w:rsid w:val="00F65226"/>
    <w:rsid w:val="00F70279"/>
    <w:rsid w:val="00F80D21"/>
    <w:rsid w:val="00F81C0A"/>
    <w:rsid w:val="00F857DB"/>
    <w:rsid w:val="00F86EB2"/>
    <w:rsid w:val="00F943FB"/>
    <w:rsid w:val="00F96BB5"/>
    <w:rsid w:val="00FA3B36"/>
    <w:rsid w:val="00FA4B1E"/>
    <w:rsid w:val="00FB32B8"/>
    <w:rsid w:val="00FB6B07"/>
    <w:rsid w:val="00FB6B63"/>
    <w:rsid w:val="00FB713B"/>
    <w:rsid w:val="00FB7B2C"/>
    <w:rsid w:val="00FC05D3"/>
    <w:rsid w:val="00FC1A07"/>
    <w:rsid w:val="00FD01F3"/>
    <w:rsid w:val="00FD3261"/>
    <w:rsid w:val="00FD465A"/>
    <w:rsid w:val="00FE3FA1"/>
    <w:rsid w:val="00FE49D6"/>
    <w:rsid w:val="00FE582C"/>
    <w:rsid w:val="00FF36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B8433"/>
  <w15:chartTrackingRefBased/>
  <w15:docId w15:val="{59C25D0C-E2BE-3B40-9E96-542AA3C1A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2D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22D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2D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2D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2D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2D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2D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2D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2D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2D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22D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2D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2D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2D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2D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2D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2D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2DC1"/>
    <w:rPr>
      <w:rFonts w:eastAsiaTheme="majorEastAsia" w:cstheme="majorBidi"/>
      <w:color w:val="272727" w:themeColor="text1" w:themeTint="D8"/>
    </w:rPr>
  </w:style>
  <w:style w:type="paragraph" w:styleId="Title">
    <w:name w:val="Title"/>
    <w:basedOn w:val="Normal"/>
    <w:next w:val="Normal"/>
    <w:link w:val="TitleChar"/>
    <w:uiPriority w:val="10"/>
    <w:qFormat/>
    <w:rsid w:val="00622D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2D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2D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2D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2DC1"/>
    <w:pPr>
      <w:spacing w:before="160"/>
      <w:jc w:val="center"/>
    </w:pPr>
    <w:rPr>
      <w:i/>
      <w:iCs/>
      <w:color w:val="404040" w:themeColor="text1" w:themeTint="BF"/>
    </w:rPr>
  </w:style>
  <w:style w:type="character" w:customStyle="1" w:styleId="QuoteChar">
    <w:name w:val="Quote Char"/>
    <w:basedOn w:val="DefaultParagraphFont"/>
    <w:link w:val="Quote"/>
    <w:uiPriority w:val="29"/>
    <w:rsid w:val="00622DC1"/>
    <w:rPr>
      <w:i/>
      <w:iCs/>
      <w:color w:val="404040" w:themeColor="text1" w:themeTint="BF"/>
    </w:rPr>
  </w:style>
  <w:style w:type="paragraph" w:styleId="ListParagraph">
    <w:name w:val="List Paragraph"/>
    <w:basedOn w:val="Normal"/>
    <w:uiPriority w:val="34"/>
    <w:qFormat/>
    <w:rsid w:val="00622DC1"/>
    <w:pPr>
      <w:ind w:left="720"/>
      <w:contextualSpacing/>
    </w:pPr>
  </w:style>
  <w:style w:type="character" w:styleId="IntenseEmphasis">
    <w:name w:val="Intense Emphasis"/>
    <w:basedOn w:val="DefaultParagraphFont"/>
    <w:uiPriority w:val="21"/>
    <w:qFormat/>
    <w:rsid w:val="00622DC1"/>
    <w:rPr>
      <w:i/>
      <w:iCs/>
      <w:color w:val="0F4761" w:themeColor="accent1" w:themeShade="BF"/>
    </w:rPr>
  </w:style>
  <w:style w:type="paragraph" w:styleId="IntenseQuote">
    <w:name w:val="Intense Quote"/>
    <w:basedOn w:val="Normal"/>
    <w:next w:val="Normal"/>
    <w:link w:val="IntenseQuoteChar"/>
    <w:uiPriority w:val="30"/>
    <w:qFormat/>
    <w:rsid w:val="00622D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2DC1"/>
    <w:rPr>
      <w:i/>
      <w:iCs/>
      <w:color w:val="0F4761" w:themeColor="accent1" w:themeShade="BF"/>
    </w:rPr>
  </w:style>
  <w:style w:type="character" w:styleId="IntenseReference">
    <w:name w:val="Intense Reference"/>
    <w:basedOn w:val="DefaultParagraphFont"/>
    <w:uiPriority w:val="32"/>
    <w:qFormat/>
    <w:rsid w:val="00622DC1"/>
    <w:rPr>
      <w:b/>
      <w:bCs/>
      <w:smallCaps/>
      <w:color w:val="0F4761" w:themeColor="accent1" w:themeShade="BF"/>
      <w:spacing w:val="5"/>
    </w:rPr>
  </w:style>
  <w:style w:type="paragraph" w:styleId="Header">
    <w:name w:val="header"/>
    <w:basedOn w:val="Normal"/>
    <w:link w:val="HeaderChar"/>
    <w:uiPriority w:val="99"/>
    <w:unhideWhenUsed/>
    <w:rsid w:val="00FE58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582C"/>
  </w:style>
  <w:style w:type="paragraph" w:styleId="Footer">
    <w:name w:val="footer"/>
    <w:basedOn w:val="Normal"/>
    <w:link w:val="FooterChar"/>
    <w:uiPriority w:val="99"/>
    <w:unhideWhenUsed/>
    <w:rsid w:val="00FE58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582C"/>
  </w:style>
  <w:style w:type="character" w:styleId="Hyperlink">
    <w:name w:val="Hyperlink"/>
    <w:basedOn w:val="DefaultParagraphFont"/>
    <w:uiPriority w:val="99"/>
    <w:unhideWhenUsed/>
    <w:rsid w:val="00324D8B"/>
    <w:rPr>
      <w:color w:val="467886" w:themeColor="hyperlink"/>
      <w:u w:val="single"/>
    </w:rPr>
  </w:style>
  <w:style w:type="character" w:styleId="UnresolvedMention">
    <w:name w:val="Unresolved Mention"/>
    <w:basedOn w:val="DefaultParagraphFont"/>
    <w:uiPriority w:val="99"/>
    <w:semiHidden/>
    <w:unhideWhenUsed/>
    <w:rsid w:val="00324D8B"/>
    <w:rPr>
      <w:color w:val="605E5C"/>
      <w:shd w:val="clear" w:color="auto" w:fill="E1DFDD"/>
    </w:rPr>
  </w:style>
  <w:style w:type="paragraph" w:styleId="TOCHeading">
    <w:name w:val="TOC Heading"/>
    <w:basedOn w:val="Heading1"/>
    <w:next w:val="Normal"/>
    <w:uiPriority w:val="39"/>
    <w:unhideWhenUsed/>
    <w:qFormat/>
    <w:rsid w:val="00221A84"/>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221A84"/>
    <w:pPr>
      <w:spacing w:after="100"/>
    </w:pPr>
  </w:style>
  <w:style w:type="paragraph" w:styleId="TOC2">
    <w:name w:val="toc 2"/>
    <w:basedOn w:val="Normal"/>
    <w:next w:val="Normal"/>
    <w:autoRedefine/>
    <w:uiPriority w:val="39"/>
    <w:unhideWhenUsed/>
    <w:rsid w:val="00221A8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1435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ychiatryonline.org/pb/assets/raw/sitewide/practice_guidelines/guidelines/mdd.pdf" TargetMode="External"/><Relationship Id="rId13" Type="http://schemas.openxmlformats.org/officeDocument/2006/relationships/hyperlink" Target="https://www.nice.org.uk/guidance/ng113" TargetMode="External"/><Relationship Id="rId18" Type="http://schemas.openxmlformats.org/officeDocument/2006/relationships/hyperlink" Target="https://www.rcpsych.ac.uk/docs/default-source/improving-care/better-mh-policy/position-statements/ps07_21---holistic-care-for-people-with-mental-illness.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legislation.gov.uk/ukpga/1983/20/contents" TargetMode="External"/><Relationship Id="rId7" Type="http://schemas.openxmlformats.org/officeDocument/2006/relationships/endnotes" Target="endnotes.xml"/><Relationship Id="rId12" Type="http://schemas.openxmlformats.org/officeDocument/2006/relationships/hyperlink" Target="https://www.nice.org.uk/guidance/cg90" TargetMode="External"/><Relationship Id="rId17" Type="http://schemas.openxmlformats.org/officeDocument/2006/relationships/hyperlink" Target="https://www.ons.gov.uk/"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nihr.ac.uk/documents/mental-health-research-in-the-uk/25277" TargetMode="External"/><Relationship Id="rId20" Type="http://schemas.openxmlformats.org/officeDocument/2006/relationships/hyperlink" Target="https://www.legislation.gov.uk/ukpga/2010/15/cont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ami.org/About-Mental-Illness/Mental-Health-Conditions/Depression"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nimh.nih.gov/health/topics/anxiety-disorders/index.shtml" TargetMode="External"/><Relationship Id="rId23" Type="http://schemas.openxmlformats.org/officeDocument/2006/relationships/hyperlink" Target="https://www.who.int/classifications/icd/en/%20Accessed" TargetMode="External"/><Relationship Id="rId10" Type="http://schemas.openxmlformats.org/officeDocument/2006/relationships/hyperlink" Target="https://www.mayoclinic.org/diseases-conditions/depression/in-depth/antidepressants/art-20046273" TargetMode="External"/><Relationship Id="rId19" Type="http://schemas.openxmlformats.org/officeDocument/2006/relationships/hyperlink" Target="https://www.rcpsych.ac.uk/mental-health/problems-disorders/anxiety-and-panic-attacks/anxiety-disorders" TargetMode="External"/><Relationship Id="rId4" Type="http://schemas.openxmlformats.org/officeDocument/2006/relationships/settings" Target="settings.xml"/><Relationship Id="rId9" Type="http://schemas.openxmlformats.org/officeDocument/2006/relationships/hyperlink" Target="https://www.who.int/classifications/icd/en/" TargetMode="External"/><Relationship Id="rId14" Type="http://schemas.openxmlformats.org/officeDocument/2006/relationships/hyperlink" Target="https://www.nimh.nih.gov/health/topics/depression/index.shtml" TargetMode="External"/><Relationship Id="rId22" Type="http://schemas.openxmlformats.org/officeDocument/2006/relationships/hyperlink" Target="https://www.who.int/classifications/icd/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016683-49E5-45C8-A776-E04C8614B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1877</TotalTime>
  <Pages>20</Pages>
  <Words>5809</Words>
  <Characters>33114</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Nomathemba Socikwa (2128581)</dc:creator>
  <cp:keywords/>
  <dc:description/>
  <cp:lastModifiedBy>Nomathemba Socikwa (2128581)</cp:lastModifiedBy>
  <cp:revision>385</cp:revision>
  <dcterms:created xsi:type="dcterms:W3CDTF">2024-07-16T09:11:00Z</dcterms:created>
  <dcterms:modified xsi:type="dcterms:W3CDTF">2024-07-26T11:25:00Z</dcterms:modified>
</cp:coreProperties>
</file>