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63941965"/>
        <w:docPartObj>
          <w:docPartGallery w:val="Cover Pages"/>
          <w:docPartUnique/>
        </w:docPartObj>
      </w:sdtPr>
      <w:sdtEndPr>
        <w:rPr>
          <w:b/>
          <w:bCs/>
          <w:sz w:val="32"/>
          <w:szCs w:val="32"/>
          <w:lang w:val="en-GB"/>
        </w:rPr>
      </w:sdtEndPr>
      <w:sdtContent>
        <w:p w14:paraId="58E8D48F" w14:textId="63D62069" w:rsidR="00BE4A04" w:rsidRDefault="00BE4A04">
          <w:pPr>
            <w:pStyle w:val="NoSpacing"/>
            <w:rPr>
              <w:sz w:val="2"/>
            </w:rPr>
          </w:pPr>
        </w:p>
        <w:p w14:paraId="772F578D" w14:textId="21DCB829" w:rsidR="00BE4A04" w:rsidRDefault="00BE4A04">
          <w:r>
            <w:rPr>
              <w:noProof/>
            </w:rPr>
            <mc:AlternateContent>
              <mc:Choice Requires="wps">
                <w:drawing>
                  <wp:anchor distT="0" distB="0" distL="114300" distR="114300" simplePos="0" relativeHeight="251659776" behindDoc="0" locked="0" layoutInCell="1" allowOverlap="1" wp14:anchorId="6E3EA1BF" wp14:editId="73D02162">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CA4E4A" w14:textId="72945169" w:rsidR="00BE4A04" w:rsidRPr="00BE4A04" w:rsidRDefault="00BE4A04" w:rsidP="00BE4A04">
                                <w:pPr>
                                  <w:pStyle w:val="NoSpacing"/>
                                  <w:rPr>
                                    <w:rFonts w:asciiTheme="majorHAnsi" w:eastAsiaTheme="majorEastAsia" w:hAnsiTheme="majorHAnsi" w:cstheme="majorBidi"/>
                                    <w:caps/>
                                    <w:color w:val="8496B0" w:themeColor="text2" w:themeTint="99"/>
                                    <w:sz w:val="68"/>
                                    <w:szCs w:val="68"/>
                                  </w:rPr>
                                </w:pPr>
                              </w:p>
                              <w:p w14:paraId="612A6FA2" w14:textId="5C989C76" w:rsidR="00BE4A04" w:rsidRPr="00C23353" w:rsidRDefault="00BE4A04" w:rsidP="00C23353">
                                <w:pPr>
                                  <w:jc w:val="center"/>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engage employees (Generation Ys or Generation Zs)</w:t>
                                </w:r>
                                <w:r w:rsidR="00C23353"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the employee lifecycle?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3EA1BF" id="_x0000_t202" coordsize="21600,21600" o:spt="202" path="m,l,21600r21600,l21600,xe">
                    <v:stroke joinstyle="miter"/>
                    <v:path gradientshapeok="t" o:connecttype="rect"/>
                  </v:shapetype>
                  <v:shape id="Text Box 15" o:spid="_x0000_s1026" type="#_x0000_t202" style="position:absolute;margin-left:0;margin-top:0;width:468pt;height:1in;z-index:2516597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79CA4E4A" w14:textId="72945169" w:rsidR="00BE4A04" w:rsidRPr="00BE4A04" w:rsidRDefault="00BE4A04" w:rsidP="00BE4A04">
                          <w:pPr>
                            <w:pStyle w:val="NoSpacing"/>
                            <w:rPr>
                              <w:rFonts w:asciiTheme="majorHAnsi" w:eastAsiaTheme="majorEastAsia" w:hAnsiTheme="majorHAnsi" w:cstheme="majorBidi"/>
                              <w:caps/>
                              <w:color w:val="8496B0" w:themeColor="text2" w:themeTint="99"/>
                              <w:sz w:val="68"/>
                              <w:szCs w:val="68"/>
                            </w:rPr>
                          </w:pPr>
                        </w:p>
                        <w:p w14:paraId="612A6FA2" w14:textId="5C989C76" w:rsidR="00BE4A04" w:rsidRPr="00C23353" w:rsidRDefault="00BE4A04" w:rsidP="00C23353">
                          <w:pPr>
                            <w:jc w:val="center"/>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engage employees (Generation Ys or Generation Zs)</w:t>
                          </w:r>
                          <w:r w:rsidR="00C23353"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the employee lifecycle?</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752" behindDoc="1" locked="0" layoutInCell="1" allowOverlap="1" wp14:anchorId="129D9654" wp14:editId="429CD36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145A57E"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7D043C8" w14:textId="2B91B791" w:rsidR="00BE4A04" w:rsidRDefault="00C23353">
          <w:pPr>
            <w:rPr>
              <w:rFonts w:asciiTheme="majorHAnsi" w:eastAsiaTheme="majorEastAsia" w:hAnsiTheme="majorHAnsi" w:cstheme="majorBidi"/>
              <w:b/>
              <w:bCs/>
              <w:spacing w:val="-10"/>
              <w:kern w:val="28"/>
              <w:sz w:val="32"/>
              <w:szCs w:val="32"/>
              <w:lang w:val="en-GB"/>
            </w:rPr>
          </w:pPr>
          <w:r>
            <w:rPr>
              <w:noProof/>
            </w:rPr>
            <mc:AlternateContent>
              <mc:Choice Requires="wps">
                <w:drawing>
                  <wp:anchor distT="0" distB="0" distL="114300" distR="114300" simplePos="0" relativeHeight="251657728" behindDoc="0" locked="0" layoutInCell="1" allowOverlap="1" wp14:anchorId="1566194A" wp14:editId="124D22D6">
                    <wp:simplePos x="0" y="0"/>
                    <wp:positionH relativeFrom="page">
                      <wp:posOffset>891540</wp:posOffset>
                    </wp:positionH>
                    <wp:positionV relativeFrom="margin">
                      <wp:posOffset>7924800</wp:posOffset>
                    </wp:positionV>
                    <wp:extent cx="6568440" cy="1417320"/>
                    <wp:effectExtent l="0" t="0" r="3810" b="11430"/>
                    <wp:wrapNone/>
                    <wp:docPr id="69" name="Text Box 16"/>
                    <wp:cNvGraphicFramePr/>
                    <a:graphic xmlns:a="http://schemas.openxmlformats.org/drawingml/2006/main">
                      <a:graphicData uri="http://schemas.microsoft.com/office/word/2010/wordprocessingShape">
                        <wps:wsp>
                          <wps:cNvSpPr txBox="1"/>
                          <wps:spPr>
                            <a:xfrm>
                              <a:off x="0" y="0"/>
                              <a:ext cx="6568440" cy="1417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4614C" w14:textId="61FEA69B" w:rsidR="00BE4A04"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28242F">
                                      <w:rPr>
                                        <w:rFonts w:ascii="Aerial front" w:hAnsi="Aerial front"/>
                                        <w:color w:val="4472C4" w:themeColor="accent1"/>
                                        <w:sz w:val="28"/>
                                        <w:szCs w:val="28"/>
                                      </w:rPr>
                                      <w:t xml:space="preserve">     </w:t>
                                    </w:r>
                                  </w:sdtContent>
                                </w:sdt>
                              </w:p>
                              <w:p w14:paraId="0BEAE30D" w14:textId="72E219E0"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name: Ada Roman</w:t>
                                </w:r>
                              </w:p>
                              <w:p w14:paraId="2A9718A3" w14:textId="13BD13CE"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ID: 2207421</w:t>
                                </w:r>
                              </w:p>
                              <w:p w14:paraId="363056EF" w14:textId="35974D51" w:rsid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Module tutor: Helen Lee BA (Hons)</w:t>
                                </w:r>
                              </w:p>
                              <w:p w14:paraId="4F5D0C36" w14:textId="150E1C27" w:rsidR="00B7169E" w:rsidRPr="00C23353" w:rsidRDefault="00B7169E">
                                <w:pPr>
                                  <w:pStyle w:val="NoSpacing"/>
                                  <w:jc w:val="right"/>
                                  <w:rPr>
                                    <w:rFonts w:ascii="Aerial front" w:hAnsi="Aerial front"/>
                                    <w:color w:val="4472C4" w:themeColor="accent1"/>
                                    <w:sz w:val="28"/>
                                    <w:szCs w:val="28"/>
                                  </w:rPr>
                                </w:pPr>
                                <w:r>
                                  <w:rPr>
                                    <w:rFonts w:ascii="Aerial front" w:hAnsi="Aerial front"/>
                                    <w:color w:val="4472C4" w:themeColor="accent1"/>
                                    <w:sz w:val="28"/>
                                    <w:szCs w:val="28"/>
                                  </w:rPr>
                                  <w:t>Module Title: Personnel Resourcing &amp; Development (BMIH5005)</w:t>
                                </w:r>
                              </w:p>
                              <w:p w14:paraId="60FBFBCA" w14:textId="77654408"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Submission date:2</w:t>
                                </w:r>
                                <w:r w:rsidR="007B649A">
                                  <w:rPr>
                                    <w:rFonts w:ascii="Aerial front" w:hAnsi="Aerial front"/>
                                    <w:color w:val="4472C4" w:themeColor="accent1"/>
                                    <w:sz w:val="28"/>
                                    <w:szCs w:val="28"/>
                                  </w:rPr>
                                  <w:t>3</w:t>
                                </w:r>
                                <w:r w:rsidRPr="00C23353">
                                  <w:rPr>
                                    <w:rFonts w:ascii="Aerial front" w:hAnsi="Aerial front"/>
                                    <w:color w:val="4472C4" w:themeColor="accent1"/>
                                    <w:sz w:val="28"/>
                                    <w:szCs w:val="28"/>
                                  </w:rPr>
                                  <w:t>/10/2023</w:t>
                                </w:r>
                              </w:p>
                              <w:p w14:paraId="1C0A0E9D" w14:textId="77777777" w:rsidR="00C23353" w:rsidRPr="00C23353" w:rsidRDefault="00C23353" w:rsidP="00C23353">
                                <w:pPr>
                                  <w:pStyle w:val="NoSpacing"/>
                                  <w:jc w:val="center"/>
                                  <w:rPr>
                                    <w:rFonts w:ascii="Aerial front" w:hAnsi="Aerial front"/>
                                    <w:color w:val="4472C4" w:themeColor="accent1"/>
                                    <w:sz w:val="28"/>
                                    <w:szCs w:val="28"/>
                                  </w:rPr>
                                </w:pPr>
                              </w:p>
                              <w:p w14:paraId="04B1C29E" w14:textId="44885CB3" w:rsidR="00C23353"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C23353" w:rsidRPr="00C23353">
                                      <w:rPr>
                                        <w:rFonts w:ascii="Aerial front" w:hAnsi="Aerial front"/>
                                        <w:color w:val="4472C4" w:themeColor="accent1"/>
                                        <w:sz w:val="28"/>
                                        <w:szCs w:val="28"/>
                                      </w:rPr>
                                      <w:t xml:space="preserve">     </w:t>
                                    </w:r>
                                  </w:sdtContent>
                                </w:sdt>
                                <w:r w:rsidR="002A22D8">
                                  <w:rPr>
                                    <w:rFonts w:ascii="Aerial front" w:hAnsi="Aerial front"/>
                                    <w:color w:val="4472C4" w:themeColor="accent1"/>
                                    <w:sz w:val="28"/>
                                    <w:szCs w:val="28"/>
                                  </w:rPr>
                                  <w:t>Wordcount:214</w:t>
                                </w:r>
                                <w:r w:rsidR="007B649A">
                                  <w:rPr>
                                    <w:rFonts w:ascii="Aerial front" w:hAnsi="Aerial front"/>
                                    <w:color w:val="4472C4" w:themeColor="accent1"/>
                                    <w:sz w:val="28"/>
                                    <w:szCs w:val="28"/>
                                  </w:rPr>
                                  <w:t>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66194A" id="Text Box 16" o:spid="_x0000_s1027" type="#_x0000_t202" style="position:absolute;margin-left:70.2pt;margin-top:624pt;width:517.2pt;height:111.6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" filled="f" stroked="f" strokeweight=".5pt">
                    <v:textbox inset="0,0,0,0">
                      <w:txbxContent>
                        <w:p w14:paraId="6974614C" w14:textId="61FEA69B" w:rsidR="00BE4A04"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28242F">
                                <w:rPr>
                                  <w:rFonts w:ascii="Aerial front" w:hAnsi="Aerial front"/>
                                  <w:color w:val="4472C4" w:themeColor="accent1"/>
                                  <w:sz w:val="28"/>
                                  <w:szCs w:val="28"/>
                                </w:rPr>
                                <w:t xml:space="preserve">     </w:t>
                              </w:r>
                            </w:sdtContent>
                          </w:sdt>
                        </w:p>
                        <w:p w14:paraId="0BEAE30D" w14:textId="72E219E0"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name: Ada Roman</w:t>
                          </w:r>
                        </w:p>
                        <w:p w14:paraId="2A9718A3" w14:textId="13BD13CE"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ID: 2207421</w:t>
                          </w:r>
                        </w:p>
                        <w:p w14:paraId="363056EF" w14:textId="35974D51" w:rsid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Module tutor: Helen Lee BA (Hons)</w:t>
                          </w:r>
                        </w:p>
                        <w:p w14:paraId="4F5D0C36" w14:textId="150E1C27" w:rsidR="00B7169E" w:rsidRPr="00C23353" w:rsidRDefault="00B7169E">
                          <w:pPr>
                            <w:pStyle w:val="NoSpacing"/>
                            <w:jc w:val="right"/>
                            <w:rPr>
                              <w:rFonts w:ascii="Aerial front" w:hAnsi="Aerial front"/>
                              <w:color w:val="4472C4" w:themeColor="accent1"/>
                              <w:sz w:val="28"/>
                              <w:szCs w:val="28"/>
                            </w:rPr>
                          </w:pPr>
                          <w:r>
                            <w:rPr>
                              <w:rFonts w:ascii="Aerial front" w:hAnsi="Aerial front"/>
                              <w:color w:val="4472C4" w:themeColor="accent1"/>
                              <w:sz w:val="28"/>
                              <w:szCs w:val="28"/>
                            </w:rPr>
                            <w:t>Module Title: Personnel Resourcing &amp; Development (BMIH5005)</w:t>
                          </w:r>
                        </w:p>
                        <w:p w14:paraId="60FBFBCA" w14:textId="77654408"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Submission date:2</w:t>
                          </w:r>
                          <w:r w:rsidR="007B649A">
                            <w:rPr>
                              <w:rFonts w:ascii="Aerial front" w:hAnsi="Aerial front"/>
                              <w:color w:val="4472C4" w:themeColor="accent1"/>
                              <w:sz w:val="28"/>
                              <w:szCs w:val="28"/>
                            </w:rPr>
                            <w:t>3</w:t>
                          </w:r>
                          <w:r w:rsidRPr="00C23353">
                            <w:rPr>
                              <w:rFonts w:ascii="Aerial front" w:hAnsi="Aerial front"/>
                              <w:color w:val="4472C4" w:themeColor="accent1"/>
                              <w:sz w:val="28"/>
                              <w:szCs w:val="28"/>
                            </w:rPr>
                            <w:t>/10/2023</w:t>
                          </w:r>
                        </w:p>
                        <w:p w14:paraId="1C0A0E9D" w14:textId="77777777" w:rsidR="00C23353" w:rsidRPr="00C23353" w:rsidRDefault="00C23353" w:rsidP="00C23353">
                          <w:pPr>
                            <w:pStyle w:val="NoSpacing"/>
                            <w:jc w:val="center"/>
                            <w:rPr>
                              <w:rFonts w:ascii="Aerial front" w:hAnsi="Aerial front"/>
                              <w:color w:val="4472C4" w:themeColor="accent1"/>
                              <w:sz w:val="28"/>
                              <w:szCs w:val="28"/>
                            </w:rPr>
                          </w:pPr>
                        </w:p>
                        <w:p w14:paraId="04B1C29E" w14:textId="44885CB3" w:rsidR="00C23353"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C23353" w:rsidRPr="00C23353">
                                <w:rPr>
                                  <w:rFonts w:ascii="Aerial front" w:hAnsi="Aerial front"/>
                                  <w:color w:val="4472C4" w:themeColor="accent1"/>
                                  <w:sz w:val="28"/>
                                  <w:szCs w:val="28"/>
                                </w:rPr>
                                <w:t xml:space="preserve">     </w:t>
                              </w:r>
                            </w:sdtContent>
                          </w:sdt>
                          <w:r w:rsidR="002A22D8">
                            <w:rPr>
                              <w:rFonts w:ascii="Aerial front" w:hAnsi="Aerial front"/>
                              <w:color w:val="4472C4" w:themeColor="accent1"/>
                              <w:sz w:val="28"/>
                              <w:szCs w:val="28"/>
                            </w:rPr>
                            <w:t>Wordcount:214</w:t>
                          </w:r>
                          <w:r w:rsidR="007B649A">
                            <w:rPr>
                              <w:rFonts w:ascii="Aerial front" w:hAnsi="Aerial front"/>
                              <w:color w:val="4472C4" w:themeColor="accent1"/>
                              <w:sz w:val="28"/>
                              <w:szCs w:val="28"/>
                            </w:rPr>
                            <w:t>0</w:t>
                          </w:r>
                        </w:p>
                      </w:txbxContent>
                    </v:textbox>
                    <w10:wrap anchorx="page" anchory="margin"/>
                  </v:shape>
                </w:pict>
              </mc:Fallback>
            </mc:AlternateContent>
          </w:r>
          <w:r w:rsidR="00BE4A04">
            <w:rPr>
              <w:b/>
              <w:bCs/>
              <w:sz w:val="32"/>
              <w:szCs w:val="32"/>
              <w:lang w:val="en-GB"/>
            </w:rPr>
            <w:br w:type="page"/>
          </w:r>
        </w:p>
      </w:sdtContent>
    </w:sdt>
    <w:p w14:paraId="54B3CB5F" w14:textId="02E6CF80" w:rsidR="00382F5C" w:rsidRPr="00867700" w:rsidRDefault="00F507C9" w:rsidP="003A5252">
      <w:pPr>
        <w:spacing w:line="360" w:lineRule="auto"/>
        <w:jc w:val="both"/>
        <w:rPr>
          <w:rFonts w:ascii="Arial" w:hAnsi="Arial" w:cs="Arial"/>
          <w:color w:val="222222"/>
          <w:sz w:val="24"/>
          <w:szCs w:val="24"/>
          <w:shd w:val="clear" w:color="auto" w:fill="FFFFFF"/>
          <w:lang w:val="en-GB"/>
        </w:rPr>
      </w:pPr>
      <w:r>
        <w:rPr>
          <w:rFonts w:ascii="Arial" w:hAnsi="Arial" w:cs="Arial"/>
          <w:sz w:val="24"/>
          <w:szCs w:val="24"/>
          <w:lang w:val="en-GB"/>
        </w:rPr>
        <w:lastRenderedPageBreak/>
        <w:t xml:space="preserve">   </w:t>
      </w:r>
      <w:r w:rsidR="00483B6A" w:rsidRPr="00867700">
        <w:rPr>
          <w:rFonts w:ascii="Arial" w:hAnsi="Arial" w:cs="Arial"/>
          <w:sz w:val="24"/>
          <w:szCs w:val="24"/>
          <w:lang w:val="en-GB"/>
        </w:rPr>
        <w:t xml:space="preserve">Employee engagement is defined as the level of management employees who feel towards the </w:t>
      </w:r>
      <w:r w:rsidR="00C23353">
        <w:rPr>
          <w:rFonts w:ascii="Arial" w:hAnsi="Arial" w:cs="Arial"/>
          <w:sz w:val="24"/>
          <w:szCs w:val="24"/>
          <w:lang w:val="en-GB"/>
        </w:rPr>
        <w:t>organization's</w:t>
      </w:r>
      <w:r w:rsidR="00483B6A" w:rsidRPr="00867700">
        <w:rPr>
          <w:rFonts w:ascii="Arial" w:hAnsi="Arial" w:cs="Arial"/>
          <w:sz w:val="24"/>
          <w:szCs w:val="24"/>
          <w:lang w:val="en-GB"/>
        </w:rPr>
        <w:t xml:space="preserve"> goals, objectives, growth</w:t>
      </w:r>
      <w:r w:rsidR="00C23353">
        <w:rPr>
          <w:rFonts w:ascii="Arial" w:hAnsi="Arial" w:cs="Arial"/>
          <w:sz w:val="24"/>
          <w:szCs w:val="24"/>
          <w:lang w:val="en-GB"/>
        </w:rPr>
        <w:t>,</w:t>
      </w:r>
      <w:r w:rsidR="00483B6A" w:rsidRPr="00867700">
        <w:rPr>
          <w:rFonts w:ascii="Arial" w:hAnsi="Arial" w:cs="Arial"/>
          <w:sz w:val="24"/>
          <w:szCs w:val="24"/>
          <w:lang w:val="en-GB"/>
        </w:rPr>
        <w:t xml:space="preserve"> and expansion and work as they do to achieve </w:t>
      </w:r>
      <w:r w:rsidR="00F42FC9" w:rsidRPr="00867700">
        <w:rPr>
          <w:rFonts w:ascii="Arial" w:hAnsi="Arial" w:cs="Arial"/>
          <w:sz w:val="24"/>
          <w:szCs w:val="24"/>
          <w:lang w:val="en-GB"/>
        </w:rPr>
        <w:t xml:space="preserve">maximum output for the </w:t>
      </w:r>
      <w:r w:rsidR="00C23353">
        <w:rPr>
          <w:rFonts w:ascii="Arial" w:hAnsi="Arial" w:cs="Arial"/>
          <w:sz w:val="24"/>
          <w:szCs w:val="24"/>
          <w:lang w:val="en-GB"/>
        </w:rPr>
        <w:t>organization</w:t>
      </w:r>
      <w:r w:rsidR="00BF6060" w:rsidRPr="00867700">
        <w:rPr>
          <w:rFonts w:ascii="Arial" w:hAnsi="Arial" w:cs="Arial"/>
          <w:sz w:val="24"/>
          <w:szCs w:val="24"/>
          <w:lang w:val="en-GB"/>
        </w:rPr>
        <w:t xml:space="preserve"> </w:t>
      </w:r>
      <w:r w:rsidR="00BF6060" w:rsidRPr="00867700">
        <w:rPr>
          <w:rFonts w:ascii="Arial" w:hAnsi="Arial" w:cs="Arial"/>
          <w:color w:val="222222"/>
          <w:sz w:val="24"/>
          <w:szCs w:val="24"/>
          <w:shd w:val="clear" w:color="auto" w:fill="FFFFFF"/>
          <w:lang w:val="en-GB"/>
        </w:rPr>
        <w:t>(Ibrahim et al., 2020)</w:t>
      </w:r>
      <w:r w:rsidR="00F42FC9" w:rsidRPr="00867700">
        <w:rPr>
          <w:rFonts w:ascii="Arial" w:hAnsi="Arial" w:cs="Arial"/>
          <w:sz w:val="24"/>
          <w:szCs w:val="24"/>
          <w:lang w:val="en-GB"/>
        </w:rPr>
        <w:t>.</w:t>
      </w:r>
      <w:r w:rsidR="003337F6" w:rsidRPr="00867700">
        <w:rPr>
          <w:rFonts w:ascii="Arial" w:hAnsi="Arial" w:cs="Arial"/>
          <w:sz w:val="24"/>
          <w:szCs w:val="24"/>
          <w:lang w:val="en-GB"/>
        </w:rPr>
        <w:t xml:space="preserve"> </w:t>
      </w:r>
      <w:r w:rsidR="00483B6A" w:rsidRPr="00867700">
        <w:rPr>
          <w:rFonts w:ascii="Arial" w:hAnsi="Arial" w:cs="Arial"/>
          <w:sz w:val="24"/>
          <w:szCs w:val="24"/>
          <w:lang w:val="en-GB"/>
        </w:rPr>
        <w:t>Human resource works beyond their job descriptions and, therefore actively contribute</w:t>
      </w:r>
      <w:r w:rsidR="004F2A77">
        <w:rPr>
          <w:rFonts w:ascii="Arial" w:hAnsi="Arial" w:cs="Arial"/>
          <w:sz w:val="24"/>
          <w:szCs w:val="24"/>
          <w:lang w:val="en-GB"/>
        </w:rPr>
        <w:t>s</w:t>
      </w:r>
      <w:r w:rsidR="00483B6A" w:rsidRPr="00867700">
        <w:rPr>
          <w:rFonts w:ascii="Arial" w:hAnsi="Arial" w:cs="Arial"/>
          <w:sz w:val="24"/>
          <w:szCs w:val="24"/>
          <w:lang w:val="en-GB"/>
        </w:rPr>
        <w:t xml:space="preserve"> to the company. Similarly, companies tend to put back effective strategies to enhance employee engagement which includes regular feedback and monitoring, career advancement, work-life balance, and fostering a culture of diversity and inclusion</w:t>
      </w:r>
      <w:r w:rsidR="004B1C73">
        <w:rPr>
          <w:rFonts w:ascii="Arial" w:hAnsi="Arial" w:cs="Arial"/>
          <w:sz w:val="24"/>
          <w:szCs w:val="24"/>
          <w:lang w:val="en-GB"/>
        </w:rPr>
        <w:t xml:space="preserve"> (</w:t>
      </w:r>
      <w:r w:rsidR="004B1C73" w:rsidRPr="004B1C73">
        <w:rPr>
          <w:rFonts w:ascii="Arial" w:hAnsi="Arial" w:cs="Arial"/>
          <w:color w:val="222222"/>
          <w:sz w:val="24"/>
          <w:szCs w:val="24"/>
          <w:shd w:val="clear" w:color="auto" w:fill="FFFFFF"/>
        </w:rPr>
        <w:t>Lee</w:t>
      </w:r>
      <w:r w:rsidR="004B1C73">
        <w:rPr>
          <w:rFonts w:ascii="Arial" w:hAnsi="Arial" w:cs="Arial"/>
          <w:color w:val="222222"/>
          <w:sz w:val="24"/>
          <w:szCs w:val="24"/>
          <w:shd w:val="clear" w:color="auto" w:fill="FFFFFF"/>
        </w:rPr>
        <w:t xml:space="preserve"> et al., 2020). </w:t>
      </w:r>
    </w:p>
    <w:p w14:paraId="50FD6700" w14:textId="1EBE020D" w:rsidR="00382F5C" w:rsidRPr="00867700" w:rsidRDefault="00F507C9" w:rsidP="00E75484">
      <w:pPr>
        <w:spacing w:line="360" w:lineRule="auto"/>
        <w:jc w:val="both"/>
        <w:rPr>
          <w:rFonts w:ascii="Arial" w:hAnsi="Arial" w:cs="Arial"/>
          <w:sz w:val="24"/>
          <w:szCs w:val="24"/>
          <w:lang w:val="en-GB"/>
        </w:rPr>
      </w:pPr>
      <w:r>
        <w:rPr>
          <w:rFonts w:ascii="Arial" w:hAnsi="Arial" w:cs="Arial"/>
          <w:sz w:val="24"/>
          <w:szCs w:val="24"/>
          <w:lang w:val="en-GB"/>
        </w:rPr>
        <w:t xml:space="preserve">   </w:t>
      </w:r>
      <w:r w:rsidR="00483B6A" w:rsidRPr="00867700">
        <w:rPr>
          <w:rFonts w:ascii="Arial" w:hAnsi="Arial" w:cs="Arial"/>
          <w:sz w:val="24"/>
          <w:szCs w:val="24"/>
          <w:lang w:val="en-GB"/>
        </w:rPr>
        <w:t xml:space="preserve">In the hotel industry, employee engagement plays a crucial role in delivering exceptional guest experiences. Engaged hotel staff are not just employees of the </w:t>
      </w:r>
      <w:r w:rsidR="00C23353">
        <w:rPr>
          <w:rFonts w:ascii="Arial" w:hAnsi="Arial" w:cs="Arial"/>
          <w:sz w:val="24"/>
          <w:szCs w:val="24"/>
          <w:lang w:val="en-GB"/>
        </w:rPr>
        <w:t>organization</w:t>
      </w:r>
      <w:r w:rsidR="00483B6A" w:rsidRPr="00867700">
        <w:rPr>
          <w:rFonts w:ascii="Arial" w:hAnsi="Arial" w:cs="Arial"/>
          <w:sz w:val="24"/>
          <w:szCs w:val="24"/>
          <w:lang w:val="en-GB"/>
        </w:rPr>
        <w:t>, they are representatives of hospitality services, passionate about exceeding guest expectations</w:t>
      </w:r>
      <w:r w:rsidR="00B75591" w:rsidRPr="00867700">
        <w:rPr>
          <w:rFonts w:ascii="Arial" w:hAnsi="Arial" w:cs="Arial"/>
          <w:sz w:val="24"/>
          <w:szCs w:val="24"/>
          <w:lang w:val="en-GB"/>
        </w:rPr>
        <w:t xml:space="preserve"> (Raza et al., 2021)</w:t>
      </w:r>
      <w:r w:rsidR="00483B6A" w:rsidRPr="00867700">
        <w:rPr>
          <w:rFonts w:ascii="Arial" w:hAnsi="Arial" w:cs="Arial"/>
          <w:sz w:val="24"/>
          <w:szCs w:val="24"/>
          <w:lang w:val="en-GB"/>
        </w:rPr>
        <w:t xml:space="preserve">. They proactively anticipate needs, offer </w:t>
      </w:r>
      <w:r w:rsidR="00C23353">
        <w:rPr>
          <w:rFonts w:ascii="Arial" w:hAnsi="Arial" w:cs="Arial"/>
          <w:sz w:val="24"/>
          <w:szCs w:val="24"/>
          <w:lang w:val="en-GB"/>
        </w:rPr>
        <w:t>personalized</w:t>
      </w:r>
      <w:r w:rsidR="00483B6A" w:rsidRPr="00867700">
        <w:rPr>
          <w:rFonts w:ascii="Arial" w:hAnsi="Arial" w:cs="Arial"/>
          <w:sz w:val="24"/>
          <w:szCs w:val="24"/>
          <w:lang w:val="en-GB"/>
        </w:rPr>
        <w:t xml:space="preserve"> services, and create memorable journeys of staying at their hotel. Employee engagement in this context is encouraged through active participation in training, empowerment, and recognition programs. It leads to </w:t>
      </w:r>
      <w:r w:rsidR="00BA0741" w:rsidRPr="00867700">
        <w:rPr>
          <w:rFonts w:ascii="Arial" w:hAnsi="Arial" w:cs="Arial"/>
          <w:sz w:val="24"/>
          <w:szCs w:val="24"/>
          <w:lang w:val="en-GB"/>
        </w:rPr>
        <w:t>increase</w:t>
      </w:r>
      <w:r w:rsidR="00483B6A" w:rsidRPr="00867700">
        <w:rPr>
          <w:rFonts w:ascii="Arial" w:hAnsi="Arial" w:cs="Arial"/>
          <w:sz w:val="24"/>
          <w:szCs w:val="24"/>
          <w:lang w:val="en-GB"/>
        </w:rPr>
        <w:t>d staff morale, reduced turnover</w:t>
      </w:r>
      <w:r w:rsidR="00BA0741" w:rsidRPr="00867700">
        <w:rPr>
          <w:rFonts w:ascii="Arial" w:hAnsi="Arial" w:cs="Arial"/>
          <w:sz w:val="24"/>
          <w:szCs w:val="24"/>
          <w:lang w:val="en-GB"/>
        </w:rPr>
        <w:t xml:space="preserve"> of employees</w:t>
      </w:r>
      <w:r w:rsidR="00483B6A" w:rsidRPr="00867700">
        <w:rPr>
          <w:rFonts w:ascii="Arial" w:hAnsi="Arial" w:cs="Arial"/>
          <w:sz w:val="24"/>
          <w:szCs w:val="24"/>
          <w:lang w:val="en-GB"/>
        </w:rPr>
        <w:t>, and ultimately, higher satisfaction</w:t>
      </w:r>
      <w:r w:rsidR="00BA0741" w:rsidRPr="00867700">
        <w:rPr>
          <w:rFonts w:ascii="Arial" w:hAnsi="Arial" w:cs="Arial"/>
          <w:sz w:val="24"/>
          <w:szCs w:val="24"/>
          <w:lang w:val="en-GB"/>
        </w:rPr>
        <w:t xml:space="preserve"> of customers</w:t>
      </w:r>
      <w:r w:rsidR="00483B6A" w:rsidRPr="00867700">
        <w:rPr>
          <w:rFonts w:ascii="Arial" w:hAnsi="Arial" w:cs="Arial"/>
          <w:sz w:val="24"/>
          <w:szCs w:val="24"/>
          <w:lang w:val="en-GB"/>
        </w:rPr>
        <w:t>, which is cru</w:t>
      </w:r>
      <w:r w:rsidR="00867700">
        <w:rPr>
          <w:rFonts w:ascii="Arial" w:hAnsi="Arial" w:cs="Arial"/>
          <w:sz w:val="24"/>
          <w:szCs w:val="24"/>
          <w:lang w:val="en-GB"/>
        </w:rPr>
        <w:t>cial for the industry's success</w:t>
      </w:r>
      <w:r w:rsidR="00483B6A" w:rsidRPr="00867700">
        <w:rPr>
          <w:rFonts w:ascii="Arial" w:hAnsi="Arial" w:cs="Arial"/>
          <w:sz w:val="24"/>
          <w:szCs w:val="24"/>
          <w:lang w:val="en-GB"/>
        </w:rPr>
        <w:t xml:space="preserve"> </w:t>
      </w:r>
      <w:r w:rsidR="00A47CF1" w:rsidRPr="00867700">
        <w:rPr>
          <w:rFonts w:ascii="Arial" w:hAnsi="Arial" w:cs="Arial"/>
          <w:sz w:val="24"/>
          <w:szCs w:val="24"/>
          <w:lang w:val="en-GB"/>
        </w:rPr>
        <w:t xml:space="preserve">(Hassanein and </w:t>
      </w:r>
      <w:r w:rsidR="00A47CF1" w:rsidRPr="00867700">
        <w:rPr>
          <w:rFonts w:ascii="Arial" w:hAnsi="Arial" w:cs="Arial"/>
          <w:color w:val="222222"/>
          <w:sz w:val="24"/>
          <w:szCs w:val="24"/>
          <w:shd w:val="clear" w:color="auto" w:fill="FFFFFF"/>
          <w:lang w:val="en-GB"/>
        </w:rPr>
        <w:t>Özgit, 2022)</w:t>
      </w:r>
      <w:r w:rsidR="00483B6A" w:rsidRPr="00867700">
        <w:rPr>
          <w:rFonts w:ascii="Arial" w:hAnsi="Arial" w:cs="Arial"/>
          <w:sz w:val="24"/>
          <w:szCs w:val="24"/>
          <w:lang w:val="en-GB"/>
        </w:rPr>
        <w:t>.</w:t>
      </w:r>
    </w:p>
    <w:p w14:paraId="1FC6FDF5" w14:textId="2E5EEB05" w:rsidR="00A50A4E" w:rsidRPr="00867700" w:rsidRDefault="00483B6A" w:rsidP="00E75484">
      <w:pPr>
        <w:spacing w:line="360" w:lineRule="auto"/>
        <w:jc w:val="both"/>
        <w:rPr>
          <w:rFonts w:ascii="Arial" w:hAnsi="Arial" w:cs="Arial"/>
          <w:sz w:val="24"/>
          <w:szCs w:val="24"/>
          <w:lang w:val="en-GB"/>
        </w:rPr>
      </w:pPr>
      <w:r w:rsidRPr="00867700">
        <w:rPr>
          <w:rFonts w:ascii="Arial" w:hAnsi="Arial" w:cs="Arial"/>
          <w:sz w:val="24"/>
          <w:szCs w:val="24"/>
          <w:lang w:val="en-GB"/>
        </w:rPr>
        <w:t xml:space="preserve">The hotel industry needs to recruit and select Generation Z in its </w:t>
      </w:r>
      <w:r w:rsidR="00C23353">
        <w:rPr>
          <w:rFonts w:ascii="Arial" w:hAnsi="Arial" w:cs="Arial"/>
          <w:sz w:val="24"/>
          <w:szCs w:val="24"/>
          <w:lang w:val="en-GB"/>
        </w:rPr>
        <w:t>organization</w:t>
      </w:r>
      <w:r w:rsidR="00AF5660" w:rsidRPr="00867700">
        <w:rPr>
          <w:rFonts w:ascii="Arial" w:hAnsi="Arial" w:cs="Arial"/>
          <w:sz w:val="24"/>
          <w:szCs w:val="24"/>
          <w:lang w:val="en-GB"/>
        </w:rPr>
        <w:t xml:space="preserve"> </w:t>
      </w:r>
      <w:r w:rsidR="00C616D6" w:rsidRPr="00867700">
        <w:rPr>
          <w:rFonts w:ascii="Arial" w:hAnsi="Arial" w:cs="Arial"/>
          <w:sz w:val="24"/>
          <w:szCs w:val="24"/>
          <w:lang w:val="en-GB"/>
        </w:rPr>
        <w:t xml:space="preserve">for </w:t>
      </w:r>
      <w:r w:rsidR="00065F3A" w:rsidRPr="00867700">
        <w:rPr>
          <w:rFonts w:ascii="Arial" w:hAnsi="Arial" w:cs="Arial"/>
          <w:sz w:val="24"/>
          <w:szCs w:val="24"/>
          <w:lang w:val="en-GB"/>
        </w:rPr>
        <w:t xml:space="preserve">effective </w:t>
      </w:r>
      <w:r w:rsidR="00C616D6" w:rsidRPr="00867700">
        <w:rPr>
          <w:rFonts w:ascii="Arial" w:hAnsi="Arial" w:cs="Arial"/>
          <w:sz w:val="24"/>
          <w:szCs w:val="24"/>
          <w:lang w:val="en-GB"/>
        </w:rPr>
        <w:t xml:space="preserve">success and growth. </w:t>
      </w:r>
      <w:r w:rsidR="00FA7DF2" w:rsidRPr="00867700">
        <w:rPr>
          <w:rFonts w:ascii="Arial" w:hAnsi="Arial" w:cs="Arial"/>
          <w:sz w:val="24"/>
          <w:szCs w:val="24"/>
          <w:lang w:val="en-GB"/>
        </w:rPr>
        <w:t xml:space="preserve">As </w:t>
      </w:r>
      <w:r w:rsidR="00065F3A" w:rsidRPr="00867700">
        <w:rPr>
          <w:rFonts w:ascii="Arial" w:hAnsi="Arial" w:cs="Arial"/>
          <w:sz w:val="24"/>
          <w:szCs w:val="24"/>
          <w:lang w:val="en-GB"/>
        </w:rPr>
        <w:t xml:space="preserve">it is </w:t>
      </w:r>
      <w:r w:rsidR="00FA7DF2" w:rsidRPr="00867700">
        <w:rPr>
          <w:rFonts w:ascii="Arial" w:hAnsi="Arial" w:cs="Arial"/>
          <w:sz w:val="24"/>
          <w:szCs w:val="24"/>
          <w:lang w:val="en-GB"/>
        </w:rPr>
        <w:t xml:space="preserve">the newest generation to enter the </w:t>
      </w:r>
      <w:r w:rsidR="00417B61" w:rsidRPr="00867700">
        <w:rPr>
          <w:rFonts w:ascii="Arial" w:hAnsi="Arial" w:cs="Arial"/>
          <w:sz w:val="24"/>
          <w:szCs w:val="24"/>
          <w:lang w:val="en-GB"/>
        </w:rPr>
        <w:t>hotel industry</w:t>
      </w:r>
      <w:r w:rsidR="00A072BE" w:rsidRPr="00867700">
        <w:rPr>
          <w:rFonts w:ascii="Arial" w:hAnsi="Arial" w:cs="Arial"/>
          <w:sz w:val="24"/>
          <w:szCs w:val="24"/>
          <w:lang w:val="en-GB"/>
        </w:rPr>
        <w:t xml:space="preserve">. </w:t>
      </w:r>
      <w:r w:rsidR="00FA7DF2" w:rsidRPr="00867700">
        <w:rPr>
          <w:rFonts w:ascii="Arial" w:hAnsi="Arial" w:cs="Arial"/>
          <w:sz w:val="24"/>
          <w:szCs w:val="24"/>
          <w:lang w:val="en-GB"/>
        </w:rPr>
        <w:t>By creating a work environment that aligns with Gen Z's values, offers growth opportunities, and leverages their skills, hotels can foster loyalty, innovation, and long-term success in an ever-evolving industry</w:t>
      </w:r>
      <w:r w:rsidR="00490C70" w:rsidRPr="00867700">
        <w:rPr>
          <w:rFonts w:ascii="Arial" w:hAnsi="Arial" w:cs="Arial"/>
          <w:sz w:val="24"/>
          <w:szCs w:val="24"/>
          <w:lang w:val="en-GB"/>
        </w:rPr>
        <w:t xml:space="preserve"> (Ramagade and Kumar, 2021)</w:t>
      </w:r>
      <w:r w:rsidR="00FA7DF2" w:rsidRPr="00867700">
        <w:rPr>
          <w:rFonts w:ascii="Arial" w:hAnsi="Arial" w:cs="Arial"/>
          <w:sz w:val="24"/>
          <w:szCs w:val="24"/>
          <w:lang w:val="en-GB"/>
        </w:rPr>
        <w:t>.</w:t>
      </w:r>
      <w:r w:rsidRPr="00867700">
        <w:rPr>
          <w:rFonts w:ascii="Arial" w:hAnsi="Arial" w:cs="Arial"/>
          <w:sz w:val="24"/>
          <w:szCs w:val="24"/>
          <w:lang w:val="en-GB"/>
        </w:rPr>
        <w:t xml:space="preserve"> Eventually, engaging an effective Generation Z workforce </w:t>
      </w:r>
      <w:r w:rsidR="0087521E" w:rsidRPr="00867700">
        <w:rPr>
          <w:rFonts w:ascii="Arial" w:hAnsi="Arial" w:cs="Arial"/>
          <w:sz w:val="24"/>
          <w:szCs w:val="24"/>
          <w:lang w:val="en-GB"/>
        </w:rPr>
        <w:t xml:space="preserve">provides benefits since these employees will work more in developing their practical skills in technical and management nature </w:t>
      </w:r>
      <w:r w:rsidR="00DD3BC8" w:rsidRPr="00867700">
        <w:rPr>
          <w:rFonts w:ascii="Arial" w:hAnsi="Arial" w:cs="Arial"/>
          <w:sz w:val="24"/>
          <w:szCs w:val="24"/>
          <w:lang w:val="en-GB"/>
        </w:rPr>
        <w:t>to ensure long-term sustainability and better endurance to problems.</w:t>
      </w:r>
      <w:r w:rsidR="00406D89" w:rsidRPr="00867700">
        <w:rPr>
          <w:rFonts w:ascii="Arial" w:hAnsi="Arial" w:cs="Arial"/>
          <w:sz w:val="24"/>
          <w:szCs w:val="24"/>
          <w:lang w:val="en-GB"/>
        </w:rPr>
        <w:t xml:space="preserve"> </w:t>
      </w:r>
      <w:r w:rsidRPr="00867700">
        <w:rPr>
          <w:rFonts w:ascii="Arial" w:hAnsi="Arial" w:cs="Arial"/>
          <w:sz w:val="24"/>
          <w:szCs w:val="24"/>
          <w:lang w:val="en-GB"/>
        </w:rPr>
        <w:t>Engaging Generation Z is essential for hotels to stay competitive</w:t>
      </w:r>
      <w:r w:rsidR="00C06B86" w:rsidRPr="00867700">
        <w:rPr>
          <w:rFonts w:ascii="Arial" w:hAnsi="Arial" w:cs="Arial"/>
          <w:sz w:val="24"/>
          <w:szCs w:val="24"/>
          <w:lang w:val="en-GB"/>
        </w:rPr>
        <w:t xml:space="preserve"> (</w:t>
      </w:r>
      <w:r w:rsidR="00C06B86" w:rsidRPr="00867700">
        <w:rPr>
          <w:rFonts w:ascii="Arial" w:hAnsi="Arial" w:cs="Arial"/>
          <w:color w:val="222222"/>
          <w:sz w:val="24"/>
          <w:szCs w:val="24"/>
          <w:shd w:val="clear" w:color="auto" w:fill="FFFFFF"/>
          <w:lang w:val="en-GB"/>
        </w:rPr>
        <w:t>Benitez-Marquez et al., 2022)</w:t>
      </w:r>
      <w:r w:rsidRPr="00867700">
        <w:rPr>
          <w:rFonts w:ascii="Arial" w:hAnsi="Arial" w:cs="Arial"/>
          <w:sz w:val="24"/>
          <w:szCs w:val="24"/>
          <w:lang w:val="en-GB"/>
        </w:rPr>
        <w:t>. Their tech-savvy nature, fresh perspectives, and desire for meaningful work enhance guest experiences, drive innovation, and ensure long-term industry relevance.</w:t>
      </w:r>
    </w:p>
    <w:p w14:paraId="2D432765" w14:textId="3E263D15" w:rsidR="00E956D1" w:rsidRPr="00867700" w:rsidRDefault="00F507C9" w:rsidP="002F1CD4">
      <w:pPr>
        <w:spacing w:line="360" w:lineRule="auto"/>
        <w:jc w:val="both"/>
        <w:rPr>
          <w:rFonts w:ascii="Arial" w:hAnsi="Arial" w:cs="Arial"/>
          <w:color w:val="222222"/>
          <w:sz w:val="20"/>
          <w:szCs w:val="20"/>
          <w:shd w:val="clear" w:color="auto" w:fill="FFFFFF"/>
          <w:lang w:val="en-GB"/>
        </w:rPr>
      </w:pPr>
      <w:r>
        <w:rPr>
          <w:rFonts w:ascii="Arial" w:hAnsi="Arial" w:cs="Arial"/>
          <w:sz w:val="24"/>
          <w:szCs w:val="24"/>
          <w:lang w:val="en-GB"/>
        </w:rPr>
        <w:t xml:space="preserve">   </w:t>
      </w:r>
      <w:r w:rsidR="00483B6A" w:rsidRPr="00867700">
        <w:rPr>
          <w:rFonts w:ascii="Arial" w:hAnsi="Arial" w:cs="Arial"/>
          <w:sz w:val="24"/>
          <w:szCs w:val="24"/>
          <w:lang w:val="en-GB"/>
        </w:rPr>
        <w:t xml:space="preserve">Human Resources are the top priority of any </w:t>
      </w:r>
      <w:r w:rsidR="00C23353">
        <w:rPr>
          <w:rFonts w:ascii="Arial" w:hAnsi="Arial" w:cs="Arial"/>
          <w:sz w:val="24"/>
          <w:szCs w:val="24"/>
          <w:lang w:val="en-GB"/>
        </w:rPr>
        <w:t>organization</w:t>
      </w:r>
      <w:r w:rsidR="00483B6A" w:rsidRPr="00867700">
        <w:rPr>
          <w:rFonts w:ascii="Arial" w:hAnsi="Arial" w:cs="Arial"/>
          <w:sz w:val="24"/>
          <w:szCs w:val="24"/>
          <w:lang w:val="en-GB"/>
        </w:rPr>
        <w:t xml:space="preserve"> of business. </w:t>
      </w:r>
      <w:r w:rsidR="00D80627" w:rsidRPr="00867700">
        <w:rPr>
          <w:rFonts w:ascii="Arial" w:hAnsi="Arial" w:cs="Arial"/>
          <w:sz w:val="24"/>
          <w:szCs w:val="24"/>
          <w:lang w:val="en-GB"/>
        </w:rPr>
        <w:t>An effective h</w:t>
      </w:r>
      <w:r w:rsidR="00483B6A" w:rsidRPr="00867700">
        <w:rPr>
          <w:rFonts w:ascii="Arial" w:hAnsi="Arial" w:cs="Arial"/>
          <w:sz w:val="24"/>
          <w:szCs w:val="24"/>
          <w:lang w:val="en-GB"/>
        </w:rPr>
        <w:t xml:space="preserve">uman resource has the ability and the potential to change the sculpture of success of any </w:t>
      </w:r>
      <w:r w:rsidR="002B7C54" w:rsidRPr="00867700">
        <w:rPr>
          <w:rFonts w:ascii="Arial" w:hAnsi="Arial" w:cs="Arial"/>
          <w:sz w:val="24"/>
          <w:szCs w:val="24"/>
          <w:lang w:val="en-GB"/>
        </w:rPr>
        <w:t xml:space="preserve">dissimilating </w:t>
      </w:r>
      <w:r w:rsidR="00C23353">
        <w:rPr>
          <w:rFonts w:ascii="Arial" w:hAnsi="Arial" w:cs="Arial"/>
          <w:sz w:val="24"/>
          <w:szCs w:val="24"/>
          <w:lang w:val="en-GB"/>
        </w:rPr>
        <w:t>organization</w:t>
      </w:r>
      <w:r w:rsidR="00C670D1" w:rsidRPr="00867700">
        <w:rPr>
          <w:rFonts w:ascii="Arial" w:hAnsi="Arial" w:cs="Arial"/>
          <w:sz w:val="24"/>
          <w:szCs w:val="24"/>
          <w:lang w:val="en-GB"/>
        </w:rPr>
        <w:t xml:space="preserve"> </w:t>
      </w:r>
      <w:r w:rsidR="00C670D1" w:rsidRPr="00867700">
        <w:rPr>
          <w:rFonts w:ascii="Arial" w:hAnsi="Arial" w:cs="Arial"/>
          <w:color w:val="222222"/>
          <w:sz w:val="24"/>
          <w:szCs w:val="24"/>
          <w:shd w:val="clear" w:color="auto" w:fill="FFFFFF"/>
          <w:lang w:val="en-GB"/>
        </w:rPr>
        <w:t>(Hamadamin and Atan, 2019)</w:t>
      </w:r>
      <w:r w:rsidR="002B7C54" w:rsidRPr="00867700">
        <w:rPr>
          <w:rFonts w:ascii="Arial" w:hAnsi="Arial" w:cs="Arial"/>
          <w:sz w:val="24"/>
          <w:szCs w:val="24"/>
          <w:lang w:val="en-GB"/>
        </w:rPr>
        <w:t>.</w:t>
      </w:r>
      <w:r w:rsidR="000B5D3B" w:rsidRPr="00867700">
        <w:rPr>
          <w:rFonts w:ascii="Arial" w:hAnsi="Arial" w:cs="Arial"/>
          <w:sz w:val="24"/>
          <w:szCs w:val="24"/>
          <w:lang w:val="en-GB"/>
        </w:rPr>
        <w:t xml:space="preserve"> </w:t>
      </w:r>
      <w:r w:rsidR="004224EA" w:rsidRPr="00867700">
        <w:rPr>
          <w:rFonts w:ascii="Arial" w:hAnsi="Arial" w:cs="Arial"/>
          <w:sz w:val="24"/>
          <w:szCs w:val="24"/>
          <w:lang w:val="en-GB"/>
        </w:rPr>
        <w:t>In large hotel</w:t>
      </w:r>
      <w:r w:rsidR="00C0586C" w:rsidRPr="00867700">
        <w:rPr>
          <w:rFonts w:ascii="Arial" w:hAnsi="Arial" w:cs="Arial"/>
          <w:sz w:val="24"/>
          <w:szCs w:val="24"/>
          <w:lang w:val="en-GB"/>
        </w:rPr>
        <w:t>s</w:t>
      </w:r>
      <w:r w:rsidR="0073192C" w:rsidRPr="00867700">
        <w:rPr>
          <w:rFonts w:ascii="Arial" w:hAnsi="Arial" w:cs="Arial"/>
          <w:sz w:val="24"/>
          <w:szCs w:val="24"/>
          <w:lang w:val="en-GB"/>
        </w:rPr>
        <w:t>,</w:t>
      </w:r>
      <w:r w:rsidR="0099297B" w:rsidRPr="00867700">
        <w:rPr>
          <w:rFonts w:ascii="Arial" w:hAnsi="Arial" w:cs="Arial"/>
          <w:sz w:val="24"/>
          <w:szCs w:val="24"/>
          <w:lang w:val="en-GB"/>
        </w:rPr>
        <w:t xml:space="preserve"> </w:t>
      </w:r>
      <w:r w:rsidR="0073192C" w:rsidRPr="00867700">
        <w:rPr>
          <w:rFonts w:ascii="Arial" w:hAnsi="Arial" w:cs="Arial"/>
          <w:sz w:val="24"/>
          <w:szCs w:val="24"/>
          <w:lang w:val="en-GB"/>
        </w:rPr>
        <w:t>th</w:t>
      </w:r>
      <w:r w:rsidR="0099297B" w:rsidRPr="00867700">
        <w:rPr>
          <w:rFonts w:ascii="Arial" w:hAnsi="Arial" w:cs="Arial"/>
          <w:sz w:val="24"/>
          <w:szCs w:val="24"/>
          <w:lang w:val="en-GB"/>
        </w:rPr>
        <w:t xml:space="preserve">e </w:t>
      </w:r>
      <w:r w:rsidR="0099297B" w:rsidRPr="00867700">
        <w:rPr>
          <w:rFonts w:ascii="Arial" w:hAnsi="Arial" w:cs="Arial"/>
          <w:sz w:val="24"/>
          <w:szCs w:val="24"/>
          <w:lang w:val="en-GB"/>
        </w:rPr>
        <w:lastRenderedPageBreak/>
        <w:t xml:space="preserve">role of </w:t>
      </w:r>
      <w:r w:rsidR="00C0586C" w:rsidRPr="00867700">
        <w:rPr>
          <w:rFonts w:ascii="Arial" w:hAnsi="Arial" w:cs="Arial"/>
          <w:sz w:val="24"/>
          <w:szCs w:val="24"/>
          <w:lang w:val="en-GB"/>
        </w:rPr>
        <w:t>hu</w:t>
      </w:r>
      <w:r w:rsidR="0099297B" w:rsidRPr="00867700">
        <w:rPr>
          <w:rFonts w:ascii="Arial" w:hAnsi="Arial" w:cs="Arial"/>
          <w:sz w:val="24"/>
          <w:szCs w:val="24"/>
          <w:lang w:val="en-GB"/>
        </w:rPr>
        <w:t xml:space="preserve">man </w:t>
      </w:r>
      <w:r w:rsidR="00C0586C" w:rsidRPr="00867700">
        <w:rPr>
          <w:rFonts w:ascii="Arial" w:hAnsi="Arial" w:cs="Arial"/>
          <w:sz w:val="24"/>
          <w:szCs w:val="24"/>
          <w:lang w:val="en-GB"/>
        </w:rPr>
        <w:t>r</w:t>
      </w:r>
      <w:r w:rsidR="0099297B" w:rsidRPr="00867700">
        <w:rPr>
          <w:rFonts w:ascii="Arial" w:hAnsi="Arial" w:cs="Arial"/>
          <w:sz w:val="24"/>
          <w:szCs w:val="24"/>
          <w:lang w:val="en-GB"/>
        </w:rPr>
        <w:t>esources in employee engagement is crucial for encouraging a positive work environment</w:t>
      </w:r>
      <w:r w:rsidR="00C0586C" w:rsidRPr="00867700">
        <w:rPr>
          <w:rFonts w:ascii="Arial" w:hAnsi="Arial" w:cs="Arial"/>
          <w:sz w:val="24"/>
          <w:szCs w:val="24"/>
          <w:lang w:val="en-GB"/>
        </w:rPr>
        <w:t xml:space="preserve"> which helps in </w:t>
      </w:r>
      <w:r w:rsidR="0099297B" w:rsidRPr="00867700">
        <w:rPr>
          <w:rFonts w:ascii="Arial" w:hAnsi="Arial" w:cs="Arial"/>
          <w:sz w:val="24"/>
          <w:szCs w:val="24"/>
          <w:lang w:val="en-GB"/>
        </w:rPr>
        <w:t>enhancing staff satisfaction</w:t>
      </w:r>
      <w:r w:rsidR="0073192C" w:rsidRPr="00867700">
        <w:rPr>
          <w:rFonts w:ascii="Arial" w:hAnsi="Arial" w:cs="Arial"/>
          <w:sz w:val="24"/>
          <w:szCs w:val="24"/>
          <w:lang w:val="en-GB"/>
        </w:rPr>
        <w:t xml:space="preserve"> and increases employee potential to work</w:t>
      </w:r>
      <w:r w:rsidR="0099297B" w:rsidRPr="00867700">
        <w:rPr>
          <w:rFonts w:ascii="Arial" w:hAnsi="Arial" w:cs="Arial"/>
          <w:sz w:val="24"/>
          <w:szCs w:val="24"/>
          <w:lang w:val="en-GB"/>
        </w:rPr>
        <w:t>.</w:t>
      </w:r>
      <w:r w:rsidR="00BE52F7" w:rsidRPr="00867700">
        <w:rPr>
          <w:rFonts w:ascii="Arial" w:hAnsi="Arial" w:cs="Arial"/>
          <w:sz w:val="24"/>
          <w:szCs w:val="24"/>
          <w:lang w:val="en-GB"/>
        </w:rPr>
        <w:t xml:space="preserve"> Their complex role </w:t>
      </w:r>
      <w:r w:rsidR="00B9253F" w:rsidRPr="00867700">
        <w:rPr>
          <w:rFonts w:ascii="Arial" w:hAnsi="Arial" w:cs="Arial"/>
          <w:sz w:val="24"/>
          <w:szCs w:val="24"/>
          <w:lang w:val="en-GB"/>
        </w:rPr>
        <w:t xml:space="preserve">facilitates them in making formal </w:t>
      </w:r>
      <w:r w:rsidR="00AA1044" w:rsidRPr="00867700">
        <w:rPr>
          <w:rFonts w:ascii="Arial" w:hAnsi="Arial" w:cs="Arial"/>
          <w:sz w:val="24"/>
          <w:szCs w:val="24"/>
          <w:lang w:val="en-GB"/>
        </w:rPr>
        <w:t xml:space="preserve">workings and integration between </w:t>
      </w:r>
      <w:r w:rsidR="00AF54C3" w:rsidRPr="00867700">
        <w:rPr>
          <w:rFonts w:ascii="Arial" w:hAnsi="Arial" w:cs="Arial"/>
          <w:sz w:val="24"/>
          <w:szCs w:val="24"/>
          <w:lang w:val="en-GB"/>
        </w:rPr>
        <w:t>customer needs and demands.</w:t>
      </w:r>
      <w:r w:rsidR="00E749DF" w:rsidRPr="00867700">
        <w:rPr>
          <w:rFonts w:ascii="Arial" w:hAnsi="Arial" w:cs="Arial"/>
          <w:sz w:val="24"/>
          <w:szCs w:val="24"/>
          <w:lang w:val="en-GB"/>
        </w:rPr>
        <w:t xml:space="preserve"> For example, </w:t>
      </w:r>
      <w:r w:rsidR="00FF2A8A">
        <w:rPr>
          <w:rFonts w:ascii="Arial" w:hAnsi="Arial" w:cs="Arial"/>
          <w:sz w:val="24"/>
          <w:szCs w:val="24"/>
          <w:lang w:val="en-GB"/>
        </w:rPr>
        <w:t>Marriott International</w:t>
      </w:r>
      <w:r w:rsidR="00DA6C9E" w:rsidRPr="00867700">
        <w:rPr>
          <w:rFonts w:ascii="Arial" w:hAnsi="Arial" w:cs="Arial"/>
          <w:sz w:val="24"/>
          <w:szCs w:val="24"/>
          <w:lang w:val="en-GB"/>
        </w:rPr>
        <w:t xml:space="preserve"> </w:t>
      </w:r>
      <w:r w:rsidR="00232521" w:rsidRPr="00867700">
        <w:rPr>
          <w:rFonts w:ascii="Arial" w:hAnsi="Arial" w:cs="Arial"/>
          <w:sz w:val="24"/>
          <w:szCs w:val="24"/>
          <w:lang w:val="en-GB"/>
        </w:rPr>
        <w:t xml:space="preserve">identifies the success of their hotel and hospitality services through the effective role of </w:t>
      </w:r>
      <w:r w:rsidR="009A474C" w:rsidRPr="00867700">
        <w:rPr>
          <w:rFonts w:ascii="Arial" w:hAnsi="Arial" w:cs="Arial"/>
          <w:sz w:val="24"/>
          <w:szCs w:val="24"/>
          <w:lang w:val="en-GB"/>
        </w:rPr>
        <w:t xml:space="preserve">human resources in which the hotel set up beneficiary strategies like rewards and incentives, training programs, </w:t>
      </w:r>
      <w:r w:rsidR="00441B7C" w:rsidRPr="00867700">
        <w:rPr>
          <w:rFonts w:ascii="Arial" w:hAnsi="Arial" w:cs="Arial"/>
          <w:sz w:val="24"/>
          <w:szCs w:val="24"/>
          <w:lang w:val="en-GB"/>
        </w:rPr>
        <w:t>exceptional service rewards</w:t>
      </w:r>
      <w:r w:rsidR="00E854A8" w:rsidRPr="00867700">
        <w:rPr>
          <w:rFonts w:ascii="Arial" w:hAnsi="Arial" w:cs="Arial"/>
          <w:sz w:val="24"/>
          <w:szCs w:val="24"/>
          <w:lang w:val="en-GB"/>
        </w:rPr>
        <w:t xml:space="preserve">, more paid leaves, </w:t>
      </w:r>
      <w:r w:rsidR="00C23353">
        <w:rPr>
          <w:rFonts w:ascii="Arial" w:hAnsi="Arial" w:cs="Arial"/>
          <w:sz w:val="24"/>
          <w:szCs w:val="24"/>
          <w:lang w:val="en-GB"/>
        </w:rPr>
        <w:t xml:space="preserve">and </w:t>
      </w:r>
      <w:r w:rsidR="00E854A8" w:rsidRPr="00867700">
        <w:rPr>
          <w:rFonts w:ascii="Arial" w:hAnsi="Arial" w:cs="Arial"/>
          <w:sz w:val="24"/>
          <w:szCs w:val="24"/>
          <w:lang w:val="en-GB"/>
        </w:rPr>
        <w:t>family benefits</w:t>
      </w:r>
      <w:r w:rsidR="00C23353">
        <w:rPr>
          <w:rFonts w:ascii="Arial" w:hAnsi="Arial" w:cs="Arial"/>
          <w:sz w:val="24"/>
          <w:szCs w:val="24"/>
          <w:lang w:val="en-GB"/>
        </w:rPr>
        <w:t>,</w:t>
      </w:r>
      <w:r w:rsidR="00E854A8" w:rsidRPr="00867700">
        <w:rPr>
          <w:rFonts w:ascii="Arial" w:hAnsi="Arial" w:cs="Arial"/>
          <w:sz w:val="24"/>
          <w:szCs w:val="24"/>
          <w:lang w:val="en-GB"/>
        </w:rPr>
        <w:t xml:space="preserve"> etc, to boost employee morale and their satisfaction in the effective workplace</w:t>
      </w:r>
      <w:r w:rsidR="00450666" w:rsidRPr="00867700">
        <w:rPr>
          <w:rFonts w:ascii="Arial" w:hAnsi="Arial" w:cs="Arial"/>
          <w:sz w:val="24"/>
          <w:szCs w:val="24"/>
          <w:lang w:val="en-GB"/>
        </w:rPr>
        <w:t xml:space="preserve"> </w:t>
      </w:r>
      <w:r w:rsidR="00450666" w:rsidRPr="00867700">
        <w:rPr>
          <w:rFonts w:ascii="Arial" w:hAnsi="Arial" w:cs="Arial"/>
          <w:color w:val="222222"/>
          <w:sz w:val="24"/>
          <w:szCs w:val="24"/>
          <w:shd w:val="clear" w:color="auto" w:fill="FFFFFF"/>
          <w:lang w:val="en-GB"/>
        </w:rPr>
        <w:t>(FABIYANI et al., 2021)</w:t>
      </w:r>
      <w:r w:rsidR="00E854A8" w:rsidRPr="00867700">
        <w:rPr>
          <w:rFonts w:ascii="Arial" w:hAnsi="Arial" w:cs="Arial"/>
          <w:sz w:val="24"/>
          <w:szCs w:val="24"/>
          <w:lang w:val="en-GB"/>
        </w:rPr>
        <w:t>.</w:t>
      </w:r>
      <w:r w:rsidR="00483B6A" w:rsidRPr="00867700">
        <w:rPr>
          <w:rFonts w:ascii="Arial" w:hAnsi="Arial" w:cs="Arial"/>
          <w:sz w:val="24"/>
          <w:szCs w:val="24"/>
          <w:lang w:val="en-GB"/>
        </w:rPr>
        <w:t xml:space="preserve"> </w:t>
      </w:r>
      <w:r w:rsidR="00396615" w:rsidRPr="00867700">
        <w:rPr>
          <w:rFonts w:ascii="Arial" w:hAnsi="Arial" w:cs="Arial"/>
          <w:sz w:val="24"/>
          <w:szCs w:val="24"/>
          <w:lang w:val="en-GB"/>
        </w:rPr>
        <w:t>The core responsi</w:t>
      </w:r>
      <w:r w:rsidR="00E23BA6" w:rsidRPr="00867700">
        <w:rPr>
          <w:rFonts w:ascii="Arial" w:hAnsi="Arial" w:cs="Arial"/>
          <w:sz w:val="24"/>
          <w:szCs w:val="24"/>
          <w:lang w:val="en-GB"/>
        </w:rPr>
        <w:t xml:space="preserve">bilities of an effective human resource are nurtured </w:t>
      </w:r>
      <w:r w:rsidR="00483B6A" w:rsidRPr="00867700">
        <w:rPr>
          <w:rFonts w:ascii="Arial" w:hAnsi="Arial" w:cs="Arial"/>
          <w:sz w:val="24"/>
          <w:szCs w:val="24"/>
          <w:lang w:val="en-GB"/>
        </w:rPr>
        <w:t>with effective employee engagement policies, leading to improved guest experiences and the success</w:t>
      </w:r>
      <w:r w:rsidR="00E803DD" w:rsidRPr="00867700">
        <w:rPr>
          <w:rFonts w:ascii="Arial" w:hAnsi="Arial" w:cs="Arial"/>
          <w:sz w:val="24"/>
          <w:szCs w:val="24"/>
          <w:lang w:val="en-GB"/>
        </w:rPr>
        <w:t xml:space="preserve"> of business</w:t>
      </w:r>
      <w:r w:rsidR="00483B6A" w:rsidRPr="00867700">
        <w:rPr>
          <w:rFonts w:ascii="Arial" w:hAnsi="Arial" w:cs="Arial"/>
          <w:sz w:val="24"/>
          <w:szCs w:val="24"/>
          <w:lang w:val="en-GB"/>
        </w:rPr>
        <w:t>.</w:t>
      </w:r>
    </w:p>
    <w:p w14:paraId="0BC38F5C" w14:textId="255A7343" w:rsidR="00F168BE" w:rsidRPr="00867700" w:rsidRDefault="00F507C9" w:rsidP="002F1CD4">
      <w:pPr>
        <w:spacing w:line="360" w:lineRule="auto"/>
        <w:jc w:val="both"/>
        <w:rPr>
          <w:rFonts w:ascii="Arial" w:hAnsi="Arial" w:cs="Arial"/>
          <w:sz w:val="24"/>
          <w:szCs w:val="24"/>
          <w:lang w:val="en-GB"/>
        </w:rPr>
      </w:pPr>
      <w:r>
        <w:rPr>
          <w:rFonts w:ascii="Arial" w:hAnsi="Arial" w:cs="Arial"/>
          <w:sz w:val="24"/>
          <w:szCs w:val="24"/>
          <w:lang w:val="en-GB"/>
        </w:rPr>
        <w:t xml:space="preserve">   </w:t>
      </w:r>
      <w:r w:rsidR="00483B6A" w:rsidRPr="00867700">
        <w:rPr>
          <w:rFonts w:ascii="Arial" w:hAnsi="Arial" w:cs="Arial"/>
          <w:sz w:val="24"/>
          <w:szCs w:val="24"/>
          <w:lang w:val="en-GB"/>
        </w:rPr>
        <w:t xml:space="preserve">Generation Z, born </w:t>
      </w:r>
      <w:r w:rsidR="00B731CB" w:rsidRPr="00867700">
        <w:rPr>
          <w:rFonts w:ascii="Arial" w:hAnsi="Arial" w:cs="Arial"/>
          <w:sz w:val="24"/>
          <w:szCs w:val="24"/>
          <w:lang w:val="en-GB"/>
        </w:rPr>
        <w:t>between 199</w:t>
      </w:r>
      <w:r w:rsidR="006B6EE9" w:rsidRPr="00867700">
        <w:rPr>
          <w:rFonts w:ascii="Arial" w:hAnsi="Arial" w:cs="Arial"/>
          <w:sz w:val="24"/>
          <w:szCs w:val="24"/>
          <w:lang w:val="en-GB"/>
        </w:rPr>
        <w:t>5</w:t>
      </w:r>
      <w:r w:rsidR="00B731CB" w:rsidRPr="00867700">
        <w:rPr>
          <w:rFonts w:ascii="Arial" w:hAnsi="Arial" w:cs="Arial"/>
          <w:sz w:val="24"/>
          <w:szCs w:val="24"/>
          <w:lang w:val="en-GB"/>
        </w:rPr>
        <w:t>- 20</w:t>
      </w:r>
      <w:r w:rsidR="006B6EE9" w:rsidRPr="00867700">
        <w:rPr>
          <w:rFonts w:ascii="Arial" w:hAnsi="Arial" w:cs="Arial"/>
          <w:sz w:val="24"/>
          <w:szCs w:val="24"/>
          <w:lang w:val="en-GB"/>
        </w:rPr>
        <w:t xml:space="preserve">10, is the latest generation of teenagers and </w:t>
      </w:r>
      <w:r w:rsidR="00BD448A" w:rsidRPr="00867700">
        <w:rPr>
          <w:rFonts w:ascii="Arial" w:hAnsi="Arial" w:cs="Arial"/>
          <w:sz w:val="24"/>
          <w:szCs w:val="24"/>
          <w:lang w:val="en-GB"/>
        </w:rPr>
        <w:t xml:space="preserve">adults that has the highest theoretical </w:t>
      </w:r>
      <w:r w:rsidR="00393044" w:rsidRPr="00867700">
        <w:rPr>
          <w:rFonts w:ascii="Arial" w:hAnsi="Arial" w:cs="Arial"/>
          <w:sz w:val="24"/>
          <w:szCs w:val="24"/>
          <w:lang w:val="en-GB"/>
        </w:rPr>
        <w:t xml:space="preserve">and practical of </w:t>
      </w:r>
      <w:r w:rsidR="00BD448A" w:rsidRPr="00867700">
        <w:rPr>
          <w:rFonts w:ascii="Arial" w:hAnsi="Arial" w:cs="Arial"/>
          <w:sz w:val="24"/>
          <w:szCs w:val="24"/>
          <w:lang w:val="en-GB"/>
        </w:rPr>
        <w:t>technology</w:t>
      </w:r>
      <w:r w:rsidR="00393044" w:rsidRPr="00867700">
        <w:rPr>
          <w:rFonts w:ascii="Arial" w:hAnsi="Arial" w:cs="Arial"/>
          <w:sz w:val="24"/>
          <w:szCs w:val="24"/>
          <w:lang w:val="en-GB"/>
        </w:rPr>
        <w:t>, the market</w:t>
      </w:r>
      <w:r w:rsidR="00C23353">
        <w:rPr>
          <w:rFonts w:ascii="Arial" w:hAnsi="Arial" w:cs="Arial"/>
          <w:sz w:val="24"/>
          <w:szCs w:val="24"/>
          <w:lang w:val="en-GB"/>
        </w:rPr>
        <w:t>,</w:t>
      </w:r>
      <w:r w:rsidR="00BD448A" w:rsidRPr="00867700">
        <w:rPr>
          <w:rFonts w:ascii="Arial" w:hAnsi="Arial" w:cs="Arial"/>
          <w:sz w:val="24"/>
          <w:szCs w:val="24"/>
          <w:lang w:val="en-GB"/>
        </w:rPr>
        <w:t xml:space="preserve"> and the world</w:t>
      </w:r>
      <w:r w:rsidR="009F5ECA" w:rsidRPr="00867700">
        <w:rPr>
          <w:rFonts w:ascii="Arial" w:hAnsi="Arial" w:cs="Arial"/>
          <w:sz w:val="24"/>
          <w:szCs w:val="24"/>
          <w:lang w:val="en-GB"/>
        </w:rPr>
        <w:t xml:space="preserve"> (</w:t>
      </w:r>
      <w:r w:rsidR="009F5ECA" w:rsidRPr="00867700">
        <w:rPr>
          <w:rFonts w:ascii="Arial" w:hAnsi="Arial" w:cs="Arial"/>
          <w:color w:val="222222"/>
          <w:sz w:val="24"/>
          <w:szCs w:val="24"/>
          <w:shd w:val="clear" w:color="auto" w:fill="FFFFFF"/>
          <w:lang w:val="en-GB"/>
        </w:rPr>
        <w:t>Aggarwal et al., 2022)</w:t>
      </w:r>
      <w:r w:rsidR="00393044" w:rsidRPr="00867700">
        <w:rPr>
          <w:rFonts w:ascii="Arial" w:hAnsi="Arial" w:cs="Arial"/>
          <w:sz w:val="24"/>
          <w:szCs w:val="24"/>
          <w:lang w:val="en-GB"/>
        </w:rPr>
        <w:t xml:space="preserve">. This generation holds up to various </w:t>
      </w:r>
      <w:r w:rsidR="00C23353">
        <w:rPr>
          <w:rFonts w:ascii="Arial" w:hAnsi="Arial" w:cs="Arial"/>
          <w:sz w:val="24"/>
          <w:szCs w:val="24"/>
          <w:lang w:val="en-GB"/>
        </w:rPr>
        <w:t>specialties</w:t>
      </w:r>
      <w:r w:rsidR="00393044" w:rsidRPr="00867700">
        <w:rPr>
          <w:rFonts w:ascii="Arial" w:hAnsi="Arial" w:cs="Arial"/>
          <w:sz w:val="24"/>
          <w:szCs w:val="24"/>
          <w:lang w:val="en-GB"/>
        </w:rPr>
        <w:t xml:space="preserve"> and </w:t>
      </w:r>
      <w:r w:rsidR="00F27C93" w:rsidRPr="00867700">
        <w:rPr>
          <w:rFonts w:ascii="Arial" w:hAnsi="Arial" w:cs="Arial"/>
          <w:sz w:val="24"/>
          <w:szCs w:val="24"/>
          <w:lang w:val="en-GB"/>
        </w:rPr>
        <w:t>can work on their full potential.</w:t>
      </w:r>
      <w:r w:rsidR="00756A67" w:rsidRPr="00867700">
        <w:rPr>
          <w:rFonts w:ascii="Arial" w:hAnsi="Arial" w:cs="Arial"/>
          <w:sz w:val="24"/>
          <w:szCs w:val="24"/>
          <w:lang w:val="en-GB"/>
        </w:rPr>
        <w:t xml:space="preserve"> </w:t>
      </w:r>
      <w:r w:rsidR="0051032E" w:rsidRPr="00867700">
        <w:rPr>
          <w:rFonts w:ascii="Arial" w:hAnsi="Arial" w:cs="Arial"/>
          <w:sz w:val="24"/>
          <w:szCs w:val="24"/>
          <w:lang w:val="en-GB"/>
        </w:rPr>
        <w:t>This generation includes several characteristics that make the most demandable generation in the work area, which include-</w:t>
      </w:r>
      <w:r w:rsidR="002F1CD4">
        <w:rPr>
          <w:rFonts w:ascii="Arial" w:hAnsi="Arial" w:cs="Arial"/>
          <w:sz w:val="24"/>
          <w:szCs w:val="24"/>
          <w:lang w:val="en-GB"/>
        </w:rPr>
        <w:t xml:space="preserve"> </w:t>
      </w:r>
      <w:r w:rsidR="00483B6A" w:rsidRPr="00867700">
        <w:rPr>
          <w:rFonts w:ascii="Arial" w:hAnsi="Arial" w:cs="Arial"/>
          <w:b/>
          <w:bCs/>
          <w:sz w:val="24"/>
          <w:szCs w:val="24"/>
          <w:lang w:val="en-GB"/>
        </w:rPr>
        <w:t xml:space="preserve">They are Ambitious to Work: </w:t>
      </w:r>
      <w:r w:rsidR="009154B0" w:rsidRPr="00867700">
        <w:rPr>
          <w:rFonts w:ascii="Arial" w:hAnsi="Arial" w:cs="Arial"/>
          <w:sz w:val="24"/>
          <w:szCs w:val="24"/>
          <w:lang w:val="en-GB"/>
        </w:rPr>
        <w:t xml:space="preserve">Generation Z is ambitious and is driven by a desire to make a meaningful impact on the lives of the people. They are eager to work hard and pursue their passions, often seeking opportunities for career growth and personal development. They study hard </w:t>
      </w:r>
      <w:r w:rsidR="006E2872" w:rsidRPr="00867700">
        <w:rPr>
          <w:rFonts w:ascii="Arial" w:hAnsi="Arial" w:cs="Arial"/>
          <w:sz w:val="24"/>
          <w:szCs w:val="24"/>
          <w:lang w:val="en-GB"/>
        </w:rPr>
        <w:t>and earn more to live a lavish life</w:t>
      </w:r>
      <w:r w:rsidR="00E11666" w:rsidRPr="00867700">
        <w:rPr>
          <w:rFonts w:ascii="Arial" w:hAnsi="Arial" w:cs="Arial"/>
          <w:sz w:val="24"/>
          <w:szCs w:val="24"/>
          <w:lang w:val="en-GB"/>
        </w:rPr>
        <w:t xml:space="preserve"> (Meilani et al., 2021)</w:t>
      </w:r>
      <w:r w:rsidR="006E2872" w:rsidRPr="00867700">
        <w:rPr>
          <w:rFonts w:ascii="Arial" w:hAnsi="Arial" w:cs="Arial"/>
          <w:sz w:val="24"/>
          <w:szCs w:val="24"/>
          <w:lang w:val="en-GB"/>
        </w:rPr>
        <w:t>.</w:t>
      </w:r>
      <w:r w:rsidR="002F1CD4">
        <w:rPr>
          <w:rFonts w:ascii="Arial" w:hAnsi="Arial" w:cs="Arial"/>
          <w:sz w:val="24"/>
          <w:szCs w:val="24"/>
          <w:lang w:val="en-GB"/>
        </w:rPr>
        <w:t xml:space="preserve"> </w:t>
      </w:r>
      <w:r w:rsidR="00483B6A" w:rsidRPr="00867700">
        <w:rPr>
          <w:rFonts w:ascii="Arial" w:hAnsi="Arial" w:cs="Arial"/>
          <w:b/>
          <w:bCs/>
          <w:sz w:val="24"/>
          <w:szCs w:val="24"/>
          <w:lang w:val="en-GB"/>
        </w:rPr>
        <w:t xml:space="preserve">They Love to Travel: </w:t>
      </w:r>
      <w:r w:rsidR="00483B6A" w:rsidRPr="00867700">
        <w:rPr>
          <w:rFonts w:ascii="Arial" w:hAnsi="Arial" w:cs="Arial"/>
          <w:sz w:val="24"/>
          <w:szCs w:val="24"/>
          <w:lang w:val="en-GB"/>
        </w:rPr>
        <w:t xml:space="preserve">Generation Z loves to travel a lot because they seek </w:t>
      </w:r>
      <w:r w:rsidR="000636FB" w:rsidRPr="00867700">
        <w:rPr>
          <w:rFonts w:ascii="Arial" w:hAnsi="Arial" w:cs="Arial"/>
          <w:sz w:val="24"/>
          <w:szCs w:val="24"/>
          <w:lang w:val="en-GB"/>
        </w:rPr>
        <w:t>to learn about the diverse nature and cultures of people.</w:t>
      </w:r>
      <w:r w:rsidR="00483B6A" w:rsidRPr="00867700">
        <w:rPr>
          <w:rFonts w:ascii="Arial" w:hAnsi="Arial" w:cs="Arial"/>
          <w:sz w:val="24"/>
          <w:szCs w:val="24"/>
          <w:lang w:val="en-GB"/>
        </w:rPr>
        <w:t xml:space="preserve"> This wanderlust can be an asset for large hotels</w:t>
      </w:r>
      <w:r w:rsidR="000636FB" w:rsidRPr="00867700">
        <w:rPr>
          <w:rFonts w:ascii="Arial" w:hAnsi="Arial" w:cs="Arial"/>
          <w:sz w:val="24"/>
          <w:szCs w:val="24"/>
          <w:lang w:val="en-GB"/>
        </w:rPr>
        <w:t xml:space="preserve"> as they will become </w:t>
      </w:r>
      <w:r w:rsidR="00483B6A" w:rsidRPr="00867700">
        <w:rPr>
          <w:rFonts w:ascii="Arial" w:hAnsi="Arial" w:cs="Arial"/>
          <w:sz w:val="24"/>
          <w:szCs w:val="24"/>
          <w:lang w:val="en-GB"/>
        </w:rPr>
        <w:t xml:space="preserve">employees who share this passion and can better connect with guests, provide travel insights, and create a more engaging and </w:t>
      </w:r>
      <w:r w:rsidR="00C23353">
        <w:rPr>
          <w:rFonts w:ascii="Arial" w:hAnsi="Arial" w:cs="Arial"/>
          <w:sz w:val="24"/>
          <w:szCs w:val="24"/>
          <w:lang w:val="en-GB"/>
        </w:rPr>
        <w:t>personalized</w:t>
      </w:r>
      <w:r w:rsidR="002F1CD4">
        <w:rPr>
          <w:rFonts w:ascii="Arial" w:hAnsi="Arial" w:cs="Arial"/>
          <w:sz w:val="24"/>
          <w:szCs w:val="24"/>
          <w:lang w:val="en-GB"/>
        </w:rPr>
        <w:t xml:space="preserve"> guest experience. </w:t>
      </w:r>
      <w:r w:rsidR="00483B6A" w:rsidRPr="00867700">
        <w:rPr>
          <w:rFonts w:ascii="Arial" w:hAnsi="Arial" w:cs="Arial"/>
          <w:b/>
          <w:bCs/>
          <w:sz w:val="24"/>
          <w:szCs w:val="24"/>
          <w:lang w:val="en-GB"/>
        </w:rPr>
        <w:t xml:space="preserve">They Use Social Media: </w:t>
      </w:r>
      <w:r w:rsidR="000E6389" w:rsidRPr="00867700">
        <w:rPr>
          <w:rFonts w:ascii="Arial" w:hAnsi="Arial" w:cs="Arial"/>
          <w:sz w:val="24"/>
          <w:szCs w:val="24"/>
          <w:lang w:val="en-GB"/>
        </w:rPr>
        <w:t xml:space="preserve">Generation Z loves to use social media applications a lot. This </w:t>
      </w:r>
      <w:r w:rsidR="00570E88" w:rsidRPr="00867700">
        <w:rPr>
          <w:rFonts w:ascii="Arial" w:hAnsi="Arial" w:cs="Arial"/>
          <w:sz w:val="24"/>
          <w:szCs w:val="24"/>
          <w:lang w:val="en-GB"/>
        </w:rPr>
        <w:t xml:space="preserve">can benefit the workplace area since this generation posts their success on social media platforms. </w:t>
      </w:r>
      <w:r w:rsidR="00247045" w:rsidRPr="00867700">
        <w:rPr>
          <w:rFonts w:ascii="Arial" w:hAnsi="Arial" w:cs="Arial"/>
          <w:sz w:val="24"/>
          <w:szCs w:val="24"/>
          <w:lang w:val="en-GB"/>
        </w:rPr>
        <w:t>Engaging them in</w:t>
      </w:r>
      <w:r w:rsidR="00CB46F3" w:rsidRPr="00867700">
        <w:rPr>
          <w:rFonts w:ascii="Arial" w:hAnsi="Arial" w:cs="Arial"/>
          <w:sz w:val="24"/>
          <w:szCs w:val="24"/>
          <w:lang w:val="en-GB"/>
        </w:rPr>
        <w:t xml:space="preserve"> </w:t>
      </w:r>
      <w:r w:rsidR="00247045" w:rsidRPr="00867700">
        <w:rPr>
          <w:rFonts w:ascii="Arial" w:hAnsi="Arial" w:cs="Arial"/>
          <w:sz w:val="24"/>
          <w:szCs w:val="24"/>
          <w:lang w:val="en-GB"/>
        </w:rPr>
        <w:t xml:space="preserve">a workplace such as in a large hotel will help increase the value </w:t>
      </w:r>
      <w:r w:rsidR="00A34640" w:rsidRPr="00867700">
        <w:rPr>
          <w:rFonts w:ascii="Arial" w:hAnsi="Arial" w:cs="Arial"/>
          <w:sz w:val="24"/>
          <w:szCs w:val="24"/>
          <w:lang w:val="en-GB"/>
        </w:rPr>
        <w:t xml:space="preserve">of employees and can help in the free </w:t>
      </w:r>
      <w:r w:rsidR="00CB46F3" w:rsidRPr="00867700">
        <w:rPr>
          <w:rFonts w:ascii="Arial" w:hAnsi="Arial" w:cs="Arial"/>
          <w:sz w:val="24"/>
          <w:szCs w:val="24"/>
          <w:lang w:val="en-GB"/>
        </w:rPr>
        <w:t xml:space="preserve">promotion of </w:t>
      </w:r>
      <w:r w:rsidR="00D630C7" w:rsidRPr="00867700">
        <w:rPr>
          <w:rFonts w:ascii="Arial" w:hAnsi="Arial" w:cs="Arial"/>
          <w:sz w:val="24"/>
          <w:szCs w:val="24"/>
          <w:lang w:val="en-GB"/>
        </w:rPr>
        <w:t xml:space="preserve">large </w:t>
      </w:r>
      <w:r w:rsidR="00A34640" w:rsidRPr="00867700">
        <w:rPr>
          <w:rFonts w:ascii="Arial" w:hAnsi="Arial" w:cs="Arial"/>
          <w:sz w:val="24"/>
          <w:szCs w:val="24"/>
          <w:lang w:val="en-GB"/>
        </w:rPr>
        <w:t xml:space="preserve">hotels </w:t>
      </w:r>
      <w:r w:rsidR="00CB46F3" w:rsidRPr="00867700">
        <w:rPr>
          <w:rFonts w:ascii="Arial" w:hAnsi="Arial" w:cs="Arial"/>
          <w:sz w:val="24"/>
          <w:szCs w:val="24"/>
          <w:lang w:val="en-GB"/>
        </w:rPr>
        <w:t>all over the world</w:t>
      </w:r>
      <w:r w:rsidR="000275BA" w:rsidRPr="00867700">
        <w:rPr>
          <w:rFonts w:ascii="Arial" w:hAnsi="Arial" w:cs="Arial"/>
          <w:sz w:val="24"/>
          <w:szCs w:val="24"/>
          <w:lang w:val="en-GB"/>
        </w:rPr>
        <w:t xml:space="preserve"> (Liu et al., 2021)</w:t>
      </w:r>
      <w:r w:rsidR="00CB46F3" w:rsidRPr="00867700">
        <w:rPr>
          <w:rFonts w:ascii="Arial" w:hAnsi="Arial" w:cs="Arial"/>
          <w:sz w:val="24"/>
          <w:szCs w:val="24"/>
          <w:lang w:val="en-GB"/>
        </w:rPr>
        <w:t>.</w:t>
      </w:r>
    </w:p>
    <w:p w14:paraId="13467E0D" w14:textId="537DA069" w:rsidR="00300261" w:rsidRPr="002F1CD4" w:rsidRDefault="00483B6A" w:rsidP="002F1CD4">
      <w:pPr>
        <w:spacing w:line="360" w:lineRule="auto"/>
        <w:jc w:val="both"/>
        <w:rPr>
          <w:rFonts w:ascii="Arial" w:hAnsi="Arial" w:cs="Arial"/>
          <w:sz w:val="24"/>
          <w:szCs w:val="24"/>
          <w:lang w:val="en-GB"/>
        </w:rPr>
      </w:pPr>
      <w:r w:rsidRPr="00867700">
        <w:rPr>
          <w:rFonts w:ascii="Arial" w:hAnsi="Arial" w:cs="Arial"/>
          <w:sz w:val="24"/>
          <w:szCs w:val="24"/>
          <w:lang w:val="en-GB"/>
        </w:rPr>
        <w:t xml:space="preserve">In any </w:t>
      </w:r>
      <w:r w:rsidR="00C23353">
        <w:rPr>
          <w:rFonts w:ascii="Arial" w:hAnsi="Arial" w:cs="Arial"/>
          <w:sz w:val="24"/>
          <w:szCs w:val="24"/>
          <w:lang w:val="en-GB"/>
        </w:rPr>
        <w:t>organization</w:t>
      </w:r>
      <w:r w:rsidRPr="00867700">
        <w:rPr>
          <w:rFonts w:ascii="Arial" w:hAnsi="Arial" w:cs="Arial"/>
          <w:sz w:val="24"/>
          <w:szCs w:val="24"/>
          <w:lang w:val="en-GB"/>
        </w:rPr>
        <w:t xml:space="preserve">, effective team management and engagement are necessary for better </w:t>
      </w:r>
      <w:r w:rsidR="00C23353">
        <w:rPr>
          <w:rFonts w:ascii="Arial" w:hAnsi="Arial" w:cs="Arial"/>
          <w:sz w:val="24"/>
          <w:szCs w:val="24"/>
          <w:lang w:val="en-GB"/>
        </w:rPr>
        <w:t>optimization</w:t>
      </w:r>
      <w:r w:rsidR="00B93237" w:rsidRPr="00867700">
        <w:rPr>
          <w:rFonts w:ascii="Arial" w:hAnsi="Arial" w:cs="Arial"/>
          <w:sz w:val="24"/>
          <w:szCs w:val="24"/>
          <w:lang w:val="en-GB"/>
        </w:rPr>
        <w:t xml:space="preserve"> of results, thereby achieving success in the </w:t>
      </w:r>
      <w:r w:rsidR="00C23353">
        <w:rPr>
          <w:rFonts w:ascii="Arial" w:hAnsi="Arial" w:cs="Arial"/>
          <w:sz w:val="24"/>
          <w:szCs w:val="24"/>
          <w:lang w:val="en-GB"/>
        </w:rPr>
        <w:t>organization</w:t>
      </w:r>
      <w:r w:rsidR="00740006" w:rsidRPr="00867700">
        <w:rPr>
          <w:rFonts w:ascii="Arial" w:hAnsi="Arial" w:cs="Arial"/>
          <w:sz w:val="24"/>
          <w:szCs w:val="24"/>
          <w:lang w:val="en-GB"/>
        </w:rPr>
        <w:t xml:space="preserve"> (Schulze and Pinkow, 2020)</w:t>
      </w:r>
      <w:r w:rsidR="00B93237" w:rsidRPr="00867700">
        <w:rPr>
          <w:rFonts w:ascii="Arial" w:hAnsi="Arial" w:cs="Arial"/>
          <w:sz w:val="24"/>
          <w:szCs w:val="24"/>
          <w:lang w:val="en-GB"/>
        </w:rPr>
        <w:t>.</w:t>
      </w:r>
      <w:r w:rsidRPr="00867700">
        <w:rPr>
          <w:rFonts w:ascii="Arial" w:hAnsi="Arial" w:cs="Arial"/>
          <w:sz w:val="24"/>
          <w:szCs w:val="24"/>
          <w:lang w:val="en-GB"/>
        </w:rPr>
        <w:t xml:space="preserve"> There are several ways to engage a team for better results which </w:t>
      </w:r>
      <w:r w:rsidRPr="00867700">
        <w:rPr>
          <w:rFonts w:ascii="Arial" w:hAnsi="Arial" w:cs="Arial"/>
          <w:sz w:val="24"/>
          <w:szCs w:val="24"/>
          <w:lang w:val="en-GB"/>
        </w:rPr>
        <w:lastRenderedPageBreak/>
        <w:t>include-</w:t>
      </w:r>
      <w:r w:rsidR="002F1CD4">
        <w:rPr>
          <w:rFonts w:ascii="Arial" w:hAnsi="Arial" w:cs="Arial"/>
          <w:sz w:val="24"/>
          <w:szCs w:val="24"/>
          <w:lang w:val="en-GB"/>
        </w:rPr>
        <w:t xml:space="preserve"> </w:t>
      </w:r>
      <w:r w:rsidRPr="00867700">
        <w:rPr>
          <w:rFonts w:ascii="Arial" w:hAnsi="Arial" w:cs="Arial"/>
          <w:b/>
          <w:bCs/>
          <w:sz w:val="24"/>
          <w:szCs w:val="24"/>
          <w:lang w:val="en-GB"/>
        </w:rPr>
        <w:t xml:space="preserve">Engage Group Socialisation: </w:t>
      </w:r>
      <w:r w:rsidRPr="00867700">
        <w:rPr>
          <w:rFonts w:ascii="Arial" w:hAnsi="Arial" w:cs="Arial"/>
          <w:sz w:val="24"/>
          <w:szCs w:val="24"/>
          <w:lang w:val="en-GB"/>
        </w:rPr>
        <w:t>Engaging a</w:t>
      </w:r>
      <w:r w:rsidRPr="00867700">
        <w:rPr>
          <w:rFonts w:ascii="Arial" w:hAnsi="Arial" w:cs="Arial"/>
          <w:b/>
          <w:bCs/>
          <w:sz w:val="24"/>
          <w:szCs w:val="24"/>
          <w:lang w:val="en-GB"/>
        </w:rPr>
        <w:t xml:space="preserve"> </w:t>
      </w:r>
      <w:r w:rsidRPr="00867700">
        <w:rPr>
          <w:rFonts w:ascii="Arial" w:hAnsi="Arial" w:cs="Arial"/>
          <w:sz w:val="24"/>
          <w:szCs w:val="24"/>
          <w:lang w:val="en-GB"/>
        </w:rPr>
        <w:t xml:space="preserve">group socialisation is vital for team cohesion. For this approach, leaders schedule regular team meetings, both in and out of the workplace to foster </w:t>
      </w:r>
      <w:r w:rsidR="000A2010" w:rsidRPr="00867700">
        <w:rPr>
          <w:rFonts w:ascii="Arial" w:hAnsi="Arial" w:cs="Arial"/>
          <w:sz w:val="24"/>
          <w:szCs w:val="24"/>
          <w:lang w:val="en-GB"/>
        </w:rPr>
        <w:t xml:space="preserve">active communication and </w:t>
      </w:r>
      <w:r w:rsidRPr="00867700">
        <w:rPr>
          <w:rFonts w:ascii="Arial" w:hAnsi="Arial" w:cs="Arial"/>
          <w:sz w:val="24"/>
          <w:szCs w:val="24"/>
          <w:lang w:val="en-GB"/>
        </w:rPr>
        <w:t>strong relationships. These interactions</w:t>
      </w:r>
      <w:r w:rsidR="000A2010" w:rsidRPr="00867700">
        <w:rPr>
          <w:rFonts w:ascii="Arial" w:hAnsi="Arial" w:cs="Arial"/>
          <w:sz w:val="24"/>
          <w:szCs w:val="24"/>
          <w:lang w:val="en-GB"/>
        </w:rPr>
        <w:t xml:space="preserve"> between their teammates</w:t>
      </w:r>
      <w:r w:rsidRPr="00867700">
        <w:rPr>
          <w:rFonts w:ascii="Arial" w:hAnsi="Arial" w:cs="Arial"/>
          <w:sz w:val="24"/>
          <w:szCs w:val="24"/>
          <w:lang w:val="en-GB"/>
        </w:rPr>
        <w:t xml:space="preserve"> build</w:t>
      </w:r>
      <w:r w:rsidR="000A2010" w:rsidRPr="00867700">
        <w:rPr>
          <w:rFonts w:ascii="Arial" w:hAnsi="Arial" w:cs="Arial"/>
          <w:sz w:val="24"/>
          <w:szCs w:val="24"/>
          <w:lang w:val="en-GB"/>
        </w:rPr>
        <w:t xml:space="preserve"> </w:t>
      </w:r>
      <w:r w:rsidRPr="00867700">
        <w:rPr>
          <w:rFonts w:ascii="Arial" w:hAnsi="Arial" w:cs="Arial"/>
          <w:sz w:val="24"/>
          <w:szCs w:val="24"/>
          <w:lang w:val="en-GB"/>
        </w:rPr>
        <w:t>trust and enhance collaboration, contributing to a more engaged and effective team.</w:t>
      </w:r>
      <w:r w:rsidR="002F1CD4">
        <w:rPr>
          <w:rFonts w:ascii="Arial" w:hAnsi="Arial" w:cs="Arial"/>
          <w:sz w:val="24"/>
          <w:szCs w:val="24"/>
          <w:lang w:val="en-GB"/>
        </w:rPr>
        <w:t xml:space="preserve"> </w:t>
      </w:r>
      <w:r w:rsidRPr="00867700">
        <w:rPr>
          <w:rFonts w:ascii="Arial" w:hAnsi="Arial" w:cs="Arial"/>
          <w:b/>
          <w:bCs/>
          <w:sz w:val="24"/>
          <w:szCs w:val="24"/>
          <w:lang w:val="en-GB"/>
        </w:rPr>
        <w:t xml:space="preserve">Reward Good Work: </w:t>
      </w:r>
      <w:r w:rsidR="00DE0616" w:rsidRPr="00867700">
        <w:rPr>
          <w:rFonts w:ascii="Arial" w:hAnsi="Arial" w:cs="Arial"/>
          <w:sz w:val="24"/>
          <w:szCs w:val="24"/>
          <w:lang w:val="en-GB"/>
        </w:rPr>
        <w:t xml:space="preserve">Rewarding good work to your team is essential for motivation and better coordination. Employees </w:t>
      </w:r>
      <w:r w:rsidR="00C23353">
        <w:rPr>
          <w:rFonts w:ascii="Arial" w:hAnsi="Arial" w:cs="Arial"/>
          <w:sz w:val="24"/>
          <w:szCs w:val="24"/>
          <w:lang w:val="en-GB"/>
        </w:rPr>
        <w:t>recognize</w:t>
      </w:r>
      <w:r w:rsidR="00DE0616" w:rsidRPr="00867700">
        <w:rPr>
          <w:rFonts w:ascii="Arial" w:hAnsi="Arial" w:cs="Arial"/>
          <w:sz w:val="24"/>
          <w:szCs w:val="24"/>
          <w:lang w:val="en-GB"/>
        </w:rPr>
        <w:t xml:space="preserve"> achievement</w:t>
      </w:r>
      <w:r w:rsidR="00C72C87" w:rsidRPr="00867700">
        <w:rPr>
          <w:rFonts w:ascii="Arial" w:hAnsi="Arial" w:cs="Arial"/>
          <w:sz w:val="24"/>
          <w:szCs w:val="24"/>
          <w:lang w:val="en-GB"/>
        </w:rPr>
        <w:t xml:space="preserve"> needs such as</w:t>
      </w:r>
      <w:r w:rsidR="00DE0616" w:rsidRPr="00867700">
        <w:rPr>
          <w:rFonts w:ascii="Arial" w:hAnsi="Arial" w:cs="Arial"/>
          <w:sz w:val="24"/>
          <w:szCs w:val="24"/>
          <w:lang w:val="en-GB"/>
        </w:rPr>
        <w:t xml:space="preserve"> praise, bonuses, promotions, or </w:t>
      </w:r>
      <w:r w:rsidR="00C72C87" w:rsidRPr="00867700">
        <w:rPr>
          <w:rFonts w:ascii="Arial" w:hAnsi="Arial" w:cs="Arial"/>
          <w:sz w:val="24"/>
          <w:szCs w:val="24"/>
          <w:lang w:val="en-GB"/>
        </w:rPr>
        <w:t>extra leaves</w:t>
      </w:r>
      <w:r w:rsidR="00E3178B" w:rsidRPr="00867700">
        <w:rPr>
          <w:rFonts w:ascii="Arial" w:hAnsi="Arial" w:cs="Arial"/>
          <w:sz w:val="24"/>
          <w:szCs w:val="24"/>
          <w:lang w:val="en-GB"/>
        </w:rPr>
        <w:t xml:space="preserve"> </w:t>
      </w:r>
      <w:r w:rsidR="00E3178B" w:rsidRPr="00867700">
        <w:rPr>
          <w:rFonts w:ascii="Arial" w:hAnsi="Arial" w:cs="Arial"/>
          <w:color w:val="222222"/>
          <w:sz w:val="24"/>
          <w:szCs w:val="24"/>
          <w:shd w:val="clear" w:color="auto" w:fill="FFFFFF"/>
          <w:lang w:val="en-GB"/>
        </w:rPr>
        <w:t>(Faraj et al., 2021)</w:t>
      </w:r>
      <w:r w:rsidR="00DE0616" w:rsidRPr="00867700">
        <w:rPr>
          <w:rFonts w:ascii="Arial" w:hAnsi="Arial" w:cs="Arial"/>
          <w:sz w:val="24"/>
          <w:szCs w:val="24"/>
          <w:lang w:val="en-GB"/>
        </w:rPr>
        <w:t xml:space="preserve">. </w:t>
      </w:r>
      <w:r w:rsidR="00C72C87" w:rsidRPr="00867700">
        <w:rPr>
          <w:rFonts w:ascii="Arial" w:hAnsi="Arial" w:cs="Arial"/>
          <w:sz w:val="24"/>
          <w:szCs w:val="24"/>
          <w:lang w:val="en-GB"/>
        </w:rPr>
        <w:t>A</w:t>
      </w:r>
      <w:r w:rsidR="00DE0616" w:rsidRPr="00867700">
        <w:rPr>
          <w:rFonts w:ascii="Arial" w:hAnsi="Arial" w:cs="Arial"/>
          <w:sz w:val="24"/>
          <w:szCs w:val="24"/>
          <w:lang w:val="en-GB"/>
        </w:rPr>
        <w:t xml:space="preserve">ppreciating your team's efforts </w:t>
      </w:r>
      <w:r w:rsidR="00C72C87" w:rsidRPr="00867700">
        <w:rPr>
          <w:rFonts w:ascii="Arial" w:hAnsi="Arial" w:cs="Arial"/>
          <w:sz w:val="24"/>
          <w:szCs w:val="24"/>
          <w:lang w:val="en-GB"/>
        </w:rPr>
        <w:t xml:space="preserve">encourages </w:t>
      </w:r>
      <w:r w:rsidR="00DE0616" w:rsidRPr="00867700">
        <w:rPr>
          <w:rFonts w:ascii="Arial" w:hAnsi="Arial" w:cs="Arial"/>
          <w:sz w:val="24"/>
          <w:szCs w:val="24"/>
          <w:lang w:val="en-GB"/>
        </w:rPr>
        <w:t xml:space="preserve">a positive work environment </w:t>
      </w:r>
      <w:r w:rsidR="00C72C87" w:rsidRPr="00867700">
        <w:rPr>
          <w:rFonts w:ascii="Arial" w:hAnsi="Arial" w:cs="Arial"/>
          <w:sz w:val="24"/>
          <w:szCs w:val="24"/>
          <w:lang w:val="en-GB"/>
        </w:rPr>
        <w:t xml:space="preserve">with satisfaction and promotes teamwork for more benefits. Thus, </w:t>
      </w:r>
      <w:r w:rsidR="00DE0616" w:rsidRPr="00867700">
        <w:rPr>
          <w:rFonts w:ascii="Arial" w:hAnsi="Arial" w:cs="Arial"/>
          <w:sz w:val="24"/>
          <w:szCs w:val="24"/>
          <w:lang w:val="en-GB"/>
        </w:rPr>
        <w:t>encourages consistent high performance.</w:t>
      </w:r>
      <w:r w:rsidR="002F1CD4">
        <w:rPr>
          <w:rFonts w:ascii="Arial" w:hAnsi="Arial" w:cs="Arial"/>
          <w:sz w:val="24"/>
          <w:szCs w:val="24"/>
          <w:lang w:val="en-GB"/>
        </w:rPr>
        <w:t xml:space="preserve"> </w:t>
      </w:r>
      <w:r w:rsidRPr="00867700">
        <w:rPr>
          <w:rFonts w:ascii="Arial" w:hAnsi="Arial" w:cs="Arial"/>
          <w:b/>
          <w:bCs/>
          <w:sz w:val="24"/>
          <w:szCs w:val="24"/>
          <w:lang w:val="en-GB"/>
        </w:rPr>
        <w:t xml:space="preserve">Encourage Mentorship: </w:t>
      </w:r>
      <w:r w:rsidR="00932ED7" w:rsidRPr="00867700">
        <w:rPr>
          <w:rFonts w:ascii="Arial" w:hAnsi="Arial" w:cs="Arial"/>
          <w:sz w:val="24"/>
          <w:szCs w:val="24"/>
          <w:lang w:val="en-GB"/>
        </w:rPr>
        <w:t xml:space="preserve">Encouraging mentorship within your team allows an </w:t>
      </w:r>
      <w:r w:rsidR="00C23353">
        <w:rPr>
          <w:rFonts w:ascii="Arial" w:hAnsi="Arial" w:cs="Arial"/>
          <w:sz w:val="24"/>
          <w:szCs w:val="24"/>
          <w:lang w:val="en-GB"/>
        </w:rPr>
        <w:t>organization</w:t>
      </w:r>
      <w:r w:rsidR="00932ED7" w:rsidRPr="00867700">
        <w:rPr>
          <w:rFonts w:ascii="Arial" w:hAnsi="Arial" w:cs="Arial"/>
          <w:sz w:val="24"/>
          <w:szCs w:val="24"/>
          <w:lang w:val="en-GB"/>
        </w:rPr>
        <w:t xml:space="preserve"> to promote growth and effective learning of teaming in the employees. Encourage experienced team members to guide support </w:t>
      </w:r>
      <w:r w:rsidR="008D5C32" w:rsidRPr="00867700">
        <w:rPr>
          <w:rFonts w:ascii="Arial" w:hAnsi="Arial" w:cs="Arial"/>
          <w:sz w:val="24"/>
          <w:szCs w:val="24"/>
          <w:lang w:val="en-GB"/>
        </w:rPr>
        <w:t xml:space="preserve">as a mentor to </w:t>
      </w:r>
      <w:r w:rsidR="00932ED7" w:rsidRPr="00867700">
        <w:rPr>
          <w:rFonts w:ascii="Arial" w:hAnsi="Arial" w:cs="Arial"/>
          <w:sz w:val="24"/>
          <w:szCs w:val="24"/>
          <w:lang w:val="en-GB"/>
        </w:rPr>
        <w:t>new colleagues</w:t>
      </w:r>
      <w:r w:rsidR="008D5C32" w:rsidRPr="00867700">
        <w:rPr>
          <w:rFonts w:ascii="Arial" w:hAnsi="Arial" w:cs="Arial"/>
          <w:sz w:val="24"/>
          <w:szCs w:val="24"/>
          <w:lang w:val="en-GB"/>
        </w:rPr>
        <w:t xml:space="preserve"> which will help in</w:t>
      </w:r>
      <w:r w:rsidR="00932ED7" w:rsidRPr="00867700">
        <w:rPr>
          <w:rFonts w:ascii="Arial" w:hAnsi="Arial" w:cs="Arial"/>
          <w:sz w:val="24"/>
          <w:szCs w:val="24"/>
          <w:lang w:val="en-GB"/>
        </w:rPr>
        <w:t xml:space="preserve"> creating a supportive atmosphere where knowledge and skills are shared</w:t>
      </w:r>
      <w:r w:rsidR="000B61AB">
        <w:rPr>
          <w:rFonts w:ascii="Arial" w:hAnsi="Arial" w:cs="Arial"/>
          <w:sz w:val="24"/>
          <w:szCs w:val="24"/>
          <w:lang w:val="en-GB"/>
        </w:rPr>
        <w:t xml:space="preserve"> (</w:t>
      </w:r>
      <w:r w:rsidR="000B61AB" w:rsidRPr="000B61AB">
        <w:rPr>
          <w:rFonts w:ascii="Arial" w:hAnsi="Arial" w:cs="Arial"/>
          <w:color w:val="222222"/>
          <w:sz w:val="24"/>
          <w:szCs w:val="24"/>
          <w:shd w:val="clear" w:color="auto" w:fill="FFFFFF"/>
        </w:rPr>
        <w:t>Riyanto</w:t>
      </w:r>
      <w:r w:rsidR="000B61AB">
        <w:rPr>
          <w:rFonts w:ascii="Arial" w:hAnsi="Arial" w:cs="Arial"/>
          <w:color w:val="222222"/>
          <w:sz w:val="24"/>
          <w:szCs w:val="24"/>
          <w:shd w:val="clear" w:color="auto" w:fill="FFFFFF"/>
        </w:rPr>
        <w:t xml:space="preserve"> et al., 2021). </w:t>
      </w:r>
    </w:p>
    <w:p w14:paraId="2214D952" w14:textId="3FE8B567" w:rsidR="00106D1C" w:rsidRPr="002F1CD4" w:rsidRDefault="00F507C9" w:rsidP="002F1CD4">
      <w:pPr>
        <w:spacing w:line="360" w:lineRule="auto"/>
        <w:jc w:val="both"/>
        <w:rPr>
          <w:rFonts w:ascii="Arial" w:hAnsi="Arial" w:cs="Arial"/>
          <w:sz w:val="24"/>
          <w:szCs w:val="24"/>
          <w:lang w:val="en-GB"/>
        </w:rPr>
      </w:pPr>
      <w:r>
        <w:rPr>
          <w:rFonts w:ascii="Arial" w:hAnsi="Arial" w:cs="Arial"/>
          <w:sz w:val="24"/>
          <w:szCs w:val="24"/>
          <w:lang w:val="en-GB"/>
        </w:rPr>
        <w:t xml:space="preserve">   </w:t>
      </w:r>
      <w:r w:rsidR="00483B6A" w:rsidRPr="00867700">
        <w:rPr>
          <w:rFonts w:ascii="Arial" w:hAnsi="Arial" w:cs="Arial"/>
          <w:sz w:val="24"/>
          <w:szCs w:val="24"/>
          <w:lang w:val="en-GB"/>
        </w:rPr>
        <w:t xml:space="preserve">Effective team management and engagement have provided several advantages to the company which </w:t>
      </w:r>
      <w:r w:rsidR="00C23353">
        <w:rPr>
          <w:rFonts w:ascii="Arial" w:hAnsi="Arial" w:cs="Arial"/>
          <w:sz w:val="24"/>
          <w:szCs w:val="24"/>
          <w:lang w:val="en-GB"/>
        </w:rPr>
        <w:t>includes</w:t>
      </w:r>
      <w:r w:rsidR="00483B6A" w:rsidRPr="00867700">
        <w:rPr>
          <w:rFonts w:ascii="Arial" w:hAnsi="Arial" w:cs="Arial"/>
          <w:sz w:val="24"/>
          <w:szCs w:val="24"/>
          <w:lang w:val="en-GB"/>
        </w:rPr>
        <w:t>-</w:t>
      </w:r>
      <w:r w:rsidR="002F1CD4">
        <w:rPr>
          <w:rFonts w:ascii="Arial" w:hAnsi="Arial" w:cs="Arial"/>
          <w:sz w:val="24"/>
          <w:szCs w:val="24"/>
          <w:lang w:val="en-GB"/>
        </w:rPr>
        <w:t xml:space="preserve"> </w:t>
      </w:r>
      <w:r w:rsidR="00483B6A" w:rsidRPr="00867700">
        <w:rPr>
          <w:rFonts w:ascii="Arial" w:hAnsi="Arial" w:cs="Arial"/>
          <w:b/>
          <w:bCs/>
          <w:sz w:val="24"/>
          <w:szCs w:val="24"/>
          <w:lang w:val="en-GB"/>
        </w:rPr>
        <w:t>Lower Absenteeism</w:t>
      </w:r>
      <w:r w:rsidR="00491B01" w:rsidRPr="00867700">
        <w:rPr>
          <w:rFonts w:ascii="Arial" w:hAnsi="Arial" w:cs="Arial"/>
          <w:b/>
          <w:bCs/>
          <w:sz w:val="24"/>
          <w:szCs w:val="24"/>
          <w:lang w:val="en-GB"/>
        </w:rPr>
        <w:t xml:space="preserve"> Rates</w:t>
      </w:r>
      <w:r w:rsidR="006435AB" w:rsidRPr="00867700">
        <w:rPr>
          <w:rFonts w:ascii="Arial" w:hAnsi="Arial" w:cs="Arial"/>
          <w:b/>
          <w:bCs/>
          <w:sz w:val="24"/>
          <w:szCs w:val="24"/>
          <w:lang w:val="en-GB"/>
        </w:rPr>
        <w:t>:</w:t>
      </w:r>
      <w:r w:rsidR="004433FC" w:rsidRPr="00867700">
        <w:rPr>
          <w:rFonts w:ascii="Arial" w:hAnsi="Arial" w:cs="Arial"/>
          <w:b/>
          <w:bCs/>
          <w:sz w:val="24"/>
          <w:szCs w:val="24"/>
          <w:lang w:val="en-GB"/>
        </w:rPr>
        <w:t xml:space="preserve"> </w:t>
      </w:r>
      <w:r w:rsidR="004433FC" w:rsidRPr="00867700">
        <w:rPr>
          <w:rFonts w:ascii="Arial" w:hAnsi="Arial" w:cs="Arial"/>
          <w:sz w:val="24"/>
          <w:szCs w:val="24"/>
          <w:lang w:val="en-GB"/>
        </w:rPr>
        <w:t>One of the biggest of team engagement is that it can significantly lower absenteeism rates</w:t>
      </w:r>
      <w:r w:rsidR="005A530D" w:rsidRPr="00867700">
        <w:rPr>
          <w:rFonts w:ascii="Arial" w:hAnsi="Arial" w:cs="Arial"/>
          <w:sz w:val="24"/>
          <w:szCs w:val="24"/>
          <w:lang w:val="en-GB"/>
        </w:rPr>
        <w:t xml:space="preserve"> of employees in a team</w:t>
      </w:r>
      <w:r w:rsidR="004433FC" w:rsidRPr="00867700">
        <w:rPr>
          <w:rFonts w:ascii="Arial" w:hAnsi="Arial" w:cs="Arial"/>
          <w:sz w:val="24"/>
          <w:szCs w:val="24"/>
          <w:lang w:val="en-GB"/>
        </w:rPr>
        <w:t>. When team members feel valued, motivated,</w:t>
      </w:r>
      <w:r w:rsidR="005A530D" w:rsidRPr="00867700">
        <w:rPr>
          <w:rFonts w:ascii="Arial" w:hAnsi="Arial" w:cs="Arial"/>
          <w:sz w:val="24"/>
          <w:szCs w:val="24"/>
          <w:lang w:val="en-GB"/>
        </w:rPr>
        <w:t xml:space="preserve"> satisfied</w:t>
      </w:r>
      <w:r w:rsidR="00C23353">
        <w:rPr>
          <w:rFonts w:ascii="Arial" w:hAnsi="Arial" w:cs="Arial"/>
          <w:sz w:val="24"/>
          <w:szCs w:val="24"/>
          <w:lang w:val="en-GB"/>
        </w:rPr>
        <w:t>,</w:t>
      </w:r>
      <w:r w:rsidR="005A530D" w:rsidRPr="00867700">
        <w:rPr>
          <w:rFonts w:ascii="Arial" w:hAnsi="Arial" w:cs="Arial"/>
          <w:sz w:val="24"/>
          <w:szCs w:val="24"/>
          <w:lang w:val="en-GB"/>
        </w:rPr>
        <w:t xml:space="preserve"> </w:t>
      </w:r>
      <w:r w:rsidR="004433FC" w:rsidRPr="00867700">
        <w:rPr>
          <w:rFonts w:ascii="Arial" w:hAnsi="Arial" w:cs="Arial"/>
          <w:sz w:val="24"/>
          <w:szCs w:val="24"/>
          <w:lang w:val="en-GB"/>
        </w:rPr>
        <w:t>and connected to their work, they are more likely to show up consistently, reducing the disruption caused by employee absences and fostering a more reliable and productive work environment.</w:t>
      </w:r>
      <w:r w:rsidR="002F1CD4">
        <w:rPr>
          <w:rFonts w:ascii="Arial" w:hAnsi="Arial" w:cs="Arial"/>
          <w:sz w:val="24"/>
          <w:szCs w:val="24"/>
          <w:lang w:val="en-GB"/>
        </w:rPr>
        <w:t xml:space="preserve"> </w:t>
      </w:r>
      <w:r w:rsidR="00483B6A" w:rsidRPr="00867700">
        <w:rPr>
          <w:rFonts w:ascii="Arial" w:hAnsi="Arial" w:cs="Arial"/>
          <w:b/>
          <w:bCs/>
          <w:sz w:val="24"/>
          <w:szCs w:val="24"/>
          <w:lang w:val="en-GB"/>
        </w:rPr>
        <w:t xml:space="preserve">Stress Distribution at Workplace: </w:t>
      </w:r>
      <w:r w:rsidR="00483B6A" w:rsidRPr="00867700">
        <w:rPr>
          <w:rFonts w:ascii="Arial" w:hAnsi="Arial" w:cs="Arial"/>
          <w:sz w:val="24"/>
          <w:szCs w:val="24"/>
          <w:lang w:val="en-GB"/>
        </w:rPr>
        <w:t>Enabling a team management company helps individual employee to divide their work with their teammates.</w:t>
      </w:r>
      <w:r w:rsidR="00C04BA0" w:rsidRPr="00867700">
        <w:rPr>
          <w:rFonts w:ascii="Arial" w:hAnsi="Arial" w:cs="Arial"/>
          <w:sz w:val="24"/>
          <w:szCs w:val="24"/>
          <w:lang w:val="en-GB"/>
        </w:rPr>
        <w:t xml:space="preserve"> When team members collaborate, share responsibilities of work, and support each other in hard times and work, the burden of the stress of work becomes more manageable, leading to a healthier and more productive work environment</w:t>
      </w:r>
      <w:r w:rsidR="00E255D2" w:rsidRPr="00867700">
        <w:rPr>
          <w:rFonts w:ascii="Arial" w:hAnsi="Arial" w:cs="Arial"/>
          <w:sz w:val="24"/>
          <w:szCs w:val="24"/>
          <w:lang w:val="en-GB"/>
        </w:rPr>
        <w:t xml:space="preserve"> </w:t>
      </w:r>
      <w:r w:rsidR="00E255D2" w:rsidRPr="00867700">
        <w:rPr>
          <w:rFonts w:ascii="Arial" w:hAnsi="Arial" w:cs="Arial"/>
          <w:color w:val="222222"/>
          <w:sz w:val="24"/>
          <w:szCs w:val="24"/>
          <w:shd w:val="clear" w:color="auto" w:fill="FFFFFF"/>
          <w:lang w:val="en-GB"/>
        </w:rPr>
        <w:t>(FABIYANI et al., 2021)</w:t>
      </w:r>
      <w:r w:rsidR="00C04BA0" w:rsidRPr="00867700">
        <w:rPr>
          <w:rFonts w:ascii="Arial" w:hAnsi="Arial" w:cs="Arial"/>
          <w:sz w:val="24"/>
          <w:szCs w:val="24"/>
          <w:lang w:val="en-GB"/>
        </w:rPr>
        <w:t>.</w:t>
      </w:r>
      <w:r w:rsidR="002F1CD4">
        <w:rPr>
          <w:rFonts w:ascii="Arial" w:hAnsi="Arial" w:cs="Arial"/>
          <w:sz w:val="24"/>
          <w:szCs w:val="24"/>
          <w:lang w:val="en-GB"/>
        </w:rPr>
        <w:t xml:space="preserve"> </w:t>
      </w:r>
      <w:r w:rsidR="00483B6A" w:rsidRPr="00867700">
        <w:rPr>
          <w:rFonts w:ascii="Arial" w:hAnsi="Arial" w:cs="Arial"/>
          <w:b/>
          <w:bCs/>
          <w:sz w:val="24"/>
          <w:szCs w:val="24"/>
          <w:lang w:val="en-GB"/>
        </w:rPr>
        <w:t>Diverse Perspectives:</w:t>
      </w:r>
      <w:r w:rsidR="00A3303C" w:rsidRPr="00867700">
        <w:rPr>
          <w:rFonts w:ascii="Arial" w:hAnsi="Arial" w:cs="Arial"/>
          <w:b/>
          <w:bCs/>
          <w:sz w:val="24"/>
          <w:szCs w:val="24"/>
          <w:lang w:val="en-GB"/>
        </w:rPr>
        <w:t xml:space="preserve"> </w:t>
      </w:r>
      <w:r w:rsidR="00A3303C" w:rsidRPr="00867700">
        <w:rPr>
          <w:rFonts w:ascii="Arial" w:hAnsi="Arial" w:cs="Arial"/>
          <w:sz w:val="24"/>
          <w:szCs w:val="24"/>
          <w:lang w:val="en-GB"/>
        </w:rPr>
        <w:t xml:space="preserve">Enabling a team engagement workforce enables a workplace with Diverse perspectives in which the teammates </w:t>
      </w:r>
      <w:r w:rsidR="004A141A" w:rsidRPr="00867700">
        <w:rPr>
          <w:rFonts w:ascii="Arial" w:hAnsi="Arial" w:cs="Arial"/>
          <w:sz w:val="24"/>
          <w:szCs w:val="24"/>
          <w:lang w:val="en-GB"/>
        </w:rPr>
        <w:t xml:space="preserve">being </w:t>
      </w:r>
      <w:r w:rsidR="00A3303C" w:rsidRPr="00867700">
        <w:rPr>
          <w:rFonts w:ascii="Arial" w:hAnsi="Arial" w:cs="Arial"/>
          <w:sz w:val="24"/>
          <w:szCs w:val="24"/>
          <w:lang w:val="en-GB"/>
        </w:rPr>
        <w:t>together</w:t>
      </w:r>
      <w:r w:rsidR="004A141A" w:rsidRPr="00867700">
        <w:rPr>
          <w:rFonts w:ascii="Arial" w:hAnsi="Arial" w:cs="Arial"/>
          <w:sz w:val="24"/>
          <w:szCs w:val="24"/>
          <w:lang w:val="en-GB"/>
        </w:rPr>
        <w:t>,</w:t>
      </w:r>
      <w:r w:rsidR="00A3303C" w:rsidRPr="00867700">
        <w:rPr>
          <w:rFonts w:ascii="Arial" w:hAnsi="Arial" w:cs="Arial"/>
          <w:sz w:val="24"/>
          <w:szCs w:val="24"/>
          <w:lang w:val="en-GB"/>
        </w:rPr>
        <w:t xml:space="preserve"> bring</w:t>
      </w:r>
      <w:r w:rsidR="004A141A" w:rsidRPr="00867700">
        <w:rPr>
          <w:rFonts w:ascii="Arial" w:hAnsi="Arial" w:cs="Arial"/>
          <w:sz w:val="24"/>
          <w:szCs w:val="24"/>
          <w:lang w:val="en-GB"/>
        </w:rPr>
        <w:t xml:space="preserve"> up</w:t>
      </w:r>
      <w:r w:rsidR="00A3303C" w:rsidRPr="00867700">
        <w:rPr>
          <w:rFonts w:ascii="Arial" w:hAnsi="Arial" w:cs="Arial"/>
          <w:sz w:val="24"/>
          <w:szCs w:val="24"/>
          <w:lang w:val="en-GB"/>
        </w:rPr>
        <w:t xml:space="preserve"> a variety of viewpoints, experiences, and </w:t>
      </w:r>
      <w:r w:rsidR="004A141A" w:rsidRPr="00867700">
        <w:rPr>
          <w:rFonts w:ascii="Arial" w:hAnsi="Arial" w:cs="Arial"/>
          <w:sz w:val="24"/>
          <w:szCs w:val="24"/>
          <w:lang w:val="en-GB"/>
        </w:rPr>
        <w:t xml:space="preserve">innovative </w:t>
      </w:r>
      <w:r w:rsidR="00A3303C" w:rsidRPr="00867700">
        <w:rPr>
          <w:rFonts w:ascii="Arial" w:hAnsi="Arial" w:cs="Arial"/>
          <w:sz w:val="24"/>
          <w:szCs w:val="24"/>
          <w:lang w:val="en-GB"/>
        </w:rPr>
        <w:t>ideas</w:t>
      </w:r>
      <w:r w:rsidR="002E4F7D" w:rsidRPr="00867700">
        <w:rPr>
          <w:rFonts w:ascii="Arial" w:hAnsi="Arial" w:cs="Arial"/>
          <w:sz w:val="24"/>
          <w:szCs w:val="24"/>
          <w:lang w:val="en-GB"/>
        </w:rPr>
        <w:t xml:space="preserve"> </w:t>
      </w:r>
      <w:r w:rsidR="002E4F7D" w:rsidRPr="00867700">
        <w:rPr>
          <w:rFonts w:ascii="Arial" w:hAnsi="Arial" w:cs="Arial"/>
          <w:color w:val="222222"/>
          <w:sz w:val="24"/>
          <w:szCs w:val="24"/>
          <w:shd w:val="clear" w:color="auto" w:fill="FFFFFF"/>
          <w:lang w:val="en-GB"/>
        </w:rPr>
        <w:t>(Nasifoglu Elidemir et al., 2020)</w:t>
      </w:r>
      <w:r w:rsidR="00A3303C" w:rsidRPr="00867700">
        <w:rPr>
          <w:rFonts w:ascii="Arial" w:hAnsi="Arial" w:cs="Arial"/>
          <w:sz w:val="24"/>
          <w:szCs w:val="24"/>
          <w:lang w:val="en-GB"/>
        </w:rPr>
        <w:t xml:space="preserve">. This enhances </w:t>
      </w:r>
      <w:r w:rsidR="00EE5CB6" w:rsidRPr="00867700">
        <w:rPr>
          <w:rFonts w:ascii="Arial" w:hAnsi="Arial" w:cs="Arial"/>
          <w:sz w:val="24"/>
          <w:szCs w:val="24"/>
          <w:lang w:val="en-GB"/>
        </w:rPr>
        <w:t>decision-making</w:t>
      </w:r>
      <w:r w:rsidR="00A3303C" w:rsidRPr="00867700">
        <w:rPr>
          <w:rFonts w:ascii="Arial" w:hAnsi="Arial" w:cs="Arial"/>
          <w:sz w:val="24"/>
          <w:szCs w:val="24"/>
          <w:lang w:val="en-GB"/>
        </w:rPr>
        <w:t>, fuels creativity and innovation, and fosters a more inclusive and innovative environment.</w:t>
      </w:r>
    </w:p>
    <w:p w14:paraId="183D3CA9" w14:textId="4A076778" w:rsidR="004F39CD" w:rsidRPr="004B2E25" w:rsidRDefault="007B649A" w:rsidP="004B2E25">
      <w:pPr>
        <w:spacing w:line="360" w:lineRule="auto"/>
        <w:jc w:val="both"/>
        <w:rPr>
          <w:rFonts w:ascii="Arial" w:hAnsi="Arial" w:cs="Arial"/>
          <w:sz w:val="24"/>
          <w:szCs w:val="24"/>
          <w:lang w:val="en-GB"/>
        </w:rPr>
      </w:pPr>
      <w:r>
        <w:rPr>
          <w:rFonts w:ascii="Arial" w:hAnsi="Arial" w:cs="Arial"/>
          <w:sz w:val="24"/>
          <w:szCs w:val="24"/>
          <w:lang w:val="en-GB"/>
        </w:rPr>
        <w:t>The Employee</w:t>
      </w:r>
      <w:r w:rsidR="00483B6A" w:rsidRPr="00867700">
        <w:rPr>
          <w:rFonts w:ascii="Arial" w:hAnsi="Arial" w:cs="Arial"/>
          <w:sz w:val="24"/>
          <w:szCs w:val="24"/>
          <w:lang w:val="en-GB"/>
        </w:rPr>
        <w:t xml:space="preserve"> Life Cycle is a process where </w:t>
      </w:r>
      <w:r w:rsidR="000D1724" w:rsidRPr="00867700">
        <w:rPr>
          <w:rFonts w:ascii="Arial" w:hAnsi="Arial" w:cs="Arial"/>
          <w:sz w:val="24"/>
          <w:szCs w:val="24"/>
          <w:lang w:val="en-GB"/>
        </w:rPr>
        <w:t>the engagement and workings</w:t>
      </w:r>
      <w:r w:rsidR="00091509" w:rsidRPr="00867700">
        <w:rPr>
          <w:rFonts w:ascii="Arial" w:hAnsi="Arial" w:cs="Arial"/>
          <w:sz w:val="24"/>
          <w:szCs w:val="24"/>
          <w:lang w:val="en-GB"/>
        </w:rPr>
        <w:t xml:space="preserve"> </w:t>
      </w:r>
      <w:r w:rsidR="000D1724" w:rsidRPr="00867700">
        <w:rPr>
          <w:rFonts w:ascii="Arial" w:hAnsi="Arial" w:cs="Arial"/>
          <w:sz w:val="24"/>
          <w:szCs w:val="24"/>
          <w:lang w:val="en-GB"/>
        </w:rPr>
        <w:t xml:space="preserve">of employees </w:t>
      </w:r>
      <w:r w:rsidR="00091509" w:rsidRPr="00867700">
        <w:rPr>
          <w:rFonts w:ascii="Arial" w:hAnsi="Arial" w:cs="Arial"/>
          <w:sz w:val="24"/>
          <w:szCs w:val="24"/>
          <w:lang w:val="en-GB"/>
        </w:rPr>
        <w:t>are seen from joining</w:t>
      </w:r>
      <w:r w:rsidR="000D1724" w:rsidRPr="00867700">
        <w:rPr>
          <w:rFonts w:ascii="Arial" w:hAnsi="Arial" w:cs="Arial"/>
          <w:sz w:val="24"/>
          <w:szCs w:val="24"/>
          <w:lang w:val="en-GB"/>
        </w:rPr>
        <w:t xml:space="preserve"> to leaving the company</w:t>
      </w:r>
      <w:r w:rsidR="00645E81" w:rsidRPr="00867700">
        <w:rPr>
          <w:rFonts w:ascii="Arial" w:hAnsi="Arial" w:cs="Arial"/>
          <w:sz w:val="24"/>
          <w:szCs w:val="24"/>
          <w:lang w:val="en-GB"/>
        </w:rPr>
        <w:t xml:space="preserve">. In </w:t>
      </w:r>
      <w:r w:rsidR="00B600DB" w:rsidRPr="00867700">
        <w:rPr>
          <w:rFonts w:ascii="Arial" w:hAnsi="Arial" w:cs="Arial"/>
          <w:sz w:val="24"/>
          <w:szCs w:val="24"/>
          <w:lang w:val="en-GB"/>
        </w:rPr>
        <w:t>large</w:t>
      </w:r>
      <w:r w:rsidR="00645E81" w:rsidRPr="00867700">
        <w:rPr>
          <w:rFonts w:ascii="Arial" w:hAnsi="Arial" w:cs="Arial"/>
          <w:sz w:val="24"/>
          <w:szCs w:val="24"/>
          <w:lang w:val="en-GB"/>
        </w:rPr>
        <w:t xml:space="preserve"> hotel</w:t>
      </w:r>
      <w:r w:rsidR="00B600DB" w:rsidRPr="00867700">
        <w:rPr>
          <w:rFonts w:ascii="Arial" w:hAnsi="Arial" w:cs="Arial"/>
          <w:sz w:val="24"/>
          <w:szCs w:val="24"/>
          <w:lang w:val="en-GB"/>
        </w:rPr>
        <w:t>s</w:t>
      </w:r>
      <w:r w:rsidR="00645E81" w:rsidRPr="00867700">
        <w:rPr>
          <w:rFonts w:ascii="Arial" w:hAnsi="Arial" w:cs="Arial"/>
          <w:sz w:val="24"/>
          <w:szCs w:val="24"/>
          <w:lang w:val="en-GB"/>
        </w:rPr>
        <w:t>, it</w:t>
      </w:r>
      <w:r w:rsidR="00B600DB" w:rsidRPr="00867700">
        <w:rPr>
          <w:rFonts w:ascii="Arial" w:hAnsi="Arial" w:cs="Arial"/>
          <w:sz w:val="24"/>
          <w:szCs w:val="24"/>
          <w:lang w:val="en-GB"/>
        </w:rPr>
        <w:t xml:space="preserve"> is</w:t>
      </w:r>
      <w:r w:rsidR="00645E81" w:rsidRPr="00867700">
        <w:rPr>
          <w:rFonts w:ascii="Arial" w:hAnsi="Arial" w:cs="Arial"/>
          <w:sz w:val="24"/>
          <w:szCs w:val="24"/>
          <w:lang w:val="en-GB"/>
        </w:rPr>
        <w:t xml:space="preserve"> crucial </w:t>
      </w:r>
      <w:r w:rsidR="00B600DB" w:rsidRPr="00867700">
        <w:rPr>
          <w:rFonts w:ascii="Arial" w:hAnsi="Arial" w:cs="Arial"/>
          <w:sz w:val="24"/>
          <w:szCs w:val="24"/>
          <w:lang w:val="en-GB"/>
        </w:rPr>
        <w:lastRenderedPageBreak/>
        <w:t xml:space="preserve">to manage </w:t>
      </w:r>
      <w:r w:rsidR="00645E81" w:rsidRPr="00867700">
        <w:rPr>
          <w:rFonts w:ascii="Arial" w:hAnsi="Arial" w:cs="Arial"/>
          <w:sz w:val="24"/>
          <w:szCs w:val="24"/>
          <w:lang w:val="en-GB"/>
        </w:rPr>
        <w:t>team engagement as it ensures that employees feel valued, motivated,</w:t>
      </w:r>
      <w:r w:rsidR="00B600DB" w:rsidRPr="00867700">
        <w:rPr>
          <w:rFonts w:ascii="Arial" w:hAnsi="Arial" w:cs="Arial"/>
          <w:sz w:val="24"/>
          <w:szCs w:val="24"/>
          <w:lang w:val="en-GB"/>
        </w:rPr>
        <w:t xml:space="preserve"> satisfied</w:t>
      </w:r>
      <w:r w:rsidR="00C23353">
        <w:rPr>
          <w:rFonts w:ascii="Arial" w:hAnsi="Arial" w:cs="Arial"/>
          <w:sz w:val="24"/>
          <w:szCs w:val="24"/>
          <w:lang w:val="en-GB"/>
        </w:rPr>
        <w:t>,</w:t>
      </w:r>
      <w:r w:rsidR="00645E81" w:rsidRPr="00867700">
        <w:rPr>
          <w:rFonts w:ascii="Arial" w:hAnsi="Arial" w:cs="Arial"/>
          <w:sz w:val="24"/>
          <w:szCs w:val="24"/>
          <w:lang w:val="en-GB"/>
        </w:rPr>
        <w:t xml:space="preserve"> and connected at every stage</w:t>
      </w:r>
      <w:r w:rsidR="00011EB9" w:rsidRPr="00867700">
        <w:rPr>
          <w:rFonts w:ascii="Arial" w:hAnsi="Arial" w:cs="Arial"/>
          <w:sz w:val="24"/>
          <w:szCs w:val="24"/>
          <w:lang w:val="en-GB"/>
        </w:rPr>
        <w:t xml:space="preserve"> (Singh, 2019)</w:t>
      </w:r>
      <w:r w:rsidR="00645E81" w:rsidRPr="00867700">
        <w:rPr>
          <w:rFonts w:ascii="Arial" w:hAnsi="Arial" w:cs="Arial"/>
          <w:sz w:val="24"/>
          <w:szCs w:val="24"/>
          <w:lang w:val="en-GB"/>
        </w:rPr>
        <w:t xml:space="preserve">. Effective management of this cycle helps in attracting and retaining </w:t>
      </w:r>
      <w:r w:rsidR="00B600DB" w:rsidRPr="00867700">
        <w:rPr>
          <w:rFonts w:ascii="Arial" w:hAnsi="Arial" w:cs="Arial"/>
          <w:sz w:val="24"/>
          <w:szCs w:val="24"/>
          <w:lang w:val="en-GB"/>
        </w:rPr>
        <w:t xml:space="preserve">top </w:t>
      </w:r>
      <w:r w:rsidR="00645E81" w:rsidRPr="00867700">
        <w:rPr>
          <w:rFonts w:ascii="Arial" w:hAnsi="Arial" w:cs="Arial"/>
          <w:sz w:val="24"/>
          <w:szCs w:val="24"/>
          <w:lang w:val="en-GB"/>
        </w:rPr>
        <w:t>talent</w:t>
      </w:r>
      <w:r w:rsidR="00B600DB" w:rsidRPr="00867700">
        <w:rPr>
          <w:rFonts w:ascii="Arial" w:hAnsi="Arial" w:cs="Arial"/>
          <w:sz w:val="24"/>
          <w:szCs w:val="24"/>
          <w:lang w:val="en-GB"/>
        </w:rPr>
        <w:t>s</w:t>
      </w:r>
      <w:r w:rsidR="00645E81" w:rsidRPr="00867700">
        <w:rPr>
          <w:rFonts w:ascii="Arial" w:hAnsi="Arial" w:cs="Arial"/>
          <w:sz w:val="24"/>
          <w:szCs w:val="24"/>
          <w:lang w:val="en-GB"/>
        </w:rPr>
        <w:t>, promoting continuous growth</w:t>
      </w:r>
      <w:r w:rsidR="00B600DB" w:rsidRPr="00867700">
        <w:rPr>
          <w:rFonts w:ascii="Arial" w:hAnsi="Arial" w:cs="Arial"/>
          <w:sz w:val="24"/>
          <w:szCs w:val="24"/>
          <w:lang w:val="en-GB"/>
        </w:rPr>
        <w:t xml:space="preserve"> and development</w:t>
      </w:r>
      <w:r w:rsidR="00645E81" w:rsidRPr="00867700">
        <w:rPr>
          <w:rFonts w:ascii="Arial" w:hAnsi="Arial" w:cs="Arial"/>
          <w:sz w:val="24"/>
          <w:szCs w:val="24"/>
          <w:lang w:val="en-GB"/>
        </w:rPr>
        <w:t xml:space="preserve">, and </w:t>
      </w:r>
      <w:r w:rsidR="00B600DB" w:rsidRPr="00867700">
        <w:rPr>
          <w:rFonts w:ascii="Arial" w:hAnsi="Arial" w:cs="Arial"/>
          <w:sz w:val="24"/>
          <w:szCs w:val="24"/>
          <w:lang w:val="en-GB"/>
        </w:rPr>
        <w:t xml:space="preserve">encouraging </w:t>
      </w:r>
      <w:r w:rsidR="00645E81" w:rsidRPr="00867700">
        <w:rPr>
          <w:rFonts w:ascii="Arial" w:hAnsi="Arial" w:cs="Arial"/>
          <w:sz w:val="24"/>
          <w:szCs w:val="24"/>
          <w:lang w:val="en-GB"/>
        </w:rPr>
        <w:t>a positive wor</w:t>
      </w:r>
      <w:r w:rsidR="00B600DB" w:rsidRPr="00867700">
        <w:rPr>
          <w:rFonts w:ascii="Arial" w:hAnsi="Arial" w:cs="Arial"/>
          <w:sz w:val="24"/>
          <w:szCs w:val="24"/>
          <w:lang w:val="en-GB"/>
        </w:rPr>
        <w:t>king atmosphere</w:t>
      </w:r>
      <w:r w:rsidR="00A260B3" w:rsidRPr="00867700">
        <w:rPr>
          <w:rFonts w:ascii="Arial" w:hAnsi="Arial" w:cs="Arial"/>
          <w:sz w:val="24"/>
          <w:szCs w:val="24"/>
          <w:lang w:val="en-GB"/>
        </w:rPr>
        <w:t xml:space="preserve"> (Hassanein and </w:t>
      </w:r>
      <w:r w:rsidR="00A260B3" w:rsidRPr="00867700">
        <w:rPr>
          <w:rFonts w:ascii="Arial" w:hAnsi="Arial" w:cs="Arial"/>
          <w:color w:val="222222"/>
          <w:sz w:val="24"/>
          <w:szCs w:val="24"/>
          <w:shd w:val="clear" w:color="auto" w:fill="FFFFFF"/>
          <w:lang w:val="en-GB"/>
        </w:rPr>
        <w:t>Özgit, 2022)</w:t>
      </w:r>
      <w:r w:rsidR="00645E81" w:rsidRPr="00867700">
        <w:rPr>
          <w:rFonts w:ascii="Arial" w:hAnsi="Arial" w:cs="Arial"/>
          <w:sz w:val="24"/>
          <w:szCs w:val="24"/>
          <w:lang w:val="en-GB"/>
        </w:rPr>
        <w:t>. By focusing on</w:t>
      </w:r>
      <w:r w:rsidR="00B600DB" w:rsidRPr="00867700">
        <w:rPr>
          <w:rFonts w:ascii="Arial" w:hAnsi="Arial" w:cs="Arial"/>
          <w:sz w:val="24"/>
          <w:szCs w:val="24"/>
          <w:lang w:val="en-GB"/>
        </w:rPr>
        <w:t xml:space="preserve"> attraction,</w:t>
      </w:r>
      <w:r w:rsidR="00645E81" w:rsidRPr="00867700">
        <w:rPr>
          <w:rFonts w:ascii="Arial" w:hAnsi="Arial" w:cs="Arial"/>
          <w:sz w:val="24"/>
          <w:szCs w:val="24"/>
          <w:lang w:val="en-GB"/>
        </w:rPr>
        <w:t xml:space="preserve"> recruitment, </w:t>
      </w:r>
      <w:r w:rsidR="00C23353">
        <w:rPr>
          <w:rFonts w:ascii="Arial" w:hAnsi="Arial" w:cs="Arial"/>
          <w:sz w:val="24"/>
          <w:szCs w:val="24"/>
          <w:lang w:val="en-GB"/>
        </w:rPr>
        <w:t>onboarding</w:t>
      </w:r>
      <w:r w:rsidR="00645E81" w:rsidRPr="00867700">
        <w:rPr>
          <w:rFonts w:ascii="Arial" w:hAnsi="Arial" w:cs="Arial"/>
          <w:sz w:val="24"/>
          <w:szCs w:val="24"/>
          <w:lang w:val="en-GB"/>
        </w:rPr>
        <w:t xml:space="preserve">, development, and retention, hotels can nurture a motivated and engaged workforce, leading to improved </w:t>
      </w:r>
      <w:r w:rsidR="00EE15BE" w:rsidRPr="00867700">
        <w:rPr>
          <w:rFonts w:ascii="Arial" w:hAnsi="Arial" w:cs="Arial"/>
          <w:sz w:val="24"/>
          <w:szCs w:val="24"/>
          <w:lang w:val="en-GB"/>
        </w:rPr>
        <w:t xml:space="preserve">staff </w:t>
      </w:r>
      <w:r w:rsidR="00645E81" w:rsidRPr="00867700">
        <w:rPr>
          <w:rFonts w:ascii="Arial" w:hAnsi="Arial" w:cs="Arial"/>
          <w:sz w:val="24"/>
          <w:szCs w:val="24"/>
          <w:lang w:val="en-GB"/>
        </w:rPr>
        <w:t>satisfaction. Certain steps</w:t>
      </w:r>
      <w:r w:rsidR="00252066" w:rsidRPr="00867700">
        <w:rPr>
          <w:rFonts w:ascii="Arial" w:hAnsi="Arial" w:cs="Arial"/>
          <w:sz w:val="24"/>
          <w:szCs w:val="24"/>
          <w:lang w:val="en-GB"/>
        </w:rPr>
        <w:t xml:space="preserve"> promote team engagement in each stage of the employee lifecycle-</w:t>
      </w:r>
      <w:r w:rsidR="004B2E25">
        <w:rPr>
          <w:rFonts w:ascii="Arial" w:hAnsi="Arial" w:cs="Arial"/>
          <w:sz w:val="24"/>
          <w:szCs w:val="24"/>
          <w:lang w:val="en-GB"/>
        </w:rPr>
        <w:t xml:space="preserve"> </w:t>
      </w:r>
      <w:r w:rsidR="00483B6A" w:rsidRPr="00867700">
        <w:rPr>
          <w:rFonts w:ascii="Arial" w:hAnsi="Arial" w:cs="Arial"/>
          <w:b/>
          <w:bCs/>
          <w:sz w:val="24"/>
          <w:szCs w:val="24"/>
          <w:lang w:val="en-GB"/>
        </w:rPr>
        <w:t>Attraction:</w:t>
      </w:r>
      <w:r w:rsidR="00483B6A" w:rsidRPr="00867700">
        <w:rPr>
          <w:rFonts w:ascii="Arial" w:hAnsi="Arial" w:cs="Arial"/>
          <w:sz w:val="24"/>
          <w:szCs w:val="24"/>
          <w:lang w:val="en-GB"/>
        </w:rPr>
        <w:t xml:space="preserve"> Attracting the right talent is the </w:t>
      </w:r>
      <w:r w:rsidR="00EE15BE" w:rsidRPr="00867700">
        <w:rPr>
          <w:rFonts w:ascii="Arial" w:hAnsi="Arial" w:cs="Arial"/>
          <w:sz w:val="24"/>
          <w:szCs w:val="24"/>
          <w:lang w:val="en-GB"/>
        </w:rPr>
        <w:t>first initiative</w:t>
      </w:r>
      <w:r w:rsidR="00483B6A" w:rsidRPr="00867700">
        <w:rPr>
          <w:rFonts w:ascii="Arial" w:hAnsi="Arial" w:cs="Arial"/>
          <w:sz w:val="24"/>
          <w:szCs w:val="24"/>
          <w:lang w:val="en-GB"/>
        </w:rPr>
        <w:t xml:space="preserve"> of a successful employee lifecycle. Large hotels often use various methods such as job postings, career fairs, and online recruitment </w:t>
      </w:r>
      <w:r w:rsidR="00A4685F" w:rsidRPr="00867700">
        <w:rPr>
          <w:rFonts w:ascii="Arial" w:hAnsi="Arial" w:cs="Arial"/>
          <w:sz w:val="24"/>
          <w:szCs w:val="24"/>
          <w:lang w:val="en-GB"/>
        </w:rPr>
        <w:t>on internet platforms</w:t>
      </w:r>
      <w:r w:rsidR="00483B6A" w:rsidRPr="00867700">
        <w:rPr>
          <w:rFonts w:ascii="Arial" w:hAnsi="Arial" w:cs="Arial"/>
          <w:sz w:val="24"/>
          <w:szCs w:val="24"/>
          <w:lang w:val="en-GB"/>
        </w:rPr>
        <w:t xml:space="preserve"> to reach potential candidates. To promote team engagement at this stage, hotels can highlight their commitment to employee growth and development in their job descriptions</w:t>
      </w:r>
      <w:r w:rsidR="006F4A1D" w:rsidRPr="00867700">
        <w:rPr>
          <w:rFonts w:ascii="Arial" w:hAnsi="Arial" w:cs="Arial"/>
          <w:sz w:val="24"/>
          <w:szCs w:val="24"/>
          <w:lang w:val="en-GB"/>
        </w:rPr>
        <w:t xml:space="preserve"> </w:t>
      </w:r>
      <w:r w:rsidR="006F4A1D" w:rsidRPr="00867700">
        <w:rPr>
          <w:rFonts w:ascii="Arial" w:hAnsi="Arial" w:cs="Arial"/>
          <w:color w:val="222222"/>
          <w:sz w:val="24"/>
          <w:szCs w:val="24"/>
          <w:shd w:val="clear" w:color="auto" w:fill="FFFFFF"/>
          <w:lang w:val="en-GB"/>
        </w:rPr>
        <w:t>(AlKahtani et al., 2021)</w:t>
      </w:r>
      <w:r w:rsidR="00483B6A" w:rsidRPr="00867700">
        <w:rPr>
          <w:rFonts w:ascii="Arial" w:hAnsi="Arial" w:cs="Arial"/>
          <w:sz w:val="24"/>
          <w:szCs w:val="24"/>
          <w:lang w:val="en-GB"/>
        </w:rPr>
        <w:t xml:space="preserve">. For </w:t>
      </w:r>
      <w:r w:rsidR="00A4685F" w:rsidRPr="00867700">
        <w:rPr>
          <w:rFonts w:ascii="Arial" w:hAnsi="Arial" w:cs="Arial"/>
          <w:sz w:val="24"/>
          <w:szCs w:val="24"/>
          <w:lang w:val="en-GB"/>
        </w:rPr>
        <w:t>example</w:t>
      </w:r>
      <w:r w:rsidR="00483B6A" w:rsidRPr="00867700">
        <w:rPr>
          <w:rFonts w:ascii="Arial" w:hAnsi="Arial" w:cs="Arial"/>
          <w:sz w:val="24"/>
          <w:szCs w:val="24"/>
          <w:lang w:val="en-GB"/>
        </w:rPr>
        <w:t xml:space="preserve">, </w:t>
      </w:r>
      <w:r w:rsidR="00A4685F" w:rsidRPr="00867700">
        <w:rPr>
          <w:rFonts w:ascii="Arial" w:hAnsi="Arial" w:cs="Arial"/>
          <w:sz w:val="24"/>
          <w:szCs w:val="24"/>
          <w:lang w:val="en-GB"/>
        </w:rPr>
        <w:t>Ma</w:t>
      </w:r>
      <w:r w:rsidR="00D21DFF">
        <w:rPr>
          <w:rFonts w:ascii="Arial" w:hAnsi="Arial" w:cs="Arial"/>
          <w:sz w:val="24"/>
          <w:szCs w:val="24"/>
          <w:lang w:val="en-GB"/>
        </w:rPr>
        <w:t>r</w:t>
      </w:r>
      <w:r w:rsidR="00A4685F" w:rsidRPr="00867700">
        <w:rPr>
          <w:rFonts w:ascii="Arial" w:hAnsi="Arial" w:cs="Arial"/>
          <w:sz w:val="24"/>
          <w:szCs w:val="24"/>
          <w:lang w:val="en-GB"/>
        </w:rPr>
        <w:t xml:space="preserve">riott posted a job description </w:t>
      </w:r>
      <w:r w:rsidR="00C23353">
        <w:rPr>
          <w:rFonts w:ascii="Arial" w:hAnsi="Arial" w:cs="Arial"/>
          <w:sz w:val="24"/>
          <w:szCs w:val="24"/>
          <w:lang w:val="en-GB"/>
        </w:rPr>
        <w:t>for</w:t>
      </w:r>
      <w:r w:rsidR="00A4685F" w:rsidRPr="00867700">
        <w:rPr>
          <w:rFonts w:ascii="Arial" w:hAnsi="Arial" w:cs="Arial"/>
          <w:sz w:val="24"/>
          <w:szCs w:val="24"/>
          <w:lang w:val="en-GB"/>
        </w:rPr>
        <w:t xml:space="preserve"> </w:t>
      </w:r>
      <w:r w:rsidR="00450D5D" w:rsidRPr="00867700">
        <w:rPr>
          <w:rFonts w:ascii="Arial" w:hAnsi="Arial" w:cs="Arial"/>
          <w:sz w:val="24"/>
          <w:szCs w:val="24"/>
          <w:lang w:val="en-GB"/>
        </w:rPr>
        <w:t xml:space="preserve">a </w:t>
      </w:r>
      <w:r w:rsidR="002A22D8">
        <w:rPr>
          <w:rFonts w:ascii="Arial" w:hAnsi="Arial" w:cs="Arial"/>
          <w:sz w:val="24"/>
          <w:szCs w:val="24"/>
          <w:lang w:val="en-GB"/>
        </w:rPr>
        <w:t>bellboy</w:t>
      </w:r>
      <w:r w:rsidR="00450D5D" w:rsidRPr="00867700">
        <w:rPr>
          <w:rFonts w:ascii="Arial" w:hAnsi="Arial" w:cs="Arial"/>
          <w:sz w:val="24"/>
          <w:szCs w:val="24"/>
          <w:lang w:val="en-GB"/>
        </w:rPr>
        <w:t xml:space="preserve"> who can support luggage handling of customers. Now, it can be full-time part-time</w:t>
      </w:r>
      <w:r w:rsidR="00C23353">
        <w:rPr>
          <w:rFonts w:ascii="Arial" w:hAnsi="Arial" w:cs="Arial"/>
          <w:sz w:val="24"/>
          <w:szCs w:val="24"/>
          <w:lang w:val="en-GB"/>
        </w:rPr>
        <w:t>,</w:t>
      </w:r>
      <w:r w:rsidR="00450D5D" w:rsidRPr="00867700">
        <w:rPr>
          <w:rFonts w:ascii="Arial" w:hAnsi="Arial" w:cs="Arial"/>
          <w:sz w:val="24"/>
          <w:szCs w:val="24"/>
          <w:lang w:val="en-GB"/>
        </w:rPr>
        <w:t xml:space="preserve"> or shift work. Through this, they</w:t>
      </w:r>
      <w:r w:rsidR="00483B6A" w:rsidRPr="00867700">
        <w:rPr>
          <w:rFonts w:ascii="Arial" w:hAnsi="Arial" w:cs="Arial"/>
          <w:sz w:val="24"/>
          <w:szCs w:val="24"/>
          <w:lang w:val="en-GB"/>
        </w:rPr>
        <w:t xml:space="preserve"> can </w:t>
      </w:r>
      <w:r w:rsidR="00450D5D" w:rsidRPr="00867700">
        <w:rPr>
          <w:rFonts w:ascii="Arial" w:hAnsi="Arial" w:cs="Arial"/>
          <w:sz w:val="24"/>
          <w:szCs w:val="24"/>
          <w:lang w:val="en-GB"/>
        </w:rPr>
        <w:t xml:space="preserve">emphasize </w:t>
      </w:r>
      <w:r w:rsidR="00483B6A" w:rsidRPr="00867700">
        <w:rPr>
          <w:rFonts w:ascii="Arial" w:hAnsi="Arial" w:cs="Arial"/>
          <w:sz w:val="24"/>
          <w:szCs w:val="24"/>
          <w:lang w:val="en-GB"/>
        </w:rPr>
        <w:t xml:space="preserve">opportunities for career </w:t>
      </w:r>
      <w:r w:rsidR="00450D5D" w:rsidRPr="00867700">
        <w:rPr>
          <w:rFonts w:ascii="Arial" w:hAnsi="Arial" w:cs="Arial"/>
          <w:sz w:val="24"/>
          <w:szCs w:val="24"/>
          <w:lang w:val="en-GB"/>
        </w:rPr>
        <w:t>development as a team</w:t>
      </w:r>
      <w:r w:rsidR="001771C0" w:rsidRPr="00867700">
        <w:rPr>
          <w:rFonts w:ascii="Arial" w:hAnsi="Arial" w:cs="Arial"/>
          <w:sz w:val="24"/>
          <w:szCs w:val="24"/>
          <w:lang w:val="en-GB"/>
        </w:rPr>
        <w:t>.</w:t>
      </w:r>
      <w:r w:rsidR="00450D5D" w:rsidRPr="00867700">
        <w:rPr>
          <w:rFonts w:ascii="Arial" w:hAnsi="Arial" w:cs="Arial"/>
          <w:sz w:val="24"/>
          <w:szCs w:val="24"/>
          <w:lang w:val="en-GB"/>
        </w:rPr>
        <w:t xml:space="preserve"> </w:t>
      </w:r>
    </w:p>
    <w:p w14:paraId="40743230" w14:textId="3788767C" w:rsidR="004F39CD" w:rsidRPr="004B2E25" w:rsidRDefault="00F507C9" w:rsidP="004B2E25">
      <w:pPr>
        <w:spacing w:line="360" w:lineRule="auto"/>
        <w:jc w:val="both"/>
        <w:rPr>
          <w:rFonts w:ascii="Arial" w:hAnsi="Arial" w:cs="Arial"/>
          <w:color w:val="222222"/>
          <w:sz w:val="24"/>
          <w:szCs w:val="24"/>
          <w:shd w:val="clear" w:color="auto" w:fill="FFFFFF"/>
          <w:lang w:val="en-GB"/>
        </w:rPr>
      </w:pPr>
      <w:r>
        <w:rPr>
          <w:rFonts w:ascii="Arial" w:hAnsi="Arial" w:cs="Arial"/>
          <w:b/>
          <w:bCs/>
          <w:sz w:val="24"/>
          <w:szCs w:val="24"/>
          <w:lang w:val="en-GB"/>
        </w:rPr>
        <w:t xml:space="preserve">   </w:t>
      </w:r>
      <w:r w:rsidR="00483B6A" w:rsidRPr="00867700">
        <w:rPr>
          <w:rFonts w:ascii="Arial" w:hAnsi="Arial" w:cs="Arial"/>
          <w:b/>
          <w:bCs/>
          <w:sz w:val="24"/>
          <w:szCs w:val="24"/>
          <w:lang w:val="en-GB"/>
        </w:rPr>
        <w:t>Recruitment:</w:t>
      </w:r>
      <w:r w:rsidR="00483B6A" w:rsidRPr="00867700">
        <w:rPr>
          <w:rFonts w:ascii="Arial" w:hAnsi="Arial" w:cs="Arial"/>
          <w:sz w:val="24"/>
          <w:szCs w:val="24"/>
          <w:lang w:val="en-GB"/>
        </w:rPr>
        <w:t xml:space="preserve"> During the recruitment process,</w:t>
      </w:r>
      <w:r w:rsidR="00F93FF6" w:rsidRPr="00867700">
        <w:rPr>
          <w:rFonts w:ascii="Arial" w:hAnsi="Arial" w:cs="Arial"/>
          <w:sz w:val="24"/>
          <w:szCs w:val="24"/>
          <w:lang w:val="en-GB"/>
        </w:rPr>
        <w:t xml:space="preserve"> </w:t>
      </w:r>
      <w:r w:rsidR="00D21DFF" w:rsidRPr="00867700">
        <w:rPr>
          <w:rFonts w:ascii="Arial" w:hAnsi="Arial" w:cs="Arial"/>
          <w:sz w:val="24"/>
          <w:szCs w:val="24"/>
          <w:lang w:val="en-GB"/>
        </w:rPr>
        <w:t>Marriott</w:t>
      </w:r>
      <w:r w:rsidR="00483B6A" w:rsidRPr="00867700">
        <w:rPr>
          <w:rFonts w:ascii="Arial" w:hAnsi="Arial" w:cs="Arial"/>
          <w:sz w:val="24"/>
          <w:szCs w:val="24"/>
          <w:lang w:val="en-GB"/>
        </w:rPr>
        <w:t xml:space="preserve"> </w:t>
      </w:r>
      <w:r w:rsidR="00C23353">
        <w:rPr>
          <w:rFonts w:ascii="Arial" w:hAnsi="Arial" w:cs="Arial"/>
          <w:sz w:val="24"/>
          <w:szCs w:val="24"/>
          <w:lang w:val="en-GB"/>
        </w:rPr>
        <w:t>assesses</w:t>
      </w:r>
      <w:r w:rsidR="00483B6A" w:rsidRPr="00867700">
        <w:rPr>
          <w:rFonts w:ascii="Arial" w:hAnsi="Arial" w:cs="Arial"/>
          <w:sz w:val="24"/>
          <w:szCs w:val="24"/>
          <w:lang w:val="en-GB"/>
        </w:rPr>
        <w:t xml:space="preserve"> candidates not only for </w:t>
      </w:r>
      <w:r w:rsidR="00F93FF6" w:rsidRPr="00867700">
        <w:rPr>
          <w:rFonts w:ascii="Arial" w:hAnsi="Arial" w:cs="Arial"/>
          <w:sz w:val="24"/>
          <w:szCs w:val="24"/>
          <w:lang w:val="en-GB"/>
        </w:rPr>
        <w:t xml:space="preserve">the </w:t>
      </w:r>
      <w:r w:rsidR="00483B6A" w:rsidRPr="00867700">
        <w:rPr>
          <w:rFonts w:ascii="Arial" w:hAnsi="Arial" w:cs="Arial"/>
          <w:sz w:val="24"/>
          <w:szCs w:val="24"/>
          <w:lang w:val="en-GB"/>
        </w:rPr>
        <w:t xml:space="preserve">skills </w:t>
      </w:r>
      <w:r w:rsidR="00F93FF6" w:rsidRPr="00867700">
        <w:rPr>
          <w:rFonts w:ascii="Arial" w:hAnsi="Arial" w:cs="Arial"/>
          <w:sz w:val="24"/>
          <w:szCs w:val="24"/>
          <w:lang w:val="en-GB"/>
        </w:rPr>
        <w:t xml:space="preserve">they are leading </w:t>
      </w:r>
      <w:r w:rsidR="00483B6A" w:rsidRPr="00867700">
        <w:rPr>
          <w:rFonts w:ascii="Arial" w:hAnsi="Arial" w:cs="Arial"/>
          <w:sz w:val="24"/>
          <w:szCs w:val="24"/>
          <w:lang w:val="en-GB"/>
        </w:rPr>
        <w:t xml:space="preserve">but also for their cultural fit </w:t>
      </w:r>
      <w:r w:rsidR="00F93FF6" w:rsidRPr="00867700">
        <w:rPr>
          <w:rFonts w:ascii="Arial" w:hAnsi="Arial" w:cs="Arial"/>
          <w:sz w:val="24"/>
          <w:szCs w:val="24"/>
          <w:lang w:val="en-GB"/>
        </w:rPr>
        <w:t xml:space="preserve">and optimism to work with diverse backgrounds to reduce issues at the time of </w:t>
      </w:r>
      <w:r w:rsidR="002C28B7" w:rsidRPr="00867700">
        <w:rPr>
          <w:rFonts w:ascii="Arial" w:hAnsi="Arial" w:cs="Arial"/>
          <w:sz w:val="24"/>
          <w:szCs w:val="24"/>
          <w:lang w:val="en-GB"/>
        </w:rPr>
        <w:t>making teams for work. It involves</w:t>
      </w:r>
      <w:r w:rsidR="00483B6A" w:rsidRPr="00867700">
        <w:rPr>
          <w:rFonts w:ascii="Arial" w:hAnsi="Arial" w:cs="Arial"/>
          <w:sz w:val="24"/>
          <w:szCs w:val="24"/>
          <w:lang w:val="en-GB"/>
        </w:rPr>
        <w:t xml:space="preserve"> </w:t>
      </w:r>
      <w:r w:rsidR="002C28B7" w:rsidRPr="00867700">
        <w:rPr>
          <w:rFonts w:ascii="Arial" w:hAnsi="Arial" w:cs="Arial"/>
          <w:sz w:val="24"/>
          <w:szCs w:val="24"/>
          <w:lang w:val="en-GB"/>
        </w:rPr>
        <w:t>i</w:t>
      </w:r>
      <w:r w:rsidR="00483B6A" w:rsidRPr="00867700">
        <w:rPr>
          <w:rFonts w:ascii="Arial" w:hAnsi="Arial" w:cs="Arial"/>
          <w:sz w:val="24"/>
          <w:szCs w:val="24"/>
          <w:lang w:val="en-GB"/>
        </w:rPr>
        <w:t>nterview questions and assessments that can focus on teamwork, problem-solving,</w:t>
      </w:r>
      <w:r w:rsidR="002C28B7" w:rsidRPr="00867700">
        <w:rPr>
          <w:rFonts w:ascii="Arial" w:hAnsi="Arial" w:cs="Arial"/>
          <w:sz w:val="24"/>
          <w:szCs w:val="24"/>
          <w:lang w:val="en-GB"/>
        </w:rPr>
        <w:t xml:space="preserve"> critical thinking abilities</w:t>
      </w:r>
      <w:r w:rsidR="00C23353">
        <w:rPr>
          <w:rFonts w:ascii="Arial" w:hAnsi="Arial" w:cs="Arial"/>
          <w:sz w:val="24"/>
          <w:szCs w:val="24"/>
          <w:lang w:val="en-GB"/>
        </w:rPr>
        <w:t>,</w:t>
      </w:r>
      <w:r w:rsidR="002C28B7" w:rsidRPr="00867700">
        <w:rPr>
          <w:rFonts w:ascii="Arial" w:hAnsi="Arial" w:cs="Arial"/>
          <w:sz w:val="24"/>
          <w:szCs w:val="24"/>
          <w:lang w:val="en-GB"/>
        </w:rPr>
        <w:t xml:space="preserve"> </w:t>
      </w:r>
      <w:r w:rsidR="00483B6A" w:rsidRPr="00867700">
        <w:rPr>
          <w:rFonts w:ascii="Arial" w:hAnsi="Arial" w:cs="Arial"/>
          <w:sz w:val="24"/>
          <w:szCs w:val="24"/>
          <w:lang w:val="en-GB"/>
        </w:rPr>
        <w:t xml:space="preserve">and </w:t>
      </w:r>
      <w:r w:rsidR="002C28B7" w:rsidRPr="00867700">
        <w:rPr>
          <w:rFonts w:ascii="Arial" w:hAnsi="Arial" w:cs="Arial"/>
          <w:sz w:val="24"/>
          <w:szCs w:val="24"/>
          <w:lang w:val="en-GB"/>
        </w:rPr>
        <w:t>adaptation to</w:t>
      </w:r>
      <w:r w:rsidR="00483B6A" w:rsidRPr="00867700">
        <w:rPr>
          <w:rFonts w:ascii="Arial" w:hAnsi="Arial" w:cs="Arial"/>
          <w:sz w:val="24"/>
          <w:szCs w:val="24"/>
          <w:lang w:val="en-GB"/>
        </w:rPr>
        <w:t xml:space="preserve"> ensur</w:t>
      </w:r>
      <w:r w:rsidR="002C28B7" w:rsidRPr="00867700">
        <w:rPr>
          <w:rFonts w:ascii="Arial" w:hAnsi="Arial" w:cs="Arial"/>
          <w:sz w:val="24"/>
          <w:szCs w:val="24"/>
          <w:lang w:val="en-GB"/>
        </w:rPr>
        <w:t xml:space="preserve">e </w:t>
      </w:r>
      <w:r w:rsidR="00483B6A" w:rsidRPr="00867700">
        <w:rPr>
          <w:rFonts w:ascii="Arial" w:hAnsi="Arial" w:cs="Arial"/>
          <w:sz w:val="24"/>
          <w:szCs w:val="24"/>
          <w:lang w:val="en-GB"/>
        </w:rPr>
        <w:t xml:space="preserve">that the </w:t>
      </w:r>
      <w:r w:rsidR="002C28B7" w:rsidRPr="00867700">
        <w:rPr>
          <w:rFonts w:ascii="Arial" w:hAnsi="Arial" w:cs="Arial"/>
          <w:sz w:val="24"/>
          <w:szCs w:val="24"/>
          <w:lang w:val="en-GB"/>
        </w:rPr>
        <w:t>recruited individual</w:t>
      </w:r>
      <w:r w:rsidR="00483B6A" w:rsidRPr="00867700">
        <w:rPr>
          <w:rFonts w:ascii="Arial" w:hAnsi="Arial" w:cs="Arial"/>
          <w:sz w:val="24"/>
          <w:szCs w:val="24"/>
          <w:lang w:val="en-GB"/>
        </w:rPr>
        <w:t xml:space="preserve"> </w:t>
      </w:r>
      <w:r w:rsidR="002C28B7" w:rsidRPr="00867700">
        <w:rPr>
          <w:rFonts w:ascii="Arial" w:hAnsi="Arial" w:cs="Arial"/>
          <w:sz w:val="24"/>
          <w:szCs w:val="24"/>
          <w:lang w:val="en-GB"/>
        </w:rPr>
        <w:t xml:space="preserve">meets </w:t>
      </w:r>
      <w:r w:rsidR="00483B6A" w:rsidRPr="00867700">
        <w:rPr>
          <w:rFonts w:ascii="Arial" w:hAnsi="Arial" w:cs="Arial"/>
          <w:sz w:val="24"/>
          <w:szCs w:val="24"/>
          <w:lang w:val="en-GB"/>
        </w:rPr>
        <w:t xml:space="preserve">the hotel's values and </w:t>
      </w:r>
      <w:r w:rsidR="00C23353">
        <w:rPr>
          <w:rFonts w:ascii="Arial" w:hAnsi="Arial" w:cs="Arial"/>
          <w:sz w:val="24"/>
          <w:szCs w:val="24"/>
          <w:lang w:val="en-GB"/>
        </w:rPr>
        <w:t xml:space="preserve">the </w:t>
      </w:r>
      <w:r w:rsidR="002C28B7" w:rsidRPr="00867700">
        <w:rPr>
          <w:rFonts w:ascii="Arial" w:hAnsi="Arial" w:cs="Arial"/>
          <w:sz w:val="24"/>
          <w:szCs w:val="24"/>
          <w:lang w:val="en-GB"/>
        </w:rPr>
        <w:t xml:space="preserve">dynamics of </w:t>
      </w:r>
      <w:r w:rsidR="00483B6A" w:rsidRPr="00867700">
        <w:rPr>
          <w:rFonts w:ascii="Arial" w:hAnsi="Arial" w:cs="Arial"/>
          <w:sz w:val="24"/>
          <w:szCs w:val="24"/>
          <w:lang w:val="en-GB"/>
        </w:rPr>
        <w:t xml:space="preserve">team </w:t>
      </w:r>
      <w:r w:rsidR="002C28B7" w:rsidRPr="00867700">
        <w:rPr>
          <w:rFonts w:ascii="Arial" w:hAnsi="Arial" w:cs="Arial"/>
          <w:sz w:val="24"/>
          <w:szCs w:val="24"/>
          <w:lang w:val="en-GB"/>
        </w:rPr>
        <w:t>segments</w:t>
      </w:r>
      <w:r w:rsidR="00483B6A" w:rsidRPr="00867700">
        <w:rPr>
          <w:rFonts w:ascii="Arial" w:hAnsi="Arial" w:cs="Arial"/>
          <w:sz w:val="24"/>
          <w:szCs w:val="24"/>
          <w:lang w:val="en-GB"/>
        </w:rPr>
        <w:t>.</w:t>
      </w:r>
      <w:r w:rsidR="004B2E25">
        <w:rPr>
          <w:rFonts w:ascii="Arial" w:hAnsi="Arial" w:cs="Arial"/>
          <w:color w:val="222222"/>
          <w:sz w:val="24"/>
          <w:szCs w:val="24"/>
          <w:shd w:val="clear" w:color="auto" w:fill="FFFFFF"/>
          <w:lang w:val="en-GB"/>
        </w:rPr>
        <w:t xml:space="preserve"> </w:t>
      </w:r>
      <w:r w:rsidR="00483B6A" w:rsidRPr="00867700">
        <w:rPr>
          <w:rFonts w:ascii="Arial" w:hAnsi="Arial" w:cs="Arial"/>
          <w:b/>
          <w:bCs/>
          <w:sz w:val="24"/>
          <w:szCs w:val="24"/>
          <w:lang w:val="en-GB"/>
        </w:rPr>
        <w:t>On</w:t>
      </w:r>
      <w:r w:rsidR="00DB308B">
        <w:rPr>
          <w:rFonts w:ascii="Arial" w:hAnsi="Arial" w:cs="Arial"/>
          <w:b/>
          <w:bCs/>
          <w:sz w:val="24"/>
          <w:szCs w:val="24"/>
          <w:lang w:val="en-GB"/>
        </w:rPr>
        <w:t>-</w:t>
      </w:r>
      <w:r w:rsidR="00483B6A" w:rsidRPr="00867700">
        <w:rPr>
          <w:rFonts w:ascii="Arial" w:hAnsi="Arial" w:cs="Arial"/>
          <w:b/>
          <w:bCs/>
          <w:sz w:val="24"/>
          <w:szCs w:val="24"/>
          <w:lang w:val="en-GB"/>
        </w:rPr>
        <w:t>boarding:</w:t>
      </w:r>
      <w:r w:rsidR="00483B6A" w:rsidRPr="00867700">
        <w:rPr>
          <w:rFonts w:ascii="Arial" w:hAnsi="Arial" w:cs="Arial"/>
          <w:sz w:val="24"/>
          <w:szCs w:val="24"/>
          <w:lang w:val="en-GB"/>
        </w:rPr>
        <w:t xml:space="preserve"> </w:t>
      </w:r>
      <w:r w:rsidR="002C28B7" w:rsidRPr="00867700">
        <w:rPr>
          <w:rFonts w:ascii="Arial" w:hAnsi="Arial" w:cs="Arial"/>
          <w:sz w:val="24"/>
          <w:szCs w:val="24"/>
          <w:lang w:val="en-GB"/>
        </w:rPr>
        <w:t xml:space="preserve">The next is </w:t>
      </w:r>
      <w:r w:rsidR="00C23353">
        <w:rPr>
          <w:rFonts w:ascii="Arial" w:hAnsi="Arial" w:cs="Arial"/>
          <w:sz w:val="24"/>
          <w:szCs w:val="24"/>
          <w:lang w:val="en-GB"/>
        </w:rPr>
        <w:t>onboarding</w:t>
      </w:r>
      <w:r w:rsidR="002C28B7" w:rsidRPr="00867700">
        <w:rPr>
          <w:rFonts w:ascii="Arial" w:hAnsi="Arial" w:cs="Arial"/>
          <w:sz w:val="24"/>
          <w:szCs w:val="24"/>
          <w:lang w:val="en-GB"/>
        </w:rPr>
        <w:t xml:space="preserve"> in which </w:t>
      </w:r>
      <w:r w:rsidR="00D21DFF" w:rsidRPr="00867700">
        <w:rPr>
          <w:rFonts w:ascii="Arial" w:hAnsi="Arial" w:cs="Arial"/>
          <w:sz w:val="24"/>
          <w:szCs w:val="24"/>
          <w:lang w:val="en-GB"/>
        </w:rPr>
        <w:t>Ma</w:t>
      </w:r>
      <w:r w:rsidR="00D21DFF">
        <w:rPr>
          <w:rFonts w:ascii="Arial" w:hAnsi="Arial" w:cs="Arial"/>
          <w:sz w:val="24"/>
          <w:szCs w:val="24"/>
          <w:lang w:val="en-GB"/>
        </w:rPr>
        <w:t>r</w:t>
      </w:r>
      <w:r w:rsidR="00D21DFF" w:rsidRPr="00867700">
        <w:rPr>
          <w:rFonts w:ascii="Arial" w:hAnsi="Arial" w:cs="Arial"/>
          <w:sz w:val="24"/>
          <w:szCs w:val="24"/>
          <w:lang w:val="en-GB"/>
        </w:rPr>
        <w:t>riott</w:t>
      </w:r>
      <w:r w:rsidR="002C28B7" w:rsidRPr="00867700">
        <w:rPr>
          <w:rFonts w:ascii="Arial" w:hAnsi="Arial" w:cs="Arial"/>
          <w:sz w:val="24"/>
          <w:szCs w:val="24"/>
          <w:lang w:val="en-GB"/>
        </w:rPr>
        <w:t xml:space="preserve"> </w:t>
      </w:r>
      <w:r w:rsidR="00C23353">
        <w:rPr>
          <w:rFonts w:ascii="Arial" w:hAnsi="Arial" w:cs="Arial"/>
          <w:sz w:val="24"/>
          <w:szCs w:val="24"/>
          <w:lang w:val="en-GB"/>
        </w:rPr>
        <w:t>develops</w:t>
      </w:r>
      <w:r w:rsidR="002C28B7" w:rsidRPr="00867700">
        <w:rPr>
          <w:rFonts w:ascii="Arial" w:hAnsi="Arial" w:cs="Arial"/>
          <w:sz w:val="24"/>
          <w:szCs w:val="24"/>
          <w:lang w:val="en-GB"/>
        </w:rPr>
        <w:t xml:space="preserve"> a </w:t>
      </w:r>
      <w:r w:rsidR="00483B6A" w:rsidRPr="00867700">
        <w:rPr>
          <w:rFonts w:ascii="Arial" w:hAnsi="Arial" w:cs="Arial"/>
          <w:sz w:val="24"/>
          <w:szCs w:val="24"/>
          <w:lang w:val="en-GB"/>
        </w:rPr>
        <w:t>well-structured</w:t>
      </w:r>
      <w:r w:rsidR="00811865" w:rsidRPr="00867700">
        <w:rPr>
          <w:rFonts w:ascii="Arial" w:hAnsi="Arial" w:cs="Arial"/>
          <w:sz w:val="24"/>
          <w:szCs w:val="24"/>
          <w:lang w:val="en-GB"/>
        </w:rPr>
        <w:t xml:space="preserve"> board</w:t>
      </w:r>
      <w:r w:rsidR="00483B6A" w:rsidRPr="00867700">
        <w:rPr>
          <w:rFonts w:ascii="Arial" w:hAnsi="Arial" w:cs="Arial"/>
          <w:sz w:val="24"/>
          <w:szCs w:val="24"/>
          <w:lang w:val="en-GB"/>
        </w:rPr>
        <w:t xml:space="preserve"> process </w:t>
      </w:r>
      <w:r w:rsidR="00C23353">
        <w:rPr>
          <w:rFonts w:ascii="Arial" w:hAnsi="Arial" w:cs="Arial"/>
          <w:sz w:val="24"/>
          <w:szCs w:val="24"/>
          <w:lang w:val="en-GB"/>
        </w:rPr>
        <w:t>that</w:t>
      </w:r>
      <w:r w:rsidR="00811865" w:rsidRPr="00867700">
        <w:rPr>
          <w:rFonts w:ascii="Arial" w:hAnsi="Arial" w:cs="Arial"/>
          <w:sz w:val="24"/>
          <w:szCs w:val="24"/>
          <w:lang w:val="en-GB"/>
        </w:rPr>
        <w:t xml:space="preserve"> </w:t>
      </w:r>
      <w:r w:rsidR="00483B6A" w:rsidRPr="00867700">
        <w:rPr>
          <w:rFonts w:ascii="Arial" w:hAnsi="Arial" w:cs="Arial"/>
          <w:sz w:val="24"/>
          <w:szCs w:val="24"/>
          <w:lang w:val="en-GB"/>
        </w:rPr>
        <w:t xml:space="preserve">is essential for integrating new </w:t>
      </w:r>
      <w:r w:rsidR="00C23353">
        <w:rPr>
          <w:rFonts w:ascii="Arial" w:hAnsi="Arial" w:cs="Arial"/>
          <w:sz w:val="24"/>
          <w:szCs w:val="24"/>
          <w:lang w:val="en-GB"/>
        </w:rPr>
        <w:t>hires</w:t>
      </w:r>
      <w:r w:rsidR="00811865" w:rsidRPr="00867700">
        <w:rPr>
          <w:rFonts w:ascii="Arial" w:hAnsi="Arial" w:cs="Arial"/>
          <w:sz w:val="24"/>
          <w:szCs w:val="24"/>
          <w:lang w:val="en-GB"/>
        </w:rPr>
        <w:t xml:space="preserve"> into</w:t>
      </w:r>
      <w:r w:rsidR="00483B6A" w:rsidRPr="00867700">
        <w:rPr>
          <w:rFonts w:ascii="Arial" w:hAnsi="Arial" w:cs="Arial"/>
          <w:sz w:val="24"/>
          <w:szCs w:val="24"/>
          <w:lang w:val="en-GB"/>
        </w:rPr>
        <w:t xml:space="preserve"> the team. Large hotels can promote team engagement by assigning </w:t>
      </w:r>
      <w:r w:rsidR="00811865" w:rsidRPr="00867700">
        <w:rPr>
          <w:rFonts w:ascii="Arial" w:hAnsi="Arial" w:cs="Arial"/>
          <w:sz w:val="24"/>
          <w:szCs w:val="24"/>
          <w:lang w:val="en-GB"/>
        </w:rPr>
        <w:t xml:space="preserve">leaders </w:t>
      </w:r>
      <w:r w:rsidR="00695EB6" w:rsidRPr="00867700">
        <w:rPr>
          <w:rFonts w:ascii="Arial" w:hAnsi="Arial" w:cs="Arial"/>
          <w:sz w:val="24"/>
          <w:szCs w:val="24"/>
          <w:lang w:val="en-GB"/>
        </w:rPr>
        <w:t xml:space="preserve">to follow and action </w:t>
      </w:r>
      <w:r w:rsidR="00483B6A" w:rsidRPr="00867700">
        <w:rPr>
          <w:rFonts w:ascii="Arial" w:hAnsi="Arial" w:cs="Arial"/>
          <w:sz w:val="24"/>
          <w:szCs w:val="24"/>
          <w:lang w:val="en-GB"/>
        </w:rPr>
        <w:t xml:space="preserve">new employees, helping them establish connections and feel part of the team from the </w:t>
      </w:r>
      <w:r w:rsidR="00695EB6" w:rsidRPr="00867700">
        <w:rPr>
          <w:rFonts w:ascii="Arial" w:hAnsi="Arial" w:cs="Arial"/>
          <w:sz w:val="24"/>
          <w:szCs w:val="24"/>
          <w:lang w:val="en-GB"/>
        </w:rPr>
        <w:t>start of their job</w:t>
      </w:r>
      <w:r w:rsidR="00483B6A" w:rsidRPr="00867700">
        <w:rPr>
          <w:rFonts w:ascii="Arial" w:hAnsi="Arial" w:cs="Arial"/>
          <w:sz w:val="24"/>
          <w:szCs w:val="24"/>
          <w:lang w:val="en-GB"/>
        </w:rPr>
        <w:t xml:space="preserve">. </w:t>
      </w:r>
      <w:r w:rsidR="00695EB6" w:rsidRPr="00867700">
        <w:rPr>
          <w:rFonts w:ascii="Arial" w:hAnsi="Arial" w:cs="Arial"/>
          <w:sz w:val="24"/>
          <w:szCs w:val="24"/>
          <w:lang w:val="en-GB"/>
        </w:rPr>
        <w:t>They also conduct o</w:t>
      </w:r>
      <w:r w:rsidR="00483B6A" w:rsidRPr="00867700">
        <w:rPr>
          <w:rFonts w:ascii="Arial" w:hAnsi="Arial" w:cs="Arial"/>
          <w:sz w:val="24"/>
          <w:szCs w:val="24"/>
          <w:lang w:val="en-GB"/>
        </w:rPr>
        <w:t xml:space="preserve">rientation programs that </w:t>
      </w:r>
      <w:r w:rsidR="00695EB6" w:rsidRPr="00867700">
        <w:rPr>
          <w:rFonts w:ascii="Arial" w:hAnsi="Arial" w:cs="Arial"/>
          <w:sz w:val="24"/>
          <w:szCs w:val="24"/>
          <w:lang w:val="en-GB"/>
        </w:rPr>
        <w:t>emphasize</w:t>
      </w:r>
      <w:r w:rsidR="00483B6A" w:rsidRPr="00867700">
        <w:rPr>
          <w:rFonts w:ascii="Arial" w:hAnsi="Arial" w:cs="Arial"/>
          <w:sz w:val="24"/>
          <w:szCs w:val="24"/>
          <w:lang w:val="en-GB"/>
        </w:rPr>
        <w:t xml:space="preserve"> the hotel's values, and mission, and team collaboration</w:t>
      </w:r>
      <w:r w:rsidR="000B61AB">
        <w:rPr>
          <w:rFonts w:ascii="Arial" w:hAnsi="Arial" w:cs="Arial"/>
          <w:sz w:val="24"/>
          <w:szCs w:val="24"/>
          <w:lang w:val="en-GB"/>
        </w:rPr>
        <w:t xml:space="preserve"> can further enhance engagement (</w:t>
      </w:r>
      <w:r w:rsidR="000B61AB" w:rsidRPr="000B61AB">
        <w:rPr>
          <w:rFonts w:ascii="Arial" w:hAnsi="Arial" w:cs="Arial"/>
          <w:color w:val="222222"/>
          <w:sz w:val="24"/>
          <w:szCs w:val="24"/>
          <w:shd w:val="clear" w:color="auto" w:fill="FFFFFF"/>
        </w:rPr>
        <w:t>Li</w:t>
      </w:r>
      <w:r w:rsidR="000B61AB">
        <w:rPr>
          <w:rFonts w:ascii="Arial" w:hAnsi="Arial" w:cs="Arial"/>
          <w:color w:val="222222"/>
          <w:sz w:val="24"/>
          <w:szCs w:val="24"/>
          <w:shd w:val="clear" w:color="auto" w:fill="FFFFFF"/>
        </w:rPr>
        <w:t xml:space="preserve"> et al., 2021). </w:t>
      </w:r>
    </w:p>
    <w:p w14:paraId="71C91B0E" w14:textId="72B09E0A" w:rsidR="004F39CD" w:rsidRPr="00867700" w:rsidRDefault="00F507C9" w:rsidP="004B2E25">
      <w:pPr>
        <w:spacing w:line="360" w:lineRule="auto"/>
        <w:jc w:val="both"/>
        <w:rPr>
          <w:rFonts w:ascii="Arial" w:hAnsi="Arial" w:cs="Arial"/>
          <w:sz w:val="24"/>
          <w:szCs w:val="24"/>
          <w:lang w:val="en-GB"/>
        </w:rPr>
      </w:pPr>
      <w:r>
        <w:rPr>
          <w:rFonts w:ascii="Arial" w:hAnsi="Arial" w:cs="Arial"/>
          <w:b/>
          <w:bCs/>
          <w:sz w:val="24"/>
          <w:szCs w:val="24"/>
          <w:lang w:val="en-GB"/>
        </w:rPr>
        <w:t xml:space="preserve">   </w:t>
      </w:r>
      <w:r w:rsidR="00483B6A" w:rsidRPr="00867700">
        <w:rPr>
          <w:rFonts w:ascii="Arial" w:hAnsi="Arial" w:cs="Arial"/>
          <w:b/>
          <w:bCs/>
          <w:sz w:val="24"/>
          <w:szCs w:val="24"/>
          <w:lang w:val="en-GB"/>
        </w:rPr>
        <w:t>Development:</w:t>
      </w:r>
      <w:r w:rsidR="00483B6A" w:rsidRPr="00867700">
        <w:rPr>
          <w:rFonts w:ascii="Arial" w:hAnsi="Arial" w:cs="Arial"/>
          <w:sz w:val="24"/>
          <w:szCs w:val="24"/>
          <w:lang w:val="en-GB"/>
        </w:rPr>
        <w:t xml:space="preserve"> Employee development is an </w:t>
      </w:r>
      <w:r w:rsidR="00C23353">
        <w:rPr>
          <w:rFonts w:ascii="Arial" w:hAnsi="Arial" w:cs="Arial"/>
          <w:sz w:val="24"/>
          <w:szCs w:val="24"/>
          <w:lang w:val="en-GB"/>
        </w:rPr>
        <w:t>ongoing</w:t>
      </w:r>
      <w:r w:rsidR="00483B6A" w:rsidRPr="00867700">
        <w:rPr>
          <w:rFonts w:ascii="Arial" w:hAnsi="Arial" w:cs="Arial"/>
          <w:sz w:val="24"/>
          <w:szCs w:val="24"/>
          <w:lang w:val="en-GB"/>
        </w:rPr>
        <w:t xml:space="preserve"> process that contributes significantly to team engagement. Hotels can provide continuous training and learning opportunities, such as cross-training</w:t>
      </w:r>
      <w:r w:rsidR="009C131E" w:rsidRPr="00867700">
        <w:rPr>
          <w:rFonts w:ascii="Arial" w:hAnsi="Arial" w:cs="Arial"/>
          <w:sz w:val="24"/>
          <w:szCs w:val="24"/>
          <w:lang w:val="en-GB"/>
        </w:rPr>
        <w:t xml:space="preserve"> and diversity training</w:t>
      </w:r>
      <w:r w:rsidR="00483B6A" w:rsidRPr="00867700">
        <w:rPr>
          <w:rFonts w:ascii="Arial" w:hAnsi="Arial" w:cs="Arial"/>
          <w:sz w:val="24"/>
          <w:szCs w:val="24"/>
          <w:lang w:val="en-GB"/>
        </w:rPr>
        <w:t xml:space="preserve"> in different departments, leadership development programs, and access to industry </w:t>
      </w:r>
      <w:r w:rsidR="00483B6A" w:rsidRPr="00867700">
        <w:rPr>
          <w:rFonts w:ascii="Arial" w:hAnsi="Arial" w:cs="Arial"/>
          <w:sz w:val="24"/>
          <w:szCs w:val="24"/>
          <w:lang w:val="en-GB"/>
        </w:rPr>
        <w:lastRenderedPageBreak/>
        <w:t xml:space="preserve">certifications. By investing in their employees' growth, </w:t>
      </w:r>
      <w:r w:rsidR="009C131E" w:rsidRPr="00867700">
        <w:rPr>
          <w:rFonts w:ascii="Arial" w:hAnsi="Arial" w:cs="Arial"/>
          <w:sz w:val="24"/>
          <w:szCs w:val="24"/>
          <w:lang w:val="en-GB"/>
        </w:rPr>
        <w:t xml:space="preserve">large </w:t>
      </w:r>
      <w:r w:rsidR="00483B6A" w:rsidRPr="00867700">
        <w:rPr>
          <w:rFonts w:ascii="Arial" w:hAnsi="Arial" w:cs="Arial"/>
          <w:sz w:val="24"/>
          <w:szCs w:val="24"/>
          <w:lang w:val="en-GB"/>
        </w:rPr>
        <w:t xml:space="preserve">hotels can </w:t>
      </w:r>
      <w:r w:rsidR="009C131E" w:rsidRPr="00867700">
        <w:rPr>
          <w:rFonts w:ascii="Arial" w:hAnsi="Arial" w:cs="Arial"/>
          <w:sz w:val="24"/>
          <w:szCs w:val="24"/>
          <w:lang w:val="en-GB"/>
        </w:rPr>
        <w:t xml:space="preserve">encourage </w:t>
      </w:r>
      <w:r w:rsidR="00483B6A" w:rsidRPr="00867700">
        <w:rPr>
          <w:rFonts w:ascii="Arial" w:hAnsi="Arial" w:cs="Arial"/>
          <w:sz w:val="24"/>
          <w:szCs w:val="24"/>
          <w:lang w:val="en-GB"/>
        </w:rPr>
        <w:t>a sense of belonging and loyalty within the team.</w:t>
      </w:r>
      <w:r w:rsidR="00E51DFB" w:rsidRPr="00867700">
        <w:rPr>
          <w:rFonts w:ascii="Arial" w:hAnsi="Arial" w:cs="Arial"/>
          <w:sz w:val="24"/>
          <w:szCs w:val="24"/>
          <w:lang w:val="en-GB"/>
        </w:rPr>
        <w:t xml:space="preserve"> For example,</w:t>
      </w:r>
      <w:r w:rsidR="00AE098C">
        <w:rPr>
          <w:rFonts w:ascii="Arial" w:hAnsi="Arial" w:cs="Arial"/>
          <w:sz w:val="24"/>
          <w:szCs w:val="24"/>
          <w:lang w:val="en-GB"/>
        </w:rPr>
        <w:t xml:space="preserve"> </w:t>
      </w:r>
      <w:r w:rsidR="00AE098C" w:rsidRPr="00867700">
        <w:rPr>
          <w:rFonts w:ascii="Arial" w:hAnsi="Arial" w:cs="Arial"/>
          <w:sz w:val="24"/>
          <w:szCs w:val="24"/>
          <w:lang w:val="en-GB"/>
        </w:rPr>
        <w:t>Ma</w:t>
      </w:r>
      <w:r w:rsidR="00AE098C">
        <w:rPr>
          <w:rFonts w:ascii="Arial" w:hAnsi="Arial" w:cs="Arial"/>
          <w:sz w:val="24"/>
          <w:szCs w:val="24"/>
          <w:lang w:val="en-GB"/>
        </w:rPr>
        <w:t>r</w:t>
      </w:r>
      <w:r w:rsidR="00AE098C" w:rsidRPr="00867700">
        <w:rPr>
          <w:rFonts w:ascii="Arial" w:hAnsi="Arial" w:cs="Arial"/>
          <w:sz w:val="24"/>
          <w:szCs w:val="24"/>
          <w:lang w:val="en-GB"/>
        </w:rPr>
        <w:t>riott</w:t>
      </w:r>
      <w:r w:rsidR="00AE098C">
        <w:rPr>
          <w:rFonts w:ascii="Arial" w:hAnsi="Arial" w:cs="Arial"/>
          <w:sz w:val="24"/>
          <w:szCs w:val="24"/>
          <w:lang w:val="en-GB"/>
        </w:rPr>
        <w:t xml:space="preserve"> International</w:t>
      </w:r>
      <w:r w:rsidR="00E51DFB" w:rsidRPr="00867700">
        <w:rPr>
          <w:rFonts w:ascii="Arial" w:hAnsi="Arial" w:cs="Arial"/>
          <w:sz w:val="24"/>
          <w:szCs w:val="24"/>
          <w:lang w:val="en-GB"/>
        </w:rPr>
        <w:t xml:space="preserve"> provide</w:t>
      </w:r>
      <w:r w:rsidR="00DB308B">
        <w:rPr>
          <w:rFonts w:ascii="Arial" w:hAnsi="Arial" w:cs="Arial"/>
          <w:sz w:val="24"/>
          <w:szCs w:val="24"/>
          <w:lang w:val="en-GB"/>
        </w:rPr>
        <w:t>s</w:t>
      </w:r>
      <w:r w:rsidR="00E51DFB" w:rsidRPr="00867700">
        <w:rPr>
          <w:rFonts w:ascii="Arial" w:hAnsi="Arial" w:cs="Arial"/>
          <w:sz w:val="24"/>
          <w:szCs w:val="24"/>
          <w:lang w:val="en-GB"/>
        </w:rPr>
        <w:t xml:space="preserve"> development opportunities for exceptional customer service in their hotels.</w:t>
      </w:r>
      <w:r w:rsidR="004B2E25">
        <w:rPr>
          <w:rFonts w:ascii="Arial" w:hAnsi="Arial" w:cs="Arial"/>
          <w:sz w:val="24"/>
          <w:szCs w:val="24"/>
          <w:lang w:val="en-GB"/>
        </w:rPr>
        <w:t xml:space="preserve"> </w:t>
      </w:r>
      <w:r w:rsidR="00483B6A" w:rsidRPr="00867700">
        <w:rPr>
          <w:rFonts w:ascii="Arial" w:hAnsi="Arial" w:cs="Arial"/>
          <w:b/>
          <w:bCs/>
          <w:sz w:val="24"/>
          <w:szCs w:val="24"/>
          <w:lang w:val="en-GB"/>
        </w:rPr>
        <w:t>Retention:</w:t>
      </w:r>
      <w:r w:rsidR="00483B6A" w:rsidRPr="00867700">
        <w:rPr>
          <w:rFonts w:ascii="Arial" w:hAnsi="Arial" w:cs="Arial"/>
          <w:sz w:val="24"/>
          <w:szCs w:val="24"/>
          <w:lang w:val="en-GB"/>
        </w:rPr>
        <w:t xml:space="preserve"> Employee retention is closely </w:t>
      </w:r>
      <w:r w:rsidR="00CB35B4" w:rsidRPr="00867700">
        <w:rPr>
          <w:rFonts w:ascii="Arial" w:hAnsi="Arial" w:cs="Arial"/>
          <w:sz w:val="24"/>
          <w:szCs w:val="24"/>
          <w:lang w:val="en-GB"/>
        </w:rPr>
        <w:t>related</w:t>
      </w:r>
      <w:r w:rsidR="00483B6A" w:rsidRPr="00867700">
        <w:rPr>
          <w:rFonts w:ascii="Arial" w:hAnsi="Arial" w:cs="Arial"/>
          <w:sz w:val="24"/>
          <w:szCs w:val="24"/>
          <w:lang w:val="en-GB"/>
        </w:rPr>
        <w:t xml:space="preserve"> to team engagement.</w:t>
      </w:r>
      <w:r w:rsidR="00DB308B">
        <w:rPr>
          <w:rFonts w:ascii="Arial" w:hAnsi="Arial" w:cs="Arial"/>
          <w:sz w:val="24"/>
          <w:szCs w:val="24"/>
          <w:lang w:val="en-GB"/>
        </w:rPr>
        <w:t xml:space="preserve"> </w:t>
      </w:r>
      <w:r w:rsidR="00DB308B" w:rsidRPr="00867700">
        <w:rPr>
          <w:rFonts w:ascii="Arial" w:hAnsi="Arial" w:cs="Arial"/>
          <w:sz w:val="24"/>
          <w:szCs w:val="24"/>
          <w:lang w:val="en-GB"/>
        </w:rPr>
        <w:t>Ma</w:t>
      </w:r>
      <w:r w:rsidR="00DB308B">
        <w:rPr>
          <w:rFonts w:ascii="Arial" w:hAnsi="Arial" w:cs="Arial"/>
          <w:sz w:val="24"/>
          <w:szCs w:val="24"/>
          <w:lang w:val="en-GB"/>
        </w:rPr>
        <w:t>r</w:t>
      </w:r>
      <w:r w:rsidR="00DB308B" w:rsidRPr="00867700">
        <w:rPr>
          <w:rFonts w:ascii="Arial" w:hAnsi="Arial" w:cs="Arial"/>
          <w:sz w:val="24"/>
          <w:szCs w:val="24"/>
          <w:lang w:val="en-GB"/>
        </w:rPr>
        <w:t>riott</w:t>
      </w:r>
      <w:r w:rsidR="00483B6A" w:rsidRPr="00867700">
        <w:rPr>
          <w:rFonts w:ascii="Arial" w:hAnsi="Arial" w:cs="Arial"/>
          <w:sz w:val="24"/>
          <w:szCs w:val="24"/>
          <w:lang w:val="en-GB"/>
        </w:rPr>
        <w:t xml:space="preserve"> can implement recognition and reward programs that acknowledge outstanding team contributions. Regular feedback and performance reviews can also identify areas for improvement and growth, showing employees that their development is valued and supported</w:t>
      </w:r>
      <w:r w:rsidR="002B758F" w:rsidRPr="00867700">
        <w:rPr>
          <w:rFonts w:ascii="Arial" w:hAnsi="Arial" w:cs="Arial"/>
          <w:sz w:val="24"/>
          <w:szCs w:val="24"/>
          <w:lang w:val="en-GB"/>
        </w:rPr>
        <w:t xml:space="preserve"> (Yu et al., 2021)</w:t>
      </w:r>
      <w:r w:rsidR="00483B6A" w:rsidRPr="00867700">
        <w:rPr>
          <w:rFonts w:ascii="Arial" w:hAnsi="Arial" w:cs="Arial"/>
          <w:sz w:val="24"/>
          <w:szCs w:val="24"/>
          <w:lang w:val="en-GB"/>
        </w:rPr>
        <w:t>.</w:t>
      </w:r>
      <w:r w:rsidR="004B2E25">
        <w:rPr>
          <w:rFonts w:ascii="Arial" w:hAnsi="Arial" w:cs="Arial"/>
          <w:sz w:val="24"/>
          <w:szCs w:val="24"/>
          <w:lang w:val="en-GB"/>
        </w:rPr>
        <w:t xml:space="preserve"> </w:t>
      </w:r>
      <w:r w:rsidR="00483B6A" w:rsidRPr="00867700">
        <w:rPr>
          <w:rFonts w:ascii="Arial" w:hAnsi="Arial" w:cs="Arial"/>
          <w:b/>
          <w:bCs/>
          <w:sz w:val="24"/>
          <w:szCs w:val="24"/>
          <w:lang w:val="en-GB"/>
        </w:rPr>
        <w:t>Separation:</w:t>
      </w:r>
      <w:r w:rsidR="00483B6A" w:rsidRPr="00867700">
        <w:rPr>
          <w:rFonts w:ascii="Arial" w:hAnsi="Arial" w:cs="Arial"/>
          <w:sz w:val="24"/>
          <w:szCs w:val="24"/>
          <w:lang w:val="en-GB"/>
        </w:rPr>
        <w:t xml:space="preserve"> When employees eventually leave the </w:t>
      </w:r>
      <w:r w:rsidR="00C23353">
        <w:rPr>
          <w:rFonts w:ascii="Arial" w:hAnsi="Arial" w:cs="Arial"/>
          <w:sz w:val="24"/>
          <w:szCs w:val="24"/>
          <w:lang w:val="en-GB"/>
        </w:rPr>
        <w:t>organization</w:t>
      </w:r>
      <w:r w:rsidR="00483B6A" w:rsidRPr="00867700">
        <w:rPr>
          <w:rFonts w:ascii="Arial" w:hAnsi="Arial" w:cs="Arial"/>
          <w:sz w:val="24"/>
          <w:szCs w:val="24"/>
          <w:lang w:val="en-GB"/>
        </w:rPr>
        <w:t xml:space="preserve">, whether due to retirement, relocation, or career changes, hotels can conduct exit interviews to gather feedback on the employee experience. This feedback can be used to continually improve team engagement strategies and retain institutional knowledge within the </w:t>
      </w:r>
      <w:r w:rsidR="00C23353">
        <w:rPr>
          <w:rFonts w:ascii="Arial" w:hAnsi="Arial" w:cs="Arial"/>
          <w:sz w:val="24"/>
          <w:szCs w:val="24"/>
          <w:lang w:val="en-GB"/>
        </w:rPr>
        <w:t>organization</w:t>
      </w:r>
      <w:r w:rsidR="00483B6A" w:rsidRPr="00867700">
        <w:rPr>
          <w:rFonts w:ascii="Arial" w:hAnsi="Arial" w:cs="Arial"/>
          <w:sz w:val="24"/>
          <w:szCs w:val="24"/>
          <w:lang w:val="en-GB"/>
        </w:rPr>
        <w:t>.</w:t>
      </w:r>
    </w:p>
    <w:p w14:paraId="64A62C4B" w14:textId="18B9568E" w:rsidR="00CA5D79" w:rsidRPr="00867700" w:rsidRDefault="00483B6A" w:rsidP="00E75484">
      <w:pPr>
        <w:spacing w:line="360" w:lineRule="auto"/>
        <w:jc w:val="both"/>
        <w:rPr>
          <w:rFonts w:ascii="Arial" w:hAnsi="Arial" w:cs="Arial"/>
          <w:color w:val="222222"/>
          <w:sz w:val="24"/>
          <w:szCs w:val="24"/>
          <w:shd w:val="clear" w:color="auto" w:fill="FFFFFF"/>
          <w:lang w:val="en-GB"/>
        </w:rPr>
      </w:pPr>
      <w:r w:rsidRPr="00867700">
        <w:rPr>
          <w:rFonts w:ascii="Arial" w:hAnsi="Arial" w:cs="Arial"/>
          <w:sz w:val="24"/>
          <w:szCs w:val="24"/>
          <w:lang w:val="en-GB"/>
        </w:rPr>
        <w:t xml:space="preserve">The model is </w:t>
      </w:r>
      <w:r w:rsidR="003B1A50" w:rsidRPr="00867700">
        <w:rPr>
          <w:rFonts w:ascii="Arial" w:hAnsi="Arial" w:cs="Arial"/>
          <w:sz w:val="24"/>
          <w:szCs w:val="24"/>
          <w:lang w:val="en-GB"/>
        </w:rPr>
        <w:t>the Aon Hewitt Engagement Model</w:t>
      </w:r>
      <w:r w:rsidR="002A0392" w:rsidRPr="00867700">
        <w:rPr>
          <w:rFonts w:ascii="Arial" w:hAnsi="Arial" w:cs="Arial"/>
          <w:sz w:val="24"/>
          <w:szCs w:val="24"/>
          <w:lang w:val="en-GB"/>
        </w:rPr>
        <w:t xml:space="preserve"> which</w:t>
      </w:r>
      <w:r w:rsidR="003B1A50" w:rsidRPr="00867700">
        <w:rPr>
          <w:rFonts w:ascii="Arial" w:hAnsi="Arial" w:cs="Arial"/>
          <w:sz w:val="24"/>
          <w:szCs w:val="24"/>
          <w:lang w:val="en-GB"/>
        </w:rPr>
        <w:t xml:space="preserve"> is defined as a framework </w:t>
      </w:r>
      <w:r w:rsidR="00C23353">
        <w:rPr>
          <w:rFonts w:ascii="Arial" w:hAnsi="Arial" w:cs="Arial"/>
          <w:sz w:val="24"/>
          <w:szCs w:val="24"/>
          <w:lang w:val="en-GB"/>
        </w:rPr>
        <w:t>that</w:t>
      </w:r>
      <w:r w:rsidR="003B1A50" w:rsidRPr="00867700">
        <w:rPr>
          <w:rFonts w:ascii="Arial" w:hAnsi="Arial" w:cs="Arial"/>
          <w:sz w:val="24"/>
          <w:szCs w:val="24"/>
          <w:lang w:val="en-GB"/>
        </w:rPr>
        <w:t xml:space="preserve"> is designed effectively to </w:t>
      </w:r>
      <w:r w:rsidR="00C23353">
        <w:rPr>
          <w:rFonts w:ascii="Arial" w:hAnsi="Arial" w:cs="Arial"/>
          <w:sz w:val="24"/>
          <w:szCs w:val="24"/>
          <w:lang w:val="en-GB"/>
        </w:rPr>
        <w:t>analyze</w:t>
      </w:r>
      <w:r w:rsidR="003B1A50" w:rsidRPr="00867700">
        <w:rPr>
          <w:rFonts w:ascii="Arial" w:hAnsi="Arial" w:cs="Arial"/>
          <w:sz w:val="24"/>
          <w:szCs w:val="24"/>
          <w:lang w:val="en-GB"/>
        </w:rPr>
        <w:t>, measure</w:t>
      </w:r>
      <w:r w:rsidR="00C23353">
        <w:rPr>
          <w:rFonts w:ascii="Arial" w:hAnsi="Arial" w:cs="Arial"/>
          <w:sz w:val="24"/>
          <w:szCs w:val="24"/>
          <w:lang w:val="en-GB"/>
        </w:rPr>
        <w:t>,</w:t>
      </w:r>
      <w:r w:rsidR="003B1A50" w:rsidRPr="00867700">
        <w:rPr>
          <w:rFonts w:ascii="Arial" w:hAnsi="Arial" w:cs="Arial"/>
          <w:sz w:val="24"/>
          <w:szCs w:val="24"/>
          <w:lang w:val="en-GB"/>
        </w:rPr>
        <w:t xml:space="preserve"> and enhance </w:t>
      </w:r>
      <w:r w:rsidR="00AD69B4" w:rsidRPr="00867700">
        <w:rPr>
          <w:rFonts w:ascii="Arial" w:hAnsi="Arial" w:cs="Arial"/>
          <w:sz w:val="24"/>
          <w:szCs w:val="24"/>
          <w:lang w:val="en-GB"/>
        </w:rPr>
        <w:t>employee engagement</w:t>
      </w:r>
      <w:r w:rsidR="002A0392" w:rsidRPr="00867700">
        <w:rPr>
          <w:rFonts w:ascii="Arial" w:hAnsi="Arial" w:cs="Arial"/>
          <w:sz w:val="24"/>
          <w:szCs w:val="24"/>
          <w:lang w:val="en-GB"/>
        </w:rPr>
        <w:t>.</w:t>
      </w:r>
      <w:r w:rsidR="00AD69B4" w:rsidRPr="00867700">
        <w:rPr>
          <w:rFonts w:ascii="Arial" w:hAnsi="Arial" w:cs="Arial"/>
          <w:sz w:val="24"/>
          <w:szCs w:val="24"/>
          <w:lang w:val="en-GB"/>
        </w:rPr>
        <w:t xml:space="preserve"> </w:t>
      </w:r>
      <w:r w:rsidR="002A0392" w:rsidRPr="00867700">
        <w:rPr>
          <w:rFonts w:ascii="Arial" w:hAnsi="Arial" w:cs="Arial"/>
          <w:sz w:val="24"/>
          <w:szCs w:val="24"/>
          <w:lang w:val="en-GB"/>
        </w:rPr>
        <w:t>T</w:t>
      </w:r>
      <w:r w:rsidR="009E5C0A" w:rsidRPr="00867700">
        <w:rPr>
          <w:rFonts w:ascii="Arial" w:hAnsi="Arial" w:cs="Arial"/>
          <w:sz w:val="24"/>
          <w:szCs w:val="24"/>
          <w:lang w:val="en-GB"/>
        </w:rPr>
        <w:t xml:space="preserve">he model assesses various </w:t>
      </w:r>
      <w:r w:rsidR="000D3B01" w:rsidRPr="00867700">
        <w:rPr>
          <w:rFonts w:ascii="Arial" w:hAnsi="Arial" w:cs="Arial"/>
          <w:sz w:val="24"/>
          <w:szCs w:val="24"/>
          <w:lang w:val="en-GB"/>
        </w:rPr>
        <w:t>edges</w:t>
      </w:r>
      <w:r w:rsidR="009E5C0A" w:rsidRPr="00867700">
        <w:rPr>
          <w:rFonts w:ascii="Arial" w:hAnsi="Arial" w:cs="Arial"/>
          <w:sz w:val="24"/>
          <w:szCs w:val="24"/>
          <w:lang w:val="en-GB"/>
        </w:rPr>
        <w:t xml:space="preserve"> of employee engagement</w:t>
      </w:r>
      <w:r w:rsidR="000D3B01" w:rsidRPr="00867700">
        <w:rPr>
          <w:rFonts w:ascii="Arial" w:hAnsi="Arial" w:cs="Arial"/>
          <w:sz w:val="24"/>
          <w:szCs w:val="24"/>
          <w:lang w:val="en-GB"/>
        </w:rPr>
        <w:t xml:space="preserve"> such as </w:t>
      </w:r>
      <w:r w:rsidR="009E5C0A" w:rsidRPr="00867700">
        <w:rPr>
          <w:rFonts w:ascii="Arial" w:hAnsi="Arial" w:cs="Arial"/>
          <w:sz w:val="24"/>
          <w:szCs w:val="24"/>
          <w:lang w:val="en-GB"/>
        </w:rPr>
        <w:t xml:space="preserve">emotional, intellectual, and social connections to their work and the </w:t>
      </w:r>
      <w:r w:rsidR="00C23353">
        <w:rPr>
          <w:rFonts w:ascii="Arial" w:hAnsi="Arial" w:cs="Arial"/>
          <w:sz w:val="24"/>
          <w:szCs w:val="24"/>
          <w:lang w:val="en-GB"/>
        </w:rPr>
        <w:t>organization</w:t>
      </w:r>
      <w:r w:rsidR="009E5C0A" w:rsidRPr="00867700">
        <w:rPr>
          <w:rFonts w:ascii="Arial" w:hAnsi="Arial" w:cs="Arial"/>
          <w:sz w:val="24"/>
          <w:szCs w:val="24"/>
          <w:lang w:val="en-GB"/>
        </w:rPr>
        <w:t>.</w:t>
      </w:r>
      <w:r w:rsidR="005162E3" w:rsidRPr="00867700">
        <w:rPr>
          <w:rFonts w:ascii="Arial" w:hAnsi="Arial" w:cs="Arial"/>
          <w:sz w:val="24"/>
          <w:szCs w:val="24"/>
          <w:lang w:val="en-GB"/>
        </w:rPr>
        <w:t xml:space="preserve"> By addressing the key drivers of employee engagement, these </w:t>
      </w:r>
      <w:r w:rsidR="00C23353">
        <w:rPr>
          <w:rFonts w:ascii="Arial" w:hAnsi="Arial" w:cs="Arial"/>
          <w:sz w:val="24"/>
          <w:szCs w:val="24"/>
          <w:lang w:val="en-GB"/>
        </w:rPr>
        <w:t>organizations</w:t>
      </w:r>
      <w:r w:rsidR="005162E3" w:rsidRPr="00867700">
        <w:rPr>
          <w:rFonts w:ascii="Arial" w:hAnsi="Arial" w:cs="Arial"/>
          <w:sz w:val="24"/>
          <w:szCs w:val="24"/>
          <w:lang w:val="en-GB"/>
        </w:rPr>
        <w:t xml:space="preserve"> can create a more engaged, satisfied</w:t>
      </w:r>
      <w:r w:rsidR="00C23353">
        <w:rPr>
          <w:rFonts w:ascii="Arial" w:hAnsi="Arial" w:cs="Arial"/>
          <w:sz w:val="24"/>
          <w:szCs w:val="24"/>
          <w:lang w:val="en-GB"/>
        </w:rPr>
        <w:t>,</w:t>
      </w:r>
      <w:r w:rsidR="005162E3" w:rsidRPr="00867700">
        <w:rPr>
          <w:rFonts w:ascii="Arial" w:hAnsi="Arial" w:cs="Arial"/>
          <w:sz w:val="24"/>
          <w:szCs w:val="24"/>
          <w:lang w:val="en-GB"/>
        </w:rPr>
        <w:t xml:space="preserve"> and motivated </w:t>
      </w:r>
      <w:r w:rsidR="00A0675C" w:rsidRPr="00867700">
        <w:rPr>
          <w:rFonts w:ascii="Arial" w:hAnsi="Arial" w:cs="Arial"/>
          <w:sz w:val="24"/>
          <w:szCs w:val="24"/>
          <w:lang w:val="en-GB"/>
        </w:rPr>
        <w:t>workforce that</w:t>
      </w:r>
      <w:r w:rsidR="005162E3" w:rsidRPr="00867700">
        <w:rPr>
          <w:rFonts w:ascii="Arial" w:hAnsi="Arial" w:cs="Arial"/>
          <w:sz w:val="24"/>
          <w:szCs w:val="24"/>
          <w:lang w:val="en-GB"/>
        </w:rPr>
        <w:t xml:space="preserve"> will be contributing to their success and growth</w:t>
      </w:r>
      <w:r w:rsidR="0073413F" w:rsidRPr="00867700">
        <w:rPr>
          <w:rFonts w:ascii="Arial" w:hAnsi="Arial" w:cs="Arial"/>
          <w:sz w:val="24"/>
          <w:szCs w:val="24"/>
          <w:lang w:val="en-GB"/>
        </w:rPr>
        <w:t xml:space="preserve"> </w:t>
      </w:r>
      <w:r w:rsidR="0073413F" w:rsidRPr="00867700">
        <w:rPr>
          <w:rFonts w:ascii="Arial" w:hAnsi="Arial" w:cs="Arial"/>
          <w:color w:val="222222"/>
          <w:sz w:val="24"/>
          <w:szCs w:val="24"/>
          <w:shd w:val="clear" w:color="auto" w:fill="FFFFFF"/>
          <w:lang w:val="en-GB"/>
        </w:rPr>
        <w:t>(Hinzmann et al., 2019)</w:t>
      </w:r>
      <w:r w:rsidR="005162E3" w:rsidRPr="00867700">
        <w:rPr>
          <w:rFonts w:ascii="Arial" w:hAnsi="Arial" w:cs="Arial"/>
          <w:sz w:val="24"/>
          <w:szCs w:val="24"/>
          <w:lang w:val="en-GB"/>
        </w:rPr>
        <w:t>.</w:t>
      </w:r>
      <w:r w:rsidR="00387F41" w:rsidRPr="00867700">
        <w:rPr>
          <w:rFonts w:ascii="Arial" w:hAnsi="Arial" w:cs="Arial"/>
          <w:sz w:val="24"/>
          <w:szCs w:val="24"/>
          <w:lang w:val="en-GB"/>
        </w:rPr>
        <w:t xml:space="preserve"> </w:t>
      </w:r>
      <w:r w:rsidR="00227398" w:rsidRPr="00867700">
        <w:rPr>
          <w:rFonts w:ascii="Arial" w:hAnsi="Arial" w:cs="Arial"/>
          <w:sz w:val="24"/>
          <w:szCs w:val="24"/>
          <w:lang w:val="en-GB"/>
        </w:rPr>
        <w:t xml:space="preserve">This model will be applied in the context of large hotels </w:t>
      </w:r>
      <w:r w:rsidR="005831F3" w:rsidRPr="00867700">
        <w:rPr>
          <w:rFonts w:ascii="Arial" w:hAnsi="Arial" w:cs="Arial"/>
          <w:sz w:val="24"/>
          <w:szCs w:val="24"/>
          <w:lang w:val="en-GB"/>
        </w:rPr>
        <w:t xml:space="preserve">to identify the practice </w:t>
      </w:r>
      <w:r w:rsidR="005A1BD0" w:rsidRPr="00867700">
        <w:rPr>
          <w:rFonts w:ascii="Arial" w:hAnsi="Arial" w:cs="Arial"/>
          <w:sz w:val="24"/>
          <w:szCs w:val="24"/>
          <w:lang w:val="en-GB"/>
        </w:rPr>
        <w:t>to encourage employee engagement.</w:t>
      </w:r>
    </w:p>
    <w:p w14:paraId="2DDC9C70" w14:textId="7F75C6C4" w:rsidR="00F03BAA" w:rsidRPr="00867700" w:rsidRDefault="00F507C9" w:rsidP="00E75484">
      <w:pPr>
        <w:spacing w:line="360" w:lineRule="auto"/>
        <w:jc w:val="both"/>
        <w:rPr>
          <w:rFonts w:ascii="Arial" w:hAnsi="Arial" w:cs="Arial"/>
          <w:sz w:val="24"/>
          <w:szCs w:val="24"/>
          <w:lang w:val="en-GB"/>
        </w:rPr>
      </w:pPr>
      <w:r>
        <w:rPr>
          <w:rFonts w:ascii="Arial" w:hAnsi="Arial" w:cs="Arial"/>
          <w:sz w:val="24"/>
          <w:szCs w:val="24"/>
          <w:lang w:val="en-GB"/>
        </w:rPr>
        <w:t xml:space="preserve">   </w:t>
      </w:r>
      <w:r w:rsidR="00483B6A" w:rsidRPr="00867700">
        <w:rPr>
          <w:rFonts w:ascii="Arial" w:hAnsi="Arial" w:cs="Arial"/>
          <w:sz w:val="24"/>
          <w:szCs w:val="24"/>
          <w:lang w:val="en-GB"/>
        </w:rPr>
        <w:t xml:space="preserve">The model is implemented in large hotels </w:t>
      </w:r>
      <w:r w:rsidR="00830651" w:rsidRPr="00867700">
        <w:rPr>
          <w:rFonts w:ascii="Arial" w:hAnsi="Arial" w:cs="Arial"/>
          <w:sz w:val="24"/>
          <w:szCs w:val="24"/>
          <w:lang w:val="en-GB"/>
        </w:rPr>
        <w:t xml:space="preserve">in such a manner to enhance the overall employee engagement and satisfaction which can lead to </w:t>
      </w:r>
      <w:r w:rsidR="009E5014" w:rsidRPr="00867700">
        <w:rPr>
          <w:rFonts w:ascii="Arial" w:hAnsi="Arial" w:cs="Arial"/>
          <w:sz w:val="24"/>
          <w:szCs w:val="24"/>
          <w:lang w:val="en-GB"/>
        </w:rPr>
        <w:t>increased turnover and better profits</w:t>
      </w:r>
      <w:r w:rsidR="00987EFE" w:rsidRPr="00867700">
        <w:rPr>
          <w:rFonts w:ascii="Arial" w:hAnsi="Arial" w:cs="Arial"/>
          <w:sz w:val="24"/>
          <w:szCs w:val="24"/>
          <w:lang w:val="en-GB"/>
        </w:rPr>
        <w:t>. It include</w:t>
      </w:r>
      <w:r w:rsidR="00596899" w:rsidRPr="00867700">
        <w:rPr>
          <w:rFonts w:ascii="Arial" w:hAnsi="Arial" w:cs="Arial"/>
          <w:sz w:val="24"/>
          <w:szCs w:val="24"/>
          <w:lang w:val="en-GB"/>
        </w:rPr>
        <w:t>s</w:t>
      </w:r>
      <w:r w:rsidR="00987EFE" w:rsidRPr="00867700">
        <w:rPr>
          <w:rFonts w:ascii="Arial" w:hAnsi="Arial" w:cs="Arial"/>
          <w:sz w:val="24"/>
          <w:szCs w:val="24"/>
          <w:lang w:val="en-GB"/>
        </w:rPr>
        <w:t xml:space="preserve"> three programs which are say, stay and strive</w:t>
      </w:r>
      <w:r w:rsidR="00596899" w:rsidRPr="00867700">
        <w:rPr>
          <w:rFonts w:ascii="Arial" w:hAnsi="Arial" w:cs="Arial"/>
          <w:sz w:val="24"/>
          <w:szCs w:val="24"/>
          <w:lang w:val="en-GB"/>
        </w:rPr>
        <w:t>-</w:t>
      </w:r>
    </w:p>
    <w:p w14:paraId="73270A66" w14:textId="619710BC" w:rsidR="00C87262" w:rsidRPr="007C4261" w:rsidRDefault="00F507C9" w:rsidP="007C4261">
      <w:pPr>
        <w:spacing w:line="360" w:lineRule="auto"/>
        <w:jc w:val="both"/>
        <w:rPr>
          <w:rFonts w:ascii="Arial" w:hAnsi="Arial" w:cs="Arial"/>
          <w:color w:val="222222"/>
          <w:sz w:val="24"/>
          <w:szCs w:val="24"/>
          <w:shd w:val="clear" w:color="auto" w:fill="FFFFFF"/>
          <w:lang w:val="en-GB"/>
        </w:rPr>
      </w:pPr>
      <w:r>
        <w:rPr>
          <w:rFonts w:ascii="Arial" w:hAnsi="Arial" w:cs="Arial"/>
          <w:b/>
          <w:bCs/>
          <w:sz w:val="24"/>
          <w:szCs w:val="24"/>
          <w:lang w:val="en-GB"/>
        </w:rPr>
        <w:t xml:space="preserve">   </w:t>
      </w:r>
      <w:r w:rsidR="00483B6A" w:rsidRPr="00867700">
        <w:rPr>
          <w:rFonts w:ascii="Arial" w:hAnsi="Arial" w:cs="Arial"/>
          <w:b/>
          <w:bCs/>
          <w:sz w:val="24"/>
          <w:szCs w:val="24"/>
          <w:lang w:val="en-GB"/>
        </w:rPr>
        <w:t>Say:</w:t>
      </w:r>
      <w:r w:rsidR="00C87262" w:rsidRPr="00867700">
        <w:rPr>
          <w:rFonts w:ascii="Arial" w:hAnsi="Arial" w:cs="Arial"/>
          <w:sz w:val="24"/>
          <w:szCs w:val="24"/>
          <w:lang w:val="en-GB"/>
        </w:rPr>
        <w:t xml:space="preserve"> Say involves providing employees with opportunities </w:t>
      </w:r>
      <w:r w:rsidR="00723589" w:rsidRPr="00867700">
        <w:rPr>
          <w:rFonts w:ascii="Arial" w:hAnsi="Arial" w:cs="Arial"/>
          <w:sz w:val="24"/>
          <w:szCs w:val="24"/>
          <w:lang w:val="en-GB"/>
        </w:rPr>
        <w:t>for open communication, and feedback and</w:t>
      </w:r>
      <w:r w:rsidR="00345276" w:rsidRPr="00867700">
        <w:rPr>
          <w:rFonts w:ascii="Arial" w:hAnsi="Arial" w:cs="Arial"/>
          <w:sz w:val="24"/>
          <w:szCs w:val="24"/>
          <w:lang w:val="en-GB"/>
        </w:rPr>
        <w:t xml:space="preserve"> providing innovative ideas in the </w:t>
      </w:r>
      <w:r w:rsidR="00C23353">
        <w:rPr>
          <w:rFonts w:ascii="Arial" w:hAnsi="Arial" w:cs="Arial"/>
          <w:sz w:val="24"/>
          <w:szCs w:val="24"/>
          <w:lang w:val="en-GB"/>
        </w:rPr>
        <w:t>organization</w:t>
      </w:r>
      <w:r w:rsidR="00345276" w:rsidRPr="00867700">
        <w:rPr>
          <w:rFonts w:ascii="Arial" w:hAnsi="Arial" w:cs="Arial"/>
          <w:sz w:val="24"/>
          <w:szCs w:val="24"/>
          <w:lang w:val="en-GB"/>
        </w:rPr>
        <w:t>.</w:t>
      </w:r>
      <w:r w:rsidR="003814E0" w:rsidRPr="00867700">
        <w:rPr>
          <w:rFonts w:ascii="Arial" w:hAnsi="Arial" w:cs="Arial"/>
          <w:sz w:val="24"/>
          <w:szCs w:val="24"/>
          <w:lang w:val="en-GB"/>
        </w:rPr>
        <w:t xml:space="preserve"> In large hotels, the staff members are allowed for team building</w:t>
      </w:r>
      <w:r w:rsidR="00A1569F" w:rsidRPr="00867700">
        <w:rPr>
          <w:rFonts w:ascii="Arial" w:hAnsi="Arial" w:cs="Arial"/>
          <w:sz w:val="24"/>
          <w:szCs w:val="24"/>
          <w:lang w:val="en-GB"/>
        </w:rPr>
        <w:t xml:space="preserve"> and</w:t>
      </w:r>
      <w:r w:rsidR="003814E0" w:rsidRPr="00867700">
        <w:rPr>
          <w:rFonts w:ascii="Arial" w:hAnsi="Arial" w:cs="Arial"/>
          <w:sz w:val="24"/>
          <w:szCs w:val="24"/>
          <w:lang w:val="en-GB"/>
        </w:rPr>
        <w:t xml:space="preserve"> open communication between guests and </w:t>
      </w:r>
      <w:r w:rsidR="00A1569F" w:rsidRPr="00867700">
        <w:rPr>
          <w:rFonts w:ascii="Arial" w:hAnsi="Arial" w:cs="Arial"/>
          <w:sz w:val="24"/>
          <w:szCs w:val="24"/>
          <w:lang w:val="en-GB"/>
        </w:rPr>
        <w:t xml:space="preserve">the </w:t>
      </w:r>
      <w:r w:rsidR="003814E0" w:rsidRPr="00867700">
        <w:rPr>
          <w:rFonts w:ascii="Arial" w:hAnsi="Arial" w:cs="Arial"/>
          <w:sz w:val="24"/>
          <w:szCs w:val="24"/>
          <w:lang w:val="en-GB"/>
        </w:rPr>
        <w:t>staff</w:t>
      </w:r>
      <w:r w:rsidR="00E75484">
        <w:rPr>
          <w:rFonts w:ascii="Arial" w:hAnsi="Arial" w:cs="Arial"/>
          <w:sz w:val="24"/>
          <w:szCs w:val="24"/>
          <w:lang w:val="en-GB"/>
        </w:rPr>
        <w:t>.</w:t>
      </w:r>
      <w:r w:rsidR="00034B28" w:rsidRPr="00867700">
        <w:rPr>
          <w:rFonts w:ascii="Arial" w:hAnsi="Arial" w:cs="Arial"/>
          <w:sz w:val="24"/>
          <w:szCs w:val="24"/>
          <w:lang w:val="en-GB"/>
        </w:rPr>
        <w:t xml:space="preserve"> </w:t>
      </w:r>
      <w:r w:rsidR="00A1569F" w:rsidRPr="00867700">
        <w:rPr>
          <w:rFonts w:ascii="Arial" w:hAnsi="Arial" w:cs="Arial"/>
          <w:sz w:val="24"/>
          <w:szCs w:val="24"/>
          <w:lang w:val="en-GB"/>
        </w:rPr>
        <w:t xml:space="preserve">Through this, staff actively </w:t>
      </w:r>
      <w:r w:rsidR="003814E0" w:rsidRPr="00867700">
        <w:rPr>
          <w:rFonts w:ascii="Arial" w:hAnsi="Arial" w:cs="Arial"/>
          <w:sz w:val="24"/>
          <w:szCs w:val="24"/>
          <w:lang w:val="en-GB"/>
        </w:rPr>
        <w:t>seek</w:t>
      </w:r>
      <w:r w:rsidR="00A1569F" w:rsidRPr="00867700">
        <w:rPr>
          <w:rFonts w:ascii="Arial" w:hAnsi="Arial" w:cs="Arial"/>
          <w:sz w:val="24"/>
          <w:szCs w:val="24"/>
          <w:lang w:val="en-GB"/>
        </w:rPr>
        <w:t>s</w:t>
      </w:r>
      <w:r w:rsidR="003814E0" w:rsidRPr="00867700">
        <w:rPr>
          <w:rFonts w:ascii="Arial" w:hAnsi="Arial" w:cs="Arial"/>
          <w:sz w:val="24"/>
          <w:szCs w:val="24"/>
          <w:lang w:val="en-GB"/>
        </w:rPr>
        <w:t xml:space="preserve"> guest feedback, addresses </w:t>
      </w:r>
      <w:r w:rsidR="00A1569F" w:rsidRPr="00867700">
        <w:rPr>
          <w:rFonts w:ascii="Arial" w:hAnsi="Arial" w:cs="Arial"/>
          <w:sz w:val="24"/>
          <w:szCs w:val="24"/>
          <w:lang w:val="en-GB"/>
        </w:rPr>
        <w:t>problems</w:t>
      </w:r>
      <w:r w:rsidR="001C58A9" w:rsidRPr="00867700">
        <w:rPr>
          <w:rFonts w:ascii="Arial" w:hAnsi="Arial" w:cs="Arial"/>
          <w:sz w:val="24"/>
          <w:szCs w:val="24"/>
          <w:lang w:val="en-GB"/>
        </w:rPr>
        <w:t xml:space="preserve"> effectively</w:t>
      </w:r>
      <w:r w:rsidR="003814E0" w:rsidRPr="00867700">
        <w:rPr>
          <w:rFonts w:ascii="Arial" w:hAnsi="Arial" w:cs="Arial"/>
          <w:sz w:val="24"/>
          <w:szCs w:val="24"/>
          <w:vertAlign w:val="superscript"/>
          <w:lang w:val="en-GB"/>
        </w:rPr>
        <w:t>,</w:t>
      </w:r>
      <w:r w:rsidR="003814E0" w:rsidRPr="00867700">
        <w:rPr>
          <w:rFonts w:ascii="Arial" w:hAnsi="Arial" w:cs="Arial"/>
          <w:sz w:val="24"/>
          <w:szCs w:val="24"/>
          <w:lang w:val="en-GB"/>
        </w:rPr>
        <w:t xml:space="preserve"> and </w:t>
      </w:r>
      <w:r w:rsidR="001C58A9" w:rsidRPr="00867700">
        <w:rPr>
          <w:rFonts w:ascii="Arial" w:hAnsi="Arial" w:cs="Arial"/>
          <w:sz w:val="24"/>
          <w:szCs w:val="24"/>
          <w:lang w:val="en-GB"/>
        </w:rPr>
        <w:t xml:space="preserve">uses </w:t>
      </w:r>
      <w:r w:rsidR="003814E0" w:rsidRPr="00867700">
        <w:rPr>
          <w:rFonts w:ascii="Arial" w:hAnsi="Arial" w:cs="Arial"/>
          <w:sz w:val="24"/>
          <w:szCs w:val="24"/>
          <w:lang w:val="en-GB"/>
        </w:rPr>
        <w:t>technology like feedback surveys and social media platforms to gather and respond to guest comments</w:t>
      </w:r>
      <w:r w:rsidR="001C58A9" w:rsidRPr="00867700">
        <w:rPr>
          <w:rFonts w:ascii="Arial" w:hAnsi="Arial" w:cs="Arial"/>
          <w:sz w:val="24"/>
          <w:szCs w:val="24"/>
          <w:lang w:val="en-GB"/>
        </w:rPr>
        <w:t xml:space="preserve"> to</w:t>
      </w:r>
      <w:r w:rsidR="003814E0" w:rsidRPr="00867700">
        <w:rPr>
          <w:rFonts w:ascii="Arial" w:hAnsi="Arial" w:cs="Arial"/>
          <w:sz w:val="24"/>
          <w:szCs w:val="24"/>
          <w:lang w:val="en-GB"/>
        </w:rPr>
        <w:t xml:space="preserve"> ensur</w:t>
      </w:r>
      <w:r w:rsidR="001C58A9" w:rsidRPr="00867700">
        <w:rPr>
          <w:rFonts w:ascii="Arial" w:hAnsi="Arial" w:cs="Arial"/>
          <w:sz w:val="24"/>
          <w:szCs w:val="24"/>
          <w:lang w:val="en-GB"/>
        </w:rPr>
        <w:t>e</w:t>
      </w:r>
      <w:r w:rsidR="003814E0" w:rsidRPr="00867700">
        <w:rPr>
          <w:rFonts w:ascii="Arial" w:hAnsi="Arial" w:cs="Arial"/>
          <w:sz w:val="24"/>
          <w:szCs w:val="24"/>
          <w:lang w:val="en-GB"/>
        </w:rPr>
        <w:t xml:space="preserve"> their voices are heard and valued.</w:t>
      </w:r>
      <w:r w:rsidR="007C4261">
        <w:rPr>
          <w:rFonts w:ascii="Arial" w:hAnsi="Arial" w:cs="Arial"/>
          <w:color w:val="222222"/>
          <w:sz w:val="24"/>
          <w:szCs w:val="24"/>
          <w:shd w:val="clear" w:color="auto" w:fill="FFFFFF"/>
          <w:lang w:val="en-GB"/>
        </w:rPr>
        <w:t xml:space="preserve"> </w:t>
      </w:r>
      <w:r w:rsidR="00483B6A" w:rsidRPr="00867700">
        <w:rPr>
          <w:rFonts w:ascii="Arial" w:hAnsi="Arial" w:cs="Arial"/>
          <w:b/>
          <w:bCs/>
          <w:sz w:val="24"/>
          <w:szCs w:val="24"/>
          <w:lang w:val="en-GB"/>
        </w:rPr>
        <w:t>Stay:</w:t>
      </w:r>
      <w:r w:rsidR="00483B6A" w:rsidRPr="00867700">
        <w:rPr>
          <w:rFonts w:ascii="Arial" w:hAnsi="Arial" w:cs="Arial"/>
          <w:sz w:val="24"/>
          <w:szCs w:val="24"/>
          <w:lang w:val="en-GB"/>
        </w:rPr>
        <w:t xml:space="preserve"> Stay involves the importance of emphasizing the guest</w:t>
      </w:r>
      <w:r w:rsidR="00C1633B" w:rsidRPr="00867700">
        <w:rPr>
          <w:rFonts w:ascii="Arial" w:hAnsi="Arial" w:cs="Arial"/>
          <w:sz w:val="24"/>
          <w:szCs w:val="24"/>
          <w:lang w:val="en-GB"/>
        </w:rPr>
        <w:t>’</w:t>
      </w:r>
      <w:r w:rsidR="00483B6A" w:rsidRPr="00867700">
        <w:rPr>
          <w:rFonts w:ascii="Arial" w:hAnsi="Arial" w:cs="Arial"/>
          <w:sz w:val="24"/>
          <w:szCs w:val="24"/>
          <w:lang w:val="en-GB"/>
        </w:rPr>
        <w:t>s</w:t>
      </w:r>
      <w:r w:rsidR="00C1633B" w:rsidRPr="00867700">
        <w:rPr>
          <w:rFonts w:ascii="Arial" w:hAnsi="Arial" w:cs="Arial"/>
          <w:sz w:val="24"/>
          <w:szCs w:val="24"/>
          <w:lang w:val="en-GB"/>
        </w:rPr>
        <w:t xml:space="preserve"> procurement</w:t>
      </w:r>
      <w:r w:rsidR="00F64295" w:rsidRPr="00867700">
        <w:rPr>
          <w:rFonts w:ascii="Arial" w:hAnsi="Arial" w:cs="Arial"/>
          <w:sz w:val="24"/>
          <w:szCs w:val="24"/>
          <w:lang w:val="en-GB"/>
        </w:rPr>
        <w:t xml:space="preserve"> through effective learning programs</w:t>
      </w:r>
      <w:r w:rsidR="00C9690B" w:rsidRPr="00867700">
        <w:rPr>
          <w:rFonts w:ascii="Arial" w:hAnsi="Arial" w:cs="Arial"/>
          <w:sz w:val="24"/>
          <w:szCs w:val="24"/>
          <w:lang w:val="en-GB"/>
        </w:rPr>
        <w:t xml:space="preserve"> for better employee engagement and customer satisfaction</w:t>
      </w:r>
      <w:r w:rsidR="00F64295" w:rsidRPr="00867700">
        <w:rPr>
          <w:rFonts w:ascii="Arial" w:hAnsi="Arial" w:cs="Arial"/>
          <w:sz w:val="24"/>
          <w:szCs w:val="24"/>
          <w:lang w:val="en-GB"/>
        </w:rPr>
        <w:t xml:space="preserve">. </w:t>
      </w:r>
      <w:r w:rsidR="00700D42" w:rsidRPr="00867700">
        <w:rPr>
          <w:rFonts w:ascii="Arial" w:hAnsi="Arial" w:cs="Arial"/>
          <w:sz w:val="24"/>
          <w:szCs w:val="24"/>
          <w:lang w:val="en-GB"/>
        </w:rPr>
        <w:t xml:space="preserve">This helps an employee to learn skills for customer </w:t>
      </w:r>
      <w:r w:rsidR="00700D42" w:rsidRPr="00867700">
        <w:rPr>
          <w:rFonts w:ascii="Arial" w:hAnsi="Arial" w:cs="Arial"/>
          <w:sz w:val="24"/>
          <w:szCs w:val="24"/>
          <w:lang w:val="en-GB"/>
        </w:rPr>
        <w:lastRenderedPageBreak/>
        <w:t xml:space="preserve">accommodation such as their living, </w:t>
      </w:r>
      <w:r w:rsidR="0088164E" w:rsidRPr="00867700">
        <w:rPr>
          <w:rFonts w:ascii="Arial" w:hAnsi="Arial" w:cs="Arial"/>
          <w:sz w:val="24"/>
          <w:szCs w:val="24"/>
          <w:lang w:val="en-GB"/>
        </w:rPr>
        <w:t>co</w:t>
      </w:r>
      <w:r w:rsidR="00FF1D07">
        <w:rPr>
          <w:rFonts w:ascii="Arial" w:hAnsi="Arial" w:cs="Arial"/>
          <w:sz w:val="24"/>
          <w:szCs w:val="24"/>
          <w:lang w:val="en-GB"/>
        </w:rPr>
        <w:t>mfort, excellent services, etc. (</w:t>
      </w:r>
      <w:r w:rsidR="00FF1D07">
        <w:rPr>
          <w:rFonts w:ascii="Arial" w:hAnsi="Arial" w:cs="Arial"/>
          <w:color w:val="222222"/>
          <w:sz w:val="24"/>
          <w:szCs w:val="24"/>
          <w:shd w:val="clear" w:color="auto" w:fill="FFFFFF"/>
        </w:rPr>
        <w:t>Chanana</w:t>
      </w:r>
      <w:r w:rsidR="00FF1D07" w:rsidRPr="00FF1D07">
        <w:rPr>
          <w:rFonts w:ascii="Arial" w:hAnsi="Arial" w:cs="Arial"/>
          <w:color w:val="222222"/>
          <w:sz w:val="24"/>
          <w:szCs w:val="24"/>
          <w:shd w:val="clear" w:color="auto" w:fill="FFFFFF"/>
        </w:rPr>
        <w:t xml:space="preserve"> and Sangeeta, 2021</w:t>
      </w:r>
      <w:r w:rsidR="00FF1D07">
        <w:rPr>
          <w:rFonts w:ascii="Arial" w:hAnsi="Arial" w:cs="Arial"/>
          <w:color w:val="222222"/>
          <w:sz w:val="24"/>
          <w:szCs w:val="24"/>
          <w:shd w:val="clear" w:color="auto" w:fill="FFFFFF"/>
        </w:rPr>
        <w:t>).</w:t>
      </w:r>
    </w:p>
    <w:p w14:paraId="5EF94C7F" w14:textId="03B2553F" w:rsidR="002A22D8" w:rsidRPr="00867700" w:rsidRDefault="00483B6A" w:rsidP="002A22D8">
      <w:pPr>
        <w:spacing w:line="360" w:lineRule="auto"/>
        <w:jc w:val="both"/>
        <w:rPr>
          <w:rFonts w:ascii="Arial" w:hAnsi="Arial" w:cs="Arial"/>
          <w:sz w:val="24"/>
          <w:szCs w:val="24"/>
          <w:lang w:val="en-GB"/>
        </w:rPr>
      </w:pPr>
      <w:r w:rsidRPr="00867700">
        <w:rPr>
          <w:rFonts w:ascii="Arial" w:hAnsi="Arial" w:cs="Arial"/>
          <w:b/>
          <w:bCs/>
          <w:sz w:val="24"/>
          <w:szCs w:val="24"/>
          <w:lang w:val="en-GB"/>
        </w:rPr>
        <w:t>Strive</w:t>
      </w:r>
      <w:r w:rsidR="00B55C91" w:rsidRPr="00867700">
        <w:rPr>
          <w:rFonts w:ascii="Arial" w:hAnsi="Arial" w:cs="Arial"/>
          <w:b/>
          <w:bCs/>
          <w:sz w:val="24"/>
          <w:szCs w:val="24"/>
          <w:lang w:val="en-GB"/>
        </w:rPr>
        <w:t>:</w:t>
      </w:r>
      <w:r w:rsidRPr="00867700">
        <w:rPr>
          <w:rFonts w:ascii="Arial" w:hAnsi="Arial" w:cs="Arial"/>
          <w:b/>
          <w:bCs/>
          <w:sz w:val="24"/>
          <w:szCs w:val="24"/>
          <w:lang w:val="en-GB"/>
        </w:rPr>
        <w:t xml:space="preserve"> </w:t>
      </w:r>
      <w:r w:rsidR="00724C71" w:rsidRPr="00867700">
        <w:rPr>
          <w:rFonts w:ascii="Arial" w:hAnsi="Arial" w:cs="Arial"/>
          <w:sz w:val="24"/>
          <w:szCs w:val="24"/>
          <w:lang w:val="en-GB"/>
        </w:rPr>
        <w:t>This is a point that largely focuses on employee engagement</w:t>
      </w:r>
      <w:r w:rsidR="00087B7A" w:rsidRPr="00867700">
        <w:rPr>
          <w:rFonts w:ascii="Arial" w:hAnsi="Arial" w:cs="Arial"/>
          <w:sz w:val="24"/>
          <w:szCs w:val="24"/>
          <w:lang w:val="en-GB"/>
        </w:rPr>
        <w:t>; where it identifies and develops the solutions as much as possible to retain their employees of the company.</w:t>
      </w:r>
      <w:r w:rsidR="000E6592" w:rsidRPr="00867700">
        <w:rPr>
          <w:rFonts w:ascii="Arial" w:hAnsi="Arial" w:cs="Arial"/>
          <w:sz w:val="24"/>
          <w:szCs w:val="24"/>
          <w:lang w:val="en-GB"/>
        </w:rPr>
        <w:t xml:space="preserve"> In large hotels, </w:t>
      </w:r>
      <w:r w:rsidR="00941412" w:rsidRPr="00867700">
        <w:rPr>
          <w:rFonts w:ascii="Arial" w:hAnsi="Arial" w:cs="Arial"/>
          <w:sz w:val="24"/>
          <w:szCs w:val="24"/>
          <w:lang w:val="en-GB"/>
        </w:rPr>
        <w:t>strive is implemented through various strategie</w:t>
      </w:r>
      <w:r w:rsidR="00D11234" w:rsidRPr="00867700">
        <w:rPr>
          <w:rFonts w:ascii="Arial" w:hAnsi="Arial" w:cs="Arial"/>
          <w:sz w:val="24"/>
          <w:szCs w:val="24"/>
          <w:lang w:val="en-GB"/>
        </w:rPr>
        <w:t xml:space="preserve">s like staff training and development, </w:t>
      </w:r>
      <w:r w:rsidR="00A9779A" w:rsidRPr="00867700">
        <w:rPr>
          <w:rFonts w:ascii="Arial" w:hAnsi="Arial" w:cs="Arial"/>
          <w:sz w:val="24"/>
          <w:szCs w:val="24"/>
          <w:lang w:val="en-GB"/>
        </w:rPr>
        <w:t>leadership opportunities, monitoring and feedbac</w:t>
      </w:r>
      <w:r w:rsidR="005303D5" w:rsidRPr="00867700">
        <w:rPr>
          <w:rFonts w:ascii="Arial" w:hAnsi="Arial" w:cs="Arial"/>
          <w:sz w:val="24"/>
          <w:szCs w:val="24"/>
          <w:lang w:val="en-GB"/>
        </w:rPr>
        <w:t>k</w:t>
      </w:r>
      <w:r w:rsidR="00C23353">
        <w:rPr>
          <w:rFonts w:ascii="Arial" w:hAnsi="Arial" w:cs="Arial"/>
          <w:sz w:val="24"/>
          <w:szCs w:val="24"/>
          <w:lang w:val="en-GB"/>
        </w:rPr>
        <w:t>,</w:t>
      </w:r>
      <w:r w:rsidR="005303D5" w:rsidRPr="00867700">
        <w:rPr>
          <w:rFonts w:ascii="Arial" w:hAnsi="Arial" w:cs="Arial"/>
          <w:sz w:val="24"/>
          <w:szCs w:val="24"/>
          <w:lang w:val="en-GB"/>
        </w:rPr>
        <w:t xml:space="preserve"> and </w:t>
      </w:r>
      <w:r w:rsidR="00B9151C" w:rsidRPr="00867700">
        <w:rPr>
          <w:rFonts w:ascii="Arial" w:hAnsi="Arial" w:cs="Arial"/>
          <w:sz w:val="24"/>
          <w:szCs w:val="24"/>
          <w:lang w:val="en-GB"/>
        </w:rPr>
        <w:t>finally rewards and incentives</w:t>
      </w:r>
      <w:r w:rsidR="006E788D" w:rsidRPr="00867700">
        <w:rPr>
          <w:rFonts w:ascii="Arial" w:hAnsi="Arial" w:cs="Arial"/>
          <w:sz w:val="24"/>
          <w:szCs w:val="24"/>
          <w:lang w:val="en-GB"/>
        </w:rPr>
        <w:t xml:space="preserve"> for best performance</w:t>
      </w:r>
      <w:r w:rsidR="00E75484">
        <w:rPr>
          <w:rFonts w:ascii="Arial" w:hAnsi="Arial" w:cs="Arial"/>
          <w:sz w:val="24"/>
          <w:szCs w:val="24"/>
          <w:lang w:val="en-GB"/>
        </w:rPr>
        <w:t xml:space="preserve"> </w:t>
      </w:r>
      <w:r w:rsidR="00E75484" w:rsidRPr="00867700">
        <w:rPr>
          <w:rFonts w:ascii="Arial" w:hAnsi="Arial" w:cs="Arial"/>
          <w:color w:val="222222"/>
          <w:sz w:val="24"/>
          <w:szCs w:val="24"/>
          <w:shd w:val="clear" w:color="auto" w:fill="FFFFFF"/>
          <w:lang w:val="en-GB"/>
        </w:rPr>
        <w:t>(Hinzmann et al., 2019)</w:t>
      </w:r>
      <w:r w:rsidR="00E75484" w:rsidRPr="00867700">
        <w:rPr>
          <w:rFonts w:ascii="Arial" w:hAnsi="Arial" w:cs="Arial"/>
          <w:sz w:val="24"/>
          <w:szCs w:val="24"/>
          <w:lang w:val="en-GB"/>
        </w:rPr>
        <w:t>.</w:t>
      </w:r>
      <w:r w:rsidR="000224D9">
        <w:rPr>
          <w:rFonts w:ascii="Arial" w:hAnsi="Arial" w:cs="Arial"/>
          <w:color w:val="222222"/>
          <w:sz w:val="24"/>
          <w:szCs w:val="24"/>
          <w:shd w:val="clear" w:color="auto" w:fill="FFFFFF"/>
          <w:lang w:val="en-GB"/>
        </w:rPr>
        <w:t xml:space="preserve"> </w:t>
      </w:r>
      <w:r w:rsidRPr="00867700">
        <w:rPr>
          <w:rFonts w:ascii="Arial" w:hAnsi="Arial" w:cs="Arial"/>
          <w:sz w:val="24"/>
          <w:szCs w:val="24"/>
          <w:lang w:val="en-GB"/>
        </w:rPr>
        <w:t xml:space="preserve">For </w:t>
      </w:r>
      <w:r w:rsidR="00D76863" w:rsidRPr="00867700">
        <w:rPr>
          <w:rFonts w:ascii="Arial" w:hAnsi="Arial" w:cs="Arial"/>
          <w:sz w:val="24"/>
          <w:szCs w:val="24"/>
          <w:lang w:val="en-GB"/>
        </w:rPr>
        <w:t>example, Radisson Hotels and Resorts implemented the Aon Hewitt Engagement Model to enhance employee engagement. Through "Say, Stay, Strive," they encourage staff to voice their opinions, foster a sense of belonging to retain talent, and motivate employees to excel, ensuring exceptional guest experiences and su</w:t>
      </w:r>
      <w:r w:rsidR="002A22D8" w:rsidRPr="002A22D8">
        <w:rPr>
          <w:rFonts w:ascii="Arial" w:hAnsi="Arial" w:cs="Arial"/>
          <w:sz w:val="24"/>
          <w:szCs w:val="24"/>
          <w:lang w:val="en-GB"/>
        </w:rPr>
        <w:t xml:space="preserve"> </w:t>
      </w:r>
      <w:r w:rsidR="002A22D8" w:rsidRPr="00867700">
        <w:rPr>
          <w:rFonts w:ascii="Arial" w:hAnsi="Arial" w:cs="Arial"/>
          <w:sz w:val="24"/>
          <w:szCs w:val="24"/>
          <w:lang w:val="en-GB"/>
        </w:rPr>
        <w:t xml:space="preserve">In conclusion, employee engagement is an essential source </w:t>
      </w:r>
      <w:r w:rsidR="002A22D8">
        <w:rPr>
          <w:rFonts w:ascii="Arial" w:hAnsi="Arial" w:cs="Arial"/>
          <w:sz w:val="24"/>
          <w:szCs w:val="24"/>
          <w:lang w:val="en-GB"/>
        </w:rPr>
        <w:t>that</w:t>
      </w:r>
      <w:r w:rsidR="002A22D8" w:rsidRPr="00867700">
        <w:rPr>
          <w:rFonts w:ascii="Arial" w:hAnsi="Arial" w:cs="Arial"/>
          <w:sz w:val="24"/>
          <w:szCs w:val="24"/>
          <w:lang w:val="en-GB"/>
        </w:rPr>
        <w:t xml:space="preserve"> is predetermined as a successor for any </w:t>
      </w:r>
      <w:r w:rsidR="002A22D8">
        <w:rPr>
          <w:rFonts w:ascii="Arial" w:hAnsi="Arial" w:cs="Arial"/>
          <w:sz w:val="24"/>
          <w:szCs w:val="24"/>
          <w:lang w:val="en-GB"/>
        </w:rPr>
        <w:t>organization</w:t>
      </w:r>
      <w:r w:rsidR="002A22D8" w:rsidRPr="00867700">
        <w:rPr>
          <w:rFonts w:ascii="Arial" w:hAnsi="Arial" w:cs="Arial"/>
          <w:sz w:val="24"/>
          <w:szCs w:val="24"/>
          <w:lang w:val="en-GB"/>
        </w:rPr>
        <w:t xml:space="preserve">. It is a driver of success, which provides insights that the human resource is the main resource of any </w:t>
      </w:r>
      <w:r w:rsidR="002A22D8">
        <w:rPr>
          <w:rFonts w:ascii="Arial" w:hAnsi="Arial" w:cs="Arial"/>
          <w:sz w:val="24"/>
          <w:szCs w:val="24"/>
          <w:lang w:val="en-GB"/>
        </w:rPr>
        <w:t>organization</w:t>
      </w:r>
      <w:r w:rsidR="002A22D8" w:rsidRPr="00867700">
        <w:rPr>
          <w:rFonts w:ascii="Arial" w:hAnsi="Arial" w:cs="Arial"/>
          <w:sz w:val="24"/>
          <w:szCs w:val="24"/>
          <w:lang w:val="en-GB"/>
        </w:rPr>
        <w:t>. In the context of the hotel industry, employee engagement serves as a crucial component to drive excellent services to the guests of the hotel. Eventually, the hotel industry focuses on reaching the customer and employs the workforce of Generation Z, which is in high demand since they are active and love to travel a lot. The role of Human Resources in fostering employee engagement cannot be overstated. Their strategies, such as rewards, training, and recognition, play a pivotal role in creating a positive work environment, leading to improved guest satisfaction. In recommendations, hotels should out for providing the best-to-best services to their staff which should be monetary and non-monetary to provide employee engagement and better profits for the company.</w:t>
      </w:r>
    </w:p>
    <w:p w14:paraId="7ADC8F63" w14:textId="46A1BA9E" w:rsidR="00202CF7" w:rsidRDefault="00202CF7" w:rsidP="000224D9">
      <w:pPr>
        <w:spacing w:line="360" w:lineRule="auto"/>
        <w:jc w:val="both"/>
        <w:rPr>
          <w:rFonts w:ascii="Arial" w:hAnsi="Arial" w:cs="Arial"/>
          <w:sz w:val="24"/>
          <w:szCs w:val="24"/>
          <w:lang w:val="en-GB"/>
        </w:rPr>
      </w:pPr>
    </w:p>
    <w:p w14:paraId="3298878A" w14:textId="77777777" w:rsidR="002A22D8" w:rsidRPr="000224D9" w:rsidRDefault="002A22D8" w:rsidP="000224D9">
      <w:pPr>
        <w:spacing w:line="360" w:lineRule="auto"/>
        <w:jc w:val="both"/>
        <w:rPr>
          <w:rFonts w:ascii="Arial" w:hAnsi="Arial" w:cs="Arial"/>
          <w:color w:val="222222"/>
          <w:sz w:val="24"/>
          <w:szCs w:val="24"/>
          <w:shd w:val="clear" w:color="auto" w:fill="FFFFFF"/>
          <w:lang w:val="en-GB"/>
        </w:rPr>
      </w:pPr>
    </w:p>
    <w:p w14:paraId="048D898D" w14:textId="2A897826" w:rsidR="00C87262" w:rsidRPr="00867700" w:rsidRDefault="00483B6A" w:rsidP="00E75484">
      <w:pPr>
        <w:pStyle w:val="Heading1"/>
        <w:spacing w:line="360" w:lineRule="auto"/>
        <w:rPr>
          <w:rFonts w:ascii="Arial" w:hAnsi="Arial" w:cs="Arial"/>
          <w:sz w:val="28"/>
          <w:szCs w:val="28"/>
          <w:lang w:val="en-GB"/>
        </w:rPr>
      </w:pPr>
      <w:r w:rsidRPr="00867700">
        <w:rPr>
          <w:rFonts w:ascii="Arial" w:hAnsi="Arial" w:cs="Arial"/>
          <w:sz w:val="28"/>
          <w:szCs w:val="28"/>
          <w:lang w:val="en-GB"/>
        </w:rPr>
        <w:br w:type="column"/>
      </w:r>
      <w:r w:rsidR="00A9779A" w:rsidRPr="00867700">
        <w:rPr>
          <w:rFonts w:ascii="Arial" w:hAnsi="Arial" w:cs="Arial"/>
          <w:sz w:val="28"/>
          <w:szCs w:val="28"/>
          <w:lang w:val="en-GB"/>
        </w:rPr>
        <w:lastRenderedPageBreak/>
        <w:t xml:space="preserve">  </w:t>
      </w:r>
    </w:p>
    <w:p w14:paraId="6A7F5528" w14:textId="6B7D0955" w:rsidR="00E75484" w:rsidRPr="00282493" w:rsidRDefault="00483B6A" w:rsidP="00282493">
      <w:pPr>
        <w:pStyle w:val="Heading1"/>
        <w:spacing w:line="360" w:lineRule="auto"/>
        <w:rPr>
          <w:lang w:val="en-GB"/>
        </w:rPr>
      </w:pPr>
      <w:bookmarkStart w:id="0" w:name="_Toc147878072"/>
      <w:r w:rsidRPr="00867700">
        <w:rPr>
          <w:lang w:val="en-GB"/>
        </w:rPr>
        <w:t>References</w:t>
      </w:r>
      <w:bookmarkEnd w:id="0"/>
    </w:p>
    <w:p w14:paraId="1875FE6F"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Aggarwal, A., Sadhna, P., Gupta, S., Mittal, A. and Rastogi, S. (2022) Gen Z entering the workforce: Restructuring HR policies and practices for fostering the task performance and organizational commitment. </w:t>
      </w:r>
      <w:r w:rsidRPr="001C5241">
        <w:rPr>
          <w:rFonts w:ascii="Arial" w:hAnsi="Arial" w:cs="Arial"/>
          <w:i/>
          <w:iCs/>
          <w:color w:val="222222"/>
          <w:sz w:val="24"/>
          <w:szCs w:val="24"/>
          <w:shd w:val="clear" w:color="auto" w:fill="FFFFFF"/>
          <w:lang w:val="en-GB"/>
        </w:rPr>
        <w:t>Journal of Public Affairs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22</w:t>
      </w:r>
      <w:r w:rsidRPr="001C5241">
        <w:rPr>
          <w:rFonts w:ascii="Arial" w:hAnsi="Arial" w:cs="Arial"/>
          <w:color w:val="222222"/>
          <w:sz w:val="24"/>
          <w:szCs w:val="24"/>
          <w:shd w:val="clear" w:color="auto" w:fill="FFFFFF"/>
          <w:lang w:val="en-GB"/>
        </w:rPr>
        <w:t>(3), p.e2535.</w:t>
      </w:r>
    </w:p>
    <w:p w14:paraId="01AEB9ED" w14:textId="7246695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AlKahtani, N., Iqbal, S., Sohail, M., Sheraz, F., Jahan, S., Anwar, B. and Haider, S. (2021) Impact of employee empowerment on organizational commitment through job satisfaction in Four and </w:t>
      </w:r>
      <w:r w:rsidR="00C23353">
        <w:rPr>
          <w:rFonts w:ascii="Arial" w:hAnsi="Arial" w:cs="Arial"/>
          <w:color w:val="222222"/>
          <w:sz w:val="24"/>
          <w:szCs w:val="24"/>
          <w:shd w:val="clear" w:color="auto" w:fill="FFFFFF"/>
          <w:lang w:val="en-GB"/>
        </w:rPr>
        <w:t>Five</w:t>
      </w:r>
      <w:r w:rsidRPr="001C5241">
        <w:rPr>
          <w:rFonts w:ascii="Arial" w:hAnsi="Arial" w:cs="Arial"/>
          <w:color w:val="222222"/>
          <w:sz w:val="24"/>
          <w:szCs w:val="24"/>
          <w:shd w:val="clear" w:color="auto" w:fill="FFFFFF"/>
          <w:lang w:val="en-GB"/>
        </w:rPr>
        <w:t xml:space="preserve"> stars hotel industry. </w:t>
      </w:r>
      <w:r w:rsidRPr="001C5241">
        <w:rPr>
          <w:rFonts w:ascii="Arial" w:hAnsi="Arial" w:cs="Arial"/>
          <w:i/>
          <w:iCs/>
          <w:color w:val="222222"/>
          <w:sz w:val="24"/>
          <w:szCs w:val="24"/>
          <w:shd w:val="clear" w:color="auto" w:fill="FFFFFF"/>
          <w:lang w:val="en-GB"/>
        </w:rPr>
        <w:t>Management Science Letters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11</w:t>
      </w:r>
      <w:r w:rsidRPr="001C5241">
        <w:rPr>
          <w:rFonts w:ascii="Arial" w:hAnsi="Arial" w:cs="Arial"/>
          <w:color w:val="222222"/>
          <w:sz w:val="24"/>
          <w:szCs w:val="24"/>
          <w:shd w:val="clear" w:color="auto" w:fill="FFFFFF"/>
          <w:lang w:val="en-GB"/>
        </w:rPr>
        <w:t>(3), pp.813-822.</w:t>
      </w:r>
    </w:p>
    <w:p w14:paraId="271F6528"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Benitez-Marquez, M.D., Sanchez-Teba, E.M., Bermudez-Gonzalez, G. and Nunez-Rydman, E.S. (2022) Generation Z within the Workforce and in the Workplace: A Bibliometric Analysis. </w:t>
      </w:r>
      <w:r w:rsidRPr="001C5241">
        <w:rPr>
          <w:rFonts w:ascii="Arial" w:hAnsi="Arial" w:cs="Arial"/>
          <w:i/>
          <w:iCs/>
          <w:color w:val="222222"/>
          <w:sz w:val="24"/>
          <w:szCs w:val="24"/>
          <w:shd w:val="clear" w:color="auto" w:fill="FFFFFF"/>
          <w:lang w:val="en-GB"/>
        </w:rPr>
        <w:t>Frontiers in Psychology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12</w:t>
      </w:r>
      <w:r w:rsidRPr="001C5241">
        <w:rPr>
          <w:rFonts w:ascii="Arial" w:hAnsi="Arial" w:cs="Arial"/>
          <w:color w:val="222222"/>
          <w:sz w:val="24"/>
          <w:szCs w:val="24"/>
          <w:shd w:val="clear" w:color="auto" w:fill="FFFFFF"/>
          <w:lang w:val="en-GB"/>
        </w:rPr>
        <w:t>, p.736820.</w:t>
      </w:r>
    </w:p>
    <w:p w14:paraId="7A7881E0"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t>Chanana, N. and Sangeeta, 2021. Employee engagement practices during COVID</w:t>
      </w:r>
      <w:r w:rsidRPr="001C5241">
        <w:rPr>
          <w:rFonts w:ascii="Cambria Math" w:hAnsi="Cambria Math" w:cs="Cambria Math"/>
          <w:color w:val="222222"/>
          <w:sz w:val="24"/>
          <w:szCs w:val="24"/>
          <w:shd w:val="clear" w:color="auto" w:fill="FFFFFF"/>
        </w:rPr>
        <w:t>‐</w:t>
      </w:r>
      <w:r w:rsidRPr="001C5241">
        <w:rPr>
          <w:rFonts w:ascii="Arial" w:hAnsi="Arial" w:cs="Arial"/>
          <w:color w:val="222222"/>
          <w:sz w:val="24"/>
          <w:szCs w:val="24"/>
          <w:shd w:val="clear" w:color="auto" w:fill="FFFFFF"/>
        </w:rPr>
        <w:t>19 lockdown. </w:t>
      </w:r>
      <w:r w:rsidRPr="001C5241">
        <w:rPr>
          <w:rFonts w:ascii="Arial" w:hAnsi="Arial" w:cs="Arial"/>
          <w:i/>
          <w:iCs/>
          <w:color w:val="222222"/>
          <w:sz w:val="24"/>
          <w:szCs w:val="24"/>
          <w:shd w:val="clear" w:color="auto" w:fill="FFFFFF"/>
        </w:rPr>
        <w:t>Journal of public affairs</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21</w:t>
      </w:r>
      <w:r w:rsidRPr="001C5241">
        <w:rPr>
          <w:rFonts w:ascii="Arial" w:hAnsi="Arial" w:cs="Arial"/>
          <w:color w:val="222222"/>
          <w:sz w:val="24"/>
          <w:szCs w:val="24"/>
          <w:shd w:val="clear" w:color="auto" w:fill="FFFFFF"/>
        </w:rPr>
        <w:t>(4), p.e2508.</w:t>
      </w:r>
    </w:p>
    <w:p w14:paraId="7C1B771E"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FABIYANI, N.N., SUDIRO, A., MOKO, W. and SOELTON, M. (2021) Conceptualizing the role of work engagement: a case study of the hotel sector during the COVID-19. </w:t>
      </w:r>
      <w:r w:rsidRPr="001C5241">
        <w:rPr>
          <w:rFonts w:ascii="Arial" w:hAnsi="Arial" w:cs="Arial"/>
          <w:i/>
          <w:iCs/>
          <w:color w:val="222222"/>
          <w:sz w:val="24"/>
          <w:szCs w:val="24"/>
          <w:shd w:val="clear" w:color="auto" w:fill="FFFFFF"/>
          <w:lang w:val="en-GB"/>
        </w:rPr>
        <w:t>The Journal of Asian Finance, Economics and Business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8</w:t>
      </w:r>
      <w:r w:rsidRPr="001C5241">
        <w:rPr>
          <w:rFonts w:ascii="Arial" w:hAnsi="Arial" w:cs="Arial"/>
          <w:color w:val="222222"/>
          <w:sz w:val="24"/>
          <w:szCs w:val="24"/>
          <w:shd w:val="clear" w:color="auto" w:fill="FFFFFF"/>
          <w:lang w:val="en-GB"/>
        </w:rPr>
        <w:t>(5), pp.485-494.</w:t>
      </w:r>
    </w:p>
    <w:p w14:paraId="44B5A6C5"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Faraj, K.M., Faeq, D.K., Abdulla, D.F., Ali, B.J. and Sadq, Z.M. (2021) Total Quality Management And Hotel Employee Creative Performance: The Mediation Role Of Job Embeddedment. </w:t>
      </w:r>
      <w:r w:rsidRPr="001C5241">
        <w:rPr>
          <w:rFonts w:ascii="Arial" w:hAnsi="Arial" w:cs="Arial"/>
          <w:i/>
          <w:iCs/>
          <w:color w:val="222222"/>
          <w:sz w:val="24"/>
          <w:szCs w:val="24"/>
          <w:shd w:val="clear" w:color="auto" w:fill="FFFFFF"/>
          <w:lang w:val="en-GB"/>
        </w:rPr>
        <w:t>Faraj, KM, Faeq, DK, Abdulla, DF, Ali, BJ, &amp; Sadq, ZM (2021). Total Quality Management And Hotel Employee Creative Performance: The Mediation Role Of Job Embeddedment. Journal of Contemporary Issues in Business and Government</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27</w:t>
      </w:r>
      <w:r w:rsidRPr="001C5241">
        <w:rPr>
          <w:rFonts w:ascii="Arial" w:hAnsi="Arial" w:cs="Arial"/>
          <w:color w:val="222222"/>
          <w:sz w:val="24"/>
          <w:szCs w:val="24"/>
          <w:shd w:val="clear" w:color="auto" w:fill="FFFFFF"/>
          <w:lang w:val="en-GB"/>
        </w:rPr>
        <w:t>(1), pp.3838-3855.</w:t>
      </w:r>
    </w:p>
    <w:p w14:paraId="07CBAA90"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Hamadamin, H.H. and Atan, T. (2019) The impact of strategic human resource management practices on competitive advantage sustainability: The mediation of human capital development and employee commitment. </w:t>
      </w:r>
      <w:r w:rsidRPr="001C5241">
        <w:rPr>
          <w:rFonts w:ascii="Arial" w:hAnsi="Arial" w:cs="Arial"/>
          <w:i/>
          <w:iCs/>
          <w:color w:val="222222"/>
          <w:sz w:val="24"/>
          <w:szCs w:val="24"/>
          <w:shd w:val="clear" w:color="auto" w:fill="FFFFFF"/>
          <w:lang w:val="en-GB"/>
        </w:rPr>
        <w:t>Sustainability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11</w:t>
      </w:r>
      <w:r w:rsidRPr="001C5241">
        <w:rPr>
          <w:rFonts w:ascii="Arial" w:hAnsi="Arial" w:cs="Arial"/>
          <w:color w:val="222222"/>
          <w:sz w:val="24"/>
          <w:szCs w:val="24"/>
          <w:shd w:val="clear" w:color="auto" w:fill="FFFFFF"/>
          <w:lang w:val="en-GB"/>
        </w:rPr>
        <w:t>(20), p.5782.</w:t>
      </w:r>
    </w:p>
    <w:p w14:paraId="2B5B055E"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lastRenderedPageBreak/>
        <w:t>Hassanein, F. and Özgit, H. (2022) Sustaining human resources through talent management strategies and employee engagement in the Middle East hotel industry. </w:t>
      </w:r>
      <w:r w:rsidRPr="001C5241">
        <w:rPr>
          <w:rFonts w:ascii="Arial" w:hAnsi="Arial" w:cs="Arial"/>
          <w:i/>
          <w:iCs/>
          <w:color w:val="222222"/>
          <w:sz w:val="24"/>
          <w:szCs w:val="24"/>
          <w:shd w:val="clear" w:color="auto" w:fill="FFFFFF"/>
          <w:lang w:val="en-GB"/>
        </w:rPr>
        <w:t>Sustainability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14</w:t>
      </w:r>
      <w:r w:rsidRPr="001C5241">
        <w:rPr>
          <w:rFonts w:ascii="Arial" w:hAnsi="Arial" w:cs="Arial"/>
          <w:color w:val="222222"/>
          <w:sz w:val="24"/>
          <w:szCs w:val="24"/>
          <w:shd w:val="clear" w:color="auto" w:fill="FFFFFF"/>
          <w:lang w:val="en-GB"/>
        </w:rPr>
        <w:t>(22), p.15365.</w:t>
      </w:r>
    </w:p>
    <w:p w14:paraId="5DE9C3AF"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Hinzmann, R.A., Rašticová, M. and Šácha, J. (2019) Factors of employee engagement at the workplace. Do years of service count? </w:t>
      </w:r>
      <w:r w:rsidRPr="001C5241">
        <w:rPr>
          <w:rFonts w:ascii="Arial" w:hAnsi="Arial" w:cs="Arial"/>
          <w:i/>
          <w:iCs/>
          <w:color w:val="222222"/>
          <w:sz w:val="24"/>
          <w:szCs w:val="24"/>
          <w:shd w:val="clear" w:color="auto" w:fill="FFFFFF"/>
          <w:lang w:val="en-GB"/>
        </w:rPr>
        <w:t>Acta Universitatis Agriculturae et Silviculturae Mendelianae Brunensis</w:t>
      </w:r>
      <w:r w:rsidRPr="001C5241">
        <w:rPr>
          <w:rFonts w:ascii="Arial" w:hAnsi="Arial" w:cs="Arial"/>
          <w:color w:val="222222"/>
          <w:sz w:val="24"/>
          <w:szCs w:val="24"/>
          <w:shd w:val="clear" w:color="auto" w:fill="FFFFFF"/>
          <w:lang w:val="en-GB"/>
        </w:rPr>
        <w:t>.</w:t>
      </w:r>
    </w:p>
    <w:p w14:paraId="6C04F6ED" w14:textId="12442020"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Ibrahim, N.F., Said, A.M.A., Abas, N. and Shahreki, J. (2020) Relationship between well-being perspectives, employee engagement</w:t>
      </w:r>
      <w:r w:rsidR="00C23353">
        <w:rPr>
          <w:rFonts w:ascii="Arial" w:hAnsi="Arial" w:cs="Arial"/>
          <w:color w:val="222222"/>
          <w:sz w:val="24"/>
          <w:szCs w:val="24"/>
          <w:shd w:val="clear" w:color="auto" w:fill="FFFFFF"/>
          <w:lang w:val="en-GB"/>
        </w:rPr>
        <w:t>,</w:t>
      </w:r>
      <w:r w:rsidRPr="001C5241">
        <w:rPr>
          <w:rFonts w:ascii="Arial" w:hAnsi="Arial" w:cs="Arial"/>
          <w:color w:val="222222"/>
          <w:sz w:val="24"/>
          <w:szCs w:val="24"/>
          <w:shd w:val="clear" w:color="auto" w:fill="FFFFFF"/>
          <w:lang w:val="en-GB"/>
        </w:rPr>
        <w:t xml:space="preserve"> and intrinsic outcomes: A literature review. </w:t>
      </w:r>
      <w:r w:rsidRPr="001C5241">
        <w:rPr>
          <w:rFonts w:ascii="Arial" w:hAnsi="Arial" w:cs="Arial"/>
          <w:i/>
          <w:iCs/>
          <w:color w:val="222222"/>
          <w:sz w:val="24"/>
          <w:szCs w:val="24"/>
          <w:shd w:val="clear" w:color="auto" w:fill="FFFFFF"/>
          <w:lang w:val="en-GB"/>
        </w:rPr>
        <w:t>Journal of Critical Reviews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7</w:t>
      </w:r>
      <w:r w:rsidRPr="001C5241">
        <w:rPr>
          <w:rFonts w:ascii="Arial" w:hAnsi="Arial" w:cs="Arial"/>
          <w:color w:val="222222"/>
          <w:sz w:val="24"/>
          <w:szCs w:val="24"/>
          <w:shd w:val="clear" w:color="auto" w:fill="FFFFFF"/>
          <w:lang w:val="en-GB"/>
        </w:rPr>
        <w:t>(12), pp.69-74.</w:t>
      </w:r>
    </w:p>
    <w:p w14:paraId="1581C096"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t>Lee, J.Y., Rocco, T.S. and Shuck, B., 2020. What is a resource: Toward a taxonomy of resources for employee engagement. </w:t>
      </w:r>
      <w:r w:rsidRPr="001C5241">
        <w:rPr>
          <w:rFonts w:ascii="Arial" w:hAnsi="Arial" w:cs="Arial"/>
          <w:i/>
          <w:iCs/>
          <w:color w:val="222222"/>
          <w:sz w:val="24"/>
          <w:szCs w:val="24"/>
          <w:shd w:val="clear" w:color="auto" w:fill="FFFFFF"/>
        </w:rPr>
        <w:t>Human Resource Development Review</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19</w:t>
      </w:r>
      <w:r w:rsidRPr="001C5241">
        <w:rPr>
          <w:rFonts w:ascii="Arial" w:hAnsi="Arial" w:cs="Arial"/>
          <w:color w:val="222222"/>
          <w:sz w:val="24"/>
          <w:szCs w:val="24"/>
          <w:shd w:val="clear" w:color="auto" w:fill="FFFFFF"/>
        </w:rPr>
        <w:t>(1), pp.5-38.</w:t>
      </w:r>
    </w:p>
    <w:p w14:paraId="2DC5EFEB"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t>Li, P., Sun, J.M., Taris, T.W., Xing, L. and Peeters, M.C., 2021. Country differences in the relationship between leadership and employee engagement: A meta-analysis. </w:t>
      </w:r>
      <w:r w:rsidRPr="001C5241">
        <w:rPr>
          <w:rFonts w:ascii="Arial" w:hAnsi="Arial" w:cs="Arial"/>
          <w:i/>
          <w:iCs/>
          <w:color w:val="222222"/>
          <w:sz w:val="24"/>
          <w:szCs w:val="24"/>
          <w:shd w:val="clear" w:color="auto" w:fill="FFFFFF"/>
        </w:rPr>
        <w:t>The Leadership Quarterly</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32</w:t>
      </w:r>
      <w:r w:rsidRPr="001C5241">
        <w:rPr>
          <w:rFonts w:ascii="Arial" w:hAnsi="Arial" w:cs="Arial"/>
          <w:color w:val="222222"/>
          <w:sz w:val="24"/>
          <w:szCs w:val="24"/>
          <w:shd w:val="clear" w:color="auto" w:fill="FFFFFF"/>
        </w:rPr>
        <w:t>(1), p.101458.</w:t>
      </w:r>
    </w:p>
    <w:p w14:paraId="1D91D168" w14:textId="0D76EDB5"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Liu, H., Liu, W., Yoganathan, V. and Osburg, V.S. (2021) COVID-19 information overload and </w:t>
      </w:r>
      <w:r w:rsidR="00C23353">
        <w:rPr>
          <w:rFonts w:ascii="Arial" w:hAnsi="Arial" w:cs="Arial"/>
          <w:color w:val="222222"/>
          <w:sz w:val="24"/>
          <w:szCs w:val="24"/>
          <w:shd w:val="clear" w:color="auto" w:fill="FFFFFF"/>
          <w:lang w:val="en-GB"/>
        </w:rPr>
        <w:t>Generation</w:t>
      </w:r>
      <w:r w:rsidRPr="001C5241">
        <w:rPr>
          <w:rFonts w:ascii="Arial" w:hAnsi="Arial" w:cs="Arial"/>
          <w:color w:val="222222"/>
          <w:sz w:val="24"/>
          <w:szCs w:val="24"/>
          <w:shd w:val="clear" w:color="auto" w:fill="FFFFFF"/>
          <w:lang w:val="en-GB"/>
        </w:rPr>
        <w:t xml:space="preserve"> Z's social media discontinuance intention during the pandemic lockdown. </w:t>
      </w:r>
      <w:r w:rsidRPr="001C5241">
        <w:rPr>
          <w:rFonts w:ascii="Arial" w:hAnsi="Arial" w:cs="Arial"/>
          <w:i/>
          <w:iCs/>
          <w:color w:val="222222"/>
          <w:sz w:val="24"/>
          <w:szCs w:val="24"/>
          <w:shd w:val="clear" w:color="auto" w:fill="FFFFFF"/>
          <w:lang w:val="en-GB"/>
        </w:rPr>
        <w:t>Technological forecasting and social change</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166</w:t>
      </w:r>
      <w:r w:rsidRPr="001C5241">
        <w:rPr>
          <w:rFonts w:ascii="Arial" w:hAnsi="Arial" w:cs="Arial"/>
          <w:color w:val="222222"/>
          <w:sz w:val="24"/>
          <w:szCs w:val="24"/>
          <w:shd w:val="clear" w:color="auto" w:fill="FFFFFF"/>
          <w:lang w:val="en-GB"/>
        </w:rPr>
        <w:t>, p.120600.</w:t>
      </w:r>
    </w:p>
    <w:p w14:paraId="7E1B3DBF"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Meilani, Y.F.C.P., Tan, J.D., Murwani, F.D., Bernarto, I. and Sudibjo, N. (2021) Motivating and retaining generation z faculty members in private universities. </w:t>
      </w:r>
      <w:r w:rsidRPr="001C5241">
        <w:rPr>
          <w:rFonts w:ascii="Arial" w:hAnsi="Arial" w:cs="Arial"/>
          <w:i/>
          <w:iCs/>
          <w:color w:val="222222"/>
          <w:sz w:val="24"/>
          <w:szCs w:val="24"/>
          <w:shd w:val="clear" w:color="auto" w:fill="FFFFFF"/>
          <w:lang w:val="en-GB"/>
        </w:rPr>
        <w:t>Journal of Educational and Social Research</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11</w:t>
      </w:r>
      <w:r w:rsidRPr="001C5241">
        <w:rPr>
          <w:rFonts w:ascii="Arial" w:hAnsi="Arial" w:cs="Arial"/>
          <w:color w:val="222222"/>
          <w:sz w:val="24"/>
          <w:szCs w:val="24"/>
          <w:shd w:val="clear" w:color="auto" w:fill="FFFFFF"/>
          <w:lang w:val="en-GB"/>
        </w:rPr>
        <w:t>(1), pp.245-255.</w:t>
      </w:r>
    </w:p>
    <w:p w14:paraId="761CC6B6"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Nasifoglu Elidemir, S., Ozturen, A. and Bayighomog, S.W. (2020) Innovative behaviors, employee creativity, and sustainable competitive advantage: A moderated mediation. </w:t>
      </w:r>
      <w:r w:rsidRPr="001C5241">
        <w:rPr>
          <w:rFonts w:ascii="Arial" w:hAnsi="Arial" w:cs="Arial"/>
          <w:i/>
          <w:iCs/>
          <w:color w:val="222222"/>
          <w:sz w:val="24"/>
          <w:szCs w:val="24"/>
          <w:shd w:val="clear" w:color="auto" w:fill="FFFFFF"/>
          <w:lang w:val="en-GB"/>
        </w:rPr>
        <w:t>Sustainability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12</w:t>
      </w:r>
      <w:r w:rsidRPr="001C5241">
        <w:rPr>
          <w:rFonts w:ascii="Arial" w:hAnsi="Arial" w:cs="Arial"/>
          <w:color w:val="222222"/>
          <w:sz w:val="24"/>
          <w:szCs w:val="24"/>
          <w:shd w:val="clear" w:color="auto" w:fill="FFFFFF"/>
          <w:lang w:val="en-GB"/>
        </w:rPr>
        <w:t>(8), p.3295.</w:t>
      </w:r>
    </w:p>
    <w:p w14:paraId="49003DE9"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Raza, A., Farrukh, M., Iqbal, M.K., Farhan, M. and Wu, Y. (2021) Corporate social responsibility and employees' voluntary pro</w:t>
      </w:r>
      <w:r w:rsidRPr="001C5241">
        <w:rPr>
          <w:rFonts w:ascii="Cambria Math" w:hAnsi="Cambria Math" w:cs="Cambria Math"/>
          <w:color w:val="222222"/>
          <w:sz w:val="24"/>
          <w:szCs w:val="24"/>
          <w:shd w:val="clear" w:color="auto" w:fill="FFFFFF"/>
          <w:lang w:val="en-GB"/>
        </w:rPr>
        <w:t>‐</w:t>
      </w:r>
      <w:r w:rsidRPr="001C5241">
        <w:rPr>
          <w:rFonts w:ascii="Arial" w:hAnsi="Arial" w:cs="Arial"/>
          <w:color w:val="222222"/>
          <w:sz w:val="24"/>
          <w:szCs w:val="24"/>
          <w:shd w:val="clear" w:color="auto" w:fill="FFFFFF"/>
          <w:lang w:val="en-GB"/>
        </w:rPr>
        <w:t>environmental behavior: The role of organizational pride and employee engagement. </w:t>
      </w:r>
      <w:r w:rsidRPr="001C5241">
        <w:rPr>
          <w:rFonts w:ascii="Arial" w:hAnsi="Arial" w:cs="Arial"/>
          <w:i/>
          <w:iCs/>
          <w:color w:val="222222"/>
          <w:sz w:val="24"/>
          <w:szCs w:val="24"/>
          <w:shd w:val="clear" w:color="auto" w:fill="FFFFFF"/>
          <w:lang w:val="en-GB"/>
        </w:rPr>
        <w:t>Corporate Social Responsibility and Environmental Management</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28</w:t>
      </w:r>
      <w:r w:rsidRPr="001C5241">
        <w:rPr>
          <w:rFonts w:ascii="Arial" w:hAnsi="Arial" w:cs="Arial"/>
          <w:color w:val="222222"/>
          <w:sz w:val="24"/>
          <w:szCs w:val="24"/>
          <w:shd w:val="clear" w:color="auto" w:fill="FFFFFF"/>
          <w:lang w:val="en-GB"/>
        </w:rPr>
        <w:t>(3), pp.1104-1116.</w:t>
      </w:r>
    </w:p>
    <w:p w14:paraId="2953EEFC"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lastRenderedPageBreak/>
        <w:t>Riyanto, S., Endri, E. and Herlisha, N., 2021. Effect of work motivation and job satisfaction on employee performance: Mediating role of employee engagement. </w:t>
      </w:r>
      <w:r w:rsidRPr="001C5241">
        <w:rPr>
          <w:rFonts w:ascii="Arial" w:hAnsi="Arial" w:cs="Arial"/>
          <w:i/>
          <w:iCs/>
          <w:color w:val="222222"/>
          <w:sz w:val="24"/>
          <w:szCs w:val="24"/>
          <w:shd w:val="clear" w:color="auto" w:fill="FFFFFF"/>
        </w:rPr>
        <w:t>Problems and Perspectives in Management</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19</w:t>
      </w:r>
      <w:r w:rsidRPr="001C5241">
        <w:rPr>
          <w:rFonts w:ascii="Arial" w:hAnsi="Arial" w:cs="Arial"/>
          <w:color w:val="222222"/>
          <w:sz w:val="24"/>
          <w:szCs w:val="24"/>
          <w:shd w:val="clear" w:color="auto" w:fill="FFFFFF"/>
        </w:rPr>
        <w:t>(3), p.162.</w:t>
      </w:r>
    </w:p>
    <w:p w14:paraId="1403FD23" w14:textId="125B3A94"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Schulze, J.H. and Pinkow, F. (2020) Leadership for </w:t>
      </w:r>
      <w:r w:rsidR="00C23353">
        <w:rPr>
          <w:rFonts w:ascii="Arial" w:hAnsi="Arial" w:cs="Arial"/>
          <w:color w:val="222222"/>
          <w:sz w:val="24"/>
          <w:szCs w:val="24"/>
          <w:shd w:val="clear" w:color="auto" w:fill="FFFFFF"/>
          <w:lang w:val="en-GB"/>
        </w:rPr>
        <w:t>organizational</w:t>
      </w:r>
      <w:r w:rsidRPr="001C5241">
        <w:rPr>
          <w:rFonts w:ascii="Arial" w:hAnsi="Arial" w:cs="Arial"/>
          <w:color w:val="222222"/>
          <w:sz w:val="24"/>
          <w:szCs w:val="24"/>
          <w:shd w:val="clear" w:color="auto" w:fill="FFFFFF"/>
          <w:lang w:val="en-GB"/>
        </w:rPr>
        <w:t xml:space="preserve"> adaptability: How enabling leaders create adaptive space. </w:t>
      </w:r>
      <w:r w:rsidRPr="001C5241">
        <w:rPr>
          <w:rFonts w:ascii="Arial" w:hAnsi="Arial" w:cs="Arial"/>
          <w:i/>
          <w:iCs/>
          <w:color w:val="222222"/>
          <w:sz w:val="24"/>
          <w:szCs w:val="24"/>
          <w:shd w:val="clear" w:color="auto" w:fill="FFFFFF"/>
          <w:lang w:val="en-GB"/>
        </w:rPr>
        <w:t>Administrative Sciences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10</w:t>
      </w:r>
      <w:r w:rsidRPr="001C5241">
        <w:rPr>
          <w:rFonts w:ascii="Arial" w:hAnsi="Arial" w:cs="Arial"/>
          <w:color w:val="222222"/>
          <w:sz w:val="24"/>
          <w:szCs w:val="24"/>
          <w:shd w:val="clear" w:color="auto" w:fill="FFFFFF"/>
          <w:lang w:val="en-GB"/>
        </w:rPr>
        <w:t>(3), p.37.</w:t>
      </w:r>
    </w:p>
    <w:p w14:paraId="7812D50B" w14:textId="50E2EC59"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Singh, D. (2019) A literature review on employee retention with </w:t>
      </w:r>
      <w:r w:rsidR="00C23353">
        <w:rPr>
          <w:rFonts w:ascii="Arial" w:hAnsi="Arial" w:cs="Arial"/>
          <w:color w:val="222222"/>
          <w:sz w:val="24"/>
          <w:szCs w:val="24"/>
          <w:shd w:val="clear" w:color="auto" w:fill="FFFFFF"/>
          <w:lang w:val="en-GB"/>
        </w:rPr>
        <w:t xml:space="preserve">a </w:t>
      </w:r>
      <w:r w:rsidRPr="001C5241">
        <w:rPr>
          <w:rFonts w:ascii="Arial" w:hAnsi="Arial" w:cs="Arial"/>
          <w:color w:val="222222"/>
          <w:sz w:val="24"/>
          <w:szCs w:val="24"/>
          <w:shd w:val="clear" w:color="auto" w:fill="FFFFFF"/>
          <w:lang w:val="en-GB"/>
        </w:rPr>
        <w:t>focus on recent trends. </w:t>
      </w:r>
      <w:r w:rsidRPr="001C5241">
        <w:rPr>
          <w:rFonts w:ascii="Arial" w:hAnsi="Arial" w:cs="Arial"/>
          <w:i/>
          <w:iCs/>
          <w:color w:val="222222"/>
          <w:sz w:val="24"/>
          <w:szCs w:val="24"/>
          <w:shd w:val="clear" w:color="auto" w:fill="FFFFFF"/>
          <w:lang w:val="en-GB"/>
        </w:rPr>
        <w:t>International Journal of Scientific Research in Science and Technology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6</w:t>
      </w:r>
      <w:r w:rsidRPr="001C5241">
        <w:rPr>
          <w:rFonts w:ascii="Arial" w:hAnsi="Arial" w:cs="Arial"/>
          <w:color w:val="222222"/>
          <w:sz w:val="24"/>
          <w:szCs w:val="24"/>
          <w:shd w:val="clear" w:color="auto" w:fill="FFFFFF"/>
          <w:lang w:val="en-GB"/>
        </w:rPr>
        <w:t>(1), pp.425-431.</w:t>
      </w:r>
    </w:p>
    <w:p w14:paraId="05840315"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Yu, J., Seo, J. and Hyun, S.S. (2021) Perceived hygiene attributes in the hotel industry: customer retention amid the COVID-19 crisis. </w:t>
      </w:r>
      <w:r w:rsidRPr="001C5241">
        <w:rPr>
          <w:rFonts w:ascii="Arial" w:hAnsi="Arial" w:cs="Arial"/>
          <w:i/>
          <w:iCs/>
          <w:color w:val="222222"/>
          <w:sz w:val="24"/>
          <w:szCs w:val="24"/>
          <w:shd w:val="clear" w:color="auto" w:fill="FFFFFF"/>
          <w:lang w:val="en-GB"/>
        </w:rPr>
        <w:t>International Journal of Hospitality Management</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93</w:t>
      </w:r>
      <w:r w:rsidRPr="001C5241">
        <w:rPr>
          <w:rFonts w:ascii="Arial" w:hAnsi="Arial" w:cs="Arial"/>
          <w:color w:val="222222"/>
          <w:sz w:val="24"/>
          <w:szCs w:val="24"/>
          <w:shd w:val="clear" w:color="auto" w:fill="FFFFFF"/>
          <w:lang w:val="en-GB"/>
        </w:rPr>
        <w:t>, p.102768.</w:t>
      </w:r>
    </w:p>
    <w:sectPr w:rsidR="001C5241" w:rsidRPr="001C5241" w:rsidSect="00BE4A0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A2BAE" w14:textId="77777777" w:rsidR="00F1570F" w:rsidRDefault="00F1570F" w:rsidP="005D035B">
      <w:pPr>
        <w:spacing w:after="0" w:line="240" w:lineRule="auto"/>
      </w:pPr>
      <w:r>
        <w:separator/>
      </w:r>
    </w:p>
  </w:endnote>
  <w:endnote w:type="continuationSeparator" w:id="0">
    <w:p w14:paraId="1CA04A42" w14:textId="77777777" w:rsidR="00F1570F" w:rsidRDefault="00F1570F" w:rsidP="005D0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front">
    <w:altName w:val="Arial"/>
    <w:panose1 w:val="00000000000000000000"/>
    <w:charset w:val="00"/>
    <w:family w:val="roman"/>
    <w:notTrueType/>
    <w:pitch w:val="default"/>
  </w:font>
  <w:font w:name="Aerial fron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5E9DC" w14:textId="77777777" w:rsidR="0052674E" w:rsidRDefault="00526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259658"/>
      <w:docPartObj>
        <w:docPartGallery w:val="Page Numbers (Bottom of Page)"/>
        <w:docPartUnique/>
      </w:docPartObj>
    </w:sdtPr>
    <w:sdtEndPr>
      <w:rPr>
        <w:noProof/>
      </w:rPr>
    </w:sdtEndPr>
    <w:sdtContent>
      <w:p w14:paraId="2A849789" w14:textId="54ED5022" w:rsidR="005D035B" w:rsidRDefault="005D035B">
        <w:pPr>
          <w:pStyle w:val="Footer"/>
          <w:jc w:val="center"/>
        </w:pPr>
        <w:r>
          <w:fldChar w:fldCharType="begin"/>
        </w:r>
        <w:r>
          <w:instrText xml:space="preserve"> PAGE   \* MERGEFORMAT </w:instrText>
        </w:r>
        <w:r>
          <w:fldChar w:fldCharType="separate"/>
        </w:r>
        <w:r w:rsidR="00D545C9">
          <w:rPr>
            <w:noProof/>
          </w:rPr>
          <w:t>12</w:t>
        </w:r>
        <w:r>
          <w:rPr>
            <w:noProof/>
          </w:rPr>
          <w:fldChar w:fldCharType="end"/>
        </w:r>
      </w:p>
    </w:sdtContent>
  </w:sdt>
  <w:p w14:paraId="31FBDD52" w14:textId="77777777" w:rsidR="005D035B" w:rsidRDefault="005D03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0F68D" w14:textId="77777777" w:rsidR="0052674E" w:rsidRDefault="00526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B23EE" w14:textId="77777777" w:rsidR="00F1570F" w:rsidRDefault="00F1570F" w:rsidP="005D035B">
      <w:pPr>
        <w:spacing w:after="0" w:line="240" w:lineRule="auto"/>
      </w:pPr>
      <w:r>
        <w:separator/>
      </w:r>
    </w:p>
  </w:footnote>
  <w:footnote w:type="continuationSeparator" w:id="0">
    <w:p w14:paraId="42ACF51F" w14:textId="77777777" w:rsidR="00F1570F" w:rsidRDefault="00F1570F" w:rsidP="005D0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2D213" w14:textId="77777777" w:rsidR="0052674E" w:rsidRDefault="005267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F8C08" w14:textId="77777777" w:rsidR="0052674E" w:rsidRDefault="005267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95957" w14:textId="77777777" w:rsidR="0052674E" w:rsidRDefault="005267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0BF6"/>
    <w:multiLevelType w:val="hybridMultilevel"/>
    <w:tmpl w:val="293688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1E0DDF"/>
    <w:multiLevelType w:val="hybridMultilevel"/>
    <w:tmpl w:val="CEDA1C1C"/>
    <w:lvl w:ilvl="0" w:tplc="5CFED322">
      <w:start w:val="1"/>
      <w:numFmt w:val="decimal"/>
      <w:lvlText w:val="%1."/>
      <w:lvlJc w:val="left"/>
      <w:pPr>
        <w:ind w:left="720" w:hanging="360"/>
      </w:pPr>
    </w:lvl>
    <w:lvl w:ilvl="1" w:tplc="39A286C6" w:tentative="1">
      <w:start w:val="1"/>
      <w:numFmt w:val="lowerLetter"/>
      <w:lvlText w:val="%2."/>
      <w:lvlJc w:val="left"/>
      <w:pPr>
        <w:ind w:left="1440" w:hanging="360"/>
      </w:pPr>
    </w:lvl>
    <w:lvl w:ilvl="2" w:tplc="EB98BFCE" w:tentative="1">
      <w:start w:val="1"/>
      <w:numFmt w:val="lowerRoman"/>
      <w:lvlText w:val="%3."/>
      <w:lvlJc w:val="right"/>
      <w:pPr>
        <w:ind w:left="2160" w:hanging="180"/>
      </w:pPr>
    </w:lvl>
    <w:lvl w:ilvl="3" w:tplc="FB186E1A" w:tentative="1">
      <w:start w:val="1"/>
      <w:numFmt w:val="decimal"/>
      <w:lvlText w:val="%4."/>
      <w:lvlJc w:val="left"/>
      <w:pPr>
        <w:ind w:left="2880" w:hanging="360"/>
      </w:pPr>
    </w:lvl>
    <w:lvl w:ilvl="4" w:tplc="3DDC8F8C" w:tentative="1">
      <w:start w:val="1"/>
      <w:numFmt w:val="lowerLetter"/>
      <w:lvlText w:val="%5."/>
      <w:lvlJc w:val="left"/>
      <w:pPr>
        <w:ind w:left="3600" w:hanging="360"/>
      </w:pPr>
    </w:lvl>
    <w:lvl w:ilvl="5" w:tplc="96B64D18" w:tentative="1">
      <w:start w:val="1"/>
      <w:numFmt w:val="lowerRoman"/>
      <w:lvlText w:val="%6."/>
      <w:lvlJc w:val="right"/>
      <w:pPr>
        <w:ind w:left="4320" w:hanging="180"/>
      </w:pPr>
    </w:lvl>
    <w:lvl w:ilvl="6" w:tplc="1A9E9056" w:tentative="1">
      <w:start w:val="1"/>
      <w:numFmt w:val="decimal"/>
      <w:lvlText w:val="%7."/>
      <w:lvlJc w:val="left"/>
      <w:pPr>
        <w:ind w:left="5040" w:hanging="360"/>
      </w:pPr>
    </w:lvl>
    <w:lvl w:ilvl="7" w:tplc="9E581E86" w:tentative="1">
      <w:start w:val="1"/>
      <w:numFmt w:val="lowerLetter"/>
      <w:lvlText w:val="%8."/>
      <w:lvlJc w:val="left"/>
      <w:pPr>
        <w:ind w:left="5760" w:hanging="360"/>
      </w:pPr>
    </w:lvl>
    <w:lvl w:ilvl="8" w:tplc="726E5DC4" w:tentative="1">
      <w:start w:val="1"/>
      <w:numFmt w:val="lowerRoman"/>
      <w:lvlText w:val="%9."/>
      <w:lvlJc w:val="right"/>
      <w:pPr>
        <w:ind w:left="6480" w:hanging="180"/>
      </w:pPr>
    </w:lvl>
  </w:abstractNum>
  <w:abstractNum w:abstractNumId="2" w15:restartNumberingAfterBreak="0">
    <w:nsid w:val="3F3504B2"/>
    <w:multiLevelType w:val="hybridMultilevel"/>
    <w:tmpl w:val="8D30DF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CF5241C"/>
    <w:multiLevelType w:val="hybridMultilevel"/>
    <w:tmpl w:val="F2CE6F7E"/>
    <w:lvl w:ilvl="0" w:tplc="A11C3230">
      <w:start w:val="1"/>
      <w:numFmt w:val="decimal"/>
      <w:lvlText w:val="%1."/>
      <w:lvlJc w:val="left"/>
      <w:pPr>
        <w:ind w:left="720" w:hanging="360"/>
      </w:pPr>
    </w:lvl>
    <w:lvl w:ilvl="1" w:tplc="D624BAA8" w:tentative="1">
      <w:start w:val="1"/>
      <w:numFmt w:val="lowerLetter"/>
      <w:lvlText w:val="%2."/>
      <w:lvlJc w:val="left"/>
      <w:pPr>
        <w:ind w:left="1440" w:hanging="360"/>
      </w:pPr>
    </w:lvl>
    <w:lvl w:ilvl="2" w:tplc="51965092" w:tentative="1">
      <w:start w:val="1"/>
      <w:numFmt w:val="lowerRoman"/>
      <w:lvlText w:val="%3."/>
      <w:lvlJc w:val="right"/>
      <w:pPr>
        <w:ind w:left="2160" w:hanging="180"/>
      </w:pPr>
    </w:lvl>
    <w:lvl w:ilvl="3" w:tplc="5060DDF8" w:tentative="1">
      <w:start w:val="1"/>
      <w:numFmt w:val="decimal"/>
      <w:lvlText w:val="%4."/>
      <w:lvlJc w:val="left"/>
      <w:pPr>
        <w:ind w:left="2880" w:hanging="360"/>
      </w:pPr>
    </w:lvl>
    <w:lvl w:ilvl="4" w:tplc="EBBC3970" w:tentative="1">
      <w:start w:val="1"/>
      <w:numFmt w:val="lowerLetter"/>
      <w:lvlText w:val="%5."/>
      <w:lvlJc w:val="left"/>
      <w:pPr>
        <w:ind w:left="3600" w:hanging="360"/>
      </w:pPr>
    </w:lvl>
    <w:lvl w:ilvl="5" w:tplc="E2A2EE80" w:tentative="1">
      <w:start w:val="1"/>
      <w:numFmt w:val="lowerRoman"/>
      <w:lvlText w:val="%6."/>
      <w:lvlJc w:val="right"/>
      <w:pPr>
        <w:ind w:left="4320" w:hanging="180"/>
      </w:pPr>
    </w:lvl>
    <w:lvl w:ilvl="6" w:tplc="537659EA" w:tentative="1">
      <w:start w:val="1"/>
      <w:numFmt w:val="decimal"/>
      <w:lvlText w:val="%7."/>
      <w:lvlJc w:val="left"/>
      <w:pPr>
        <w:ind w:left="5040" w:hanging="360"/>
      </w:pPr>
    </w:lvl>
    <w:lvl w:ilvl="7" w:tplc="F918A4EC" w:tentative="1">
      <w:start w:val="1"/>
      <w:numFmt w:val="lowerLetter"/>
      <w:lvlText w:val="%8."/>
      <w:lvlJc w:val="left"/>
      <w:pPr>
        <w:ind w:left="5760" w:hanging="360"/>
      </w:pPr>
    </w:lvl>
    <w:lvl w:ilvl="8" w:tplc="8848A574" w:tentative="1">
      <w:start w:val="1"/>
      <w:numFmt w:val="lowerRoman"/>
      <w:lvlText w:val="%9."/>
      <w:lvlJc w:val="right"/>
      <w:pPr>
        <w:ind w:left="6480" w:hanging="180"/>
      </w:pPr>
    </w:lvl>
  </w:abstractNum>
  <w:abstractNum w:abstractNumId="4" w15:restartNumberingAfterBreak="0">
    <w:nsid w:val="5D4559CD"/>
    <w:multiLevelType w:val="hybridMultilevel"/>
    <w:tmpl w:val="B7549D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BA667D"/>
    <w:multiLevelType w:val="hybridMultilevel"/>
    <w:tmpl w:val="2F8445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7C66CFB"/>
    <w:multiLevelType w:val="hybridMultilevel"/>
    <w:tmpl w:val="4336E8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33B6E25"/>
    <w:multiLevelType w:val="hybridMultilevel"/>
    <w:tmpl w:val="C0CE24BC"/>
    <w:lvl w:ilvl="0" w:tplc="5D4828A4">
      <w:start w:val="1"/>
      <w:numFmt w:val="decimal"/>
      <w:lvlText w:val="%1."/>
      <w:lvlJc w:val="left"/>
      <w:pPr>
        <w:ind w:left="720" w:hanging="360"/>
      </w:pPr>
    </w:lvl>
    <w:lvl w:ilvl="1" w:tplc="915049FE" w:tentative="1">
      <w:start w:val="1"/>
      <w:numFmt w:val="lowerLetter"/>
      <w:lvlText w:val="%2."/>
      <w:lvlJc w:val="left"/>
      <w:pPr>
        <w:ind w:left="1440" w:hanging="360"/>
      </w:pPr>
    </w:lvl>
    <w:lvl w:ilvl="2" w:tplc="181E7ABA" w:tentative="1">
      <w:start w:val="1"/>
      <w:numFmt w:val="lowerRoman"/>
      <w:lvlText w:val="%3."/>
      <w:lvlJc w:val="right"/>
      <w:pPr>
        <w:ind w:left="2160" w:hanging="180"/>
      </w:pPr>
    </w:lvl>
    <w:lvl w:ilvl="3" w:tplc="95DA6BCA" w:tentative="1">
      <w:start w:val="1"/>
      <w:numFmt w:val="decimal"/>
      <w:lvlText w:val="%4."/>
      <w:lvlJc w:val="left"/>
      <w:pPr>
        <w:ind w:left="2880" w:hanging="360"/>
      </w:pPr>
    </w:lvl>
    <w:lvl w:ilvl="4" w:tplc="C4742B50" w:tentative="1">
      <w:start w:val="1"/>
      <w:numFmt w:val="lowerLetter"/>
      <w:lvlText w:val="%5."/>
      <w:lvlJc w:val="left"/>
      <w:pPr>
        <w:ind w:left="3600" w:hanging="360"/>
      </w:pPr>
    </w:lvl>
    <w:lvl w:ilvl="5" w:tplc="EAFEAB82" w:tentative="1">
      <w:start w:val="1"/>
      <w:numFmt w:val="lowerRoman"/>
      <w:lvlText w:val="%6."/>
      <w:lvlJc w:val="right"/>
      <w:pPr>
        <w:ind w:left="4320" w:hanging="180"/>
      </w:pPr>
    </w:lvl>
    <w:lvl w:ilvl="6" w:tplc="2A0EE2EA" w:tentative="1">
      <w:start w:val="1"/>
      <w:numFmt w:val="decimal"/>
      <w:lvlText w:val="%7."/>
      <w:lvlJc w:val="left"/>
      <w:pPr>
        <w:ind w:left="5040" w:hanging="360"/>
      </w:pPr>
    </w:lvl>
    <w:lvl w:ilvl="7" w:tplc="BE8ED04C" w:tentative="1">
      <w:start w:val="1"/>
      <w:numFmt w:val="lowerLetter"/>
      <w:lvlText w:val="%8."/>
      <w:lvlJc w:val="left"/>
      <w:pPr>
        <w:ind w:left="5760" w:hanging="360"/>
      </w:pPr>
    </w:lvl>
    <w:lvl w:ilvl="8" w:tplc="9D88D22A" w:tentative="1">
      <w:start w:val="1"/>
      <w:numFmt w:val="lowerRoman"/>
      <w:lvlText w:val="%9."/>
      <w:lvlJc w:val="right"/>
      <w:pPr>
        <w:ind w:left="6480" w:hanging="180"/>
      </w:pPr>
    </w:lvl>
  </w:abstractNum>
  <w:abstractNum w:abstractNumId="8" w15:restartNumberingAfterBreak="0">
    <w:nsid w:val="7660091D"/>
    <w:multiLevelType w:val="hybridMultilevel"/>
    <w:tmpl w:val="C07A9F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0010670">
    <w:abstractNumId w:val="7"/>
  </w:num>
  <w:num w:numId="2" w16cid:durableId="1335302637">
    <w:abstractNumId w:val="1"/>
  </w:num>
  <w:num w:numId="3" w16cid:durableId="1616209409">
    <w:abstractNumId w:val="3"/>
  </w:num>
  <w:num w:numId="4" w16cid:durableId="906184966">
    <w:abstractNumId w:val="2"/>
  </w:num>
  <w:num w:numId="5" w16cid:durableId="928276480">
    <w:abstractNumId w:val="4"/>
  </w:num>
  <w:num w:numId="6" w16cid:durableId="765156083">
    <w:abstractNumId w:val="6"/>
  </w:num>
  <w:num w:numId="7" w16cid:durableId="253830899">
    <w:abstractNumId w:val="5"/>
  </w:num>
  <w:num w:numId="8" w16cid:durableId="24214301">
    <w:abstractNumId w:val="8"/>
  </w:num>
  <w:num w:numId="9" w16cid:durableId="1763212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0C98"/>
    <w:rsid w:val="00011421"/>
    <w:rsid w:val="00011EB9"/>
    <w:rsid w:val="000224D9"/>
    <w:rsid w:val="000275BA"/>
    <w:rsid w:val="00032AAD"/>
    <w:rsid w:val="00034B28"/>
    <w:rsid w:val="0004745C"/>
    <w:rsid w:val="000636FB"/>
    <w:rsid w:val="00065F3A"/>
    <w:rsid w:val="000731C4"/>
    <w:rsid w:val="000875AC"/>
    <w:rsid w:val="00087B7A"/>
    <w:rsid w:val="00091509"/>
    <w:rsid w:val="00091716"/>
    <w:rsid w:val="00096674"/>
    <w:rsid w:val="000A2010"/>
    <w:rsid w:val="000B23AE"/>
    <w:rsid w:val="000B5235"/>
    <w:rsid w:val="000B5D3B"/>
    <w:rsid w:val="000B61AB"/>
    <w:rsid w:val="000B6AB6"/>
    <w:rsid w:val="000C5283"/>
    <w:rsid w:val="000D121D"/>
    <w:rsid w:val="000D1724"/>
    <w:rsid w:val="000D38EF"/>
    <w:rsid w:val="000D3B01"/>
    <w:rsid w:val="000E6389"/>
    <w:rsid w:val="000E6592"/>
    <w:rsid w:val="00106377"/>
    <w:rsid w:val="00106D1C"/>
    <w:rsid w:val="00161665"/>
    <w:rsid w:val="00174040"/>
    <w:rsid w:val="001771C0"/>
    <w:rsid w:val="00197CE9"/>
    <w:rsid w:val="001A526C"/>
    <w:rsid w:val="001C5241"/>
    <w:rsid w:val="001C58A9"/>
    <w:rsid w:val="001D2026"/>
    <w:rsid w:val="00202CF7"/>
    <w:rsid w:val="00206F16"/>
    <w:rsid w:val="00227398"/>
    <w:rsid w:val="00232521"/>
    <w:rsid w:val="00232CBD"/>
    <w:rsid w:val="00234979"/>
    <w:rsid w:val="00235026"/>
    <w:rsid w:val="00247045"/>
    <w:rsid w:val="00252066"/>
    <w:rsid w:val="0028242F"/>
    <w:rsid w:val="00282493"/>
    <w:rsid w:val="00295DD4"/>
    <w:rsid w:val="002A0392"/>
    <w:rsid w:val="002A22D8"/>
    <w:rsid w:val="002A7175"/>
    <w:rsid w:val="002B758F"/>
    <w:rsid w:val="002B7C54"/>
    <w:rsid w:val="002C28B7"/>
    <w:rsid w:val="002C5CF0"/>
    <w:rsid w:val="002C62EB"/>
    <w:rsid w:val="002D0E9A"/>
    <w:rsid w:val="002D3A15"/>
    <w:rsid w:val="002E4F7D"/>
    <w:rsid w:val="002E7842"/>
    <w:rsid w:val="002E79DF"/>
    <w:rsid w:val="002F1CD4"/>
    <w:rsid w:val="002F5C74"/>
    <w:rsid w:val="002F78EF"/>
    <w:rsid w:val="00300261"/>
    <w:rsid w:val="00311BD1"/>
    <w:rsid w:val="0031507E"/>
    <w:rsid w:val="0032518F"/>
    <w:rsid w:val="003337F6"/>
    <w:rsid w:val="00340507"/>
    <w:rsid w:val="003416CB"/>
    <w:rsid w:val="00345276"/>
    <w:rsid w:val="0035486F"/>
    <w:rsid w:val="00355940"/>
    <w:rsid w:val="003814E0"/>
    <w:rsid w:val="003821EA"/>
    <w:rsid w:val="00382F5C"/>
    <w:rsid w:val="00387F41"/>
    <w:rsid w:val="00393044"/>
    <w:rsid w:val="00396615"/>
    <w:rsid w:val="003A5252"/>
    <w:rsid w:val="003B1A50"/>
    <w:rsid w:val="00402031"/>
    <w:rsid w:val="00406D89"/>
    <w:rsid w:val="0041235A"/>
    <w:rsid w:val="00417B61"/>
    <w:rsid w:val="004224EA"/>
    <w:rsid w:val="00427771"/>
    <w:rsid w:val="00441B7C"/>
    <w:rsid w:val="004433FC"/>
    <w:rsid w:val="00450666"/>
    <w:rsid w:val="00450D5D"/>
    <w:rsid w:val="0045534E"/>
    <w:rsid w:val="004824E4"/>
    <w:rsid w:val="00483B6A"/>
    <w:rsid w:val="00487D73"/>
    <w:rsid w:val="00490C70"/>
    <w:rsid w:val="00491B01"/>
    <w:rsid w:val="00494380"/>
    <w:rsid w:val="004A141A"/>
    <w:rsid w:val="004B1C73"/>
    <w:rsid w:val="004B2E25"/>
    <w:rsid w:val="004B2E30"/>
    <w:rsid w:val="004C2565"/>
    <w:rsid w:val="004C3369"/>
    <w:rsid w:val="004D56D8"/>
    <w:rsid w:val="004E5CEC"/>
    <w:rsid w:val="004F2A77"/>
    <w:rsid w:val="004F39CD"/>
    <w:rsid w:val="004F7E78"/>
    <w:rsid w:val="0051032E"/>
    <w:rsid w:val="005162E3"/>
    <w:rsid w:val="005211D0"/>
    <w:rsid w:val="00523F1C"/>
    <w:rsid w:val="0052674E"/>
    <w:rsid w:val="00526AC9"/>
    <w:rsid w:val="005303D5"/>
    <w:rsid w:val="00530AAD"/>
    <w:rsid w:val="00531223"/>
    <w:rsid w:val="005570D6"/>
    <w:rsid w:val="005667ED"/>
    <w:rsid w:val="00570E88"/>
    <w:rsid w:val="005831F3"/>
    <w:rsid w:val="00596899"/>
    <w:rsid w:val="005A1BD0"/>
    <w:rsid w:val="005A511D"/>
    <w:rsid w:val="005A530D"/>
    <w:rsid w:val="005D035B"/>
    <w:rsid w:val="006048D8"/>
    <w:rsid w:val="00611904"/>
    <w:rsid w:val="006435AB"/>
    <w:rsid w:val="00645E81"/>
    <w:rsid w:val="00662623"/>
    <w:rsid w:val="0067683F"/>
    <w:rsid w:val="00676CB5"/>
    <w:rsid w:val="0067758D"/>
    <w:rsid w:val="006802C8"/>
    <w:rsid w:val="006812A4"/>
    <w:rsid w:val="00693EF1"/>
    <w:rsid w:val="00695EB6"/>
    <w:rsid w:val="006A7258"/>
    <w:rsid w:val="006B6EE9"/>
    <w:rsid w:val="006D1434"/>
    <w:rsid w:val="006D51D7"/>
    <w:rsid w:val="006E2872"/>
    <w:rsid w:val="006E2CA0"/>
    <w:rsid w:val="006E788D"/>
    <w:rsid w:val="006F4A1D"/>
    <w:rsid w:val="006F4EAC"/>
    <w:rsid w:val="006F607C"/>
    <w:rsid w:val="00700D42"/>
    <w:rsid w:val="00723589"/>
    <w:rsid w:val="00724A2B"/>
    <w:rsid w:val="00724BFF"/>
    <w:rsid w:val="00724C71"/>
    <w:rsid w:val="00724CBB"/>
    <w:rsid w:val="0073192C"/>
    <w:rsid w:val="0073413F"/>
    <w:rsid w:val="00740006"/>
    <w:rsid w:val="007463E2"/>
    <w:rsid w:val="00756A67"/>
    <w:rsid w:val="00776376"/>
    <w:rsid w:val="00793AFC"/>
    <w:rsid w:val="0079732F"/>
    <w:rsid w:val="007A363D"/>
    <w:rsid w:val="007B649A"/>
    <w:rsid w:val="007C27FB"/>
    <w:rsid w:val="007C4261"/>
    <w:rsid w:val="007C67CB"/>
    <w:rsid w:val="007E38E2"/>
    <w:rsid w:val="008004A5"/>
    <w:rsid w:val="00802610"/>
    <w:rsid w:val="00811865"/>
    <w:rsid w:val="00830651"/>
    <w:rsid w:val="00867700"/>
    <w:rsid w:val="0087080C"/>
    <w:rsid w:val="0087521E"/>
    <w:rsid w:val="00877D94"/>
    <w:rsid w:val="0088164E"/>
    <w:rsid w:val="00881CDA"/>
    <w:rsid w:val="00895993"/>
    <w:rsid w:val="008965F6"/>
    <w:rsid w:val="00897EE8"/>
    <w:rsid w:val="008A08F9"/>
    <w:rsid w:val="008B6BD0"/>
    <w:rsid w:val="008C18C8"/>
    <w:rsid w:val="008C5A20"/>
    <w:rsid w:val="008C6A94"/>
    <w:rsid w:val="008D5C32"/>
    <w:rsid w:val="008E50BB"/>
    <w:rsid w:val="00902ED6"/>
    <w:rsid w:val="00914156"/>
    <w:rsid w:val="009154B0"/>
    <w:rsid w:val="0091602D"/>
    <w:rsid w:val="00932ED7"/>
    <w:rsid w:val="009341C4"/>
    <w:rsid w:val="00941412"/>
    <w:rsid w:val="00951DFB"/>
    <w:rsid w:val="00953D0B"/>
    <w:rsid w:val="00977DC6"/>
    <w:rsid w:val="00983AB9"/>
    <w:rsid w:val="00983ED4"/>
    <w:rsid w:val="00987EFE"/>
    <w:rsid w:val="0099297B"/>
    <w:rsid w:val="009A474C"/>
    <w:rsid w:val="009C131E"/>
    <w:rsid w:val="009D5A7B"/>
    <w:rsid w:val="009E5014"/>
    <w:rsid w:val="009E5C0A"/>
    <w:rsid w:val="009F2B3F"/>
    <w:rsid w:val="009F5ECA"/>
    <w:rsid w:val="00A0675C"/>
    <w:rsid w:val="00A072BE"/>
    <w:rsid w:val="00A1569F"/>
    <w:rsid w:val="00A17872"/>
    <w:rsid w:val="00A25E63"/>
    <w:rsid w:val="00A260B3"/>
    <w:rsid w:val="00A273C4"/>
    <w:rsid w:val="00A3303C"/>
    <w:rsid w:val="00A34640"/>
    <w:rsid w:val="00A3763D"/>
    <w:rsid w:val="00A4685F"/>
    <w:rsid w:val="00A47CF1"/>
    <w:rsid w:val="00A47F64"/>
    <w:rsid w:val="00A50A4E"/>
    <w:rsid w:val="00A6564E"/>
    <w:rsid w:val="00A80D2A"/>
    <w:rsid w:val="00A9779A"/>
    <w:rsid w:val="00AA1044"/>
    <w:rsid w:val="00AC096A"/>
    <w:rsid w:val="00AD52E6"/>
    <w:rsid w:val="00AD69B4"/>
    <w:rsid w:val="00AE098C"/>
    <w:rsid w:val="00AE31A4"/>
    <w:rsid w:val="00AF54C3"/>
    <w:rsid w:val="00AF5660"/>
    <w:rsid w:val="00B07154"/>
    <w:rsid w:val="00B323F7"/>
    <w:rsid w:val="00B50035"/>
    <w:rsid w:val="00B537E1"/>
    <w:rsid w:val="00B55C91"/>
    <w:rsid w:val="00B600DB"/>
    <w:rsid w:val="00B7169E"/>
    <w:rsid w:val="00B731CB"/>
    <w:rsid w:val="00B75591"/>
    <w:rsid w:val="00B9151C"/>
    <w:rsid w:val="00B9253F"/>
    <w:rsid w:val="00B92D06"/>
    <w:rsid w:val="00B93237"/>
    <w:rsid w:val="00B93E1B"/>
    <w:rsid w:val="00BA0741"/>
    <w:rsid w:val="00BA7097"/>
    <w:rsid w:val="00BC1C65"/>
    <w:rsid w:val="00BD448A"/>
    <w:rsid w:val="00BE4A04"/>
    <w:rsid w:val="00BE52F7"/>
    <w:rsid w:val="00BF248D"/>
    <w:rsid w:val="00BF6060"/>
    <w:rsid w:val="00C04BA0"/>
    <w:rsid w:val="00C0586C"/>
    <w:rsid w:val="00C06B86"/>
    <w:rsid w:val="00C1633B"/>
    <w:rsid w:val="00C23353"/>
    <w:rsid w:val="00C3046F"/>
    <w:rsid w:val="00C30A84"/>
    <w:rsid w:val="00C317D9"/>
    <w:rsid w:val="00C34338"/>
    <w:rsid w:val="00C34F1B"/>
    <w:rsid w:val="00C40F50"/>
    <w:rsid w:val="00C449E4"/>
    <w:rsid w:val="00C5353B"/>
    <w:rsid w:val="00C616D6"/>
    <w:rsid w:val="00C64745"/>
    <w:rsid w:val="00C65E3B"/>
    <w:rsid w:val="00C670D1"/>
    <w:rsid w:val="00C72C87"/>
    <w:rsid w:val="00C87262"/>
    <w:rsid w:val="00C87D6E"/>
    <w:rsid w:val="00C9690B"/>
    <w:rsid w:val="00CA5D79"/>
    <w:rsid w:val="00CB35B4"/>
    <w:rsid w:val="00CB46F3"/>
    <w:rsid w:val="00CB62D0"/>
    <w:rsid w:val="00CB6DCF"/>
    <w:rsid w:val="00CC4F4F"/>
    <w:rsid w:val="00CE0210"/>
    <w:rsid w:val="00CF0F27"/>
    <w:rsid w:val="00CF408F"/>
    <w:rsid w:val="00D11234"/>
    <w:rsid w:val="00D14EE3"/>
    <w:rsid w:val="00D21DFF"/>
    <w:rsid w:val="00D545C9"/>
    <w:rsid w:val="00D62C26"/>
    <w:rsid w:val="00D630C7"/>
    <w:rsid w:val="00D63346"/>
    <w:rsid w:val="00D6625F"/>
    <w:rsid w:val="00D66D18"/>
    <w:rsid w:val="00D70601"/>
    <w:rsid w:val="00D76863"/>
    <w:rsid w:val="00D77C5A"/>
    <w:rsid w:val="00D80627"/>
    <w:rsid w:val="00D96526"/>
    <w:rsid w:val="00DA30ED"/>
    <w:rsid w:val="00DA6C9E"/>
    <w:rsid w:val="00DA7E58"/>
    <w:rsid w:val="00DB11A0"/>
    <w:rsid w:val="00DB308B"/>
    <w:rsid w:val="00DD3BC8"/>
    <w:rsid w:val="00DE0616"/>
    <w:rsid w:val="00DF1D3F"/>
    <w:rsid w:val="00DF203B"/>
    <w:rsid w:val="00E0789D"/>
    <w:rsid w:val="00E11666"/>
    <w:rsid w:val="00E2086F"/>
    <w:rsid w:val="00E23BA6"/>
    <w:rsid w:val="00E255D2"/>
    <w:rsid w:val="00E3178B"/>
    <w:rsid w:val="00E51DFB"/>
    <w:rsid w:val="00E6062A"/>
    <w:rsid w:val="00E749DF"/>
    <w:rsid w:val="00E75484"/>
    <w:rsid w:val="00E75B8B"/>
    <w:rsid w:val="00E803DD"/>
    <w:rsid w:val="00E854A8"/>
    <w:rsid w:val="00E90C98"/>
    <w:rsid w:val="00E956D1"/>
    <w:rsid w:val="00EA2166"/>
    <w:rsid w:val="00EB049D"/>
    <w:rsid w:val="00EC2F1E"/>
    <w:rsid w:val="00EC4A50"/>
    <w:rsid w:val="00EC6F95"/>
    <w:rsid w:val="00EE15BE"/>
    <w:rsid w:val="00EE5CB6"/>
    <w:rsid w:val="00F03BAA"/>
    <w:rsid w:val="00F1570F"/>
    <w:rsid w:val="00F168BE"/>
    <w:rsid w:val="00F27C93"/>
    <w:rsid w:val="00F3095B"/>
    <w:rsid w:val="00F319ED"/>
    <w:rsid w:val="00F35343"/>
    <w:rsid w:val="00F42FC9"/>
    <w:rsid w:val="00F461E2"/>
    <w:rsid w:val="00F507C9"/>
    <w:rsid w:val="00F513F3"/>
    <w:rsid w:val="00F605AA"/>
    <w:rsid w:val="00F64295"/>
    <w:rsid w:val="00F64CD5"/>
    <w:rsid w:val="00F7360A"/>
    <w:rsid w:val="00F84482"/>
    <w:rsid w:val="00F93FF6"/>
    <w:rsid w:val="00F960AF"/>
    <w:rsid w:val="00FA329B"/>
    <w:rsid w:val="00FA7DF2"/>
    <w:rsid w:val="00FB3315"/>
    <w:rsid w:val="00FB6796"/>
    <w:rsid w:val="00FE196F"/>
    <w:rsid w:val="00FF1D07"/>
    <w:rsid w:val="00FF2A8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3B9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C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C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6A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C9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8A08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8F9"/>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8A08F9"/>
    <w:rPr>
      <w:b/>
      <w:bCs/>
    </w:rPr>
  </w:style>
  <w:style w:type="character" w:customStyle="1" w:styleId="Heading2Char">
    <w:name w:val="Heading 2 Char"/>
    <w:basedOn w:val="DefaultParagraphFont"/>
    <w:link w:val="Heading2"/>
    <w:uiPriority w:val="9"/>
    <w:rsid w:val="002C5C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6AC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E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8E2"/>
  </w:style>
  <w:style w:type="paragraph" w:styleId="Footer">
    <w:name w:val="footer"/>
    <w:basedOn w:val="Normal"/>
    <w:link w:val="FooterChar"/>
    <w:uiPriority w:val="99"/>
    <w:unhideWhenUsed/>
    <w:rsid w:val="007E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8E2"/>
  </w:style>
  <w:style w:type="paragraph" w:styleId="ListParagraph">
    <w:name w:val="List Paragraph"/>
    <w:basedOn w:val="Normal"/>
    <w:uiPriority w:val="34"/>
    <w:qFormat/>
    <w:rsid w:val="000275BA"/>
    <w:pPr>
      <w:ind w:left="720"/>
      <w:contextualSpacing/>
    </w:pPr>
  </w:style>
  <w:style w:type="paragraph" w:styleId="NoSpacing">
    <w:name w:val="No Spacing"/>
    <w:link w:val="NoSpacingChar"/>
    <w:uiPriority w:val="1"/>
    <w:qFormat/>
    <w:rsid w:val="002F5C74"/>
    <w:pPr>
      <w:spacing w:after="0" w:line="240" w:lineRule="auto"/>
    </w:pPr>
  </w:style>
  <w:style w:type="table" w:styleId="TableGrid">
    <w:name w:val="Table Grid"/>
    <w:basedOn w:val="TableNormal"/>
    <w:uiPriority w:val="39"/>
    <w:rsid w:val="00DF1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C317D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317D9"/>
    <w:rPr>
      <w:i/>
      <w:iCs/>
      <w:color w:val="404040" w:themeColor="text1" w:themeTint="BF"/>
    </w:rPr>
  </w:style>
  <w:style w:type="paragraph" w:styleId="Subtitle">
    <w:name w:val="Subtitle"/>
    <w:basedOn w:val="Normal"/>
    <w:next w:val="Normal"/>
    <w:link w:val="SubtitleChar"/>
    <w:uiPriority w:val="11"/>
    <w:qFormat/>
    <w:rsid w:val="00C317D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17D9"/>
    <w:rPr>
      <w:rFonts w:eastAsiaTheme="minorEastAsia"/>
      <w:color w:val="5A5A5A" w:themeColor="text1" w:themeTint="A5"/>
      <w:spacing w:val="15"/>
    </w:rPr>
  </w:style>
  <w:style w:type="paragraph" w:styleId="TOCHeading">
    <w:name w:val="TOC Heading"/>
    <w:basedOn w:val="Heading1"/>
    <w:next w:val="Normal"/>
    <w:uiPriority w:val="39"/>
    <w:unhideWhenUsed/>
    <w:qFormat/>
    <w:rsid w:val="00206F16"/>
    <w:pPr>
      <w:outlineLvl w:val="9"/>
    </w:pPr>
    <w:rPr>
      <w:kern w:val="0"/>
      <w:lang w:val="en-US"/>
      <w14:ligatures w14:val="none"/>
    </w:rPr>
  </w:style>
  <w:style w:type="paragraph" w:styleId="TOC1">
    <w:name w:val="toc 1"/>
    <w:basedOn w:val="Normal"/>
    <w:next w:val="Normal"/>
    <w:autoRedefine/>
    <w:uiPriority w:val="39"/>
    <w:unhideWhenUsed/>
    <w:rsid w:val="00206F16"/>
    <w:pPr>
      <w:spacing w:after="100"/>
    </w:pPr>
  </w:style>
  <w:style w:type="paragraph" w:styleId="TOC2">
    <w:name w:val="toc 2"/>
    <w:basedOn w:val="Normal"/>
    <w:next w:val="Normal"/>
    <w:autoRedefine/>
    <w:uiPriority w:val="39"/>
    <w:unhideWhenUsed/>
    <w:rsid w:val="00206F16"/>
    <w:pPr>
      <w:spacing w:after="100"/>
      <w:ind w:left="220"/>
    </w:pPr>
  </w:style>
  <w:style w:type="paragraph" w:styleId="TOC3">
    <w:name w:val="toc 3"/>
    <w:basedOn w:val="Normal"/>
    <w:next w:val="Normal"/>
    <w:autoRedefine/>
    <w:uiPriority w:val="39"/>
    <w:unhideWhenUsed/>
    <w:rsid w:val="00206F16"/>
    <w:pPr>
      <w:spacing w:after="100"/>
      <w:ind w:left="440"/>
    </w:pPr>
  </w:style>
  <w:style w:type="character" w:styleId="Hyperlink">
    <w:name w:val="Hyperlink"/>
    <w:basedOn w:val="DefaultParagraphFont"/>
    <w:uiPriority w:val="99"/>
    <w:unhideWhenUsed/>
    <w:rsid w:val="00206F16"/>
    <w:rPr>
      <w:color w:val="0563C1" w:themeColor="hyperlink"/>
      <w:u w:val="single"/>
    </w:rPr>
  </w:style>
  <w:style w:type="paragraph" w:styleId="BalloonText">
    <w:name w:val="Balloon Text"/>
    <w:basedOn w:val="Normal"/>
    <w:link w:val="BalloonTextChar"/>
    <w:uiPriority w:val="99"/>
    <w:semiHidden/>
    <w:unhideWhenUsed/>
    <w:rsid w:val="00AE31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1A4"/>
    <w:rPr>
      <w:rFonts w:ascii="Tahoma" w:hAnsi="Tahoma" w:cs="Tahoma"/>
      <w:sz w:val="16"/>
      <w:szCs w:val="16"/>
    </w:rPr>
  </w:style>
  <w:style w:type="character" w:customStyle="1" w:styleId="NoSpacingChar">
    <w:name w:val="No Spacing Char"/>
    <w:basedOn w:val="DefaultParagraphFont"/>
    <w:link w:val="NoSpacing"/>
    <w:uiPriority w:val="1"/>
    <w:rsid w:val="00BE4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7493D-9043-4C86-A63D-765130FB0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2755</Words>
  <Characters>16312</Characters>
  <Application>Microsoft Office Word</Application>
  <DocSecurity>0</DocSecurity>
  <Lines>263</Lines>
  <Paragraphs>40</Paragraphs>
  <ScaleCrop>false</ScaleCrop>
  <HeadingPairs>
    <vt:vector size="2" baseType="variant">
      <vt:variant>
        <vt:lpstr>Title</vt:lpstr>
      </vt:variant>
      <vt:variant>
        <vt:i4>1</vt:i4>
      </vt:variant>
    </vt:vector>
  </HeadingPairs>
  <TitlesOfParts>
    <vt:vector size="1" baseType="lpstr">
      <vt:lpstr>How to engage employees (F</vt:lpstr>
    </vt:vector>
  </TitlesOfParts>
  <Manager/>
  <Company/>
  <LinksUpToDate>false</LinksUpToDate>
  <CharactersWithSpaces>19027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(F</dc:title>
  <dc:creator/>
  <cp:lastModifiedBy/>
  <cp:revision>1</cp:revision>
  <dcterms:created xsi:type="dcterms:W3CDTF">2023-10-12T18:09:00Z</dcterms:created>
  <dcterms:modified xsi:type="dcterms:W3CDTF">2023-10-23T16:11:00Z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1789d0af83a668ef2a8ec21da05940b71eff43f3b8b2d505f6bf4d5eaa0dd922</vt:lpwstr>
  </property>
</Properties>
</file>