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DDAC9" w14:textId="77777777" w:rsidR="009377E2" w:rsidRDefault="00AC5A8C" w:rsidP="009325AA">
      <w:pPr>
        <w:rPr>
          <w:b/>
          <w:sz w:val="32"/>
          <w:u w:val="single"/>
        </w:rPr>
      </w:pPr>
      <w:r>
        <w:rPr>
          <w:b/>
          <w:sz w:val="32"/>
          <w:u w:val="single"/>
        </w:rPr>
        <w:t>Master Data, Metadata and Aggregate Data</w:t>
      </w:r>
    </w:p>
    <w:p w14:paraId="27BF3C18" w14:textId="77777777" w:rsidR="009377E2" w:rsidRDefault="009377E2" w:rsidP="009377E2">
      <w:pPr>
        <w:jc w:val="center"/>
        <w:rPr>
          <w:b/>
          <w:sz w:val="32"/>
          <w:u w:val="single"/>
        </w:rPr>
      </w:pPr>
    </w:p>
    <w:p w14:paraId="6E712DEC" w14:textId="77777777" w:rsidR="00F80F6E" w:rsidRDefault="00996CE9" w:rsidP="00F80F6E">
      <w:pPr>
        <w:rPr>
          <w:b/>
          <w:sz w:val="32"/>
          <w:u w:val="single"/>
        </w:rPr>
      </w:pPr>
      <w:r>
        <w:rPr>
          <w:b/>
          <w:sz w:val="32"/>
          <w:u w:val="single"/>
        </w:rPr>
        <w:t>University of Llanelli (</w:t>
      </w:r>
      <w:proofErr w:type="spellStart"/>
      <w:r>
        <w:rPr>
          <w:b/>
          <w:sz w:val="32"/>
          <w:u w:val="single"/>
        </w:rPr>
        <w:t>UoL</w:t>
      </w:r>
      <w:proofErr w:type="spellEnd"/>
      <w:r>
        <w:rPr>
          <w:b/>
          <w:sz w:val="32"/>
          <w:u w:val="single"/>
        </w:rPr>
        <w:t>)</w:t>
      </w:r>
      <w:r w:rsidR="00F80F6E">
        <w:rPr>
          <w:b/>
          <w:sz w:val="32"/>
          <w:u w:val="single"/>
        </w:rPr>
        <w:t xml:space="preserve"> Data Warehouse</w:t>
      </w:r>
    </w:p>
    <w:p w14:paraId="06FBA256" w14:textId="77777777" w:rsidR="00F80F6E" w:rsidRDefault="00095212" w:rsidP="00F80F6E">
      <w:pPr>
        <w:pStyle w:val="Heading4"/>
        <w:jc w:val="left"/>
      </w:pPr>
      <w:r>
        <w:t>Business Information System</w:t>
      </w:r>
    </w:p>
    <w:p w14:paraId="7E8F6A6C" w14:textId="77777777" w:rsidR="00F80F6E" w:rsidRDefault="00F80F6E" w:rsidP="00F80F6E"/>
    <w:p w14:paraId="5EF29F61" w14:textId="77777777" w:rsidR="00996CE9" w:rsidRDefault="00996CE9" w:rsidP="00996CE9">
      <w:r>
        <w:t>The University of Llanelli (</w:t>
      </w:r>
      <w:proofErr w:type="spellStart"/>
      <w:r>
        <w:t>UoL</w:t>
      </w:r>
      <w:proofErr w:type="spellEnd"/>
      <w:r>
        <w:t>) has decided to implement a data warehouse solution to improve their business processes. They want to merge all of their current database systems into a data warehouse and produce data marts for each of the administrative departments. You have been tasked to create an ER diagram of the proposed system.</w:t>
      </w:r>
    </w:p>
    <w:p w14:paraId="1CD926AE" w14:textId="77777777" w:rsidR="00F80F6E" w:rsidRDefault="00F80F6E" w:rsidP="00F80F6E">
      <w:pPr>
        <w:pStyle w:val="Heading5"/>
        <w:rPr>
          <w:sz w:val="28"/>
          <w:u w:val="single"/>
        </w:rPr>
      </w:pPr>
    </w:p>
    <w:p w14:paraId="51AD9DE7" w14:textId="77777777" w:rsidR="00F80F6E" w:rsidRDefault="00F80F6E" w:rsidP="00F80F6E">
      <w:pPr>
        <w:pStyle w:val="Heading5"/>
        <w:rPr>
          <w:sz w:val="28"/>
          <w:u w:val="single"/>
        </w:rPr>
      </w:pPr>
      <w:r>
        <w:rPr>
          <w:sz w:val="28"/>
          <w:u w:val="single"/>
        </w:rPr>
        <w:t>Questions</w:t>
      </w:r>
    </w:p>
    <w:p w14:paraId="0C8F85B5" w14:textId="77777777" w:rsidR="00F80F6E" w:rsidRDefault="00302BC1" w:rsidP="00F80F6E">
      <w:r>
        <w:t>The diagram below shows the basic star schemas for the data warehouse. In reality, however, a data warehouse is made up of more than just fact tables and dimension tables. Your next task is to identify and specify any necessary master data, metadata and aggregate data tables that the data warehouse will require. You should update your schema diagram to show these new tables.</w:t>
      </w:r>
    </w:p>
    <w:p w14:paraId="79091B9C" w14:textId="77777777" w:rsidR="009325AA" w:rsidRDefault="009325AA" w:rsidP="00F80F6E">
      <w:pPr>
        <w:rPr>
          <w:b/>
        </w:rPr>
      </w:pPr>
    </w:p>
    <w:p w14:paraId="6D752BFA" w14:textId="77777777" w:rsidR="00B7513C" w:rsidRDefault="00B7513C" w:rsidP="00F80F6E">
      <w:pPr>
        <w:rPr>
          <w:b/>
        </w:rPr>
      </w:pPr>
      <w:r>
        <w:rPr>
          <w:b/>
        </w:rPr>
        <w:t>Hint:</w:t>
      </w:r>
    </w:p>
    <w:p w14:paraId="4324FCD9" w14:textId="77777777" w:rsidR="00302BC1" w:rsidRDefault="00302BC1" w:rsidP="00F80F6E">
      <w:r>
        <w:t xml:space="preserve">As each individual star schema is likely to represent a separate data mart within the new system, each of these will require a separate metadata table and aggregate data table. </w:t>
      </w:r>
    </w:p>
    <w:p w14:paraId="7D04E160" w14:textId="77777777" w:rsidR="00B7513C" w:rsidRDefault="00302BC1" w:rsidP="00302BC1">
      <w:pPr>
        <w:pStyle w:val="ListParagraph"/>
        <w:numPr>
          <w:ilvl w:val="0"/>
          <w:numId w:val="2"/>
        </w:numPr>
      </w:pPr>
      <w:r>
        <w:t xml:space="preserve">For metadata, consider what sort of data needs to be stored to produce a legally-viable audit trail for that schema. </w:t>
      </w:r>
    </w:p>
    <w:p w14:paraId="3F472A31" w14:textId="77777777" w:rsidR="00302BC1" w:rsidRDefault="00302BC1" w:rsidP="00302BC1">
      <w:pPr>
        <w:pStyle w:val="ListParagraph"/>
        <w:numPr>
          <w:ilvl w:val="0"/>
          <w:numId w:val="2"/>
        </w:numPr>
      </w:pPr>
      <w:r>
        <w:t>For aggregate data, identify the measure(s) of your fact tables and provide a method to measure aggregates and totals to date for appropriate time spans.</w:t>
      </w:r>
    </w:p>
    <w:p w14:paraId="282A7FA1" w14:textId="77777777" w:rsidR="00302BC1" w:rsidRDefault="00302BC1" w:rsidP="00302BC1">
      <w:pPr>
        <w:pStyle w:val="ListParagraph"/>
        <w:numPr>
          <w:ilvl w:val="0"/>
          <w:numId w:val="2"/>
        </w:numPr>
      </w:pPr>
      <w:r>
        <w:t xml:space="preserve">Dimension tables count as master data tables, but sometime other master data tables are required to support the </w:t>
      </w:r>
      <w:r w:rsidR="00133210">
        <w:t>metadata and aggregate data tables. Identify any such tables and add them to the ER diagram.</w:t>
      </w:r>
    </w:p>
    <w:p w14:paraId="016F1790" w14:textId="77777777" w:rsidR="00302BC1" w:rsidRDefault="00302BC1" w:rsidP="00302BC1"/>
    <w:p w14:paraId="1DE79B26" w14:textId="77777777" w:rsidR="00302BC1" w:rsidRPr="00B7513C" w:rsidRDefault="00302BC1" w:rsidP="00302BC1">
      <w:r>
        <w:rPr>
          <w:noProof/>
          <w:lang w:eastAsia="en-GB"/>
        </w:rPr>
        <w:drawing>
          <wp:inline distT="0" distB="0" distL="0" distR="0" wp14:anchorId="5937BE3F" wp14:editId="4A8A5A21">
            <wp:extent cx="5836920" cy="39071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oL FULL.png"/>
                    <pic:cNvPicPr/>
                  </pic:nvPicPr>
                  <pic:blipFill>
                    <a:blip r:embed="rId7">
                      <a:extLst>
                        <a:ext uri="{28A0092B-C50C-407E-A947-70E740481C1C}">
                          <a14:useLocalDpi xmlns:a14="http://schemas.microsoft.com/office/drawing/2010/main" val="0"/>
                        </a:ext>
                      </a:extLst>
                    </a:blip>
                    <a:stretch>
                      <a:fillRect/>
                    </a:stretch>
                  </pic:blipFill>
                  <pic:spPr>
                    <a:xfrm>
                      <a:off x="0" y="0"/>
                      <a:ext cx="5836920" cy="3907155"/>
                    </a:xfrm>
                    <a:prstGeom prst="rect">
                      <a:avLst/>
                    </a:prstGeom>
                  </pic:spPr>
                </pic:pic>
              </a:graphicData>
            </a:graphic>
          </wp:inline>
        </w:drawing>
      </w:r>
    </w:p>
    <w:sectPr w:rsidR="00302BC1" w:rsidRPr="00B7513C" w:rsidSect="00B7513C">
      <w:headerReference w:type="default" r:id="rId8"/>
      <w:footerReference w:type="default" r:id="rId9"/>
      <w:pgSz w:w="11906" w:h="16838"/>
      <w:pgMar w:top="1103" w:right="1274"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99736" w14:textId="77777777" w:rsidR="00421EFF" w:rsidRDefault="00421EFF" w:rsidP="00E65CF1">
      <w:r>
        <w:separator/>
      </w:r>
    </w:p>
  </w:endnote>
  <w:endnote w:type="continuationSeparator" w:id="0">
    <w:p w14:paraId="66F2466A" w14:textId="77777777" w:rsidR="00421EFF" w:rsidRDefault="00421EFF" w:rsidP="00E6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2C6EB" w14:textId="77777777" w:rsidR="00E65CF1" w:rsidRPr="00E65CF1" w:rsidRDefault="00C06E1F">
    <w:pPr>
      <w:pStyle w:val="Foot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71895F0D" wp14:editId="3E1073FA">
              <wp:simplePos x="0" y="0"/>
              <wp:positionH relativeFrom="column">
                <wp:posOffset>0</wp:posOffset>
              </wp:positionH>
              <wp:positionV relativeFrom="paragraph">
                <wp:posOffset>-66675</wp:posOffset>
              </wp:positionV>
              <wp:extent cx="5724525" cy="0"/>
              <wp:effectExtent l="9525" t="9525" r="9525"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B377B8" id="_x0000_t32" coordsize="21600,21600" o:spt="32" o:oned="t" path="m,l21600,21600e" filled="f">
              <v:path arrowok="t" fillok="f" o:connecttype="none"/>
              <o:lock v:ext="edit" shapetype="t"/>
            </v:shapetype>
            <v:shape id="AutoShape 2" o:spid="_x0000_s1026" type="#_x0000_t32" style="position:absolute;margin-left:0;margin-top:-5.2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"/>
          </w:pict>
        </mc:Fallback>
      </mc:AlternateContent>
    </w:r>
    <w:r w:rsidR="00EB391C">
      <w:rPr>
        <w:sz w:val="20"/>
        <w:szCs w:val="20"/>
      </w:rPr>
      <w:t xml:space="preserve"> </w:t>
    </w:r>
    <w:r w:rsidR="00E65CF1" w:rsidRPr="00E65CF1">
      <w:rPr>
        <w:sz w:val="20"/>
        <w:szCs w:val="20"/>
      </w:rPr>
      <w:ptab w:relativeTo="margin" w:alignment="center" w:leader="none"/>
    </w:r>
    <w:r w:rsidR="00E65CF1" w:rsidRPr="00E65CF1">
      <w:rPr>
        <w:sz w:val="20"/>
        <w:szCs w:val="20"/>
      </w:rPr>
      <w:ptab w:relativeTo="margin" w:alignment="right" w:leader="none"/>
    </w:r>
    <w:r w:rsidR="00BB2EDE" w:rsidRPr="00E65CF1">
      <w:rPr>
        <w:sz w:val="20"/>
        <w:szCs w:val="20"/>
      </w:rPr>
      <w:fldChar w:fldCharType="begin"/>
    </w:r>
    <w:r w:rsidR="00E65CF1" w:rsidRPr="00E65CF1">
      <w:rPr>
        <w:sz w:val="20"/>
        <w:szCs w:val="20"/>
      </w:rPr>
      <w:instrText xml:space="preserve"> PAGE   \* MERGEFORMAT </w:instrText>
    </w:r>
    <w:r w:rsidR="00BB2EDE" w:rsidRPr="00E65CF1">
      <w:rPr>
        <w:sz w:val="20"/>
        <w:szCs w:val="20"/>
      </w:rPr>
      <w:fldChar w:fldCharType="separate"/>
    </w:r>
    <w:r w:rsidR="00EB391C">
      <w:rPr>
        <w:noProof/>
        <w:sz w:val="20"/>
        <w:szCs w:val="20"/>
      </w:rPr>
      <w:t>1</w:t>
    </w:r>
    <w:r w:rsidR="00BB2EDE" w:rsidRPr="00E65CF1">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E1C43" w14:textId="77777777" w:rsidR="00421EFF" w:rsidRDefault="00421EFF" w:rsidP="00E65CF1">
      <w:r>
        <w:separator/>
      </w:r>
    </w:p>
  </w:footnote>
  <w:footnote w:type="continuationSeparator" w:id="0">
    <w:p w14:paraId="512EB3F6" w14:textId="77777777" w:rsidR="00421EFF" w:rsidRDefault="00421EFF" w:rsidP="00E65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8FDC9" w14:textId="3D22D2D6" w:rsidR="00E65CF1" w:rsidRPr="00E65CF1" w:rsidRDefault="00C06E1F">
    <w:pPr>
      <w:pStyle w:val="Header"/>
      <w:rPr>
        <w:sz w:val="20"/>
        <w:szCs w:val="18"/>
      </w:rPr>
    </w:pPr>
    <w:r>
      <w:rPr>
        <w:noProof/>
        <w:sz w:val="20"/>
        <w:szCs w:val="18"/>
        <w:lang w:eastAsia="en-GB"/>
      </w:rPr>
      <mc:AlternateContent>
        <mc:Choice Requires="wps">
          <w:drawing>
            <wp:anchor distT="0" distB="0" distL="114300" distR="114300" simplePos="0" relativeHeight="251658240" behindDoc="0" locked="0" layoutInCell="1" allowOverlap="1" wp14:anchorId="16AC7ADD" wp14:editId="71F2252F">
              <wp:simplePos x="0" y="0"/>
              <wp:positionH relativeFrom="column">
                <wp:posOffset>0</wp:posOffset>
              </wp:positionH>
              <wp:positionV relativeFrom="paragraph">
                <wp:posOffset>198120</wp:posOffset>
              </wp:positionV>
              <wp:extent cx="5724525" cy="0"/>
              <wp:effectExtent l="9525" t="7620" r="9525" b="1143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AEFEBD" id="_x0000_t32" coordsize="21600,21600" o:spt="32" o:oned="t" path="m,l21600,21600e" filled="f">
              <v:path arrowok="t" fillok="f" o:connecttype="none"/>
              <o:lock v:ext="edit" shapetype="t"/>
            </v:shapetype>
            <v:shape id="AutoShape 1" o:spid="_x0000_s1026" type="#_x0000_t32" style="position:absolute;margin-left:0;margin-top:15.6pt;width:45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bHg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"/>
          </w:pict>
        </mc:Fallback>
      </mc:AlternateContent>
    </w:r>
    <w:r w:rsidR="00EB391C">
      <w:rPr>
        <w:noProof/>
        <w:sz w:val="20"/>
        <w:szCs w:val="18"/>
        <w:lang w:eastAsia="en-GB"/>
      </w:rPr>
      <w:t>D</w:t>
    </w:r>
    <w:r w:rsidR="00B96AB2">
      <w:rPr>
        <w:noProof/>
        <w:sz w:val="20"/>
        <w:szCs w:val="18"/>
        <w:lang w:eastAsia="en-GB"/>
      </w:rPr>
      <w:t>WDM</w:t>
    </w:r>
    <w:r w:rsidR="00E65CF1">
      <w:rPr>
        <w:sz w:val="20"/>
        <w:szCs w:val="18"/>
      </w:rPr>
      <w:tab/>
    </w:r>
    <w:r w:rsidR="00E65CF1">
      <w:rPr>
        <w:sz w:val="20"/>
        <w:szCs w:val="18"/>
      </w:rPr>
      <w:tab/>
    </w:r>
    <w:r w:rsidR="00B96AB2">
      <w:rPr>
        <w:sz w:val="20"/>
        <w:szCs w:val="18"/>
      </w:rPr>
      <w:t>Workshop 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E0608B"/>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77A67440"/>
    <w:multiLevelType w:val="hybridMultilevel"/>
    <w:tmpl w:val="2C68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7086210">
    <w:abstractNumId w:val="0"/>
  </w:num>
  <w:num w:numId="2" w16cid:durableId="1926187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4FE"/>
    <w:rsid w:val="00095212"/>
    <w:rsid w:val="00105830"/>
    <w:rsid w:val="00130E25"/>
    <w:rsid w:val="00133210"/>
    <w:rsid w:val="00260497"/>
    <w:rsid w:val="00263F32"/>
    <w:rsid w:val="0027158C"/>
    <w:rsid w:val="00302BC1"/>
    <w:rsid w:val="00376D1E"/>
    <w:rsid w:val="003F7D4D"/>
    <w:rsid w:val="00421EFF"/>
    <w:rsid w:val="00441E02"/>
    <w:rsid w:val="00445F8B"/>
    <w:rsid w:val="004A7040"/>
    <w:rsid w:val="00544B08"/>
    <w:rsid w:val="00585395"/>
    <w:rsid w:val="006A19F4"/>
    <w:rsid w:val="00712B83"/>
    <w:rsid w:val="00810C7F"/>
    <w:rsid w:val="00821544"/>
    <w:rsid w:val="008407D8"/>
    <w:rsid w:val="00867189"/>
    <w:rsid w:val="0088477D"/>
    <w:rsid w:val="008F6FEA"/>
    <w:rsid w:val="00921D89"/>
    <w:rsid w:val="009325AA"/>
    <w:rsid w:val="009377E2"/>
    <w:rsid w:val="00996CE9"/>
    <w:rsid w:val="009E1B71"/>
    <w:rsid w:val="00A1079D"/>
    <w:rsid w:val="00A25EAE"/>
    <w:rsid w:val="00A821C3"/>
    <w:rsid w:val="00A91D02"/>
    <w:rsid w:val="00AC5A8C"/>
    <w:rsid w:val="00B7513C"/>
    <w:rsid w:val="00B85A17"/>
    <w:rsid w:val="00B96AB2"/>
    <w:rsid w:val="00BB0DB7"/>
    <w:rsid w:val="00BB2EDE"/>
    <w:rsid w:val="00BE5435"/>
    <w:rsid w:val="00BF3965"/>
    <w:rsid w:val="00C06E1F"/>
    <w:rsid w:val="00D8715E"/>
    <w:rsid w:val="00E60853"/>
    <w:rsid w:val="00E65CF1"/>
    <w:rsid w:val="00EA54FE"/>
    <w:rsid w:val="00EB391C"/>
    <w:rsid w:val="00F41E97"/>
    <w:rsid w:val="00F80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03BAC"/>
  <w15:docId w15:val="{D40B3BAF-51B9-478E-BDB1-A82F5D53A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 Whitehead</cp:lastModifiedBy>
  <cp:revision>2</cp:revision>
  <cp:lastPrinted>2017-02-07T14:55:00Z</cp:lastPrinted>
  <dcterms:created xsi:type="dcterms:W3CDTF">2026-02-27T11:48:00Z</dcterms:created>
  <dcterms:modified xsi:type="dcterms:W3CDTF">2026-02-27T11:48:00Z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