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994091780"/>
        <w:docPartObj>
          <w:docPartGallery w:val="Cover Pages"/>
          <w:docPartUnique/>
        </w:docPartObj>
      </w:sdtPr>
      <w:sdtEndPr>
        <w:rPr>
          <w:noProof/>
          <w:lang w:eastAsia="en-GB"/>
        </w:rPr>
      </w:sdtEndPr>
      <w:sdtContent>
        <w:p w:rsidR="00B10201" w:rsidRDefault="00B64073" w:rsidP="00157B6D">
          <w:pPr>
            <w:jc w:val="center"/>
          </w:pPr>
          <w:r w:rsidRPr="00B170D3">
            <w:rPr>
              <w:noProof/>
              <w:lang w:eastAsia="en-GB"/>
            </w:rPr>
            <w:drawing>
              <wp:inline distT="0" distB="0" distL="0" distR="0" wp14:anchorId="5A6BC945" wp14:editId="74154D48">
                <wp:extent cx="5731510" cy="2396490"/>
                <wp:effectExtent l="0" t="0" r="2540" b="3810"/>
                <wp:docPr id="44" name="Picture 4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5-03 at 13.05.1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396490"/>
                        </a:xfrm>
                        <a:prstGeom prst="rect">
                          <a:avLst/>
                        </a:prstGeom>
                      </pic:spPr>
                    </pic:pic>
                  </a:graphicData>
                </a:graphic>
              </wp:inline>
            </w:drawing>
          </w:r>
        </w:p>
        <w:p w:rsidR="00B10201" w:rsidRDefault="00B10201"/>
        <w:tbl>
          <w:tblPr>
            <w:tblpPr w:leftFromText="187" w:rightFromText="187" w:horzAnchor="margin" w:tblpXSpec="center" w:tblpYSpec="bottom"/>
            <w:tblW w:w="4000" w:type="pct"/>
            <w:tblLook w:val="04A0" w:firstRow="1" w:lastRow="0" w:firstColumn="1" w:lastColumn="0" w:noHBand="0" w:noVBand="1"/>
          </w:tblPr>
          <w:tblGrid>
            <w:gridCol w:w="7405"/>
          </w:tblGrid>
          <w:tr w:rsidR="00B10201">
            <w:tc>
              <w:tcPr>
                <w:tcW w:w="7672" w:type="dxa"/>
                <w:tcMar>
                  <w:top w:w="216" w:type="dxa"/>
                  <w:left w:w="115" w:type="dxa"/>
                  <w:bottom w:w="216" w:type="dxa"/>
                  <w:right w:w="115" w:type="dxa"/>
                </w:tcMar>
              </w:tcPr>
              <w:p w:rsidR="00B10201" w:rsidRDefault="00B10201">
                <w:pPr>
                  <w:pStyle w:val="NoSpacing"/>
                  <w:rPr>
                    <w:color w:val="4F81BD" w:themeColor="accent1"/>
                  </w:rPr>
                </w:pPr>
              </w:p>
            </w:tc>
          </w:tr>
        </w:tbl>
        <w:p w:rsidR="00B10201" w:rsidRPr="00B64073" w:rsidRDefault="00B10201">
          <w:pPr>
            <w:rPr>
              <w:sz w:val="32"/>
            </w:rPr>
          </w:pPr>
        </w:p>
        <w:tbl>
          <w:tblPr>
            <w:tblpPr w:leftFromText="187" w:rightFromText="187" w:vertAnchor="page" w:horzAnchor="margin" w:tblpXSpec="center" w:tblpY="6709"/>
            <w:tblW w:w="4141" w:type="pct"/>
            <w:tblBorders>
              <w:left w:val="single" w:sz="18" w:space="0" w:color="4F81BD" w:themeColor="accent1"/>
            </w:tblBorders>
            <w:tblLook w:val="04A0" w:firstRow="1" w:lastRow="0" w:firstColumn="1" w:lastColumn="0" w:noHBand="0" w:noVBand="1"/>
          </w:tblPr>
          <w:tblGrid>
            <w:gridCol w:w="7666"/>
          </w:tblGrid>
          <w:tr w:rsidR="00B64073" w:rsidRPr="00B64073" w:rsidTr="00B64073">
            <w:trPr>
              <w:trHeight w:val="4319"/>
            </w:trPr>
            <w:tc>
              <w:tcPr>
                <w:tcW w:w="7666" w:type="dxa"/>
                <w:tcBorders>
                  <w:left w:val="nil"/>
                  <w:bottom w:val="nil"/>
                </w:tcBorders>
                <w:tcMar>
                  <w:top w:w="216" w:type="dxa"/>
                  <w:left w:w="115" w:type="dxa"/>
                  <w:bottom w:w="216" w:type="dxa"/>
                  <w:right w:w="115" w:type="dxa"/>
                </w:tcMar>
              </w:tcPr>
              <w:p w:rsidR="00B64073" w:rsidRDefault="00B64073" w:rsidP="00B64073">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Arial" w:hAnsi="Arial" w:cs="Arial"/>
                    <w:b/>
                    <w:sz w:val="48"/>
                    <w:szCs w:val="36"/>
                  </w:rPr>
                </w:pPr>
                <w:r w:rsidRPr="00B64073">
                  <w:rPr>
                    <w:rFonts w:ascii="Arial" w:hAnsi="Arial" w:cs="Arial"/>
                    <w:b/>
                    <w:sz w:val="48"/>
                    <w:szCs w:val="36"/>
                  </w:rPr>
                  <w:t>An Analysis of the connection between Swansea’s sex work and its further impact on the redevelopment of the city.</w:t>
                </w:r>
              </w:p>
              <w:p w:rsidR="00DA676B" w:rsidRPr="00B64073" w:rsidRDefault="00DA676B" w:rsidP="00DA676B">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Arial" w:hAnsi="Arial" w:cs="Arial"/>
                    <w:sz w:val="48"/>
                    <w:szCs w:val="36"/>
                  </w:rPr>
                </w:pPr>
                <w:r w:rsidRPr="00B64073">
                  <w:rPr>
                    <w:rFonts w:ascii="Arial" w:hAnsi="Arial" w:cs="Arial"/>
                    <w:sz w:val="48"/>
                    <w:szCs w:val="36"/>
                  </w:rPr>
                  <w:t>Ben Evans 1801275</w:t>
                </w:r>
              </w:p>
              <w:p w:rsidR="00DA676B" w:rsidRPr="00B64073" w:rsidRDefault="00DA676B" w:rsidP="00B64073">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Arial" w:hAnsi="Arial" w:cs="Arial"/>
                    <w:b/>
                    <w:sz w:val="48"/>
                    <w:szCs w:val="36"/>
                  </w:rPr>
                </w:pPr>
              </w:p>
              <w:p w:rsidR="00DA676B" w:rsidRDefault="00DA676B" w:rsidP="00BC101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rPr>
                    <w:rFonts w:ascii="Arial" w:hAnsi="Arial" w:cs="Arial"/>
                    <w:sz w:val="48"/>
                    <w:szCs w:val="36"/>
                  </w:rPr>
                </w:pPr>
              </w:p>
              <w:p w:rsidR="00B64073" w:rsidRPr="00DA676B" w:rsidRDefault="00DA676B" w:rsidP="00DA676B">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jc w:val="center"/>
                  <w:rPr>
                    <w:rFonts w:ascii="Arial" w:hAnsi="Arial" w:cs="Arial"/>
                    <w:sz w:val="40"/>
                    <w:szCs w:val="36"/>
                  </w:rPr>
                </w:pPr>
                <w:r w:rsidRPr="00DA676B">
                  <w:rPr>
                    <w:rFonts w:ascii="Arial" w:hAnsi="Arial" w:cs="Arial"/>
                    <w:sz w:val="40"/>
                    <w:szCs w:val="36"/>
                  </w:rPr>
                  <w:t xml:space="preserve">Dissertation </w:t>
                </w:r>
                <w:r w:rsidR="00BC101E" w:rsidRPr="00DA676B">
                  <w:rPr>
                    <w:rFonts w:ascii="Arial" w:hAnsi="Arial" w:cs="Arial"/>
                    <w:sz w:val="40"/>
                    <w:szCs w:val="36"/>
                  </w:rPr>
                  <w:t>submitted</w:t>
                </w:r>
                <w:r>
                  <w:rPr>
                    <w:rFonts w:ascii="Arial" w:hAnsi="Arial" w:cs="Arial"/>
                    <w:sz w:val="40"/>
                    <w:szCs w:val="36"/>
                  </w:rPr>
                  <w:t xml:space="preserve"> as part of the </w:t>
                </w:r>
                <w:r w:rsidR="00BC101E">
                  <w:rPr>
                    <w:rFonts w:ascii="Arial" w:hAnsi="Arial" w:cs="Arial"/>
                    <w:sz w:val="40"/>
                    <w:szCs w:val="36"/>
                  </w:rPr>
                  <w:t>requirements</w:t>
                </w:r>
                <w:r>
                  <w:rPr>
                    <w:rFonts w:ascii="Arial" w:hAnsi="Arial" w:cs="Arial"/>
                    <w:sz w:val="40"/>
                    <w:szCs w:val="36"/>
                  </w:rPr>
                  <w:t xml:space="preserve"> for the award </w:t>
                </w:r>
                <w:r w:rsidRPr="00DA676B">
                  <w:rPr>
                    <w:rFonts w:ascii="Arial" w:hAnsi="Arial" w:cs="Arial"/>
                    <w:sz w:val="40"/>
                    <w:szCs w:val="36"/>
                  </w:rPr>
                  <w:t xml:space="preserve"> (BS</w:t>
                </w:r>
                <w:r w:rsidR="00B64073" w:rsidRPr="00DA676B">
                  <w:rPr>
                    <w:rFonts w:ascii="Arial" w:hAnsi="Arial" w:cs="Arial"/>
                    <w:sz w:val="40"/>
                    <w:szCs w:val="36"/>
                  </w:rPr>
                  <w:t>c) Policing</w:t>
                </w:r>
                <w:r>
                  <w:rPr>
                    <w:rFonts w:ascii="Arial" w:hAnsi="Arial" w:cs="Arial"/>
                    <w:sz w:val="40"/>
                    <w:szCs w:val="36"/>
                  </w:rPr>
                  <w:t xml:space="preserve"> UWTSD Swansea 2021</w:t>
                </w:r>
              </w:p>
              <w:p w:rsidR="00B64073" w:rsidRPr="00B64073" w:rsidRDefault="00B64073" w:rsidP="00BC101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4"/>
                  <w:rPr>
                    <w:rFonts w:ascii="Arial" w:hAnsi="Arial" w:cs="Arial"/>
                    <w:sz w:val="48"/>
                    <w:szCs w:val="36"/>
                  </w:rPr>
                </w:pPr>
              </w:p>
            </w:tc>
          </w:tr>
        </w:tbl>
        <w:p w:rsidR="00BC101E" w:rsidRDefault="006F5D00" w:rsidP="00B669EB">
          <w:pPr>
            <w:rPr>
              <w:noProof/>
              <w:lang w:eastAsia="en-GB"/>
            </w:rPr>
          </w:pPr>
        </w:p>
      </w:sdtContent>
    </w:sdt>
    <w:p w:rsidR="00B669EB" w:rsidRPr="00BC101E" w:rsidRDefault="00157B6D" w:rsidP="00B669EB">
      <w:pPr>
        <w:rPr>
          <w:noProof/>
          <w:lang w:eastAsia="en-GB"/>
        </w:rPr>
      </w:pPr>
      <w:r w:rsidRPr="00B61956">
        <w:rPr>
          <w:rFonts w:cstheme="minorHAnsi"/>
          <w:b/>
        </w:rPr>
        <w:lastRenderedPageBreak/>
        <w:t>DECLARATION</w:t>
      </w:r>
    </w:p>
    <w:p w:rsidR="00157B6D" w:rsidRPr="00B669EB" w:rsidRDefault="00157B6D" w:rsidP="00B669EB">
      <w:pPr>
        <w:rPr>
          <w:rFonts w:cstheme="minorHAnsi"/>
          <w:b/>
        </w:rPr>
      </w:pPr>
      <w:r w:rsidRPr="00B61956">
        <w:rPr>
          <w:rFonts w:cstheme="minorHAnsi"/>
        </w:rPr>
        <w:t>This work has not previously been accepted in substance for any degree and is not being concurrently submitted in candidature for any degree</w:t>
      </w:r>
    </w:p>
    <w:p w:rsidR="00157B6D" w:rsidRPr="00B61956" w:rsidRDefault="005F0269" w:rsidP="00B669EB">
      <w:pPr>
        <w:rPr>
          <w:rFonts w:cstheme="minorHAnsi"/>
        </w:rPr>
      </w:pPr>
      <w:r>
        <w:rPr>
          <w:rFonts w:cstheme="minorHAnsi"/>
        </w:rPr>
        <w:t>Signed: B. Evans</w:t>
      </w:r>
    </w:p>
    <w:p w:rsidR="00157B6D" w:rsidRPr="00B61956" w:rsidRDefault="00157B6D" w:rsidP="00B669EB">
      <w:pPr>
        <w:rPr>
          <w:rFonts w:cstheme="minorHAnsi"/>
        </w:rPr>
      </w:pPr>
      <w:r w:rsidRPr="00B61956">
        <w:rPr>
          <w:rFonts w:cstheme="minorHAnsi"/>
        </w:rPr>
        <w:t>Date</w:t>
      </w:r>
      <w:r w:rsidR="005F0269">
        <w:rPr>
          <w:rFonts w:cstheme="minorHAnsi"/>
        </w:rPr>
        <w:t>: 05/05/21</w:t>
      </w:r>
    </w:p>
    <w:p w:rsidR="00157B6D" w:rsidRPr="00B61956" w:rsidRDefault="00157B6D" w:rsidP="00B669EB">
      <w:pPr>
        <w:rPr>
          <w:rFonts w:cstheme="minorHAnsi"/>
          <w:b/>
        </w:rPr>
      </w:pPr>
      <w:r w:rsidRPr="00B61956">
        <w:rPr>
          <w:rFonts w:cstheme="minorHAnsi"/>
          <w:b/>
        </w:rPr>
        <w:t xml:space="preserve">STATEMENT 1 </w:t>
      </w:r>
    </w:p>
    <w:p w:rsidR="00157B6D" w:rsidRPr="00B61956" w:rsidRDefault="00157B6D" w:rsidP="00B669EB">
      <w:pPr>
        <w:rPr>
          <w:rFonts w:cstheme="minorHAnsi"/>
        </w:rPr>
      </w:pPr>
      <w:r w:rsidRPr="00B61956">
        <w:rPr>
          <w:rFonts w:cstheme="minorHAnsi"/>
        </w:rPr>
        <w:t>This dissertation is being submitted in partial fulfilment of the requirements for the degree of BA.</w:t>
      </w:r>
    </w:p>
    <w:p w:rsidR="005F0269" w:rsidRDefault="00157B6D" w:rsidP="00B669EB">
      <w:pPr>
        <w:rPr>
          <w:rFonts w:cstheme="minorHAnsi"/>
        </w:rPr>
      </w:pPr>
      <w:r w:rsidRPr="00B61956">
        <w:rPr>
          <w:rFonts w:cstheme="minorHAnsi"/>
        </w:rPr>
        <w:t>Signed</w:t>
      </w:r>
      <w:r w:rsidR="005F0269">
        <w:rPr>
          <w:rFonts w:cstheme="minorHAnsi"/>
        </w:rPr>
        <w:t xml:space="preserve">: </w:t>
      </w:r>
      <w:proofErr w:type="spellStart"/>
      <w:r w:rsidR="005F0269">
        <w:rPr>
          <w:rFonts w:cstheme="minorHAnsi"/>
        </w:rPr>
        <w:t>B.Evans</w:t>
      </w:r>
      <w:proofErr w:type="spellEnd"/>
      <w:r w:rsidR="005F0269">
        <w:rPr>
          <w:rFonts w:cstheme="minorHAnsi"/>
        </w:rPr>
        <w:t xml:space="preserve"> </w:t>
      </w:r>
    </w:p>
    <w:p w:rsidR="00157B6D" w:rsidRPr="00B61956" w:rsidRDefault="00157B6D" w:rsidP="00B669EB">
      <w:pPr>
        <w:rPr>
          <w:rFonts w:cstheme="minorHAnsi"/>
        </w:rPr>
      </w:pPr>
      <w:r w:rsidRPr="00B61956">
        <w:rPr>
          <w:rFonts w:cstheme="minorHAnsi"/>
        </w:rPr>
        <w:t>Date</w:t>
      </w:r>
      <w:r w:rsidR="005F0269">
        <w:rPr>
          <w:rFonts w:cstheme="minorHAnsi"/>
        </w:rPr>
        <w:t>: 05/05/21</w:t>
      </w:r>
    </w:p>
    <w:p w:rsidR="00157B6D" w:rsidRPr="00B61956" w:rsidRDefault="00157B6D" w:rsidP="00B669EB">
      <w:pPr>
        <w:rPr>
          <w:rFonts w:cstheme="minorHAnsi"/>
          <w:b/>
        </w:rPr>
      </w:pPr>
      <w:r w:rsidRPr="00B61956">
        <w:rPr>
          <w:rFonts w:cstheme="minorHAnsi"/>
          <w:b/>
        </w:rPr>
        <w:t>STATEMENT 2</w:t>
      </w:r>
    </w:p>
    <w:p w:rsidR="00157B6D" w:rsidRPr="00B61956" w:rsidRDefault="00157B6D" w:rsidP="00B669EB">
      <w:pPr>
        <w:rPr>
          <w:rFonts w:cstheme="minorHAnsi"/>
        </w:rPr>
      </w:pPr>
      <w:r w:rsidRPr="00B61956">
        <w:rPr>
          <w:rFonts w:cstheme="minorHAnsi"/>
        </w:rPr>
        <w:t>This dissertation is the result of my own independent work/investigation, except where otherwise stated.</w:t>
      </w:r>
    </w:p>
    <w:p w:rsidR="00157B6D" w:rsidRPr="00B61956" w:rsidRDefault="00157B6D" w:rsidP="00B669EB">
      <w:pPr>
        <w:rPr>
          <w:rFonts w:cstheme="minorHAnsi"/>
        </w:rPr>
      </w:pPr>
      <w:r w:rsidRPr="00B61956">
        <w:rPr>
          <w:rFonts w:cstheme="minorHAnsi"/>
        </w:rPr>
        <w:t>Other sources are acknowledged by footnotes giving explicit references.  A bibliography is appended.</w:t>
      </w:r>
    </w:p>
    <w:p w:rsidR="00157B6D" w:rsidRPr="00B61956" w:rsidRDefault="005F0269" w:rsidP="00B669EB">
      <w:pPr>
        <w:rPr>
          <w:rFonts w:cstheme="minorHAnsi"/>
        </w:rPr>
      </w:pPr>
      <w:r>
        <w:rPr>
          <w:rFonts w:cstheme="minorHAnsi"/>
        </w:rPr>
        <w:t xml:space="preserve">Signed: </w:t>
      </w:r>
      <w:proofErr w:type="spellStart"/>
      <w:r>
        <w:rPr>
          <w:rFonts w:cstheme="minorHAnsi"/>
        </w:rPr>
        <w:t>B.Evans</w:t>
      </w:r>
      <w:proofErr w:type="spellEnd"/>
    </w:p>
    <w:p w:rsidR="00157B6D" w:rsidRPr="00B61956" w:rsidRDefault="005F0269" w:rsidP="00B669EB">
      <w:pPr>
        <w:rPr>
          <w:rFonts w:cstheme="minorHAnsi"/>
        </w:rPr>
      </w:pPr>
      <w:r>
        <w:rPr>
          <w:rFonts w:cstheme="minorHAnsi"/>
        </w:rPr>
        <w:t>Date: 05/05/21</w:t>
      </w:r>
      <w:r w:rsidR="00157B6D" w:rsidRPr="00B61956">
        <w:rPr>
          <w:rFonts w:cstheme="minorHAnsi"/>
        </w:rPr>
        <w:t xml:space="preserve"> </w:t>
      </w:r>
    </w:p>
    <w:p w:rsidR="005F0269" w:rsidRDefault="005F0269" w:rsidP="00B669EB">
      <w:pPr>
        <w:rPr>
          <w:rFonts w:cstheme="minorHAnsi"/>
          <w:b/>
        </w:rPr>
      </w:pPr>
      <w:r>
        <w:rPr>
          <w:rFonts w:cstheme="minorHAnsi"/>
          <w:b/>
        </w:rPr>
        <w:t>STATEMENT 3</w:t>
      </w:r>
    </w:p>
    <w:p w:rsidR="00157B6D" w:rsidRPr="005F0269" w:rsidRDefault="00157B6D" w:rsidP="00B669EB">
      <w:pPr>
        <w:rPr>
          <w:rFonts w:cstheme="minorHAnsi"/>
          <w:b/>
        </w:rPr>
      </w:pPr>
      <w:r w:rsidRPr="00B61956">
        <w:rPr>
          <w:rFonts w:cstheme="minorHAnsi"/>
        </w:rPr>
        <w:t>I hereby give consent for my dissertation, if accepted, to be available for photocopying and for interlibrary loan, and for the title and summary to be made available to outside organisations.</w:t>
      </w:r>
    </w:p>
    <w:p w:rsidR="00157B6D" w:rsidRPr="00B61956" w:rsidRDefault="005F0269" w:rsidP="00B669EB">
      <w:pPr>
        <w:rPr>
          <w:rFonts w:cstheme="minorHAnsi"/>
        </w:rPr>
      </w:pPr>
      <w:r>
        <w:rPr>
          <w:rFonts w:cstheme="minorHAnsi"/>
        </w:rPr>
        <w:t xml:space="preserve">Signed: </w:t>
      </w:r>
      <w:proofErr w:type="spellStart"/>
      <w:r>
        <w:rPr>
          <w:rFonts w:cstheme="minorHAnsi"/>
        </w:rPr>
        <w:t>B.Evans</w:t>
      </w:r>
      <w:proofErr w:type="spellEnd"/>
    </w:p>
    <w:p w:rsidR="00157B6D" w:rsidRPr="00B61956" w:rsidRDefault="00157B6D" w:rsidP="00B669E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theme="minorHAnsi"/>
        </w:rPr>
      </w:pPr>
      <w:r w:rsidRPr="00B61956">
        <w:rPr>
          <w:rFonts w:cstheme="minorHAnsi"/>
        </w:rPr>
        <w:t>Dat</w:t>
      </w:r>
      <w:r w:rsidR="005F0269">
        <w:rPr>
          <w:rFonts w:cstheme="minorHAnsi"/>
        </w:rPr>
        <w:t>e: 05/05/21</w:t>
      </w:r>
    </w:p>
    <w:p w:rsidR="00B669EB" w:rsidRDefault="00B669EB" w:rsidP="00B669EB">
      <w:pPr>
        <w:rPr>
          <w:rFonts w:cstheme="minorHAnsi"/>
          <w:b/>
        </w:rPr>
      </w:pPr>
      <w:r>
        <w:rPr>
          <w:rFonts w:cstheme="minorHAnsi"/>
          <w:b/>
        </w:rPr>
        <w:t>STATEMENT 4</w:t>
      </w:r>
    </w:p>
    <w:p w:rsidR="00157B6D" w:rsidRPr="005F0269" w:rsidRDefault="00157B6D" w:rsidP="00B669EB">
      <w:pPr>
        <w:rPr>
          <w:rFonts w:cstheme="minorHAnsi"/>
          <w:b/>
        </w:rPr>
      </w:pPr>
      <w:r w:rsidRPr="00B61956">
        <w:rPr>
          <w:rFonts w:cstheme="minorHAnsi"/>
        </w:rPr>
        <w:t>I hereby give consent for my dissertation, if accepted, to be available on the university’s IT system to those who have consent to use the system.</w:t>
      </w:r>
    </w:p>
    <w:p w:rsidR="00B669EB" w:rsidRDefault="00157B6D" w:rsidP="00B669EB">
      <w:pPr>
        <w:rPr>
          <w:rFonts w:cstheme="minorHAnsi"/>
        </w:rPr>
      </w:pPr>
      <w:r w:rsidRPr="00B61956">
        <w:rPr>
          <w:rFonts w:cstheme="minorHAnsi"/>
        </w:rPr>
        <w:t>Signed</w:t>
      </w:r>
      <w:r w:rsidR="005F0269">
        <w:rPr>
          <w:rFonts w:cstheme="minorHAnsi"/>
        </w:rPr>
        <w:t xml:space="preserve">: </w:t>
      </w:r>
      <w:proofErr w:type="spellStart"/>
      <w:r w:rsidR="005F0269">
        <w:rPr>
          <w:rFonts w:cstheme="minorHAnsi"/>
        </w:rPr>
        <w:t>B.Evans</w:t>
      </w:r>
      <w:proofErr w:type="spellEnd"/>
    </w:p>
    <w:p w:rsidR="00157B6D" w:rsidRPr="00B61956" w:rsidRDefault="00157B6D" w:rsidP="00B669EB">
      <w:pPr>
        <w:rPr>
          <w:rFonts w:cstheme="minorHAnsi"/>
        </w:rPr>
      </w:pPr>
      <w:r w:rsidRPr="00B61956">
        <w:rPr>
          <w:rFonts w:cstheme="minorHAnsi"/>
        </w:rPr>
        <w:t>Date</w:t>
      </w:r>
      <w:r w:rsidR="005F0269">
        <w:rPr>
          <w:rFonts w:cstheme="minorHAnsi"/>
        </w:rPr>
        <w:t>: 05/05/21</w:t>
      </w:r>
    </w:p>
    <w:p w:rsidR="00F51216" w:rsidRDefault="00F51216" w:rsidP="00D2288B">
      <w:pPr>
        <w:spacing w:line="360" w:lineRule="auto"/>
      </w:pPr>
    </w:p>
    <w:p w:rsidR="00F51216" w:rsidRDefault="00F51216" w:rsidP="00D2288B">
      <w:pPr>
        <w:spacing w:line="360" w:lineRule="auto"/>
      </w:pPr>
      <w:r>
        <w:br w:type="page"/>
      </w:r>
    </w:p>
    <w:p w:rsidR="00F51216" w:rsidRPr="00F3316B" w:rsidRDefault="002B7E1F" w:rsidP="00D2288B">
      <w:pPr>
        <w:pStyle w:val="Heading1"/>
        <w:spacing w:line="360" w:lineRule="auto"/>
        <w:rPr>
          <w:u w:val="single"/>
        </w:rPr>
      </w:pPr>
      <w:bookmarkStart w:id="0" w:name="_Toc71204422"/>
      <w:r w:rsidRPr="00F3316B">
        <w:rPr>
          <w:u w:val="single"/>
        </w:rPr>
        <w:lastRenderedPageBreak/>
        <w:t>Preface</w:t>
      </w:r>
      <w:bookmarkEnd w:id="0"/>
    </w:p>
    <w:p w:rsidR="002B7E1F" w:rsidRDefault="002B7E1F" w:rsidP="00D2288B">
      <w:pPr>
        <w:pStyle w:val="Heading2"/>
        <w:spacing w:line="360" w:lineRule="auto"/>
        <w:rPr>
          <w:u w:val="single"/>
        </w:rPr>
      </w:pPr>
      <w:bookmarkStart w:id="1" w:name="_Toc71204423"/>
      <w:r w:rsidRPr="00F3316B">
        <w:rPr>
          <w:u w:val="single"/>
        </w:rPr>
        <w:t>Covid-19</w:t>
      </w:r>
      <w:bookmarkEnd w:id="1"/>
    </w:p>
    <w:p w:rsidR="00F3316B" w:rsidRPr="00F3316B" w:rsidRDefault="00F3316B" w:rsidP="00D2288B">
      <w:pPr>
        <w:pStyle w:val="NormalWeb"/>
        <w:shd w:val="clear" w:color="auto" w:fill="FFFFFF"/>
        <w:spacing w:line="360" w:lineRule="auto"/>
        <w:rPr>
          <w:rFonts w:ascii="Arial" w:hAnsi="Arial" w:cs="Arial"/>
          <w:b/>
          <w:color w:val="201F1E"/>
          <w:sz w:val="28"/>
          <w:szCs w:val="28"/>
        </w:rPr>
      </w:pPr>
      <w:r w:rsidRPr="00F3316B">
        <w:rPr>
          <w:rStyle w:val="Strong"/>
          <w:rFonts w:ascii="Arial" w:eastAsiaTheme="majorEastAsia" w:hAnsi="Arial" w:cs="Arial"/>
          <w:b w:val="0"/>
          <w:color w:val="201F1E"/>
          <w:sz w:val="28"/>
          <w:szCs w:val="28"/>
        </w:rPr>
        <w:t>In light of the continuing impact of the global pandemic, it is important to include a statement at the start of my dissertation which outlines the effects that COVID-19 has had on the research that I have undertaken towards your undergraduate degree.</w:t>
      </w:r>
    </w:p>
    <w:p w:rsidR="00F3316B" w:rsidRPr="00F3316B" w:rsidRDefault="00F3316B" w:rsidP="00D2288B">
      <w:pPr>
        <w:pStyle w:val="NormalWeb"/>
        <w:shd w:val="clear" w:color="auto" w:fill="FFFFFF"/>
        <w:spacing w:line="360" w:lineRule="auto"/>
        <w:rPr>
          <w:rFonts w:ascii="Arial" w:hAnsi="Arial" w:cs="Arial"/>
          <w:b/>
          <w:color w:val="201F1E"/>
          <w:sz w:val="28"/>
          <w:szCs w:val="28"/>
        </w:rPr>
      </w:pPr>
      <w:r w:rsidRPr="00F3316B">
        <w:rPr>
          <w:rStyle w:val="Strong"/>
          <w:rFonts w:ascii="Arial" w:eastAsiaTheme="majorEastAsia" w:hAnsi="Arial" w:cs="Arial"/>
          <w:b w:val="0"/>
          <w:color w:val="201F1E"/>
          <w:sz w:val="28"/>
          <w:szCs w:val="28"/>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rsidR="00F3316B" w:rsidRPr="00F3316B" w:rsidRDefault="00F3316B" w:rsidP="00D2288B">
      <w:pPr>
        <w:pStyle w:val="NormalWeb"/>
        <w:shd w:val="clear" w:color="auto" w:fill="FFFFFF"/>
        <w:spacing w:line="360" w:lineRule="auto"/>
        <w:rPr>
          <w:rFonts w:ascii="Arial" w:hAnsi="Arial" w:cs="Arial"/>
          <w:b/>
          <w:color w:val="201F1E"/>
          <w:sz w:val="28"/>
          <w:szCs w:val="28"/>
        </w:rPr>
      </w:pPr>
      <w:r w:rsidRPr="00F3316B">
        <w:rPr>
          <w:rStyle w:val="Strong"/>
          <w:rFonts w:ascii="Arial" w:eastAsiaTheme="majorEastAsia" w:hAnsi="Arial" w:cs="Arial"/>
          <w:b w:val="0"/>
          <w:color w:val="201F1E"/>
          <w:sz w:val="28"/>
          <w:szCs w:val="28"/>
        </w:rPr>
        <w:t> The inclusion of this statement is to facilitate the reader’s awareness, both now and in the future, that the pandemic may have had an effect on the scope, direction and presentation of the research.</w:t>
      </w:r>
    </w:p>
    <w:p w:rsidR="00F3316B" w:rsidRDefault="00F3316B" w:rsidP="00D2288B">
      <w:pPr>
        <w:pStyle w:val="NormalWeb"/>
        <w:shd w:val="clear" w:color="auto" w:fill="FFFFFF"/>
        <w:spacing w:line="360" w:lineRule="auto"/>
        <w:rPr>
          <w:rStyle w:val="Strong"/>
          <w:rFonts w:ascii="Arial" w:eastAsiaTheme="majorEastAsia" w:hAnsi="Arial" w:cs="Arial"/>
          <w:b w:val="0"/>
          <w:color w:val="201F1E"/>
          <w:sz w:val="28"/>
          <w:szCs w:val="28"/>
        </w:rPr>
      </w:pPr>
      <w:r w:rsidRPr="00F3316B">
        <w:rPr>
          <w:rStyle w:val="Strong"/>
          <w:rFonts w:ascii="Arial" w:eastAsiaTheme="majorEastAsia" w:hAnsi="Arial" w:cs="Arial"/>
          <w:b w:val="0"/>
          <w:color w:val="201F1E"/>
          <w:sz w:val="28"/>
          <w:szCs w:val="28"/>
        </w:rPr>
        <w:t> The academic standards and quality threshold for the award remains unchanged. I wish to reassure readers that this statement is not evidencing a lack of original research or quality</w:t>
      </w:r>
    </w:p>
    <w:p w:rsidR="00053BD0" w:rsidRDefault="00053BD0" w:rsidP="00D2288B">
      <w:pPr>
        <w:pStyle w:val="Heading1"/>
        <w:spacing w:line="360" w:lineRule="auto"/>
        <w:rPr>
          <w:u w:val="single"/>
        </w:rPr>
      </w:pPr>
    </w:p>
    <w:p w:rsidR="00053BD0" w:rsidRPr="00053BD0" w:rsidRDefault="00053BD0" w:rsidP="00053BD0"/>
    <w:p w:rsidR="002B7E1F" w:rsidRDefault="002B7E1F" w:rsidP="00D2288B">
      <w:pPr>
        <w:pStyle w:val="Heading1"/>
        <w:spacing w:line="360" w:lineRule="auto"/>
        <w:rPr>
          <w:u w:val="single"/>
        </w:rPr>
      </w:pPr>
      <w:bookmarkStart w:id="2" w:name="_Toc71204424"/>
      <w:r w:rsidRPr="00F3316B">
        <w:rPr>
          <w:u w:val="single"/>
        </w:rPr>
        <w:lastRenderedPageBreak/>
        <w:t>Abstract</w:t>
      </w:r>
      <w:bookmarkEnd w:id="2"/>
    </w:p>
    <w:p w:rsidR="00053BD0" w:rsidRDefault="00053BD0" w:rsidP="00A63224">
      <w:pPr>
        <w:spacing w:line="360" w:lineRule="auto"/>
        <w:rPr>
          <w:rFonts w:ascii="Arial" w:hAnsi="Arial" w:cs="Arial"/>
          <w:sz w:val="28"/>
        </w:rPr>
      </w:pPr>
      <w:r w:rsidRPr="00A63224">
        <w:rPr>
          <w:rFonts w:ascii="Arial" w:hAnsi="Arial" w:cs="Arial"/>
          <w:sz w:val="28"/>
        </w:rPr>
        <w:t xml:space="preserve">The aim of this dissertation is to understand the connection between Swansea’s sex work industry and the impact it may have on the redevelopment of the city centre. Sex workers and the sex work industry has been researched and reviewed through a majority of projects and the redevelopment of the city is under review with many projects and </w:t>
      </w:r>
      <w:r w:rsidR="00A63224" w:rsidRPr="00A63224">
        <w:rPr>
          <w:rFonts w:ascii="Arial" w:hAnsi="Arial" w:cs="Arial"/>
          <w:sz w:val="28"/>
        </w:rPr>
        <w:t>legislation</w:t>
      </w:r>
      <w:r w:rsidRPr="00A63224">
        <w:rPr>
          <w:rFonts w:ascii="Arial" w:hAnsi="Arial" w:cs="Arial"/>
          <w:sz w:val="28"/>
        </w:rPr>
        <w:t xml:space="preserve"> being put in place.</w:t>
      </w:r>
    </w:p>
    <w:p w:rsidR="002762E3" w:rsidRDefault="00A63224" w:rsidP="00A63224">
      <w:pPr>
        <w:spacing w:line="360" w:lineRule="auto"/>
        <w:rPr>
          <w:rFonts w:ascii="Arial" w:hAnsi="Arial" w:cs="Arial"/>
          <w:sz w:val="28"/>
        </w:rPr>
      </w:pPr>
      <w:r>
        <w:rPr>
          <w:rFonts w:ascii="Arial" w:hAnsi="Arial" w:cs="Arial"/>
          <w:sz w:val="28"/>
        </w:rPr>
        <w:t>The researcher acknowledged previous literature and therefore gained knowledge surrounding the sex work industry through understanding why sex workers operate, relationship with authorities and projects that supports sex workers. The researcher also gained knowledge surrounding the redevelopment of the city by reviewing legislation and projects that support the redevelopment of the city.</w:t>
      </w:r>
    </w:p>
    <w:p w:rsidR="002762E3" w:rsidRDefault="002762E3" w:rsidP="00A63224">
      <w:pPr>
        <w:spacing w:line="360" w:lineRule="auto"/>
        <w:rPr>
          <w:rFonts w:ascii="Arial" w:hAnsi="Arial" w:cs="Arial"/>
          <w:sz w:val="28"/>
        </w:rPr>
      </w:pPr>
      <w:r>
        <w:rPr>
          <w:rFonts w:ascii="Arial" w:hAnsi="Arial" w:cs="Arial"/>
          <w:sz w:val="28"/>
        </w:rPr>
        <w:t>The primary research was conducted through the use of an online survey which had responses from 121 participants. Many of the answers supported previous literature and the thoughts behind many of the current projects within the city.</w:t>
      </w:r>
      <w:r w:rsidR="00B7038D">
        <w:rPr>
          <w:rFonts w:ascii="Arial" w:hAnsi="Arial" w:cs="Arial"/>
          <w:sz w:val="28"/>
        </w:rPr>
        <w:t xml:space="preserve"> Therefore participants acknowledged that sex workers are operating within the city, however participants are unaware of the direct impact it may have on the </w:t>
      </w:r>
      <w:r w:rsidR="0043355C">
        <w:rPr>
          <w:rFonts w:ascii="Arial" w:hAnsi="Arial" w:cs="Arial"/>
          <w:sz w:val="28"/>
        </w:rPr>
        <w:t>redevelopment</w:t>
      </w:r>
      <w:r w:rsidR="00B7038D">
        <w:rPr>
          <w:rFonts w:ascii="Arial" w:hAnsi="Arial" w:cs="Arial"/>
          <w:sz w:val="28"/>
        </w:rPr>
        <w:t xml:space="preserve"> of the city.</w:t>
      </w:r>
    </w:p>
    <w:p w:rsidR="002762E3" w:rsidRDefault="002762E3">
      <w:pPr>
        <w:rPr>
          <w:rFonts w:ascii="Arial" w:hAnsi="Arial" w:cs="Arial"/>
          <w:sz w:val="28"/>
        </w:rPr>
      </w:pPr>
      <w:r>
        <w:rPr>
          <w:rFonts w:ascii="Arial" w:hAnsi="Arial" w:cs="Arial"/>
          <w:sz w:val="28"/>
        </w:rPr>
        <w:br w:type="page"/>
      </w:r>
    </w:p>
    <w:sdt>
      <w:sdtPr>
        <w:rPr>
          <w:rFonts w:asciiTheme="minorHAnsi" w:eastAsiaTheme="minorHAnsi" w:hAnsiTheme="minorHAnsi" w:cstheme="minorBidi"/>
          <w:b w:val="0"/>
          <w:bCs w:val="0"/>
          <w:color w:val="auto"/>
          <w:sz w:val="22"/>
          <w:szCs w:val="22"/>
          <w:lang w:val="en-GB" w:eastAsia="en-US"/>
        </w:rPr>
        <w:id w:val="-590629534"/>
        <w:docPartObj>
          <w:docPartGallery w:val="Table of Contents"/>
          <w:docPartUnique/>
        </w:docPartObj>
      </w:sdtPr>
      <w:sdtEndPr>
        <w:rPr>
          <w:noProof/>
        </w:rPr>
      </w:sdtEndPr>
      <w:sdtContent>
        <w:p w:rsidR="002762E3" w:rsidRDefault="002762E3" w:rsidP="002762E3">
          <w:pPr>
            <w:pStyle w:val="TOCHeading"/>
            <w:spacing w:line="360" w:lineRule="auto"/>
          </w:pPr>
          <w:r>
            <w:t>Contents</w:t>
          </w:r>
        </w:p>
        <w:p w:rsidR="008D1E47" w:rsidRDefault="002762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04422" w:history="1">
            <w:r w:rsidR="008D1E47" w:rsidRPr="00FC2C44">
              <w:rPr>
                <w:rStyle w:val="Hyperlink"/>
                <w:noProof/>
              </w:rPr>
              <w:t>Preface</w:t>
            </w:r>
            <w:r w:rsidR="008D1E47">
              <w:rPr>
                <w:noProof/>
                <w:webHidden/>
              </w:rPr>
              <w:tab/>
            </w:r>
            <w:r w:rsidR="008D1E47">
              <w:rPr>
                <w:noProof/>
                <w:webHidden/>
              </w:rPr>
              <w:fldChar w:fldCharType="begin"/>
            </w:r>
            <w:r w:rsidR="008D1E47">
              <w:rPr>
                <w:noProof/>
                <w:webHidden/>
              </w:rPr>
              <w:instrText xml:space="preserve"> PAGEREF _Toc71204422 \h </w:instrText>
            </w:r>
            <w:r w:rsidR="008D1E47">
              <w:rPr>
                <w:noProof/>
                <w:webHidden/>
              </w:rPr>
            </w:r>
            <w:r w:rsidR="008D1E47">
              <w:rPr>
                <w:noProof/>
                <w:webHidden/>
              </w:rPr>
              <w:fldChar w:fldCharType="separate"/>
            </w:r>
            <w:r w:rsidR="008D1E47">
              <w:rPr>
                <w:noProof/>
                <w:webHidden/>
              </w:rPr>
              <w:t>ii</w:t>
            </w:r>
            <w:r w:rsidR="008D1E47">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23" w:history="1">
            <w:r w:rsidRPr="00FC2C44">
              <w:rPr>
                <w:rStyle w:val="Hyperlink"/>
                <w:noProof/>
              </w:rPr>
              <w:t>Covid-19</w:t>
            </w:r>
            <w:r>
              <w:rPr>
                <w:noProof/>
                <w:webHidden/>
              </w:rPr>
              <w:tab/>
            </w:r>
            <w:r>
              <w:rPr>
                <w:noProof/>
                <w:webHidden/>
              </w:rPr>
              <w:fldChar w:fldCharType="begin"/>
            </w:r>
            <w:r>
              <w:rPr>
                <w:noProof/>
                <w:webHidden/>
              </w:rPr>
              <w:instrText xml:space="preserve"> PAGEREF _Toc71204423 \h </w:instrText>
            </w:r>
            <w:r>
              <w:rPr>
                <w:noProof/>
                <w:webHidden/>
              </w:rPr>
            </w:r>
            <w:r>
              <w:rPr>
                <w:noProof/>
                <w:webHidden/>
              </w:rPr>
              <w:fldChar w:fldCharType="separate"/>
            </w:r>
            <w:r>
              <w:rPr>
                <w:noProof/>
                <w:webHidden/>
              </w:rPr>
              <w:t>ii</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24" w:history="1">
            <w:r w:rsidRPr="00FC2C44">
              <w:rPr>
                <w:rStyle w:val="Hyperlink"/>
                <w:noProof/>
              </w:rPr>
              <w:t>Abstract</w:t>
            </w:r>
            <w:r>
              <w:rPr>
                <w:noProof/>
                <w:webHidden/>
              </w:rPr>
              <w:tab/>
            </w:r>
            <w:r>
              <w:rPr>
                <w:noProof/>
                <w:webHidden/>
              </w:rPr>
              <w:fldChar w:fldCharType="begin"/>
            </w:r>
            <w:r>
              <w:rPr>
                <w:noProof/>
                <w:webHidden/>
              </w:rPr>
              <w:instrText xml:space="preserve"> PAGEREF _Toc71204424 \h </w:instrText>
            </w:r>
            <w:r>
              <w:rPr>
                <w:noProof/>
                <w:webHidden/>
              </w:rPr>
            </w:r>
            <w:r>
              <w:rPr>
                <w:noProof/>
                <w:webHidden/>
              </w:rPr>
              <w:fldChar w:fldCharType="separate"/>
            </w:r>
            <w:r>
              <w:rPr>
                <w:noProof/>
                <w:webHidden/>
              </w:rPr>
              <w:t>iii</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25" w:history="1">
            <w:r w:rsidRPr="00FC2C44">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_Toc71204425 \h </w:instrText>
            </w:r>
            <w:r>
              <w:rPr>
                <w:noProof/>
                <w:webHidden/>
              </w:rPr>
            </w:r>
            <w:r>
              <w:rPr>
                <w:noProof/>
                <w:webHidden/>
              </w:rPr>
              <w:fldChar w:fldCharType="separate"/>
            </w:r>
            <w:r>
              <w:rPr>
                <w:noProof/>
                <w:webHidden/>
              </w:rPr>
              <w:t>3</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26" w:history="1">
            <w:r w:rsidRPr="00FC2C44">
              <w:rPr>
                <w:rStyle w:val="Hyperlink"/>
                <w:rFonts w:ascii="Arial" w:hAnsi="Arial" w:cs="Arial"/>
                <w:noProof/>
              </w:rPr>
              <w:t>Chapter 1.0 Introduction</w:t>
            </w:r>
            <w:r>
              <w:rPr>
                <w:noProof/>
                <w:webHidden/>
              </w:rPr>
              <w:tab/>
            </w:r>
            <w:r>
              <w:rPr>
                <w:noProof/>
                <w:webHidden/>
              </w:rPr>
              <w:fldChar w:fldCharType="begin"/>
            </w:r>
            <w:r>
              <w:rPr>
                <w:noProof/>
                <w:webHidden/>
              </w:rPr>
              <w:instrText xml:space="preserve"> PAGEREF _Toc71204426 \h </w:instrText>
            </w:r>
            <w:r>
              <w:rPr>
                <w:noProof/>
                <w:webHidden/>
              </w:rPr>
            </w:r>
            <w:r>
              <w:rPr>
                <w:noProof/>
                <w:webHidden/>
              </w:rPr>
              <w:fldChar w:fldCharType="separate"/>
            </w:r>
            <w:r>
              <w:rPr>
                <w:noProof/>
                <w:webHidden/>
              </w:rPr>
              <w:t>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27" w:history="1">
            <w:r w:rsidRPr="00FC2C44">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_Toc71204427 \h </w:instrText>
            </w:r>
            <w:r>
              <w:rPr>
                <w:noProof/>
                <w:webHidden/>
              </w:rPr>
            </w:r>
            <w:r>
              <w:rPr>
                <w:noProof/>
                <w:webHidden/>
              </w:rPr>
              <w:fldChar w:fldCharType="separate"/>
            </w:r>
            <w:r>
              <w:rPr>
                <w:noProof/>
                <w:webHidden/>
              </w:rPr>
              <w:t>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28" w:history="1">
            <w:r w:rsidRPr="00FC2C44">
              <w:rPr>
                <w:rStyle w:val="Hyperlink"/>
                <w:rFonts w:ascii="Arial" w:hAnsi="Arial" w:cs="Arial"/>
                <w:noProof/>
              </w:rPr>
              <w:t>1.1 Background Literature</w:t>
            </w:r>
            <w:r>
              <w:rPr>
                <w:noProof/>
                <w:webHidden/>
              </w:rPr>
              <w:tab/>
            </w:r>
            <w:r>
              <w:rPr>
                <w:noProof/>
                <w:webHidden/>
              </w:rPr>
              <w:fldChar w:fldCharType="begin"/>
            </w:r>
            <w:r>
              <w:rPr>
                <w:noProof/>
                <w:webHidden/>
              </w:rPr>
              <w:instrText xml:space="preserve"> PAGEREF _Toc71204428 \h </w:instrText>
            </w:r>
            <w:r>
              <w:rPr>
                <w:noProof/>
                <w:webHidden/>
              </w:rPr>
            </w:r>
            <w:r>
              <w:rPr>
                <w:noProof/>
                <w:webHidden/>
              </w:rPr>
              <w:fldChar w:fldCharType="separate"/>
            </w:r>
            <w:r>
              <w:rPr>
                <w:noProof/>
                <w:webHidden/>
              </w:rPr>
              <w:t>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29" w:history="1">
            <w:r w:rsidRPr="00FC2C44">
              <w:rPr>
                <w:rStyle w:val="Hyperlink"/>
                <w:rFonts w:ascii="Arial" w:hAnsi="Arial" w:cs="Arial"/>
                <w:noProof/>
              </w:rPr>
              <w:t>1.2 Aims and Objectives</w:t>
            </w:r>
            <w:r>
              <w:rPr>
                <w:noProof/>
                <w:webHidden/>
              </w:rPr>
              <w:tab/>
            </w:r>
            <w:r>
              <w:rPr>
                <w:noProof/>
                <w:webHidden/>
              </w:rPr>
              <w:fldChar w:fldCharType="begin"/>
            </w:r>
            <w:r>
              <w:rPr>
                <w:noProof/>
                <w:webHidden/>
              </w:rPr>
              <w:instrText xml:space="preserve"> PAGEREF _Toc71204429 \h </w:instrText>
            </w:r>
            <w:r>
              <w:rPr>
                <w:noProof/>
                <w:webHidden/>
              </w:rPr>
            </w:r>
            <w:r>
              <w:rPr>
                <w:noProof/>
                <w:webHidden/>
              </w:rPr>
              <w:fldChar w:fldCharType="separate"/>
            </w:r>
            <w:r>
              <w:rPr>
                <w:noProof/>
                <w:webHidden/>
              </w:rPr>
              <w:t>6</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30" w:history="1">
            <w:r w:rsidRPr="00FC2C44">
              <w:rPr>
                <w:rStyle w:val="Hyperlink"/>
                <w:rFonts w:ascii="Arial" w:hAnsi="Arial" w:cs="Arial"/>
                <w:noProof/>
              </w:rPr>
              <w:t>1.2.1 Research Aim</w:t>
            </w:r>
            <w:r>
              <w:rPr>
                <w:noProof/>
                <w:webHidden/>
              </w:rPr>
              <w:tab/>
            </w:r>
            <w:r>
              <w:rPr>
                <w:noProof/>
                <w:webHidden/>
              </w:rPr>
              <w:fldChar w:fldCharType="begin"/>
            </w:r>
            <w:r>
              <w:rPr>
                <w:noProof/>
                <w:webHidden/>
              </w:rPr>
              <w:instrText xml:space="preserve"> PAGEREF _Toc71204430 \h </w:instrText>
            </w:r>
            <w:r>
              <w:rPr>
                <w:noProof/>
                <w:webHidden/>
              </w:rPr>
            </w:r>
            <w:r>
              <w:rPr>
                <w:noProof/>
                <w:webHidden/>
              </w:rPr>
              <w:fldChar w:fldCharType="separate"/>
            </w:r>
            <w:r>
              <w:rPr>
                <w:noProof/>
                <w:webHidden/>
              </w:rPr>
              <w:t>6</w:t>
            </w:r>
            <w:r>
              <w:rPr>
                <w:noProof/>
                <w:webHidden/>
              </w:rPr>
              <w:fldChar w:fldCharType="end"/>
            </w:r>
          </w:hyperlink>
        </w:p>
        <w:p w:rsidR="008D1E47" w:rsidRDefault="008D1E47">
          <w:pPr>
            <w:pStyle w:val="TOC3"/>
            <w:tabs>
              <w:tab w:val="right" w:leader="dot" w:pos="9016"/>
            </w:tabs>
            <w:rPr>
              <w:rFonts w:eastAsiaTheme="minorEastAsia"/>
              <w:noProof/>
              <w:lang w:eastAsia="en-GB"/>
            </w:rPr>
          </w:pPr>
          <w:hyperlink w:anchor="_Toc71204431" w:history="1">
            <w:r w:rsidRPr="00FC2C44">
              <w:rPr>
                <w:rStyle w:val="Hyperlink"/>
                <w:rFonts w:ascii="Arial" w:hAnsi="Arial" w:cs="Arial"/>
                <w:noProof/>
              </w:rPr>
              <w:t>1.2.2 Research Objectives</w:t>
            </w:r>
            <w:r>
              <w:rPr>
                <w:noProof/>
                <w:webHidden/>
              </w:rPr>
              <w:tab/>
            </w:r>
            <w:r>
              <w:rPr>
                <w:noProof/>
                <w:webHidden/>
              </w:rPr>
              <w:fldChar w:fldCharType="begin"/>
            </w:r>
            <w:r>
              <w:rPr>
                <w:noProof/>
                <w:webHidden/>
              </w:rPr>
              <w:instrText xml:space="preserve"> PAGEREF _Toc71204431 \h </w:instrText>
            </w:r>
            <w:r>
              <w:rPr>
                <w:noProof/>
                <w:webHidden/>
              </w:rPr>
            </w:r>
            <w:r>
              <w:rPr>
                <w:noProof/>
                <w:webHidden/>
              </w:rPr>
              <w:fldChar w:fldCharType="separate"/>
            </w:r>
            <w:r>
              <w:rPr>
                <w:noProof/>
                <w:webHidden/>
              </w:rPr>
              <w:t>6</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32" w:history="1">
            <w:r w:rsidRPr="00FC2C44">
              <w:rPr>
                <w:rStyle w:val="Hyperlink"/>
                <w:rFonts w:ascii="Arial" w:hAnsi="Arial" w:cs="Arial"/>
                <w:noProof/>
              </w:rPr>
              <w:t>1.3 Research Methodologies</w:t>
            </w:r>
            <w:r>
              <w:rPr>
                <w:noProof/>
                <w:webHidden/>
              </w:rPr>
              <w:tab/>
            </w:r>
            <w:r>
              <w:rPr>
                <w:noProof/>
                <w:webHidden/>
              </w:rPr>
              <w:fldChar w:fldCharType="begin"/>
            </w:r>
            <w:r>
              <w:rPr>
                <w:noProof/>
                <w:webHidden/>
              </w:rPr>
              <w:instrText xml:space="preserve"> PAGEREF _Toc71204432 \h </w:instrText>
            </w:r>
            <w:r>
              <w:rPr>
                <w:noProof/>
                <w:webHidden/>
              </w:rPr>
            </w:r>
            <w:r>
              <w:rPr>
                <w:noProof/>
                <w:webHidden/>
              </w:rPr>
              <w:fldChar w:fldCharType="separate"/>
            </w:r>
            <w:r>
              <w:rPr>
                <w:noProof/>
                <w:webHidden/>
              </w:rPr>
              <w:t>6</w:t>
            </w:r>
            <w:r>
              <w:rPr>
                <w:noProof/>
                <w:webHidden/>
              </w:rPr>
              <w:fldChar w:fldCharType="end"/>
            </w:r>
          </w:hyperlink>
        </w:p>
        <w:p w:rsidR="008D1E47" w:rsidRDefault="008D1E47">
          <w:pPr>
            <w:pStyle w:val="TOC3"/>
            <w:tabs>
              <w:tab w:val="right" w:leader="dot" w:pos="9016"/>
            </w:tabs>
            <w:rPr>
              <w:rFonts w:eastAsiaTheme="minorEastAsia"/>
              <w:noProof/>
              <w:lang w:eastAsia="en-GB"/>
            </w:rPr>
          </w:pPr>
          <w:hyperlink w:anchor="_Toc71204433" w:history="1">
            <w:r w:rsidRPr="00FC2C44">
              <w:rPr>
                <w:rStyle w:val="Hyperlink"/>
                <w:rFonts w:ascii="Arial" w:hAnsi="Arial" w:cs="Arial"/>
                <w:noProof/>
              </w:rPr>
              <w:t>1.3.1 Data Collection Methods</w:t>
            </w:r>
            <w:r>
              <w:rPr>
                <w:noProof/>
                <w:webHidden/>
              </w:rPr>
              <w:tab/>
            </w:r>
            <w:r>
              <w:rPr>
                <w:noProof/>
                <w:webHidden/>
              </w:rPr>
              <w:fldChar w:fldCharType="begin"/>
            </w:r>
            <w:r>
              <w:rPr>
                <w:noProof/>
                <w:webHidden/>
              </w:rPr>
              <w:instrText xml:space="preserve"> PAGEREF _Toc71204433 \h </w:instrText>
            </w:r>
            <w:r>
              <w:rPr>
                <w:noProof/>
                <w:webHidden/>
              </w:rPr>
            </w:r>
            <w:r>
              <w:rPr>
                <w:noProof/>
                <w:webHidden/>
              </w:rPr>
              <w:fldChar w:fldCharType="separate"/>
            </w:r>
            <w:r>
              <w:rPr>
                <w:noProof/>
                <w:webHidden/>
              </w:rPr>
              <w:t>7</w:t>
            </w:r>
            <w:r>
              <w:rPr>
                <w:noProof/>
                <w:webHidden/>
              </w:rPr>
              <w:fldChar w:fldCharType="end"/>
            </w:r>
          </w:hyperlink>
        </w:p>
        <w:p w:rsidR="008D1E47" w:rsidRDefault="008D1E47">
          <w:pPr>
            <w:pStyle w:val="TOC3"/>
            <w:tabs>
              <w:tab w:val="right" w:leader="dot" w:pos="9016"/>
            </w:tabs>
            <w:rPr>
              <w:rFonts w:eastAsiaTheme="minorEastAsia"/>
              <w:noProof/>
              <w:lang w:eastAsia="en-GB"/>
            </w:rPr>
          </w:pPr>
          <w:hyperlink w:anchor="_Toc71204434" w:history="1">
            <w:r w:rsidRPr="00FC2C44">
              <w:rPr>
                <w:rStyle w:val="Hyperlink"/>
                <w:rFonts w:ascii="Arial" w:hAnsi="Arial" w:cs="Arial"/>
                <w:noProof/>
              </w:rPr>
              <w:t>1.3.2 Considerations during research</w:t>
            </w:r>
            <w:r>
              <w:rPr>
                <w:noProof/>
                <w:webHidden/>
              </w:rPr>
              <w:tab/>
            </w:r>
            <w:r>
              <w:rPr>
                <w:noProof/>
                <w:webHidden/>
              </w:rPr>
              <w:fldChar w:fldCharType="begin"/>
            </w:r>
            <w:r>
              <w:rPr>
                <w:noProof/>
                <w:webHidden/>
              </w:rPr>
              <w:instrText xml:space="preserve"> PAGEREF _Toc71204434 \h </w:instrText>
            </w:r>
            <w:r>
              <w:rPr>
                <w:noProof/>
                <w:webHidden/>
              </w:rPr>
            </w:r>
            <w:r>
              <w:rPr>
                <w:noProof/>
                <w:webHidden/>
              </w:rPr>
              <w:fldChar w:fldCharType="separate"/>
            </w:r>
            <w:r>
              <w:rPr>
                <w:noProof/>
                <w:webHidden/>
              </w:rPr>
              <w:t>8</w:t>
            </w:r>
            <w:r>
              <w:rPr>
                <w:noProof/>
                <w:webHidden/>
              </w:rPr>
              <w:fldChar w:fldCharType="end"/>
            </w:r>
          </w:hyperlink>
        </w:p>
        <w:p w:rsidR="008D1E47" w:rsidRDefault="008D1E47">
          <w:pPr>
            <w:pStyle w:val="TOC3"/>
            <w:tabs>
              <w:tab w:val="right" w:leader="dot" w:pos="9016"/>
            </w:tabs>
            <w:rPr>
              <w:rFonts w:eastAsiaTheme="minorEastAsia"/>
              <w:noProof/>
              <w:lang w:eastAsia="en-GB"/>
            </w:rPr>
          </w:pPr>
          <w:hyperlink w:anchor="_Toc71204435" w:history="1">
            <w:r w:rsidRPr="00FC2C44">
              <w:rPr>
                <w:rStyle w:val="Hyperlink"/>
                <w:rFonts w:ascii="Arial" w:hAnsi="Arial" w:cs="Arial"/>
                <w:noProof/>
              </w:rPr>
              <w:t>1.3.3 Data Analysis</w:t>
            </w:r>
            <w:r>
              <w:rPr>
                <w:noProof/>
                <w:webHidden/>
              </w:rPr>
              <w:tab/>
            </w:r>
            <w:r>
              <w:rPr>
                <w:noProof/>
                <w:webHidden/>
              </w:rPr>
              <w:fldChar w:fldCharType="begin"/>
            </w:r>
            <w:r>
              <w:rPr>
                <w:noProof/>
                <w:webHidden/>
              </w:rPr>
              <w:instrText xml:space="preserve"> PAGEREF _Toc71204435 \h </w:instrText>
            </w:r>
            <w:r>
              <w:rPr>
                <w:noProof/>
                <w:webHidden/>
              </w:rPr>
            </w:r>
            <w:r>
              <w:rPr>
                <w:noProof/>
                <w:webHidden/>
              </w:rPr>
              <w:fldChar w:fldCharType="separate"/>
            </w:r>
            <w:r>
              <w:rPr>
                <w:noProof/>
                <w:webHidden/>
              </w:rPr>
              <w:t>8</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36" w:history="1">
            <w:r w:rsidRPr="00FC2C44">
              <w:rPr>
                <w:rStyle w:val="Hyperlink"/>
                <w:rFonts w:ascii="Arial" w:hAnsi="Arial" w:cs="Arial"/>
                <w:noProof/>
              </w:rPr>
              <w:t>1.4 Resources and Planning</w:t>
            </w:r>
            <w:r>
              <w:rPr>
                <w:noProof/>
                <w:webHidden/>
              </w:rPr>
              <w:tab/>
            </w:r>
            <w:r>
              <w:rPr>
                <w:noProof/>
                <w:webHidden/>
              </w:rPr>
              <w:fldChar w:fldCharType="begin"/>
            </w:r>
            <w:r>
              <w:rPr>
                <w:noProof/>
                <w:webHidden/>
              </w:rPr>
              <w:instrText xml:space="preserve"> PAGEREF _Toc71204436 \h </w:instrText>
            </w:r>
            <w:r>
              <w:rPr>
                <w:noProof/>
                <w:webHidden/>
              </w:rPr>
            </w:r>
            <w:r>
              <w:rPr>
                <w:noProof/>
                <w:webHidden/>
              </w:rPr>
              <w:fldChar w:fldCharType="separate"/>
            </w:r>
            <w:r>
              <w:rPr>
                <w:noProof/>
                <w:webHidden/>
              </w:rPr>
              <w:t>8</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37" w:history="1">
            <w:r w:rsidRPr="00FC2C44">
              <w:rPr>
                <w:rStyle w:val="Hyperlink"/>
                <w:rFonts w:ascii="Arial" w:hAnsi="Arial" w:cs="Arial"/>
                <w:noProof/>
              </w:rPr>
              <w:t>Chapter 2.0 Literature Review</w:t>
            </w:r>
            <w:r>
              <w:rPr>
                <w:noProof/>
                <w:webHidden/>
              </w:rPr>
              <w:tab/>
            </w:r>
            <w:r>
              <w:rPr>
                <w:noProof/>
                <w:webHidden/>
              </w:rPr>
              <w:fldChar w:fldCharType="begin"/>
            </w:r>
            <w:r>
              <w:rPr>
                <w:noProof/>
                <w:webHidden/>
              </w:rPr>
              <w:instrText xml:space="preserve"> PAGEREF _Toc71204437 \h </w:instrText>
            </w:r>
            <w:r>
              <w:rPr>
                <w:noProof/>
                <w:webHidden/>
              </w:rPr>
            </w:r>
            <w:r>
              <w:rPr>
                <w:noProof/>
                <w:webHidden/>
              </w:rPr>
              <w:fldChar w:fldCharType="separate"/>
            </w:r>
            <w:r>
              <w:rPr>
                <w:noProof/>
                <w:webHidden/>
              </w:rPr>
              <w:t>10</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38" w:history="1">
            <w:r w:rsidRPr="00FC2C44">
              <w:rPr>
                <w:rStyle w:val="Hyperlink"/>
                <w:rFonts w:ascii="Arial" w:hAnsi="Arial" w:cs="Arial"/>
                <w:noProof/>
              </w:rPr>
              <w:t>2.0 Theme of Risk</w:t>
            </w:r>
            <w:r>
              <w:rPr>
                <w:noProof/>
                <w:webHidden/>
              </w:rPr>
              <w:tab/>
            </w:r>
            <w:r>
              <w:rPr>
                <w:noProof/>
                <w:webHidden/>
              </w:rPr>
              <w:fldChar w:fldCharType="begin"/>
            </w:r>
            <w:r>
              <w:rPr>
                <w:noProof/>
                <w:webHidden/>
              </w:rPr>
              <w:instrText xml:space="preserve"> PAGEREF _Toc71204438 \h </w:instrText>
            </w:r>
            <w:r>
              <w:rPr>
                <w:noProof/>
                <w:webHidden/>
              </w:rPr>
            </w:r>
            <w:r>
              <w:rPr>
                <w:noProof/>
                <w:webHidden/>
              </w:rPr>
              <w:fldChar w:fldCharType="separate"/>
            </w:r>
            <w:r>
              <w:rPr>
                <w:noProof/>
                <w:webHidden/>
              </w:rPr>
              <w:t>10</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39" w:history="1">
            <w:r w:rsidRPr="00FC2C44">
              <w:rPr>
                <w:rStyle w:val="Hyperlink"/>
                <w:rFonts w:ascii="Arial" w:hAnsi="Arial" w:cs="Arial"/>
                <w:noProof/>
              </w:rPr>
              <w:t>2.1 Police Relationship</w:t>
            </w:r>
            <w:r>
              <w:rPr>
                <w:noProof/>
                <w:webHidden/>
              </w:rPr>
              <w:tab/>
            </w:r>
            <w:r>
              <w:rPr>
                <w:noProof/>
                <w:webHidden/>
              </w:rPr>
              <w:fldChar w:fldCharType="begin"/>
            </w:r>
            <w:r>
              <w:rPr>
                <w:noProof/>
                <w:webHidden/>
              </w:rPr>
              <w:instrText xml:space="preserve"> PAGEREF _Toc71204439 \h </w:instrText>
            </w:r>
            <w:r>
              <w:rPr>
                <w:noProof/>
                <w:webHidden/>
              </w:rPr>
            </w:r>
            <w:r>
              <w:rPr>
                <w:noProof/>
                <w:webHidden/>
              </w:rPr>
              <w:fldChar w:fldCharType="separate"/>
            </w:r>
            <w:r>
              <w:rPr>
                <w:noProof/>
                <w:webHidden/>
              </w:rPr>
              <w:t>12</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0" w:history="1">
            <w:r w:rsidRPr="00FC2C44">
              <w:rPr>
                <w:rStyle w:val="Hyperlink"/>
                <w:rFonts w:ascii="Arial" w:hAnsi="Arial" w:cs="Arial"/>
                <w:noProof/>
              </w:rPr>
              <w:t>2.2 Legislation, Projects and Strategy</w:t>
            </w:r>
            <w:r>
              <w:rPr>
                <w:noProof/>
                <w:webHidden/>
              </w:rPr>
              <w:tab/>
            </w:r>
            <w:r>
              <w:rPr>
                <w:noProof/>
                <w:webHidden/>
              </w:rPr>
              <w:fldChar w:fldCharType="begin"/>
            </w:r>
            <w:r>
              <w:rPr>
                <w:noProof/>
                <w:webHidden/>
              </w:rPr>
              <w:instrText xml:space="preserve"> PAGEREF _Toc71204440 \h </w:instrText>
            </w:r>
            <w:r>
              <w:rPr>
                <w:noProof/>
                <w:webHidden/>
              </w:rPr>
            </w:r>
            <w:r>
              <w:rPr>
                <w:noProof/>
                <w:webHidden/>
              </w:rPr>
              <w:fldChar w:fldCharType="separate"/>
            </w:r>
            <w:r>
              <w:rPr>
                <w:noProof/>
                <w:webHidden/>
              </w:rPr>
              <w:t>15</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41" w:history="1">
            <w:r w:rsidRPr="00FC2C44">
              <w:rPr>
                <w:rStyle w:val="Hyperlink"/>
                <w:rFonts w:ascii="Arial" w:hAnsi="Arial" w:cs="Arial"/>
                <w:noProof/>
              </w:rPr>
              <w:t>Chapter 3.0 Methodology</w:t>
            </w:r>
            <w:r>
              <w:rPr>
                <w:noProof/>
                <w:webHidden/>
              </w:rPr>
              <w:tab/>
            </w:r>
            <w:r>
              <w:rPr>
                <w:noProof/>
                <w:webHidden/>
              </w:rPr>
              <w:fldChar w:fldCharType="begin"/>
            </w:r>
            <w:r>
              <w:rPr>
                <w:noProof/>
                <w:webHidden/>
              </w:rPr>
              <w:instrText xml:space="preserve"> PAGEREF _Toc71204441 \h </w:instrText>
            </w:r>
            <w:r>
              <w:rPr>
                <w:noProof/>
                <w:webHidden/>
              </w:rPr>
            </w:r>
            <w:r>
              <w:rPr>
                <w:noProof/>
                <w:webHidden/>
              </w:rPr>
              <w:fldChar w:fldCharType="separate"/>
            </w:r>
            <w:r>
              <w:rPr>
                <w:noProof/>
                <w:webHidden/>
              </w:rPr>
              <w:t>18</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2" w:history="1">
            <w:r w:rsidRPr="00FC2C44">
              <w:rPr>
                <w:rStyle w:val="Hyperlink"/>
                <w:rFonts w:ascii="Arial" w:hAnsi="Arial" w:cs="Arial"/>
                <w:noProof/>
              </w:rPr>
              <w:t>3.0 Introduction</w:t>
            </w:r>
            <w:r>
              <w:rPr>
                <w:noProof/>
                <w:webHidden/>
              </w:rPr>
              <w:tab/>
            </w:r>
            <w:r>
              <w:rPr>
                <w:noProof/>
                <w:webHidden/>
              </w:rPr>
              <w:fldChar w:fldCharType="begin"/>
            </w:r>
            <w:r>
              <w:rPr>
                <w:noProof/>
                <w:webHidden/>
              </w:rPr>
              <w:instrText xml:space="preserve"> PAGEREF _Toc71204442 \h </w:instrText>
            </w:r>
            <w:r>
              <w:rPr>
                <w:noProof/>
                <w:webHidden/>
              </w:rPr>
            </w:r>
            <w:r>
              <w:rPr>
                <w:noProof/>
                <w:webHidden/>
              </w:rPr>
              <w:fldChar w:fldCharType="separate"/>
            </w:r>
            <w:r>
              <w:rPr>
                <w:noProof/>
                <w:webHidden/>
              </w:rPr>
              <w:t>18</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3" w:history="1">
            <w:r w:rsidRPr="00FC2C44">
              <w:rPr>
                <w:rStyle w:val="Hyperlink"/>
                <w:rFonts w:ascii="Arial" w:hAnsi="Arial" w:cs="Arial"/>
                <w:noProof/>
              </w:rPr>
              <w:t>3.1 Research Onion</w:t>
            </w:r>
            <w:r>
              <w:rPr>
                <w:noProof/>
                <w:webHidden/>
              </w:rPr>
              <w:tab/>
            </w:r>
            <w:r>
              <w:rPr>
                <w:noProof/>
                <w:webHidden/>
              </w:rPr>
              <w:fldChar w:fldCharType="begin"/>
            </w:r>
            <w:r>
              <w:rPr>
                <w:noProof/>
                <w:webHidden/>
              </w:rPr>
              <w:instrText xml:space="preserve"> PAGEREF _Toc71204443 \h </w:instrText>
            </w:r>
            <w:r>
              <w:rPr>
                <w:noProof/>
                <w:webHidden/>
              </w:rPr>
            </w:r>
            <w:r>
              <w:rPr>
                <w:noProof/>
                <w:webHidden/>
              </w:rPr>
              <w:fldChar w:fldCharType="separate"/>
            </w:r>
            <w:r>
              <w:rPr>
                <w:noProof/>
                <w:webHidden/>
              </w:rPr>
              <w:t>19</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4" w:history="1">
            <w:r w:rsidRPr="00FC2C44">
              <w:rPr>
                <w:rStyle w:val="Hyperlink"/>
                <w:rFonts w:ascii="Arial" w:hAnsi="Arial" w:cs="Arial"/>
                <w:noProof/>
              </w:rPr>
              <w:t>3.2 Quantitative Research</w:t>
            </w:r>
            <w:r>
              <w:rPr>
                <w:noProof/>
                <w:webHidden/>
              </w:rPr>
              <w:tab/>
            </w:r>
            <w:r>
              <w:rPr>
                <w:noProof/>
                <w:webHidden/>
              </w:rPr>
              <w:fldChar w:fldCharType="begin"/>
            </w:r>
            <w:r>
              <w:rPr>
                <w:noProof/>
                <w:webHidden/>
              </w:rPr>
              <w:instrText xml:space="preserve"> PAGEREF _Toc71204444 \h </w:instrText>
            </w:r>
            <w:r>
              <w:rPr>
                <w:noProof/>
                <w:webHidden/>
              </w:rPr>
            </w:r>
            <w:r>
              <w:rPr>
                <w:noProof/>
                <w:webHidden/>
              </w:rPr>
              <w:fldChar w:fldCharType="separate"/>
            </w:r>
            <w:r>
              <w:rPr>
                <w:noProof/>
                <w:webHidden/>
              </w:rPr>
              <w:t>19</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5" w:history="1">
            <w:r w:rsidRPr="00FC2C44">
              <w:rPr>
                <w:rStyle w:val="Hyperlink"/>
                <w:rFonts w:ascii="Arial" w:hAnsi="Arial" w:cs="Arial"/>
                <w:noProof/>
              </w:rPr>
              <w:t>3.3 Limitations of Quantitative Research</w:t>
            </w:r>
            <w:r>
              <w:rPr>
                <w:noProof/>
                <w:webHidden/>
              </w:rPr>
              <w:tab/>
            </w:r>
            <w:r>
              <w:rPr>
                <w:noProof/>
                <w:webHidden/>
              </w:rPr>
              <w:fldChar w:fldCharType="begin"/>
            </w:r>
            <w:r>
              <w:rPr>
                <w:noProof/>
                <w:webHidden/>
              </w:rPr>
              <w:instrText xml:space="preserve"> PAGEREF _Toc71204445 \h </w:instrText>
            </w:r>
            <w:r>
              <w:rPr>
                <w:noProof/>
                <w:webHidden/>
              </w:rPr>
            </w:r>
            <w:r>
              <w:rPr>
                <w:noProof/>
                <w:webHidden/>
              </w:rPr>
              <w:fldChar w:fldCharType="separate"/>
            </w:r>
            <w:r>
              <w:rPr>
                <w:noProof/>
                <w:webHidden/>
              </w:rPr>
              <w:t>20</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6" w:history="1">
            <w:r w:rsidRPr="00FC2C44">
              <w:rPr>
                <w:rStyle w:val="Hyperlink"/>
                <w:rFonts w:ascii="Arial" w:hAnsi="Arial" w:cs="Arial"/>
                <w:noProof/>
              </w:rPr>
              <w:t>3.4 Online Survey</w:t>
            </w:r>
            <w:r>
              <w:rPr>
                <w:noProof/>
                <w:webHidden/>
              </w:rPr>
              <w:tab/>
            </w:r>
            <w:r>
              <w:rPr>
                <w:noProof/>
                <w:webHidden/>
              </w:rPr>
              <w:fldChar w:fldCharType="begin"/>
            </w:r>
            <w:r>
              <w:rPr>
                <w:noProof/>
                <w:webHidden/>
              </w:rPr>
              <w:instrText xml:space="preserve"> PAGEREF _Toc71204446 \h </w:instrText>
            </w:r>
            <w:r>
              <w:rPr>
                <w:noProof/>
                <w:webHidden/>
              </w:rPr>
            </w:r>
            <w:r>
              <w:rPr>
                <w:noProof/>
                <w:webHidden/>
              </w:rPr>
              <w:fldChar w:fldCharType="separate"/>
            </w:r>
            <w:r>
              <w:rPr>
                <w:noProof/>
                <w:webHidden/>
              </w:rPr>
              <w:t>21</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7" w:history="1">
            <w:r w:rsidRPr="00FC2C44">
              <w:rPr>
                <w:rStyle w:val="Hyperlink"/>
                <w:rFonts w:ascii="Arial" w:hAnsi="Arial" w:cs="Arial"/>
                <w:noProof/>
              </w:rPr>
              <w:t>3.5 Conclusion</w:t>
            </w:r>
            <w:r>
              <w:rPr>
                <w:noProof/>
                <w:webHidden/>
              </w:rPr>
              <w:tab/>
            </w:r>
            <w:r>
              <w:rPr>
                <w:noProof/>
                <w:webHidden/>
              </w:rPr>
              <w:fldChar w:fldCharType="begin"/>
            </w:r>
            <w:r>
              <w:rPr>
                <w:noProof/>
                <w:webHidden/>
              </w:rPr>
              <w:instrText xml:space="preserve"> PAGEREF _Toc71204447 \h </w:instrText>
            </w:r>
            <w:r>
              <w:rPr>
                <w:noProof/>
                <w:webHidden/>
              </w:rPr>
            </w:r>
            <w:r>
              <w:rPr>
                <w:noProof/>
                <w:webHidden/>
              </w:rPr>
              <w:fldChar w:fldCharType="separate"/>
            </w:r>
            <w:r>
              <w:rPr>
                <w:noProof/>
                <w:webHidden/>
              </w:rPr>
              <w:t>23</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48" w:history="1">
            <w:r w:rsidRPr="00FC2C44">
              <w:rPr>
                <w:rStyle w:val="Hyperlink"/>
                <w:rFonts w:ascii="Arial" w:hAnsi="Arial" w:cs="Arial"/>
                <w:noProof/>
              </w:rPr>
              <w:t>Chapter 4.0 Analysis of Data</w:t>
            </w:r>
            <w:r>
              <w:rPr>
                <w:noProof/>
                <w:webHidden/>
              </w:rPr>
              <w:tab/>
            </w:r>
            <w:r>
              <w:rPr>
                <w:noProof/>
                <w:webHidden/>
              </w:rPr>
              <w:fldChar w:fldCharType="begin"/>
            </w:r>
            <w:r>
              <w:rPr>
                <w:noProof/>
                <w:webHidden/>
              </w:rPr>
              <w:instrText xml:space="preserve"> PAGEREF _Toc71204448 \h </w:instrText>
            </w:r>
            <w:r>
              <w:rPr>
                <w:noProof/>
                <w:webHidden/>
              </w:rPr>
            </w:r>
            <w:r>
              <w:rPr>
                <w:noProof/>
                <w:webHidden/>
              </w:rPr>
              <w:fldChar w:fldCharType="separate"/>
            </w:r>
            <w:r>
              <w:rPr>
                <w:noProof/>
                <w:webHidden/>
              </w:rPr>
              <w:t>24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49" w:history="1">
            <w:r w:rsidRPr="00FC2C44">
              <w:rPr>
                <w:rStyle w:val="Hyperlink"/>
                <w:rFonts w:ascii="Arial" w:hAnsi="Arial" w:cs="Arial"/>
                <w:noProof/>
              </w:rPr>
              <w:t>4.0 Introduction</w:t>
            </w:r>
            <w:r>
              <w:rPr>
                <w:noProof/>
                <w:webHidden/>
              </w:rPr>
              <w:tab/>
            </w:r>
            <w:r>
              <w:rPr>
                <w:noProof/>
                <w:webHidden/>
              </w:rPr>
              <w:fldChar w:fldCharType="begin"/>
            </w:r>
            <w:r>
              <w:rPr>
                <w:noProof/>
                <w:webHidden/>
              </w:rPr>
              <w:instrText xml:space="preserve"> PAGEREF _Toc71204449 \h </w:instrText>
            </w:r>
            <w:r>
              <w:rPr>
                <w:noProof/>
                <w:webHidden/>
              </w:rPr>
            </w:r>
            <w:r>
              <w:rPr>
                <w:noProof/>
                <w:webHidden/>
              </w:rPr>
              <w:fldChar w:fldCharType="separate"/>
            </w:r>
            <w:r>
              <w:rPr>
                <w:noProof/>
                <w:webHidden/>
              </w:rPr>
              <w:t>24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0" w:history="1">
            <w:r w:rsidRPr="00FC2C44">
              <w:rPr>
                <w:rStyle w:val="Hyperlink"/>
                <w:rFonts w:ascii="Arial" w:hAnsi="Arial" w:cs="Arial"/>
                <w:noProof/>
              </w:rPr>
              <w:t>4.1 Data Analysis</w:t>
            </w:r>
            <w:r>
              <w:rPr>
                <w:noProof/>
                <w:webHidden/>
              </w:rPr>
              <w:tab/>
            </w:r>
            <w:r>
              <w:rPr>
                <w:noProof/>
                <w:webHidden/>
              </w:rPr>
              <w:fldChar w:fldCharType="begin"/>
            </w:r>
            <w:r>
              <w:rPr>
                <w:noProof/>
                <w:webHidden/>
              </w:rPr>
              <w:instrText xml:space="preserve"> PAGEREF _Toc71204450 \h </w:instrText>
            </w:r>
            <w:r>
              <w:rPr>
                <w:noProof/>
                <w:webHidden/>
              </w:rPr>
            </w:r>
            <w:r>
              <w:rPr>
                <w:noProof/>
                <w:webHidden/>
              </w:rPr>
              <w:fldChar w:fldCharType="separate"/>
            </w:r>
            <w:r>
              <w:rPr>
                <w:noProof/>
                <w:webHidden/>
              </w:rPr>
              <w:t>24</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1" w:history="1">
            <w:r w:rsidRPr="00FC2C44">
              <w:rPr>
                <w:rStyle w:val="Hyperlink"/>
                <w:rFonts w:ascii="Arial" w:hAnsi="Arial" w:cs="Arial"/>
                <w:noProof/>
              </w:rPr>
              <w:t>4.2 Results of Primary Research</w:t>
            </w:r>
            <w:r>
              <w:rPr>
                <w:noProof/>
                <w:webHidden/>
              </w:rPr>
              <w:tab/>
            </w:r>
            <w:r>
              <w:rPr>
                <w:noProof/>
                <w:webHidden/>
              </w:rPr>
              <w:fldChar w:fldCharType="begin"/>
            </w:r>
            <w:r>
              <w:rPr>
                <w:noProof/>
                <w:webHidden/>
              </w:rPr>
              <w:instrText xml:space="preserve"> PAGEREF _Toc71204451 \h </w:instrText>
            </w:r>
            <w:r>
              <w:rPr>
                <w:noProof/>
                <w:webHidden/>
              </w:rPr>
            </w:r>
            <w:r>
              <w:rPr>
                <w:noProof/>
                <w:webHidden/>
              </w:rPr>
              <w:fldChar w:fldCharType="separate"/>
            </w:r>
            <w:r>
              <w:rPr>
                <w:noProof/>
                <w:webHidden/>
              </w:rPr>
              <w:t>25</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2" w:history="1">
            <w:r w:rsidRPr="00FC2C44">
              <w:rPr>
                <w:rStyle w:val="Hyperlink"/>
                <w:rFonts w:ascii="Arial" w:hAnsi="Arial" w:cs="Arial"/>
                <w:noProof/>
              </w:rPr>
              <w:t>4.3 Consenting to the Survey</w:t>
            </w:r>
            <w:r>
              <w:rPr>
                <w:noProof/>
                <w:webHidden/>
              </w:rPr>
              <w:tab/>
            </w:r>
            <w:r>
              <w:rPr>
                <w:noProof/>
                <w:webHidden/>
              </w:rPr>
              <w:fldChar w:fldCharType="begin"/>
            </w:r>
            <w:r>
              <w:rPr>
                <w:noProof/>
                <w:webHidden/>
              </w:rPr>
              <w:instrText xml:space="preserve"> PAGEREF _Toc71204452 \h </w:instrText>
            </w:r>
            <w:r>
              <w:rPr>
                <w:noProof/>
                <w:webHidden/>
              </w:rPr>
            </w:r>
            <w:r>
              <w:rPr>
                <w:noProof/>
                <w:webHidden/>
              </w:rPr>
              <w:fldChar w:fldCharType="separate"/>
            </w:r>
            <w:r>
              <w:rPr>
                <w:noProof/>
                <w:webHidden/>
              </w:rPr>
              <w:t>25</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3" w:history="1">
            <w:r w:rsidRPr="00FC2C44">
              <w:rPr>
                <w:rStyle w:val="Hyperlink"/>
                <w:rFonts w:ascii="Arial" w:hAnsi="Arial" w:cs="Arial"/>
                <w:noProof/>
              </w:rPr>
              <w:t>4.4 Nature of Participants</w:t>
            </w:r>
            <w:r>
              <w:rPr>
                <w:noProof/>
                <w:webHidden/>
              </w:rPr>
              <w:tab/>
            </w:r>
            <w:r>
              <w:rPr>
                <w:noProof/>
                <w:webHidden/>
              </w:rPr>
              <w:fldChar w:fldCharType="begin"/>
            </w:r>
            <w:r>
              <w:rPr>
                <w:noProof/>
                <w:webHidden/>
              </w:rPr>
              <w:instrText xml:space="preserve"> PAGEREF _Toc71204453 \h </w:instrText>
            </w:r>
            <w:r>
              <w:rPr>
                <w:noProof/>
                <w:webHidden/>
              </w:rPr>
            </w:r>
            <w:r>
              <w:rPr>
                <w:noProof/>
                <w:webHidden/>
              </w:rPr>
              <w:fldChar w:fldCharType="separate"/>
            </w:r>
            <w:r>
              <w:rPr>
                <w:noProof/>
                <w:webHidden/>
              </w:rPr>
              <w:t>26</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4" w:history="1">
            <w:r w:rsidRPr="00FC2C44">
              <w:rPr>
                <w:rStyle w:val="Hyperlink"/>
                <w:rFonts w:ascii="Arial" w:hAnsi="Arial" w:cs="Arial"/>
                <w:noProof/>
              </w:rPr>
              <w:t>4.5 Participants Experience and Perspective of sex workers</w:t>
            </w:r>
            <w:r>
              <w:rPr>
                <w:noProof/>
                <w:webHidden/>
              </w:rPr>
              <w:tab/>
            </w:r>
            <w:r>
              <w:rPr>
                <w:noProof/>
                <w:webHidden/>
              </w:rPr>
              <w:fldChar w:fldCharType="begin"/>
            </w:r>
            <w:r>
              <w:rPr>
                <w:noProof/>
                <w:webHidden/>
              </w:rPr>
              <w:instrText xml:space="preserve"> PAGEREF _Toc71204454 \h </w:instrText>
            </w:r>
            <w:r>
              <w:rPr>
                <w:noProof/>
                <w:webHidden/>
              </w:rPr>
            </w:r>
            <w:r>
              <w:rPr>
                <w:noProof/>
                <w:webHidden/>
              </w:rPr>
              <w:fldChar w:fldCharType="separate"/>
            </w:r>
            <w:r>
              <w:rPr>
                <w:noProof/>
                <w:webHidden/>
              </w:rPr>
              <w:t>29</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5" w:history="1">
            <w:r w:rsidRPr="00FC2C44">
              <w:rPr>
                <w:rStyle w:val="Hyperlink"/>
                <w:rFonts w:ascii="Arial" w:hAnsi="Arial" w:cs="Arial"/>
                <w:noProof/>
              </w:rPr>
              <w:t>4.6 Tackling Swansea’s sex work industry</w:t>
            </w:r>
            <w:r>
              <w:rPr>
                <w:noProof/>
                <w:webHidden/>
              </w:rPr>
              <w:tab/>
            </w:r>
            <w:r>
              <w:rPr>
                <w:noProof/>
                <w:webHidden/>
              </w:rPr>
              <w:fldChar w:fldCharType="begin"/>
            </w:r>
            <w:r>
              <w:rPr>
                <w:noProof/>
                <w:webHidden/>
              </w:rPr>
              <w:instrText xml:space="preserve"> PAGEREF _Toc71204455 \h </w:instrText>
            </w:r>
            <w:r>
              <w:rPr>
                <w:noProof/>
                <w:webHidden/>
              </w:rPr>
            </w:r>
            <w:r>
              <w:rPr>
                <w:noProof/>
                <w:webHidden/>
              </w:rPr>
              <w:fldChar w:fldCharType="separate"/>
            </w:r>
            <w:r>
              <w:rPr>
                <w:noProof/>
                <w:webHidden/>
              </w:rPr>
              <w:t>31</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6" w:history="1">
            <w:r w:rsidRPr="00FC2C44">
              <w:rPr>
                <w:rStyle w:val="Hyperlink"/>
                <w:rFonts w:ascii="Arial" w:hAnsi="Arial" w:cs="Arial"/>
                <w:noProof/>
              </w:rPr>
              <w:t>4.7 Future of the City</w:t>
            </w:r>
            <w:r>
              <w:rPr>
                <w:noProof/>
                <w:webHidden/>
              </w:rPr>
              <w:tab/>
            </w:r>
            <w:r>
              <w:rPr>
                <w:noProof/>
                <w:webHidden/>
              </w:rPr>
              <w:fldChar w:fldCharType="begin"/>
            </w:r>
            <w:r>
              <w:rPr>
                <w:noProof/>
                <w:webHidden/>
              </w:rPr>
              <w:instrText xml:space="preserve"> PAGEREF _Toc71204456 \h </w:instrText>
            </w:r>
            <w:r>
              <w:rPr>
                <w:noProof/>
                <w:webHidden/>
              </w:rPr>
            </w:r>
            <w:r>
              <w:rPr>
                <w:noProof/>
                <w:webHidden/>
              </w:rPr>
              <w:fldChar w:fldCharType="separate"/>
            </w:r>
            <w:r>
              <w:rPr>
                <w:noProof/>
                <w:webHidden/>
              </w:rPr>
              <w:t>33</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7" w:history="1">
            <w:r w:rsidRPr="00FC2C44">
              <w:rPr>
                <w:rStyle w:val="Hyperlink"/>
                <w:rFonts w:ascii="Arial" w:hAnsi="Arial" w:cs="Arial"/>
                <w:noProof/>
              </w:rPr>
              <w:t>4.8 Conclusion</w:t>
            </w:r>
            <w:r>
              <w:rPr>
                <w:noProof/>
                <w:webHidden/>
              </w:rPr>
              <w:tab/>
            </w:r>
            <w:r>
              <w:rPr>
                <w:noProof/>
                <w:webHidden/>
              </w:rPr>
              <w:fldChar w:fldCharType="begin"/>
            </w:r>
            <w:r>
              <w:rPr>
                <w:noProof/>
                <w:webHidden/>
              </w:rPr>
              <w:instrText xml:space="preserve"> PAGEREF _Toc71204457 \h </w:instrText>
            </w:r>
            <w:r>
              <w:rPr>
                <w:noProof/>
                <w:webHidden/>
              </w:rPr>
            </w:r>
            <w:r>
              <w:rPr>
                <w:noProof/>
                <w:webHidden/>
              </w:rPr>
              <w:fldChar w:fldCharType="separate"/>
            </w:r>
            <w:r>
              <w:rPr>
                <w:noProof/>
                <w:webHidden/>
              </w:rPr>
              <w:t>36</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58" w:history="1">
            <w:r w:rsidRPr="00FC2C44">
              <w:rPr>
                <w:rStyle w:val="Hyperlink"/>
                <w:rFonts w:ascii="Arial" w:hAnsi="Arial" w:cs="Arial"/>
                <w:noProof/>
              </w:rPr>
              <w:t>Chapter 5.0 Discussion and Conclusion</w:t>
            </w:r>
            <w:r>
              <w:rPr>
                <w:noProof/>
                <w:webHidden/>
              </w:rPr>
              <w:tab/>
            </w:r>
            <w:r>
              <w:rPr>
                <w:noProof/>
                <w:webHidden/>
              </w:rPr>
              <w:fldChar w:fldCharType="begin"/>
            </w:r>
            <w:r>
              <w:rPr>
                <w:noProof/>
                <w:webHidden/>
              </w:rPr>
              <w:instrText xml:space="preserve"> PAGEREF _Toc71204458 \h </w:instrText>
            </w:r>
            <w:r>
              <w:rPr>
                <w:noProof/>
                <w:webHidden/>
              </w:rPr>
            </w:r>
            <w:r>
              <w:rPr>
                <w:noProof/>
                <w:webHidden/>
              </w:rPr>
              <w:fldChar w:fldCharType="separate"/>
            </w:r>
            <w:r>
              <w:rPr>
                <w:noProof/>
                <w:webHidden/>
              </w:rPr>
              <w:t>37</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59" w:history="1">
            <w:r w:rsidRPr="00FC2C44">
              <w:rPr>
                <w:rStyle w:val="Hyperlink"/>
                <w:rFonts w:ascii="Arial" w:hAnsi="Arial" w:cs="Arial"/>
                <w:noProof/>
              </w:rPr>
              <w:t>5.0 Introduction</w:t>
            </w:r>
            <w:r>
              <w:rPr>
                <w:noProof/>
                <w:webHidden/>
              </w:rPr>
              <w:tab/>
            </w:r>
            <w:r>
              <w:rPr>
                <w:noProof/>
                <w:webHidden/>
              </w:rPr>
              <w:fldChar w:fldCharType="begin"/>
            </w:r>
            <w:r>
              <w:rPr>
                <w:noProof/>
                <w:webHidden/>
              </w:rPr>
              <w:instrText xml:space="preserve"> PAGEREF _Toc71204459 \h </w:instrText>
            </w:r>
            <w:r>
              <w:rPr>
                <w:noProof/>
                <w:webHidden/>
              </w:rPr>
            </w:r>
            <w:r>
              <w:rPr>
                <w:noProof/>
                <w:webHidden/>
              </w:rPr>
              <w:fldChar w:fldCharType="separate"/>
            </w:r>
            <w:r>
              <w:rPr>
                <w:noProof/>
                <w:webHidden/>
              </w:rPr>
              <w:t>37</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60" w:history="1">
            <w:r w:rsidRPr="00FC2C44">
              <w:rPr>
                <w:rStyle w:val="Hyperlink"/>
                <w:rFonts w:ascii="Arial" w:hAnsi="Arial" w:cs="Arial"/>
                <w:noProof/>
              </w:rPr>
              <w:t>5.1 The research Question</w:t>
            </w:r>
            <w:r>
              <w:rPr>
                <w:noProof/>
                <w:webHidden/>
              </w:rPr>
              <w:tab/>
            </w:r>
            <w:r>
              <w:rPr>
                <w:noProof/>
                <w:webHidden/>
              </w:rPr>
              <w:fldChar w:fldCharType="begin"/>
            </w:r>
            <w:r>
              <w:rPr>
                <w:noProof/>
                <w:webHidden/>
              </w:rPr>
              <w:instrText xml:space="preserve"> PAGEREF _Toc71204460 \h </w:instrText>
            </w:r>
            <w:r>
              <w:rPr>
                <w:noProof/>
                <w:webHidden/>
              </w:rPr>
            </w:r>
            <w:r>
              <w:rPr>
                <w:noProof/>
                <w:webHidden/>
              </w:rPr>
              <w:fldChar w:fldCharType="separate"/>
            </w:r>
            <w:r>
              <w:rPr>
                <w:noProof/>
                <w:webHidden/>
              </w:rPr>
              <w:t>37</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61" w:history="1">
            <w:r w:rsidRPr="00FC2C44">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_Toc71204461 \h </w:instrText>
            </w:r>
            <w:r>
              <w:rPr>
                <w:noProof/>
                <w:webHidden/>
              </w:rPr>
            </w:r>
            <w:r>
              <w:rPr>
                <w:noProof/>
                <w:webHidden/>
              </w:rPr>
              <w:fldChar w:fldCharType="separate"/>
            </w:r>
            <w:r>
              <w:rPr>
                <w:noProof/>
                <w:webHidden/>
              </w:rPr>
              <w:t>37</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62" w:history="1">
            <w:r w:rsidRPr="00FC2C44">
              <w:rPr>
                <w:rStyle w:val="Hyperlink"/>
                <w:rFonts w:ascii="Arial" w:hAnsi="Arial" w:cs="Arial"/>
                <w:noProof/>
              </w:rPr>
              <w:t>5.3 Limitations of Conducting Research</w:t>
            </w:r>
            <w:r>
              <w:rPr>
                <w:noProof/>
                <w:webHidden/>
              </w:rPr>
              <w:tab/>
            </w:r>
            <w:r>
              <w:rPr>
                <w:noProof/>
                <w:webHidden/>
              </w:rPr>
              <w:fldChar w:fldCharType="begin"/>
            </w:r>
            <w:r>
              <w:rPr>
                <w:noProof/>
                <w:webHidden/>
              </w:rPr>
              <w:instrText xml:space="preserve"> PAGEREF _Toc71204462 \h </w:instrText>
            </w:r>
            <w:r>
              <w:rPr>
                <w:noProof/>
                <w:webHidden/>
              </w:rPr>
            </w:r>
            <w:r>
              <w:rPr>
                <w:noProof/>
                <w:webHidden/>
              </w:rPr>
              <w:fldChar w:fldCharType="separate"/>
            </w:r>
            <w:r>
              <w:rPr>
                <w:noProof/>
                <w:webHidden/>
              </w:rPr>
              <w:t>38</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63" w:history="1">
            <w:r w:rsidRPr="00FC2C44">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_Toc71204463 \h </w:instrText>
            </w:r>
            <w:r>
              <w:rPr>
                <w:noProof/>
                <w:webHidden/>
              </w:rPr>
            </w:r>
            <w:r>
              <w:rPr>
                <w:noProof/>
                <w:webHidden/>
              </w:rPr>
              <w:fldChar w:fldCharType="separate"/>
            </w:r>
            <w:r>
              <w:rPr>
                <w:noProof/>
                <w:webHidden/>
              </w:rPr>
              <w:t>38</w:t>
            </w:r>
            <w:r>
              <w:rPr>
                <w:noProof/>
                <w:webHidden/>
              </w:rPr>
              <w:fldChar w:fldCharType="end"/>
            </w:r>
          </w:hyperlink>
        </w:p>
        <w:p w:rsidR="008D1E47" w:rsidRDefault="008D1E47">
          <w:pPr>
            <w:pStyle w:val="TOC2"/>
            <w:tabs>
              <w:tab w:val="right" w:leader="dot" w:pos="9016"/>
            </w:tabs>
            <w:rPr>
              <w:rFonts w:eastAsiaTheme="minorEastAsia"/>
              <w:noProof/>
              <w:lang w:eastAsia="en-GB"/>
            </w:rPr>
          </w:pPr>
          <w:hyperlink w:anchor="_Toc71204464" w:history="1">
            <w:r w:rsidRPr="00FC2C44">
              <w:rPr>
                <w:rStyle w:val="Hyperlink"/>
                <w:rFonts w:ascii="Arial" w:hAnsi="Arial" w:cs="Arial"/>
                <w:noProof/>
              </w:rPr>
              <w:t>5.5 Conclusion</w:t>
            </w:r>
            <w:r>
              <w:rPr>
                <w:noProof/>
                <w:webHidden/>
              </w:rPr>
              <w:tab/>
            </w:r>
            <w:r>
              <w:rPr>
                <w:noProof/>
                <w:webHidden/>
              </w:rPr>
              <w:fldChar w:fldCharType="begin"/>
            </w:r>
            <w:r>
              <w:rPr>
                <w:noProof/>
                <w:webHidden/>
              </w:rPr>
              <w:instrText xml:space="preserve"> PAGEREF _Toc71204464 \h </w:instrText>
            </w:r>
            <w:r>
              <w:rPr>
                <w:noProof/>
                <w:webHidden/>
              </w:rPr>
            </w:r>
            <w:r>
              <w:rPr>
                <w:noProof/>
                <w:webHidden/>
              </w:rPr>
              <w:fldChar w:fldCharType="separate"/>
            </w:r>
            <w:r>
              <w:rPr>
                <w:noProof/>
                <w:webHidden/>
              </w:rPr>
              <w:t>39</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65" w:history="1">
            <w:r w:rsidRPr="00FC2C44">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_Toc71204465 \h </w:instrText>
            </w:r>
            <w:r>
              <w:rPr>
                <w:noProof/>
                <w:webHidden/>
              </w:rPr>
            </w:r>
            <w:r>
              <w:rPr>
                <w:noProof/>
                <w:webHidden/>
              </w:rPr>
              <w:fldChar w:fldCharType="separate"/>
            </w:r>
            <w:r>
              <w:rPr>
                <w:noProof/>
                <w:webHidden/>
              </w:rPr>
              <w:t>41</w:t>
            </w:r>
            <w:r>
              <w:rPr>
                <w:noProof/>
                <w:webHidden/>
              </w:rPr>
              <w:fldChar w:fldCharType="end"/>
            </w:r>
          </w:hyperlink>
        </w:p>
        <w:p w:rsidR="008D1E47" w:rsidRDefault="008D1E47">
          <w:pPr>
            <w:pStyle w:val="TOC1"/>
            <w:tabs>
              <w:tab w:val="right" w:leader="dot" w:pos="9016"/>
            </w:tabs>
            <w:rPr>
              <w:rFonts w:eastAsiaTheme="minorEastAsia"/>
              <w:noProof/>
              <w:lang w:eastAsia="en-GB"/>
            </w:rPr>
          </w:pPr>
          <w:hyperlink w:anchor="_Toc71204466" w:history="1">
            <w:r w:rsidRPr="00FC2C44">
              <w:rPr>
                <w:rStyle w:val="Hyperlink"/>
                <w:rFonts w:ascii="Arial" w:hAnsi="Arial" w:cs="Arial"/>
                <w:noProof/>
              </w:rPr>
              <w:t>Appendices</w:t>
            </w:r>
            <w:r>
              <w:rPr>
                <w:noProof/>
                <w:webHidden/>
              </w:rPr>
              <w:tab/>
            </w:r>
            <w:r>
              <w:rPr>
                <w:noProof/>
                <w:webHidden/>
              </w:rPr>
              <w:fldChar w:fldCharType="begin"/>
            </w:r>
            <w:r>
              <w:rPr>
                <w:noProof/>
                <w:webHidden/>
              </w:rPr>
              <w:instrText xml:space="preserve"> PAGEREF _Toc71204466 \h </w:instrText>
            </w:r>
            <w:r>
              <w:rPr>
                <w:noProof/>
                <w:webHidden/>
              </w:rPr>
            </w:r>
            <w:r>
              <w:rPr>
                <w:noProof/>
                <w:webHidden/>
              </w:rPr>
              <w:fldChar w:fldCharType="separate"/>
            </w:r>
            <w:r>
              <w:rPr>
                <w:noProof/>
                <w:webHidden/>
              </w:rPr>
              <w:t>45</w:t>
            </w:r>
            <w:r>
              <w:rPr>
                <w:noProof/>
                <w:webHidden/>
              </w:rPr>
              <w:fldChar w:fldCharType="end"/>
            </w:r>
          </w:hyperlink>
        </w:p>
        <w:p w:rsidR="002762E3" w:rsidRDefault="002762E3" w:rsidP="002762E3">
          <w:pPr>
            <w:spacing w:line="360" w:lineRule="auto"/>
          </w:pPr>
          <w:r>
            <w:rPr>
              <w:b/>
              <w:bCs/>
              <w:noProof/>
            </w:rPr>
            <w:fldChar w:fldCharType="end"/>
          </w:r>
        </w:p>
      </w:sdtContent>
    </w:sdt>
    <w:p w:rsidR="00A63224" w:rsidRPr="00A63224" w:rsidRDefault="00A63224" w:rsidP="00A63224">
      <w:pPr>
        <w:spacing w:line="360" w:lineRule="auto"/>
        <w:rPr>
          <w:rFonts w:ascii="Arial" w:hAnsi="Arial" w:cs="Arial"/>
          <w:sz w:val="28"/>
        </w:rPr>
      </w:pPr>
    </w:p>
    <w:p w:rsidR="006F5D00" w:rsidRPr="006F5D00" w:rsidRDefault="006F5D00" w:rsidP="006F5D00"/>
    <w:p w:rsidR="00C07EC5" w:rsidRPr="00C07EC5" w:rsidRDefault="00C07EC5" w:rsidP="00C07EC5"/>
    <w:p w:rsidR="002B7E1F" w:rsidRPr="002B7E1F" w:rsidRDefault="002B7E1F" w:rsidP="00D2288B">
      <w:pPr>
        <w:spacing w:line="360" w:lineRule="auto"/>
      </w:pPr>
    </w:p>
    <w:p w:rsidR="00DA1365" w:rsidRDefault="00F51216" w:rsidP="00D2288B">
      <w:pPr>
        <w:spacing w:line="360" w:lineRule="auto"/>
        <w:sectPr w:rsidR="00DA1365" w:rsidSect="00766399">
          <w:footerReference w:type="default" r:id="rId10"/>
          <w:footerReference w:type="first" r:id="rId11"/>
          <w:pgSz w:w="11906" w:h="16838"/>
          <w:pgMar w:top="1440" w:right="1440" w:bottom="1440" w:left="1440" w:header="708" w:footer="708" w:gutter="0"/>
          <w:pgNumType w:fmt="lowerRoman" w:start="0"/>
          <w:cols w:space="708"/>
          <w:titlePg/>
          <w:docGrid w:linePitch="360"/>
        </w:sectPr>
      </w:pPr>
      <w:bookmarkStart w:id="3" w:name="_GoBack"/>
      <w:bookmarkEnd w:id="3"/>
      <w:r>
        <w:br w:type="page"/>
      </w:r>
    </w:p>
    <w:p w:rsidR="00F51216" w:rsidRDefault="004510D6" w:rsidP="004510D6">
      <w:pPr>
        <w:pStyle w:val="Heading1"/>
        <w:rPr>
          <w:rFonts w:ascii="Arial" w:hAnsi="Arial" w:cs="Arial"/>
        </w:rPr>
      </w:pPr>
      <w:bookmarkStart w:id="4" w:name="_Toc71204425"/>
      <w:r w:rsidRPr="004510D6">
        <w:rPr>
          <w:rFonts w:ascii="Arial" w:hAnsi="Arial" w:cs="Arial"/>
        </w:rPr>
        <w:lastRenderedPageBreak/>
        <w:t>Table of Figures</w:t>
      </w:r>
      <w:bookmarkEnd w:id="4"/>
    </w:p>
    <w:p w:rsidR="004510D6" w:rsidRDefault="004510D6" w:rsidP="004510D6">
      <w:pPr>
        <w:spacing w:line="360" w:lineRule="auto"/>
        <w:rPr>
          <w:rFonts w:ascii="Arial" w:hAnsi="Arial" w:cs="Arial"/>
          <w:sz w:val="28"/>
        </w:rPr>
      </w:pPr>
      <w:r w:rsidRPr="004510D6">
        <w:rPr>
          <w:rFonts w:ascii="Arial" w:hAnsi="Arial" w:cs="Arial"/>
          <w:sz w:val="28"/>
        </w:rPr>
        <w:t>Figure</w:t>
      </w:r>
      <w:r w:rsidR="005E7714">
        <w:rPr>
          <w:rFonts w:ascii="Arial" w:hAnsi="Arial" w:cs="Arial"/>
          <w:sz w:val="28"/>
        </w:rPr>
        <w:t xml:space="preserve"> 1.1………………………………………………………………….....13                                            </w:t>
      </w:r>
    </w:p>
    <w:p w:rsidR="004510D6" w:rsidRDefault="004510D6" w:rsidP="004510D6">
      <w:pPr>
        <w:spacing w:line="360" w:lineRule="auto"/>
        <w:rPr>
          <w:rFonts w:ascii="Arial" w:hAnsi="Arial" w:cs="Arial"/>
          <w:sz w:val="28"/>
        </w:rPr>
      </w:pPr>
      <w:r>
        <w:rPr>
          <w:rFonts w:ascii="Arial" w:hAnsi="Arial" w:cs="Arial"/>
          <w:sz w:val="28"/>
        </w:rPr>
        <w:t>Figure 4.1</w:t>
      </w:r>
      <w:r w:rsidR="005E7714">
        <w:rPr>
          <w:rFonts w:ascii="Arial" w:hAnsi="Arial" w:cs="Arial"/>
          <w:sz w:val="28"/>
        </w:rPr>
        <w:t>……………………………………………………………………..29</w:t>
      </w:r>
    </w:p>
    <w:p w:rsidR="004510D6" w:rsidRDefault="004510D6" w:rsidP="004510D6">
      <w:pPr>
        <w:spacing w:line="360" w:lineRule="auto"/>
        <w:rPr>
          <w:rFonts w:ascii="Arial" w:hAnsi="Arial" w:cs="Arial"/>
          <w:sz w:val="28"/>
        </w:rPr>
      </w:pPr>
      <w:r>
        <w:rPr>
          <w:rFonts w:ascii="Arial" w:hAnsi="Arial" w:cs="Arial"/>
          <w:sz w:val="28"/>
        </w:rPr>
        <w:t>Figure 4.2</w:t>
      </w:r>
      <w:r w:rsidR="005E7714">
        <w:rPr>
          <w:rFonts w:ascii="Arial" w:hAnsi="Arial" w:cs="Arial"/>
          <w:sz w:val="28"/>
        </w:rPr>
        <w:t>……………………………………………………………………..30</w:t>
      </w:r>
    </w:p>
    <w:p w:rsidR="004510D6" w:rsidRDefault="004510D6" w:rsidP="004510D6">
      <w:pPr>
        <w:spacing w:line="360" w:lineRule="auto"/>
        <w:rPr>
          <w:rFonts w:ascii="Arial" w:hAnsi="Arial" w:cs="Arial"/>
          <w:sz w:val="28"/>
        </w:rPr>
      </w:pPr>
      <w:r>
        <w:rPr>
          <w:rFonts w:ascii="Arial" w:hAnsi="Arial" w:cs="Arial"/>
          <w:sz w:val="28"/>
        </w:rPr>
        <w:t>Figure 4.3</w:t>
      </w:r>
      <w:r w:rsidR="005E7714">
        <w:rPr>
          <w:rFonts w:ascii="Arial" w:hAnsi="Arial" w:cs="Arial"/>
          <w:sz w:val="28"/>
        </w:rPr>
        <w:t>……………………………………………………………………..30</w:t>
      </w:r>
    </w:p>
    <w:p w:rsidR="004510D6" w:rsidRDefault="004510D6" w:rsidP="004510D6">
      <w:pPr>
        <w:spacing w:line="360" w:lineRule="auto"/>
        <w:rPr>
          <w:rFonts w:ascii="Arial" w:hAnsi="Arial" w:cs="Arial"/>
          <w:sz w:val="28"/>
        </w:rPr>
      </w:pPr>
      <w:r>
        <w:rPr>
          <w:rFonts w:ascii="Arial" w:hAnsi="Arial" w:cs="Arial"/>
          <w:sz w:val="28"/>
        </w:rPr>
        <w:t>Figure 4.4</w:t>
      </w:r>
      <w:r w:rsidR="005E7714">
        <w:rPr>
          <w:rFonts w:ascii="Arial" w:hAnsi="Arial" w:cs="Arial"/>
          <w:sz w:val="28"/>
        </w:rPr>
        <w:t xml:space="preserve"> …………………………………………………………………….31</w:t>
      </w:r>
    </w:p>
    <w:p w:rsidR="004510D6" w:rsidRDefault="004510D6" w:rsidP="004510D6">
      <w:pPr>
        <w:spacing w:line="360" w:lineRule="auto"/>
        <w:rPr>
          <w:rFonts w:ascii="Arial" w:hAnsi="Arial" w:cs="Arial"/>
          <w:sz w:val="28"/>
        </w:rPr>
      </w:pPr>
      <w:r>
        <w:rPr>
          <w:rFonts w:ascii="Arial" w:hAnsi="Arial" w:cs="Arial"/>
          <w:sz w:val="28"/>
        </w:rPr>
        <w:t>Figure 4.5</w:t>
      </w:r>
      <w:r w:rsidR="005E7714">
        <w:rPr>
          <w:rFonts w:ascii="Arial" w:hAnsi="Arial" w:cs="Arial"/>
          <w:sz w:val="28"/>
        </w:rPr>
        <w:t>……………………………………………………………………..32</w:t>
      </w:r>
    </w:p>
    <w:p w:rsidR="004510D6" w:rsidRDefault="004510D6" w:rsidP="004510D6">
      <w:pPr>
        <w:spacing w:line="360" w:lineRule="auto"/>
        <w:rPr>
          <w:rFonts w:ascii="Arial" w:hAnsi="Arial" w:cs="Arial"/>
          <w:sz w:val="28"/>
        </w:rPr>
      </w:pPr>
      <w:r>
        <w:rPr>
          <w:rFonts w:ascii="Arial" w:hAnsi="Arial" w:cs="Arial"/>
          <w:sz w:val="28"/>
        </w:rPr>
        <w:t>Figure 4.6</w:t>
      </w:r>
      <w:r w:rsidR="005E7714">
        <w:rPr>
          <w:rFonts w:ascii="Arial" w:hAnsi="Arial" w:cs="Arial"/>
          <w:sz w:val="28"/>
        </w:rPr>
        <w:t>……………………………………………………………………..32</w:t>
      </w:r>
    </w:p>
    <w:p w:rsidR="004510D6" w:rsidRDefault="004510D6" w:rsidP="004510D6">
      <w:pPr>
        <w:spacing w:line="360" w:lineRule="auto"/>
        <w:rPr>
          <w:rFonts w:ascii="Arial" w:hAnsi="Arial" w:cs="Arial"/>
          <w:sz w:val="28"/>
        </w:rPr>
      </w:pPr>
      <w:r>
        <w:rPr>
          <w:rFonts w:ascii="Arial" w:hAnsi="Arial" w:cs="Arial"/>
          <w:sz w:val="28"/>
        </w:rPr>
        <w:t>Figure 4.7</w:t>
      </w:r>
      <w:r w:rsidR="005E7714">
        <w:rPr>
          <w:rFonts w:ascii="Arial" w:hAnsi="Arial" w:cs="Arial"/>
          <w:sz w:val="28"/>
        </w:rPr>
        <w:t>……………………………………………………………………..33</w:t>
      </w:r>
    </w:p>
    <w:p w:rsidR="004510D6" w:rsidRDefault="004510D6" w:rsidP="004510D6">
      <w:pPr>
        <w:spacing w:line="360" w:lineRule="auto"/>
        <w:rPr>
          <w:rFonts w:ascii="Arial" w:hAnsi="Arial" w:cs="Arial"/>
          <w:sz w:val="28"/>
        </w:rPr>
      </w:pPr>
      <w:r>
        <w:rPr>
          <w:rFonts w:ascii="Arial" w:hAnsi="Arial" w:cs="Arial"/>
          <w:sz w:val="28"/>
        </w:rPr>
        <w:t>Figure 4.8</w:t>
      </w:r>
      <w:r w:rsidR="005E7714">
        <w:rPr>
          <w:rFonts w:ascii="Arial" w:hAnsi="Arial" w:cs="Arial"/>
          <w:sz w:val="28"/>
        </w:rPr>
        <w:t>……………………………………………………………………..34</w:t>
      </w:r>
    </w:p>
    <w:p w:rsidR="004510D6" w:rsidRDefault="004510D6" w:rsidP="004510D6">
      <w:pPr>
        <w:spacing w:line="360" w:lineRule="auto"/>
        <w:rPr>
          <w:rFonts w:ascii="Arial" w:hAnsi="Arial" w:cs="Arial"/>
          <w:sz w:val="28"/>
        </w:rPr>
      </w:pPr>
      <w:r>
        <w:rPr>
          <w:rFonts w:ascii="Arial" w:hAnsi="Arial" w:cs="Arial"/>
          <w:sz w:val="28"/>
        </w:rPr>
        <w:t xml:space="preserve">Figure </w:t>
      </w:r>
      <w:r w:rsidR="005E7714">
        <w:rPr>
          <w:rFonts w:ascii="Arial" w:hAnsi="Arial" w:cs="Arial"/>
          <w:sz w:val="28"/>
        </w:rPr>
        <w:t>4.9……………………………………………………………………..35</w:t>
      </w:r>
    </w:p>
    <w:p w:rsidR="004510D6" w:rsidRDefault="004510D6" w:rsidP="004510D6">
      <w:pPr>
        <w:spacing w:line="360" w:lineRule="auto"/>
        <w:rPr>
          <w:rFonts w:ascii="Arial" w:hAnsi="Arial" w:cs="Arial"/>
          <w:sz w:val="28"/>
        </w:rPr>
      </w:pPr>
      <w:r>
        <w:rPr>
          <w:rFonts w:ascii="Arial" w:hAnsi="Arial" w:cs="Arial"/>
          <w:sz w:val="28"/>
        </w:rPr>
        <w:t>Figure 4.10</w:t>
      </w:r>
      <w:r w:rsidR="005E7714">
        <w:rPr>
          <w:rFonts w:ascii="Arial" w:hAnsi="Arial" w:cs="Arial"/>
          <w:sz w:val="28"/>
        </w:rPr>
        <w:t>…………………………………………………………………...35</w:t>
      </w:r>
    </w:p>
    <w:p w:rsidR="005E7714" w:rsidRDefault="004510D6" w:rsidP="004510D6">
      <w:pPr>
        <w:spacing w:line="360" w:lineRule="auto"/>
        <w:rPr>
          <w:rFonts w:ascii="Arial" w:hAnsi="Arial" w:cs="Arial"/>
          <w:sz w:val="28"/>
        </w:rPr>
      </w:pPr>
      <w:r>
        <w:rPr>
          <w:rFonts w:ascii="Arial" w:hAnsi="Arial" w:cs="Arial"/>
          <w:sz w:val="28"/>
        </w:rPr>
        <w:t>Figure 4.11</w:t>
      </w:r>
      <w:r w:rsidR="005E7714">
        <w:rPr>
          <w:rFonts w:ascii="Arial" w:hAnsi="Arial" w:cs="Arial"/>
          <w:sz w:val="28"/>
        </w:rPr>
        <w:t>……………………………………………………………………36</w:t>
      </w:r>
    </w:p>
    <w:p w:rsidR="004510D6" w:rsidRDefault="004510D6" w:rsidP="004510D6">
      <w:pPr>
        <w:spacing w:line="360" w:lineRule="auto"/>
        <w:rPr>
          <w:rFonts w:ascii="Arial" w:hAnsi="Arial" w:cs="Arial"/>
          <w:sz w:val="28"/>
        </w:rPr>
      </w:pPr>
      <w:r>
        <w:rPr>
          <w:rFonts w:ascii="Arial" w:hAnsi="Arial" w:cs="Arial"/>
          <w:sz w:val="28"/>
        </w:rPr>
        <w:t>Figure 4.12</w:t>
      </w:r>
      <w:r w:rsidR="005E7714">
        <w:rPr>
          <w:rFonts w:ascii="Arial" w:hAnsi="Arial" w:cs="Arial"/>
          <w:sz w:val="28"/>
        </w:rPr>
        <w:t>……………………………………………………………………37</w:t>
      </w:r>
    </w:p>
    <w:p w:rsidR="004510D6" w:rsidRDefault="004510D6" w:rsidP="004510D6">
      <w:pPr>
        <w:spacing w:line="360" w:lineRule="auto"/>
        <w:rPr>
          <w:rFonts w:ascii="Arial" w:hAnsi="Arial" w:cs="Arial"/>
          <w:sz w:val="28"/>
        </w:rPr>
      </w:pPr>
      <w:r>
        <w:rPr>
          <w:rFonts w:ascii="Arial" w:hAnsi="Arial" w:cs="Arial"/>
          <w:sz w:val="28"/>
        </w:rPr>
        <w:t>Figure 4.13</w:t>
      </w:r>
      <w:r w:rsidR="005E7714">
        <w:rPr>
          <w:rFonts w:ascii="Arial" w:hAnsi="Arial" w:cs="Arial"/>
          <w:sz w:val="28"/>
        </w:rPr>
        <w:t>……………………………………………………………………38</w:t>
      </w:r>
    </w:p>
    <w:p w:rsidR="004510D6" w:rsidRDefault="004510D6" w:rsidP="004510D6">
      <w:pPr>
        <w:spacing w:line="360" w:lineRule="auto"/>
        <w:rPr>
          <w:rFonts w:ascii="Arial" w:hAnsi="Arial" w:cs="Arial"/>
          <w:sz w:val="28"/>
        </w:rPr>
      </w:pPr>
      <w:r>
        <w:rPr>
          <w:rFonts w:ascii="Arial" w:hAnsi="Arial" w:cs="Arial"/>
          <w:sz w:val="28"/>
        </w:rPr>
        <w:t>Figure 4.14</w:t>
      </w:r>
      <w:r w:rsidR="005E7714">
        <w:rPr>
          <w:rFonts w:ascii="Arial" w:hAnsi="Arial" w:cs="Arial"/>
          <w:sz w:val="28"/>
        </w:rPr>
        <w:t>……………………………………………………………………39</w:t>
      </w:r>
    </w:p>
    <w:p w:rsidR="004510D6" w:rsidRDefault="004510D6" w:rsidP="004510D6">
      <w:pPr>
        <w:spacing w:line="360" w:lineRule="auto"/>
        <w:rPr>
          <w:rFonts w:ascii="Arial" w:hAnsi="Arial" w:cs="Arial"/>
          <w:sz w:val="28"/>
        </w:rPr>
      </w:pPr>
      <w:r>
        <w:rPr>
          <w:rFonts w:ascii="Arial" w:hAnsi="Arial" w:cs="Arial"/>
          <w:sz w:val="28"/>
        </w:rPr>
        <w:t>Figure 4.15</w:t>
      </w:r>
      <w:r w:rsidR="005E7714">
        <w:rPr>
          <w:rFonts w:ascii="Arial" w:hAnsi="Arial" w:cs="Arial"/>
          <w:sz w:val="28"/>
        </w:rPr>
        <w:t>……………………………………………………………………40</w:t>
      </w:r>
    </w:p>
    <w:p w:rsidR="004510D6" w:rsidRPr="004510D6" w:rsidRDefault="004510D6" w:rsidP="004510D6">
      <w:pPr>
        <w:spacing w:line="360" w:lineRule="auto"/>
        <w:rPr>
          <w:rFonts w:ascii="Arial" w:hAnsi="Arial" w:cs="Arial"/>
          <w:sz w:val="28"/>
        </w:rPr>
      </w:pPr>
      <w:r>
        <w:rPr>
          <w:rFonts w:ascii="Arial" w:hAnsi="Arial" w:cs="Arial"/>
          <w:sz w:val="28"/>
        </w:rPr>
        <w:t>Figure 4.16</w:t>
      </w:r>
      <w:r w:rsidR="005E7714">
        <w:rPr>
          <w:rFonts w:ascii="Arial" w:hAnsi="Arial" w:cs="Arial"/>
          <w:sz w:val="28"/>
        </w:rPr>
        <w:t>……………………………………………………………………40</w:t>
      </w:r>
    </w:p>
    <w:p w:rsidR="00F51216" w:rsidRDefault="00F51216" w:rsidP="00D2288B">
      <w:pPr>
        <w:spacing w:line="360" w:lineRule="auto"/>
      </w:pPr>
      <w:r>
        <w:br w:type="page"/>
      </w:r>
    </w:p>
    <w:p w:rsidR="00F51216" w:rsidRPr="00DA1365" w:rsidRDefault="00F51216" w:rsidP="00D2288B">
      <w:pPr>
        <w:pStyle w:val="Heading1"/>
        <w:spacing w:line="360" w:lineRule="auto"/>
        <w:rPr>
          <w:rFonts w:ascii="Arial" w:hAnsi="Arial" w:cs="Arial"/>
        </w:rPr>
      </w:pPr>
      <w:bookmarkStart w:id="5" w:name="_Toc71204426"/>
      <w:r w:rsidRPr="00DA1365">
        <w:rPr>
          <w:rFonts w:ascii="Arial" w:hAnsi="Arial" w:cs="Arial"/>
        </w:rPr>
        <w:lastRenderedPageBreak/>
        <w:t>Chapter 1.0 Introduction</w:t>
      </w:r>
      <w:bookmarkEnd w:id="5"/>
    </w:p>
    <w:p w:rsidR="00F51216" w:rsidRDefault="00F51216" w:rsidP="00D2288B">
      <w:pPr>
        <w:pStyle w:val="Heading2"/>
        <w:spacing w:line="360" w:lineRule="auto"/>
        <w:rPr>
          <w:rFonts w:ascii="Arial" w:hAnsi="Arial" w:cs="Arial"/>
          <w:sz w:val="28"/>
          <w:szCs w:val="28"/>
        </w:rPr>
      </w:pPr>
      <w:bookmarkStart w:id="6" w:name="_Toc71204427"/>
      <w:r w:rsidRPr="00DA1365">
        <w:rPr>
          <w:rFonts w:ascii="Arial" w:hAnsi="Arial" w:cs="Arial"/>
          <w:sz w:val="28"/>
          <w:szCs w:val="28"/>
        </w:rPr>
        <w:t>1.0 Introduction</w:t>
      </w:r>
      <w:bookmarkEnd w:id="6"/>
    </w:p>
    <w:p w:rsidR="001B2083" w:rsidRDefault="001B2083" w:rsidP="001B2083">
      <w:pPr>
        <w:spacing w:line="360" w:lineRule="auto"/>
        <w:rPr>
          <w:rFonts w:ascii="Arial" w:hAnsi="Arial" w:cs="Arial"/>
          <w:sz w:val="28"/>
          <w:szCs w:val="32"/>
        </w:rPr>
      </w:pPr>
      <w:r>
        <w:rPr>
          <w:rFonts w:ascii="Arial" w:hAnsi="Arial" w:cs="Arial"/>
          <w:sz w:val="28"/>
          <w:szCs w:val="32"/>
        </w:rPr>
        <w:t>The importance of this dissertation is to research the effect of sex workers within Swansea city centre, and how those problems specifically effect the reputation and growth of the city. Therefore it is important for the dissertation to understand what is being done about sex workers in the area, how visitors and residents of the city feel about the city and centre, and also understand what visitors and residents feel that has affected the city centres redevelopment the most.</w:t>
      </w:r>
    </w:p>
    <w:p w:rsidR="00F51216" w:rsidRDefault="00F51216" w:rsidP="00D2288B">
      <w:pPr>
        <w:pStyle w:val="Heading2"/>
        <w:spacing w:line="360" w:lineRule="auto"/>
        <w:rPr>
          <w:rFonts w:ascii="Arial" w:hAnsi="Arial" w:cs="Arial"/>
          <w:sz w:val="28"/>
          <w:szCs w:val="28"/>
        </w:rPr>
      </w:pPr>
      <w:bookmarkStart w:id="7" w:name="_Toc71204428"/>
      <w:r w:rsidRPr="00DA1365">
        <w:rPr>
          <w:rFonts w:ascii="Arial" w:hAnsi="Arial" w:cs="Arial"/>
          <w:sz w:val="28"/>
          <w:szCs w:val="28"/>
        </w:rPr>
        <w:t>1.1 Background Literature</w:t>
      </w:r>
      <w:bookmarkEnd w:id="7"/>
    </w:p>
    <w:p w:rsidR="001B2083" w:rsidRDefault="001B2083" w:rsidP="001B2083">
      <w:pPr>
        <w:spacing w:line="360" w:lineRule="auto"/>
        <w:rPr>
          <w:rFonts w:ascii="Arial" w:hAnsi="Arial" w:cs="Arial"/>
          <w:sz w:val="28"/>
          <w:szCs w:val="32"/>
        </w:rPr>
      </w:pPr>
      <w:r>
        <w:rPr>
          <w:rFonts w:ascii="Arial" w:hAnsi="Arial" w:cs="Arial"/>
          <w:sz w:val="28"/>
          <w:szCs w:val="32"/>
        </w:rPr>
        <w:t xml:space="preserve">According to </w:t>
      </w:r>
      <w:proofErr w:type="spellStart"/>
      <w:r>
        <w:rPr>
          <w:rFonts w:ascii="Arial" w:hAnsi="Arial" w:cs="Arial"/>
          <w:sz w:val="28"/>
          <w:szCs w:val="32"/>
        </w:rPr>
        <w:t>Cusick</w:t>
      </w:r>
      <w:proofErr w:type="spellEnd"/>
      <w:r>
        <w:rPr>
          <w:rFonts w:ascii="Arial" w:hAnsi="Arial" w:cs="Arial"/>
          <w:sz w:val="28"/>
          <w:szCs w:val="32"/>
        </w:rPr>
        <w:t xml:space="preserve"> (2006), being involved with sex work is a negative experience or an expression of deviance and therefore sex work is a social problem within society.  There are many reasons why people engage with sex work such as poverty, instability, lack of education and skills and substance abuse. These problems especially substance abuse encourages sex workers to be involved within this line of work as they are in need of the social problems they have endured, whether they are desired to get out of it or not. Therefore as </w:t>
      </w:r>
      <w:proofErr w:type="spellStart"/>
      <w:r>
        <w:rPr>
          <w:rFonts w:ascii="Arial" w:hAnsi="Arial" w:cs="Arial"/>
          <w:sz w:val="28"/>
          <w:szCs w:val="32"/>
        </w:rPr>
        <w:t>Sagar</w:t>
      </w:r>
      <w:proofErr w:type="spellEnd"/>
      <w:r>
        <w:rPr>
          <w:rFonts w:ascii="Arial" w:hAnsi="Arial" w:cs="Arial"/>
          <w:sz w:val="28"/>
          <w:szCs w:val="32"/>
        </w:rPr>
        <w:t xml:space="preserve"> and Jones (2014) suggest the importance of understanding the core of sex workers problems is the key to being able to support them.</w:t>
      </w:r>
    </w:p>
    <w:p w:rsidR="001B2083" w:rsidRDefault="001B2083" w:rsidP="001B2083">
      <w:pPr>
        <w:spacing w:line="360" w:lineRule="auto"/>
        <w:rPr>
          <w:rFonts w:ascii="Arial" w:hAnsi="Arial" w:cs="Arial"/>
          <w:sz w:val="28"/>
          <w:szCs w:val="32"/>
        </w:rPr>
      </w:pPr>
      <w:r>
        <w:rPr>
          <w:rFonts w:ascii="Arial" w:hAnsi="Arial" w:cs="Arial"/>
          <w:sz w:val="28"/>
          <w:szCs w:val="32"/>
        </w:rPr>
        <w:t xml:space="preserve">The Home Office (2006) acknowledges that challenging the problem is important and therefore challenging the idea that sex workers are inevitable due to their own social problems and therefore it is important for strategies to concentrate on reducing street sex work. This is important for authorities when challenging the problem directly to ensure the safety and quality of life within the communities where sex workers are heavily involved is improved well as trying to reduce the potential of </w:t>
      </w:r>
      <w:r>
        <w:rPr>
          <w:rFonts w:ascii="Arial" w:hAnsi="Arial" w:cs="Arial"/>
          <w:sz w:val="28"/>
          <w:szCs w:val="32"/>
        </w:rPr>
        <w:lastRenderedPageBreak/>
        <w:t>sexual exploitation. Therefore the Home Office (2006) states that the importance of understanding the problem of sex workers is to ensure there is a change of attitude to ensure our communities are safer regardless where sex work is taken place, as it is important that cities or towns are safe which will inevitably help the positive future of the redevelopment within cities and towns which creates a better community to live in.</w:t>
      </w:r>
    </w:p>
    <w:p w:rsidR="001B2083" w:rsidRDefault="001B2083" w:rsidP="001B2083">
      <w:pPr>
        <w:spacing w:line="360" w:lineRule="auto"/>
        <w:rPr>
          <w:rFonts w:ascii="Arial" w:hAnsi="Arial" w:cs="Arial"/>
          <w:bCs/>
          <w:sz w:val="28"/>
          <w:szCs w:val="28"/>
        </w:rPr>
      </w:pPr>
      <w:r>
        <w:rPr>
          <w:rFonts w:ascii="Arial" w:hAnsi="Arial" w:cs="Arial"/>
          <w:sz w:val="28"/>
          <w:szCs w:val="32"/>
        </w:rPr>
        <w:t xml:space="preserve">According to Swansea Council (2018), the safer Swansea strategy is a strategy in place to prevent and reduce the links to sex workers within the city and also a strategy to help the redevelopment of the city by creating a safe atmosphere within the city. The partnership was introduced as a result of the Crime and Disorder Act 1988 and has a responsibility to understand and review crime and disorder within the city </w:t>
      </w:r>
      <w:r w:rsidRPr="00206D6B">
        <w:rPr>
          <w:rFonts w:ascii="Arial" w:hAnsi="Arial" w:cs="Arial"/>
          <w:sz w:val="28"/>
          <w:szCs w:val="28"/>
        </w:rPr>
        <w:t xml:space="preserve">such as sex work and it connection to substance abuse. The partnership also has a responsibility to identify strategies that could be implemented to reduce the problems occurring and the direct connections to the problems. Swansea Council (2018) also acknowledges the connection to a safe environment by including the </w:t>
      </w:r>
      <w:bookmarkStart w:id="8" w:name="_Toc491977366"/>
      <w:r w:rsidRPr="00206D6B">
        <w:rPr>
          <w:rFonts w:ascii="Arial" w:hAnsi="Arial" w:cs="Arial"/>
          <w:bCs/>
          <w:sz w:val="28"/>
          <w:szCs w:val="28"/>
        </w:rPr>
        <w:t>Well-Being of Future Generations (Wales) Ac</w:t>
      </w:r>
      <w:bookmarkEnd w:id="8"/>
      <w:r>
        <w:rPr>
          <w:rFonts w:ascii="Arial" w:hAnsi="Arial" w:cs="Arial"/>
          <w:bCs/>
          <w:sz w:val="28"/>
          <w:szCs w:val="28"/>
        </w:rPr>
        <w:t xml:space="preserve">t </w:t>
      </w:r>
      <w:r w:rsidRPr="00206D6B">
        <w:rPr>
          <w:rFonts w:ascii="Arial" w:hAnsi="Arial" w:cs="Arial"/>
          <w:bCs/>
          <w:sz w:val="28"/>
          <w:szCs w:val="28"/>
        </w:rPr>
        <w:t xml:space="preserve">within </w:t>
      </w:r>
      <w:r>
        <w:rPr>
          <w:rFonts w:ascii="Arial" w:hAnsi="Arial" w:cs="Arial"/>
          <w:bCs/>
          <w:sz w:val="28"/>
          <w:szCs w:val="28"/>
        </w:rPr>
        <w:t xml:space="preserve">strategy as it aims for long terms solutions, prevention, integrations, collaborations and also involvement. Therefore there is already strategy in place to try and help redevelopment of cities nationally as well as in Swansea with Safer Swansea, while tackling sex work industry and its connections that </w:t>
      </w:r>
      <w:proofErr w:type="gramStart"/>
      <w:r>
        <w:rPr>
          <w:rFonts w:ascii="Arial" w:hAnsi="Arial" w:cs="Arial"/>
          <w:bCs/>
          <w:sz w:val="28"/>
          <w:szCs w:val="28"/>
        </w:rPr>
        <w:t>effect</w:t>
      </w:r>
      <w:proofErr w:type="gramEnd"/>
      <w:r>
        <w:rPr>
          <w:rFonts w:ascii="Arial" w:hAnsi="Arial" w:cs="Arial"/>
          <w:bCs/>
          <w:sz w:val="28"/>
          <w:szCs w:val="28"/>
        </w:rPr>
        <w:t xml:space="preserve"> the industry and those who are involved.</w:t>
      </w:r>
    </w:p>
    <w:p w:rsidR="001B2083" w:rsidRPr="001B2083" w:rsidRDefault="001B2083" w:rsidP="001B2083"/>
    <w:p w:rsidR="00A67435" w:rsidRDefault="00F51216" w:rsidP="00A67435">
      <w:pPr>
        <w:pStyle w:val="Heading2"/>
        <w:spacing w:line="360" w:lineRule="auto"/>
        <w:rPr>
          <w:rFonts w:ascii="Arial" w:hAnsi="Arial" w:cs="Arial"/>
          <w:sz w:val="28"/>
          <w:szCs w:val="28"/>
        </w:rPr>
      </w:pPr>
      <w:bookmarkStart w:id="9" w:name="_Toc71204429"/>
      <w:r w:rsidRPr="00DA1365">
        <w:rPr>
          <w:rFonts w:ascii="Arial" w:hAnsi="Arial" w:cs="Arial"/>
          <w:sz w:val="28"/>
          <w:szCs w:val="28"/>
        </w:rPr>
        <w:lastRenderedPageBreak/>
        <w:t>1.2 Aims and Objectives</w:t>
      </w:r>
      <w:bookmarkEnd w:id="9"/>
    </w:p>
    <w:p w:rsidR="00F51216" w:rsidRDefault="00F51216" w:rsidP="00A67435">
      <w:pPr>
        <w:pStyle w:val="Heading2"/>
        <w:spacing w:line="360" w:lineRule="auto"/>
        <w:rPr>
          <w:rFonts w:ascii="Arial" w:hAnsi="Arial" w:cs="Arial"/>
          <w:sz w:val="28"/>
          <w:szCs w:val="28"/>
        </w:rPr>
      </w:pPr>
      <w:bookmarkStart w:id="10" w:name="_Toc71204430"/>
      <w:r w:rsidRPr="00DA1365">
        <w:rPr>
          <w:rFonts w:ascii="Arial" w:hAnsi="Arial" w:cs="Arial"/>
          <w:sz w:val="28"/>
          <w:szCs w:val="28"/>
        </w:rPr>
        <w:t>1.2.1 Research Aim</w:t>
      </w:r>
      <w:bookmarkEnd w:id="10"/>
    </w:p>
    <w:p w:rsidR="00A67435" w:rsidRDefault="00A67435" w:rsidP="00A67435">
      <w:pPr>
        <w:tabs>
          <w:tab w:val="left" w:pos="3330"/>
        </w:tabs>
        <w:spacing w:line="360" w:lineRule="auto"/>
        <w:rPr>
          <w:rFonts w:ascii="Arial" w:hAnsi="Arial" w:cs="Arial"/>
          <w:sz w:val="28"/>
          <w:szCs w:val="32"/>
        </w:rPr>
      </w:pPr>
      <w:r>
        <w:rPr>
          <w:rFonts w:ascii="Arial" w:hAnsi="Arial" w:cs="Arial"/>
          <w:sz w:val="28"/>
          <w:szCs w:val="32"/>
        </w:rPr>
        <w:t xml:space="preserve">The main aim of this dissertation is to research Swansea’s sex work industry and identify the problems associated with the industry and therefore understand whether it has </w:t>
      </w:r>
      <w:proofErr w:type="gramStart"/>
      <w:r>
        <w:rPr>
          <w:rFonts w:ascii="Arial" w:hAnsi="Arial" w:cs="Arial"/>
          <w:sz w:val="28"/>
          <w:szCs w:val="32"/>
        </w:rPr>
        <w:t>an</w:t>
      </w:r>
      <w:proofErr w:type="gramEnd"/>
      <w:r>
        <w:rPr>
          <w:rFonts w:ascii="Arial" w:hAnsi="Arial" w:cs="Arial"/>
          <w:sz w:val="28"/>
          <w:szCs w:val="32"/>
        </w:rPr>
        <w:t xml:space="preserve"> direct impact on the redevelopment of the city centre. </w:t>
      </w:r>
    </w:p>
    <w:p w:rsidR="00F51216" w:rsidRDefault="00F51216" w:rsidP="00D2288B">
      <w:pPr>
        <w:pStyle w:val="Heading3"/>
        <w:spacing w:line="360" w:lineRule="auto"/>
        <w:rPr>
          <w:rFonts w:ascii="Arial" w:hAnsi="Arial" w:cs="Arial"/>
          <w:sz w:val="28"/>
          <w:szCs w:val="28"/>
        </w:rPr>
      </w:pPr>
      <w:bookmarkStart w:id="11" w:name="_Toc71204431"/>
      <w:r w:rsidRPr="00DA1365">
        <w:rPr>
          <w:rFonts w:ascii="Arial" w:hAnsi="Arial" w:cs="Arial"/>
          <w:sz w:val="28"/>
          <w:szCs w:val="28"/>
        </w:rPr>
        <w:t>1.2.2 Research Objectives</w:t>
      </w:r>
      <w:bookmarkEnd w:id="11"/>
    </w:p>
    <w:p w:rsidR="00A67435" w:rsidRDefault="00A67435" w:rsidP="00A67435">
      <w:pPr>
        <w:tabs>
          <w:tab w:val="left" w:pos="3330"/>
        </w:tabs>
        <w:spacing w:line="360" w:lineRule="auto"/>
        <w:rPr>
          <w:rFonts w:ascii="Arial" w:hAnsi="Arial" w:cs="Arial"/>
          <w:sz w:val="28"/>
          <w:szCs w:val="32"/>
        </w:rPr>
      </w:pPr>
      <w:r>
        <w:rPr>
          <w:rFonts w:ascii="Arial" w:hAnsi="Arial" w:cs="Arial"/>
          <w:sz w:val="28"/>
          <w:szCs w:val="32"/>
        </w:rPr>
        <w:t>The key objectives of this dissertation are:</w:t>
      </w:r>
    </w:p>
    <w:p w:rsidR="00A67435" w:rsidRDefault="00A67435" w:rsidP="00A67435">
      <w:pPr>
        <w:pStyle w:val="ListParagraph"/>
        <w:numPr>
          <w:ilvl w:val="0"/>
          <w:numId w:val="1"/>
        </w:numPr>
        <w:tabs>
          <w:tab w:val="left" w:pos="3330"/>
        </w:tabs>
        <w:spacing w:line="360" w:lineRule="auto"/>
        <w:rPr>
          <w:rFonts w:ascii="Arial" w:hAnsi="Arial" w:cs="Arial"/>
          <w:sz w:val="28"/>
          <w:szCs w:val="32"/>
        </w:rPr>
      </w:pPr>
      <w:r>
        <w:rPr>
          <w:rFonts w:ascii="Arial" w:hAnsi="Arial" w:cs="Arial"/>
          <w:sz w:val="28"/>
          <w:szCs w:val="32"/>
        </w:rPr>
        <w:t>How are organisations and local authorities tackling the problem of sex work?</w:t>
      </w:r>
    </w:p>
    <w:p w:rsidR="00A67435" w:rsidRDefault="00A67435" w:rsidP="00A67435">
      <w:pPr>
        <w:pStyle w:val="ListParagraph"/>
        <w:numPr>
          <w:ilvl w:val="0"/>
          <w:numId w:val="1"/>
        </w:numPr>
        <w:tabs>
          <w:tab w:val="left" w:pos="3330"/>
        </w:tabs>
        <w:spacing w:line="360" w:lineRule="auto"/>
        <w:rPr>
          <w:rFonts w:ascii="Arial" w:hAnsi="Arial" w:cs="Arial"/>
          <w:sz w:val="28"/>
          <w:szCs w:val="32"/>
        </w:rPr>
      </w:pPr>
      <w:r>
        <w:rPr>
          <w:rFonts w:ascii="Arial" w:hAnsi="Arial" w:cs="Arial"/>
          <w:sz w:val="28"/>
          <w:szCs w:val="32"/>
        </w:rPr>
        <w:t>How sex work within the city centre has affected the redevelopment of the city in social and economic terms.</w:t>
      </w:r>
    </w:p>
    <w:p w:rsidR="00A67435" w:rsidRDefault="00A67435" w:rsidP="00A67435">
      <w:pPr>
        <w:pStyle w:val="ListParagraph"/>
        <w:numPr>
          <w:ilvl w:val="0"/>
          <w:numId w:val="1"/>
        </w:numPr>
        <w:tabs>
          <w:tab w:val="left" w:pos="3330"/>
        </w:tabs>
        <w:spacing w:line="360" w:lineRule="auto"/>
        <w:rPr>
          <w:rFonts w:ascii="Arial" w:hAnsi="Arial" w:cs="Arial"/>
          <w:sz w:val="28"/>
          <w:szCs w:val="32"/>
        </w:rPr>
      </w:pPr>
      <w:r>
        <w:rPr>
          <w:rFonts w:ascii="Arial" w:hAnsi="Arial" w:cs="Arial"/>
          <w:sz w:val="28"/>
          <w:szCs w:val="32"/>
        </w:rPr>
        <w:t xml:space="preserve">How visitors, residents and students of Swansea feel about the dangers of sex workers within the city, and what are </w:t>
      </w:r>
      <w:r w:rsidRPr="00B53A67">
        <w:rPr>
          <w:rFonts w:ascii="Arial" w:hAnsi="Arial" w:cs="Arial"/>
          <w:sz w:val="28"/>
          <w:szCs w:val="32"/>
        </w:rPr>
        <w:t>their thoughts about the effect that has on the future of the city.</w:t>
      </w:r>
    </w:p>
    <w:p w:rsidR="00F51216" w:rsidRDefault="00F51216" w:rsidP="00D2288B">
      <w:pPr>
        <w:pStyle w:val="Heading2"/>
        <w:spacing w:line="360" w:lineRule="auto"/>
        <w:rPr>
          <w:rFonts w:ascii="Arial" w:hAnsi="Arial" w:cs="Arial"/>
          <w:sz w:val="28"/>
          <w:szCs w:val="28"/>
        </w:rPr>
      </w:pPr>
      <w:bookmarkStart w:id="12" w:name="_Toc71204432"/>
      <w:r w:rsidRPr="00DA1365">
        <w:rPr>
          <w:rFonts w:ascii="Arial" w:hAnsi="Arial" w:cs="Arial"/>
          <w:sz w:val="28"/>
          <w:szCs w:val="28"/>
        </w:rPr>
        <w:t>1.3 Research Methodologies</w:t>
      </w:r>
      <w:bookmarkEnd w:id="12"/>
    </w:p>
    <w:p w:rsidR="004618DB" w:rsidRDefault="004618DB" w:rsidP="004618DB">
      <w:pPr>
        <w:tabs>
          <w:tab w:val="left" w:pos="3330"/>
        </w:tabs>
        <w:spacing w:line="360" w:lineRule="auto"/>
        <w:rPr>
          <w:rFonts w:ascii="Arial" w:hAnsi="Arial" w:cs="Arial"/>
          <w:sz w:val="28"/>
          <w:szCs w:val="32"/>
        </w:rPr>
      </w:pPr>
      <w:r w:rsidRPr="00B92E8E">
        <w:rPr>
          <w:rFonts w:ascii="Arial" w:hAnsi="Arial" w:cs="Arial"/>
          <w:sz w:val="28"/>
          <w:szCs w:val="32"/>
        </w:rPr>
        <w:t xml:space="preserve">According to </w:t>
      </w:r>
      <w:proofErr w:type="spellStart"/>
      <w:r w:rsidRPr="00B92E8E">
        <w:rPr>
          <w:rFonts w:ascii="Arial" w:hAnsi="Arial" w:cs="Arial"/>
          <w:sz w:val="28"/>
          <w:szCs w:val="32"/>
        </w:rPr>
        <w:t>Piccioli</w:t>
      </w:r>
      <w:proofErr w:type="spellEnd"/>
      <w:r>
        <w:rPr>
          <w:rFonts w:ascii="Arial" w:hAnsi="Arial" w:cs="Arial"/>
          <w:sz w:val="28"/>
          <w:szCs w:val="32"/>
        </w:rPr>
        <w:t xml:space="preserve"> (2019) the purpose of research is to have a better understanding of social and cultural problems within the researched area. It is also important for research to understand the situation on a specific level as this will also give a better understanding of general laws surrounding the situation and similar types of situations where the same laws may apply. </w:t>
      </w:r>
      <w:proofErr w:type="spellStart"/>
      <w:r>
        <w:rPr>
          <w:rFonts w:ascii="Arial" w:hAnsi="Arial" w:cs="Arial"/>
          <w:sz w:val="28"/>
          <w:szCs w:val="32"/>
        </w:rPr>
        <w:t>Piccioli</w:t>
      </w:r>
      <w:proofErr w:type="spellEnd"/>
      <w:r>
        <w:rPr>
          <w:rFonts w:ascii="Arial" w:hAnsi="Arial" w:cs="Arial"/>
          <w:sz w:val="28"/>
          <w:szCs w:val="32"/>
        </w:rPr>
        <w:t xml:space="preserve"> (2019) states that it is vital that research is done appropriately and correctly as it fulfils the need to understand the educational purposes of the research made. Therefore it allows for educational decisions to be made on the effectiveness of the researched area.</w:t>
      </w:r>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lastRenderedPageBreak/>
        <w:t xml:space="preserve">Bell (2014) acknowledges that there are different styles and approaches of research such as quantitative and qualitative approaches. However none of the approaches denies a particular method. Therefore if one research approach has been selected by the researcher it still important that there is room for methods to change depending on the research style. Bell (2014) notes that there positives and negatives to each research method, and therefore depending on what information needs to be gathered the research method should be adapted. </w:t>
      </w:r>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Saunders et al (2007) notes that research should be conducted in terms of a research onion.  The importance of the research onion is to allow research to be conducted correctly layer by layer which suggests the idea of the ‘onion’. Therefore the research onion shall be used to ensure that the aims and objectives of this dissertation are research accurately and properly.  Saunders et al (2007) also states using the research onion philosophy allows structure surrounding the research therefore it is more efficient for the research to collect data.</w:t>
      </w:r>
    </w:p>
    <w:p w:rsidR="00F51216" w:rsidRDefault="00F51216" w:rsidP="00D2288B">
      <w:pPr>
        <w:pStyle w:val="Heading3"/>
        <w:spacing w:line="360" w:lineRule="auto"/>
        <w:rPr>
          <w:rFonts w:ascii="Arial" w:hAnsi="Arial" w:cs="Arial"/>
          <w:sz w:val="28"/>
          <w:szCs w:val="28"/>
        </w:rPr>
      </w:pPr>
      <w:bookmarkStart w:id="13" w:name="_Toc71204433"/>
      <w:r w:rsidRPr="00DA1365">
        <w:rPr>
          <w:rFonts w:ascii="Arial" w:hAnsi="Arial" w:cs="Arial"/>
          <w:sz w:val="28"/>
          <w:szCs w:val="28"/>
        </w:rPr>
        <w:t>1.3.1 Data Collection Methods</w:t>
      </w:r>
      <w:bookmarkEnd w:id="13"/>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 xml:space="preserve">According to </w:t>
      </w:r>
      <w:proofErr w:type="spellStart"/>
      <w:r>
        <w:rPr>
          <w:rFonts w:ascii="Arial" w:hAnsi="Arial" w:cs="Arial"/>
          <w:sz w:val="28"/>
          <w:szCs w:val="32"/>
        </w:rPr>
        <w:t>Axinn</w:t>
      </w:r>
      <w:proofErr w:type="spellEnd"/>
      <w:r>
        <w:rPr>
          <w:rFonts w:ascii="Arial" w:hAnsi="Arial" w:cs="Arial"/>
          <w:sz w:val="28"/>
          <w:szCs w:val="32"/>
        </w:rPr>
        <w:t xml:space="preserve"> and Pearce (2006), there are many ways to collect data such as usual approaches like surveys and questionnaires. Also there is the possibility of collecting data through observations, structured and non-formal interviews, and also case studies. </w:t>
      </w:r>
      <w:proofErr w:type="spellStart"/>
      <w:r>
        <w:rPr>
          <w:rFonts w:ascii="Arial" w:hAnsi="Arial" w:cs="Arial"/>
          <w:sz w:val="28"/>
          <w:szCs w:val="32"/>
        </w:rPr>
        <w:t>Axinn</w:t>
      </w:r>
      <w:proofErr w:type="spellEnd"/>
      <w:r>
        <w:rPr>
          <w:rFonts w:ascii="Arial" w:hAnsi="Arial" w:cs="Arial"/>
          <w:sz w:val="28"/>
          <w:szCs w:val="32"/>
        </w:rPr>
        <w:t xml:space="preserve"> and Pearce (2006) states, that surveys are important while collecting data, especially when the population around the research problem is considered; however less structured data collection has the advantage of offering greater flexibility when collecting data. </w:t>
      </w:r>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 xml:space="preserve">In this dissertation data will be collected form primary and secondary sources. Primary data will be collected through surveys which will serve </w:t>
      </w:r>
      <w:r>
        <w:rPr>
          <w:rFonts w:ascii="Arial" w:hAnsi="Arial" w:cs="Arial"/>
          <w:sz w:val="28"/>
          <w:szCs w:val="32"/>
        </w:rPr>
        <w:lastRenderedPageBreak/>
        <w:t xml:space="preserve">the purpose of understanding visitors, students and residents of the city centre how they feel about sex workers throughout and the city and the further impact that has. The surveys purpose is to collect primary data from around 100 people who are regularly within the city. </w:t>
      </w:r>
      <w:proofErr w:type="spellStart"/>
      <w:r>
        <w:rPr>
          <w:rFonts w:ascii="Arial" w:hAnsi="Arial" w:cs="Arial"/>
          <w:sz w:val="28"/>
          <w:szCs w:val="32"/>
        </w:rPr>
        <w:t>Levent</w:t>
      </w:r>
      <w:proofErr w:type="spellEnd"/>
      <w:r>
        <w:rPr>
          <w:rFonts w:ascii="Arial" w:hAnsi="Arial" w:cs="Arial"/>
          <w:sz w:val="28"/>
          <w:szCs w:val="32"/>
        </w:rPr>
        <w:t xml:space="preserve"> et al. (2013) acknowledges the importance of primary data within research as it helps better communication for researches to share the purpose of their research. Secondary data will be collected through textbooks, academic journals and websites by local authorities that are reliable for the research.</w:t>
      </w:r>
    </w:p>
    <w:p w:rsidR="00F51216" w:rsidRDefault="00F51216" w:rsidP="00D2288B">
      <w:pPr>
        <w:pStyle w:val="Heading3"/>
        <w:spacing w:line="360" w:lineRule="auto"/>
        <w:rPr>
          <w:rFonts w:ascii="Arial" w:hAnsi="Arial" w:cs="Arial"/>
          <w:sz w:val="28"/>
          <w:szCs w:val="28"/>
        </w:rPr>
      </w:pPr>
      <w:bookmarkStart w:id="14" w:name="_Toc71204434"/>
      <w:r w:rsidRPr="00DA1365">
        <w:rPr>
          <w:rFonts w:ascii="Arial" w:hAnsi="Arial" w:cs="Arial"/>
          <w:sz w:val="28"/>
          <w:szCs w:val="28"/>
        </w:rPr>
        <w:t>1.3.2 Considerations during research</w:t>
      </w:r>
      <w:bookmarkEnd w:id="14"/>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 xml:space="preserve">All participants that use the questionnaire will be over the age of 18. As it is a sensitive topic in some aspects, and therefore I will make sure before participants take part in the questionnaire that they confirm they are above the age of 18. Ensuring all participants are over the age of 18 does not only protect ethical considerations, but it also could give a better understanding for the research as they may be more aware of situations surrounding them. The questionnaire will also be confidential which ensures the research collected is unbiased and upholds integrity throughout. </w:t>
      </w:r>
    </w:p>
    <w:p w:rsidR="00F51216" w:rsidRDefault="00F51216" w:rsidP="00D2288B">
      <w:pPr>
        <w:pStyle w:val="Heading3"/>
        <w:spacing w:line="360" w:lineRule="auto"/>
        <w:rPr>
          <w:rFonts w:ascii="Arial" w:hAnsi="Arial" w:cs="Arial"/>
          <w:sz w:val="28"/>
          <w:szCs w:val="28"/>
        </w:rPr>
      </w:pPr>
      <w:bookmarkStart w:id="15" w:name="_Toc71204435"/>
      <w:r w:rsidRPr="00DA1365">
        <w:rPr>
          <w:rFonts w:ascii="Arial" w:hAnsi="Arial" w:cs="Arial"/>
          <w:sz w:val="28"/>
          <w:szCs w:val="28"/>
        </w:rPr>
        <w:t>1.3.3 Data Analysis</w:t>
      </w:r>
      <w:bookmarkEnd w:id="15"/>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 xml:space="preserve">During the dissertation the questionnaire will be done through using online platforms as this will allow me to gather the data efficiently. Therefore it allows me to use the data in quantitative terms, to create graphs and charts through using excel. </w:t>
      </w:r>
    </w:p>
    <w:p w:rsidR="00F51216" w:rsidRDefault="00F51216" w:rsidP="00D2288B">
      <w:pPr>
        <w:pStyle w:val="Heading2"/>
        <w:spacing w:line="360" w:lineRule="auto"/>
        <w:rPr>
          <w:rFonts w:ascii="Arial" w:hAnsi="Arial" w:cs="Arial"/>
          <w:sz w:val="28"/>
          <w:szCs w:val="28"/>
        </w:rPr>
      </w:pPr>
      <w:bookmarkStart w:id="16" w:name="_Toc71204436"/>
      <w:r w:rsidRPr="00DA1365">
        <w:rPr>
          <w:rFonts w:ascii="Arial" w:hAnsi="Arial" w:cs="Arial"/>
          <w:sz w:val="28"/>
          <w:szCs w:val="28"/>
        </w:rPr>
        <w:t>1.4 Resources and Planning</w:t>
      </w:r>
      <w:bookmarkEnd w:id="16"/>
    </w:p>
    <w:p w:rsidR="004618DB" w:rsidRDefault="004618DB" w:rsidP="004618DB">
      <w:pPr>
        <w:tabs>
          <w:tab w:val="left" w:pos="3330"/>
        </w:tabs>
        <w:spacing w:line="360" w:lineRule="auto"/>
        <w:rPr>
          <w:rFonts w:ascii="Arial" w:hAnsi="Arial" w:cs="Arial"/>
          <w:sz w:val="28"/>
          <w:szCs w:val="32"/>
        </w:rPr>
      </w:pPr>
      <w:r w:rsidRPr="00D55D0B">
        <w:rPr>
          <w:rFonts w:ascii="Arial" w:hAnsi="Arial" w:cs="Arial"/>
          <w:sz w:val="28"/>
          <w:szCs w:val="32"/>
        </w:rPr>
        <w:t xml:space="preserve">During the presentation there are many resources that will collect data and provide information for the research purpose of the dissertation. </w:t>
      </w:r>
      <w:r w:rsidRPr="00D55D0B">
        <w:rPr>
          <w:rFonts w:ascii="Arial" w:hAnsi="Arial" w:cs="Arial"/>
          <w:sz w:val="28"/>
          <w:szCs w:val="32"/>
        </w:rPr>
        <w:lastRenderedPageBreak/>
        <w:t>One reliable source that will be used throughout the dissertation is the online library provided by the university. The online library will provide reliable sources such as journals, books and news articles and therefore provide detailed information needed for the dissertation. Research will also be collected from the internet as it allows easy access to information from many aspects such as reliable sources in using google scholar and also websites provided by local authorities that will give a more reliable insight into the research purpose.</w:t>
      </w:r>
    </w:p>
    <w:p w:rsidR="004618DB" w:rsidRDefault="004618DB" w:rsidP="004618DB">
      <w:pPr>
        <w:tabs>
          <w:tab w:val="left" w:pos="3330"/>
        </w:tabs>
        <w:spacing w:line="360" w:lineRule="auto"/>
        <w:rPr>
          <w:rFonts w:ascii="Arial" w:hAnsi="Arial" w:cs="Arial"/>
          <w:sz w:val="28"/>
          <w:szCs w:val="32"/>
        </w:rPr>
      </w:pPr>
      <w:r>
        <w:rPr>
          <w:rFonts w:ascii="Arial" w:hAnsi="Arial" w:cs="Arial"/>
          <w:sz w:val="28"/>
          <w:szCs w:val="32"/>
        </w:rPr>
        <w:t>Using questionnaires also allows the dissertation to use resources such as excel which will also benefit the dissertation in providing clear data in forms of charts and graphs.</w:t>
      </w:r>
    </w:p>
    <w:p w:rsidR="005440F1" w:rsidRDefault="00ED3AB1" w:rsidP="004618DB">
      <w:pPr>
        <w:tabs>
          <w:tab w:val="left" w:pos="3330"/>
        </w:tabs>
        <w:spacing w:line="360" w:lineRule="auto"/>
        <w:rPr>
          <w:rFonts w:ascii="Arial" w:hAnsi="Arial" w:cs="Arial"/>
          <w:sz w:val="28"/>
          <w:szCs w:val="32"/>
        </w:rPr>
      </w:pPr>
      <w:r>
        <w:rPr>
          <w:noProof/>
        </w:rPr>
        <mc:AlternateContent>
          <mc:Choice Requires="wps">
            <w:drawing>
              <wp:anchor distT="0" distB="0" distL="114300" distR="114300" simplePos="0" relativeHeight="251679744" behindDoc="0" locked="0" layoutInCell="1" allowOverlap="1" wp14:anchorId="693AC8C3" wp14:editId="0F34DDF9">
                <wp:simplePos x="0" y="0"/>
                <wp:positionH relativeFrom="column">
                  <wp:posOffset>-71755</wp:posOffset>
                </wp:positionH>
                <wp:positionV relativeFrom="paragraph">
                  <wp:posOffset>5305425</wp:posOffset>
                </wp:positionV>
                <wp:extent cx="5076825"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a:effectLst/>
                      </wps:spPr>
                      <wps:txbx>
                        <w:txbxContent>
                          <w:p w:rsidR="006F5D00" w:rsidRPr="00AB4394" w:rsidRDefault="006F5D00" w:rsidP="00ED3AB1">
                            <w:pPr>
                              <w:pStyle w:val="Caption"/>
                              <w:rPr>
                                <w:rFonts w:ascii="Arial" w:eastAsia="MS Mincho" w:hAnsi="Arial" w:cs="Arial"/>
                                <w:b w:val="0"/>
                                <w:i/>
                                <w:noProof/>
                                <w:color w:val="FF0000"/>
                                <w:sz w:val="24"/>
                              </w:rPr>
                            </w:pPr>
                            <w:r w:rsidRPr="00AB4394">
                              <w:rPr>
                                <w:rFonts w:ascii="Arial" w:hAnsi="Arial" w:cs="Arial"/>
                                <w:b w:val="0"/>
                                <w:i/>
                                <w:sz w:val="24"/>
                              </w:rPr>
                              <w:t xml:space="preserve">Figure </w:t>
                            </w:r>
                            <w:r w:rsidRPr="00AB4394">
                              <w:rPr>
                                <w:rFonts w:ascii="Arial" w:hAnsi="Arial" w:cs="Arial"/>
                                <w:b w:val="0"/>
                                <w:i/>
                                <w:sz w:val="24"/>
                              </w:rPr>
                              <w:fldChar w:fldCharType="begin"/>
                            </w:r>
                            <w:r w:rsidRPr="00AB4394">
                              <w:rPr>
                                <w:rFonts w:ascii="Arial" w:hAnsi="Arial" w:cs="Arial"/>
                                <w:b w:val="0"/>
                                <w:i/>
                                <w:sz w:val="24"/>
                              </w:rPr>
                              <w:instrText xml:space="preserve"> SEQ Figure \* ARABIC </w:instrText>
                            </w:r>
                            <w:r w:rsidRPr="00AB4394">
                              <w:rPr>
                                <w:rFonts w:ascii="Arial" w:hAnsi="Arial" w:cs="Arial"/>
                                <w:b w:val="0"/>
                                <w:i/>
                                <w:sz w:val="24"/>
                              </w:rPr>
                              <w:fldChar w:fldCharType="separate"/>
                            </w:r>
                            <w:r>
                              <w:rPr>
                                <w:rFonts w:ascii="Arial" w:hAnsi="Arial" w:cs="Arial"/>
                                <w:b w:val="0"/>
                                <w:i/>
                                <w:noProof/>
                                <w:sz w:val="24"/>
                              </w:rPr>
                              <w:t>1</w:t>
                            </w:r>
                            <w:r w:rsidRPr="00AB4394">
                              <w:rPr>
                                <w:rFonts w:ascii="Arial" w:hAnsi="Arial" w:cs="Arial"/>
                                <w:b w:val="0"/>
                                <w:i/>
                                <w:sz w:val="24"/>
                              </w:rPr>
                              <w:fldChar w:fldCharType="end"/>
                            </w:r>
                            <w:r w:rsidRPr="00AB4394">
                              <w:rPr>
                                <w:rFonts w:ascii="Arial" w:hAnsi="Arial" w:cs="Arial"/>
                                <w:b w:val="0"/>
                                <w:i/>
                                <w:sz w:val="24"/>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5.65pt;margin-top:417.75pt;width:399.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" stroked="f">
                <v:textbox style="mso-fit-shape-to-text:t" inset="0,0,0,0">
                  <w:txbxContent>
                    <w:p w:rsidR="006F5D00" w:rsidRPr="00AB4394" w:rsidRDefault="006F5D00" w:rsidP="00ED3AB1">
                      <w:pPr>
                        <w:pStyle w:val="Caption"/>
                        <w:rPr>
                          <w:rFonts w:ascii="Arial" w:eastAsia="MS Mincho" w:hAnsi="Arial" w:cs="Arial"/>
                          <w:b w:val="0"/>
                          <w:i/>
                          <w:noProof/>
                          <w:color w:val="FF0000"/>
                          <w:sz w:val="24"/>
                        </w:rPr>
                      </w:pPr>
                      <w:r w:rsidRPr="00AB4394">
                        <w:rPr>
                          <w:rFonts w:ascii="Arial" w:hAnsi="Arial" w:cs="Arial"/>
                          <w:b w:val="0"/>
                          <w:i/>
                          <w:sz w:val="24"/>
                        </w:rPr>
                        <w:t xml:space="preserve">Figure </w:t>
                      </w:r>
                      <w:r w:rsidRPr="00AB4394">
                        <w:rPr>
                          <w:rFonts w:ascii="Arial" w:hAnsi="Arial" w:cs="Arial"/>
                          <w:b w:val="0"/>
                          <w:i/>
                          <w:sz w:val="24"/>
                        </w:rPr>
                        <w:fldChar w:fldCharType="begin"/>
                      </w:r>
                      <w:r w:rsidRPr="00AB4394">
                        <w:rPr>
                          <w:rFonts w:ascii="Arial" w:hAnsi="Arial" w:cs="Arial"/>
                          <w:b w:val="0"/>
                          <w:i/>
                          <w:sz w:val="24"/>
                        </w:rPr>
                        <w:instrText xml:space="preserve"> SEQ Figure \* ARABIC </w:instrText>
                      </w:r>
                      <w:r w:rsidRPr="00AB4394">
                        <w:rPr>
                          <w:rFonts w:ascii="Arial" w:hAnsi="Arial" w:cs="Arial"/>
                          <w:b w:val="0"/>
                          <w:i/>
                          <w:sz w:val="24"/>
                        </w:rPr>
                        <w:fldChar w:fldCharType="separate"/>
                      </w:r>
                      <w:r>
                        <w:rPr>
                          <w:rFonts w:ascii="Arial" w:hAnsi="Arial" w:cs="Arial"/>
                          <w:b w:val="0"/>
                          <w:i/>
                          <w:noProof/>
                          <w:sz w:val="24"/>
                        </w:rPr>
                        <w:t>1</w:t>
                      </w:r>
                      <w:r w:rsidRPr="00AB4394">
                        <w:rPr>
                          <w:rFonts w:ascii="Arial" w:hAnsi="Arial" w:cs="Arial"/>
                          <w:b w:val="0"/>
                          <w:i/>
                          <w:sz w:val="24"/>
                        </w:rPr>
                        <w:fldChar w:fldCharType="end"/>
                      </w:r>
                      <w:r w:rsidRPr="00AB4394">
                        <w:rPr>
                          <w:rFonts w:ascii="Arial" w:hAnsi="Arial" w:cs="Arial"/>
                          <w:b w:val="0"/>
                          <w:i/>
                          <w:sz w:val="24"/>
                        </w:rPr>
                        <w:t>.1</w:t>
                      </w:r>
                    </w:p>
                  </w:txbxContent>
                </v:textbox>
              </v:shape>
            </w:pict>
          </mc:Fallback>
        </mc:AlternateContent>
      </w:r>
      <w:r w:rsidR="00BE6983" w:rsidRPr="0052577F">
        <w:rPr>
          <w:rFonts w:ascii="Arial" w:eastAsia="MS Mincho" w:hAnsi="Arial" w:cs="Arial"/>
          <w:noProof/>
          <w:color w:val="FF0000"/>
          <w:lang w:eastAsia="en-GB"/>
        </w:rPr>
        <w:drawing>
          <wp:anchor distT="0" distB="0" distL="114300" distR="114300" simplePos="0" relativeHeight="251677696" behindDoc="0" locked="0" layoutInCell="1" allowOverlap="1" wp14:anchorId="28BDBB61" wp14:editId="11CA3B9F">
            <wp:simplePos x="0" y="0"/>
            <wp:positionH relativeFrom="column">
              <wp:posOffset>-72188</wp:posOffset>
            </wp:positionH>
            <wp:positionV relativeFrom="paragraph">
              <wp:posOffset>2123340</wp:posOffset>
            </wp:positionV>
            <wp:extent cx="5077326" cy="3125730"/>
            <wp:effectExtent l="0" t="0" r="952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81030" cy="3128010"/>
                    </a:xfrm>
                    <a:prstGeom prst="rect">
                      <a:avLst/>
                    </a:prstGeom>
                    <a:noFill/>
                    <a:ln>
                      <a:noFill/>
                    </a:ln>
                  </pic:spPr>
                </pic:pic>
              </a:graphicData>
            </a:graphic>
            <wp14:sizeRelH relativeFrom="page">
              <wp14:pctWidth>0</wp14:pctWidth>
            </wp14:sizeRelH>
            <wp14:sizeRelV relativeFrom="page">
              <wp14:pctHeight>0</wp14:pctHeight>
            </wp14:sizeRelV>
          </wp:anchor>
        </w:drawing>
      </w:r>
      <w:r w:rsidR="004618DB">
        <w:rPr>
          <w:rFonts w:ascii="Arial" w:hAnsi="Arial" w:cs="Arial"/>
          <w:sz w:val="28"/>
          <w:szCs w:val="32"/>
        </w:rPr>
        <w:t>According to Reuter (2019) planning is considered as an activity that is important as it allows you to structure the future under the knowledge you have at the present time. Planning throughout the dissertation is important for efficiency and therefore I will be using a Gantt chart</w:t>
      </w:r>
      <w:r w:rsidR="005440F1">
        <w:rPr>
          <w:rFonts w:ascii="Arial" w:hAnsi="Arial" w:cs="Arial"/>
          <w:sz w:val="28"/>
          <w:szCs w:val="32"/>
        </w:rPr>
        <w:t xml:space="preserve"> as seen in figure 1.1</w:t>
      </w:r>
      <w:r w:rsidR="004618DB">
        <w:rPr>
          <w:rFonts w:ascii="Arial" w:hAnsi="Arial" w:cs="Arial"/>
          <w:sz w:val="28"/>
          <w:szCs w:val="32"/>
        </w:rPr>
        <w:t>. Using a Gantt chart allows me to meet deadlines throughout the dissertations and therefore it allows correct management of the dissertation.</w:t>
      </w:r>
    </w:p>
    <w:p w:rsidR="00BE6983" w:rsidRPr="00D55D0B" w:rsidRDefault="00BE6983" w:rsidP="004618DB">
      <w:pPr>
        <w:tabs>
          <w:tab w:val="left" w:pos="3330"/>
        </w:tabs>
        <w:spacing w:line="360" w:lineRule="auto"/>
        <w:rPr>
          <w:rFonts w:ascii="Arial" w:hAnsi="Arial" w:cs="Arial"/>
          <w:sz w:val="28"/>
          <w:szCs w:val="32"/>
        </w:rPr>
      </w:pPr>
    </w:p>
    <w:p w:rsidR="00BE6983" w:rsidRDefault="00BE6983" w:rsidP="004618DB"/>
    <w:p w:rsidR="00BE6983" w:rsidRPr="00BE6983" w:rsidRDefault="00BE6983" w:rsidP="00BE6983"/>
    <w:p w:rsidR="00BE6983" w:rsidRPr="00BE6983" w:rsidRDefault="00BE6983" w:rsidP="00BE6983"/>
    <w:p w:rsidR="00BE6983" w:rsidRPr="00BE6983" w:rsidRDefault="00BE6983" w:rsidP="00BE6983"/>
    <w:p w:rsidR="00BE6983" w:rsidRPr="00BE6983" w:rsidRDefault="00BE6983" w:rsidP="00BE6983"/>
    <w:p w:rsidR="00BE6983" w:rsidRPr="00BE6983" w:rsidRDefault="00BE6983" w:rsidP="00BE6983"/>
    <w:p w:rsidR="00F51216" w:rsidRPr="00DA1365" w:rsidRDefault="00CC2BDE" w:rsidP="00D2288B">
      <w:pPr>
        <w:pStyle w:val="Heading1"/>
        <w:spacing w:line="360" w:lineRule="auto"/>
        <w:rPr>
          <w:rFonts w:ascii="Arial" w:hAnsi="Arial" w:cs="Arial"/>
        </w:rPr>
      </w:pPr>
      <w:bookmarkStart w:id="17" w:name="_Toc71204437"/>
      <w:r w:rsidRPr="00DA1365">
        <w:rPr>
          <w:rFonts w:ascii="Arial" w:hAnsi="Arial" w:cs="Arial"/>
        </w:rPr>
        <w:lastRenderedPageBreak/>
        <w:t>Chapter 2.0 Literature Review</w:t>
      </w:r>
      <w:bookmarkEnd w:id="17"/>
    </w:p>
    <w:p w:rsidR="00CC2BDE" w:rsidRPr="00DA1365" w:rsidRDefault="00CC2BDE" w:rsidP="00D2288B">
      <w:pPr>
        <w:pStyle w:val="Heading2"/>
        <w:spacing w:line="360" w:lineRule="auto"/>
        <w:rPr>
          <w:rFonts w:ascii="Arial" w:hAnsi="Arial" w:cs="Arial"/>
          <w:sz w:val="28"/>
          <w:szCs w:val="28"/>
        </w:rPr>
      </w:pPr>
      <w:bookmarkStart w:id="18" w:name="_Toc71204438"/>
      <w:r w:rsidRPr="00DA1365">
        <w:rPr>
          <w:rFonts w:ascii="Arial" w:hAnsi="Arial" w:cs="Arial"/>
          <w:sz w:val="28"/>
          <w:szCs w:val="28"/>
        </w:rPr>
        <w:t>2.0 Theme of Risk</w:t>
      </w:r>
      <w:bookmarkEnd w:id="18"/>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According to </w:t>
      </w:r>
      <w:proofErr w:type="spellStart"/>
      <w:r w:rsidRPr="00DA1365">
        <w:rPr>
          <w:rFonts w:ascii="Arial" w:hAnsi="Arial" w:cs="Arial"/>
          <w:sz w:val="28"/>
          <w:szCs w:val="28"/>
        </w:rPr>
        <w:t>Kempadoo</w:t>
      </w:r>
      <w:proofErr w:type="spellEnd"/>
      <w:r w:rsidRPr="00DA1365">
        <w:rPr>
          <w:rFonts w:ascii="Arial" w:hAnsi="Arial" w:cs="Arial"/>
          <w:sz w:val="28"/>
          <w:szCs w:val="28"/>
        </w:rPr>
        <w:t xml:space="preserve"> and </w:t>
      </w:r>
      <w:proofErr w:type="spellStart"/>
      <w:r w:rsidRPr="00DA1365">
        <w:rPr>
          <w:rFonts w:ascii="Arial" w:hAnsi="Arial" w:cs="Arial"/>
          <w:sz w:val="28"/>
          <w:szCs w:val="28"/>
        </w:rPr>
        <w:t>Doezema</w:t>
      </w:r>
      <w:proofErr w:type="spellEnd"/>
      <w:r w:rsidRPr="00DA1365">
        <w:rPr>
          <w:rFonts w:ascii="Arial" w:hAnsi="Arial" w:cs="Arial"/>
          <w:sz w:val="28"/>
          <w:szCs w:val="28"/>
        </w:rPr>
        <w:t xml:space="preserve"> (1998), sex workers has been a common research area as sex work has been around for centuries and therefore, common researches have prioritised the findings of the effect of sex workers within communities, why people become sex workers and what is in place to prevent sex work in communities. There are common themes throughout researches which affect the public and the sex workers in similar and different ways. Common patterns occurred from researches in connection between local authorities’ approaches and sex workers, common patterns also appear in research when discussing sex workers problems in terms of social and economic terms.</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Sanders (2004) research understands that the relationship between sex workers and the theme of risk, and therefore when local councils and the police have plans in place to tackle the problem of sex workers they first must understand the relationships sex workers have with risk, to understand why sex workers are in the position they are in within society. Therefore throughout the dissertation while discussing action from local authorities and comparisons throughout different authorities it is important to understand the relationships sex workers have with common themes such as risk.</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According to Sanders (2004), sex work has always been well documented and therefore research suggests the characteristics of sex workers and the relationships they have with common themes. However Sanders (2004) research understands the impact that has on the wider community and the impact that may have on economic plan in terms of benefiting the community. The common theme for sex workers and </w:t>
      </w:r>
      <w:r w:rsidRPr="00DA1365">
        <w:rPr>
          <w:rFonts w:ascii="Arial" w:hAnsi="Arial" w:cs="Arial"/>
          <w:sz w:val="28"/>
          <w:szCs w:val="28"/>
        </w:rPr>
        <w:lastRenderedPageBreak/>
        <w:t>people who are involved in the same community is risk. The hazards that sex workers may face could be divided in two groups which is the public and local authorities, this is due to local authorities plan and legislation to reduce sex workers within communities to improve social problems. However as Sanders (2004) research states that sex workers have their own problems and therefore the plans in place must safely better communities by reducing sex work while protecting sex workers health.</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Sanders (2004) common theme of risk is implicated by the sex workers fear of violence. Research has implied that the theme of risk can come in the form of fear of arrest of police and imprisonment and from a public perspective as sex workers may fear further harassment and the possibility of protesters within communities. Therefore Sanders (2004) research enables the perspectives of sex workers and the surrounding community which is likely to be opposed to sex workers. </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Sanders (2004) study includes observation within the sex industry that included observations within working areas and conducted fifty interviews with sex workers involved and a further five interviews with woman who had ownership of sex establishments. This study allows us to understand similar sex industries within the United Kingdom as similar themes occur between the individuals involved and therefore the research may provide us with a better understanding why certain legislation is in place and why certain plans are in place by local authorities and partnerships. Sanders (2004) establishes that throughout her research that many sex workers within the sex industry did not have time to be interviewed as they were emotionally unstable and worried about making money, the sex workers were also under pressure from boyfriends or agencies they worked for and also the relationship they </w:t>
      </w:r>
      <w:r w:rsidRPr="00DA1365">
        <w:rPr>
          <w:rFonts w:ascii="Arial" w:hAnsi="Arial" w:cs="Arial"/>
          <w:sz w:val="28"/>
          <w:szCs w:val="28"/>
        </w:rPr>
        <w:lastRenderedPageBreak/>
        <w:t xml:space="preserve">had with drugs impacted their actions as due to the social status they did whatever they could for drugs. </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Therefore from Sanders (2004) research it is important to understand that police strategy of imprisonment is not enough to help sex workers and strategy in place must include the theme of risk. </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Benoit (2016) supports Sanders (2004) research and the theme of risk surrounding sex workers due to the common problems that sex workers face in their relationship with local councils and police forces. Benoit (2016) suggests that the police force and sex workers have distrustful relationship and therefore sex workers cannot expect the protective services in place to support them. Sex workers believe that their rights are usually tarnished while interacting with the police and therefore believe that the police are their biggest problem. </w:t>
      </w:r>
    </w:p>
    <w:p w:rsidR="00F3316B" w:rsidRPr="00DA1365" w:rsidRDefault="00F3316B" w:rsidP="00D2288B">
      <w:pPr>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19" w:name="_Toc71204439"/>
      <w:r w:rsidRPr="00DA1365">
        <w:rPr>
          <w:rFonts w:ascii="Arial" w:hAnsi="Arial" w:cs="Arial"/>
          <w:sz w:val="28"/>
          <w:szCs w:val="28"/>
        </w:rPr>
        <w:t xml:space="preserve">2.1 </w:t>
      </w:r>
      <w:r w:rsidR="00F3316B" w:rsidRPr="00DA1365">
        <w:rPr>
          <w:rFonts w:ascii="Arial" w:hAnsi="Arial" w:cs="Arial"/>
          <w:sz w:val="28"/>
          <w:szCs w:val="28"/>
        </w:rPr>
        <w:t>Police Relationship</w:t>
      </w:r>
      <w:bookmarkEnd w:id="19"/>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Benoit (2016) research explains that there is a frequent occurrence of police violence towards sex workers and therefore many sex workers believe that the police are abusing their power. Other aspects of police controversy may appear in not responding to calls for help by sex workers, this is a huge problem for sex workers as the relationship between sex workers and police will only decline as sex workers believe that their safety is not considered. Benoit (2016) establishes that he police does not consider sex workers safety and therefore a common mistake by police forces approach to sex workers is tackling the individuals involved in the sex work, instead of tackling the sex work environment directly.</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lastRenderedPageBreak/>
        <w:t>Platt et al</w:t>
      </w:r>
      <w:proofErr w:type="gramStart"/>
      <w:r w:rsidRPr="00DA1365">
        <w:rPr>
          <w:rFonts w:ascii="Arial" w:hAnsi="Arial" w:cs="Arial"/>
          <w:sz w:val="28"/>
          <w:szCs w:val="28"/>
        </w:rPr>
        <w:t>.(</w:t>
      </w:r>
      <w:proofErr w:type="gramEnd"/>
      <w:r w:rsidRPr="00DA1365">
        <w:rPr>
          <w:rFonts w:ascii="Arial" w:hAnsi="Arial" w:cs="Arial"/>
          <w:sz w:val="28"/>
          <w:szCs w:val="28"/>
        </w:rPr>
        <w:t xml:space="preserve">2018) supports Benoit’s (2016) perspective of the relationship between sex workers and police and the effects that relationship may have on dealing with sex workers. According Platt et al. (2018), states that repressive police approaches towards sex workers lead to the increase of physical and violent abuse towards the sex workers from client or organisations they are involved in. Nine studies with 5,204 </w:t>
      </w:r>
      <w:proofErr w:type="spellStart"/>
      <w:r w:rsidRPr="00DA1365">
        <w:rPr>
          <w:rFonts w:ascii="Arial" w:hAnsi="Arial" w:cs="Arial"/>
          <w:sz w:val="28"/>
          <w:szCs w:val="28"/>
        </w:rPr>
        <w:t>particpants</w:t>
      </w:r>
      <w:proofErr w:type="spellEnd"/>
      <w:r w:rsidRPr="00DA1365">
        <w:rPr>
          <w:rFonts w:ascii="Arial" w:hAnsi="Arial" w:cs="Arial"/>
          <w:sz w:val="28"/>
          <w:szCs w:val="28"/>
        </w:rPr>
        <w:t xml:space="preserve"> experienced repressive police approach that lead to their abuse. Repressive police strategy also leads to the increase of sexual transmitted disease in comparison to those who do not experience such police action; this is due to the problem of unsafe sex because some police strategy encourages removing condoms from sex workers. </w:t>
      </w:r>
    </w:p>
    <w:p w:rsidR="00F3316B" w:rsidRPr="00DA1365" w:rsidRDefault="00F3316B" w:rsidP="00D2288B">
      <w:pPr>
        <w:spacing w:line="360" w:lineRule="auto"/>
        <w:rPr>
          <w:rFonts w:ascii="Arial" w:hAnsi="Arial" w:cs="Arial"/>
          <w:sz w:val="28"/>
          <w:szCs w:val="28"/>
        </w:rPr>
      </w:pPr>
      <w:r w:rsidRPr="00DA1365">
        <w:rPr>
          <w:rFonts w:ascii="Arial" w:hAnsi="Arial" w:cs="Arial"/>
          <w:sz w:val="28"/>
          <w:szCs w:val="28"/>
        </w:rPr>
        <w:t xml:space="preserve">Platt et al. (2018), however acknowledges that in some contexts of criminalisation sex work in terms of disrupting sex work environments, targeting clients and the organisations of sex workers and also to provide safety strategies and justice for sex workers, that there is an improvement in police strategy to consider the benefit of the relationship they have with each other. Therefore when law is in place it should consider the safety and wellbeing of the sex workers and tackle the problem of sex work by reducing its involvement. </w:t>
      </w:r>
    </w:p>
    <w:p w:rsidR="00F3316B" w:rsidRPr="00DA1365" w:rsidRDefault="00F3316B" w:rsidP="00D2288B">
      <w:pPr>
        <w:spacing w:line="360" w:lineRule="auto"/>
        <w:rPr>
          <w:rFonts w:ascii="Arial" w:hAnsi="Arial" w:cs="Arial"/>
          <w:sz w:val="28"/>
          <w:szCs w:val="28"/>
        </w:rPr>
      </w:pP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reiterates Platt et al. (2018) research of the importance of strategies in protecting sex workers and understanding the core of sex workers problems when suggesting approaches surrounding sex workers. According to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local authorities are in the best position to create strategies surrounding sex workers in their respected local area, however there is no definite approach the helps all the effects of sex workers and also protects the sex workers from the problems they face.  </w:t>
      </w:r>
    </w:p>
    <w:p w:rsidR="00F3316B" w:rsidRPr="00DA1365" w:rsidRDefault="00F3316B" w:rsidP="00D2288B">
      <w:pPr>
        <w:spacing w:line="360" w:lineRule="auto"/>
        <w:rPr>
          <w:rFonts w:ascii="Arial" w:hAnsi="Arial" w:cs="Arial"/>
          <w:sz w:val="28"/>
          <w:szCs w:val="28"/>
        </w:rPr>
      </w:pPr>
      <w:proofErr w:type="spellStart"/>
      <w:r w:rsidRPr="00DA1365">
        <w:rPr>
          <w:rFonts w:ascii="Arial" w:hAnsi="Arial" w:cs="Arial"/>
          <w:sz w:val="28"/>
          <w:szCs w:val="28"/>
        </w:rPr>
        <w:lastRenderedPageBreak/>
        <w:t>Sagar</w:t>
      </w:r>
      <w:proofErr w:type="spellEnd"/>
      <w:r w:rsidRPr="00DA1365">
        <w:rPr>
          <w:rFonts w:ascii="Arial" w:hAnsi="Arial" w:cs="Arial"/>
          <w:sz w:val="28"/>
          <w:szCs w:val="28"/>
        </w:rPr>
        <w:t xml:space="preserve"> and Jones (2014) also challenges the approaches surrounding sex workers due to many of approaches by local councils concentrate on removing  on street sex worker. However as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suggest that sex work is not illegal but there is legislation in place that regulates where sex can take place and therefore many strategies surround the idea of protecting the general public from sex workers and having a control of sex workers actions.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criticise police and council approaches to sex workers due to abundance of evidence that supports different approaches such as promoting off street sex work. </w:t>
      </w:r>
    </w:p>
    <w:p w:rsidR="00F3316B" w:rsidRPr="00DA1365" w:rsidRDefault="00F3316B" w:rsidP="00D2288B">
      <w:pPr>
        <w:spacing w:line="360" w:lineRule="auto"/>
        <w:rPr>
          <w:rFonts w:ascii="Arial" w:hAnsi="Arial" w:cs="Arial"/>
          <w:sz w:val="28"/>
          <w:szCs w:val="28"/>
        </w:rPr>
      </w:pP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suggest that sex workers are often associated with in society as problematic and they are in the position they are in due the lack of opportunity and the social problems they face as Sanders (2004) previously mentioned. However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research suggests that off street sex workers have a different connection to social issues such as drugs and poor healthcare and therefore could provide approaches with a different perspective of sex work. Off street sex workers are likely to be qualified in many fields as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suggest many of the off street sex workers they researched were previously in jobs that were focused around subjects such as law and accounting, and therefore the only connection for sex workers is to earn money for their respected reasons.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suggest the importance of approaches to offering safe locations and provide good healthcare in order for sex workers to take pride in their work, </w:t>
      </w:r>
      <w:proofErr w:type="gramStart"/>
      <w:r w:rsidRPr="00DA1365">
        <w:rPr>
          <w:rFonts w:ascii="Arial" w:hAnsi="Arial" w:cs="Arial"/>
          <w:sz w:val="28"/>
          <w:szCs w:val="28"/>
        </w:rPr>
        <w:t>However</w:t>
      </w:r>
      <w:proofErr w:type="gramEnd"/>
      <w:r w:rsidRPr="00DA1365">
        <w:rPr>
          <w:rFonts w:ascii="Arial" w:hAnsi="Arial" w:cs="Arial"/>
          <w:sz w:val="28"/>
          <w:szCs w:val="28"/>
        </w:rPr>
        <w:t xml:space="preserve"> under law within the United Kingdom sex work will always be invalidated due to the regulations.</w:t>
      </w:r>
    </w:p>
    <w:p w:rsidR="00F3316B" w:rsidRPr="00DA1365" w:rsidRDefault="00F3316B" w:rsidP="00D2288B">
      <w:pPr>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20" w:name="_Toc71204440"/>
      <w:r w:rsidRPr="00DA1365">
        <w:rPr>
          <w:rFonts w:ascii="Arial" w:hAnsi="Arial" w:cs="Arial"/>
          <w:sz w:val="28"/>
          <w:szCs w:val="28"/>
        </w:rPr>
        <w:lastRenderedPageBreak/>
        <w:t>2.2 Legislation</w:t>
      </w:r>
      <w:r w:rsidR="00F3316B" w:rsidRPr="00DA1365">
        <w:rPr>
          <w:rFonts w:ascii="Arial" w:hAnsi="Arial" w:cs="Arial"/>
          <w:sz w:val="28"/>
          <w:szCs w:val="28"/>
        </w:rPr>
        <w:t>, Projects and Strategy</w:t>
      </w:r>
      <w:bookmarkEnd w:id="20"/>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 xml:space="preserve">According to Davies (2016), the Welsh Assembly passed the Well-being of Future Generations Act in 2015; this was the legislative piece to ensure that future generations of wales are safeguarded. Davies (2016) acknowledges that the concept surrounding the legislation is to ensure economic, social, environmental and cultural factors are continued to be developed and therefore many council around Wales such as Swansea Council are basing their plan to tackle situations such as sex workers to benefit the future of the city. While ensuring redevelopment and securing the benefits for the future of Wales it allows council such as Swansea council to redevelop the city in terms of benefiting socially and economically. This also allows Swansea council to prioritise approaches to tackling problem areas surrounding sex workers throughout different communities as they can allow sex workers to contribute to the redevelop, but also can tackle the other problem areas and the effects while continuing the development of the city. </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Swansea Council (2017</w:t>
      </w:r>
      <w:proofErr w:type="gramStart"/>
      <w:r w:rsidRPr="00DA1365">
        <w:rPr>
          <w:rFonts w:ascii="Arial" w:hAnsi="Arial" w:cs="Arial"/>
          <w:sz w:val="28"/>
          <w:szCs w:val="28"/>
        </w:rPr>
        <w:t>),</w:t>
      </w:r>
      <w:proofErr w:type="gramEnd"/>
      <w:r w:rsidRPr="00DA1365">
        <w:rPr>
          <w:rFonts w:ascii="Arial" w:hAnsi="Arial" w:cs="Arial"/>
          <w:sz w:val="28"/>
          <w:szCs w:val="28"/>
        </w:rPr>
        <w:t xml:space="preserve"> acknowledges the problems within the city such as sex workers and therefore under Well-being of Future Generations Act passed in 2015, Swansea council ensured there was a corporate plan in place that prioritised safeguarding people from harm and tackling poverty. As established from recent research problems such as abuse and poverty are many reasons why sex workers exist and therefore under Swansea council corporate plan, the safeguarding of adults is a priority. Swansea Council (2017</w:t>
      </w:r>
      <w:proofErr w:type="gramStart"/>
      <w:r w:rsidRPr="00DA1365">
        <w:rPr>
          <w:rFonts w:ascii="Arial" w:hAnsi="Arial" w:cs="Arial"/>
          <w:sz w:val="28"/>
          <w:szCs w:val="28"/>
        </w:rPr>
        <w:t>),</w:t>
      </w:r>
      <w:proofErr w:type="gramEnd"/>
      <w:r w:rsidRPr="00DA1365">
        <w:rPr>
          <w:rFonts w:ascii="Arial" w:hAnsi="Arial" w:cs="Arial"/>
          <w:sz w:val="28"/>
          <w:szCs w:val="28"/>
        </w:rPr>
        <w:t xml:space="preserve"> understands the safeguarding of adults as there is an ambition for every citizen to be safe from abuse under the corporate plan and therefore understanding previous research to understand sex workers common problems, can help partnerships thrive in safeguarding sex workers within Swansea.</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lastRenderedPageBreak/>
        <w:t>Swansea Council (2017) states that partnerships are to play a huge role for the future generations as through partnerships they can achieve goals efficiently and common objectives can be achieved more resourceful. Swansea Council (2019), states that the safer Swansea partnership is one of the approaches within Swansea to ensure our communities are safe and our city can redevelop. Safer Swansea wants to prioritise reducing crime and anti-social behaviour by challenging problems such as drugs and alcohol and protecting vulnerable citizens who are at risk. The approach is to ensure that partnerships such as Swansea Police Force, Swansea Council and the likes of organisations can thrive to achieve to common goals such as addressing sex workers.</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According to Whitehead (2019), South Wales Police Force carried out operation Jaeger, an approach from the Police Force within Swansea to help sex workers to seek support from partnerships in the city and leave the sex industry. This approach is in place due to research understanding that sex workers within Swansea are calling for more support from the Police Force due to constant abuse sex workers are receiving. Whitehead (2019) explains the approach under operation Jaeger is to not prosecute sex workers, but is in place under the Swansea council plans to safeguard the vulnerable in the city and therefore the police force within Swansea are tackling the problem by removing them from the area. However Swansea police force have received criticism due to their approach to those sex workers who will not collaborate with the Police force and therefore Swansea Police force threatened the possibility of prosecution to those.</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 xml:space="preserve"> Whitehead (2019) understands local businesses around the city are afraid that the sex industry within Swansea will affect their customers which will inevitably affect their business and therefore the economic </w:t>
      </w:r>
      <w:r w:rsidRPr="00DA1365">
        <w:rPr>
          <w:rFonts w:ascii="Arial" w:hAnsi="Arial" w:cs="Arial"/>
          <w:sz w:val="28"/>
          <w:szCs w:val="28"/>
        </w:rPr>
        <w:lastRenderedPageBreak/>
        <w:t>situation around the city. South Wales Police continue to work with partnerships in the area such as Swansea woman’s aid to help provide Swansea sex workers with food and support as they face common problems such as poverty, however as research suggests if Police Forces want sex workers of the streets they must be able to help and protect the most vulnerable more efficiently by providing better service and support especially under Swansea Council corporate plan to safeguard vulnerable citizens.</w:t>
      </w:r>
    </w:p>
    <w:p w:rsidR="00F3316B" w:rsidRPr="00DA1365" w:rsidRDefault="00F3316B" w:rsidP="00D2288B">
      <w:pPr>
        <w:tabs>
          <w:tab w:val="center" w:pos="4513"/>
          <w:tab w:val="left" w:pos="8190"/>
        </w:tabs>
        <w:spacing w:line="360" w:lineRule="auto"/>
        <w:rPr>
          <w:rFonts w:ascii="Arial" w:hAnsi="Arial" w:cs="Arial"/>
          <w:sz w:val="28"/>
          <w:szCs w:val="28"/>
        </w:rPr>
      </w:pPr>
      <w:proofErr w:type="gramStart"/>
      <w:r w:rsidRPr="00DA1365">
        <w:rPr>
          <w:rFonts w:ascii="Arial" w:hAnsi="Arial" w:cs="Arial"/>
          <w:sz w:val="28"/>
          <w:szCs w:val="28"/>
        </w:rPr>
        <w:t>According to BBC (2019) due to research Swansea Woman Aid have critiqued South Wales Police for threatening prosecution and not engaging enough with projects and corporate planning within the city and its council, to help the sex workers who are being exploited in the sex industry.</w:t>
      </w:r>
      <w:proofErr w:type="gramEnd"/>
      <w:r w:rsidRPr="00DA1365">
        <w:rPr>
          <w:rFonts w:ascii="Arial" w:hAnsi="Arial" w:cs="Arial"/>
          <w:sz w:val="28"/>
          <w:szCs w:val="28"/>
        </w:rPr>
        <w:t xml:space="preserve"> The BBC (2019) acknowledges that there is not enough investment within the city that guarantees opportunities for everyone and therefore the sex industry is more of a viable option for some within Swansea. </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 xml:space="preserve">However the city of Swansea now faces a huge phase of redevelopment. According to the </w:t>
      </w:r>
      <w:r w:rsidRPr="00DA1365">
        <w:rPr>
          <w:rFonts w:ascii="Arial" w:hAnsi="Arial" w:cs="Arial"/>
          <w:color w:val="0B0C0C"/>
          <w:sz w:val="28"/>
          <w:szCs w:val="28"/>
          <w:shd w:val="clear" w:color="auto" w:fill="FFFFFF"/>
        </w:rPr>
        <w:t>Office of the Secretary of State for Wales</w:t>
      </w:r>
      <w:r w:rsidRPr="00DA1365">
        <w:rPr>
          <w:rFonts w:ascii="Arial" w:hAnsi="Arial" w:cs="Arial"/>
          <w:sz w:val="28"/>
          <w:szCs w:val="28"/>
        </w:rPr>
        <w:t xml:space="preserve"> (2019), the Swansea Bay City deal can help redevelopment by ensuring new projects are developed and investments are being made to help redevelop the city. The Swansea Bay City deal will not only create more jobs within the city but it will also attract social benefits by making Swansea a more attractive destination.  With new projects in place, it offers hope for those who are stuck within the sex industry to improve their social and economic problems within prosperous redevelopment project as well as opportunities once the Swansea Bay City deal is in full flow. There is no research that Swansea sex worker problem hindered any progress in approving projects to help redevelop </w:t>
      </w:r>
      <w:r w:rsidRPr="00DA1365">
        <w:rPr>
          <w:rFonts w:ascii="Arial" w:hAnsi="Arial" w:cs="Arial"/>
          <w:sz w:val="28"/>
          <w:szCs w:val="28"/>
        </w:rPr>
        <w:lastRenderedPageBreak/>
        <w:t xml:space="preserve">the city and therefore there is no research that how Swansea sex worker problems effects Swansea on a wider scale. </w:t>
      </w:r>
    </w:p>
    <w:p w:rsidR="00F3316B" w:rsidRPr="00DA1365" w:rsidRDefault="00F3316B" w:rsidP="00D2288B">
      <w:pPr>
        <w:tabs>
          <w:tab w:val="center" w:pos="4513"/>
          <w:tab w:val="left" w:pos="8190"/>
        </w:tabs>
        <w:spacing w:line="360" w:lineRule="auto"/>
        <w:rPr>
          <w:rFonts w:ascii="Arial" w:hAnsi="Arial" w:cs="Arial"/>
          <w:sz w:val="28"/>
          <w:szCs w:val="28"/>
        </w:rPr>
      </w:pPr>
      <w:r w:rsidRPr="00DA1365">
        <w:rPr>
          <w:rFonts w:ascii="Arial" w:hAnsi="Arial" w:cs="Arial"/>
          <w:sz w:val="28"/>
          <w:szCs w:val="28"/>
        </w:rPr>
        <w:t>As Davies (2016) sates the Well-being of Future Generations Act passed in 2015 will ensure a prosperous Wales for future generations. This allows the act, Swansea Bay City deal and multi agencies to ensure that the sex industry within Swansea should be more approachable in the sense of needing to be improved. With previous research suggesting effects on communities and police forces failures in their approach to tackling the sex industry, the new redevelopment should be a priority for multiple agencies to use the opportunities that will frequently rise more to ensure that sex workers can leave the sex industry safely to improve their social and economic status. Therefore there is no clear indication how Swansea sex workers affected the city’s redevelopment progress due to new legislation that aims to safeguard sex workers and vulnerable people as well as befitting the redevelopment of the city to grow more economically and socially. However new research suggests that there is an opportunity to help sex workers instead of sex workers needing to help the city throughout the different approaches they may face through partnerships and new legislation.</w:t>
      </w:r>
    </w:p>
    <w:p w:rsidR="00CC2BDE" w:rsidRPr="00DA1365" w:rsidRDefault="00CC2BDE" w:rsidP="00D2288B">
      <w:pPr>
        <w:pStyle w:val="Heading1"/>
        <w:spacing w:line="360" w:lineRule="auto"/>
        <w:rPr>
          <w:rFonts w:ascii="Arial" w:hAnsi="Arial" w:cs="Arial"/>
        </w:rPr>
      </w:pPr>
      <w:bookmarkStart w:id="21" w:name="_Toc71204441"/>
      <w:r w:rsidRPr="00DA1365">
        <w:rPr>
          <w:rFonts w:ascii="Arial" w:hAnsi="Arial" w:cs="Arial"/>
        </w:rPr>
        <w:t>Chapter 3.0 Methodology</w:t>
      </w:r>
      <w:bookmarkEnd w:id="21"/>
    </w:p>
    <w:p w:rsidR="00A016B7" w:rsidRPr="00DA1365" w:rsidRDefault="00A016B7" w:rsidP="00A016B7">
      <w:pPr>
        <w:pStyle w:val="Heading2"/>
        <w:rPr>
          <w:rFonts w:ascii="Arial" w:hAnsi="Arial" w:cs="Arial"/>
          <w:sz w:val="28"/>
          <w:szCs w:val="28"/>
        </w:rPr>
      </w:pPr>
      <w:bookmarkStart w:id="22" w:name="_Toc71204442"/>
      <w:r w:rsidRPr="00DA1365">
        <w:rPr>
          <w:rFonts w:ascii="Arial" w:hAnsi="Arial" w:cs="Arial"/>
          <w:sz w:val="28"/>
          <w:szCs w:val="28"/>
        </w:rPr>
        <w:t>3.0 Introduction</w:t>
      </w:r>
      <w:bookmarkEnd w:id="22"/>
    </w:p>
    <w:p w:rsidR="00A016B7" w:rsidRPr="00DA1365" w:rsidRDefault="00A016B7" w:rsidP="00A016B7">
      <w:pPr>
        <w:spacing w:line="360" w:lineRule="auto"/>
        <w:rPr>
          <w:rFonts w:ascii="Arial" w:hAnsi="Arial" w:cs="Arial"/>
          <w:sz w:val="28"/>
          <w:szCs w:val="28"/>
        </w:rPr>
      </w:pPr>
      <w:r w:rsidRPr="00DA1365">
        <w:rPr>
          <w:rFonts w:ascii="Arial" w:hAnsi="Arial" w:cs="Arial"/>
          <w:sz w:val="28"/>
          <w:szCs w:val="28"/>
        </w:rPr>
        <w:t xml:space="preserve">During the research there should be an understanding how the target audience perceives sex workers in the area of Swansea city centre. Also the research conducted should understand if their perspective on Sex Workers has a negative effect on the surrounding area and the rest of the city. The research conducted would also like to understand the target audience experiences with sex workers to fully understand how </w:t>
      </w:r>
      <w:r w:rsidRPr="00DA1365">
        <w:rPr>
          <w:rFonts w:ascii="Arial" w:hAnsi="Arial" w:cs="Arial"/>
          <w:sz w:val="28"/>
          <w:szCs w:val="28"/>
        </w:rPr>
        <w:lastRenderedPageBreak/>
        <w:t xml:space="preserve">problematic the subject is if there is a problem to be identified. Therefore research conducted would be approached in a quantitative manner through the use of an online survey. </w:t>
      </w:r>
    </w:p>
    <w:p w:rsidR="008B053C" w:rsidRPr="00DA1365" w:rsidRDefault="008B053C" w:rsidP="008B053C">
      <w:pPr>
        <w:pStyle w:val="Heading2"/>
        <w:rPr>
          <w:rFonts w:ascii="Arial" w:hAnsi="Arial" w:cs="Arial"/>
          <w:sz w:val="28"/>
          <w:szCs w:val="28"/>
        </w:rPr>
      </w:pPr>
      <w:bookmarkStart w:id="23" w:name="_Toc71204443"/>
      <w:r w:rsidRPr="00DA1365">
        <w:rPr>
          <w:rFonts w:ascii="Arial" w:hAnsi="Arial" w:cs="Arial"/>
          <w:sz w:val="28"/>
          <w:szCs w:val="28"/>
        </w:rPr>
        <w:t>3.1 Research Onion</w:t>
      </w:r>
      <w:bookmarkEnd w:id="23"/>
    </w:p>
    <w:p w:rsidR="008B053C" w:rsidRPr="00DA1365" w:rsidRDefault="008B053C" w:rsidP="00E90C8E">
      <w:pPr>
        <w:spacing w:line="360" w:lineRule="auto"/>
        <w:rPr>
          <w:rFonts w:ascii="Arial" w:hAnsi="Arial" w:cs="Arial"/>
          <w:sz w:val="28"/>
          <w:szCs w:val="28"/>
        </w:rPr>
      </w:pPr>
      <w:proofErr w:type="spellStart"/>
      <w:r w:rsidRPr="00DA1365">
        <w:rPr>
          <w:rFonts w:ascii="Arial" w:hAnsi="Arial" w:cs="Arial"/>
          <w:sz w:val="28"/>
          <w:szCs w:val="28"/>
        </w:rPr>
        <w:t>Sahay</w:t>
      </w:r>
      <w:proofErr w:type="spellEnd"/>
      <w:r w:rsidRPr="00DA1365">
        <w:rPr>
          <w:rFonts w:ascii="Arial" w:hAnsi="Arial" w:cs="Arial"/>
          <w:sz w:val="28"/>
          <w:szCs w:val="28"/>
        </w:rPr>
        <w:t xml:space="preserve"> (2016) understand the importance for researches to use the research onion as it p</w:t>
      </w:r>
      <w:r w:rsidR="00E90C8E" w:rsidRPr="00DA1365">
        <w:rPr>
          <w:rFonts w:ascii="Arial" w:hAnsi="Arial" w:cs="Arial"/>
          <w:sz w:val="28"/>
          <w:szCs w:val="28"/>
        </w:rPr>
        <w:t>rovides basic understanding of choices that have to be made during designing research methods. Strategy surrounding the onion will ensure that the research within the dissertation has acknowledged the importance of structuring the research</w:t>
      </w:r>
      <w:r w:rsidR="00282CFF" w:rsidRPr="00DA1365">
        <w:rPr>
          <w:rFonts w:ascii="Arial" w:hAnsi="Arial" w:cs="Arial"/>
          <w:sz w:val="28"/>
          <w:szCs w:val="28"/>
        </w:rPr>
        <w:t xml:space="preserve"> method to gain the mos</w:t>
      </w:r>
      <w:r w:rsidR="0015589E" w:rsidRPr="00DA1365">
        <w:rPr>
          <w:rFonts w:ascii="Arial" w:hAnsi="Arial" w:cs="Arial"/>
          <w:sz w:val="28"/>
          <w:szCs w:val="28"/>
        </w:rPr>
        <w:t xml:space="preserve">t effective data. </w:t>
      </w:r>
      <w:proofErr w:type="spellStart"/>
      <w:r w:rsidR="0015589E" w:rsidRPr="00DA1365">
        <w:rPr>
          <w:rFonts w:ascii="Arial" w:hAnsi="Arial" w:cs="Arial"/>
          <w:sz w:val="28"/>
          <w:szCs w:val="28"/>
        </w:rPr>
        <w:t>Sahay</w:t>
      </w:r>
      <w:proofErr w:type="spellEnd"/>
      <w:r w:rsidR="0015589E" w:rsidRPr="00DA1365">
        <w:rPr>
          <w:rFonts w:ascii="Arial" w:hAnsi="Arial" w:cs="Arial"/>
          <w:sz w:val="28"/>
          <w:szCs w:val="28"/>
        </w:rPr>
        <w:t xml:space="preserve"> (2016) also understands the importance of the research onion as it allows the researcher to time their research correctly. Using the research onion will allow the researcher to acknowledge how much time can be spent on different aspects of the research and therefore it allows the </w:t>
      </w:r>
      <w:r w:rsidR="001D17ED" w:rsidRPr="00DA1365">
        <w:rPr>
          <w:rFonts w:ascii="Arial" w:hAnsi="Arial" w:cs="Arial"/>
          <w:sz w:val="28"/>
          <w:szCs w:val="28"/>
        </w:rPr>
        <w:t>researcher</w:t>
      </w:r>
      <w:r w:rsidR="0015589E" w:rsidRPr="00DA1365">
        <w:rPr>
          <w:rFonts w:ascii="Arial" w:hAnsi="Arial" w:cs="Arial"/>
          <w:sz w:val="28"/>
          <w:szCs w:val="28"/>
        </w:rPr>
        <w:t xml:space="preserve"> to be efficient when collecting data.</w:t>
      </w:r>
    </w:p>
    <w:p w:rsidR="00CC2BDE" w:rsidRPr="00DA1365" w:rsidRDefault="008B053C" w:rsidP="00D2288B">
      <w:pPr>
        <w:pStyle w:val="Heading2"/>
        <w:spacing w:line="360" w:lineRule="auto"/>
        <w:rPr>
          <w:rFonts w:ascii="Arial" w:hAnsi="Arial" w:cs="Arial"/>
          <w:sz w:val="28"/>
          <w:szCs w:val="28"/>
        </w:rPr>
      </w:pPr>
      <w:bookmarkStart w:id="24" w:name="_Toc71204444"/>
      <w:r w:rsidRPr="00DA1365">
        <w:rPr>
          <w:rFonts w:ascii="Arial" w:hAnsi="Arial" w:cs="Arial"/>
          <w:sz w:val="28"/>
          <w:szCs w:val="28"/>
        </w:rPr>
        <w:t>3.2</w:t>
      </w:r>
      <w:r w:rsidR="00CC2BDE" w:rsidRPr="00DA1365">
        <w:rPr>
          <w:rFonts w:ascii="Arial" w:hAnsi="Arial" w:cs="Arial"/>
          <w:sz w:val="28"/>
          <w:szCs w:val="28"/>
        </w:rPr>
        <w:t xml:space="preserve"> Quantitative Research</w:t>
      </w:r>
      <w:bookmarkEnd w:id="24"/>
    </w:p>
    <w:p w:rsidR="00351408" w:rsidRPr="00DA1365" w:rsidRDefault="00351408" w:rsidP="00351408">
      <w:pPr>
        <w:spacing w:line="360" w:lineRule="auto"/>
        <w:rPr>
          <w:rFonts w:ascii="Arial" w:hAnsi="Arial" w:cs="Arial"/>
          <w:sz w:val="28"/>
          <w:szCs w:val="28"/>
        </w:rPr>
      </w:pPr>
      <w:r w:rsidRPr="00DA1365">
        <w:rPr>
          <w:rFonts w:ascii="Arial" w:hAnsi="Arial" w:cs="Arial"/>
          <w:sz w:val="28"/>
          <w:szCs w:val="28"/>
        </w:rPr>
        <w:t xml:space="preserve">According to </w:t>
      </w:r>
      <w:proofErr w:type="spellStart"/>
      <w:r w:rsidRPr="00DA1365">
        <w:rPr>
          <w:rFonts w:ascii="Arial" w:hAnsi="Arial" w:cs="Arial"/>
          <w:sz w:val="28"/>
          <w:szCs w:val="28"/>
        </w:rPr>
        <w:t>Zyphur</w:t>
      </w:r>
      <w:proofErr w:type="spellEnd"/>
      <w:r w:rsidRPr="00DA1365">
        <w:rPr>
          <w:rFonts w:ascii="Arial" w:hAnsi="Arial" w:cs="Arial"/>
          <w:sz w:val="28"/>
          <w:szCs w:val="28"/>
        </w:rPr>
        <w:t xml:space="preserve"> and </w:t>
      </w:r>
      <w:proofErr w:type="spellStart"/>
      <w:r w:rsidRPr="00DA1365">
        <w:rPr>
          <w:rFonts w:ascii="Arial" w:hAnsi="Arial" w:cs="Arial"/>
          <w:sz w:val="28"/>
          <w:szCs w:val="28"/>
        </w:rPr>
        <w:t>Pierides</w:t>
      </w:r>
      <w:proofErr w:type="spellEnd"/>
      <w:r w:rsidRPr="00DA1365">
        <w:rPr>
          <w:rFonts w:ascii="Arial" w:hAnsi="Arial" w:cs="Arial"/>
          <w:sz w:val="28"/>
          <w:szCs w:val="28"/>
        </w:rPr>
        <w:t xml:space="preserve"> (2017), a quantitative approach is often in place to gather data that will include representation within the problem that is being researched. Quantitative research is seen in researches across the globe as that quantitative research can provide data, models, theories and estimates. </w:t>
      </w:r>
      <w:proofErr w:type="spellStart"/>
      <w:r w:rsidRPr="00DA1365">
        <w:rPr>
          <w:rFonts w:ascii="Arial" w:hAnsi="Arial" w:cs="Arial"/>
          <w:sz w:val="28"/>
          <w:szCs w:val="28"/>
        </w:rPr>
        <w:t>Zyphur</w:t>
      </w:r>
      <w:proofErr w:type="spellEnd"/>
      <w:r w:rsidRPr="00DA1365">
        <w:rPr>
          <w:rFonts w:ascii="Arial" w:hAnsi="Arial" w:cs="Arial"/>
          <w:sz w:val="28"/>
          <w:szCs w:val="28"/>
        </w:rPr>
        <w:t xml:space="preserve"> and </w:t>
      </w:r>
      <w:proofErr w:type="spellStart"/>
      <w:r w:rsidRPr="00DA1365">
        <w:rPr>
          <w:rFonts w:ascii="Arial" w:hAnsi="Arial" w:cs="Arial"/>
          <w:sz w:val="28"/>
          <w:szCs w:val="28"/>
        </w:rPr>
        <w:t>Pierides</w:t>
      </w:r>
      <w:proofErr w:type="spellEnd"/>
      <w:r w:rsidRPr="00DA1365">
        <w:rPr>
          <w:rFonts w:ascii="Arial" w:hAnsi="Arial" w:cs="Arial"/>
          <w:sz w:val="28"/>
          <w:szCs w:val="28"/>
        </w:rPr>
        <w:t xml:space="preserve"> (2017) states that quantitative research is often the approach in research as it is unbiased, therefore it often helps in multiple fields such as sociology and economics and that allows the data collected through research to be used in the multiple fields if it is valid.</w:t>
      </w:r>
    </w:p>
    <w:p w:rsidR="00351408" w:rsidRPr="00DA1365" w:rsidRDefault="00351408" w:rsidP="00351408">
      <w:pPr>
        <w:spacing w:line="360" w:lineRule="auto"/>
        <w:rPr>
          <w:rFonts w:ascii="Arial" w:hAnsi="Arial" w:cs="Arial"/>
          <w:sz w:val="28"/>
          <w:szCs w:val="28"/>
        </w:rPr>
      </w:pP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states that qualitative research provides subjective evidence and therefore quantitative research provides evidence of the cause and effect of the research problem. Once the data is collected </w:t>
      </w:r>
      <w:r w:rsidRPr="00DA1365">
        <w:rPr>
          <w:rFonts w:ascii="Arial" w:hAnsi="Arial" w:cs="Arial"/>
          <w:sz w:val="28"/>
          <w:szCs w:val="28"/>
        </w:rPr>
        <w:lastRenderedPageBreak/>
        <w:t xml:space="preserve">from the research it becomes easier to identify the problems within the study and therefore provides the chance to promote recommendations towards the problem area. </w:t>
      </w: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suggests that there are many possibilities to conduct this form of research; however the dissertation will gather quantitative data by conducting a survey.</w:t>
      </w:r>
    </w:p>
    <w:p w:rsidR="00810647" w:rsidRPr="00DA1365" w:rsidRDefault="00810647" w:rsidP="00810647">
      <w:pPr>
        <w:spacing w:line="360" w:lineRule="auto"/>
        <w:rPr>
          <w:rFonts w:ascii="Arial" w:hAnsi="Arial" w:cs="Arial"/>
          <w:sz w:val="28"/>
          <w:szCs w:val="28"/>
        </w:rPr>
      </w:pP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also understands the fact that when collecting data through a quantitative approach it is likely to receive random responses. This is important throughout the dissertation as it will reach the target audience and it will also prevent bias from occurring throughout the data collected. The opportunity for random responses from the targeted audience allows the chance for the data to be applied to the rest of the target audience due to patterns that occur through data. In alignment with preventing bias through random responses </w:t>
      </w: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suggests approaching research in a quantitative manner also allows the advantage of gathering repeatable but reliable information and therefore when reviewing data this approach will be more valid in answering my research question. </w:t>
      </w: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states that through the data being repeatable it validates itself, however in the responses there is a possibility of receiving different responses on a smaller percentage but that allows for the majority of the answers to be the core in creating recommendations for the problem area.</w:t>
      </w:r>
    </w:p>
    <w:p w:rsidR="00CC2BDE" w:rsidRPr="00DA1365" w:rsidRDefault="008B053C" w:rsidP="00D2288B">
      <w:pPr>
        <w:pStyle w:val="Heading2"/>
        <w:spacing w:line="360" w:lineRule="auto"/>
        <w:rPr>
          <w:rFonts w:ascii="Arial" w:hAnsi="Arial" w:cs="Arial"/>
          <w:sz w:val="28"/>
          <w:szCs w:val="28"/>
        </w:rPr>
      </w:pPr>
      <w:bookmarkStart w:id="25" w:name="_Toc71204445"/>
      <w:r w:rsidRPr="00DA1365">
        <w:rPr>
          <w:rFonts w:ascii="Arial" w:hAnsi="Arial" w:cs="Arial"/>
          <w:sz w:val="28"/>
          <w:szCs w:val="28"/>
        </w:rPr>
        <w:t>3.3</w:t>
      </w:r>
      <w:r w:rsidR="00CC2BDE" w:rsidRPr="00DA1365">
        <w:rPr>
          <w:rFonts w:ascii="Arial" w:hAnsi="Arial" w:cs="Arial"/>
          <w:sz w:val="28"/>
          <w:szCs w:val="28"/>
        </w:rPr>
        <w:t xml:space="preserve"> </w:t>
      </w:r>
      <w:r w:rsidR="00AB0947" w:rsidRPr="00DA1365">
        <w:rPr>
          <w:rFonts w:ascii="Arial" w:hAnsi="Arial" w:cs="Arial"/>
          <w:sz w:val="28"/>
          <w:szCs w:val="28"/>
        </w:rPr>
        <w:t>Limitations of Quantitative Research</w:t>
      </w:r>
      <w:bookmarkEnd w:id="25"/>
    </w:p>
    <w:p w:rsidR="00810647" w:rsidRPr="00DA1365" w:rsidRDefault="00AB0947" w:rsidP="00AB0947">
      <w:pPr>
        <w:spacing w:line="360" w:lineRule="auto"/>
        <w:rPr>
          <w:rFonts w:ascii="Arial" w:hAnsi="Arial" w:cs="Arial"/>
          <w:sz w:val="28"/>
          <w:szCs w:val="28"/>
        </w:rPr>
      </w:pP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suggest</w:t>
      </w:r>
      <w:r w:rsidR="00282CFF" w:rsidRPr="00DA1365">
        <w:rPr>
          <w:rFonts w:ascii="Arial" w:hAnsi="Arial" w:cs="Arial"/>
          <w:sz w:val="28"/>
          <w:szCs w:val="28"/>
        </w:rPr>
        <w:t>s</w:t>
      </w:r>
      <w:r w:rsidRPr="00DA1365">
        <w:rPr>
          <w:rFonts w:ascii="Arial" w:hAnsi="Arial" w:cs="Arial"/>
          <w:sz w:val="28"/>
          <w:szCs w:val="28"/>
        </w:rPr>
        <w:t xml:space="preserve"> that there are more advantages then disadvantages, however one of the main problems with quantitative research is </w:t>
      </w:r>
      <w:proofErr w:type="gramStart"/>
      <w:r w:rsidRPr="00DA1365">
        <w:rPr>
          <w:rFonts w:ascii="Arial" w:hAnsi="Arial" w:cs="Arial"/>
          <w:sz w:val="28"/>
          <w:szCs w:val="28"/>
        </w:rPr>
        <w:t>that  you</w:t>
      </w:r>
      <w:proofErr w:type="gramEnd"/>
      <w:r w:rsidRPr="00DA1365">
        <w:rPr>
          <w:rFonts w:ascii="Arial" w:hAnsi="Arial" w:cs="Arial"/>
          <w:sz w:val="28"/>
          <w:szCs w:val="28"/>
        </w:rPr>
        <w:t xml:space="preserve"> cannot determine if the answers within the survey are true or not. </w:t>
      </w: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 admits that by conducting a survey that researches must assume all answers are truthful as there is no face to face contact which could help determine the truthfulness behind the </w:t>
      </w:r>
      <w:r w:rsidRPr="00DA1365">
        <w:rPr>
          <w:rFonts w:ascii="Arial" w:hAnsi="Arial" w:cs="Arial"/>
          <w:sz w:val="28"/>
          <w:szCs w:val="28"/>
        </w:rPr>
        <w:lastRenderedPageBreak/>
        <w:t xml:space="preserve">answer provided in the study. Quantitative research also has the disadvantage of having characteristics of people who participate in the survey that do not represent the general population. </w:t>
      </w:r>
      <w:proofErr w:type="spellStart"/>
      <w:r w:rsidR="001E4930" w:rsidRPr="00DA1365">
        <w:rPr>
          <w:rFonts w:ascii="Arial" w:hAnsi="Arial" w:cs="Arial"/>
          <w:sz w:val="28"/>
          <w:szCs w:val="28"/>
        </w:rPr>
        <w:t>Nardi</w:t>
      </w:r>
      <w:proofErr w:type="spellEnd"/>
      <w:r w:rsidR="001E4930" w:rsidRPr="00DA1365">
        <w:rPr>
          <w:rFonts w:ascii="Arial" w:hAnsi="Arial" w:cs="Arial"/>
          <w:sz w:val="28"/>
          <w:szCs w:val="28"/>
        </w:rPr>
        <w:t xml:space="preserve"> (2018) agrees with </w:t>
      </w:r>
      <w:proofErr w:type="spellStart"/>
      <w:r w:rsidRPr="00DA1365">
        <w:rPr>
          <w:rFonts w:ascii="Arial" w:hAnsi="Arial" w:cs="Arial"/>
          <w:sz w:val="28"/>
          <w:szCs w:val="28"/>
        </w:rPr>
        <w:t>Gaille</w:t>
      </w:r>
      <w:proofErr w:type="spellEnd"/>
      <w:r w:rsidRPr="00DA1365">
        <w:rPr>
          <w:rFonts w:ascii="Arial" w:hAnsi="Arial" w:cs="Arial"/>
          <w:sz w:val="28"/>
          <w:szCs w:val="28"/>
        </w:rPr>
        <w:t xml:space="preserve"> (2019)</w:t>
      </w:r>
      <w:r w:rsidR="001E4930" w:rsidRPr="00DA1365">
        <w:rPr>
          <w:rFonts w:ascii="Arial" w:hAnsi="Arial" w:cs="Arial"/>
          <w:sz w:val="28"/>
          <w:szCs w:val="28"/>
        </w:rPr>
        <w:t xml:space="preserve"> </w:t>
      </w:r>
      <w:r w:rsidRPr="00DA1365">
        <w:rPr>
          <w:rFonts w:ascii="Arial" w:hAnsi="Arial" w:cs="Arial"/>
          <w:sz w:val="28"/>
          <w:szCs w:val="28"/>
        </w:rPr>
        <w:t>that there is a risk when conducting quantitative research as it may be easy to assume false interaction as there is no understanding of where the answers appear from. The quantitative approach makes it is hard to prevent bias as characteristics may not apply to everyone and therefore the only thing guaranteed is that the data only corresponds to the participants within the survey.</w:t>
      </w:r>
    </w:p>
    <w:p w:rsidR="00AB0947" w:rsidRPr="00DA1365" w:rsidRDefault="00AB0947" w:rsidP="00AB0947">
      <w:pPr>
        <w:spacing w:line="360" w:lineRule="auto"/>
        <w:rPr>
          <w:rFonts w:ascii="Arial" w:hAnsi="Arial" w:cs="Arial"/>
          <w:sz w:val="28"/>
          <w:szCs w:val="28"/>
        </w:rPr>
      </w:pPr>
      <w:r w:rsidRPr="00DA1365">
        <w:rPr>
          <w:rFonts w:ascii="Arial" w:hAnsi="Arial" w:cs="Arial"/>
          <w:sz w:val="28"/>
          <w:szCs w:val="28"/>
        </w:rPr>
        <w:t>Another disadvantage of using a quantitative approach is that as the researcher there are no ways you can follow up on</w:t>
      </w:r>
      <w:r w:rsidR="001E4930" w:rsidRPr="00DA1365">
        <w:rPr>
          <w:rFonts w:ascii="Arial" w:hAnsi="Arial" w:cs="Arial"/>
          <w:sz w:val="28"/>
          <w:szCs w:val="28"/>
        </w:rPr>
        <w:t xml:space="preserve"> answers submitted. Furthermore </w:t>
      </w:r>
      <w:proofErr w:type="spellStart"/>
      <w:r w:rsidR="001E4930" w:rsidRPr="00DA1365">
        <w:rPr>
          <w:rFonts w:ascii="Arial" w:hAnsi="Arial" w:cs="Arial"/>
          <w:sz w:val="28"/>
          <w:szCs w:val="28"/>
        </w:rPr>
        <w:t>Nardi</w:t>
      </w:r>
      <w:proofErr w:type="spellEnd"/>
      <w:r w:rsidR="001E4930" w:rsidRPr="00DA1365">
        <w:rPr>
          <w:rFonts w:ascii="Arial" w:hAnsi="Arial" w:cs="Arial"/>
          <w:sz w:val="28"/>
          <w:szCs w:val="28"/>
        </w:rPr>
        <w:t xml:space="preserve"> (2018) acknowledges that</w:t>
      </w:r>
      <w:r w:rsidRPr="00DA1365">
        <w:rPr>
          <w:rFonts w:ascii="Arial" w:hAnsi="Arial" w:cs="Arial"/>
          <w:sz w:val="28"/>
          <w:szCs w:val="28"/>
        </w:rPr>
        <w:t xml:space="preserve"> quantitative research has its limitations when collecting data as you cannot go back to participants to ask more questions on the problem area. Therefore as there is no opportunity to gather more information it may lead to inconclusive answers and that is why some researches prefer qualitative approaches as it guarantees an explanation of human experiences and it provides an opportunity to have a better evaluation of understanding the experiences. </w:t>
      </w:r>
    </w:p>
    <w:p w:rsidR="00AB0947" w:rsidRPr="00DA1365" w:rsidRDefault="008B053C" w:rsidP="00AB0947">
      <w:pPr>
        <w:pStyle w:val="Heading2"/>
        <w:rPr>
          <w:rFonts w:ascii="Arial" w:hAnsi="Arial" w:cs="Arial"/>
          <w:sz w:val="28"/>
          <w:szCs w:val="28"/>
        </w:rPr>
      </w:pPr>
      <w:bookmarkStart w:id="26" w:name="_Toc71204446"/>
      <w:r w:rsidRPr="00DA1365">
        <w:rPr>
          <w:rFonts w:ascii="Arial" w:hAnsi="Arial" w:cs="Arial"/>
          <w:sz w:val="28"/>
          <w:szCs w:val="28"/>
        </w:rPr>
        <w:t>3.4</w:t>
      </w:r>
      <w:r w:rsidR="00AB0947" w:rsidRPr="00DA1365">
        <w:rPr>
          <w:rFonts w:ascii="Arial" w:hAnsi="Arial" w:cs="Arial"/>
          <w:sz w:val="28"/>
          <w:szCs w:val="28"/>
        </w:rPr>
        <w:t xml:space="preserve"> Online Survey</w:t>
      </w:r>
      <w:bookmarkEnd w:id="26"/>
    </w:p>
    <w:p w:rsidR="00AB0947" w:rsidRPr="00DA1365" w:rsidRDefault="00AB0947" w:rsidP="00AB0947">
      <w:pPr>
        <w:spacing w:line="360" w:lineRule="auto"/>
        <w:rPr>
          <w:rFonts w:ascii="Arial" w:hAnsi="Arial" w:cs="Arial"/>
          <w:sz w:val="28"/>
          <w:szCs w:val="28"/>
        </w:rPr>
      </w:pPr>
      <w:r w:rsidRPr="00DA1365">
        <w:rPr>
          <w:rFonts w:ascii="Arial" w:hAnsi="Arial" w:cs="Arial"/>
          <w:sz w:val="28"/>
          <w:szCs w:val="28"/>
        </w:rPr>
        <w:t xml:space="preserve">For my research question an online survey is more valid as it also has many advantages. According to Wright (2017) as it allows the research to be to take advantage of the internet. Through using the internet I will be able to access my target audience more efficiently as the internet allows me to connect with mutual friends as well as friends and family, as the target audience for my research targets residents in the area. Wright (2017) also suggests that through online surveys it ensures there is access for researches to include groups that are not likely to be </w:t>
      </w:r>
      <w:r w:rsidRPr="00DA1365">
        <w:rPr>
          <w:rFonts w:ascii="Arial" w:hAnsi="Arial" w:cs="Arial"/>
          <w:sz w:val="28"/>
          <w:szCs w:val="28"/>
        </w:rPr>
        <w:lastRenderedPageBreak/>
        <w:t>included in face to face exchanges under different approaches, due to limitations of different audience. This is important throughout my dissertation due to the current pandemic, which doesn’t allow me to participate efficiently in public and therefore an online survey will not only allow me to connect to my target audience efficiently but also means it allows me to collect the same amount of data more time efficiently. Wright (2017) acknowledges the limitations of time when conducting face to face surveys and suggests that online surveys not only save time by reaching a wider audience more quickly but also provide time to be spent on other tasks throughout research. Therefore due to limitations such as the global pandemic during this research an online survey allows me to gather data more efficiently from my target audience and it also allows for research to be conducted under a safe environment for participants and the researcher.</w:t>
      </w:r>
    </w:p>
    <w:p w:rsidR="00AB0947" w:rsidRPr="00DA1365" w:rsidRDefault="00AB0947" w:rsidP="00AB0947">
      <w:pPr>
        <w:spacing w:line="360" w:lineRule="auto"/>
        <w:rPr>
          <w:rFonts w:ascii="Arial" w:hAnsi="Arial" w:cs="Arial"/>
          <w:sz w:val="28"/>
          <w:szCs w:val="28"/>
        </w:rPr>
      </w:pPr>
      <w:r w:rsidRPr="00DA1365">
        <w:rPr>
          <w:rFonts w:ascii="Arial" w:hAnsi="Arial" w:cs="Arial"/>
          <w:sz w:val="28"/>
          <w:szCs w:val="28"/>
        </w:rPr>
        <w:t xml:space="preserve">According to </w:t>
      </w:r>
      <w:proofErr w:type="spellStart"/>
      <w:r w:rsidRPr="00DA1365">
        <w:rPr>
          <w:rFonts w:ascii="Arial" w:hAnsi="Arial" w:cs="Arial"/>
          <w:sz w:val="28"/>
          <w:szCs w:val="28"/>
        </w:rPr>
        <w:t>Sieber</w:t>
      </w:r>
      <w:proofErr w:type="spellEnd"/>
      <w:r w:rsidRPr="00DA1365">
        <w:rPr>
          <w:rFonts w:ascii="Arial" w:hAnsi="Arial" w:cs="Arial"/>
          <w:sz w:val="28"/>
          <w:szCs w:val="28"/>
        </w:rPr>
        <w:t xml:space="preserve"> (2012), that can be many dilemmas when conducting research in terms of ethic, and therefore when conducting research it is important to be ethically correct. Therefore during my research all participants that participate will have to consent to the online survey and will also be anonymous throughout. </w:t>
      </w:r>
      <w:proofErr w:type="spellStart"/>
      <w:r w:rsidRPr="00DA1365">
        <w:rPr>
          <w:rFonts w:ascii="Arial" w:hAnsi="Arial" w:cs="Arial"/>
          <w:sz w:val="28"/>
          <w:szCs w:val="28"/>
        </w:rPr>
        <w:t>Sieber</w:t>
      </w:r>
      <w:proofErr w:type="spellEnd"/>
      <w:r w:rsidRPr="00DA1365">
        <w:rPr>
          <w:rFonts w:ascii="Arial" w:hAnsi="Arial" w:cs="Arial"/>
          <w:sz w:val="28"/>
          <w:szCs w:val="28"/>
        </w:rPr>
        <w:t xml:space="preserve"> (2012) acknowledges the importance of anonymous participants as it protects their identity and their answers. By ensuring anonymity in the survey it also promotes honesty and confidence throughout from the participants and therefore the data collected should be more accurate as it more likely for participants share details they might not share if the online survey didn’t ensure anonymity. </w:t>
      </w:r>
      <w:proofErr w:type="spellStart"/>
      <w:r w:rsidRPr="00DA1365">
        <w:rPr>
          <w:rFonts w:ascii="Arial" w:hAnsi="Arial" w:cs="Arial"/>
          <w:sz w:val="28"/>
          <w:szCs w:val="28"/>
        </w:rPr>
        <w:t>Sieber</w:t>
      </w:r>
      <w:proofErr w:type="spellEnd"/>
      <w:r w:rsidRPr="00DA1365">
        <w:rPr>
          <w:rFonts w:ascii="Arial" w:hAnsi="Arial" w:cs="Arial"/>
          <w:sz w:val="28"/>
          <w:szCs w:val="28"/>
        </w:rPr>
        <w:t xml:space="preserve"> (2012</w:t>
      </w:r>
      <w:proofErr w:type="gramStart"/>
      <w:r w:rsidRPr="00DA1365">
        <w:rPr>
          <w:rFonts w:ascii="Arial" w:hAnsi="Arial" w:cs="Arial"/>
          <w:sz w:val="28"/>
          <w:szCs w:val="28"/>
        </w:rPr>
        <w:t>),</w:t>
      </w:r>
      <w:proofErr w:type="gramEnd"/>
      <w:r w:rsidRPr="00DA1365">
        <w:rPr>
          <w:rFonts w:ascii="Arial" w:hAnsi="Arial" w:cs="Arial"/>
          <w:sz w:val="28"/>
          <w:szCs w:val="28"/>
        </w:rPr>
        <w:t xml:space="preserve"> also suggests by ensuring anonymity it also protects the research from being foreseen as inaccurate as it will prevent any ethical dilemmas for occurring. </w:t>
      </w:r>
    </w:p>
    <w:p w:rsidR="00CC2BDE" w:rsidRPr="00DA1365" w:rsidRDefault="008B053C" w:rsidP="00AB0947">
      <w:pPr>
        <w:pStyle w:val="Heading2"/>
        <w:rPr>
          <w:rFonts w:ascii="Arial" w:hAnsi="Arial" w:cs="Arial"/>
          <w:sz w:val="28"/>
          <w:szCs w:val="28"/>
        </w:rPr>
      </w:pPr>
      <w:bookmarkStart w:id="27" w:name="_Toc71204447"/>
      <w:r w:rsidRPr="00DA1365">
        <w:rPr>
          <w:rFonts w:ascii="Arial" w:hAnsi="Arial" w:cs="Arial"/>
          <w:sz w:val="28"/>
          <w:szCs w:val="28"/>
        </w:rPr>
        <w:lastRenderedPageBreak/>
        <w:t xml:space="preserve">3.5 </w:t>
      </w:r>
      <w:r w:rsidR="00CC2BDE" w:rsidRPr="00DA1365">
        <w:rPr>
          <w:rFonts w:ascii="Arial" w:hAnsi="Arial" w:cs="Arial"/>
          <w:sz w:val="28"/>
          <w:szCs w:val="28"/>
        </w:rPr>
        <w:t>Conclusion</w:t>
      </w:r>
      <w:bookmarkEnd w:id="27"/>
    </w:p>
    <w:p w:rsidR="000E6522" w:rsidRPr="00DA1365" w:rsidRDefault="000E6522" w:rsidP="000E6522">
      <w:pPr>
        <w:spacing w:line="360" w:lineRule="auto"/>
        <w:rPr>
          <w:rFonts w:ascii="Arial" w:hAnsi="Arial" w:cs="Arial"/>
          <w:sz w:val="28"/>
          <w:szCs w:val="28"/>
        </w:rPr>
      </w:pPr>
      <w:r w:rsidRPr="00DA1365">
        <w:rPr>
          <w:rFonts w:ascii="Arial" w:hAnsi="Arial" w:cs="Arial"/>
          <w:sz w:val="28"/>
          <w:szCs w:val="28"/>
        </w:rPr>
        <w:t xml:space="preserve">Therefore the importance of conducting an only survey to collect data is vital for gathering quantitative research as it allows easy access to gathering data that will be more accurate in developing conclusions to research conducted. It also allows for more efficiency when researching while preventing ethical dilemmas for participants, therefore the approach is justified when conducting a research study. </w:t>
      </w:r>
    </w:p>
    <w:p w:rsidR="000E6522" w:rsidRPr="00DA1365" w:rsidRDefault="000E6522" w:rsidP="000E6522">
      <w:pPr>
        <w:spacing w:line="360" w:lineRule="auto"/>
        <w:rPr>
          <w:rFonts w:ascii="Arial" w:hAnsi="Arial" w:cs="Arial"/>
          <w:sz w:val="28"/>
          <w:szCs w:val="28"/>
        </w:rPr>
      </w:pPr>
      <w:r w:rsidRPr="00DA1365">
        <w:rPr>
          <w:rFonts w:ascii="Arial" w:hAnsi="Arial" w:cs="Arial"/>
          <w:sz w:val="28"/>
          <w:szCs w:val="28"/>
        </w:rPr>
        <w:br w:type="page"/>
      </w:r>
    </w:p>
    <w:p w:rsidR="00CC2BDE" w:rsidRPr="00DA1365" w:rsidRDefault="00CC2BDE" w:rsidP="00D2288B">
      <w:pPr>
        <w:pStyle w:val="Heading1"/>
        <w:spacing w:line="360" w:lineRule="auto"/>
        <w:rPr>
          <w:rFonts w:ascii="Arial" w:hAnsi="Arial" w:cs="Arial"/>
        </w:rPr>
      </w:pPr>
      <w:bookmarkStart w:id="28" w:name="_Toc71204448"/>
      <w:r w:rsidRPr="00DA1365">
        <w:rPr>
          <w:rFonts w:ascii="Arial" w:hAnsi="Arial" w:cs="Arial"/>
        </w:rPr>
        <w:lastRenderedPageBreak/>
        <w:t>Chapter 4.0 Analysis of Data</w:t>
      </w:r>
      <w:bookmarkEnd w:id="28"/>
    </w:p>
    <w:p w:rsidR="00CC2BDE" w:rsidRPr="00DA1365" w:rsidRDefault="00CC2BDE" w:rsidP="00D2288B">
      <w:pPr>
        <w:pStyle w:val="Heading2"/>
        <w:spacing w:line="360" w:lineRule="auto"/>
        <w:rPr>
          <w:rFonts w:ascii="Arial" w:hAnsi="Arial" w:cs="Arial"/>
          <w:sz w:val="28"/>
          <w:szCs w:val="28"/>
        </w:rPr>
      </w:pPr>
      <w:bookmarkStart w:id="29" w:name="_Toc71204449"/>
      <w:r w:rsidRPr="00DA1365">
        <w:rPr>
          <w:rFonts w:ascii="Arial" w:hAnsi="Arial" w:cs="Arial"/>
          <w:sz w:val="28"/>
          <w:szCs w:val="28"/>
        </w:rPr>
        <w:t>4.0 Introduction</w:t>
      </w:r>
      <w:bookmarkEnd w:id="29"/>
    </w:p>
    <w:p w:rsidR="005E0516" w:rsidRPr="00DA1365" w:rsidRDefault="005E0516" w:rsidP="00D2288B">
      <w:pPr>
        <w:spacing w:line="360" w:lineRule="auto"/>
        <w:rPr>
          <w:rFonts w:ascii="Arial" w:hAnsi="Arial" w:cs="Arial"/>
          <w:sz w:val="28"/>
          <w:szCs w:val="28"/>
        </w:rPr>
      </w:pPr>
      <w:r w:rsidRPr="00DA1365">
        <w:rPr>
          <w:rFonts w:ascii="Arial" w:hAnsi="Arial" w:cs="Arial"/>
          <w:sz w:val="28"/>
          <w:szCs w:val="28"/>
        </w:rPr>
        <w:t>The objective of this chapter is to analyse the data that has been collected through a primary research approach. The online survey collected responses from 121 participants and therefore the online survey has provided data surrounding their experience with sex workers within the city of Swansea and their perspective of the wider problems associated with sex workers.</w:t>
      </w:r>
    </w:p>
    <w:p w:rsidR="005E0516" w:rsidRPr="00DA1365" w:rsidRDefault="005E0516" w:rsidP="00D2288B">
      <w:pPr>
        <w:spacing w:line="360" w:lineRule="auto"/>
        <w:rPr>
          <w:rFonts w:ascii="Arial" w:hAnsi="Arial" w:cs="Arial"/>
          <w:sz w:val="28"/>
          <w:szCs w:val="28"/>
        </w:rPr>
      </w:pPr>
      <w:r w:rsidRPr="00DA1365">
        <w:rPr>
          <w:rFonts w:ascii="Arial" w:hAnsi="Arial" w:cs="Arial"/>
          <w:sz w:val="28"/>
          <w:szCs w:val="28"/>
        </w:rPr>
        <w:t>The online survey was constructed to be able to analyse data that would provide a conclusion to reach the aim of the dissertation and to also collect data that would be able to answer the following objectives:</w:t>
      </w:r>
    </w:p>
    <w:p w:rsidR="005E0516" w:rsidRPr="00DA1365" w:rsidRDefault="005E0516" w:rsidP="00D2288B">
      <w:pPr>
        <w:tabs>
          <w:tab w:val="left" w:pos="3330"/>
        </w:tabs>
        <w:spacing w:line="360" w:lineRule="auto"/>
        <w:ind w:left="360"/>
        <w:rPr>
          <w:rFonts w:ascii="Arial" w:hAnsi="Arial" w:cs="Arial"/>
          <w:i/>
          <w:sz w:val="28"/>
          <w:szCs w:val="28"/>
        </w:rPr>
      </w:pPr>
      <w:r w:rsidRPr="00DA1365">
        <w:rPr>
          <w:rFonts w:ascii="Arial" w:hAnsi="Arial" w:cs="Arial"/>
          <w:i/>
          <w:sz w:val="28"/>
          <w:szCs w:val="28"/>
        </w:rPr>
        <w:t>How are organisations and local authorities tackling the problem of sex work?</w:t>
      </w:r>
    </w:p>
    <w:p w:rsidR="005E0516" w:rsidRPr="00DA1365" w:rsidRDefault="005E0516" w:rsidP="00D2288B">
      <w:pPr>
        <w:tabs>
          <w:tab w:val="left" w:pos="3330"/>
        </w:tabs>
        <w:spacing w:line="360" w:lineRule="auto"/>
        <w:ind w:left="360"/>
        <w:rPr>
          <w:rFonts w:ascii="Arial" w:hAnsi="Arial" w:cs="Arial"/>
          <w:i/>
          <w:sz w:val="28"/>
          <w:szCs w:val="28"/>
        </w:rPr>
      </w:pPr>
      <w:r w:rsidRPr="00DA1365">
        <w:rPr>
          <w:rFonts w:ascii="Arial" w:hAnsi="Arial" w:cs="Arial"/>
          <w:i/>
          <w:sz w:val="28"/>
          <w:szCs w:val="28"/>
        </w:rPr>
        <w:t>How sex work within the city centre has affected the redevelopment of the city in social and economic terms.</w:t>
      </w:r>
    </w:p>
    <w:p w:rsidR="005E0516" w:rsidRPr="00DA1365" w:rsidRDefault="005E0516" w:rsidP="00D2288B">
      <w:pPr>
        <w:tabs>
          <w:tab w:val="left" w:pos="3330"/>
        </w:tabs>
        <w:spacing w:line="360" w:lineRule="auto"/>
        <w:ind w:left="360"/>
        <w:rPr>
          <w:rFonts w:ascii="Arial" w:hAnsi="Arial" w:cs="Arial"/>
          <w:i/>
          <w:sz w:val="28"/>
          <w:szCs w:val="28"/>
        </w:rPr>
      </w:pPr>
      <w:r w:rsidRPr="00DA1365">
        <w:rPr>
          <w:rFonts w:ascii="Arial" w:hAnsi="Arial" w:cs="Arial"/>
          <w:i/>
          <w:sz w:val="28"/>
          <w:szCs w:val="28"/>
        </w:rPr>
        <w:t>How visitors, residents and students of Swansea feel about the dangers of sex workers within the city, and what are their thoughts about the effect that has on the future of the city.</w:t>
      </w:r>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The data collected through the online survey will be analysed through percentages as this is the most efficient format to understand the results.</w:t>
      </w:r>
    </w:p>
    <w:p w:rsidR="00CC2BDE" w:rsidRPr="00DA1365" w:rsidRDefault="00CC2BDE" w:rsidP="00D2288B">
      <w:pPr>
        <w:pStyle w:val="Heading2"/>
        <w:spacing w:line="360" w:lineRule="auto"/>
        <w:rPr>
          <w:rFonts w:ascii="Arial" w:hAnsi="Arial" w:cs="Arial"/>
          <w:sz w:val="28"/>
          <w:szCs w:val="28"/>
        </w:rPr>
      </w:pPr>
      <w:bookmarkStart w:id="30" w:name="_Toc71204450"/>
      <w:r w:rsidRPr="00DA1365">
        <w:rPr>
          <w:rFonts w:ascii="Arial" w:hAnsi="Arial" w:cs="Arial"/>
          <w:sz w:val="28"/>
          <w:szCs w:val="28"/>
        </w:rPr>
        <w:t>4.1 Data Analysis</w:t>
      </w:r>
      <w:bookmarkEnd w:id="30"/>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 xml:space="preserve">Hardy and </w:t>
      </w:r>
      <w:proofErr w:type="spellStart"/>
      <w:r w:rsidRPr="00DA1365">
        <w:rPr>
          <w:rFonts w:ascii="Arial" w:hAnsi="Arial" w:cs="Arial"/>
          <w:sz w:val="28"/>
          <w:szCs w:val="28"/>
        </w:rPr>
        <w:t>Bryman</w:t>
      </w:r>
      <w:proofErr w:type="spellEnd"/>
      <w:r w:rsidRPr="00DA1365">
        <w:rPr>
          <w:rFonts w:ascii="Arial" w:hAnsi="Arial" w:cs="Arial"/>
          <w:sz w:val="28"/>
          <w:szCs w:val="28"/>
        </w:rPr>
        <w:t xml:space="preserve"> (2009) state that the basis of analysis is to relate to themes and draw conclusions using the data that is collected, regardless how complex or basic that information is. The common </w:t>
      </w:r>
      <w:r w:rsidRPr="00DA1365">
        <w:rPr>
          <w:rFonts w:ascii="Arial" w:hAnsi="Arial" w:cs="Arial"/>
          <w:sz w:val="28"/>
          <w:szCs w:val="28"/>
        </w:rPr>
        <w:lastRenderedPageBreak/>
        <w:t>thread of analysis is through measurement which is in place to link similarities and differences throughout data.</w:t>
      </w:r>
    </w:p>
    <w:p w:rsidR="00CC2BDE" w:rsidRPr="00DA1365" w:rsidRDefault="00CC2BDE" w:rsidP="00D2288B">
      <w:pPr>
        <w:pStyle w:val="Heading2"/>
        <w:spacing w:line="360" w:lineRule="auto"/>
        <w:rPr>
          <w:rFonts w:ascii="Arial" w:hAnsi="Arial" w:cs="Arial"/>
          <w:sz w:val="28"/>
          <w:szCs w:val="28"/>
        </w:rPr>
      </w:pPr>
      <w:bookmarkStart w:id="31" w:name="_Toc71204451"/>
      <w:r w:rsidRPr="00DA1365">
        <w:rPr>
          <w:rFonts w:ascii="Arial" w:hAnsi="Arial" w:cs="Arial"/>
          <w:sz w:val="28"/>
          <w:szCs w:val="28"/>
        </w:rPr>
        <w:t>4.2 Results of Primary Research</w:t>
      </w:r>
      <w:bookmarkEnd w:id="31"/>
    </w:p>
    <w:p w:rsidR="00ED3AB1" w:rsidRDefault="005E0516" w:rsidP="00ED3AB1">
      <w:pPr>
        <w:keepNext/>
        <w:tabs>
          <w:tab w:val="left" w:pos="3330"/>
        </w:tabs>
        <w:spacing w:line="360" w:lineRule="auto"/>
        <w:ind w:left="360"/>
      </w:pPr>
      <w:r w:rsidRPr="00DA1365">
        <w:rPr>
          <w:rFonts w:ascii="Arial" w:hAnsi="Arial" w:cs="Arial"/>
          <w:sz w:val="28"/>
          <w:szCs w:val="28"/>
        </w:rPr>
        <w:t xml:space="preserve">The survey was distributed online using survey software provided by google drive. The link from the survey was shared across social platforms to meet the correct criteria of audience, and also the link for the survey was emailed across the university to ensure students were engaged in the survey. To ensure the survey collected appropriate material a description about the survey was included as seen in figure 4.1. The information in the description is required to be seen </w:t>
      </w:r>
      <w:r w:rsidR="00D2288B" w:rsidRPr="00DA1365">
        <w:rPr>
          <w:rFonts w:ascii="Arial" w:hAnsi="Arial" w:cs="Arial"/>
          <w:sz w:val="28"/>
          <w:szCs w:val="28"/>
        </w:rPr>
        <w:t xml:space="preserve">by </w:t>
      </w:r>
      <w:r w:rsidRPr="00DA1365">
        <w:rPr>
          <w:rFonts w:ascii="Arial" w:hAnsi="Arial" w:cs="Arial"/>
          <w:sz w:val="28"/>
          <w:szCs w:val="28"/>
        </w:rPr>
        <w:t>participants before conducting a survey response.</w:t>
      </w:r>
      <w:r w:rsidRPr="00DA1365">
        <w:rPr>
          <w:rFonts w:ascii="Arial" w:hAnsi="Arial" w:cs="Arial"/>
          <w:noProof/>
          <w:sz w:val="28"/>
          <w:szCs w:val="28"/>
          <w:lang w:eastAsia="en-GB"/>
        </w:rPr>
        <w:t xml:space="preserve"> </w:t>
      </w:r>
      <w:r w:rsidRPr="00DA1365">
        <w:rPr>
          <w:rFonts w:ascii="Arial" w:hAnsi="Arial" w:cs="Arial"/>
          <w:noProof/>
          <w:sz w:val="28"/>
          <w:szCs w:val="28"/>
          <w:lang w:eastAsia="en-GB"/>
        </w:rPr>
        <w:drawing>
          <wp:inline distT="0" distB="0" distL="0" distR="0" wp14:anchorId="3E31CC57" wp14:editId="1778EB84">
            <wp:extent cx="4743450"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extLst>
                        <a:ext uri="{28A0092B-C50C-407E-A947-70E740481C1C}">
                          <a14:useLocalDpi xmlns:a14="http://schemas.microsoft.com/office/drawing/2010/main" val="0"/>
                        </a:ext>
                      </a:extLst>
                    </a:blip>
                    <a:srcRect l="21990" t="26569" r="22415" b="15867"/>
                    <a:stretch/>
                  </pic:blipFill>
                  <pic:spPr bwMode="auto">
                    <a:xfrm>
                      <a:off x="0" y="0"/>
                      <a:ext cx="4743450" cy="2952750"/>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ED3AB1" w:rsidRDefault="00ED3AB1" w:rsidP="00ED3AB1">
      <w:pPr>
        <w:pStyle w:val="Caption"/>
        <w:rPr>
          <w:rFonts w:ascii="Arial" w:hAnsi="Arial" w:cs="Arial"/>
          <w:i/>
          <w:sz w:val="40"/>
          <w:szCs w:val="28"/>
        </w:rPr>
      </w:pPr>
      <w:r w:rsidRPr="00ED3AB1">
        <w:rPr>
          <w:rFonts w:ascii="Arial" w:hAnsi="Arial" w:cs="Arial"/>
          <w:i/>
          <w:sz w:val="24"/>
        </w:rPr>
        <w:t>Figure 4.1</w:t>
      </w:r>
    </w:p>
    <w:p w:rsidR="005E0516" w:rsidRPr="00DA1365" w:rsidRDefault="005E0516" w:rsidP="00D2288B">
      <w:pPr>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32" w:name="_Toc71204452"/>
      <w:r w:rsidRPr="00DA1365">
        <w:rPr>
          <w:rFonts w:ascii="Arial" w:hAnsi="Arial" w:cs="Arial"/>
          <w:sz w:val="28"/>
          <w:szCs w:val="28"/>
        </w:rPr>
        <w:t>4.3 Consenting to the Survey</w:t>
      </w:r>
      <w:bookmarkEnd w:id="32"/>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The importance of participants consenting to the survey is to ensure all participants are happy with how data is being analysed and collected in accordance with the ethics form. All 121 participants consented to the survey as seen in figure 4.2.</w:t>
      </w:r>
    </w:p>
    <w:p w:rsidR="005E0516" w:rsidRPr="00DA1365" w:rsidRDefault="00ED3AB1" w:rsidP="00D2288B">
      <w:pPr>
        <w:spacing w:line="360" w:lineRule="auto"/>
        <w:rPr>
          <w:rFonts w:ascii="Arial" w:hAnsi="Arial" w:cs="Arial"/>
          <w:sz w:val="28"/>
          <w:szCs w:val="28"/>
        </w:rPr>
      </w:pPr>
      <w:r>
        <w:rPr>
          <w:noProof/>
        </w:rPr>
        <w:lastRenderedPageBreak/>
        <mc:AlternateContent>
          <mc:Choice Requires="wps">
            <w:drawing>
              <wp:anchor distT="0" distB="0" distL="114300" distR="114300" simplePos="0" relativeHeight="251681792" behindDoc="0" locked="0" layoutInCell="1" allowOverlap="1" wp14:anchorId="6CD2E580" wp14:editId="71BB6026">
                <wp:simplePos x="0" y="0"/>
                <wp:positionH relativeFrom="column">
                  <wp:posOffset>0</wp:posOffset>
                </wp:positionH>
                <wp:positionV relativeFrom="paragraph">
                  <wp:posOffset>2223770</wp:posOffset>
                </wp:positionV>
                <wp:extent cx="400431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4004310" cy="635"/>
                        </a:xfrm>
                        <a:prstGeom prst="rect">
                          <a:avLst/>
                        </a:prstGeom>
                        <a:solidFill>
                          <a:prstClr val="white"/>
                        </a:solidFill>
                        <a:ln>
                          <a:noFill/>
                        </a:ln>
                        <a:effectLst/>
                      </wps:spPr>
                      <wps:txbx>
                        <w:txbxContent>
                          <w:p w:rsidR="006F5D00" w:rsidRPr="00ED3AB1" w:rsidRDefault="006F5D00" w:rsidP="00ED3AB1">
                            <w:pPr>
                              <w:pStyle w:val="Caption"/>
                              <w:rPr>
                                <w:rFonts w:ascii="Arial" w:hAnsi="Arial" w:cs="Arial"/>
                                <w:i/>
                                <w:noProof/>
                                <w:sz w:val="40"/>
                                <w:szCs w:val="28"/>
                              </w:rPr>
                            </w:pPr>
                            <w:r w:rsidRPr="00ED3AB1">
                              <w:rPr>
                                <w:rFonts w:ascii="Arial" w:hAnsi="Arial" w:cs="Arial"/>
                                <w:i/>
                                <w:sz w:val="24"/>
                              </w:rPr>
                              <w:t>Figure.4.2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4" o:spid="_x0000_s1027" type="#_x0000_t202" style="position:absolute;margin-left:0;margin-top:175.1pt;width:315.3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" stroked="f">
                <v:textbox style="mso-fit-shape-to-text:t" inset="0,0,0,0">
                  <w:txbxContent>
                    <w:p w:rsidR="006F5D00" w:rsidRPr="00ED3AB1" w:rsidRDefault="006F5D00" w:rsidP="00ED3AB1">
                      <w:pPr>
                        <w:pStyle w:val="Caption"/>
                        <w:rPr>
                          <w:rFonts w:ascii="Arial" w:hAnsi="Arial" w:cs="Arial"/>
                          <w:i/>
                          <w:noProof/>
                          <w:sz w:val="40"/>
                          <w:szCs w:val="28"/>
                        </w:rPr>
                      </w:pPr>
                      <w:r w:rsidRPr="00ED3AB1">
                        <w:rPr>
                          <w:rFonts w:ascii="Arial" w:hAnsi="Arial" w:cs="Arial"/>
                          <w:i/>
                          <w:sz w:val="24"/>
                        </w:rPr>
                        <w:t>Figure.4.2</w:t>
                      </w:r>
                    </w:p>
                  </w:txbxContent>
                </v:textbox>
                <w10:wrap type="square"/>
              </v:shape>
            </w:pict>
          </mc:Fallback>
        </mc:AlternateContent>
      </w:r>
      <w:r w:rsidR="005E0516" w:rsidRPr="00DA1365">
        <w:rPr>
          <w:rFonts w:ascii="Arial" w:hAnsi="Arial" w:cs="Arial"/>
          <w:noProof/>
          <w:sz w:val="28"/>
          <w:szCs w:val="28"/>
          <w:lang w:eastAsia="en-GB"/>
        </w:rPr>
        <w:drawing>
          <wp:anchor distT="0" distB="0" distL="114300" distR="114300" simplePos="0" relativeHeight="251664384" behindDoc="0" locked="0" layoutInCell="1" allowOverlap="1" wp14:anchorId="16976AED" wp14:editId="49EDB42E">
            <wp:simplePos x="0" y="0"/>
            <wp:positionH relativeFrom="column">
              <wp:align>left</wp:align>
            </wp:positionH>
            <wp:positionV relativeFrom="paragraph">
              <wp:align>top</wp:align>
            </wp:positionV>
            <wp:extent cx="4004310" cy="216662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14304" t="34319" r="43117" b="20118"/>
                    <a:stretch/>
                  </pic:blipFill>
                  <pic:spPr bwMode="auto">
                    <a:xfrm>
                      <a:off x="0" y="0"/>
                      <a:ext cx="4004310" cy="2166620"/>
                    </a:xfrm>
                    <a:prstGeom prst="rect">
                      <a:avLst/>
                    </a:prstGeom>
                    <a:ln>
                      <a:noFill/>
                    </a:ln>
                    <a:extLst>
                      <a:ext uri="{53640926-AAD7-44D8-BBD7-CCE9431645EC}">
                        <a14:shadowObscured xmlns:a14="http://schemas.microsoft.com/office/drawing/2010/main"/>
                      </a:ext>
                    </a:extLst>
                  </pic:spPr>
                </pic:pic>
              </a:graphicData>
            </a:graphic>
          </wp:anchor>
        </w:drawing>
      </w:r>
    </w:p>
    <w:p w:rsidR="005E0516" w:rsidRPr="00DA1365" w:rsidRDefault="005E0516" w:rsidP="00D2288B">
      <w:pPr>
        <w:pStyle w:val="Heading2"/>
        <w:spacing w:line="360" w:lineRule="auto"/>
        <w:rPr>
          <w:rFonts w:ascii="Arial" w:hAnsi="Arial" w:cs="Arial"/>
          <w:sz w:val="28"/>
          <w:szCs w:val="28"/>
        </w:rPr>
      </w:pPr>
    </w:p>
    <w:p w:rsidR="005E0516" w:rsidRPr="00DA1365" w:rsidRDefault="005E0516" w:rsidP="00D2288B">
      <w:pPr>
        <w:pStyle w:val="Heading2"/>
        <w:spacing w:line="360" w:lineRule="auto"/>
        <w:rPr>
          <w:rFonts w:ascii="Arial" w:hAnsi="Arial" w:cs="Arial"/>
          <w:sz w:val="28"/>
          <w:szCs w:val="28"/>
        </w:rPr>
      </w:pPr>
    </w:p>
    <w:p w:rsidR="00F16BBA" w:rsidRPr="00DA1365" w:rsidRDefault="00F16BBA" w:rsidP="00D2288B">
      <w:pPr>
        <w:pStyle w:val="Heading2"/>
        <w:spacing w:line="360" w:lineRule="auto"/>
        <w:rPr>
          <w:rFonts w:ascii="Arial" w:hAnsi="Arial" w:cs="Arial"/>
          <w:sz w:val="28"/>
          <w:szCs w:val="28"/>
        </w:rPr>
      </w:pPr>
    </w:p>
    <w:p w:rsidR="00ED3AB1" w:rsidRDefault="00ED3AB1" w:rsidP="00D2288B">
      <w:pPr>
        <w:pStyle w:val="Heading2"/>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33" w:name="_Toc71204453"/>
      <w:r w:rsidRPr="00DA1365">
        <w:rPr>
          <w:rFonts w:ascii="Arial" w:hAnsi="Arial" w:cs="Arial"/>
          <w:sz w:val="28"/>
          <w:szCs w:val="28"/>
        </w:rPr>
        <w:t>4.4 Nature of Participants</w:t>
      </w:r>
      <w:bookmarkEnd w:id="33"/>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The survey collected descriptive data to understand the audience that was participating and to also have the assumption that residents in the area may have a biased opinion to the area they live in.</w:t>
      </w:r>
    </w:p>
    <w:p w:rsidR="00ED3AB1" w:rsidRDefault="005E0516" w:rsidP="00ED3AB1">
      <w:pPr>
        <w:keepNext/>
        <w:tabs>
          <w:tab w:val="left" w:pos="3330"/>
        </w:tabs>
        <w:spacing w:line="360" w:lineRule="auto"/>
        <w:ind w:left="360"/>
      </w:pPr>
      <w:r w:rsidRPr="00DA1365">
        <w:rPr>
          <w:rFonts w:ascii="Arial" w:hAnsi="Arial" w:cs="Arial"/>
          <w:sz w:val="28"/>
          <w:szCs w:val="28"/>
        </w:rPr>
        <w:t xml:space="preserve"> </w:t>
      </w:r>
      <w:r w:rsidRPr="00DA1365">
        <w:rPr>
          <w:rFonts w:ascii="Arial" w:hAnsi="Arial" w:cs="Arial"/>
          <w:noProof/>
          <w:sz w:val="28"/>
          <w:szCs w:val="28"/>
          <w:lang w:eastAsia="en-GB"/>
        </w:rPr>
        <w:drawing>
          <wp:inline distT="0" distB="0" distL="0" distR="0" wp14:anchorId="1ECABF3D" wp14:editId="63174905">
            <wp:extent cx="4256690" cy="23648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14700" t="34380" r="42741" b="20030"/>
                    <a:stretch/>
                  </pic:blipFill>
                  <pic:spPr bwMode="auto">
                    <a:xfrm>
                      <a:off x="0" y="0"/>
                      <a:ext cx="4248063" cy="2360035"/>
                    </a:xfrm>
                    <a:prstGeom prst="rect">
                      <a:avLst/>
                    </a:prstGeom>
                    <a:ln>
                      <a:noFill/>
                    </a:ln>
                    <a:extLst>
                      <a:ext uri="{53640926-AAD7-44D8-BBD7-CCE9431645EC}">
                        <a14:shadowObscured xmlns:a14="http://schemas.microsoft.com/office/drawing/2010/main"/>
                      </a:ext>
                    </a:extLst>
                  </pic:spPr>
                </pic:pic>
              </a:graphicData>
            </a:graphic>
          </wp:inline>
        </w:drawing>
      </w:r>
    </w:p>
    <w:p w:rsidR="00ED3AB1" w:rsidRPr="00AB4394" w:rsidRDefault="00ED3AB1" w:rsidP="00ED3AB1">
      <w:pPr>
        <w:pStyle w:val="Caption"/>
        <w:rPr>
          <w:rFonts w:ascii="Arial" w:hAnsi="Arial" w:cs="Arial"/>
          <w:i/>
          <w:sz w:val="24"/>
        </w:rPr>
      </w:pPr>
      <w:r w:rsidRPr="00AB4394">
        <w:rPr>
          <w:rFonts w:ascii="Arial" w:hAnsi="Arial" w:cs="Arial"/>
          <w:i/>
          <w:sz w:val="24"/>
        </w:rPr>
        <w:t>Figure 4.3</w:t>
      </w:r>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 xml:space="preserve">The data collected from this question is to understand that the majority of participants might not be aware of sex work industry in the area due to 53.7% of participants being students.  Unlike the residents and visitors students may not be aware of ongoing redevelopment plans within the city or plans by local councils and police force to deal with sex workers. If participants have not received </w:t>
      </w:r>
      <w:r w:rsidRPr="00DA1365">
        <w:rPr>
          <w:rFonts w:ascii="Arial" w:hAnsi="Arial" w:cs="Arial"/>
          <w:sz w:val="28"/>
          <w:szCs w:val="28"/>
        </w:rPr>
        <w:lastRenderedPageBreak/>
        <w:t xml:space="preserve">any interaction with sex workers it is likely because many strategies in place are to protect the general public from sex workers as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acknowledged.</w:t>
      </w:r>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sz w:val="28"/>
          <w:szCs w:val="28"/>
        </w:rPr>
        <w:t>The survey collected responses by participants mostly identifying as male as seen in figure 4.4. It is important to understand that as a male there is more chance of being targeted by a sex worker as it likely that most of sex workers in the area identify as female which is an agreement with BBC (2019) which understand Swansea woman’s aid work very close with the sex industry due to high number of vulnerable woman that depend on income from sex work.</w:t>
      </w:r>
    </w:p>
    <w:p w:rsidR="005E0516" w:rsidRPr="00DA1365" w:rsidRDefault="00AB4394" w:rsidP="00D2288B">
      <w:pPr>
        <w:tabs>
          <w:tab w:val="left" w:pos="3330"/>
        </w:tabs>
        <w:spacing w:line="360" w:lineRule="auto"/>
        <w:ind w:left="360"/>
        <w:rPr>
          <w:rFonts w:ascii="Arial" w:hAnsi="Arial" w:cs="Arial"/>
          <w:sz w:val="28"/>
          <w:szCs w:val="28"/>
        </w:rPr>
      </w:pPr>
      <w:r>
        <w:rPr>
          <w:noProof/>
        </w:rPr>
        <mc:AlternateContent>
          <mc:Choice Requires="wps">
            <w:drawing>
              <wp:anchor distT="0" distB="0" distL="114300" distR="114300" simplePos="0" relativeHeight="251683840" behindDoc="0" locked="0" layoutInCell="1" allowOverlap="1" wp14:anchorId="3524E358" wp14:editId="633273EB">
                <wp:simplePos x="0" y="0"/>
                <wp:positionH relativeFrom="column">
                  <wp:posOffset>190500</wp:posOffset>
                </wp:positionH>
                <wp:positionV relativeFrom="paragraph">
                  <wp:posOffset>2883535</wp:posOffset>
                </wp:positionV>
                <wp:extent cx="468630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686300" cy="635"/>
                        </a:xfrm>
                        <a:prstGeom prst="rect">
                          <a:avLst/>
                        </a:prstGeom>
                        <a:solidFill>
                          <a:prstClr val="white"/>
                        </a:solidFill>
                        <a:ln>
                          <a:noFill/>
                        </a:ln>
                        <a:effectLst/>
                      </wps:spPr>
                      <wps:txbx>
                        <w:txbxContent>
                          <w:p w:rsidR="006F5D00" w:rsidRPr="00AB4394" w:rsidRDefault="006F5D00" w:rsidP="00AB4394">
                            <w:pPr>
                              <w:pStyle w:val="Caption"/>
                              <w:rPr>
                                <w:rFonts w:ascii="Arial" w:hAnsi="Arial" w:cs="Arial"/>
                                <w:i/>
                                <w:noProof/>
                                <w:sz w:val="36"/>
                                <w:szCs w:val="28"/>
                              </w:rPr>
                            </w:pPr>
                            <w:r w:rsidRPr="00AB4394">
                              <w:rPr>
                                <w:rFonts w:ascii="Arial" w:hAnsi="Arial" w:cs="Arial"/>
                                <w:i/>
                                <w:sz w:val="24"/>
                              </w:rPr>
                              <w:t>Figure 4.4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7" o:spid="_x0000_s1028" type="#_x0000_t202" style="position:absolute;left:0;text-align:left;margin-left:15pt;margin-top:227.05pt;width:36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" stroked="f">
                <v:textbox style="mso-fit-shape-to-text:t" inset="0,0,0,0">
                  <w:txbxContent>
                    <w:p w:rsidR="006F5D00" w:rsidRPr="00AB4394" w:rsidRDefault="006F5D00" w:rsidP="00AB4394">
                      <w:pPr>
                        <w:pStyle w:val="Caption"/>
                        <w:rPr>
                          <w:rFonts w:ascii="Arial" w:hAnsi="Arial" w:cs="Arial"/>
                          <w:i/>
                          <w:noProof/>
                          <w:sz w:val="36"/>
                          <w:szCs w:val="28"/>
                        </w:rPr>
                      </w:pPr>
                      <w:r w:rsidRPr="00AB4394">
                        <w:rPr>
                          <w:rFonts w:ascii="Arial" w:hAnsi="Arial" w:cs="Arial"/>
                          <w:i/>
                          <w:sz w:val="24"/>
                        </w:rPr>
                        <w:t>Figure 4.4</w:t>
                      </w:r>
                    </w:p>
                  </w:txbxContent>
                </v:textbox>
                <w10:wrap type="square"/>
              </v:shape>
            </w:pict>
          </mc:Fallback>
        </mc:AlternateContent>
      </w:r>
      <w:r w:rsidR="005E0516" w:rsidRPr="00DA1365">
        <w:rPr>
          <w:rFonts w:ascii="Arial" w:hAnsi="Arial" w:cs="Arial"/>
          <w:i/>
          <w:noProof/>
          <w:sz w:val="28"/>
          <w:szCs w:val="28"/>
          <w:lang w:eastAsia="en-GB"/>
        </w:rPr>
        <w:drawing>
          <wp:anchor distT="0" distB="0" distL="114300" distR="114300" simplePos="0" relativeHeight="251666432" behindDoc="0" locked="0" layoutInCell="1" allowOverlap="1" wp14:anchorId="6B7F24DF" wp14:editId="07B66225">
            <wp:simplePos x="0" y="0"/>
            <wp:positionH relativeFrom="column">
              <wp:posOffset>190500</wp:posOffset>
            </wp:positionH>
            <wp:positionV relativeFrom="paragraph">
              <wp:posOffset>109855</wp:posOffset>
            </wp:positionV>
            <wp:extent cx="4686300" cy="271653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2586" t="36398" r="26441" b="25367"/>
                    <a:stretch/>
                  </pic:blipFill>
                  <pic:spPr bwMode="auto">
                    <a:xfrm>
                      <a:off x="0" y="0"/>
                      <a:ext cx="4686300" cy="2716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5E0516" w:rsidRPr="00DA1365" w:rsidRDefault="005E0516" w:rsidP="00D2288B">
      <w:pPr>
        <w:tabs>
          <w:tab w:val="left" w:pos="3330"/>
        </w:tabs>
        <w:spacing w:line="360" w:lineRule="auto"/>
        <w:ind w:left="360"/>
        <w:rPr>
          <w:rFonts w:ascii="Arial" w:hAnsi="Arial" w:cs="Arial"/>
          <w:sz w:val="28"/>
          <w:szCs w:val="28"/>
        </w:rPr>
      </w:pPr>
      <w:r w:rsidRPr="00DA1365">
        <w:rPr>
          <w:rFonts w:ascii="Arial" w:hAnsi="Arial" w:cs="Arial"/>
          <w:i/>
          <w:sz w:val="28"/>
          <w:szCs w:val="28"/>
        </w:rPr>
        <w:br w:type="textWrapping" w:clear="all"/>
      </w:r>
      <w:r w:rsidRPr="00DA1365">
        <w:rPr>
          <w:rFonts w:ascii="Arial" w:hAnsi="Arial" w:cs="Arial"/>
          <w:sz w:val="28"/>
          <w:szCs w:val="28"/>
        </w:rPr>
        <w:t xml:space="preserve">As seen in figure 4.5 50.4% of participants of the online survey only visit the city centre 1 to 2 days a week. This is important as it suggests that it may be unlikely for participants that visit the city centre 1 to 2 days a week to experience an encounter with a sex worker which reinstates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criticism of the concentration on protecting the public through legislation and strategies which is heavily enforced by the police and local councils tackling the industry.</w:t>
      </w:r>
    </w:p>
    <w:p w:rsidR="005E0516" w:rsidRPr="00DA1365" w:rsidRDefault="005E0516" w:rsidP="00D2288B">
      <w:pPr>
        <w:tabs>
          <w:tab w:val="left" w:pos="6306"/>
        </w:tabs>
        <w:spacing w:line="360" w:lineRule="auto"/>
        <w:ind w:left="360"/>
        <w:rPr>
          <w:rFonts w:ascii="Arial" w:hAnsi="Arial" w:cs="Arial"/>
          <w:sz w:val="28"/>
          <w:szCs w:val="28"/>
        </w:rPr>
      </w:pPr>
      <w:r w:rsidRPr="00DA1365">
        <w:rPr>
          <w:rFonts w:ascii="Arial" w:hAnsi="Arial" w:cs="Arial"/>
          <w:sz w:val="28"/>
          <w:szCs w:val="28"/>
        </w:rPr>
        <w:lastRenderedPageBreak/>
        <w:tab/>
      </w:r>
    </w:p>
    <w:p w:rsidR="005E0516" w:rsidRPr="00DA1365" w:rsidRDefault="00AB4394" w:rsidP="00D2288B">
      <w:pPr>
        <w:spacing w:line="360" w:lineRule="auto"/>
        <w:rPr>
          <w:rFonts w:ascii="Arial" w:hAnsi="Arial" w:cs="Arial"/>
          <w:i/>
          <w:sz w:val="28"/>
          <w:szCs w:val="28"/>
        </w:rPr>
      </w:pPr>
      <w:r>
        <w:rPr>
          <w:noProof/>
        </w:rPr>
        <mc:AlternateContent>
          <mc:Choice Requires="wps">
            <w:drawing>
              <wp:anchor distT="0" distB="0" distL="114300" distR="114300" simplePos="0" relativeHeight="251685888" behindDoc="0" locked="0" layoutInCell="1" allowOverlap="1" wp14:anchorId="3837D747" wp14:editId="514A8CB8">
                <wp:simplePos x="0" y="0"/>
                <wp:positionH relativeFrom="column">
                  <wp:posOffset>228600</wp:posOffset>
                </wp:positionH>
                <wp:positionV relativeFrom="paragraph">
                  <wp:posOffset>1962150</wp:posOffset>
                </wp:positionV>
                <wp:extent cx="40767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a:effectLst/>
                      </wps:spPr>
                      <wps:txbx>
                        <w:txbxContent>
                          <w:p w:rsidR="006F5D00" w:rsidRPr="00AB4394" w:rsidRDefault="006F5D00" w:rsidP="00AB4394">
                            <w:pPr>
                              <w:pStyle w:val="Caption"/>
                              <w:rPr>
                                <w:rFonts w:ascii="Arial" w:hAnsi="Arial" w:cs="Arial"/>
                                <w:i/>
                                <w:noProof/>
                                <w:sz w:val="40"/>
                                <w:szCs w:val="28"/>
                              </w:rPr>
                            </w:pPr>
                            <w:r w:rsidRPr="00AB4394">
                              <w:rPr>
                                <w:rFonts w:ascii="Arial" w:hAnsi="Arial" w:cs="Arial"/>
                                <w:i/>
                                <w:sz w:val="24"/>
                              </w:rPr>
                              <w:t>Figure4.5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8" o:spid="_x0000_s1029" type="#_x0000_t202" style="position:absolute;margin-left:18pt;margin-top:154.5pt;width:321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" stroked="f">
                <v:textbox style="mso-fit-shape-to-text:t" inset="0,0,0,0">
                  <w:txbxContent>
                    <w:p w:rsidR="006F5D00" w:rsidRPr="00AB4394" w:rsidRDefault="006F5D00" w:rsidP="00AB4394">
                      <w:pPr>
                        <w:pStyle w:val="Caption"/>
                        <w:rPr>
                          <w:rFonts w:ascii="Arial" w:hAnsi="Arial" w:cs="Arial"/>
                          <w:i/>
                          <w:noProof/>
                          <w:sz w:val="40"/>
                          <w:szCs w:val="28"/>
                        </w:rPr>
                      </w:pPr>
                      <w:r w:rsidRPr="00AB4394">
                        <w:rPr>
                          <w:rFonts w:ascii="Arial" w:hAnsi="Arial" w:cs="Arial"/>
                          <w:i/>
                          <w:sz w:val="24"/>
                        </w:rPr>
                        <w:t>Figure4.5</w:t>
                      </w:r>
                    </w:p>
                  </w:txbxContent>
                </v:textbox>
                <w10:wrap type="square"/>
              </v:shape>
            </w:pict>
          </mc:Fallback>
        </mc:AlternateContent>
      </w:r>
      <w:r w:rsidR="005E0516" w:rsidRPr="00DA1365">
        <w:rPr>
          <w:rFonts w:ascii="Arial" w:hAnsi="Arial" w:cs="Arial"/>
          <w:noProof/>
          <w:sz w:val="28"/>
          <w:szCs w:val="28"/>
          <w:lang w:eastAsia="en-GB"/>
        </w:rPr>
        <w:drawing>
          <wp:anchor distT="0" distB="0" distL="114300" distR="114300" simplePos="0" relativeHeight="251667456" behindDoc="0" locked="0" layoutInCell="1" allowOverlap="1" wp14:anchorId="7ADFE4E7" wp14:editId="7A5D6C59">
            <wp:simplePos x="0" y="0"/>
            <wp:positionH relativeFrom="column">
              <wp:posOffset>228600</wp:posOffset>
            </wp:positionH>
            <wp:positionV relativeFrom="paragraph">
              <wp:posOffset>76200</wp:posOffset>
            </wp:positionV>
            <wp:extent cx="4076700" cy="18288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extLst>
                        <a:ext uri="{28A0092B-C50C-407E-A947-70E740481C1C}">
                          <a14:useLocalDpi xmlns:a14="http://schemas.microsoft.com/office/drawing/2010/main" val="0"/>
                        </a:ext>
                      </a:extLst>
                    </a:blip>
                    <a:srcRect l="22496" t="45238" r="25297" b="17090"/>
                    <a:stretch/>
                  </pic:blipFill>
                  <pic:spPr bwMode="auto">
                    <a:xfrm>
                      <a:off x="0" y="0"/>
                      <a:ext cx="407670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0516" w:rsidRPr="00DA1365">
        <w:rPr>
          <w:rFonts w:ascii="Arial" w:hAnsi="Arial" w:cs="Arial"/>
          <w:sz w:val="28"/>
          <w:szCs w:val="28"/>
        </w:rPr>
        <w:br/>
        <w:t xml:space="preserve"> </w:t>
      </w:r>
    </w:p>
    <w:p w:rsidR="005E0516" w:rsidRPr="00DA1365" w:rsidRDefault="005E0516" w:rsidP="00D2288B">
      <w:pPr>
        <w:spacing w:line="360" w:lineRule="auto"/>
        <w:rPr>
          <w:rFonts w:ascii="Arial" w:hAnsi="Arial" w:cs="Arial"/>
          <w:sz w:val="28"/>
          <w:szCs w:val="28"/>
          <w:u w:val="single"/>
        </w:rPr>
      </w:pPr>
    </w:p>
    <w:p w:rsidR="005E0516" w:rsidRPr="00DA1365" w:rsidRDefault="005E0516" w:rsidP="00D2288B">
      <w:pPr>
        <w:spacing w:line="360" w:lineRule="auto"/>
        <w:rPr>
          <w:rFonts w:ascii="Arial" w:hAnsi="Arial" w:cs="Arial"/>
          <w:sz w:val="28"/>
          <w:szCs w:val="28"/>
        </w:rPr>
      </w:pPr>
    </w:p>
    <w:p w:rsidR="005E0516" w:rsidRPr="00DA1365" w:rsidRDefault="005E0516" w:rsidP="00D2288B">
      <w:pPr>
        <w:spacing w:line="360" w:lineRule="auto"/>
        <w:rPr>
          <w:rFonts w:ascii="Arial" w:hAnsi="Arial" w:cs="Arial"/>
          <w:sz w:val="28"/>
          <w:szCs w:val="28"/>
        </w:rPr>
      </w:pPr>
    </w:p>
    <w:p w:rsidR="005E0516" w:rsidRPr="00DA1365" w:rsidRDefault="005E0516" w:rsidP="00D2288B">
      <w:pPr>
        <w:spacing w:line="360" w:lineRule="auto"/>
        <w:rPr>
          <w:rFonts w:ascii="Arial" w:hAnsi="Arial" w:cs="Arial"/>
          <w:sz w:val="28"/>
          <w:szCs w:val="28"/>
        </w:rPr>
      </w:pPr>
      <w:r w:rsidRPr="00DA1365">
        <w:rPr>
          <w:rFonts w:ascii="Arial" w:hAnsi="Arial" w:cs="Arial"/>
          <w:sz w:val="28"/>
          <w:szCs w:val="28"/>
        </w:rPr>
        <w:t xml:space="preserve">To reinstate </w:t>
      </w:r>
      <w:proofErr w:type="spellStart"/>
      <w:r w:rsidRPr="00DA1365">
        <w:rPr>
          <w:rFonts w:ascii="Arial" w:hAnsi="Arial" w:cs="Arial"/>
          <w:sz w:val="28"/>
          <w:szCs w:val="28"/>
        </w:rPr>
        <w:t>Sagar</w:t>
      </w:r>
      <w:proofErr w:type="spellEnd"/>
      <w:r w:rsidRPr="00DA1365">
        <w:rPr>
          <w:rFonts w:ascii="Arial" w:hAnsi="Arial" w:cs="Arial"/>
          <w:sz w:val="28"/>
          <w:szCs w:val="28"/>
        </w:rPr>
        <w:t xml:space="preserve"> and Jones (2014) explanation of protection for the general public and the understanding that the majority of participants only visiting the city centre 1 to 2 days a week, figure 4.6 acknowledges that 57% of participants has never encountered a problem with a sex worker and with 1 participants unsure they encountered a problem with a sex worker. This suggest that participants in the survey may have a different perspective on the city and sex work industry within Swansea and therefore answers from figure 4.5 and figure 4.6 may have had a huge influence on their decision making throughout the online survey.</w:t>
      </w:r>
    </w:p>
    <w:p w:rsidR="00AB4394" w:rsidRDefault="00AB4394" w:rsidP="00AB4394">
      <w:pPr>
        <w:keepNext/>
        <w:spacing w:line="360" w:lineRule="auto"/>
      </w:pPr>
      <w:r w:rsidRPr="00DA1365">
        <w:rPr>
          <w:rFonts w:ascii="Arial" w:hAnsi="Arial" w:cs="Arial"/>
          <w:noProof/>
          <w:sz w:val="28"/>
          <w:szCs w:val="28"/>
          <w:lang w:eastAsia="en-GB"/>
        </w:rPr>
        <w:drawing>
          <wp:inline distT="0" distB="0" distL="0" distR="0" wp14:anchorId="42E8B3E6" wp14:editId="744A698D">
            <wp:extent cx="4776952" cy="2380593"/>
            <wp:effectExtent l="0" t="0" r="50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21989" t="33210" r="23660" b="30996"/>
                    <a:stretch/>
                  </pic:blipFill>
                  <pic:spPr bwMode="auto">
                    <a:xfrm>
                      <a:off x="0" y="0"/>
                      <a:ext cx="4795529" cy="2389851"/>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AB4394" w:rsidRDefault="00AB4394" w:rsidP="00AB4394">
      <w:pPr>
        <w:pStyle w:val="Caption"/>
        <w:rPr>
          <w:rFonts w:ascii="Arial" w:hAnsi="Arial" w:cs="Arial"/>
          <w:i/>
          <w:sz w:val="40"/>
          <w:szCs w:val="28"/>
        </w:rPr>
      </w:pPr>
      <w:r w:rsidRPr="00AB4394">
        <w:rPr>
          <w:rFonts w:ascii="Arial" w:hAnsi="Arial" w:cs="Arial"/>
          <w:i/>
          <w:sz w:val="24"/>
        </w:rPr>
        <w:t>Figure 4.6</w:t>
      </w:r>
    </w:p>
    <w:p w:rsidR="00CC2BDE" w:rsidRPr="00DA1365" w:rsidRDefault="00CC2BDE" w:rsidP="00D2288B">
      <w:pPr>
        <w:pStyle w:val="Heading2"/>
        <w:tabs>
          <w:tab w:val="right" w:pos="9026"/>
        </w:tabs>
        <w:spacing w:line="360" w:lineRule="auto"/>
        <w:rPr>
          <w:rFonts w:ascii="Arial" w:hAnsi="Arial" w:cs="Arial"/>
          <w:sz w:val="28"/>
          <w:szCs w:val="28"/>
        </w:rPr>
      </w:pPr>
      <w:bookmarkStart w:id="34" w:name="_Toc71204454"/>
      <w:r w:rsidRPr="00DA1365">
        <w:rPr>
          <w:rFonts w:ascii="Arial" w:hAnsi="Arial" w:cs="Arial"/>
          <w:sz w:val="28"/>
          <w:szCs w:val="28"/>
        </w:rPr>
        <w:lastRenderedPageBreak/>
        <w:t>4.5 Participants Experience and Perspective of sex workers</w:t>
      </w:r>
      <w:bookmarkEnd w:id="34"/>
      <w:r w:rsidR="005E0516" w:rsidRPr="00DA1365">
        <w:rPr>
          <w:rFonts w:ascii="Arial" w:hAnsi="Arial" w:cs="Arial"/>
          <w:sz w:val="28"/>
          <w:szCs w:val="28"/>
        </w:rPr>
        <w:tab/>
      </w:r>
    </w:p>
    <w:p w:rsidR="005E0516" w:rsidRPr="00DA1365" w:rsidRDefault="005E0516" w:rsidP="00D2288B">
      <w:pPr>
        <w:spacing w:line="360" w:lineRule="auto"/>
        <w:rPr>
          <w:rFonts w:ascii="Arial" w:hAnsi="Arial" w:cs="Arial"/>
          <w:sz w:val="28"/>
          <w:szCs w:val="28"/>
        </w:rPr>
      </w:pPr>
      <w:r w:rsidRPr="00DA1365">
        <w:rPr>
          <w:rFonts w:ascii="Arial" w:hAnsi="Arial" w:cs="Arial"/>
          <w:sz w:val="28"/>
          <w:szCs w:val="28"/>
        </w:rPr>
        <w:t xml:space="preserve">Figure 4.6 acknowledged that 57% of participants have never encountered a problem with a sex worker in the city centre. However 42.1% have had an encounter and therefore it is important to understand why these encounters took place.  </w:t>
      </w:r>
    </w:p>
    <w:p w:rsidR="005E0516" w:rsidRPr="00DA1365" w:rsidRDefault="00AB4394" w:rsidP="00D2288B">
      <w:pPr>
        <w:spacing w:line="360" w:lineRule="auto"/>
        <w:rPr>
          <w:rFonts w:ascii="Arial" w:hAnsi="Arial" w:cs="Arial"/>
          <w:sz w:val="28"/>
          <w:szCs w:val="28"/>
        </w:rPr>
      </w:pPr>
      <w:r w:rsidRPr="00DA1365">
        <w:rPr>
          <w:rFonts w:ascii="Arial" w:hAnsi="Arial" w:cs="Arial"/>
          <w:noProof/>
          <w:sz w:val="28"/>
          <w:szCs w:val="28"/>
          <w:lang w:eastAsia="en-GB"/>
        </w:rPr>
        <w:drawing>
          <wp:anchor distT="0" distB="0" distL="114300" distR="114300" simplePos="0" relativeHeight="251670528" behindDoc="0" locked="0" layoutInCell="1" allowOverlap="1" wp14:anchorId="6D35EBF4" wp14:editId="48A9E607">
            <wp:simplePos x="0" y="0"/>
            <wp:positionH relativeFrom="column">
              <wp:posOffset>-47625</wp:posOffset>
            </wp:positionH>
            <wp:positionV relativeFrom="paragraph">
              <wp:posOffset>4263390</wp:posOffset>
            </wp:positionV>
            <wp:extent cx="3917950" cy="2619375"/>
            <wp:effectExtent l="0" t="0" r="635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24662" t="22469" r="40451" b="39013"/>
                    <a:stretch/>
                  </pic:blipFill>
                  <pic:spPr bwMode="auto">
                    <a:xfrm>
                      <a:off x="0" y="0"/>
                      <a:ext cx="3917950" cy="2619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0516" w:rsidRPr="00DA1365">
        <w:rPr>
          <w:rFonts w:ascii="Arial" w:hAnsi="Arial" w:cs="Arial"/>
          <w:sz w:val="28"/>
          <w:szCs w:val="28"/>
        </w:rPr>
        <w:t>Figure 4.7 states the participants have encountered a problem with a sex worker have predominately encountered that problem during the night .The 78.2% of participants who encountered a problem with a sex worker during the night supports Sanders (2004) suggestion that the theme of risk is always visible surrounding sex worker decision. It is important to understand most encounters probably take place at night due to sex workers constant fear of arrest and further unwanted attention which continues to strengthen Sanders (2004) perspective of the common theme of fear amongst sex workers. It also suggests Benoit (2016) acknowledgement of a poor relationship between sex work industry and the police and therefore there is possibility that sex workers believe that there is less chance of being interrupted by the police which suggests why only 16.4% of interactions with sex workers happened in the morning and 5.5% happened during the afternoon in accordance with figure 4.7.</w:t>
      </w:r>
      <w:r w:rsidR="005E0516" w:rsidRPr="00DA1365">
        <w:rPr>
          <w:rFonts w:ascii="Arial" w:hAnsi="Arial" w:cs="Arial"/>
          <w:noProof/>
          <w:sz w:val="28"/>
          <w:szCs w:val="28"/>
          <w:lang w:eastAsia="en-GB"/>
        </w:rPr>
        <w:t xml:space="preserve"> </w:t>
      </w:r>
    </w:p>
    <w:p w:rsidR="005E0516" w:rsidRPr="00DA1365" w:rsidRDefault="005E0516" w:rsidP="00D2288B">
      <w:pPr>
        <w:spacing w:line="360" w:lineRule="auto"/>
        <w:rPr>
          <w:rFonts w:ascii="Arial" w:hAnsi="Arial" w:cs="Arial"/>
          <w:i/>
          <w:sz w:val="28"/>
          <w:szCs w:val="28"/>
        </w:rPr>
      </w:pPr>
    </w:p>
    <w:p w:rsidR="005E0516" w:rsidRPr="00DA1365" w:rsidRDefault="005E0516" w:rsidP="00D2288B">
      <w:pPr>
        <w:spacing w:line="360" w:lineRule="auto"/>
        <w:rPr>
          <w:rFonts w:ascii="Arial" w:hAnsi="Arial" w:cs="Arial"/>
          <w:i/>
          <w:sz w:val="28"/>
          <w:szCs w:val="28"/>
        </w:rPr>
      </w:pPr>
    </w:p>
    <w:p w:rsidR="005E0516" w:rsidRPr="00DA1365" w:rsidRDefault="00AB4394" w:rsidP="00D2288B">
      <w:pPr>
        <w:spacing w:line="360" w:lineRule="auto"/>
        <w:rPr>
          <w:rFonts w:ascii="Arial" w:hAnsi="Arial" w:cs="Arial"/>
          <w:i/>
          <w:sz w:val="28"/>
          <w:szCs w:val="28"/>
        </w:rPr>
      </w:pPr>
      <w:r>
        <w:rPr>
          <w:noProof/>
        </w:rPr>
        <mc:AlternateContent>
          <mc:Choice Requires="wps">
            <w:drawing>
              <wp:anchor distT="0" distB="0" distL="114300" distR="114300" simplePos="0" relativeHeight="251687936" behindDoc="0" locked="0" layoutInCell="1" allowOverlap="1" wp14:anchorId="3CECF98C" wp14:editId="6A2E3D8F">
                <wp:simplePos x="0" y="0"/>
                <wp:positionH relativeFrom="column">
                  <wp:posOffset>-3726815</wp:posOffset>
                </wp:positionH>
                <wp:positionV relativeFrom="paragraph">
                  <wp:posOffset>535940</wp:posOffset>
                </wp:positionV>
                <wp:extent cx="3921760" cy="635"/>
                <wp:effectExtent l="0" t="0" r="2540" b="0"/>
                <wp:wrapSquare wrapText="bothSides"/>
                <wp:docPr id="20" name="Text Box 20"/>
                <wp:cNvGraphicFramePr/>
                <a:graphic xmlns:a="http://schemas.openxmlformats.org/drawingml/2006/main">
                  <a:graphicData uri="http://schemas.microsoft.com/office/word/2010/wordprocessingShape">
                    <wps:wsp>
                      <wps:cNvSpPr txBox="1"/>
                      <wps:spPr>
                        <a:xfrm>
                          <a:off x="0" y="0"/>
                          <a:ext cx="3921760" cy="635"/>
                        </a:xfrm>
                        <a:prstGeom prst="rect">
                          <a:avLst/>
                        </a:prstGeom>
                        <a:solidFill>
                          <a:prstClr val="white"/>
                        </a:solidFill>
                        <a:ln>
                          <a:noFill/>
                        </a:ln>
                        <a:effectLst/>
                      </wps:spPr>
                      <wps:txbx>
                        <w:txbxContent>
                          <w:p w:rsidR="006F5D00" w:rsidRPr="00AB4394" w:rsidRDefault="006F5D00" w:rsidP="00AB4394">
                            <w:pPr>
                              <w:pStyle w:val="Caption"/>
                              <w:rPr>
                                <w:rFonts w:ascii="Arial" w:hAnsi="Arial" w:cs="Arial"/>
                                <w:i/>
                                <w:noProof/>
                                <w:sz w:val="40"/>
                                <w:szCs w:val="28"/>
                              </w:rPr>
                            </w:pPr>
                            <w:r w:rsidRPr="00AB4394">
                              <w:rPr>
                                <w:rFonts w:ascii="Arial" w:hAnsi="Arial" w:cs="Arial"/>
                                <w:i/>
                                <w:sz w:val="24"/>
                              </w:rPr>
                              <w:t>Figure</w:t>
                            </w:r>
                            <w:r>
                              <w:rPr>
                                <w:rFonts w:ascii="Arial" w:hAnsi="Arial" w:cs="Arial"/>
                                <w:i/>
                                <w:sz w:val="24"/>
                              </w:rPr>
                              <w:t xml:space="preserve"> </w:t>
                            </w:r>
                            <w:r w:rsidRPr="00AB4394">
                              <w:rPr>
                                <w:rFonts w:ascii="Arial" w:hAnsi="Arial" w:cs="Arial"/>
                                <w:i/>
                                <w:sz w:val="24"/>
                              </w:rPr>
                              <w:t>4.7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0" o:spid="_x0000_s1030" type="#_x0000_t202" style="position:absolute;margin-left:-293.45pt;margin-top:42.2pt;width:308.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" stroked="f">
                <v:textbox style="mso-fit-shape-to-text:t" inset="0,0,0,0">
                  <w:txbxContent>
                    <w:p w:rsidR="006F5D00" w:rsidRPr="00AB4394" w:rsidRDefault="006F5D00" w:rsidP="00AB4394">
                      <w:pPr>
                        <w:pStyle w:val="Caption"/>
                        <w:rPr>
                          <w:rFonts w:ascii="Arial" w:hAnsi="Arial" w:cs="Arial"/>
                          <w:i/>
                          <w:noProof/>
                          <w:sz w:val="40"/>
                          <w:szCs w:val="28"/>
                        </w:rPr>
                      </w:pPr>
                      <w:r w:rsidRPr="00AB4394">
                        <w:rPr>
                          <w:rFonts w:ascii="Arial" w:hAnsi="Arial" w:cs="Arial"/>
                          <w:i/>
                          <w:sz w:val="24"/>
                        </w:rPr>
                        <w:t>Figure</w:t>
                      </w:r>
                      <w:r>
                        <w:rPr>
                          <w:rFonts w:ascii="Arial" w:hAnsi="Arial" w:cs="Arial"/>
                          <w:i/>
                          <w:sz w:val="24"/>
                        </w:rPr>
                        <w:t xml:space="preserve"> </w:t>
                      </w:r>
                      <w:r w:rsidRPr="00AB4394">
                        <w:rPr>
                          <w:rFonts w:ascii="Arial" w:hAnsi="Arial" w:cs="Arial"/>
                          <w:i/>
                          <w:sz w:val="24"/>
                        </w:rPr>
                        <w:t>4.7</w:t>
                      </w:r>
                    </w:p>
                  </w:txbxContent>
                </v:textbox>
                <w10:wrap type="square"/>
              </v:shape>
            </w:pict>
          </mc:Fallback>
        </mc:AlternateContent>
      </w:r>
    </w:p>
    <w:p w:rsidR="005E0516" w:rsidRPr="00DA1365" w:rsidRDefault="005E0516" w:rsidP="00D2288B">
      <w:pPr>
        <w:spacing w:line="360" w:lineRule="auto"/>
        <w:rPr>
          <w:rFonts w:ascii="Arial" w:hAnsi="Arial" w:cs="Arial"/>
          <w:sz w:val="28"/>
          <w:szCs w:val="28"/>
        </w:rPr>
      </w:pPr>
      <w:r w:rsidRPr="00DA1365">
        <w:rPr>
          <w:rFonts w:ascii="Arial" w:hAnsi="Arial" w:cs="Arial"/>
          <w:sz w:val="28"/>
          <w:szCs w:val="28"/>
        </w:rPr>
        <w:lastRenderedPageBreak/>
        <w:t xml:space="preserve">During the online survey it was important to understand participants who had an interaction with sex workers in the city centre. Therefore figure 4.8 and figure 4.9 show participants’ perspective on why sex workers are in the industry.  38 responses in the online survey reiterate Sanders (2004) by acknowledging that many of the sex workers are in the industry because it’s their only source of income and therefore their only option to support their lifestyle. It is also known in the survey that some participants were explained by sex workers that they need their support to help their lifestyle which is a huge concern for the safety of the public and definitely a concern. Platt et al. (2018) acknowledged the importance of correct police strategy when dealing with sex workers; however it should be noted the important role that the public can play with the future of police strategy surrounding sex workers due to the many experiences participants in the online survey has faced. </w:t>
      </w:r>
    </w:p>
    <w:p w:rsidR="005E0516" w:rsidRPr="00DA1365" w:rsidRDefault="00DD21F9" w:rsidP="00D2288B">
      <w:pPr>
        <w:spacing w:line="360" w:lineRule="auto"/>
        <w:rPr>
          <w:rFonts w:ascii="Arial" w:hAnsi="Arial" w:cs="Arial"/>
          <w:sz w:val="28"/>
          <w:szCs w:val="28"/>
        </w:rPr>
      </w:pPr>
      <w:r w:rsidRPr="00DA1365">
        <w:rPr>
          <w:rFonts w:ascii="Arial" w:hAnsi="Arial" w:cs="Arial"/>
          <w:noProof/>
          <w:sz w:val="28"/>
          <w:szCs w:val="28"/>
          <w:lang w:eastAsia="en-GB"/>
        </w:rPr>
        <w:drawing>
          <wp:anchor distT="0" distB="0" distL="114300" distR="114300" simplePos="0" relativeHeight="251671552" behindDoc="0" locked="0" layoutInCell="1" allowOverlap="1" wp14:anchorId="43E0C634" wp14:editId="212092E2">
            <wp:simplePos x="0" y="0"/>
            <wp:positionH relativeFrom="column">
              <wp:posOffset>-133350</wp:posOffset>
            </wp:positionH>
            <wp:positionV relativeFrom="paragraph">
              <wp:posOffset>2171065</wp:posOffset>
            </wp:positionV>
            <wp:extent cx="4300220" cy="2362200"/>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30057" t="31353" r="34691" b="30033"/>
                    <a:stretch/>
                  </pic:blipFill>
                  <pic:spPr bwMode="auto">
                    <a:xfrm>
                      <a:off x="0" y="0"/>
                      <a:ext cx="430022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0516" w:rsidRPr="00DA1365">
        <w:rPr>
          <w:rFonts w:ascii="Arial" w:hAnsi="Arial" w:cs="Arial"/>
          <w:sz w:val="28"/>
          <w:szCs w:val="28"/>
        </w:rPr>
        <w:t>Another emphasis of Platt et al. (2018) suggestion of an important police strategy is the concern that during the online survey 26 participants believe that sex workers approach people due to their vulnerability. Also some participants experienced sex workers while they were intoxicated which suggests sex workers perhaps wanted to take advantage of that. Therefore when discussing police strategy it is important to consider all parties that are affected and it is important to advise as many people of the dangers that can occur from the city centre.</w:t>
      </w:r>
    </w:p>
    <w:p w:rsidR="005E0516" w:rsidRPr="00DA1365" w:rsidRDefault="00DD21F9" w:rsidP="00D2288B">
      <w:pPr>
        <w:spacing w:line="360" w:lineRule="auto"/>
        <w:rPr>
          <w:rFonts w:ascii="Arial" w:hAnsi="Arial" w:cs="Arial"/>
          <w:sz w:val="28"/>
          <w:szCs w:val="28"/>
        </w:rPr>
      </w:pPr>
      <w:r>
        <w:rPr>
          <w:noProof/>
        </w:rPr>
        <mc:AlternateContent>
          <mc:Choice Requires="wps">
            <w:drawing>
              <wp:anchor distT="0" distB="0" distL="114300" distR="114300" simplePos="0" relativeHeight="251689984" behindDoc="0" locked="0" layoutInCell="1" allowOverlap="1" wp14:anchorId="4EBA4D5A" wp14:editId="5C364A37">
                <wp:simplePos x="0" y="0"/>
                <wp:positionH relativeFrom="column">
                  <wp:posOffset>231775</wp:posOffset>
                </wp:positionH>
                <wp:positionV relativeFrom="paragraph">
                  <wp:posOffset>370205</wp:posOffset>
                </wp:positionV>
                <wp:extent cx="171640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1716405" cy="635"/>
                        </a:xfrm>
                        <a:prstGeom prst="rect">
                          <a:avLst/>
                        </a:prstGeom>
                        <a:solidFill>
                          <a:prstClr val="white"/>
                        </a:solidFill>
                        <a:ln>
                          <a:noFill/>
                        </a:ln>
                        <a:effectLst/>
                      </wps:spPr>
                      <wps:txbx>
                        <w:txbxContent>
                          <w:p w:rsidR="006F5D00" w:rsidRPr="00DD21F9" w:rsidRDefault="006F5D00" w:rsidP="00DD21F9">
                            <w:pPr>
                              <w:pStyle w:val="Caption"/>
                              <w:rPr>
                                <w:rFonts w:ascii="Arial" w:hAnsi="Arial" w:cs="Arial"/>
                                <w:i/>
                                <w:noProof/>
                                <w:sz w:val="40"/>
                                <w:szCs w:val="28"/>
                              </w:rPr>
                            </w:pPr>
                            <w:r w:rsidRPr="00DD21F9">
                              <w:rPr>
                                <w:rFonts w:ascii="Arial" w:hAnsi="Arial" w:cs="Arial"/>
                                <w:i/>
                                <w:sz w:val="24"/>
                              </w:rPr>
                              <w:t>Figure 4.8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21" o:spid="_x0000_s1031" type="#_x0000_t202" style="position:absolute;margin-left:18.25pt;margin-top:29.15pt;width:135.15pt;height:.0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" stroked="f">
                <v:textbox style="mso-fit-shape-to-text:t" inset="0,0,0,0">
                  <w:txbxContent>
                    <w:p w:rsidR="006F5D00" w:rsidRPr="00DD21F9" w:rsidRDefault="006F5D00" w:rsidP="00DD21F9">
                      <w:pPr>
                        <w:pStyle w:val="Caption"/>
                        <w:rPr>
                          <w:rFonts w:ascii="Arial" w:hAnsi="Arial" w:cs="Arial"/>
                          <w:i/>
                          <w:noProof/>
                          <w:sz w:val="40"/>
                          <w:szCs w:val="28"/>
                        </w:rPr>
                      </w:pPr>
                      <w:r w:rsidRPr="00DD21F9">
                        <w:rPr>
                          <w:rFonts w:ascii="Arial" w:hAnsi="Arial" w:cs="Arial"/>
                          <w:i/>
                          <w:sz w:val="24"/>
                        </w:rPr>
                        <w:t>Figure 4.8</w:t>
                      </w:r>
                    </w:p>
                  </w:txbxContent>
                </v:textbox>
                <w10:wrap type="square"/>
              </v:shape>
            </w:pict>
          </mc:Fallback>
        </mc:AlternateContent>
      </w:r>
    </w:p>
    <w:p w:rsidR="005E0516" w:rsidRPr="00DA1365" w:rsidRDefault="001E73A0" w:rsidP="00D2288B">
      <w:pPr>
        <w:spacing w:line="360" w:lineRule="auto"/>
        <w:rPr>
          <w:rFonts w:ascii="Arial" w:hAnsi="Arial" w:cs="Arial"/>
          <w:color w:val="000000"/>
          <w:sz w:val="28"/>
          <w:szCs w:val="28"/>
        </w:rPr>
      </w:pPr>
      <w:r w:rsidRPr="00DA1365">
        <w:rPr>
          <w:rFonts w:ascii="Arial" w:hAnsi="Arial" w:cs="Arial"/>
          <w:noProof/>
          <w:sz w:val="28"/>
          <w:szCs w:val="28"/>
          <w:lang w:eastAsia="en-GB"/>
        </w:rPr>
        <w:lastRenderedPageBreak/>
        <w:drawing>
          <wp:anchor distT="0" distB="0" distL="114300" distR="114300" simplePos="0" relativeHeight="251673600" behindDoc="0" locked="0" layoutInCell="1" allowOverlap="1" wp14:anchorId="698DF721" wp14:editId="064E8A0E">
            <wp:simplePos x="0" y="0"/>
            <wp:positionH relativeFrom="column">
              <wp:posOffset>-4445</wp:posOffset>
            </wp:positionH>
            <wp:positionV relativeFrom="paragraph">
              <wp:posOffset>-245745</wp:posOffset>
            </wp:positionV>
            <wp:extent cx="4508500" cy="3140075"/>
            <wp:effectExtent l="0" t="0" r="635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extLst>
                        <a:ext uri="{28A0092B-C50C-407E-A947-70E740481C1C}">
                          <a14:useLocalDpi xmlns:a14="http://schemas.microsoft.com/office/drawing/2010/main" val="0"/>
                        </a:ext>
                      </a:extLst>
                    </a:blip>
                    <a:srcRect l="8100" t="29237" r="55215" b="24247"/>
                    <a:stretch/>
                  </pic:blipFill>
                  <pic:spPr bwMode="auto">
                    <a:xfrm>
                      <a:off x="0" y="0"/>
                      <a:ext cx="4508500" cy="314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E0516" w:rsidRPr="00DA1365" w:rsidRDefault="005E0516" w:rsidP="00D2288B">
      <w:pPr>
        <w:spacing w:line="360" w:lineRule="auto"/>
        <w:rPr>
          <w:rFonts w:ascii="Arial" w:hAnsi="Arial" w:cs="Arial"/>
          <w:color w:val="000000"/>
          <w:sz w:val="28"/>
          <w:szCs w:val="28"/>
        </w:rPr>
      </w:pPr>
    </w:p>
    <w:p w:rsidR="005E0516" w:rsidRPr="00DA1365" w:rsidRDefault="005E0516" w:rsidP="00D2288B">
      <w:pPr>
        <w:spacing w:line="360" w:lineRule="auto"/>
        <w:rPr>
          <w:rFonts w:ascii="Arial" w:hAnsi="Arial" w:cs="Arial"/>
          <w:color w:val="000000"/>
          <w:sz w:val="28"/>
          <w:szCs w:val="28"/>
        </w:rPr>
      </w:pPr>
    </w:p>
    <w:p w:rsidR="005E0516" w:rsidRPr="00DA1365" w:rsidRDefault="005E0516" w:rsidP="00D2288B">
      <w:pPr>
        <w:spacing w:line="360" w:lineRule="auto"/>
        <w:rPr>
          <w:rFonts w:ascii="Arial" w:hAnsi="Arial" w:cs="Arial"/>
          <w:i/>
          <w:color w:val="000000"/>
          <w:sz w:val="28"/>
          <w:szCs w:val="28"/>
        </w:rPr>
      </w:pPr>
    </w:p>
    <w:p w:rsidR="005E0516" w:rsidRPr="00DA1365" w:rsidRDefault="005E0516" w:rsidP="00D2288B">
      <w:pPr>
        <w:spacing w:line="360" w:lineRule="auto"/>
        <w:rPr>
          <w:rFonts w:ascii="Arial" w:hAnsi="Arial" w:cs="Arial"/>
          <w:color w:val="000000"/>
          <w:sz w:val="28"/>
          <w:szCs w:val="28"/>
        </w:rPr>
      </w:pPr>
    </w:p>
    <w:p w:rsidR="005E0516" w:rsidRPr="00DA1365" w:rsidRDefault="005E0516" w:rsidP="00D2288B">
      <w:pPr>
        <w:spacing w:line="360" w:lineRule="auto"/>
        <w:rPr>
          <w:rFonts w:ascii="Arial" w:hAnsi="Arial" w:cs="Arial"/>
          <w:color w:val="000000"/>
          <w:sz w:val="28"/>
          <w:szCs w:val="28"/>
        </w:rPr>
      </w:pPr>
    </w:p>
    <w:p w:rsidR="00DD21F9" w:rsidRPr="00C07EC5" w:rsidRDefault="001E73A0" w:rsidP="00DD21F9">
      <w:pPr>
        <w:spacing w:line="360" w:lineRule="auto"/>
        <w:rPr>
          <w:rFonts w:ascii="Arial" w:hAnsi="Arial" w:cs="Arial"/>
          <w:sz w:val="32"/>
          <w:szCs w:val="28"/>
        </w:rPr>
      </w:pPr>
      <w:r>
        <w:rPr>
          <w:noProof/>
        </w:rPr>
        <mc:AlternateContent>
          <mc:Choice Requires="wps">
            <w:drawing>
              <wp:anchor distT="0" distB="0" distL="114300" distR="114300" simplePos="0" relativeHeight="251692032" behindDoc="0" locked="0" layoutInCell="1" allowOverlap="1" wp14:anchorId="702B8845" wp14:editId="5117B7DA">
                <wp:simplePos x="0" y="0"/>
                <wp:positionH relativeFrom="column">
                  <wp:posOffset>-4613910</wp:posOffset>
                </wp:positionH>
                <wp:positionV relativeFrom="paragraph">
                  <wp:posOffset>349250</wp:posOffset>
                </wp:positionV>
                <wp:extent cx="4508500" cy="635"/>
                <wp:effectExtent l="0" t="0" r="6350" b="2540"/>
                <wp:wrapSquare wrapText="bothSides"/>
                <wp:docPr id="22" name="Text Box 22"/>
                <wp:cNvGraphicFramePr/>
                <a:graphic xmlns:a="http://schemas.openxmlformats.org/drawingml/2006/main">
                  <a:graphicData uri="http://schemas.microsoft.com/office/word/2010/wordprocessingShape">
                    <wps:wsp>
                      <wps:cNvSpPr txBox="1"/>
                      <wps:spPr>
                        <a:xfrm>
                          <a:off x="0" y="0"/>
                          <a:ext cx="4508500" cy="635"/>
                        </a:xfrm>
                        <a:prstGeom prst="rect">
                          <a:avLst/>
                        </a:prstGeom>
                        <a:solidFill>
                          <a:prstClr val="white"/>
                        </a:solidFill>
                        <a:ln>
                          <a:noFill/>
                        </a:ln>
                        <a:effectLst/>
                      </wps:spPr>
                      <wps:txbx>
                        <w:txbxContent>
                          <w:p w:rsidR="006F5D00" w:rsidRPr="00DD21F9" w:rsidRDefault="006F5D00" w:rsidP="00DD21F9">
                            <w:pPr>
                              <w:pStyle w:val="Caption"/>
                              <w:rPr>
                                <w:rFonts w:ascii="Arial" w:hAnsi="Arial" w:cs="Arial"/>
                                <w:i/>
                                <w:noProof/>
                                <w:sz w:val="40"/>
                                <w:szCs w:val="28"/>
                              </w:rPr>
                            </w:pPr>
                            <w:r w:rsidRPr="00DD21F9">
                              <w:rPr>
                                <w:rFonts w:ascii="Arial" w:hAnsi="Arial" w:cs="Arial"/>
                                <w:i/>
                                <w:sz w:val="24"/>
                              </w:rPr>
                              <w:t>Figure 4.9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2" o:spid="_x0000_s1032" type="#_x0000_t202" style="position:absolute;margin-left:-363.3pt;margin-top:27.5pt;width:35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" stroked="f">
                <v:textbox style="mso-fit-shape-to-text:t" inset="0,0,0,0">
                  <w:txbxContent>
                    <w:p w:rsidR="006F5D00" w:rsidRPr="00DD21F9" w:rsidRDefault="006F5D00" w:rsidP="00DD21F9">
                      <w:pPr>
                        <w:pStyle w:val="Caption"/>
                        <w:rPr>
                          <w:rFonts w:ascii="Arial" w:hAnsi="Arial" w:cs="Arial"/>
                          <w:i/>
                          <w:noProof/>
                          <w:sz w:val="40"/>
                          <w:szCs w:val="28"/>
                        </w:rPr>
                      </w:pPr>
                      <w:r w:rsidRPr="00DD21F9">
                        <w:rPr>
                          <w:rFonts w:ascii="Arial" w:hAnsi="Arial" w:cs="Arial"/>
                          <w:i/>
                          <w:sz w:val="24"/>
                        </w:rPr>
                        <w:t>Figure 4.9</w:t>
                      </w:r>
                    </w:p>
                  </w:txbxContent>
                </v:textbox>
                <w10:wrap type="square"/>
              </v:shape>
            </w:pict>
          </mc:Fallback>
        </mc:AlternateContent>
      </w:r>
      <w:r w:rsidR="005E0516" w:rsidRPr="00DA1365">
        <w:rPr>
          <w:rFonts w:ascii="Arial" w:hAnsi="Arial" w:cs="Arial"/>
          <w:noProof/>
          <w:color w:val="000000"/>
          <w:sz w:val="28"/>
          <w:szCs w:val="28"/>
          <w:lang w:eastAsia="en-GB"/>
        </w:rPr>
        <mc:AlternateContent>
          <mc:Choice Requires="wps">
            <w:drawing>
              <wp:anchor distT="0" distB="0" distL="114300" distR="114300" simplePos="0" relativeHeight="251672576" behindDoc="0" locked="0" layoutInCell="1" allowOverlap="1" wp14:anchorId="6FD8A80E" wp14:editId="65B40ACF">
                <wp:simplePos x="0" y="0"/>
                <wp:positionH relativeFrom="column">
                  <wp:posOffset>-154379</wp:posOffset>
                </wp:positionH>
                <wp:positionV relativeFrom="paragraph">
                  <wp:posOffset>285009</wp:posOffset>
                </wp:positionV>
                <wp:extent cx="2196935" cy="285008"/>
                <wp:effectExtent l="0" t="0" r="13335" b="2032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6935" cy="285008"/>
                        </a:xfrm>
                        <a:prstGeom prst="rect">
                          <a:avLst/>
                        </a:prstGeom>
                        <a:solidFill>
                          <a:srgbClr val="FFFFFF"/>
                        </a:solidFill>
                        <a:ln w="9525">
                          <a:solidFill>
                            <a:schemeClr val="bg1"/>
                          </a:solidFill>
                          <a:miter lim="800000"/>
                          <a:headEnd/>
                          <a:tailEnd/>
                        </a:ln>
                      </wps:spPr>
                      <wps:txbx>
                        <w:txbxContent>
                          <w:p w:rsidR="006F5D00" w:rsidRDefault="006F5D00" w:rsidP="005E05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3" type="#_x0000_t202" style="position:absolute;margin-left:-12.15pt;margin-top:22.45pt;width:173pt;height:2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" strokecolor="white [3212]">
                <v:textbox>
                  <w:txbxContent>
                    <w:p w:rsidR="006F5D00" w:rsidRDefault="006F5D00" w:rsidP="005E0516"/>
                  </w:txbxContent>
                </v:textbox>
              </v:shape>
            </w:pict>
          </mc:Fallback>
        </mc:AlternateContent>
      </w:r>
    </w:p>
    <w:p w:rsidR="00CC2BDE" w:rsidRPr="00C07EC5" w:rsidRDefault="00CC2BDE" w:rsidP="00C07EC5">
      <w:pPr>
        <w:pStyle w:val="Heading2"/>
        <w:rPr>
          <w:rFonts w:ascii="Arial" w:hAnsi="Arial" w:cs="Arial"/>
          <w:color w:val="000000"/>
          <w:sz w:val="28"/>
        </w:rPr>
      </w:pPr>
      <w:bookmarkStart w:id="35" w:name="_Toc71204455"/>
      <w:r w:rsidRPr="00C07EC5">
        <w:rPr>
          <w:rFonts w:ascii="Arial" w:hAnsi="Arial" w:cs="Arial"/>
          <w:sz w:val="28"/>
        </w:rPr>
        <w:t>4.6 Tackling Swansea’s sex work industry</w:t>
      </w:r>
      <w:bookmarkEnd w:id="35"/>
    </w:p>
    <w:p w:rsidR="00DD21F9" w:rsidRDefault="005E0516" w:rsidP="00DD21F9">
      <w:pPr>
        <w:keepNext/>
        <w:spacing w:line="360" w:lineRule="auto"/>
      </w:pPr>
      <w:r w:rsidRPr="00DA1365">
        <w:rPr>
          <w:rFonts w:ascii="Arial" w:hAnsi="Arial" w:cs="Arial"/>
          <w:color w:val="000000"/>
          <w:sz w:val="28"/>
          <w:szCs w:val="28"/>
        </w:rPr>
        <w:t xml:space="preserve">While approaching the sex work industry it is important for local councils and the police to ensure that all parties involved are considered in planning as </w:t>
      </w:r>
      <w:proofErr w:type="spellStart"/>
      <w:r w:rsidRPr="00DA1365">
        <w:rPr>
          <w:rFonts w:ascii="Arial" w:hAnsi="Arial" w:cs="Arial"/>
          <w:color w:val="000000"/>
          <w:sz w:val="28"/>
          <w:szCs w:val="28"/>
        </w:rPr>
        <w:t>Sagar</w:t>
      </w:r>
      <w:proofErr w:type="spellEnd"/>
      <w:r w:rsidRPr="00DA1365">
        <w:rPr>
          <w:rFonts w:ascii="Arial" w:hAnsi="Arial" w:cs="Arial"/>
          <w:color w:val="000000"/>
          <w:sz w:val="28"/>
          <w:szCs w:val="28"/>
        </w:rPr>
        <w:t xml:space="preserve"> and Jones (2014) states. However as seen in figure 4.10 38.8% of participants do not believe that authorities such as local councils and the police are tackling sex work industry within the area and 26.4% are unsure if there is strategy in place surrounding sex work.</w:t>
      </w:r>
      <w:r w:rsidRPr="00DA1365">
        <w:rPr>
          <w:rFonts w:ascii="Arial" w:hAnsi="Arial" w:cs="Arial"/>
          <w:noProof/>
          <w:sz w:val="28"/>
          <w:szCs w:val="28"/>
          <w:lang w:eastAsia="en-GB"/>
        </w:rPr>
        <w:t xml:space="preserve"> </w:t>
      </w:r>
      <w:r w:rsidRPr="00DA1365">
        <w:rPr>
          <w:rFonts w:ascii="Arial" w:hAnsi="Arial" w:cs="Arial"/>
          <w:noProof/>
          <w:sz w:val="28"/>
          <w:szCs w:val="28"/>
          <w:lang w:eastAsia="en-GB"/>
        </w:rPr>
        <w:drawing>
          <wp:inline distT="0" distB="0" distL="0" distR="0" wp14:anchorId="4BB2D9B3" wp14:editId="2756858A">
            <wp:extent cx="5644515"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2620" t="46745" r="25486" b="14793"/>
                    <a:stretch/>
                  </pic:blipFill>
                  <pic:spPr bwMode="auto">
                    <a:xfrm>
                      <a:off x="0" y="0"/>
                      <a:ext cx="5649228" cy="2478568"/>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DD21F9" w:rsidRDefault="00DD21F9" w:rsidP="00DD21F9">
      <w:pPr>
        <w:pStyle w:val="Caption"/>
        <w:rPr>
          <w:rFonts w:ascii="Arial" w:hAnsi="Arial" w:cs="Arial"/>
          <w:i/>
          <w:color w:val="000000"/>
          <w:sz w:val="40"/>
          <w:szCs w:val="28"/>
        </w:rPr>
      </w:pPr>
      <w:r>
        <w:rPr>
          <w:rFonts w:ascii="Arial" w:hAnsi="Arial" w:cs="Arial"/>
          <w:i/>
          <w:sz w:val="24"/>
        </w:rPr>
        <w:t xml:space="preserve">Figure </w:t>
      </w:r>
      <w:r w:rsidRPr="00DD21F9">
        <w:rPr>
          <w:rFonts w:ascii="Arial" w:hAnsi="Arial" w:cs="Arial"/>
          <w:i/>
          <w:sz w:val="24"/>
        </w:rPr>
        <w:t>4.10</w:t>
      </w: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lastRenderedPageBreak/>
        <w:t>Therefore due to the uncertainty that there is strategy in place surrounding sex workers it is important to understand that the local council is not doing enough to push the projects in the area. As Swansea Council (2019) mentions that there is projects in place such as safer Swansea, however with these projects in place it needs support from all parties including members of the public and therefore they need to be aware of strategies and projects that are taking place within the city centre.</w:t>
      </w:r>
    </w:p>
    <w:p w:rsidR="001E73A0" w:rsidRDefault="005E0516" w:rsidP="001E73A0">
      <w:pPr>
        <w:keepNext/>
        <w:spacing w:line="360" w:lineRule="auto"/>
      </w:pPr>
      <w:r w:rsidRPr="00DA1365">
        <w:rPr>
          <w:rFonts w:ascii="Arial" w:hAnsi="Arial" w:cs="Arial"/>
          <w:noProof/>
          <w:sz w:val="28"/>
          <w:szCs w:val="28"/>
          <w:lang w:eastAsia="en-GB"/>
        </w:rPr>
        <w:drawing>
          <wp:inline distT="0" distB="0" distL="0" distR="0" wp14:anchorId="186146D8" wp14:editId="66E77E25">
            <wp:extent cx="4735773" cy="3121520"/>
            <wp:effectExtent l="0" t="0" r="825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22287" t="26627" r="25819" b="6509"/>
                    <a:stretch/>
                  </pic:blipFill>
                  <pic:spPr bwMode="auto">
                    <a:xfrm>
                      <a:off x="0" y="0"/>
                      <a:ext cx="4756219" cy="3134997"/>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1E73A0" w:rsidRDefault="001E73A0" w:rsidP="001E73A0">
      <w:pPr>
        <w:pStyle w:val="Caption"/>
        <w:rPr>
          <w:rFonts w:ascii="Arial" w:hAnsi="Arial" w:cs="Arial"/>
          <w:i/>
          <w:color w:val="000000"/>
          <w:sz w:val="40"/>
          <w:szCs w:val="28"/>
        </w:rPr>
      </w:pPr>
      <w:r w:rsidRPr="001E73A0">
        <w:rPr>
          <w:rFonts w:ascii="Arial" w:hAnsi="Arial" w:cs="Arial"/>
          <w:sz w:val="24"/>
        </w:rPr>
        <w:t>Figure 4.11</w:t>
      </w: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 xml:space="preserve">Due to Swansea Council (2019) creating projects within the area such as safer Swansea it is important to understand how the participants as members of the public would address the sex work industry in the city centre. Figure 4.11 states how participants of the online survey would like to see strategy surrounding sex workers take place.  81% of participants believe that the best approach to the sex work industry within the city centre is through engaging with the sex workers whether that is creating a better relationship with the police, collaboration of </w:t>
      </w:r>
      <w:r w:rsidRPr="00DA1365">
        <w:rPr>
          <w:rFonts w:ascii="Arial" w:hAnsi="Arial" w:cs="Arial"/>
          <w:color w:val="000000"/>
          <w:sz w:val="28"/>
          <w:szCs w:val="28"/>
        </w:rPr>
        <w:lastRenderedPageBreak/>
        <w:t xml:space="preserve">services which would understand the core of sex worker problems and also basic services such as providing healthcare and a safe environment they can carry out their work correctly. These approaches suggested by participants heavily support </w:t>
      </w:r>
      <w:proofErr w:type="spellStart"/>
      <w:r w:rsidRPr="00DA1365">
        <w:rPr>
          <w:rFonts w:ascii="Arial" w:hAnsi="Arial" w:cs="Arial"/>
          <w:color w:val="000000"/>
          <w:sz w:val="28"/>
          <w:szCs w:val="28"/>
        </w:rPr>
        <w:t>Sagar</w:t>
      </w:r>
      <w:proofErr w:type="spellEnd"/>
      <w:r w:rsidRPr="00DA1365">
        <w:rPr>
          <w:rFonts w:ascii="Arial" w:hAnsi="Arial" w:cs="Arial"/>
          <w:color w:val="000000"/>
          <w:sz w:val="28"/>
          <w:szCs w:val="28"/>
        </w:rPr>
        <w:t xml:space="preserve"> and Jones (2014) argument for the benefit of off street sex work and also support of Benoit (2016) suggestion of working relationship between sex workers and the police.</w:t>
      </w:r>
    </w:p>
    <w:p w:rsidR="00CC2BDE" w:rsidRPr="00DA1365" w:rsidRDefault="00CC2BDE" w:rsidP="00D2288B">
      <w:pPr>
        <w:pStyle w:val="Heading2"/>
        <w:spacing w:line="360" w:lineRule="auto"/>
        <w:rPr>
          <w:rFonts w:ascii="Arial" w:hAnsi="Arial" w:cs="Arial"/>
          <w:sz w:val="28"/>
          <w:szCs w:val="28"/>
        </w:rPr>
      </w:pPr>
      <w:bookmarkStart w:id="36" w:name="_Toc71204456"/>
      <w:r w:rsidRPr="00DA1365">
        <w:rPr>
          <w:rFonts w:ascii="Arial" w:hAnsi="Arial" w:cs="Arial"/>
          <w:sz w:val="28"/>
          <w:szCs w:val="28"/>
        </w:rPr>
        <w:t>4.7 Future of the City</w:t>
      </w:r>
      <w:bookmarkEnd w:id="36"/>
    </w:p>
    <w:p w:rsidR="005E0516" w:rsidRPr="00DA1365" w:rsidRDefault="00955606" w:rsidP="00D2288B">
      <w:pPr>
        <w:spacing w:line="360" w:lineRule="auto"/>
        <w:rPr>
          <w:rFonts w:ascii="Arial" w:hAnsi="Arial" w:cs="Arial"/>
          <w:color w:val="000000"/>
          <w:sz w:val="28"/>
          <w:szCs w:val="28"/>
        </w:rPr>
      </w:pPr>
      <w:r>
        <w:rPr>
          <w:noProof/>
        </w:rPr>
        <mc:AlternateContent>
          <mc:Choice Requires="wps">
            <w:drawing>
              <wp:anchor distT="0" distB="0" distL="114300" distR="114300" simplePos="0" relativeHeight="251694080" behindDoc="0" locked="0" layoutInCell="1" allowOverlap="1" wp14:anchorId="309F954B" wp14:editId="752F35FC">
                <wp:simplePos x="0" y="0"/>
                <wp:positionH relativeFrom="column">
                  <wp:posOffset>-315595</wp:posOffset>
                </wp:positionH>
                <wp:positionV relativeFrom="paragraph">
                  <wp:posOffset>2769235</wp:posOffset>
                </wp:positionV>
                <wp:extent cx="5815965"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5815965" cy="635"/>
                        </a:xfrm>
                        <a:prstGeom prst="rect">
                          <a:avLst/>
                        </a:prstGeom>
                        <a:solidFill>
                          <a:prstClr val="white"/>
                        </a:solidFill>
                        <a:ln>
                          <a:noFill/>
                        </a:ln>
                        <a:effectLst/>
                      </wps:spPr>
                      <wps:txbx>
                        <w:txbxContent>
                          <w:p w:rsidR="006F5D00" w:rsidRPr="00955606" w:rsidRDefault="006F5D00" w:rsidP="00955606">
                            <w:pPr>
                              <w:pStyle w:val="Caption"/>
                              <w:rPr>
                                <w:rFonts w:ascii="Arial" w:hAnsi="Arial" w:cs="Arial"/>
                                <w:i/>
                                <w:noProof/>
                                <w:sz w:val="24"/>
                                <w:szCs w:val="24"/>
                              </w:rPr>
                            </w:pPr>
                            <w:r w:rsidRPr="00955606">
                              <w:rPr>
                                <w:rFonts w:ascii="Arial" w:hAnsi="Arial" w:cs="Arial"/>
                                <w:i/>
                                <w:sz w:val="24"/>
                                <w:szCs w:val="24"/>
                              </w:rPr>
                              <w:t>Figure 4.12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23" o:spid="_x0000_s1034" type="#_x0000_t202" style="position:absolute;margin-left:-24.85pt;margin-top:218.05pt;width:457.9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" stroked="f">
                <v:textbox style="mso-fit-shape-to-text:t" inset="0,0,0,0">
                  <w:txbxContent>
                    <w:p w:rsidR="006F5D00" w:rsidRPr="00955606" w:rsidRDefault="006F5D00" w:rsidP="00955606">
                      <w:pPr>
                        <w:pStyle w:val="Caption"/>
                        <w:rPr>
                          <w:rFonts w:ascii="Arial" w:hAnsi="Arial" w:cs="Arial"/>
                          <w:i/>
                          <w:noProof/>
                          <w:sz w:val="24"/>
                          <w:szCs w:val="24"/>
                        </w:rPr>
                      </w:pPr>
                      <w:r w:rsidRPr="00955606">
                        <w:rPr>
                          <w:rFonts w:ascii="Arial" w:hAnsi="Arial" w:cs="Arial"/>
                          <w:i/>
                          <w:sz w:val="24"/>
                          <w:szCs w:val="24"/>
                        </w:rPr>
                        <w:t>Figure 4.12</w:t>
                      </w:r>
                    </w:p>
                  </w:txbxContent>
                </v:textbox>
                <w10:wrap type="tight"/>
              </v:shape>
            </w:pict>
          </mc:Fallback>
        </mc:AlternateContent>
      </w:r>
      <w:r w:rsidR="005E0516" w:rsidRPr="00DA1365">
        <w:rPr>
          <w:rFonts w:ascii="Arial" w:hAnsi="Arial" w:cs="Arial"/>
          <w:noProof/>
          <w:sz w:val="28"/>
          <w:szCs w:val="28"/>
          <w:lang w:eastAsia="en-GB"/>
        </w:rPr>
        <w:drawing>
          <wp:anchor distT="0" distB="0" distL="114300" distR="114300" simplePos="0" relativeHeight="251675648" behindDoc="1" locked="0" layoutInCell="1" allowOverlap="1" wp14:anchorId="16B4B9DF" wp14:editId="2E4B6027">
            <wp:simplePos x="0" y="0"/>
            <wp:positionH relativeFrom="column">
              <wp:posOffset>-315595</wp:posOffset>
            </wp:positionH>
            <wp:positionV relativeFrom="paragraph">
              <wp:posOffset>568325</wp:posOffset>
            </wp:positionV>
            <wp:extent cx="5815965" cy="2143760"/>
            <wp:effectExtent l="0" t="0" r="0" b="8890"/>
            <wp:wrapTight wrapText="bothSides">
              <wp:wrapPolygon edited="0">
                <wp:start x="0" y="0"/>
                <wp:lineTo x="0" y="21498"/>
                <wp:lineTo x="21508" y="21498"/>
                <wp:lineTo x="2150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24318" t="41357" r="27000" b="19955"/>
                    <a:stretch/>
                  </pic:blipFill>
                  <pic:spPr bwMode="auto">
                    <a:xfrm>
                      <a:off x="0" y="0"/>
                      <a:ext cx="5815965" cy="2143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E0516" w:rsidRPr="00DA1365" w:rsidRDefault="005E0516" w:rsidP="00D2288B">
      <w:pPr>
        <w:spacing w:line="360" w:lineRule="auto"/>
        <w:rPr>
          <w:rFonts w:ascii="Arial" w:hAnsi="Arial" w:cs="Arial"/>
          <w:i/>
          <w:color w:val="000000"/>
          <w:sz w:val="28"/>
          <w:szCs w:val="28"/>
        </w:rPr>
      </w:pP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 xml:space="preserve">Figure 4.12 suggests that 45.8% believe that the sex work industry in the city centre has an impact on the redevelopment within the city. Figure 4.13 suggests that many of the participants believe that redevelopment is being effected within the city due to factors such as local business in the area is being affected due to the lack of visitors in the area. Furthermore many participants believed that there would be lack of investment in to the city. This is supported with participants suggesting opportunity for economic growth”. This supports Whitehead (2019) understanding that local business owners in the city centre are afraid for the future of their businesses due to the sex industry and also supports Whitehead (2019) understanding of the lack of economic growth within </w:t>
      </w:r>
      <w:r w:rsidRPr="00DA1365">
        <w:rPr>
          <w:rFonts w:ascii="Arial" w:hAnsi="Arial" w:cs="Arial"/>
          <w:color w:val="000000"/>
          <w:sz w:val="28"/>
          <w:szCs w:val="28"/>
        </w:rPr>
        <w:lastRenderedPageBreak/>
        <w:t>the city due to sex industry. “</w:t>
      </w:r>
      <w:r w:rsidR="00DA1365" w:rsidRPr="00DA1365">
        <w:rPr>
          <w:rFonts w:ascii="Arial" w:hAnsi="Arial" w:cs="Arial"/>
          <w:color w:val="000000"/>
          <w:sz w:val="28"/>
          <w:szCs w:val="28"/>
        </w:rPr>
        <w:t>Economically</w:t>
      </w:r>
      <w:r w:rsidRPr="00DA1365">
        <w:rPr>
          <w:rFonts w:ascii="Arial" w:hAnsi="Arial" w:cs="Arial"/>
          <w:color w:val="000000"/>
          <w:sz w:val="28"/>
          <w:szCs w:val="28"/>
        </w:rPr>
        <w:t xml:space="preserve"> the city is less appealing” and therefore “there is lack of </w:t>
      </w:r>
    </w:p>
    <w:p w:rsidR="00E15C2A" w:rsidRDefault="005E0516" w:rsidP="00E15C2A">
      <w:pPr>
        <w:keepNext/>
        <w:spacing w:line="360" w:lineRule="auto"/>
      </w:pPr>
      <w:r w:rsidRPr="00DA1365">
        <w:rPr>
          <w:rFonts w:ascii="Arial" w:hAnsi="Arial" w:cs="Arial"/>
          <w:noProof/>
          <w:sz w:val="28"/>
          <w:szCs w:val="28"/>
          <w:lang w:eastAsia="en-GB"/>
        </w:rPr>
        <w:drawing>
          <wp:inline distT="0" distB="0" distL="0" distR="0" wp14:anchorId="1487A76E" wp14:editId="332EE0F5">
            <wp:extent cx="4599296" cy="352469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8590" t="44915" r="35921" b="20339"/>
                    <a:stretch/>
                  </pic:blipFill>
                  <pic:spPr bwMode="auto">
                    <a:xfrm>
                      <a:off x="0" y="0"/>
                      <a:ext cx="4644511" cy="3559343"/>
                    </a:xfrm>
                    <a:prstGeom prst="rect">
                      <a:avLst/>
                    </a:prstGeom>
                    <a:ln>
                      <a:noFill/>
                    </a:ln>
                    <a:extLst>
                      <a:ext uri="{53640926-AAD7-44D8-BBD7-CCE9431645EC}">
                        <a14:shadowObscured xmlns:a14="http://schemas.microsoft.com/office/drawing/2010/main"/>
                      </a:ext>
                    </a:extLst>
                  </pic:spPr>
                </pic:pic>
              </a:graphicData>
            </a:graphic>
          </wp:inline>
        </w:drawing>
      </w:r>
    </w:p>
    <w:p w:rsidR="00E15C2A" w:rsidRPr="00E15C2A" w:rsidRDefault="00E15C2A" w:rsidP="00E15C2A">
      <w:pPr>
        <w:pStyle w:val="Caption"/>
        <w:rPr>
          <w:rFonts w:ascii="Arial" w:hAnsi="Arial" w:cs="Arial"/>
          <w:i/>
          <w:sz w:val="24"/>
        </w:rPr>
      </w:pPr>
      <w:r w:rsidRPr="00E15C2A">
        <w:rPr>
          <w:rFonts w:ascii="Arial" w:hAnsi="Arial" w:cs="Arial"/>
          <w:i/>
          <w:sz w:val="24"/>
        </w:rPr>
        <w:t>Figure 4.13</w:t>
      </w: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 xml:space="preserve"> However the data suggest that many of the participants believe that redevelopment of the city may be threatened and therefore there may be concern for local business and economic growth in the area. There is a possibility that sex workers in the area do not have as much as impact as Whitehead (2019) suggests. Figure 4.14 states that 84.7 % of participants are not hindered to enter the city centre due to the sex workers in the area. Perhaps it is important for local council to help the redevelopment of the city by understanding many of the problems in the local area that could affect the future of the city. This supports Davies (2016) suggestion of the importance of the Wellbeing for Future Generations Act 2015 is in place to ensure a prosperous Wales by tackling many problems throughout the country especially within a city </w:t>
      </w:r>
      <w:r w:rsidRPr="00DA1365">
        <w:rPr>
          <w:rFonts w:ascii="Arial" w:hAnsi="Arial" w:cs="Arial"/>
          <w:color w:val="000000"/>
          <w:sz w:val="28"/>
          <w:szCs w:val="28"/>
        </w:rPr>
        <w:lastRenderedPageBreak/>
        <w:t>like Swansea where perhaps the focus surrounding sex workers shouldn’t be so focused.</w:t>
      </w:r>
    </w:p>
    <w:p w:rsidR="005E0516" w:rsidRPr="00DA1365" w:rsidRDefault="005E0516" w:rsidP="00D2288B">
      <w:pPr>
        <w:spacing w:line="360" w:lineRule="auto"/>
        <w:rPr>
          <w:rFonts w:ascii="Arial" w:hAnsi="Arial" w:cs="Arial"/>
          <w:color w:val="000000"/>
          <w:sz w:val="28"/>
          <w:szCs w:val="28"/>
        </w:rPr>
      </w:pPr>
    </w:p>
    <w:p w:rsidR="005E0516" w:rsidRPr="00DA1365" w:rsidRDefault="005E0516" w:rsidP="00D2288B">
      <w:pPr>
        <w:spacing w:line="360" w:lineRule="auto"/>
        <w:rPr>
          <w:rFonts w:ascii="Arial" w:hAnsi="Arial" w:cs="Arial"/>
          <w:color w:val="000000"/>
          <w:sz w:val="28"/>
          <w:szCs w:val="28"/>
        </w:rPr>
      </w:pPr>
    </w:p>
    <w:p w:rsidR="008B5C02" w:rsidRDefault="005E0516" w:rsidP="008B5C02">
      <w:pPr>
        <w:keepNext/>
        <w:spacing w:line="360" w:lineRule="auto"/>
      </w:pPr>
      <w:r w:rsidRPr="00DA1365">
        <w:rPr>
          <w:rFonts w:ascii="Arial" w:hAnsi="Arial" w:cs="Arial"/>
          <w:noProof/>
          <w:sz w:val="28"/>
          <w:szCs w:val="28"/>
          <w:lang w:eastAsia="en-GB"/>
        </w:rPr>
        <w:drawing>
          <wp:inline distT="0" distB="0" distL="0" distR="0" wp14:anchorId="340A1F08" wp14:editId="03554183">
            <wp:extent cx="4417621" cy="27313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54351" t="19188" r="8309" b="39484"/>
                    <a:stretch/>
                  </pic:blipFill>
                  <pic:spPr bwMode="auto">
                    <a:xfrm>
                      <a:off x="0" y="0"/>
                      <a:ext cx="4427280" cy="2737297"/>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8B5C02" w:rsidRDefault="008B5C02" w:rsidP="008B5C02">
      <w:pPr>
        <w:pStyle w:val="Caption"/>
        <w:rPr>
          <w:rFonts w:ascii="Arial" w:hAnsi="Arial" w:cs="Arial"/>
          <w:i/>
          <w:color w:val="000000"/>
          <w:sz w:val="40"/>
          <w:szCs w:val="28"/>
        </w:rPr>
      </w:pPr>
      <w:r w:rsidRPr="008B5C02">
        <w:rPr>
          <w:rFonts w:ascii="Arial" w:hAnsi="Arial" w:cs="Arial"/>
          <w:i/>
          <w:sz w:val="24"/>
        </w:rPr>
        <w:t>Figure 4.14</w:t>
      </w: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Figure 4.15 and Figure 4.16 suggests participant’s awareness for the future of the city. It is important to acknowledge that 59% of participants believe that regardless of sex workers in the area the city can continue to redevelop; this could be due to figure 16 suggesting that 54.4% of the participants are aware of projects and legislation such as the Well-being for Future Generations Act 2015 which reinforces Swansea Council (2017) approach to continue to help the city grow economically by including considerations for the future generations within the city.</w:t>
      </w:r>
    </w:p>
    <w:p w:rsidR="001C61F0" w:rsidRDefault="005E0516" w:rsidP="001C61F0">
      <w:pPr>
        <w:keepNext/>
        <w:spacing w:line="360" w:lineRule="auto"/>
      </w:pPr>
      <w:r w:rsidRPr="00DA1365">
        <w:rPr>
          <w:rFonts w:ascii="Arial" w:hAnsi="Arial" w:cs="Arial"/>
          <w:noProof/>
          <w:sz w:val="28"/>
          <w:szCs w:val="28"/>
          <w:lang w:eastAsia="en-GB"/>
        </w:rPr>
        <w:lastRenderedPageBreak/>
        <w:drawing>
          <wp:inline distT="0" distB="0" distL="0" distR="0" wp14:anchorId="46FD901C" wp14:editId="088E6E39">
            <wp:extent cx="4713890" cy="2506717"/>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22788" t="38836" r="26043" b="17232"/>
                    <a:stretch/>
                  </pic:blipFill>
                  <pic:spPr bwMode="auto">
                    <a:xfrm>
                      <a:off x="0" y="0"/>
                      <a:ext cx="4733156" cy="2516962"/>
                    </a:xfrm>
                    <a:prstGeom prst="rect">
                      <a:avLst/>
                    </a:prstGeom>
                    <a:ln>
                      <a:noFill/>
                    </a:ln>
                    <a:extLst>
                      <a:ext uri="{53640926-AAD7-44D8-BBD7-CCE9431645EC}">
                        <a14:shadowObscured xmlns:a14="http://schemas.microsoft.com/office/drawing/2010/main"/>
                      </a:ext>
                    </a:extLst>
                  </pic:spPr>
                </pic:pic>
              </a:graphicData>
            </a:graphic>
          </wp:inline>
        </w:drawing>
      </w:r>
    </w:p>
    <w:p w:rsidR="005E0516" w:rsidRPr="001C61F0" w:rsidRDefault="001C61F0" w:rsidP="001C61F0">
      <w:pPr>
        <w:pStyle w:val="Caption"/>
        <w:rPr>
          <w:rFonts w:ascii="Arial" w:hAnsi="Arial" w:cs="Arial"/>
          <w:i/>
          <w:color w:val="000000"/>
          <w:sz w:val="40"/>
          <w:szCs w:val="28"/>
        </w:rPr>
      </w:pPr>
      <w:r w:rsidRPr="001C61F0">
        <w:rPr>
          <w:rFonts w:ascii="Arial" w:hAnsi="Arial" w:cs="Arial"/>
          <w:i/>
          <w:sz w:val="24"/>
        </w:rPr>
        <w:t>Figure 4.15</w:t>
      </w:r>
    </w:p>
    <w:p w:rsidR="001C61F0" w:rsidRDefault="005E0516" w:rsidP="001C61F0">
      <w:pPr>
        <w:keepNext/>
        <w:spacing w:line="360" w:lineRule="auto"/>
      </w:pPr>
      <w:r w:rsidRPr="00DA1365">
        <w:rPr>
          <w:rFonts w:ascii="Arial" w:hAnsi="Arial" w:cs="Arial"/>
          <w:noProof/>
          <w:sz w:val="28"/>
          <w:szCs w:val="28"/>
          <w:lang w:eastAsia="en-GB"/>
        </w:rPr>
        <w:drawing>
          <wp:inline distT="0" distB="0" distL="0" distR="0" wp14:anchorId="27C67052" wp14:editId="02CFC625">
            <wp:extent cx="4581525" cy="23241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21239" t="35803" r="25042" b="24197"/>
                    <a:stretch/>
                  </pic:blipFill>
                  <pic:spPr bwMode="auto">
                    <a:xfrm>
                      <a:off x="0" y="0"/>
                      <a:ext cx="4592143" cy="2329486"/>
                    </a:xfrm>
                    <a:prstGeom prst="rect">
                      <a:avLst/>
                    </a:prstGeom>
                    <a:ln>
                      <a:noFill/>
                    </a:ln>
                    <a:extLst>
                      <a:ext uri="{53640926-AAD7-44D8-BBD7-CCE9431645EC}">
                        <a14:shadowObscured xmlns:a14="http://schemas.microsoft.com/office/drawing/2010/main"/>
                      </a:ext>
                    </a:extLst>
                  </pic:spPr>
                </pic:pic>
              </a:graphicData>
            </a:graphic>
          </wp:inline>
        </w:drawing>
      </w:r>
    </w:p>
    <w:p w:rsidR="001C61F0" w:rsidRPr="001C61F0" w:rsidRDefault="001C61F0" w:rsidP="001C61F0">
      <w:pPr>
        <w:pStyle w:val="Caption"/>
        <w:rPr>
          <w:rFonts w:ascii="Arial" w:hAnsi="Arial" w:cs="Arial"/>
          <w:i/>
          <w:sz w:val="24"/>
        </w:rPr>
      </w:pPr>
      <w:r w:rsidRPr="001C61F0">
        <w:rPr>
          <w:rFonts w:ascii="Arial" w:hAnsi="Arial" w:cs="Arial"/>
          <w:i/>
          <w:sz w:val="24"/>
        </w:rPr>
        <w:t>Figure 4.16</w:t>
      </w:r>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 xml:space="preserve"> </w:t>
      </w:r>
    </w:p>
    <w:p w:rsidR="00CC2BDE" w:rsidRPr="00DA1365" w:rsidRDefault="00CC2BDE" w:rsidP="00D2288B">
      <w:pPr>
        <w:pStyle w:val="Heading2"/>
        <w:spacing w:line="360" w:lineRule="auto"/>
        <w:rPr>
          <w:rFonts w:ascii="Arial" w:hAnsi="Arial" w:cs="Arial"/>
          <w:sz w:val="28"/>
          <w:szCs w:val="28"/>
        </w:rPr>
      </w:pPr>
      <w:bookmarkStart w:id="37" w:name="_Toc71204457"/>
      <w:r w:rsidRPr="00DA1365">
        <w:rPr>
          <w:rFonts w:ascii="Arial" w:hAnsi="Arial" w:cs="Arial"/>
          <w:sz w:val="28"/>
          <w:szCs w:val="28"/>
        </w:rPr>
        <w:t>4.8 Conclusion</w:t>
      </w:r>
      <w:bookmarkEnd w:id="37"/>
    </w:p>
    <w:p w:rsidR="005E0516" w:rsidRPr="00DA1365" w:rsidRDefault="005E0516" w:rsidP="00D2288B">
      <w:pPr>
        <w:spacing w:line="360" w:lineRule="auto"/>
        <w:rPr>
          <w:rFonts w:ascii="Arial" w:hAnsi="Arial" w:cs="Arial"/>
          <w:color w:val="000000"/>
          <w:sz w:val="28"/>
          <w:szCs w:val="28"/>
        </w:rPr>
      </w:pPr>
      <w:r w:rsidRPr="00DA1365">
        <w:rPr>
          <w:rFonts w:ascii="Arial" w:hAnsi="Arial" w:cs="Arial"/>
          <w:color w:val="000000"/>
          <w:sz w:val="28"/>
          <w:szCs w:val="28"/>
        </w:rPr>
        <w:t>The objective of the analysis has been reached by gathering an understanding participant’s perspective of sex workers and long term effects within the city. Many of the participants have provided data that has suggested the many themes brought to the attention by previous researches and many of the data has agreed with the many principles mentioned in previous literature.</w:t>
      </w:r>
    </w:p>
    <w:p w:rsidR="005E0516" w:rsidRPr="00DA1365" w:rsidRDefault="005E0516" w:rsidP="00D2288B">
      <w:pPr>
        <w:spacing w:line="360" w:lineRule="auto"/>
        <w:rPr>
          <w:rFonts w:ascii="Arial" w:hAnsi="Arial" w:cs="Arial"/>
          <w:sz w:val="28"/>
          <w:szCs w:val="28"/>
        </w:rPr>
      </w:pPr>
    </w:p>
    <w:p w:rsidR="00CC2BDE" w:rsidRPr="00DA1365" w:rsidRDefault="00CC2BDE" w:rsidP="00D2288B">
      <w:pPr>
        <w:pStyle w:val="Heading1"/>
        <w:spacing w:line="360" w:lineRule="auto"/>
        <w:rPr>
          <w:rFonts w:ascii="Arial" w:hAnsi="Arial" w:cs="Arial"/>
        </w:rPr>
      </w:pPr>
      <w:bookmarkStart w:id="38" w:name="_Toc71204458"/>
      <w:r w:rsidRPr="00DA1365">
        <w:rPr>
          <w:rFonts w:ascii="Arial" w:hAnsi="Arial" w:cs="Arial"/>
        </w:rPr>
        <w:lastRenderedPageBreak/>
        <w:t>Chapter 5.0 Discussion and Conclusion</w:t>
      </w:r>
      <w:bookmarkEnd w:id="38"/>
    </w:p>
    <w:p w:rsidR="00CC2BDE" w:rsidRPr="00DA1365" w:rsidRDefault="00CC2BDE" w:rsidP="00D2288B">
      <w:pPr>
        <w:pStyle w:val="Heading2"/>
        <w:spacing w:line="360" w:lineRule="auto"/>
        <w:rPr>
          <w:rFonts w:ascii="Arial" w:hAnsi="Arial" w:cs="Arial"/>
          <w:sz w:val="28"/>
          <w:szCs w:val="28"/>
        </w:rPr>
      </w:pPr>
      <w:bookmarkStart w:id="39" w:name="_Toc71204459"/>
      <w:r w:rsidRPr="00DA1365">
        <w:rPr>
          <w:rFonts w:ascii="Arial" w:hAnsi="Arial" w:cs="Arial"/>
          <w:sz w:val="28"/>
          <w:szCs w:val="28"/>
        </w:rPr>
        <w:t>5.0 Introduction</w:t>
      </w:r>
      <w:bookmarkEnd w:id="39"/>
      <w:r w:rsidRPr="00DA1365">
        <w:rPr>
          <w:rFonts w:ascii="Arial" w:hAnsi="Arial" w:cs="Arial"/>
          <w:sz w:val="28"/>
          <w:szCs w:val="28"/>
        </w:rPr>
        <w:t xml:space="preserve"> </w:t>
      </w:r>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The purpose of chapter 5.0 is to suggest recommendations and to provide a conclusion surrounding the research area using the findings collected through data.</w:t>
      </w:r>
    </w:p>
    <w:p w:rsidR="00DB502B" w:rsidRPr="00DA1365" w:rsidRDefault="00DB502B" w:rsidP="00D2288B">
      <w:pPr>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40" w:name="_Toc71204460"/>
      <w:r w:rsidRPr="00DA1365">
        <w:rPr>
          <w:rFonts w:ascii="Arial" w:hAnsi="Arial" w:cs="Arial"/>
          <w:sz w:val="28"/>
          <w:szCs w:val="28"/>
        </w:rPr>
        <w:t>5.1 The research Question</w:t>
      </w:r>
      <w:bookmarkEnd w:id="40"/>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The purpose of this dissertation was to investigate the sex worker industry throughout the city centre of Swansea and therefore establish whether the industry has a further impact on the Swansea’s redevelopment progress.</w:t>
      </w:r>
    </w:p>
    <w:p w:rsidR="00CC2BDE" w:rsidRPr="00DA1365" w:rsidRDefault="00CC2BDE" w:rsidP="00D2288B">
      <w:pPr>
        <w:pStyle w:val="Heading2"/>
        <w:spacing w:line="360" w:lineRule="auto"/>
        <w:rPr>
          <w:rFonts w:ascii="Arial" w:hAnsi="Arial" w:cs="Arial"/>
          <w:sz w:val="28"/>
          <w:szCs w:val="28"/>
        </w:rPr>
      </w:pPr>
      <w:bookmarkStart w:id="41" w:name="_Toc71204461"/>
      <w:r w:rsidRPr="00DA1365">
        <w:rPr>
          <w:rFonts w:ascii="Arial" w:hAnsi="Arial" w:cs="Arial"/>
          <w:sz w:val="28"/>
          <w:szCs w:val="28"/>
        </w:rPr>
        <w:t>5.2 Main Findings</w:t>
      </w:r>
      <w:bookmarkEnd w:id="41"/>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The main findings throughout this dissertation were that there is clear understanding that there are many sex workers in the city centre of Swansea.  Throughout the dissertation this has raised concern due to the many of participants experiencing sex workers in the city centre which could cause danger for them. However it also raises concern for Swansea council that many citizens in the area are turning to sex work to support their lifestyle. Therefore throughout the dissertation there is perhaps a bigger picture when it comes to the sex worker industry and that is sex workers are victims to their own habits, which suggests the local council should be concentrated on improving their relationship with sex workers by supporting them to better their lives and also to understand why sex workers turn to the sex work industry in the first place due to the acknowledgment that there is many sex workers in the area.</w:t>
      </w:r>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lastRenderedPageBreak/>
        <w:t>The dissertation also understands there is clear divide when it comes to understanding the effect sex workers has within the city. Many of the participants are not affected on an individual level by the sex worker industry stating that they would still return to the city regardless of their interactions with sex workers. However some participants understand that the sex work effects future investment within the area while stating that some businesses in the area may face a decline of customers due to less people entering the city. Many of the participants still believe that the city can continue to redevelop which would suggest with ongoing legislation and projects in the area, that the sex work industry does not affect the city redevelopment directly however the dissertation understands with legislation in place there is no accurate representation of how the sex work affects the city directly.</w:t>
      </w:r>
    </w:p>
    <w:p w:rsidR="00CC2BDE" w:rsidRPr="00DA1365" w:rsidRDefault="00CC2BDE" w:rsidP="00D2288B">
      <w:pPr>
        <w:pStyle w:val="Heading2"/>
        <w:spacing w:line="360" w:lineRule="auto"/>
        <w:rPr>
          <w:rFonts w:ascii="Arial" w:hAnsi="Arial" w:cs="Arial"/>
          <w:sz w:val="28"/>
          <w:szCs w:val="28"/>
        </w:rPr>
      </w:pPr>
      <w:bookmarkStart w:id="42" w:name="_Toc71204462"/>
      <w:r w:rsidRPr="00DA1365">
        <w:rPr>
          <w:rFonts w:ascii="Arial" w:hAnsi="Arial" w:cs="Arial"/>
          <w:sz w:val="28"/>
          <w:szCs w:val="28"/>
        </w:rPr>
        <w:t>5.3 Limitations of Conducting Research</w:t>
      </w:r>
      <w:bookmarkEnd w:id="42"/>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The main limitations throughout conducting research were the direct impact of COVID-19. Due to COVID-19 I conducted an online survey instead of interviews; however this meant as I did not conduct interviews perhaps the findings in this dissertation do not show a deeper analysis of the sex work industry in Swansea city centre and the further impact that has.</w:t>
      </w:r>
    </w:p>
    <w:p w:rsidR="00CC2BDE" w:rsidRPr="00DA1365" w:rsidRDefault="00CC2BDE" w:rsidP="00D2288B">
      <w:pPr>
        <w:pStyle w:val="Heading2"/>
        <w:spacing w:line="360" w:lineRule="auto"/>
        <w:rPr>
          <w:rFonts w:ascii="Arial" w:hAnsi="Arial" w:cs="Arial"/>
          <w:sz w:val="28"/>
          <w:szCs w:val="28"/>
        </w:rPr>
      </w:pPr>
      <w:bookmarkStart w:id="43" w:name="_Toc71204463"/>
      <w:r w:rsidRPr="00DA1365">
        <w:rPr>
          <w:rFonts w:ascii="Arial" w:hAnsi="Arial" w:cs="Arial"/>
          <w:sz w:val="28"/>
          <w:szCs w:val="28"/>
        </w:rPr>
        <w:t>5.4 Recommendations</w:t>
      </w:r>
      <w:bookmarkEnd w:id="43"/>
      <w:r w:rsidRPr="00DA1365">
        <w:rPr>
          <w:rFonts w:ascii="Arial" w:hAnsi="Arial" w:cs="Arial"/>
          <w:sz w:val="28"/>
          <w:szCs w:val="28"/>
        </w:rPr>
        <w:t xml:space="preserve"> </w:t>
      </w:r>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 xml:space="preserve">Through conducting research the main recommendation that this dissertation has to offer is that local council and police need to continue to create a strategy that protects sex workers and members of the public. This can be done by continuing to collaborate through charities that can offer support to sex workers in terms of medical assistance, offer life skills through free courses to help sex workers seek a job and also strategy could include providing a safe environment for sex workers </w:t>
      </w:r>
      <w:r w:rsidRPr="00DA1365">
        <w:rPr>
          <w:rFonts w:ascii="Arial" w:hAnsi="Arial" w:cs="Arial"/>
          <w:sz w:val="28"/>
          <w:szCs w:val="28"/>
        </w:rPr>
        <w:lastRenderedPageBreak/>
        <w:t>to work. A safe environment has been seen as beneficial throughout the dissertation with it understanding that it can prove crucial to solving sex workers problems with the main problem for them being health.</w:t>
      </w:r>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Other recommendations should be to educate members of the public of situations within the city and the dangers they could face. This is due to the data collected suggesting the vulnerability of individuals is being taking advantage of and therefore if members of the public are educated on the dangers of the night there may be less negative interactions within the city centre.</w:t>
      </w:r>
    </w:p>
    <w:p w:rsidR="00DB502B" w:rsidRPr="00DA1365" w:rsidRDefault="00DB502B" w:rsidP="00D2288B">
      <w:pPr>
        <w:spacing w:line="360" w:lineRule="auto"/>
        <w:rPr>
          <w:rFonts w:ascii="Arial" w:hAnsi="Arial" w:cs="Arial"/>
          <w:sz w:val="28"/>
          <w:szCs w:val="28"/>
        </w:rPr>
      </w:pPr>
      <w:r w:rsidRPr="00DA1365">
        <w:rPr>
          <w:rFonts w:ascii="Arial" w:hAnsi="Arial" w:cs="Arial"/>
          <w:sz w:val="28"/>
          <w:szCs w:val="28"/>
        </w:rPr>
        <w:t xml:space="preserve"> Another recommendation may be for the local council to gain and spend investment more efficiently in the areas of the city that is impacted the most. This would ensure that local businesses are not affected negatively by the sex work industry in the area due to a more appealing city that would have an opportunity to thrive throughout redeveloping, with also an opportunity for more jobs to be created throughout the city centre.</w:t>
      </w:r>
    </w:p>
    <w:p w:rsidR="00DB502B" w:rsidRPr="00DA1365" w:rsidRDefault="00DB502B" w:rsidP="00D2288B">
      <w:pPr>
        <w:spacing w:line="360" w:lineRule="auto"/>
        <w:rPr>
          <w:rFonts w:ascii="Arial" w:hAnsi="Arial" w:cs="Arial"/>
          <w:sz w:val="28"/>
          <w:szCs w:val="28"/>
        </w:rPr>
      </w:pPr>
    </w:p>
    <w:p w:rsidR="00CC2BDE" w:rsidRPr="00DA1365" w:rsidRDefault="00CC2BDE" w:rsidP="00D2288B">
      <w:pPr>
        <w:pStyle w:val="Heading2"/>
        <w:spacing w:line="360" w:lineRule="auto"/>
        <w:rPr>
          <w:rFonts w:ascii="Arial" w:hAnsi="Arial" w:cs="Arial"/>
          <w:sz w:val="28"/>
          <w:szCs w:val="28"/>
        </w:rPr>
      </w:pPr>
      <w:bookmarkStart w:id="44" w:name="_Toc71204464"/>
      <w:r w:rsidRPr="00DA1365">
        <w:rPr>
          <w:rFonts w:ascii="Arial" w:hAnsi="Arial" w:cs="Arial"/>
          <w:sz w:val="28"/>
          <w:szCs w:val="28"/>
        </w:rPr>
        <w:t>5.5 Conclusion</w:t>
      </w:r>
      <w:bookmarkEnd w:id="44"/>
    </w:p>
    <w:p w:rsidR="004C6AE7" w:rsidRPr="00DA1365" w:rsidRDefault="004C6AE7" w:rsidP="00D2288B">
      <w:pPr>
        <w:spacing w:line="360" w:lineRule="auto"/>
        <w:rPr>
          <w:rFonts w:ascii="Arial" w:hAnsi="Arial" w:cs="Arial"/>
          <w:sz w:val="28"/>
          <w:szCs w:val="28"/>
        </w:rPr>
      </w:pPr>
      <w:r w:rsidRPr="00DA1365">
        <w:rPr>
          <w:rFonts w:ascii="Arial" w:hAnsi="Arial" w:cs="Arial"/>
          <w:sz w:val="28"/>
          <w:szCs w:val="28"/>
        </w:rPr>
        <w:t>This dissertation has achieved all its aims and objectives. The dissertation has given a better understanding of legislation and projects in the area that support the redevelopment of the city and also strategy that is in place to protect sex workers. The dissertation has also provided a better understanding of members of the public perspective of the sex work industry in the city centre of Swansea and the redevelopment that follows.</w:t>
      </w:r>
    </w:p>
    <w:p w:rsidR="004C6AE7" w:rsidRPr="00DA1365" w:rsidRDefault="004C6AE7" w:rsidP="00D2288B">
      <w:pPr>
        <w:spacing w:line="360" w:lineRule="auto"/>
        <w:rPr>
          <w:rFonts w:ascii="Arial" w:hAnsi="Arial" w:cs="Arial"/>
          <w:sz w:val="28"/>
          <w:szCs w:val="28"/>
        </w:rPr>
      </w:pPr>
      <w:r w:rsidRPr="00DA1365">
        <w:rPr>
          <w:rFonts w:ascii="Arial" w:hAnsi="Arial" w:cs="Arial"/>
          <w:sz w:val="28"/>
          <w:szCs w:val="28"/>
        </w:rPr>
        <w:t xml:space="preserve">To conclude the dissertation it is important to acknowledge that the findings understand that redevelopment is continuing within the city due </w:t>
      </w:r>
      <w:r w:rsidRPr="00DA1365">
        <w:rPr>
          <w:rFonts w:ascii="Arial" w:hAnsi="Arial" w:cs="Arial"/>
          <w:sz w:val="28"/>
          <w:szCs w:val="28"/>
        </w:rPr>
        <w:lastRenderedPageBreak/>
        <w:t>to legislation in place that protects the growth of the city. It is also important to acknowledge that the safety of sex workers and members of public can only be protected by correct collaboration and education by the local council and the Police.</w:t>
      </w:r>
    </w:p>
    <w:p w:rsidR="003B0F4C" w:rsidRDefault="003B0F4C" w:rsidP="003B0F4C">
      <w:pPr>
        <w:pStyle w:val="Heading1"/>
        <w:tabs>
          <w:tab w:val="left" w:pos="6108"/>
        </w:tabs>
        <w:spacing w:line="360" w:lineRule="auto"/>
        <w:rPr>
          <w:rFonts w:ascii="Arial" w:eastAsiaTheme="minorHAnsi" w:hAnsi="Arial" w:cs="Arial"/>
          <w:b w:val="0"/>
          <w:bCs w:val="0"/>
          <w:color w:val="auto"/>
        </w:rPr>
      </w:pPr>
    </w:p>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Default="003B0F4C" w:rsidP="003B0F4C"/>
    <w:p w:rsidR="003B0F4C" w:rsidRPr="003B0F4C" w:rsidRDefault="003B0F4C" w:rsidP="003B0F4C"/>
    <w:p w:rsidR="003B0F4C" w:rsidRDefault="003B0F4C" w:rsidP="00D2288B">
      <w:pPr>
        <w:pStyle w:val="Heading1"/>
        <w:spacing w:line="360" w:lineRule="auto"/>
        <w:rPr>
          <w:rFonts w:ascii="Arial" w:eastAsiaTheme="minorHAnsi" w:hAnsi="Arial" w:cs="Arial"/>
          <w:b w:val="0"/>
          <w:bCs w:val="0"/>
          <w:color w:val="auto"/>
        </w:rPr>
      </w:pPr>
    </w:p>
    <w:p w:rsidR="003B0F4C" w:rsidRDefault="003B0F4C" w:rsidP="00D2288B">
      <w:pPr>
        <w:pStyle w:val="Heading1"/>
        <w:spacing w:line="360" w:lineRule="auto"/>
        <w:rPr>
          <w:rFonts w:ascii="Arial" w:eastAsiaTheme="minorHAnsi" w:hAnsi="Arial" w:cs="Arial"/>
          <w:b w:val="0"/>
          <w:bCs w:val="0"/>
          <w:color w:val="auto"/>
        </w:rPr>
      </w:pPr>
    </w:p>
    <w:p w:rsidR="00763592" w:rsidRDefault="00763592" w:rsidP="00D2288B">
      <w:pPr>
        <w:pStyle w:val="Heading1"/>
        <w:spacing w:line="360" w:lineRule="auto"/>
        <w:rPr>
          <w:rFonts w:ascii="Arial" w:eastAsiaTheme="minorHAnsi" w:hAnsi="Arial" w:cs="Arial"/>
          <w:b w:val="0"/>
          <w:bCs w:val="0"/>
          <w:color w:val="auto"/>
        </w:rPr>
      </w:pPr>
    </w:p>
    <w:p w:rsidR="00763592" w:rsidRDefault="00763592" w:rsidP="00D2288B">
      <w:pPr>
        <w:pStyle w:val="Heading1"/>
        <w:spacing w:line="360" w:lineRule="auto"/>
        <w:rPr>
          <w:rFonts w:ascii="Arial" w:eastAsiaTheme="minorHAnsi" w:hAnsi="Arial" w:cs="Arial"/>
          <w:b w:val="0"/>
          <w:bCs w:val="0"/>
          <w:color w:val="auto"/>
        </w:rPr>
      </w:pPr>
    </w:p>
    <w:p w:rsidR="00763592" w:rsidRDefault="00763592" w:rsidP="00763592"/>
    <w:p w:rsidR="00763592" w:rsidRPr="00763592" w:rsidRDefault="00763592" w:rsidP="00763592"/>
    <w:p w:rsidR="002B7E1F" w:rsidRDefault="002B7E1F" w:rsidP="00D2288B">
      <w:pPr>
        <w:pStyle w:val="Heading1"/>
        <w:spacing w:line="360" w:lineRule="auto"/>
        <w:rPr>
          <w:rFonts w:ascii="Arial" w:hAnsi="Arial" w:cs="Arial"/>
        </w:rPr>
      </w:pPr>
      <w:bookmarkStart w:id="45" w:name="_Toc71204465"/>
      <w:r w:rsidRPr="00DA1365">
        <w:rPr>
          <w:rFonts w:ascii="Arial" w:hAnsi="Arial" w:cs="Arial"/>
        </w:rPr>
        <w:lastRenderedPageBreak/>
        <w:t>Bibliography</w:t>
      </w:r>
      <w:bookmarkEnd w:id="45"/>
      <w:r w:rsidRPr="00DA1365">
        <w:rPr>
          <w:rFonts w:ascii="Arial" w:hAnsi="Arial" w:cs="Arial"/>
        </w:rPr>
        <w:t xml:space="preserve"> </w:t>
      </w:r>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spellStart"/>
      <w:r w:rsidRPr="00372F7C">
        <w:rPr>
          <w:rFonts w:ascii="Arial" w:hAnsi="Arial" w:cs="Arial"/>
          <w:color w:val="000000"/>
          <w:sz w:val="24"/>
          <w:szCs w:val="24"/>
        </w:rPr>
        <w:t>Axinn</w:t>
      </w:r>
      <w:proofErr w:type="spellEnd"/>
      <w:r w:rsidRPr="00372F7C">
        <w:rPr>
          <w:rFonts w:ascii="Arial" w:hAnsi="Arial" w:cs="Arial"/>
          <w:color w:val="000000"/>
          <w:sz w:val="24"/>
          <w:szCs w:val="24"/>
        </w:rPr>
        <w:t>, W.G. Pearce, L.D</w:t>
      </w:r>
      <w:r w:rsidR="007C3D97" w:rsidRPr="00372F7C">
        <w:rPr>
          <w:rFonts w:ascii="Arial" w:hAnsi="Arial" w:cs="Arial"/>
          <w:color w:val="000000"/>
          <w:sz w:val="24"/>
          <w:szCs w:val="24"/>
        </w:rPr>
        <w:t>.</w:t>
      </w:r>
      <w:r w:rsidRPr="00372F7C">
        <w:rPr>
          <w:rFonts w:ascii="Arial" w:hAnsi="Arial" w:cs="Arial"/>
          <w:color w:val="000000"/>
          <w:sz w:val="24"/>
          <w:szCs w:val="24"/>
        </w:rPr>
        <w:t xml:space="preserve"> (2006). </w:t>
      </w:r>
      <w:proofErr w:type="gramStart"/>
      <w:r w:rsidRPr="00372F7C">
        <w:rPr>
          <w:rFonts w:ascii="Arial" w:hAnsi="Arial" w:cs="Arial"/>
          <w:i/>
          <w:iCs/>
          <w:color w:val="000000"/>
          <w:sz w:val="24"/>
          <w:szCs w:val="24"/>
        </w:rPr>
        <w:t xml:space="preserve">Mixed Method Data Collection </w:t>
      </w:r>
      <w:proofErr w:type="spellStart"/>
      <w:r w:rsidRPr="00372F7C">
        <w:rPr>
          <w:rFonts w:ascii="Arial" w:hAnsi="Arial" w:cs="Arial"/>
          <w:i/>
          <w:iCs/>
          <w:color w:val="000000"/>
          <w:sz w:val="24"/>
          <w:szCs w:val="24"/>
        </w:rPr>
        <w:t>Strategies</w:t>
      </w:r>
      <w:r w:rsidRPr="00372F7C">
        <w:rPr>
          <w:rFonts w:ascii="Arial" w:hAnsi="Arial" w:cs="Arial"/>
          <w:color w:val="000000"/>
          <w:sz w:val="24"/>
          <w:szCs w:val="24"/>
        </w:rPr>
        <w:t>.Cambridge</w:t>
      </w:r>
      <w:proofErr w:type="spellEnd"/>
      <w:r w:rsidRPr="00372F7C">
        <w:rPr>
          <w:rFonts w:ascii="Arial" w:hAnsi="Arial" w:cs="Arial"/>
          <w:color w:val="000000"/>
          <w:sz w:val="24"/>
          <w:szCs w:val="24"/>
        </w:rPr>
        <w:t xml:space="preserve"> University Press.</w:t>
      </w:r>
      <w:proofErr w:type="gramEnd"/>
    </w:p>
    <w:p w:rsidR="007C3D97" w:rsidRPr="00372F7C" w:rsidRDefault="007C3D97" w:rsidP="007C3D97">
      <w:pPr>
        <w:rPr>
          <w:rFonts w:ascii="Arial" w:hAnsi="Arial" w:cs="Arial"/>
          <w:sz w:val="24"/>
          <w:szCs w:val="24"/>
        </w:rPr>
      </w:pPr>
      <w:proofErr w:type="gramStart"/>
      <w:r w:rsidRPr="00372F7C">
        <w:rPr>
          <w:rFonts w:ascii="Arial" w:hAnsi="Arial" w:cs="Arial"/>
          <w:sz w:val="24"/>
          <w:szCs w:val="24"/>
        </w:rPr>
        <w:t>Ball, H L. (2019).</w:t>
      </w:r>
      <w:proofErr w:type="gramEnd"/>
      <w:r w:rsidRPr="00372F7C">
        <w:rPr>
          <w:rFonts w:ascii="Arial" w:hAnsi="Arial" w:cs="Arial"/>
          <w:sz w:val="24"/>
          <w:szCs w:val="24"/>
        </w:rPr>
        <w:t xml:space="preserve"> </w:t>
      </w:r>
      <w:proofErr w:type="gramStart"/>
      <w:r w:rsidRPr="00372F7C">
        <w:rPr>
          <w:rFonts w:ascii="Arial" w:hAnsi="Arial" w:cs="Arial"/>
          <w:sz w:val="24"/>
          <w:szCs w:val="24"/>
        </w:rPr>
        <w:t>Conducting Online Surveys.</w:t>
      </w:r>
      <w:proofErr w:type="gramEnd"/>
      <w:r w:rsidRPr="00372F7C">
        <w:rPr>
          <w:rFonts w:ascii="Arial" w:hAnsi="Arial" w:cs="Arial"/>
          <w:sz w:val="24"/>
          <w:szCs w:val="24"/>
        </w:rPr>
        <w:t xml:space="preserve"> </w:t>
      </w:r>
      <w:proofErr w:type="gramStart"/>
      <w:r w:rsidRPr="00372F7C">
        <w:rPr>
          <w:rFonts w:ascii="Arial" w:hAnsi="Arial" w:cs="Arial"/>
          <w:sz w:val="24"/>
          <w:szCs w:val="24"/>
        </w:rPr>
        <w:t>Journal of human lactation, 35(3), pp.413–417.</w:t>
      </w:r>
      <w:proofErr w:type="gramEnd"/>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spellStart"/>
      <w:r w:rsidRPr="00372F7C">
        <w:rPr>
          <w:rFonts w:ascii="Arial" w:hAnsi="Arial" w:cs="Arial"/>
          <w:color w:val="000000"/>
          <w:sz w:val="24"/>
          <w:szCs w:val="24"/>
        </w:rPr>
        <w:t>Bannon</w:t>
      </w:r>
      <w:proofErr w:type="spellEnd"/>
      <w:r w:rsidRPr="00372F7C">
        <w:rPr>
          <w:rFonts w:ascii="Arial" w:hAnsi="Arial" w:cs="Arial"/>
          <w:color w:val="000000"/>
          <w:sz w:val="24"/>
          <w:szCs w:val="24"/>
        </w:rPr>
        <w:t>, C. (2019). </w:t>
      </w:r>
      <w:r w:rsidRPr="00372F7C">
        <w:rPr>
          <w:rFonts w:ascii="Arial" w:hAnsi="Arial" w:cs="Arial"/>
          <w:i/>
          <w:iCs/>
          <w:color w:val="000000"/>
          <w:sz w:val="24"/>
          <w:szCs w:val="24"/>
        </w:rPr>
        <w:t>The state of the sex worker problem in Swansea's High Street six months after the police moved in.</w:t>
      </w:r>
      <w:r w:rsidRPr="00372F7C">
        <w:rPr>
          <w:rFonts w:ascii="Arial" w:hAnsi="Arial" w:cs="Arial"/>
          <w:color w:val="000000"/>
          <w:sz w:val="24"/>
          <w:szCs w:val="24"/>
        </w:rPr>
        <w:t> Available: https://www.walesonline.co.uk/news/wales-news/state-sex-worker-problem-swanseas-17072136. Last accessed 18th November 2020.</w:t>
      </w:r>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gramStart"/>
      <w:r w:rsidRPr="00372F7C">
        <w:rPr>
          <w:rFonts w:ascii="Arial" w:hAnsi="Arial" w:cs="Arial"/>
          <w:color w:val="000000"/>
          <w:sz w:val="24"/>
          <w:szCs w:val="24"/>
        </w:rPr>
        <w:t>BBC.</w:t>
      </w:r>
      <w:proofErr w:type="gramEnd"/>
      <w:r w:rsidRPr="00372F7C">
        <w:rPr>
          <w:rFonts w:ascii="Arial" w:hAnsi="Arial" w:cs="Arial"/>
          <w:color w:val="000000"/>
          <w:sz w:val="24"/>
          <w:szCs w:val="24"/>
        </w:rPr>
        <w:t xml:space="preserve"> (2019). </w:t>
      </w:r>
      <w:r w:rsidRPr="00372F7C">
        <w:rPr>
          <w:rFonts w:ascii="Arial" w:hAnsi="Arial" w:cs="Arial"/>
          <w:i/>
          <w:iCs/>
          <w:color w:val="000000"/>
          <w:sz w:val="24"/>
          <w:szCs w:val="24"/>
        </w:rPr>
        <w:t>Swansea Central plan: Work starts on city redevelopment.</w:t>
      </w:r>
      <w:r w:rsidRPr="00372F7C">
        <w:rPr>
          <w:rFonts w:ascii="Arial" w:hAnsi="Arial" w:cs="Arial"/>
          <w:color w:val="000000"/>
          <w:sz w:val="24"/>
          <w:szCs w:val="24"/>
        </w:rPr>
        <w:t> Available: https://www.bbc.co.uk/news/uk-wales-50570758. Last accessed 19th Nov 2020.</w:t>
      </w:r>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gramStart"/>
      <w:r w:rsidRPr="00372F7C">
        <w:rPr>
          <w:rFonts w:ascii="Arial" w:hAnsi="Arial" w:cs="Arial"/>
          <w:color w:val="000000"/>
          <w:sz w:val="24"/>
          <w:szCs w:val="24"/>
        </w:rPr>
        <w:t>BBC.</w:t>
      </w:r>
      <w:proofErr w:type="gramEnd"/>
      <w:r w:rsidRPr="00372F7C">
        <w:rPr>
          <w:rFonts w:ascii="Arial" w:hAnsi="Arial" w:cs="Arial"/>
          <w:color w:val="000000"/>
          <w:sz w:val="24"/>
          <w:szCs w:val="24"/>
        </w:rPr>
        <w:t xml:space="preserve"> (2019). </w:t>
      </w:r>
      <w:r w:rsidRPr="00372F7C">
        <w:rPr>
          <w:rFonts w:ascii="Arial" w:hAnsi="Arial" w:cs="Arial"/>
          <w:i/>
          <w:iCs/>
          <w:color w:val="000000"/>
          <w:sz w:val="24"/>
          <w:szCs w:val="24"/>
        </w:rPr>
        <w:t>Swansea city centre revamp to start after £110m agreed.</w:t>
      </w:r>
      <w:r w:rsidRPr="00372F7C">
        <w:rPr>
          <w:rFonts w:ascii="Arial" w:hAnsi="Arial" w:cs="Arial"/>
          <w:color w:val="000000"/>
          <w:sz w:val="24"/>
          <w:szCs w:val="24"/>
        </w:rPr>
        <w:t> Available: https://www.bbc.co.uk/news/uk-wales-50509023. Last accessed 18th November 2020.</w:t>
      </w:r>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gramStart"/>
      <w:r w:rsidRPr="00372F7C">
        <w:rPr>
          <w:rFonts w:ascii="Arial" w:hAnsi="Arial" w:cs="Arial"/>
          <w:color w:val="000000"/>
          <w:sz w:val="24"/>
          <w:szCs w:val="24"/>
        </w:rPr>
        <w:t>BBC.</w:t>
      </w:r>
      <w:proofErr w:type="gramEnd"/>
      <w:r w:rsidRPr="00372F7C">
        <w:rPr>
          <w:rFonts w:ascii="Arial" w:hAnsi="Arial" w:cs="Arial"/>
          <w:color w:val="000000"/>
          <w:sz w:val="24"/>
          <w:szCs w:val="24"/>
        </w:rPr>
        <w:t xml:space="preserve"> (2019). </w:t>
      </w:r>
      <w:r w:rsidRPr="00372F7C">
        <w:rPr>
          <w:rFonts w:ascii="Arial" w:hAnsi="Arial" w:cs="Arial"/>
          <w:i/>
          <w:iCs/>
          <w:color w:val="000000"/>
          <w:sz w:val="24"/>
          <w:szCs w:val="24"/>
        </w:rPr>
        <w:t>Police crackdown on Swansea prostitution prompts criticism.</w:t>
      </w:r>
      <w:r w:rsidRPr="00372F7C">
        <w:rPr>
          <w:rFonts w:ascii="Arial" w:hAnsi="Arial" w:cs="Arial"/>
          <w:color w:val="000000"/>
          <w:sz w:val="24"/>
          <w:szCs w:val="24"/>
        </w:rPr>
        <w:t> Available: https://www.bbc.co.uk/news/uk-wales-47937099. Last accessed 20th Nov 2020.</w:t>
      </w:r>
    </w:p>
    <w:p w:rsidR="00BE6983" w:rsidRPr="00372F7C" w:rsidRDefault="00BE6983" w:rsidP="00BE6983">
      <w:pPr>
        <w:spacing w:before="100" w:beforeAutospacing="1" w:after="100" w:afterAutospacing="1" w:line="240" w:lineRule="auto"/>
        <w:rPr>
          <w:rFonts w:ascii="Arial" w:hAnsi="Arial" w:cs="Arial"/>
          <w:color w:val="000000"/>
          <w:sz w:val="24"/>
          <w:szCs w:val="24"/>
        </w:rPr>
      </w:pPr>
      <w:r w:rsidRPr="00372F7C">
        <w:rPr>
          <w:rFonts w:ascii="Arial" w:hAnsi="Arial" w:cs="Arial"/>
          <w:color w:val="000000"/>
          <w:sz w:val="24"/>
          <w:szCs w:val="24"/>
        </w:rPr>
        <w:t>Bell, J</w:t>
      </w:r>
      <w:r w:rsidR="00BC101E" w:rsidRPr="00372F7C">
        <w:rPr>
          <w:rFonts w:ascii="Arial" w:hAnsi="Arial" w:cs="Arial"/>
          <w:color w:val="000000"/>
          <w:sz w:val="24"/>
          <w:szCs w:val="24"/>
        </w:rPr>
        <w:t>.</w:t>
      </w:r>
      <w:r w:rsidRPr="00372F7C">
        <w:rPr>
          <w:rFonts w:ascii="Arial" w:hAnsi="Arial" w:cs="Arial"/>
          <w:color w:val="000000"/>
          <w:sz w:val="24"/>
          <w:szCs w:val="24"/>
        </w:rPr>
        <w:t xml:space="preserve"> (2014). </w:t>
      </w:r>
      <w:r w:rsidRPr="00372F7C">
        <w:rPr>
          <w:rFonts w:ascii="Arial" w:hAnsi="Arial" w:cs="Arial"/>
          <w:i/>
          <w:iCs/>
          <w:color w:val="000000"/>
          <w:sz w:val="24"/>
          <w:szCs w:val="24"/>
        </w:rPr>
        <w:t xml:space="preserve">Doing your research Project: a guide for first time </w:t>
      </w:r>
      <w:proofErr w:type="gramStart"/>
      <w:r w:rsidRPr="00372F7C">
        <w:rPr>
          <w:rFonts w:ascii="Arial" w:hAnsi="Arial" w:cs="Arial"/>
          <w:i/>
          <w:iCs/>
          <w:color w:val="000000"/>
          <w:sz w:val="24"/>
          <w:szCs w:val="24"/>
        </w:rPr>
        <w:t>researches </w:t>
      </w:r>
      <w:r w:rsidRPr="00372F7C">
        <w:rPr>
          <w:rFonts w:ascii="Arial" w:hAnsi="Arial" w:cs="Arial"/>
          <w:color w:val="000000"/>
          <w:sz w:val="24"/>
          <w:szCs w:val="24"/>
        </w:rPr>
        <w:t>.</w:t>
      </w:r>
      <w:proofErr w:type="gramEnd"/>
      <w:r w:rsidRPr="00372F7C">
        <w:rPr>
          <w:rFonts w:ascii="Arial" w:hAnsi="Arial" w:cs="Arial"/>
          <w:color w:val="000000"/>
          <w:sz w:val="24"/>
          <w:szCs w:val="24"/>
        </w:rPr>
        <w:t xml:space="preserve"> 6th ed. Maidenhead: Open University Press. </w:t>
      </w:r>
    </w:p>
    <w:p w:rsidR="00DA680C" w:rsidRPr="00372F7C" w:rsidRDefault="00DA680C" w:rsidP="00DA680C">
      <w:pPr>
        <w:spacing w:line="360" w:lineRule="auto"/>
        <w:rPr>
          <w:rFonts w:ascii="Arial" w:hAnsi="Arial" w:cs="Arial"/>
          <w:sz w:val="24"/>
          <w:szCs w:val="24"/>
        </w:rPr>
      </w:pPr>
      <w:r w:rsidRPr="00372F7C">
        <w:rPr>
          <w:rFonts w:ascii="Arial" w:hAnsi="Arial" w:cs="Arial"/>
          <w:sz w:val="24"/>
          <w:szCs w:val="24"/>
        </w:rPr>
        <w:t xml:space="preserve">Benoit, C. (2016). Lack of Confidence in Police Creates a ‘‘Blue Ceiling’’ for Sex Workers’ Safety. </w:t>
      </w:r>
      <w:proofErr w:type="gramStart"/>
      <w:r w:rsidRPr="00372F7C">
        <w:rPr>
          <w:rFonts w:ascii="Arial" w:hAnsi="Arial" w:cs="Arial"/>
          <w:sz w:val="24"/>
          <w:szCs w:val="24"/>
        </w:rPr>
        <w:t>Canadian Public Policy, 42(4), pp.456–469.</w:t>
      </w:r>
      <w:proofErr w:type="gramEnd"/>
    </w:p>
    <w:p w:rsidR="00BE6983" w:rsidRPr="00372F7C" w:rsidRDefault="00BE6983" w:rsidP="00BE6983">
      <w:pPr>
        <w:spacing w:before="100" w:beforeAutospacing="1" w:after="100" w:afterAutospacing="1" w:line="240" w:lineRule="auto"/>
        <w:rPr>
          <w:rFonts w:ascii="Arial" w:hAnsi="Arial" w:cs="Arial"/>
          <w:color w:val="000000"/>
          <w:sz w:val="24"/>
          <w:szCs w:val="24"/>
        </w:rPr>
      </w:pPr>
      <w:r w:rsidRPr="00372F7C">
        <w:rPr>
          <w:rFonts w:ascii="Arial" w:hAnsi="Arial" w:cs="Arial"/>
          <w:color w:val="000000"/>
          <w:sz w:val="24"/>
          <w:szCs w:val="24"/>
        </w:rPr>
        <w:t>Clifton, H. (2016). </w:t>
      </w:r>
      <w:r w:rsidRPr="00372F7C">
        <w:rPr>
          <w:rFonts w:ascii="Arial" w:hAnsi="Arial" w:cs="Arial"/>
          <w:i/>
          <w:iCs/>
          <w:color w:val="000000"/>
          <w:sz w:val="24"/>
          <w:szCs w:val="24"/>
        </w:rPr>
        <w:t xml:space="preserve">By Helen Clifton BBC News Published November 2016 </w:t>
      </w:r>
      <w:hyperlink r:id="rId29" w:history="1">
        <w:r w:rsidRPr="00372F7C">
          <w:rPr>
            <w:rStyle w:val="Hyperlink"/>
            <w:rFonts w:ascii="Arial" w:hAnsi="Arial" w:cs="Arial"/>
            <w:sz w:val="24"/>
            <w:szCs w:val="24"/>
          </w:rPr>
          <w:t>'The amazing change' behind Swansea's High Street - BBC News</w:t>
        </w:r>
      </w:hyperlink>
      <w:r w:rsidRPr="00372F7C">
        <w:rPr>
          <w:rFonts w:ascii="Arial" w:hAnsi="Arial" w:cs="Arial"/>
          <w:i/>
          <w:iCs/>
          <w:color w:val="000000"/>
          <w:sz w:val="24"/>
          <w:szCs w:val="24"/>
        </w:rPr>
        <w:t>.</w:t>
      </w:r>
      <w:r w:rsidRPr="00372F7C">
        <w:rPr>
          <w:rFonts w:ascii="Arial" w:hAnsi="Arial" w:cs="Arial"/>
          <w:color w:val="000000"/>
          <w:sz w:val="24"/>
          <w:szCs w:val="24"/>
        </w:rPr>
        <w:t xml:space="preserve"> Available: https://www.bbc.co.uk/news/uk-wales-37776322. Last accessed 19th Nov 2020 </w:t>
      </w:r>
    </w:p>
    <w:p w:rsidR="00BE6983" w:rsidRPr="00372F7C" w:rsidRDefault="00BE6983" w:rsidP="00BE6983">
      <w:pPr>
        <w:spacing w:before="100" w:beforeAutospacing="1" w:after="100" w:afterAutospacing="1" w:line="240" w:lineRule="auto"/>
        <w:rPr>
          <w:rFonts w:ascii="Arial" w:hAnsi="Arial" w:cs="Arial"/>
          <w:color w:val="000000"/>
          <w:sz w:val="24"/>
          <w:szCs w:val="24"/>
        </w:rPr>
      </w:pPr>
      <w:proofErr w:type="spellStart"/>
      <w:r w:rsidRPr="00372F7C">
        <w:rPr>
          <w:rFonts w:ascii="Arial" w:hAnsi="Arial" w:cs="Arial"/>
          <w:sz w:val="24"/>
          <w:szCs w:val="24"/>
        </w:rPr>
        <w:t>Cusick</w:t>
      </w:r>
      <w:proofErr w:type="spellEnd"/>
      <w:r w:rsidRPr="00372F7C">
        <w:rPr>
          <w:rFonts w:ascii="Arial" w:hAnsi="Arial" w:cs="Arial"/>
          <w:sz w:val="24"/>
          <w:szCs w:val="24"/>
        </w:rPr>
        <w:t>, L.</w:t>
      </w:r>
      <w:proofErr w:type="gramStart"/>
      <w:r w:rsidRPr="00372F7C">
        <w:rPr>
          <w:rFonts w:ascii="Arial" w:hAnsi="Arial" w:cs="Arial"/>
          <w:sz w:val="24"/>
          <w:szCs w:val="24"/>
        </w:rPr>
        <w:t>,(</w:t>
      </w:r>
      <w:proofErr w:type="gramEnd"/>
      <w:r w:rsidRPr="00372F7C">
        <w:rPr>
          <w:rFonts w:ascii="Arial" w:hAnsi="Arial" w:cs="Arial"/>
          <w:sz w:val="24"/>
          <w:szCs w:val="24"/>
        </w:rPr>
        <w:t xml:space="preserve"> 2006). Widening the harm reduction agenda: From drug use to sex work. </w:t>
      </w:r>
      <w:proofErr w:type="gramStart"/>
      <w:r w:rsidRPr="00372F7C">
        <w:rPr>
          <w:rFonts w:ascii="Arial" w:hAnsi="Arial" w:cs="Arial"/>
          <w:sz w:val="24"/>
          <w:szCs w:val="24"/>
        </w:rPr>
        <w:t>The International journal of drug policy, 17(1), pp.3–11.</w:t>
      </w:r>
      <w:proofErr w:type="gramEnd"/>
    </w:p>
    <w:p w:rsidR="00BE6983" w:rsidRPr="00372F7C" w:rsidRDefault="00BE6983" w:rsidP="00BE6983">
      <w:pPr>
        <w:rPr>
          <w:rFonts w:ascii="Arial" w:hAnsi="Arial" w:cs="Arial"/>
          <w:sz w:val="24"/>
          <w:szCs w:val="24"/>
        </w:rPr>
      </w:pPr>
      <w:proofErr w:type="gramStart"/>
      <w:r w:rsidRPr="00372F7C">
        <w:rPr>
          <w:rFonts w:ascii="Arial" w:hAnsi="Arial" w:cs="Arial"/>
          <w:sz w:val="24"/>
          <w:szCs w:val="24"/>
        </w:rPr>
        <w:t>Day, S., (2007).</w:t>
      </w:r>
      <w:proofErr w:type="gramEnd"/>
      <w:r w:rsidRPr="00372F7C">
        <w:rPr>
          <w:rFonts w:ascii="Arial" w:hAnsi="Arial" w:cs="Arial"/>
          <w:sz w:val="24"/>
          <w:szCs w:val="24"/>
        </w:rPr>
        <w:t xml:space="preserve"> On the </w:t>
      </w:r>
      <w:proofErr w:type="gramStart"/>
      <w:r w:rsidRPr="00372F7C">
        <w:rPr>
          <w:rFonts w:ascii="Arial" w:hAnsi="Arial" w:cs="Arial"/>
          <w:sz w:val="24"/>
          <w:szCs w:val="24"/>
        </w:rPr>
        <w:t>game :</w:t>
      </w:r>
      <w:proofErr w:type="gramEnd"/>
      <w:r w:rsidRPr="00372F7C">
        <w:rPr>
          <w:rFonts w:ascii="Arial" w:hAnsi="Arial" w:cs="Arial"/>
          <w:sz w:val="24"/>
          <w:szCs w:val="24"/>
        </w:rPr>
        <w:t xml:space="preserve"> women and sex work. London: Pluto Press.</w:t>
      </w:r>
    </w:p>
    <w:p w:rsidR="00BE6983" w:rsidRPr="00372F7C" w:rsidRDefault="00BE6983" w:rsidP="00BE6983">
      <w:pPr>
        <w:spacing w:before="100" w:beforeAutospacing="1" w:after="100" w:afterAutospacing="1" w:line="240" w:lineRule="auto"/>
        <w:rPr>
          <w:rFonts w:ascii="Arial" w:eastAsia="Times New Roman" w:hAnsi="Arial" w:cs="Arial"/>
          <w:color w:val="000000"/>
          <w:sz w:val="24"/>
          <w:szCs w:val="24"/>
          <w:lang w:eastAsia="en-GB"/>
        </w:rPr>
      </w:pPr>
      <w:r w:rsidRPr="00372F7C">
        <w:rPr>
          <w:rFonts w:ascii="Arial" w:eastAsia="Times New Roman" w:hAnsi="Arial" w:cs="Arial"/>
          <w:color w:val="000000"/>
          <w:sz w:val="24"/>
          <w:szCs w:val="24"/>
          <w:lang w:eastAsia="en-GB"/>
        </w:rPr>
        <w:t>Evans, J. (2020). </w:t>
      </w:r>
      <w:proofErr w:type="gramStart"/>
      <w:r w:rsidRPr="00372F7C">
        <w:rPr>
          <w:rFonts w:ascii="Arial" w:eastAsia="Times New Roman" w:hAnsi="Arial" w:cs="Arial"/>
          <w:i/>
          <w:iCs/>
          <w:color w:val="000000"/>
          <w:sz w:val="24"/>
          <w:szCs w:val="24"/>
          <w:lang w:eastAsia="en-GB"/>
        </w:rPr>
        <w:t>Sex workers 'still plying for trade' in Swansea despite the coronavirus pandemic.</w:t>
      </w:r>
      <w:proofErr w:type="gramEnd"/>
      <w:r w:rsidRPr="00372F7C">
        <w:rPr>
          <w:rFonts w:ascii="Arial" w:eastAsia="Times New Roman" w:hAnsi="Arial" w:cs="Arial"/>
          <w:color w:val="000000"/>
          <w:sz w:val="24"/>
          <w:szCs w:val="24"/>
          <w:lang w:eastAsia="en-GB"/>
        </w:rPr>
        <w:t> Available: https://www.walesonline.co.uk/news/wales-news/sex-workers-swansea-high-street-17990035. Last accessed 21st Nov 2020.</w:t>
      </w:r>
    </w:p>
    <w:p w:rsidR="00101147" w:rsidRPr="00372F7C" w:rsidRDefault="00101147" w:rsidP="00101147">
      <w:pPr>
        <w:rPr>
          <w:rFonts w:ascii="Arial" w:hAnsi="Arial" w:cs="Arial"/>
          <w:sz w:val="24"/>
          <w:szCs w:val="24"/>
        </w:rPr>
      </w:pPr>
      <w:proofErr w:type="spellStart"/>
      <w:proofErr w:type="gramStart"/>
      <w:r w:rsidRPr="00372F7C">
        <w:rPr>
          <w:rFonts w:ascii="Arial" w:hAnsi="Arial" w:cs="Arial"/>
          <w:sz w:val="24"/>
          <w:szCs w:val="24"/>
        </w:rPr>
        <w:t>Fricker</w:t>
      </w:r>
      <w:proofErr w:type="spellEnd"/>
      <w:r w:rsidRPr="00372F7C">
        <w:rPr>
          <w:rFonts w:ascii="Arial" w:hAnsi="Arial" w:cs="Arial"/>
          <w:sz w:val="24"/>
          <w:szCs w:val="24"/>
        </w:rPr>
        <w:t xml:space="preserve">, R D &amp; </w:t>
      </w:r>
      <w:proofErr w:type="spellStart"/>
      <w:r w:rsidRPr="00372F7C">
        <w:rPr>
          <w:rFonts w:ascii="Arial" w:hAnsi="Arial" w:cs="Arial"/>
          <w:sz w:val="24"/>
          <w:szCs w:val="24"/>
        </w:rPr>
        <w:t>Schonlau</w:t>
      </w:r>
      <w:proofErr w:type="spellEnd"/>
      <w:r w:rsidRPr="00372F7C">
        <w:rPr>
          <w:rFonts w:ascii="Arial" w:hAnsi="Arial" w:cs="Arial"/>
          <w:sz w:val="24"/>
          <w:szCs w:val="24"/>
        </w:rPr>
        <w:t>, M. (2002).</w:t>
      </w:r>
      <w:proofErr w:type="gramEnd"/>
      <w:r w:rsidRPr="00372F7C">
        <w:rPr>
          <w:rFonts w:ascii="Arial" w:hAnsi="Arial" w:cs="Arial"/>
          <w:sz w:val="24"/>
          <w:szCs w:val="24"/>
        </w:rPr>
        <w:t xml:space="preserve"> Advantages and Disadvantages of Internet Research Surveys: Evidence from the Literature. </w:t>
      </w:r>
      <w:proofErr w:type="gramStart"/>
      <w:r w:rsidRPr="00372F7C">
        <w:rPr>
          <w:rFonts w:ascii="Arial" w:hAnsi="Arial" w:cs="Arial"/>
          <w:sz w:val="24"/>
          <w:szCs w:val="24"/>
        </w:rPr>
        <w:t>Field methods, 14(4), pp.347–367.</w:t>
      </w:r>
      <w:proofErr w:type="gramEnd"/>
    </w:p>
    <w:p w:rsidR="00101147" w:rsidRDefault="00101147" w:rsidP="00101147">
      <w:pPr>
        <w:rPr>
          <w:rFonts w:ascii="Arial" w:hAnsi="Arial" w:cs="Arial"/>
          <w:color w:val="000000"/>
          <w:sz w:val="24"/>
          <w:szCs w:val="24"/>
        </w:rPr>
      </w:pPr>
      <w:proofErr w:type="spellStart"/>
      <w:r w:rsidRPr="00372F7C">
        <w:rPr>
          <w:rFonts w:ascii="Arial" w:hAnsi="Arial" w:cs="Arial"/>
          <w:color w:val="000000"/>
          <w:sz w:val="24"/>
          <w:szCs w:val="24"/>
        </w:rPr>
        <w:lastRenderedPageBreak/>
        <w:t>Gaille</w:t>
      </w:r>
      <w:proofErr w:type="spellEnd"/>
      <w:r w:rsidRPr="00372F7C">
        <w:rPr>
          <w:rFonts w:ascii="Arial" w:hAnsi="Arial" w:cs="Arial"/>
          <w:color w:val="000000"/>
          <w:sz w:val="24"/>
          <w:szCs w:val="24"/>
        </w:rPr>
        <w:t>, L. (2019). </w:t>
      </w:r>
      <w:proofErr w:type="gramStart"/>
      <w:r w:rsidRPr="00372F7C">
        <w:rPr>
          <w:rFonts w:ascii="Arial" w:hAnsi="Arial" w:cs="Arial"/>
          <w:i/>
          <w:iCs/>
          <w:color w:val="000000"/>
          <w:sz w:val="24"/>
          <w:szCs w:val="24"/>
        </w:rPr>
        <w:t>13 Pros and Cons of Quantitative Research Methods.</w:t>
      </w:r>
      <w:proofErr w:type="gramEnd"/>
      <w:r w:rsidRPr="00372F7C">
        <w:rPr>
          <w:rFonts w:ascii="Arial" w:hAnsi="Arial" w:cs="Arial"/>
          <w:color w:val="000000"/>
          <w:sz w:val="24"/>
          <w:szCs w:val="24"/>
        </w:rPr>
        <w:t> Available: https://vittana.org/13-pros-and-cons-of-quantitative-research-methods. Last accessed 12th Feb 2021.</w:t>
      </w:r>
    </w:p>
    <w:p w:rsidR="0014022A" w:rsidRDefault="0014022A" w:rsidP="00101147">
      <w:pPr>
        <w:rPr>
          <w:rFonts w:ascii="Arial" w:hAnsi="Arial" w:cs="Arial"/>
          <w:color w:val="000000"/>
          <w:sz w:val="24"/>
          <w:szCs w:val="24"/>
        </w:rPr>
      </w:pPr>
      <w:proofErr w:type="spellStart"/>
      <w:r>
        <w:rPr>
          <w:rFonts w:ascii="Arial" w:hAnsi="Arial" w:cs="Arial"/>
          <w:color w:val="000000"/>
          <w:sz w:val="24"/>
          <w:szCs w:val="24"/>
        </w:rPr>
        <w:t>Gorry</w:t>
      </w:r>
      <w:proofErr w:type="spellEnd"/>
      <w:r>
        <w:rPr>
          <w:rFonts w:ascii="Arial" w:hAnsi="Arial" w:cs="Arial"/>
          <w:color w:val="000000"/>
          <w:sz w:val="24"/>
          <w:szCs w:val="24"/>
        </w:rPr>
        <w:t xml:space="preserve">, J, </w:t>
      </w:r>
      <w:proofErr w:type="spellStart"/>
      <w:r>
        <w:rPr>
          <w:rFonts w:ascii="Arial" w:hAnsi="Arial" w:cs="Arial"/>
          <w:color w:val="000000"/>
          <w:sz w:val="24"/>
          <w:szCs w:val="24"/>
        </w:rPr>
        <w:t>Roen</w:t>
      </w:r>
      <w:proofErr w:type="spellEnd"/>
      <w:r>
        <w:rPr>
          <w:rFonts w:ascii="Arial" w:hAnsi="Arial" w:cs="Arial"/>
          <w:color w:val="000000"/>
          <w:sz w:val="24"/>
          <w:szCs w:val="24"/>
        </w:rPr>
        <w:t xml:space="preserve">, K &amp; </w:t>
      </w:r>
      <w:proofErr w:type="spellStart"/>
      <w:r>
        <w:rPr>
          <w:rFonts w:ascii="Arial" w:hAnsi="Arial" w:cs="Arial"/>
          <w:color w:val="000000"/>
          <w:sz w:val="24"/>
          <w:szCs w:val="24"/>
        </w:rPr>
        <w:t>Reilly</w:t>
      </w:r>
      <w:proofErr w:type="gramStart"/>
      <w:r>
        <w:rPr>
          <w:rFonts w:ascii="Arial" w:hAnsi="Arial" w:cs="Arial"/>
          <w:color w:val="000000"/>
          <w:sz w:val="24"/>
          <w:szCs w:val="24"/>
        </w:rPr>
        <w:t>,J</w:t>
      </w:r>
      <w:proofErr w:type="spellEnd"/>
      <w:proofErr w:type="gramEnd"/>
      <w:r>
        <w:rPr>
          <w:rFonts w:ascii="Arial" w:hAnsi="Arial" w:cs="Arial"/>
          <w:color w:val="000000"/>
          <w:sz w:val="24"/>
          <w:szCs w:val="24"/>
        </w:rPr>
        <w:t xml:space="preserve">. </w:t>
      </w:r>
      <w:r w:rsidRPr="0014022A">
        <w:rPr>
          <w:rFonts w:ascii="Arial" w:hAnsi="Arial" w:cs="Arial"/>
          <w:color w:val="000000"/>
          <w:sz w:val="24"/>
          <w:szCs w:val="24"/>
        </w:rPr>
        <w:t xml:space="preserve"> </w:t>
      </w:r>
      <w:r>
        <w:rPr>
          <w:rFonts w:ascii="Arial" w:hAnsi="Arial" w:cs="Arial"/>
          <w:color w:val="000000"/>
          <w:sz w:val="24"/>
          <w:szCs w:val="24"/>
        </w:rPr>
        <w:t>(</w:t>
      </w:r>
      <w:r w:rsidRPr="0014022A">
        <w:rPr>
          <w:rFonts w:ascii="Arial" w:hAnsi="Arial" w:cs="Arial"/>
          <w:color w:val="000000"/>
          <w:sz w:val="24"/>
          <w:szCs w:val="24"/>
        </w:rPr>
        <w:t>2010</w:t>
      </w:r>
      <w:r>
        <w:rPr>
          <w:rFonts w:ascii="Arial" w:hAnsi="Arial" w:cs="Arial"/>
          <w:color w:val="000000"/>
          <w:sz w:val="24"/>
          <w:szCs w:val="24"/>
        </w:rPr>
        <w:t>)</w:t>
      </w:r>
      <w:r w:rsidRPr="0014022A">
        <w:rPr>
          <w:rFonts w:ascii="Arial" w:hAnsi="Arial" w:cs="Arial"/>
          <w:color w:val="000000"/>
          <w:sz w:val="24"/>
          <w:szCs w:val="24"/>
        </w:rPr>
        <w:t xml:space="preserve">. Selling </w:t>
      </w:r>
      <w:proofErr w:type="spellStart"/>
      <w:r w:rsidRPr="0014022A">
        <w:rPr>
          <w:rFonts w:ascii="Arial" w:hAnsi="Arial" w:cs="Arial"/>
          <w:color w:val="000000"/>
          <w:sz w:val="24"/>
          <w:szCs w:val="24"/>
        </w:rPr>
        <w:t>your self</w:t>
      </w:r>
      <w:proofErr w:type="spellEnd"/>
      <w:r w:rsidRPr="0014022A">
        <w:rPr>
          <w:rFonts w:ascii="Arial" w:hAnsi="Arial" w:cs="Arial"/>
          <w:color w:val="000000"/>
          <w:sz w:val="24"/>
          <w:szCs w:val="24"/>
        </w:rPr>
        <w:t xml:space="preserve">? </w:t>
      </w:r>
      <w:proofErr w:type="gramStart"/>
      <w:r w:rsidRPr="0014022A">
        <w:rPr>
          <w:rFonts w:ascii="Arial" w:hAnsi="Arial" w:cs="Arial"/>
          <w:color w:val="000000"/>
          <w:sz w:val="24"/>
          <w:szCs w:val="24"/>
        </w:rPr>
        <w:t>The psychological impact of street sex work and factors affecting support seeking.</w:t>
      </w:r>
      <w:proofErr w:type="gramEnd"/>
      <w:r w:rsidRPr="0014022A">
        <w:rPr>
          <w:rFonts w:ascii="Arial" w:hAnsi="Arial" w:cs="Arial"/>
          <w:color w:val="000000"/>
          <w:sz w:val="24"/>
          <w:szCs w:val="24"/>
        </w:rPr>
        <w:t xml:space="preserve"> </w:t>
      </w:r>
      <w:proofErr w:type="gramStart"/>
      <w:r w:rsidRPr="0014022A">
        <w:rPr>
          <w:rFonts w:ascii="Arial" w:hAnsi="Arial" w:cs="Arial"/>
          <w:color w:val="000000"/>
          <w:sz w:val="24"/>
          <w:szCs w:val="24"/>
        </w:rPr>
        <w:t>Health &amp; social care in the community, 18(5), pp.492–499.</w:t>
      </w:r>
      <w:proofErr w:type="gramEnd"/>
    </w:p>
    <w:p w:rsidR="00372F7C" w:rsidRPr="00372F7C" w:rsidRDefault="00372F7C" w:rsidP="00372F7C">
      <w:pPr>
        <w:rPr>
          <w:rFonts w:ascii="Arial" w:hAnsi="Arial" w:cs="Arial"/>
          <w:sz w:val="36"/>
        </w:rPr>
      </w:pPr>
      <w:r w:rsidRPr="00372F7C">
        <w:rPr>
          <w:rFonts w:ascii="Arial" w:hAnsi="Arial" w:cs="Arial"/>
          <w:color w:val="000000"/>
          <w:sz w:val="24"/>
          <w:szCs w:val="20"/>
        </w:rPr>
        <w:t xml:space="preserve">Hardy, M. A &amp; </w:t>
      </w:r>
      <w:proofErr w:type="spellStart"/>
      <w:r w:rsidRPr="00372F7C">
        <w:rPr>
          <w:rFonts w:ascii="Arial" w:hAnsi="Arial" w:cs="Arial"/>
          <w:color w:val="000000"/>
          <w:sz w:val="24"/>
          <w:szCs w:val="20"/>
        </w:rPr>
        <w:t>Bryman</w:t>
      </w:r>
      <w:proofErr w:type="spellEnd"/>
      <w:r w:rsidRPr="00372F7C">
        <w:rPr>
          <w:rFonts w:ascii="Arial" w:hAnsi="Arial" w:cs="Arial"/>
          <w:color w:val="000000"/>
          <w:sz w:val="24"/>
          <w:szCs w:val="20"/>
        </w:rPr>
        <w:t xml:space="preserve">, </w:t>
      </w:r>
      <w:proofErr w:type="gramStart"/>
      <w:r w:rsidRPr="00372F7C">
        <w:rPr>
          <w:rFonts w:ascii="Arial" w:hAnsi="Arial" w:cs="Arial"/>
          <w:color w:val="000000"/>
          <w:sz w:val="24"/>
          <w:szCs w:val="20"/>
        </w:rPr>
        <w:t>A</w:t>
      </w:r>
      <w:proofErr w:type="gramEnd"/>
      <w:r w:rsidRPr="00372F7C">
        <w:rPr>
          <w:rFonts w:ascii="Arial" w:hAnsi="Arial" w:cs="Arial"/>
          <w:color w:val="000000"/>
          <w:sz w:val="24"/>
          <w:szCs w:val="20"/>
        </w:rPr>
        <w:t xml:space="preserve"> (2009). </w:t>
      </w:r>
      <w:proofErr w:type="gramStart"/>
      <w:r w:rsidRPr="00372F7C">
        <w:rPr>
          <w:rFonts w:ascii="Arial" w:hAnsi="Arial" w:cs="Arial"/>
          <w:i/>
          <w:iCs/>
          <w:color w:val="000000"/>
          <w:sz w:val="24"/>
          <w:szCs w:val="20"/>
        </w:rPr>
        <w:t>Handbook of Data Analysis</w:t>
      </w:r>
      <w:r w:rsidRPr="00372F7C">
        <w:rPr>
          <w:rFonts w:ascii="Arial" w:hAnsi="Arial" w:cs="Arial"/>
          <w:color w:val="000000"/>
          <w:sz w:val="24"/>
          <w:szCs w:val="20"/>
        </w:rPr>
        <w:t>.</w:t>
      </w:r>
      <w:proofErr w:type="gramEnd"/>
      <w:r w:rsidRPr="00372F7C">
        <w:rPr>
          <w:rFonts w:ascii="Arial" w:hAnsi="Arial" w:cs="Arial"/>
          <w:color w:val="000000"/>
          <w:sz w:val="24"/>
          <w:szCs w:val="20"/>
        </w:rPr>
        <w:t xml:space="preserve"> </w:t>
      </w:r>
      <w:proofErr w:type="gramStart"/>
      <w:r w:rsidRPr="00372F7C">
        <w:rPr>
          <w:rFonts w:ascii="Arial" w:hAnsi="Arial" w:cs="Arial"/>
          <w:color w:val="000000"/>
          <w:sz w:val="24"/>
          <w:szCs w:val="20"/>
        </w:rPr>
        <w:t>London :</w:t>
      </w:r>
      <w:proofErr w:type="gramEnd"/>
      <w:r w:rsidRPr="00372F7C">
        <w:rPr>
          <w:rFonts w:ascii="Arial" w:hAnsi="Arial" w:cs="Arial"/>
          <w:color w:val="000000"/>
          <w:sz w:val="24"/>
          <w:szCs w:val="20"/>
        </w:rPr>
        <w:t xml:space="preserve"> SAGE.</w:t>
      </w:r>
    </w:p>
    <w:p w:rsidR="00101147" w:rsidRPr="00372F7C" w:rsidRDefault="00101147" w:rsidP="00101147">
      <w:pPr>
        <w:rPr>
          <w:rFonts w:ascii="Arial" w:hAnsi="Arial" w:cs="Arial"/>
          <w:color w:val="000000"/>
          <w:sz w:val="24"/>
          <w:szCs w:val="24"/>
        </w:rPr>
      </w:pPr>
      <w:proofErr w:type="gramStart"/>
      <w:r w:rsidRPr="00372F7C">
        <w:rPr>
          <w:rFonts w:ascii="Arial" w:hAnsi="Arial" w:cs="Arial"/>
          <w:color w:val="000000"/>
          <w:sz w:val="24"/>
          <w:szCs w:val="24"/>
        </w:rPr>
        <w:t xml:space="preserve">Hastings </w:t>
      </w:r>
      <w:proofErr w:type="spellStart"/>
      <w:r w:rsidRPr="00372F7C">
        <w:rPr>
          <w:rFonts w:ascii="Arial" w:hAnsi="Arial" w:cs="Arial"/>
          <w:color w:val="000000"/>
          <w:sz w:val="24"/>
          <w:szCs w:val="24"/>
        </w:rPr>
        <w:t>Center</w:t>
      </w:r>
      <w:proofErr w:type="spellEnd"/>
      <w:r w:rsidRPr="00372F7C">
        <w:rPr>
          <w:rFonts w:ascii="Arial" w:hAnsi="Arial" w:cs="Arial"/>
          <w:color w:val="000000"/>
          <w:sz w:val="24"/>
          <w:szCs w:val="24"/>
        </w:rPr>
        <w:t>.</w:t>
      </w:r>
      <w:proofErr w:type="gramEnd"/>
      <w:r w:rsidRPr="00372F7C">
        <w:rPr>
          <w:rFonts w:ascii="Arial" w:hAnsi="Arial" w:cs="Arial"/>
          <w:color w:val="000000"/>
          <w:sz w:val="24"/>
          <w:szCs w:val="24"/>
        </w:rPr>
        <w:t xml:space="preserve"> </w:t>
      </w:r>
      <w:proofErr w:type="gramStart"/>
      <w:r w:rsidRPr="00372F7C">
        <w:rPr>
          <w:rFonts w:ascii="Arial" w:hAnsi="Arial" w:cs="Arial"/>
          <w:color w:val="000000"/>
          <w:sz w:val="24"/>
          <w:szCs w:val="24"/>
        </w:rPr>
        <w:t>(2019). Ethics &amp; human research.</w:t>
      </w:r>
      <w:proofErr w:type="gramEnd"/>
    </w:p>
    <w:p w:rsidR="00BE6983" w:rsidRPr="00372F7C" w:rsidRDefault="00BE6983" w:rsidP="00BE6983">
      <w:pPr>
        <w:rPr>
          <w:rFonts w:ascii="Arial" w:hAnsi="Arial" w:cs="Arial"/>
          <w:color w:val="000000"/>
          <w:sz w:val="24"/>
          <w:szCs w:val="24"/>
        </w:rPr>
      </w:pPr>
      <w:proofErr w:type="gramStart"/>
      <w:r w:rsidRPr="00372F7C">
        <w:rPr>
          <w:rFonts w:ascii="Arial" w:hAnsi="Arial" w:cs="Arial"/>
          <w:color w:val="000000"/>
          <w:sz w:val="24"/>
          <w:szCs w:val="24"/>
        </w:rPr>
        <w:t>Home Office.</w:t>
      </w:r>
      <w:proofErr w:type="gramEnd"/>
      <w:r w:rsidRPr="00372F7C">
        <w:rPr>
          <w:rFonts w:ascii="Arial" w:hAnsi="Arial" w:cs="Arial"/>
          <w:color w:val="000000"/>
          <w:sz w:val="24"/>
          <w:szCs w:val="24"/>
        </w:rPr>
        <w:t xml:space="preserve"> </w:t>
      </w:r>
      <w:proofErr w:type="gramStart"/>
      <w:r w:rsidRPr="00372F7C">
        <w:rPr>
          <w:rFonts w:ascii="Arial" w:hAnsi="Arial" w:cs="Arial"/>
          <w:color w:val="000000"/>
          <w:sz w:val="24"/>
          <w:szCs w:val="24"/>
        </w:rPr>
        <w:t>(2006). </w:t>
      </w:r>
      <w:r w:rsidRPr="00372F7C">
        <w:rPr>
          <w:rFonts w:ascii="Arial" w:hAnsi="Arial" w:cs="Arial"/>
          <w:i/>
          <w:iCs/>
          <w:color w:val="000000"/>
          <w:sz w:val="24"/>
          <w:szCs w:val="24"/>
        </w:rPr>
        <w:t>A Coordinated Prostitution Strategy and a summary of responses to Paying the Price.</w:t>
      </w:r>
      <w:proofErr w:type="gramEnd"/>
      <w:r w:rsidRPr="00372F7C">
        <w:rPr>
          <w:rFonts w:ascii="Arial" w:hAnsi="Arial" w:cs="Arial"/>
          <w:color w:val="000000"/>
          <w:sz w:val="24"/>
          <w:szCs w:val="24"/>
        </w:rPr>
        <w:t> Available: https://equation.org.uk/wp-content/uploads/2016/02/EQ-LIB-018.pdf. Last accessed 18th November 2020.</w:t>
      </w:r>
    </w:p>
    <w:p w:rsidR="00DA676B" w:rsidRDefault="00BC101E" w:rsidP="00DA676B">
      <w:pPr>
        <w:spacing w:line="360" w:lineRule="auto"/>
        <w:rPr>
          <w:rFonts w:ascii="Arial" w:hAnsi="Arial" w:cs="Arial"/>
          <w:color w:val="000000"/>
          <w:sz w:val="24"/>
          <w:szCs w:val="24"/>
        </w:rPr>
      </w:pPr>
      <w:proofErr w:type="spellStart"/>
      <w:proofErr w:type="gramStart"/>
      <w:r w:rsidRPr="00372F7C">
        <w:rPr>
          <w:rFonts w:ascii="Arial" w:hAnsi="Arial" w:cs="Arial"/>
          <w:color w:val="000000"/>
          <w:sz w:val="24"/>
          <w:szCs w:val="24"/>
        </w:rPr>
        <w:t>Kempadoo</w:t>
      </w:r>
      <w:proofErr w:type="spellEnd"/>
      <w:r w:rsidRPr="00372F7C">
        <w:rPr>
          <w:rFonts w:ascii="Arial" w:hAnsi="Arial" w:cs="Arial"/>
          <w:color w:val="000000"/>
          <w:sz w:val="24"/>
          <w:szCs w:val="24"/>
        </w:rPr>
        <w:t xml:space="preserve">, K &amp; </w:t>
      </w:r>
      <w:proofErr w:type="spellStart"/>
      <w:r w:rsidR="00DA676B" w:rsidRPr="00372F7C">
        <w:rPr>
          <w:rFonts w:ascii="Arial" w:hAnsi="Arial" w:cs="Arial"/>
          <w:color w:val="000000"/>
          <w:sz w:val="24"/>
          <w:szCs w:val="24"/>
        </w:rPr>
        <w:t>Doezema</w:t>
      </w:r>
      <w:proofErr w:type="spellEnd"/>
      <w:r w:rsidR="00DA676B" w:rsidRPr="00372F7C">
        <w:rPr>
          <w:rFonts w:ascii="Arial" w:hAnsi="Arial" w:cs="Arial"/>
          <w:color w:val="000000"/>
          <w:sz w:val="24"/>
          <w:szCs w:val="24"/>
        </w:rPr>
        <w:t>, J</w:t>
      </w:r>
      <w:r w:rsidRPr="00372F7C">
        <w:rPr>
          <w:rFonts w:ascii="Arial" w:hAnsi="Arial" w:cs="Arial"/>
          <w:color w:val="000000"/>
          <w:sz w:val="24"/>
          <w:szCs w:val="24"/>
        </w:rPr>
        <w:t>.</w:t>
      </w:r>
      <w:r w:rsidR="00DA676B" w:rsidRPr="00372F7C">
        <w:rPr>
          <w:rFonts w:ascii="Arial" w:hAnsi="Arial" w:cs="Arial"/>
          <w:color w:val="000000"/>
          <w:sz w:val="24"/>
          <w:szCs w:val="24"/>
        </w:rPr>
        <w:t xml:space="preserve"> (1998).</w:t>
      </w:r>
      <w:proofErr w:type="gramEnd"/>
      <w:r w:rsidR="00DA676B" w:rsidRPr="00372F7C">
        <w:rPr>
          <w:rFonts w:ascii="Arial" w:hAnsi="Arial" w:cs="Arial"/>
          <w:color w:val="000000"/>
          <w:sz w:val="24"/>
          <w:szCs w:val="24"/>
        </w:rPr>
        <w:t> </w:t>
      </w:r>
      <w:r w:rsidR="00DA676B" w:rsidRPr="00372F7C">
        <w:rPr>
          <w:rFonts w:ascii="Arial" w:hAnsi="Arial" w:cs="Arial"/>
          <w:i/>
          <w:iCs/>
          <w:color w:val="000000"/>
          <w:sz w:val="24"/>
          <w:szCs w:val="24"/>
        </w:rPr>
        <w:t>Global Sex Workers: Rights, Resistance, and Redefinition</w:t>
      </w:r>
      <w:r w:rsidR="00DA676B" w:rsidRPr="00372F7C">
        <w:rPr>
          <w:rFonts w:ascii="Arial" w:hAnsi="Arial" w:cs="Arial"/>
          <w:color w:val="000000"/>
          <w:sz w:val="24"/>
          <w:szCs w:val="24"/>
        </w:rPr>
        <w:t>. London: Routledge</w:t>
      </w:r>
    </w:p>
    <w:p w:rsidR="00643050" w:rsidRDefault="00643050" w:rsidP="00DA676B">
      <w:pPr>
        <w:spacing w:line="360" w:lineRule="auto"/>
        <w:rPr>
          <w:rFonts w:ascii="Arial" w:hAnsi="Arial" w:cs="Arial"/>
          <w:color w:val="000000"/>
          <w:sz w:val="24"/>
          <w:szCs w:val="24"/>
        </w:rPr>
      </w:pPr>
      <w:r>
        <w:rPr>
          <w:rFonts w:ascii="Arial" w:hAnsi="Arial" w:cs="Arial"/>
          <w:color w:val="000000"/>
          <w:sz w:val="24"/>
          <w:szCs w:val="24"/>
        </w:rPr>
        <w:t xml:space="preserve">Kingston, S &amp; Thomas, T. </w:t>
      </w:r>
      <w:proofErr w:type="gramStart"/>
      <w:r>
        <w:rPr>
          <w:rFonts w:ascii="Arial" w:hAnsi="Arial" w:cs="Arial"/>
          <w:color w:val="000000"/>
          <w:sz w:val="24"/>
          <w:szCs w:val="24"/>
        </w:rPr>
        <w:t>(</w:t>
      </w:r>
      <w:r w:rsidRPr="00643050">
        <w:rPr>
          <w:rFonts w:ascii="Arial" w:hAnsi="Arial" w:cs="Arial"/>
          <w:color w:val="000000"/>
          <w:sz w:val="24"/>
          <w:szCs w:val="24"/>
        </w:rPr>
        <w:t xml:space="preserve"> 2014</w:t>
      </w:r>
      <w:proofErr w:type="gramEnd"/>
      <w:r>
        <w:rPr>
          <w:rFonts w:ascii="Arial" w:hAnsi="Arial" w:cs="Arial"/>
          <w:color w:val="000000"/>
          <w:sz w:val="24"/>
          <w:szCs w:val="24"/>
        </w:rPr>
        <w:t>)</w:t>
      </w:r>
      <w:r w:rsidRPr="00643050">
        <w:rPr>
          <w:rFonts w:ascii="Arial" w:hAnsi="Arial" w:cs="Arial"/>
          <w:color w:val="000000"/>
          <w:sz w:val="24"/>
          <w:szCs w:val="24"/>
        </w:rPr>
        <w:t xml:space="preserve">. </w:t>
      </w:r>
      <w:proofErr w:type="gramStart"/>
      <w:r w:rsidRPr="00643050">
        <w:rPr>
          <w:rFonts w:ascii="Arial" w:hAnsi="Arial" w:cs="Arial"/>
          <w:color w:val="000000"/>
          <w:sz w:val="24"/>
          <w:szCs w:val="24"/>
        </w:rPr>
        <w:t>The Police, Sex Work, and Section 14 of the Policing and Crime Act 2009.</w:t>
      </w:r>
      <w:proofErr w:type="gramEnd"/>
      <w:r w:rsidRPr="00643050">
        <w:rPr>
          <w:rFonts w:ascii="Arial" w:hAnsi="Arial" w:cs="Arial"/>
          <w:color w:val="000000"/>
          <w:sz w:val="24"/>
          <w:szCs w:val="24"/>
        </w:rPr>
        <w:t xml:space="preserve"> </w:t>
      </w:r>
      <w:proofErr w:type="gramStart"/>
      <w:r w:rsidRPr="00643050">
        <w:rPr>
          <w:rFonts w:ascii="Arial" w:hAnsi="Arial" w:cs="Arial"/>
          <w:color w:val="000000"/>
          <w:sz w:val="24"/>
          <w:szCs w:val="24"/>
        </w:rPr>
        <w:t>The Howard journal of criminal justice, 53(3), pp.255–269.</w:t>
      </w:r>
      <w:proofErr w:type="gramEnd"/>
    </w:p>
    <w:p w:rsidR="00612BAF" w:rsidRDefault="00612BAF" w:rsidP="00DA676B">
      <w:pPr>
        <w:spacing w:line="360" w:lineRule="auto"/>
        <w:rPr>
          <w:rFonts w:ascii="Arial" w:hAnsi="Arial" w:cs="Arial"/>
          <w:sz w:val="24"/>
          <w:szCs w:val="24"/>
        </w:rPr>
      </w:pPr>
      <w:r>
        <w:rPr>
          <w:rFonts w:ascii="Arial" w:hAnsi="Arial" w:cs="Arial"/>
          <w:sz w:val="24"/>
          <w:szCs w:val="24"/>
        </w:rPr>
        <w:t>Kerrigan, D Dr et al. (</w:t>
      </w:r>
      <w:r w:rsidRPr="00612BAF">
        <w:rPr>
          <w:rFonts w:ascii="Arial" w:hAnsi="Arial" w:cs="Arial"/>
          <w:sz w:val="24"/>
          <w:szCs w:val="24"/>
        </w:rPr>
        <w:t>2015</w:t>
      </w:r>
      <w:r>
        <w:rPr>
          <w:rFonts w:ascii="Arial" w:hAnsi="Arial" w:cs="Arial"/>
          <w:sz w:val="24"/>
          <w:szCs w:val="24"/>
        </w:rPr>
        <w:t>)</w:t>
      </w:r>
      <w:r w:rsidRPr="00612BAF">
        <w:rPr>
          <w:rFonts w:ascii="Arial" w:hAnsi="Arial" w:cs="Arial"/>
          <w:sz w:val="24"/>
          <w:szCs w:val="24"/>
        </w:rPr>
        <w:t xml:space="preserve">. A community empowerment approach to the HIV response among sex workers: effectiveness, challenges, and considerations for implementation and scale-up. </w:t>
      </w:r>
      <w:proofErr w:type="gramStart"/>
      <w:r w:rsidRPr="00612BAF">
        <w:rPr>
          <w:rFonts w:ascii="Arial" w:hAnsi="Arial" w:cs="Arial"/>
          <w:sz w:val="24"/>
          <w:szCs w:val="24"/>
        </w:rPr>
        <w:t>The Lancet (British edition), 385(9963), pp.172–185.</w:t>
      </w:r>
      <w:proofErr w:type="gramEnd"/>
    </w:p>
    <w:p w:rsidR="001F1708" w:rsidRPr="00372F7C" w:rsidRDefault="001F1708" w:rsidP="00DA676B">
      <w:pPr>
        <w:spacing w:line="360" w:lineRule="auto"/>
        <w:rPr>
          <w:rFonts w:ascii="Arial" w:hAnsi="Arial" w:cs="Arial"/>
          <w:sz w:val="24"/>
          <w:szCs w:val="24"/>
        </w:rPr>
      </w:pPr>
      <w:proofErr w:type="gramStart"/>
      <w:r>
        <w:rPr>
          <w:rFonts w:ascii="Arial" w:hAnsi="Arial" w:cs="Arial"/>
          <w:sz w:val="24"/>
          <w:szCs w:val="24"/>
        </w:rPr>
        <w:t>Lam, E.</w:t>
      </w:r>
      <w:r w:rsidRPr="001F1708">
        <w:rPr>
          <w:rFonts w:ascii="Arial" w:hAnsi="Arial" w:cs="Arial"/>
          <w:sz w:val="24"/>
          <w:szCs w:val="24"/>
        </w:rPr>
        <w:t xml:space="preserve"> </w:t>
      </w:r>
      <w:r>
        <w:rPr>
          <w:rFonts w:ascii="Arial" w:hAnsi="Arial" w:cs="Arial"/>
          <w:sz w:val="24"/>
          <w:szCs w:val="24"/>
        </w:rPr>
        <w:t>(2</w:t>
      </w:r>
      <w:r w:rsidRPr="001F1708">
        <w:rPr>
          <w:rFonts w:ascii="Arial" w:hAnsi="Arial" w:cs="Arial"/>
          <w:sz w:val="24"/>
          <w:szCs w:val="24"/>
        </w:rPr>
        <w:t>020</w:t>
      </w:r>
      <w:r>
        <w:rPr>
          <w:rFonts w:ascii="Arial" w:hAnsi="Arial" w:cs="Arial"/>
          <w:sz w:val="24"/>
          <w:szCs w:val="24"/>
        </w:rPr>
        <w:t>)</w:t>
      </w:r>
      <w:r w:rsidRPr="001F1708">
        <w:rPr>
          <w:rFonts w:ascii="Arial" w:hAnsi="Arial" w:cs="Arial"/>
          <w:sz w:val="24"/>
          <w:szCs w:val="24"/>
        </w:rPr>
        <w:t>.</w:t>
      </w:r>
      <w:proofErr w:type="gramEnd"/>
      <w:r w:rsidRPr="001F1708">
        <w:rPr>
          <w:rFonts w:ascii="Arial" w:hAnsi="Arial" w:cs="Arial"/>
          <w:sz w:val="24"/>
          <w:szCs w:val="24"/>
        </w:rPr>
        <w:t xml:space="preserve"> Pandemic sex workers’ resilience: COVID-19 crisis met with rapid responses by sex worker communities. International social work, 63(6), pp.777–781.</w:t>
      </w:r>
    </w:p>
    <w:p w:rsidR="00BE6983" w:rsidRDefault="00BE6983" w:rsidP="00BE6983">
      <w:pPr>
        <w:rPr>
          <w:rFonts w:ascii="Arial" w:hAnsi="Arial" w:cs="Arial"/>
          <w:color w:val="000000"/>
          <w:sz w:val="24"/>
          <w:szCs w:val="24"/>
        </w:rPr>
      </w:pPr>
      <w:proofErr w:type="spellStart"/>
      <w:proofErr w:type="gramStart"/>
      <w:r w:rsidRPr="00372F7C">
        <w:rPr>
          <w:rFonts w:ascii="Arial" w:hAnsi="Arial" w:cs="Arial"/>
          <w:color w:val="000000"/>
          <w:sz w:val="24"/>
          <w:szCs w:val="24"/>
        </w:rPr>
        <w:t>Levent</w:t>
      </w:r>
      <w:proofErr w:type="spellEnd"/>
      <w:r w:rsidRPr="00372F7C">
        <w:rPr>
          <w:rFonts w:ascii="Arial" w:hAnsi="Arial" w:cs="Arial"/>
          <w:color w:val="000000"/>
          <w:sz w:val="24"/>
          <w:szCs w:val="24"/>
        </w:rPr>
        <w:t>, A. et al., 2013.</w:t>
      </w:r>
      <w:proofErr w:type="gramEnd"/>
      <w:r w:rsidRPr="00372F7C">
        <w:rPr>
          <w:rFonts w:ascii="Arial" w:hAnsi="Arial" w:cs="Arial"/>
          <w:color w:val="000000"/>
          <w:sz w:val="24"/>
          <w:szCs w:val="24"/>
        </w:rPr>
        <w:t xml:space="preserve"> Other People's Data: A Demonstration of the Imperative of Publishing Primary Data. </w:t>
      </w:r>
      <w:proofErr w:type="gramStart"/>
      <w:r w:rsidRPr="00372F7C">
        <w:rPr>
          <w:rFonts w:ascii="Arial" w:hAnsi="Arial" w:cs="Arial"/>
          <w:color w:val="000000"/>
          <w:sz w:val="24"/>
          <w:szCs w:val="24"/>
        </w:rPr>
        <w:t>Journal of archaeological method and theory, 20(4), pp.663–681.</w:t>
      </w:r>
      <w:proofErr w:type="gramEnd"/>
    </w:p>
    <w:p w:rsidR="00F06991" w:rsidRPr="00372F7C" w:rsidRDefault="00F06991" w:rsidP="00BE6983">
      <w:pPr>
        <w:rPr>
          <w:rFonts w:ascii="Arial" w:hAnsi="Arial" w:cs="Arial"/>
          <w:color w:val="000000"/>
          <w:sz w:val="24"/>
          <w:szCs w:val="24"/>
        </w:rPr>
      </w:pPr>
      <w:r>
        <w:rPr>
          <w:rFonts w:ascii="Arial" w:hAnsi="Arial" w:cs="Arial"/>
          <w:color w:val="000000"/>
          <w:sz w:val="24"/>
          <w:szCs w:val="24"/>
        </w:rPr>
        <w:t>Maguire, M &amp; Nolan, T</w:t>
      </w:r>
      <w:proofErr w:type="gramStart"/>
      <w:r>
        <w:rPr>
          <w:rFonts w:ascii="Arial" w:hAnsi="Arial" w:cs="Arial"/>
          <w:color w:val="000000"/>
          <w:sz w:val="24"/>
          <w:szCs w:val="24"/>
        </w:rPr>
        <w:t>.(</w:t>
      </w:r>
      <w:proofErr w:type="gramEnd"/>
      <w:r w:rsidRPr="00F06991">
        <w:rPr>
          <w:rFonts w:ascii="Arial" w:hAnsi="Arial" w:cs="Arial"/>
          <w:color w:val="000000"/>
          <w:sz w:val="24"/>
          <w:szCs w:val="24"/>
        </w:rPr>
        <w:t xml:space="preserve"> 2011</w:t>
      </w:r>
      <w:r>
        <w:rPr>
          <w:rFonts w:ascii="Arial" w:hAnsi="Arial" w:cs="Arial"/>
          <w:color w:val="000000"/>
          <w:sz w:val="24"/>
          <w:szCs w:val="24"/>
        </w:rPr>
        <w:t>)</w:t>
      </w:r>
      <w:r w:rsidRPr="00F06991">
        <w:rPr>
          <w:rFonts w:ascii="Arial" w:hAnsi="Arial" w:cs="Arial"/>
          <w:color w:val="000000"/>
          <w:sz w:val="24"/>
          <w:szCs w:val="24"/>
        </w:rPr>
        <w:t xml:space="preserve">. Faux </w:t>
      </w:r>
      <w:proofErr w:type="spellStart"/>
      <w:r w:rsidRPr="00F06991">
        <w:rPr>
          <w:rFonts w:ascii="Arial" w:hAnsi="Arial" w:cs="Arial"/>
          <w:color w:val="000000"/>
          <w:sz w:val="24"/>
          <w:szCs w:val="24"/>
        </w:rPr>
        <w:t>hos</w:t>
      </w:r>
      <w:proofErr w:type="spellEnd"/>
      <w:r w:rsidRPr="00F06991">
        <w:rPr>
          <w:rFonts w:ascii="Arial" w:hAnsi="Arial" w:cs="Arial"/>
          <w:color w:val="000000"/>
          <w:sz w:val="24"/>
          <w:szCs w:val="24"/>
        </w:rPr>
        <w:t xml:space="preserve">: woman police attitudes about decoy sex work. </w:t>
      </w:r>
      <w:proofErr w:type="gramStart"/>
      <w:r w:rsidRPr="00F06991">
        <w:rPr>
          <w:rFonts w:ascii="Arial" w:hAnsi="Arial" w:cs="Arial"/>
          <w:color w:val="000000"/>
          <w:sz w:val="24"/>
          <w:szCs w:val="24"/>
        </w:rPr>
        <w:t>Police practice &amp; research, 12(3), pp.209–222.</w:t>
      </w:r>
      <w:proofErr w:type="gramEnd"/>
    </w:p>
    <w:p w:rsidR="00372F7C" w:rsidRDefault="00372F7C" w:rsidP="00BE6983">
      <w:pPr>
        <w:rPr>
          <w:rFonts w:ascii="Arial" w:hAnsi="Arial" w:cs="Arial"/>
          <w:color w:val="000000"/>
          <w:sz w:val="24"/>
          <w:szCs w:val="24"/>
        </w:rPr>
      </w:pPr>
      <w:proofErr w:type="spellStart"/>
      <w:r w:rsidRPr="00372F7C">
        <w:rPr>
          <w:rFonts w:ascii="Arial" w:hAnsi="Arial" w:cs="Arial"/>
          <w:color w:val="000000"/>
          <w:sz w:val="24"/>
          <w:szCs w:val="24"/>
        </w:rPr>
        <w:t>Nardi</w:t>
      </w:r>
      <w:proofErr w:type="spellEnd"/>
      <w:r w:rsidRPr="00372F7C">
        <w:rPr>
          <w:rFonts w:ascii="Arial" w:hAnsi="Arial" w:cs="Arial"/>
          <w:color w:val="000000"/>
          <w:sz w:val="24"/>
          <w:szCs w:val="24"/>
        </w:rPr>
        <w:t>, P.M (2018). </w:t>
      </w:r>
      <w:proofErr w:type="gramStart"/>
      <w:r w:rsidRPr="00372F7C">
        <w:rPr>
          <w:rFonts w:ascii="Arial" w:hAnsi="Arial" w:cs="Arial"/>
          <w:i/>
          <w:iCs/>
          <w:color w:val="000000"/>
          <w:sz w:val="24"/>
          <w:szCs w:val="24"/>
        </w:rPr>
        <w:t>Doing Survey Research: A Guide to Quantitative Methods</w:t>
      </w:r>
      <w:r w:rsidRPr="00372F7C">
        <w:rPr>
          <w:rFonts w:ascii="Arial" w:hAnsi="Arial" w:cs="Arial"/>
          <w:color w:val="000000"/>
          <w:sz w:val="24"/>
          <w:szCs w:val="24"/>
        </w:rPr>
        <w:t>.</w:t>
      </w:r>
      <w:proofErr w:type="gramEnd"/>
      <w:r w:rsidRPr="00372F7C">
        <w:rPr>
          <w:rFonts w:ascii="Arial" w:hAnsi="Arial" w:cs="Arial"/>
          <w:color w:val="000000"/>
          <w:sz w:val="24"/>
          <w:szCs w:val="24"/>
        </w:rPr>
        <w:t xml:space="preserve"> 4th </w:t>
      </w:r>
      <w:proofErr w:type="gramStart"/>
      <w:r w:rsidRPr="00372F7C">
        <w:rPr>
          <w:rFonts w:ascii="Arial" w:hAnsi="Arial" w:cs="Arial"/>
          <w:color w:val="000000"/>
          <w:sz w:val="24"/>
          <w:szCs w:val="24"/>
        </w:rPr>
        <w:t>ed</w:t>
      </w:r>
      <w:proofErr w:type="gramEnd"/>
      <w:r w:rsidRPr="00372F7C">
        <w:rPr>
          <w:rFonts w:ascii="Arial" w:hAnsi="Arial" w:cs="Arial"/>
          <w:color w:val="000000"/>
          <w:sz w:val="24"/>
          <w:szCs w:val="24"/>
        </w:rPr>
        <w:t>. New York: Routledge.</w:t>
      </w:r>
    </w:p>
    <w:p w:rsidR="00D449DA" w:rsidRPr="00372F7C" w:rsidRDefault="00D449DA" w:rsidP="00BE6983">
      <w:pPr>
        <w:rPr>
          <w:rFonts w:ascii="Arial" w:hAnsi="Arial" w:cs="Arial"/>
          <w:color w:val="000000"/>
          <w:sz w:val="24"/>
          <w:szCs w:val="24"/>
        </w:rPr>
      </w:pPr>
      <w:proofErr w:type="gramStart"/>
      <w:r>
        <w:rPr>
          <w:rFonts w:ascii="Arial" w:hAnsi="Arial" w:cs="Arial"/>
          <w:color w:val="000000"/>
          <w:sz w:val="24"/>
          <w:szCs w:val="24"/>
        </w:rPr>
        <w:t>Orchard, T et al. (</w:t>
      </w:r>
      <w:r w:rsidRPr="00D449DA">
        <w:rPr>
          <w:rFonts w:ascii="Arial" w:hAnsi="Arial" w:cs="Arial"/>
          <w:color w:val="000000"/>
          <w:sz w:val="24"/>
          <w:szCs w:val="24"/>
        </w:rPr>
        <w:t>2019</w:t>
      </w:r>
      <w:r>
        <w:rPr>
          <w:rFonts w:ascii="Arial" w:hAnsi="Arial" w:cs="Arial"/>
          <w:color w:val="000000"/>
          <w:sz w:val="24"/>
          <w:szCs w:val="24"/>
        </w:rPr>
        <w:t>)</w:t>
      </w:r>
      <w:r w:rsidRPr="00D449DA">
        <w:rPr>
          <w:rFonts w:ascii="Arial" w:hAnsi="Arial" w:cs="Arial"/>
          <w:color w:val="000000"/>
          <w:sz w:val="24"/>
          <w:szCs w:val="24"/>
        </w:rPr>
        <w:t>.</w:t>
      </w:r>
      <w:proofErr w:type="gramEnd"/>
      <w:r w:rsidRPr="00D449DA">
        <w:rPr>
          <w:rFonts w:ascii="Arial" w:hAnsi="Arial" w:cs="Arial"/>
          <w:color w:val="000000"/>
          <w:sz w:val="24"/>
          <w:szCs w:val="24"/>
        </w:rPr>
        <w:t xml:space="preserve"> "People like us": </w:t>
      </w:r>
      <w:proofErr w:type="spellStart"/>
      <w:r w:rsidRPr="00D449DA">
        <w:rPr>
          <w:rFonts w:ascii="Arial" w:hAnsi="Arial" w:cs="Arial"/>
          <w:color w:val="000000"/>
          <w:sz w:val="24"/>
          <w:szCs w:val="24"/>
        </w:rPr>
        <w:t>spatialised</w:t>
      </w:r>
      <w:proofErr w:type="spellEnd"/>
      <w:r w:rsidRPr="00D449DA">
        <w:rPr>
          <w:rFonts w:ascii="Arial" w:hAnsi="Arial" w:cs="Arial"/>
          <w:color w:val="000000"/>
          <w:sz w:val="24"/>
          <w:szCs w:val="24"/>
        </w:rPr>
        <w:t xml:space="preserve"> notions of health, stigma, power and subjectivity among women in street sex work. </w:t>
      </w:r>
      <w:proofErr w:type="gramStart"/>
      <w:r w:rsidRPr="00D449DA">
        <w:rPr>
          <w:rFonts w:ascii="Arial" w:hAnsi="Arial" w:cs="Arial"/>
          <w:color w:val="000000"/>
          <w:sz w:val="24"/>
          <w:szCs w:val="24"/>
        </w:rPr>
        <w:t>Culture, health &amp; sexuality, 21(4), pp.478–494.</w:t>
      </w:r>
      <w:proofErr w:type="gramEnd"/>
    </w:p>
    <w:p w:rsidR="007C3D97" w:rsidRPr="00372F7C" w:rsidRDefault="007C3D97" w:rsidP="00BE6983">
      <w:pPr>
        <w:rPr>
          <w:rFonts w:ascii="Arial" w:hAnsi="Arial" w:cs="Arial"/>
          <w:color w:val="000000"/>
          <w:sz w:val="24"/>
          <w:szCs w:val="24"/>
        </w:rPr>
      </w:pPr>
      <w:r w:rsidRPr="00372F7C">
        <w:rPr>
          <w:rFonts w:ascii="Arial" w:hAnsi="Arial" w:cs="Arial"/>
          <w:color w:val="0B0C0C"/>
          <w:sz w:val="24"/>
          <w:szCs w:val="24"/>
          <w:shd w:val="clear" w:color="auto" w:fill="FFFFFF"/>
        </w:rPr>
        <w:lastRenderedPageBreak/>
        <w:t xml:space="preserve">Office of the Secretary of State for </w:t>
      </w:r>
      <w:proofErr w:type="gramStart"/>
      <w:r w:rsidRPr="00372F7C">
        <w:rPr>
          <w:rFonts w:ascii="Arial" w:hAnsi="Arial" w:cs="Arial"/>
          <w:color w:val="0B0C0C"/>
          <w:sz w:val="24"/>
          <w:szCs w:val="24"/>
          <w:shd w:val="clear" w:color="auto" w:fill="FFFFFF"/>
        </w:rPr>
        <w:t>Wales</w:t>
      </w:r>
      <w:r w:rsidRPr="00372F7C">
        <w:rPr>
          <w:rFonts w:ascii="Arial" w:hAnsi="Arial" w:cs="Arial"/>
          <w:color w:val="000000"/>
          <w:sz w:val="24"/>
          <w:szCs w:val="24"/>
        </w:rPr>
        <w:t xml:space="preserve"> .(</w:t>
      </w:r>
      <w:proofErr w:type="gramEnd"/>
      <w:r w:rsidRPr="00372F7C">
        <w:rPr>
          <w:rFonts w:ascii="Arial" w:hAnsi="Arial" w:cs="Arial"/>
          <w:color w:val="000000"/>
          <w:sz w:val="24"/>
          <w:szCs w:val="24"/>
        </w:rPr>
        <w:t>2019). </w:t>
      </w:r>
      <w:proofErr w:type="gramStart"/>
      <w:r w:rsidRPr="00372F7C">
        <w:rPr>
          <w:rFonts w:ascii="Arial" w:hAnsi="Arial" w:cs="Arial"/>
          <w:i/>
          <w:iCs/>
          <w:color w:val="000000"/>
          <w:sz w:val="24"/>
          <w:szCs w:val="24"/>
        </w:rPr>
        <w:t>Swansea Bay City Deal independent review.</w:t>
      </w:r>
      <w:proofErr w:type="gramEnd"/>
      <w:r w:rsidRPr="00372F7C">
        <w:rPr>
          <w:rFonts w:ascii="Arial" w:hAnsi="Arial" w:cs="Arial"/>
          <w:color w:val="000000"/>
          <w:sz w:val="24"/>
          <w:szCs w:val="24"/>
        </w:rPr>
        <w:t> Available: https://www.gov.uk/government/publications/swansea-</w:t>
      </w:r>
    </w:p>
    <w:p w:rsidR="00BE6983" w:rsidRPr="00372F7C" w:rsidRDefault="00BE6983" w:rsidP="00BE6983">
      <w:pPr>
        <w:spacing w:before="100" w:beforeAutospacing="1" w:after="100" w:afterAutospacing="1" w:line="240" w:lineRule="auto"/>
        <w:rPr>
          <w:rFonts w:ascii="Arial" w:eastAsia="Times New Roman" w:hAnsi="Arial" w:cs="Arial"/>
          <w:color w:val="000000"/>
          <w:sz w:val="24"/>
          <w:szCs w:val="24"/>
          <w:lang w:eastAsia="en-GB"/>
        </w:rPr>
      </w:pPr>
      <w:proofErr w:type="gramStart"/>
      <w:r w:rsidRPr="00372F7C">
        <w:rPr>
          <w:rFonts w:ascii="Arial" w:eastAsia="Times New Roman" w:hAnsi="Arial" w:cs="Arial"/>
          <w:color w:val="000000"/>
          <w:sz w:val="24"/>
          <w:szCs w:val="24"/>
          <w:lang w:eastAsia="en-GB"/>
        </w:rPr>
        <w:t>Oppenheim, M. (2019).</w:t>
      </w:r>
      <w:proofErr w:type="gramEnd"/>
      <w:r w:rsidRPr="00372F7C">
        <w:rPr>
          <w:rFonts w:ascii="Arial" w:eastAsia="Times New Roman" w:hAnsi="Arial" w:cs="Arial"/>
          <w:color w:val="000000"/>
          <w:sz w:val="24"/>
          <w:szCs w:val="24"/>
          <w:lang w:eastAsia="en-GB"/>
        </w:rPr>
        <w:t> </w:t>
      </w:r>
      <w:r w:rsidRPr="00372F7C">
        <w:rPr>
          <w:rFonts w:ascii="Arial" w:eastAsia="Times New Roman" w:hAnsi="Arial" w:cs="Arial"/>
          <w:i/>
          <w:iCs/>
          <w:color w:val="000000"/>
          <w:sz w:val="24"/>
          <w:szCs w:val="24"/>
          <w:lang w:eastAsia="en-GB"/>
        </w:rPr>
        <w:t>Police criticised for warning Swansea sex workers they could be prosecuted in clampdown.</w:t>
      </w:r>
      <w:r w:rsidRPr="00372F7C">
        <w:rPr>
          <w:rFonts w:ascii="Arial" w:eastAsia="Times New Roman" w:hAnsi="Arial" w:cs="Arial"/>
          <w:color w:val="000000"/>
          <w:sz w:val="24"/>
          <w:szCs w:val="24"/>
          <w:lang w:eastAsia="en-GB"/>
        </w:rPr>
        <w:t> Available: https://www.independent.co.uk/news/uk/home-news/police-swansea-sex-workers-prosecution-criticism-wales-a8872956.html. Last accessed 19th Nov 2020.</w:t>
      </w:r>
    </w:p>
    <w:p w:rsidR="00BE6983" w:rsidRPr="00372F7C" w:rsidRDefault="00BE6983" w:rsidP="00BE6983">
      <w:pPr>
        <w:spacing w:before="100" w:beforeAutospacing="1" w:after="100" w:afterAutospacing="1" w:line="240" w:lineRule="auto"/>
        <w:rPr>
          <w:rFonts w:ascii="Arial" w:eastAsia="Times New Roman" w:hAnsi="Arial" w:cs="Arial"/>
          <w:color w:val="000000"/>
          <w:sz w:val="24"/>
          <w:szCs w:val="24"/>
          <w:lang w:eastAsia="en-GB"/>
        </w:rPr>
      </w:pPr>
      <w:r w:rsidRPr="00372F7C">
        <w:rPr>
          <w:rFonts w:ascii="Arial" w:hAnsi="Arial" w:cs="Arial"/>
          <w:color w:val="000000"/>
          <w:sz w:val="24"/>
          <w:szCs w:val="24"/>
        </w:rPr>
        <w:t>Perkins, L. (2020). </w:t>
      </w:r>
      <w:r w:rsidRPr="00372F7C">
        <w:rPr>
          <w:rFonts w:ascii="Arial" w:hAnsi="Arial" w:cs="Arial"/>
          <w:i/>
          <w:iCs/>
          <w:color w:val="000000"/>
          <w:sz w:val="24"/>
          <w:szCs w:val="24"/>
        </w:rPr>
        <w:t>Sex workers desperate for cash are now working daylight hours in Swansea's High Street, it's claimed.</w:t>
      </w:r>
      <w:r w:rsidRPr="00372F7C">
        <w:rPr>
          <w:rFonts w:ascii="Arial" w:hAnsi="Arial" w:cs="Arial"/>
          <w:color w:val="000000"/>
          <w:sz w:val="24"/>
          <w:szCs w:val="24"/>
        </w:rPr>
        <w:t> Available: https://www.walesonline.co.uk/news/wales-news/sex-workers-desperate-cash-now-18442702. Last accessed 20th Nov 2020.</w:t>
      </w:r>
    </w:p>
    <w:p w:rsidR="00BE6983" w:rsidRPr="00372F7C" w:rsidRDefault="00BE6983" w:rsidP="00BE6983">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372F7C">
        <w:rPr>
          <w:rFonts w:ascii="Arial" w:eastAsia="Times New Roman" w:hAnsi="Arial" w:cs="Arial"/>
          <w:sz w:val="24"/>
          <w:szCs w:val="24"/>
          <w:lang w:eastAsia="en-GB"/>
        </w:rPr>
        <w:t>Piccioli</w:t>
      </w:r>
      <w:proofErr w:type="spellEnd"/>
      <w:r w:rsidRPr="00372F7C">
        <w:rPr>
          <w:rFonts w:ascii="Arial" w:eastAsia="Times New Roman" w:hAnsi="Arial" w:cs="Arial"/>
          <w:sz w:val="24"/>
          <w:szCs w:val="24"/>
          <w:lang w:eastAsia="en-GB"/>
        </w:rPr>
        <w:t>, M. (2019).</w:t>
      </w:r>
      <w:proofErr w:type="gramEnd"/>
      <w:r w:rsidRPr="00372F7C">
        <w:rPr>
          <w:rFonts w:ascii="Arial" w:eastAsia="Times New Roman" w:hAnsi="Arial" w:cs="Arial"/>
          <w:sz w:val="24"/>
          <w:szCs w:val="24"/>
          <w:lang w:eastAsia="en-GB"/>
        </w:rPr>
        <w:t xml:space="preserve"> </w:t>
      </w:r>
      <w:proofErr w:type="gramStart"/>
      <w:r w:rsidRPr="00372F7C">
        <w:rPr>
          <w:rFonts w:ascii="Arial" w:eastAsia="Times New Roman" w:hAnsi="Arial" w:cs="Arial"/>
          <w:sz w:val="24"/>
          <w:szCs w:val="24"/>
          <w:lang w:eastAsia="en-GB"/>
        </w:rPr>
        <w:t>Educational research and Mixed Methods.</w:t>
      </w:r>
      <w:proofErr w:type="gramEnd"/>
      <w:r w:rsidRPr="00372F7C">
        <w:rPr>
          <w:rFonts w:ascii="Arial" w:eastAsia="Times New Roman" w:hAnsi="Arial" w:cs="Arial"/>
          <w:sz w:val="24"/>
          <w:szCs w:val="24"/>
          <w:lang w:eastAsia="en-GB"/>
        </w:rPr>
        <w:t xml:space="preserve"> Research designs, application perspectives, and food for thought. </w:t>
      </w:r>
      <w:proofErr w:type="spellStart"/>
      <w:proofErr w:type="gramStart"/>
      <w:r w:rsidRPr="00372F7C">
        <w:rPr>
          <w:rFonts w:ascii="Arial" w:eastAsia="Times New Roman" w:hAnsi="Arial" w:cs="Arial"/>
          <w:sz w:val="24"/>
          <w:szCs w:val="24"/>
          <w:lang w:eastAsia="en-GB"/>
        </w:rPr>
        <w:t>Studi</w:t>
      </w:r>
      <w:proofErr w:type="spellEnd"/>
      <w:r w:rsidRPr="00372F7C">
        <w:rPr>
          <w:rFonts w:ascii="Arial" w:eastAsia="Times New Roman" w:hAnsi="Arial" w:cs="Arial"/>
          <w:sz w:val="24"/>
          <w:szCs w:val="24"/>
          <w:lang w:eastAsia="en-GB"/>
        </w:rPr>
        <w:t xml:space="preserve"> Sulla </w:t>
      </w:r>
      <w:proofErr w:type="spellStart"/>
      <w:r w:rsidRPr="00372F7C">
        <w:rPr>
          <w:rFonts w:ascii="Arial" w:eastAsia="Times New Roman" w:hAnsi="Arial" w:cs="Arial"/>
          <w:sz w:val="24"/>
          <w:szCs w:val="24"/>
          <w:lang w:eastAsia="en-GB"/>
        </w:rPr>
        <w:t>Formazione</w:t>
      </w:r>
      <w:proofErr w:type="spellEnd"/>
      <w:r w:rsidRPr="00372F7C">
        <w:rPr>
          <w:rFonts w:ascii="Arial" w:eastAsia="Times New Roman" w:hAnsi="Arial" w:cs="Arial"/>
          <w:sz w:val="24"/>
          <w:szCs w:val="24"/>
          <w:lang w:eastAsia="en-GB"/>
        </w:rPr>
        <w:t>, 22(2), pp.423–439.</w:t>
      </w:r>
      <w:proofErr w:type="gramEnd"/>
    </w:p>
    <w:p w:rsidR="00763592" w:rsidRDefault="007C3D97" w:rsidP="00763592">
      <w:pPr>
        <w:spacing w:line="360" w:lineRule="auto"/>
        <w:rPr>
          <w:rFonts w:ascii="Arial" w:hAnsi="Arial" w:cs="Arial"/>
          <w:sz w:val="24"/>
          <w:szCs w:val="24"/>
        </w:rPr>
      </w:pPr>
      <w:proofErr w:type="gramStart"/>
      <w:r w:rsidRPr="00372F7C">
        <w:rPr>
          <w:rFonts w:ascii="Arial" w:hAnsi="Arial" w:cs="Arial"/>
          <w:sz w:val="24"/>
          <w:szCs w:val="24"/>
        </w:rPr>
        <w:t>Platt, et al., (2018).</w:t>
      </w:r>
      <w:proofErr w:type="gramEnd"/>
      <w:r w:rsidRPr="00372F7C">
        <w:rPr>
          <w:rFonts w:ascii="Arial" w:hAnsi="Arial" w:cs="Arial"/>
          <w:sz w:val="24"/>
          <w:szCs w:val="24"/>
        </w:rPr>
        <w:t xml:space="preserve"> Associations between sex work laws and sex workers' health: A systematic review and meta-analysis of quantitative and qualitative studies. </w:t>
      </w:r>
      <w:proofErr w:type="spellStart"/>
      <w:proofErr w:type="gramStart"/>
      <w:r w:rsidRPr="00372F7C">
        <w:rPr>
          <w:rFonts w:ascii="Arial" w:hAnsi="Arial" w:cs="Arial"/>
          <w:sz w:val="24"/>
          <w:szCs w:val="24"/>
        </w:rPr>
        <w:t>PLoS</w:t>
      </w:r>
      <w:proofErr w:type="spellEnd"/>
      <w:r w:rsidRPr="00372F7C">
        <w:rPr>
          <w:rFonts w:ascii="Arial" w:hAnsi="Arial" w:cs="Arial"/>
          <w:sz w:val="24"/>
          <w:szCs w:val="24"/>
        </w:rPr>
        <w:t xml:space="preserve"> medicine, 15(12), p.e1002680.</w:t>
      </w:r>
      <w:proofErr w:type="gramEnd"/>
    </w:p>
    <w:p w:rsidR="00BE6983" w:rsidRPr="00763592" w:rsidRDefault="00BE6983" w:rsidP="00763592">
      <w:pPr>
        <w:spacing w:line="360" w:lineRule="auto"/>
        <w:rPr>
          <w:rFonts w:ascii="Arial" w:hAnsi="Arial" w:cs="Arial"/>
          <w:sz w:val="24"/>
          <w:szCs w:val="24"/>
        </w:rPr>
      </w:pPr>
      <w:r w:rsidRPr="00372F7C">
        <w:rPr>
          <w:rFonts w:ascii="Arial" w:eastAsia="Times New Roman" w:hAnsi="Arial" w:cs="Arial"/>
          <w:sz w:val="24"/>
          <w:szCs w:val="24"/>
          <w:lang w:eastAsia="en-GB"/>
        </w:rPr>
        <w:t xml:space="preserve">Ryan, C &amp; Michael, </w:t>
      </w:r>
      <w:proofErr w:type="gramStart"/>
      <w:r w:rsidRPr="00372F7C">
        <w:rPr>
          <w:rFonts w:ascii="Arial" w:eastAsia="Times New Roman" w:hAnsi="Arial" w:cs="Arial"/>
          <w:sz w:val="24"/>
          <w:szCs w:val="24"/>
          <w:lang w:eastAsia="en-GB"/>
        </w:rPr>
        <w:t>C.M ,</w:t>
      </w:r>
      <w:proofErr w:type="gramEnd"/>
      <w:r w:rsidRPr="00372F7C">
        <w:rPr>
          <w:rFonts w:ascii="Arial" w:eastAsia="Times New Roman" w:hAnsi="Arial" w:cs="Arial"/>
          <w:sz w:val="24"/>
          <w:szCs w:val="24"/>
          <w:lang w:eastAsia="en-GB"/>
        </w:rPr>
        <w:t xml:space="preserve"> (2001). Sex </w:t>
      </w:r>
      <w:proofErr w:type="gramStart"/>
      <w:r w:rsidRPr="00372F7C">
        <w:rPr>
          <w:rFonts w:ascii="Arial" w:eastAsia="Times New Roman" w:hAnsi="Arial" w:cs="Arial"/>
          <w:sz w:val="24"/>
          <w:szCs w:val="24"/>
          <w:lang w:eastAsia="en-GB"/>
        </w:rPr>
        <w:t>tourism :</w:t>
      </w:r>
      <w:proofErr w:type="gramEnd"/>
      <w:r w:rsidRPr="00372F7C">
        <w:rPr>
          <w:rFonts w:ascii="Arial" w:eastAsia="Times New Roman" w:hAnsi="Arial" w:cs="Arial"/>
          <w:sz w:val="24"/>
          <w:szCs w:val="24"/>
          <w:lang w:eastAsia="en-GB"/>
        </w:rPr>
        <w:t xml:space="preserve"> marginal people and </w:t>
      </w:r>
      <w:proofErr w:type="spellStart"/>
      <w:r w:rsidRPr="00372F7C">
        <w:rPr>
          <w:rFonts w:ascii="Arial" w:eastAsia="Times New Roman" w:hAnsi="Arial" w:cs="Arial"/>
          <w:sz w:val="24"/>
          <w:szCs w:val="24"/>
          <w:lang w:eastAsia="en-GB"/>
        </w:rPr>
        <w:t>liminalities</w:t>
      </w:r>
      <w:proofErr w:type="spellEnd"/>
      <w:r w:rsidRPr="00372F7C">
        <w:rPr>
          <w:rFonts w:ascii="Arial" w:eastAsia="Times New Roman" w:hAnsi="Arial" w:cs="Arial"/>
          <w:sz w:val="24"/>
          <w:szCs w:val="24"/>
          <w:lang w:eastAsia="en-GB"/>
        </w:rPr>
        <w:t>, London: Routledge.</w:t>
      </w:r>
    </w:p>
    <w:p w:rsidR="00BE6983" w:rsidRDefault="00BE6983" w:rsidP="00BE6983">
      <w:pPr>
        <w:spacing w:before="100" w:beforeAutospacing="1" w:after="100" w:afterAutospacing="1" w:line="240" w:lineRule="auto"/>
        <w:rPr>
          <w:rFonts w:ascii="Arial" w:eastAsia="Times New Roman" w:hAnsi="Arial" w:cs="Arial"/>
          <w:sz w:val="24"/>
          <w:szCs w:val="24"/>
          <w:lang w:eastAsia="en-GB"/>
        </w:rPr>
      </w:pPr>
      <w:r w:rsidRPr="00372F7C">
        <w:rPr>
          <w:rFonts w:ascii="Arial" w:eastAsia="Times New Roman" w:hAnsi="Arial" w:cs="Arial"/>
          <w:sz w:val="24"/>
          <w:szCs w:val="24"/>
          <w:lang w:eastAsia="en-GB"/>
        </w:rPr>
        <w:t xml:space="preserve">Reuter, W, (2019). </w:t>
      </w:r>
      <w:proofErr w:type="gramStart"/>
      <w:r w:rsidRPr="00372F7C">
        <w:rPr>
          <w:rFonts w:ascii="Arial" w:eastAsia="Times New Roman" w:hAnsi="Arial" w:cs="Arial"/>
          <w:sz w:val="24"/>
          <w:szCs w:val="24"/>
          <w:lang w:eastAsia="en-GB"/>
        </w:rPr>
        <w:t>The Relationship between Experience and Planning Theory.</w:t>
      </w:r>
      <w:proofErr w:type="gramEnd"/>
      <w:r w:rsidRPr="00372F7C">
        <w:rPr>
          <w:rFonts w:ascii="Arial" w:eastAsia="Times New Roman" w:hAnsi="Arial" w:cs="Arial"/>
          <w:sz w:val="24"/>
          <w:szCs w:val="24"/>
          <w:lang w:eastAsia="en-GB"/>
        </w:rPr>
        <w:t xml:space="preserve"> </w:t>
      </w:r>
      <w:proofErr w:type="spellStart"/>
      <w:proofErr w:type="gramStart"/>
      <w:r w:rsidRPr="00372F7C">
        <w:rPr>
          <w:rFonts w:ascii="Arial" w:eastAsia="Times New Roman" w:hAnsi="Arial" w:cs="Arial"/>
          <w:sz w:val="24"/>
          <w:szCs w:val="24"/>
          <w:lang w:eastAsia="en-GB"/>
        </w:rPr>
        <w:t>disP</w:t>
      </w:r>
      <w:proofErr w:type="spellEnd"/>
      <w:proofErr w:type="gramEnd"/>
      <w:r w:rsidRPr="00372F7C">
        <w:rPr>
          <w:rFonts w:ascii="Arial" w:eastAsia="Times New Roman" w:hAnsi="Arial" w:cs="Arial"/>
          <w:sz w:val="24"/>
          <w:szCs w:val="24"/>
          <w:lang w:eastAsia="en-GB"/>
        </w:rPr>
        <w:t xml:space="preserve"> - The Planning Review, 55(1), pp.18–34.</w:t>
      </w:r>
    </w:p>
    <w:p w:rsidR="00FF7235" w:rsidRPr="00372F7C" w:rsidRDefault="00FF7235" w:rsidP="00BE6983">
      <w:pPr>
        <w:spacing w:before="100" w:beforeAutospacing="1" w:after="100" w:afterAutospacing="1"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Rosentel</w:t>
      </w:r>
      <w:proofErr w:type="spellEnd"/>
      <w:r>
        <w:rPr>
          <w:rFonts w:ascii="Arial" w:eastAsia="Times New Roman" w:hAnsi="Arial" w:cs="Arial"/>
          <w:sz w:val="24"/>
          <w:szCs w:val="24"/>
          <w:lang w:eastAsia="en-GB"/>
        </w:rPr>
        <w:t>, K et al. (</w:t>
      </w:r>
      <w:r w:rsidRPr="00FF7235">
        <w:rPr>
          <w:rFonts w:ascii="Arial" w:eastAsia="Times New Roman" w:hAnsi="Arial" w:cs="Arial"/>
          <w:sz w:val="24"/>
          <w:szCs w:val="24"/>
          <w:lang w:eastAsia="en-GB"/>
        </w:rPr>
        <w:t>2021</w:t>
      </w:r>
      <w:r>
        <w:rPr>
          <w:rFonts w:ascii="Arial" w:eastAsia="Times New Roman" w:hAnsi="Arial" w:cs="Arial"/>
          <w:sz w:val="24"/>
          <w:szCs w:val="24"/>
          <w:lang w:eastAsia="en-GB"/>
        </w:rPr>
        <w:t>)</w:t>
      </w:r>
      <w:r w:rsidRPr="00FF7235">
        <w:rPr>
          <w:rFonts w:ascii="Arial" w:eastAsia="Times New Roman" w:hAnsi="Arial" w:cs="Arial"/>
          <w:sz w:val="24"/>
          <w:szCs w:val="24"/>
          <w:lang w:eastAsia="en-GB"/>
        </w:rPr>
        <w:t xml:space="preserve">. Police Enforcement of Sex Work Criminalization Laws in an "End Demand" City: The Persistence of Quality-of-Life Policing and Seller Arrests. </w:t>
      </w:r>
      <w:proofErr w:type="gramStart"/>
      <w:r w:rsidRPr="00FF7235">
        <w:rPr>
          <w:rFonts w:ascii="Arial" w:eastAsia="Times New Roman" w:hAnsi="Arial" w:cs="Arial"/>
          <w:sz w:val="24"/>
          <w:szCs w:val="24"/>
          <w:lang w:eastAsia="en-GB"/>
        </w:rPr>
        <w:t xml:space="preserve">Archives of sexual </w:t>
      </w:r>
      <w:proofErr w:type="spellStart"/>
      <w:r w:rsidRPr="00FF7235">
        <w:rPr>
          <w:rFonts w:ascii="Arial" w:eastAsia="Times New Roman" w:hAnsi="Arial" w:cs="Arial"/>
          <w:sz w:val="24"/>
          <w:szCs w:val="24"/>
          <w:lang w:eastAsia="en-GB"/>
        </w:rPr>
        <w:t>behavior</w:t>
      </w:r>
      <w:proofErr w:type="spellEnd"/>
      <w:r w:rsidRPr="00FF7235">
        <w:rPr>
          <w:rFonts w:ascii="Arial" w:eastAsia="Times New Roman" w:hAnsi="Arial" w:cs="Arial"/>
          <w:sz w:val="24"/>
          <w:szCs w:val="24"/>
          <w:lang w:eastAsia="en-GB"/>
        </w:rPr>
        <w:t xml:space="preserve">, </w:t>
      </w:r>
      <w:proofErr w:type="spellStart"/>
      <w:r w:rsidRPr="00FF7235">
        <w:rPr>
          <w:rFonts w:ascii="Arial" w:eastAsia="Times New Roman" w:hAnsi="Arial" w:cs="Arial"/>
          <w:sz w:val="24"/>
          <w:szCs w:val="24"/>
          <w:lang w:eastAsia="en-GB"/>
        </w:rPr>
        <w:t>pp.Archives</w:t>
      </w:r>
      <w:proofErr w:type="spellEnd"/>
      <w:r w:rsidRPr="00FF7235">
        <w:rPr>
          <w:rFonts w:ascii="Arial" w:eastAsia="Times New Roman" w:hAnsi="Arial" w:cs="Arial"/>
          <w:sz w:val="24"/>
          <w:szCs w:val="24"/>
          <w:lang w:eastAsia="en-GB"/>
        </w:rPr>
        <w:t xml:space="preserve"> of sexual </w:t>
      </w:r>
      <w:proofErr w:type="spellStart"/>
      <w:r w:rsidRPr="00FF7235">
        <w:rPr>
          <w:rFonts w:ascii="Arial" w:eastAsia="Times New Roman" w:hAnsi="Arial" w:cs="Arial"/>
          <w:sz w:val="24"/>
          <w:szCs w:val="24"/>
          <w:lang w:eastAsia="en-GB"/>
        </w:rPr>
        <w:t>behavior</w:t>
      </w:r>
      <w:proofErr w:type="spellEnd"/>
      <w:r w:rsidRPr="00FF7235">
        <w:rPr>
          <w:rFonts w:ascii="Arial" w:eastAsia="Times New Roman" w:hAnsi="Arial" w:cs="Arial"/>
          <w:sz w:val="24"/>
          <w:szCs w:val="24"/>
          <w:lang w:eastAsia="en-GB"/>
        </w:rPr>
        <w:t>, 2021–04-26.</w:t>
      </w:r>
      <w:proofErr w:type="gramEnd"/>
    </w:p>
    <w:p w:rsidR="00372F7C" w:rsidRPr="00372F7C" w:rsidRDefault="00372F7C" w:rsidP="00372F7C">
      <w:pPr>
        <w:spacing w:line="360" w:lineRule="auto"/>
        <w:rPr>
          <w:rFonts w:ascii="Arial" w:hAnsi="Arial" w:cs="Arial"/>
          <w:sz w:val="24"/>
          <w:szCs w:val="24"/>
        </w:rPr>
      </w:pPr>
      <w:proofErr w:type="spellStart"/>
      <w:r w:rsidRPr="00372F7C">
        <w:rPr>
          <w:rFonts w:ascii="Arial" w:hAnsi="Arial" w:cs="Arial"/>
          <w:sz w:val="24"/>
          <w:szCs w:val="24"/>
        </w:rPr>
        <w:t>Sahay</w:t>
      </w:r>
      <w:proofErr w:type="spellEnd"/>
      <w:r w:rsidRPr="00372F7C">
        <w:rPr>
          <w:rFonts w:ascii="Arial" w:hAnsi="Arial" w:cs="Arial"/>
          <w:sz w:val="24"/>
          <w:szCs w:val="24"/>
        </w:rPr>
        <w:t xml:space="preserve">, A. (2016). </w:t>
      </w:r>
      <w:proofErr w:type="gramStart"/>
      <w:r w:rsidRPr="00372F7C">
        <w:rPr>
          <w:rFonts w:ascii="Arial" w:hAnsi="Arial" w:cs="Arial"/>
          <w:sz w:val="24"/>
          <w:szCs w:val="24"/>
        </w:rPr>
        <w:t xml:space="preserve">Peeling </w:t>
      </w:r>
      <w:proofErr w:type="spellStart"/>
      <w:r w:rsidRPr="00372F7C">
        <w:rPr>
          <w:rFonts w:ascii="Arial" w:hAnsi="Arial" w:cs="Arial"/>
          <w:sz w:val="24"/>
          <w:szCs w:val="24"/>
        </w:rPr>
        <w:t>Saunder's</w:t>
      </w:r>
      <w:proofErr w:type="spellEnd"/>
      <w:r w:rsidRPr="00372F7C">
        <w:rPr>
          <w:rFonts w:ascii="Arial" w:hAnsi="Arial" w:cs="Arial"/>
          <w:sz w:val="24"/>
          <w:szCs w:val="24"/>
        </w:rPr>
        <w:t xml:space="preserve"> Research Onion.</w:t>
      </w:r>
      <w:proofErr w:type="gramEnd"/>
      <w:r w:rsidRPr="00372F7C">
        <w:rPr>
          <w:rFonts w:ascii="Arial" w:hAnsi="Arial" w:cs="Arial"/>
          <w:sz w:val="24"/>
          <w:szCs w:val="24"/>
        </w:rPr>
        <w:t xml:space="preserve"> </w:t>
      </w:r>
      <w:proofErr w:type="gramStart"/>
      <w:r w:rsidRPr="00372F7C">
        <w:rPr>
          <w:rFonts w:ascii="Arial" w:hAnsi="Arial" w:cs="Arial"/>
          <w:sz w:val="24"/>
          <w:szCs w:val="24"/>
        </w:rPr>
        <w:t xml:space="preserve">Available at https://www.researchgate.net/publication/309488459_Peeling_Saunder's_ </w:t>
      </w:r>
      <w:proofErr w:type="spellStart"/>
      <w:r w:rsidRPr="00372F7C">
        <w:rPr>
          <w:rFonts w:ascii="Arial" w:hAnsi="Arial" w:cs="Arial"/>
          <w:sz w:val="24"/>
          <w:szCs w:val="24"/>
        </w:rPr>
        <w:t>Research_Onion</w:t>
      </w:r>
      <w:proofErr w:type="spellEnd"/>
      <w:r w:rsidRPr="00372F7C">
        <w:rPr>
          <w:rFonts w:ascii="Arial" w:hAnsi="Arial" w:cs="Arial"/>
          <w:sz w:val="24"/>
          <w:szCs w:val="24"/>
        </w:rPr>
        <w:t>.</w:t>
      </w:r>
      <w:proofErr w:type="gramEnd"/>
      <w:r w:rsidRPr="00372F7C">
        <w:rPr>
          <w:rFonts w:ascii="Arial" w:hAnsi="Arial" w:cs="Arial"/>
          <w:sz w:val="24"/>
          <w:szCs w:val="24"/>
        </w:rPr>
        <w:t xml:space="preserve"> Last accessed 12</w:t>
      </w:r>
      <w:r w:rsidRPr="00372F7C">
        <w:rPr>
          <w:rFonts w:ascii="Arial" w:hAnsi="Arial" w:cs="Arial"/>
          <w:sz w:val="24"/>
          <w:szCs w:val="24"/>
          <w:vertAlign w:val="superscript"/>
        </w:rPr>
        <w:t>th</w:t>
      </w:r>
      <w:r w:rsidRPr="00372F7C">
        <w:rPr>
          <w:rFonts w:ascii="Arial" w:hAnsi="Arial" w:cs="Arial"/>
          <w:sz w:val="24"/>
          <w:szCs w:val="24"/>
        </w:rPr>
        <w:t xml:space="preserve"> Feb 2021</w:t>
      </w:r>
    </w:p>
    <w:p w:rsidR="007C3D97" w:rsidRDefault="007C3D97" w:rsidP="007C3D97">
      <w:pPr>
        <w:spacing w:line="360" w:lineRule="auto"/>
        <w:rPr>
          <w:rFonts w:ascii="Arial" w:hAnsi="Arial" w:cs="Arial"/>
          <w:sz w:val="24"/>
          <w:szCs w:val="24"/>
        </w:rPr>
      </w:pPr>
      <w:proofErr w:type="spellStart"/>
      <w:proofErr w:type="gramStart"/>
      <w:r w:rsidRPr="00372F7C">
        <w:rPr>
          <w:rFonts w:ascii="Arial" w:hAnsi="Arial" w:cs="Arial"/>
          <w:sz w:val="24"/>
          <w:szCs w:val="24"/>
        </w:rPr>
        <w:t>Sagar</w:t>
      </w:r>
      <w:proofErr w:type="spellEnd"/>
      <w:r w:rsidRPr="00372F7C">
        <w:rPr>
          <w:rFonts w:ascii="Arial" w:hAnsi="Arial" w:cs="Arial"/>
          <w:sz w:val="24"/>
          <w:szCs w:val="24"/>
        </w:rPr>
        <w:t>, T. (2007).</w:t>
      </w:r>
      <w:proofErr w:type="gramEnd"/>
      <w:r w:rsidRPr="00372F7C">
        <w:rPr>
          <w:rFonts w:ascii="Arial" w:hAnsi="Arial" w:cs="Arial"/>
          <w:sz w:val="24"/>
          <w:szCs w:val="24"/>
        </w:rPr>
        <w:t xml:space="preserve"> </w:t>
      </w:r>
      <w:proofErr w:type="gramStart"/>
      <w:r w:rsidRPr="00372F7C">
        <w:rPr>
          <w:rFonts w:ascii="Arial" w:hAnsi="Arial" w:cs="Arial"/>
          <w:sz w:val="24"/>
          <w:szCs w:val="24"/>
        </w:rPr>
        <w:t>Tackling on-street sex work.</w:t>
      </w:r>
      <w:proofErr w:type="gramEnd"/>
      <w:r w:rsidRPr="00372F7C">
        <w:rPr>
          <w:rFonts w:ascii="Arial" w:hAnsi="Arial" w:cs="Arial"/>
          <w:sz w:val="24"/>
          <w:szCs w:val="24"/>
        </w:rPr>
        <w:t xml:space="preserve"> </w:t>
      </w:r>
      <w:proofErr w:type="gramStart"/>
      <w:r w:rsidRPr="00372F7C">
        <w:rPr>
          <w:rFonts w:ascii="Arial" w:hAnsi="Arial" w:cs="Arial"/>
          <w:sz w:val="24"/>
          <w:szCs w:val="24"/>
        </w:rPr>
        <w:t>Criminology &amp; criminal justice, 7(2), pp.153–168.</w:t>
      </w:r>
      <w:proofErr w:type="gramEnd"/>
    </w:p>
    <w:p w:rsidR="007C3D97" w:rsidRPr="00372F7C" w:rsidRDefault="007C3D97" w:rsidP="007C3D97">
      <w:pPr>
        <w:spacing w:line="360" w:lineRule="auto"/>
        <w:rPr>
          <w:rFonts w:ascii="Arial" w:hAnsi="Arial" w:cs="Arial"/>
          <w:sz w:val="24"/>
          <w:szCs w:val="24"/>
        </w:rPr>
      </w:pPr>
      <w:proofErr w:type="spellStart"/>
      <w:proofErr w:type="gramStart"/>
      <w:r w:rsidRPr="00372F7C">
        <w:rPr>
          <w:rFonts w:ascii="Arial" w:hAnsi="Arial" w:cs="Arial"/>
          <w:sz w:val="24"/>
          <w:szCs w:val="24"/>
        </w:rPr>
        <w:t>Sagar</w:t>
      </w:r>
      <w:proofErr w:type="spellEnd"/>
      <w:r w:rsidRPr="00372F7C">
        <w:rPr>
          <w:rFonts w:ascii="Arial" w:hAnsi="Arial" w:cs="Arial"/>
          <w:sz w:val="24"/>
          <w:szCs w:val="24"/>
        </w:rPr>
        <w:t>, T &amp; Jones, D. (2013).</w:t>
      </w:r>
      <w:proofErr w:type="gramEnd"/>
      <w:r w:rsidRPr="00372F7C">
        <w:rPr>
          <w:rFonts w:ascii="Arial" w:hAnsi="Arial" w:cs="Arial"/>
          <w:sz w:val="24"/>
          <w:szCs w:val="24"/>
        </w:rPr>
        <w:t xml:space="preserve"> The Local Governance of Street Sex Work in the United Kingdom. International criminal justice review, 23(2), pp.132–148.</w:t>
      </w:r>
    </w:p>
    <w:p w:rsidR="007C3D97" w:rsidRPr="00372F7C" w:rsidRDefault="007C3D97" w:rsidP="007C3D97">
      <w:pPr>
        <w:spacing w:line="360" w:lineRule="auto"/>
        <w:rPr>
          <w:rFonts w:ascii="Arial" w:hAnsi="Arial" w:cs="Arial"/>
          <w:sz w:val="24"/>
          <w:szCs w:val="24"/>
        </w:rPr>
      </w:pPr>
      <w:proofErr w:type="spellStart"/>
      <w:proofErr w:type="gramStart"/>
      <w:r w:rsidRPr="00372F7C">
        <w:rPr>
          <w:rFonts w:ascii="Arial" w:hAnsi="Arial" w:cs="Arial"/>
          <w:sz w:val="24"/>
          <w:szCs w:val="24"/>
        </w:rPr>
        <w:lastRenderedPageBreak/>
        <w:t>Sagar</w:t>
      </w:r>
      <w:proofErr w:type="spellEnd"/>
      <w:r w:rsidRPr="00372F7C">
        <w:rPr>
          <w:rFonts w:ascii="Arial" w:hAnsi="Arial" w:cs="Arial"/>
          <w:sz w:val="24"/>
          <w:szCs w:val="24"/>
        </w:rPr>
        <w:t>, T &amp; Jones, D. (2014).</w:t>
      </w:r>
      <w:proofErr w:type="gramEnd"/>
      <w:r w:rsidRPr="00372F7C">
        <w:rPr>
          <w:rFonts w:ascii="Arial" w:hAnsi="Arial" w:cs="Arial"/>
          <w:sz w:val="24"/>
          <w:szCs w:val="24"/>
        </w:rPr>
        <w:t xml:space="preserve"> Off-street sex workers and victim-orientated policymaking at the local level: Denial of agency and consequences of victimhood. </w:t>
      </w:r>
      <w:proofErr w:type="gramStart"/>
      <w:r w:rsidRPr="00372F7C">
        <w:rPr>
          <w:rFonts w:ascii="Arial" w:hAnsi="Arial" w:cs="Arial"/>
          <w:sz w:val="24"/>
          <w:szCs w:val="24"/>
        </w:rPr>
        <w:t>Crime prevention and community safety, 16(4), pp.230–252.</w:t>
      </w:r>
      <w:proofErr w:type="gramEnd"/>
    </w:p>
    <w:p w:rsidR="007C3D97" w:rsidRPr="00372F7C" w:rsidRDefault="007C3D97" w:rsidP="007C3D97">
      <w:pPr>
        <w:spacing w:line="360" w:lineRule="auto"/>
        <w:rPr>
          <w:rFonts w:ascii="Arial" w:hAnsi="Arial" w:cs="Arial"/>
          <w:sz w:val="24"/>
          <w:szCs w:val="24"/>
        </w:rPr>
      </w:pPr>
      <w:proofErr w:type="spellStart"/>
      <w:proofErr w:type="gramStart"/>
      <w:r w:rsidRPr="00372F7C">
        <w:rPr>
          <w:rFonts w:ascii="Arial" w:hAnsi="Arial" w:cs="Arial"/>
          <w:sz w:val="24"/>
          <w:szCs w:val="24"/>
        </w:rPr>
        <w:t>Sagar</w:t>
      </w:r>
      <w:proofErr w:type="spellEnd"/>
      <w:r w:rsidRPr="00372F7C">
        <w:rPr>
          <w:rFonts w:ascii="Arial" w:hAnsi="Arial" w:cs="Arial"/>
          <w:sz w:val="24"/>
          <w:szCs w:val="24"/>
        </w:rPr>
        <w:t>, et al. (2016).</w:t>
      </w:r>
      <w:proofErr w:type="gramEnd"/>
      <w:r w:rsidRPr="00372F7C">
        <w:rPr>
          <w:rFonts w:ascii="Arial" w:hAnsi="Arial" w:cs="Arial"/>
          <w:sz w:val="24"/>
          <w:szCs w:val="24"/>
        </w:rPr>
        <w:t xml:space="preserve"> Student involvement in the UK sex industry: motivations and experiences. </w:t>
      </w:r>
      <w:proofErr w:type="gramStart"/>
      <w:r w:rsidRPr="00372F7C">
        <w:rPr>
          <w:rFonts w:ascii="Arial" w:hAnsi="Arial" w:cs="Arial"/>
          <w:sz w:val="24"/>
          <w:szCs w:val="24"/>
        </w:rPr>
        <w:t>The British journal of sociology, 67(4), pp.697–718.</w:t>
      </w:r>
      <w:proofErr w:type="gramEnd"/>
    </w:p>
    <w:p w:rsidR="007C3D97" w:rsidRPr="00372F7C" w:rsidRDefault="007C3D97" w:rsidP="007C3D97">
      <w:pPr>
        <w:spacing w:line="360" w:lineRule="auto"/>
        <w:rPr>
          <w:rFonts w:ascii="Arial" w:hAnsi="Arial" w:cs="Arial"/>
          <w:sz w:val="24"/>
          <w:szCs w:val="24"/>
        </w:rPr>
      </w:pPr>
      <w:proofErr w:type="gramStart"/>
      <w:r w:rsidRPr="00372F7C">
        <w:rPr>
          <w:rFonts w:ascii="Arial" w:hAnsi="Arial" w:cs="Arial"/>
          <w:sz w:val="24"/>
          <w:szCs w:val="24"/>
        </w:rPr>
        <w:t>Sanders, T. (2004).</w:t>
      </w:r>
      <w:proofErr w:type="gramEnd"/>
      <w:r w:rsidRPr="00372F7C">
        <w:rPr>
          <w:rFonts w:ascii="Arial" w:hAnsi="Arial" w:cs="Arial"/>
          <w:sz w:val="24"/>
          <w:szCs w:val="24"/>
        </w:rPr>
        <w:t xml:space="preserve"> The risks of street prostitution: punters, police and protesters. </w:t>
      </w:r>
      <w:proofErr w:type="gramStart"/>
      <w:r w:rsidRPr="00372F7C">
        <w:rPr>
          <w:rFonts w:ascii="Arial" w:hAnsi="Arial" w:cs="Arial"/>
          <w:sz w:val="24"/>
          <w:szCs w:val="24"/>
        </w:rPr>
        <w:t>Urban Studies (Routledge), 41(9), pp.1703–1718.</w:t>
      </w:r>
      <w:proofErr w:type="gramEnd"/>
    </w:p>
    <w:p w:rsidR="00BE6983" w:rsidRPr="00372F7C" w:rsidRDefault="00BE6983" w:rsidP="00BE6983">
      <w:pPr>
        <w:spacing w:before="100" w:beforeAutospacing="1" w:after="100" w:afterAutospacing="1" w:line="240" w:lineRule="auto"/>
        <w:rPr>
          <w:rFonts w:ascii="Arial" w:hAnsi="Arial" w:cs="Arial"/>
          <w:noProof/>
          <w:sz w:val="24"/>
          <w:szCs w:val="24"/>
        </w:rPr>
      </w:pPr>
      <w:r w:rsidRPr="00372F7C">
        <w:rPr>
          <w:rFonts w:ascii="Arial" w:hAnsi="Arial" w:cs="Arial"/>
          <w:noProof/>
          <w:sz w:val="24"/>
          <w:szCs w:val="24"/>
        </w:rPr>
        <w:t xml:space="preserve">Saunders, M., Lewis, P., &amp; Thornhill, A. (2009). </w:t>
      </w:r>
      <w:r w:rsidRPr="00372F7C">
        <w:rPr>
          <w:rFonts w:ascii="Arial" w:hAnsi="Arial" w:cs="Arial"/>
          <w:i/>
          <w:iCs/>
          <w:noProof/>
          <w:sz w:val="24"/>
          <w:szCs w:val="24"/>
        </w:rPr>
        <w:t>Research Methods for Business Students.</w:t>
      </w:r>
      <w:r w:rsidRPr="00372F7C">
        <w:rPr>
          <w:rFonts w:ascii="Arial" w:hAnsi="Arial" w:cs="Arial"/>
          <w:noProof/>
          <w:sz w:val="24"/>
          <w:szCs w:val="24"/>
        </w:rPr>
        <w:t xml:space="preserve"> London: Pearson Education.</w:t>
      </w:r>
    </w:p>
    <w:p w:rsidR="00372F7C" w:rsidRPr="00372F7C" w:rsidRDefault="00372F7C" w:rsidP="00372F7C">
      <w:pPr>
        <w:rPr>
          <w:rFonts w:ascii="Arial" w:hAnsi="Arial" w:cs="Arial"/>
          <w:color w:val="000000"/>
          <w:sz w:val="24"/>
          <w:szCs w:val="24"/>
        </w:rPr>
      </w:pPr>
      <w:proofErr w:type="spellStart"/>
      <w:proofErr w:type="gramStart"/>
      <w:r w:rsidRPr="00372F7C">
        <w:rPr>
          <w:rFonts w:ascii="Arial" w:hAnsi="Arial" w:cs="Arial"/>
          <w:color w:val="000000"/>
          <w:sz w:val="24"/>
          <w:szCs w:val="24"/>
        </w:rPr>
        <w:t>Sieber</w:t>
      </w:r>
      <w:proofErr w:type="spellEnd"/>
      <w:r w:rsidRPr="00372F7C">
        <w:rPr>
          <w:rFonts w:ascii="Arial" w:hAnsi="Arial" w:cs="Arial"/>
          <w:color w:val="000000"/>
          <w:sz w:val="24"/>
          <w:szCs w:val="24"/>
        </w:rPr>
        <w:t>, J. E (2012).</w:t>
      </w:r>
      <w:proofErr w:type="gramEnd"/>
      <w:r w:rsidRPr="00372F7C">
        <w:rPr>
          <w:rFonts w:ascii="Arial" w:hAnsi="Arial" w:cs="Arial"/>
          <w:color w:val="000000"/>
          <w:sz w:val="24"/>
          <w:szCs w:val="24"/>
        </w:rPr>
        <w:t> </w:t>
      </w:r>
      <w:r w:rsidRPr="00372F7C">
        <w:rPr>
          <w:rFonts w:ascii="Arial" w:hAnsi="Arial" w:cs="Arial"/>
          <w:i/>
          <w:iCs/>
          <w:color w:val="000000"/>
          <w:sz w:val="24"/>
          <w:szCs w:val="24"/>
        </w:rPr>
        <w:t>The Ethics of Social Research: Surveys and Experiments</w:t>
      </w:r>
      <w:r w:rsidRPr="00372F7C">
        <w:rPr>
          <w:rFonts w:ascii="Arial" w:hAnsi="Arial" w:cs="Arial"/>
          <w:color w:val="000000"/>
          <w:sz w:val="24"/>
          <w:szCs w:val="24"/>
        </w:rPr>
        <w:t xml:space="preserve">. New York: Springer- </w:t>
      </w:r>
      <w:proofErr w:type="spellStart"/>
      <w:r w:rsidRPr="00372F7C">
        <w:rPr>
          <w:rFonts w:ascii="Arial" w:hAnsi="Arial" w:cs="Arial"/>
          <w:color w:val="000000"/>
          <w:sz w:val="24"/>
          <w:szCs w:val="24"/>
        </w:rPr>
        <w:t>Verlag</w:t>
      </w:r>
      <w:proofErr w:type="spellEnd"/>
      <w:r w:rsidRPr="00372F7C">
        <w:rPr>
          <w:rFonts w:ascii="Arial" w:hAnsi="Arial" w:cs="Arial"/>
          <w:color w:val="000000"/>
          <w:sz w:val="24"/>
          <w:szCs w:val="24"/>
        </w:rPr>
        <w:t xml:space="preserve"> New York Inc.</w:t>
      </w:r>
    </w:p>
    <w:p w:rsidR="00BE6983" w:rsidRPr="00372F7C" w:rsidRDefault="00BC101E" w:rsidP="00BE6983">
      <w:pPr>
        <w:spacing w:before="100" w:beforeAutospacing="1" w:after="100" w:afterAutospacing="1" w:line="240" w:lineRule="auto"/>
        <w:rPr>
          <w:rFonts w:ascii="Arial" w:eastAsia="Times New Roman" w:hAnsi="Arial" w:cs="Arial"/>
          <w:sz w:val="24"/>
          <w:szCs w:val="24"/>
          <w:lang w:eastAsia="en-GB"/>
        </w:rPr>
      </w:pPr>
      <w:r w:rsidRPr="00372F7C">
        <w:rPr>
          <w:rFonts w:ascii="Arial" w:eastAsia="Times New Roman" w:hAnsi="Arial" w:cs="Arial"/>
          <w:sz w:val="24"/>
          <w:szCs w:val="24"/>
          <w:lang w:eastAsia="en-GB"/>
        </w:rPr>
        <w:t>Swansea Council</w:t>
      </w:r>
      <w:proofErr w:type="gramStart"/>
      <w:r w:rsidRPr="00372F7C">
        <w:rPr>
          <w:rFonts w:ascii="Arial" w:eastAsia="Times New Roman" w:hAnsi="Arial" w:cs="Arial"/>
          <w:sz w:val="24"/>
          <w:szCs w:val="24"/>
          <w:lang w:eastAsia="en-GB"/>
        </w:rPr>
        <w:t>.</w:t>
      </w:r>
      <w:r w:rsidR="00BE6983" w:rsidRPr="00372F7C">
        <w:rPr>
          <w:rFonts w:ascii="Arial" w:eastAsia="Times New Roman" w:hAnsi="Arial" w:cs="Arial"/>
          <w:sz w:val="24"/>
          <w:szCs w:val="24"/>
          <w:lang w:eastAsia="en-GB"/>
        </w:rPr>
        <w:t>(</w:t>
      </w:r>
      <w:proofErr w:type="gramEnd"/>
      <w:r w:rsidR="00BE6983" w:rsidRPr="00372F7C">
        <w:rPr>
          <w:rFonts w:ascii="Arial" w:eastAsia="Times New Roman" w:hAnsi="Arial" w:cs="Arial"/>
          <w:sz w:val="24"/>
          <w:szCs w:val="24"/>
          <w:lang w:eastAsia="en-GB"/>
        </w:rPr>
        <w:t>2018). </w:t>
      </w:r>
      <w:proofErr w:type="gramStart"/>
      <w:r w:rsidR="00BE6983" w:rsidRPr="00372F7C">
        <w:rPr>
          <w:rFonts w:ascii="Arial" w:eastAsia="Times New Roman" w:hAnsi="Arial" w:cs="Arial"/>
          <w:i/>
          <w:iCs/>
          <w:sz w:val="24"/>
          <w:szCs w:val="24"/>
          <w:lang w:eastAsia="en-GB"/>
        </w:rPr>
        <w:t>Safer Swansea Community Safety Strategy 2018 -2021</w:t>
      </w:r>
      <w:r w:rsidR="00BE6983" w:rsidRPr="00372F7C">
        <w:rPr>
          <w:rFonts w:ascii="Arial" w:eastAsia="Times New Roman" w:hAnsi="Arial" w:cs="Arial"/>
          <w:sz w:val="24"/>
          <w:szCs w:val="24"/>
          <w:lang w:eastAsia="en-GB"/>
        </w:rPr>
        <w:t>.</w:t>
      </w:r>
      <w:proofErr w:type="gramEnd"/>
      <w:r w:rsidR="00BE6983" w:rsidRPr="00372F7C">
        <w:rPr>
          <w:rFonts w:ascii="Arial" w:eastAsia="Times New Roman" w:hAnsi="Arial" w:cs="Arial"/>
          <w:sz w:val="24"/>
          <w:szCs w:val="24"/>
          <w:lang w:eastAsia="en-GB"/>
        </w:rPr>
        <w:t xml:space="preserve"> </w:t>
      </w:r>
    </w:p>
    <w:p w:rsidR="007C3D97" w:rsidRPr="00372F7C" w:rsidRDefault="007C3D97" w:rsidP="007C3D97">
      <w:pPr>
        <w:spacing w:line="360" w:lineRule="auto"/>
        <w:rPr>
          <w:rFonts w:ascii="Arial" w:hAnsi="Arial" w:cs="Arial"/>
          <w:color w:val="000000"/>
          <w:sz w:val="24"/>
          <w:szCs w:val="24"/>
        </w:rPr>
      </w:pPr>
      <w:proofErr w:type="gramStart"/>
      <w:r w:rsidRPr="00372F7C">
        <w:rPr>
          <w:rFonts w:ascii="Arial" w:hAnsi="Arial" w:cs="Arial"/>
          <w:color w:val="000000"/>
          <w:sz w:val="24"/>
          <w:szCs w:val="24"/>
        </w:rPr>
        <w:t>Swansea Council.</w:t>
      </w:r>
      <w:proofErr w:type="gramEnd"/>
      <w:r w:rsidRPr="00372F7C">
        <w:rPr>
          <w:rFonts w:ascii="Arial" w:hAnsi="Arial" w:cs="Arial"/>
          <w:color w:val="000000"/>
          <w:sz w:val="24"/>
          <w:szCs w:val="24"/>
        </w:rPr>
        <w:t xml:space="preserve"> </w:t>
      </w:r>
      <w:proofErr w:type="gramStart"/>
      <w:r w:rsidRPr="00372F7C">
        <w:rPr>
          <w:rFonts w:ascii="Arial" w:hAnsi="Arial" w:cs="Arial"/>
          <w:color w:val="000000"/>
          <w:sz w:val="24"/>
          <w:szCs w:val="24"/>
        </w:rPr>
        <w:t>(2019). </w:t>
      </w:r>
      <w:r w:rsidRPr="00372F7C">
        <w:rPr>
          <w:rFonts w:ascii="Arial" w:hAnsi="Arial" w:cs="Arial"/>
          <w:i/>
          <w:iCs/>
          <w:color w:val="000000"/>
          <w:sz w:val="24"/>
          <w:szCs w:val="24"/>
        </w:rPr>
        <w:t>Safer Swansea partnership.</w:t>
      </w:r>
      <w:proofErr w:type="gramEnd"/>
      <w:r w:rsidRPr="00372F7C">
        <w:rPr>
          <w:rFonts w:ascii="Arial" w:hAnsi="Arial" w:cs="Arial"/>
          <w:color w:val="000000"/>
          <w:sz w:val="24"/>
          <w:szCs w:val="24"/>
        </w:rPr>
        <w:t> Available: https://www.swansea.gov.uk/saferswanseapartnership. Last accessed 20th Jan 2021.</w:t>
      </w:r>
    </w:p>
    <w:p w:rsidR="007C3D97" w:rsidRDefault="007C3D97" w:rsidP="007C3D97">
      <w:pPr>
        <w:spacing w:line="360" w:lineRule="auto"/>
        <w:rPr>
          <w:rFonts w:ascii="Arial" w:hAnsi="Arial" w:cs="Arial"/>
          <w:color w:val="000000"/>
          <w:sz w:val="24"/>
          <w:szCs w:val="24"/>
        </w:rPr>
      </w:pPr>
      <w:proofErr w:type="gramStart"/>
      <w:r w:rsidRPr="00372F7C">
        <w:rPr>
          <w:rFonts w:ascii="Arial" w:hAnsi="Arial" w:cs="Arial"/>
          <w:color w:val="000000"/>
          <w:sz w:val="24"/>
          <w:szCs w:val="24"/>
        </w:rPr>
        <w:t>Swansea Council.</w:t>
      </w:r>
      <w:proofErr w:type="gramEnd"/>
      <w:r w:rsidRPr="00372F7C">
        <w:rPr>
          <w:rFonts w:ascii="Arial" w:hAnsi="Arial" w:cs="Arial"/>
          <w:color w:val="000000"/>
          <w:sz w:val="24"/>
          <w:szCs w:val="24"/>
        </w:rPr>
        <w:t xml:space="preserve"> (2017). </w:t>
      </w:r>
      <w:r w:rsidRPr="00372F7C">
        <w:rPr>
          <w:rFonts w:ascii="Arial" w:hAnsi="Arial" w:cs="Arial"/>
          <w:i/>
          <w:iCs/>
          <w:color w:val="000000"/>
          <w:sz w:val="24"/>
          <w:szCs w:val="24"/>
        </w:rPr>
        <w:t>Delivering a Successful &amp; Sustainable Swansea.</w:t>
      </w:r>
      <w:r w:rsidRPr="00372F7C">
        <w:rPr>
          <w:rFonts w:ascii="Arial" w:hAnsi="Arial" w:cs="Arial"/>
          <w:color w:val="000000"/>
          <w:sz w:val="24"/>
          <w:szCs w:val="24"/>
        </w:rPr>
        <w:t> Available: file:///C:/Users/chloe/Downloads/Corporate_Plan_2018-22_ENGLISH_WEB1%</w:t>
      </w:r>
      <w:proofErr w:type="gramStart"/>
      <w:r w:rsidRPr="00372F7C">
        <w:rPr>
          <w:rFonts w:ascii="Arial" w:hAnsi="Arial" w:cs="Arial"/>
          <w:color w:val="000000"/>
          <w:sz w:val="24"/>
          <w:szCs w:val="24"/>
        </w:rPr>
        <w:t>20(</w:t>
      </w:r>
      <w:proofErr w:type="gramEnd"/>
      <w:r w:rsidRPr="00372F7C">
        <w:rPr>
          <w:rFonts w:ascii="Arial" w:hAnsi="Arial" w:cs="Arial"/>
          <w:color w:val="000000"/>
          <w:sz w:val="24"/>
          <w:szCs w:val="24"/>
        </w:rPr>
        <w:t>1).pdf. Last accessed 20th Jan 2021.</w:t>
      </w:r>
    </w:p>
    <w:p w:rsidR="001A7148" w:rsidRPr="00372F7C" w:rsidRDefault="001A7148" w:rsidP="007C3D97">
      <w:pPr>
        <w:spacing w:line="360" w:lineRule="auto"/>
        <w:rPr>
          <w:rFonts w:ascii="Arial" w:hAnsi="Arial" w:cs="Arial"/>
          <w:color w:val="000000"/>
          <w:sz w:val="24"/>
          <w:szCs w:val="24"/>
        </w:rPr>
      </w:pPr>
      <w:proofErr w:type="gramStart"/>
      <w:r>
        <w:rPr>
          <w:rFonts w:ascii="Arial" w:hAnsi="Arial" w:cs="Arial"/>
          <w:color w:val="000000"/>
          <w:sz w:val="24"/>
          <w:szCs w:val="24"/>
        </w:rPr>
        <w:t>Vaughn, M P.</w:t>
      </w:r>
      <w:r w:rsidRPr="001A7148">
        <w:rPr>
          <w:rFonts w:ascii="Arial" w:hAnsi="Arial" w:cs="Arial"/>
          <w:color w:val="000000"/>
          <w:sz w:val="24"/>
          <w:szCs w:val="24"/>
        </w:rPr>
        <w:t xml:space="preserve"> </w:t>
      </w:r>
      <w:r>
        <w:rPr>
          <w:rFonts w:ascii="Arial" w:hAnsi="Arial" w:cs="Arial"/>
          <w:color w:val="000000"/>
          <w:sz w:val="24"/>
          <w:szCs w:val="24"/>
        </w:rPr>
        <w:t>(</w:t>
      </w:r>
      <w:r w:rsidRPr="001A7148">
        <w:rPr>
          <w:rFonts w:ascii="Arial" w:hAnsi="Arial" w:cs="Arial"/>
          <w:color w:val="000000"/>
          <w:sz w:val="24"/>
          <w:szCs w:val="24"/>
        </w:rPr>
        <w:t>2019</w:t>
      </w:r>
      <w:r>
        <w:rPr>
          <w:rFonts w:ascii="Arial" w:hAnsi="Arial" w:cs="Arial"/>
          <w:color w:val="000000"/>
          <w:sz w:val="24"/>
          <w:szCs w:val="24"/>
        </w:rPr>
        <w:t>)</w:t>
      </w:r>
      <w:r w:rsidRPr="001A7148">
        <w:rPr>
          <w:rFonts w:ascii="Arial" w:hAnsi="Arial" w:cs="Arial"/>
          <w:color w:val="000000"/>
          <w:sz w:val="24"/>
          <w:szCs w:val="24"/>
        </w:rPr>
        <w:t>.</w:t>
      </w:r>
      <w:proofErr w:type="gramEnd"/>
      <w:r w:rsidRPr="001A7148">
        <w:rPr>
          <w:rFonts w:ascii="Arial" w:hAnsi="Arial" w:cs="Arial"/>
          <w:color w:val="000000"/>
          <w:sz w:val="24"/>
          <w:szCs w:val="24"/>
        </w:rPr>
        <w:t xml:space="preserve"> Client Power and the Sex Work Transaction: The Influence of Race, Class, and Sex Work Role in the Post-Apartheid Sex Work Industry. </w:t>
      </w:r>
      <w:proofErr w:type="gramStart"/>
      <w:r w:rsidRPr="001A7148">
        <w:rPr>
          <w:rFonts w:ascii="Arial" w:hAnsi="Arial" w:cs="Arial"/>
          <w:color w:val="000000"/>
          <w:sz w:val="24"/>
          <w:szCs w:val="24"/>
        </w:rPr>
        <w:t>Sexuality &amp; culture, 23(3), pp.826–847.</w:t>
      </w:r>
      <w:proofErr w:type="gramEnd"/>
    </w:p>
    <w:p w:rsidR="007C3D97" w:rsidRPr="00372F7C" w:rsidRDefault="007C3D97" w:rsidP="007C3D97">
      <w:pPr>
        <w:spacing w:line="360" w:lineRule="auto"/>
        <w:rPr>
          <w:rFonts w:ascii="Arial" w:hAnsi="Arial" w:cs="Arial"/>
          <w:color w:val="000000"/>
          <w:sz w:val="24"/>
          <w:szCs w:val="24"/>
        </w:rPr>
      </w:pPr>
      <w:r w:rsidRPr="00372F7C">
        <w:rPr>
          <w:rFonts w:ascii="Arial" w:hAnsi="Arial" w:cs="Arial"/>
          <w:color w:val="000000"/>
          <w:sz w:val="24"/>
          <w:szCs w:val="24"/>
        </w:rPr>
        <w:t>Whitehead, D. (2019). </w:t>
      </w:r>
      <w:r w:rsidRPr="00372F7C">
        <w:rPr>
          <w:rFonts w:ascii="Arial" w:hAnsi="Arial" w:cs="Arial"/>
          <w:i/>
          <w:iCs/>
          <w:color w:val="000000"/>
          <w:sz w:val="24"/>
          <w:szCs w:val="24"/>
        </w:rPr>
        <w:t>Swansea sex workers say they are being 'raped, robbed and attacked'.</w:t>
      </w:r>
      <w:r w:rsidRPr="00372F7C">
        <w:rPr>
          <w:rFonts w:ascii="Arial" w:hAnsi="Arial" w:cs="Arial"/>
          <w:color w:val="000000"/>
          <w:sz w:val="24"/>
          <w:szCs w:val="24"/>
        </w:rPr>
        <w:t> Available: https://news.sky.com/story/swansea-sex-workers-say-they-are-being-raped-robbed-and-attacked-11775111. Last accessed 20th Jan 2021.</w:t>
      </w:r>
    </w:p>
    <w:p w:rsidR="00372F7C" w:rsidRPr="00372F7C" w:rsidRDefault="00372F7C" w:rsidP="00372F7C">
      <w:pPr>
        <w:rPr>
          <w:rFonts w:ascii="Arial" w:hAnsi="Arial" w:cs="Arial"/>
          <w:sz w:val="24"/>
          <w:szCs w:val="24"/>
        </w:rPr>
      </w:pPr>
      <w:proofErr w:type="gramStart"/>
      <w:r w:rsidRPr="00372F7C">
        <w:rPr>
          <w:rFonts w:ascii="Arial" w:hAnsi="Arial" w:cs="Arial"/>
          <w:sz w:val="24"/>
          <w:szCs w:val="24"/>
        </w:rPr>
        <w:t>Whitman, H J. (1989).</w:t>
      </w:r>
      <w:proofErr w:type="gramEnd"/>
      <w:r w:rsidRPr="00372F7C">
        <w:rPr>
          <w:rFonts w:ascii="Arial" w:hAnsi="Arial" w:cs="Arial"/>
          <w:sz w:val="24"/>
          <w:szCs w:val="24"/>
        </w:rPr>
        <w:t xml:space="preserve"> </w:t>
      </w:r>
      <w:proofErr w:type="gramStart"/>
      <w:r w:rsidRPr="00372F7C">
        <w:rPr>
          <w:rFonts w:ascii="Arial" w:hAnsi="Arial" w:cs="Arial"/>
          <w:sz w:val="24"/>
          <w:szCs w:val="24"/>
        </w:rPr>
        <w:t>Students, Ethics and Surveys.</w:t>
      </w:r>
      <w:proofErr w:type="gramEnd"/>
      <w:r w:rsidRPr="00372F7C">
        <w:rPr>
          <w:rFonts w:ascii="Arial" w:hAnsi="Arial" w:cs="Arial"/>
          <w:sz w:val="24"/>
          <w:szCs w:val="24"/>
        </w:rPr>
        <w:t xml:space="preserve"> </w:t>
      </w:r>
      <w:proofErr w:type="gramStart"/>
      <w:r w:rsidRPr="00372F7C">
        <w:rPr>
          <w:rFonts w:ascii="Arial" w:hAnsi="Arial" w:cs="Arial"/>
          <w:sz w:val="24"/>
          <w:szCs w:val="24"/>
        </w:rPr>
        <w:t>Journal of business ethics, 8(10), pp.823–825.</w:t>
      </w:r>
      <w:proofErr w:type="gramEnd"/>
    </w:p>
    <w:p w:rsidR="00372F7C" w:rsidRPr="00372F7C" w:rsidRDefault="00372F7C" w:rsidP="00372F7C">
      <w:pPr>
        <w:rPr>
          <w:rFonts w:ascii="Arial" w:hAnsi="Arial" w:cs="Arial"/>
          <w:color w:val="000000"/>
          <w:sz w:val="24"/>
          <w:szCs w:val="24"/>
        </w:rPr>
      </w:pPr>
      <w:r w:rsidRPr="00372F7C">
        <w:rPr>
          <w:rFonts w:ascii="Arial" w:hAnsi="Arial" w:cs="Arial"/>
          <w:color w:val="000000"/>
          <w:sz w:val="24"/>
          <w:szCs w:val="24"/>
        </w:rPr>
        <w:t xml:space="preserve">Wright, K. B. (2017). </w:t>
      </w:r>
      <w:proofErr w:type="gramStart"/>
      <w:r w:rsidRPr="00372F7C">
        <w:rPr>
          <w:rFonts w:ascii="Arial" w:hAnsi="Arial" w:cs="Arial"/>
          <w:color w:val="000000"/>
          <w:sz w:val="24"/>
          <w:szCs w:val="24"/>
        </w:rPr>
        <w:t>Researching Internet-Based Populations: Advantages and Disadvantages of Online Survey Research, Online Questionnaire Authoring Software Packages, and Web Survey Services.</w:t>
      </w:r>
      <w:proofErr w:type="gramEnd"/>
      <w:r w:rsidRPr="00372F7C">
        <w:rPr>
          <w:rFonts w:ascii="Arial" w:hAnsi="Arial" w:cs="Arial"/>
          <w:color w:val="000000"/>
          <w:sz w:val="24"/>
          <w:szCs w:val="24"/>
        </w:rPr>
        <w:t> </w:t>
      </w:r>
      <w:proofErr w:type="gramStart"/>
      <w:r w:rsidRPr="00372F7C">
        <w:rPr>
          <w:rFonts w:ascii="Arial" w:hAnsi="Arial" w:cs="Arial"/>
          <w:i/>
          <w:iCs/>
          <w:color w:val="000000"/>
          <w:sz w:val="24"/>
          <w:szCs w:val="24"/>
        </w:rPr>
        <w:t>Journal of Computer-Mediated Communication</w:t>
      </w:r>
      <w:r w:rsidRPr="00372F7C">
        <w:rPr>
          <w:rFonts w:ascii="Arial" w:hAnsi="Arial" w:cs="Arial"/>
          <w:color w:val="000000"/>
          <w:sz w:val="24"/>
          <w:szCs w:val="24"/>
        </w:rPr>
        <w:t>.</w:t>
      </w:r>
      <w:proofErr w:type="gramEnd"/>
      <w:r w:rsidRPr="00372F7C">
        <w:rPr>
          <w:rFonts w:ascii="Arial" w:hAnsi="Arial" w:cs="Arial"/>
          <w:color w:val="000000"/>
          <w:sz w:val="24"/>
          <w:szCs w:val="24"/>
        </w:rPr>
        <w:t xml:space="preserve"> </w:t>
      </w:r>
      <w:proofErr w:type="gramStart"/>
      <w:r w:rsidRPr="00372F7C">
        <w:rPr>
          <w:rFonts w:ascii="Arial" w:hAnsi="Arial" w:cs="Arial"/>
          <w:color w:val="000000"/>
          <w:sz w:val="24"/>
          <w:szCs w:val="24"/>
        </w:rPr>
        <w:t>10 (3).</w:t>
      </w:r>
      <w:proofErr w:type="gramEnd"/>
    </w:p>
    <w:p w:rsidR="00372F7C" w:rsidRPr="00372F7C" w:rsidRDefault="00372F7C" w:rsidP="00372F7C">
      <w:pPr>
        <w:rPr>
          <w:rFonts w:ascii="Arial" w:hAnsi="Arial" w:cs="Arial"/>
          <w:sz w:val="24"/>
          <w:szCs w:val="24"/>
        </w:rPr>
      </w:pPr>
      <w:proofErr w:type="spellStart"/>
      <w:r w:rsidRPr="00372F7C">
        <w:rPr>
          <w:rFonts w:ascii="Arial" w:hAnsi="Arial" w:cs="Arial"/>
          <w:sz w:val="24"/>
          <w:szCs w:val="24"/>
        </w:rPr>
        <w:lastRenderedPageBreak/>
        <w:t>Zyphur</w:t>
      </w:r>
      <w:proofErr w:type="spellEnd"/>
      <w:r w:rsidRPr="00372F7C">
        <w:rPr>
          <w:rFonts w:ascii="Arial" w:hAnsi="Arial" w:cs="Arial"/>
          <w:sz w:val="24"/>
          <w:szCs w:val="24"/>
        </w:rPr>
        <w:t xml:space="preserve">, M J &amp; </w:t>
      </w:r>
      <w:proofErr w:type="spellStart"/>
      <w:r w:rsidRPr="00372F7C">
        <w:rPr>
          <w:rFonts w:ascii="Arial" w:hAnsi="Arial" w:cs="Arial"/>
          <w:sz w:val="24"/>
          <w:szCs w:val="24"/>
        </w:rPr>
        <w:t>Pierides</w:t>
      </w:r>
      <w:proofErr w:type="gramStart"/>
      <w:r w:rsidRPr="00372F7C">
        <w:rPr>
          <w:rFonts w:ascii="Arial" w:hAnsi="Arial" w:cs="Arial"/>
          <w:sz w:val="24"/>
          <w:szCs w:val="24"/>
        </w:rPr>
        <w:t>,D</w:t>
      </w:r>
      <w:proofErr w:type="spellEnd"/>
      <w:proofErr w:type="gramEnd"/>
      <w:r w:rsidRPr="00372F7C">
        <w:rPr>
          <w:rFonts w:ascii="Arial" w:hAnsi="Arial" w:cs="Arial"/>
          <w:sz w:val="24"/>
          <w:szCs w:val="24"/>
        </w:rPr>
        <w:t xml:space="preserve"> C (2017). Is Quantitative Research Ethical? </w:t>
      </w:r>
      <w:proofErr w:type="gramStart"/>
      <w:r w:rsidRPr="00372F7C">
        <w:rPr>
          <w:rFonts w:ascii="Arial" w:hAnsi="Arial" w:cs="Arial"/>
          <w:sz w:val="24"/>
          <w:szCs w:val="24"/>
        </w:rPr>
        <w:t>Tools for Ethically Practicing, Evaluating, and Using Quantitative Research.</w:t>
      </w:r>
      <w:proofErr w:type="gramEnd"/>
      <w:r w:rsidRPr="00372F7C">
        <w:rPr>
          <w:rFonts w:ascii="Arial" w:hAnsi="Arial" w:cs="Arial"/>
          <w:sz w:val="24"/>
          <w:szCs w:val="24"/>
        </w:rPr>
        <w:t xml:space="preserve"> </w:t>
      </w:r>
      <w:proofErr w:type="gramStart"/>
      <w:r w:rsidRPr="00372F7C">
        <w:rPr>
          <w:rFonts w:ascii="Arial" w:hAnsi="Arial" w:cs="Arial"/>
          <w:sz w:val="24"/>
          <w:szCs w:val="24"/>
        </w:rPr>
        <w:t>Journal of business ethics, 143(1), pp.1–16.</w:t>
      </w:r>
      <w:proofErr w:type="gramEnd"/>
    </w:p>
    <w:p w:rsidR="001E5DBE" w:rsidRDefault="00AB4394" w:rsidP="001E5DBE">
      <w:pPr>
        <w:pStyle w:val="Heading1"/>
        <w:tabs>
          <w:tab w:val="center" w:pos="4513"/>
        </w:tabs>
        <w:spacing w:line="360" w:lineRule="auto"/>
        <w:rPr>
          <w:rFonts w:ascii="Arial" w:hAnsi="Arial" w:cs="Arial"/>
        </w:rPr>
      </w:pPr>
      <w:r>
        <w:rPr>
          <w:rFonts w:ascii="Arial" w:hAnsi="Arial" w:cs="Arial"/>
        </w:rPr>
        <w:tab/>
      </w:r>
    </w:p>
    <w:p w:rsidR="00BB51EC" w:rsidRPr="00DA1365" w:rsidRDefault="00BB51EC" w:rsidP="001E5DBE">
      <w:pPr>
        <w:pStyle w:val="Heading1"/>
        <w:tabs>
          <w:tab w:val="center" w:pos="4513"/>
        </w:tabs>
        <w:spacing w:line="360" w:lineRule="auto"/>
        <w:rPr>
          <w:rFonts w:ascii="Arial" w:hAnsi="Arial" w:cs="Arial"/>
        </w:rPr>
      </w:pPr>
      <w:bookmarkStart w:id="46" w:name="_Toc71204466"/>
      <w:r w:rsidRPr="00DA1365">
        <w:rPr>
          <w:rFonts w:ascii="Arial" w:hAnsi="Arial" w:cs="Arial"/>
        </w:rPr>
        <w:t>Appendices</w:t>
      </w:r>
      <w:bookmarkEnd w:id="46"/>
      <w:r w:rsidRPr="00DA1365">
        <w:rPr>
          <w:rFonts w:ascii="Arial" w:hAnsi="Arial" w:cs="Arial"/>
        </w:rPr>
        <w:t xml:space="preserve"> </w:t>
      </w:r>
    </w:p>
    <w:p w:rsidR="00CC2BDE" w:rsidRPr="00DA1365" w:rsidRDefault="00A81108" w:rsidP="00CC2BDE">
      <w:pPr>
        <w:rPr>
          <w:rFonts w:ascii="Arial" w:hAnsi="Arial" w:cs="Arial"/>
          <w:color w:val="000000"/>
          <w:sz w:val="28"/>
          <w:szCs w:val="28"/>
        </w:rPr>
      </w:pPr>
      <w:r>
        <w:rPr>
          <w:noProof/>
          <w:lang w:eastAsia="en-GB"/>
        </w:rPr>
        <w:drawing>
          <wp:inline distT="0" distB="0" distL="0" distR="0" wp14:anchorId="6623C598" wp14:editId="05603CED">
            <wp:extent cx="5125453" cy="3705727"/>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28992" t="23170" r="29515" b="7323"/>
                    <a:stretch/>
                  </pic:blipFill>
                  <pic:spPr bwMode="auto">
                    <a:xfrm>
                      <a:off x="0" y="0"/>
                      <a:ext cx="5129461" cy="3708625"/>
                    </a:xfrm>
                    <a:prstGeom prst="rect">
                      <a:avLst/>
                    </a:prstGeom>
                    <a:ln>
                      <a:noFill/>
                    </a:ln>
                    <a:extLst>
                      <a:ext uri="{53640926-AAD7-44D8-BBD7-CCE9431645EC}">
                        <a14:shadowObscured xmlns:a14="http://schemas.microsoft.com/office/drawing/2010/main"/>
                      </a:ext>
                    </a:extLst>
                  </pic:spPr>
                </pic:pic>
              </a:graphicData>
            </a:graphic>
          </wp:inline>
        </w:drawing>
      </w:r>
      <w:r w:rsidR="00AE5489" w:rsidRPr="00DA1365">
        <w:rPr>
          <w:rFonts w:ascii="Arial" w:hAnsi="Arial" w:cs="Arial"/>
          <w:color w:val="000000"/>
          <w:sz w:val="28"/>
          <w:szCs w:val="28"/>
        </w:rPr>
        <w:fldChar w:fldCharType="begin"/>
      </w:r>
      <w:r w:rsidR="00AE5489" w:rsidRPr="00DA1365">
        <w:rPr>
          <w:rFonts w:ascii="Arial" w:hAnsi="Arial" w:cs="Arial"/>
          <w:color w:val="000000"/>
          <w:sz w:val="28"/>
          <w:szCs w:val="28"/>
        </w:rPr>
        <w:instrText xml:space="preserve"> TOC \h \z \c "Figure" </w:instrText>
      </w:r>
      <w:r w:rsidR="00AE5489" w:rsidRPr="00DA1365">
        <w:rPr>
          <w:rFonts w:ascii="Arial" w:hAnsi="Arial" w:cs="Arial"/>
          <w:color w:val="000000"/>
          <w:sz w:val="28"/>
          <w:szCs w:val="28"/>
        </w:rPr>
        <w:fldChar w:fldCharType="end"/>
      </w:r>
    </w:p>
    <w:p w:rsidR="00CC2BDE" w:rsidRDefault="00A81108" w:rsidP="00CC2BDE">
      <w:pPr>
        <w:spacing w:line="360" w:lineRule="auto"/>
        <w:rPr>
          <w:rFonts w:ascii="Arial" w:hAnsi="Arial" w:cs="Arial"/>
          <w:color w:val="000000"/>
          <w:sz w:val="32"/>
          <w:szCs w:val="20"/>
          <w:u w:val="single"/>
        </w:rPr>
      </w:pPr>
      <w:r>
        <w:rPr>
          <w:noProof/>
          <w:lang w:eastAsia="en-GB"/>
        </w:rPr>
        <w:lastRenderedPageBreak/>
        <w:drawing>
          <wp:anchor distT="0" distB="0" distL="114300" distR="114300" simplePos="0" relativeHeight="251695104" behindDoc="1" locked="0" layoutInCell="1" allowOverlap="1" wp14:anchorId="03D337AD" wp14:editId="590B9B3F">
            <wp:simplePos x="0" y="0"/>
            <wp:positionH relativeFrom="column">
              <wp:posOffset>0</wp:posOffset>
            </wp:positionH>
            <wp:positionV relativeFrom="paragraph">
              <wp:posOffset>4330700</wp:posOffset>
            </wp:positionV>
            <wp:extent cx="5438140" cy="4234815"/>
            <wp:effectExtent l="0" t="0" r="0" b="0"/>
            <wp:wrapThrough wrapText="bothSides">
              <wp:wrapPolygon edited="0">
                <wp:start x="0" y="0"/>
                <wp:lineTo x="0" y="21474"/>
                <wp:lineTo x="21489" y="21474"/>
                <wp:lineTo x="21489"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extLst>
                        <a:ext uri="{28A0092B-C50C-407E-A947-70E740481C1C}">
                          <a14:useLocalDpi xmlns:a14="http://schemas.microsoft.com/office/drawing/2010/main" val="0"/>
                        </a:ext>
                      </a:extLst>
                    </a:blip>
                    <a:srcRect l="29832" t="10336" r="31932" b="6976"/>
                    <a:stretch/>
                  </pic:blipFill>
                  <pic:spPr bwMode="auto">
                    <a:xfrm>
                      <a:off x="0" y="0"/>
                      <a:ext cx="5438140" cy="4234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1B6DE38D" wp14:editId="61BF52AA">
            <wp:extent cx="5438274" cy="4114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28628" t="16605" r="31128" b="9963"/>
                    <a:stretch/>
                  </pic:blipFill>
                  <pic:spPr bwMode="auto">
                    <a:xfrm>
                      <a:off x="0" y="0"/>
                      <a:ext cx="5457420" cy="4129287"/>
                    </a:xfrm>
                    <a:prstGeom prst="rect">
                      <a:avLst/>
                    </a:prstGeom>
                    <a:ln>
                      <a:noFill/>
                    </a:ln>
                    <a:extLst>
                      <a:ext uri="{53640926-AAD7-44D8-BBD7-CCE9431645EC}">
                        <a14:shadowObscured xmlns:a14="http://schemas.microsoft.com/office/drawing/2010/main"/>
                      </a:ext>
                    </a:extLst>
                  </pic:spPr>
                </pic:pic>
              </a:graphicData>
            </a:graphic>
          </wp:inline>
        </w:drawing>
      </w:r>
    </w:p>
    <w:p w:rsidR="00CC2BDE" w:rsidRDefault="00CC2BDE" w:rsidP="00CC2BDE">
      <w:pPr>
        <w:spacing w:line="360" w:lineRule="auto"/>
        <w:rPr>
          <w:rFonts w:ascii="Arial" w:hAnsi="Arial" w:cs="Arial"/>
          <w:sz w:val="32"/>
          <w:u w:val="single"/>
        </w:rPr>
      </w:pPr>
    </w:p>
    <w:p w:rsidR="00CC2BDE" w:rsidRDefault="00CC2BDE" w:rsidP="00CC2BDE">
      <w:pPr>
        <w:spacing w:line="360" w:lineRule="auto"/>
        <w:rPr>
          <w:rFonts w:ascii="Arial" w:hAnsi="Arial" w:cs="Arial"/>
          <w:sz w:val="32"/>
          <w:u w:val="single"/>
        </w:rPr>
      </w:pPr>
    </w:p>
    <w:p w:rsidR="00CC2BDE" w:rsidRPr="00F51216" w:rsidRDefault="00CC2BDE">
      <w:pPr>
        <w:rPr>
          <w:rFonts w:ascii="Arial" w:hAnsi="Arial" w:cs="Arial"/>
          <w:szCs w:val="24"/>
        </w:rPr>
      </w:pPr>
      <w:r>
        <w:rPr>
          <w:rFonts w:ascii="Arial" w:hAnsi="Arial" w:cs="Arial"/>
          <w:szCs w:val="24"/>
        </w:rPr>
        <w:t xml:space="preserve"> </w:t>
      </w:r>
    </w:p>
    <w:p w:rsidR="00F51216" w:rsidRDefault="00F51216"/>
    <w:p w:rsidR="00F51216" w:rsidRDefault="00F51216"/>
    <w:p w:rsidR="00F51216" w:rsidRDefault="00F51216"/>
    <w:p w:rsidR="00F51216" w:rsidRDefault="00F51216"/>
    <w:p w:rsidR="00F51216" w:rsidRDefault="00F51216"/>
    <w:p w:rsidR="00A81108" w:rsidRDefault="00A81108"/>
    <w:p w:rsidR="00A81108" w:rsidRDefault="00A81108"/>
    <w:p w:rsidR="00A81108" w:rsidRDefault="00A81108"/>
    <w:p w:rsidR="00A81108" w:rsidRDefault="00A81108"/>
    <w:p w:rsidR="00A81108" w:rsidRDefault="00A81108"/>
    <w:p w:rsidR="00A81108" w:rsidRDefault="00A81108">
      <w:pPr>
        <w:rPr>
          <w:noProof/>
          <w:lang w:eastAsia="en-GB"/>
        </w:rPr>
      </w:pPr>
      <w:r>
        <w:rPr>
          <w:noProof/>
          <w:lang w:eastAsia="en-GB"/>
        </w:rPr>
        <w:lastRenderedPageBreak/>
        <w:drawing>
          <wp:anchor distT="0" distB="0" distL="114300" distR="114300" simplePos="0" relativeHeight="251696128" behindDoc="0" locked="0" layoutInCell="1" allowOverlap="1" wp14:anchorId="70EF3428" wp14:editId="23B0CE0E">
            <wp:simplePos x="0" y="0"/>
            <wp:positionH relativeFrom="column">
              <wp:posOffset>-94615</wp:posOffset>
            </wp:positionH>
            <wp:positionV relativeFrom="paragraph">
              <wp:posOffset>4067175</wp:posOffset>
            </wp:positionV>
            <wp:extent cx="5738495" cy="4665980"/>
            <wp:effectExtent l="0" t="0" r="0" b="127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extLst>
                        <a:ext uri="{28A0092B-C50C-407E-A947-70E740481C1C}">
                          <a14:useLocalDpi xmlns:a14="http://schemas.microsoft.com/office/drawing/2010/main" val="0"/>
                        </a:ext>
                      </a:extLst>
                    </a:blip>
                    <a:srcRect l="28572" t="20225" r="31512" b="8989"/>
                    <a:stretch/>
                  </pic:blipFill>
                  <pic:spPr bwMode="auto">
                    <a:xfrm>
                      <a:off x="0" y="0"/>
                      <a:ext cx="5738495" cy="4665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7152" behindDoc="1" locked="0" layoutInCell="1" allowOverlap="1" wp14:anchorId="7EC8F327" wp14:editId="7E251DA5">
            <wp:simplePos x="0" y="0"/>
            <wp:positionH relativeFrom="column">
              <wp:posOffset>138430</wp:posOffset>
            </wp:positionH>
            <wp:positionV relativeFrom="paragraph">
              <wp:posOffset>-473075</wp:posOffset>
            </wp:positionV>
            <wp:extent cx="5245735" cy="4307205"/>
            <wp:effectExtent l="0" t="0" r="0" b="0"/>
            <wp:wrapThrough wrapText="bothSides">
              <wp:wrapPolygon edited="0">
                <wp:start x="0" y="0"/>
                <wp:lineTo x="0" y="21495"/>
                <wp:lineTo x="21493" y="21495"/>
                <wp:lineTo x="21493" y="0"/>
                <wp:lineTo x="0" y="0"/>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extLst>
                        <a:ext uri="{28A0092B-C50C-407E-A947-70E740481C1C}">
                          <a14:useLocalDpi xmlns:a14="http://schemas.microsoft.com/office/drawing/2010/main" val="0"/>
                        </a:ext>
                      </a:extLst>
                    </a:blip>
                    <a:srcRect l="28991" t="15694" r="31513" b="14798"/>
                    <a:stretch/>
                  </pic:blipFill>
                  <pic:spPr bwMode="auto">
                    <a:xfrm>
                      <a:off x="0" y="0"/>
                      <a:ext cx="5245735" cy="4307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81108">
        <w:rPr>
          <w:noProof/>
          <w:lang w:eastAsia="en-GB"/>
        </w:rPr>
        <w:t xml:space="preserve"> </w:t>
      </w:r>
    </w:p>
    <w:p w:rsidR="00A81108" w:rsidRDefault="00A81108">
      <w:pPr>
        <w:rPr>
          <w:noProof/>
          <w:lang w:eastAsia="en-GB"/>
        </w:rPr>
      </w:pPr>
      <w:r>
        <w:rPr>
          <w:noProof/>
          <w:lang w:eastAsia="en-GB"/>
        </w:rPr>
        <w:br w:type="page"/>
      </w:r>
    </w:p>
    <w:p w:rsidR="00A81108" w:rsidRDefault="00A81108">
      <w:r>
        <w:rPr>
          <w:noProof/>
          <w:lang w:eastAsia="en-GB"/>
        </w:rPr>
        <w:lastRenderedPageBreak/>
        <w:drawing>
          <wp:inline distT="0" distB="0" distL="0" distR="0" wp14:anchorId="65991C34" wp14:editId="38951D0F">
            <wp:extent cx="4933950" cy="5260162"/>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l="29273" t="12427" r="30476" b="11242"/>
                    <a:stretch/>
                  </pic:blipFill>
                  <pic:spPr bwMode="auto">
                    <a:xfrm>
                      <a:off x="0" y="0"/>
                      <a:ext cx="4938068" cy="5264553"/>
                    </a:xfrm>
                    <a:prstGeom prst="rect">
                      <a:avLst/>
                    </a:prstGeom>
                    <a:ln>
                      <a:noFill/>
                    </a:ln>
                    <a:extLst>
                      <a:ext uri="{53640926-AAD7-44D8-BBD7-CCE9431645EC}">
                        <a14:shadowObscured xmlns:a14="http://schemas.microsoft.com/office/drawing/2010/main"/>
                      </a:ext>
                    </a:extLst>
                  </pic:spPr>
                </pic:pic>
              </a:graphicData>
            </a:graphic>
          </wp:inline>
        </w:drawing>
      </w:r>
    </w:p>
    <w:sectPr w:rsidR="00A81108" w:rsidSect="00766399">
      <w:footerReference w:type="default" r:id="rId36"/>
      <w:headerReference w:type="first" r:id="rId37"/>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5D00" w:rsidRDefault="006F5D00" w:rsidP="005E0516">
      <w:pPr>
        <w:spacing w:after="0" w:line="240" w:lineRule="auto"/>
      </w:pPr>
      <w:r>
        <w:separator/>
      </w:r>
    </w:p>
  </w:endnote>
  <w:endnote w:type="continuationSeparator" w:id="0">
    <w:p w:rsidR="006F5D00" w:rsidRDefault="006F5D00" w:rsidP="005E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8021494"/>
      <w:docPartObj>
        <w:docPartGallery w:val="Page Numbers (Bottom of Page)"/>
        <w:docPartUnique/>
      </w:docPartObj>
    </w:sdtPr>
    <w:sdtEndPr>
      <w:rPr>
        <w:noProof/>
      </w:rPr>
    </w:sdtEndPr>
    <w:sdtContent>
      <w:p w:rsidR="006F5D00" w:rsidRDefault="006F5D00">
        <w:pPr>
          <w:pStyle w:val="Footer"/>
        </w:pPr>
        <w:r>
          <w:fldChar w:fldCharType="begin"/>
        </w:r>
        <w:r>
          <w:instrText xml:space="preserve"> PAGE   \* MERGEFORMAT </w:instrText>
        </w:r>
        <w:r>
          <w:fldChar w:fldCharType="separate"/>
        </w:r>
        <w:r w:rsidR="008D1E47">
          <w:rPr>
            <w:noProof/>
          </w:rPr>
          <w:t>v</w:t>
        </w:r>
        <w:r>
          <w:rPr>
            <w:noProof/>
          </w:rPr>
          <w:fldChar w:fldCharType="end"/>
        </w:r>
      </w:p>
    </w:sdtContent>
  </w:sdt>
  <w:p w:rsidR="006F5D00" w:rsidRDefault="006F5D0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0041023"/>
      <w:docPartObj>
        <w:docPartGallery w:val="Page Numbers (Bottom of Page)"/>
        <w:docPartUnique/>
      </w:docPartObj>
    </w:sdtPr>
    <w:sdtEndPr>
      <w:rPr>
        <w:noProof/>
      </w:rPr>
    </w:sdtEndPr>
    <w:sdtContent>
      <w:p w:rsidR="006F5D00" w:rsidRDefault="006F5D00">
        <w:pPr>
          <w:pStyle w:val="Footer"/>
        </w:pPr>
        <w:r>
          <w:fldChar w:fldCharType="begin"/>
        </w:r>
        <w:r>
          <w:instrText xml:space="preserve"> PAGE   \* MERGEFORMAT </w:instrText>
        </w:r>
        <w:r>
          <w:fldChar w:fldCharType="separate"/>
        </w:r>
        <w:r w:rsidR="008D1E47">
          <w:rPr>
            <w:noProof/>
          </w:rPr>
          <w:t>3</w:t>
        </w:r>
        <w:r>
          <w:rPr>
            <w:noProof/>
          </w:rPr>
          <w:fldChar w:fldCharType="end"/>
        </w:r>
      </w:p>
    </w:sdtContent>
  </w:sdt>
  <w:p w:rsidR="006F5D00" w:rsidRDefault="006F5D0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5486347"/>
      <w:docPartObj>
        <w:docPartGallery w:val="Page Numbers (Bottom of Page)"/>
        <w:docPartUnique/>
      </w:docPartObj>
    </w:sdtPr>
    <w:sdtEndPr>
      <w:rPr>
        <w:noProof/>
      </w:rPr>
    </w:sdtEndPr>
    <w:sdtContent>
      <w:p w:rsidR="006F5D00" w:rsidRDefault="006F5D00">
        <w:pPr>
          <w:pStyle w:val="Footer"/>
        </w:pPr>
        <w:r>
          <w:fldChar w:fldCharType="begin"/>
        </w:r>
        <w:r>
          <w:instrText xml:space="preserve"> PAGE   \* MERGEFORMAT </w:instrText>
        </w:r>
        <w:r>
          <w:fldChar w:fldCharType="separate"/>
        </w:r>
        <w:r w:rsidR="008D1E47">
          <w:rPr>
            <w:noProof/>
          </w:rPr>
          <w:t>12</w:t>
        </w:r>
        <w:r>
          <w:rPr>
            <w:noProof/>
          </w:rPr>
          <w:fldChar w:fldCharType="end"/>
        </w:r>
      </w:p>
    </w:sdtContent>
  </w:sdt>
  <w:p w:rsidR="006F5D00" w:rsidRDefault="006F5D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5D00" w:rsidRDefault="006F5D00" w:rsidP="005E0516">
      <w:pPr>
        <w:spacing w:after="0" w:line="240" w:lineRule="auto"/>
      </w:pPr>
      <w:r>
        <w:separator/>
      </w:r>
    </w:p>
  </w:footnote>
  <w:footnote w:type="continuationSeparator" w:id="0">
    <w:p w:rsidR="006F5D00" w:rsidRDefault="006F5D00" w:rsidP="005E051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F5D00" w:rsidRDefault="006F5D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6EA7672"/>
    <w:multiLevelType w:val="hybridMultilevel"/>
    <w:tmpl w:val="87E84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1216"/>
    <w:rsid w:val="000014EE"/>
    <w:rsid w:val="00010707"/>
    <w:rsid w:val="00053BD0"/>
    <w:rsid w:val="000713EA"/>
    <w:rsid w:val="000D6631"/>
    <w:rsid w:val="000E6522"/>
    <w:rsid w:val="000E68E3"/>
    <w:rsid w:val="00101147"/>
    <w:rsid w:val="00104EB9"/>
    <w:rsid w:val="0014022A"/>
    <w:rsid w:val="0015589E"/>
    <w:rsid w:val="00157B6D"/>
    <w:rsid w:val="001A7148"/>
    <w:rsid w:val="001B2083"/>
    <w:rsid w:val="001C61F0"/>
    <w:rsid w:val="001D17ED"/>
    <w:rsid w:val="001E4930"/>
    <w:rsid w:val="001E5DBE"/>
    <w:rsid w:val="001E73A0"/>
    <w:rsid w:val="001F0B88"/>
    <w:rsid w:val="001F1708"/>
    <w:rsid w:val="002762E3"/>
    <w:rsid w:val="00282CFF"/>
    <w:rsid w:val="00293AB7"/>
    <w:rsid w:val="002B7E1F"/>
    <w:rsid w:val="002C0C2D"/>
    <w:rsid w:val="002F4D37"/>
    <w:rsid w:val="00351408"/>
    <w:rsid w:val="00372F7C"/>
    <w:rsid w:val="003B0F4C"/>
    <w:rsid w:val="003B4F99"/>
    <w:rsid w:val="003F3D27"/>
    <w:rsid w:val="0043355C"/>
    <w:rsid w:val="004510D6"/>
    <w:rsid w:val="004618DB"/>
    <w:rsid w:val="004C6AE7"/>
    <w:rsid w:val="005440F1"/>
    <w:rsid w:val="005A172C"/>
    <w:rsid w:val="005E0516"/>
    <w:rsid w:val="005E7714"/>
    <w:rsid w:val="005F0269"/>
    <w:rsid w:val="00612BAF"/>
    <w:rsid w:val="00643050"/>
    <w:rsid w:val="006F5D00"/>
    <w:rsid w:val="00757DA6"/>
    <w:rsid w:val="00763592"/>
    <w:rsid w:val="00766399"/>
    <w:rsid w:val="007C3D97"/>
    <w:rsid w:val="00810647"/>
    <w:rsid w:val="008B053C"/>
    <w:rsid w:val="008B5C02"/>
    <w:rsid w:val="008D1E47"/>
    <w:rsid w:val="00930643"/>
    <w:rsid w:val="00954CE2"/>
    <w:rsid w:val="00955606"/>
    <w:rsid w:val="009B70D3"/>
    <w:rsid w:val="00A016B7"/>
    <w:rsid w:val="00A63224"/>
    <w:rsid w:val="00A67435"/>
    <w:rsid w:val="00A75061"/>
    <w:rsid w:val="00A81108"/>
    <w:rsid w:val="00AB0947"/>
    <w:rsid w:val="00AB4394"/>
    <w:rsid w:val="00AE5489"/>
    <w:rsid w:val="00B10201"/>
    <w:rsid w:val="00B64073"/>
    <w:rsid w:val="00B669EB"/>
    <w:rsid w:val="00B7038D"/>
    <w:rsid w:val="00BB51EC"/>
    <w:rsid w:val="00BC101E"/>
    <w:rsid w:val="00BE6983"/>
    <w:rsid w:val="00C07EC5"/>
    <w:rsid w:val="00C2385B"/>
    <w:rsid w:val="00C50988"/>
    <w:rsid w:val="00C722B7"/>
    <w:rsid w:val="00CC2BDE"/>
    <w:rsid w:val="00CC7982"/>
    <w:rsid w:val="00CF0AC9"/>
    <w:rsid w:val="00D219F6"/>
    <w:rsid w:val="00D2288B"/>
    <w:rsid w:val="00D26796"/>
    <w:rsid w:val="00D449DA"/>
    <w:rsid w:val="00D93072"/>
    <w:rsid w:val="00DA1365"/>
    <w:rsid w:val="00DA676B"/>
    <w:rsid w:val="00DA680C"/>
    <w:rsid w:val="00DB502B"/>
    <w:rsid w:val="00DD21F9"/>
    <w:rsid w:val="00E15C2A"/>
    <w:rsid w:val="00E90C8E"/>
    <w:rsid w:val="00ED2DAD"/>
    <w:rsid w:val="00ED3AB1"/>
    <w:rsid w:val="00F06991"/>
    <w:rsid w:val="00F16BBA"/>
    <w:rsid w:val="00F22E6D"/>
    <w:rsid w:val="00F3316B"/>
    <w:rsid w:val="00F51216"/>
    <w:rsid w:val="00FF7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7E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7E1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B7E1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121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121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121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121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F51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216"/>
    <w:rPr>
      <w:rFonts w:ascii="Tahoma" w:hAnsi="Tahoma" w:cs="Tahoma"/>
      <w:sz w:val="16"/>
      <w:szCs w:val="16"/>
    </w:rPr>
  </w:style>
  <w:style w:type="character" w:customStyle="1" w:styleId="Heading1Char">
    <w:name w:val="Heading 1 Char"/>
    <w:basedOn w:val="DefaultParagraphFont"/>
    <w:link w:val="Heading1"/>
    <w:uiPriority w:val="9"/>
    <w:rsid w:val="002B7E1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7E1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B7E1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2B7E1F"/>
    <w:pPr>
      <w:outlineLvl w:val="9"/>
    </w:pPr>
    <w:rPr>
      <w:lang w:val="en-US" w:eastAsia="ja-JP"/>
    </w:rPr>
  </w:style>
  <w:style w:type="paragraph" w:styleId="TOC1">
    <w:name w:val="toc 1"/>
    <w:basedOn w:val="Normal"/>
    <w:next w:val="Normal"/>
    <w:autoRedefine/>
    <w:uiPriority w:val="39"/>
    <w:unhideWhenUsed/>
    <w:rsid w:val="002B7E1F"/>
    <w:pPr>
      <w:spacing w:after="100"/>
    </w:pPr>
  </w:style>
  <w:style w:type="paragraph" w:styleId="TOC2">
    <w:name w:val="toc 2"/>
    <w:basedOn w:val="Normal"/>
    <w:next w:val="Normal"/>
    <w:autoRedefine/>
    <w:uiPriority w:val="39"/>
    <w:unhideWhenUsed/>
    <w:rsid w:val="002B7E1F"/>
    <w:pPr>
      <w:spacing w:after="100"/>
      <w:ind w:left="220"/>
    </w:pPr>
  </w:style>
  <w:style w:type="paragraph" w:styleId="TOC3">
    <w:name w:val="toc 3"/>
    <w:basedOn w:val="Normal"/>
    <w:next w:val="Normal"/>
    <w:autoRedefine/>
    <w:uiPriority w:val="39"/>
    <w:unhideWhenUsed/>
    <w:rsid w:val="002B7E1F"/>
    <w:pPr>
      <w:spacing w:after="100"/>
      <w:ind w:left="440"/>
    </w:pPr>
  </w:style>
  <w:style w:type="character" w:styleId="Hyperlink">
    <w:name w:val="Hyperlink"/>
    <w:basedOn w:val="DefaultParagraphFont"/>
    <w:uiPriority w:val="99"/>
    <w:unhideWhenUsed/>
    <w:rsid w:val="002B7E1F"/>
    <w:rPr>
      <w:color w:val="0000FF" w:themeColor="hyperlink"/>
      <w:u w:val="single"/>
    </w:rPr>
  </w:style>
  <w:style w:type="paragraph" w:styleId="NormalWeb">
    <w:name w:val="Normal (Web)"/>
    <w:basedOn w:val="Normal"/>
    <w:uiPriority w:val="99"/>
    <w:unhideWhenUsed/>
    <w:rsid w:val="00F33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3316B"/>
    <w:rPr>
      <w:b/>
      <w:bCs/>
    </w:rPr>
  </w:style>
  <w:style w:type="paragraph" w:styleId="Header">
    <w:name w:val="header"/>
    <w:basedOn w:val="Normal"/>
    <w:link w:val="HeaderChar"/>
    <w:uiPriority w:val="99"/>
    <w:unhideWhenUsed/>
    <w:rsid w:val="005E0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516"/>
  </w:style>
  <w:style w:type="paragraph" w:styleId="Footer">
    <w:name w:val="footer"/>
    <w:basedOn w:val="Normal"/>
    <w:link w:val="FooterChar"/>
    <w:uiPriority w:val="99"/>
    <w:unhideWhenUsed/>
    <w:rsid w:val="005E0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516"/>
  </w:style>
  <w:style w:type="paragraph" w:styleId="NoSpacing">
    <w:name w:val="No Spacing"/>
    <w:link w:val="NoSpacingChar"/>
    <w:uiPriority w:val="1"/>
    <w:qFormat/>
    <w:rsid w:val="00B1020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10201"/>
    <w:rPr>
      <w:rFonts w:eastAsiaTheme="minorEastAsia"/>
      <w:lang w:val="en-US" w:eastAsia="ja-JP"/>
    </w:rPr>
  </w:style>
  <w:style w:type="paragraph" w:styleId="ListParagraph">
    <w:name w:val="List Paragraph"/>
    <w:basedOn w:val="Normal"/>
    <w:uiPriority w:val="34"/>
    <w:qFormat/>
    <w:rsid w:val="00A67435"/>
    <w:pPr>
      <w:ind w:left="720"/>
      <w:contextualSpacing/>
    </w:pPr>
  </w:style>
  <w:style w:type="paragraph" w:styleId="Caption">
    <w:name w:val="caption"/>
    <w:basedOn w:val="Normal"/>
    <w:next w:val="Normal"/>
    <w:uiPriority w:val="35"/>
    <w:unhideWhenUsed/>
    <w:qFormat/>
    <w:rsid w:val="00ED3AB1"/>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7E1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7E1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B7E1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121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F51216"/>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F51216"/>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F51216"/>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F512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1216"/>
    <w:rPr>
      <w:rFonts w:ascii="Tahoma" w:hAnsi="Tahoma" w:cs="Tahoma"/>
      <w:sz w:val="16"/>
      <w:szCs w:val="16"/>
    </w:rPr>
  </w:style>
  <w:style w:type="character" w:customStyle="1" w:styleId="Heading1Char">
    <w:name w:val="Heading 1 Char"/>
    <w:basedOn w:val="DefaultParagraphFont"/>
    <w:link w:val="Heading1"/>
    <w:uiPriority w:val="9"/>
    <w:rsid w:val="002B7E1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B7E1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B7E1F"/>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2B7E1F"/>
    <w:pPr>
      <w:outlineLvl w:val="9"/>
    </w:pPr>
    <w:rPr>
      <w:lang w:val="en-US" w:eastAsia="ja-JP"/>
    </w:rPr>
  </w:style>
  <w:style w:type="paragraph" w:styleId="TOC1">
    <w:name w:val="toc 1"/>
    <w:basedOn w:val="Normal"/>
    <w:next w:val="Normal"/>
    <w:autoRedefine/>
    <w:uiPriority w:val="39"/>
    <w:unhideWhenUsed/>
    <w:rsid w:val="002B7E1F"/>
    <w:pPr>
      <w:spacing w:after="100"/>
    </w:pPr>
  </w:style>
  <w:style w:type="paragraph" w:styleId="TOC2">
    <w:name w:val="toc 2"/>
    <w:basedOn w:val="Normal"/>
    <w:next w:val="Normal"/>
    <w:autoRedefine/>
    <w:uiPriority w:val="39"/>
    <w:unhideWhenUsed/>
    <w:rsid w:val="002B7E1F"/>
    <w:pPr>
      <w:spacing w:after="100"/>
      <w:ind w:left="220"/>
    </w:pPr>
  </w:style>
  <w:style w:type="paragraph" w:styleId="TOC3">
    <w:name w:val="toc 3"/>
    <w:basedOn w:val="Normal"/>
    <w:next w:val="Normal"/>
    <w:autoRedefine/>
    <w:uiPriority w:val="39"/>
    <w:unhideWhenUsed/>
    <w:rsid w:val="002B7E1F"/>
    <w:pPr>
      <w:spacing w:after="100"/>
      <w:ind w:left="440"/>
    </w:pPr>
  </w:style>
  <w:style w:type="character" w:styleId="Hyperlink">
    <w:name w:val="Hyperlink"/>
    <w:basedOn w:val="DefaultParagraphFont"/>
    <w:uiPriority w:val="99"/>
    <w:unhideWhenUsed/>
    <w:rsid w:val="002B7E1F"/>
    <w:rPr>
      <w:color w:val="0000FF" w:themeColor="hyperlink"/>
      <w:u w:val="single"/>
    </w:rPr>
  </w:style>
  <w:style w:type="paragraph" w:styleId="NormalWeb">
    <w:name w:val="Normal (Web)"/>
    <w:basedOn w:val="Normal"/>
    <w:uiPriority w:val="99"/>
    <w:unhideWhenUsed/>
    <w:rsid w:val="00F331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3316B"/>
    <w:rPr>
      <w:b/>
      <w:bCs/>
    </w:rPr>
  </w:style>
  <w:style w:type="paragraph" w:styleId="Header">
    <w:name w:val="header"/>
    <w:basedOn w:val="Normal"/>
    <w:link w:val="HeaderChar"/>
    <w:uiPriority w:val="99"/>
    <w:unhideWhenUsed/>
    <w:rsid w:val="005E0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516"/>
  </w:style>
  <w:style w:type="paragraph" w:styleId="Footer">
    <w:name w:val="footer"/>
    <w:basedOn w:val="Normal"/>
    <w:link w:val="FooterChar"/>
    <w:uiPriority w:val="99"/>
    <w:unhideWhenUsed/>
    <w:rsid w:val="005E0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516"/>
  </w:style>
  <w:style w:type="paragraph" w:styleId="NoSpacing">
    <w:name w:val="No Spacing"/>
    <w:link w:val="NoSpacingChar"/>
    <w:uiPriority w:val="1"/>
    <w:qFormat/>
    <w:rsid w:val="00B1020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10201"/>
    <w:rPr>
      <w:rFonts w:eastAsiaTheme="minorEastAsia"/>
      <w:lang w:val="en-US" w:eastAsia="ja-JP"/>
    </w:rPr>
  </w:style>
  <w:style w:type="paragraph" w:styleId="ListParagraph">
    <w:name w:val="List Paragraph"/>
    <w:basedOn w:val="Normal"/>
    <w:uiPriority w:val="34"/>
    <w:qFormat/>
    <w:rsid w:val="00A67435"/>
    <w:pPr>
      <w:ind w:left="720"/>
      <w:contextualSpacing/>
    </w:pPr>
  </w:style>
  <w:style w:type="paragraph" w:styleId="Caption">
    <w:name w:val="caption"/>
    <w:basedOn w:val="Normal"/>
    <w:next w:val="Normal"/>
    <w:uiPriority w:val="35"/>
    <w:unhideWhenUsed/>
    <w:qFormat/>
    <w:rsid w:val="00ED3AB1"/>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310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bbc.co.uk/news/uk-wales-377763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3.xm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0.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2E9BEB-66E4-4FFF-B7E6-24D7C3962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52</Pages>
  <Words>10034</Words>
  <Characters>57196</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evans</dc:creator>
  <cp:lastModifiedBy>chloe evans</cp:lastModifiedBy>
  <cp:revision>82</cp:revision>
  <dcterms:created xsi:type="dcterms:W3CDTF">2021-05-05T12:36:00Z</dcterms:created>
  <dcterms:modified xsi:type="dcterms:W3CDTF">2021-05-06T13:41:00Z</dcterms:modified>
</cp:coreProperties>
</file>