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321" w:rsidRDefault="00443321" w:rsidP="00443321">
      <w:pPr>
        <w:rPr>
          <w:b/>
        </w:rPr>
      </w:pPr>
      <w:r w:rsidRPr="006B7AD1">
        <w:rPr>
          <w:b/>
        </w:rPr>
        <w:t xml:space="preserve">St. Peter’s Church, Lampeter – </w:t>
      </w:r>
      <w:r>
        <w:rPr>
          <w:b/>
        </w:rPr>
        <w:t xml:space="preserve">potential </w:t>
      </w:r>
      <w:r w:rsidRPr="006B7AD1">
        <w:rPr>
          <w:b/>
        </w:rPr>
        <w:t>graveyard study themes</w:t>
      </w:r>
    </w:p>
    <w:p w:rsidR="00443321" w:rsidRDefault="00443321" w:rsidP="00443321">
      <w:pPr>
        <w:rPr>
          <w:b/>
        </w:rPr>
      </w:pPr>
    </w:p>
    <w:p w:rsidR="008B4067" w:rsidRDefault="008B4067" w:rsidP="00443321">
      <w:pPr>
        <w:rPr>
          <w:b/>
        </w:rPr>
      </w:pPr>
    </w:p>
    <w:p w:rsidR="008B4067" w:rsidRPr="008B4067" w:rsidRDefault="008B4067" w:rsidP="008B4067">
      <w:r w:rsidRPr="008B4067">
        <w:rPr>
          <w:b/>
          <w:bCs/>
        </w:rPr>
        <w:t>Field Report: Graveyard at Strata Florida (2000 words)</w:t>
      </w:r>
    </w:p>
    <w:p w:rsidR="008B4067" w:rsidRPr="008B4067" w:rsidRDefault="008B4067" w:rsidP="008B4067">
      <w:r w:rsidRPr="008B4067">
        <w:t>(50% of your mark)</w:t>
      </w:r>
    </w:p>
    <w:p w:rsidR="008B4067" w:rsidRDefault="008B4067" w:rsidP="008B4067"/>
    <w:p w:rsidR="008B4067" w:rsidRPr="008B4067" w:rsidRDefault="008B4067" w:rsidP="008B4067">
      <w:r w:rsidRPr="008B4067">
        <w:t>This report should begin with an introduction to graveyard survey in general. This background will be based on your reading, and will outline what we can learn from graveyard surveys. You will then describe your methods, i.e. how you collected the data and what information you recorded. The next section will be your results, which might include graphs, maps, tables and photographs. The final section will be a discussion, in which you interpret and discuss your results. The things you learned from your background reading should be integrated here, as this information will help you to interpret your findings. Don't forget to reference every piece of evidence and every idea that is not your own.</w:t>
      </w:r>
    </w:p>
    <w:p w:rsidR="008B4067" w:rsidRDefault="008B4067" w:rsidP="008B4067"/>
    <w:p w:rsidR="008B4067" w:rsidRDefault="008B4067" w:rsidP="00443321">
      <w:pPr>
        <w:rPr>
          <w:b/>
        </w:rPr>
      </w:pPr>
    </w:p>
    <w:p w:rsidR="00443321" w:rsidRPr="00443321" w:rsidRDefault="00443321" w:rsidP="00443321">
      <w:r>
        <w:t xml:space="preserve">Quentin mentioned in class that there were some study themes you could think about for your graveyard survey. Although this is not strictly part of the assignment, you can incorporate one or more of these themes into your report if you wish. </w:t>
      </w:r>
    </w:p>
    <w:p w:rsidR="00443321" w:rsidRDefault="00443321" w:rsidP="00443321">
      <w:pPr>
        <w:rPr>
          <w:b/>
        </w:rPr>
      </w:pPr>
    </w:p>
    <w:p w:rsidR="00443321" w:rsidRDefault="00443321" w:rsidP="00443321"/>
    <w:p w:rsidR="00443321" w:rsidRDefault="00443321" w:rsidP="00443321">
      <w:r>
        <w:t xml:space="preserve">1./ Consider the gravestone style, date, inscription, iconography, location – as well as the graveside furnishings, added memorials and overall condition – in exploring and comparing </w:t>
      </w:r>
      <w:r w:rsidRPr="00443321">
        <w:t xml:space="preserve">two </w:t>
      </w:r>
      <w:r>
        <w:t>of the following themes:</w:t>
      </w:r>
    </w:p>
    <w:p w:rsidR="00443321" w:rsidRDefault="00443321" w:rsidP="00443321"/>
    <w:p w:rsidR="00443321" w:rsidRDefault="00443321" w:rsidP="00443321">
      <w:r>
        <w:t>Class</w:t>
      </w:r>
    </w:p>
    <w:p w:rsidR="00443321" w:rsidRDefault="00443321" w:rsidP="00443321">
      <w:r>
        <w:t>Gender</w:t>
      </w:r>
    </w:p>
    <w:p w:rsidR="00443321" w:rsidRDefault="00443321" w:rsidP="00443321">
      <w:r>
        <w:t>Profession</w:t>
      </w:r>
    </w:p>
    <w:p w:rsidR="00443321" w:rsidRDefault="00443321" w:rsidP="00443321">
      <w:r>
        <w:t>Residence</w:t>
      </w:r>
    </w:p>
    <w:p w:rsidR="00443321" w:rsidRDefault="00443321" w:rsidP="00443321">
      <w:r>
        <w:t>Ethnicity</w:t>
      </w:r>
    </w:p>
    <w:p w:rsidR="00443321" w:rsidRDefault="00443321" w:rsidP="00443321">
      <w:r>
        <w:t>Age</w:t>
      </w:r>
    </w:p>
    <w:p w:rsidR="00443321" w:rsidRDefault="00443321" w:rsidP="00443321"/>
    <w:p w:rsidR="00443321" w:rsidRDefault="00443321" w:rsidP="00443321">
      <w:r>
        <w:t>2./ Consider the spatial arrangement of the graveyard in terms of social status, graveyard extension and changing practice.</w:t>
      </w:r>
    </w:p>
    <w:p w:rsidR="00443321" w:rsidRDefault="00443321" w:rsidP="00443321"/>
    <w:p w:rsidR="00443321" w:rsidRDefault="00443321" w:rsidP="00443321">
      <w:r>
        <w:t>3./ Consider the memorial style, date, inscription, iconography, location, condition – in comparing the memorial architecture from inside the church to those outside.</w:t>
      </w:r>
    </w:p>
    <w:p w:rsidR="008B4067" w:rsidRDefault="008B4067" w:rsidP="00443321"/>
    <w:p w:rsidR="008B4067" w:rsidRDefault="008B4067" w:rsidP="00443321"/>
    <w:p w:rsidR="00443321" w:rsidRDefault="00443321" w:rsidP="00443321"/>
    <w:p w:rsidR="00443321" w:rsidRDefault="00443321" w:rsidP="00443321"/>
    <w:p w:rsidR="00B04175" w:rsidRDefault="00B04175"/>
    <w:sectPr w:rsidR="00B04175" w:rsidSect="00B04175">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443321"/>
    <w:rsid w:val="000009C1"/>
    <w:rsid w:val="000E4B31"/>
    <w:rsid w:val="001200E4"/>
    <w:rsid w:val="00186CFE"/>
    <w:rsid w:val="00217E7C"/>
    <w:rsid w:val="00330C4B"/>
    <w:rsid w:val="003C5FC4"/>
    <w:rsid w:val="00443321"/>
    <w:rsid w:val="004A3A24"/>
    <w:rsid w:val="00573AFC"/>
    <w:rsid w:val="00870C86"/>
    <w:rsid w:val="008B4067"/>
    <w:rsid w:val="0090558B"/>
    <w:rsid w:val="009700AF"/>
    <w:rsid w:val="009B036E"/>
    <w:rsid w:val="00AA207A"/>
    <w:rsid w:val="00AA7D15"/>
    <w:rsid w:val="00B04175"/>
    <w:rsid w:val="00B52FF4"/>
    <w:rsid w:val="00B62F56"/>
    <w:rsid w:val="00B95C5D"/>
    <w:rsid w:val="00BC65D6"/>
    <w:rsid w:val="00C85ED0"/>
    <w:rsid w:val="00D147AD"/>
    <w:rsid w:val="00FF4B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321"/>
    <w:rPr>
      <w:rFonts w:eastAsiaTheme="minorHAnsi"/>
      <w:sz w:val="24"/>
      <w:szCs w:val="24"/>
    </w:rPr>
  </w:style>
  <w:style w:type="paragraph" w:styleId="Heading2">
    <w:name w:val="heading 2"/>
    <w:basedOn w:val="Normal"/>
    <w:next w:val="Normal"/>
    <w:link w:val="Heading2Char"/>
    <w:qFormat/>
    <w:rsid w:val="00D147AD"/>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147AD"/>
    <w:pPr>
      <w:keepNext/>
      <w:jc w:val="both"/>
      <w:outlineLvl w:val="2"/>
    </w:pPr>
    <w:rPr>
      <w:rFonts w:eastAsia="Times New Roman"/>
      <w:i/>
      <w:szCs w:val="20"/>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147AD"/>
    <w:rPr>
      <w:rFonts w:ascii="Arial" w:hAnsi="Arial" w:cs="Arial"/>
      <w:b/>
      <w:bCs/>
      <w:i/>
      <w:iCs/>
      <w:sz w:val="28"/>
      <w:szCs w:val="28"/>
    </w:rPr>
  </w:style>
  <w:style w:type="character" w:customStyle="1" w:styleId="Heading3Char">
    <w:name w:val="Heading 3 Char"/>
    <w:basedOn w:val="DefaultParagraphFont"/>
    <w:link w:val="Heading3"/>
    <w:rsid w:val="00D147AD"/>
    <w:rPr>
      <w:i/>
      <w:sz w:val="24"/>
      <w:lang w:eastAsia="en-US"/>
    </w:rPr>
  </w:style>
</w:styles>
</file>

<file path=word/webSettings.xml><?xml version="1.0" encoding="utf-8"?>
<w:webSettings xmlns:r="http://schemas.openxmlformats.org/officeDocument/2006/relationships" xmlns:w="http://schemas.openxmlformats.org/wordprocessingml/2006/main">
  <w:divs>
    <w:div w:id="741565636">
      <w:bodyDiv w:val="1"/>
      <w:marLeft w:val="0"/>
      <w:marRight w:val="0"/>
      <w:marTop w:val="0"/>
      <w:marBottom w:val="0"/>
      <w:divBdr>
        <w:top w:val="none" w:sz="0" w:space="0" w:color="auto"/>
        <w:left w:val="none" w:sz="0" w:space="0" w:color="auto"/>
        <w:bottom w:val="none" w:sz="0" w:space="0" w:color="auto"/>
        <w:right w:val="none" w:sz="0" w:space="0" w:color="auto"/>
      </w:divBdr>
    </w:div>
    <w:div w:id="94496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835D68-EC45-4358-B97D-C525F0162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246</Words>
  <Characters>1403</Characters>
  <Application>Microsoft Office Word</Application>
  <DocSecurity>0</DocSecurity>
  <Lines>11</Lines>
  <Paragraphs>3</Paragraphs>
  <ScaleCrop>false</ScaleCrop>
  <Company/>
  <LinksUpToDate>false</LinksUpToDate>
  <CharactersWithSpaces>1646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dc:creator>
  <cp:lastModifiedBy>Erika</cp:lastModifiedBy>
  <cp:revision>3</cp:revision>
  <dcterms:created xsi:type="dcterms:W3CDTF">2014-03-11T08:22:00Z</dcterms:created>
  <dcterms:modified xsi:type="dcterms:W3CDTF">2014-03-11T08:29:00Z</dcterms:modified>
</cp:coreProperties>
</file>