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4F2" w:rsidRDefault="00912DC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Reference List </w:t>
      </w:r>
    </w:p>
    <w:p w:rsidR="0010200D" w:rsidRDefault="0010200D">
      <w:pPr>
        <w:rPr>
          <w:rFonts w:ascii="Arial" w:hAnsi="Arial" w:cs="Arial"/>
          <w:b/>
          <w:bCs/>
          <w:sz w:val="24"/>
          <w:szCs w:val="24"/>
        </w:rPr>
      </w:pPr>
    </w:p>
    <w:p w:rsidR="0010200D" w:rsidRPr="000C12F1" w:rsidRDefault="0010200D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Bak, T. H., &amp; Mehmedbegovic, D. (2017). ‘Healthy linguistic diet: the value of linguistic diversity and language learning across the lifespan</w:t>
      </w:r>
      <w:r w:rsidR="00B34F89" w:rsidRPr="000C12F1">
        <w:rPr>
          <w:rFonts w:ascii="Arial" w:hAnsi="Arial" w:cs="Arial"/>
          <w:sz w:val="24"/>
          <w:szCs w:val="24"/>
        </w:rPr>
        <w:t>’</w:t>
      </w:r>
      <w:r w:rsidRPr="000C12F1">
        <w:rPr>
          <w:rFonts w:ascii="Arial" w:hAnsi="Arial" w:cs="Arial"/>
          <w:sz w:val="24"/>
          <w:szCs w:val="24"/>
        </w:rPr>
        <w:t xml:space="preserve">. Languages, Society &amp; Policy </w:t>
      </w:r>
      <w:hyperlink r:id="rId6" w:history="1">
        <w:r w:rsidR="00B34F89" w:rsidRPr="000C12F1">
          <w:rPr>
            <w:rStyle w:val="Hyperlink"/>
            <w:rFonts w:ascii="Arial" w:hAnsi="Arial" w:cs="Arial"/>
            <w:sz w:val="24"/>
            <w:szCs w:val="24"/>
          </w:rPr>
          <w:t>https://doi.org/10.17863/CAM.9854</w:t>
        </w:r>
      </w:hyperlink>
      <w:r w:rsidR="002D45A4" w:rsidRPr="000C12F1">
        <w:rPr>
          <w:rFonts w:ascii="Arial" w:hAnsi="Arial" w:cs="Arial"/>
          <w:sz w:val="24"/>
          <w:szCs w:val="24"/>
        </w:rPr>
        <w:t xml:space="preserve">. </w:t>
      </w:r>
    </w:p>
    <w:p w:rsidR="007D1B20" w:rsidRPr="000C12F1" w:rsidRDefault="007D1B20" w:rsidP="000C12F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B45A6" w:rsidRPr="000C12F1" w:rsidRDefault="000B45A6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Baker,C. (1988)</w:t>
      </w:r>
      <w:r w:rsidR="005777A4" w:rsidRPr="000C12F1">
        <w:rPr>
          <w:rFonts w:ascii="Arial" w:hAnsi="Arial" w:cs="Arial"/>
          <w:i/>
          <w:iCs/>
          <w:sz w:val="24"/>
          <w:szCs w:val="24"/>
        </w:rPr>
        <w:t xml:space="preserve"> Key</w:t>
      </w:r>
      <w:r w:rsidR="002341AB" w:rsidRPr="000C12F1">
        <w:rPr>
          <w:rFonts w:ascii="Arial" w:hAnsi="Arial" w:cs="Arial"/>
          <w:i/>
          <w:iCs/>
          <w:sz w:val="24"/>
          <w:szCs w:val="24"/>
        </w:rPr>
        <w:t xml:space="preserve"> Issues in Bilingualism and Bilingual Education.</w:t>
      </w:r>
      <w:r w:rsidR="002341AB" w:rsidRPr="000C12F1">
        <w:rPr>
          <w:rFonts w:ascii="Arial" w:hAnsi="Arial" w:cs="Arial"/>
          <w:sz w:val="24"/>
          <w:szCs w:val="24"/>
        </w:rPr>
        <w:t xml:space="preserve"> </w:t>
      </w:r>
      <w:r w:rsidR="00E51357" w:rsidRPr="000C12F1">
        <w:rPr>
          <w:rFonts w:ascii="Arial" w:hAnsi="Arial" w:cs="Arial"/>
          <w:sz w:val="24"/>
          <w:szCs w:val="24"/>
        </w:rPr>
        <w:t>Clevedon</w:t>
      </w:r>
      <w:r w:rsidR="00334E7F" w:rsidRPr="000C12F1">
        <w:rPr>
          <w:rFonts w:ascii="Arial" w:hAnsi="Arial" w:cs="Arial"/>
          <w:sz w:val="24"/>
          <w:szCs w:val="24"/>
        </w:rPr>
        <w:t xml:space="preserve">: Multilingual Matters. </w:t>
      </w:r>
    </w:p>
    <w:p w:rsidR="000B45A6" w:rsidRPr="000C12F1" w:rsidRDefault="000B45A6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745B" w:rsidRPr="000C12F1" w:rsidRDefault="0080745B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12F1">
        <w:rPr>
          <w:rFonts w:ascii="Arial" w:hAnsi="Arial" w:cs="Arial"/>
          <w:sz w:val="24"/>
          <w:szCs w:val="24"/>
        </w:rPr>
        <w:t>Brentnall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J. et al., 2009. </w:t>
      </w:r>
      <w:proofErr w:type="spellStart"/>
      <w:r w:rsidRPr="000C12F1">
        <w:rPr>
          <w:rFonts w:ascii="Arial" w:hAnsi="Arial" w:cs="Arial"/>
          <w:i/>
          <w:iCs/>
          <w:sz w:val="24"/>
          <w:szCs w:val="24"/>
        </w:rPr>
        <w:t>Iaith</w:t>
      </w:r>
      <w:proofErr w:type="spellEnd"/>
      <w:r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C12F1">
        <w:rPr>
          <w:rFonts w:ascii="Arial" w:hAnsi="Arial" w:cs="Arial"/>
          <w:i/>
          <w:iCs/>
          <w:sz w:val="24"/>
          <w:szCs w:val="24"/>
        </w:rPr>
        <w:t>yn</w:t>
      </w:r>
      <w:proofErr w:type="spellEnd"/>
      <w:r w:rsidRPr="000C12F1">
        <w:rPr>
          <w:rFonts w:ascii="Arial" w:hAnsi="Arial" w:cs="Arial"/>
          <w:i/>
          <w:iCs/>
          <w:sz w:val="24"/>
          <w:szCs w:val="24"/>
        </w:rPr>
        <w:t xml:space="preserve"> y </w:t>
      </w:r>
      <w:proofErr w:type="spellStart"/>
      <w:r w:rsidRPr="000C12F1">
        <w:rPr>
          <w:rFonts w:ascii="Arial" w:hAnsi="Arial" w:cs="Arial"/>
          <w:i/>
          <w:iCs/>
          <w:sz w:val="24"/>
          <w:szCs w:val="24"/>
        </w:rPr>
        <w:t>Gymru</w:t>
      </w:r>
      <w:proofErr w:type="spellEnd"/>
      <w:r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C12F1">
        <w:rPr>
          <w:rFonts w:ascii="Arial" w:hAnsi="Arial" w:cs="Arial"/>
          <w:i/>
          <w:iCs/>
          <w:sz w:val="24"/>
          <w:szCs w:val="24"/>
        </w:rPr>
        <w:t>Amlieithog</w:t>
      </w:r>
      <w:proofErr w:type="spellEnd"/>
      <w:r w:rsidRPr="000C12F1">
        <w:rPr>
          <w:rFonts w:ascii="Arial" w:hAnsi="Arial" w:cs="Arial"/>
          <w:i/>
          <w:iCs/>
          <w:sz w:val="24"/>
          <w:szCs w:val="24"/>
        </w:rPr>
        <w:t xml:space="preserve"> / Language in multilingual. </w:t>
      </w:r>
      <w:r w:rsidRPr="000C12F1">
        <w:rPr>
          <w:rFonts w:ascii="Arial" w:hAnsi="Arial" w:cs="Arial"/>
          <w:sz w:val="24"/>
          <w:szCs w:val="24"/>
        </w:rPr>
        <w:t>Wales, Bangor: University of Wales Bangor, School of Education.</w:t>
      </w:r>
    </w:p>
    <w:p w:rsidR="001E6918" w:rsidRPr="000C12F1" w:rsidRDefault="001E691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B6CAF" w:rsidRPr="000C12F1" w:rsidRDefault="005B6CAF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Bruce,T</w:t>
      </w:r>
      <w:r w:rsidR="00DF7C8E" w:rsidRPr="000C12F1">
        <w:rPr>
          <w:rFonts w:ascii="Arial" w:hAnsi="Arial" w:cs="Arial"/>
          <w:sz w:val="24"/>
          <w:szCs w:val="24"/>
        </w:rPr>
        <w:t>.</w:t>
      </w:r>
      <w:r w:rsidRPr="000C12F1">
        <w:rPr>
          <w:rFonts w:ascii="Arial" w:hAnsi="Arial" w:cs="Arial"/>
          <w:sz w:val="24"/>
          <w:szCs w:val="24"/>
        </w:rPr>
        <w:t xml:space="preserve"> (</w:t>
      </w:r>
      <w:r w:rsidR="00DF7C8E" w:rsidRPr="000C12F1">
        <w:rPr>
          <w:rFonts w:ascii="Arial" w:hAnsi="Arial" w:cs="Arial"/>
          <w:sz w:val="24"/>
          <w:szCs w:val="24"/>
        </w:rPr>
        <w:t xml:space="preserve">2011) </w:t>
      </w:r>
      <w:r w:rsidR="003B2266" w:rsidRPr="000C12F1">
        <w:rPr>
          <w:rFonts w:ascii="Arial" w:hAnsi="Arial" w:cs="Arial"/>
          <w:i/>
          <w:iCs/>
          <w:sz w:val="24"/>
          <w:szCs w:val="24"/>
        </w:rPr>
        <w:t>Learning Through Play.</w:t>
      </w:r>
      <w:r w:rsidR="003B2266" w:rsidRPr="000C12F1">
        <w:rPr>
          <w:rFonts w:ascii="Arial" w:hAnsi="Arial" w:cs="Arial"/>
          <w:sz w:val="24"/>
          <w:szCs w:val="24"/>
        </w:rPr>
        <w:t xml:space="preserve"> 2</w:t>
      </w:r>
      <w:r w:rsidR="003B2266" w:rsidRPr="000C12F1">
        <w:rPr>
          <w:rFonts w:ascii="Arial" w:hAnsi="Arial" w:cs="Arial"/>
          <w:sz w:val="24"/>
          <w:szCs w:val="24"/>
          <w:vertAlign w:val="superscript"/>
        </w:rPr>
        <w:t>nd</w:t>
      </w:r>
      <w:r w:rsidR="003B2266" w:rsidRPr="000C12F1">
        <w:rPr>
          <w:rFonts w:ascii="Arial" w:hAnsi="Arial" w:cs="Arial"/>
          <w:sz w:val="24"/>
          <w:szCs w:val="24"/>
        </w:rPr>
        <w:t xml:space="preserve"> Ed. </w:t>
      </w:r>
      <w:r w:rsidR="00D035CE" w:rsidRPr="000C12F1">
        <w:rPr>
          <w:rFonts w:ascii="Arial" w:hAnsi="Arial" w:cs="Arial"/>
          <w:sz w:val="24"/>
          <w:szCs w:val="24"/>
        </w:rPr>
        <w:t>London: Holder Education</w:t>
      </w:r>
    </w:p>
    <w:p w:rsidR="00D035CE" w:rsidRPr="000C12F1" w:rsidRDefault="00D035CE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47F4D" w:rsidRPr="000C12F1" w:rsidRDefault="00912DC5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Cambridge </w:t>
      </w:r>
      <w:r w:rsidR="00E213CE" w:rsidRPr="000C12F1">
        <w:rPr>
          <w:rFonts w:ascii="Arial" w:hAnsi="Arial" w:cs="Arial"/>
          <w:sz w:val="24"/>
          <w:szCs w:val="24"/>
        </w:rPr>
        <w:t xml:space="preserve">Assessment International Education (2017) </w:t>
      </w:r>
      <w:r w:rsidR="001403B8" w:rsidRPr="000C12F1">
        <w:rPr>
          <w:rFonts w:ascii="Arial" w:hAnsi="Arial" w:cs="Arial"/>
          <w:i/>
          <w:iCs/>
          <w:sz w:val="24"/>
          <w:szCs w:val="24"/>
        </w:rPr>
        <w:t>Bilingual learners and bilingual education.</w:t>
      </w:r>
      <w:r w:rsidR="008978BF"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r w:rsidR="005D3131" w:rsidRPr="000C12F1">
        <w:rPr>
          <w:rFonts w:ascii="Arial" w:hAnsi="Arial" w:cs="Arial"/>
          <w:sz w:val="24"/>
          <w:szCs w:val="24"/>
        </w:rPr>
        <w:t xml:space="preserve">[PDF] </w:t>
      </w:r>
      <w:r w:rsidR="001403B8" w:rsidRPr="000C12F1">
        <w:rPr>
          <w:rFonts w:ascii="Arial" w:hAnsi="Arial" w:cs="Arial"/>
          <w:sz w:val="24"/>
          <w:szCs w:val="24"/>
        </w:rPr>
        <w:t>Available at:</w:t>
      </w:r>
    </w:p>
    <w:p w:rsidR="00E213CE" w:rsidRPr="000C12F1" w:rsidRDefault="001403B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DD3337" w:rsidRPr="000C12F1">
          <w:rPr>
            <w:rStyle w:val="Hyperlink"/>
            <w:rFonts w:ascii="Arial" w:hAnsi="Arial" w:cs="Arial"/>
            <w:sz w:val="24"/>
            <w:szCs w:val="24"/>
          </w:rPr>
          <w:t>https://www.cambridgeinternational.org/Images/271190-bilingual-learners-and-bilingual-education.pdf</w:t>
        </w:r>
      </w:hyperlink>
      <w:r w:rsidR="00DD3337" w:rsidRPr="000C12F1">
        <w:rPr>
          <w:rFonts w:ascii="Arial" w:hAnsi="Arial" w:cs="Arial"/>
          <w:sz w:val="24"/>
          <w:szCs w:val="24"/>
        </w:rPr>
        <w:t xml:space="preserve"> ( Accessed 8</w:t>
      </w:r>
      <w:r w:rsidR="00DD3337" w:rsidRPr="000C12F1">
        <w:rPr>
          <w:rFonts w:ascii="Arial" w:hAnsi="Arial" w:cs="Arial"/>
          <w:sz w:val="24"/>
          <w:szCs w:val="24"/>
          <w:vertAlign w:val="superscript"/>
        </w:rPr>
        <w:t>th</w:t>
      </w:r>
      <w:r w:rsidR="00DD3337" w:rsidRPr="000C12F1">
        <w:rPr>
          <w:rFonts w:ascii="Arial" w:hAnsi="Arial" w:cs="Arial"/>
          <w:sz w:val="24"/>
          <w:szCs w:val="24"/>
        </w:rPr>
        <w:t xml:space="preserve"> March 2020).</w:t>
      </w:r>
    </w:p>
    <w:p w:rsidR="00D34888" w:rsidRPr="000C12F1" w:rsidRDefault="00D3488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03B2B" w:rsidRPr="000C12F1" w:rsidRDefault="00D34888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Department of </w:t>
      </w:r>
      <w:r w:rsidR="008506EC" w:rsidRPr="000C12F1">
        <w:rPr>
          <w:rFonts w:ascii="Arial" w:hAnsi="Arial" w:cs="Arial"/>
          <w:sz w:val="24"/>
          <w:szCs w:val="24"/>
        </w:rPr>
        <w:t xml:space="preserve">Children, Schools and </w:t>
      </w:r>
      <w:proofErr w:type="spellStart"/>
      <w:r w:rsidR="008506EC" w:rsidRPr="000C12F1">
        <w:rPr>
          <w:rFonts w:ascii="Arial" w:hAnsi="Arial" w:cs="Arial"/>
          <w:sz w:val="24"/>
          <w:szCs w:val="24"/>
        </w:rPr>
        <w:t>Familes</w:t>
      </w:r>
      <w:proofErr w:type="spellEnd"/>
      <w:r w:rsidR="008506EC" w:rsidRPr="000C12F1">
        <w:rPr>
          <w:rFonts w:ascii="Arial" w:hAnsi="Arial" w:cs="Arial"/>
          <w:sz w:val="24"/>
          <w:szCs w:val="24"/>
        </w:rPr>
        <w:t xml:space="preserve"> (2007). </w:t>
      </w:r>
      <w:r w:rsidR="00903B2B" w:rsidRPr="000C12F1">
        <w:rPr>
          <w:rFonts w:ascii="Arial" w:hAnsi="Arial" w:cs="Arial"/>
          <w:i/>
          <w:iCs/>
          <w:sz w:val="24"/>
          <w:szCs w:val="24"/>
        </w:rPr>
        <w:t>Supporting children</w:t>
      </w:r>
    </w:p>
    <w:p w:rsidR="00D34888" w:rsidRPr="000C12F1" w:rsidRDefault="00903B2B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i/>
          <w:iCs/>
          <w:sz w:val="24"/>
          <w:szCs w:val="24"/>
        </w:rPr>
        <w:t>learning English as an additional language.</w:t>
      </w:r>
      <w:r w:rsidR="00793599" w:rsidRPr="000C12F1">
        <w:rPr>
          <w:rFonts w:ascii="Arial" w:hAnsi="Arial" w:cs="Arial"/>
          <w:sz w:val="24"/>
          <w:szCs w:val="24"/>
        </w:rPr>
        <w:t xml:space="preserve"> [PDF] </w:t>
      </w:r>
      <w:r w:rsidRPr="000C12F1">
        <w:rPr>
          <w:rFonts w:ascii="Arial" w:hAnsi="Arial" w:cs="Arial"/>
          <w:sz w:val="24"/>
          <w:szCs w:val="24"/>
        </w:rPr>
        <w:t xml:space="preserve"> Available at: </w:t>
      </w:r>
    </w:p>
    <w:p w:rsidR="009328FB" w:rsidRPr="000C12F1" w:rsidRDefault="00C440CA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9328FB" w:rsidRPr="000C12F1">
          <w:rPr>
            <w:rStyle w:val="Hyperlink"/>
            <w:rFonts w:ascii="Arial" w:hAnsi="Arial" w:cs="Arial"/>
            <w:sz w:val="24"/>
            <w:szCs w:val="24"/>
          </w:rPr>
          <w:t>https://www.naldic.org.uk/Resources/NALDIC/Teaching%20and%20Learning/ealeyfsguidance.pdf</w:t>
        </w:r>
      </w:hyperlink>
      <w:r w:rsidR="009328FB" w:rsidRPr="000C12F1">
        <w:rPr>
          <w:rFonts w:ascii="Arial" w:hAnsi="Arial" w:cs="Arial"/>
          <w:sz w:val="24"/>
          <w:szCs w:val="24"/>
        </w:rPr>
        <w:t xml:space="preserve"> </w:t>
      </w:r>
      <w:r w:rsidR="00793599" w:rsidRPr="000C12F1">
        <w:rPr>
          <w:rFonts w:ascii="Arial" w:hAnsi="Arial" w:cs="Arial"/>
          <w:sz w:val="24"/>
          <w:szCs w:val="24"/>
        </w:rPr>
        <w:t>(Accessed 22</w:t>
      </w:r>
      <w:r w:rsidR="00793599" w:rsidRPr="000C12F1">
        <w:rPr>
          <w:rFonts w:ascii="Arial" w:hAnsi="Arial" w:cs="Arial"/>
          <w:sz w:val="24"/>
          <w:szCs w:val="24"/>
          <w:vertAlign w:val="superscript"/>
        </w:rPr>
        <w:t>nd</w:t>
      </w:r>
      <w:r w:rsidR="00793599" w:rsidRPr="000C12F1">
        <w:rPr>
          <w:rFonts w:ascii="Arial" w:hAnsi="Arial" w:cs="Arial"/>
          <w:sz w:val="24"/>
          <w:szCs w:val="24"/>
        </w:rPr>
        <w:t xml:space="preserve"> March 2020).</w:t>
      </w:r>
    </w:p>
    <w:p w:rsidR="0058688C" w:rsidRPr="000C12F1" w:rsidRDefault="0058688C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8688C" w:rsidRPr="000C12F1" w:rsidRDefault="0058688C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12F1">
        <w:rPr>
          <w:rFonts w:ascii="Arial" w:hAnsi="Arial" w:cs="Arial"/>
          <w:sz w:val="24"/>
          <w:szCs w:val="24"/>
        </w:rPr>
        <w:t>Donaldson,G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. (2015) </w:t>
      </w:r>
      <w:r w:rsidR="001338ED" w:rsidRPr="000C12F1">
        <w:rPr>
          <w:rFonts w:ascii="Arial" w:hAnsi="Arial" w:cs="Arial"/>
          <w:i/>
          <w:iCs/>
          <w:sz w:val="24"/>
          <w:szCs w:val="24"/>
        </w:rPr>
        <w:t xml:space="preserve">Successful Futures: Independent </w:t>
      </w:r>
      <w:r w:rsidR="00BB1EE2" w:rsidRPr="000C12F1">
        <w:rPr>
          <w:rFonts w:ascii="Arial" w:hAnsi="Arial" w:cs="Arial"/>
          <w:i/>
          <w:iCs/>
          <w:sz w:val="24"/>
          <w:szCs w:val="24"/>
        </w:rPr>
        <w:t>Review of Curriculum and Assessment Arrangement in Wales.</w:t>
      </w:r>
      <w:r w:rsidR="00BB1EE2" w:rsidRPr="000C12F1">
        <w:rPr>
          <w:rFonts w:ascii="Arial" w:hAnsi="Arial" w:cs="Arial"/>
          <w:sz w:val="24"/>
          <w:szCs w:val="24"/>
        </w:rPr>
        <w:t xml:space="preserve"> [PDF] Available at:</w:t>
      </w:r>
    </w:p>
    <w:p w:rsidR="00BB1EE2" w:rsidRPr="000C12F1" w:rsidRDefault="00C440CA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8563AE" w:rsidRPr="000C12F1">
          <w:rPr>
            <w:rStyle w:val="Hyperlink"/>
            <w:rFonts w:ascii="Arial" w:hAnsi="Arial" w:cs="Arial"/>
            <w:sz w:val="24"/>
            <w:szCs w:val="24"/>
          </w:rPr>
          <w:t>http://www.ewc.wales/site/index.php/en/documents/ite-accreditation/802-donaldson-report-successful-futures/file.html</w:t>
        </w:r>
      </w:hyperlink>
      <w:r w:rsidR="008563AE" w:rsidRPr="000C12F1">
        <w:rPr>
          <w:rFonts w:ascii="Arial" w:hAnsi="Arial" w:cs="Arial"/>
          <w:sz w:val="24"/>
          <w:szCs w:val="24"/>
        </w:rPr>
        <w:t xml:space="preserve"> (Accessed 23rd March 2020).</w:t>
      </w:r>
    </w:p>
    <w:p w:rsidR="009261C5" w:rsidRPr="000C12F1" w:rsidRDefault="009261C5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61C5" w:rsidRPr="000C12F1" w:rsidRDefault="009261C5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12F1">
        <w:rPr>
          <w:rFonts w:ascii="Arial" w:hAnsi="Arial" w:cs="Arial"/>
          <w:sz w:val="24"/>
          <w:szCs w:val="24"/>
        </w:rPr>
        <w:t>Friedmann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N. and </w:t>
      </w:r>
      <w:proofErr w:type="spellStart"/>
      <w:r w:rsidRPr="000C12F1">
        <w:rPr>
          <w:rFonts w:ascii="Arial" w:hAnsi="Arial" w:cs="Arial"/>
          <w:sz w:val="24"/>
          <w:szCs w:val="24"/>
        </w:rPr>
        <w:t>Rusou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D., 2015. </w:t>
      </w:r>
      <w:r w:rsidR="004E6B88" w:rsidRPr="000C12F1">
        <w:rPr>
          <w:rFonts w:ascii="Arial" w:hAnsi="Arial" w:cs="Arial"/>
          <w:sz w:val="24"/>
          <w:szCs w:val="24"/>
        </w:rPr>
        <w:t>‘</w:t>
      </w:r>
      <w:r w:rsidRPr="000C12F1">
        <w:rPr>
          <w:rFonts w:ascii="Arial" w:hAnsi="Arial" w:cs="Arial"/>
          <w:sz w:val="24"/>
          <w:szCs w:val="24"/>
        </w:rPr>
        <w:t>Critical period for first language: the crucial role of language input during the first year of life</w:t>
      </w:r>
      <w:r w:rsidR="004E6B88" w:rsidRPr="000C12F1">
        <w:rPr>
          <w:rFonts w:ascii="Arial" w:hAnsi="Arial" w:cs="Arial"/>
          <w:sz w:val="24"/>
          <w:szCs w:val="24"/>
        </w:rPr>
        <w:t>’</w:t>
      </w:r>
      <w:r w:rsidRPr="000C12F1">
        <w:rPr>
          <w:rFonts w:ascii="Arial" w:hAnsi="Arial" w:cs="Arial"/>
          <w:sz w:val="24"/>
          <w:szCs w:val="24"/>
        </w:rPr>
        <w:t xml:space="preserve">. Current Opinion in Neurobiology, [online] 35, pp.27-34. Available at: </w:t>
      </w:r>
    </w:p>
    <w:p w:rsidR="009261C5" w:rsidRPr="000C12F1" w:rsidRDefault="00C440CA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="00193250" w:rsidRPr="000C12F1">
          <w:rPr>
            <w:rStyle w:val="Hyperlink"/>
            <w:rFonts w:ascii="Arial" w:hAnsi="Arial" w:cs="Arial"/>
            <w:sz w:val="24"/>
            <w:szCs w:val="24"/>
          </w:rPr>
          <w:t>http://cbcd.bbk.ac.uk/sites/default/files/cbcd/files/interlearn/FriedmannRusou_criticalPeriodLanguage_curOpNeurobi15.pdf</w:t>
        </w:r>
      </w:hyperlink>
      <w:r w:rsidR="00193250" w:rsidRPr="000C12F1">
        <w:rPr>
          <w:rFonts w:ascii="Arial" w:hAnsi="Arial" w:cs="Arial"/>
          <w:sz w:val="24"/>
          <w:szCs w:val="24"/>
        </w:rPr>
        <w:t xml:space="preserve"> </w:t>
      </w:r>
      <w:r w:rsidR="009261C5" w:rsidRPr="000C12F1">
        <w:rPr>
          <w:rFonts w:ascii="Arial" w:hAnsi="Arial" w:cs="Arial"/>
          <w:sz w:val="24"/>
          <w:szCs w:val="24"/>
        </w:rPr>
        <w:t xml:space="preserve"> </w:t>
      </w:r>
      <w:r w:rsidR="00193250" w:rsidRPr="000C12F1">
        <w:rPr>
          <w:rFonts w:ascii="Arial" w:hAnsi="Arial" w:cs="Arial"/>
          <w:sz w:val="24"/>
          <w:szCs w:val="24"/>
        </w:rPr>
        <w:t xml:space="preserve"> (</w:t>
      </w:r>
      <w:r w:rsidR="009261C5" w:rsidRPr="000C12F1">
        <w:rPr>
          <w:rFonts w:ascii="Arial" w:hAnsi="Arial" w:cs="Arial"/>
          <w:sz w:val="24"/>
          <w:szCs w:val="24"/>
        </w:rPr>
        <w:t>Accessed 16 March 2020</w:t>
      </w:r>
      <w:r w:rsidR="00193250" w:rsidRPr="000C12F1">
        <w:rPr>
          <w:rFonts w:ascii="Arial" w:hAnsi="Arial" w:cs="Arial"/>
          <w:sz w:val="24"/>
          <w:szCs w:val="24"/>
        </w:rPr>
        <w:t>)</w:t>
      </w:r>
    </w:p>
    <w:p w:rsidR="001D72B3" w:rsidRPr="000C12F1" w:rsidRDefault="001D72B3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72B3" w:rsidRPr="000C12F1" w:rsidRDefault="001D72B3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12F1">
        <w:rPr>
          <w:rFonts w:ascii="Arial" w:hAnsi="Arial" w:cs="Arial"/>
          <w:sz w:val="24"/>
          <w:szCs w:val="24"/>
        </w:rPr>
        <w:t>Grosjean,F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. (2001) </w:t>
      </w:r>
      <w:r w:rsidRPr="000C12F1">
        <w:rPr>
          <w:rFonts w:ascii="Arial" w:hAnsi="Arial" w:cs="Arial"/>
          <w:i/>
          <w:iCs/>
          <w:sz w:val="24"/>
          <w:szCs w:val="24"/>
        </w:rPr>
        <w:t>Life with Two Languages: An introduction to bilingualism.</w:t>
      </w:r>
      <w:r w:rsidRPr="000C12F1">
        <w:rPr>
          <w:rFonts w:ascii="Arial" w:hAnsi="Arial" w:cs="Arial"/>
          <w:sz w:val="24"/>
          <w:szCs w:val="24"/>
        </w:rPr>
        <w:t xml:space="preserve"> 11</w:t>
      </w:r>
      <w:r w:rsidRPr="000C12F1">
        <w:rPr>
          <w:rFonts w:ascii="Arial" w:hAnsi="Arial" w:cs="Arial"/>
          <w:sz w:val="24"/>
          <w:szCs w:val="24"/>
          <w:vertAlign w:val="superscript"/>
        </w:rPr>
        <w:t>th</w:t>
      </w:r>
      <w:r w:rsidRPr="000C12F1">
        <w:rPr>
          <w:rFonts w:ascii="Arial" w:hAnsi="Arial" w:cs="Arial"/>
          <w:sz w:val="24"/>
          <w:szCs w:val="24"/>
        </w:rPr>
        <w:t xml:space="preserve"> Ed. Cambridge, Mass. USA:  Harvard University Press.</w:t>
      </w:r>
      <w:r w:rsidR="001016A9" w:rsidRPr="000C12F1">
        <w:rPr>
          <w:rFonts w:ascii="Arial" w:hAnsi="Arial" w:cs="Arial"/>
          <w:sz w:val="24"/>
          <w:szCs w:val="24"/>
        </w:rPr>
        <w:t xml:space="preserve"> </w:t>
      </w:r>
    </w:p>
    <w:p w:rsidR="001016A9" w:rsidRPr="000C12F1" w:rsidRDefault="001016A9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D3131" w:rsidRPr="000C12F1" w:rsidRDefault="00E90BCC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12F1">
        <w:rPr>
          <w:rFonts w:ascii="Arial" w:hAnsi="Arial" w:cs="Arial"/>
          <w:sz w:val="24"/>
          <w:szCs w:val="24"/>
        </w:rPr>
        <w:t>Hamad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H., Reza, M. and </w:t>
      </w:r>
      <w:proofErr w:type="spellStart"/>
      <w:r w:rsidRPr="000C12F1">
        <w:rPr>
          <w:rFonts w:ascii="Arial" w:hAnsi="Arial" w:cs="Arial"/>
          <w:sz w:val="24"/>
          <w:szCs w:val="24"/>
        </w:rPr>
        <w:t>Osias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M., 2018. ‘Factors Influencing Language Learning: Experiences from Diverse Cultural Backgrounds’. SSRN Electronic Journal,. </w:t>
      </w:r>
    </w:p>
    <w:p w:rsidR="005D3131" w:rsidRPr="000C12F1" w:rsidRDefault="00E90BCC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Available</w:t>
      </w:r>
      <w:r w:rsidR="00383776" w:rsidRPr="000C12F1">
        <w:rPr>
          <w:rFonts w:ascii="Arial" w:hAnsi="Arial" w:cs="Arial"/>
          <w:sz w:val="24"/>
          <w:szCs w:val="24"/>
        </w:rPr>
        <w:t xml:space="preserve"> at:</w:t>
      </w:r>
      <w:r w:rsidR="005D3131" w:rsidRPr="000C12F1">
        <w:rPr>
          <w:rFonts w:ascii="Arial" w:hAnsi="Arial" w:cs="Arial"/>
          <w:sz w:val="24"/>
          <w:szCs w:val="24"/>
        </w:rPr>
        <w:t xml:space="preserve"> </w:t>
      </w:r>
      <w:r w:rsidR="00373866" w:rsidRPr="000C12F1">
        <w:rPr>
          <w:rFonts w:ascii="Arial" w:hAnsi="Arial" w:cs="Arial"/>
          <w:sz w:val="24"/>
          <w:szCs w:val="24"/>
        </w:rPr>
        <w:t xml:space="preserve"> </w:t>
      </w:r>
    </w:p>
    <w:p w:rsidR="005D3131" w:rsidRPr="000C12F1" w:rsidRDefault="00C440CA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1" w:history="1">
        <w:r w:rsidR="005D3131" w:rsidRPr="000C12F1">
          <w:rPr>
            <w:rStyle w:val="Hyperlink"/>
            <w:rFonts w:ascii="Arial" w:hAnsi="Arial" w:cs="Arial"/>
            <w:sz w:val="24"/>
            <w:szCs w:val="24"/>
          </w:rPr>
          <w:t>https://moodle.uwtsd.ac.uk/pluginfile.php/47215/mod_folder/content/0/factors%20influencing%20language%20learning.pdf?forcedownload=1</w:t>
        </w:r>
      </w:hyperlink>
    </w:p>
    <w:p w:rsidR="00E90BCC" w:rsidRPr="000C12F1" w:rsidRDefault="00373866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(Accessed 17</w:t>
      </w:r>
      <w:r w:rsidRPr="000C12F1">
        <w:rPr>
          <w:rFonts w:ascii="Arial" w:hAnsi="Arial" w:cs="Arial"/>
          <w:sz w:val="24"/>
          <w:szCs w:val="24"/>
          <w:vertAlign w:val="superscript"/>
        </w:rPr>
        <w:t>th</w:t>
      </w:r>
      <w:r w:rsidRPr="000C12F1">
        <w:rPr>
          <w:rFonts w:ascii="Arial" w:hAnsi="Arial" w:cs="Arial"/>
          <w:sz w:val="24"/>
          <w:szCs w:val="24"/>
        </w:rPr>
        <w:t xml:space="preserve"> March 2020).</w:t>
      </w:r>
    </w:p>
    <w:p w:rsidR="00547F4D" w:rsidRPr="000C12F1" w:rsidRDefault="00547F4D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C6258" w:rsidRPr="000C12F1" w:rsidRDefault="007C625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12F1">
        <w:rPr>
          <w:rFonts w:ascii="Arial" w:hAnsi="Arial" w:cs="Arial"/>
          <w:sz w:val="24"/>
          <w:szCs w:val="24"/>
        </w:rPr>
        <w:t>Hardach</w:t>
      </w:r>
      <w:r w:rsidR="00356922" w:rsidRPr="000C12F1">
        <w:rPr>
          <w:rFonts w:ascii="Arial" w:hAnsi="Arial" w:cs="Arial"/>
          <w:sz w:val="24"/>
          <w:szCs w:val="24"/>
        </w:rPr>
        <w:t>,S</w:t>
      </w:r>
      <w:proofErr w:type="spellEnd"/>
      <w:r w:rsidR="00356922" w:rsidRPr="000C12F1">
        <w:rPr>
          <w:rFonts w:ascii="Arial" w:hAnsi="Arial" w:cs="Arial"/>
          <w:sz w:val="24"/>
          <w:szCs w:val="24"/>
        </w:rPr>
        <w:t xml:space="preserve">. (2018) </w:t>
      </w:r>
      <w:r w:rsidR="00B31811" w:rsidRPr="000C12F1">
        <w:rPr>
          <w:rFonts w:ascii="Arial" w:hAnsi="Arial" w:cs="Arial"/>
          <w:i/>
          <w:iCs/>
          <w:sz w:val="24"/>
          <w:szCs w:val="24"/>
        </w:rPr>
        <w:t>What is the best age to learn a language ?</w:t>
      </w:r>
      <w:r w:rsidR="00B31811" w:rsidRPr="000C12F1">
        <w:rPr>
          <w:rFonts w:ascii="Arial" w:hAnsi="Arial" w:cs="Arial"/>
          <w:sz w:val="24"/>
          <w:szCs w:val="24"/>
        </w:rPr>
        <w:t xml:space="preserve"> </w:t>
      </w:r>
      <w:r w:rsidR="00E823B4" w:rsidRPr="000C12F1">
        <w:rPr>
          <w:rFonts w:ascii="Arial" w:hAnsi="Arial" w:cs="Arial"/>
          <w:sz w:val="24"/>
          <w:szCs w:val="24"/>
        </w:rPr>
        <w:t>Available at:</w:t>
      </w:r>
    </w:p>
    <w:p w:rsidR="00E823B4" w:rsidRPr="000C12F1" w:rsidRDefault="00C440CA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2" w:history="1">
        <w:r w:rsidR="00E823B4" w:rsidRPr="000C12F1">
          <w:rPr>
            <w:rStyle w:val="Hyperlink"/>
            <w:rFonts w:ascii="Arial" w:hAnsi="Arial" w:cs="Arial"/>
            <w:sz w:val="24"/>
            <w:szCs w:val="24"/>
          </w:rPr>
          <w:t>https://www.bbc.com/future/article/20181024-the-best-age-to-learn-a-foreign-language</w:t>
        </w:r>
      </w:hyperlink>
      <w:r w:rsidR="00E823B4" w:rsidRPr="000C12F1">
        <w:rPr>
          <w:rFonts w:ascii="Arial" w:hAnsi="Arial" w:cs="Arial"/>
          <w:sz w:val="24"/>
          <w:szCs w:val="24"/>
        </w:rPr>
        <w:t xml:space="preserve"> (Accessed </w:t>
      </w:r>
      <w:r w:rsidR="00843212" w:rsidRPr="000C12F1">
        <w:rPr>
          <w:rFonts w:ascii="Arial" w:hAnsi="Arial" w:cs="Arial"/>
          <w:sz w:val="24"/>
          <w:szCs w:val="24"/>
        </w:rPr>
        <w:t>9</w:t>
      </w:r>
      <w:r w:rsidR="00843212" w:rsidRPr="000C12F1">
        <w:rPr>
          <w:rFonts w:ascii="Arial" w:hAnsi="Arial" w:cs="Arial"/>
          <w:sz w:val="24"/>
          <w:szCs w:val="24"/>
          <w:vertAlign w:val="superscript"/>
        </w:rPr>
        <w:t>th</w:t>
      </w:r>
      <w:r w:rsidR="00843212" w:rsidRPr="000C12F1">
        <w:rPr>
          <w:rFonts w:ascii="Arial" w:hAnsi="Arial" w:cs="Arial"/>
          <w:sz w:val="24"/>
          <w:szCs w:val="24"/>
        </w:rPr>
        <w:t xml:space="preserve"> March 2020).</w:t>
      </w:r>
    </w:p>
    <w:p w:rsidR="00EF57D3" w:rsidRPr="000C12F1" w:rsidRDefault="00EF57D3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F4503" w:rsidRPr="000C12F1" w:rsidRDefault="00A5182B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12F1">
        <w:rPr>
          <w:rFonts w:ascii="Arial" w:hAnsi="Arial" w:cs="Arial"/>
          <w:sz w:val="24"/>
          <w:szCs w:val="24"/>
        </w:rPr>
        <w:t>Hommel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B., </w:t>
      </w:r>
      <w:proofErr w:type="spellStart"/>
      <w:r w:rsidRPr="000C12F1">
        <w:rPr>
          <w:rFonts w:ascii="Arial" w:hAnsi="Arial" w:cs="Arial"/>
          <w:sz w:val="24"/>
          <w:szCs w:val="24"/>
        </w:rPr>
        <w:t>Colzato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L., Fischer, R. and </w:t>
      </w:r>
      <w:proofErr w:type="spellStart"/>
      <w:r w:rsidRPr="000C12F1">
        <w:rPr>
          <w:rFonts w:ascii="Arial" w:hAnsi="Arial" w:cs="Arial"/>
          <w:sz w:val="24"/>
          <w:szCs w:val="24"/>
        </w:rPr>
        <w:t>Christoffels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I., 2011. </w:t>
      </w:r>
      <w:r w:rsidR="007F101A" w:rsidRPr="000C12F1">
        <w:rPr>
          <w:rFonts w:ascii="Arial" w:hAnsi="Arial" w:cs="Arial"/>
          <w:sz w:val="24"/>
          <w:szCs w:val="24"/>
        </w:rPr>
        <w:t>‘</w:t>
      </w:r>
      <w:r w:rsidRPr="000C12F1">
        <w:rPr>
          <w:rFonts w:ascii="Arial" w:hAnsi="Arial" w:cs="Arial"/>
          <w:sz w:val="24"/>
          <w:szCs w:val="24"/>
        </w:rPr>
        <w:t>Bilingualism and Creativity: Benefits in Convergent Thinking Come with Losses in Divergent Thinking. Frontiers in Psychology</w:t>
      </w:r>
      <w:r w:rsidR="00BF2176" w:rsidRPr="000C12F1">
        <w:rPr>
          <w:rFonts w:ascii="Arial" w:hAnsi="Arial" w:cs="Arial"/>
          <w:sz w:val="24"/>
          <w:szCs w:val="24"/>
        </w:rPr>
        <w:t>’</w:t>
      </w:r>
      <w:r w:rsidRPr="000C12F1">
        <w:rPr>
          <w:rFonts w:ascii="Arial" w:hAnsi="Arial" w:cs="Arial"/>
          <w:sz w:val="24"/>
          <w:szCs w:val="24"/>
        </w:rPr>
        <w:t xml:space="preserve">, 2. </w:t>
      </w:r>
      <w:r w:rsidR="009721C2" w:rsidRPr="000C12F1">
        <w:rPr>
          <w:rFonts w:ascii="Arial" w:hAnsi="Arial" w:cs="Arial"/>
          <w:sz w:val="24"/>
          <w:szCs w:val="24"/>
        </w:rPr>
        <w:t>DOI</w:t>
      </w:r>
      <w:r w:rsidR="004B62CF" w:rsidRPr="000C12F1">
        <w:rPr>
          <w:rFonts w:ascii="Arial" w:hAnsi="Arial" w:cs="Arial"/>
          <w:sz w:val="24"/>
          <w:szCs w:val="24"/>
        </w:rPr>
        <w:t>: 10.3389\</w:t>
      </w:r>
      <w:proofErr w:type="spellStart"/>
      <w:r w:rsidR="004B62CF" w:rsidRPr="000C12F1">
        <w:rPr>
          <w:rFonts w:ascii="Arial" w:hAnsi="Arial" w:cs="Arial"/>
          <w:sz w:val="24"/>
          <w:szCs w:val="24"/>
        </w:rPr>
        <w:t>fpsyg.2011.00273</w:t>
      </w:r>
      <w:proofErr w:type="spellEnd"/>
      <w:r w:rsidR="004B62CF" w:rsidRPr="000C12F1">
        <w:rPr>
          <w:rFonts w:ascii="Arial" w:hAnsi="Arial" w:cs="Arial"/>
          <w:sz w:val="24"/>
          <w:szCs w:val="24"/>
        </w:rPr>
        <w:t>.</w:t>
      </w:r>
    </w:p>
    <w:p w:rsidR="001D72B3" w:rsidRPr="000C12F1" w:rsidRDefault="001D72B3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72B3" w:rsidRPr="000C12F1" w:rsidRDefault="001D72B3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Kroll, J. and </w:t>
      </w:r>
      <w:proofErr w:type="spellStart"/>
      <w:r w:rsidRPr="000C12F1">
        <w:rPr>
          <w:rFonts w:ascii="Arial" w:hAnsi="Arial" w:cs="Arial"/>
          <w:sz w:val="24"/>
          <w:szCs w:val="24"/>
        </w:rPr>
        <w:t>Dussias</w:t>
      </w:r>
      <w:proofErr w:type="spellEnd"/>
      <w:r w:rsidRPr="000C12F1">
        <w:rPr>
          <w:rFonts w:ascii="Arial" w:hAnsi="Arial" w:cs="Arial"/>
          <w:sz w:val="24"/>
          <w:szCs w:val="24"/>
        </w:rPr>
        <w:t>, P., 2017. The Benefits of Multilingualism to the Personal and Professional Development of Residents of the US. Foreign Language Annals, 50(2), pp.248-259.</w:t>
      </w:r>
    </w:p>
    <w:p w:rsidR="008D6B48" w:rsidRPr="000C12F1" w:rsidRDefault="008D6B4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0628B" w:rsidRPr="000C12F1" w:rsidRDefault="00E11BDF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McLeod, S., Harrison, L., </w:t>
      </w:r>
      <w:proofErr w:type="spellStart"/>
      <w:r w:rsidRPr="000C12F1">
        <w:rPr>
          <w:rFonts w:ascii="Arial" w:hAnsi="Arial" w:cs="Arial"/>
          <w:sz w:val="24"/>
          <w:szCs w:val="24"/>
        </w:rPr>
        <w:t>Whiteford</w:t>
      </w:r>
      <w:proofErr w:type="spellEnd"/>
      <w:r w:rsidRPr="000C12F1">
        <w:rPr>
          <w:rFonts w:ascii="Arial" w:hAnsi="Arial" w:cs="Arial"/>
          <w:sz w:val="24"/>
          <w:szCs w:val="24"/>
        </w:rPr>
        <w:t xml:space="preserve">, C. and Walker, S., </w:t>
      </w:r>
      <w:r w:rsidR="00E50EC4" w:rsidRPr="000C12F1">
        <w:rPr>
          <w:rFonts w:ascii="Arial" w:hAnsi="Arial" w:cs="Arial"/>
          <w:sz w:val="24"/>
          <w:szCs w:val="24"/>
        </w:rPr>
        <w:t>(</w:t>
      </w:r>
      <w:r w:rsidRPr="000C12F1">
        <w:rPr>
          <w:rFonts w:ascii="Arial" w:hAnsi="Arial" w:cs="Arial"/>
          <w:sz w:val="24"/>
          <w:szCs w:val="24"/>
        </w:rPr>
        <w:t>2015</w:t>
      </w:r>
      <w:r w:rsidR="00E50EC4" w:rsidRPr="000C12F1">
        <w:rPr>
          <w:rFonts w:ascii="Arial" w:hAnsi="Arial" w:cs="Arial"/>
          <w:sz w:val="24"/>
          <w:szCs w:val="24"/>
        </w:rPr>
        <w:t>)</w:t>
      </w:r>
      <w:r w:rsidRPr="000C12F1">
        <w:rPr>
          <w:rFonts w:ascii="Arial" w:hAnsi="Arial" w:cs="Arial"/>
          <w:sz w:val="24"/>
          <w:szCs w:val="24"/>
        </w:rPr>
        <w:t xml:space="preserve">. </w:t>
      </w:r>
      <w:r w:rsidR="00F10EF5" w:rsidRPr="000C12F1">
        <w:rPr>
          <w:rFonts w:ascii="Arial" w:hAnsi="Arial" w:cs="Arial"/>
          <w:sz w:val="24"/>
          <w:szCs w:val="24"/>
        </w:rPr>
        <w:t>‘</w:t>
      </w:r>
      <w:r w:rsidRPr="000C12F1">
        <w:rPr>
          <w:rFonts w:ascii="Arial" w:hAnsi="Arial" w:cs="Arial"/>
          <w:sz w:val="24"/>
          <w:szCs w:val="24"/>
        </w:rPr>
        <w:t>Multilingualism and speech-language competence in early childhood: Impact on academic and social-emotional outcomes at school</w:t>
      </w:r>
      <w:r w:rsidR="001354AB" w:rsidRPr="000C12F1">
        <w:rPr>
          <w:rFonts w:ascii="Arial" w:hAnsi="Arial" w:cs="Arial"/>
          <w:sz w:val="24"/>
          <w:szCs w:val="24"/>
        </w:rPr>
        <w:t xml:space="preserve">’. </w:t>
      </w:r>
      <w:r w:rsidRPr="000C12F1">
        <w:rPr>
          <w:rFonts w:ascii="Arial" w:hAnsi="Arial" w:cs="Arial"/>
          <w:sz w:val="24"/>
          <w:szCs w:val="24"/>
        </w:rPr>
        <w:t xml:space="preserve"> </w:t>
      </w:r>
      <w:r w:rsidRPr="000C12F1">
        <w:rPr>
          <w:rFonts w:ascii="Arial" w:hAnsi="Arial" w:cs="Arial"/>
          <w:i/>
          <w:iCs/>
          <w:sz w:val="24"/>
          <w:szCs w:val="24"/>
        </w:rPr>
        <w:t>Early Childhood Research Quarterly</w:t>
      </w:r>
      <w:r w:rsidRPr="000C12F1">
        <w:rPr>
          <w:rFonts w:ascii="Arial" w:hAnsi="Arial" w:cs="Arial"/>
          <w:sz w:val="24"/>
          <w:szCs w:val="24"/>
        </w:rPr>
        <w:t>, 34, pp.53-66.</w:t>
      </w:r>
    </w:p>
    <w:p w:rsidR="0070628B" w:rsidRPr="000C12F1" w:rsidRDefault="0070628B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6B48" w:rsidRPr="000C12F1" w:rsidRDefault="008D6B4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Pacey (No date) </w:t>
      </w:r>
      <w:r w:rsidR="00ED7132" w:rsidRPr="000C12F1">
        <w:rPr>
          <w:rFonts w:ascii="Arial" w:hAnsi="Arial" w:cs="Arial"/>
          <w:i/>
          <w:iCs/>
          <w:sz w:val="24"/>
          <w:szCs w:val="24"/>
        </w:rPr>
        <w:t>Welsh Language Development</w:t>
      </w:r>
      <w:r w:rsidR="00ED7132" w:rsidRPr="000C12F1">
        <w:rPr>
          <w:rFonts w:ascii="Arial" w:hAnsi="Arial" w:cs="Arial"/>
          <w:sz w:val="24"/>
          <w:szCs w:val="24"/>
        </w:rPr>
        <w:t xml:space="preserve">. Available at: </w:t>
      </w:r>
    </w:p>
    <w:p w:rsidR="003D70F4" w:rsidRPr="000C12F1" w:rsidRDefault="00C440CA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3" w:history="1">
        <w:r w:rsidR="003D70F4" w:rsidRPr="000C12F1">
          <w:rPr>
            <w:rStyle w:val="Hyperlink"/>
            <w:rFonts w:ascii="Arial" w:hAnsi="Arial" w:cs="Arial"/>
            <w:sz w:val="24"/>
            <w:szCs w:val="24"/>
          </w:rPr>
          <w:t>https://www.pacey.org.uk/welsh-language-development/</w:t>
        </w:r>
      </w:hyperlink>
      <w:r w:rsidR="003D70F4" w:rsidRPr="000C12F1">
        <w:rPr>
          <w:rFonts w:ascii="Arial" w:hAnsi="Arial" w:cs="Arial"/>
          <w:sz w:val="24"/>
          <w:szCs w:val="24"/>
        </w:rPr>
        <w:t xml:space="preserve"> </w:t>
      </w:r>
    </w:p>
    <w:p w:rsidR="003D70F4" w:rsidRPr="000C12F1" w:rsidRDefault="003D70F4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(Accessed 16</w:t>
      </w:r>
      <w:r w:rsidRPr="000C12F1">
        <w:rPr>
          <w:rFonts w:ascii="Arial" w:hAnsi="Arial" w:cs="Arial"/>
          <w:sz w:val="24"/>
          <w:szCs w:val="24"/>
          <w:vertAlign w:val="superscript"/>
        </w:rPr>
        <w:t>th</w:t>
      </w:r>
      <w:r w:rsidRPr="000C12F1">
        <w:rPr>
          <w:rFonts w:ascii="Arial" w:hAnsi="Arial" w:cs="Arial"/>
          <w:sz w:val="24"/>
          <w:szCs w:val="24"/>
        </w:rPr>
        <w:t xml:space="preserve"> March 2020).</w:t>
      </w:r>
    </w:p>
    <w:p w:rsidR="00EF57D3" w:rsidRDefault="00EF57D3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1B20" w:rsidRDefault="007D1B20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1B20" w:rsidRPr="000C12F1" w:rsidRDefault="007D1B20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3524" w:rsidRPr="00CC3524" w:rsidRDefault="007147B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lastRenderedPageBreak/>
        <w:t xml:space="preserve">Save the Children (No date) </w:t>
      </w:r>
      <w:r w:rsidRPr="000C12F1">
        <w:rPr>
          <w:rFonts w:ascii="Arial" w:hAnsi="Arial" w:cs="Arial"/>
          <w:i/>
          <w:iCs/>
          <w:sz w:val="24"/>
          <w:szCs w:val="24"/>
        </w:rPr>
        <w:t>Know Your Rights: All Children have the same rights.</w:t>
      </w:r>
      <w:r w:rsidR="007F5433" w:rsidRPr="000C12F1">
        <w:rPr>
          <w:rFonts w:ascii="Arial" w:hAnsi="Arial" w:cs="Arial"/>
          <w:sz w:val="24"/>
          <w:szCs w:val="24"/>
        </w:rPr>
        <w:t xml:space="preserve"> [PDF] </w:t>
      </w:r>
      <w:r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r w:rsidR="006D38C2">
        <w:rPr>
          <w:rFonts w:ascii="Arial" w:hAnsi="Arial" w:cs="Arial"/>
          <w:sz w:val="24"/>
          <w:szCs w:val="24"/>
        </w:rPr>
        <w:t>Available at:</w:t>
      </w:r>
    </w:p>
    <w:p w:rsidR="007147B8" w:rsidRPr="000C12F1" w:rsidRDefault="00C440CA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hyperlink r:id="rId14" w:history="1">
        <w:r w:rsidR="007147B8" w:rsidRPr="000C12F1">
          <w:rPr>
            <w:rStyle w:val="Hyperlink"/>
            <w:rFonts w:ascii="Arial" w:hAnsi="Arial" w:cs="Arial"/>
            <w:sz w:val="24"/>
            <w:szCs w:val="24"/>
          </w:rPr>
          <w:t>https://www.savethechildren.org.uk/content/dam/gb/reports/humanitarian/uncrc19-child-friendly.pdf</w:t>
        </w:r>
      </w:hyperlink>
      <w:r w:rsidR="007147B8" w:rsidRPr="000C12F1">
        <w:rPr>
          <w:rFonts w:ascii="Arial" w:hAnsi="Arial" w:cs="Arial"/>
          <w:sz w:val="24"/>
          <w:szCs w:val="24"/>
        </w:rPr>
        <w:t xml:space="preserve"> (Accessed 16th March 2020)</w:t>
      </w:r>
      <w:r w:rsidR="009B3450" w:rsidRPr="000C12F1">
        <w:rPr>
          <w:rFonts w:ascii="Arial" w:hAnsi="Arial" w:cs="Arial"/>
          <w:sz w:val="24"/>
          <w:szCs w:val="24"/>
        </w:rPr>
        <w:t>.</w:t>
      </w:r>
    </w:p>
    <w:p w:rsidR="009B3450" w:rsidRPr="000C12F1" w:rsidRDefault="009B3450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450" w:rsidRPr="000C12F1" w:rsidRDefault="009B3450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Smith,K</w:t>
      </w:r>
      <w:r w:rsidR="001202E7" w:rsidRPr="000C12F1">
        <w:rPr>
          <w:rFonts w:ascii="Arial" w:hAnsi="Arial" w:cs="Arial"/>
          <w:sz w:val="24"/>
          <w:szCs w:val="24"/>
        </w:rPr>
        <w:t xml:space="preserve"> (2015)</w:t>
      </w:r>
      <w:r w:rsidR="008D79F1" w:rsidRPr="000C12F1">
        <w:rPr>
          <w:rFonts w:ascii="Arial" w:hAnsi="Arial" w:cs="Arial"/>
          <w:sz w:val="24"/>
          <w:szCs w:val="24"/>
        </w:rPr>
        <w:t xml:space="preserve"> ‘Learning </w:t>
      </w:r>
      <w:proofErr w:type="spellStart"/>
      <w:r w:rsidR="008D79F1" w:rsidRPr="000C12F1">
        <w:rPr>
          <w:rFonts w:ascii="Arial" w:hAnsi="Arial" w:cs="Arial"/>
          <w:sz w:val="24"/>
          <w:szCs w:val="24"/>
        </w:rPr>
        <w:t>Welshness</w:t>
      </w:r>
      <w:proofErr w:type="spellEnd"/>
      <w:r w:rsidR="008D79F1" w:rsidRPr="000C12F1">
        <w:rPr>
          <w:rFonts w:ascii="Arial" w:hAnsi="Arial" w:cs="Arial"/>
          <w:sz w:val="24"/>
          <w:szCs w:val="24"/>
        </w:rPr>
        <w:t xml:space="preserve">: Does the Curriculum </w:t>
      </w:r>
      <w:proofErr w:type="spellStart"/>
      <w:r w:rsidR="008D79F1" w:rsidRPr="000C12F1">
        <w:rPr>
          <w:rFonts w:ascii="Arial" w:hAnsi="Arial" w:cs="Arial"/>
          <w:sz w:val="24"/>
          <w:szCs w:val="24"/>
        </w:rPr>
        <w:t>Cymreig</w:t>
      </w:r>
      <w:proofErr w:type="spellEnd"/>
      <w:r w:rsidR="008D79F1" w:rsidRPr="000C12F1">
        <w:rPr>
          <w:rFonts w:ascii="Arial" w:hAnsi="Arial" w:cs="Arial"/>
          <w:sz w:val="24"/>
          <w:szCs w:val="24"/>
        </w:rPr>
        <w:t xml:space="preserve"> positively affect pupils' orientations to Wales and </w:t>
      </w:r>
      <w:proofErr w:type="spellStart"/>
      <w:r w:rsidR="008D79F1" w:rsidRPr="000C12F1">
        <w:rPr>
          <w:rFonts w:ascii="Arial" w:hAnsi="Arial" w:cs="Arial"/>
          <w:sz w:val="24"/>
          <w:szCs w:val="24"/>
        </w:rPr>
        <w:t>Welshness</w:t>
      </w:r>
      <w:proofErr w:type="spellEnd"/>
      <w:r w:rsidR="008D79F1" w:rsidRPr="000C12F1">
        <w:rPr>
          <w:rFonts w:ascii="Arial" w:hAnsi="Arial" w:cs="Arial"/>
          <w:sz w:val="24"/>
          <w:szCs w:val="24"/>
        </w:rPr>
        <w:t>?’</w:t>
      </w:r>
      <w:r w:rsidR="00DD5C21" w:rsidRPr="000C12F1">
        <w:rPr>
          <w:rFonts w:ascii="Arial" w:hAnsi="Arial" w:cs="Arial"/>
          <w:sz w:val="24"/>
          <w:szCs w:val="24"/>
        </w:rPr>
        <w:t xml:space="preserve">, </w:t>
      </w:r>
      <w:r w:rsidR="004C726F" w:rsidRPr="000C12F1">
        <w:rPr>
          <w:rFonts w:ascii="Arial" w:hAnsi="Arial" w:cs="Arial"/>
          <w:sz w:val="24"/>
          <w:szCs w:val="24"/>
        </w:rPr>
        <w:t>Education Citizenship and Social</w:t>
      </w:r>
      <w:r w:rsidR="00E32B9A" w:rsidRPr="000C12F1">
        <w:rPr>
          <w:rFonts w:ascii="Arial" w:hAnsi="Arial" w:cs="Arial"/>
          <w:sz w:val="24"/>
          <w:szCs w:val="24"/>
        </w:rPr>
        <w:t xml:space="preserve"> Justice</w:t>
      </w:r>
      <w:r w:rsidR="00DD5C21" w:rsidRPr="000C12F1">
        <w:rPr>
          <w:rFonts w:ascii="Arial" w:hAnsi="Arial" w:cs="Arial"/>
          <w:sz w:val="24"/>
          <w:szCs w:val="24"/>
        </w:rPr>
        <w:t>,10(3)</w:t>
      </w:r>
      <w:r w:rsidR="00C930AB" w:rsidRPr="000C12F1">
        <w:rPr>
          <w:rFonts w:ascii="Arial" w:hAnsi="Arial" w:cs="Arial"/>
          <w:sz w:val="24"/>
          <w:szCs w:val="24"/>
        </w:rPr>
        <w:t>, DOI:</w:t>
      </w:r>
      <w:r w:rsidR="00BC1703" w:rsidRPr="000C12F1">
        <w:rPr>
          <w:rFonts w:ascii="Arial" w:hAnsi="Arial" w:cs="Arial"/>
          <w:sz w:val="24"/>
          <w:szCs w:val="24"/>
        </w:rPr>
        <w:t>10.1177/1746197915583</w:t>
      </w:r>
      <w:r w:rsidR="002D6B08" w:rsidRPr="000C12F1">
        <w:rPr>
          <w:rFonts w:ascii="Arial" w:hAnsi="Arial" w:cs="Arial"/>
          <w:sz w:val="24"/>
          <w:szCs w:val="24"/>
        </w:rPr>
        <w:t xml:space="preserve">939 </w:t>
      </w:r>
    </w:p>
    <w:p w:rsidR="00B7194B" w:rsidRPr="000C12F1" w:rsidRDefault="00B7194B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7194B" w:rsidRPr="000C12F1" w:rsidRDefault="00B7194B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Spencer,J.</w:t>
      </w:r>
      <w:r w:rsidR="008A4652" w:rsidRPr="000C12F1">
        <w:rPr>
          <w:rFonts w:ascii="Arial" w:hAnsi="Arial" w:cs="Arial"/>
          <w:sz w:val="24"/>
          <w:szCs w:val="24"/>
        </w:rPr>
        <w:t xml:space="preserve"> (2019) </w:t>
      </w:r>
      <w:r w:rsidR="00C33316" w:rsidRPr="000C12F1">
        <w:rPr>
          <w:rFonts w:ascii="Arial" w:hAnsi="Arial" w:cs="Arial"/>
          <w:i/>
          <w:iCs/>
          <w:sz w:val="24"/>
          <w:szCs w:val="24"/>
        </w:rPr>
        <w:t>Convergent thinking versus Divergent thinking.</w:t>
      </w:r>
      <w:r w:rsidR="00C33316" w:rsidRPr="000C12F1">
        <w:rPr>
          <w:rFonts w:ascii="Arial" w:hAnsi="Arial" w:cs="Arial"/>
          <w:sz w:val="24"/>
          <w:szCs w:val="24"/>
        </w:rPr>
        <w:t xml:space="preserve"> [Online Video]</w:t>
      </w:r>
    </w:p>
    <w:p w:rsidR="00C33316" w:rsidRPr="000C12F1" w:rsidRDefault="00C33316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1E6918" w:rsidRPr="000C12F1">
          <w:rPr>
            <w:rStyle w:val="Hyperlink"/>
            <w:rFonts w:ascii="Arial" w:hAnsi="Arial" w:cs="Arial"/>
            <w:sz w:val="24"/>
            <w:szCs w:val="24"/>
          </w:rPr>
          <w:t>https://youtu.be/cmBf1fBRXms</w:t>
        </w:r>
      </w:hyperlink>
      <w:r w:rsidR="001E6918" w:rsidRPr="000C12F1">
        <w:rPr>
          <w:rFonts w:ascii="Arial" w:hAnsi="Arial" w:cs="Arial"/>
          <w:sz w:val="24"/>
          <w:szCs w:val="24"/>
        </w:rPr>
        <w:t xml:space="preserve"> (Accessed 20th March 2020).</w:t>
      </w:r>
    </w:p>
    <w:p w:rsidR="007147B8" w:rsidRPr="000C12F1" w:rsidRDefault="007147B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 </w:t>
      </w:r>
    </w:p>
    <w:p w:rsidR="0089259C" w:rsidRPr="000C12F1" w:rsidRDefault="0089259C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Ted-ed</w:t>
      </w:r>
      <w:r w:rsidR="00671770" w:rsidRPr="000C12F1">
        <w:rPr>
          <w:rFonts w:ascii="Arial" w:hAnsi="Arial" w:cs="Arial"/>
          <w:sz w:val="24"/>
          <w:szCs w:val="24"/>
        </w:rPr>
        <w:t xml:space="preserve">. (2015) </w:t>
      </w:r>
      <w:r w:rsidR="0052454E" w:rsidRPr="000C12F1">
        <w:rPr>
          <w:rFonts w:ascii="Arial" w:hAnsi="Arial" w:cs="Arial"/>
          <w:i/>
          <w:iCs/>
          <w:sz w:val="24"/>
          <w:szCs w:val="24"/>
        </w:rPr>
        <w:t xml:space="preserve">The benefits of a bilateral brain- Mia </w:t>
      </w:r>
      <w:r w:rsidR="00620D6E" w:rsidRPr="000C12F1">
        <w:rPr>
          <w:rFonts w:ascii="Arial" w:hAnsi="Arial" w:cs="Arial"/>
          <w:i/>
          <w:iCs/>
          <w:sz w:val="24"/>
          <w:szCs w:val="24"/>
        </w:rPr>
        <w:t>Nacamulli</w:t>
      </w:r>
      <w:r w:rsidR="000F01EF" w:rsidRPr="000C12F1">
        <w:rPr>
          <w:rFonts w:ascii="Arial" w:hAnsi="Arial" w:cs="Arial"/>
          <w:i/>
          <w:iCs/>
          <w:sz w:val="24"/>
          <w:szCs w:val="24"/>
        </w:rPr>
        <w:t>.</w:t>
      </w:r>
      <w:r w:rsidR="000F01EF" w:rsidRPr="000C12F1">
        <w:rPr>
          <w:rFonts w:ascii="Arial" w:hAnsi="Arial" w:cs="Arial"/>
          <w:sz w:val="24"/>
          <w:szCs w:val="24"/>
        </w:rPr>
        <w:t xml:space="preserve"> </w:t>
      </w:r>
      <w:r w:rsidR="0052454E"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r w:rsidR="005009B2" w:rsidRPr="000C12F1">
        <w:rPr>
          <w:rFonts w:ascii="Arial" w:hAnsi="Arial" w:cs="Arial"/>
          <w:sz w:val="24"/>
          <w:szCs w:val="24"/>
        </w:rPr>
        <w:t xml:space="preserve">[Online Video] </w:t>
      </w:r>
    </w:p>
    <w:p w:rsidR="005009B2" w:rsidRPr="000C12F1" w:rsidRDefault="005009B2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Available at: </w:t>
      </w:r>
      <w:r w:rsidR="008D13E8" w:rsidRPr="000C12F1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8D13E8" w:rsidRPr="000C12F1">
          <w:rPr>
            <w:rStyle w:val="Hyperlink"/>
            <w:rFonts w:ascii="Arial" w:hAnsi="Arial" w:cs="Arial"/>
            <w:sz w:val="24"/>
            <w:szCs w:val="24"/>
          </w:rPr>
          <w:t>https://youtu.be/MMmOLN5zBLY</w:t>
        </w:r>
      </w:hyperlink>
      <w:r w:rsidR="008D13E8" w:rsidRPr="000C12F1">
        <w:rPr>
          <w:rFonts w:ascii="Arial" w:hAnsi="Arial" w:cs="Arial"/>
          <w:sz w:val="24"/>
          <w:szCs w:val="24"/>
        </w:rPr>
        <w:t xml:space="preserve"> (Accessed 16th March 2020).</w:t>
      </w:r>
    </w:p>
    <w:p w:rsidR="00547F4D" w:rsidRPr="000C12F1" w:rsidRDefault="00547F4D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445B7" w:rsidRPr="000C12F1" w:rsidRDefault="00D03D9B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12F1">
        <w:rPr>
          <w:rFonts w:ascii="Arial" w:hAnsi="Arial" w:cs="Arial"/>
          <w:sz w:val="24"/>
          <w:szCs w:val="24"/>
        </w:rPr>
        <w:t>Traunter</w:t>
      </w:r>
      <w:r w:rsidR="00360D15" w:rsidRPr="000C12F1">
        <w:rPr>
          <w:rFonts w:ascii="Arial" w:hAnsi="Arial" w:cs="Arial"/>
          <w:sz w:val="24"/>
          <w:szCs w:val="24"/>
        </w:rPr>
        <w:t>,T</w:t>
      </w:r>
      <w:proofErr w:type="spellEnd"/>
      <w:r w:rsidR="00360D15" w:rsidRPr="000C12F1">
        <w:rPr>
          <w:rFonts w:ascii="Arial" w:hAnsi="Arial" w:cs="Arial"/>
          <w:sz w:val="24"/>
          <w:szCs w:val="24"/>
        </w:rPr>
        <w:t xml:space="preserve">. </w:t>
      </w:r>
      <w:r w:rsidRPr="000C12F1">
        <w:rPr>
          <w:rFonts w:ascii="Arial" w:hAnsi="Arial" w:cs="Arial"/>
          <w:sz w:val="24"/>
          <w:szCs w:val="24"/>
        </w:rPr>
        <w:t xml:space="preserve"> (2019)</w:t>
      </w:r>
      <w:r w:rsidR="00360D15" w:rsidRPr="000C12F1">
        <w:rPr>
          <w:rFonts w:ascii="Arial" w:hAnsi="Arial" w:cs="Arial"/>
          <w:sz w:val="24"/>
          <w:szCs w:val="24"/>
        </w:rPr>
        <w:t xml:space="preserve"> </w:t>
      </w:r>
      <w:r w:rsidR="008342BE" w:rsidRPr="000C12F1">
        <w:rPr>
          <w:rFonts w:ascii="Arial" w:hAnsi="Arial" w:cs="Arial"/>
          <w:i/>
          <w:iCs/>
          <w:sz w:val="24"/>
          <w:szCs w:val="24"/>
        </w:rPr>
        <w:t>Advantages of a bilingual brain.</w:t>
      </w:r>
      <w:r w:rsidR="008342BE" w:rsidRPr="000C12F1">
        <w:rPr>
          <w:rFonts w:ascii="Arial" w:hAnsi="Arial" w:cs="Arial"/>
          <w:sz w:val="24"/>
          <w:szCs w:val="24"/>
        </w:rPr>
        <w:t xml:space="preserve"> </w:t>
      </w:r>
      <w:r w:rsidR="00253D27" w:rsidRPr="000C12F1">
        <w:rPr>
          <w:rFonts w:ascii="Arial" w:hAnsi="Arial" w:cs="Arial"/>
          <w:sz w:val="24"/>
          <w:szCs w:val="24"/>
        </w:rPr>
        <w:t xml:space="preserve">Available at: </w:t>
      </w:r>
    </w:p>
    <w:p w:rsidR="00243D1E" w:rsidRPr="000C12F1" w:rsidRDefault="008342BE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7" w:history="1">
        <w:r w:rsidR="004654EE" w:rsidRPr="000C12F1">
          <w:rPr>
            <w:rStyle w:val="Hyperlink"/>
            <w:rFonts w:ascii="Arial" w:hAnsi="Arial" w:cs="Arial"/>
            <w:sz w:val="24"/>
            <w:szCs w:val="24"/>
          </w:rPr>
          <w:t>https://www.canr.msu.edu/news/advantages_of_a_bilingual_brain</w:t>
        </w:r>
      </w:hyperlink>
      <w:r w:rsidR="004654EE" w:rsidRPr="000C12F1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D03D9B" w:rsidRPr="000C12F1" w:rsidRDefault="004654EE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(Accessed: </w:t>
      </w:r>
      <w:r w:rsidR="00243D1E" w:rsidRPr="000C12F1">
        <w:rPr>
          <w:rFonts w:ascii="Arial" w:hAnsi="Arial" w:cs="Arial"/>
          <w:sz w:val="24"/>
          <w:szCs w:val="24"/>
        </w:rPr>
        <w:t>9</w:t>
      </w:r>
      <w:r w:rsidR="00243D1E" w:rsidRPr="000C12F1">
        <w:rPr>
          <w:rFonts w:ascii="Arial" w:hAnsi="Arial" w:cs="Arial"/>
          <w:sz w:val="24"/>
          <w:szCs w:val="24"/>
          <w:vertAlign w:val="superscript"/>
        </w:rPr>
        <w:t>th</w:t>
      </w:r>
      <w:r w:rsidR="00243D1E" w:rsidRPr="000C12F1">
        <w:rPr>
          <w:rFonts w:ascii="Arial" w:hAnsi="Arial" w:cs="Arial"/>
          <w:sz w:val="24"/>
          <w:szCs w:val="24"/>
        </w:rPr>
        <w:t xml:space="preserve"> March 2020)</w:t>
      </w:r>
    </w:p>
    <w:p w:rsidR="00150B66" w:rsidRPr="000C12F1" w:rsidRDefault="00150B66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6D38C2" w:rsidRDefault="008D7154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0C12F1">
        <w:rPr>
          <w:rFonts w:ascii="Arial" w:hAnsi="Arial" w:cs="Arial"/>
          <w:i/>
          <w:iCs/>
          <w:sz w:val="24"/>
          <w:szCs w:val="24"/>
        </w:rPr>
        <w:t>Unicef ( no date )</w:t>
      </w:r>
      <w:r w:rsidR="00F56732" w:rsidRPr="000C12F1">
        <w:rPr>
          <w:rFonts w:ascii="Arial" w:hAnsi="Arial" w:cs="Arial"/>
          <w:i/>
          <w:iCs/>
          <w:sz w:val="24"/>
          <w:szCs w:val="24"/>
        </w:rPr>
        <w:t xml:space="preserve"> UN Convention </w:t>
      </w:r>
      <w:r w:rsidR="00F619E1" w:rsidRPr="000C12F1">
        <w:rPr>
          <w:rFonts w:ascii="Arial" w:hAnsi="Arial" w:cs="Arial"/>
          <w:i/>
          <w:iCs/>
          <w:sz w:val="24"/>
          <w:szCs w:val="24"/>
        </w:rPr>
        <w:t>on the Rights of the Child in Child friendly language</w:t>
      </w:r>
      <w:r w:rsidR="007F5433"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r w:rsidR="007F5433" w:rsidRPr="000C12F1">
        <w:rPr>
          <w:rFonts w:ascii="Arial" w:hAnsi="Arial" w:cs="Arial"/>
          <w:sz w:val="24"/>
          <w:szCs w:val="24"/>
        </w:rPr>
        <w:t>[PDF]</w:t>
      </w:r>
      <w:r w:rsidR="00D95BDE" w:rsidRPr="000C12F1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150B66" w:rsidRPr="000C12F1" w:rsidRDefault="00D95BDE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79590C">
        <w:rPr>
          <w:rFonts w:ascii="Arial" w:hAnsi="Arial" w:cs="Arial"/>
          <w:sz w:val="24"/>
          <w:szCs w:val="24"/>
        </w:rPr>
        <w:t>Available at</w:t>
      </w:r>
      <w:r w:rsidRPr="000C12F1">
        <w:rPr>
          <w:rFonts w:ascii="Arial" w:hAnsi="Arial" w:cs="Arial"/>
          <w:i/>
          <w:iCs/>
          <w:sz w:val="24"/>
          <w:szCs w:val="24"/>
        </w:rPr>
        <w:t>:</w:t>
      </w:r>
      <w:r w:rsidR="00F619E1"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r w:rsidR="008D7154"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8" w:history="1">
        <w:r w:rsidR="008D7154" w:rsidRPr="000C12F1">
          <w:rPr>
            <w:rStyle w:val="Hyperlink"/>
            <w:rFonts w:ascii="Arial" w:hAnsi="Arial" w:cs="Arial"/>
            <w:sz w:val="24"/>
            <w:szCs w:val="24"/>
          </w:rPr>
          <w:t>https://www.unicef.org/southafrica/SAF_resources_crcchildfriendly.pdf</w:t>
        </w:r>
      </w:hyperlink>
      <w:r w:rsidRPr="000C12F1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0C12F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16th March 2020).</w:t>
      </w:r>
      <w:r w:rsidR="008D7154" w:rsidRPr="000C12F1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971770" w:rsidRPr="000C12F1" w:rsidRDefault="00971770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0C12F1" w:rsidRDefault="00971770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Welsh Assembly Government (2003) </w:t>
      </w:r>
      <w:r w:rsidR="005B7471" w:rsidRPr="000C12F1"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 w:rsidR="005B7471" w:rsidRPr="000C12F1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 w:rsidR="005B7471" w:rsidRPr="000C12F1">
        <w:rPr>
          <w:rFonts w:ascii="Arial" w:hAnsi="Arial" w:cs="Arial"/>
          <w:i/>
          <w:iCs/>
          <w:sz w:val="24"/>
          <w:szCs w:val="24"/>
        </w:rPr>
        <w:t>.</w:t>
      </w:r>
      <w:r w:rsidR="005B7471" w:rsidRPr="000C12F1">
        <w:rPr>
          <w:rFonts w:ascii="Arial" w:hAnsi="Arial" w:cs="Arial"/>
          <w:sz w:val="24"/>
          <w:szCs w:val="24"/>
        </w:rPr>
        <w:t xml:space="preserve"> </w:t>
      </w:r>
      <w:r w:rsidR="0020418C" w:rsidRPr="000C12F1">
        <w:rPr>
          <w:rFonts w:ascii="Arial" w:hAnsi="Arial" w:cs="Arial"/>
          <w:sz w:val="24"/>
          <w:szCs w:val="24"/>
        </w:rPr>
        <w:t>Cardiff: ACCAC.</w:t>
      </w:r>
    </w:p>
    <w:p w:rsidR="007D1B20" w:rsidRPr="000C12F1" w:rsidRDefault="007D1B20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31303" w:rsidRPr="000C12F1" w:rsidRDefault="00BC57AD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>Welsh Government (2</w:t>
      </w:r>
      <w:r w:rsidR="00EB097B" w:rsidRPr="000C12F1">
        <w:rPr>
          <w:rFonts w:ascii="Arial" w:hAnsi="Arial" w:cs="Arial"/>
          <w:sz w:val="24"/>
          <w:szCs w:val="24"/>
        </w:rPr>
        <w:t xml:space="preserve">014) </w:t>
      </w:r>
      <w:r w:rsidR="00B31303" w:rsidRPr="000C12F1">
        <w:rPr>
          <w:rFonts w:ascii="Arial" w:hAnsi="Arial" w:cs="Arial"/>
          <w:i/>
          <w:iCs/>
          <w:sz w:val="24"/>
          <w:szCs w:val="24"/>
        </w:rPr>
        <w:t>Welsh as an Additional Language:</w:t>
      </w:r>
    </w:p>
    <w:p w:rsidR="00BC57AD" w:rsidRPr="000C12F1" w:rsidRDefault="00B31303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i/>
          <w:iCs/>
          <w:sz w:val="24"/>
          <w:szCs w:val="24"/>
        </w:rPr>
        <w:t>Research into the level of need and current support provided to black and minority ethnic pupils with Welsh language support need</w:t>
      </w:r>
      <w:r w:rsidRPr="000C12F1">
        <w:rPr>
          <w:rFonts w:ascii="Arial" w:hAnsi="Arial" w:cs="Arial"/>
          <w:sz w:val="24"/>
          <w:szCs w:val="24"/>
        </w:rPr>
        <w:t xml:space="preserve">. </w:t>
      </w:r>
      <w:r w:rsidR="007F5433" w:rsidRPr="000C12F1">
        <w:rPr>
          <w:rFonts w:ascii="Arial" w:hAnsi="Arial" w:cs="Arial"/>
          <w:sz w:val="24"/>
          <w:szCs w:val="24"/>
        </w:rPr>
        <w:t xml:space="preserve">[PDF] </w:t>
      </w:r>
      <w:r w:rsidRPr="000C12F1">
        <w:rPr>
          <w:rFonts w:ascii="Arial" w:hAnsi="Arial" w:cs="Arial"/>
          <w:sz w:val="24"/>
          <w:szCs w:val="24"/>
        </w:rPr>
        <w:t xml:space="preserve">Available at: </w:t>
      </w:r>
    </w:p>
    <w:p w:rsidR="00080CF1" w:rsidRPr="000C12F1" w:rsidRDefault="00C440CA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9" w:history="1">
        <w:r w:rsidR="00080CF1" w:rsidRPr="000C12F1">
          <w:rPr>
            <w:rStyle w:val="Hyperlink"/>
            <w:rFonts w:ascii="Arial" w:hAnsi="Arial" w:cs="Arial"/>
            <w:sz w:val="24"/>
            <w:szCs w:val="24"/>
          </w:rPr>
          <w:t>https://dera.ioe.ac.uk/20064/1/140430-welsh-additional-language-en.pdf</w:t>
        </w:r>
      </w:hyperlink>
      <w:r w:rsidR="00080CF1" w:rsidRPr="000C12F1">
        <w:rPr>
          <w:rFonts w:ascii="Arial" w:hAnsi="Arial" w:cs="Arial"/>
          <w:sz w:val="24"/>
          <w:szCs w:val="24"/>
        </w:rPr>
        <w:t xml:space="preserve"> (Accessed 23rdMarch 2020).</w:t>
      </w:r>
    </w:p>
    <w:p w:rsidR="008B1FF5" w:rsidRPr="000C12F1" w:rsidRDefault="008B1FF5" w:rsidP="000C12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C365BD" w:rsidRPr="000C12F1" w:rsidRDefault="008B1FF5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lastRenderedPageBreak/>
        <w:t>Welsh Government (2015</w:t>
      </w:r>
      <w:r w:rsidR="00304B5B" w:rsidRPr="000C12F1">
        <w:rPr>
          <w:rFonts w:ascii="Arial" w:hAnsi="Arial" w:cs="Arial"/>
          <w:sz w:val="24"/>
          <w:szCs w:val="24"/>
        </w:rPr>
        <w:t>a</w:t>
      </w:r>
      <w:r w:rsidRPr="000C12F1">
        <w:rPr>
          <w:rFonts w:ascii="Arial" w:hAnsi="Arial" w:cs="Arial"/>
          <w:sz w:val="24"/>
          <w:szCs w:val="24"/>
        </w:rPr>
        <w:t xml:space="preserve">) </w:t>
      </w:r>
      <w:r w:rsidR="00C365BD" w:rsidRPr="000C12F1">
        <w:rPr>
          <w:rFonts w:ascii="Arial" w:hAnsi="Arial" w:cs="Arial"/>
          <w:sz w:val="24"/>
          <w:szCs w:val="24"/>
        </w:rPr>
        <w:t xml:space="preserve">Curriculum for Wales: </w:t>
      </w:r>
      <w:r w:rsidRPr="000C12F1">
        <w:rPr>
          <w:rFonts w:ascii="Arial" w:hAnsi="Arial" w:cs="Arial"/>
          <w:i/>
          <w:iCs/>
          <w:sz w:val="24"/>
          <w:szCs w:val="24"/>
        </w:rPr>
        <w:t xml:space="preserve">Foundation Phase </w:t>
      </w:r>
      <w:r w:rsidR="00C365BD" w:rsidRPr="000C12F1">
        <w:rPr>
          <w:rFonts w:ascii="Arial" w:hAnsi="Arial" w:cs="Arial"/>
          <w:i/>
          <w:iCs/>
          <w:sz w:val="24"/>
          <w:szCs w:val="24"/>
        </w:rPr>
        <w:t>Handbook (revised).</w:t>
      </w:r>
      <w:r w:rsidR="00C365BD" w:rsidRPr="000C12F1">
        <w:rPr>
          <w:rFonts w:ascii="Arial" w:hAnsi="Arial" w:cs="Arial"/>
          <w:sz w:val="24"/>
          <w:szCs w:val="24"/>
        </w:rPr>
        <w:t xml:space="preserve"> </w:t>
      </w:r>
      <w:r w:rsidR="007F5433" w:rsidRPr="000C12F1">
        <w:rPr>
          <w:rFonts w:ascii="Arial" w:hAnsi="Arial" w:cs="Arial"/>
          <w:sz w:val="24"/>
          <w:szCs w:val="24"/>
        </w:rPr>
        <w:t xml:space="preserve">[PDF] </w:t>
      </w:r>
      <w:r w:rsidR="00C365BD" w:rsidRPr="000C12F1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C365BD" w:rsidRPr="000C12F1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="00C365BD" w:rsidRPr="000C12F1">
        <w:rPr>
          <w:rFonts w:ascii="Arial" w:hAnsi="Arial" w:cs="Arial"/>
          <w:sz w:val="24"/>
          <w:szCs w:val="24"/>
        </w:rPr>
        <w:t xml:space="preserve"> (Accessed 17th March 2020).</w:t>
      </w:r>
    </w:p>
    <w:p w:rsidR="009B1F98" w:rsidRPr="000C12F1" w:rsidRDefault="009B1F98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76EAB" w:rsidRPr="000C12F1" w:rsidRDefault="00E8363C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12F1">
        <w:rPr>
          <w:rFonts w:ascii="Arial" w:hAnsi="Arial" w:cs="Arial"/>
          <w:sz w:val="24"/>
          <w:szCs w:val="24"/>
        </w:rPr>
        <w:t xml:space="preserve">Welsh Government (2015b) </w:t>
      </w:r>
      <w:r w:rsidR="008947E5" w:rsidRPr="000C12F1">
        <w:rPr>
          <w:rFonts w:ascii="Arial" w:hAnsi="Arial" w:cs="Arial"/>
          <w:i/>
          <w:iCs/>
          <w:sz w:val="24"/>
          <w:szCs w:val="24"/>
        </w:rPr>
        <w:t xml:space="preserve">Successful Futures: </w:t>
      </w:r>
      <w:r w:rsidR="00034A5A" w:rsidRPr="000C12F1">
        <w:rPr>
          <w:rFonts w:ascii="Arial" w:hAnsi="Arial" w:cs="Arial"/>
          <w:i/>
          <w:iCs/>
          <w:sz w:val="24"/>
          <w:szCs w:val="24"/>
        </w:rPr>
        <w:t>Looking</w:t>
      </w:r>
      <w:r w:rsidR="00034A5A" w:rsidRPr="000C12F1">
        <w:rPr>
          <w:rFonts w:ascii="Arial" w:hAnsi="Arial" w:cs="Arial"/>
          <w:sz w:val="24"/>
          <w:szCs w:val="24"/>
        </w:rPr>
        <w:t xml:space="preserve"> </w:t>
      </w:r>
      <w:r w:rsidR="00034A5A" w:rsidRPr="000C12F1">
        <w:rPr>
          <w:rFonts w:ascii="Arial" w:hAnsi="Arial" w:cs="Arial"/>
          <w:i/>
          <w:iCs/>
          <w:sz w:val="24"/>
          <w:szCs w:val="24"/>
        </w:rPr>
        <w:t xml:space="preserve">at the Curriculum and </w:t>
      </w:r>
      <w:r w:rsidR="00B35F08" w:rsidRPr="000C12F1">
        <w:rPr>
          <w:rFonts w:ascii="Arial" w:hAnsi="Arial" w:cs="Arial"/>
          <w:i/>
          <w:iCs/>
          <w:sz w:val="24"/>
          <w:szCs w:val="24"/>
        </w:rPr>
        <w:t>Assessment arrangement in Wales.</w:t>
      </w:r>
      <w:r w:rsidR="007F5433"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r w:rsidR="007F5433" w:rsidRPr="000C12F1">
        <w:rPr>
          <w:rFonts w:ascii="Arial" w:hAnsi="Arial" w:cs="Arial"/>
          <w:sz w:val="24"/>
          <w:szCs w:val="24"/>
        </w:rPr>
        <w:t>[PDF]</w:t>
      </w:r>
      <w:r w:rsidR="00B35F08" w:rsidRPr="000C12F1">
        <w:rPr>
          <w:rFonts w:ascii="Arial" w:hAnsi="Arial" w:cs="Arial"/>
          <w:i/>
          <w:iCs/>
          <w:sz w:val="24"/>
          <w:szCs w:val="24"/>
        </w:rPr>
        <w:t xml:space="preserve"> </w:t>
      </w:r>
      <w:r w:rsidR="00B35F08" w:rsidRPr="000C12F1">
        <w:rPr>
          <w:rFonts w:ascii="Arial" w:hAnsi="Arial" w:cs="Arial"/>
          <w:sz w:val="24"/>
          <w:szCs w:val="24"/>
        </w:rPr>
        <w:t xml:space="preserve">Available at: </w:t>
      </w:r>
    </w:p>
    <w:p w:rsidR="00CB22FE" w:rsidRPr="000C12F1" w:rsidRDefault="00C440CA" w:rsidP="000C1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21" w:history="1">
        <w:r w:rsidR="00CB22FE" w:rsidRPr="000C12F1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 w:rsidR="00CB22FE" w:rsidRPr="000C12F1">
        <w:rPr>
          <w:rFonts w:ascii="Arial" w:hAnsi="Arial" w:cs="Arial"/>
          <w:sz w:val="24"/>
          <w:szCs w:val="24"/>
        </w:rPr>
        <w:t xml:space="preserve"> (Accessed 23rd March 2020).</w:t>
      </w:r>
    </w:p>
    <w:p w:rsidR="00D95BDE" w:rsidRDefault="00D95BDE" w:rsidP="0041006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</w:p>
    <w:p w:rsidR="00276EAB" w:rsidRPr="00276EAB" w:rsidRDefault="00276EAB" w:rsidP="0041006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76EAB" w:rsidRPr="00276EAB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5BAD" w:rsidRDefault="00345BAD" w:rsidP="003C5FD5">
      <w:r>
        <w:separator/>
      </w:r>
    </w:p>
  </w:endnote>
  <w:endnote w:type="continuationSeparator" w:id="0">
    <w:p w:rsidR="00345BAD" w:rsidRDefault="00345BAD" w:rsidP="003C5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5BAD" w:rsidRDefault="00345BAD" w:rsidP="003C5FD5">
      <w:r>
        <w:separator/>
      </w:r>
    </w:p>
  </w:footnote>
  <w:footnote w:type="continuationSeparator" w:id="0">
    <w:p w:rsidR="00345BAD" w:rsidRDefault="00345BAD" w:rsidP="003C5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FD5" w:rsidRPr="0072640E" w:rsidRDefault="0072640E">
    <w:pPr>
      <w:pStyle w:val="Header"/>
      <w:rPr>
        <w:lang w:val="en-US"/>
      </w:rPr>
    </w:pPr>
    <w:r>
      <w:rPr>
        <w:lang w:val="en-US"/>
      </w:rPr>
      <w:t>1906297</w:t>
    </w:r>
    <w:r>
      <w:rPr>
        <w:lang w:val="en-US"/>
      </w:rPr>
      <w:tab/>
    </w:r>
    <w:r>
      <w:rPr>
        <w:lang w:val="en-US"/>
      </w:rPr>
      <w:tab/>
      <w:t>E</w:t>
    </w:r>
    <w:r w:rsidR="006A707E">
      <w:rPr>
        <w:lang w:val="en-US"/>
      </w:rPr>
      <w:t>AEE</w:t>
    </w:r>
    <w:r w:rsidR="006504FA">
      <w:rPr>
        <w:lang w:val="en-US"/>
      </w:rPr>
      <w:t>4006/C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D64"/>
    <w:rsid w:val="00014CAC"/>
    <w:rsid w:val="00017274"/>
    <w:rsid w:val="00034A5A"/>
    <w:rsid w:val="00051CB0"/>
    <w:rsid w:val="00080CF1"/>
    <w:rsid w:val="000B45A6"/>
    <w:rsid w:val="000C12F1"/>
    <w:rsid w:val="000D72A6"/>
    <w:rsid w:val="000F01EF"/>
    <w:rsid w:val="001016A9"/>
    <w:rsid w:val="0010200D"/>
    <w:rsid w:val="00116515"/>
    <w:rsid w:val="001202E7"/>
    <w:rsid w:val="001233C8"/>
    <w:rsid w:val="00123466"/>
    <w:rsid w:val="001338ED"/>
    <w:rsid w:val="001354AB"/>
    <w:rsid w:val="001403B8"/>
    <w:rsid w:val="00150B66"/>
    <w:rsid w:val="001643C7"/>
    <w:rsid w:val="00193250"/>
    <w:rsid w:val="001B11F6"/>
    <w:rsid w:val="001B65DC"/>
    <w:rsid w:val="001D72B3"/>
    <w:rsid w:val="001E6918"/>
    <w:rsid w:val="0020418C"/>
    <w:rsid w:val="002115BB"/>
    <w:rsid w:val="002341AB"/>
    <w:rsid w:val="00243D1E"/>
    <w:rsid w:val="00253D27"/>
    <w:rsid w:val="00267E50"/>
    <w:rsid w:val="00276EAB"/>
    <w:rsid w:val="002B190C"/>
    <w:rsid w:val="002C5152"/>
    <w:rsid w:val="002D45A4"/>
    <w:rsid w:val="002D6B08"/>
    <w:rsid w:val="002F27F6"/>
    <w:rsid w:val="00304B5B"/>
    <w:rsid w:val="0031268E"/>
    <w:rsid w:val="00334E7F"/>
    <w:rsid w:val="00345BAD"/>
    <w:rsid w:val="00356922"/>
    <w:rsid w:val="00360D15"/>
    <w:rsid w:val="00373866"/>
    <w:rsid w:val="00383776"/>
    <w:rsid w:val="00396BDA"/>
    <w:rsid w:val="003B2266"/>
    <w:rsid w:val="003C51A9"/>
    <w:rsid w:val="003C5FD5"/>
    <w:rsid w:val="003C7F4B"/>
    <w:rsid w:val="003D70F4"/>
    <w:rsid w:val="00410060"/>
    <w:rsid w:val="00461FF7"/>
    <w:rsid w:val="004654EE"/>
    <w:rsid w:val="004B1731"/>
    <w:rsid w:val="004B62CF"/>
    <w:rsid w:val="004C726F"/>
    <w:rsid w:val="004E6B88"/>
    <w:rsid w:val="004E6CE3"/>
    <w:rsid w:val="004E7C17"/>
    <w:rsid w:val="005009B2"/>
    <w:rsid w:val="0052454E"/>
    <w:rsid w:val="00536A58"/>
    <w:rsid w:val="005445B7"/>
    <w:rsid w:val="00547F4D"/>
    <w:rsid w:val="005508D1"/>
    <w:rsid w:val="005550AC"/>
    <w:rsid w:val="005777A4"/>
    <w:rsid w:val="00580B19"/>
    <w:rsid w:val="0058688C"/>
    <w:rsid w:val="0059204E"/>
    <w:rsid w:val="005A5940"/>
    <w:rsid w:val="005B6CAF"/>
    <w:rsid w:val="005B7471"/>
    <w:rsid w:val="005B7CBB"/>
    <w:rsid w:val="005D3131"/>
    <w:rsid w:val="00620D6E"/>
    <w:rsid w:val="006504FA"/>
    <w:rsid w:val="00671770"/>
    <w:rsid w:val="006730C4"/>
    <w:rsid w:val="006A1FF5"/>
    <w:rsid w:val="006A707E"/>
    <w:rsid w:val="006B1D72"/>
    <w:rsid w:val="006C2DEB"/>
    <w:rsid w:val="006C3728"/>
    <w:rsid w:val="006D38C2"/>
    <w:rsid w:val="006D5397"/>
    <w:rsid w:val="006E5D64"/>
    <w:rsid w:val="007024AC"/>
    <w:rsid w:val="00702EDB"/>
    <w:rsid w:val="0070628B"/>
    <w:rsid w:val="007147B8"/>
    <w:rsid w:val="0072640E"/>
    <w:rsid w:val="007814F5"/>
    <w:rsid w:val="00793599"/>
    <w:rsid w:val="0079590C"/>
    <w:rsid w:val="007C6258"/>
    <w:rsid w:val="007D1B20"/>
    <w:rsid w:val="007F101A"/>
    <w:rsid w:val="007F5433"/>
    <w:rsid w:val="0080745B"/>
    <w:rsid w:val="0082686C"/>
    <w:rsid w:val="008342BE"/>
    <w:rsid w:val="00843212"/>
    <w:rsid w:val="008506EC"/>
    <w:rsid w:val="008563AE"/>
    <w:rsid w:val="00873B28"/>
    <w:rsid w:val="0089259C"/>
    <w:rsid w:val="008947E5"/>
    <w:rsid w:val="008978BF"/>
    <w:rsid w:val="008A4652"/>
    <w:rsid w:val="008A6E41"/>
    <w:rsid w:val="008B1FF5"/>
    <w:rsid w:val="008B641B"/>
    <w:rsid w:val="008D13E8"/>
    <w:rsid w:val="008D6B48"/>
    <w:rsid w:val="008D7154"/>
    <w:rsid w:val="008D79F1"/>
    <w:rsid w:val="00903B2B"/>
    <w:rsid w:val="00912DC5"/>
    <w:rsid w:val="00921A82"/>
    <w:rsid w:val="009261C5"/>
    <w:rsid w:val="009328FB"/>
    <w:rsid w:val="00951A06"/>
    <w:rsid w:val="00971770"/>
    <w:rsid w:val="009721C2"/>
    <w:rsid w:val="009B1F98"/>
    <w:rsid w:val="009B3450"/>
    <w:rsid w:val="00A244F2"/>
    <w:rsid w:val="00A31895"/>
    <w:rsid w:val="00A411EB"/>
    <w:rsid w:val="00A5182B"/>
    <w:rsid w:val="00A55BE0"/>
    <w:rsid w:val="00A657AD"/>
    <w:rsid w:val="00A800DF"/>
    <w:rsid w:val="00A83D36"/>
    <w:rsid w:val="00AC2D2E"/>
    <w:rsid w:val="00B31303"/>
    <w:rsid w:val="00B31811"/>
    <w:rsid w:val="00B34F89"/>
    <w:rsid w:val="00B35F08"/>
    <w:rsid w:val="00B7194B"/>
    <w:rsid w:val="00BA62F1"/>
    <w:rsid w:val="00BB1EE2"/>
    <w:rsid w:val="00BC1703"/>
    <w:rsid w:val="00BC1AD1"/>
    <w:rsid w:val="00BC57AD"/>
    <w:rsid w:val="00BD7D93"/>
    <w:rsid w:val="00BE16FA"/>
    <w:rsid w:val="00BF1740"/>
    <w:rsid w:val="00BF2176"/>
    <w:rsid w:val="00C1413B"/>
    <w:rsid w:val="00C31D6C"/>
    <w:rsid w:val="00C33316"/>
    <w:rsid w:val="00C365BD"/>
    <w:rsid w:val="00C60B9B"/>
    <w:rsid w:val="00C70B6A"/>
    <w:rsid w:val="00C8183C"/>
    <w:rsid w:val="00C83684"/>
    <w:rsid w:val="00C930AB"/>
    <w:rsid w:val="00CA00E0"/>
    <w:rsid w:val="00CB22FE"/>
    <w:rsid w:val="00CC3524"/>
    <w:rsid w:val="00CD32D1"/>
    <w:rsid w:val="00CD75BE"/>
    <w:rsid w:val="00D035CE"/>
    <w:rsid w:val="00D03D9B"/>
    <w:rsid w:val="00D04446"/>
    <w:rsid w:val="00D34888"/>
    <w:rsid w:val="00D95BDE"/>
    <w:rsid w:val="00DC73E2"/>
    <w:rsid w:val="00DD3337"/>
    <w:rsid w:val="00DD5C21"/>
    <w:rsid w:val="00DF7C8E"/>
    <w:rsid w:val="00E11BDF"/>
    <w:rsid w:val="00E15B59"/>
    <w:rsid w:val="00E210F1"/>
    <w:rsid w:val="00E213CE"/>
    <w:rsid w:val="00E32B9A"/>
    <w:rsid w:val="00E50EC4"/>
    <w:rsid w:val="00E51357"/>
    <w:rsid w:val="00E6148D"/>
    <w:rsid w:val="00E823B4"/>
    <w:rsid w:val="00E8363C"/>
    <w:rsid w:val="00E90BCC"/>
    <w:rsid w:val="00EB097B"/>
    <w:rsid w:val="00ED7132"/>
    <w:rsid w:val="00EF4503"/>
    <w:rsid w:val="00EF57D3"/>
    <w:rsid w:val="00F02973"/>
    <w:rsid w:val="00F10EF5"/>
    <w:rsid w:val="00F56732"/>
    <w:rsid w:val="00F619E1"/>
    <w:rsid w:val="00FC2C7C"/>
    <w:rsid w:val="00FE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967F1830-AEF3-C543-94E4-B88B67CE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33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33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C5F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FD5"/>
  </w:style>
  <w:style w:type="paragraph" w:styleId="Footer">
    <w:name w:val="footer"/>
    <w:basedOn w:val="Normal"/>
    <w:link w:val="FooterChar"/>
    <w:uiPriority w:val="99"/>
    <w:unhideWhenUsed/>
    <w:rsid w:val="003C5F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dic.org.uk/Resources/NALDIC/Teaching%20and%20Learning/ealeyfsguidance.pdf" TargetMode="External"/><Relationship Id="rId13" Type="http://schemas.openxmlformats.org/officeDocument/2006/relationships/hyperlink" Target="https://www.pacey.org.uk/welsh-language-development/" TargetMode="External"/><Relationship Id="rId18" Type="http://schemas.openxmlformats.org/officeDocument/2006/relationships/hyperlink" Target="https://www.unicef.org/southafrica/SAF_resources_crcchildfriendly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ov.wales/sites/default/files/publications/2018-03/succesful-futures-a-summary-of-professor-graham-donaldsons-report.pdf" TargetMode="External"/><Relationship Id="rId7" Type="http://schemas.openxmlformats.org/officeDocument/2006/relationships/hyperlink" Target="https://www.cambridgeinternational.org/Images/271190-bilingual-learners-and-bilingual-education.pdf" TargetMode="External"/><Relationship Id="rId12" Type="http://schemas.openxmlformats.org/officeDocument/2006/relationships/hyperlink" Target="https://www.bbc.com/future/article/20181024-the-best-age-to-learn-a-foreign-language" TargetMode="External"/><Relationship Id="rId17" Type="http://schemas.openxmlformats.org/officeDocument/2006/relationships/hyperlink" Target="https://www.canr.msu.edu/news/advantages_of_a_bilingual_brai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MMmOLN5zBLY" TargetMode="External"/><Relationship Id="rId20" Type="http://schemas.openxmlformats.org/officeDocument/2006/relationships/hyperlink" Target="https://hwb.gov.wales/storage/d5d8e39c-b534-40cb-a3f5-7e2e126d8077/foundation-phase-framework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7863/CAM.9854" TargetMode="External"/><Relationship Id="rId11" Type="http://schemas.openxmlformats.org/officeDocument/2006/relationships/hyperlink" Target="https://moodle.uwtsd.ac.uk/pluginfile.php/47215/mod_folder/content/0/factors%20influencing%20language%20learning.pdf?forcedownload=1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youtu.be/cmBf1fBRXm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cbcd.bbk.ac.uk/sites/default/files/cbcd/files/interlearn/FriedmannRusou_criticalPeriodLanguage_curOpNeurobi15.pdf" TargetMode="External"/><Relationship Id="rId19" Type="http://schemas.openxmlformats.org/officeDocument/2006/relationships/hyperlink" Target="https://dera.ioe.ac.uk/20064/1/140430-welsh-additional-language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ewc.wales/site/index.php/en/documents/ite-accreditation/802-donaldson-report-successful-futures/file.html" TargetMode="External"/><Relationship Id="rId14" Type="http://schemas.openxmlformats.org/officeDocument/2006/relationships/hyperlink" Target="https://www.savethechildren.org.uk/content/dam/gb/reports/humanitarian/uncrc19-child-friendly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1006</Words>
  <Characters>5735</Characters>
  <Application>Microsoft Office Word</Application>
  <DocSecurity>0</DocSecurity>
  <Lines>47</Lines>
  <Paragraphs>13</Paragraphs>
  <ScaleCrop>false</ScaleCrop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Cadmore (1906297)</dc:creator>
  <cp:keywords/>
  <dc:description/>
  <cp:lastModifiedBy>Scott Cadmore (1906297)</cp:lastModifiedBy>
  <cp:revision>2</cp:revision>
  <dcterms:created xsi:type="dcterms:W3CDTF">2020-03-25T22:06:00Z</dcterms:created>
  <dcterms:modified xsi:type="dcterms:W3CDTF">2020-03-25T22:06:00Z</dcterms:modified>
</cp:coreProperties>
</file>