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7FDE4" w14:textId="4335867C" w:rsidR="00376B9E" w:rsidRPr="00D664A0" w:rsidRDefault="008C1A5C" w:rsidP="00376B9E">
      <w:pPr>
        <w:jc w:val="center"/>
        <w:rPr>
          <w:rFonts w:ascii="Arial" w:hAnsi="Arial" w:cs="Arial"/>
          <w:bCs/>
          <w:sz w:val="40"/>
          <w:szCs w:val="40"/>
        </w:rPr>
      </w:pPr>
      <w:r w:rsidRPr="00D664A0">
        <w:rPr>
          <w:rFonts w:ascii="Arial" w:hAnsi="Arial" w:cs="Arial"/>
          <w:bCs/>
          <w:sz w:val="40"/>
          <w:szCs w:val="40"/>
        </w:rPr>
        <w:t>Name: Cristina Ilie</w:t>
      </w:r>
    </w:p>
    <w:p w14:paraId="77751F0E" w14:textId="27E38FAF" w:rsidR="008C1A5C" w:rsidRPr="00D664A0" w:rsidRDefault="008C1A5C" w:rsidP="00376B9E">
      <w:pPr>
        <w:jc w:val="center"/>
        <w:rPr>
          <w:rFonts w:ascii="Arial" w:hAnsi="Arial" w:cs="Arial"/>
          <w:bCs/>
          <w:sz w:val="40"/>
          <w:szCs w:val="40"/>
        </w:rPr>
      </w:pPr>
      <w:r w:rsidRPr="00D664A0">
        <w:rPr>
          <w:rFonts w:ascii="Arial" w:hAnsi="Arial" w:cs="Arial"/>
          <w:bCs/>
          <w:sz w:val="40"/>
          <w:szCs w:val="40"/>
        </w:rPr>
        <w:t>2029138</w:t>
      </w:r>
    </w:p>
    <w:p w14:paraId="600BE598" w14:textId="5475201F" w:rsidR="008C1A5C" w:rsidRPr="00D664A0" w:rsidRDefault="008C1A5C" w:rsidP="00376B9E">
      <w:pPr>
        <w:jc w:val="center"/>
        <w:rPr>
          <w:rFonts w:ascii="Arial" w:hAnsi="Arial" w:cs="Arial"/>
          <w:bCs/>
          <w:sz w:val="40"/>
          <w:szCs w:val="40"/>
        </w:rPr>
      </w:pPr>
      <w:r w:rsidRPr="00D664A0">
        <w:rPr>
          <w:rFonts w:ascii="Arial" w:hAnsi="Arial" w:cs="Arial"/>
          <w:bCs/>
          <w:sz w:val="40"/>
          <w:szCs w:val="40"/>
        </w:rPr>
        <w:t xml:space="preserve">Module Code: </w:t>
      </w:r>
      <w:r w:rsidRPr="00D664A0">
        <w:rPr>
          <w:rFonts w:ascii="Arial" w:hAnsi="Arial" w:cs="Arial"/>
          <w:bCs/>
          <w:sz w:val="40"/>
          <w:szCs w:val="40"/>
        </w:rPr>
        <w:t>BMSW4004</w:t>
      </w:r>
    </w:p>
    <w:p w14:paraId="2C5E2EB0" w14:textId="49BCFF25" w:rsidR="008C1A5C" w:rsidRPr="00D664A0" w:rsidRDefault="008C1A5C" w:rsidP="00376B9E">
      <w:pPr>
        <w:jc w:val="center"/>
        <w:rPr>
          <w:rFonts w:ascii="Arial" w:hAnsi="Arial" w:cs="Arial"/>
          <w:bCs/>
          <w:sz w:val="40"/>
          <w:szCs w:val="40"/>
        </w:rPr>
      </w:pPr>
      <w:r w:rsidRPr="00D664A0">
        <w:rPr>
          <w:rFonts w:ascii="Arial" w:hAnsi="Arial" w:cs="Arial"/>
          <w:bCs/>
          <w:sz w:val="40"/>
          <w:szCs w:val="40"/>
        </w:rPr>
        <w:t xml:space="preserve">Lecturer Name: </w:t>
      </w:r>
      <w:proofErr w:type="spellStart"/>
      <w:r w:rsidRPr="00D664A0">
        <w:rPr>
          <w:rFonts w:ascii="Arial" w:hAnsi="Arial" w:cs="Arial"/>
          <w:bCs/>
          <w:sz w:val="40"/>
          <w:szCs w:val="40"/>
        </w:rPr>
        <w:t>Rexon</w:t>
      </w:r>
      <w:proofErr w:type="spellEnd"/>
      <w:r w:rsidRPr="00D664A0">
        <w:rPr>
          <w:rFonts w:ascii="Arial" w:hAnsi="Arial" w:cs="Arial"/>
          <w:bCs/>
          <w:sz w:val="40"/>
          <w:szCs w:val="40"/>
        </w:rPr>
        <w:t xml:space="preserve"> </w:t>
      </w:r>
      <w:proofErr w:type="spellStart"/>
      <w:r w:rsidRPr="00D664A0">
        <w:rPr>
          <w:rFonts w:ascii="Arial" w:hAnsi="Arial" w:cs="Arial"/>
          <w:bCs/>
          <w:sz w:val="40"/>
          <w:szCs w:val="40"/>
        </w:rPr>
        <w:t>Nting</w:t>
      </w:r>
      <w:proofErr w:type="spellEnd"/>
    </w:p>
    <w:p w14:paraId="54A770CC" w14:textId="0E2688A6" w:rsidR="008C1A5C" w:rsidRDefault="008C1A5C" w:rsidP="00376B9E">
      <w:pPr>
        <w:jc w:val="center"/>
        <w:rPr>
          <w:rFonts w:ascii="Arial" w:hAnsi="Arial" w:cs="Arial"/>
          <w:bCs/>
          <w:sz w:val="40"/>
          <w:szCs w:val="40"/>
        </w:rPr>
      </w:pPr>
      <w:r w:rsidRPr="00D664A0">
        <w:rPr>
          <w:rFonts w:ascii="Arial" w:hAnsi="Arial" w:cs="Arial"/>
          <w:bCs/>
          <w:sz w:val="40"/>
          <w:szCs w:val="40"/>
        </w:rPr>
        <w:t>Problem Solving and Decision Making</w:t>
      </w:r>
    </w:p>
    <w:p w14:paraId="77550B4A" w14:textId="201A205A" w:rsidR="00D664A0" w:rsidRDefault="00D664A0" w:rsidP="00376B9E">
      <w:pPr>
        <w:jc w:val="center"/>
        <w:rPr>
          <w:rFonts w:ascii="Arial" w:hAnsi="Arial" w:cs="Arial"/>
          <w:bCs/>
          <w:sz w:val="40"/>
          <w:szCs w:val="40"/>
        </w:rPr>
      </w:pPr>
    </w:p>
    <w:p w14:paraId="2557E441" w14:textId="37DC56FF" w:rsidR="00D664A0" w:rsidRDefault="00D664A0" w:rsidP="00376B9E">
      <w:pPr>
        <w:jc w:val="center"/>
        <w:rPr>
          <w:rFonts w:ascii="Arial" w:hAnsi="Arial" w:cs="Arial"/>
          <w:bCs/>
          <w:sz w:val="40"/>
          <w:szCs w:val="40"/>
        </w:rPr>
      </w:pPr>
    </w:p>
    <w:p w14:paraId="1B02561F" w14:textId="43AEA2CD" w:rsidR="00D664A0" w:rsidRDefault="00D664A0" w:rsidP="00376B9E">
      <w:pPr>
        <w:jc w:val="center"/>
        <w:rPr>
          <w:rFonts w:ascii="Arial" w:hAnsi="Arial" w:cs="Arial"/>
          <w:bCs/>
          <w:sz w:val="40"/>
          <w:szCs w:val="40"/>
        </w:rPr>
      </w:pPr>
    </w:p>
    <w:p w14:paraId="1DA86D83" w14:textId="617E08AA" w:rsidR="00D664A0" w:rsidRDefault="00D664A0" w:rsidP="00376B9E">
      <w:pPr>
        <w:jc w:val="center"/>
        <w:rPr>
          <w:rFonts w:ascii="Arial" w:hAnsi="Arial" w:cs="Arial"/>
          <w:bCs/>
          <w:sz w:val="40"/>
          <w:szCs w:val="40"/>
        </w:rPr>
      </w:pPr>
    </w:p>
    <w:p w14:paraId="3B1F45F0" w14:textId="39CADC68" w:rsidR="00D664A0" w:rsidRDefault="00D664A0" w:rsidP="00376B9E">
      <w:pPr>
        <w:jc w:val="center"/>
        <w:rPr>
          <w:rFonts w:ascii="Arial" w:hAnsi="Arial" w:cs="Arial"/>
          <w:bCs/>
          <w:sz w:val="40"/>
          <w:szCs w:val="40"/>
        </w:rPr>
      </w:pPr>
    </w:p>
    <w:p w14:paraId="367661EA" w14:textId="76972991" w:rsidR="00D664A0" w:rsidRDefault="00D664A0" w:rsidP="00376B9E">
      <w:pPr>
        <w:jc w:val="center"/>
        <w:rPr>
          <w:rFonts w:ascii="Arial" w:hAnsi="Arial" w:cs="Arial"/>
          <w:bCs/>
          <w:sz w:val="40"/>
          <w:szCs w:val="40"/>
        </w:rPr>
      </w:pPr>
    </w:p>
    <w:p w14:paraId="20229E88" w14:textId="6B288ED0" w:rsidR="00D664A0" w:rsidRDefault="00D664A0" w:rsidP="00376B9E">
      <w:pPr>
        <w:jc w:val="center"/>
        <w:rPr>
          <w:rFonts w:ascii="Arial" w:hAnsi="Arial" w:cs="Arial"/>
          <w:bCs/>
          <w:sz w:val="40"/>
          <w:szCs w:val="40"/>
        </w:rPr>
      </w:pPr>
    </w:p>
    <w:p w14:paraId="0DFB9F60" w14:textId="77777777" w:rsidR="00D664A0" w:rsidRPr="00D664A0" w:rsidRDefault="00D664A0" w:rsidP="00376B9E">
      <w:pPr>
        <w:jc w:val="center"/>
        <w:rPr>
          <w:rFonts w:ascii="Arial" w:hAnsi="Arial" w:cs="Arial"/>
          <w:bCs/>
          <w:sz w:val="40"/>
          <w:szCs w:val="40"/>
        </w:rPr>
      </w:pPr>
    </w:p>
    <w:p w14:paraId="7A84D1E4" w14:textId="77777777" w:rsidR="008C1A5C" w:rsidRDefault="008C1A5C" w:rsidP="00376B9E">
      <w:pPr>
        <w:jc w:val="center"/>
        <w:rPr>
          <w:b/>
          <w:sz w:val="72"/>
          <w:szCs w:val="72"/>
        </w:rPr>
      </w:pPr>
    </w:p>
    <w:p w14:paraId="14B40652" w14:textId="77777777" w:rsidR="00376B9E" w:rsidRDefault="00376B9E" w:rsidP="00376B9E">
      <w:pPr>
        <w:jc w:val="center"/>
        <w:rPr>
          <w:b/>
          <w:sz w:val="72"/>
          <w:szCs w:val="72"/>
        </w:rPr>
      </w:pPr>
    </w:p>
    <w:sdt>
      <w:sdtPr>
        <w:rPr>
          <w:b/>
        </w:rPr>
        <w:id w:val="3460684"/>
        <w:docPartObj>
          <w:docPartGallery w:val="Table of Contents"/>
          <w:docPartUnique/>
        </w:docPartObj>
      </w:sdtPr>
      <w:sdtEndPr>
        <w:rPr>
          <w:b w:val="0"/>
        </w:rPr>
      </w:sdtEndPr>
      <w:sdtContent>
        <w:p w14:paraId="4FA47D2A" w14:textId="77777777" w:rsidR="004C2AF9" w:rsidRPr="00D664A0" w:rsidRDefault="00300622" w:rsidP="004C2AF9">
          <w:pPr>
            <w:jc w:val="center"/>
            <w:rPr>
              <w:rFonts w:ascii="Arial" w:hAnsi="Arial" w:cs="Arial"/>
              <w:b/>
              <w:sz w:val="22"/>
            </w:rPr>
          </w:pPr>
          <w:r w:rsidRPr="00D664A0">
            <w:rPr>
              <w:rFonts w:ascii="Arial" w:hAnsi="Arial" w:cs="Arial"/>
              <w:b/>
              <w:sz w:val="22"/>
            </w:rPr>
            <w:t>TABLE OF CONTENTS</w:t>
          </w:r>
        </w:p>
        <w:p w14:paraId="74628AA6" w14:textId="77777777" w:rsidR="004C2AF9" w:rsidRPr="00D664A0" w:rsidRDefault="00300622">
          <w:pPr>
            <w:pStyle w:val="TOC1"/>
            <w:tabs>
              <w:tab w:val="right" w:leader="dot" w:pos="9350"/>
            </w:tabs>
            <w:rPr>
              <w:rFonts w:ascii="Arial" w:eastAsiaTheme="minorEastAsia" w:hAnsi="Arial" w:cs="Arial"/>
              <w:noProof/>
              <w:sz w:val="22"/>
              <w:lang w:val="en-US"/>
            </w:rPr>
          </w:pPr>
          <w:r w:rsidRPr="00D664A0">
            <w:rPr>
              <w:rFonts w:ascii="Arial" w:hAnsi="Arial" w:cs="Arial"/>
              <w:sz w:val="22"/>
            </w:rPr>
            <w:fldChar w:fldCharType="begin"/>
          </w:r>
          <w:r w:rsidRPr="00D664A0">
            <w:rPr>
              <w:rFonts w:ascii="Arial" w:hAnsi="Arial" w:cs="Arial"/>
              <w:sz w:val="22"/>
            </w:rPr>
            <w:instrText xml:space="preserve"> TOC \o "1-3" \h \z \u </w:instrText>
          </w:r>
          <w:r w:rsidRPr="00D664A0">
            <w:rPr>
              <w:rFonts w:ascii="Arial" w:hAnsi="Arial" w:cs="Arial"/>
              <w:sz w:val="22"/>
            </w:rPr>
            <w:fldChar w:fldCharType="separate"/>
          </w:r>
          <w:hyperlink w:anchor="_Toc101604187" w:history="1">
            <w:r w:rsidRPr="00D664A0">
              <w:rPr>
                <w:rStyle w:val="Hyperlink"/>
                <w:rFonts w:ascii="Arial" w:hAnsi="Arial" w:cs="Arial"/>
                <w:noProof/>
                <w:sz w:val="22"/>
              </w:rPr>
              <w:t>Introduction</w:t>
            </w:r>
            <w:r w:rsidRPr="00D664A0">
              <w:rPr>
                <w:rFonts w:ascii="Arial" w:hAnsi="Arial" w:cs="Arial"/>
                <w:noProof/>
                <w:webHidden/>
                <w:sz w:val="22"/>
              </w:rPr>
              <w:tab/>
            </w:r>
            <w:r w:rsidRPr="00D664A0">
              <w:rPr>
                <w:rFonts w:ascii="Arial" w:hAnsi="Arial" w:cs="Arial"/>
                <w:noProof/>
                <w:webHidden/>
                <w:sz w:val="22"/>
              </w:rPr>
              <w:fldChar w:fldCharType="begin"/>
            </w:r>
            <w:r w:rsidRPr="00D664A0">
              <w:rPr>
                <w:rFonts w:ascii="Arial" w:hAnsi="Arial" w:cs="Arial"/>
                <w:noProof/>
                <w:webHidden/>
                <w:sz w:val="22"/>
              </w:rPr>
              <w:instrText xml:space="preserve"> PAGEREF _Toc101604187 \h </w:instrText>
            </w:r>
            <w:r w:rsidRPr="00D664A0">
              <w:rPr>
                <w:rFonts w:ascii="Arial" w:hAnsi="Arial" w:cs="Arial"/>
                <w:noProof/>
                <w:webHidden/>
                <w:sz w:val="22"/>
              </w:rPr>
            </w:r>
            <w:r w:rsidRPr="00D664A0">
              <w:rPr>
                <w:rFonts w:ascii="Arial" w:hAnsi="Arial" w:cs="Arial"/>
                <w:noProof/>
                <w:webHidden/>
                <w:sz w:val="22"/>
              </w:rPr>
              <w:fldChar w:fldCharType="separate"/>
            </w:r>
            <w:r w:rsidRPr="00D664A0">
              <w:rPr>
                <w:rFonts w:ascii="Arial" w:hAnsi="Arial" w:cs="Arial"/>
                <w:noProof/>
                <w:webHidden/>
                <w:sz w:val="22"/>
              </w:rPr>
              <w:t>1</w:t>
            </w:r>
            <w:r w:rsidRPr="00D664A0">
              <w:rPr>
                <w:rFonts w:ascii="Arial" w:hAnsi="Arial" w:cs="Arial"/>
                <w:noProof/>
                <w:webHidden/>
                <w:sz w:val="22"/>
              </w:rPr>
              <w:fldChar w:fldCharType="end"/>
            </w:r>
          </w:hyperlink>
        </w:p>
        <w:p w14:paraId="036DECB5" w14:textId="77777777" w:rsidR="004C2AF9" w:rsidRPr="00D664A0" w:rsidRDefault="00300622">
          <w:pPr>
            <w:pStyle w:val="TOC1"/>
            <w:tabs>
              <w:tab w:val="right" w:leader="dot" w:pos="9350"/>
            </w:tabs>
            <w:rPr>
              <w:rFonts w:ascii="Arial" w:eastAsiaTheme="minorEastAsia" w:hAnsi="Arial" w:cs="Arial"/>
              <w:noProof/>
              <w:sz w:val="22"/>
              <w:lang w:val="en-US"/>
            </w:rPr>
          </w:pPr>
          <w:hyperlink w:anchor="_Toc101604188" w:history="1">
            <w:r w:rsidRPr="00D664A0">
              <w:rPr>
                <w:rStyle w:val="Hyperlink"/>
                <w:rFonts w:ascii="Arial" w:hAnsi="Arial" w:cs="Arial"/>
                <w:noProof/>
                <w:sz w:val="22"/>
              </w:rPr>
              <w:t>Task</w:t>
            </w:r>
            <w:r w:rsidRPr="00D664A0">
              <w:rPr>
                <w:rFonts w:ascii="Arial" w:hAnsi="Arial" w:cs="Arial"/>
                <w:noProof/>
                <w:webHidden/>
                <w:sz w:val="22"/>
              </w:rPr>
              <w:tab/>
            </w:r>
            <w:r w:rsidRPr="00D664A0">
              <w:rPr>
                <w:rFonts w:ascii="Arial" w:hAnsi="Arial" w:cs="Arial"/>
                <w:noProof/>
                <w:webHidden/>
                <w:sz w:val="22"/>
              </w:rPr>
              <w:fldChar w:fldCharType="begin"/>
            </w:r>
            <w:r w:rsidRPr="00D664A0">
              <w:rPr>
                <w:rFonts w:ascii="Arial" w:hAnsi="Arial" w:cs="Arial"/>
                <w:noProof/>
                <w:webHidden/>
                <w:sz w:val="22"/>
              </w:rPr>
              <w:instrText xml:space="preserve"> PAGEREF _Toc101604188 \h </w:instrText>
            </w:r>
            <w:r w:rsidRPr="00D664A0">
              <w:rPr>
                <w:rFonts w:ascii="Arial" w:hAnsi="Arial" w:cs="Arial"/>
                <w:noProof/>
                <w:webHidden/>
                <w:sz w:val="22"/>
              </w:rPr>
            </w:r>
            <w:r w:rsidRPr="00D664A0">
              <w:rPr>
                <w:rFonts w:ascii="Arial" w:hAnsi="Arial" w:cs="Arial"/>
                <w:noProof/>
                <w:webHidden/>
                <w:sz w:val="22"/>
              </w:rPr>
              <w:fldChar w:fldCharType="separate"/>
            </w:r>
            <w:r w:rsidRPr="00D664A0">
              <w:rPr>
                <w:rFonts w:ascii="Arial" w:hAnsi="Arial" w:cs="Arial"/>
                <w:noProof/>
                <w:webHidden/>
                <w:sz w:val="22"/>
              </w:rPr>
              <w:t>2</w:t>
            </w:r>
            <w:r w:rsidRPr="00D664A0">
              <w:rPr>
                <w:rFonts w:ascii="Arial" w:hAnsi="Arial" w:cs="Arial"/>
                <w:noProof/>
                <w:webHidden/>
                <w:sz w:val="22"/>
              </w:rPr>
              <w:fldChar w:fldCharType="end"/>
            </w:r>
          </w:hyperlink>
        </w:p>
        <w:p w14:paraId="2B1E8C89" w14:textId="77777777" w:rsidR="004C2AF9" w:rsidRPr="00D664A0" w:rsidRDefault="00300622">
          <w:pPr>
            <w:pStyle w:val="TOC2"/>
            <w:tabs>
              <w:tab w:val="right" w:leader="dot" w:pos="9350"/>
            </w:tabs>
            <w:rPr>
              <w:rFonts w:ascii="Arial" w:eastAsiaTheme="minorEastAsia" w:hAnsi="Arial" w:cs="Arial"/>
              <w:noProof/>
              <w:sz w:val="22"/>
              <w:lang w:val="en-US"/>
            </w:rPr>
          </w:pPr>
          <w:hyperlink w:anchor="_Toc101604189" w:history="1">
            <w:r w:rsidRPr="00D664A0">
              <w:rPr>
                <w:rStyle w:val="Hyperlink"/>
                <w:rFonts w:ascii="Arial" w:hAnsi="Arial" w:cs="Arial"/>
                <w:noProof/>
                <w:sz w:val="22"/>
              </w:rPr>
              <w:t>A complex problem in the</w:t>
            </w:r>
            <w:r w:rsidRPr="00D664A0">
              <w:rPr>
                <w:rStyle w:val="Hyperlink"/>
                <w:rFonts w:ascii="Arial" w:hAnsi="Arial" w:cs="Arial"/>
                <w:noProof/>
                <w:sz w:val="22"/>
              </w:rPr>
              <w:t xml:space="preserve"> workplace including its scope and impact</w:t>
            </w:r>
            <w:r w:rsidRPr="00D664A0">
              <w:rPr>
                <w:rFonts w:ascii="Arial" w:hAnsi="Arial" w:cs="Arial"/>
                <w:noProof/>
                <w:webHidden/>
                <w:sz w:val="22"/>
              </w:rPr>
              <w:tab/>
            </w:r>
            <w:r w:rsidRPr="00D664A0">
              <w:rPr>
                <w:rFonts w:ascii="Arial" w:hAnsi="Arial" w:cs="Arial"/>
                <w:noProof/>
                <w:webHidden/>
                <w:sz w:val="22"/>
              </w:rPr>
              <w:fldChar w:fldCharType="begin"/>
            </w:r>
            <w:r w:rsidRPr="00D664A0">
              <w:rPr>
                <w:rFonts w:ascii="Arial" w:hAnsi="Arial" w:cs="Arial"/>
                <w:noProof/>
                <w:webHidden/>
                <w:sz w:val="22"/>
              </w:rPr>
              <w:instrText xml:space="preserve"> PAGEREF _Toc101604189 \h </w:instrText>
            </w:r>
            <w:r w:rsidRPr="00D664A0">
              <w:rPr>
                <w:rFonts w:ascii="Arial" w:hAnsi="Arial" w:cs="Arial"/>
                <w:noProof/>
                <w:webHidden/>
                <w:sz w:val="22"/>
              </w:rPr>
            </w:r>
            <w:r w:rsidRPr="00D664A0">
              <w:rPr>
                <w:rFonts w:ascii="Arial" w:hAnsi="Arial" w:cs="Arial"/>
                <w:noProof/>
                <w:webHidden/>
                <w:sz w:val="22"/>
              </w:rPr>
              <w:fldChar w:fldCharType="separate"/>
            </w:r>
            <w:r w:rsidRPr="00D664A0">
              <w:rPr>
                <w:rFonts w:ascii="Arial" w:hAnsi="Arial" w:cs="Arial"/>
                <w:noProof/>
                <w:webHidden/>
                <w:sz w:val="22"/>
              </w:rPr>
              <w:t>2</w:t>
            </w:r>
            <w:r w:rsidRPr="00D664A0">
              <w:rPr>
                <w:rFonts w:ascii="Arial" w:hAnsi="Arial" w:cs="Arial"/>
                <w:noProof/>
                <w:webHidden/>
                <w:sz w:val="22"/>
              </w:rPr>
              <w:fldChar w:fldCharType="end"/>
            </w:r>
          </w:hyperlink>
        </w:p>
        <w:p w14:paraId="4E0220C3" w14:textId="77777777" w:rsidR="004C2AF9" w:rsidRPr="00D664A0" w:rsidRDefault="00300622">
          <w:pPr>
            <w:pStyle w:val="TOC2"/>
            <w:tabs>
              <w:tab w:val="right" w:leader="dot" w:pos="9350"/>
            </w:tabs>
            <w:rPr>
              <w:rFonts w:ascii="Arial" w:eastAsiaTheme="minorEastAsia" w:hAnsi="Arial" w:cs="Arial"/>
              <w:noProof/>
              <w:sz w:val="22"/>
              <w:lang w:val="en-US"/>
            </w:rPr>
          </w:pPr>
          <w:hyperlink w:anchor="_Toc101604190" w:history="1">
            <w:r w:rsidRPr="00D664A0">
              <w:rPr>
                <w:rStyle w:val="Hyperlink"/>
                <w:rFonts w:ascii="Arial" w:hAnsi="Arial" w:cs="Arial"/>
                <w:noProof/>
                <w:sz w:val="22"/>
              </w:rPr>
              <w:t>A range of alternative solutions to the problem</w:t>
            </w:r>
            <w:r w:rsidRPr="00D664A0">
              <w:rPr>
                <w:rFonts w:ascii="Arial" w:hAnsi="Arial" w:cs="Arial"/>
                <w:noProof/>
                <w:webHidden/>
                <w:sz w:val="22"/>
              </w:rPr>
              <w:tab/>
            </w:r>
            <w:r w:rsidRPr="00D664A0">
              <w:rPr>
                <w:rFonts w:ascii="Arial" w:hAnsi="Arial" w:cs="Arial"/>
                <w:noProof/>
                <w:webHidden/>
                <w:sz w:val="22"/>
              </w:rPr>
              <w:fldChar w:fldCharType="begin"/>
            </w:r>
            <w:r w:rsidRPr="00D664A0">
              <w:rPr>
                <w:rFonts w:ascii="Arial" w:hAnsi="Arial" w:cs="Arial"/>
                <w:noProof/>
                <w:webHidden/>
                <w:sz w:val="22"/>
              </w:rPr>
              <w:instrText xml:space="preserve"> PAGEREF _Toc101604190 \h </w:instrText>
            </w:r>
            <w:r w:rsidRPr="00D664A0">
              <w:rPr>
                <w:rFonts w:ascii="Arial" w:hAnsi="Arial" w:cs="Arial"/>
                <w:noProof/>
                <w:webHidden/>
                <w:sz w:val="22"/>
              </w:rPr>
            </w:r>
            <w:r w:rsidRPr="00D664A0">
              <w:rPr>
                <w:rFonts w:ascii="Arial" w:hAnsi="Arial" w:cs="Arial"/>
                <w:noProof/>
                <w:webHidden/>
                <w:sz w:val="22"/>
              </w:rPr>
              <w:fldChar w:fldCharType="separate"/>
            </w:r>
            <w:r w:rsidRPr="00D664A0">
              <w:rPr>
                <w:rFonts w:ascii="Arial" w:hAnsi="Arial" w:cs="Arial"/>
                <w:noProof/>
                <w:webHidden/>
                <w:sz w:val="22"/>
              </w:rPr>
              <w:t>4</w:t>
            </w:r>
            <w:r w:rsidRPr="00D664A0">
              <w:rPr>
                <w:rFonts w:ascii="Arial" w:hAnsi="Arial" w:cs="Arial"/>
                <w:noProof/>
                <w:webHidden/>
                <w:sz w:val="22"/>
              </w:rPr>
              <w:fldChar w:fldCharType="end"/>
            </w:r>
          </w:hyperlink>
        </w:p>
        <w:p w14:paraId="42AFAD22" w14:textId="77777777" w:rsidR="004C2AF9" w:rsidRPr="00D664A0" w:rsidRDefault="00300622">
          <w:pPr>
            <w:pStyle w:val="TOC2"/>
            <w:tabs>
              <w:tab w:val="right" w:leader="dot" w:pos="9350"/>
            </w:tabs>
            <w:rPr>
              <w:rFonts w:ascii="Arial" w:eastAsiaTheme="minorEastAsia" w:hAnsi="Arial" w:cs="Arial"/>
              <w:noProof/>
              <w:sz w:val="22"/>
              <w:lang w:val="en-US"/>
            </w:rPr>
          </w:pPr>
          <w:hyperlink w:anchor="_Toc101604191" w:history="1">
            <w:r w:rsidRPr="00D664A0">
              <w:rPr>
                <w:rStyle w:val="Hyperlink"/>
                <w:rFonts w:ascii="Arial" w:hAnsi="Arial" w:cs="Arial"/>
                <w:noProof/>
                <w:sz w:val="22"/>
              </w:rPr>
              <w:t>A decision-making technique to evaluate a range of solutions to identify the most appropriate option</w:t>
            </w:r>
            <w:r w:rsidRPr="00D664A0">
              <w:rPr>
                <w:rFonts w:ascii="Arial" w:hAnsi="Arial" w:cs="Arial"/>
                <w:noProof/>
                <w:webHidden/>
                <w:sz w:val="22"/>
              </w:rPr>
              <w:tab/>
            </w:r>
            <w:r w:rsidRPr="00D664A0">
              <w:rPr>
                <w:rFonts w:ascii="Arial" w:hAnsi="Arial" w:cs="Arial"/>
                <w:noProof/>
                <w:webHidden/>
                <w:sz w:val="22"/>
              </w:rPr>
              <w:fldChar w:fldCharType="begin"/>
            </w:r>
            <w:r w:rsidRPr="00D664A0">
              <w:rPr>
                <w:rFonts w:ascii="Arial" w:hAnsi="Arial" w:cs="Arial"/>
                <w:noProof/>
                <w:webHidden/>
                <w:sz w:val="22"/>
              </w:rPr>
              <w:instrText xml:space="preserve"> PAGEREF _Toc101604191 \h </w:instrText>
            </w:r>
            <w:r w:rsidRPr="00D664A0">
              <w:rPr>
                <w:rFonts w:ascii="Arial" w:hAnsi="Arial" w:cs="Arial"/>
                <w:noProof/>
                <w:webHidden/>
                <w:sz w:val="22"/>
              </w:rPr>
            </w:r>
            <w:r w:rsidRPr="00D664A0">
              <w:rPr>
                <w:rFonts w:ascii="Arial" w:hAnsi="Arial" w:cs="Arial"/>
                <w:noProof/>
                <w:webHidden/>
                <w:sz w:val="22"/>
              </w:rPr>
              <w:fldChar w:fldCharType="separate"/>
            </w:r>
            <w:r w:rsidRPr="00D664A0">
              <w:rPr>
                <w:rFonts w:ascii="Arial" w:hAnsi="Arial" w:cs="Arial"/>
                <w:noProof/>
                <w:webHidden/>
                <w:sz w:val="22"/>
              </w:rPr>
              <w:t>5</w:t>
            </w:r>
            <w:r w:rsidRPr="00D664A0">
              <w:rPr>
                <w:rFonts w:ascii="Arial" w:hAnsi="Arial" w:cs="Arial"/>
                <w:noProof/>
                <w:webHidden/>
                <w:sz w:val="22"/>
              </w:rPr>
              <w:fldChar w:fldCharType="end"/>
            </w:r>
          </w:hyperlink>
        </w:p>
        <w:p w14:paraId="6891D873" w14:textId="77777777" w:rsidR="004C2AF9" w:rsidRPr="00D664A0" w:rsidRDefault="00300622">
          <w:pPr>
            <w:pStyle w:val="TOC2"/>
            <w:tabs>
              <w:tab w:val="right" w:leader="dot" w:pos="9350"/>
            </w:tabs>
            <w:rPr>
              <w:rFonts w:ascii="Arial" w:eastAsiaTheme="minorEastAsia" w:hAnsi="Arial" w:cs="Arial"/>
              <w:noProof/>
              <w:sz w:val="22"/>
              <w:lang w:val="en-US"/>
            </w:rPr>
          </w:pPr>
          <w:hyperlink w:anchor="_Toc101604192" w:history="1">
            <w:r w:rsidRPr="00D664A0">
              <w:rPr>
                <w:rStyle w:val="Hyperlink"/>
                <w:rFonts w:ascii="Arial" w:hAnsi="Arial" w:cs="Arial"/>
                <w:noProof/>
                <w:sz w:val="22"/>
              </w:rPr>
              <w:t>A plan for implementing the solution</w:t>
            </w:r>
            <w:r w:rsidRPr="00D664A0">
              <w:rPr>
                <w:rFonts w:ascii="Arial" w:hAnsi="Arial" w:cs="Arial"/>
                <w:noProof/>
                <w:webHidden/>
                <w:sz w:val="22"/>
              </w:rPr>
              <w:tab/>
            </w:r>
            <w:r w:rsidRPr="00D664A0">
              <w:rPr>
                <w:rFonts w:ascii="Arial" w:hAnsi="Arial" w:cs="Arial"/>
                <w:noProof/>
                <w:webHidden/>
                <w:sz w:val="22"/>
              </w:rPr>
              <w:fldChar w:fldCharType="begin"/>
            </w:r>
            <w:r w:rsidRPr="00D664A0">
              <w:rPr>
                <w:rFonts w:ascii="Arial" w:hAnsi="Arial" w:cs="Arial"/>
                <w:noProof/>
                <w:webHidden/>
                <w:sz w:val="22"/>
              </w:rPr>
              <w:instrText xml:space="preserve"> PAGEREF _Toc101604192 \h </w:instrText>
            </w:r>
            <w:r w:rsidRPr="00D664A0">
              <w:rPr>
                <w:rFonts w:ascii="Arial" w:hAnsi="Arial" w:cs="Arial"/>
                <w:noProof/>
                <w:webHidden/>
                <w:sz w:val="22"/>
              </w:rPr>
            </w:r>
            <w:r w:rsidRPr="00D664A0">
              <w:rPr>
                <w:rFonts w:ascii="Arial" w:hAnsi="Arial" w:cs="Arial"/>
                <w:noProof/>
                <w:webHidden/>
                <w:sz w:val="22"/>
              </w:rPr>
              <w:fldChar w:fldCharType="separate"/>
            </w:r>
            <w:r w:rsidRPr="00D664A0">
              <w:rPr>
                <w:rFonts w:ascii="Arial" w:hAnsi="Arial" w:cs="Arial"/>
                <w:noProof/>
                <w:webHidden/>
                <w:sz w:val="22"/>
              </w:rPr>
              <w:t>6</w:t>
            </w:r>
            <w:r w:rsidRPr="00D664A0">
              <w:rPr>
                <w:rFonts w:ascii="Arial" w:hAnsi="Arial" w:cs="Arial"/>
                <w:noProof/>
                <w:webHidden/>
                <w:sz w:val="22"/>
              </w:rPr>
              <w:fldChar w:fldCharType="end"/>
            </w:r>
          </w:hyperlink>
        </w:p>
        <w:p w14:paraId="3E29B195" w14:textId="77777777" w:rsidR="004C2AF9" w:rsidRPr="00D664A0" w:rsidRDefault="00300622">
          <w:pPr>
            <w:pStyle w:val="TOC2"/>
            <w:tabs>
              <w:tab w:val="right" w:leader="dot" w:pos="9350"/>
            </w:tabs>
            <w:rPr>
              <w:rFonts w:ascii="Arial" w:eastAsiaTheme="minorEastAsia" w:hAnsi="Arial" w:cs="Arial"/>
              <w:noProof/>
              <w:sz w:val="22"/>
              <w:lang w:val="en-US"/>
            </w:rPr>
          </w:pPr>
          <w:hyperlink w:anchor="_Toc101604193" w:history="1">
            <w:r w:rsidRPr="00D664A0">
              <w:rPr>
                <w:rStyle w:val="Hyperlink"/>
                <w:rFonts w:ascii="Arial" w:hAnsi="Arial" w:cs="Arial"/>
                <w:noProof/>
                <w:sz w:val="22"/>
              </w:rPr>
              <w:t>Communicate the plan to stakeholders</w:t>
            </w:r>
            <w:r w:rsidRPr="00D664A0">
              <w:rPr>
                <w:rFonts w:ascii="Arial" w:hAnsi="Arial" w:cs="Arial"/>
                <w:noProof/>
                <w:webHidden/>
                <w:sz w:val="22"/>
              </w:rPr>
              <w:tab/>
            </w:r>
            <w:r w:rsidRPr="00D664A0">
              <w:rPr>
                <w:rFonts w:ascii="Arial" w:hAnsi="Arial" w:cs="Arial"/>
                <w:noProof/>
                <w:webHidden/>
                <w:sz w:val="22"/>
              </w:rPr>
              <w:fldChar w:fldCharType="begin"/>
            </w:r>
            <w:r w:rsidRPr="00D664A0">
              <w:rPr>
                <w:rFonts w:ascii="Arial" w:hAnsi="Arial" w:cs="Arial"/>
                <w:noProof/>
                <w:webHidden/>
                <w:sz w:val="22"/>
              </w:rPr>
              <w:instrText xml:space="preserve"> PAGEREF _Toc101604193 \h </w:instrText>
            </w:r>
            <w:r w:rsidRPr="00D664A0">
              <w:rPr>
                <w:rFonts w:ascii="Arial" w:hAnsi="Arial" w:cs="Arial"/>
                <w:noProof/>
                <w:webHidden/>
                <w:sz w:val="22"/>
              </w:rPr>
            </w:r>
            <w:r w:rsidRPr="00D664A0">
              <w:rPr>
                <w:rFonts w:ascii="Arial" w:hAnsi="Arial" w:cs="Arial"/>
                <w:noProof/>
                <w:webHidden/>
                <w:sz w:val="22"/>
              </w:rPr>
              <w:fldChar w:fldCharType="separate"/>
            </w:r>
            <w:r w:rsidRPr="00D664A0">
              <w:rPr>
                <w:rFonts w:ascii="Arial" w:hAnsi="Arial" w:cs="Arial"/>
                <w:noProof/>
                <w:webHidden/>
                <w:sz w:val="22"/>
              </w:rPr>
              <w:t>7</w:t>
            </w:r>
            <w:r w:rsidRPr="00D664A0">
              <w:rPr>
                <w:rFonts w:ascii="Arial" w:hAnsi="Arial" w:cs="Arial"/>
                <w:noProof/>
                <w:webHidden/>
                <w:sz w:val="22"/>
              </w:rPr>
              <w:fldChar w:fldCharType="end"/>
            </w:r>
          </w:hyperlink>
        </w:p>
        <w:p w14:paraId="608E79FE" w14:textId="77777777" w:rsidR="004C2AF9" w:rsidRPr="00D664A0" w:rsidRDefault="00300622">
          <w:pPr>
            <w:pStyle w:val="TOC2"/>
            <w:tabs>
              <w:tab w:val="right" w:leader="dot" w:pos="9350"/>
            </w:tabs>
            <w:rPr>
              <w:rFonts w:ascii="Arial" w:eastAsiaTheme="minorEastAsia" w:hAnsi="Arial" w:cs="Arial"/>
              <w:noProof/>
              <w:sz w:val="22"/>
              <w:lang w:val="en-US"/>
            </w:rPr>
          </w:pPr>
          <w:hyperlink w:anchor="_Toc101604194" w:history="1">
            <w:r w:rsidRPr="00D664A0">
              <w:rPr>
                <w:rStyle w:val="Hyperlink"/>
                <w:rFonts w:ascii="Arial" w:hAnsi="Arial" w:cs="Arial"/>
                <w:noProof/>
                <w:sz w:val="22"/>
              </w:rPr>
              <w:t>Appropriate monitoring and review techniques to ensure succe</w:t>
            </w:r>
            <w:r w:rsidRPr="00D664A0">
              <w:rPr>
                <w:rStyle w:val="Hyperlink"/>
                <w:rFonts w:ascii="Arial" w:hAnsi="Arial" w:cs="Arial"/>
                <w:noProof/>
                <w:sz w:val="22"/>
              </w:rPr>
              <w:t>ssful implementation of the solution</w:t>
            </w:r>
            <w:r w:rsidRPr="00D664A0">
              <w:rPr>
                <w:rFonts w:ascii="Arial" w:hAnsi="Arial" w:cs="Arial"/>
                <w:noProof/>
                <w:webHidden/>
                <w:sz w:val="22"/>
              </w:rPr>
              <w:tab/>
            </w:r>
            <w:r w:rsidRPr="00D664A0">
              <w:rPr>
                <w:rFonts w:ascii="Arial" w:hAnsi="Arial" w:cs="Arial"/>
                <w:noProof/>
                <w:webHidden/>
                <w:sz w:val="22"/>
              </w:rPr>
              <w:fldChar w:fldCharType="begin"/>
            </w:r>
            <w:r w:rsidRPr="00D664A0">
              <w:rPr>
                <w:rFonts w:ascii="Arial" w:hAnsi="Arial" w:cs="Arial"/>
                <w:noProof/>
                <w:webHidden/>
                <w:sz w:val="22"/>
              </w:rPr>
              <w:instrText xml:space="preserve"> PAGEREF _Toc101604194 \h </w:instrText>
            </w:r>
            <w:r w:rsidRPr="00D664A0">
              <w:rPr>
                <w:rFonts w:ascii="Arial" w:hAnsi="Arial" w:cs="Arial"/>
                <w:noProof/>
                <w:webHidden/>
                <w:sz w:val="22"/>
              </w:rPr>
            </w:r>
            <w:r w:rsidRPr="00D664A0">
              <w:rPr>
                <w:rFonts w:ascii="Arial" w:hAnsi="Arial" w:cs="Arial"/>
                <w:noProof/>
                <w:webHidden/>
                <w:sz w:val="22"/>
              </w:rPr>
              <w:fldChar w:fldCharType="separate"/>
            </w:r>
            <w:r w:rsidRPr="00D664A0">
              <w:rPr>
                <w:rFonts w:ascii="Arial" w:hAnsi="Arial" w:cs="Arial"/>
                <w:noProof/>
                <w:webHidden/>
                <w:sz w:val="22"/>
              </w:rPr>
              <w:t>8</w:t>
            </w:r>
            <w:r w:rsidRPr="00D664A0">
              <w:rPr>
                <w:rFonts w:ascii="Arial" w:hAnsi="Arial" w:cs="Arial"/>
                <w:noProof/>
                <w:webHidden/>
                <w:sz w:val="22"/>
              </w:rPr>
              <w:fldChar w:fldCharType="end"/>
            </w:r>
          </w:hyperlink>
        </w:p>
        <w:p w14:paraId="54EAEF72" w14:textId="77777777" w:rsidR="004C2AF9" w:rsidRPr="00D664A0" w:rsidRDefault="00300622">
          <w:pPr>
            <w:pStyle w:val="TOC1"/>
            <w:tabs>
              <w:tab w:val="right" w:leader="dot" w:pos="9350"/>
            </w:tabs>
            <w:rPr>
              <w:rFonts w:ascii="Arial" w:eastAsiaTheme="minorEastAsia" w:hAnsi="Arial" w:cs="Arial"/>
              <w:noProof/>
              <w:sz w:val="22"/>
              <w:lang w:val="en-US"/>
            </w:rPr>
          </w:pPr>
          <w:hyperlink w:anchor="_Toc101604195" w:history="1">
            <w:r w:rsidRPr="00D664A0">
              <w:rPr>
                <w:rStyle w:val="Hyperlink"/>
                <w:rFonts w:ascii="Arial" w:hAnsi="Arial" w:cs="Arial"/>
                <w:noProof/>
                <w:sz w:val="22"/>
              </w:rPr>
              <w:t>Conclusion</w:t>
            </w:r>
            <w:r w:rsidRPr="00D664A0">
              <w:rPr>
                <w:rFonts w:ascii="Arial" w:hAnsi="Arial" w:cs="Arial"/>
                <w:noProof/>
                <w:webHidden/>
                <w:sz w:val="22"/>
              </w:rPr>
              <w:tab/>
            </w:r>
            <w:r w:rsidRPr="00D664A0">
              <w:rPr>
                <w:rFonts w:ascii="Arial" w:hAnsi="Arial" w:cs="Arial"/>
                <w:noProof/>
                <w:webHidden/>
                <w:sz w:val="22"/>
              </w:rPr>
              <w:fldChar w:fldCharType="begin"/>
            </w:r>
            <w:r w:rsidRPr="00D664A0">
              <w:rPr>
                <w:rFonts w:ascii="Arial" w:hAnsi="Arial" w:cs="Arial"/>
                <w:noProof/>
                <w:webHidden/>
                <w:sz w:val="22"/>
              </w:rPr>
              <w:instrText xml:space="preserve"> PAGEREF _Toc101604195 \h </w:instrText>
            </w:r>
            <w:r w:rsidRPr="00D664A0">
              <w:rPr>
                <w:rFonts w:ascii="Arial" w:hAnsi="Arial" w:cs="Arial"/>
                <w:noProof/>
                <w:webHidden/>
                <w:sz w:val="22"/>
              </w:rPr>
            </w:r>
            <w:r w:rsidRPr="00D664A0">
              <w:rPr>
                <w:rFonts w:ascii="Arial" w:hAnsi="Arial" w:cs="Arial"/>
                <w:noProof/>
                <w:webHidden/>
                <w:sz w:val="22"/>
              </w:rPr>
              <w:fldChar w:fldCharType="separate"/>
            </w:r>
            <w:r w:rsidRPr="00D664A0">
              <w:rPr>
                <w:rFonts w:ascii="Arial" w:hAnsi="Arial" w:cs="Arial"/>
                <w:noProof/>
                <w:webHidden/>
                <w:sz w:val="22"/>
              </w:rPr>
              <w:t>9</w:t>
            </w:r>
            <w:r w:rsidRPr="00D664A0">
              <w:rPr>
                <w:rFonts w:ascii="Arial" w:hAnsi="Arial" w:cs="Arial"/>
                <w:noProof/>
                <w:webHidden/>
                <w:sz w:val="22"/>
              </w:rPr>
              <w:fldChar w:fldCharType="end"/>
            </w:r>
          </w:hyperlink>
        </w:p>
        <w:p w14:paraId="53F0D103" w14:textId="77777777" w:rsidR="004C2AF9" w:rsidRPr="00D664A0" w:rsidRDefault="00300622">
          <w:pPr>
            <w:pStyle w:val="TOC1"/>
            <w:tabs>
              <w:tab w:val="right" w:leader="dot" w:pos="9350"/>
            </w:tabs>
            <w:rPr>
              <w:rFonts w:ascii="Arial" w:eastAsiaTheme="minorEastAsia" w:hAnsi="Arial" w:cs="Arial"/>
              <w:noProof/>
              <w:sz w:val="22"/>
              <w:lang w:val="en-US"/>
            </w:rPr>
          </w:pPr>
          <w:hyperlink w:anchor="_Toc101604196" w:history="1">
            <w:r w:rsidRPr="00D664A0">
              <w:rPr>
                <w:rStyle w:val="Hyperlink"/>
                <w:rFonts w:ascii="Arial" w:hAnsi="Arial" w:cs="Arial"/>
                <w:noProof/>
                <w:sz w:val="22"/>
              </w:rPr>
              <w:t>References</w:t>
            </w:r>
            <w:r w:rsidRPr="00D664A0">
              <w:rPr>
                <w:rFonts w:ascii="Arial" w:hAnsi="Arial" w:cs="Arial"/>
                <w:noProof/>
                <w:webHidden/>
                <w:sz w:val="22"/>
              </w:rPr>
              <w:tab/>
            </w:r>
            <w:r w:rsidRPr="00D664A0">
              <w:rPr>
                <w:rFonts w:ascii="Arial" w:hAnsi="Arial" w:cs="Arial"/>
                <w:noProof/>
                <w:webHidden/>
                <w:sz w:val="22"/>
              </w:rPr>
              <w:fldChar w:fldCharType="begin"/>
            </w:r>
            <w:r w:rsidRPr="00D664A0">
              <w:rPr>
                <w:rFonts w:ascii="Arial" w:hAnsi="Arial" w:cs="Arial"/>
                <w:noProof/>
                <w:webHidden/>
                <w:sz w:val="22"/>
              </w:rPr>
              <w:instrText xml:space="preserve"> PAGEREF _Toc101604196 \h </w:instrText>
            </w:r>
            <w:r w:rsidRPr="00D664A0">
              <w:rPr>
                <w:rFonts w:ascii="Arial" w:hAnsi="Arial" w:cs="Arial"/>
                <w:noProof/>
                <w:webHidden/>
                <w:sz w:val="22"/>
              </w:rPr>
            </w:r>
            <w:r w:rsidRPr="00D664A0">
              <w:rPr>
                <w:rFonts w:ascii="Arial" w:hAnsi="Arial" w:cs="Arial"/>
                <w:noProof/>
                <w:webHidden/>
                <w:sz w:val="22"/>
              </w:rPr>
              <w:fldChar w:fldCharType="separate"/>
            </w:r>
            <w:r w:rsidRPr="00D664A0">
              <w:rPr>
                <w:rFonts w:ascii="Arial" w:hAnsi="Arial" w:cs="Arial"/>
                <w:noProof/>
                <w:webHidden/>
                <w:sz w:val="22"/>
              </w:rPr>
              <w:t>10</w:t>
            </w:r>
            <w:r w:rsidRPr="00D664A0">
              <w:rPr>
                <w:rFonts w:ascii="Arial" w:hAnsi="Arial" w:cs="Arial"/>
                <w:noProof/>
                <w:webHidden/>
                <w:sz w:val="22"/>
              </w:rPr>
              <w:fldChar w:fldCharType="end"/>
            </w:r>
          </w:hyperlink>
        </w:p>
        <w:p w14:paraId="588F4FCF" w14:textId="77777777" w:rsidR="004C2AF9" w:rsidRDefault="00300622">
          <w:r w:rsidRPr="00D664A0">
            <w:rPr>
              <w:rFonts w:ascii="Arial" w:hAnsi="Arial" w:cs="Arial"/>
              <w:sz w:val="22"/>
            </w:rPr>
            <w:fldChar w:fldCharType="end"/>
          </w:r>
        </w:p>
      </w:sdtContent>
    </w:sdt>
    <w:p w14:paraId="0CF58B60" w14:textId="77777777" w:rsidR="00376B9E" w:rsidRDefault="00376B9E" w:rsidP="009B53E7">
      <w:pPr>
        <w:pStyle w:val="Heading1"/>
        <w:sectPr w:rsidR="00376B9E" w:rsidSect="006678E7">
          <w:footerReference w:type="default" r:id="rId8"/>
          <w:pgSz w:w="12240" w:h="15840"/>
          <w:pgMar w:top="1440" w:right="1440" w:bottom="1440" w:left="1440" w:header="720" w:footer="720" w:gutter="0"/>
          <w:cols w:space="720"/>
          <w:docGrid w:linePitch="360"/>
        </w:sectPr>
      </w:pPr>
    </w:p>
    <w:p w14:paraId="42F086D1" w14:textId="77777777" w:rsidR="009B53E7" w:rsidRPr="00D664A0" w:rsidRDefault="00300622" w:rsidP="009B53E7">
      <w:pPr>
        <w:pStyle w:val="Heading1"/>
        <w:rPr>
          <w:rFonts w:ascii="Arial" w:hAnsi="Arial" w:cs="Arial"/>
          <w:sz w:val="22"/>
          <w:szCs w:val="22"/>
        </w:rPr>
      </w:pPr>
      <w:bookmarkStart w:id="0" w:name="_Toc101604187"/>
      <w:r w:rsidRPr="00D664A0">
        <w:rPr>
          <w:rFonts w:ascii="Arial" w:hAnsi="Arial" w:cs="Arial"/>
          <w:sz w:val="22"/>
          <w:szCs w:val="22"/>
        </w:rPr>
        <w:lastRenderedPageBreak/>
        <w:t>Introduction</w:t>
      </w:r>
      <w:bookmarkEnd w:id="0"/>
    </w:p>
    <w:p w14:paraId="2070C875" w14:textId="7C0C992E" w:rsidR="009B53E7" w:rsidRPr="00D664A0" w:rsidRDefault="00300622" w:rsidP="009B53E7">
      <w:pPr>
        <w:rPr>
          <w:rFonts w:ascii="Arial" w:hAnsi="Arial" w:cs="Arial"/>
          <w:sz w:val="22"/>
        </w:rPr>
      </w:pPr>
      <w:r w:rsidRPr="00D664A0">
        <w:rPr>
          <w:rFonts w:ascii="Arial" w:hAnsi="Arial" w:cs="Arial"/>
          <w:sz w:val="22"/>
        </w:rPr>
        <w:t xml:space="preserve">The report aims to define and discuss a complex problem like </w:t>
      </w:r>
      <w:r w:rsidRPr="00D664A0">
        <w:rPr>
          <w:rFonts w:ascii="Arial" w:hAnsi="Arial" w:cs="Arial"/>
          <w:i/>
          <w:sz w:val="22"/>
        </w:rPr>
        <w:t>employee job dissatisfaction</w:t>
      </w:r>
      <w:r w:rsidRPr="00D664A0">
        <w:rPr>
          <w:rFonts w:ascii="Arial" w:hAnsi="Arial" w:cs="Arial"/>
          <w:sz w:val="22"/>
        </w:rPr>
        <w:t xml:space="preserve"> in the workplace/organization, </w:t>
      </w:r>
      <w:r w:rsidR="00D664A0" w:rsidRPr="00D664A0">
        <w:rPr>
          <w:rFonts w:ascii="Arial" w:hAnsi="Arial" w:cs="Arial"/>
          <w:sz w:val="22"/>
        </w:rPr>
        <w:t>and</w:t>
      </w:r>
      <w:r w:rsidRPr="00D664A0">
        <w:rPr>
          <w:rFonts w:ascii="Arial" w:hAnsi="Arial" w:cs="Arial"/>
          <w:sz w:val="22"/>
        </w:rPr>
        <w:t xml:space="preserve"> how this problem affected both the </w:t>
      </w:r>
      <w:r w:rsidRPr="00D664A0">
        <w:rPr>
          <w:rFonts w:ascii="Arial" w:hAnsi="Arial" w:cs="Arial"/>
          <w:sz w:val="22"/>
        </w:rPr>
        <w:t xml:space="preserve">organization and the employee. The report will propose various alternative solutions to resolve job dissatisfaction problems </w:t>
      </w:r>
      <w:r w:rsidR="00D664A0" w:rsidRPr="00D664A0">
        <w:rPr>
          <w:rFonts w:ascii="Arial" w:hAnsi="Arial" w:cs="Arial"/>
          <w:sz w:val="22"/>
        </w:rPr>
        <w:t>and</w:t>
      </w:r>
      <w:r w:rsidRPr="00D664A0">
        <w:rPr>
          <w:rFonts w:ascii="Arial" w:hAnsi="Arial" w:cs="Arial"/>
          <w:sz w:val="22"/>
        </w:rPr>
        <w:t xml:space="preserve"> will use an appropriate decision-making technique to choose the best solution. The report also involves the solution imple</w:t>
      </w:r>
      <w:r w:rsidRPr="00D664A0">
        <w:rPr>
          <w:rFonts w:ascii="Arial" w:hAnsi="Arial" w:cs="Arial"/>
          <w:sz w:val="22"/>
        </w:rPr>
        <w:t xml:space="preserve">mentation and stakeholders' communication plan, </w:t>
      </w:r>
      <w:r w:rsidR="00D664A0" w:rsidRPr="00D664A0">
        <w:rPr>
          <w:rFonts w:ascii="Arial" w:hAnsi="Arial" w:cs="Arial"/>
          <w:sz w:val="22"/>
        </w:rPr>
        <w:t>and</w:t>
      </w:r>
      <w:r w:rsidRPr="00D664A0">
        <w:rPr>
          <w:rFonts w:ascii="Arial" w:hAnsi="Arial" w:cs="Arial"/>
          <w:sz w:val="22"/>
        </w:rPr>
        <w:t xml:space="preserve"> review and monitoring techniques to monitor the employee satisfaction/dissatisfaction. </w:t>
      </w:r>
    </w:p>
    <w:p w14:paraId="21C703C0" w14:textId="77777777" w:rsidR="00376B9E" w:rsidRDefault="00376B9E" w:rsidP="001B00B9">
      <w:pPr>
        <w:pStyle w:val="Heading1"/>
        <w:sectPr w:rsidR="00376B9E" w:rsidSect="00376B9E">
          <w:footerReference w:type="default" r:id="rId9"/>
          <w:pgSz w:w="12240" w:h="15840"/>
          <w:pgMar w:top="1440" w:right="1440" w:bottom="1440" w:left="1440" w:header="720" w:footer="720" w:gutter="0"/>
          <w:pgNumType w:start="1"/>
          <w:cols w:space="720"/>
          <w:docGrid w:linePitch="360"/>
        </w:sectPr>
      </w:pPr>
    </w:p>
    <w:p w14:paraId="6AE7AF05" w14:textId="2AA54F38" w:rsidR="001B00B9" w:rsidRDefault="001B00B9" w:rsidP="001B00B9">
      <w:pPr>
        <w:pStyle w:val="Heading1"/>
      </w:pPr>
    </w:p>
    <w:p w14:paraId="03719D8E" w14:textId="77777777" w:rsidR="00BE724E" w:rsidRPr="00D664A0" w:rsidRDefault="00300622" w:rsidP="00BE724E">
      <w:pPr>
        <w:rPr>
          <w:rFonts w:ascii="Arial" w:hAnsi="Arial" w:cs="Arial"/>
          <w:b/>
          <w:sz w:val="22"/>
        </w:rPr>
      </w:pPr>
      <w:r w:rsidRPr="00D664A0">
        <w:rPr>
          <w:rFonts w:ascii="Arial" w:hAnsi="Arial" w:cs="Arial"/>
          <w:b/>
          <w:sz w:val="22"/>
        </w:rPr>
        <w:t>Scope and impact of employee job dissatisfaction</w:t>
      </w:r>
    </w:p>
    <w:p w14:paraId="38B5FFF1" w14:textId="77777777" w:rsidR="00CE3E6F" w:rsidRPr="00D664A0" w:rsidRDefault="00300622" w:rsidP="00370BE4">
      <w:pPr>
        <w:rPr>
          <w:rFonts w:ascii="Arial" w:hAnsi="Arial" w:cs="Arial"/>
          <w:sz w:val="22"/>
        </w:rPr>
      </w:pPr>
      <w:r w:rsidRPr="00D664A0">
        <w:rPr>
          <w:rFonts w:ascii="Arial" w:hAnsi="Arial" w:cs="Arial"/>
          <w:sz w:val="22"/>
        </w:rPr>
        <w:t>A lack of happiness at work is an indication of job dissatisfaction on the part of the employee. It is identified that a lack of job advancement, poor management, an absence of work-life balance, and s</w:t>
      </w:r>
      <w:r w:rsidRPr="00D664A0">
        <w:rPr>
          <w:rFonts w:ascii="Arial" w:hAnsi="Arial" w:cs="Arial"/>
          <w:sz w:val="22"/>
        </w:rPr>
        <w:t>ome other issues are all contributing to this situation. Given the fact that people spend a significant percentage of their time at their employment, they have great expectations of how their jobs should function. The failure to meet these expectations res</w:t>
      </w:r>
      <w:r w:rsidRPr="00D664A0">
        <w:rPr>
          <w:rFonts w:ascii="Arial" w:hAnsi="Arial" w:cs="Arial"/>
          <w:sz w:val="22"/>
        </w:rPr>
        <w:t xml:space="preserve">ults in feelings of disappointment, resentment, and lack of interest in one's job, among other things. Some studies have released fresh data showing that job satisfaction in the United Kingdom has declined to its lowest level in more than two years, while </w:t>
      </w:r>
      <w:r w:rsidRPr="00D664A0">
        <w:rPr>
          <w:rFonts w:ascii="Arial" w:hAnsi="Arial" w:cs="Arial"/>
          <w:sz w:val="22"/>
        </w:rPr>
        <w:t>job-seeking intentions have surged to a two-and-a-half-year high</w:t>
      </w:r>
      <w:r w:rsidR="003C2F81" w:rsidRPr="00D664A0">
        <w:rPr>
          <w:rFonts w:ascii="Arial" w:hAnsi="Arial" w:cs="Arial"/>
          <w:sz w:val="22"/>
        </w:rPr>
        <w:t xml:space="preserve"> (</w:t>
      </w:r>
      <w:proofErr w:type="spellStart"/>
      <w:r w:rsidR="003C2F81" w:rsidRPr="00D664A0">
        <w:rPr>
          <w:rFonts w:ascii="Arial" w:hAnsi="Arial" w:cs="Arial"/>
          <w:sz w:val="22"/>
        </w:rPr>
        <w:t>Muqadas</w:t>
      </w:r>
      <w:proofErr w:type="spellEnd"/>
      <w:r w:rsidR="003C2F81" w:rsidRPr="00D664A0">
        <w:rPr>
          <w:rFonts w:ascii="Arial" w:hAnsi="Arial" w:cs="Arial"/>
          <w:sz w:val="22"/>
        </w:rPr>
        <w:t xml:space="preserve"> et al., 2017)</w:t>
      </w:r>
      <w:r w:rsidRPr="00D664A0">
        <w:rPr>
          <w:rFonts w:ascii="Arial" w:hAnsi="Arial" w:cs="Arial"/>
          <w:sz w:val="22"/>
        </w:rPr>
        <w:t xml:space="preserve">. </w:t>
      </w:r>
    </w:p>
    <w:p w14:paraId="39289299" w14:textId="77777777" w:rsidR="00370BE4" w:rsidRPr="00D664A0" w:rsidRDefault="00300622" w:rsidP="00370BE4">
      <w:pPr>
        <w:rPr>
          <w:rFonts w:ascii="Arial" w:hAnsi="Arial" w:cs="Arial"/>
          <w:sz w:val="22"/>
        </w:rPr>
      </w:pPr>
      <w:r w:rsidRPr="00D664A0">
        <w:rPr>
          <w:rFonts w:ascii="Arial" w:hAnsi="Arial" w:cs="Arial"/>
          <w:sz w:val="22"/>
        </w:rPr>
        <w:t>Moreover,</w:t>
      </w:r>
      <w:r w:rsidRPr="00D664A0">
        <w:rPr>
          <w:rFonts w:ascii="Arial" w:hAnsi="Arial" w:cs="Arial"/>
          <w:sz w:val="22"/>
        </w:rPr>
        <w:t xml:space="preserve"> to negatively impact productivity and job satisfaction, job dissatisfaction may harm the business's performance.  If employees are disinterested in their jo</w:t>
      </w:r>
      <w:r w:rsidRPr="00D664A0">
        <w:rPr>
          <w:rFonts w:ascii="Arial" w:hAnsi="Arial" w:cs="Arial"/>
          <w:sz w:val="22"/>
        </w:rPr>
        <w:t>bs, it is far more challenging for them to be productive and to give high-quality services to their customers. Working in an environment where employees are dissatisfied may have long-term consequences. A high rate of employee turnover can lead to higher s</w:t>
      </w:r>
      <w:r w:rsidRPr="00D664A0">
        <w:rPr>
          <w:rFonts w:ascii="Arial" w:hAnsi="Arial" w:cs="Arial"/>
          <w:sz w:val="22"/>
        </w:rPr>
        <w:t>taffing, selection, and employee training, dissatisfaction among current employees, a damaged public image of the firm, interruptions to daily operations, and limited prospects for the firm to seek potential growth strategies, to name a few consequences</w:t>
      </w:r>
      <w:r w:rsidR="003C2F81" w:rsidRPr="00D664A0">
        <w:rPr>
          <w:rFonts w:ascii="Arial" w:hAnsi="Arial" w:cs="Arial"/>
          <w:sz w:val="22"/>
        </w:rPr>
        <w:t xml:space="preserve"> (</w:t>
      </w:r>
      <w:proofErr w:type="spellStart"/>
      <w:r w:rsidR="003C2F81" w:rsidRPr="00D664A0">
        <w:rPr>
          <w:rFonts w:ascii="Arial" w:hAnsi="Arial" w:cs="Arial"/>
          <w:sz w:val="22"/>
        </w:rPr>
        <w:t>Raziq</w:t>
      </w:r>
      <w:proofErr w:type="spellEnd"/>
      <w:r w:rsidR="003C2F81" w:rsidRPr="00D664A0">
        <w:rPr>
          <w:rFonts w:ascii="Arial" w:hAnsi="Arial" w:cs="Arial"/>
          <w:sz w:val="22"/>
        </w:rPr>
        <w:t xml:space="preserve"> and </w:t>
      </w:r>
      <w:proofErr w:type="spellStart"/>
      <w:r w:rsidR="003C2F81" w:rsidRPr="00D664A0">
        <w:rPr>
          <w:rFonts w:ascii="Arial" w:hAnsi="Arial" w:cs="Arial"/>
          <w:sz w:val="22"/>
        </w:rPr>
        <w:t>Maulabakhsh</w:t>
      </w:r>
      <w:proofErr w:type="spellEnd"/>
      <w:r w:rsidR="003C2F81" w:rsidRPr="00D664A0">
        <w:rPr>
          <w:rFonts w:ascii="Arial" w:hAnsi="Arial" w:cs="Arial"/>
          <w:sz w:val="22"/>
        </w:rPr>
        <w:t>, 2015)</w:t>
      </w:r>
      <w:r w:rsidRPr="00D664A0">
        <w:rPr>
          <w:rFonts w:ascii="Arial" w:hAnsi="Arial" w:cs="Arial"/>
          <w:sz w:val="22"/>
        </w:rPr>
        <w:t>.</w:t>
      </w:r>
    </w:p>
    <w:p w14:paraId="648CCD73" w14:textId="77777777" w:rsidR="004226A4" w:rsidRDefault="004226A4" w:rsidP="00370BE4">
      <w:pPr>
        <w:rPr>
          <w:b/>
        </w:rPr>
        <w:sectPr w:rsidR="004226A4" w:rsidSect="006678E7">
          <w:pgSz w:w="12240" w:h="15840"/>
          <w:pgMar w:top="1440" w:right="1440" w:bottom="1440" w:left="1440" w:header="720" w:footer="720" w:gutter="0"/>
          <w:cols w:space="720"/>
          <w:docGrid w:linePitch="360"/>
        </w:sectPr>
      </w:pPr>
    </w:p>
    <w:p w14:paraId="08B294C4" w14:textId="77777777" w:rsidR="003161FD" w:rsidRPr="00D664A0" w:rsidRDefault="00300622" w:rsidP="00370BE4">
      <w:pPr>
        <w:rPr>
          <w:rFonts w:ascii="Arial" w:hAnsi="Arial" w:cs="Arial"/>
          <w:b/>
          <w:sz w:val="22"/>
        </w:rPr>
      </w:pPr>
      <w:r w:rsidRPr="00D664A0">
        <w:rPr>
          <w:rFonts w:ascii="Arial" w:hAnsi="Arial" w:cs="Arial"/>
          <w:b/>
          <w:sz w:val="22"/>
        </w:rPr>
        <w:lastRenderedPageBreak/>
        <w:t>Factors that cause employee job dissatisfaction</w:t>
      </w:r>
    </w:p>
    <w:p w14:paraId="4601CA77" w14:textId="0E06ED50" w:rsidR="009F6C77" w:rsidRPr="00D664A0" w:rsidRDefault="00300622" w:rsidP="00370BE4">
      <w:pPr>
        <w:rPr>
          <w:rFonts w:ascii="Arial" w:hAnsi="Arial" w:cs="Arial"/>
          <w:sz w:val="22"/>
        </w:rPr>
      </w:pPr>
      <w:r w:rsidRPr="00D664A0">
        <w:rPr>
          <w:rFonts w:ascii="Arial" w:hAnsi="Arial" w:cs="Arial"/>
          <w:sz w:val="22"/>
        </w:rPr>
        <w:t xml:space="preserve">There have several factors that contribute to the dissatisfaction of employees in the workplace. </w:t>
      </w:r>
      <w:r w:rsidR="003161FD" w:rsidRPr="00D664A0">
        <w:rPr>
          <w:rFonts w:ascii="Arial" w:hAnsi="Arial" w:cs="Arial"/>
          <w:sz w:val="22"/>
        </w:rPr>
        <w:t>When a person believes they are underpaid as they are not receiving enough money to fini</w:t>
      </w:r>
      <w:r w:rsidRPr="00D664A0">
        <w:rPr>
          <w:rFonts w:ascii="Arial" w:hAnsi="Arial" w:cs="Arial"/>
          <w:sz w:val="22"/>
        </w:rPr>
        <w:t>sh their task, they are correct</w:t>
      </w:r>
      <w:r w:rsidR="003161FD" w:rsidRPr="00D664A0">
        <w:rPr>
          <w:rFonts w:ascii="Arial" w:hAnsi="Arial" w:cs="Arial"/>
          <w:sz w:val="22"/>
        </w:rPr>
        <w:t>. Employees who conduct their due diligence and realise that they are being underpaid are entitled to be unsatisfied with their employers. Having the capacity to move up in the organization and improve in one's career can also result in dissatisfaction with one's present job position. Another factor contributing to employee dissatisfaction is a</w:t>
      </w:r>
      <w:r w:rsidR="003C2F81" w:rsidRPr="00D664A0">
        <w:rPr>
          <w:rFonts w:ascii="Arial" w:hAnsi="Arial" w:cs="Arial"/>
          <w:sz w:val="22"/>
        </w:rPr>
        <w:t>n</w:t>
      </w:r>
      <w:r w:rsidR="003161FD" w:rsidRPr="00D664A0">
        <w:rPr>
          <w:rFonts w:ascii="Arial" w:hAnsi="Arial" w:cs="Arial"/>
          <w:sz w:val="22"/>
        </w:rPr>
        <w:t xml:space="preserve"> absence of passion for their jobs. </w:t>
      </w:r>
      <w:r w:rsidR="00D664A0" w:rsidRPr="00D664A0">
        <w:rPr>
          <w:rFonts w:ascii="Arial" w:hAnsi="Arial" w:cs="Arial"/>
          <w:sz w:val="22"/>
        </w:rPr>
        <w:t>Most</w:t>
      </w:r>
      <w:r w:rsidR="003161FD" w:rsidRPr="00D664A0">
        <w:rPr>
          <w:rFonts w:ascii="Arial" w:hAnsi="Arial" w:cs="Arial"/>
          <w:sz w:val="22"/>
        </w:rPr>
        <w:t xml:space="preserve"> employees look for projects that are both engaging and tough to complete. Employees who feel uninspired and disrespected have become less likely to be concerned about the efficiency of the workplace</w:t>
      </w:r>
      <w:r w:rsidR="004134AC" w:rsidRPr="00D664A0">
        <w:rPr>
          <w:rFonts w:ascii="Arial" w:hAnsi="Arial" w:cs="Arial"/>
          <w:sz w:val="22"/>
        </w:rPr>
        <w:t xml:space="preserve"> (Okeke and </w:t>
      </w:r>
      <w:proofErr w:type="spellStart"/>
      <w:r w:rsidR="004134AC" w:rsidRPr="00D664A0">
        <w:rPr>
          <w:rFonts w:ascii="Arial" w:hAnsi="Arial" w:cs="Arial"/>
          <w:sz w:val="22"/>
        </w:rPr>
        <w:t>Mtyuda</w:t>
      </w:r>
      <w:proofErr w:type="spellEnd"/>
      <w:r w:rsidR="004134AC" w:rsidRPr="00D664A0">
        <w:rPr>
          <w:rFonts w:ascii="Arial" w:hAnsi="Arial" w:cs="Arial"/>
          <w:sz w:val="22"/>
        </w:rPr>
        <w:t>, 2017)</w:t>
      </w:r>
      <w:r w:rsidR="003161FD" w:rsidRPr="00D664A0">
        <w:rPr>
          <w:rFonts w:ascii="Arial" w:hAnsi="Arial" w:cs="Arial"/>
          <w:sz w:val="22"/>
        </w:rPr>
        <w:t xml:space="preserve">. </w:t>
      </w:r>
    </w:p>
    <w:p w14:paraId="4DC117F6" w14:textId="77777777" w:rsidR="003161FD" w:rsidRPr="00D664A0" w:rsidRDefault="00300622" w:rsidP="00370BE4">
      <w:pPr>
        <w:rPr>
          <w:rFonts w:ascii="Arial" w:hAnsi="Arial" w:cs="Arial"/>
          <w:sz w:val="22"/>
        </w:rPr>
      </w:pPr>
      <w:r w:rsidRPr="00D664A0">
        <w:rPr>
          <w:rFonts w:ascii="Arial" w:hAnsi="Arial" w:cs="Arial"/>
          <w:sz w:val="22"/>
        </w:rPr>
        <w:t>Managers are responsible for a wide range of tasks, including employee motivating, planning, organising, and regulating. It is more common for managers who do not possess strong leade</w:t>
      </w:r>
      <w:r w:rsidRPr="00D664A0">
        <w:rPr>
          <w:rFonts w:ascii="Arial" w:hAnsi="Arial" w:cs="Arial"/>
          <w:sz w:val="22"/>
        </w:rPr>
        <w:t>rship qualities to withhold critical feedback from their subordinates. Dissatisfaction in the workplace is a result of a lack of effective leadership. Employee dissatisfaction may be increased by management that fails to interact and integrate with their e</w:t>
      </w:r>
      <w:r w:rsidRPr="00D664A0">
        <w:rPr>
          <w:rFonts w:ascii="Arial" w:hAnsi="Arial" w:cs="Arial"/>
          <w:sz w:val="22"/>
        </w:rPr>
        <w:t xml:space="preserve">mployees and instead focus solely on the bottom level. Job dissatisfaction is sometimes caused by a shortage of exciting activities to do on the job. Employees soon get dissatisfied with work that does not provide them with new challenges. </w:t>
      </w:r>
      <w:r w:rsidR="009F6C77" w:rsidRPr="00D664A0">
        <w:rPr>
          <w:rFonts w:ascii="Arial" w:hAnsi="Arial" w:cs="Arial"/>
          <w:sz w:val="22"/>
        </w:rPr>
        <w:t>And i</w:t>
      </w:r>
      <w:r w:rsidRPr="00D664A0">
        <w:rPr>
          <w:rFonts w:ascii="Arial" w:hAnsi="Arial" w:cs="Arial"/>
          <w:sz w:val="22"/>
        </w:rPr>
        <w:t xml:space="preserve">f </w:t>
      </w:r>
      <w:r w:rsidR="009F6C77" w:rsidRPr="00D664A0">
        <w:rPr>
          <w:rFonts w:ascii="Arial" w:hAnsi="Arial" w:cs="Arial"/>
          <w:sz w:val="22"/>
        </w:rPr>
        <w:t>businesses fail</w:t>
      </w:r>
      <w:r w:rsidRPr="00D664A0">
        <w:rPr>
          <w:rFonts w:ascii="Arial" w:hAnsi="Arial" w:cs="Arial"/>
          <w:sz w:val="22"/>
        </w:rPr>
        <w:t xml:space="preserve"> to recognise the need for a healthy work-life balance for their employees, the firm's production </w:t>
      </w:r>
      <w:r w:rsidR="009F6C77" w:rsidRPr="00D664A0">
        <w:rPr>
          <w:rFonts w:ascii="Arial" w:hAnsi="Arial" w:cs="Arial"/>
          <w:sz w:val="22"/>
        </w:rPr>
        <w:t>may</w:t>
      </w:r>
      <w:r w:rsidRPr="00D664A0">
        <w:rPr>
          <w:rFonts w:ascii="Arial" w:hAnsi="Arial" w:cs="Arial"/>
          <w:sz w:val="22"/>
        </w:rPr>
        <w:t xml:space="preserve"> suffer</w:t>
      </w:r>
      <w:r w:rsidR="004134AC" w:rsidRPr="00D664A0">
        <w:rPr>
          <w:rFonts w:ascii="Arial" w:hAnsi="Arial" w:cs="Arial"/>
          <w:sz w:val="22"/>
        </w:rPr>
        <w:t xml:space="preserve"> (</w:t>
      </w:r>
      <w:proofErr w:type="spellStart"/>
      <w:r w:rsidR="004134AC" w:rsidRPr="00D664A0">
        <w:rPr>
          <w:rFonts w:ascii="Arial" w:hAnsi="Arial" w:cs="Arial"/>
          <w:sz w:val="22"/>
        </w:rPr>
        <w:t>Jalagat</w:t>
      </w:r>
      <w:proofErr w:type="spellEnd"/>
      <w:r w:rsidR="004134AC" w:rsidRPr="00D664A0">
        <w:rPr>
          <w:rFonts w:ascii="Arial" w:hAnsi="Arial" w:cs="Arial"/>
          <w:sz w:val="22"/>
        </w:rPr>
        <w:t>, 2016)</w:t>
      </w:r>
      <w:r w:rsidRPr="00D664A0">
        <w:rPr>
          <w:rFonts w:ascii="Arial" w:hAnsi="Arial" w:cs="Arial"/>
          <w:sz w:val="22"/>
        </w:rPr>
        <w:t>.</w:t>
      </w:r>
    </w:p>
    <w:p w14:paraId="03C12551" w14:textId="77777777" w:rsidR="004226A4" w:rsidRDefault="004226A4" w:rsidP="001B00B9">
      <w:pPr>
        <w:pStyle w:val="Heading2"/>
        <w:sectPr w:rsidR="004226A4" w:rsidSect="006678E7">
          <w:pgSz w:w="12240" w:h="15840"/>
          <w:pgMar w:top="1440" w:right="1440" w:bottom="1440" w:left="1440" w:header="720" w:footer="720" w:gutter="0"/>
          <w:cols w:space="720"/>
          <w:docGrid w:linePitch="360"/>
        </w:sectPr>
      </w:pPr>
    </w:p>
    <w:p w14:paraId="23C14BF3" w14:textId="77777777" w:rsidR="000A74E4" w:rsidRPr="006E2F1A" w:rsidRDefault="00300622" w:rsidP="001B00B9">
      <w:pPr>
        <w:pStyle w:val="Heading2"/>
        <w:rPr>
          <w:rFonts w:ascii="Arial" w:hAnsi="Arial" w:cs="Arial"/>
          <w:sz w:val="22"/>
          <w:szCs w:val="22"/>
        </w:rPr>
      </w:pPr>
      <w:bookmarkStart w:id="1" w:name="_Toc101604190"/>
      <w:r w:rsidRPr="006E2F1A">
        <w:rPr>
          <w:rFonts w:ascii="Arial" w:hAnsi="Arial" w:cs="Arial"/>
          <w:sz w:val="22"/>
          <w:szCs w:val="22"/>
        </w:rPr>
        <w:lastRenderedPageBreak/>
        <w:t>A range of alternative solutions to the problem</w:t>
      </w:r>
      <w:bookmarkEnd w:id="1"/>
    </w:p>
    <w:p w14:paraId="498B739B" w14:textId="13AD81C3" w:rsidR="003951C5" w:rsidRPr="006E2F1A" w:rsidRDefault="00300622" w:rsidP="00707193">
      <w:pPr>
        <w:rPr>
          <w:rFonts w:ascii="Arial" w:hAnsi="Arial" w:cs="Arial"/>
          <w:sz w:val="22"/>
        </w:rPr>
      </w:pPr>
      <w:r w:rsidRPr="006E2F1A">
        <w:rPr>
          <w:rFonts w:ascii="Arial" w:hAnsi="Arial" w:cs="Arial"/>
          <w:sz w:val="22"/>
        </w:rPr>
        <w:t xml:space="preserve">The employers or the management can show their staff that their </w:t>
      </w:r>
      <w:r w:rsidRPr="006E2F1A">
        <w:rPr>
          <w:rFonts w:ascii="Arial" w:hAnsi="Arial" w:cs="Arial"/>
          <w:sz w:val="22"/>
        </w:rPr>
        <w:t>contributions are valued; implement a program of awards for them that include both financial as well as non-financial rewards. There are several excellent ways to recognise and reward staff, such as promotions, raises, bonuses, business getaways, team-buil</w:t>
      </w:r>
      <w:r w:rsidRPr="006E2F1A">
        <w:rPr>
          <w:rFonts w:ascii="Arial" w:hAnsi="Arial" w:cs="Arial"/>
          <w:sz w:val="22"/>
        </w:rPr>
        <w:t>ding events, and other similar initiatives. Over the long run, an engagement in talent management may result in a large boost in effectiveness and profitability for the organization. Employers or organisations may provide employees with opportunities for a</w:t>
      </w:r>
      <w:r w:rsidRPr="006E2F1A">
        <w:rPr>
          <w:rFonts w:ascii="Arial" w:hAnsi="Arial" w:cs="Arial"/>
          <w:sz w:val="22"/>
        </w:rPr>
        <w:t>dvancement and innovation in their jobs. It is possible to experience disinterest and boredom while working in any type of recurring job, as well as reduced performance and a</w:t>
      </w:r>
      <w:r w:rsidRPr="006E2F1A">
        <w:rPr>
          <w:rFonts w:ascii="Arial" w:hAnsi="Arial" w:cs="Arial"/>
          <w:sz w:val="22"/>
        </w:rPr>
        <w:t>n</w:t>
      </w:r>
      <w:r w:rsidRPr="006E2F1A">
        <w:rPr>
          <w:rFonts w:ascii="Arial" w:hAnsi="Arial" w:cs="Arial"/>
          <w:sz w:val="22"/>
        </w:rPr>
        <w:t xml:space="preserve"> absence of self</w:t>
      </w:r>
      <w:r w:rsidRPr="006E2F1A">
        <w:rPr>
          <w:rFonts w:ascii="Arial" w:hAnsi="Arial" w:cs="Arial"/>
          <w:sz w:val="22"/>
        </w:rPr>
        <w:t>-respect in one's job</w:t>
      </w:r>
      <w:r w:rsidR="004134AC" w:rsidRPr="006E2F1A">
        <w:rPr>
          <w:rFonts w:ascii="Arial" w:hAnsi="Arial" w:cs="Arial"/>
          <w:sz w:val="22"/>
        </w:rPr>
        <w:t xml:space="preserve"> (</w:t>
      </w:r>
      <w:proofErr w:type="spellStart"/>
      <w:r w:rsidR="004134AC" w:rsidRPr="006E2F1A">
        <w:rPr>
          <w:rFonts w:ascii="Arial" w:hAnsi="Arial" w:cs="Arial"/>
          <w:sz w:val="22"/>
        </w:rPr>
        <w:t>Siengthai</w:t>
      </w:r>
      <w:proofErr w:type="spellEnd"/>
      <w:r w:rsidR="004134AC" w:rsidRPr="006E2F1A">
        <w:rPr>
          <w:rFonts w:ascii="Arial" w:hAnsi="Arial" w:cs="Arial"/>
          <w:sz w:val="22"/>
        </w:rPr>
        <w:t xml:space="preserve"> and Pila-</w:t>
      </w:r>
      <w:proofErr w:type="spellStart"/>
      <w:r w:rsidR="004134AC" w:rsidRPr="006E2F1A">
        <w:rPr>
          <w:rFonts w:ascii="Arial" w:hAnsi="Arial" w:cs="Arial"/>
          <w:sz w:val="22"/>
        </w:rPr>
        <w:t>Ngarm</w:t>
      </w:r>
      <w:proofErr w:type="spellEnd"/>
      <w:r w:rsidR="004134AC" w:rsidRPr="006E2F1A">
        <w:rPr>
          <w:rFonts w:ascii="Arial" w:hAnsi="Arial" w:cs="Arial"/>
          <w:sz w:val="22"/>
        </w:rPr>
        <w:t>, 2016)</w:t>
      </w:r>
      <w:r w:rsidRPr="006E2F1A">
        <w:rPr>
          <w:rFonts w:ascii="Arial" w:hAnsi="Arial" w:cs="Arial"/>
          <w:sz w:val="22"/>
        </w:rPr>
        <w:t>. The emplo</w:t>
      </w:r>
      <w:r w:rsidRPr="006E2F1A">
        <w:rPr>
          <w:rFonts w:ascii="Arial" w:hAnsi="Arial" w:cs="Arial"/>
          <w:sz w:val="22"/>
        </w:rPr>
        <w:t>yees that</w:t>
      </w:r>
      <w:r w:rsidRPr="006E2F1A">
        <w:rPr>
          <w:rFonts w:ascii="Arial" w:hAnsi="Arial" w:cs="Arial"/>
          <w:sz w:val="22"/>
        </w:rPr>
        <w:t xml:space="preserve"> </w:t>
      </w:r>
      <w:r w:rsidR="00D664A0" w:rsidRPr="006E2F1A">
        <w:rPr>
          <w:rFonts w:ascii="Arial" w:hAnsi="Arial" w:cs="Arial"/>
          <w:sz w:val="22"/>
        </w:rPr>
        <w:t>could</w:t>
      </w:r>
      <w:r w:rsidRPr="006E2F1A">
        <w:rPr>
          <w:rFonts w:ascii="Arial" w:hAnsi="Arial" w:cs="Arial"/>
          <w:sz w:val="22"/>
        </w:rPr>
        <w:t xml:space="preserve"> shift around their responsibilities throughout a workday </w:t>
      </w:r>
      <w:r w:rsidRPr="006E2F1A">
        <w:rPr>
          <w:rFonts w:ascii="Arial" w:hAnsi="Arial" w:cs="Arial"/>
          <w:sz w:val="22"/>
        </w:rPr>
        <w:t xml:space="preserve">are </w:t>
      </w:r>
      <w:r w:rsidRPr="006E2F1A">
        <w:rPr>
          <w:rFonts w:ascii="Arial" w:hAnsi="Arial" w:cs="Arial"/>
          <w:sz w:val="22"/>
        </w:rPr>
        <w:t xml:space="preserve">less likely to get bored with their jobs. </w:t>
      </w:r>
    </w:p>
    <w:p w14:paraId="05DEE258" w14:textId="287F98C0" w:rsidR="003951C5" w:rsidRPr="006E2F1A" w:rsidRDefault="00300622" w:rsidP="00707193">
      <w:pPr>
        <w:rPr>
          <w:rFonts w:ascii="Arial" w:hAnsi="Arial" w:cs="Arial"/>
          <w:sz w:val="22"/>
        </w:rPr>
      </w:pPr>
      <w:r w:rsidRPr="006E2F1A">
        <w:rPr>
          <w:rFonts w:ascii="Arial" w:hAnsi="Arial" w:cs="Arial"/>
          <w:sz w:val="22"/>
        </w:rPr>
        <w:t xml:space="preserve">As a result, if employees believe that they are not valued, they are less suitable to accomplish </w:t>
      </w:r>
      <w:r w:rsidR="00D664A0" w:rsidRPr="006E2F1A">
        <w:rPr>
          <w:rFonts w:ascii="Arial" w:hAnsi="Arial" w:cs="Arial"/>
          <w:sz w:val="22"/>
        </w:rPr>
        <w:t>and</w:t>
      </w:r>
      <w:r w:rsidRPr="006E2F1A">
        <w:rPr>
          <w:rFonts w:ascii="Arial" w:hAnsi="Arial" w:cs="Arial"/>
          <w:sz w:val="22"/>
        </w:rPr>
        <w:t xml:space="preserve"> for others w</w:t>
      </w:r>
      <w:r w:rsidRPr="006E2F1A">
        <w:rPr>
          <w:rFonts w:ascii="Arial" w:hAnsi="Arial" w:cs="Arial"/>
          <w:sz w:val="22"/>
        </w:rPr>
        <w:t>ho have a compelling motivation to stand hard and advance through the ranks. However, emplo</w:t>
      </w:r>
      <w:r w:rsidRPr="006E2F1A">
        <w:rPr>
          <w:rFonts w:ascii="Arial" w:hAnsi="Arial" w:cs="Arial"/>
          <w:sz w:val="22"/>
        </w:rPr>
        <w:t>yers can do so, and they should</w:t>
      </w:r>
      <w:r w:rsidRPr="006E2F1A">
        <w:rPr>
          <w:rFonts w:ascii="Arial" w:hAnsi="Arial" w:cs="Arial"/>
          <w:sz w:val="22"/>
        </w:rPr>
        <w:t xml:space="preserve"> never create a situation in which long working hours are usual and there seems to be little hope of a solution in sight. Working long</w:t>
      </w:r>
      <w:r w:rsidRPr="006E2F1A">
        <w:rPr>
          <w:rFonts w:ascii="Arial" w:hAnsi="Arial" w:cs="Arial"/>
          <w:sz w:val="22"/>
        </w:rPr>
        <w:t>er hours than the standard 8-hour day on a constant schedule causes employees to feel undervalued and unappreciated. This extra work is not required consistently, but it is essential an</w:t>
      </w:r>
      <w:r w:rsidRPr="006E2F1A">
        <w:rPr>
          <w:rFonts w:ascii="Arial" w:hAnsi="Arial" w:cs="Arial"/>
          <w:sz w:val="22"/>
        </w:rPr>
        <w:t xml:space="preserve">d crucial. Employees </w:t>
      </w:r>
      <w:r w:rsidRPr="006E2F1A">
        <w:rPr>
          <w:rFonts w:ascii="Arial" w:hAnsi="Arial" w:cs="Arial"/>
          <w:sz w:val="22"/>
        </w:rPr>
        <w:t xml:space="preserve">and their family members are often unsatisfied </w:t>
      </w:r>
      <w:r w:rsidR="00D664A0" w:rsidRPr="006E2F1A">
        <w:rPr>
          <w:rFonts w:ascii="Arial" w:hAnsi="Arial" w:cs="Arial"/>
          <w:sz w:val="22"/>
        </w:rPr>
        <w:t>because of</w:t>
      </w:r>
      <w:r w:rsidRPr="006E2F1A">
        <w:rPr>
          <w:rFonts w:ascii="Arial" w:hAnsi="Arial" w:cs="Arial"/>
          <w:sz w:val="22"/>
        </w:rPr>
        <w:t xml:space="preserve"> the pressure that working long hours puts on them and their relationships</w:t>
      </w:r>
      <w:r w:rsidR="004134AC" w:rsidRPr="006E2F1A">
        <w:rPr>
          <w:rFonts w:ascii="Arial" w:hAnsi="Arial" w:cs="Arial"/>
          <w:sz w:val="22"/>
        </w:rPr>
        <w:t xml:space="preserve"> (Bin, 2015)</w:t>
      </w:r>
      <w:r w:rsidRPr="006E2F1A">
        <w:rPr>
          <w:rFonts w:ascii="Arial" w:hAnsi="Arial" w:cs="Arial"/>
          <w:sz w:val="22"/>
        </w:rPr>
        <w:t>. In cases where the workload is too great to be accomplished during standard working hours, enabling working remotely and flexible work schedules may be benef</w:t>
      </w:r>
      <w:r w:rsidRPr="006E2F1A">
        <w:rPr>
          <w:rFonts w:ascii="Arial" w:hAnsi="Arial" w:cs="Arial"/>
          <w:sz w:val="22"/>
        </w:rPr>
        <w:t xml:space="preserve">icial. </w:t>
      </w:r>
    </w:p>
    <w:p w14:paraId="529E060F" w14:textId="77777777" w:rsidR="00707193" w:rsidRPr="006E2F1A" w:rsidRDefault="00300622" w:rsidP="00707193">
      <w:pPr>
        <w:rPr>
          <w:rFonts w:ascii="Arial" w:hAnsi="Arial" w:cs="Arial"/>
          <w:sz w:val="22"/>
        </w:rPr>
      </w:pPr>
      <w:r w:rsidRPr="006E2F1A">
        <w:rPr>
          <w:rFonts w:ascii="Arial" w:hAnsi="Arial" w:cs="Arial"/>
          <w:sz w:val="22"/>
        </w:rPr>
        <w:t>The role o</w:t>
      </w:r>
      <w:r w:rsidRPr="006E2F1A">
        <w:rPr>
          <w:rFonts w:ascii="Arial" w:hAnsi="Arial" w:cs="Arial"/>
          <w:sz w:val="22"/>
        </w:rPr>
        <w:t>f managers is one of leadership, and i</w:t>
      </w:r>
      <w:r w:rsidRPr="006E2F1A">
        <w:rPr>
          <w:rFonts w:ascii="Arial" w:hAnsi="Arial" w:cs="Arial"/>
          <w:sz w:val="22"/>
        </w:rPr>
        <w:t>t is critical to interact with the staff to demonstrate that they are va</w:t>
      </w:r>
      <w:r w:rsidRPr="006E2F1A">
        <w:rPr>
          <w:rFonts w:ascii="Arial" w:hAnsi="Arial" w:cs="Arial"/>
          <w:sz w:val="22"/>
        </w:rPr>
        <w:t>lued. The managers and leaders can</w:t>
      </w:r>
      <w:r w:rsidRPr="006E2F1A">
        <w:rPr>
          <w:rFonts w:ascii="Arial" w:hAnsi="Arial" w:cs="Arial"/>
          <w:sz w:val="22"/>
        </w:rPr>
        <w:t xml:space="preserve"> connect with employees face-to-face, irrespective of their role in the organisation, to make </w:t>
      </w:r>
      <w:r w:rsidRPr="006E2F1A">
        <w:rPr>
          <w:rFonts w:ascii="Arial" w:hAnsi="Arial" w:cs="Arial"/>
          <w:sz w:val="22"/>
        </w:rPr>
        <w:t xml:space="preserve">them feel valued and taken seriously. In the </w:t>
      </w:r>
      <w:r w:rsidRPr="006E2F1A">
        <w:rPr>
          <w:rFonts w:ascii="Arial" w:hAnsi="Arial" w:cs="Arial"/>
          <w:sz w:val="22"/>
        </w:rPr>
        <w:t>case</w:t>
      </w:r>
      <w:r w:rsidRPr="006E2F1A">
        <w:rPr>
          <w:rFonts w:ascii="Arial" w:hAnsi="Arial" w:cs="Arial"/>
          <w:sz w:val="22"/>
        </w:rPr>
        <w:t xml:space="preserve"> that management fails to address employee concerns, employees may develop dislike against management and think that their thoughts and opinions are being neglected</w:t>
      </w:r>
      <w:r w:rsidR="004134AC" w:rsidRPr="006E2F1A">
        <w:rPr>
          <w:rFonts w:ascii="Arial" w:hAnsi="Arial" w:cs="Arial"/>
          <w:sz w:val="22"/>
        </w:rPr>
        <w:t xml:space="preserve"> (da Cruz Carvalho et al., 2020)</w:t>
      </w:r>
      <w:r w:rsidRPr="006E2F1A">
        <w:rPr>
          <w:rFonts w:ascii="Arial" w:hAnsi="Arial" w:cs="Arial"/>
          <w:sz w:val="22"/>
        </w:rPr>
        <w:t>.</w:t>
      </w:r>
    </w:p>
    <w:p w14:paraId="135B6137" w14:textId="77777777" w:rsidR="000A74E4" w:rsidRPr="006E2F1A" w:rsidRDefault="00300622" w:rsidP="001B00B9">
      <w:pPr>
        <w:pStyle w:val="Heading2"/>
        <w:rPr>
          <w:rFonts w:ascii="Arial" w:hAnsi="Arial" w:cs="Arial"/>
          <w:sz w:val="22"/>
          <w:szCs w:val="22"/>
        </w:rPr>
      </w:pPr>
      <w:bookmarkStart w:id="2" w:name="_Toc101604191"/>
      <w:r w:rsidRPr="006E2F1A">
        <w:rPr>
          <w:rFonts w:ascii="Arial" w:hAnsi="Arial" w:cs="Arial"/>
          <w:sz w:val="22"/>
          <w:szCs w:val="22"/>
        </w:rPr>
        <w:t xml:space="preserve">A </w:t>
      </w:r>
      <w:r w:rsidRPr="006E2F1A">
        <w:rPr>
          <w:rFonts w:ascii="Arial" w:hAnsi="Arial" w:cs="Arial"/>
          <w:sz w:val="22"/>
          <w:szCs w:val="22"/>
        </w:rPr>
        <w:t>decision-making technique to evaluate a range of solutions to identify the most appropriate option</w:t>
      </w:r>
      <w:bookmarkEnd w:id="2"/>
    </w:p>
    <w:p w14:paraId="33AD46CF" w14:textId="0AC1B5E1" w:rsidR="00E457C1" w:rsidRPr="006E2F1A" w:rsidRDefault="00300622" w:rsidP="00E457C1">
      <w:pPr>
        <w:rPr>
          <w:rFonts w:ascii="Arial" w:hAnsi="Arial" w:cs="Arial"/>
          <w:sz w:val="22"/>
        </w:rPr>
      </w:pPr>
      <w:r w:rsidRPr="006E2F1A">
        <w:rPr>
          <w:rFonts w:ascii="Arial" w:hAnsi="Arial" w:cs="Arial"/>
          <w:sz w:val="22"/>
        </w:rPr>
        <w:t xml:space="preserve">Participants discuss their options before </w:t>
      </w:r>
      <w:r w:rsidRPr="006E2F1A">
        <w:rPr>
          <w:rFonts w:ascii="Arial" w:hAnsi="Arial" w:cs="Arial"/>
          <w:b/>
          <w:i/>
          <w:sz w:val="22"/>
        </w:rPr>
        <w:t>voting</w:t>
      </w:r>
      <w:r w:rsidRPr="006E2F1A">
        <w:rPr>
          <w:rFonts w:ascii="Arial" w:hAnsi="Arial" w:cs="Arial"/>
          <w:sz w:val="22"/>
        </w:rPr>
        <w:t xml:space="preserve"> for the one they feel is popular among them. Because </w:t>
      </w:r>
      <w:r w:rsidR="00D664A0" w:rsidRPr="006E2F1A">
        <w:rPr>
          <w:rFonts w:ascii="Arial" w:hAnsi="Arial" w:cs="Arial"/>
          <w:sz w:val="22"/>
        </w:rPr>
        <w:t>everyone’s</w:t>
      </w:r>
      <w:r w:rsidRPr="006E2F1A">
        <w:rPr>
          <w:rFonts w:ascii="Arial" w:hAnsi="Arial" w:cs="Arial"/>
          <w:sz w:val="22"/>
        </w:rPr>
        <w:t xml:space="preserve"> point of view will be taken into cons</w:t>
      </w:r>
      <w:r w:rsidRPr="006E2F1A">
        <w:rPr>
          <w:rFonts w:ascii="Arial" w:hAnsi="Arial" w:cs="Arial"/>
          <w:sz w:val="22"/>
        </w:rPr>
        <w:t>ideration in the final decision, a</w:t>
      </w:r>
      <w:r w:rsidRPr="00E457C1">
        <w:t xml:space="preserve"> </w:t>
      </w:r>
      <w:r w:rsidRPr="006E2F1A">
        <w:rPr>
          <w:rFonts w:ascii="Arial" w:hAnsi="Arial" w:cs="Arial"/>
          <w:sz w:val="22"/>
        </w:rPr>
        <w:lastRenderedPageBreak/>
        <w:t>democratic method of resolving the issue of employee job dissatisfaction may be applied in this situation. Everyone who votes accepts an equal role in the choice, which further reduces the potential of making a mistake or</w:t>
      </w:r>
      <w:r w:rsidRPr="006E2F1A">
        <w:rPr>
          <w:rFonts w:ascii="Arial" w:hAnsi="Arial" w:cs="Arial"/>
          <w:sz w:val="22"/>
        </w:rPr>
        <w:t xml:space="preserve"> picking the inappropriate treatment to reduce suffering. </w:t>
      </w:r>
      <w:proofErr w:type="gramStart"/>
      <w:r w:rsidRPr="006E2F1A">
        <w:rPr>
          <w:rFonts w:ascii="Arial" w:hAnsi="Arial" w:cs="Arial"/>
          <w:sz w:val="22"/>
        </w:rPr>
        <w:t>As a board of directors or other senior leadership teams, voting</w:t>
      </w:r>
      <w:proofErr w:type="gramEnd"/>
      <w:r w:rsidRPr="006E2F1A">
        <w:rPr>
          <w:rFonts w:ascii="Arial" w:hAnsi="Arial" w:cs="Arial"/>
          <w:sz w:val="22"/>
        </w:rPr>
        <w:t xml:space="preserve"> will be the most useful method of determining the best option or solution that must be adopted and sustained by the firm. Voting will</w:t>
      </w:r>
      <w:r w:rsidRPr="006E2F1A">
        <w:rPr>
          <w:rFonts w:ascii="Arial" w:hAnsi="Arial" w:cs="Arial"/>
          <w:sz w:val="22"/>
        </w:rPr>
        <w:t xml:space="preserve"> become more successful to finish this project since a limitation has also been set for whenever the voting is completed and a decision has been reached, avoiding the process from carrying on forever</w:t>
      </w:r>
      <w:r w:rsidR="00387883" w:rsidRPr="006E2F1A">
        <w:rPr>
          <w:rFonts w:ascii="Arial" w:hAnsi="Arial" w:cs="Arial"/>
          <w:sz w:val="22"/>
        </w:rPr>
        <w:t xml:space="preserve"> (</w:t>
      </w:r>
      <w:proofErr w:type="spellStart"/>
      <w:r w:rsidR="00387883" w:rsidRPr="006E2F1A">
        <w:rPr>
          <w:rFonts w:ascii="Arial" w:hAnsi="Arial" w:cs="Arial"/>
          <w:sz w:val="22"/>
        </w:rPr>
        <w:t>Koksalmis</w:t>
      </w:r>
      <w:proofErr w:type="spellEnd"/>
      <w:r w:rsidR="00387883" w:rsidRPr="006E2F1A">
        <w:rPr>
          <w:rFonts w:ascii="Arial" w:hAnsi="Arial" w:cs="Arial"/>
          <w:sz w:val="22"/>
        </w:rPr>
        <w:t xml:space="preserve"> and </w:t>
      </w:r>
      <w:proofErr w:type="spellStart"/>
      <w:r w:rsidR="00387883" w:rsidRPr="006E2F1A">
        <w:rPr>
          <w:rFonts w:ascii="Arial" w:hAnsi="Arial" w:cs="Arial"/>
          <w:sz w:val="22"/>
        </w:rPr>
        <w:t>Kabak</w:t>
      </w:r>
      <w:proofErr w:type="spellEnd"/>
      <w:r w:rsidR="00387883" w:rsidRPr="006E2F1A">
        <w:rPr>
          <w:rFonts w:ascii="Arial" w:hAnsi="Arial" w:cs="Arial"/>
          <w:sz w:val="22"/>
        </w:rPr>
        <w:t>, 2019)</w:t>
      </w:r>
      <w:r w:rsidRPr="006E2F1A">
        <w:rPr>
          <w:rFonts w:ascii="Arial" w:hAnsi="Arial" w:cs="Arial"/>
          <w:sz w:val="22"/>
        </w:rPr>
        <w:t>.</w:t>
      </w:r>
    </w:p>
    <w:p w14:paraId="19824626" w14:textId="77777777" w:rsidR="004226A4" w:rsidRDefault="004226A4" w:rsidP="001B00B9">
      <w:pPr>
        <w:pStyle w:val="Heading2"/>
        <w:sectPr w:rsidR="004226A4" w:rsidSect="006678E7">
          <w:pgSz w:w="12240" w:h="15840"/>
          <w:pgMar w:top="1440" w:right="1440" w:bottom="1440" w:left="1440" w:header="720" w:footer="720" w:gutter="0"/>
          <w:cols w:space="720"/>
          <w:docGrid w:linePitch="360"/>
        </w:sectPr>
      </w:pPr>
    </w:p>
    <w:p w14:paraId="35C9D634" w14:textId="77777777" w:rsidR="000A74E4" w:rsidRPr="006E2F1A" w:rsidRDefault="00300622" w:rsidP="001B00B9">
      <w:pPr>
        <w:pStyle w:val="Heading2"/>
        <w:rPr>
          <w:rFonts w:ascii="Arial" w:hAnsi="Arial" w:cs="Arial"/>
          <w:sz w:val="22"/>
          <w:szCs w:val="22"/>
        </w:rPr>
      </w:pPr>
      <w:bookmarkStart w:id="3" w:name="_Toc101604192"/>
      <w:r w:rsidRPr="006E2F1A">
        <w:rPr>
          <w:rFonts w:ascii="Arial" w:hAnsi="Arial" w:cs="Arial"/>
          <w:sz w:val="22"/>
          <w:szCs w:val="22"/>
        </w:rPr>
        <w:lastRenderedPageBreak/>
        <w:t>A plan for implement</w:t>
      </w:r>
      <w:r w:rsidRPr="006E2F1A">
        <w:rPr>
          <w:rFonts w:ascii="Arial" w:hAnsi="Arial" w:cs="Arial"/>
          <w:sz w:val="22"/>
          <w:szCs w:val="22"/>
        </w:rPr>
        <w:t>ing the solution</w:t>
      </w:r>
      <w:bookmarkEnd w:id="3"/>
    </w:p>
    <w:p w14:paraId="1B2B5DC9" w14:textId="77777777" w:rsidR="00B463A6" w:rsidRPr="006E2F1A" w:rsidRDefault="00300622" w:rsidP="00B463A6">
      <w:pPr>
        <w:rPr>
          <w:rFonts w:ascii="Arial" w:hAnsi="Arial" w:cs="Arial"/>
          <w:sz w:val="22"/>
        </w:rPr>
      </w:pPr>
      <w:r w:rsidRPr="006E2F1A">
        <w:rPr>
          <w:rFonts w:ascii="Arial" w:hAnsi="Arial" w:cs="Arial"/>
          <w:sz w:val="22"/>
        </w:rPr>
        <w:t xml:space="preserve">When engaging with a problem-solving team to reach a shared objective or mitigate employee job dissatisfaction, it is critical to have an implementation tactic and strategy, also known as a strategic plan, in place before beginning. Every </w:t>
      </w:r>
      <w:r w:rsidRPr="006E2F1A">
        <w:rPr>
          <w:rFonts w:ascii="Arial" w:hAnsi="Arial" w:cs="Arial"/>
          <w:sz w:val="22"/>
        </w:rPr>
        <w:t>part of the problem-solving procedure, from the extent to the funding and anything in between, is taken into consideration using this strategy. If the problem-solving team does not have an implementation plan in place, they will be unable to provide satisf</w:t>
      </w:r>
      <w:r w:rsidRPr="006E2F1A">
        <w:rPr>
          <w:rFonts w:ascii="Arial" w:hAnsi="Arial" w:cs="Arial"/>
          <w:sz w:val="22"/>
        </w:rPr>
        <w:t>actory answers to problems who, what, when, and how</w:t>
      </w:r>
      <w:r w:rsidR="00387883" w:rsidRPr="006E2F1A">
        <w:rPr>
          <w:rFonts w:ascii="Arial" w:hAnsi="Arial" w:cs="Arial"/>
          <w:sz w:val="22"/>
        </w:rPr>
        <w:t xml:space="preserve"> (George, 2021)</w:t>
      </w:r>
      <w:r w:rsidRPr="006E2F1A">
        <w:rPr>
          <w:rFonts w:ascii="Arial" w:hAnsi="Arial" w:cs="Arial"/>
          <w:sz w:val="22"/>
        </w:rPr>
        <w:t>.</w:t>
      </w:r>
    </w:p>
    <w:p w14:paraId="69B9BA24" w14:textId="77777777" w:rsidR="00B463A6" w:rsidRPr="006E2F1A" w:rsidRDefault="00300622" w:rsidP="00B463A6">
      <w:pPr>
        <w:rPr>
          <w:rFonts w:ascii="Arial" w:hAnsi="Arial" w:cs="Arial"/>
          <w:b/>
          <w:sz w:val="22"/>
        </w:rPr>
      </w:pPr>
      <w:r w:rsidRPr="006E2F1A">
        <w:rPr>
          <w:rFonts w:ascii="Arial" w:hAnsi="Arial" w:cs="Arial"/>
          <w:b/>
          <w:sz w:val="22"/>
        </w:rPr>
        <w:t>Setting goals</w:t>
      </w:r>
    </w:p>
    <w:p w14:paraId="1526D3EB" w14:textId="77777777" w:rsidR="00B463A6" w:rsidRPr="006E2F1A" w:rsidRDefault="00300622" w:rsidP="00B463A6">
      <w:pPr>
        <w:rPr>
          <w:rFonts w:ascii="Arial" w:hAnsi="Arial" w:cs="Arial"/>
          <w:sz w:val="22"/>
        </w:rPr>
      </w:pPr>
      <w:r w:rsidRPr="006E2F1A">
        <w:rPr>
          <w:rFonts w:ascii="Arial" w:hAnsi="Arial" w:cs="Arial"/>
          <w:sz w:val="22"/>
        </w:rPr>
        <w:t>Finding out what the employer or the organization want to accomplish is the first phase in placing a strategy into action</w:t>
      </w:r>
      <w:r w:rsidR="007B71E4" w:rsidRPr="006E2F1A">
        <w:rPr>
          <w:rFonts w:ascii="Arial" w:hAnsi="Arial" w:cs="Arial"/>
          <w:sz w:val="22"/>
        </w:rPr>
        <w:t xml:space="preserve"> to enhance employee job satisfaction</w:t>
      </w:r>
      <w:r w:rsidRPr="006E2F1A">
        <w:rPr>
          <w:rFonts w:ascii="Arial" w:hAnsi="Arial" w:cs="Arial"/>
          <w:sz w:val="22"/>
        </w:rPr>
        <w:t>.</w:t>
      </w:r>
    </w:p>
    <w:p w14:paraId="0D9C93E0" w14:textId="609E96D9" w:rsidR="00B463A6" w:rsidRPr="006E2F1A" w:rsidRDefault="00300622" w:rsidP="00B463A6">
      <w:pPr>
        <w:rPr>
          <w:rFonts w:ascii="Arial" w:hAnsi="Arial" w:cs="Arial"/>
          <w:b/>
          <w:sz w:val="22"/>
        </w:rPr>
      </w:pPr>
      <w:r w:rsidRPr="006E2F1A">
        <w:rPr>
          <w:rFonts w:ascii="Arial" w:hAnsi="Arial" w:cs="Arial"/>
          <w:b/>
          <w:sz w:val="22"/>
        </w:rPr>
        <w:t xml:space="preserve">Conduct </w:t>
      </w:r>
      <w:r w:rsidR="00D664A0" w:rsidRPr="006E2F1A">
        <w:rPr>
          <w:rFonts w:ascii="Arial" w:hAnsi="Arial" w:cs="Arial"/>
          <w:b/>
          <w:sz w:val="22"/>
        </w:rPr>
        <w:t>effective research</w:t>
      </w:r>
    </w:p>
    <w:p w14:paraId="4AE1A003" w14:textId="647DB5C8" w:rsidR="00B463A6" w:rsidRPr="006E2F1A" w:rsidRDefault="00300622" w:rsidP="00B463A6">
      <w:pPr>
        <w:rPr>
          <w:rFonts w:ascii="Arial" w:hAnsi="Arial" w:cs="Arial"/>
          <w:sz w:val="22"/>
        </w:rPr>
      </w:pPr>
      <w:r w:rsidRPr="006E2F1A">
        <w:rPr>
          <w:rFonts w:ascii="Arial" w:hAnsi="Arial" w:cs="Arial"/>
          <w:sz w:val="22"/>
        </w:rPr>
        <w:t>To clear in on the project goals it wishes to achieve, the problem-solving team can conduct research using methods like interviews, focus groups, questionnaire surveys and observations, among other methods. The research might be carried out</w:t>
      </w:r>
      <w:r w:rsidRPr="006E2F1A">
        <w:rPr>
          <w:rFonts w:ascii="Arial" w:hAnsi="Arial" w:cs="Arial"/>
          <w:sz w:val="22"/>
        </w:rPr>
        <w:t xml:space="preserve"> by experts in the fields of human resources management and talent management. </w:t>
      </w:r>
      <w:r w:rsidR="00D664A0" w:rsidRPr="006E2F1A">
        <w:rPr>
          <w:rFonts w:ascii="Arial" w:hAnsi="Arial" w:cs="Arial"/>
          <w:sz w:val="22"/>
        </w:rPr>
        <w:t>These personnel</w:t>
      </w:r>
      <w:r w:rsidRPr="006E2F1A">
        <w:rPr>
          <w:rFonts w:ascii="Arial" w:hAnsi="Arial" w:cs="Arial"/>
          <w:sz w:val="22"/>
        </w:rPr>
        <w:t xml:space="preserve"> can emerge from within the firm or a third party, depending on the circumstances. For example, the outcomes of the research will contain a list of prospective pro</w:t>
      </w:r>
      <w:r w:rsidRPr="006E2F1A">
        <w:rPr>
          <w:rFonts w:ascii="Arial" w:hAnsi="Arial" w:cs="Arial"/>
          <w:sz w:val="22"/>
        </w:rPr>
        <w:t>ject deadlines, budgets, and staff members, among other things.</w:t>
      </w:r>
    </w:p>
    <w:p w14:paraId="4CC4704D" w14:textId="77777777" w:rsidR="00B463A6" w:rsidRPr="006E2F1A" w:rsidRDefault="00300622" w:rsidP="00B463A6">
      <w:pPr>
        <w:rPr>
          <w:rFonts w:ascii="Arial" w:hAnsi="Arial" w:cs="Arial"/>
          <w:b/>
          <w:sz w:val="22"/>
        </w:rPr>
      </w:pPr>
      <w:r w:rsidRPr="006E2F1A">
        <w:rPr>
          <w:rFonts w:ascii="Arial" w:hAnsi="Arial" w:cs="Arial"/>
          <w:b/>
          <w:sz w:val="22"/>
        </w:rPr>
        <w:t>Risk mapping</w:t>
      </w:r>
    </w:p>
    <w:p w14:paraId="27151251" w14:textId="2AD4A630" w:rsidR="00B463A6" w:rsidRPr="006E2F1A" w:rsidRDefault="00300622" w:rsidP="00B463A6">
      <w:pPr>
        <w:rPr>
          <w:rFonts w:ascii="Arial" w:hAnsi="Arial" w:cs="Arial"/>
          <w:sz w:val="22"/>
        </w:rPr>
      </w:pPr>
      <w:r w:rsidRPr="006E2F1A">
        <w:rPr>
          <w:rFonts w:ascii="Arial" w:hAnsi="Arial" w:cs="Arial"/>
          <w:sz w:val="22"/>
        </w:rPr>
        <w:t xml:space="preserve">It is therefore the project manager's responsibility to create a list of </w:t>
      </w:r>
      <w:r w:rsidR="00D664A0" w:rsidRPr="006E2F1A">
        <w:rPr>
          <w:rFonts w:ascii="Arial" w:hAnsi="Arial" w:cs="Arial"/>
          <w:sz w:val="22"/>
        </w:rPr>
        <w:t>all</w:t>
      </w:r>
      <w:r w:rsidRPr="006E2F1A">
        <w:rPr>
          <w:rFonts w:ascii="Arial" w:hAnsi="Arial" w:cs="Arial"/>
          <w:sz w:val="22"/>
        </w:rPr>
        <w:t xml:space="preserve"> the potential risks that the project could experience. Risks can include anything from paid holiday</w:t>
      </w:r>
      <w:r w:rsidRPr="006E2F1A">
        <w:rPr>
          <w:rFonts w:ascii="Arial" w:hAnsi="Arial" w:cs="Arial"/>
          <w:sz w:val="22"/>
        </w:rPr>
        <w:t xml:space="preserve">s off and trip to budgetary constraints and the loss of key personnel. When it comes to keeping track of </w:t>
      </w:r>
      <w:r w:rsidR="00D664A0" w:rsidRPr="006E2F1A">
        <w:rPr>
          <w:rFonts w:ascii="Arial" w:hAnsi="Arial" w:cs="Arial"/>
          <w:sz w:val="22"/>
        </w:rPr>
        <w:t>all</w:t>
      </w:r>
      <w:r w:rsidRPr="006E2F1A">
        <w:rPr>
          <w:rFonts w:ascii="Arial" w:hAnsi="Arial" w:cs="Arial"/>
          <w:sz w:val="22"/>
        </w:rPr>
        <w:t xml:space="preserve"> the possible threats, applying a risk register is an excellent techniqu</w:t>
      </w:r>
      <w:r w:rsidR="00B30AD1" w:rsidRPr="006E2F1A">
        <w:rPr>
          <w:rFonts w:ascii="Arial" w:hAnsi="Arial" w:cs="Arial"/>
          <w:sz w:val="22"/>
        </w:rPr>
        <w:t>e. The problem-solving team </w:t>
      </w:r>
      <w:r w:rsidRPr="006E2F1A">
        <w:rPr>
          <w:rFonts w:ascii="Arial" w:hAnsi="Arial" w:cs="Arial"/>
          <w:sz w:val="22"/>
        </w:rPr>
        <w:t>will be able to prioritise and arrange for pr</w:t>
      </w:r>
      <w:r w:rsidRPr="006E2F1A">
        <w:rPr>
          <w:rFonts w:ascii="Arial" w:hAnsi="Arial" w:cs="Arial"/>
          <w:sz w:val="22"/>
        </w:rPr>
        <w:t>oject ri</w:t>
      </w:r>
      <w:r w:rsidR="00B30AD1" w:rsidRPr="006E2F1A">
        <w:rPr>
          <w:rFonts w:ascii="Arial" w:hAnsi="Arial" w:cs="Arial"/>
          <w:sz w:val="22"/>
        </w:rPr>
        <w:t>sks with the help of this tool</w:t>
      </w:r>
      <w:r w:rsidR="00387883" w:rsidRPr="006E2F1A">
        <w:rPr>
          <w:rFonts w:ascii="Arial" w:hAnsi="Arial" w:cs="Arial"/>
          <w:sz w:val="22"/>
        </w:rPr>
        <w:t xml:space="preserve"> (George, 2021)</w:t>
      </w:r>
      <w:r w:rsidR="00B30AD1" w:rsidRPr="006E2F1A">
        <w:rPr>
          <w:rFonts w:ascii="Arial" w:hAnsi="Arial" w:cs="Arial"/>
          <w:sz w:val="22"/>
        </w:rPr>
        <w:t>.</w:t>
      </w:r>
    </w:p>
    <w:p w14:paraId="6E6C66D1" w14:textId="77777777" w:rsidR="00B463A6" w:rsidRPr="006E2F1A" w:rsidRDefault="00300622" w:rsidP="00B463A6">
      <w:pPr>
        <w:rPr>
          <w:rFonts w:ascii="Arial" w:hAnsi="Arial" w:cs="Arial"/>
          <w:b/>
          <w:sz w:val="22"/>
        </w:rPr>
      </w:pPr>
      <w:r w:rsidRPr="006E2F1A">
        <w:rPr>
          <w:rFonts w:ascii="Arial" w:hAnsi="Arial" w:cs="Arial"/>
          <w:b/>
          <w:sz w:val="22"/>
        </w:rPr>
        <w:t>Assign role</w:t>
      </w:r>
    </w:p>
    <w:p w14:paraId="4FB1655F" w14:textId="77777777" w:rsidR="00B463A6" w:rsidRPr="006E2F1A" w:rsidRDefault="00300622" w:rsidP="00B463A6">
      <w:pPr>
        <w:rPr>
          <w:rFonts w:ascii="Arial" w:hAnsi="Arial" w:cs="Arial"/>
          <w:sz w:val="22"/>
        </w:rPr>
      </w:pPr>
      <w:r w:rsidRPr="006E2F1A">
        <w:rPr>
          <w:rFonts w:ascii="Arial" w:hAnsi="Arial" w:cs="Arial"/>
          <w:sz w:val="22"/>
        </w:rPr>
        <w:t>Each job in the implementation plan will be assigned to a team member who will be responsible for it. If the project manager assigns responsibilities, they will be better able to assess the</w:t>
      </w:r>
      <w:r w:rsidRPr="006E2F1A">
        <w:rPr>
          <w:rFonts w:ascii="Arial" w:hAnsi="Arial" w:cs="Arial"/>
          <w:sz w:val="22"/>
        </w:rPr>
        <w:t xml:space="preserve"> effectiveness of every </w:t>
      </w:r>
      <w:r w:rsidR="00B30AD1" w:rsidRPr="006E2F1A">
        <w:rPr>
          <w:rFonts w:ascii="Arial" w:hAnsi="Arial" w:cs="Arial"/>
          <w:sz w:val="22"/>
        </w:rPr>
        <w:t>teammate</w:t>
      </w:r>
      <w:r w:rsidRPr="006E2F1A">
        <w:rPr>
          <w:rFonts w:ascii="Arial" w:hAnsi="Arial" w:cs="Arial"/>
          <w:sz w:val="22"/>
        </w:rPr>
        <w:t xml:space="preserve"> and keep a closer eye on the development of the project.</w:t>
      </w:r>
    </w:p>
    <w:p w14:paraId="58F7A3EC" w14:textId="77777777" w:rsidR="006E2F1A" w:rsidRDefault="006E2F1A" w:rsidP="00B463A6">
      <w:pPr>
        <w:rPr>
          <w:b/>
        </w:rPr>
      </w:pPr>
    </w:p>
    <w:p w14:paraId="638ADAAE" w14:textId="7504ECA6" w:rsidR="00B463A6" w:rsidRPr="006E2F1A" w:rsidRDefault="00300622" w:rsidP="00B463A6">
      <w:pPr>
        <w:rPr>
          <w:rFonts w:ascii="Arial" w:hAnsi="Arial" w:cs="Arial"/>
          <w:b/>
          <w:sz w:val="22"/>
        </w:rPr>
      </w:pPr>
      <w:r w:rsidRPr="006E2F1A">
        <w:rPr>
          <w:rFonts w:ascii="Arial" w:hAnsi="Arial" w:cs="Arial"/>
          <w:b/>
          <w:sz w:val="22"/>
        </w:rPr>
        <w:lastRenderedPageBreak/>
        <w:t>Allocate resource</w:t>
      </w:r>
    </w:p>
    <w:p w14:paraId="60F43800" w14:textId="77777777" w:rsidR="00B463A6" w:rsidRPr="006E2F1A" w:rsidRDefault="00300622" w:rsidP="00B463A6">
      <w:pPr>
        <w:rPr>
          <w:rFonts w:ascii="Arial" w:hAnsi="Arial" w:cs="Arial"/>
          <w:sz w:val="22"/>
        </w:rPr>
      </w:pPr>
      <w:r w:rsidRPr="006E2F1A">
        <w:rPr>
          <w:rFonts w:ascii="Arial" w:hAnsi="Arial" w:cs="Arial"/>
          <w:sz w:val="22"/>
        </w:rPr>
        <w:t>For mitigating risk during the implementation of the plan or solution to eliminate job dissatisfaction, allocating resources is one of the most effe</w:t>
      </w:r>
      <w:r w:rsidRPr="006E2F1A">
        <w:rPr>
          <w:rFonts w:ascii="Arial" w:hAnsi="Arial" w:cs="Arial"/>
          <w:sz w:val="22"/>
        </w:rPr>
        <w:t>ctive tactics. Resources include things like funds, personnel, technology, tools, and other physical or technical assets</w:t>
      </w:r>
      <w:r w:rsidR="00387883" w:rsidRPr="006E2F1A">
        <w:rPr>
          <w:rFonts w:ascii="Arial" w:hAnsi="Arial" w:cs="Arial"/>
          <w:sz w:val="22"/>
        </w:rPr>
        <w:t xml:space="preserve"> (George, 2021)</w:t>
      </w:r>
      <w:r w:rsidRPr="006E2F1A">
        <w:rPr>
          <w:rFonts w:ascii="Arial" w:hAnsi="Arial" w:cs="Arial"/>
          <w:sz w:val="22"/>
        </w:rPr>
        <w:t>. </w:t>
      </w:r>
    </w:p>
    <w:p w14:paraId="14153C55" w14:textId="77777777" w:rsidR="000A74E4" w:rsidRPr="006E2F1A" w:rsidRDefault="00300622" w:rsidP="001B00B9">
      <w:pPr>
        <w:pStyle w:val="Heading2"/>
        <w:rPr>
          <w:rFonts w:ascii="Arial" w:hAnsi="Arial" w:cs="Arial"/>
          <w:sz w:val="22"/>
          <w:szCs w:val="22"/>
        </w:rPr>
      </w:pPr>
      <w:bookmarkStart w:id="4" w:name="_Toc101604193"/>
      <w:r w:rsidRPr="006E2F1A">
        <w:rPr>
          <w:rFonts w:ascii="Arial" w:hAnsi="Arial" w:cs="Arial"/>
          <w:sz w:val="22"/>
          <w:szCs w:val="22"/>
        </w:rPr>
        <w:t>Communicate the plan to stakeholders</w:t>
      </w:r>
      <w:bookmarkEnd w:id="4"/>
    </w:p>
    <w:p w14:paraId="0DB844AD" w14:textId="77777777" w:rsidR="00DA2CF3" w:rsidRPr="006E2F1A" w:rsidRDefault="00300622" w:rsidP="00DA2CF3">
      <w:pPr>
        <w:rPr>
          <w:rFonts w:ascii="Arial" w:hAnsi="Arial" w:cs="Arial"/>
          <w:sz w:val="22"/>
        </w:rPr>
      </w:pPr>
      <w:r w:rsidRPr="006E2F1A">
        <w:rPr>
          <w:rFonts w:ascii="Arial" w:hAnsi="Arial" w:cs="Arial"/>
          <w:sz w:val="22"/>
        </w:rPr>
        <w:t>There can have several stakeholders involved in resolving the employee job dissat</w:t>
      </w:r>
      <w:r w:rsidRPr="006E2F1A">
        <w:rPr>
          <w:rFonts w:ascii="Arial" w:hAnsi="Arial" w:cs="Arial"/>
          <w:sz w:val="22"/>
        </w:rPr>
        <w:t>isfaction problem in the workplace. They can be HR professionals and experts, leaders and managers that interact with the employees regularly or frequently. The problem-solving team needs to effectively communicate the solution implementation plan to all t</w:t>
      </w:r>
      <w:r w:rsidRPr="006E2F1A">
        <w:rPr>
          <w:rFonts w:ascii="Arial" w:hAnsi="Arial" w:cs="Arial"/>
          <w:sz w:val="22"/>
        </w:rPr>
        <w:t>he stakeholders by using appropriate communication mediums and methods. There have different types of communication tools and mediums like emails, audio/video conferencing and face-to-face communication and interaction. It is most important for the problem</w:t>
      </w:r>
      <w:r w:rsidRPr="006E2F1A">
        <w:rPr>
          <w:rFonts w:ascii="Arial" w:hAnsi="Arial" w:cs="Arial"/>
          <w:sz w:val="22"/>
        </w:rPr>
        <w:t>-solving team to choose the best communication medium that will clearly and effectively inform stakeholders about the solution to resolve the identified problem</w:t>
      </w:r>
      <w:r w:rsidR="00394687" w:rsidRPr="006E2F1A">
        <w:rPr>
          <w:rFonts w:ascii="Arial" w:hAnsi="Arial" w:cs="Arial"/>
          <w:sz w:val="22"/>
        </w:rPr>
        <w:t xml:space="preserve"> (</w:t>
      </w:r>
      <w:proofErr w:type="spellStart"/>
      <w:r w:rsidR="00394687" w:rsidRPr="006E2F1A">
        <w:rPr>
          <w:rFonts w:ascii="Arial" w:hAnsi="Arial" w:cs="Arial"/>
          <w:sz w:val="22"/>
        </w:rPr>
        <w:t>Mortvedt</w:t>
      </w:r>
      <w:proofErr w:type="spellEnd"/>
      <w:r w:rsidR="00394687" w:rsidRPr="006E2F1A">
        <w:rPr>
          <w:rFonts w:ascii="Arial" w:hAnsi="Arial" w:cs="Arial"/>
          <w:sz w:val="22"/>
        </w:rPr>
        <w:t xml:space="preserve"> and Weisz, 2022)</w:t>
      </w:r>
      <w:r w:rsidRPr="006E2F1A">
        <w:rPr>
          <w:rFonts w:ascii="Arial" w:hAnsi="Arial" w:cs="Arial"/>
          <w:sz w:val="22"/>
        </w:rPr>
        <w:t xml:space="preserve">. Therefore, communication through email will be the best way to </w:t>
      </w:r>
      <w:r w:rsidRPr="006E2F1A">
        <w:rPr>
          <w:rFonts w:ascii="Arial" w:hAnsi="Arial" w:cs="Arial"/>
          <w:sz w:val="22"/>
        </w:rPr>
        <w:t>connect with all the stakeholders and inform them about the solutions to eliminate employee job dissatisfaction.</w:t>
      </w:r>
    </w:p>
    <w:p w14:paraId="712F525F" w14:textId="77777777" w:rsidR="004226A4" w:rsidRDefault="004226A4" w:rsidP="001B00B9">
      <w:pPr>
        <w:pStyle w:val="Heading2"/>
        <w:sectPr w:rsidR="004226A4" w:rsidSect="006678E7">
          <w:pgSz w:w="12240" w:h="15840"/>
          <w:pgMar w:top="1440" w:right="1440" w:bottom="1440" w:left="1440" w:header="720" w:footer="720" w:gutter="0"/>
          <w:cols w:space="720"/>
          <w:docGrid w:linePitch="360"/>
        </w:sectPr>
      </w:pPr>
    </w:p>
    <w:p w14:paraId="3F780930" w14:textId="77777777" w:rsidR="000A74E4" w:rsidRPr="006E2F1A" w:rsidRDefault="00300622" w:rsidP="001B00B9">
      <w:pPr>
        <w:pStyle w:val="Heading2"/>
        <w:rPr>
          <w:rFonts w:ascii="Arial" w:hAnsi="Arial" w:cs="Arial"/>
          <w:sz w:val="22"/>
          <w:szCs w:val="22"/>
        </w:rPr>
      </w:pPr>
      <w:bookmarkStart w:id="5" w:name="_Toc101604194"/>
      <w:r w:rsidRPr="006E2F1A">
        <w:rPr>
          <w:rFonts w:ascii="Arial" w:hAnsi="Arial" w:cs="Arial"/>
          <w:sz w:val="22"/>
          <w:szCs w:val="22"/>
        </w:rPr>
        <w:lastRenderedPageBreak/>
        <w:t>Appropriate monitoring and review techniques to ensure</w:t>
      </w:r>
      <w:r w:rsidR="00D81B13" w:rsidRPr="006E2F1A">
        <w:rPr>
          <w:rFonts w:ascii="Arial" w:hAnsi="Arial" w:cs="Arial"/>
          <w:sz w:val="22"/>
          <w:szCs w:val="22"/>
        </w:rPr>
        <w:t xml:space="preserve"> </w:t>
      </w:r>
      <w:r w:rsidRPr="006E2F1A">
        <w:rPr>
          <w:rFonts w:ascii="Arial" w:hAnsi="Arial" w:cs="Arial"/>
          <w:sz w:val="22"/>
          <w:szCs w:val="22"/>
        </w:rPr>
        <w:t>successful implementation of the solution</w:t>
      </w:r>
      <w:bookmarkEnd w:id="5"/>
    </w:p>
    <w:p w14:paraId="7B0547E2" w14:textId="77777777" w:rsidR="00705CD2" w:rsidRPr="006E2F1A" w:rsidRDefault="00300622" w:rsidP="00705CD2">
      <w:pPr>
        <w:rPr>
          <w:rFonts w:ascii="Arial" w:hAnsi="Arial" w:cs="Arial"/>
          <w:sz w:val="22"/>
        </w:rPr>
      </w:pPr>
      <w:r w:rsidRPr="006E2F1A">
        <w:rPr>
          <w:rFonts w:ascii="Arial" w:hAnsi="Arial" w:cs="Arial"/>
          <w:sz w:val="22"/>
        </w:rPr>
        <w:t xml:space="preserve">Job satisfaction is a qualitative </w:t>
      </w:r>
      <w:r w:rsidR="00394687" w:rsidRPr="006E2F1A">
        <w:rPr>
          <w:rFonts w:ascii="Arial" w:hAnsi="Arial" w:cs="Arial"/>
          <w:sz w:val="22"/>
        </w:rPr>
        <w:t>concept</w:t>
      </w:r>
      <w:r w:rsidRPr="006E2F1A">
        <w:rPr>
          <w:rFonts w:ascii="Arial" w:hAnsi="Arial" w:cs="Arial"/>
          <w:sz w:val="22"/>
        </w:rPr>
        <w:t xml:space="preserve"> that cannot be measured quantitatively. A mental creation that cannot be apprehended with the five senses, it is called a phantom. It is agreed that job satisfaction can be </w:t>
      </w:r>
      <w:r w:rsidR="004B571A" w:rsidRPr="006E2F1A">
        <w:rPr>
          <w:rFonts w:ascii="Arial" w:hAnsi="Arial" w:cs="Arial"/>
          <w:sz w:val="22"/>
        </w:rPr>
        <w:t>measured</w:t>
      </w:r>
      <w:r w:rsidRPr="006E2F1A">
        <w:rPr>
          <w:rFonts w:ascii="Arial" w:hAnsi="Arial" w:cs="Arial"/>
          <w:sz w:val="22"/>
        </w:rPr>
        <w:t xml:space="preserve"> via the use of an employee satisfaction survey, which is then conducted</w:t>
      </w:r>
      <w:r w:rsidRPr="006E2F1A">
        <w:rPr>
          <w:rFonts w:ascii="Arial" w:hAnsi="Arial" w:cs="Arial"/>
          <w:sz w:val="22"/>
        </w:rPr>
        <w:t>. In the great majority of firms, conducting regular polls of employee intentions has become routine practice. The most often utilised techniques for assessing job satisfaction include rating scales, personal interviews, and tendencies</w:t>
      </w:r>
      <w:r w:rsidR="00CB005F" w:rsidRPr="006E2F1A">
        <w:rPr>
          <w:rFonts w:ascii="Arial" w:hAnsi="Arial" w:cs="Arial"/>
          <w:sz w:val="22"/>
        </w:rPr>
        <w:t xml:space="preserve"> (Burnett and </w:t>
      </w:r>
      <w:proofErr w:type="spellStart"/>
      <w:r w:rsidR="00CB005F" w:rsidRPr="006E2F1A">
        <w:rPr>
          <w:rFonts w:ascii="Arial" w:hAnsi="Arial" w:cs="Arial"/>
          <w:sz w:val="22"/>
        </w:rPr>
        <w:t>Lisk</w:t>
      </w:r>
      <w:proofErr w:type="spellEnd"/>
      <w:r w:rsidR="00CB005F" w:rsidRPr="006E2F1A">
        <w:rPr>
          <w:rFonts w:ascii="Arial" w:hAnsi="Arial" w:cs="Arial"/>
          <w:sz w:val="22"/>
        </w:rPr>
        <w:t>, 2019)</w:t>
      </w:r>
      <w:r w:rsidRPr="006E2F1A">
        <w:rPr>
          <w:rFonts w:ascii="Arial" w:hAnsi="Arial" w:cs="Arial"/>
          <w:sz w:val="22"/>
        </w:rPr>
        <w:t>.</w:t>
      </w:r>
    </w:p>
    <w:p w14:paraId="14A393F4" w14:textId="77777777" w:rsidR="004B571A" w:rsidRPr="006E2F1A" w:rsidRDefault="00300622" w:rsidP="00705CD2">
      <w:pPr>
        <w:rPr>
          <w:rFonts w:ascii="Arial" w:hAnsi="Arial" w:cs="Arial"/>
          <w:b/>
          <w:sz w:val="22"/>
        </w:rPr>
      </w:pPr>
      <w:r w:rsidRPr="006E2F1A">
        <w:rPr>
          <w:rFonts w:ascii="Arial" w:hAnsi="Arial" w:cs="Arial"/>
          <w:b/>
          <w:sz w:val="22"/>
        </w:rPr>
        <w:t>Rating scales</w:t>
      </w:r>
    </w:p>
    <w:p w14:paraId="626FAC04" w14:textId="77777777" w:rsidR="00705CD2" w:rsidRPr="006E2F1A" w:rsidRDefault="00300622" w:rsidP="00705CD2">
      <w:pPr>
        <w:rPr>
          <w:rFonts w:ascii="Arial" w:hAnsi="Arial" w:cs="Arial"/>
          <w:sz w:val="22"/>
        </w:rPr>
      </w:pPr>
      <w:r w:rsidRPr="006E2F1A">
        <w:rPr>
          <w:rFonts w:ascii="Arial" w:hAnsi="Arial" w:cs="Arial"/>
          <w:sz w:val="22"/>
        </w:rPr>
        <w:t>Employers or organisations can choose to use rating systems to assess the level of employee job satisfaction while assessing their level of job satisfaction. The attitudes of workers toward their jobs, their organisations, and their sit</w:t>
      </w:r>
      <w:r w:rsidRPr="006E2F1A">
        <w:rPr>
          <w:rFonts w:ascii="Arial" w:hAnsi="Arial" w:cs="Arial"/>
          <w:sz w:val="22"/>
        </w:rPr>
        <w:t>uations can be discussed in this text. The employees can communicate their opinions on a scale of numerous emotions for every argument or declarati</w:t>
      </w:r>
      <w:r w:rsidR="00CB005F" w:rsidRPr="006E2F1A">
        <w:rPr>
          <w:rFonts w:ascii="Arial" w:hAnsi="Arial" w:cs="Arial"/>
          <w:sz w:val="22"/>
        </w:rPr>
        <w:t>on, depending on the situation (Wang et al., 2021).</w:t>
      </w:r>
    </w:p>
    <w:p w14:paraId="7126EE04" w14:textId="77777777" w:rsidR="004B571A" w:rsidRPr="006E2F1A" w:rsidRDefault="00300622" w:rsidP="00705CD2">
      <w:pPr>
        <w:rPr>
          <w:rFonts w:ascii="Arial" w:hAnsi="Arial" w:cs="Arial"/>
          <w:b/>
          <w:sz w:val="22"/>
        </w:rPr>
      </w:pPr>
      <w:r w:rsidRPr="006E2F1A">
        <w:rPr>
          <w:rFonts w:ascii="Arial" w:hAnsi="Arial" w:cs="Arial"/>
          <w:b/>
          <w:sz w:val="22"/>
        </w:rPr>
        <w:t>Personal interviews</w:t>
      </w:r>
    </w:p>
    <w:p w14:paraId="7D86041D" w14:textId="77777777" w:rsidR="00705CD2" w:rsidRPr="006E2F1A" w:rsidRDefault="00300622" w:rsidP="00705CD2">
      <w:pPr>
        <w:rPr>
          <w:rFonts w:ascii="Arial" w:hAnsi="Arial" w:cs="Arial"/>
          <w:sz w:val="22"/>
        </w:rPr>
      </w:pPr>
      <w:r w:rsidRPr="006E2F1A">
        <w:rPr>
          <w:rFonts w:ascii="Arial" w:hAnsi="Arial" w:cs="Arial"/>
          <w:sz w:val="22"/>
        </w:rPr>
        <w:t xml:space="preserve">Personal interviews can also be </w:t>
      </w:r>
      <w:r w:rsidRPr="006E2F1A">
        <w:rPr>
          <w:rFonts w:ascii="Arial" w:hAnsi="Arial" w:cs="Arial"/>
          <w:sz w:val="22"/>
        </w:rPr>
        <w:t>used as a good method of determining the degree of employee satisfaction in the workplace. Personal interviews with employees can be done by the specialists to extract their opinions on their level of happiness at work. The purpose of these interviews is t</w:t>
      </w:r>
      <w:r w:rsidRPr="006E2F1A">
        <w:rPr>
          <w:rFonts w:ascii="Arial" w:hAnsi="Arial" w:cs="Arial"/>
          <w:sz w:val="22"/>
        </w:rPr>
        <w:t>o evaluate the level of job satisfaction of those who participate in them. In addition, it is believed that the interviewer's convictions have a role in this method</w:t>
      </w:r>
      <w:r w:rsidR="00CB005F" w:rsidRPr="006E2F1A">
        <w:rPr>
          <w:rFonts w:ascii="Arial" w:hAnsi="Arial" w:cs="Arial"/>
          <w:sz w:val="22"/>
        </w:rPr>
        <w:t xml:space="preserve"> (</w:t>
      </w:r>
      <w:proofErr w:type="spellStart"/>
      <w:r w:rsidR="00CB005F" w:rsidRPr="006E2F1A">
        <w:rPr>
          <w:rFonts w:ascii="Arial" w:hAnsi="Arial" w:cs="Arial"/>
          <w:sz w:val="22"/>
        </w:rPr>
        <w:t>Kaasinen</w:t>
      </w:r>
      <w:proofErr w:type="spellEnd"/>
      <w:r w:rsidR="00CB005F" w:rsidRPr="006E2F1A">
        <w:rPr>
          <w:rFonts w:ascii="Arial" w:hAnsi="Arial" w:cs="Arial"/>
          <w:sz w:val="22"/>
        </w:rPr>
        <w:t xml:space="preserve"> et al., 2020)</w:t>
      </w:r>
      <w:r w:rsidRPr="006E2F1A">
        <w:rPr>
          <w:rFonts w:ascii="Arial" w:hAnsi="Arial" w:cs="Arial"/>
          <w:sz w:val="22"/>
        </w:rPr>
        <w:t>.</w:t>
      </w:r>
    </w:p>
    <w:p w14:paraId="1958C5B2" w14:textId="77777777" w:rsidR="004B571A" w:rsidRPr="006E2F1A" w:rsidRDefault="00300622" w:rsidP="00705CD2">
      <w:pPr>
        <w:rPr>
          <w:rFonts w:ascii="Arial" w:hAnsi="Arial" w:cs="Arial"/>
          <w:b/>
          <w:sz w:val="22"/>
        </w:rPr>
      </w:pPr>
      <w:r w:rsidRPr="006E2F1A">
        <w:rPr>
          <w:rFonts w:ascii="Arial" w:hAnsi="Arial" w:cs="Arial"/>
          <w:b/>
          <w:sz w:val="22"/>
        </w:rPr>
        <w:t xml:space="preserve">Tendencies </w:t>
      </w:r>
    </w:p>
    <w:p w14:paraId="7DA50C8F" w14:textId="77777777" w:rsidR="00705CD2" w:rsidRPr="006E2F1A" w:rsidRDefault="00300622" w:rsidP="00705CD2">
      <w:pPr>
        <w:rPr>
          <w:rFonts w:ascii="Arial" w:hAnsi="Arial" w:cs="Arial"/>
          <w:sz w:val="22"/>
        </w:rPr>
      </w:pPr>
      <w:r w:rsidRPr="006E2F1A">
        <w:rPr>
          <w:rFonts w:ascii="Arial" w:hAnsi="Arial" w:cs="Arial"/>
          <w:sz w:val="22"/>
        </w:rPr>
        <w:t>Workers who have been surveyed on a range of issues ma</w:t>
      </w:r>
      <w:r w:rsidRPr="006E2F1A">
        <w:rPr>
          <w:rFonts w:ascii="Arial" w:hAnsi="Arial" w:cs="Arial"/>
          <w:sz w:val="22"/>
        </w:rPr>
        <w:t>y demonstrate whether they are happy or unsatisfied with the direction of the firm by answering questions about their tendency or preference on those topics.</w:t>
      </w:r>
    </w:p>
    <w:p w14:paraId="109EC0FC" w14:textId="77777777" w:rsidR="006E2F1A" w:rsidRDefault="006E2F1A" w:rsidP="001B00B9">
      <w:pPr>
        <w:pStyle w:val="Heading1"/>
        <w:rPr>
          <w:rFonts w:ascii="Arial" w:hAnsi="Arial" w:cs="Arial"/>
          <w:sz w:val="22"/>
          <w:szCs w:val="22"/>
        </w:rPr>
      </w:pPr>
      <w:bookmarkStart w:id="6" w:name="_Toc101604195"/>
    </w:p>
    <w:p w14:paraId="7C321EAC" w14:textId="77777777" w:rsidR="006E2F1A" w:rsidRDefault="006E2F1A" w:rsidP="001B00B9">
      <w:pPr>
        <w:pStyle w:val="Heading1"/>
        <w:rPr>
          <w:rFonts w:ascii="Arial" w:hAnsi="Arial" w:cs="Arial"/>
          <w:sz w:val="22"/>
          <w:szCs w:val="22"/>
        </w:rPr>
      </w:pPr>
    </w:p>
    <w:p w14:paraId="3FDFD46B" w14:textId="355E42B6" w:rsidR="001B00B9" w:rsidRPr="006E2F1A" w:rsidRDefault="00300622" w:rsidP="001B00B9">
      <w:pPr>
        <w:pStyle w:val="Heading1"/>
        <w:rPr>
          <w:rFonts w:ascii="Arial" w:hAnsi="Arial" w:cs="Arial"/>
          <w:sz w:val="22"/>
          <w:szCs w:val="22"/>
        </w:rPr>
      </w:pPr>
      <w:r w:rsidRPr="006E2F1A">
        <w:rPr>
          <w:rFonts w:ascii="Arial" w:hAnsi="Arial" w:cs="Arial"/>
          <w:sz w:val="22"/>
          <w:szCs w:val="22"/>
        </w:rPr>
        <w:t>Conclusion</w:t>
      </w:r>
      <w:bookmarkEnd w:id="6"/>
      <w:r w:rsidRPr="006E2F1A">
        <w:rPr>
          <w:rFonts w:ascii="Arial" w:hAnsi="Arial" w:cs="Arial"/>
          <w:sz w:val="22"/>
          <w:szCs w:val="22"/>
        </w:rPr>
        <w:t xml:space="preserve"> </w:t>
      </w:r>
    </w:p>
    <w:p w14:paraId="08E4DA20" w14:textId="079ADD6F" w:rsidR="00FD6440" w:rsidRPr="006E2F1A" w:rsidRDefault="00300622" w:rsidP="00FD6440">
      <w:pPr>
        <w:rPr>
          <w:rFonts w:ascii="Arial" w:hAnsi="Arial" w:cs="Arial"/>
          <w:sz w:val="22"/>
        </w:rPr>
      </w:pPr>
      <w:r w:rsidRPr="006E2F1A">
        <w:rPr>
          <w:rFonts w:ascii="Arial" w:hAnsi="Arial" w:cs="Arial"/>
          <w:sz w:val="22"/>
        </w:rPr>
        <w:t>The report has concluded that problems like employee job dissatisfaction can have an i</w:t>
      </w:r>
      <w:r w:rsidRPr="006E2F1A">
        <w:rPr>
          <w:rFonts w:ascii="Arial" w:hAnsi="Arial" w:cs="Arial"/>
          <w:sz w:val="22"/>
        </w:rPr>
        <w:t xml:space="preserve">mpact on the performance and efficiency of both the employee and the organization/employer. There have been </w:t>
      </w:r>
      <w:proofErr w:type="spellStart"/>
      <w:r w:rsidRPr="006E2F1A">
        <w:rPr>
          <w:rFonts w:ascii="Arial" w:hAnsi="Arial" w:cs="Arial"/>
          <w:sz w:val="22"/>
        </w:rPr>
        <w:t>analyzed</w:t>
      </w:r>
      <w:proofErr w:type="spellEnd"/>
      <w:r w:rsidRPr="006E2F1A">
        <w:rPr>
          <w:rFonts w:ascii="Arial" w:hAnsi="Arial" w:cs="Arial"/>
          <w:sz w:val="22"/>
        </w:rPr>
        <w:t xml:space="preserve"> and evaluated numbers of solutions that can be implemented to choose the best solution to overcome the employee job dissatisfaction in the </w:t>
      </w:r>
      <w:r w:rsidRPr="006E2F1A">
        <w:rPr>
          <w:rFonts w:ascii="Arial" w:hAnsi="Arial" w:cs="Arial"/>
          <w:sz w:val="22"/>
        </w:rPr>
        <w:t xml:space="preserve">organization. Solutions like good pay, rewards, recognition, </w:t>
      </w:r>
      <w:r w:rsidR="00D664A0" w:rsidRPr="006E2F1A">
        <w:rPr>
          <w:rFonts w:ascii="Arial" w:hAnsi="Arial" w:cs="Arial"/>
          <w:sz w:val="22"/>
        </w:rPr>
        <w:t>motivation,</w:t>
      </w:r>
      <w:r w:rsidRPr="006E2F1A">
        <w:rPr>
          <w:rFonts w:ascii="Arial" w:hAnsi="Arial" w:cs="Arial"/>
          <w:sz w:val="22"/>
        </w:rPr>
        <w:t xml:space="preserve"> and effective management can be useful in improving employee job satisfaction. Moreover, the techniques like personal interviews, tendencies</w:t>
      </w:r>
      <w:r w:rsidR="00B129B4" w:rsidRPr="006E2F1A">
        <w:rPr>
          <w:rFonts w:ascii="Arial" w:hAnsi="Arial" w:cs="Arial"/>
          <w:sz w:val="22"/>
        </w:rPr>
        <w:t xml:space="preserve">, </w:t>
      </w:r>
      <w:r w:rsidRPr="006E2F1A">
        <w:rPr>
          <w:rFonts w:ascii="Arial" w:hAnsi="Arial" w:cs="Arial"/>
          <w:sz w:val="22"/>
        </w:rPr>
        <w:t>rating scales</w:t>
      </w:r>
      <w:r w:rsidR="00B129B4" w:rsidRPr="006E2F1A">
        <w:rPr>
          <w:rFonts w:ascii="Arial" w:hAnsi="Arial" w:cs="Arial"/>
          <w:sz w:val="22"/>
        </w:rPr>
        <w:t>, etc can be used to monitor the employee's job satisfaction or dissatisfaction.</w:t>
      </w:r>
      <w:r w:rsidRPr="006E2F1A">
        <w:rPr>
          <w:rFonts w:ascii="Arial" w:hAnsi="Arial" w:cs="Arial"/>
          <w:sz w:val="22"/>
        </w:rPr>
        <w:t xml:space="preserve"> </w:t>
      </w:r>
    </w:p>
    <w:p w14:paraId="4E90BB84" w14:textId="77777777" w:rsidR="004226A4" w:rsidRDefault="004226A4" w:rsidP="001B00B9">
      <w:pPr>
        <w:pStyle w:val="Heading1"/>
        <w:sectPr w:rsidR="004226A4" w:rsidSect="006678E7">
          <w:pgSz w:w="12240" w:h="15840"/>
          <w:pgMar w:top="1440" w:right="1440" w:bottom="1440" w:left="1440" w:header="720" w:footer="720" w:gutter="0"/>
          <w:cols w:space="720"/>
          <w:docGrid w:linePitch="360"/>
        </w:sectPr>
      </w:pPr>
    </w:p>
    <w:p w14:paraId="21769225" w14:textId="77777777" w:rsidR="001B00B9" w:rsidRPr="006E2F1A" w:rsidRDefault="00300622" w:rsidP="001B00B9">
      <w:pPr>
        <w:pStyle w:val="Heading1"/>
        <w:rPr>
          <w:rFonts w:ascii="Arial" w:hAnsi="Arial" w:cs="Arial"/>
          <w:sz w:val="22"/>
          <w:szCs w:val="22"/>
        </w:rPr>
      </w:pPr>
      <w:bookmarkStart w:id="7" w:name="_Toc101604196"/>
      <w:r w:rsidRPr="006E2F1A">
        <w:rPr>
          <w:rFonts w:ascii="Arial" w:hAnsi="Arial" w:cs="Arial"/>
          <w:sz w:val="22"/>
          <w:szCs w:val="22"/>
        </w:rPr>
        <w:lastRenderedPageBreak/>
        <w:t>References</w:t>
      </w:r>
      <w:bookmarkEnd w:id="7"/>
      <w:r w:rsidRPr="006E2F1A">
        <w:rPr>
          <w:rFonts w:ascii="Arial" w:hAnsi="Arial" w:cs="Arial"/>
          <w:sz w:val="22"/>
          <w:szCs w:val="22"/>
        </w:rPr>
        <w:t xml:space="preserve"> </w:t>
      </w:r>
    </w:p>
    <w:p w14:paraId="5CD14B17" w14:textId="77777777" w:rsidR="00527A99" w:rsidRPr="006E2F1A" w:rsidRDefault="00300622" w:rsidP="00527A99">
      <w:pPr>
        <w:rPr>
          <w:rFonts w:ascii="Arial" w:hAnsi="Arial" w:cs="Arial"/>
          <w:sz w:val="22"/>
          <w:u w:val="single"/>
        </w:rPr>
      </w:pPr>
      <w:r w:rsidRPr="006E2F1A">
        <w:rPr>
          <w:rFonts w:ascii="Arial" w:hAnsi="Arial" w:cs="Arial"/>
          <w:sz w:val="22"/>
          <w:u w:val="single"/>
        </w:rPr>
        <w:t xml:space="preserve">Books and Journals </w:t>
      </w:r>
    </w:p>
    <w:p w14:paraId="643A8D4A" w14:textId="77777777" w:rsidR="00376B9E" w:rsidRPr="006E2F1A" w:rsidRDefault="00300622" w:rsidP="00376B9E">
      <w:pPr>
        <w:rPr>
          <w:rFonts w:ascii="Arial" w:hAnsi="Arial" w:cs="Arial"/>
          <w:sz w:val="22"/>
        </w:rPr>
      </w:pPr>
      <w:r w:rsidRPr="006E2F1A">
        <w:rPr>
          <w:rFonts w:ascii="Arial" w:hAnsi="Arial" w:cs="Arial"/>
          <w:sz w:val="22"/>
        </w:rPr>
        <w:t>Bin, A.S., 2015. The relationship between job satisfaction, job performance and employee engagement: An explorative study. </w:t>
      </w:r>
      <w:r w:rsidRPr="006E2F1A">
        <w:rPr>
          <w:rFonts w:ascii="Arial" w:hAnsi="Arial" w:cs="Arial"/>
          <w:i/>
          <w:iCs/>
          <w:sz w:val="22"/>
        </w:rPr>
        <w:t>Issues in Business Management and Economi</w:t>
      </w:r>
      <w:r w:rsidRPr="006E2F1A">
        <w:rPr>
          <w:rFonts w:ascii="Arial" w:hAnsi="Arial" w:cs="Arial"/>
          <w:i/>
          <w:iCs/>
          <w:sz w:val="22"/>
        </w:rPr>
        <w:t>cs</w:t>
      </w:r>
      <w:r w:rsidRPr="006E2F1A">
        <w:rPr>
          <w:rFonts w:ascii="Arial" w:hAnsi="Arial" w:cs="Arial"/>
          <w:sz w:val="22"/>
        </w:rPr>
        <w:t>, </w:t>
      </w:r>
      <w:r w:rsidRPr="006E2F1A">
        <w:rPr>
          <w:rFonts w:ascii="Arial" w:hAnsi="Arial" w:cs="Arial"/>
          <w:i/>
          <w:iCs/>
          <w:sz w:val="22"/>
        </w:rPr>
        <w:t>4</w:t>
      </w:r>
      <w:r w:rsidRPr="006E2F1A">
        <w:rPr>
          <w:rFonts w:ascii="Arial" w:hAnsi="Arial" w:cs="Arial"/>
          <w:sz w:val="22"/>
        </w:rPr>
        <w:t>(1), pp.1-8.</w:t>
      </w:r>
    </w:p>
    <w:p w14:paraId="354B4B37" w14:textId="77777777" w:rsidR="00376B9E" w:rsidRPr="006E2F1A" w:rsidRDefault="00300622" w:rsidP="00376B9E">
      <w:pPr>
        <w:rPr>
          <w:rFonts w:ascii="Arial" w:hAnsi="Arial" w:cs="Arial"/>
          <w:sz w:val="22"/>
        </w:rPr>
      </w:pPr>
      <w:r w:rsidRPr="006E2F1A">
        <w:rPr>
          <w:rFonts w:ascii="Arial" w:hAnsi="Arial" w:cs="Arial"/>
          <w:sz w:val="22"/>
        </w:rPr>
        <w:t xml:space="preserve">Burnett, J.R. and </w:t>
      </w:r>
      <w:proofErr w:type="spellStart"/>
      <w:r w:rsidRPr="006E2F1A">
        <w:rPr>
          <w:rFonts w:ascii="Arial" w:hAnsi="Arial" w:cs="Arial"/>
          <w:sz w:val="22"/>
        </w:rPr>
        <w:t>Lisk</w:t>
      </w:r>
      <w:proofErr w:type="spellEnd"/>
      <w:r w:rsidRPr="006E2F1A">
        <w:rPr>
          <w:rFonts w:ascii="Arial" w:hAnsi="Arial" w:cs="Arial"/>
          <w:sz w:val="22"/>
        </w:rPr>
        <w:t>, T.C., 2019. The future of employee engagement: Real-time monitoring and digital tools for engaging a workforce. </w:t>
      </w:r>
      <w:r w:rsidRPr="006E2F1A">
        <w:rPr>
          <w:rFonts w:ascii="Arial" w:hAnsi="Arial" w:cs="Arial"/>
          <w:i/>
          <w:iCs/>
          <w:sz w:val="22"/>
        </w:rPr>
        <w:t>International Studies of Management &amp; Organization</w:t>
      </w:r>
      <w:r w:rsidRPr="006E2F1A">
        <w:rPr>
          <w:rFonts w:ascii="Arial" w:hAnsi="Arial" w:cs="Arial"/>
          <w:sz w:val="22"/>
        </w:rPr>
        <w:t>, </w:t>
      </w:r>
      <w:r w:rsidRPr="006E2F1A">
        <w:rPr>
          <w:rFonts w:ascii="Arial" w:hAnsi="Arial" w:cs="Arial"/>
          <w:i/>
          <w:iCs/>
          <w:sz w:val="22"/>
        </w:rPr>
        <w:t>49</w:t>
      </w:r>
      <w:r w:rsidRPr="006E2F1A">
        <w:rPr>
          <w:rFonts w:ascii="Arial" w:hAnsi="Arial" w:cs="Arial"/>
          <w:sz w:val="22"/>
        </w:rPr>
        <w:t>(1), pp.108-119.</w:t>
      </w:r>
    </w:p>
    <w:p w14:paraId="24915612" w14:textId="77777777" w:rsidR="00376B9E" w:rsidRPr="006E2F1A" w:rsidRDefault="00300622" w:rsidP="00376B9E">
      <w:pPr>
        <w:rPr>
          <w:rFonts w:ascii="Arial" w:hAnsi="Arial" w:cs="Arial"/>
          <w:sz w:val="22"/>
        </w:rPr>
      </w:pPr>
      <w:r w:rsidRPr="006E2F1A">
        <w:rPr>
          <w:rFonts w:ascii="Arial" w:hAnsi="Arial" w:cs="Arial"/>
          <w:sz w:val="22"/>
        </w:rPr>
        <w:t xml:space="preserve">da Cruz Carvalho, A., </w:t>
      </w:r>
      <w:r w:rsidRPr="006E2F1A">
        <w:rPr>
          <w:rFonts w:ascii="Arial" w:hAnsi="Arial" w:cs="Arial"/>
          <w:sz w:val="22"/>
        </w:rPr>
        <w:t>Riana, I.G. and Soares, A.D.C., 2020. Motivation on job satisfaction and employee performance. </w:t>
      </w:r>
      <w:r w:rsidRPr="006E2F1A">
        <w:rPr>
          <w:rFonts w:ascii="Arial" w:hAnsi="Arial" w:cs="Arial"/>
          <w:i/>
          <w:iCs/>
          <w:sz w:val="22"/>
        </w:rPr>
        <w:t xml:space="preserve">International research journal of management, </w:t>
      </w:r>
      <w:proofErr w:type="gramStart"/>
      <w:r w:rsidRPr="006E2F1A">
        <w:rPr>
          <w:rFonts w:ascii="Arial" w:hAnsi="Arial" w:cs="Arial"/>
          <w:i/>
          <w:iCs/>
          <w:sz w:val="22"/>
        </w:rPr>
        <w:t>IT</w:t>
      </w:r>
      <w:proofErr w:type="gramEnd"/>
      <w:r w:rsidRPr="006E2F1A">
        <w:rPr>
          <w:rFonts w:ascii="Arial" w:hAnsi="Arial" w:cs="Arial"/>
          <w:i/>
          <w:iCs/>
          <w:sz w:val="22"/>
        </w:rPr>
        <w:t xml:space="preserve"> and social sciences</w:t>
      </w:r>
      <w:r w:rsidRPr="006E2F1A">
        <w:rPr>
          <w:rFonts w:ascii="Arial" w:hAnsi="Arial" w:cs="Arial"/>
          <w:sz w:val="22"/>
        </w:rPr>
        <w:t>, </w:t>
      </w:r>
      <w:r w:rsidRPr="006E2F1A">
        <w:rPr>
          <w:rFonts w:ascii="Arial" w:hAnsi="Arial" w:cs="Arial"/>
          <w:i/>
          <w:iCs/>
          <w:sz w:val="22"/>
        </w:rPr>
        <w:t>7</w:t>
      </w:r>
      <w:r w:rsidRPr="006E2F1A">
        <w:rPr>
          <w:rFonts w:ascii="Arial" w:hAnsi="Arial" w:cs="Arial"/>
          <w:sz w:val="22"/>
        </w:rPr>
        <w:t>(5), pp.13-23.</w:t>
      </w:r>
    </w:p>
    <w:p w14:paraId="769FC940" w14:textId="77777777" w:rsidR="00376B9E" w:rsidRPr="006E2F1A" w:rsidRDefault="00300622" w:rsidP="00376B9E">
      <w:pPr>
        <w:rPr>
          <w:rFonts w:ascii="Arial" w:hAnsi="Arial" w:cs="Arial"/>
          <w:sz w:val="22"/>
        </w:rPr>
      </w:pPr>
      <w:r w:rsidRPr="006E2F1A">
        <w:rPr>
          <w:rFonts w:ascii="Arial" w:hAnsi="Arial" w:cs="Arial"/>
          <w:sz w:val="22"/>
        </w:rPr>
        <w:t>George, B., 2021. Successful strategic plan implementation in public organi</w:t>
      </w:r>
      <w:r w:rsidRPr="006E2F1A">
        <w:rPr>
          <w:rFonts w:ascii="Arial" w:hAnsi="Arial" w:cs="Arial"/>
          <w:sz w:val="22"/>
        </w:rPr>
        <w:t>zations: Connecting people, process, and plan (3Ps). </w:t>
      </w:r>
      <w:r w:rsidRPr="006E2F1A">
        <w:rPr>
          <w:rFonts w:ascii="Arial" w:hAnsi="Arial" w:cs="Arial"/>
          <w:i/>
          <w:iCs/>
          <w:sz w:val="22"/>
        </w:rPr>
        <w:t>Public Administration Review</w:t>
      </w:r>
      <w:r w:rsidRPr="006E2F1A">
        <w:rPr>
          <w:rFonts w:ascii="Arial" w:hAnsi="Arial" w:cs="Arial"/>
          <w:sz w:val="22"/>
        </w:rPr>
        <w:t>, </w:t>
      </w:r>
      <w:r w:rsidRPr="006E2F1A">
        <w:rPr>
          <w:rFonts w:ascii="Arial" w:hAnsi="Arial" w:cs="Arial"/>
          <w:i/>
          <w:iCs/>
          <w:sz w:val="22"/>
        </w:rPr>
        <w:t>81</w:t>
      </w:r>
      <w:r w:rsidRPr="006E2F1A">
        <w:rPr>
          <w:rFonts w:ascii="Arial" w:hAnsi="Arial" w:cs="Arial"/>
          <w:sz w:val="22"/>
        </w:rPr>
        <w:t>(4), pp.793-798.</w:t>
      </w:r>
    </w:p>
    <w:p w14:paraId="6AF89ED9" w14:textId="77777777" w:rsidR="00376B9E" w:rsidRPr="006E2F1A" w:rsidRDefault="00300622" w:rsidP="00376B9E">
      <w:pPr>
        <w:rPr>
          <w:rFonts w:ascii="Arial" w:hAnsi="Arial" w:cs="Arial"/>
          <w:sz w:val="22"/>
        </w:rPr>
      </w:pPr>
      <w:proofErr w:type="spellStart"/>
      <w:r w:rsidRPr="006E2F1A">
        <w:rPr>
          <w:rFonts w:ascii="Arial" w:hAnsi="Arial" w:cs="Arial"/>
          <w:sz w:val="22"/>
        </w:rPr>
        <w:t>Jalagat</w:t>
      </w:r>
      <w:proofErr w:type="spellEnd"/>
      <w:r w:rsidRPr="006E2F1A">
        <w:rPr>
          <w:rFonts w:ascii="Arial" w:hAnsi="Arial" w:cs="Arial"/>
          <w:sz w:val="22"/>
        </w:rPr>
        <w:t>, R., 2016. Job performance, job satisfaction, and motivation: A critical review of their relationship. </w:t>
      </w:r>
      <w:r w:rsidRPr="006E2F1A">
        <w:rPr>
          <w:rFonts w:ascii="Arial" w:hAnsi="Arial" w:cs="Arial"/>
          <w:i/>
          <w:iCs/>
          <w:sz w:val="22"/>
        </w:rPr>
        <w:t>International Journal of Advances in Manage</w:t>
      </w:r>
      <w:r w:rsidRPr="006E2F1A">
        <w:rPr>
          <w:rFonts w:ascii="Arial" w:hAnsi="Arial" w:cs="Arial"/>
          <w:i/>
          <w:iCs/>
          <w:sz w:val="22"/>
        </w:rPr>
        <w:t>ment and Economics</w:t>
      </w:r>
      <w:r w:rsidRPr="006E2F1A">
        <w:rPr>
          <w:rFonts w:ascii="Arial" w:hAnsi="Arial" w:cs="Arial"/>
          <w:sz w:val="22"/>
        </w:rPr>
        <w:t>, </w:t>
      </w:r>
      <w:r w:rsidRPr="006E2F1A">
        <w:rPr>
          <w:rFonts w:ascii="Arial" w:hAnsi="Arial" w:cs="Arial"/>
          <w:i/>
          <w:iCs/>
          <w:sz w:val="22"/>
        </w:rPr>
        <w:t>5</w:t>
      </w:r>
      <w:r w:rsidRPr="006E2F1A">
        <w:rPr>
          <w:rFonts w:ascii="Arial" w:hAnsi="Arial" w:cs="Arial"/>
          <w:sz w:val="22"/>
        </w:rPr>
        <w:t>(6), pp.36-42.</w:t>
      </w:r>
    </w:p>
    <w:p w14:paraId="5EF2DBBF" w14:textId="77777777" w:rsidR="00376B9E" w:rsidRPr="006E2F1A" w:rsidRDefault="00300622" w:rsidP="00376B9E">
      <w:pPr>
        <w:rPr>
          <w:rFonts w:ascii="Arial" w:hAnsi="Arial" w:cs="Arial"/>
          <w:sz w:val="22"/>
        </w:rPr>
      </w:pPr>
      <w:proofErr w:type="spellStart"/>
      <w:r w:rsidRPr="006E2F1A">
        <w:rPr>
          <w:rFonts w:ascii="Arial" w:hAnsi="Arial" w:cs="Arial"/>
          <w:sz w:val="22"/>
        </w:rPr>
        <w:t>Kaasinen</w:t>
      </w:r>
      <w:proofErr w:type="spellEnd"/>
      <w:r w:rsidRPr="006E2F1A">
        <w:rPr>
          <w:rFonts w:ascii="Arial" w:hAnsi="Arial" w:cs="Arial"/>
          <w:sz w:val="22"/>
        </w:rPr>
        <w:t xml:space="preserve">, E., </w:t>
      </w:r>
      <w:proofErr w:type="spellStart"/>
      <w:r w:rsidRPr="006E2F1A">
        <w:rPr>
          <w:rFonts w:ascii="Arial" w:hAnsi="Arial" w:cs="Arial"/>
          <w:sz w:val="22"/>
        </w:rPr>
        <w:t>Schmalfuß</w:t>
      </w:r>
      <w:proofErr w:type="spellEnd"/>
      <w:r w:rsidRPr="006E2F1A">
        <w:rPr>
          <w:rFonts w:ascii="Arial" w:hAnsi="Arial" w:cs="Arial"/>
          <w:sz w:val="22"/>
        </w:rPr>
        <w:t xml:space="preserve">, F., </w:t>
      </w:r>
      <w:proofErr w:type="spellStart"/>
      <w:r w:rsidRPr="006E2F1A">
        <w:rPr>
          <w:rFonts w:ascii="Arial" w:hAnsi="Arial" w:cs="Arial"/>
          <w:sz w:val="22"/>
        </w:rPr>
        <w:t>Özturk</w:t>
      </w:r>
      <w:proofErr w:type="spellEnd"/>
      <w:r w:rsidRPr="006E2F1A">
        <w:rPr>
          <w:rFonts w:ascii="Arial" w:hAnsi="Arial" w:cs="Arial"/>
          <w:sz w:val="22"/>
        </w:rPr>
        <w:t xml:space="preserve">, C., </w:t>
      </w:r>
      <w:proofErr w:type="spellStart"/>
      <w:r w:rsidRPr="006E2F1A">
        <w:rPr>
          <w:rFonts w:ascii="Arial" w:hAnsi="Arial" w:cs="Arial"/>
          <w:sz w:val="22"/>
        </w:rPr>
        <w:t>Aromaa</w:t>
      </w:r>
      <w:proofErr w:type="spellEnd"/>
      <w:r w:rsidRPr="006E2F1A">
        <w:rPr>
          <w:rFonts w:ascii="Arial" w:hAnsi="Arial" w:cs="Arial"/>
          <w:sz w:val="22"/>
        </w:rPr>
        <w:t xml:space="preserve">, S., </w:t>
      </w:r>
      <w:proofErr w:type="spellStart"/>
      <w:r w:rsidRPr="006E2F1A">
        <w:rPr>
          <w:rFonts w:ascii="Arial" w:hAnsi="Arial" w:cs="Arial"/>
          <w:sz w:val="22"/>
        </w:rPr>
        <w:t>Boubekeur</w:t>
      </w:r>
      <w:proofErr w:type="spellEnd"/>
      <w:r w:rsidRPr="006E2F1A">
        <w:rPr>
          <w:rFonts w:ascii="Arial" w:hAnsi="Arial" w:cs="Arial"/>
          <w:sz w:val="22"/>
        </w:rPr>
        <w:t xml:space="preserve">, M., </w:t>
      </w:r>
      <w:proofErr w:type="spellStart"/>
      <w:r w:rsidRPr="006E2F1A">
        <w:rPr>
          <w:rFonts w:ascii="Arial" w:hAnsi="Arial" w:cs="Arial"/>
          <w:sz w:val="22"/>
        </w:rPr>
        <w:t>Heilala</w:t>
      </w:r>
      <w:proofErr w:type="spellEnd"/>
      <w:r w:rsidRPr="006E2F1A">
        <w:rPr>
          <w:rFonts w:ascii="Arial" w:hAnsi="Arial" w:cs="Arial"/>
          <w:sz w:val="22"/>
        </w:rPr>
        <w:t xml:space="preserve">, J., </w:t>
      </w:r>
      <w:proofErr w:type="spellStart"/>
      <w:r w:rsidRPr="006E2F1A">
        <w:rPr>
          <w:rFonts w:ascii="Arial" w:hAnsi="Arial" w:cs="Arial"/>
          <w:sz w:val="22"/>
        </w:rPr>
        <w:t>Heikkilä</w:t>
      </w:r>
      <w:proofErr w:type="spellEnd"/>
      <w:r w:rsidRPr="006E2F1A">
        <w:rPr>
          <w:rFonts w:ascii="Arial" w:hAnsi="Arial" w:cs="Arial"/>
          <w:sz w:val="22"/>
        </w:rPr>
        <w:t xml:space="preserve">, P., </w:t>
      </w:r>
      <w:proofErr w:type="spellStart"/>
      <w:r w:rsidRPr="006E2F1A">
        <w:rPr>
          <w:rFonts w:ascii="Arial" w:hAnsi="Arial" w:cs="Arial"/>
          <w:sz w:val="22"/>
        </w:rPr>
        <w:t>Kuula</w:t>
      </w:r>
      <w:proofErr w:type="spellEnd"/>
      <w:r w:rsidRPr="006E2F1A">
        <w:rPr>
          <w:rFonts w:ascii="Arial" w:hAnsi="Arial" w:cs="Arial"/>
          <w:sz w:val="22"/>
        </w:rPr>
        <w:t xml:space="preserve">, T., </w:t>
      </w:r>
      <w:proofErr w:type="spellStart"/>
      <w:r w:rsidRPr="006E2F1A">
        <w:rPr>
          <w:rFonts w:ascii="Arial" w:hAnsi="Arial" w:cs="Arial"/>
          <w:sz w:val="22"/>
        </w:rPr>
        <w:t>Liinasuo</w:t>
      </w:r>
      <w:proofErr w:type="spellEnd"/>
      <w:r w:rsidRPr="006E2F1A">
        <w:rPr>
          <w:rFonts w:ascii="Arial" w:hAnsi="Arial" w:cs="Arial"/>
          <w:sz w:val="22"/>
        </w:rPr>
        <w:t>, M., Mach, S. and Mehta, R., 2020. Empowering and engaging industrial workers with Operator 4.0 solutions</w:t>
      </w:r>
      <w:r w:rsidRPr="006E2F1A">
        <w:rPr>
          <w:rFonts w:ascii="Arial" w:hAnsi="Arial" w:cs="Arial"/>
          <w:sz w:val="22"/>
        </w:rPr>
        <w:t>. </w:t>
      </w:r>
      <w:r w:rsidRPr="006E2F1A">
        <w:rPr>
          <w:rFonts w:ascii="Arial" w:hAnsi="Arial" w:cs="Arial"/>
          <w:i/>
          <w:iCs/>
          <w:sz w:val="22"/>
        </w:rPr>
        <w:t>Computers &amp; Industrial Engineering</w:t>
      </w:r>
      <w:r w:rsidRPr="006E2F1A">
        <w:rPr>
          <w:rFonts w:ascii="Arial" w:hAnsi="Arial" w:cs="Arial"/>
          <w:sz w:val="22"/>
        </w:rPr>
        <w:t>, </w:t>
      </w:r>
      <w:r w:rsidRPr="006E2F1A">
        <w:rPr>
          <w:rFonts w:ascii="Arial" w:hAnsi="Arial" w:cs="Arial"/>
          <w:i/>
          <w:iCs/>
          <w:sz w:val="22"/>
        </w:rPr>
        <w:t>139</w:t>
      </w:r>
      <w:r w:rsidRPr="006E2F1A">
        <w:rPr>
          <w:rFonts w:ascii="Arial" w:hAnsi="Arial" w:cs="Arial"/>
          <w:sz w:val="22"/>
        </w:rPr>
        <w:t>, p.105678.</w:t>
      </w:r>
    </w:p>
    <w:p w14:paraId="25E52467" w14:textId="77777777" w:rsidR="00376B9E" w:rsidRPr="006E2F1A" w:rsidRDefault="00300622" w:rsidP="00376B9E">
      <w:pPr>
        <w:rPr>
          <w:rFonts w:ascii="Arial" w:hAnsi="Arial" w:cs="Arial"/>
          <w:sz w:val="22"/>
        </w:rPr>
      </w:pPr>
      <w:proofErr w:type="spellStart"/>
      <w:r w:rsidRPr="006E2F1A">
        <w:rPr>
          <w:rFonts w:ascii="Arial" w:hAnsi="Arial" w:cs="Arial"/>
          <w:sz w:val="22"/>
        </w:rPr>
        <w:t>Koksalmis</w:t>
      </w:r>
      <w:proofErr w:type="spellEnd"/>
      <w:r w:rsidRPr="006E2F1A">
        <w:rPr>
          <w:rFonts w:ascii="Arial" w:hAnsi="Arial" w:cs="Arial"/>
          <w:sz w:val="22"/>
        </w:rPr>
        <w:t xml:space="preserve">, E. and </w:t>
      </w:r>
      <w:proofErr w:type="spellStart"/>
      <w:r w:rsidRPr="006E2F1A">
        <w:rPr>
          <w:rFonts w:ascii="Arial" w:hAnsi="Arial" w:cs="Arial"/>
          <w:sz w:val="22"/>
        </w:rPr>
        <w:t>Kabak</w:t>
      </w:r>
      <w:proofErr w:type="spellEnd"/>
      <w:r w:rsidRPr="006E2F1A">
        <w:rPr>
          <w:rFonts w:ascii="Arial" w:hAnsi="Arial" w:cs="Arial"/>
          <w:sz w:val="22"/>
        </w:rPr>
        <w:t>, Ö., 2019. Deriving decision makers’ weights in group decision making: An overview of objective methods. </w:t>
      </w:r>
      <w:r w:rsidRPr="006E2F1A">
        <w:rPr>
          <w:rFonts w:ascii="Arial" w:hAnsi="Arial" w:cs="Arial"/>
          <w:i/>
          <w:iCs/>
          <w:sz w:val="22"/>
        </w:rPr>
        <w:t>Information Fusion</w:t>
      </w:r>
      <w:r w:rsidRPr="006E2F1A">
        <w:rPr>
          <w:rFonts w:ascii="Arial" w:hAnsi="Arial" w:cs="Arial"/>
          <w:sz w:val="22"/>
        </w:rPr>
        <w:t>, </w:t>
      </w:r>
      <w:r w:rsidRPr="006E2F1A">
        <w:rPr>
          <w:rFonts w:ascii="Arial" w:hAnsi="Arial" w:cs="Arial"/>
          <w:i/>
          <w:iCs/>
          <w:sz w:val="22"/>
        </w:rPr>
        <w:t>49</w:t>
      </w:r>
      <w:r w:rsidRPr="006E2F1A">
        <w:rPr>
          <w:rFonts w:ascii="Arial" w:hAnsi="Arial" w:cs="Arial"/>
          <w:sz w:val="22"/>
        </w:rPr>
        <w:t>, pp.146-160.</w:t>
      </w:r>
    </w:p>
    <w:p w14:paraId="62B23A1D" w14:textId="77777777" w:rsidR="00376B9E" w:rsidRPr="006E2F1A" w:rsidRDefault="00300622" w:rsidP="00376B9E">
      <w:pPr>
        <w:rPr>
          <w:rFonts w:ascii="Arial" w:hAnsi="Arial" w:cs="Arial"/>
          <w:sz w:val="22"/>
        </w:rPr>
      </w:pPr>
      <w:proofErr w:type="spellStart"/>
      <w:r w:rsidRPr="006E2F1A">
        <w:rPr>
          <w:rFonts w:ascii="Arial" w:hAnsi="Arial" w:cs="Arial"/>
          <w:sz w:val="22"/>
        </w:rPr>
        <w:t>Mortvedt</w:t>
      </w:r>
      <w:proofErr w:type="spellEnd"/>
      <w:r w:rsidRPr="006E2F1A">
        <w:rPr>
          <w:rFonts w:ascii="Arial" w:hAnsi="Arial" w:cs="Arial"/>
          <w:sz w:val="22"/>
        </w:rPr>
        <w:t>, N. and Weisz, I., 2022. PFAS</w:t>
      </w:r>
      <w:r w:rsidRPr="006E2F1A">
        <w:rPr>
          <w:rFonts w:ascii="Arial" w:hAnsi="Arial" w:cs="Arial"/>
          <w:sz w:val="22"/>
        </w:rPr>
        <w:t xml:space="preserve"> Messaging: How to Communicate </w:t>
      </w:r>
      <w:proofErr w:type="gramStart"/>
      <w:r w:rsidRPr="006E2F1A">
        <w:rPr>
          <w:rFonts w:ascii="Arial" w:hAnsi="Arial" w:cs="Arial"/>
          <w:sz w:val="22"/>
        </w:rPr>
        <w:t>With</w:t>
      </w:r>
      <w:proofErr w:type="gramEnd"/>
      <w:r w:rsidRPr="006E2F1A">
        <w:rPr>
          <w:rFonts w:ascii="Arial" w:hAnsi="Arial" w:cs="Arial"/>
          <w:sz w:val="22"/>
        </w:rPr>
        <w:t xml:space="preserve"> Your Stakeholders. </w:t>
      </w:r>
      <w:proofErr w:type="spellStart"/>
      <w:r w:rsidRPr="006E2F1A">
        <w:rPr>
          <w:rFonts w:ascii="Arial" w:hAnsi="Arial" w:cs="Arial"/>
          <w:i/>
          <w:iCs/>
          <w:sz w:val="22"/>
        </w:rPr>
        <w:t>Opflow</w:t>
      </w:r>
      <w:proofErr w:type="spellEnd"/>
      <w:r w:rsidRPr="006E2F1A">
        <w:rPr>
          <w:rFonts w:ascii="Arial" w:hAnsi="Arial" w:cs="Arial"/>
          <w:sz w:val="22"/>
        </w:rPr>
        <w:t>, </w:t>
      </w:r>
      <w:r w:rsidRPr="006E2F1A">
        <w:rPr>
          <w:rFonts w:ascii="Arial" w:hAnsi="Arial" w:cs="Arial"/>
          <w:i/>
          <w:iCs/>
          <w:sz w:val="22"/>
        </w:rPr>
        <w:t>48</w:t>
      </w:r>
      <w:r w:rsidRPr="006E2F1A">
        <w:rPr>
          <w:rFonts w:ascii="Arial" w:hAnsi="Arial" w:cs="Arial"/>
          <w:sz w:val="22"/>
        </w:rPr>
        <w:t>(2), pp.8-9.</w:t>
      </w:r>
    </w:p>
    <w:p w14:paraId="6A6C5B4D" w14:textId="77777777" w:rsidR="00376B9E" w:rsidRPr="006E2F1A" w:rsidRDefault="00300622" w:rsidP="00376B9E">
      <w:pPr>
        <w:rPr>
          <w:rFonts w:ascii="Arial" w:hAnsi="Arial" w:cs="Arial"/>
          <w:sz w:val="22"/>
        </w:rPr>
      </w:pPr>
      <w:proofErr w:type="spellStart"/>
      <w:r w:rsidRPr="006E2F1A">
        <w:rPr>
          <w:rFonts w:ascii="Arial" w:hAnsi="Arial" w:cs="Arial"/>
          <w:sz w:val="22"/>
        </w:rPr>
        <w:t>Muqadas</w:t>
      </w:r>
      <w:proofErr w:type="spellEnd"/>
      <w:r w:rsidRPr="006E2F1A">
        <w:rPr>
          <w:rFonts w:ascii="Arial" w:hAnsi="Arial" w:cs="Arial"/>
          <w:sz w:val="22"/>
        </w:rPr>
        <w:t>, F., Rehman, C.A. and Aslam, U., 2017. Organizational justice and employee’s job dissatisfaction: a moderating role of psychological empowerment. </w:t>
      </w:r>
      <w:r w:rsidRPr="006E2F1A">
        <w:rPr>
          <w:rFonts w:ascii="Arial" w:hAnsi="Arial" w:cs="Arial"/>
          <w:i/>
          <w:iCs/>
          <w:sz w:val="22"/>
        </w:rPr>
        <w:t>Pakistan Business Review</w:t>
      </w:r>
      <w:r w:rsidRPr="006E2F1A">
        <w:rPr>
          <w:rFonts w:ascii="Arial" w:hAnsi="Arial" w:cs="Arial"/>
          <w:sz w:val="22"/>
        </w:rPr>
        <w:t>, </w:t>
      </w:r>
      <w:r w:rsidRPr="006E2F1A">
        <w:rPr>
          <w:rFonts w:ascii="Arial" w:hAnsi="Arial" w:cs="Arial"/>
          <w:i/>
          <w:iCs/>
          <w:sz w:val="22"/>
        </w:rPr>
        <w:t>18</w:t>
      </w:r>
      <w:r w:rsidRPr="006E2F1A">
        <w:rPr>
          <w:rFonts w:ascii="Arial" w:hAnsi="Arial" w:cs="Arial"/>
          <w:sz w:val="22"/>
        </w:rPr>
        <w:t>(4), pp.848-864.</w:t>
      </w:r>
    </w:p>
    <w:p w14:paraId="59F780F9" w14:textId="77777777" w:rsidR="00376B9E" w:rsidRPr="006E2F1A" w:rsidRDefault="00300622" w:rsidP="00376B9E">
      <w:pPr>
        <w:rPr>
          <w:rFonts w:ascii="Arial" w:hAnsi="Arial" w:cs="Arial"/>
          <w:sz w:val="22"/>
        </w:rPr>
      </w:pPr>
      <w:r w:rsidRPr="006E2F1A">
        <w:rPr>
          <w:rFonts w:ascii="Arial" w:hAnsi="Arial" w:cs="Arial"/>
          <w:sz w:val="22"/>
        </w:rPr>
        <w:lastRenderedPageBreak/>
        <w:t xml:space="preserve">Okeke, C.I. and </w:t>
      </w:r>
      <w:proofErr w:type="spellStart"/>
      <w:r w:rsidRPr="006E2F1A">
        <w:rPr>
          <w:rFonts w:ascii="Arial" w:hAnsi="Arial" w:cs="Arial"/>
          <w:sz w:val="22"/>
        </w:rPr>
        <w:t>Mtyuda</w:t>
      </w:r>
      <w:proofErr w:type="spellEnd"/>
      <w:r w:rsidRPr="006E2F1A">
        <w:rPr>
          <w:rFonts w:ascii="Arial" w:hAnsi="Arial" w:cs="Arial"/>
          <w:sz w:val="22"/>
        </w:rPr>
        <w:t>, P.N., 2017. Teacher job dissatisfaction: Implications for teacher sustainability and social transformation. </w:t>
      </w:r>
      <w:r w:rsidRPr="006E2F1A">
        <w:rPr>
          <w:rFonts w:ascii="Arial" w:hAnsi="Arial" w:cs="Arial"/>
          <w:i/>
          <w:iCs/>
          <w:sz w:val="22"/>
        </w:rPr>
        <w:t>Journal of Teacher Education for Sustainability</w:t>
      </w:r>
      <w:r w:rsidRPr="006E2F1A">
        <w:rPr>
          <w:rFonts w:ascii="Arial" w:hAnsi="Arial" w:cs="Arial"/>
          <w:sz w:val="22"/>
        </w:rPr>
        <w:t>, </w:t>
      </w:r>
      <w:r w:rsidRPr="006E2F1A">
        <w:rPr>
          <w:rFonts w:ascii="Arial" w:hAnsi="Arial" w:cs="Arial"/>
          <w:i/>
          <w:iCs/>
          <w:sz w:val="22"/>
        </w:rPr>
        <w:t>19</w:t>
      </w:r>
      <w:r w:rsidRPr="006E2F1A">
        <w:rPr>
          <w:rFonts w:ascii="Arial" w:hAnsi="Arial" w:cs="Arial"/>
          <w:sz w:val="22"/>
        </w:rPr>
        <w:t>(1), p.54.</w:t>
      </w:r>
    </w:p>
    <w:p w14:paraId="071BAECC" w14:textId="77777777" w:rsidR="00376B9E" w:rsidRPr="006E2F1A" w:rsidRDefault="00300622" w:rsidP="00376B9E">
      <w:pPr>
        <w:rPr>
          <w:rFonts w:ascii="Arial" w:hAnsi="Arial" w:cs="Arial"/>
          <w:sz w:val="22"/>
        </w:rPr>
      </w:pPr>
      <w:proofErr w:type="spellStart"/>
      <w:r w:rsidRPr="006E2F1A">
        <w:rPr>
          <w:rFonts w:ascii="Arial" w:hAnsi="Arial" w:cs="Arial"/>
          <w:sz w:val="22"/>
        </w:rPr>
        <w:t>Raziq</w:t>
      </w:r>
      <w:proofErr w:type="spellEnd"/>
      <w:r w:rsidRPr="006E2F1A">
        <w:rPr>
          <w:rFonts w:ascii="Arial" w:hAnsi="Arial" w:cs="Arial"/>
          <w:sz w:val="22"/>
        </w:rPr>
        <w:t xml:space="preserve">, A. and </w:t>
      </w:r>
      <w:proofErr w:type="spellStart"/>
      <w:r w:rsidRPr="006E2F1A">
        <w:rPr>
          <w:rFonts w:ascii="Arial" w:hAnsi="Arial" w:cs="Arial"/>
          <w:sz w:val="22"/>
        </w:rPr>
        <w:t>Maulabakhsh</w:t>
      </w:r>
      <w:proofErr w:type="spellEnd"/>
      <w:r w:rsidRPr="006E2F1A">
        <w:rPr>
          <w:rFonts w:ascii="Arial" w:hAnsi="Arial" w:cs="Arial"/>
          <w:sz w:val="22"/>
        </w:rPr>
        <w:t>, R., 2015. Impa</w:t>
      </w:r>
      <w:r w:rsidRPr="006E2F1A">
        <w:rPr>
          <w:rFonts w:ascii="Arial" w:hAnsi="Arial" w:cs="Arial"/>
          <w:sz w:val="22"/>
        </w:rPr>
        <w:t>ct of working environment on job satisfaction. </w:t>
      </w:r>
      <w:r w:rsidRPr="006E2F1A">
        <w:rPr>
          <w:rFonts w:ascii="Arial" w:hAnsi="Arial" w:cs="Arial"/>
          <w:i/>
          <w:iCs/>
          <w:sz w:val="22"/>
        </w:rPr>
        <w:t>Procedia Economics and Finance</w:t>
      </w:r>
      <w:r w:rsidRPr="006E2F1A">
        <w:rPr>
          <w:rFonts w:ascii="Arial" w:hAnsi="Arial" w:cs="Arial"/>
          <w:sz w:val="22"/>
        </w:rPr>
        <w:t>, </w:t>
      </w:r>
      <w:r w:rsidRPr="006E2F1A">
        <w:rPr>
          <w:rFonts w:ascii="Arial" w:hAnsi="Arial" w:cs="Arial"/>
          <w:i/>
          <w:iCs/>
          <w:sz w:val="22"/>
        </w:rPr>
        <w:t>23</w:t>
      </w:r>
      <w:r w:rsidRPr="006E2F1A">
        <w:rPr>
          <w:rFonts w:ascii="Arial" w:hAnsi="Arial" w:cs="Arial"/>
          <w:sz w:val="22"/>
        </w:rPr>
        <w:t>, pp.717-725.</w:t>
      </w:r>
    </w:p>
    <w:p w14:paraId="4C0D6F85" w14:textId="77777777" w:rsidR="00376B9E" w:rsidRPr="006E2F1A" w:rsidRDefault="00300622" w:rsidP="00376B9E">
      <w:pPr>
        <w:rPr>
          <w:rFonts w:ascii="Arial" w:hAnsi="Arial" w:cs="Arial"/>
          <w:sz w:val="22"/>
        </w:rPr>
      </w:pPr>
      <w:proofErr w:type="spellStart"/>
      <w:r w:rsidRPr="006E2F1A">
        <w:rPr>
          <w:rFonts w:ascii="Arial" w:hAnsi="Arial" w:cs="Arial"/>
          <w:sz w:val="22"/>
        </w:rPr>
        <w:t>Siengthai</w:t>
      </w:r>
      <w:proofErr w:type="spellEnd"/>
      <w:r w:rsidRPr="006E2F1A">
        <w:rPr>
          <w:rFonts w:ascii="Arial" w:hAnsi="Arial" w:cs="Arial"/>
          <w:sz w:val="22"/>
        </w:rPr>
        <w:t>, S. and Pila-</w:t>
      </w:r>
      <w:proofErr w:type="spellStart"/>
      <w:r w:rsidRPr="006E2F1A">
        <w:rPr>
          <w:rFonts w:ascii="Arial" w:hAnsi="Arial" w:cs="Arial"/>
          <w:sz w:val="22"/>
        </w:rPr>
        <w:t>Ngarm</w:t>
      </w:r>
      <w:proofErr w:type="spellEnd"/>
      <w:r w:rsidRPr="006E2F1A">
        <w:rPr>
          <w:rFonts w:ascii="Arial" w:hAnsi="Arial" w:cs="Arial"/>
          <w:sz w:val="22"/>
        </w:rPr>
        <w:t>, P., 2016, August. The interaction effect of job redesign and job satisfaction on employee performance. In </w:t>
      </w:r>
      <w:r w:rsidRPr="006E2F1A">
        <w:rPr>
          <w:rFonts w:ascii="Arial" w:hAnsi="Arial" w:cs="Arial"/>
          <w:i/>
          <w:iCs/>
          <w:sz w:val="22"/>
        </w:rPr>
        <w:t>Evidence-based HRM: a Glo</w:t>
      </w:r>
      <w:r w:rsidRPr="006E2F1A">
        <w:rPr>
          <w:rFonts w:ascii="Arial" w:hAnsi="Arial" w:cs="Arial"/>
          <w:i/>
          <w:iCs/>
          <w:sz w:val="22"/>
        </w:rPr>
        <w:t>bal Forum for Empirical Scholarship</w:t>
      </w:r>
      <w:r w:rsidRPr="006E2F1A">
        <w:rPr>
          <w:rFonts w:ascii="Arial" w:hAnsi="Arial" w:cs="Arial"/>
          <w:sz w:val="22"/>
        </w:rPr>
        <w:t>. Emerald Group Publishing Limited.</w:t>
      </w:r>
    </w:p>
    <w:p w14:paraId="3A7C2FFC" w14:textId="77777777" w:rsidR="00376B9E" w:rsidRPr="006E2F1A" w:rsidRDefault="00300622" w:rsidP="00376B9E">
      <w:pPr>
        <w:rPr>
          <w:rFonts w:ascii="Arial" w:hAnsi="Arial" w:cs="Arial"/>
          <w:sz w:val="22"/>
        </w:rPr>
      </w:pPr>
      <w:r w:rsidRPr="006E2F1A">
        <w:rPr>
          <w:rFonts w:ascii="Arial" w:hAnsi="Arial" w:cs="Arial"/>
          <w:sz w:val="22"/>
        </w:rPr>
        <w:t xml:space="preserve">Wang, B., Liu, Y., Qian, </w:t>
      </w:r>
      <w:proofErr w:type="gramStart"/>
      <w:r w:rsidRPr="006E2F1A">
        <w:rPr>
          <w:rFonts w:ascii="Arial" w:hAnsi="Arial" w:cs="Arial"/>
          <w:sz w:val="22"/>
        </w:rPr>
        <w:t>J.</w:t>
      </w:r>
      <w:proofErr w:type="gramEnd"/>
      <w:r w:rsidRPr="006E2F1A">
        <w:rPr>
          <w:rFonts w:ascii="Arial" w:hAnsi="Arial" w:cs="Arial"/>
          <w:sz w:val="22"/>
        </w:rPr>
        <w:t xml:space="preserve"> and Parker, S.K., 2021. Achieving effective remote working during the COVID</w:t>
      </w:r>
      <w:r w:rsidRPr="006E2F1A">
        <w:rPr>
          <w:rFonts w:ascii="Cambria Math" w:hAnsi="Cambria Math" w:cs="Cambria Math"/>
          <w:sz w:val="22"/>
        </w:rPr>
        <w:t>‐</w:t>
      </w:r>
      <w:r w:rsidRPr="006E2F1A">
        <w:rPr>
          <w:rFonts w:ascii="Arial" w:hAnsi="Arial" w:cs="Arial"/>
          <w:sz w:val="22"/>
        </w:rPr>
        <w:t>19 pandemic: A work design perspective. </w:t>
      </w:r>
      <w:r w:rsidRPr="006E2F1A">
        <w:rPr>
          <w:rFonts w:ascii="Arial" w:hAnsi="Arial" w:cs="Arial"/>
          <w:i/>
          <w:iCs/>
          <w:sz w:val="22"/>
        </w:rPr>
        <w:t>Applied psychology</w:t>
      </w:r>
      <w:r w:rsidRPr="006E2F1A">
        <w:rPr>
          <w:rFonts w:ascii="Arial" w:hAnsi="Arial" w:cs="Arial"/>
          <w:sz w:val="22"/>
        </w:rPr>
        <w:t>, </w:t>
      </w:r>
      <w:r w:rsidRPr="006E2F1A">
        <w:rPr>
          <w:rFonts w:ascii="Arial" w:hAnsi="Arial" w:cs="Arial"/>
          <w:i/>
          <w:iCs/>
          <w:sz w:val="22"/>
        </w:rPr>
        <w:t>70</w:t>
      </w:r>
      <w:r w:rsidRPr="006E2F1A">
        <w:rPr>
          <w:rFonts w:ascii="Arial" w:hAnsi="Arial" w:cs="Arial"/>
          <w:sz w:val="22"/>
        </w:rPr>
        <w:t>(1), pp.16-59.</w:t>
      </w:r>
    </w:p>
    <w:p w14:paraId="4949BB40" w14:textId="77777777" w:rsidR="00376B9E" w:rsidRPr="006E2F1A" w:rsidRDefault="00376B9E" w:rsidP="00527A99">
      <w:pPr>
        <w:rPr>
          <w:rFonts w:ascii="Arial" w:hAnsi="Arial" w:cs="Arial"/>
          <w:sz w:val="22"/>
          <w:u w:val="single"/>
        </w:rPr>
      </w:pPr>
    </w:p>
    <w:sectPr w:rsidR="00376B9E" w:rsidRPr="006E2F1A"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7FBFF" w14:textId="77777777" w:rsidR="00300622" w:rsidRDefault="00300622">
      <w:pPr>
        <w:spacing w:after="0" w:line="240" w:lineRule="auto"/>
      </w:pPr>
      <w:r>
        <w:separator/>
      </w:r>
    </w:p>
  </w:endnote>
  <w:endnote w:type="continuationSeparator" w:id="0">
    <w:p w14:paraId="7C6254FD" w14:textId="77777777" w:rsidR="00300622" w:rsidRDefault="003006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D6EDD1" w14:textId="77777777" w:rsidR="003C2F81" w:rsidRDefault="003C2F81">
    <w:pPr>
      <w:pStyle w:val="Footer"/>
    </w:pPr>
  </w:p>
  <w:p w14:paraId="006E703A" w14:textId="77777777" w:rsidR="003C2F81" w:rsidRDefault="003C2F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60683"/>
      <w:docPartObj>
        <w:docPartGallery w:val="Page Numbers (Bottom of Page)"/>
        <w:docPartUnique/>
      </w:docPartObj>
    </w:sdtPr>
    <w:sdtEndPr/>
    <w:sdtContent>
      <w:p w14:paraId="0EF40739" w14:textId="77777777" w:rsidR="00376B9E" w:rsidRDefault="004C2AF9">
        <w:pPr>
          <w:pStyle w:val="Footer"/>
          <w:jc w:val="right"/>
        </w:pPr>
        <w:r>
          <w:fldChar w:fldCharType="begin"/>
        </w:r>
        <w:r w:rsidR="00300622">
          <w:instrText xml:space="preserve"> PAGE   \* MERGEFORMAT </w:instrText>
        </w:r>
        <w:r>
          <w:fldChar w:fldCharType="separate"/>
        </w:r>
        <w:r>
          <w:rPr>
            <w:noProof/>
          </w:rPr>
          <w:t>1</w:t>
        </w:r>
        <w:r>
          <w:rPr>
            <w:noProof/>
          </w:rPr>
          <w:fldChar w:fldCharType="end"/>
        </w:r>
      </w:p>
    </w:sdtContent>
  </w:sdt>
  <w:p w14:paraId="42C5DE6D" w14:textId="77777777" w:rsidR="00376B9E" w:rsidRDefault="00376B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0F7894" w14:textId="77777777" w:rsidR="00300622" w:rsidRDefault="00300622">
      <w:pPr>
        <w:spacing w:after="0" w:line="240" w:lineRule="auto"/>
      </w:pPr>
      <w:r>
        <w:separator/>
      </w:r>
    </w:p>
  </w:footnote>
  <w:footnote w:type="continuationSeparator" w:id="0">
    <w:p w14:paraId="7B169962" w14:textId="77777777" w:rsidR="00300622" w:rsidRDefault="003006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D4C18"/>
    <w:multiLevelType w:val="hybridMultilevel"/>
    <w:tmpl w:val="E9366580"/>
    <w:lvl w:ilvl="0" w:tplc="B7F0F2B4">
      <w:start w:val="1"/>
      <w:numFmt w:val="bullet"/>
      <w:lvlText w:val=""/>
      <w:lvlJc w:val="left"/>
      <w:pPr>
        <w:ind w:left="720" w:hanging="360"/>
      </w:pPr>
      <w:rPr>
        <w:rFonts w:ascii="Symbol" w:hAnsi="Symbol" w:hint="default"/>
      </w:rPr>
    </w:lvl>
    <w:lvl w:ilvl="1" w:tplc="7BF84260" w:tentative="1">
      <w:start w:val="1"/>
      <w:numFmt w:val="bullet"/>
      <w:lvlText w:val="o"/>
      <w:lvlJc w:val="left"/>
      <w:pPr>
        <w:ind w:left="1440" w:hanging="360"/>
      </w:pPr>
      <w:rPr>
        <w:rFonts w:ascii="Courier New" w:hAnsi="Courier New" w:cs="Courier New" w:hint="default"/>
      </w:rPr>
    </w:lvl>
    <w:lvl w:ilvl="2" w:tplc="CFA45CCA" w:tentative="1">
      <w:start w:val="1"/>
      <w:numFmt w:val="bullet"/>
      <w:lvlText w:val=""/>
      <w:lvlJc w:val="left"/>
      <w:pPr>
        <w:ind w:left="2160" w:hanging="360"/>
      </w:pPr>
      <w:rPr>
        <w:rFonts w:ascii="Wingdings" w:hAnsi="Wingdings" w:hint="default"/>
      </w:rPr>
    </w:lvl>
    <w:lvl w:ilvl="3" w:tplc="1EE240F4" w:tentative="1">
      <w:start w:val="1"/>
      <w:numFmt w:val="bullet"/>
      <w:lvlText w:val=""/>
      <w:lvlJc w:val="left"/>
      <w:pPr>
        <w:ind w:left="2880" w:hanging="360"/>
      </w:pPr>
      <w:rPr>
        <w:rFonts w:ascii="Symbol" w:hAnsi="Symbol" w:hint="default"/>
      </w:rPr>
    </w:lvl>
    <w:lvl w:ilvl="4" w:tplc="22A0CD1E" w:tentative="1">
      <w:start w:val="1"/>
      <w:numFmt w:val="bullet"/>
      <w:lvlText w:val="o"/>
      <w:lvlJc w:val="left"/>
      <w:pPr>
        <w:ind w:left="3600" w:hanging="360"/>
      </w:pPr>
      <w:rPr>
        <w:rFonts w:ascii="Courier New" w:hAnsi="Courier New" w:cs="Courier New" w:hint="default"/>
      </w:rPr>
    </w:lvl>
    <w:lvl w:ilvl="5" w:tplc="86AAA29E" w:tentative="1">
      <w:start w:val="1"/>
      <w:numFmt w:val="bullet"/>
      <w:lvlText w:val=""/>
      <w:lvlJc w:val="left"/>
      <w:pPr>
        <w:ind w:left="4320" w:hanging="360"/>
      </w:pPr>
      <w:rPr>
        <w:rFonts w:ascii="Wingdings" w:hAnsi="Wingdings" w:hint="default"/>
      </w:rPr>
    </w:lvl>
    <w:lvl w:ilvl="6" w:tplc="39CC96AC" w:tentative="1">
      <w:start w:val="1"/>
      <w:numFmt w:val="bullet"/>
      <w:lvlText w:val=""/>
      <w:lvlJc w:val="left"/>
      <w:pPr>
        <w:ind w:left="5040" w:hanging="360"/>
      </w:pPr>
      <w:rPr>
        <w:rFonts w:ascii="Symbol" w:hAnsi="Symbol" w:hint="default"/>
      </w:rPr>
    </w:lvl>
    <w:lvl w:ilvl="7" w:tplc="CD6669C8" w:tentative="1">
      <w:start w:val="1"/>
      <w:numFmt w:val="bullet"/>
      <w:lvlText w:val="o"/>
      <w:lvlJc w:val="left"/>
      <w:pPr>
        <w:ind w:left="5760" w:hanging="360"/>
      </w:pPr>
      <w:rPr>
        <w:rFonts w:ascii="Courier New" w:hAnsi="Courier New" w:cs="Courier New" w:hint="default"/>
      </w:rPr>
    </w:lvl>
    <w:lvl w:ilvl="8" w:tplc="9760AAE4" w:tentative="1">
      <w:start w:val="1"/>
      <w:numFmt w:val="bullet"/>
      <w:lvlText w:val=""/>
      <w:lvlJc w:val="left"/>
      <w:pPr>
        <w:ind w:left="6480" w:hanging="360"/>
      </w:pPr>
      <w:rPr>
        <w:rFonts w:ascii="Wingdings" w:hAnsi="Wingdings" w:hint="default"/>
      </w:rPr>
    </w:lvl>
  </w:abstractNum>
  <w:abstractNum w:abstractNumId="1" w15:restartNumberingAfterBreak="0">
    <w:nsid w:val="52AC67A6"/>
    <w:multiLevelType w:val="hybridMultilevel"/>
    <w:tmpl w:val="403457D8"/>
    <w:lvl w:ilvl="0" w:tplc="B12ED5E8">
      <w:start w:val="1"/>
      <w:numFmt w:val="bullet"/>
      <w:lvlText w:val=""/>
      <w:lvlJc w:val="left"/>
      <w:pPr>
        <w:ind w:left="720" w:hanging="360"/>
      </w:pPr>
      <w:rPr>
        <w:rFonts w:ascii="Symbol" w:hAnsi="Symbol" w:hint="default"/>
      </w:rPr>
    </w:lvl>
    <w:lvl w:ilvl="1" w:tplc="C1F2069C" w:tentative="1">
      <w:start w:val="1"/>
      <w:numFmt w:val="bullet"/>
      <w:lvlText w:val="o"/>
      <w:lvlJc w:val="left"/>
      <w:pPr>
        <w:ind w:left="1440" w:hanging="360"/>
      </w:pPr>
      <w:rPr>
        <w:rFonts w:ascii="Courier New" w:hAnsi="Courier New" w:cs="Courier New" w:hint="default"/>
      </w:rPr>
    </w:lvl>
    <w:lvl w:ilvl="2" w:tplc="D6E498C2" w:tentative="1">
      <w:start w:val="1"/>
      <w:numFmt w:val="bullet"/>
      <w:lvlText w:val=""/>
      <w:lvlJc w:val="left"/>
      <w:pPr>
        <w:ind w:left="2160" w:hanging="360"/>
      </w:pPr>
      <w:rPr>
        <w:rFonts w:ascii="Wingdings" w:hAnsi="Wingdings" w:hint="default"/>
      </w:rPr>
    </w:lvl>
    <w:lvl w:ilvl="3" w:tplc="ED0ECF18" w:tentative="1">
      <w:start w:val="1"/>
      <w:numFmt w:val="bullet"/>
      <w:lvlText w:val=""/>
      <w:lvlJc w:val="left"/>
      <w:pPr>
        <w:ind w:left="2880" w:hanging="360"/>
      </w:pPr>
      <w:rPr>
        <w:rFonts w:ascii="Symbol" w:hAnsi="Symbol" w:hint="default"/>
      </w:rPr>
    </w:lvl>
    <w:lvl w:ilvl="4" w:tplc="699CE948" w:tentative="1">
      <w:start w:val="1"/>
      <w:numFmt w:val="bullet"/>
      <w:lvlText w:val="o"/>
      <w:lvlJc w:val="left"/>
      <w:pPr>
        <w:ind w:left="3600" w:hanging="360"/>
      </w:pPr>
      <w:rPr>
        <w:rFonts w:ascii="Courier New" w:hAnsi="Courier New" w:cs="Courier New" w:hint="default"/>
      </w:rPr>
    </w:lvl>
    <w:lvl w:ilvl="5" w:tplc="2AD8EE5A" w:tentative="1">
      <w:start w:val="1"/>
      <w:numFmt w:val="bullet"/>
      <w:lvlText w:val=""/>
      <w:lvlJc w:val="left"/>
      <w:pPr>
        <w:ind w:left="4320" w:hanging="360"/>
      </w:pPr>
      <w:rPr>
        <w:rFonts w:ascii="Wingdings" w:hAnsi="Wingdings" w:hint="default"/>
      </w:rPr>
    </w:lvl>
    <w:lvl w:ilvl="6" w:tplc="78223E8C" w:tentative="1">
      <w:start w:val="1"/>
      <w:numFmt w:val="bullet"/>
      <w:lvlText w:val=""/>
      <w:lvlJc w:val="left"/>
      <w:pPr>
        <w:ind w:left="5040" w:hanging="360"/>
      </w:pPr>
      <w:rPr>
        <w:rFonts w:ascii="Symbol" w:hAnsi="Symbol" w:hint="default"/>
      </w:rPr>
    </w:lvl>
    <w:lvl w:ilvl="7" w:tplc="057E1100" w:tentative="1">
      <w:start w:val="1"/>
      <w:numFmt w:val="bullet"/>
      <w:lvlText w:val="o"/>
      <w:lvlJc w:val="left"/>
      <w:pPr>
        <w:ind w:left="5760" w:hanging="360"/>
      </w:pPr>
      <w:rPr>
        <w:rFonts w:ascii="Courier New" w:hAnsi="Courier New" w:cs="Courier New" w:hint="default"/>
      </w:rPr>
    </w:lvl>
    <w:lvl w:ilvl="8" w:tplc="93722A72" w:tentative="1">
      <w:start w:val="1"/>
      <w:numFmt w:val="bullet"/>
      <w:lvlText w:val=""/>
      <w:lvlJc w:val="left"/>
      <w:pPr>
        <w:ind w:left="6480" w:hanging="360"/>
      </w:pPr>
      <w:rPr>
        <w:rFonts w:ascii="Wingdings" w:hAnsi="Wingdings" w:hint="default"/>
      </w:rPr>
    </w:lvl>
  </w:abstractNum>
  <w:abstractNum w:abstractNumId="2" w15:restartNumberingAfterBreak="0">
    <w:nsid w:val="77C05E05"/>
    <w:multiLevelType w:val="hybridMultilevel"/>
    <w:tmpl w:val="5B4247DE"/>
    <w:lvl w:ilvl="0" w:tplc="14B0F4AE">
      <w:start w:val="1"/>
      <w:numFmt w:val="bullet"/>
      <w:lvlText w:val=""/>
      <w:lvlJc w:val="left"/>
      <w:pPr>
        <w:ind w:left="720" w:hanging="360"/>
      </w:pPr>
      <w:rPr>
        <w:rFonts w:ascii="Symbol" w:hAnsi="Symbol" w:hint="default"/>
      </w:rPr>
    </w:lvl>
    <w:lvl w:ilvl="1" w:tplc="3D5A2BD4" w:tentative="1">
      <w:start w:val="1"/>
      <w:numFmt w:val="bullet"/>
      <w:lvlText w:val="o"/>
      <w:lvlJc w:val="left"/>
      <w:pPr>
        <w:ind w:left="1440" w:hanging="360"/>
      </w:pPr>
      <w:rPr>
        <w:rFonts w:ascii="Courier New" w:hAnsi="Courier New" w:cs="Courier New" w:hint="default"/>
      </w:rPr>
    </w:lvl>
    <w:lvl w:ilvl="2" w:tplc="E61EA746" w:tentative="1">
      <w:start w:val="1"/>
      <w:numFmt w:val="bullet"/>
      <w:lvlText w:val=""/>
      <w:lvlJc w:val="left"/>
      <w:pPr>
        <w:ind w:left="2160" w:hanging="360"/>
      </w:pPr>
      <w:rPr>
        <w:rFonts w:ascii="Wingdings" w:hAnsi="Wingdings" w:hint="default"/>
      </w:rPr>
    </w:lvl>
    <w:lvl w:ilvl="3" w:tplc="AB380540" w:tentative="1">
      <w:start w:val="1"/>
      <w:numFmt w:val="bullet"/>
      <w:lvlText w:val=""/>
      <w:lvlJc w:val="left"/>
      <w:pPr>
        <w:ind w:left="2880" w:hanging="360"/>
      </w:pPr>
      <w:rPr>
        <w:rFonts w:ascii="Symbol" w:hAnsi="Symbol" w:hint="default"/>
      </w:rPr>
    </w:lvl>
    <w:lvl w:ilvl="4" w:tplc="B46888CE" w:tentative="1">
      <w:start w:val="1"/>
      <w:numFmt w:val="bullet"/>
      <w:lvlText w:val="o"/>
      <w:lvlJc w:val="left"/>
      <w:pPr>
        <w:ind w:left="3600" w:hanging="360"/>
      </w:pPr>
      <w:rPr>
        <w:rFonts w:ascii="Courier New" w:hAnsi="Courier New" w:cs="Courier New" w:hint="default"/>
      </w:rPr>
    </w:lvl>
    <w:lvl w:ilvl="5" w:tplc="AD16CB8A" w:tentative="1">
      <w:start w:val="1"/>
      <w:numFmt w:val="bullet"/>
      <w:lvlText w:val=""/>
      <w:lvlJc w:val="left"/>
      <w:pPr>
        <w:ind w:left="4320" w:hanging="360"/>
      </w:pPr>
      <w:rPr>
        <w:rFonts w:ascii="Wingdings" w:hAnsi="Wingdings" w:hint="default"/>
      </w:rPr>
    </w:lvl>
    <w:lvl w:ilvl="6" w:tplc="21C02074" w:tentative="1">
      <w:start w:val="1"/>
      <w:numFmt w:val="bullet"/>
      <w:lvlText w:val=""/>
      <w:lvlJc w:val="left"/>
      <w:pPr>
        <w:ind w:left="5040" w:hanging="360"/>
      </w:pPr>
      <w:rPr>
        <w:rFonts w:ascii="Symbol" w:hAnsi="Symbol" w:hint="default"/>
      </w:rPr>
    </w:lvl>
    <w:lvl w:ilvl="7" w:tplc="64A480EE" w:tentative="1">
      <w:start w:val="1"/>
      <w:numFmt w:val="bullet"/>
      <w:lvlText w:val="o"/>
      <w:lvlJc w:val="left"/>
      <w:pPr>
        <w:ind w:left="5760" w:hanging="360"/>
      </w:pPr>
      <w:rPr>
        <w:rFonts w:ascii="Courier New" w:hAnsi="Courier New" w:cs="Courier New" w:hint="default"/>
      </w:rPr>
    </w:lvl>
    <w:lvl w:ilvl="8" w:tplc="A76C816E" w:tentative="1">
      <w:start w:val="1"/>
      <w:numFmt w:val="bullet"/>
      <w:lvlText w:val=""/>
      <w:lvlJc w:val="left"/>
      <w:pPr>
        <w:ind w:left="6480" w:hanging="360"/>
      </w:pPr>
      <w:rPr>
        <w:rFonts w:ascii="Wingdings" w:hAnsi="Wingdings" w:hint="default"/>
      </w:rPr>
    </w:lvl>
  </w:abstractNum>
  <w:abstractNum w:abstractNumId="3" w15:restartNumberingAfterBreak="0">
    <w:nsid w:val="7C9B1243"/>
    <w:multiLevelType w:val="hybridMultilevel"/>
    <w:tmpl w:val="B2223BC4"/>
    <w:lvl w:ilvl="0" w:tplc="35AC8208">
      <w:start w:val="1"/>
      <w:numFmt w:val="bullet"/>
      <w:lvlText w:val=""/>
      <w:lvlJc w:val="left"/>
      <w:pPr>
        <w:ind w:left="720" w:hanging="360"/>
      </w:pPr>
      <w:rPr>
        <w:rFonts w:ascii="Symbol" w:hAnsi="Symbol" w:hint="default"/>
      </w:rPr>
    </w:lvl>
    <w:lvl w:ilvl="1" w:tplc="E3E0AE5E" w:tentative="1">
      <w:start w:val="1"/>
      <w:numFmt w:val="bullet"/>
      <w:lvlText w:val="o"/>
      <w:lvlJc w:val="left"/>
      <w:pPr>
        <w:ind w:left="1440" w:hanging="360"/>
      </w:pPr>
      <w:rPr>
        <w:rFonts w:ascii="Courier New" w:hAnsi="Courier New" w:cs="Courier New" w:hint="default"/>
      </w:rPr>
    </w:lvl>
    <w:lvl w:ilvl="2" w:tplc="F7BEF188" w:tentative="1">
      <w:start w:val="1"/>
      <w:numFmt w:val="bullet"/>
      <w:lvlText w:val=""/>
      <w:lvlJc w:val="left"/>
      <w:pPr>
        <w:ind w:left="2160" w:hanging="360"/>
      </w:pPr>
      <w:rPr>
        <w:rFonts w:ascii="Wingdings" w:hAnsi="Wingdings" w:hint="default"/>
      </w:rPr>
    </w:lvl>
    <w:lvl w:ilvl="3" w:tplc="8A043E96" w:tentative="1">
      <w:start w:val="1"/>
      <w:numFmt w:val="bullet"/>
      <w:lvlText w:val=""/>
      <w:lvlJc w:val="left"/>
      <w:pPr>
        <w:ind w:left="2880" w:hanging="360"/>
      </w:pPr>
      <w:rPr>
        <w:rFonts w:ascii="Symbol" w:hAnsi="Symbol" w:hint="default"/>
      </w:rPr>
    </w:lvl>
    <w:lvl w:ilvl="4" w:tplc="5EBA5A10" w:tentative="1">
      <w:start w:val="1"/>
      <w:numFmt w:val="bullet"/>
      <w:lvlText w:val="o"/>
      <w:lvlJc w:val="left"/>
      <w:pPr>
        <w:ind w:left="3600" w:hanging="360"/>
      </w:pPr>
      <w:rPr>
        <w:rFonts w:ascii="Courier New" w:hAnsi="Courier New" w:cs="Courier New" w:hint="default"/>
      </w:rPr>
    </w:lvl>
    <w:lvl w:ilvl="5" w:tplc="A38A801A" w:tentative="1">
      <w:start w:val="1"/>
      <w:numFmt w:val="bullet"/>
      <w:lvlText w:val=""/>
      <w:lvlJc w:val="left"/>
      <w:pPr>
        <w:ind w:left="4320" w:hanging="360"/>
      </w:pPr>
      <w:rPr>
        <w:rFonts w:ascii="Wingdings" w:hAnsi="Wingdings" w:hint="default"/>
      </w:rPr>
    </w:lvl>
    <w:lvl w:ilvl="6" w:tplc="D9B0D59E" w:tentative="1">
      <w:start w:val="1"/>
      <w:numFmt w:val="bullet"/>
      <w:lvlText w:val=""/>
      <w:lvlJc w:val="left"/>
      <w:pPr>
        <w:ind w:left="5040" w:hanging="360"/>
      </w:pPr>
      <w:rPr>
        <w:rFonts w:ascii="Symbol" w:hAnsi="Symbol" w:hint="default"/>
      </w:rPr>
    </w:lvl>
    <w:lvl w:ilvl="7" w:tplc="CC8CD516" w:tentative="1">
      <w:start w:val="1"/>
      <w:numFmt w:val="bullet"/>
      <w:lvlText w:val="o"/>
      <w:lvlJc w:val="left"/>
      <w:pPr>
        <w:ind w:left="5760" w:hanging="360"/>
      </w:pPr>
      <w:rPr>
        <w:rFonts w:ascii="Courier New" w:hAnsi="Courier New" w:cs="Courier New" w:hint="default"/>
      </w:rPr>
    </w:lvl>
    <w:lvl w:ilvl="8" w:tplc="6E983EAE" w:tentative="1">
      <w:start w:val="1"/>
      <w:numFmt w:val="bullet"/>
      <w:lvlText w:val=""/>
      <w:lvlJc w:val="left"/>
      <w:pPr>
        <w:ind w:left="6480" w:hanging="360"/>
      </w:pPr>
      <w:rPr>
        <w:rFonts w:ascii="Wingdings" w:hAnsi="Wingdings" w:hint="default"/>
      </w:rPr>
    </w:lvl>
  </w:abstractNum>
  <w:num w:numId="1" w16cid:durableId="1236892838">
    <w:abstractNumId w:val="1"/>
  </w:num>
  <w:num w:numId="2" w16cid:durableId="1975481886">
    <w:abstractNumId w:val="2"/>
  </w:num>
  <w:num w:numId="3" w16cid:durableId="668757163">
    <w:abstractNumId w:val="0"/>
  </w:num>
  <w:num w:numId="4" w16cid:durableId="12337371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4E4"/>
    <w:rsid w:val="000007A5"/>
    <w:rsid w:val="0000274E"/>
    <w:rsid w:val="00005FC0"/>
    <w:rsid w:val="000365B1"/>
    <w:rsid w:val="00040F09"/>
    <w:rsid w:val="00051FA6"/>
    <w:rsid w:val="00063B1B"/>
    <w:rsid w:val="00066FCF"/>
    <w:rsid w:val="00072BAC"/>
    <w:rsid w:val="00077B16"/>
    <w:rsid w:val="00083FBE"/>
    <w:rsid w:val="00096A91"/>
    <w:rsid w:val="000A0EC5"/>
    <w:rsid w:val="000A3DA5"/>
    <w:rsid w:val="000A60B2"/>
    <w:rsid w:val="000A7234"/>
    <w:rsid w:val="000A74E4"/>
    <w:rsid w:val="000C3E85"/>
    <w:rsid w:val="000C4638"/>
    <w:rsid w:val="000D3CE2"/>
    <w:rsid w:val="000D44CB"/>
    <w:rsid w:val="000E0562"/>
    <w:rsid w:val="000E1EF6"/>
    <w:rsid w:val="00110801"/>
    <w:rsid w:val="00111CA3"/>
    <w:rsid w:val="001264D3"/>
    <w:rsid w:val="00126908"/>
    <w:rsid w:val="00130081"/>
    <w:rsid w:val="0013715F"/>
    <w:rsid w:val="00142528"/>
    <w:rsid w:val="0019130B"/>
    <w:rsid w:val="001A73FC"/>
    <w:rsid w:val="001A771C"/>
    <w:rsid w:val="001B00B9"/>
    <w:rsid w:val="001C6AD0"/>
    <w:rsid w:val="001E757A"/>
    <w:rsid w:val="0020173F"/>
    <w:rsid w:val="00207A19"/>
    <w:rsid w:val="00232CB6"/>
    <w:rsid w:val="00235005"/>
    <w:rsid w:val="0025054A"/>
    <w:rsid w:val="00250B42"/>
    <w:rsid w:val="002550F8"/>
    <w:rsid w:val="00264F20"/>
    <w:rsid w:val="00280207"/>
    <w:rsid w:val="002839FC"/>
    <w:rsid w:val="002A080A"/>
    <w:rsid w:val="002B0BE6"/>
    <w:rsid w:val="002C339B"/>
    <w:rsid w:val="002C33AC"/>
    <w:rsid w:val="002D0125"/>
    <w:rsid w:val="002D09B2"/>
    <w:rsid w:val="002D14F1"/>
    <w:rsid w:val="002D1745"/>
    <w:rsid w:val="002E5BC6"/>
    <w:rsid w:val="00300622"/>
    <w:rsid w:val="0030126D"/>
    <w:rsid w:val="003014B0"/>
    <w:rsid w:val="003104EB"/>
    <w:rsid w:val="003161FD"/>
    <w:rsid w:val="00327EF4"/>
    <w:rsid w:val="00332481"/>
    <w:rsid w:val="00344306"/>
    <w:rsid w:val="00370BE4"/>
    <w:rsid w:val="00376B9E"/>
    <w:rsid w:val="003773FB"/>
    <w:rsid w:val="00387883"/>
    <w:rsid w:val="00390FC8"/>
    <w:rsid w:val="0039167D"/>
    <w:rsid w:val="00394687"/>
    <w:rsid w:val="003951C5"/>
    <w:rsid w:val="003A5EEC"/>
    <w:rsid w:val="003B05D7"/>
    <w:rsid w:val="003B1461"/>
    <w:rsid w:val="003B202C"/>
    <w:rsid w:val="003C2F81"/>
    <w:rsid w:val="003C4C8B"/>
    <w:rsid w:val="003C5D94"/>
    <w:rsid w:val="003C6CBE"/>
    <w:rsid w:val="003C6DDB"/>
    <w:rsid w:val="003C7646"/>
    <w:rsid w:val="003D223D"/>
    <w:rsid w:val="003D4B36"/>
    <w:rsid w:val="003E44F3"/>
    <w:rsid w:val="003F01CB"/>
    <w:rsid w:val="004134AC"/>
    <w:rsid w:val="004158BC"/>
    <w:rsid w:val="00417AB2"/>
    <w:rsid w:val="004226A4"/>
    <w:rsid w:val="00423ACC"/>
    <w:rsid w:val="004311D9"/>
    <w:rsid w:val="00433EEE"/>
    <w:rsid w:val="00434DA8"/>
    <w:rsid w:val="004506ED"/>
    <w:rsid w:val="00497C0A"/>
    <w:rsid w:val="004B571A"/>
    <w:rsid w:val="004C2AF9"/>
    <w:rsid w:val="004D27A1"/>
    <w:rsid w:val="004D5127"/>
    <w:rsid w:val="004D6959"/>
    <w:rsid w:val="004E799A"/>
    <w:rsid w:val="00506C53"/>
    <w:rsid w:val="00515425"/>
    <w:rsid w:val="00516BC1"/>
    <w:rsid w:val="0051778C"/>
    <w:rsid w:val="00527A99"/>
    <w:rsid w:val="00531096"/>
    <w:rsid w:val="0053264B"/>
    <w:rsid w:val="0053425A"/>
    <w:rsid w:val="005359BA"/>
    <w:rsid w:val="00542682"/>
    <w:rsid w:val="0056435F"/>
    <w:rsid w:val="00573C74"/>
    <w:rsid w:val="00577E15"/>
    <w:rsid w:val="00590FDB"/>
    <w:rsid w:val="00592B98"/>
    <w:rsid w:val="00593C2A"/>
    <w:rsid w:val="00597B6F"/>
    <w:rsid w:val="005A5B12"/>
    <w:rsid w:val="005B233A"/>
    <w:rsid w:val="005C28EE"/>
    <w:rsid w:val="005C4A74"/>
    <w:rsid w:val="005D4D92"/>
    <w:rsid w:val="00615E20"/>
    <w:rsid w:val="0063334C"/>
    <w:rsid w:val="00644F95"/>
    <w:rsid w:val="00646FC0"/>
    <w:rsid w:val="00656E1C"/>
    <w:rsid w:val="00660AEE"/>
    <w:rsid w:val="006678E7"/>
    <w:rsid w:val="0067242E"/>
    <w:rsid w:val="00673290"/>
    <w:rsid w:val="006946A2"/>
    <w:rsid w:val="00697765"/>
    <w:rsid w:val="006C0520"/>
    <w:rsid w:val="006C5562"/>
    <w:rsid w:val="006D7F60"/>
    <w:rsid w:val="006E2F1A"/>
    <w:rsid w:val="00705CD2"/>
    <w:rsid w:val="00707193"/>
    <w:rsid w:val="00707E72"/>
    <w:rsid w:val="00712BB3"/>
    <w:rsid w:val="00736455"/>
    <w:rsid w:val="00741FA7"/>
    <w:rsid w:val="007435BE"/>
    <w:rsid w:val="00744B25"/>
    <w:rsid w:val="00746AAB"/>
    <w:rsid w:val="00747307"/>
    <w:rsid w:val="00765401"/>
    <w:rsid w:val="00772512"/>
    <w:rsid w:val="0079479E"/>
    <w:rsid w:val="0079648B"/>
    <w:rsid w:val="007B3E61"/>
    <w:rsid w:val="007B5E33"/>
    <w:rsid w:val="007B71E4"/>
    <w:rsid w:val="007D5464"/>
    <w:rsid w:val="007D78E2"/>
    <w:rsid w:val="007E22AE"/>
    <w:rsid w:val="00801533"/>
    <w:rsid w:val="00825C12"/>
    <w:rsid w:val="008330C7"/>
    <w:rsid w:val="0086180F"/>
    <w:rsid w:val="00876E63"/>
    <w:rsid w:val="008922ED"/>
    <w:rsid w:val="008A0FC2"/>
    <w:rsid w:val="008C1A5C"/>
    <w:rsid w:val="008D42F3"/>
    <w:rsid w:val="008D5E92"/>
    <w:rsid w:val="008D70E4"/>
    <w:rsid w:val="008F5823"/>
    <w:rsid w:val="008F6235"/>
    <w:rsid w:val="009051A3"/>
    <w:rsid w:val="009112ED"/>
    <w:rsid w:val="0093793B"/>
    <w:rsid w:val="00937D4F"/>
    <w:rsid w:val="009417FA"/>
    <w:rsid w:val="009533BB"/>
    <w:rsid w:val="009643F7"/>
    <w:rsid w:val="00967CC0"/>
    <w:rsid w:val="009900B1"/>
    <w:rsid w:val="009A0917"/>
    <w:rsid w:val="009B0B47"/>
    <w:rsid w:val="009B53E7"/>
    <w:rsid w:val="009D7BB2"/>
    <w:rsid w:val="009F0A32"/>
    <w:rsid w:val="009F6C77"/>
    <w:rsid w:val="00A00239"/>
    <w:rsid w:val="00A03CF1"/>
    <w:rsid w:val="00A22C1F"/>
    <w:rsid w:val="00A373FB"/>
    <w:rsid w:val="00A376B8"/>
    <w:rsid w:val="00A409EB"/>
    <w:rsid w:val="00A45788"/>
    <w:rsid w:val="00A560D2"/>
    <w:rsid w:val="00A6496F"/>
    <w:rsid w:val="00A661D2"/>
    <w:rsid w:val="00A71368"/>
    <w:rsid w:val="00A747A9"/>
    <w:rsid w:val="00A83C99"/>
    <w:rsid w:val="00A95905"/>
    <w:rsid w:val="00AC5B6D"/>
    <w:rsid w:val="00AD06EE"/>
    <w:rsid w:val="00AD78E3"/>
    <w:rsid w:val="00AE40BD"/>
    <w:rsid w:val="00AF6239"/>
    <w:rsid w:val="00AF6C29"/>
    <w:rsid w:val="00B129B4"/>
    <w:rsid w:val="00B24411"/>
    <w:rsid w:val="00B30102"/>
    <w:rsid w:val="00B30AD1"/>
    <w:rsid w:val="00B34DA3"/>
    <w:rsid w:val="00B463A6"/>
    <w:rsid w:val="00B5102E"/>
    <w:rsid w:val="00B531D6"/>
    <w:rsid w:val="00B5418B"/>
    <w:rsid w:val="00B56397"/>
    <w:rsid w:val="00B73A1E"/>
    <w:rsid w:val="00B74096"/>
    <w:rsid w:val="00B762F6"/>
    <w:rsid w:val="00B966D5"/>
    <w:rsid w:val="00BB3AB2"/>
    <w:rsid w:val="00BC7794"/>
    <w:rsid w:val="00BC7E35"/>
    <w:rsid w:val="00BD19F0"/>
    <w:rsid w:val="00BD2A1F"/>
    <w:rsid w:val="00BD42E1"/>
    <w:rsid w:val="00BE0BF0"/>
    <w:rsid w:val="00BE724E"/>
    <w:rsid w:val="00C02D14"/>
    <w:rsid w:val="00C21387"/>
    <w:rsid w:val="00C24C92"/>
    <w:rsid w:val="00C5126B"/>
    <w:rsid w:val="00C5341A"/>
    <w:rsid w:val="00C564D8"/>
    <w:rsid w:val="00C73AF4"/>
    <w:rsid w:val="00CA3C19"/>
    <w:rsid w:val="00CB005F"/>
    <w:rsid w:val="00CB0F8E"/>
    <w:rsid w:val="00CB494B"/>
    <w:rsid w:val="00CC0026"/>
    <w:rsid w:val="00CC4B86"/>
    <w:rsid w:val="00CD4A11"/>
    <w:rsid w:val="00CE3E6F"/>
    <w:rsid w:val="00D0566E"/>
    <w:rsid w:val="00D136FD"/>
    <w:rsid w:val="00D258B1"/>
    <w:rsid w:val="00D27A1C"/>
    <w:rsid w:val="00D402CA"/>
    <w:rsid w:val="00D426BB"/>
    <w:rsid w:val="00D62D58"/>
    <w:rsid w:val="00D664A0"/>
    <w:rsid w:val="00D729AC"/>
    <w:rsid w:val="00D73F56"/>
    <w:rsid w:val="00D81B13"/>
    <w:rsid w:val="00D91E16"/>
    <w:rsid w:val="00D95B56"/>
    <w:rsid w:val="00DA2CF3"/>
    <w:rsid w:val="00DB19C2"/>
    <w:rsid w:val="00DB77F4"/>
    <w:rsid w:val="00DC33C2"/>
    <w:rsid w:val="00DD15D0"/>
    <w:rsid w:val="00DF3921"/>
    <w:rsid w:val="00E0711A"/>
    <w:rsid w:val="00E10DAD"/>
    <w:rsid w:val="00E22A79"/>
    <w:rsid w:val="00E272E1"/>
    <w:rsid w:val="00E30647"/>
    <w:rsid w:val="00E37ED8"/>
    <w:rsid w:val="00E4104F"/>
    <w:rsid w:val="00E44A4C"/>
    <w:rsid w:val="00E457C1"/>
    <w:rsid w:val="00E53750"/>
    <w:rsid w:val="00E669FF"/>
    <w:rsid w:val="00E67DA5"/>
    <w:rsid w:val="00E73C71"/>
    <w:rsid w:val="00E87D77"/>
    <w:rsid w:val="00EB195A"/>
    <w:rsid w:val="00EB75B2"/>
    <w:rsid w:val="00EC02D0"/>
    <w:rsid w:val="00EC5146"/>
    <w:rsid w:val="00ED0355"/>
    <w:rsid w:val="00EE3549"/>
    <w:rsid w:val="00EE6E9D"/>
    <w:rsid w:val="00F104E6"/>
    <w:rsid w:val="00F14D7B"/>
    <w:rsid w:val="00F30B71"/>
    <w:rsid w:val="00F34ADB"/>
    <w:rsid w:val="00F44E94"/>
    <w:rsid w:val="00F53E9C"/>
    <w:rsid w:val="00F7512C"/>
    <w:rsid w:val="00F7603A"/>
    <w:rsid w:val="00F848A6"/>
    <w:rsid w:val="00F873BE"/>
    <w:rsid w:val="00FA732F"/>
    <w:rsid w:val="00FB0DA3"/>
    <w:rsid w:val="00FB3354"/>
    <w:rsid w:val="00FB5058"/>
    <w:rsid w:val="00FC662C"/>
    <w:rsid w:val="00FD426B"/>
    <w:rsid w:val="00FD6440"/>
    <w:rsid w:val="00FE14FE"/>
    <w:rsid w:val="00FF2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AC34E"/>
  <w15:docId w15:val="{2057C149-33F9-4D09-83E6-594DB25CD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Downloads\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DAE6DD-B24A-4686-B31F-D6F48CEA3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0</TotalTime>
  <Pages>13</Pages>
  <Words>2520</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Cristina</cp:lastModifiedBy>
  <cp:revision>2</cp:revision>
  <dcterms:created xsi:type="dcterms:W3CDTF">2022-04-26T08:43:00Z</dcterms:created>
  <dcterms:modified xsi:type="dcterms:W3CDTF">2022-04-26T08:43:00Z</dcterms:modified>
</cp:coreProperties>
</file>