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9A92A" w14:textId="77777777" w:rsidR="007C72F2" w:rsidRPr="007C72F2" w:rsidRDefault="007C72F2" w:rsidP="007C72F2">
      <w:pPr>
        <w:spacing w:after="0" w:line="240" w:lineRule="auto"/>
        <w:jc w:val="center"/>
        <w:rPr>
          <w:rFonts w:ascii="Times New Roman" w:eastAsia="MS Minngs" w:hAnsi="Times New Roman" w:cs="Times New Roman"/>
          <w:b/>
          <w:bCs/>
          <w:sz w:val="28"/>
          <w:szCs w:val="28"/>
          <w:lang w:eastAsia="en-GB"/>
        </w:rPr>
      </w:pPr>
      <w:r w:rsidRPr="007C72F2">
        <w:rPr>
          <w:rFonts w:ascii="Times New Roman" w:eastAsia="MS Minngs" w:hAnsi="Times New Roman" w:cs="Times New Roman"/>
          <w:b/>
          <w:bCs/>
          <w:sz w:val="28"/>
          <w:szCs w:val="28"/>
          <w:lang w:eastAsia="en-GB"/>
        </w:rPr>
        <w:t>School of Sport, Health &amp; Outdoor Education</w:t>
      </w:r>
    </w:p>
    <w:p w14:paraId="051BB748" w14:textId="77777777" w:rsidR="007C72F2" w:rsidRPr="007C72F2" w:rsidRDefault="007C72F2" w:rsidP="007C72F2">
      <w:pPr>
        <w:spacing w:after="0" w:line="276" w:lineRule="auto"/>
        <w:rPr>
          <w:rFonts w:ascii="Calibri" w:eastAsia="Calibri" w:hAnsi="Calibri" w:cs="Times New Roman"/>
          <w:b/>
          <w:bCs/>
          <w:sz w:val="16"/>
          <w:szCs w:val="16"/>
        </w:rPr>
      </w:pPr>
    </w:p>
    <w:p w14:paraId="135304EC" w14:textId="77777777" w:rsidR="007C72F2" w:rsidRPr="007C72F2" w:rsidRDefault="007C72F2" w:rsidP="007C72F2">
      <w:pPr>
        <w:spacing w:after="0" w:line="240" w:lineRule="auto"/>
        <w:jc w:val="center"/>
        <w:rPr>
          <w:rFonts w:ascii="Times New Roman" w:eastAsia="MS Minngs" w:hAnsi="Times New Roman" w:cs="Times New Roman"/>
          <w:sz w:val="32"/>
          <w:szCs w:val="32"/>
          <w:u w:val="single"/>
          <w:lang w:eastAsia="en-GB"/>
        </w:rPr>
      </w:pPr>
      <w:r w:rsidRPr="007C72F2">
        <w:rPr>
          <w:rFonts w:ascii="Times New Roman" w:eastAsia="MS Minngs" w:hAnsi="Times New Roman" w:cs="Times New Roman"/>
          <w:sz w:val="32"/>
          <w:szCs w:val="32"/>
          <w:u w:val="single"/>
          <w:lang w:eastAsia="en-GB"/>
        </w:rPr>
        <w:t>Assessment Feedback Sheet</w:t>
      </w:r>
    </w:p>
    <w:p w14:paraId="72F09B50" w14:textId="77777777" w:rsidR="007C72F2" w:rsidRPr="007C72F2" w:rsidRDefault="007C72F2" w:rsidP="007C72F2">
      <w:pPr>
        <w:spacing w:after="0" w:line="240" w:lineRule="auto"/>
        <w:jc w:val="center"/>
        <w:rPr>
          <w:rFonts w:ascii="Times New Roman" w:eastAsia="MS Minngs" w:hAnsi="Times New Roman" w:cs="Times New Roman"/>
          <w:sz w:val="16"/>
          <w:szCs w:val="16"/>
          <w:u w:val="single"/>
          <w:lang w:eastAsia="en-GB"/>
        </w:rPr>
      </w:pPr>
    </w:p>
    <w:p w14:paraId="13833424" w14:textId="1E332090" w:rsidR="007C72F2" w:rsidRPr="007C72F2" w:rsidRDefault="007C72F2" w:rsidP="007C72F2">
      <w:pPr>
        <w:spacing w:after="0" w:line="240" w:lineRule="auto"/>
        <w:jc w:val="both"/>
        <w:rPr>
          <w:rFonts w:ascii="Times New Roman" w:eastAsia="MS Minngs" w:hAnsi="Times New Roman" w:cs="Times New Roman"/>
          <w:b/>
          <w:bCs/>
          <w:sz w:val="32"/>
          <w:szCs w:val="32"/>
          <w:lang w:eastAsia="en-GB"/>
        </w:rPr>
      </w:pPr>
      <w:r w:rsidRPr="007C72F2">
        <w:rPr>
          <w:rFonts w:ascii="Times New Roman" w:eastAsia="MS Minngs" w:hAnsi="Times New Roman" w:cs="Times New Roman"/>
          <w:b/>
          <w:bCs/>
          <w:sz w:val="24"/>
          <w:szCs w:val="24"/>
          <w:lang w:eastAsia="en-GB"/>
        </w:rPr>
        <w:tab/>
        <w:t xml:space="preserve">                Student No.</w:t>
      </w:r>
      <w:r>
        <w:rPr>
          <w:rFonts w:ascii="Times New Roman" w:eastAsia="MS Minngs" w:hAnsi="Times New Roman" w:cs="Times New Roman"/>
          <w:b/>
          <w:bCs/>
          <w:sz w:val="24"/>
          <w:szCs w:val="24"/>
          <w:lang w:eastAsia="en-GB"/>
        </w:rPr>
        <w:t xml:space="preserve"> 1902244 </w:t>
      </w:r>
      <w:r w:rsidRPr="007C72F2">
        <w:rPr>
          <w:rFonts w:ascii="Times New Roman" w:eastAsia="MS Minngs" w:hAnsi="Times New Roman" w:cs="Times New Roman"/>
          <w:b/>
          <w:bCs/>
          <w:sz w:val="24"/>
          <w:szCs w:val="24"/>
          <w:lang w:eastAsia="en-GB"/>
        </w:rPr>
        <w:t>Name:</w:t>
      </w:r>
      <w:r>
        <w:rPr>
          <w:rFonts w:ascii="Times New Roman" w:eastAsia="MS Minngs" w:hAnsi="Times New Roman" w:cs="Times New Roman"/>
          <w:b/>
          <w:bCs/>
          <w:sz w:val="24"/>
          <w:szCs w:val="24"/>
          <w:lang w:eastAsia="en-GB"/>
        </w:rPr>
        <w:t xml:space="preserve"> Declan Davies  </w:t>
      </w:r>
      <w:r w:rsidRPr="007C72F2">
        <w:rPr>
          <w:rFonts w:ascii="Times New Roman" w:eastAsia="MS Minngs" w:hAnsi="Times New Roman" w:cs="Times New Roman"/>
          <w:b/>
          <w:bCs/>
          <w:sz w:val="24"/>
          <w:szCs w:val="24"/>
          <w:lang w:eastAsia="en-GB"/>
        </w:rPr>
        <w:tab/>
      </w:r>
    </w:p>
    <w:p w14:paraId="2B740818" w14:textId="77777777" w:rsidR="007C72F2" w:rsidRPr="007C72F2" w:rsidRDefault="007C72F2" w:rsidP="007C72F2">
      <w:pPr>
        <w:spacing w:after="0" w:line="240" w:lineRule="auto"/>
        <w:rPr>
          <w:rFonts w:ascii="Times New Roman" w:eastAsia="MS Minngs" w:hAnsi="Times New Roman" w:cs="Times New Roman"/>
          <w:b/>
          <w:bCs/>
          <w:sz w:val="24"/>
          <w:szCs w:val="24"/>
          <w:lang w:eastAsia="en-GB"/>
        </w:rPr>
      </w:pPr>
      <w:r w:rsidRPr="007C72F2">
        <w:rPr>
          <w:rFonts w:ascii="Times New Roman" w:eastAsia="MS Minngs" w:hAnsi="Times New Roman" w:cs="Times New Roman"/>
          <w:b/>
          <w:bCs/>
          <w:sz w:val="24"/>
          <w:szCs w:val="24"/>
          <w:lang w:eastAsia="en-GB"/>
        </w:rPr>
        <w:t xml:space="preserve">                                               Module: Facilitating Adventurous Activities</w:t>
      </w:r>
      <w:r w:rsidRPr="007C72F2">
        <w:rPr>
          <w:rFonts w:ascii="Times New Roman" w:eastAsia="MS Minngs" w:hAnsi="Times New Roman" w:cs="Times New Roman"/>
          <w:b/>
          <w:bCs/>
          <w:sz w:val="24"/>
          <w:szCs w:val="24"/>
          <w:lang w:eastAsia="en-GB"/>
        </w:rPr>
        <w:tab/>
      </w:r>
    </w:p>
    <w:p w14:paraId="1D675158" w14:textId="77777777" w:rsidR="007C72F2" w:rsidRPr="007C72F2" w:rsidRDefault="007C72F2" w:rsidP="007C72F2">
      <w:pPr>
        <w:spacing w:after="0" w:line="240" w:lineRule="auto"/>
        <w:rPr>
          <w:rFonts w:ascii="Times New Roman" w:eastAsia="MS Minngs" w:hAnsi="Times New Roman" w:cs="Times New Roman"/>
          <w:b/>
          <w:bCs/>
          <w:sz w:val="24"/>
          <w:szCs w:val="24"/>
          <w:lang w:eastAsia="en-GB"/>
        </w:rPr>
      </w:pPr>
      <w:r w:rsidRPr="007C72F2">
        <w:rPr>
          <w:rFonts w:ascii="Times New Roman" w:eastAsia="MS Minngs" w:hAnsi="Times New Roman" w:cs="Times New Roman"/>
          <w:b/>
          <w:bCs/>
          <w:sz w:val="24"/>
          <w:szCs w:val="24"/>
          <w:lang w:eastAsia="en-GB"/>
        </w:rPr>
        <w:t xml:space="preserve">                                     Module Code: SHSS4079</w:t>
      </w:r>
    </w:p>
    <w:p w14:paraId="1FA86188" w14:textId="77777777" w:rsidR="007C72F2" w:rsidRPr="007C72F2" w:rsidRDefault="007C72F2" w:rsidP="007C72F2">
      <w:pPr>
        <w:spacing w:after="0" w:line="240" w:lineRule="auto"/>
        <w:rPr>
          <w:rFonts w:ascii="Times New Roman" w:eastAsia="MS Minngs" w:hAnsi="Times New Roman" w:cs="Times New Roman"/>
          <w:b/>
          <w:bCs/>
          <w:sz w:val="24"/>
          <w:szCs w:val="24"/>
          <w:lang w:eastAsia="en-GB"/>
        </w:rPr>
      </w:pPr>
    </w:p>
    <w:p w14:paraId="19B2599A" w14:textId="77777777" w:rsidR="007C72F2" w:rsidRPr="007C72F2" w:rsidRDefault="007C72F2" w:rsidP="007C72F2">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7C72F2" w:rsidRPr="007C72F2" w14:paraId="093D4C10"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6A242F73" w14:textId="77777777" w:rsidR="007C72F2" w:rsidRPr="007C72F2" w:rsidRDefault="007C72F2" w:rsidP="007C72F2">
            <w:pPr>
              <w:spacing w:after="0" w:line="276" w:lineRule="auto"/>
              <w:jc w:val="center"/>
              <w:rPr>
                <w:rFonts w:ascii="Times New Roman" w:eastAsia="MS Minngs" w:hAnsi="Times New Roman" w:cs="Times New Roman"/>
                <w:b/>
                <w:bCs/>
                <w:sz w:val="24"/>
                <w:szCs w:val="24"/>
              </w:rPr>
            </w:pPr>
            <w:r w:rsidRPr="007C72F2">
              <w:rPr>
                <w:rFonts w:ascii="Times New Roman" w:eastAsia="MS Minngs" w:hAnsi="Times New Roman" w:cs="Times New Roman"/>
                <w:b/>
                <w:sz w:val="18"/>
                <w:szCs w:val="18"/>
              </w:rPr>
              <w:t>Personal Evaluation</w:t>
            </w:r>
            <w:r w:rsidRPr="007C72F2">
              <w:rPr>
                <w:rFonts w:ascii="Times New Roman" w:eastAsia="MS Minngs" w:hAnsi="Times New Roman" w:cs="Times New Roman"/>
                <w:bCs/>
                <w:sz w:val="18"/>
                <w:szCs w:val="18"/>
              </w:rPr>
              <w:t xml:space="preserve"> – to support your academic progress please complete the section below </w:t>
            </w:r>
            <w:r w:rsidRPr="007C72F2">
              <w:rPr>
                <w:rFonts w:ascii="Times New Roman" w:eastAsia="MS Minngs" w:hAnsi="Times New Roman" w:cs="Times New Roman"/>
                <w:b/>
                <w:bCs/>
                <w:sz w:val="18"/>
                <w:szCs w:val="18"/>
                <w:u w:val="single"/>
              </w:rPr>
              <w:t>BEFORE</w:t>
            </w:r>
            <w:r w:rsidRPr="007C72F2">
              <w:rPr>
                <w:rFonts w:ascii="Times New Roman" w:eastAsia="MS Minngs" w:hAnsi="Times New Roman" w:cs="Times New Roman"/>
                <w:bCs/>
                <w:sz w:val="18"/>
                <w:szCs w:val="18"/>
              </w:rPr>
              <w:t xml:space="preserve"> submitting your work.</w:t>
            </w:r>
          </w:p>
        </w:tc>
      </w:tr>
      <w:tr w:rsidR="007C72F2" w:rsidRPr="007C72F2" w14:paraId="4654A698"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F9BA9E7" w14:textId="77777777" w:rsidR="007C72F2" w:rsidRPr="007C72F2" w:rsidRDefault="007C72F2" w:rsidP="007C72F2">
            <w:pPr>
              <w:spacing w:after="0" w:line="276" w:lineRule="auto"/>
              <w:ind w:left="113" w:right="113"/>
              <w:rPr>
                <w:rFonts w:ascii="Times New Roman" w:eastAsia="Calibri" w:hAnsi="Times New Roman" w:cs="Times New Roman"/>
                <w:sz w:val="16"/>
                <w:szCs w:val="16"/>
              </w:rPr>
            </w:pPr>
            <w:r w:rsidRPr="007C72F2">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1D1BD36" w14:textId="5087718F" w:rsidR="007C72F2" w:rsidRPr="007C72F2" w:rsidRDefault="007C72F2" w:rsidP="007C72F2">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I consider the best aspect of this piece of work to be the way in which I set the essay out. </w:t>
            </w:r>
          </w:p>
        </w:tc>
      </w:tr>
      <w:tr w:rsidR="007C72F2" w:rsidRPr="007C72F2" w14:paraId="2F3968BC"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887F73A" w14:textId="77777777" w:rsidR="007C72F2" w:rsidRPr="007C72F2" w:rsidRDefault="007C72F2" w:rsidP="007C72F2">
            <w:pPr>
              <w:spacing w:after="0" w:line="276" w:lineRule="auto"/>
              <w:ind w:left="113" w:right="113"/>
              <w:rPr>
                <w:rFonts w:ascii="Times New Roman" w:eastAsia="Calibri" w:hAnsi="Times New Roman" w:cs="Times New Roman"/>
                <w:sz w:val="16"/>
                <w:szCs w:val="16"/>
              </w:rPr>
            </w:pPr>
            <w:r w:rsidRPr="007C72F2">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3243606" w14:textId="0393AF56" w:rsidR="007C72F2" w:rsidRPr="007C72F2" w:rsidRDefault="007C72F2" w:rsidP="007C72F2">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I think that my reference list could have been improved as I feel that I wasn’t confident when completing it. </w:t>
            </w:r>
          </w:p>
        </w:tc>
      </w:tr>
      <w:tr w:rsidR="007C72F2" w:rsidRPr="007C72F2" w14:paraId="257FC6B2"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873C4FF" w14:textId="77777777" w:rsidR="007C72F2" w:rsidRPr="007C72F2" w:rsidRDefault="007C72F2" w:rsidP="007C72F2">
            <w:pPr>
              <w:spacing w:after="0" w:line="276" w:lineRule="auto"/>
              <w:ind w:left="113" w:right="113"/>
              <w:rPr>
                <w:rFonts w:ascii="Times New Roman" w:eastAsia="Calibri" w:hAnsi="Times New Roman" w:cs="Times New Roman"/>
                <w:sz w:val="16"/>
                <w:szCs w:val="16"/>
              </w:rPr>
            </w:pPr>
            <w:r w:rsidRPr="007C72F2">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C59362B" w14:textId="3EDE5BE2" w:rsidR="007C72F2" w:rsidRPr="007C72F2" w:rsidRDefault="007C72F2" w:rsidP="007C72F2">
            <w:pPr>
              <w:spacing w:after="0" w:line="276" w:lineRule="auto"/>
              <w:rPr>
                <w:rFonts w:ascii="Times New Roman" w:eastAsia="MS Minngs" w:hAnsi="Times New Roman" w:cs="Times New Roman"/>
                <w:b/>
                <w:bCs/>
                <w:sz w:val="24"/>
                <w:szCs w:val="24"/>
              </w:rPr>
            </w:pPr>
            <w:r>
              <w:rPr>
                <w:rFonts w:ascii="Times New Roman" w:eastAsia="MS Minngs" w:hAnsi="Times New Roman" w:cs="Times New Roman"/>
                <w:b/>
                <w:bCs/>
                <w:sz w:val="24"/>
                <w:szCs w:val="24"/>
              </w:rPr>
              <w:t xml:space="preserve">What I found most satisfying about this piece of work was looking up the information I used as I found it enjoyable taking the information in. </w:t>
            </w:r>
          </w:p>
        </w:tc>
      </w:tr>
      <w:tr w:rsidR="007C72F2" w:rsidRPr="007C72F2" w14:paraId="3F6FB576"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1F6618C" w14:textId="77777777" w:rsidR="007C72F2" w:rsidRPr="007C72F2" w:rsidRDefault="007C72F2" w:rsidP="007C72F2">
            <w:pPr>
              <w:spacing w:after="0" w:line="276" w:lineRule="auto"/>
              <w:rPr>
                <w:rFonts w:ascii="Times New Roman" w:eastAsia="MS Minngs" w:hAnsi="Times New Roman" w:cs="Times New Roman"/>
                <w:b/>
                <w:bCs/>
                <w:sz w:val="24"/>
                <w:szCs w:val="24"/>
              </w:rPr>
            </w:pPr>
          </w:p>
          <w:p w14:paraId="54090B41" w14:textId="77777777" w:rsidR="007C72F2" w:rsidRPr="007C72F2" w:rsidRDefault="007C72F2" w:rsidP="007C72F2">
            <w:pPr>
              <w:spacing w:after="0" w:line="276" w:lineRule="auto"/>
              <w:jc w:val="center"/>
              <w:rPr>
                <w:rFonts w:ascii="Times New Roman" w:eastAsia="MS Minngs" w:hAnsi="Times New Roman" w:cs="Times New Roman"/>
                <w:b/>
                <w:bCs/>
                <w:sz w:val="24"/>
                <w:szCs w:val="24"/>
              </w:rPr>
            </w:pPr>
            <w:r w:rsidRPr="007C72F2">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A019CD1" w14:textId="77777777" w:rsidR="007C72F2" w:rsidRPr="007C72F2" w:rsidRDefault="007C72F2" w:rsidP="007C72F2">
            <w:pPr>
              <w:spacing w:after="0" w:line="276" w:lineRule="auto"/>
              <w:ind w:left="113" w:right="113"/>
              <w:rPr>
                <w:rFonts w:ascii="Calibri" w:eastAsia="Calibri" w:hAnsi="Calibri" w:cs="Times New Roman"/>
                <w:sz w:val="16"/>
                <w:szCs w:val="16"/>
              </w:rPr>
            </w:pPr>
            <w:r w:rsidRPr="007C72F2">
              <w:rPr>
                <w:rFonts w:ascii="Calibri" w:eastAsia="Calibri" w:hAnsi="Calibri" w:cs="Times New Roman"/>
                <w:sz w:val="16"/>
                <w:szCs w:val="16"/>
              </w:rPr>
              <w:t>Learning</w:t>
            </w:r>
          </w:p>
          <w:p w14:paraId="2AEA06D2" w14:textId="77777777" w:rsidR="007C72F2" w:rsidRPr="007C72F2" w:rsidRDefault="007C72F2" w:rsidP="007C72F2">
            <w:pPr>
              <w:spacing w:after="0" w:line="276" w:lineRule="auto"/>
              <w:ind w:left="113" w:right="113"/>
              <w:rPr>
                <w:rFonts w:ascii="Calibri" w:eastAsia="Calibri" w:hAnsi="Calibri" w:cs="Times New Roman"/>
                <w:sz w:val="16"/>
                <w:szCs w:val="16"/>
              </w:rPr>
            </w:pPr>
            <w:r w:rsidRPr="007C72F2">
              <w:rPr>
                <w:rFonts w:ascii="Calibri" w:eastAsia="Calibri" w:hAnsi="Calibri" w:cs="Times New Roman"/>
                <w:sz w:val="16"/>
                <w:szCs w:val="16"/>
              </w:rPr>
              <w:t>Outcomes</w:t>
            </w:r>
          </w:p>
          <w:p w14:paraId="6F147ABB" w14:textId="77777777" w:rsidR="007C72F2" w:rsidRPr="007C72F2" w:rsidRDefault="007C72F2" w:rsidP="007C72F2">
            <w:pPr>
              <w:spacing w:after="0" w:line="276" w:lineRule="auto"/>
              <w:ind w:left="113" w:right="113"/>
              <w:rPr>
                <w:rFonts w:ascii="Calibri" w:eastAsia="Calibri" w:hAnsi="Calibri" w:cs="Times New Roman"/>
                <w:sz w:val="16"/>
                <w:szCs w:val="16"/>
              </w:rPr>
            </w:pPr>
          </w:p>
          <w:p w14:paraId="7FB54CF8" w14:textId="77777777" w:rsidR="007C72F2" w:rsidRPr="007C72F2" w:rsidRDefault="007C72F2" w:rsidP="007C72F2">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6956BBCE" w14:textId="77777777" w:rsidR="007C72F2" w:rsidRPr="007C72F2" w:rsidRDefault="007C72F2" w:rsidP="007C72F2">
            <w:pPr>
              <w:spacing w:after="0" w:line="276" w:lineRule="auto"/>
              <w:jc w:val="center"/>
              <w:rPr>
                <w:rFonts w:ascii="Times New Roman" w:eastAsia="MS Minngs" w:hAnsi="Times New Roman" w:cs="Times New Roman"/>
                <w:b/>
                <w:bCs/>
                <w:sz w:val="24"/>
                <w:szCs w:val="24"/>
              </w:rPr>
            </w:pPr>
            <w:r w:rsidRPr="007C72F2">
              <w:rPr>
                <w:rFonts w:ascii="Times New Roman" w:eastAsia="MS Minngs" w:hAnsi="Times New Roman" w:cs="Times New Roman"/>
                <w:b/>
                <w:bCs/>
                <w:sz w:val="24"/>
                <w:szCs w:val="24"/>
              </w:rPr>
              <w:t>GRADE</w:t>
            </w:r>
          </w:p>
        </w:tc>
      </w:tr>
      <w:tr w:rsidR="007C72F2" w:rsidRPr="007C72F2" w14:paraId="13C45B98"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B9151B9" w14:textId="77777777" w:rsidR="007C72F2" w:rsidRPr="007C72F2" w:rsidRDefault="007C72F2" w:rsidP="007C72F2">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50F90896" w14:textId="77777777" w:rsidR="007C72F2" w:rsidRPr="007C72F2" w:rsidRDefault="007C72F2" w:rsidP="007C72F2">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7CCB4F49"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Poor</w:t>
            </w:r>
          </w:p>
          <w:p w14:paraId="1EAD99D5"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&lt; 20%</w:t>
            </w:r>
          </w:p>
          <w:p w14:paraId="04F35307" w14:textId="77777777" w:rsidR="007C72F2" w:rsidRPr="007C72F2" w:rsidRDefault="007C72F2" w:rsidP="007C72F2">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05C4F46F" w14:textId="77777777" w:rsidR="007C72F2" w:rsidRPr="007C72F2" w:rsidRDefault="007C72F2" w:rsidP="007C72F2">
            <w:pPr>
              <w:spacing w:after="0" w:line="276" w:lineRule="auto"/>
              <w:jc w:val="center"/>
              <w:rPr>
                <w:rFonts w:ascii="Times New Roman" w:eastAsia="MS Minngs" w:hAnsi="Times New Roman" w:cs="Times New Roman"/>
                <w:b/>
                <w:sz w:val="16"/>
                <w:szCs w:val="16"/>
              </w:rPr>
            </w:pPr>
            <w:r w:rsidRPr="007C72F2">
              <w:rPr>
                <w:rFonts w:ascii="Times New Roman" w:eastAsia="MS Minngs" w:hAnsi="Times New Roman" w:cs="Times New Roman"/>
                <w:b/>
                <w:sz w:val="16"/>
                <w:szCs w:val="16"/>
              </w:rPr>
              <w:t>Weak</w:t>
            </w:r>
          </w:p>
          <w:p w14:paraId="6FE20556" w14:textId="77777777" w:rsidR="007C72F2" w:rsidRPr="007C72F2" w:rsidRDefault="007C72F2" w:rsidP="007C72F2">
            <w:pPr>
              <w:spacing w:after="0" w:line="276" w:lineRule="auto"/>
              <w:jc w:val="center"/>
              <w:rPr>
                <w:rFonts w:ascii="Times New Roman" w:eastAsia="MS Minngs" w:hAnsi="Times New Roman" w:cs="Times New Roman"/>
                <w:b/>
                <w:sz w:val="16"/>
                <w:szCs w:val="16"/>
              </w:rPr>
            </w:pPr>
            <w:r w:rsidRPr="007C72F2">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4CF3AB3A"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Unsatisfactory</w:t>
            </w:r>
          </w:p>
          <w:p w14:paraId="3AFCBAFE"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0C9E83D5"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Satisfactory</w:t>
            </w:r>
          </w:p>
          <w:p w14:paraId="383448E3"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48DD0362"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Good</w:t>
            </w:r>
          </w:p>
          <w:p w14:paraId="61D7950D"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267DF462"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Very Good</w:t>
            </w:r>
          </w:p>
          <w:p w14:paraId="49151337"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488F06FD"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Excellent</w:t>
            </w:r>
          </w:p>
          <w:p w14:paraId="320BE1DE"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0CE4BFD8"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Exceptional</w:t>
            </w:r>
          </w:p>
          <w:p w14:paraId="3EA06BCE" w14:textId="77777777" w:rsidR="007C72F2" w:rsidRPr="007C72F2" w:rsidRDefault="007C72F2" w:rsidP="007C72F2">
            <w:pPr>
              <w:spacing w:after="0" w:line="276" w:lineRule="auto"/>
              <w:jc w:val="center"/>
              <w:rPr>
                <w:rFonts w:ascii="Times New Roman" w:eastAsia="MS Minngs" w:hAnsi="Times New Roman" w:cs="Times New Roman"/>
                <w:b/>
                <w:bCs/>
                <w:sz w:val="16"/>
                <w:szCs w:val="16"/>
              </w:rPr>
            </w:pPr>
            <w:r w:rsidRPr="007C72F2">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2B54895E" w14:textId="77777777" w:rsidR="007C72F2" w:rsidRPr="007C72F2" w:rsidRDefault="007C72F2" w:rsidP="007C72F2">
            <w:pPr>
              <w:spacing w:after="0" w:line="276" w:lineRule="auto"/>
              <w:rPr>
                <w:rFonts w:ascii="Times New Roman" w:eastAsia="MS Minngs" w:hAnsi="Times New Roman" w:cs="Times New Roman"/>
                <w:b/>
                <w:bCs/>
                <w:sz w:val="18"/>
                <w:szCs w:val="18"/>
              </w:rPr>
            </w:pPr>
          </w:p>
          <w:p w14:paraId="65269238"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 xml:space="preserve">  %</w:t>
            </w:r>
          </w:p>
        </w:tc>
      </w:tr>
      <w:tr w:rsidR="007C72F2" w:rsidRPr="007C72F2" w14:paraId="6BB7BEF2" w14:textId="77777777">
        <w:tc>
          <w:tcPr>
            <w:tcW w:w="2305" w:type="dxa"/>
            <w:tcBorders>
              <w:top w:val="single" w:sz="6" w:space="0" w:color="auto"/>
              <w:left w:val="thinThickLargeGap" w:sz="24" w:space="0" w:color="auto"/>
              <w:bottom w:val="single" w:sz="6" w:space="0" w:color="auto"/>
              <w:right w:val="single" w:sz="4" w:space="0" w:color="auto"/>
            </w:tcBorders>
            <w:hideMark/>
          </w:tcPr>
          <w:p w14:paraId="6EFA8340" w14:textId="77777777" w:rsidR="007C72F2" w:rsidRPr="007C72F2" w:rsidRDefault="007C72F2" w:rsidP="007C72F2">
            <w:pPr>
              <w:spacing w:after="0" w:line="276" w:lineRule="auto"/>
              <w:rPr>
                <w:rFonts w:ascii="Times New Roman" w:eastAsia="MS Minngs" w:hAnsi="Times New Roman" w:cs="Times New Roman"/>
                <w:sz w:val="18"/>
                <w:szCs w:val="18"/>
              </w:rPr>
            </w:pPr>
            <w:r w:rsidRPr="007C72F2">
              <w:rPr>
                <w:rFonts w:ascii="Times New Roman" w:eastAsia="MS Minngs" w:hAnsi="Times New Roman" w:cs="Times New Roman"/>
                <w:sz w:val="18"/>
                <w:szCs w:val="18"/>
              </w:rPr>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14:paraId="1B8A0E76" w14:textId="77777777" w:rsidR="007C72F2" w:rsidRPr="007C72F2" w:rsidRDefault="007C72F2" w:rsidP="007C72F2">
            <w:pPr>
              <w:spacing w:after="0" w:line="276" w:lineRule="auto"/>
              <w:jc w:val="center"/>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1A59810A"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6B80AA3"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D7CFD4A"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F0DACEB"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1AAF6D38"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6FDB983" w14:textId="77777777" w:rsidR="007C72F2" w:rsidRPr="007C72F2" w:rsidRDefault="007C72F2" w:rsidP="007C72F2">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5EC2AAF5"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D256712"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EF01739"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40%</w:t>
            </w:r>
          </w:p>
        </w:tc>
      </w:tr>
      <w:tr w:rsidR="007C72F2" w:rsidRPr="007C72F2" w14:paraId="22DD86DA" w14:textId="77777777">
        <w:tc>
          <w:tcPr>
            <w:tcW w:w="2305" w:type="dxa"/>
            <w:tcBorders>
              <w:top w:val="single" w:sz="6" w:space="0" w:color="auto"/>
              <w:left w:val="thinThickLargeGap" w:sz="24" w:space="0" w:color="auto"/>
              <w:bottom w:val="single" w:sz="6" w:space="0" w:color="auto"/>
              <w:right w:val="single" w:sz="4" w:space="0" w:color="auto"/>
            </w:tcBorders>
            <w:hideMark/>
          </w:tcPr>
          <w:p w14:paraId="03253092" w14:textId="77777777" w:rsidR="007C72F2" w:rsidRPr="007C72F2" w:rsidRDefault="007C72F2" w:rsidP="007C72F2">
            <w:pPr>
              <w:spacing w:after="0" w:line="276" w:lineRule="auto"/>
              <w:rPr>
                <w:rFonts w:ascii="Times New Roman" w:eastAsia="MS Minngs" w:hAnsi="Times New Roman" w:cs="Times New Roman"/>
                <w:sz w:val="18"/>
                <w:szCs w:val="18"/>
              </w:rPr>
            </w:pPr>
            <w:r w:rsidRPr="007C72F2">
              <w:rPr>
                <w:rFonts w:ascii="Times New Roman" w:eastAsia="MS Minngs" w:hAnsi="Times New Roman" w:cs="Times New Roman"/>
                <w:sz w:val="18"/>
                <w:szCs w:val="18"/>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14:paraId="44C4FED2" w14:textId="77777777" w:rsidR="007C72F2" w:rsidRPr="007C72F2" w:rsidRDefault="007C72F2" w:rsidP="007C72F2">
            <w:pPr>
              <w:spacing w:after="0" w:line="276" w:lineRule="auto"/>
              <w:jc w:val="center"/>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54709775"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E6F33D3"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B241B12"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32F26EF" w14:textId="77777777" w:rsidR="007C72F2" w:rsidRPr="007C72F2" w:rsidRDefault="007C72F2" w:rsidP="007C72F2">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2F54470" w14:textId="77777777" w:rsidR="007C72F2" w:rsidRPr="007C72F2" w:rsidRDefault="007C72F2" w:rsidP="007C72F2">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64F5D92" w14:textId="77777777" w:rsidR="007C72F2" w:rsidRPr="007C72F2" w:rsidRDefault="007C72F2" w:rsidP="007C72F2">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3DC59590"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00781E3"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1B0ED3BC"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40%</w:t>
            </w:r>
          </w:p>
        </w:tc>
      </w:tr>
      <w:tr w:rsidR="007C72F2" w:rsidRPr="007C72F2" w14:paraId="6DB60587" w14:textId="77777777">
        <w:tc>
          <w:tcPr>
            <w:tcW w:w="2305" w:type="dxa"/>
            <w:tcBorders>
              <w:top w:val="single" w:sz="6" w:space="0" w:color="auto"/>
              <w:left w:val="thinThickLargeGap" w:sz="24" w:space="0" w:color="auto"/>
              <w:bottom w:val="single" w:sz="6" w:space="0" w:color="auto"/>
              <w:right w:val="single" w:sz="4" w:space="0" w:color="auto"/>
            </w:tcBorders>
            <w:hideMark/>
          </w:tcPr>
          <w:p w14:paraId="278B0B79" w14:textId="77777777" w:rsidR="007C72F2" w:rsidRPr="007C72F2" w:rsidRDefault="007C72F2" w:rsidP="007C72F2">
            <w:pPr>
              <w:spacing w:after="0" w:line="276" w:lineRule="auto"/>
              <w:ind w:left="-15"/>
              <w:rPr>
                <w:rFonts w:ascii="Times New Roman" w:eastAsia="MS Minngs" w:hAnsi="Times New Roman" w:cs="Times New Roman"/>
                <w:sz w:val="18"/>
                <w:szCs w:val="18"/>
              </w:rPr>
            </w:pPr>
            <w:r w:rsidRPr="007C72F2">
              <w:rPr>
                <w:rFonts w:ascii="Times New Roman" w:eastAsia="MS Minngs" w:hAnsi="Times New Roman" w:cs="Times New Roman"/>
                <w:sz w:val="18"/>
                <w:szCs w:val="18"/>
              </w:rPr>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14:paraId="1C43F63A" w14:textId="77777777" w:rsidR="007C72F2" w:rsidRPr="007C72F2" w:rsidRDefault="007C72F2" w:rsidP="007C72F2">
            <w:pPr>
              <w:spacing w:after="0" w:line="276" w:lineRule="auto"/>
              <w:jc w:val="center"/>
              <w:rPr>
                <w:rFonts w:ascii="Times New Roman" w:eastAsia="MS Minngs" w:hAnsi="Times New Roman" w:cs="Times New Roman"/>
                <w:b/>
                <w:bCs/>
                <w:sz w:val="18"/>
                <w:szCs w:val="18"/>
              </w:rPr>
            </w:pPr>
          </w:p>
          <w:p w14:paraId="7649DDAB" w14:textId="77777777" w:rsidR="007C72F2" w:rsidRPr="007C72F2" w:rsidRDefault="007C72F2" w:rsidP="007C72F2">
            <w:pPr>
              <w:spacing w:after="0" w:line="276" w:lineRule="auto"/>
              <w:jc w:val="center"/>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3</w:t>
            </w:r>
          </w:p>
        </w:tc>
        <w:tc>
          <w:tcPr>
            <w:tcW w:w="922" w:type="dxa"/>
            <w:tcBorders>
              <w:top w:val="single" w:sz="4" w:space="0" w:color="auto"/>
              <w:left w:val="single" w:sz="6" w:space="0" w:color="auto"/>
              <w:bottom w:val="single" w:sz="4" w:space="0" w:color="auto"/>
              <w:right w:val="single" w:sz="6" w:space="0" w:color="auto"/>
            </w:tcBorders>
          </w:tcPr>
          <w:p w14:paraId="0AC9D7B8"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C656536"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58E8D1BC"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6C302B8" w14:textId="77777777" w:rsidR="007C72F2" w:rsidRPr="007C72F2" w:rsidRDefault="007C72F2" w:rsidP="007C72F2">
            <w:pPr>
              <w:spacing w:after="0" w:line="276" w:lineRule="auto"/>
              <w:jc w:val="right"/>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24C3C7D" w14:textId="77777777" w:rsidR="007C72F2" w:rsidRPr="007C72F2" w:rsidRDefault="007C72F2" w:rsidP="007C72F2">
            <w:pPr>
              <w:spacing w:after="0" w:line="276" w:lineRule="auto"/>
              <w:jc w:val="right"/>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1B953C3" w14:textId="77777777" w:rsidR="007C72F2" w:rsidRPr="007C72F2" w:rsidRDefault="007C72F2" w:rsidP="007C72F2">
            <w:pPr>
              <w:spacing w:after="0" w:line="276" w:lineRule="auto"/>
              <w:ind w:firstLine="281"/>
              <w:jc w:val="right"/>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2DCF3D34"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026BB3CF" w14:textId="77777777" w:rsidR="007C72F2" w:rsidRPr="007C72F2" w:rsidRDefault="007C72F2" w:rsidP="007C72F2">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78DDBD59"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20%</w:t>
            </w:r>
          </w:p>
        </w:tc>
      </w:tr>
      <w:tr w:rsidR="007C72F2" w:rsidRPr="007C72F2" w14:paraId="7A962DE0"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7AFF0918" w14:textId="77777777" w:rsidR="007C72F2" w:rsidRPr="007C72F2" w:rsidRDefault="007C72F2" w:rsidP="007C72F2">
            <w:pPr>
              <w:spacing w:after="0" w:line="276" w:lineRule="auto"/>
              <w:rPr>
                <w:rFonts w:ascii="Times New Roman" w:eastAsia="MS Minngs" w:hAnsi="Times New Roman" w:cs="Times New Roman"/>
                <w:b/>
                <w:bCs/>
                <w:sz w:val="24"/>
                <w:szCs w:val="24"/>
              </w:rPr>
            </w:pPr>
            <w:r w:rsidRPr="007C72F2">
              <w:rPr>
                <w:rFonts w:ascii="Times New Roman" w:eastAsia="MS Minngs" w:hAnsi="Times New Roman" w:cs="Times New Roman"/>
                <w:sz w:val="18"/>
                <w:szCs w:val="18"/>
              </w:rPr>
              <w:t xml:space="preserve">It is expected that students will present work that is proof read, correctly referenced and adheres to the </w:t>
            </w:r>
            <w:r w:rsidRPr="007C72F2">
              <w:rPr>
                <w:rFonts w:ascii="Times New Roman" w:eastAsia="MS Minngs" w:hAnsi="Times New Roman" w:cs="Times New Roman"/>
                <w:b/>
                <w:sz w:val="18"/>
                <w:szCs w:val="18"/>
              </w:rPr>
              <w:t>Assessment Checklist.</w:t>
            </w:r>
            <w:r w:rsidRPr="007C72F2">
              <w:rPr>
                <w:rFonts w:ascii="Times New Roman" w:eastAsia="MS Minngs" w:hAnsi="Times New Roman" w:cs="Times New Roman"/>
                <w:sz w:val="18"/>
                <w:szCs w:val="18"/>
              </w:rPr>
              <w:t xml:space="preserve"> Therefore a range of 0 – 10 marks will be deducted for non-completion of any of the points on the </w:t>
            </w:r>
            <w:r w:rsidRPr="007C72F2">
              <w:rPr>
                <w:rFonts w:ascii="Times New Roman" w:eastAsia="MS Minngs" w:hAnsi="Times New Roman" w:cs="Times New Roman"/>
                <w:b/>
                <w:sz w:val="18"/>
                <w:szCs w:val="18"/>
              </w:rPr>
              <w:t>checklist below</w:t>
            </w:r>
            <w:r w:rsidRPr="007C72F2">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250CE411" w14:textId="77777777" w:rsidR="007C72F2" w:rsidRPr="007C72F2" w:rsidRDefault="007C72F2" w:rsidP="007C72F2">
            <w:pPr>
              <w:spacing w:after="0" w:line="276" w:lineRule="auto"/>
              <w:rPr>
                <w:rFonts w:ascii="Times New Roman" w:eastAsia="MS Minngs" w:hAnsi="Times New Roman" w:cs="Times New Roman"/>
                <w:b/>
                <w:bCs/>
                <w:sz w:val="24"/>
                <w:szCs w:val="24"/>
              </w:rPr>
            </w:pPr>
          </w:p>
        </w:tc>
      </w:tr>
      <w:tr w:rsidR="007C72F2" w:rsidRPr="007C72F2" w14:paraId="3B43EAC8"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E6AD213" w14:textId="77777777" w:rsidR="007C72F2" w:rsidRPr="007C72F2" w:rsidRDefault="007C72F2" w:rsidP="007C72F2">
            <w:pPr>
              <w:spacing w:after="0" w:line="276" w:lineRule="auto"/>
              <w:rPr>
                <w:rFonts w:ascii="Times New Roman" w:eastAsia="MS Minngs" w:hAnsi="Times New Roman" w:cs="Times New Roman"/>
                <w:b/>
                <w:bCs/>
                <w:sz w:val="24"/>
                <w:szCs w:val="24"/>
              </w:rPr>
            </w:pPr>
            <w:r w:rsidRPr="007C72F2">
              <w:rPr>
                <w:rFonts w:ascii="Times New Roman" w:eastAsia="MS Minngs" w:hAnsi="Times New Roman" w:cs="Times New Roman"/>
                <w:b/>
                <w:bCs/>
                <w:sz w:val="24"/>
                <w:szCs w:val="24"/>
              </w:rPr>
              <w:t>TUTOR COMMENTS:</w:t>
            </w:r>
          </w:p>
          <w:p w14:paraId="130A0BBB"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0370BCE9"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170BDE0F"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3D52ADC1"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27E0A9D2"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70DF958F"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4C797899"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6B1463EA"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0849FC27"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195B0643"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540C049E"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p w14:paraId="6C19F7CA" w14:textId="77777777" w:rsidR="007C72F2" w:rsidRPr="007C72F2" w:rsidRDefault="007C72F2" w:rsidP="007C72F2">
            <w:pPr>
              <w:spacing w:after="0" w:line="276" w:lineRule="auto"/>
              <w:ind w:left="937" w:right="1152"/>
              <w:jc w:val="both"/>
              <w:rPr>
                <w:rFonts w:ascii="Times New Roman" w:eastAsia="MS Minngs" w:hAnsi="Times New Roman" w:cs="Times New Roman"/>
                <w:b/>
                <w:bCs/>
                <w:sz w:val="24"/>
                <w:szCs w:val="24"/>
              </w:rPr>
            </w:pPr>
          </w:p>
        </w:tc>
      </w:tr>
      <w:tr w:rsidR="007C72F2" w:rsidRPr="007C72F2" w14:paraId="30E0F317"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792D1CC"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 xml:space="preserve"> Submission date: 03/04/20</w:t>
            </w:r>
          </w:p>
          <w:p w14:paraId="16876278"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2D94386"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Return date:</w:t>
            </w:r>
          </w:p>
          <w:p w14:paraId="440052C8"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B749A19"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Tutor: J HAYLOCK</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34889F3" w14:textId="77777777" w:rsidR="007C72F2" w:rsidRPr="007C72F2" w:rsidRDefault="007C72F2" w:rsidP="007C72F2">
            <w:pPr>
              <w:spacing w:after="0" w:line="276" w:lineRule="auto"/>
              <w:rPr>
                <w:rFonts w:ascii="Times New Roman" w:eastAsia="MS Minngs" w:hAnsi="Times New Roman" w:cs="Times New Roman"/>
                <w:b/>
                <w:bCs/>
                <w:sz w:val="18"/>
                <w:szCs w:val="18"/>
              </w:rPr>
            </w:pPr>
            <w:r w:rsidRPr="007C72F2">
              <w:rPr>
                <w:rFonts w:ascii="Times New Roman" w:eastAsia="MS Minngs" w:hAnsi="Times New Roman" w:cs="Times New Roman"/>
                <w:b/>
                <w:bCs/>
                <w:sz w:val="18"/>
                <w:szCs w:val="18"/>
              </w:rPr>
              <w:t xml:space="preserve">Mark: </w:t>
            </w:r>
          </w:p>
        </w:tc>
      </w:tr>
    </w:tbl>
    <w:p w14:paraId="40DA7B98" w14:textId="77777777" w:rsidR="007C72F2" w:rsidRPr="007C72F2" w:rsidRDefault="007C72F2" w:rsidP="007C72F2">
      <w:pPr>
        <w:spacing w:after="0" w:line="276" w:lineRule="auto"/>
        <w:rPr>
          <w:rFonts w:ascii="Calibri" w:eastAsia="Calibri" w:hAnsi="Calibri" w:cs="Times New Roman"/>
          <w:sz w:val="24"/>
          <w:szCs w:val="24"/>
        </w:rPr>
      </w:pPr>
    </w:p>
    <w:p w14:paraId="61FA9C1A" w14:textId="18C43F94" w:rsidR="00536DD5" w:rsidRDefault="007C72F2" w:rsidP="007C72F2">
      <w:pPr>
        <w:jc w:val="center"/>
        <w:rPr>
          <w:rFonts w:ascii="Times New Roman" w:hAnsi="Times New Roman" w:cs="Times New Roman"/>
          <w:b/>
          <w:bCs/>
          <w:sz w:val="28"/>
          <w:szCs w:val="28"/>
          <w:u w:val="single"/>
        </w:rPr>
      </w:pPr>
      <w:r w:rsidRPr="007C72F2">
        <w:rPr>
          <w:rFonts w:ascii="Calibri" w:eastAsia="Calibri" w:hAnsi="Calibri" w:cs="Times New Roman"/>
          <w:sz w:val="24"/>
          <w:szCs w:val="24"/>
        </w:rPr>
        <w:br w:type="page"/>
      </w:r>
    </w:p>
    <w:p w14:paraId="46282CD8" w14:textId="0F44EB11" w:rsidR="00FA4CDB" w:rsidRPr="001E1F4C" w:rsidRDefault="00A1618E" w:rsidP="00536DD5">
      <w:pPr>
        <w:jc w:val="center"/>
        <w:rPr>
          <w:rFonts w:ascii="Times New Roman" w:hAnsi="Times New Roman" w:cs="Times New Roman"/>
          <w:b/>
          <w:bCs/>
          <w:sz w:val="28"/>
          <w:szCs w:val="28"/>
          <w:u w:val="single"/>
        </w:rPr>
      </w:pPr>
      <w:r w:rsidRPr="001E1F4C">
        <w:rPr>
          <w:rFonts w:ascii="Times New Roman" w:hAnsi="Times New Roman" w:cs="Times New Roman"/>
          <w:b/>
          <w:bCs/>
          <w:sz w:val="28"/>
          <w:szCs w:val="28"/>
          <w:u w:val="single"/>
        </w:rPr>
        <w:lastRenderedPageBreak/>
        <w:t xml:space="preserve">Evaluate how </w:t>
      </w:r>
      <w:bookmarkStart w:id="0" w:name="_Hlk36779807"/>
      <w:bookmarkStart w:id="1" w:name="_Hlk36784082"/>
      <w:r w:rsidRPr="001E1F4C">
        <w:rPr>
          <w:rFonts w:ascii="Times New Roman" w:hAnsi="Times New Roman" w:cs="Times New Roman"/>
          <w:b/>
          <w:bCs/>
          <w:sz w:val="28"/>
          <w:szCs w:val="28"/>
          <w:u w:val="single"/>
        </w:rPr>
        <w:t>adventurous activities contribute to the development of children’s physical literacy</w:t>
      </w:r>
      <w:bookmarkEnd w:id="0"/>
    </w:p>
    <w:bookmarkEnd w:id="1"/>
    <w:p w14:paraId="146C4896" w14:textId="4E9C61D1" w:rsidR="00FA4CDB" w:rsidRPr="001E1F4C" w:rsidRDefault="00FA4CDB" w:rsidP="00FA4CDB">
      <w:pPr>
        <w:rPr>
          <w:rFonts w:ascii="Times New Roman" w:hAnsi="Times New Roman" w:cs="Times New Roman"/>
          <w:sz w:val="24"/>
          <w:szCs w:val="24"/>
        </w:rPr>
      </w:pPr>
      <w:r w:rsidRPr="001E1F4C">
        <w:rPr>
          <w:rFonts w:ascii="Times New Roman" w:hAnsi="Times New Roman" w:cs="Times New Roman"/>
          <w:sz w:val="24"/>
          <w:szCs w:val="24"/>
        </w:rPr>
        <w:t xml:space="preserve">Throughout this essay </w:t>
      </w:r>
      <w:r w:rsidRPr="001E1F4C">
        <w:rPr>
          <w:rFonts w:ascii="Times New Roman" w:hAnsi="Times New Roman" w:cs="Times New Roman"/>
          <w:sz w:val="24"/>
          <w:szCs w:val="24"/>
        </w:rPr>
        <w:t xml:space="preserve">I will define what physical literacy is and ways in which it can be developed for a child’s benefit. </w:t>
      </w:r>
      <w:r w:rsidRPr="001E1F4C">
        <w:rPr>
          <w:rFonts w:ascii="Times New Roman" w:hAnsi="Times New Roman" w:cs="Times New Roman"/>
          <w:sz w:val="24"/>
          <w:szCs w:val="24"/>
        </w:rPr>
        <w:t xml:space="preserve">I </w:t>
      </w:r>
      <w:r w:rsidRPr="001E1F4C">
        <w:rPr>
          <w:rFonts w:ascii="Times New Roman" w:hAnsi="Times New Roman" w:cs="Times New Roman"/>
          <w:sz w:val="24"/>
          <w:szCs w:val="24"/>
        </w:rPr>
        <w:t xml:space="preserve">also </w:t>
      </w:r>
      <w:r w:rsidRPr="001E1F4C">
        <w:rPr>
          <w:rFonts w:ascii="Times New Roman" w:hAnsi="Times New Roman" w:cs="Times New Roman"/>
          <w:sz w:val="24"/>
          <w:szCs w:val="24"/>
        </w:rPr>
        <w:t xml:space="preserve">will look to define what adventurous outdoor activities </w:t>
      </w:r>
      <w:r w:rsidRPr="001E1F4C">
        <w:rPr>
          <w:rFonts w:ascii="Times New Roman" w:hAnsi="Times New Roman" w:cs="Times New Roman"/>
          <w:sz w:val="24"/>
          <w:szCs w:val="24"/>
        </w:rPr>
        <w:t>are what makes an adventurous activity adventurous.</w:t>
      </w:r>
      <w:r w:rsidRPr="001E1F4C">
        <w:rPr>
          <w:rFonts w:ascii="Times New Roman" w:hAnsi="Times New Roman" w:cs="Times New Roman"/>
          <w:sz w:val="24"/>
          <w:szCs w:val="24"/>
        </w:rPr>
        <w:t xml:space="preserve"> I will look at some of the benefits of doing adventure outdoor activities </w:t>
      </w:r>
      <w:r w:rsidRPr="001E1F4C">
        <w:rPr>
          <w:rFonts w:ascii="Times New Roman" w:hAnsi="Times New Roman" w:cs="Times New Roman"/>
          <w:sz w:val="24"/>
          <w:szCs w:val="24"/>
        </w:rPr>
        <w:t>and how by doing the contributes to developing a child’s physical literacy.</w:t>
      </w:r>
      <w:r w:rsidRPr="001E1F4C">
        <w:rPr>
          <w:rFonts w:ascii="Times New Roman" w:hAnsi="Times New Roman" w:cs="Times New Roman"/>
          <w:sz w:val="24"/>
          <w:szCs w:val="24"/>
        </w:rPr>
        <w:t xml:space="preserve"> </w:t>
      </w:r>
      <w:r w:rsidR="00C95766" w:rsidRPr="001E1F4C">
        <w:rPr>
          <w:rFonts w:ascii="Times New Roman" w:hAnsi="Times New Roman" w:cs="Times New Roman"/>
          <w:sz w:val="24"/>
          <w:szCs w:val="24"/>
        </w:rPr>
        <w:t xml:space="preserve">I will also look into if affordance has an affect on children’s development. </w:t>
      </w:r>
    </w:p>
    <w:p w14:paraId="583142B3" w14:textId="5CFC8E94" w:rsidR="005E612C" w:rsidRPr="001E1F4C" w:rsidRDefault="005E612C" w:rsidP="00FA4CDB">
      <w:pPr>
        <w:rPr>
          <w:rFonts w:ascii="Times New Roman" w:hAnsi="Times New Roman" w:cs="Times New Roman"/>
          <w:sz w:val="24"/>
          <w:szCs w:val="24"/>
        </w:rPr>
      </w:pPr>
      <w:r w:rsidRPr="001E1F4C">
        <w:rPr>
          <w:rFonts w:ascii="Times New Roman" w:hAnsi="Times New Roman" w:cs="Times New Roman"/>
          <w:noProof/>
        </w:rPr>
        <w:drawing>
          <wp:anchor distT="0" distB="0" distL="114300" distR="114300" simplePos="0" relativeHeight="251659264" behindDoc="0" locked="0" layoutInCell="1" allowOverlap="1" wp14:anchorId="07C56100" wp14:editId="6540E20D">
            <wp:simplePos x="0" y="0"/>
            <wp:positionH relativeFrom="margin">
              <wp:align>center</wp:align>
            </wp:positionH>
            <wp:positionV relativeFrom="paragraph">
              <wp:posOffset>2115185</wp:posOffset>
            </wp:positionV>
            <wp:extent cx="2096135" cy="2084070"/>
            <wp:effectExtent l="0" t="0" r="0" b="0"/>
            <wp:wrapTopAndBottom/>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096135" cy="2084070"/>
                    </a:xfrm>
                    <a:prstGeom prst="rect">
                      <a:avLst/>
                    </a:prstGeom>
                  </pic:spPr>
                </pic:pic>
              </a:graphicData>
            </a:graphic>
            <wp14:sizeRelH relativeFrom="page">
              <wp14:pctWidth>0</wp14:pctWidth>
            </wp14:sizeRelH>
            <wp14:sizeRelV relativeFrom="page">
              <wp14:pctHeight>0</wp14:pctHeight>
            </wp14:sizeRelV>
          </wp:anchor>
        </w:drawing>
      </w:r>
      <w:r w:rsidR="00C95766" w:rsidRPr="001E1F4C">
        <w:rPr>
          <w:rFonts w:ascii="Times New Roman" w:hAnsi="Times New Roman" w:cs="Times New Roman"/>
          <w:sz w:val="24"/>
          <w:szCs w:val="24"/>
        </w:rPr>
        <w:t xml:space="preserve">Physical literacy is to connect with physical activities throughout your life while you develop your curiosity, physical attributes, learning, belief in yourself and taking accountability for your commitment to physical activities throughout your life. </w:t>
      </w:r>
      <w:r w:rsidR="00665C92" w:rsidRPr="001E1F4C">
        <w:rPr>
          <w:rFonts w:ascii="Times New Roman" w:hAnsi="Times New Roman" w:cs="Times New Roman"/>
          <w:sz w:val="24"/>
          <w:szCs w:val="24"/>
        </w:rPr>
        <w:t>Wainwright</w:t>
      </w:r>
      <w:r w:rsidR="00665C92" w:rsidRPr="001E1F4C">
        <w:rPr>
          <w:rFonts w:ascii="Times New Roman" w:hAnsi="Times New Roman" w:cs="Times New Roman"/>
          <w:sz w:val="24"/>
          <w:szCs w:val="24"/>
        </w:rPr>
        <w:t xml:space="preserve"> </w:t>
      </w:r>
      <w:r w:rsidR="00665C92" w:rsidRPr="001E1F4C">
        <w:rPr>
          <w:rFonts w:ascii="Times New Roman" w:hAnsi="Times New Roman" w:cs="Times New Roman"/>
          <w:sz w:val="24"/>
          <w:szCs w:val="24"/>
        </w:rPr>
        <w:t xml:space="preserve">(2018) </w:t>
      </w:r>
      <w:r w:rsidR="00665C92" w:rsidRPr="001E1F4C">
        <w:rPr>
          <w:rFonts w:ascii="Times New Roman" w:hAnsi="Times New Roman" w:cs="Times New Roman"/>
          <w:sz w:val="24"/>
          <w:szCs w:val="24"/>
        </w:rPr>
        <w:t xml:space="preserve">supports this when stating </w:t>
      </w:r>
      <w:r w:rsidR="00665C92" w:rsidRPr="001E1F4C">
        <w:rPr>
          <w:rFonts w:ascii="Times New Roman" w:hAnsi="Times New Roman" w:cs="Times New Roman"/>
          <w:sz w:val="24"/>
          <w:szCs w:val="24"/>
        </w:rPr>
        <w:t>“Physical literacy can be described as the motivation, confidence, physical competence, knowledge and understanding to value and take responsibility for engagement in physical activities for life.”</w:t>
      </w:r>
      <w:r w:rsidR="00665C92" w:rsidRPr="001E1F4C">
        <w:rPr>
          <w:rFonts w:ascii="Times New Roman" w:hAnsi="Times New Roman" w:cs="Times New Roman"/>
          <w:sz w:val="24"/>
          <w:szCs w:val="24"/>
        </w:rPr>
        <w:t xml:space="preserve">. </w:t>
      </w:r>
      <w:r w:rsidR="00665C92" w:rsidRPr="001E1F4C">
        <w:rPr>
          <w:rFonts w:ascii="Times New Roman" w:hAnsi="Times New Roman" w:cs="Times New Roman"/>
          <w:sz w:val="24"/>
          <w:szCs w:val="24"/>
        </w:rPr>
        <w:t xml:space="preserve">This shows that physical literacy is developed through experiences and opportunities and cannot not be taught. This is why hours a week of high-quality </w:t>
      </w:r>
      <w:r w:rsidR="00665C92" w:rsidRPr="001E1F4C">
        <w:rPr>
          <w:rFonts w:ascii="Times New Roman" w:hAnsi="Times New Roman" w:cs="Times New Roman"/>
          <w:sz w:val="24"/>
          <w:szCs w:val="24"/>
        </w:rPr>
        <w:t>physical education</w:t>
      </w:r>
      <w:r w:rsidR="00665C92" w:rsidRPr="001E1F4C">
        <w:rPr>
          <w:rFonts w:ascii="Times New Roman" w:hAnsi="Times New Roman" w:cs="Times New Roman"/>
          <w:sz w:val="24"/>
          <w:szCs w:val="24"/>
        </w:rPr>
        <w:t xml:space="preserve"> is so important to developing physical literacy as it is a good opportunity to have</w:t>
      </w:r>
      <w:r w:rsidR="00665C92" w:rsidRPr="001E1F4C">
        <w:rPr>
          <w:rFonts w:ascii="Times New Roman" w:hAnsi="Times New Roman" w:cs="Times New Roman"/>
          <w:sz w:val="24"/>
          <w:szCs w:val="24"/>
        </w:rPr>
        <w:t xml:space="preserve"> a</w:t>
      </w:r>
      <w:r w:rsidR="00665C92" w:rsidRPr="001E1F4C">
        <w:rPr>
          <w:rFonts w:ascii="Times New Roman" w:hAnsi="Times New Roman" w:cs="Times New Roman"/>
          <w:sz w:val="24"/>
          <w:szCs w:val="24"/>
        </w:rPr>
        <w:t xml:space="preserve"> </w:t>
      </w:r>
      <w:r w:rsidR="000F3AD7" w:rsidRPr="001E1F4C">
        <w:rPr>
          <w:rFonts w:ascii="Times New Roman" w:hAnsi="Times New Roman" w:cs="Times New Roman"/>
          <w:sz w:val="24"/>
          <w:szCs w:val="24"/>
        </w:rPr>
        <w:t>different experience</w:t>
      </w:r>
      <w:r w:rsidR="00665C92" w:rsidRPr="001E1F4C">
        <w:rPr>
          <w:rFonts w:ascii="Times New Roman" w:hAnsi="Times New Roman" w:cs="Times New Roman"/>
          <w:sz w:val="24"/>
          <w:szCs w:val="24"/>
        </w:rPr>
        <w:t>.</w:t>
      </w:r>
      <w:r w:rsidR="000F3AD7" w:rsidRPr="001E1F4C">
        <w:rPr>
          <w:rFonts w:ascii="Times New Roman" w:hAnsi="Times New Roman" w:cs="Times New Roman"/>
          <w:sz w:val="24"/>
          <w:szCs w:val="24"/>
        </w:rPr>
        <w:t xml:space="preserve"> All of the</w:t>
      </w:r>
      <w:r w:rsidRPr="001E1F4C">
        <w:rPr>
          <w:rFonts w:ascii="Times New Roman" w:hAnsi="Times New Roman" w:cs="Times New Roman"/>
          <w:sz w:val="24"/>
          <w:szCs w:val="24"/>
        </w:rPr>
        <w:t xml:space="preserve"> elements such as cognitive, behavioural, physical and cognitive come together to make up what physical literacy is through out your life. </w:t>
      </w:r>
    </w:p>
    <w:p w14:paraId="60617341" w14:textId="33D57FAF" w:rsidR="00C95766" w:rsidRPr="001E1F4C" w:rsidRDefault="005E612C" w:rsidP="00FA4CDB">
      <w:pPr>
        <w:rPr>
          <w:rFonts w:ascii="Times New Roman" w:hAnsi="Times New Roman" w:cs="Times New Roman"/>
          <w:sz w:val="24"/>
          <w:szCs w:val="24"/>
        </w:rPr>
      </w:pPr>
      <w:r w:rsidRPr="001E1F4C">
        <w:rPr>
          <w:rFonts w:ascii="Times New Roman" w:hAnsi="Times New Roman" w:cs="Times New Roman"/>
          <w:sz w:val="24"/>
          <w:szCs w:val="24"/>
        </w:rPr>
        <w:t xml:space="preserve"> </w:t>
      </w:r>
      <w:r w:rsidR="00665C92" w:rsidRPr="001E1F4C">
        <w:rPr>
          <w:rFonts w:ascii="Times New Roman" w:hAnsi="Times New Roman" w:cs="Times New Roman"/>
          <w:sz w:val="24"/>
          <w:szCs w:val="24"/>
        </w:rPr>
        <w:t xml:space="preserve"> </w:t>
      </w:r>
      <w:r w:rsidR="00665C92" w:rsidRPr="001E1F4C">
        <w:rPr>
          <w:rFonts w:ascii="Times New Roman" w:hAnsi="Times New Roman" w:cs="Times New Roman"/>
          <w:sz w:val="24"/>
          <w:szCs w:val="24"/>
        </w:rPr>
        <w:t xml:space="preserve"> </w:t>
      </w:r>
      <w:r w:rsidR="00C95766" w:rsidRPr="001E1F4C">
        <w:rPr>
          <w:rFonts w:ascii="Times New Roman" w:hAnsi="Times New Roman" w:cs="Times New Roman"/>
          <w:sz w:val="24"/>
          <w:szCs w:val="24"/>
        </w:rPr>
        <w:t xml:space="preserve">  </w:t>
      </w:r>
    </w:p>
    <w:p w14:paraId="67D74930" w14:textId="06882176" w:rsidR="001802F6" w:rsidRPr="001E1F4C" w:rsidRDefault="005E612C" w:rsidP="00FA4CDB">
      <w:pPr>
        <w:rPr>
          <w:rFonts w:ascii="Times New Roman" w:hAnsi="Times New Roman" w:cs="Times New Roman"/>
          <w:sz w:val="24"/>
          <w:szCs w:val="24"/>
        </w:rPr>
      </w:pPr>
      <w:r w:rsidRPr="001E1F4C">
        <w:rPr>
          <w:rFonts w:ascii="Times New Roman" w:hAnsi="Times New Roman" w:cs="Times New Roman"/>
          <w:sz w:val="24"/>
          <w:szCs w:val="24"/>
        </w:rPr>
        <w:t xml:space="preserve">Robinson &amp; Randall’s (2016) diagram shows that physical literacy is with you </w:t>
      </w:r>
      <w:r w:rsidRPr="001E1F4C">
        <w:rPr>
          <w:rFonts w:ascii="Times New Roman" w:hAnsi="Times New Roman" w:cs="Times New Roman"/>
          <w:sz w:val="24"/>
          <w:szCs w:val="24"/>
        </w:rPr>
        <w:t>throughout</w:t>
      </w:r>
      <w:r w:rsidRPr="001E1F4C">
        <w:rPr>
          <w:rFonts w:ascii="Times New Roman" w:hAnsi="Times New Roman" w:cs="Times New Roman"/>
          <w:sz w:val="24"/>
          <w:szCs w:val="24"/>
        </w:rPr>
        <w:t xml:space="preserve"> your life as you develop by becoming more motivated to do activities with a higher level of confidence as you start to understand more about the activity which will then in turn help with physically performing the interest. </w:t>
      </w:r>
      <w:r w:rsidR="00584B4A" w:rsidRPr="001E1F4C">
        <w:rPr>
          <w:rFonts w:ascii="Times New Roman" w:hAnsi="Times New Roman" w:cs="Times New Roman"/>
          <w:sz w:val="24"/>
          <w:szCs w:val="24"/>
        </w:rPr>
        <w:t>Physical literacy is crucial throughout your life and it happens without us even noticing as it is a part of growing up. Ayres and Robbins (2005) support this when stating “Higher intellectual functions will develop after the age of 7, and they will develop better if the sensorimotor functions are well developed. The 3rd – 7th years are a critical period for sensory integration” this shows that one of the first stages of physical literacy development starts from just being a baby as you start to adapt to sounds and the fundamental movements skills start developing.</w:t>
      </w:r>
      <w:r w:rsidR="00584B4A" w:rsidRPr="001E1F4C">
        <w:rPr>
          <w:rFonts w:ascii="Times New Roman" w:hAnsi="Times New Roman" w:cs="Times New Roman"/>
          <w:sz w:val="24"/>
          <w:szCs w:val="24"/>
        </w:rPr>
        <w:t xml:space="preserve"> </w:t>
      </w:r>
      <w:r w:rsidR="001F7B67" w:rsidRPr="001E1F4C">
        <w:rPr>
          <w:rFonts w:ascii="Times New Roman" w:hAnsi="Times New Roman" w:cs="Times New Roman"/>
          <w:sz w:val="24"/>
          <w:szCs w:val="24"/>
        </w:rPr>
        <w:t>There are</w:t>
      </w:r>
      <w:r w:rsidR="00584B4A" w:rsidRPr="001E1F4C">
        <w:rPr>
          <w:rFonts w:ascii="Times New Roman" w:hAnsi="Times New Roman" w:cs="Times New Roman"/>
          <w:sz w:val="24"/>
          <w:szCs w:val="24"/>
        </w:rPr>
        <w:t xml:space="preserve"> also</w:t>
      </w:r>
      <w:r w:rsidR="001F7B67" w:rsidRPr="001E1F4C">
        <w:rPr>
          <w:rFonts w:ascii="Times New Roman" w:hAnsi="Times New Roman" w:cs="Times New Roman"/>
          <w:sz w:val="24"/>
          <w:szCs w:val="24"/>
        </w:rPr>
        <w:t xml:space="preserve"> other journeys that </w:t>
      </w:r>
      <w:r w:rsidR="001802F6" w:rsidRPr="001E1F4C">
        <w:rPr>
          <w:rFonts w:ascii="Times New Roman" w:hAnsi="Times New Roman" w:cs="Times New Roman"/>
          <w:sz w:val="24"/>
          <w:szCs w:val="24"/>
        </w:rPr>
        <w:t xml:space="preserve">are </w:t>
      </w:r>
      <w:r w:rsidR="001F7B67" w:rsidRPr="001E1F4C">
        <w:rPr>
          <w:rFonts w:ascii="Times New Roman" w:hAnsi="Times New Roman" w:cs="Times New Roman"/>
          <w:sz w:val="24"/>
          <w:szCs w:val="24"/>
        </w:rPr>
        <w:t xml:space="preserve">taken </w:t>
      </w:r>
      <w:r w:rsidR="001F7B67" w:rsidRPr="001E1F4C">
        <w:rPr>
          <w:rFonts w:ascii="Times New Roman" w:hAnsi="Times New Roman" w:cs="Times New Roman"/>
          <w:sz w:val="24"/>
          <w:szCs w:val="24"/>
        </w:rPr>
        <w:lastRenderedPageBreak/>
        <w:t>when</w:t>
      </w:r>
      <w:r w:rsidR="001802F6" w:rsidRPr="001E1F4C">
        <w:rPr>
          <w:rFonts w:ascii="Times New Roman" w:hAnsi="Times New Roman" w:cs="Times New Roman"/>
          <w:sz w:val="24"/>
          <w:szCs w:val="24"/>
        </w:rPr>
        <w:t xml:space="preserve"> </w:t>
      </w:r>
      <w:r w:rsidR="001F7B67" w:rsidRPr="001E1F4C">
        <w:rPr>
          <w:rFonts w:ascii="Times New Roman" w:hAnsi="Times New Roman" w:cs="Times New Roman"/>
          <w:sz w:val="24"/>
          <w:szCs w:val="24"/>
        </w:rPr>
        <w:t xml:space="preserve">developing such as the </w:t>
      </w:r>
      <w:r w:rsidR="001802F6" w:rsidRPr="001E1F4C">
        <w:rPr>
          <w:rFonts w:ascii="Times New Roman" w:hAnsi="Times New Roman" w:cs="Times New Roman"/>
          <w:sz w:val="24"/>
          <w:szCs w:val="24"/>
        </w:rPr>
        <w:t>fundamental movement of skills</w:t>
      </w:r>
      <w:r w:rsidR="001802F6" w:rsidRPr="001E1F4C">
        <w:rPr>
          <w:rFonts w:ascii="Times New Roman" w:hAnsi="Times New Roman" w:cs="Times New Roman"/>
          <w:sz w:val="24"/>
          <w:szCs w:val="24"/>
        </w:rPr>
        <w:t xml:space="preserve"> but isn’t as diverse as physical </w:t>
      </w:r>
      <w:r w:rsidR="001802F6" w:rsidRPr="001E1F4C">
        <w:rPr>
          <w:rFonts w:ascii="Times New Roman" w:hAnsi="Times New Roman" w:cs="Times New Roman"/>
          <w:noProof/>
          <w:color w:val="2962FF"/>
          <w:lang w:val="en"/>
        </w:rPr>
        <w:drawing>
          <wp:anchor distT="0" distB="0" distL="114300" distR="114300" simplePos="0" relativeHeight="251661312" behindDoc="0" locked="0" layoutInCell="1" allowOverlap="1" wp14:anchorId="15F642CD" wp14:editId="27913D30">
            <wp:simplePos x="0" y="0"/>
            <wp:positionH relativeFrom="margin">
              <wp:align>center</wp:align>
            </wp:positionH>
            <wp:positionV relativeFrom="paragraph">
              <wp:posOffset>552450</wp:posOffset>
            </wp:positionV>
            <wp:extent cx="2920365" cy="2190750"/>
            <wp:effectExtent l="0" t="0" r="0" b="0"/>
            <wp:wrapTopAndBottom/>
            <wp:docPr id="3" name="Picture 3" descr="Physical Literacy Dr. Nalda Wainwright July ppt downloa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ysical Literacy Dr. Nalda Wainwright July ppt download">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0365" cy="2190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02F6" w:rsidRPr="001E1F4C">
        <w:rPr>
          <w:rFonts w:ascii="Times New Roman" w:hAnsi="Times New Roman" w:cs="Times New Roman"/>
          <w:sz w:val="24"/>
          <w:szCs w:val="24"/>
        </w:rPr>
        <w:t xml:space="preserve">literacy as it doesn’t cover the other developmental elements. </w:t>
      </w:r>
    </w:p>
    <w:p w14:paraId="61D4B6A2" w14:textId="45DF01E9" w:rsidR="007467C1" w:rsidRPr="001E1F4C" w:rsidRDefault="001802F6" w:rsidP="00FA4CDB">
      <w:pPr>
        <w:rPr>
          <w:rFonts w:ascii="Times New Roman" w:hAnsi="Times New Roman" w:cs="Times New Roman"/>
          <w:sz w:val="24"/>
          <w:szCs w:val="24"/>
        </w:rPr>
      </w:pPr>
      <w:r w:rsidRPr="001E1F4C">
        <w:rPr>
          <w:rFonts w:ascii="Times New Roman" w:hAnsi="Times New Roman" w:cs="Times New Roman"/>
          <w:sz w:val="24"/>
          <w:szCs w:val="24"/>
        </w:rPr>
        <w:t xml:space="preserve"> </w:t>
      </w:r>
      <w:r w:rsidRPr="001E1F4C">
        <w:rPr>
          <w:rFonts w:ascii="Times New Roman" w:hAnsi="Times New Roman" w:cs="Times New Roman"/>
          <w:sz w:val="24"/>
          <w:szCs w:val="24"/>
        </w:rPr>
        <w:t>Clarke and Metcalfe’s (2003) diagram supports this as it shows that P</w:t>
      </w:r>
      <w:r w:rsidRPr="001E1F4C">
        <w:rPr>
          <w:rFonts w:ascii="Times New Roman" w:hAnsi="Times New Roman" w:cs="Times New Roman"/>
          <w:sz w:val="24"/>
          <w:szCs w:val="24"/>
        </w:rPr>
        <w:t>hysical Literacy</w:t>
      </w:r>
      <w:r w:rsidRPr="001E1F4C">
        <w:rPr>
          <w:rFonts w:ascii="Times New Roman" w:hAnsi="Times New Roman" w:cs="Times New Roman"/>
          <w:sz w:val="24"/>
          <w:szCs w:val="24"/>
        </w:rPr>
        <w:t xml:space="preserve"> is better than FMS as it covers a broader aspect of development</w:t>
      </w:r>
      <w:r w:rsidRPr="001E1F4C">
        <w:rPr>
          <w:rFonts w:ascii="Times New Roman" w:hAnsi="Times New Roman" w:cs="Times New Roman"/>
          <w:sz w:val="24"/>
          <w:szCs w:val="24"/>
        </w:rPr>
        <w:t xml:space="preserve"> as FML only looks in to progressing physical skills </w:t>
      </w:r>
      <w:r w:rsidRPr="001E1F4C">
        <w:rPr>
          <w:rFonts w:ascii="Times New Roman" w:hAnsi="Times New Roman" w:cs="Times New Roman"/>
          <w:sz w:val="24"/>
          <w:szCs w:val="24"/>
        </w:rPr>
        <w:t xml:space="preserve">but </w:t>
      </w:r>
      <w:r w:rsidRPr="001E1F4C">
        <w:rPr>
          <w:rFonts w:ascii="Times New Roman" w:hAnsi="Times New Roman" w:cs="Times New Roman"/>
          <w:sz w:val="24"/>
          <w:szCs w:val="24"/>
        </w:rPr>
        <w:t xml:space="preserve">physical literacy </w:t>
      </w:r>
      <w:r w:rsidRPr="001E1F4C">
        <w:rPr>
          <w:rFonts w:ascii="Times New Roman" w:hAnsi="Times New Roman" w:cs="Times New Roman"/>
          <w:sz w:val="24"/>
          <w:szCs w:val="24"/>
        </w:rPr>
        <w:t>also considers the cognitive and affective aspects of developing</w:t>
      </w:r>
      <w:r w:rsidRPr="001E1F4C">
        <w:rPr>
          <w:rFonts w:ascii="Times New Roman" w:hAnsi="Times New Roman" w:cs="Times New Roman"/>
          <w:sz w:val="24"/>
          <w:szCs w:val="24"/>
        </w:rPr>
        <w:t xml:space="preserve"> throughout your lifetime. </w:t>
      </w:r>
      <w:r w:rsidR="00AE24BF" w:rsidRPr="001E1F4C">
        <w:rPr>
          <w:rFonts w:ascii="Times New Roman" w:hAnsi="Times New Roman" w:cs="Times New Roman"/>
          <w:sz w:val="24"/>
          <w:szCs w:val="24"/>
        </w:rPr>
        <w:t xml:space="preserve">There are ways </w:t>
      </w:r>
      <w:r w:rsidR="007467C1" w:rsidRPr="001E1F4C">
        <w:rPr>
          <w:rFonts w:ascii="Times New Roman" w:hAnsi="Times New Roman" w:cs="Times New Roman"/>
          <w:sz w:val="24"/>
          <w:szCs w:val="24"/>
        </w:rPr>
        <w:t xml:space="preserve">in which some children can develop more progressively than others which include the environment in which they are brought up in which can affect the opportunities given. </w:t>
      </w:r>
      <w:r w:rsidR="007467C1" w:rsidRPr="001E1F4C">
        <w:rPr>
          <w:rFonts w:ascii="Times New Roman" w:hAnsi="Times New Roman" w:cs="Times New Roman"/>
          <w:sz w:val="24"/>
          <w:szCs w:val="24"/>
        </w:rPr>
        <w:t>Affordances are parts of the environment that are best fitted for children to challenge their motor activity such as a park. Fjortoft, I (2001) supports this when stating “Natural environments represent dynamic and rough playscapes that challenge motor activity in children.”. This shows affordances are where children are able to challenge themselves in dynamic environments and develop their motor skills</w:t>
      </w:r>
      <w:r w:rsidR="002C54B1" w:rsidRPr="001E1F4C">
        <w:rPr>
          <w:rFonts w:ascii="Times New Roman" w:hAnsi="Times New Roman" w:cs="Times New Roman"/>
          <w:sz w:val="24"/>
          <w:szCs w:val="24"/>
        </w:rPr>
        <w:t xml:space="preserve"> when given the opportunity. </w:t>
      </w:r>
      <w:r w:rsidR="003F2380" w:rsidRPr="001E1F4C">
        <w:rPr>
          <w:rFonts w:ascii="Times New Roman" w:hAnsi="Times New Roman" w:cs="Times New Roman"/>
          <w:sz w:val="24"/>
          <w:szCs w:val="24"/>
        </w:rPr>
        <w:t>Whitehead</w:t>
      </w:r>
      <w:r w:rsidR="003F2380" w:rsidRPr="001E1F4C">
        <w:rPr>
          <w:rFonts w:ascii="Times New Roman" w:hAnsi="Times New Roman" w:cs="Times New Roman"/>
          <w:sz w:val="24"/>
          <w:szCs w:val="24"/>
        </w:rPr>
        <w:t xml:space="preserve"> </w:t>
      </w:r>
      <w:r w:rsidR="003F2380" w:rsidRPr="001E1F4C">
        <w:rPr>
          <w:rFonts w:ascii="Times New Roman" w:hAnsi="Times New Roman" w:cs="Times New Roman"/>
          <w:sz w:val="24"/>
          <w:szCs w:val="24"/>
        </w:rPr>
        <w:t>(2016)</w:t>
      </w:r>
      <w:r w:rsidR="003F2380" w:rsidRPr="001E1F4C">
        <w:rPr>
          <w:rFonts w:ascii="Times New Roman" w:hAnsi="Times New Roman" w:cs="Times New Roman"/>
          <w:sz w:val="24"/>
          <w:szCs w:val="24"/>
        </w:rPr>
        <w:t xml:space="preserve"> supports this when they stated,</w:t>
      </w:r>
      <w:r w:rsidR="002C54B1" w:rsidRPr="001E1F4C">
        <w:rPr>
          <w:rFonts w:ascii="Times New Roman" w:hAnsi="Times New Roman" w:cs="Times New Roman"/>
          <w:sz w:val="24"/>
          <w:szCs w:val="24"/>
        </w:rPr>
        <w:t xml:space="preserve"> </w:t>
      </w:r>
      <w:r w:rsidR="003F2380" w:rsidRPr="001E1F4C">
        <w:rPr>
          <w:rFonts w:ascii="Times New Roman" w:hAnsi="Times New Roman" w:cs="Times New Roman"/>
          <w:sz w:val="24"/>
          <w:szCs w:val="24"/>
        </w:rPr>
        <w:t>“It is through physical ‘embodiment’ that humans ‘create themselves as they interact with their surroundings”. This shows that from the view of physical literacy that the experiences we have are vital for the growth of who we are and the way in which we understand and adapt which then proves that the environment that we grow up with are very valuable.</w:t>
      </w:r>
      <w:r w:rsidR="003F2380" w:rsidRPr="001E1F4C">
        <w:rPr>
          <w:rFonts w:ascii="Times New Roman" w:hAnsi="Times New Roman" w:cs="Times New Roman"/>
          <w:sz w:val="24"/>
          <w:szCs w:val="24"/>
        </w:rPr>
        <w:t xml:space="preserve"> </w:t>
      </w:r>
      <w:r w:rsidR="003F2380" w:rsidRPr="001E1F4C">
        <w:rPr>
          <w:rFonts w:ascii="Times New Roman" w:hAnsi="Times New Roman" w:cs="Times New Roman"/>
          <w:sz w:val="24"/>
          <w:szCs w:val="24"/>
        </w:rPr>
        <w:t xml:space="preserve">We have to safeguard opportunities for children to experience a broad range of affordances from early on in their life to make sure that they have good motor development. Gibson (1986) reinforces this when they state  “Affordance theory states that the world is perceived not only in terms of object shapes and spatial relationships but also in terms of object possibilities for action (affordances) perception drives action.” This shows that where you live and grow up has a </w:t>
      </w:r>
      <w:r w:rsidR="00584B4A" w:rsidRPr="001E1F4C">
        <w:rPr>
          <w:rFonts w:ascii="Times New Roman" w:hAnsi="Times New Roman" w:cs="Times New Roman"/>
          <w:sz w:val="24"/>
          <w:szCs w:val="24"/>
        </w:rPr>
        <w:t>great effect</w:t>
      </w:r>
      <w:r w:rsidR="003F2380" w:rsidRPr="001E1F4C">
        <w:rPr>
          <w:rFonts w:ascii="Times New Roman" w:hAnsi="Times New Roman" w:cs="Times New Roman"/>
          <w:sz w:val="24"/>
          <w:szCs w:val="24"/>
        </w:rPr>
        <w:t xml:space="preserve"> on the opportunities a child is given to improve motor development and learning readiness. </w:t>
      </w:r>
      <w:r w:rsidR="002C54B1" w:rsidRPr="001E1F4C">
        <w:rPr>
          <w:rFonts w:ascii="Times New Roman" w:hAnsi="Times New Roman" w:cs="Times New Roman"/>
          <w:sz w:val="24"/>
          <w:szCs w:val="24"/>
        </w:rPr>
        <w:t xml:space="preserve">When doing adventurous activities, you are given great opportunities in affordance spaces which shows that </w:t>
      </w:r>
      <w:r w:rsidR="002C54B1" w:rsidRPr="001E1F4C">
        <w:rPr>
          <w:rFonts w:ascii="Times New Roman" w:hAnsi="Times New Roman" w:cs="Times New Roman"/>
          <w:sz w:val="24"/>
          <w:szCs w:val="24"/>
        </w:rPr>
        <w:t>adventurous activities contribute to the development of children’s physical literacy</w:t>
      </w:r>
      <w:r w:rsidR="002C54B1" w:rsidRPr="001E1F4C">
        <w:rPr>
          <w:rFonts w:ascii="Times New Roman" w:hAnsi="Times New Roman" w:cs="Times New Roman"/>
          <w:sz w:val="24"/>
          <w:szCs w:val="24"/>
        </w:rPr>
        <w:t xml:space="preserve"> when given the opportunity to experience them. </w:t>
      </w:r>
    </w:p>
    <w:p w14:paraId="0CECBC15" w14:textId="77777777" w:rsidR="00674C1E" w:rsidRPr="00B27265" w:rsidRDefault="00674C1E" w:rsidP="00B27265">
      <w:pPr>
        <w:rPr>
          <w:b/>
          <w:bCs/>
          <w:sz w:val="24"/>
          <w:szCs w:val="24"/>
          <w:u w:val="single"/>
        </w:rPr>
      </w:pPr>
      <w:bookmarkStart w:id="2" w:name="_Hlk36781043"/>
      <w:r w:rsidRPr="00B27265">
        <w:rPr>
          <w:rFonts w:ascii="Times New Roman" w:hAnsi="Times New Roman" w:cs="Times New Roman"/>
          <w:sz w:val="24"/>
          <w:szCs w:val="24"/>
        </w:rPr>
        <w:t xml:space="preserve">An outdoor activity has to have a sense of risk as that is what draws people in as they feel they can’t find it anywhere else. </w:t>
      </w:r>
    </w:p>
    <w:p w14:paraId="70F82B3F" w14:textId="77777777" w:rsidR="00674C1E" w:rsidRDefault="00674C1E" w:rsidP="00674C1E">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4C1891C" wp14:editId="4FB5BDD4">
            <wp:extent cx="5730875" cy="3176270"/>
            <wp:effectExtent l="0" t="0" r="317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176270"/>
                    </a:xfrm>
                    <a:prstGeom prst="rect">
                      <a:avLst/>
                    </a:prstGeom>
                    <a:noFill/>
                  </pic:spPr>
                </pic:pic>
              </a:graphicData>
            </a:graphic>
          </wp:inline>
        </w:drawing>
      </w:r>
    </w:p>
    <w:p w14:paraId="67503128" w14:textId="75F525ED" w:rsidR="00650D55" w:rsidRPr="001E1F4C" w:rsidRDefault="00674C1E" w:rsidP="00674C1E">
      <w:pPr>
        <w:rPr>
          <w:rFonts w:ascii="Times New Roman" w:hAnsi="Times New Roman" w:cs="Times New Roman"/>
          <w:sz w:val="24"/>
          <w:szCs w:val="24"/>
          <w:lang w:val="en-US"/>
        </w:rPr>
      </w:pPr>
      <w:r w:rsidRPr="00D42156">
        <w:rPr>
          <w:rFonts w:ascii="Times New Roman" w:hAnsi="Times New Roman" w:cs="Times New Roman"/>
          <w:sz w:val="24"/>
          <w:szCs w:val="24"/>
        </w:rPr>
        <w:t xml:space="preserve">Martin, P and Priest, S’s (1986) diagram on The Adventure Experience shows that without the element of risk can’t be an outdoor adventure. But for people to be drawn into these activities then they have to feel like they are at risk, but the guide always knows they are safe. Barton, B (2007) </w:t>
      </w:r>
      <w:r w:rsidR="00B27265">
        <w:rPr>
          <w:rFonts w:ascii="Times New Roman" w:hAnsi="Times New Roman" w:cs="Times New Roman"/>
          <w:sz w:val="24"/>
          <w:szCs w:val="24"/>
        </w:rPr>
        <w:t xml:space="preserve">supports </w:t>
      </w:r>
      <w:r w:rsidRPr="00D42156">
        <w:rPr>
          <w:rFonts w:ascii="Times New Roman" w:hAnsi="Times New Roman" w:cs="Times New Roman"/>
          <w:sz w:val="24"/>
          <w:szCs w:val="24"/>
        </w:rPr>
        <w:t xml:space="preserve">this point up when stating “In a holistic view of adventure, the attractive and threating elements are in balance and harmony as yin is to yang.”. This shows that it is a balancing act for the activity leader as they have to make the </w:t>
      </w:r>
      <w:r>
        <w:rPr>
          <w:rFonts w:ascii="Times New Roman" w:hAnsi="Times New Roman" w:cs="Times New Roman"/>
          <w:sz w:val="24"/>
          <w:szCs w:val="24"/>
        </w:rPr>
        <w:t>child</w:t>
      </w:r>
      <w:r w:rsidRPr="00D42156">
        <w:rPr>
          <w:rFonts w:ascii="Times New Roman" w:hAnsi="Times New Roman" w:cs="Times New Roman"/>
          <w:sz w:val="24"/>
          <w:szCs w:val="24"/>
        </w:rPr>
        <w:t xml:space="preserve"> feel as though they are at risk and safe at the same time.</w:t>
      </w:r>
      <w:bookmarkEnd w:id="2"/>
      <w:r w:rsidR="00B27265">
        <w:rPr>
          <w:rFonts w:ascii="Times New Roman" w:hAnsi="Times New Roman" w:cs="Times New Roman"/>
          <w:sz w:val="24"/>
          <w:szCs w:val="24"/>
        </w:rPr>
        <w:t xml:space="preserve"> There are many different benefits to doing adventurous activities </w:t>
      </w:r>
      <w:r w:rsidR="00AD517B">
        <w:rPr>
          <w:rFonts w:ascii="Times New Roman" w:hAnsi="Times New Roman" w:cs="Times New Roman"/>
          <w:sz w:val="24"/>
          <w:szCs w:val="24"/>
        </w:rPr>
        <w:t xml:space="preserve">such by doing an adventurous activity you are able to learn and take knowledge for the next time you have the opportunity to do the activity. </w:t>
      </w:r>
      <w:bookmarkStart w:id="3" w:name="_Hlk36782279"/>
      <w:bookmarkStart w:id="4" w:name="_GoBack"/>
      <w:bookmarkEnd w:id="4"/>
      <w:r w:rsidR="00AD517B" w:rsidRPr="00AD517B">
        <w:rPr>
          <w:rFonts w:ascii="Times New Roman" w:hAnsi="Times New Roman" w:cs="Times New Roman"/>
          <w:sz w:val="24"/>
          <w:szCs w:val="24"/>
        </w:rPr>
        <w:t xml:space="preserve">Gill, T (2010) backs this up when stating </w:t>
      </w:r>
      <w:bookmarkEnd w:id="3"/>
      <w:r w:rsidR="00AD517B" w:rsidRPr="00AD517B">
        <w:rPr>
          <w:rFonts w:ascii="Times New Roman" w:hAnsi="Times New Roman" w:cs="Times New Roman"/>
          <w:sz w:val="24"/>
          <w:szCs w:val="24"/>
        </w:rPr>
        <w:t>“For the most part, as previous generations have learnt by experience, it is rare indeed that a well-planned exercise leads to accident. It will instead be most likely to bring a sense of enterprise, fun and accomplishment, so vital for maturity, judgement and well-being, which must nearly always offset the residual and inevitable risk”</w:t>
      </w:r>
      <w:r w:rsidR="00AD517B">
        <w:rPr>
          <w:rFonts w:ascii="Times New Roman" w:hAnsi="Times New Roman" w:cs="Times New Roman"/>
          <w:sz w:val="24"/>
          <w:szCs w:val="24"/>
        </w:rPr>
        <w:t xml:space="preserve"> this shows that by the child experiencing the activity they are able to develop a better judgment for next time they do the activity or a similar </w:t>
      </w:r>
      <w:r w:rsidR="00650D55">
        <w:rPr>
          <w:rFonts w:ascii="Times New Roman" w:hAnsi="Times New Roman" w:cs="Times New Roman"/>
          <w:sz w:val="24"/>
          <w:szCs w:val="24"/>
        </w:rPr>
        <w:t xml:space="preserve">activity as they are able to learn from there mistakes and triumphs. </w:t>
      </w:r>
      <w:bookmarkStart w:id="5" w:name="_Hlk36782537"/>
      <w:r w:rsidR="00650D55">
        <w:rPr>
          <w:rFonts w:ascii="Times New Roman" w:hAnsi="Times New Roman" w:cs="Times New Roman"/>
          <w:sz w:val="24"/>
          <w:szCs w:val="24"/>
        </w:rPr>
        <w:t xml:space="preserve">This shows that </w:t>
      </w:r>
      <w:r w:rsidR="00650D55" w:rsidRPr="00650D55">
        <w:rPr>
          <w:rFonts w:ascii="Times New Roman" w:hAnsi="Times New Roman" w:cs="Times New Roman"/>
          <w:sz w:val="24"/>
          <w:szCs w:val="24"/>
        </w:rPr>
        <w:t>adventurous activities contribute to the development of children’s physical literacy</w:t>
      </w:r>
      <w:r w:rsidR="00650D55">
        <w:rPr>
          <w:rFonts w:ascii="Times New Roman" w:hAnsi="Times New Roman" w:cs="Times New Roman"/>
          <w:sz w:val="24"/>
          <w:szCs w:val="24"/>
        </w:rPr>
        <w:t xml:space="preserve"> as the child is able to take in knowledge</w:t>
      </w:r>
      <w:bookmarkEnd w:id="5"/>
      <w:r w:rsidR="00650D55">
        <w:rPr>
          <w:rFonts w:ascii="Times New Roman" w:hAnsi="Times New Roman" w:cs="Times New Roman"/>
          <w:sz w:val="24"/>
          <w:szCs w:val="24"/>
        </w:rPr>
        <w:t xml:space="preserve">. </w:t>
      </w:r>
      <w:r w:rsidR="00DF0D02">
        <w:rPr>
          <w:rFonts w:ascii="Times New Roman" w:hAnsi="Times New Roman" w:cs="Times New Roman"/>
          <w:sz w:val="24"/>
          <w:szCs w:val="24"/>
        </w:rPr>
        <w:t>Also,</w:t>
      </w:r>
      <w:r w:rsidR="00650D55">
        <w:rPr>
          <w:rFonts w:ascii="Times New Roman" w:hAnsi="Times New Roman" w:cs="Times New Roman"/>
          <w:sz w:val="24"/>
          <w:szCs w:val="24"/>
        </w:rPr>
        <w:t xml:space="preserve"> by experiencing these activities a child is able to develop their physical competence.</w:t>
      </w:r>
      <w:r w:rsidR="00DF0D02" w:rsidRPr="00DF0D02">
        <w:t xml:space="preserve"> </w:t>
      </w:r>
      <w:bookmarkStart w:id="6" w:name="_Hlk36782890"/>
      <w:r w:rsidR="00DF0D02" w:rsidRPr="00DF0D02">
        <w:rPr>
          <w:rFonts w:ascii="Times New Roman" w:hAnsi="Times New Roman" w:cs="Times New Roman"/>
          <w:sz w:val="24"/>
          <w:szCs w:val="24"/>
        </w:rPr>
        <w:t xml:space="preserve">Gill, T (2010) </w:t>
      </w:r>
      <w:r w:rsidR="00DF0D02">
        <w:rPr>
          <w:rFonts w:ascii="Times New Roman" w:hAnsi="Times New Roman" w:cs="Times New Roman"/>
          <w:sz w:val="24"/>
          <w:szCs w:val="24"/>
        </w:rPr>
        <w:t>reinforces</w:t>
      </w:r>
      <w:r w:rsidR="00DF0D02" w:rsidRPr="00DF0D02">
        <w:rPr>
          <w:rFonts w:ascii="Times New Roman" w:hAnsi="Times New Roman" w:cs="Times New Roman"/>
          <w:sz w:val="24"/>
          <w:szCs w:val="24"/>
        </w:rPr>
        <w:t xml:space="preserve"> this up when stating</w:t>
      </w:r>
      <w:bookmarkEnd w:id="6"/>
      <w:r w:rsidR="00650D55">
        <w:rPr>
          <w:rFonts w:ascii="Times New Roman" w:hAnsi="Times New Roman" w:cs="Times New Roman"/>
          <w:sz w:val="24"/>
          <w:szCs w:val="24"/>
        </w:rPr>
        <w:t xml:space="preserve"> </w:t>
      </w:r>
      <w:r w:rsidR="00DF0D02" w:rsidRPr="001E1F4C">
        <w:rPr>
          <w:rFonts w:ascii="Times New Roman" w:hAnsi="Times New Roman" w:cs="Times New Roman"/>
          <w:sz w:val="24"/>
          <w:szCs w:val="24"/>
          <w:lang w:val="en-US"/>
        </w:rPr>
        <w:t>“The demands that adventurous activities make may be physical, or skill-based”</w:t>
      </w:r>
      <w:r w:rsidR="00410EC9" w:rsidRPr="001E1F4C">
        <w:rPr>
          <w:rFonts w:ascii="Times New Roman" w:hAnsi="Times New Roman" w:cs="Times New Roman"/>
          <w:sz w:val="24"/>
          <w:szCs w:val="24"/>
          <w:lang w:val="en-US"/>
        </w:rPr>
        <w:t xml:space="preserve"> this shows that as the adventurous activities demands can be physical and skill-based as for example when </w:t>
      </w:r>
      <w:r w:rsidR="00C876F4" w:rsidRPr="001E1F4C">
        <w:rPr>
          <w:rFonts w:ascii="Times New Roman" w:hAnsi="Times New Roman" w:cs="Times New Roman"/>
          <w:sz w:val="24"/>
          <w:szCs w:val="24"/>
          <w:lang w:val="en-US"/>
        </w:rPr>
        <w:t>rock climbing</w:t>
      </w:r>
      <w:r w:rsidR="00410EC9" w:rsidRPr="001E1F4C">
        <w:rPr>
          <w:rFonts w:ascii="Times New Roman" w:hAnsi="Times New Roman" w:cs="Times New Roman"/>
          <w:sz w:val="24"/>
          <w:szCs w:val="24"/>
          <w:lang w:val="en-US"/>
        </w:rPr>
        <w:t xml:space="preserve"> or </w:t>
      </w:r>
      <w:r w:rsidR="00C876F4" w:rsidRPr="001E1F4C">
        <w:rPr>
          <w:rFonts w:ascii="Times New Roman" w:hAnsi="Times New Roman" w:cs="Times New Roman"/>
          <w:sz w:val="24"/>
          <w:szCs w:val="24"/>
          <w:lang w:val="en-US"/>
        </w:rPr>
        <w:t xml:space="preserve">white water rafting that an adventurous activity can benefit a child’s physical competence development. </w:t>
      </w:r>
      <w:r w:rsidR="00C876F4" w:rsidRPr="001E1F4C">
        <w:rPr>
          <w:rFonts w:ascii="Times New Roman" w:hAnsi="Times New Roman" w:cs="Times New Roman"/>
          <w:sz w:val="24"/>
          <w:szCs w:val="24"/>
          <w:lang w:val="en-US"/>
        </w:rPr>
        <w:t>This shows that adventurous activities contribute to the development of children’s physical literacy as the child is abl</w:t>
      </w:r>
      <w:r w:rsidR="00C876F4" w:rsidRPr="001E1F4C">
        <w:rPr>
          <w:rFonts w:ascii="Times New Roman" w:hAnsi="Times New Roman" w:cs="Times New Roman"/>
          <w:sz w:val="24"/>
          <w:szCs w:val="24"/>
          <w:lang w:val="en-US"/>
        </w:rPr>
        <w:t xml:space="preserve">e to develop </w:t>
      </w:r>
      <w:r w:rsidR="00EC2E5C" w:rsidRPr="001E1F4C">
        <w:rPr>
          <w:rFonts w:ascii="Times New Roman" w:hAnsi="Times New Roman" w:cs="Times New Roman"/>
          <w:sz w:val="24"/>
          <w:szCs w:val="24"/>
          <w:lang w:val="en-US"/>
        </w:rPr>
        <w:t>their</w:t>
      </w:r>
      <w:r w:rsidR="00C876F4" w:rsidRPr="001E1F4C">
        <w:rPr>
          <w:rFonts w:ascii="Times New Roman" w:hAnsi="Times New Roman" w:cs="Times New Roman"/>
          <w:sz w:val="24"/>
          <w:szCs w:val="24"/>
          <w:lang w:val="en-US"/>
        </w:rPr>
        <w:t xml:space="preserve"> physical attributes when doing adventurous activities. </w:t>
      </w:r>
      <w:r w:rsidR="00EC2E5C" w:rsidRPr="001E1F4C">
        <w:rPr>
          <w:rFonts w:ascii="Times New Roman" w:hAnsi="Times New Roman" w:cs="Times New Roman"/>
          <w:sz w:val="24"/>
          <w:szCs w:val="24"/>
          <w:lang w:val="en-US"/>
        </w:rPr>
        <w:t xml:space="preserve">Adventurous activities are also able to help with motivational progression and well-being in a person’s mind. </w:t>
      </w:r>
      <w:r w:rsidR="00EC2E5C" w:rsidRPr="001E1F4C">
        <w:rPr>
          <w:rFonts w:ascii="Times New Roman" w:hAnsi="Times New Roman" w:cs="Times New Roman"/>
          <w:sz w:val="24"/>
          <w:szCs w:val="24"/>
          <w:lang w:val="en-US"/>
        </w:rPr>
        <w:t xml:space="preserve">Gill, T (2010) </w:t>
      </w:r>
      <w:r w:rsidR="00EC2E5C" w:rsidRPr="001E1F4C">
        <w:rPr>
          <w:rFonts w:ascii="Times New Roman" w:hAnsi="Times New Roman" w:cs="Times New Roman"/>
          <w:sz w:val="24"/>
          <w:szCs w:val="24"/>
          <w:lang w:val="en-US"/>
        </w:rPr>
        <w:t>supports</w:t>
      </w:r>
      <w:r w:rsidR="00EC2E5C" w:rsidRPr="001E1F4C">
        <w:rPr>
          <w:rFonts w:ascii="Times New Roman" w:hAnsi="Times New Roman" w:cs="Times New Roman"/>
          <w:sz w:val="24"/>
          <w:szCs w:val="24"/>
          <w:lang w:val="en-US"/>
        </w:rPr>
        <w:t xml:space="preserve"> this up when stating</w:t>
      </w:r>
      <w:r w:rsidR="00EC2E5C" w:rsidRPr="001E1F4C">
        <w:rPr>
          <w:rFonts w:ascii="Times New Roman" w:hAnsi="Times New Roman" w:cs="Times New Roman"/>
          <w:sz w:val="24"/>
          <w:szCs w:val="24"/>
          <w:lang w:val="en-US"/>
        </w:rPr>
        <w:t xml:space="preserve"> </w:t>
      </w:r>
      <w:r w:rsidR="00EC2E5C" w:rsidRPr="001E1F4C">
        <w:rPr>
          <w:rFonts w:ascii="Times New Roman" w:hAnsi="Times New Roman" w:cs="Times New Roman"/>
          <w:sz w:val="24"/>
          <w:szCs w:val="24"/>
          <w:lang w:val="en-US"/>
        </w:rPr>
        <w:t>“given information and opportunities to experience risk in a positive environment, girls can develop the confidence and skills to make the best decisions for themselves.”</w:t>
      </w:r>
      <w:r w:rsidR="00EC2E5C" w:rsidRPr="001E1F4C">
        <w:rPr>
          <w:rFonts w:ascii="Times New Roman" w:hAnsi="Times New Roman" w:cs="Times New Roman"/>
          <w:sz w:val="24"/>
          <w:szCs w:val="24"/>
          <w:lang w:val="en-US"/>
        </w:rPr>
        <w:t xml:space="preserve">. This shows that adventurous activities </w:t>
      </w:r>
      <w:r w:rsidR="0023425A" w:rsidRPr="001E1F4C">
        <w:rPr>
          <w:rFonts w:ascii="Times New Roman" w:hAnsi="Times New Roman" w:cs="Times New Roman"/>
          <w:sz w:val="24"/>
          <w:szCs w:val="24"/>
          <w:lang w:val="en-US"/>
        </w:rPr>
        <w:t>are</w:t>
      </w:r>
      <w:r w:rsidR="00F31085" w:rsidRPr="001E1F4C">
        <w:rPr>
          <w:rFonts w:ascii="Times New Roman" w:hAnsi="Times New Roman" w:cs="Times New Roman"/>
          <w:sz w:val="24"/>
          <w:szCs w:val="24"/>
          <w:lang w:val="en-US"/>
        </w:rPr>
        <w:t xml:space="preserve"> beneficial to children’s physical literature development as it </w:t>
      </w:r>
      <w:r w:rsidR="0023425A" w:rsidRPr="001E1F4C">
        <w:rPr>
          <w:rFonts w:ascii="Times New Roman" w:hAnsi="Times New Roman" w:cs="Times New Roman"/>
          <w:sz w:val="24"/>
          <w:szCs w:val="24"/>
          <w:lang w:val="en-US"/>
        </w:rPr>
        <w:t>helps</w:t>
      </w:r>
      <w:r w:rsidR="00F31085" w:rsidRPr="001E1F4C">
        <w:rPr>
          <w:rFonts w:ascii="Times New Roman" w:hAnsi="Times New Roman" w:cs="Times New Roman"/>
          <w:sz w:val="24"/>
          <w:szCs w:val="24"/>
          <w:lang w:val="en-US"/>
        </w:rPr>
        <w:t xml:space="preserve"> raising a child</w:t>
      </w:r>
      <w:r w:rsidR="0023425A" w:rsidRPr="001E1F4C">
        <w:rPr>
          <w:rFonts w:ascii="Times New Roman" w:hAnsi="Times New Roman" w:cs="Times New Roman"/>
          <w:sz w:val="24"/>
          <w:szCs w:val="24"/>
          <w:lang w:val="en-US"/>
        </w:rPr>
        <w:t>’s</w:t>
      </w:r>
      <w:r w:rsidR="00F31085" w:rsidRPr="001E1F4C">
        <w:rPr>
          <w:rFonts w:ascii="Times New Roman" w:hAnsi="Times New Roman" w:cs="Times New Roman"/>
          <w:sz w:val="24"/>
          <w:szCs w:val="24"/>
          <w:lang w:val="en-US"/>
        </w:rPr>
        <w:t xml:space="preserve"> morale and confidence in the decisions </w:t>
      </w:r>
      <w:r w:rsidR="00F31085" w:rsidRPr="001E1F4C">
        <w:rPr>
          <w:rFonts w:ascii="Times New Roman" w:hAnsi="Times New Roman" w:cs="Times New Roman"/>
          <w:sz w:val="24"/>
          <w:szCs w:val="24"/>
          <w:lang w:val="en-US"/>
        </w:rPr>
        <w:lastRenderedPageBreak/>
        <w:t xml:space="preserve">they make and encourages them to keep developing </w:t>
      </w:r>
      <w:r w:rsidR="0023425A" w:rsidRPr="001E1F4C">
        <w:rPr>
          <w:rFonts w:ascii="Times New Roman" w:hAnsi="Times New Roman" w:cs="Times New Roman"/>
          <w:sz w:val="24"/>
          <w:szCs w:val="24"/>
          <w:lang w:val="en-US"/>
        </w:rPr>
        <w:t>their</w:t>
      </w:r>
      <w:r w:rsidR="00F31085" w:rsidRPr="001E1F4C">
        <w:rPr>
          <w:rFonts w:ascii="Times New Roman" w:hAnsi="Times New Roman" w:cs="Times New Roman"/>
          <w:sz w:val="24"/>
          <w:szCs w:val="24"/>
          <w:lang w:val="en-US"/>
        </w:rPr>
        <w:t xml:space="preserve"> skills and stay engaged with physical activities. </w:t>
      </w:r>
      <w:r w:rsidR="0023425A" w:rsidRPr="001E1F4C">
        <w:rPr>
          <w:rFonts w:ascii="Times New Roman" w:hAnsi="Times New Roman" w:cs="Times New Roman"/>
          <w:sz w:val="24"/>
          <w:szCs w:val="24"/>
          <w:lang w:val="en-US"/>
        </w:rPr>
        <w:t xml:space="preserve">Another benefit to doing adventurous activities is learning responsibility for yourself when participating in activities. Gill, T (2010) backs this up when siting Judith Hackitt CBE, Chair, Health and Safety Executive’s speech which states “Helping young people to experience and handle risk is part of preparing them for adult life and the world of work. Young people can gain this experience from participating in challenging and exciting outdoor events made possible by organizations prepared to adopt a common sense and proportionate approach that balances benefits and risk.”. This shows that by kids having to take responsibility for themselves they are able to learn in a safe environment how to adapt into later life while still being able to engage with physical activities. </w:t>
      </w:r>
      <w:r w:rsidR="00F31085" w:rsidRPr="001E1F4C">
        <w:rPr>
          <w:rFonts w:ascii="Times New Roman" w:hAnsi="Times New Roman" w:cs="Times New Roman"/>
          <w:sz w:val="24"/>
          <w:szCs w:val="24"/>
          <w:lang w:val="en-US"/>
        </w:rPr>
        <w:t xml:space="preserve"> </w:t>
      </w:r>
      <w:r w:rsidR="00EC2E5C" w:rsidRPr="001E1F4C">
        <w:rPr>
          <w:rFonts w:ascii="Times New Roman" w:hAnsi="Times New Roman" w:cs="Times New Roman"/>
          <w:sz w:val="24"/>
          <w:szCs w:val="24"/>
          <w:lang w:val="en-US"/>
        </w:rPr>
        <w:t xml:space="preserve"> </w:t>
      </w:r>
    </w:p>
    <w:p w14:paraId="54217EFB" w14:textId="38657CFF" w:rsidR="003F2380" w:rsidRPr="001E1F4C" w:rsidRDefault="001A201F" w:rsidP="00FA4CDB">
      <w:pPr>
        <w:rPr>
          <w:rFonts w:ascii="Times New Roman" w:hAnsi="Times New Roman" w:cs="Times New Roman"/>
          <w:sz w:val="24"/>
          <w:szCs w:val="24"/>
        </w:rPr>
      </w:pPr>
      <w:r w:rsidRPr="001E1F4C">
        <w:rPr>
          <w:rFonts w:ascii="Times New Roman" w:hAnsi="Times New Roman" w:cs="Times New Roman"/>
          <w:sz w:val="24"/>
          <w:szCs w:val="24"/>
        </w:rPr>
        <w:t>So, in conclusion adventurous activities contribute to the development of children’s physical literacy</w:t>
      </w:r>
      <w:r w:rsidRPr="001E1F4C">
        <w:rPr>
          <w:rFonts w:ascii="Times New Roman" w:hAnsi="Times New Roman" w:cs="Times New Roman"/>
          <w:sz w:val="24"/>
          <w:szCs w:val="24"/>
        </w:rPr>
        <w:t xml:space="preserve">. </w:t>
      </w:r>
      <w:r w:rsidRPr="001E1F4C">
        <w:rPr>
          <w:rFonts w:ascii="Times New Roman" w:hAnsi="Times New Roman" w:cs="Times New Roman"/>
          <w:sz w:val="24"/>
          <w:szCs w:val="24"/>
        </w:rPr>
        <w:t>Some of the</w:t>
      </w:r>
      <w:r w:rsidR="004B5D6C" w:rsidRPr="001E1F4C">
        <w:rPr>
          <w:rFonts w:ascii="Times New Roman" w:hAnsi="Times New Roman" w:cs="Times New Roman"/>
          <w:sz w:val="24"/>
          <w:szCs w:val="24"/>
        </w:rPr>
        <w:t xml:space="preserve"> benefits of children doing adventurous activities</w:t>
      </w:r>
      <w:r w:rsidRPr="001E1F4C">
        <w:rPr>
          <w:rFonts w:ascii="Times New Roman" w:hAnsi="Times New Roman" w:cs="Times New Roman"/>
          <w:sz w:val="24"/>
          <w:szCs w:val="24"/>
        </w:rPr>
        <w:t xml:space="preserve"> include </w:t>
      </w:r>
      <w:r w:rsidR="004B5D6C" w:rsidRPr="001E1F4C">
        <w:rPr>
          <w:rFonts w:ascii="Times New Roman" w:hAnsi="Times New Roman" w:cs="Times New Roman"/>
          <w:sz w:val="24"/>
          <w:szCs w:val="24"/>
        </w:rPr>
        <w:t>being responsible for their own participant in activities throughout their lives.</w:t>
      </w:r>
      <w:r w:rsidRPr="001E1F4C">
        <w:rPr>
          <w:rFonts w:ascii="Times New Roman" w:hAnsi="Times New Roman" w:cs="Times New Roman"/>
          <w:sz w:val="24"/>
          <w:szCs w:val="24"/>
        </w:rPr>
        <w:t xml:space="preserve"> Another benefit is also the mental benefits it can have on </w:t>
      </w:r>
      <w:r w:rsidR="004B5D6C" w:rsidRPr="001E1F4C">
        <w:rPr>
          <w:rFonts w:ascii="Times New Roman" w:hAnsi="Times New Roman" w:cs="Times New Roman"/>
          <w:sz w:val="24"/>
          <w:szCs w:val="24"/>
        </w:rPr>
        <w:t>children as it</w:t>
      </w:r>
      <w:r w:rsidRPr="001E1F4C">
        <w:rPr>
          <w:rFonts w:ascii="Times New Roman" w:hAnsi="Times New Roman" w:cs="Times New Roman"/>
          <w:sz w:val="24"/>
          <w:szCs w:val="24"/>
        </w:rPr>
        <w:t xml:space="preserve"> help</w:t>
      </w:r>
      <w:r w:rsidR="004B5D6C" w:rsidRPr="001E1F4C">
        <w:rPr>
          <w:rFonts w:ascii="Times New Roman" w:hAnsi="Times New Roman" w:cs="Times New Roman"/>
          <w:sz w:val="24"/>
          <w:szCs w:val="24"/>
        </w:rPr>
        <w:t>s</w:t>
      </w:r>
      <w:r w:rsidRPr="001E1F4C">
        <w:rPr>
          <w:rFonts w:ascii="Times New Roman" w:hAnsi="Times New Roman" w:cs="Times New Roman"/>
          <w:sz w:val="24"/>
          <w:szCs w:val="24"/>
        </w:rPr>
        <w:t xml:space="preserve"> with building their confidents and reassure themselves in their own ability.  In my opinion </w:t>
      </w:r>
      <w:r w:rsidR="004B5D6C" w:rsidRPr="001E1F4C">
        <w:rPr>
          <w:rFonts w:ascii="Times New Roman" w:hAnsi="Times New Roman" w:cs="Times New Roman"/>
          <w:sz w:val="24"/>
          <w:szCs w:val="24"/>
        </w:rPr>
        <w:t>adventurous activities</w:t>
      </w:r>
      <w:r w:rsidR="004B5D6C" w:rsidRPr="001E1F4C">
        <w:rPr>
          <w:rFonts w:ascii="Times New Roman" w:hAnsi="Times New Roman" w:cs="Times New Roman"/>
          <w:sz w:val="24"/>
          <w:szCs w:val="24"/>
        </w:rPr>
        <w:t xml:space="preserve"> can</w:t>
      </w:r>
      <w:r w:rsidR="004B5D6C" w:rsidRPr="001E1F4C">
        <w:rPr>
          <w:rFonts w:ascii="Times New Roman" w:hAnsi="Times New Roman" w:cs="Times New Roman"/>
          <w:sz w:val="24"/>
          <w:szCs w:val="24"/>
        </w:rPr>
        <w:t xml:space="preserve"> contribute to the development of children’s physical literacy</w:t>
      </w:r>
      <w:r w:rsidR="004B5D6C" w:rsidRPr="001E1F4C">
        <w:rPr>
          <w:rFonts w:ascii="Times New Roman" w:hAnsi="Times New Roman" w:cs="Times New Roman"/>
          <w:sz w:val="24"/>
          <w:szCs w:val="24"/>
        </w:rPr>
        <w:t xml:space="preserve"> as adventurous activities give us the opportunity to affordances which can help drastically with mechanical movement development. </w:t>
      </w:r>
    </w:p>
    <w:p w14:paraId="52A3800F" w14:textId="507B18A6" w:rsidR="008A55DF" w:rsidRPr="001E1F4C" w:rsidRDefault="008A55DF" w:rsidP="00FA4CDB">
      <w:pPr>
        <w:rPr>
          <w:rFonts w:ascii="Times New Roman" w:hAnsi="Times New Roman" w:cs="Times New Roman"/>
          <w:sz w:val="24"/>
          <w:szCs w:val="24"/>
        </w:rPr>
      </w:pPr>
      <w:r w:rsidRPr="001E1F4C">
        <w:rPr>
          <w:rFonts w:ascii="Times New Roman" w:hAnsi="Times New Roman" w:cs="Times New Roman"/>
          <w:sz w:val="24"/>
          <w:szCs w:val="24"/>
        </w:rPr>
        <w:t xml:space="preserve">Word count: 1420 </w:t>
      </w:r>
    </w:p>
    <w:p w14:paraId="78C6F70A" w14:textId="04004208" w:rsidR="001E1F4C" w:rsidRDefault="001E1F4C" w:rsidP="00FA4CDB">
      <w:pPr>
        <w:rPr>
          <w:sz w:val="24"/>
          <w:szCs w:val="24"/>
        </w:rPr>
      </w:pPr>
    </w:p>
    <w:p w14:paraId="18F1E914" w14:textId="7594FD7A" w:rsidR="001E1F4C" w:rsidRDefault="001E1F4C" w:rsidP="00FA4CDB">
      <w:pPr>
        <w:rPr>
          <w:rFonts w:ascii="Times New Roman" w:hAnsi="Times New Roman" w:cs="Times New Roman"/>
          <w:b/>
          <w:bCs/>
          <w:sz w:val="28"/>
          <w:szCs w:val="28"/>
          <w:u w:val="single"/>
        </w:rPr>
      </w:pPr>
      <w:r w:rsidRPr="001E1F4C">
        <w:rPr>
          <w:rFonts w:ascii="Times New Roman" w:hAnsi="Times New Roman" w:cs="Times New Roman"/>
          <w:b/>
          <w:bCs/>
          <w:sz w:val="28"/>
          <w:szCs w:val="28"/>
          <w:u w:val="single"/>
        </w:rPr>
        <w:t xml:space="preserve">References </w:t>
      </w:r>
    </w:p>
    <w:p w14:paraId="3269D539"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Ayres, A.J. and Robbins, J., (2005). Sensory integration and the child: Understanding hidden sensory challenges. Western Psychological Services. </w:t>
      </w:r>
    </w:p>
    <w:p w14:paraId="3D773389"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Barton, B., (2007) Safety, Risk &amp; Adventure In Outdoor Activities. London: Sage Publications Ltd  </w:t>
      </w:r>
    </w:p>
    <w:p w14:paraId="44C0592C" w14:textId="38DAD428"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Dr. Nalda Wainwright., (2016) Physical Literacy Dr. Nalda Wainwright July 2016.  (online : </w:t>
      </w:r>
      <w:hyperlink r:id="rId11" w:history="1">
        <w:r w:rsidRPr="00F36835">
          <w:rPr>
            <w:rStyle w:val="Hyperlink"/>
            <w:rFonts w:ascii="Times New Roman" w:hAnsi="Times New Roman" w:cs="Times New Roman"/>
            <w:sz w:val="28"/>
            <w:szCs w:val="28"/>
            <w:u w:val="none"/>
          </w:rPr>
          <w:t>https://slideplayer.com/slide/11760107/</w:t>
        </w:r>
      </w:hyperlink>
      <w:r w:rsidRPr="00F36835">
        <w:rPr>
          <w:rFonts w:ascii="Times New Roman" w:hAnsi="Times New Roman" w:cs="Times New Roman"/>
          <w:sz w:val="28"/>
          <w:szCs w:val="28"/>
        </w:rPr>
        <w:t>)</w:t>
      </w:r>
      <w:r w:rsidRPr="00F36835">
        <w:rPr>
          <w:rFonts w:ascii="Times New Roman" w:hAnsi="Times New Roman" w:cs="Times New Roman"/>
          <w:sz w:val="28"/>
          <w:szCs w:val="28"/>
        </w:rPr>
        <w:t xml:space="preserve"> </w:t>
      </w:r>
    </w:p>
    <w:p w14:paraId="51506F03"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Fjortoft, I. (2001). The Natural Environment as a Playground for Children: The Impact of Outdoor Play Activities in Pre-Primary School Children. Early Childhood Education Journal, 29(2), 111-117. </w:t>
      </w:r>
    </w:p>
    <w:p w14:paraId="299A5BA3"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Gibson, J. (1986). The ecological approach to visual perception. USA: Erlbaum. </w:t>
      </w:r>
    </w:p>
    <w:p w14:paraId="7D2E8D46" w14:textId="37EC5E7B"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Gill, T., (2010) Nothing Ventured: Balancing Risks and Benefits in the Outdoors, English Outdoor Council, (online: </w:t>
      </w:r>
      <w:hyperlink r:id="rId12" w:history="1">
        <w:r w:rsidRPr="00F36835">
          <w:rPr>
            <w:rStyle w:val="Hyperlink"/>
            <w:rFonts w:ascii="Times New Roman" w:hAnsi="Times New Roman" w:cs="Times New Roman"/>
            <w:sz w:val="28"/>
            <w:szCs w:val="28"/>
            <w:u w:val="none"/>
          </w:rPr>
          <w:t>http://www.englishoutdoorcouncil.org/wp-content/uploads/Nothing-Ventured.pdf</w:t>
        </w:r>
      </w:hyperlink>
      <w:r w:rsidRPr="00F36835">
        <w:rPr>
          <w:rFonts w:ascii="Times New Roman" w:hAnsi="Times New Roman" w:cs="Times New Roman"/>
          <w:sz w:val="28"/>
          <w:szCs w:val="28"/>
        </w:rPr>
        <w:t>)</w:t>
      </w:r>
      <w:r w:rsidRPr="00F36835">
        <w:rPr>
          <w:rFonts w:ascii="Times New Roman" w:hAnsi="Times New Roman" w:cs="Times New Roman"/>
          <w:sz w:val="28"/>
          <w:szCs w:val="28"/>
        </w:rPr>
        <w:t xml:space="preserve"> </w:t>
      </w:r>
      <w:r w:rsidRPr="00F36835">
        <w:rPr>
          <w:rFonts w:ascii="Times New Roman" w:hAnsi="Times New Roman" w:cs="Times New Roman"/>
          <w:sz w:val="28"/>
          <w:szCs w:val="28"/>
        </w:rPr>
        <w:t xml:space="preserve"> </w:t>
      </w:r>
    </w:p>
    <w:p w14:paraId="59CC72F9"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Martin, P. Priest, S. (1986) The Adventure Experience Paradigm, England </w:t>
      </w:r>
    </w:p>
    <w:p w14:paraId="5B50319C"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lastRenderedPageBreak/>
        <w:t xml:space="preserve">Robinson, D. B., &amp; Randall, L. (2016). Marking physical literacy or missing the mark on physical literacy? A conceptual critique of Canada’s physical literacy assessment instruments. Measurement in Physical Education and Exercise Science. </w:t>
      </w:r>
    </w:p>
    <w:p w14:paraId="42E3D929" w14:textId="77777777"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Wainwright, N. (2018) "Laying the Foundations for Physical Literacy in Wales: The Contribution of the Foundation Phase to the Development of Physical Literacy." Physical Education &amp; Sport Pedagogy 23.4: 431-45. Web. </w:t>
      </w:r>
    </w:p>
    <w:p w14:paraId="6FCD2036" w14:textId="7B896710" w:rsidR="00F36835" w:rsidRPr="00F36835" w:rsidRDefault="00F36835" w:rsidP="00F36835">
      <w:pPr>
        <w:pStyle w:val="ListParagraph"/>
        <w:numPr>
          <w:ilvl w:val="0"/>
          <w:numId w:val="2"/>
        </w:numPr>
        <w:rPr>
          <w:rFonts w:ascii="Times New Roman" w:hAnsi="Times New Roman" w:cs="Times New Roman"/>
          <w:sz w:val="28"/>
          <w:szCs w:val="28"/>
        </w:rPr>
      </w:pPr>
      <w:r w:rsidRPr="00F36835">
        <w:rPr>
          <w:rFonts w:ascii="Times New Roman" w:hAnsi="Times New Roman" w:cs="Times New Roman"/>
          <w:sz w:val="28"/>
          <w:szCs w:val="28"/>
        </w:rPr>
        <w:t xml:space="preserve">Whitehead, M. (2016) Definition of Physical Literacy. Available at: </w:t>
      </w:r>
      <w:hyperlink r:id="rId13" w:history="1">
        <w:r w:rsidRPr="00F36835">
          <w:rPr>
            <w:rStyle w:val="Hyperlink"/>
            <w:rFonts w:ascii="Times New Roman" w:hAnsi="Times New Roman" w:cs="Times New Roman"/>
            <w:sz w:val="28"/>
            <w:szCs w:val="28"/>
            <w:u w:val="none"/>
          </w:rPr>
          <w:t>https://www.physical-literacy.org.uk/</w:t>
        </w:r>
      </w:hyperlink>
      <w:r w:rsidRPr="00F36835">
        <w:rPr>
          <w:rFonts w:ascii="Times New Roman" w:hAnsi="Times New Roman" w:cs="Times New Roman"/>
          <w:sz w:val="28"/>
          <w:szCs w:val="28"/>
        </w:rPr>
        <w:t xml:space="preserve"> </w:t>
      </w:r>
    </w:p>
    <w:sectPr w:rsidR="00F36835" w:rsidRPr="00F3683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A223C4" w14:textId="77777777" w:rsidR="00B71381" w:rsidRDefault="00B71381" w:rsidP="00FA4CDB">
      <w:pPr>
        <w:spacing w:after="0" w:line="240" w:lineRule="auto"/>
      </w:pPr>
      <w:r>
        <w:separator/>
      </w:r>
    </w:p>
  </w:endnote>
  <w:endnote w:type="continuationSeparator" w:id="0">
    <w:p w14:paraId="4EFF2523" w14:textId="77777777" w:rsidR="00B71381" w:rsidRDefault="00B71381" w:rsidP="00FA4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257787"/>
      <w:docPartObj>
        <w:docPartGallery w:val="Page Numbers (Bottom of Page)"/>
        <w:docPartUnique/>
      </w:docPartObj>
    </w:sdtPr>
    <w:sdtEndPr>
      <w:rPr>
        <w:noProof/>
      </w:rPr>
    </w:sdtEndPr>
    <w:sdtContent>
      <w:p w14:paraId="379F6C10" w14:textId="243F7ADF" w:rsidR="00FA4CDB" w:rsidRDefault="00FA4C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F96AB3" w14:textId="77777777" w:rsidR="00FA4CDB" w:rsidRDefault="00FA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E25FE" w14:textId="77777777" w:rsidR="00B71381" w:rsidRDefault="00B71381" w:rsidP="00FA4CDB">
      <w:pPr>
        <w:spacing w:after="0" w:line="240" w:lineRule="auto"/>
      </w:pPr>
      <w:r>
        <w:separator/>
      </w:r>
    </w:p>
  </w:footnote>
  <w:footnote w:type="continuationSeparator" w:id="0">
    <w:p w14:paraId="6389B2AB" w14:textId="77777777" w:rsidR="00B71381" w:rsidRDefault="00B71381" w:rsidP="00FA4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92AF0"/>
    <w:multiLevelType w:val="hybridMultilevel"/>
    <w:tmpl w:val="E6EE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D085D"/>
    <w:multiLevelType w:val="hybridMultilevel"/>
    <w:tmpl w:val="5E787A3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8E"/>
    <w:rsid w:val="000F3AD7"/>
    <w:rsid w:val="001802F6"/>
    <w:rsid w:val="001A201F"/>
    <w:rsid w:val="001D3430"/>
    <w:rsid w:val="001E1F4C"/>
    <w:rsid w:val="001F7B67"/>
    <w:rsid w:val="0023425A"/>
    <w:rsid w:val="002C54B1"/>
    <w:rsid w:val="003F2380"/>
    <w:rsid w:val="00410EC9"/>
    <w:rsid w:val="00473438"/>
    <w:rsid w:val="004B5D6C"/>
    <w:rsid w:val="00536DD5"/>
    <w:rsid w:val="0058223E"/>
    <w:rsid w:val="00584B4A"/>
    <w:rsid w:val="005E612C"/>
    <w:rsid w:val="00650D55"/>
    <w:rsid w:val="00664B50"/>
    <w:rsid w:val="00665C92"/>
    <w:rsid w:val="00674C1E"/>
    <w:rsid w:val="007467C1"/>
    <w:rsid w:val="007C72F2"/>
    <w:rsid w:val="00811CA9"/>
    <w:rsid w:val="008A55DF"/>
    <w:rsid w:val="00A1618E"/>
    <w:rsid w:val="00AD517B"/>
    <w:rsid w:val="00AE24BF"/>
    <w:rsid w:val="00B27265"/>
    <w:rsid w:val="00B71381"/>
    <w:rsid w:val="00C13248"/>
    <w:rsid w:val="00C876F4"/>
    <w:rsid w:val="00C95766"/>
    <w:rsid w:val="00DF0D02"/>
    <w:rsid w:val="00EA30E6"/>
    <w:rsid w:val="00EC2E5C"/>
    <w:rsid w:val="00F31085"/>
    <w:rsid w:val="00F36835"/>
    <w:rsid w:val="00FA4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BBB1"/>
  <w15:chartTrackingRefBased/>
  <w15:docId w15:val="{E7122DBF-AB3D-49D4-AE16-F4C3F9BC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4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CDB"/>
  </w:style>
  <w:style w:type="paragraph" w:styleId="Footer">
    <w:name w:val="footer"/>
    <w:basedOn w:val="Normal"/>
    <w:link w:val="FooterChar"/>
    <w:uiPriority w:val="99"/>
    <w:unhideWhenUsed/>
    <w:rsid w:val="00FA4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CDB"/>
  </w:style>
  <w:style w:type="paragraph" w:styleId="ListParagraph">
    <w:name w:val="List Paragraph"/>
    <w:basedOn w:val="Normal"/>
    <w:uiPriority w:val="34"/>
    <w:qFormat/>
    <w:rsid w:val="00674C1E"/>
    <w:pPr>
      <w:ind w:left="720"/>
      <w:contextualSpacing/>
    </w:pPr>
  </w:style>
  <w:style w:type="character" w:styleId="Hyperlink">
    <w:name w:val="Hyperlink"/>
    <w:basedOn w:val="DefaultParagraphFont"/>
    <w:uiPriority w:val="99"/>
    <w:unhideWhenUsed/>
    <w:rsid w:val="00F36835"/>
    <w:rPr>
      <w:color w:val="0563C1" w:themeColor="hyperlink"/>
      <w:u w:val="single"/>
    </w:rPr>
  </w:style>
  <w:style w:type="character" w:styleId="UnresolvedMention">
    <w:name w:val="Unresolved Mention"/>
    <w:basedOn w:val="DefaultParagraphFont"/>
    <w:uiPriority w:val="99"/>
    <w:semiHidden/>
    <w:unhideWhenUsed/>
    <w:rsid w:val="00F368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url=https%3A%2F%2Fslideplayer.com%2Fslide%2F11760107%2F&amp;psig=AOvVaw1XGUmmVARWWZ4xJlaIQuaL&amp;ust=1585953962446000&amp;source=images&amp;cd=vfe&amp;ved=0CAIQjRxqFwoTCJCQ6YfpyugCFQAAAAAdAAAAABAE" TargetMode="External"/><Relationship Id="rId13" Type="http://schemas.openxmlformats.org/officeDocument/2006/relationships/hyperlink" Target="https://www.physical-literacy.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nglishoutdoorcouncil.org/wp-content/uploads/Nothing-Ventured.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lideplayer.com/slide/11760107/"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Davies</dc:creator>
  <cp:keywords/>
  <dc:description/>
  <cp:lastModifiedBy>Declan Davies</cp:lastModifiedBy>
  <cp:revision>33</cp:revision>
  <dcterms:created xsi:type="dcterms:W3CDTF">2020-04-01T16:24:00Z</dcterms:created>
  <dcterms:modified xsi:type="dcterms:W3CDTF">2020-04-03T04:48:00Z</dcterms:modified>
</cp:coreProperties>
</file>