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0E354" w14:textId="77777777" w:rsidR="00C63D61" w:rsidRPr="007A3EEF" w:rsidRDefault="00C63D61" w:rsidP="00204784">
      <w:pPr>
        <w:jc w:val="both"/>
        <w:rPr>
          <w:rFonts w:ascii="Arial" w:hAnsi="Arial" w:cs="Arial"/>
        </w:rPr>
      </w:pPr>
    </w:p>
    <w:p w14:paraId="1DF29E2C" w14:textId="77777777" w:rsidR="00305FBC" w:rsidRPr="007A3EEF" w:rsidRDefault="00305FBC" w:rsidP="00204784">
      <w:pPr>
        <w:jc w:val="both"/>
        <w:rPr>
          <w:rFonts w:ascii="Arial" w:hAnsi="Arial" w:cs="Arial"/>
        </w:rPr>
      </w:pPr>
    </w:p>
    <w:p w14:paraId="5715779C" w14:textId="77777777" w:rsidR="00305FBC" w:rsidRPr="007A3EEF" w:rsidRDefault="00305FBC" w:rsidP="00204784">
      <w:pPr>
        <w:jc w:val="both"/>
        <w:rPr>
          <w:rFonts w:ascii="Arial" w:hAnsi="Arial" w:cs="Arial"/>
        </w:rPr>
      </w:pPr>
    </w:p>
    <w:p w14:paraId="5ABA6754" w14:textId="77777777" w:rsidR="00305FBC" w:rsidRPr="007A3EEF" w:rsidRDefault="00305FBC" w:rsidP="00204784">
      <w:pPr>
        <w:jc w:val="both"/>
        <w:rPr>
          <w:rFonts w:ascii="Arial" w:hAnsi="Arial" w:cs="Arial"/>
        </w:rPr>
      </w:pPr>
    </w:p>
    <w:p w14:paraId="67176975" w14:textId="77777777" w:rsidR="00204784" w:rsidRPr="007A3EEF" w:rsidRDefault="00204784" w:rsidP="00204784">
      <w:pPr>
        <w:jc w:val="both"/>
        <w:rPr>
          <w:rFonts w:ascii="Arial" w:hAnsi="Arial" w:cs="Arial"/>
        </w:rPr>
      </w:pPr>
    </w:p>
    <w:p w14:paraId="6ECDF32D" w14:textId="77777777" w:rsidR="00305FBC" w:rsidRPr="007A3EEF" w:rsidRDefault="00305FBC" w:rsidP="00204784">
      <w:pPr>
        <w:jc w:val="both"/>
        <w:rPr>
          <w:rFonts w:ascii="Arial" w:hAnsi="Arial" w:cs="Arial"/>
        </w:rPr>
      </w:pPr>
    </w:p>
    <w:p w14:paraId="343BB668" w14:textId="77777777" w:rsidR="00305FBC" w:rsidRPr="007A3EEF" w:rsidRDefault="00305FBC" w:rsidP="00204784">
      <w:pPr>
        <w:jc w:val="both"/>
        <w:rPr>
          <w:rFonts w:ascii="Arial" w:hAnsi="Arial" w:cs="Arial"/>
        </w:rPr>
      </w:pPr>
    </w:p>
    <w:p w14:paraId="0F949A0A" w14:textId="77777777" w:rsidR="00305FBC" w:rsidRPr="007A3EEF" w:rsidRDefault="00305FBC" w:rsidP="00204784">
      <w:pPr>
        <w:jc w:val="both"/>
        <w:rPr>
          <w:rFonts w:ascii="Arial" w:hAnsi="Arial" w:cs="Arial"/>
        </w:rPr>
      </w:pPr>
    </w:p>
    <w:p w14:paraId="6418DE99" w14:textId="77777777" w:rsidR="00305FBC" w:rsidRPr="007A3EEF" w:rsidRDefault="00305FBC" w:rsidP="00204784">
      <w:pPr>
        <w:jc w:val="both"/>
        <w:rPr>
          <w:rFonts w:ascii="Arial" w:hAnsi="Arial" w:cs="Arial"/>
        </w:rPr>
      </w:pPr>
    </w:p>
    <w:p w14:paraId="5F03B805" w14:textId="77777777" w:rsidR="00305FBC" w:rsidRPr="007A3EEF" w:rsidRDefault="00305FBC" w:rsidP="00204784">
      <w:pPr>
        <w:jc w:val="both"/>
        <w:rPr>
          <w:rFonts w:ascii="Arial" w:hAnsi="Arial" w:cs="Arial"/>
        </w:rPr>
      </w:pPr>
    </w:p>
    <w:p w14:paraId="1969D3D6" w14:textId="3FF3A29A" w:rsidR="00305FBC" w:rsidRPr="007A3EEF" w:rsidRDefault="00305FBC" w:rsidP="00204784">
      <w:pPr>
        <w:pStyle w:val="Title"/>
        <w:rPr>
          <w:rFonts w:ascii="Arial" w:hAnsi="Arial" w:cs="Arial"/>
        </w:rPr>
      </w:pPr>
      <w:r w:rsidRPr="007A3EEF">
        <w:rPr>
          <w:rFonts w:ascii="Arial" w:hAnsi="Arial" w:cs="Arial"/>
        </w:rPr>
        <w:t>International Hotel Management Marriott International</w:t>
      </w:r>
    </w:p>
    <w:p w14:paraId="37A1451E" w14:textId="0C21AE24" w:rsidR="007A3EEF" w:rsidRPr="007A3EEF" w:rsidRDefault="007A3EEF" w:rsidP="007A3EEF">
      <w:pPr>
        <w:pStyle w:val="Title"/>
        <w:rPr>
          <w:rFonts w:ascii="Arial" w:hAnsi="Arial" w:cs="Arial"/>
        </w:rPr>
      </w:pPr>
      <w:r w:rsidRPr="007A3EEF">
        <w:rPr>
          <w:rFonts w:ascii="Arial" w:hAnsi="Arial" w:cs="Arial"/>
        </w:rPr>
        <w:t>BMIH5006</w:t>
      </w:r>
    </w:p>
    <w:p w14:paraId="58151945" w14:textId="02498C45" w:rsidR="007A3EEF" w:rsidRPr="007A3EEF" w:rsidRDefault="007A3EEF" w:rsidP="007A3EEF">
      <w:pPr>
        <w:pStyle w:val="Title"/>
        <w:rPr>
          <w:rFonts w:ascii="Arial" w:hAnsi="Arial" w:cs="Arial"/>
        </w:rPr>
      </w:pPr>
      <w:r w:rsidRPr="007A3EEF">
        <w:rPr>
          <w:rFonts w:ascii="Arial" w:hAnsi="Arial" w:cs="Arial"/>
        </w:rPr>
        <w:t>Report</w:t>
      </w:r>
    </w:p>
    <w:p w14:paraId="31E5244E" w14:textId="09B48E1B" w:rsidR="00305FBC" w:rsidRPr="007A3EEF" w:rsidRDefault="00305FBC" w:rsidP="00204784">
      <w:pPr>
        <w:jc w:val="center"/>
        <w:rPr>
          <w:rFonts w:ascii="Arial" w:hAnsi="Arial" w:cs="Arial"/>
        </w:rPr>
      </w:pPr>
      <w:r w:rsidRPr="007A3EEF">
        <w:rPr>
          <w:rFonts w:ascii="Arial" w:hAnsi="Arial" w:cs="Arial"/>
        </w:rPr>
        <w:t>Submitted By:</w:t>
      </w:r>
      <w:r w:rsidR="00FD2485">
        <w:rPr>
          <w:rFonts w:ascii="Arial" w:hAnsi="Arial" w:cs="Arial"/>
        </w:rPr>
        <w:t xml:space="preserve"> Dan Andreea-Monica</w:t>
      </w:r>
    </w:p>
    <w:p w14:paraId="285CE378" w14:textId="69EEED13" w:rsidR="00305FBC" w:rsidRPr="007A3EEF" w:rsidRDefault="00305FBC" w:rsidP="00204784">
      <w:pPr>
        <w:jc w:val="center"/>
        <w:rPr>
          <w:rFonts w:ascii="Arial" w:hAnsi="Arial" w:cs="Arial"/>
        </w:rPr>
      </w:pPr>
      <w:r w:rsidRPr="007A3EEF">
        <w:rPr>
          <w:rFonts w:ascii="Arial" w:hAnsi="Arial" w:cs="Arial"/>
        </w:rPr>
        <w:t>Student ID:</w:t>
      </w:r>
      <w:r w:rsidR="00FD2485">
        <w:rPr>
          <w:rFonts w:ascii="Arial" w:hAnsi="Arial" w:cs="Arial"/>
        </w:rPr>
        <w:t xml:space="preserve"> 2127612</w:t>
      </w:r>
    </w:p>
    <w:p w14:paraId="38564E8F" w14:textId="224A290E" w:rsidR="007A3EEF" w:rsidRDefault="007A3EEF" w:rsidP="00FD2485">
      <w:pPr>
        <w:jc w:val="center"/>
        <w:rPr>
          <w:rFonts w:ascii="Arial" w:hAnsi="Arial" w:cs="Arial"/>
        </w:rPr>
      </w:pPr>
      <w:r w:rsidRPr="007A3EEF">
        <w:rPr>
          <w:rFonts w:ascii="Arial" w:hAnsi="Arial" w:cs="Arial"/>
        </w:rPr>
        <w:t>Lecturer’s Name: Dr Huw Thomas</w:t>
      </w:r>
    </w:p>
    <w:p w14:paraId="2B58AEF7" w14:textId="77777777" w:rsidR="00BB280A" w:rsidRDefault="00BB280A" w:rsidP="00BB280A">
      <w:pPr>
        <w:pStyle w:val="Heading1"/>
        <w:shd w:val="clear" w:color="auto" w:fill="FFFFFF"/>
        <w:spacing w:before="0"/>
        <w:rPr>
          <w:rFonts w:ascii="Segoe UI" w:hAnsi="Segoe UI" w:cs="Segoe UI"/>
          <w:color w:val="1D2125"/>
          <w:sz w:val="48"/>
          <w:lang w:val="en-GB"/>
        </w:rPr>
      </w:pPr>
      <w:r>
        <w:rPr>
          <w:rFonts w:ascii="Segoe UI" w:hAnsi="Segoe UI" w:cs="Segoe UI"/>
          <w:color w:val="1D2125"/>
        </w:rPr>
        <w:t>Sustainable Hospitality &amp; Tourism Management</w:t>
      </w:r>
    </w:p>
    <w:p w14:paraId="72B00203" w14:textId="77777777" w:rsidR="00BB280A" w:rsidRPr="007A3EEF" w:rsidRDefault="00BB280A" w:rsidP="00FD2485">
      <w:pPr>
        <w:jc w:val="center"/>
        <w:rPr>
          <w:rFonts w:ascii="Arial" w:hAnsi="Arial" w:cs="Arial"/>
        </w:rPr>
      </w:pPr>
    </w:p>
    <w:p w14:paraId="2BA0F27B" w14:textId="77777777" w:rsidR="007A3EEF" w:rsidRPr="007A3EEF" w:rsidRDefault="007A3EEF" w:rsidP="00204784">
      <w:pPr>
        <w:jc w:val="center"/>
        <w:rPr>
          <w:rFonts w:ascii="Arial" w:hAnsi="Arial" w:cs="Arial"/>
        </w:rPr>
      </w:pPr>
    </w:p>
    <w:p w14:paraId="58FCCDCE" w14:textId="75704394" w:rsidR="00305FBC" w:rsidRPr="007A3EEF" w:rsidRDefault="00305FBC" w:rsidP="00204784">
      <w:pPr>
        <w:widowControl/>
        <w:autoSpaceDE/>
        <w:autoSpaceDN/>
        <w:spacing w:before="0" w:after="160"/>
        <w:jc w:val="both"/>
        <w:rPr>
          <w:rFonts w:ascii="Arial" w:hAnsi="Arial" w:cs="Arial"/>
        </w:rPr>
      </w:pPr>
      <w:r w:rsidRPr="007A3EEF">
        <w:rPr>
          <w:rFonts w:ascii="Arial" w:hAnsi="Arial" w:cs="Arial"/>
        </w:rPr>
        <w:br w:type="page"/>
      </w:r>
    </w:p>
    <w:sdt>
      <w:sdtPr>
        <w:rPr>
          <w:rFonts w:ascii="Arial" w:eastAsia="Noto Sans" w:hAnsi="Arial" w:cs="Arial"/>
          <w:color w:val="auto"/>
          <w:sz w:val="24"/>
          <w:szCs w:val="22"/>
          <w:lang w:eastAsia="en-GB"/>
        </w:rPr>
        <w:id w:val="-1553691152"/>
        <w:docPartObj>
          <w:docPartGallery w:val="Table of Contents"/>
          <w:docPartUnique/>
        </w:docPartObj>
      </w:sdtPr>
      <w:sdtEndPr>
        <w:rPr>
          <w:b/>
          <w:bCs/>
          <w:noProof/>
        </w:rPr>
      </w:sdtEndPr>
      <w:sdtContent>
        <w:p w14:paraId="66C7F44E" w14:textId="7D416AFD" w:rsidR="007F6100" w:rsidRPr="007A3EEF" w:rsidRDefault="007F6100" w:rsidP="00204784">
          <w:pPr>
            <w:pStyle w:val="TOCHeading"/>
            <w:spacing w:line="360" w:lineRule="auto"/>
            <w:jc w:val="both"/>
            <w:rPr>
              <w:rFonts w:ascii="Arial" w:hAnsi="Arial" w:cs="Arial"/>
              <w:color w:val="auto"/>
            </w:rPr>
          </w:pPr>
          <w:r w:rsidRPr="007A3EEF">
            <w:rPr>
              <w:rFonts w:ascii="Arial" w:hAnsi="Arial" w:cs="Arial"/>
              <w:color w:val="auto"/>
            </w:rPr>
            <w:t>Table of Contents</w:t>
          </w:r>
        </w:p>
        <w:p w14:paraId="04709AFC" w14:textId="4DB0F369" w:rsidR="007C4615" w:rsidRPr="007A3EEF" w:rsidRDefault="007F6100">
          <w:pPr>
            <w:pStyle w:val="TOC1"/>
            <w:tabs>
              <w:tab w:val="right" w:leader="dot" w:pos="9016"/>
            </w:tabs>
            <w:rPr>
              <w:rFonts w:ascii="Arial" w:eastAsiaTheme="minorEastAsia" w:hAnsi="Arial" w:cs="Arial"/>
              <w:noProof/>
              <w:kern w:val="2"/>
              <w:sz w:val="22"/>
              <w:lang w:val="en-IN" w:eastAsia="en-IN"/>
              <w14:ligatures w14:val="standardContextual"/>
            </w:rPr>
          </w:pPr>
          <w:r w:rsidRPr="007A3EEF">
            <w:rPr>
              <w:rFonts w:ascii="Arial" w:hAnsi="Arial" w:cs="Arial"/>
            </w:rPr>
            <w:fldChar w:fldCharType="begin"/>
          </w:r>
          <w:r w:rsidRPr="007A3EEF">
            <w:rPr>
              <w:rFonts w:ascii="Arial" w:hAnsi="Arial" w:cs="Arial"/>
            </w:rPr>
            <w:instrText xml:space="preserve"> TOC \o "1-3" \h \z \u </w:instrText>
          </w:r>
          <w:r w:rsidRPr="007A3EEF">
            <w:rPr>
              <w:rFonts w:ascii="Arial" w:hAnsi="Arial" w:cs="Arial"/>
            </w:rPr>
            <w:fldChar w:fldCharType="separate"/>
          </w:r>
          <w:hyperlink w:anchor="_Toc158766431" w:history="1">
            <w:r w:rsidR="007C4615" w:rsidRPr="007A3EEF">
              <w:rPr>
                <w:rStyle w:val="Hyperlink"/>
                <w:rFonts w:ascii="Arial" w:hAnsi="Arial" w:cs="Arial"/>
                <w:noProof/>
              </w:rPr>
              <w:t>Introduction</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_Toc158766431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3</w:t>
            </w:r>
            <w:r w:rsidR="007C4615" w:rsidRPr="007A3EEF">
              <w:rPr>
                <w:rFonts w:ascii="Arial" w:hAnsi="Arial" w:cs="Arial"/>
                <w:noProof/>
                <w:webHidden/>
              </w:rPr>
              <w:fldChar w:fldCharType="end"/>
            </w:r>
          </w:hyperlink>
        </w:p>
        <w:p w14:paraId="6EF66067" w14:textId="4D96F185" w:rsidR="007C4615" w:rsidRPr="007A3EEF" w:rsidRDefault="00BB280A">
          <w:pPr>
            <w:pStyle w:val="TOC1"/>
            <w:tabs>
              <w:tab w:val="right" w:leader="dot" w:pos="9016"/>
            </w:tabs>
            <w:rPr>
              <w:rFonts w:ascii="Arial" w:eastAsiaTheme="minorEastAsia" w:hAnsi="Arial" w:cs="Arial"/>
              <w:noProof/>
              <w:kern w:val="2"/>
              <w:sz w:val="22"/>
              <w:lang w:val="en-IN" w:eastAsia="en-IN"/>
              <w14:ligatures w14:val="standardContextual"/>
            </w:rPr>
          </w:pPr>
          <w:hyperlink w:anchor="_Toc158766432" w:history="1">
            <w:r w:rsidR="007C4615" w:rsidRPr="007A3EEF">
              <w:rPr>
                <w:rStyle w:val="Hyperlink"/>
                <w:rFonts w:ascii="Arial" w:hAnsi="Arial" w:cs="Arial"/>
                <w:noProof/>
              </w:rPr>
              <w:t>Overview of Marriott International</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_Toc158766432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3</w:t>
            </w:r>
            <w:r w:rsidR="007C4615" w:rsidRPr="007A3EEF">
              <w:rPr>
                <w:rFonts w:ascii="Arial" w:hAnsi="Arial" w:cs="Arial"/>
                <w:noProof/>
                <w:webHidden/>
              </w:rPr>
              <w:fldChar w:fldCharType="end"/>
            </w:r>
          </w:hyperlink>
        </w:p>
        <w:p w14:paraId="7CDD4BB8" w14:textId="5942F9B2" w:rsidR="007C4615" w:rsidRPr="007A3EEF" w:rsidRDefault="00BB280A">
          <w:pPr>
            <w:pStyle w:val="TOC1"/>
            <w:tabs>
              <w:tab w:val="right" w:leader="dot" w:pos="9016"/>
            </w:tabs>
            <w:rPr>
              <w:rFonts w:ascii="Arial" w:eastAsiaTheme="minorEastAsia" w:hAnsi="Arial" w:cs="Arial"/>
              <w:noProof/>
              <w:kern w:val="2"/>
              <w:sz w:val="22"/>
              <w:lang w:val="en-IN" w:eastAsia="en-IN"/>
              <w14:ligatures w14:val="standardContextual"/>
            </w:rPr>
          </w:pPr>
          <w:hyperlink w:anchor="_Toc158766433" w:history="1">
            <w:r w:rsidR="007C4615" w:rsidRPr="007A3EEF">
              <w:rPr>
                <w:rStyle w:val="Hyperlink"/>
                <w:rFonts w:ascii="Arial" w:hAnsi="Arial" w:cs="Arial"/>
                <w:noProof/>
              </w:rPr>
              <w:t>Accusation of Greenwashing</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_Toc158766433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3</w:t>
            </w:r>
            <w:r w:rsidR="007C4615" w:rsidRPr="007A3EEF">
              <w:rPr>
                <w:rFonts w:ascii="Arial" w:hAnsi="Arial" w:cs="Arial"/>
                <w:noProof/>
                <w:webHidden/>
              </w:rPr>
              <w:fldChar w:fldCharType="end"/>
            </w:r>
          </w:hyperlink>
        </w:p>
        <w:p w14:paraId="50AEDF3C" w14:textId="34DC13EB" w:rsidR="007C4615" w:rsidRPr="007A3EEF" w:rsidRDefault="00BB280A">
          <w:pPr>
            <w:pStyle w:val="TOC1"/>
            <w:tabs>
              <w:tab w:val="right" w:leader="dot" w:pos="9016"/>
            </w:tabs>
            <w:rPr>
              <w:rFonts w:ascii="Arial" w:eastAsiaTheme="minorEastAsia" w:hAnsi="Arial" w:cs="Arial"/>
              <w:noProof/>
              <w:kern w:val="2"/>
              <w:sz w:val="22"/>
              <w:lang w:val="en-IN" w:eastAsia="en-IN"/>
              <w14:ligatures w14:val="standardContextual"/>
            </w:rPr>
          </w:pPr>
          <w:hyperlink w:anchor="_Toc158766434" w:history="1">
            <w:r w:rsidR="007C4615" w:rsidRPr="007A3EEF">
              <w:rPr>
                <w:rStyle w:val="Hyperlink"/>
                <w:rFonts w:ascii="Arial" w:hAnsi="Arial" w:cs="Arial"/>
                <w:noProof/>
              </w:rPr>
              <w:t>Areas Potentially Construed as Greenwashing</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_Toc158766434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5</w:t>
            </w:r>
            <w:r w:rsidR="007C4615" w:rsidRPr="007A3EEF">
              <w:rPr>
                <w:rFonts w:ascii="Arial" w:hAnsi="Arial" w:cs="Arial"/>
                <w:noProof/>
                <w:webHidden/>
              </w:rPr>
              <w:fldChar w:fldCharType="end"/>
            </w:r>
          </w:hyperlink>
        </w:p>
        <w:p w14:paraId="5FB6D158" w14:textId="4CDDFDE8" w:rsidR="007C4615" w:rsidRPr="007A3EEF" w:rsidRDefault="00BB280A">
          <w:pPr>
            <w:pStyle w:val="TOC1"/>
            <w:tabs>
              <w:tab w:val="right" w:leader="dot" w:pos="9016"/>
            </w:tabs>
            <w:rPr>
              <w:rFonts w:ascii="Arial" w:eastAsiaTheme="minorEastAsia" w:hAnsi="Arial" w:cs="Arial"/>
              <w:noProof/>
              <w:kern w:val="2"/>
              <w:sz w:val="22"/>
              <w:lang w:val="en-IN" w:eastAsia="en-IN"/>
              <w14:ligatures w14:val="standardContextual"/>
            </w:rPr>
          </w:pPr>
          <w:hyperlink w:anchor="_Toc158766435" w:history="1">
            <w:r w:rsidR="007C4615" w:rsidRPr="007A3EEF">
              <w:rPr>
                <w:rStyle w:val="Hyperlink"/>
                <w:rFonts w:ascii="Arial" w:hAnsi="Arial" w:cs="Arial"/>
                <w:noProof/>
              </w:rPr>
              <w:t>Self-Evaluation Practices</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_Toc158766435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6</w:t>
            </w:r>
            <w:r w:rsidR="007C4615" w:rsidRPr="007A3EEF">
              <w:rPr>
                <w:rFonts w:ascii="Arial" w:hAnsi="Arial" w:cs="Arial"/>
                <w:noProof/>
                <w:webHidden/>
              </w:rPr>
              <w:fldChar w:fldCharType="end"/>
            </w:r>
          </w:hyperlink>
        </w:p>
        <w:p w14:paraId="038A00ED" w14:textId="63781C1B" w:rsidR="007C4615" w:rsidRPr="007A3EEF" w:rsidRDefault="00BB280A">
          <w:pPr>
            <w:pStyle w:val="TOC1"/>
            <w:tabs>
              <w:tab w:val="right" w:leader="dot" w:pos="9016"/>
            </w:tabs>
            <w:rPr>
              <w:rFonts w:ascii="Arial" w:eastAsiaTheme="minorEastAsia" w:hAnsi="Arial" w:cs="Arial"/>
              <w:noProof/>
              <w:kern w:val="2"/>
              <w:sz w:val="22"/>
              <w:lang w:val="en-IN" w:eastAsia="en-IN"/>
              <w14:ligatures w14:val="standardContextual"/>
            </w:rPr>
          </w:pPr>
          <w:hyperlink w:anchor="_Toc158766436" w:history="1">
            <w:r w:rsidR="007C4615" w:rsidRPr="007A3EEF">
              <w:rPr>
                <w:rStyle w:val="Hyperlink"/>
                <w:rFonts w:ascii="Arial" w:hAnsi="Arial" w:cs="Arial"/>
                <w:noProof/>
              </w:rPr>
              <w:t>Reasons for Companies to Self-Evaluate</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_Toc158766436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6</w:t>
            </w:r>
            <w:r w:rsidR="007C4615" w:rsidRPr="007A3EEF">
              <w:rPr>
                <w:rFonts w:ascii="Arial" w:hAnsi="Arial" w:cs="Arial"/>
                <w:noProof/>
                <w:webHidden/>
              </w:rPr>
              <w:fldChar w:fldCharType="end"/>
            </w:r>
          </w:hyperlink>
        </w:p>
        <w:p w14:paraId="60524369" w14:textId="445CC3F4" w:rsidR="007C4615" w:rsidRPr="007A3EEF" w:rsidRDefault="00BB280A">
          <w:pPr>
            <w:pStyle w:val="TOC1"/>
            <w:tabs>
              <w:tab w:val="right" w:leader="dot" w:pos="9016"/>
            </w:tabs>
            <w:rPr>
              <w:rFonts w:ascii="Arial" w:eastAsiaTheme="minorEastAsia" w:hAnsi="Arial" w:cs="Arial"/>
              <w:noProof/>
              <w:kern w:val="2"/>
              <w:sz w:val="22"/>
              <w:lang w:val="en-IN" w:eastAsia="en-IN"/>
              <w14:ligatures w14:val="standardContextual"/>
            </w:rPr>
          </w:pPr>
          <w:hyperlink w:anchor="_Toc158766437" w:history="1">
            <w:r w:rsidR="007C4615" w:rsidRPr="007A3EEF">
              <w:rPr>
                <w:rStyle w:val="Hyperlink"/>
                <w:rFonts w:ascii="Arial" w:hAnsi="Arial" w:cs="Arial"/>
                <w:noProof/>
              </w:rPr>
              <w:t>Use of Green Technology</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_Toc158766437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7</w:t>
            </w:r>
            <w:r w:rsidR="007C4615" w:rsidRPr="007A3EEF">
              <w:rPr>
                <w:rFonts w:ascii="Arial" w:hAnsi="Arial" w:cs="Arial"/>
                <w:noProof/>
                <w:webHidden/>
              </w:rPr>
              <w:fldChar w:fldCharType="end"/>
            </w:r>
          </w:hyperlink>
        </w:p>
        <w:p w14:paraId="4EF0FFA4" w14:textId="4F6107A6" w:rsidR="007C4615" w:rsidRPr="007A3EEF" w:rsidRDefault="00BB280A">
          <w:pPr>
            <w:pStyle w:val="TOC1"/>
            <w:tabs>
              <w:tab w:val="right" w:leader="dot" w:pos="9016"/>
            </w:tabs>
            <w:rPr>
              <w:rFonts w:ascii="Arial" w:eastAsiaTheme="minorEastAsia" w:hAnsi="Arial" w:cs="Arial"/>
              <w:noProof/>
              <w:kern w:val="2"/>
              <w:sz w:val="22"/>
              <w:lang w:val="en-IN" w:eastAsia="en-IN"/>
              <w14:ligatures w14:val="standardContextual"/>
            </w:rPr>
          </w:pPr>
          <w:hyperlink w:anchor="_Toc158766438" w:history="1">
            <w:r w:rsidR="007C4615" w:rsidRPr="007A3EEF">
              <w:rPr>
                <w:rStyle w:val="Hyperlink"/>
                <w:rFonts w:ascii="Arial" w:hAnsi="Arial" w:cs="Arial"/>
                <w:noProof/>
              </w:rPr>
              <w:t>Alternatives to Self-Evaluation</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_Toc158766438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8</w:t>
            </w:r>
            <w:r w:rsidR="007C4615" w:rsidRPr="007A3EEF">
              <w:rPr>
                <w:rFonts w:ascii="Arial" w:hAnsi="Arial" w:cs="Arial"/>
                <w:noProof/>
                <w:webHidden/>
              </w:rPr>
              <w:fldChar w:fldCharType="end"/>
            </w:r>
          </w:hyperlink>
        </w:p>
        <w:p w14:paraId="0E8C1105" w14:textId="07A53A1A" w:rsidR="007C4615" w:rsidRPr="007A3EEF" w:rsidRDefault="00BB280A">
          <w:pPr>
            <w:pStyle w:val="TOC1"/>
            <w:tabs>
              <w:tab w:val="right" w:leader="dot" w:pos="9016"/>
            </w:tabs>
            <w:rPr>
              <w:rFonts w:ascii="Arial" w:eastAsiaTheme="minorEastAsia" w:hAnsi="Arial" w:cs="Arial"/>
              <w:noProof/>
              <w:kern w:val="2"/>
              <w:sz w:val="22"/>
              <w:lang w:val="en-IN" w:eastAsia="en-IN"/>
              <w14:ligatures w14:val="standardContextual"/>
            </w:rPr>
          </w:pPr>
          <w:hyperlink w:anchor="_Toc158766439" w:history="1">
            <w:r w:rsidR="007C4615" w:rsidRPr="007A3EEF">
              <w:rPr>
                <w:rStyle w:val="Hyperlink"/>
                <w:rFonts w:ascii="Arial" w:hAnsi="Arial" w:cs="Arial"/>
                <w:noProof/>
              </w:rPr>
              <w:t>Conclusion</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_Toc158766439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10</w:t>
            </w:r>
            <w:r w:rsidR="007C4615" w:rsidRPr="007A3EEF">
              <w:rPr>
                <w:rFonts w:ascii="Arial" w:hAnsi="Arial" w:cs="Arial"/>
                <w:noProof/>
                <w:webHidden/>
              </w:rPr>
              <w:fldChar w:fldCharType="end"/>
            </w:r>
          </w:hyperlink>
        </w:p>
        <w:p w14:paraId="2E75A982" w14:textId="69C2D298" w:rsidR="007C4615" w:rsidRPr="007A3EEF" w:rsidRDefault="00BB280A">
          <w:pPr>
            <w:pStyle w:val="TOC1"/>
            <w:tabs>
              <w:tab w:val="right" w:leader="dot" w:pos="9016"/>
            </w:tabs>
            <w:rPr>
              <w:rFonts w:ascii="Arial" w:eastAsiaTheme="minorEastAsia" w:hAnsi="Arial" w:cs="Arial"/>
              <w:noProof/>
              <w:kern w:val="2"/>
              <w:sz w:val="22"/>
              <w:lang w:val="en-IN" w:eastAsia="en-IN"/>
              <w14:ligatures w14:val="standardContextual"/>
            </w:rPr>
          </w:pPr>
          <w:hyperlink w:anchor="_Toc158766440" w:history="1">
            <w:r w:rsidR="007C4615" w:rsidRPr="007A3EEF">
              <w:rPr>
                <w:rStyle w:val="Hyperlink"/>
                <w:rFonts w:ascii="Arial" w:hAnsi="Arial" w:cs="Arial"/>
                <w:noProof/>
              </w:rPr>
              <w:t>References</w:t>
            </w:r>
            <w:r w:rsidR="007C4615" w:rsidRPr="007A3EEF">
              <w:rPr>
                <w:rFonts w:ascii="Arial" w:hAnsi="Arial" w:cs="Arial"/>
                <w:noProof/>
                <w:webHidden/>
              </w:rPr>
              <w:tab/>
            </w:r>
            <w:r w:rsidR="007C4615" w:rsidRPr="007A3EEF">
              <w:rPr>
                <w:rFonts w:ascii="Arial" w:hAnsi="Arial" w:cs="Arial"/>
                <w:noProof/>
                <w:webHidden/>
              </w:rPr>
              <w:fldChar w:fldCharType="begin"/>
            </w:r>
            <w:r w:rsidR="007C4615" w:rsidRPr="007A3EEF">
              <w:rPr>
                <w:rFonts w:ascii="Arial" w:hAnsi="Arial" w:cs="Arial"/>
                <w:noProof/>
                <w:webHidden/>
              </w:rPr>
              <w:instrText xml:space="preserve"> PAGEREF _Toc158766440 \h </w:instrText>
            </w:r>
            <w:r w:rsidR="007C4615" w:rsidRPr="007A3EEF">
              <w:rPr>
                <w:rFonts w:ascii="Arial" w:hAnsi="Arial" w:cs="Arial"/>
                <w:noProof/>
                <w:webHidden/>
              </w:rPr>
            </w:r>
            <w:r w:rsidR="007C4615" w:rsidRPr="007A3EEF">
              <w:rPr>
                <w:rFonts w:ascii="Arial" w:hAnsi="Arial" w:cs="Arial"/>
                <w:noProof/>
                <w:webHidden/>
              </w:rPr>
              <w:fldChar w:fldCharType="separate"/>
            </w:r>
            <w:r w:rsidR="007A3EEF">
              <w:rPr>
                <w:rFonts w:ascii="Arial" w:hAnsi="Arial" w:cs="Arial"/>
                <w:noProof/>
                <w:webHidden/>
              </w:rPr>
              <w:t>11</w:t>
            </w:r>
            <w:r w:rsidR="007C4615" w:rsidRPr="007A3EEF">
              <w:rPr>
                <w:rFonts w:ascii="Arial" w:hAnsi="Arial" w:cs="Arial"/>
                <w:noProof/>
                <w:webHidden/>
              </w:rPr>
              <w:fldChar w:fldCharType="end"/>
            </w:r>
          </w:hyperlink>
        </w:p>
        <w:p w14:paraId="1FF4506B" w14:textId="72F4BF02" w:rsidR="007F6100" w:rsidRPr="007A3EEF" w:rsidRDefault="007F6100" w:rsidP="00204784">
          <w:pPr>
            <w:jc w:val="both"/>
            <w:rPr>
              <w:rFonts w:ascii="Arial" w:hAnsi="Arial" w:cs="Arial"/>
            </w:rPr>
          </w:pPr>
          <w:r w:rsidRPr="007A3EEF">
            <w:rPr>
              <w:rFonts w:ascii="Arial" w:hAnsi="Arial" w:cs="Arial"/>
              <w:b/>
              <w:bCs/>
              <w:noProof/>
            </w:rPr>
            <w:fldChar w:fldCharType="end"/>
          </w:r>
        </w:p>
      </w:sdtContent>
    </w:sdt>
    <w:p w14:paraId="6EDD8C9C" w14:textId="446822A6" w:rsidR="00305FBC" w:rsidRPr="007A3EEF" w:rsidRDefault="00305FBC" w:rsidP="00204784">
      <w:pPr>
        <w:widowControl/>
        <w:autoSpaceDE/>
        <w:autoSpaceDN/>
        <w:spacing w:before="0" w:after="160"/>
        <w:jc w:val="both"/>
        <w:rPr>
          <w:rFonts w:ascii="Arial" w:hAnsi="Arial" w:cs="Arial"/>
        </w:rPr>
      </w:pPr>
      <w:r w:rsidRPr="007A3EEF">
        <w:rPr>
          <w:rFonts w:ascii="Arial" w:hAnsi="Arial" w:cs="Arial"/>
        </w:rPr>
        <w:br w:type="page"/>
      </w:r>
    </w:p>
    <w:p w14:paraId="6A061C62" w14:textId="4632755E" w:rsidR="00305FBC" w:rsidRPr="007A3EEF" w:rsidRDefault="00305FBC" w:rsidP="00204784">
      <w:pPr>
        <w:pStyle w:val="Heading1"/>
        <w:jc w:val="both"/>
        <w:rPr>
          <w:rFonts w:ascii="Arial" w:hAnsi="Arial" w:cs="Arial"/>
        </w:rPr>
      </w:pPr>
      <w:bookmarkStart w:id="0" w:name="_Toc158766431"/>
      <w:r w:rsidRPr="007A3EEF">
        <w:rPr>
          <w:rFonts w:ascii="Arial" w:hAnsi="Arial" w:cs="Arial"/>
        </w:rPr>
        <w:lastRenderedPageBreak/>
        <w:t>Introduction</w:t>
      </w:r>
      <w:bookmarkEnd w:id="0"/>
    </w:p>
    <w:p w14:paraId="453738D3" w14:textId="7C623C66" w:rsidR="007D7E8E" w:rsidRPr="007A3EEF" w:rsidRDefault="007D7E8E" w:rsidP="00204784">
      <w:pPr>
        <w:jc w:val="both"/>
        <w:rPr>
          <w:rFonts w:ascii="Arial" w:hAnsi="Arial" w:cs="Arial"/>
        </w:rPr>
      </w:pPr>
      <w:r w:rsidRPr="007A3EEF">
        <w:rPr>
          <w:rFonts w:ascii="Arial" w:hAnsi="Arial" w:cs="Arial"/>
        </w:rPr>
        <w:t xml:space="preserve">In a period wherein environmental discernment is central, the hospitality industry faces elevated scrutiny concerning its sustainability rehearses. This </w:t>
      </w:r>
      <w:r w:rsidR="007F6100" w:rsidRPr="007A3EEF">
        <w:rPr>
          <w:rFonts w:ascii="Arial" w:hAnsi="Arial" w:cs="Arial"/>
        </w:rPr>
        <w:t>essay</w:t>
      </w:r>
      <w:r w:rsidRPr="007A3EEF">
        <w:rPr>
          <w:rFonts w:ascii="Arial" w:hAnsi="Arial" w:cs="Arial"/>
        </w:rPr>
        <w:t xml:space="preserve"> examines Marriott International's sustainability </w:t>
      </w:r>
      <w:proofErr w:type="spellStart"/>
      <w:r w:rsidR="007F6100" w:rsidRPr="007A3EEF">
        <w:rPr>
          <w:rFonts w:ascii="Arial" w:hAnsi="Arial" w:cs="Arial"/>
        </w:rPr>
        <w:t>endeavours</w:t>
      </w:r>
      <w:proofErr w:type="spellEnd"/>
      <w:r w:rsidRPr="007A3EEF">
        <w:rPr>
          <w:rFonts w:ascii="Arial" w:hAnsi="Arial" w:cs="Arial"/>
        </w:rPr>
        <w:t xml:space="preserve">, </w:t>
      </w:r>
      <w:r w:rsidR="007F6100" w:rsidRPr="007A3EEF">
        <w:rPr>
          <w:rFonts w:ascii="Arial" w:hAnsi="Arial" w:cs="Arial"/>
        </w:rPr>
        <w:t>which</w:t>
      </w:r>
      <w:r w:rsidRPr="007A3EEF">
        <w:rPr>
          <w:rFonts w:ascii="Arial" w:hAnsi="Arial" w:cs="Arial"/>
        </w:rPr>
        <w:t xml:space="preserve"> represent considerable authority in accusations of greenwashing, self-assessment rehearses, utilization of </w:t>
      </w:r>
      <w:r w:rsidR="007F6100" w:rsidRPr="007A3EEF">
        <w:rPr>
          <w:rFonts w:ascii="Arial" w:hAnsi="Arial" w:cs="Arial"/>
        </w:rPr>
        <w:t xml:space="preserve">the </w:t>
      </w:r>
      <w:r w:rsidRPr="007A3EEF">
        <w:rPr>
          <w:rFonts w:ascii="Arial" w:hAnsi="Arial" w:cs="Arial"/>
        </w:rPr>
        <w:t>green age, and elective strategies to guarantee straightforwardness. By seriously evaluating Marriott's initiatives, we mean to reveal insight into the difficulties and open doors in reaching true sustainability inside the hospitality district.</w:t>
      </w:r>
    </w:p>
    <w:p w14:paraId="1F62A9D5" w14:textId="684BD33C" w:rsidR="00305FBC" w:rsidRPr="007A3EEF" w:rsidRDefault="00305FBC" w:rsidP="00204784">
      <w:pPr>
        <w:pStyle w:val="Heading1"/>
        <w:jc w:val="both"/>
        <w:rPr>
          <w:rFonts w:ascii="Arial" w:hAnsi="Arial" w:cs="Arial"/>
        </w:rPr>
      </w:pPr>
      <w:bookmarkStart w:id="1" w:name="_Toc158766432"/>
      <w:r w:rsidRPr="007A3EEF">
        <w:rPr>
          <w:rFonts w:ascii="Arial" w:hAnsi="Arial" w:cs="Arial"/>
        </w:rPr>
        <w:t>Overview of Marriott International</w:t>
      </w:r>
      <w:bookmarkEnd w:id="1"/>
    </w:p>
    <w:p w14:paraId="0A4CDB93" w14:textId="69BFFBDF" w:rsidR="007D7E8E" w:rsidRPr="007A3EEF" w:rsidRDefault="007D7E8E" w:rsidP="00204784">
      <w:pPr>
        <w:jc w:val="both"/>
        <w:rPr>
          <w:rFonts w:ascii="Arial" w:hAnsi="Arial" w:cs="Arial"/>
        </w:rPr>
      </w:pPr>
      <w:r w:rsidRPr="007A3EEF">
        <w:rPr>
          <w:rFonts w:ascii="Arial" w:hAnsi="Arial" w:cs="Arial"/>
        </w:rPr>
        <w:t xml:space="preserve">Marriott International, established in 1927 by J. Willard Marriott, has developed into one of the </w:t>
      </w:r>
      <w:r w:rsidR="00153972" w:rsidRPr="007A3EEF">
        <w:rPr>
          <w:rFonts w:ascii="Arial" w:hAnsi="Arial" w:cs="Arial"/>
        </w:rPr>
        <w:t>world's</w:t>
      </w:r>
      <w:r w:rsidRPr="007A3EEF">
        <w:rPr>
          <w:rFonts w:ascii="Arial" w:hAnsi="Arial" w:cs="Arial"/>
        </w:rPr>
        <w:t xml:space="preserve"> greatest hospitality organizations, with a broad arrangement of makers spanning more than one hundred forty nations and regions. Eminent for its commitment to providing magnificent transporter and lodging encounters, Marriott works thousands of hotels, resorts, and outing homes, catering to different </w:t>
      </w:r>
      <w:proofErr w:type="spellStart"/>
      <w:r w:rsidR="00153972" w:rsidRPr="007A3EEF">
        <w:rPr>
          <w:rFonts w:ascii="Arial" w:hAnsi="Arial" w:cs="Arial"/>
        </w:rPr>
        <w:t>traveller</w:t>
      </w:r>
      <w:proofErr w:type="spellEnd"/>
      <w:r w:rsidRPr="007A3EEF">
        <w:rPr>
          <w:rFonts w:ascii="Arial" w:hAnsi="Arial" w:cs="Arial"/>
        </w:rPr>
        <w:t xml:space="preserve"> prospects and spending plans. Sustainability is profoundly ingrained in Marriott's </w:t>
      </w:r>
      <w:proofErr w:type="spellStart"/>
      <w:r w:rsidR="00153972" w:rsidRPr="007A3EEF">
        <w:rPr>
          <w:rFonts w:ascii="Arial" w:hAnsi="Arial" w:cs="Arial"/>
        </w:rPr>
        <w:t>organisational</w:t>
      </w:r>
      <w:proofErr w:type="spellEnd"/>
      <w:r w:rsidRPr="007A3EEF">
        <w:rPr>
          <w:rFonts w:ascii="Arial" w:hAnsi="Arial" w:cs="Arial"/>
        </w:rPr>
        <w:t xml:space="preserve"> approach, aligning with its </w:t>
      </w:r>
      <w:proofErr w:type="spellStart"/>
      <w:r w:rsidR="00153972" w:rsidRPr="007A3EEF">
        <w:rPr>
          <w:rFonts w:ascii="Arial" w:hAnsi="Arial" w:cs="Arial"/>
        </w:rPr>
        <w:t>centre</w:t>
      </w:r>
      <w:proofErr w:type="spellEnd"/>
      <w:r w:rsidRPr="007A3EEF">
        <w:rPr>
          <w:rFonts w:ascii="Arial" w:hAnsi="Arial" w:cs="Arial"/>
        </w:rPr>
        <w:t xml:space="preserve"> upsides of integrity and greatness. Recognizing the meaning of responsible business rehearses, Marriott focuses on sustainability projects all through its tasks, aiming to diminish environmental impact, improve network commitment, and encourage a way of life of social responsibility. Through associations, innovation, and ongoing </w:t>
      </w:r>
      <w:r w:rsidR="00153972" w:rsidRPr="007A3EEF">
        <w:rPr>
          <w:rFonts w:ascii="Arial" w:hAnsi="Arial" w:cs="Arial"/>
        </w:rPr>
        <w:t>self-control</w:t>
      </w:r>
      <w:r w:rsidRPr="007A3EEF">
        <w:rPr>
          <w:rFonts w:ascii="Arial" w:hAnsi="Arial" w:cs="Arial"/>
        </w:rPr>
        <w:t xml:space="preserve">, Marriott keeps </w:t>
      </w:r>
      <w:r w:rsidR="00153972" w:rsidRPr="007A3EEF">
        <w:rPr>
          <w:rFonts w:ascii="Arial" w:hAnsi="Arial" w:cs="Arial"/>
        </w:rPr>
        <w:t>leading</w:t>
      </w:r>
      <w:r w:rsidRPr="007A3EEF">
        <w:rPr>
          <w:rFonts w:ascii="Arial" w:hAnsi="Arial" w:cs="Arial"/>
        </w:rPr>
        <w:t xml:space="preserve"> the hospitality enterprise in sustainable practices and moral stewardship</w:t>
      </w:r>
      <w:r w:rsidR="00971B58" w:rsidRPr="007A3EEF">
        <w:rPr>
          <w:rFonts w:ascii="Arial" w:hAnsi="Arial" w:cs="Arial"/>
        </w:rPr>
        <w:t xml:space="preserve"> (</w:t>
      </w:r>
      <w:r w:rsidR="00971B58" w:rsidRPr="007A3EEF">
        <w:rPr>
          <w:rFonts w:ascii="Arial" w:hAnsi="Arial" w:cs="Arial"/>
          <w:shd w:val="clear" w:color="auto" w:fill="FFFFFF"/>
        </w:rPr>
        <w:t xml:space="preserve">Zareh </w:t>
      </w:r>
      <w:r w:rsidR="00971B58" w:rsidRPr="007A3EEF">
        <w:rPr>
          <w:rFonts w:ascii="Arial" w:hAnsi="Arial" w:cs="Arial"/>
          <w:i/>
          <w:iCs/>
          <w:shd w:val="clear" w:color="auto" w:fill="FFFFFF"/>
        </w:rPr>
        <w:t>et al.,</w:t>
      </w:r>
      <w:r w:rsidR="00971B58" w:rsidRPr="007A3EEF">
        <w:rPr>
          <w:rFonts w:ascii="Arial" w:hAnsi="Arial" w:cs="Arial"/>
          <w:shd w:val="clear" w:color="auto" w:fill="FFFFFF"/>
        </w:rPr>
        <w:t xml:space="preserve"> 2023</w:t>
      </w:r>
      <w:r w:rsidR="00971B58" w:rsidRPr="007A3EEF">
        <w:rPr>
          <w:rFonts w:ascii="Arial" w:hAnsi="Arial" w:cs="Arial"/>
        </w:rPr>
        <w:t>)</w:t>
      </w:r>
      <w:r w:rsidRPr="007A3EEF">
        <w:rPr>
          <w:rFonts w:ascii="Arial" w:hAnsi="Arial" w:cs="Arial"/>
        </w:rPr>
        <w:t>.</w:t>
      </w:r>
    </w:p>
    <w:p w14:paraId="3F24DD5F" w14:textId="17D83792" w:rsidR="00305FBC" w:rsidRPr="007A3EEF" w:rsidRDefault="00305FBC" w:rsidP="00204784">
      <w:pPr>
        <w:pStyle w:val="Heading1"/>
        <w:jc w:val="both"/>
        <w:rPr>
          <w:rFonts w:ascii="Arial" w:hAnsi="Arial" w:cs="Arial"/>
        </w:rPr>
      </w:pPr>
      <w:bookmarkStart w:id="2" w:name="_Toc158766433"/>
      <w:r w:rsidRPr="007A3EEF">
        <w:rPr>
          <w:rFonts w:ascii="Arial" w:hAnsi="Arial" w:cs="Arial"/>
        </w:rPr>
        <w:t>Accusation of Greenwashing</w:t>
      </w:r>
      <w:bookmarkEnd w:id="2"/>
    </w:p>
    <w:p w14:paraId="09C8FDA0" w14:textId="510AB3F6" w:rsidR="00204784" w:rsidRPr="007A3EEF" w:rsidRDefault="00204784" w:rsidP="00204784">
      <w:pPr>
        <w:jc w:val="both"/>
        <w:rPr>
          <w:rFonts w:ascii="Arial" w:hAnsi="Arial" w:cs="Arial"/>
        </w:rPr>
      </w:pPr>
      <w:r w:rsidRPr="007A3EEF">
        <w:rPr>
          <w:rFonts w:ascii="Arial" w:hAnsi="Arial" w:cs="Arial"/>
        </w:rPr>
        <w:t xml:space="preserve">Marriott International, regardless of its </w:t>
      </w:r>
      <w:proofErr w:type="spellStart"/>
      <w:r w:rsidR="00153972" w:rsidRPr="007A3EEF">
        <w:rPr>
          <w:rFonts w:ascii="Arial" w:hAnsi="Arial" w:cs="Arial"/>
        </w:rPr>
        <w:t>endeavours</w:t>
      </w:r>
      <w:proofErr w:type="spellEnd"/>
      <w:r w:rsidRPr="007A3EEF">
        <w:rPr>
          <w:rFonts w:ascii="Arial" w:hAnsi="Arial" w:cs="Arial"/>
        </w:rPr>
        <w:t xml:space="preserve"> toward sustainability, has defied accusations of greenwashing, specifically in times in which its practices may moreover miss the mark concerning genuine environmental stewardship. One such area of contention spins around Marriott's towel and linen reuse applications. While those initiatives sell water and energy preservation, pundits contend that they'll focus on cost financial savings over real sustainability. The ongoing discussion regarding the need </w:t>
      </w:r>
      <w:r w:rsidR="00153972" w:rsidRPr="007A3EEF">
        <w:rPr>
          <w:rFonts w:ascii="Arial" w:hAnsi="Arial" w:cs="Arial"/>
        </w:rPr>
        <w:t>for</w:t>
      </w:r>
      <w:r w:rsidRPr="007A3EEF">
        <w:rPr>
          <w:rFonts w:ascii="Arial" w:hAnsi="Arial" w:cs="Arial"/>
        </w:rPr>
        <w:t xml:space="preserve"> everyday towel washing versus the environmental benefits of reuse further convolutes the issue.</w:t>
      </w:r>
    </w:p>
    <w:p w14:paraId="7EB6A5F5" w14:textId="45A5D31E" w:rsidR="00204784" w:rsidRPr="007A3EEF" w:rsidRDefault="00204784" w:rsidP="00204784">
      <w:pPr>
        <w:jc w:val="both"/>
        <w:rPr>
          <w:rFonts w:ascii="Arial" w:hAnsi="Arial" w:cs="Arial"/>
        </w:rPr>
      </w:pPr>
      <w:r w:rsidRPr="007A3EEF">
        <w:rPr>
          <w:rFonts w:ascii="Arial" w:hAnsi="Arial" w:cs="Arial"/>
        </w:rPr>
        <w:lastRenderedPageBreak/>
        <w:t>In addition, Marriott has been scrutinized for its carbon footprint and power utilization, specifically in gentle of its great measured international tasks. Regardless of implementing energy-effective lights, water-saving apparatuses, and renewable strength assets in a couple of homes, stresses continue roughly the overall sustainability of Marriott's tasks, given the size of its footprint</w:t>
      </w:r>
      <w:r w:rsidR="00971B58" w:rsidRPr="007A3EEF">
        <w:rPr>
          <w:rFonts w:ascii="Arial" w:hAnsi="Arial" w:cs="Arial"/>
        </w:rPr>
        <w:t xml:space="preserve"> (</w:t>
      </w:r>
      <w:r w:rsidR="00971B58" w:rsidRPr="007A3EEF">
        <w:rPr>
          <w:rFonts w:ascii="Arial" w:hAnsi="Arial" w:cs="Arial"/>
          <w:shd w:val="clear" w:color="auto" w:fill="FFFFFF"/>
        </w:rPr>
        <w:t>Kuokkanen and Catrett, 2023</w:t>
      </w:r>
      <w:r w:rsidR="00971B58" w:rsidRPr="007A3EEF">
        <w:rPr>
          <w:rFonts w:ascii="Arial" w:hAnsi="Arial" w:cs="Arial"/>
        </w:rPr>
        <w:t>)</w:t>
      </w:r>
      <w:r w:rsidRPr="007A3EEF">
        <w:rPr>
          <w:rFonts w:ascii="Arial" w:hAnsi="Arial" w:cs="Arial"/>
        </w:rPr>
        <w:t>.</w:t>
      </w:r>
    </w:p>
    <w:p w14:paraId="4009A91B" w14:textId="0708ED3E" w:rsidR="00204784" w:rsidRPr="007A3EEF" w:rsidRDefault="00204784" w:rsidP="00204784">
      <w:pPr>
        <w:jc w:val="both"/>
        <w:rPr>
          <w:rFonts w:ascii="Arial" w:hAnsi="Arial" w:cs="Arial"/>
        </w:rPr>
      </w:pPr>
      <w:r w:rsidRPr="007A3EEF">
        <w:rPr>
          <w:rFonts w:ascii="Arial" w:hAnsi="Arial" w:cs="Arial"/>
        </w:rPr>
        <w:t xml:space="preserve">Furthermore, a couple of pundits question the transparency and meticulousness of Marriott's sustainability reporting. As a self-comparing substance, there are issues that Marriott may moreover specifically spotlight viable parts of its sustainability </w:t>
      </w:r>
      <w:proofErr w:type="spellStart"/>
      <w:r w:rsidR="00153972" w:rsidRPr="007A3EEF">
        <w:rPr>
          <w:rFonts w:ascii="Arial" w:hAnsi="Arial" w:cs="Arial"/>
        </w:rPr>
        <w:t>endeavours</w:t>
      </w:r>
      <w:proofErr w:type="spellEnd"/>
      <w:r w:rsidRPr="007A3EEF">
        <w:rPr>
          <w:rFonts w:ascii="Arial" w:hAnsi="Arial" w:cs="Arial"/>
        </w:rPr>
        <w:t xml:space="preserve"> while downplaying or omitting locales of trouble. This absence of unprejudiced confirmation can make commitments to </w:t>
      </w:r>
      <w:proofErr w:type="spellStart"/>
      <w:r w:rsidR="00153972" w:rsidRPr="007A3EEF">
        <w:rPr>
          <w:rFonts w:ascii="Arial" w:hAnsi="Arial" w:cs="Arial"/>
        </w:rPr>
        <w:t>scepticism</w:t>
      </w:r>
      <w:proofErr w:type="spellEnd"/>
      <w:r w:rsidRPr="007A3EEF">
        <w:rPr>
          <w:rFonts w:ascii="Arial" w:hAnsi="Arial" w:cs="Arial"/>
        </w:rPr>
        <w:t xml:space="preserve"> about the </w:t>
      </w:r>
      <w:r w:rsidR="00153972" w:rsidRPr="007A3EEF">
        <w:rPr>
          <w:rFonts w:ascii="Arial" w:hAnsi="Arial" w:cs="Arial"/>
        </w:rPr>
        <w:t>validity</w:t>
      </w:r>
      <w:r w:rsidRPr="007A3EEF">
        <w:rPr>
          <w:rFonts w:ascii="Arial" w:hAnsi="Arial" w:cs="Arial"/>
        </w:rPr>
        <w:t xml:space="preserve"> of Marriott's environmental responsibilities.</w:t>
      </w:r>
    </w:p>
    <w:p w14:paraId="4DA94973" w14:textId="435BED3C" w:rsidR="00204784" w:rsidRPr="007A3EEF" w:rsidRDefault="00204784" w:rsidP="00204784">
      <w:pPr>
        <w:jc w:val="both"/>
        <w:rPr>
          <w:rFonts w:ascii="Arial" w:hAnsi="Arial" w:cs="Arial"/>
        </w:rPr>
      </w:pPr>
      <w:r w:rsidRPr="007A3EEF">
        <w:rPr>
          <w:rFonts w:ascii="Arial" w:hAnsi="Arial" w:cs="Arial"/>
        </w:rPr>
        <w:t xml:space="preserve">Moreover, Marriott's dependence on single-use plastics in its offices and packaging has drawn </w:t>
      </w:r>
      <w:r w:rsidR="00153972" w:rsidRPr="007A3EEF">
        <w:rPr>
          <w:rFonts w:ascii="Arial" w:hAnsi="Arial" w:cs="Arial"/>
        </w:rPr>
        <w:t>complaints</w:t>
      </w:r>
      <w:r w:rsidRPr="007A3EEF">
        <w:rPr>
          <w:rFonts w:ascii="Arial" w:hAnsi="Arial" w:cs="Arial"/>
        </w:rPr>
        <w:t xml:space="preserve"> from environmental promoters. While the organization has reported plans to segment out single-use plastics in its tasks, the timeline and execution methodologies remain equivocal, leaving space for </w:t>
      </w:r>
      <w:proofErr w:type="spellStart"/>
      <w:r w:rsidR="00153972" w:rsidRPr="007A3EEF">
        <w:rPr>
          <w:rFonts w:ascii="Arial" w:hAnsi="Arial" w:cs="Arial"/>
        </w:rPr>
        <w:t>scepticism</w:t>
      </w:r>
      <w:proofErr w:type="spellEnd"/>
      <w:r w:rsidRPr="007A3EEF">
        <w:rPr>
          <w:rFonts w:ascii="Arial" w:hAnsi="Arial" w:cs="Arial"/>
        </w:rPr>
        <w:t xml:space="preserve"> around the sincerity of those pledges.</w:t>
      </w:r>
    </w:p>
    <w:p w14:paraId="7273960B" w14:textId="220D7FEE" w:rsidR="00204784" w:rsidRPr="007A3EEF" w:rsidRDefault="00204784" w:rsidP="00204784">
      <w:pPr>
        <w:jc w:val="both"/>
        <w:rPr>
          <w:rFonts w:ascii="Arial" w:hAnsi="Arial" w:cs="Arial"/>
        </w:rPr>
      </w:pPr>
      <w:r w:rsidRPr="007A3EEF">
        <w:rPr>
          <w:rFonts w:ascii="Arial" w:hAnsi="Arial" w:cs="Arial"/>
        </w:rPr>
        <w:t xml:space="preserve">In gentle of these accusations, crucial for </w:t>
      </w:r>
      <w:r w:rsidR="00153972" w:rsidRPr="007A3EEF">
        <w:rPr>
          <w:rFonts w:ascii="Arial" w:hAnsi="Arial" w:cs="Arial"/>
        </w:rPr>
        <w:t>research-specific</w:t>
      </w:r>
      <w:r w:rsidRPr="007A3EEF">
        <w:rPr>
          <w:rFonts w:ascii="Arial" w:hAnsi="Arial" w:cs="Arial"/>
        </w:rPr>
        <w:t xml:space="preserve"> times or practices can raise doubts regarding Marriott's obligation to sustainability. One gigantic area of trouble is the power intake and carbon outflows related </w:t>
      </w:r>
      <w:r w:rsidR="00153972" w:rsidRPr="007A3EEF">
        <w:rPr>
          <w:rFonts w:ascii="Arial" w:hAnsi="Arial" w:cs="Arial"/>
        </w:rPr>
        <w:t>to</w:t>
      </w:r>
      <w:r w:rsidRPr="007A3EEF">
        <w:rPr>
          <w:rFonts w:ascii="Arial" w:hAnsi="Arial" w:cs="Arial"/>
        </w:rPr>
        <w:t xml:space="preserve"> Marriott's activities. While the association has added strength-saving estimates which include LED lighting and inhabitance sensors in a couple of houses, the sheer size of its worldwide footprint approach that power use remains a colossal environmental impact. Besides, Marriott's dependence on non-renewable energy sources for heating, cooling, and strength </w:t>
      </w:r>
      <w:r w:rsidR="00153972" w:rsidRPr="007A3EEF">
        <w:rPr>
          <w:rFonts w:ascii="Arial" w:hAnsi="Arial" w:cs="Arial"/>
        </w:rPr>
        <w:t>periods</w:t>
      </w:r>
      <w:r w:rsidRPr="007A3EEF">
        <w:rPr>
          <w:rFonts w:ascii="Arial" w:hAnsi="Arial" w:cs="Arial"/>
        </w:rPr>
        <w:t xml:space="preserve"> in heaps of locations adds to greenhouse fuel outflows, exacerbating weather conditions change</w:t>
      </w:r>
      <w:r w:rsidR="00971B58" w:rsidRPr="007A3EEF">
        <w:rPr>
          <w:rFonts w:ascii="Arial" w:hAnsi="Arial" w:cs="Arial"/>
        </w:rPr>
        <w:t xml:space="preserve"> (</w:t>
      </w:r>
      <w:r w:rsidR="00971B58" w:rsidRPr="007A3EEF">
        <w:rPr>
          <w:rFonts w:ascii="Arial" w:hAnsi="Arial" w:cs="Arial"/>
          <w:shd w:val="clear" w:color="auto" w:fill="FFFFFF"/>
        </w:rPr>
        <w:t>Leroi-</w:t>
      </w:r>
      <w:proofErr w:type="spellStart"/>
      <w:r w:rsidR="00971B58" w:rsidRPr="007A3EEF">
        <w:rPr>
          <w:rFonts w:ascii="Arial" w:hAnsi="Arial" w:cs="Arial"/>
          <w:shd w:val="clear" w:color="auto" w:fill="FFFFFF"/>
        </w:rPr>
        <w:t>Werelds</w:t>
      </w:r>
      <w:proofErr w:type="spellEnd"/>
      <w:r w:rsidR="00971B58" w:rsidRPr="007A3EEF">
        <w:rPr>
          <w:rFonts w:ascii="Arial" w:hAnsi="Arial" w:cs="Arial"/>
          <w:shd w:val="clear" w:color="auto" w:fill="FFFFFF"/>
        </w:rPr>
        <w:t xml:space="preserve"> and Matthes, 2022</w:t>
      </w:r>
      <w:r w:rsidR="00971B58" w:rsidRPr="007A3EEF">
        <w:rPr>
          <w:rFonts w:ascii="Arial" w:hAnsi="Arial" w:cs="Arial"/>
        </w:rPr>
        <w:t>)</w:t>
      </w:r>
      <w:r w:rsidRPr="007A3EEF">
        <w:rPr>
          <w:rFonts w:ascii="Arial" w:hAnsi="Arial" w:cs="Arial"/>
        </w:rPr>
        <w:t>.</w:t>
      </w:r>
    </w:p>
    <w:p w14:paraId="575018F5" w14:textId="2F1FBA69" w:rsidR="00204784" w:rsidRPr="007A3EEF" w:rsidRDefault="00204784" w:rsidP="00204784">
      <w:pPr>
        <w:jc w:val="both"/>
        <w:rPr>
          <w:rFonts w:ascii="Arial" w:hAnsi="Arial" w:cs="Arial"/>
        </w:rPr>
      </w:pPr>
      <w:r w:rsidRPr="007A3EEF">
        <w:rPr>
          <w:rFonts w:ascii="Arial" w:hAnsi="Arial" w:cs="Arial"/>
        </w:rPr>
        <w:t xml:space="preserve">One more vicinity of competition is Marriott's water the executives </w:t>
      </w:r>
      <w:r w:rsidR="00153972" w:rsidRPr="007A3EEF">
        <w:rPr>
          <w:rFonts w:ascii="Arial" w:hAnsi="Arial" w:cs="Arial"/>
        </w:rPr>
        <w:t>rehearse</w:t>
      </w:r>
      <w:r w:rsidRPr="007A3EEF">
        <w:rPr>
          <w:rFonts w:ascii="Arial" w:hAnsi="Arial" w:cs="Arial"/>
        </w:rPr>
        <w:t xml:space="preserve">, explicitly in regions facing water lack or </w:t>
      </w:r>
      <w:r w:rsidR="00153972" w:rsidRPr="007A3EEF">
        <w:rPr>
          <w:rFonts w:ascii="Arial" w:hAnsi="Arial" w:cs="Arial"/>
        </w:rPr>
        <w:t>contamination</w:t>
      </w:r>
      <w:r w:rsidRPr="007A3EEF">
        <w:rPr>
          <w:rFonts w:ascii="Arial" w:hAnsi="Arial" w:cs="Arial"/>
        </w:rPr>
        <w:t xml:space="preserve"> issues. While Marriott urges guests to participate in towel and linen reuse bundles to preserve water, questions </w:t>
      </w:r>
      <w:r w:rsidR="00153972" w:rsidRPr="007A3EEF">
        <w:rPr>
          <w:rFonts w:ascii="Arial" w:hAnsi="Arial" w:cs="Arial"/>
        </w:rPr>
        <w:t>arise</w:t>
      </w:r>
      <w:r w:rsidRPr="007A3EEF">
        <w:rPr>
          <w:rFonts w:ascii="Arial" w:hAnsi="Arial" w:cs="Arial"/>
        </w:rPr>
        <w:t xml:space="preserve"> concerning the general water performance of its activities. In a couple of locations, Marriott homes may furthermore extricate water from nearby resources at unsustainable rates, leading to exhaustion of springs or </w:t>
      </w:r>
      <w:proofErr w:type="spellStart"/>
      <w:r w:rsidR="00153972" w:rsidRPr="007A3EEF">
        <w:rPr>
          <w:rFonts w:ascii="Arial" w:hAnsi="Arial" w:cs="Arial"/>
        </w:rPr>
        <w:t>unfavourable</w:t>
      </w:r>
      <w:proofErr w:type="spellEnd"/>
      <w:r w:rsidRPr="007A3EEF">
        <w:rPr>
          <w:rFonts w:ascii="Arial" w:hAnsi="Arial" w:cs="Arial"/>
        </w:rPr>
        <w:t xml:space="preserve"> influences on </w:t>
      </w:r>
      <w:r w:rsidRPr="007A3EEF">
        <w:rPr>
          <w:rFonts w:ascii="Arial" w:hAnsi="Arial" w:cs="Arial"/>
        </w:rPr>
        <w:lastRenderedPageBreak/>
        <w:t>biological systems. Furthermore, wastewater treatment rehearses change all through Marriott homes, with a couple of lacking sufficient treatment communities to relieve contaminations gambles.</w:t>
      </w:r>
    </w:p>
    <w:p w14:paraId="36DA5DAD" w14:textId="0FA320B2" w:rsidR="00204784" w:rsidRPr="007A3EEF" w:rsidRDefault="00204784" w:rsidP="00204784">
      <w:pPr>
        <w:jc w:val="both"/>
        <w:rPr>
          <w:rFonts w:ascii="Arial" w:hAnsi="Arial" w:cs="Arial"/>
        </w:rPr>
      </w:pPr>
      <w:r w:rsidRPr="007A3EEF">
        <w:rPr>
          <w:rFonts w:ascii="Arial" w:hAnsi="Arial" w:cs="Arial"/>
        </w:rPr>
        <w:t xml:space="preserve">Moreover, the sourcing and removal of substances utilized in Marriott's activities support concerns around asset utilization and waste period. While Marriott has put forth attempts to </w:t>
      </w:r>
      <w:r w:rsidR="00153972" w:rsidRPr="007A3EEF">
        <w:rPr>
          <w:rFonts w:ascii="Arial" w:hAnsi="Arial" w:cs="Arial"/>
        </w:rPr>
        <w:t>incorporate</w:t>
      </w:r>
      <w:r w:rsidRPr="007A3EEF">
        <w:rPr>
          <w:rFonts w:ascii="Arial" w:hAnsi="Arial" w:cs="Arial"/>
        </w:rPr>
        <w:t xml:space="preserve"> sustainable materials and practices into its </w:t>
      </w:r>
      <w:r w:rsidR="00153972" w:rsidRPr="007A3EEF">
        <w:rPr>
          <w:rFonts w:ascii="Arial" w:hAnsi="Arial" w:cs="Arial"/>
        </w:rPr>
        <w:t>conveyance</w:t>
      </w:r>
      <w:r w:rsidRPr="007A3EEF">
        <w:rPr>
          <w:rFonts w:ascii="Arial" w:hAnsi="Arial" w:cs="Arial"/>
        </w:rPr>
        <w:t xml:space="preserve"> chain, demanding circumstances remain in ensuring that suppliers stick to moral and environmental standards. Also, Marriott's dependence on unmarried-use plastics for </w:t>
      </w:r>
      <w:r w:rsidR="00153972" w:rsidRPr="007A3EEF">
        <w:rPr>
          <w:rFonts w:ascii="Arial" w:hAnsi="Arial" w:cs="Arial"/>
        </w:rPr>
        <w:t>convenience</w:t>
      </w:r>
      <w:r w:rsidRPr="007A3EEF">
        <w:rPr>
          <w:rFonts w:ascii="Arial" w:hAnsi="Arial" w:cs="Arial"/>
        </w:rPr>
        <w:t xml:space="preserve"> and packaging adds to plastic </w:t>
      </w:r>
      <w:r w:rsidR="00153972" w:rsidRPr="007A3EEF">
        <w:rPr>
          <w:rFonts w:ascii="Arial" w:hAnsi="Arial" w:cs="Arial"/>
        </w:rPr>
        <w:t>contamination</w:t>
      </w:r>
      <w:r w:rsidRPr="007A3EEF">
        <w:rPr>
          <w:rFonts w:ascii="Arial" w:hAnsi="Arial" w:cs="Arial"/>
        </w:rPr>
        <w:t xml:space="preserve">, specifically in </w:t>
      </w:r>
      <w:r w:rsidR="00153972" w:rsidRPr="007A3EEF">
        <w:rPr>
          <w:rFonts w:ascii="Arial" w:hAnsi="Arial" w:cs="Arial"/>
        </w:rPr>
        <w:t>beachfront</w:t>
      </w:r>
      <w:r w:rsidRPr="007A3EEF">
        <w:rPr>
          <w:rFonts w:ascii="Arial" w:hAnsi="Arial" w:cs="Arial"/>
        </w:rPr>
        <w:t xml:space="preserve"> locales where numerous Marriott houses are situated. Regardless of pledges to eliminate unmarried-use plastics, the execution of choices remains inconsistent across Marriott's portfolio.</w:t>
      </w:r>
    </w:p>
    <w:p w14:paraId="24DEBF90" w14:textId="7C6D03EA" w:rsidR="007D7E8E" w:rsidRPr="007A3EEF" w:rsidRDefault="00204784" w:rsidP="00204784">
      <w:pPr>
        <w:jc w:val="both"/>
        <w:rPr>
          <w:rFonts w:ascii="Arial" w:hAnsi="Arial" w:cs="Arial"/>
        </w:rPr>
      </w:pPr>
      <w:r w:rsidRPr="007A3EEF">
        <w:rPr>
          <w:rFonts w:ascii="Arial" w:hAnsi="Arial" w:cs="Arial"/>
        </w:rPr>
        <w:t xml:space="preserve">All in all, while Marriott International has gained ground toward sustainability, accusations of greenwashing endure because of inconsistencies and shortcomings in its practices and reporting. Addressing these concerns calls for more prominent transparency, responsibility, and substantial developments to adjust Marriott's activities </w:t>
      </w:r>
      <w:proofErr w:type="gramStart"/>
      <w:r w:rsidRPr="007A3EEF">
        <w:rPr>
          <w:rFonts w:ascii="Arial" w:hAnsi="Arial" w:cs="Arial"/>
        </w:rPr>
        <w:t>all the more</w:t>
      </w:r>
      <w:proofErr w:type="gramEnd"/>
      <w:r w:rsidRPr="007A3EEF">
        <w:rPr>
          <w:rFonts w:ascii="Arial" w:hAnsi="Arial" w:cs="Arial"/>
        </w:rPr>
        <w:t xml:space="preserve"> intimately with genuine environmental stewardship principles. By imposing thorough tracking and confirmation systems, enticing stakeholders, and investing in sustainable advances and practices, Marriott can exhibit its obligation to sustainability and relieve accusations of greenwashing</w:t>
      </w:r>
      <w:r w:rsidR="00971B58" w:rsidRPr="007A3EEF">
        <w:rPr>
          <w:rFonts w:ascii="Arial" w:hAnsi="Arial" w:cs="Arial"/>
        </w:rPr>
        <w:t xml:space="preserve"> (</w:t>
      </w:r>
      <w:proofErr w:type="spellStart"/>
      <w:r w:rsidR="00971B58" w:rsidRPr="007A3EEF">
        <w:rPr>
          <w:rFonts w:ascii="Arial" w:hAnsi="Arial" w:cs="Arial"/>
          <w:shd w:val="clear" w:color="auto" w:fill="FFFFFF"/>
        </w:rPr>
        <w:t>Fudurich</w:t>
      </w:r>
      <w:proofErr w:type="spellEnd"/>
      <w:r w:rsidR="00971B58" w:rsidRPr="007A3EEF">
        <w:rPr>
          <w:rFonts w:ascii="Arial" w:hAnsi="Arial" w:cs="Arial"/>
          <w:shd w:val="clear" w:color="auto" w:fill="FFFFFF"/>
        </w:rPr>
        <w:t xml:space="preserve"> and Mackay, 2020</w:t>
      </w:r>
      <w:r w:rsidR="00971B58" w:rsidRPr="007A3EEF">
        <w:rPr>
          <w:rFonts w:ascii="Arial" w:hAnsi="Arial" w:cs="Arial"/>
        </w:rPr>
        <w:t>)</w:t>
      </w:r>
      <w:r w:rsidR="007D7E8E" w:rsidRPr="007A3EEF">
        <w:rPr>
          <w:rFonts w:ascii="Arial" w:hAnsi="Arial" w:cs="Arial"/>
        </w:rPr>
        <w:t>.</w:t>
      </w:r>
    </w:p>
    <w:p w14:paraId="7BEC8247" w14:textId="262CF4C0" w:rsidR="00305FBC" w:rsidRPr="007A3EEF" w:rsidRDefault="00305FBC" w:rsidP="00204784">
      <w:pPr>
        <w:pStyle w:val="Heading1"/>
        <w:jc w:val="both"/>
        <w:rPr>
          <w:rFonts w:ascii="Arial" w:hAnsi="Arial" w:cs="Arial"/>
        </w:rPr>
      </w:pPr>
      <w:bookmarkStart w:id="3" w:name="_Toc158766434"/>
      <w:r w:rsidRPr="007A3EEF">
        <w:rPr>
          <w:rFonts w:ascii="Arial" w:hAnsi="Arial" w:cs="Arial"/>
        </w:rPr>
        <w:t>Areas Potentially Construed as Greenwashing</w:t>
      </w:r>
      <w:bookmarkEnd w:id="3"/>
    </w:p>
    <w:p w14:paraId="5DF2A27A" w14:textId="3BAC175B" w:rsidR="007D7E8E" w:rsidRPr="007A3EEF" w:rsidRDefault="007D7E8E" w:rsidP="00204784">
      <w:pPr>
        <w:jc w:val="both"/>
        <w:rPr>
          <w:rFonts w:ascii="Arial" w:hAnsi="Arial" w:cs="Arial"/>
        </w:rPr>
      </w:pPr>
      <w:r w:rsidRPr="007A3EEF">
        <w:rPr>
          <w:rFonts w:ascii="Arial" w:hAnsi="Arial" w:cs="Arial"/>
        </w:rPr>
        <w:t xml:space="preserve">Marriott International's towel reuse programs, even as pointed toward promoting sustainability through decreasing water and energy use, have defied scrutiny regarding their arrangement with genuine environmental dreams. Pundits contend that such projects may moreover focus on cost financial savings over real sustainability, raising stresses over </w:t>
      </w:r>
      <w:r w:rsidR="00153972" w:rsidRPr="007A3EEF">
        <w:rPr>
          <w:rFonts w:ascii="Arial" w:hAnsi="Arial" w:cs="Arial"/>
        </w:rPr>
        <w:t>limited</w:t>
      </w:r>
      <w:r w:rsidRPr="007A3EEF">
        <w:rPr>
          <w:rFonts w:ascii="Arial" w:hAnsi="Arial" w:cs="Arial"/>
        </w:rPr>
        <w:t xml:space="preserve"> greenwashing. The ongoing discussion surrounding the need </w:t>
      </w:r>
      <w:r w:rsidR="00153972" w:rsidRPr="007A3EEF">
        <w:rPr>
          <w:rFonts w:ascii="Arial" w:hAnsi="Arial" w:cs="Arial"/>
        </w:rPr>
        <w:t>for</w:t>
      </w:r>
      <w:r w:rsidRPr="007A3EEF">
        <w:rPr>
          <w:rFonts w:ascii="Arial" w:hAnsi="Arial" w:cs="Arial"/>
        </w:rPr>
        <w:t xml:space="preserve"> </w:t>
      </w:r>
      <w:r w:rsidR="00153972" w:rsidRPr="007A3EEF">
        <w:rPr>
          <w:rFonts w:ascii="Arial" w:hAnsi="Arial" w:cs="Arial"/>
        </w:rPr>
        <w:t>everyday</w:t>
      </w:r>
      <w:r w:rsidRPr="007A3EEF">
        <w:rPr>
          <w:rFonts w:ascii="Arial" w:hAnsi="Arial" w:cs="Arial"/>
        </w:rPr>
        <w:t xml:space="preserve"> towel washing instead of the environmental benefits of reuse also confuses this trouble. While Marriott urges guests to participate in these applications as a component of their sustainability </w:t>
      </w:r>
      <w:proofErr w:type="spellStart"/>
      <w:r w:rsidR="00153972" w:rsidRPr="007A3EEF">
        <w:rPr>
          <w:rFonts w:ascii="Arial" w:hAnsi="Arial" w:cs="Arial"/>
        </w:rPr>
        <w:t>endeavours</w:t>
      </w:r>
      <w:proofErr w:type="spellEnd"/>
      <w:r w:rsidRPr="007A3EEF">
        <w:rPr>
          <w:rFonts w:ascii="Arial" w:hAnsi="Arial" w:cs="Arial"/>
        </w:rPr>
        <w:t>, questions remain about the viability and sincerity of these initiatives.</w:t>
      </w:r>
    </w:p>
    <w:p w14:paraId="00EFE21A" w14:textId="5DA3D98B" w:rsidR="007D7E8E" w:rsidRPr="007A3EEF" w:rsidRDefault="007D7E8E" w:rsidP="00204784">
      <w:pPr>
        <w:jc w:val="both"/>
        <w:rPr>
          <w:rFonts w:ascii="Arial" w:hAnsi="Arial" w:cs="Arial"/>
        </w:rPr>
      </w:pPr>
      <w:r w:rsidRPr="007A3EEF">
        <w:rPr>
          <w:rFonts w:ascii="Arial" w:hAnsi="Arial" w:cs="Arial"/>
        </w:rPr>
        <w:t xml:space="preserve">The undertaking lies in balancing guest anticipations for cleanliness and solace with the inn's sustainability targets. While </w:t>
      </w:r>
      <w:r w:rsidR="00153972" w:rsidRPr="007A3EEF">
        <w:rPr>
          <w:rFonts w:ascii="Arial" w:hAnsi="Arial" w:cs="Arial"/>
        </w:rPr>
        <w:t>everyday</w:t>
      </w:r>
      <w:r w:rsidRPr="007A3EEF">
        <w:rPr>
          <w:rFonts w:ascii="Arial" w:hAnsi="Arial" w:cs="Arial"/>
        </w:rPr>
        <w:t xml:space="preserve"> towel washing may moreover seem </w:t>
      </w:r>
      <w:r w:rsidRPr="007A3EEF">
        <w:rPr>
          <w:rFonts w:ascii="Arial" w:hAnsi="Arial" w:cs="Arial"/>
        </w:rPr>
        <w:lastRenderedPageBreak/>
        <w:t xml:space="preserve">radical </w:t>
      </w:r>
      <w:r w:rsidR="00153972" w:rsidRPr="007A3EEF">
        <w:rPr>
          <w:rFonts w:ascii="Arial" w:hAnsi="Arial" w:cs="Arial"/>
        </w:rPr>
        <w:t>from</w:t>
      </w:r>
      <w:r w:rsidRPr="007A3EEF">
        <w:rPr>
          <w:rFonts w:ascii="Arial" w:hAnsi="Arial" w:cs="Arial"/>
        </w:rPr>
        <w:t xml:space="preserve"> an environmental viewpoint, it's miles a stylish practice in the hospitality enterprise to ensure cleanliness. Marriott's way to deal with addressing this discussion and its commitment to straightforwardness in communicating the environmental impact of its towel reuse applications might be significant in dispelling accusations of greenwashing and demonstrating genuine </w:t>
      </w:r>
      <w:proofErr w:type="spellStart"/>
      <w:r w:rsidR="00153972" w:rsidRPr="007A3EEF">
        <w:rPr>
          <w:rFonts w:ascii="Arial" w:hAnsi="Arial" w:cs="Arial"/>
        </w:rPr>
        <w:t>endeavours</w:t>
      </w:r>
      <w:proofErr w:type="spellEnd"/>
      <w:r w:rsidRPr="007A3EEF">
        <w:rPr>
          <w:rFonts w:ascii="Arial" w:hAnsi="Arial" w:cs="Arial"/>
        </w:rPr>
        <w:t xml:space="preserve"> toward sustainability</w:t>
      </w:r>
      <w:r w:rsidR="00971B58" w:rsidRPr="007A3EEF">
        <w:rPr>
          <w:rFonts w:ascii="Arial" w:hAnsi="Arial" w:cs="Arial"/>
        </w:rPr>
        <w:t xml:space="preserve"> (</w:t>
      </w:r>
      <w:r w:rsidR="00971B58" w:rsidRPr="007A3EEF">
        <w:rPr>
          <w:rFonts w:ascii="Arial" w:hAnsi="Arial" w:cs="Arial"/>
          <w:shd w:val="clear" w:color="auto" w:fill="FFFFFF"/>
        </w:rPr>
        <w:t xml:space="preserve">Franco </w:t>
      </w:r>
      <w:r w:rsidR="00971B58" w:rsidRPr="007A3EEF">
        <w:rPr>
          <w:rFonts w:ascii="Arial" w:hAnsi="Arial" w:cs="Arial"/>
          <w:i/>
          <w:iCs/>
          <w:shd w:val="clear" w:color="auto" w:fill="FFFFFF"/>
        </w:rPr>
        <w:t>et al.,</w:t>
      </w:r>
      <w:r w:rsidR="00971B58" w:rsidRPr="007A3EEF">
        <w:rPr>
          <w:rFonts w:ascii="Arial" w:hAnsi="Arial" w:cs="Arial"/>
          <w:shd w:val="clear" w:color="auto" w:fill="FFFFFF"/>
        </w:rPr>
        <w:t xml:space="preserve"> 2020</w:t>
      </w:r>
      <w:r w:rsidR="00971B58" w:rsidRPr="007A3EEF">
        <w:rPr>
          <w:rFonts w:ascii="Arial" w:hAnsi="Arial" w:cs="Arial"/>
        </w:rPr>
        <w:t>)</w:t>
      </w:r>
      <w:r w:rsidRPr="007A3EEF">
        <w:rPr>
          <w:rFonts w:ascii="Arial" w:hAnsi="Arial" w:cs="Arial"/>
        </w:rPr>
        <w:t>.</w:t>
      </w:r>
    </w:p>
    <w:p w14:paraId="59D925B8" w14:textId="3F584A0E" w:rsidR="00305FBC" w:rsidRPr="007A3EEF" w:rsidRDefault="00305FBC" w:rsidP="00204784">
      <w:pPr>
        <w:pStyle w:val="Heading1"/>
        <w:jc w:val="both"/>
        <w:rPr>
          <w:rFonts w:ascii="Arial" w:hAnsi="Arial" w:cs="Arial"/>
        </w:rPr>
      </w:pPr>
      <w:bookmarkStart w:id="4" w:name="_Toc158766435"/>
      <w:r w:rsidRPr="007A3EEF">
        <w:rPr>
          <w:rFonts w:ascii="Arial" w:hAnsi="Arial" w:cs="Arial"/>
        </w:rPr>
        <w:t>Self-Evaluation Practices</w:t>
      </w:r>
      <w:bookmarkEnd w:id="4"/>
    </w:p>
    <w:p w14:paraId="3874DF7C" w14:textId="77777777" w:rsidR="007D7E8E" w:rsidRPr="007A3EEF" w:rsidRDefault="007D7E8E" w:rsidP="00204784">
      <w:pPr>
        <w:jc w:val="both"/>
        <w:rPr>
          <w:rFonts w:ascii="Arial" w:hAnsi="Arial" w:cs="Arial"/>
        </w:rPr>
      </w:pPr>
      <w:r w:rsidRPr="007A3EEF">
        <w:rPr>
          <w:rFonts w:ascii="Arial" w:hAnsi="Arial" w:cs="Arial"/>
        </w:rPr>
        <w:t xml:space="preserve">Marriott International utilizes different self-assessment systems to assess its sustainability practices and advancement. Internal reviews play a vital situation in evaluating the viability of sustainability errands across Marriott International. These reviews contain total tests of power use, squander the board, water protection, and other key sustainability measurements. Furthermore, Marriott consistently reports its sustainability </w:t>
      </w:r>
      <w:proofErr w:type="gramStart"/>
      <w:r w:rsidRPr="007A3EEF">
        <w:rPr>
          <w:rFonts w:ascii="Arial" w:hAnsi="Arial" w:cs="Arial"/>
        </w:rPr>
        <w:t>generally speaking performance</w:t>
      </w:r>
      <w:proofErr w:type="gramEnd"/>
      <w:r w:rsidRPr="007A3EEF">
        <w:rPr>
          <w:rFonts w:ascii="Arial" w:hAnsi="Arial" w:cs="Arial"/>
        </w:rPr>
        <w:t xml:space="preserve"> through yearly sustainability surveys, which give designated insights into the organization's environmental, social, and governance (ESG) by and large performance.</w:t>
      </w:r>
    </w:p>
    <w:p w14:paraId="76AE5A81" w14:textId="792DB5DC" w:rsidR="007D7E8E" w:rsidRPr="007A3EEF" w:rsidRDefault="007D7E8E" w:rsidP="00204784">
      <w:pPr>
        <w:jc w:val="both"/>
        <w:rPr>
          <w:rFonts w:ascii="Arial" w:hAnsi="Arial" w:cs="Arial"/>
        </w:rPr>
      </w:pPr>
      <w:r w:rsidRPr="007A3EEF">
        <w:rPr>
          <w:rFonts w:ascii="Arial" w:hAnsi="Arial" w:cs="Arial"/>
        </w:rPr>
        <w:t xml:space="preserve">Besides, Marriott teams up with environmental businesses and experts to reinforce its sustainability </w:t>
      </w:r>
      <w:proofErr w:type="spellStart"/>
      <w:r w:rsidR="00153972" w:rsidRPr="007A3EEF">
        <w:rPr>
          <w:rFonts w:ascii="Arial" w:hAnsi="Arial" w:cs="Arial"/>
        </w:rPr>
        <w:t>endeavours</w:t>
      </w:r>
      <w:proofErr w:type="spellEnd"/>
      <w:r w:rsidRPr="007A3EEF">
        <w:rPr>
          <w:rFonts w:ascii="Arial" w:hAnsi="Arial" w:cs="Arial"/>
        </w:rPr>
        <w:t xml:space="preserve">. Associations with organizations which </w:t>
      </w:r>
      <w:r w:rsidR="00153972" w:rsidRPr="007A3EEF">
        <w:rPr>
          <w:rFonts w:ascii="Arial" w:hAnsi="Arial" w:cs="Arial"/>
        </w:rPr>
        <w:t>include</w:t>
      </w:r>
      <w:r w:rsidRPr="007A3EEF">
        <w:rPr>
          <w:rFonts w:ascii="Arial" w:hAnsi="Arial" w:cs="Arial"/>
        </w:rPr>
        <w:t xml:space="preserve"> the World Wildlife Fund (WWF) and the United Nations Environment Program (UNEP) grant Marriott to use outside understanding and resources </w:t>
      </w:r>
      <w:r w:rsidR="00153972" w:rsidRPr="007A3EEF">
        <w:rPr>
          <w:rFonts w:ascii="Arial" w:hAnsi="Arial" w:cs="Arial"/>
        </w:rPr>
        <w:t>to</w:t>
      </w:r>
      <w:r w:rsidRPr="007A3EEF">
        <w:rPr>
          <w:rFonts w:ascii="Arial" w:hAnsi="Arial" w:cs="Arial"/>
        </w:rPr>
        <w:t xml:space="preserve"> improve its sustainability assignments. By engaging in such organizations, Marriott exhibits its obligation to </w:t>
      </w:r>
      <w:r w:rsidR="00153972" w:rsidRPr="007A3EEF">
        <w:rPr>
          <w:rFonts w:ascii="Arial" w:hAnsi="Arial" w:cs="Arial"/>
        </w:rPr>
        <w:t>address</w:t>
      </w:r>
      <w:r w:rsidRPr="007A3EEF">
        <w:rPr>
          <w:rFonts w:ascii="Arial" w:hAnsi="Arial" w:cs="Arial"/>
        </w:rPr>
        <w:t xml:space="preserve"> worldwide environmental demanding circumstances and </w:t>
      </w:r>
      <w:r w:rsidR="00153972" w:rsidRPr="007A3EEF">
        <w:rPr>
          <w:rFonts w:ascii="Arial" w:hAnsi="Arial" w:cs="Arial"/>
        </w:rPr>
        <w:t>stay</w:t>
      </w:r>
      <w:r w:rsidRPr="007A3EEF">
        <w:rPr>
          <w:rFonts w:ascii="Arial" w:hAnsi="Arial" w:cs="Arial"/>
        </w:rPr>
        <w:t xml:space="preserve"> at the vanguard of sustainable hospitality rehearses.</w:t>
      </w:r>
    </w:p>
    <w:p w14:paraId="3F81E527" w14:textId="74FEDB44" w:rsidR="007D7E8E" w:rsidRPr="007A3EEF" w:rsidRDefault="007D7E8E" w:rsidP="00204784">
      <w:pPr>
        <w:jc w:val="both"/>
        <w:rPr>
          <w:rFonts w:ascii="Arial" w:hAnsi="Arial" w:cs="Arial"/>
        </w:rPr>
      </w:pPr>
      <w:r w:rsidRPr="007A3EEF">
        <w:rPr>
          <w:rFonts w:ascii="Arial" w:hAnsi="Arial" w:cs="Arial"/>
        </w:rPr>
        <w:t xml:space="preserve">By and large, Marriott's self-assessment rehearses highlight its devotion to straightforwardness, responsibility, and continuous improvement in sustainability </w:t>
      </w:r>
      <w:proofErr w:type="gramStart"/>
      <w:r w:rsidRPr="007A3EEF">
        <w:rPr>
          <w:rFonts w:ascii="Arial" w:hAnsi="Arial" w:cs="Arial"/>
        </w:rPr>
        <w:t>generally speaking performance</w:t>
      </w:r>
      <w:proofErr w:type="gramEnd"/>
      <w:r w:rsidRPr="007A3EEF">
        <w:rPr>
          <w:rFonts w:ascii="Arial" w:hAnsi="Arial" w:cs="Arial"/>
        </w:rPr>
        <w:t xml:space="preserve">. By frequently assessing its environmental impact and collaborating with outside partners, Marriott </w:t>
      </w:r>
      <w:proofErr w:type="spellStart"/>
      <w:r w:rsidR="007F6100" w:rsidRPr="007A3EEF">
        <w:rPr>
          <w:rFonts w:ascii="Arial" w:hAnsi="Arial" w:cs="Arial"/>
        </w:rPr>
        <w:t>endeavours</w:t>
      </w:r>
      <w:proofErr w:type="spellEnd"/>
      <w:r w:rsidRPr="007A3EEF">
        <w:rPr>
          <w:rFonts w:ascii="Arial" w:hAnsi="Arial" w:cs="Arial"/>
        </w:rPr>
        <w:t xml:space="preserve"> to maintain its capability as a leader in sustainable hospitality and relieve accusations of greenwashing</w:t>
      </w:r>
      <w:r w:rsidR="00971B58" w:rsidRPr="007A3EEF">
        <w:rPr>
          <w:rFonts w:ascii="Arial" w:hAnsi="Arial" w:cs="Arial"/>
        </w:rPr>
        <w:t xml:space="preserve"> (</w:t>
      </w:r>
      <w:r w:rsidR="00971B58" w:rsidRPr="007A3EEF">
        <w:rPr>
          <w:rFonts w:ascii="Arial" w:hAnsi="Arial" w:cs="Arial"/>
          <w:shd w:val="clear" w:color="auto" w:fill="FFFFFF"/>
        </w:rPr>
        <w:t>Bernard and Nicolau, 2022</w:t>
      </w:r>
      <w:r w:rsidR="00971B58" w:rsidRPr="007A3EEF">
        <w:rPr>
          <w:rFonts w:ascii="Arial" w:hAnsi="Arial" w:cs="Arial"/>
        </w:rPr>
        <w:t>)</w:t>
      </w:r>
      <w:r w:rsidRPr="007A3EEF">
        <w:rPr>
          <w:rFonts w:ascii="Arial" w:hAnsi="Arial" w:cs="Arial"/>
        </w:rPr>
        <w:t>.</w:t>
      </w:r>
    </w:p>
    <w:p w14:paraId="459E7AE0" w14:textId="52D91565" w:rsidR="00305FBC" w:rsidRPr="007A3EEF" w:rsidRDefault="00305FBC" w:rsidP="00204784">
      <w:pPr>
        <w:pStyle w:val="Heading1"/>
        <w:jc w:val="both"/>
        <w:rPr>
          <w:rFonts w:ascii="Arial" w:hAnsi="Arial" w:cs="Arial"/>
        </w:rPr>
      </w:pPr>
      <w:bookmarkStart w:id="5" w:name="_Toc158766436"/>
      <w:r w:rsidRPr="007A3EEF">
        <w:rPr>
          <w:rFonts w:ascii="Arial" w:hAnsi="Arial" w:cs="Arial"/>
        </w:rPr>
        <w:t>Reasons for Companies to Self-Evaluate</w:t>
      </w:r>
      <w:bookmarkEnd w:id="5"/>
    </w:p>
    <w:p w14:paraId="4D37071D" w14:textId="463D0E4C" w:rsidR="005323B2" w:rsidRPr="007A3EEF" w:rsidRDefault="005323B2" w:rsidP="00204784">
      <w:pPr>
        <w:jc w:val="both"/>
        <w:rPr>
          <w:rFonts w:ascii="Arial" w:hAnsi="Arial" w:cs="Arial"/>
        </w:rPr>
      </w:pPr>
      <w:r w:rsidRPr="007A3EEF">
        <w:rPr>
          <w:rFonts w:ascii="Arial" w:hAnsi="Arial" w:cs="Arial"/>
        </w:rPr>
        <w:t xml:space="preserve">Marriott International's obligation to self-evaluation originates from different inspirations, each attached to the overarching reason for advancing sustainability and </w:t>
      </w:r>
      <w:r w:rsidRPr="007A3EEF">
        <w:rPr>
          <w:rFonts w:ascii="Arial" w:hAnsi="Arial" w:cs="Arial"/>
        </w:rPr>
        <w:lastRenderedPageBreak/>
        <w:t xml:space="preserve">company commitment. Self-evaluation, first and foremost, licenses Marriott to guarantee </w:t>
      </w:r>
      <w:r w:rsidR="00153972" w:rsidRPr="007A3EEF">
        <w:rPr>
          <w:rFonts w:ascii="Arial" w:hAnsi="Arial" w:cs="Arial"/>
        </w:rPr>
        <w:t>consistency</w:t>
      </w:r>
      <w:r w:rsidRPr="007A3EEF">
        <w:rPr>
          <w:rFonts w:ascii="Arial" w:hAnsi="Arial" w:cs="Arial"/>
        </w:rPr>
        <w:t xml:space="preserve"> with environmental standards and prerequisites. By undertaking inner reviews and tests, Marriott can become mindful of any locales of resistance and take remedial moves to alleviate </w:t>
      </w:r>
      <w:r w:rsidR="00153972" w:rsidRPr="007A3EEF">
        <w:rPr>
          <w:rFonts w:ascii="Arial" w:hAnsi="Arial" w:cs="Arial"/>
        </w:rPr>
        <w:t xml:space="preserve">the </w:t>
      </w:r>
      <w:r w:rsidRPr="007A3EEF">
        <w:rPr>
          <w:rFonts w:ascii="Arial" w:hAnsi="Arial" w:cs="Arial"/>
        </w:rPr>
        <w:t>dangers of administrative infringement.</w:t>
      </w:r>
    </w:p>
    <w:p w14:paraId="5318AF96" w14:textId="2897447E" w:rsidR="005323B2" w:rsidRPr="007A3EEF" w:rsidRDefault="005323B2" w:rsidP="00204784">
      <w:pPr>
        <w:jc w:val="both"/>
        <w:rPr>
          <w:rFonts w:ascii="Arial" w:hAnsi="Arial" w:cs="Arial"/>
        </w:rPr>
      </w:pPr>
      <w:r w:rsidRPr="007A3EEF">
        <w:rPr>
          <w:rFonts w:ascii="Arial" w:hAnsi="Arial" w:cs="Arial"/>
        </w:rPr>
        <w:t xml:space="preserve">Besides, self-assessment supplements functional performance </w:t>
      </w:r>
      <w:r w:rsidR="00153972" w:rsidRPr="007A3EEF">
        <w:rPr>
          <w:rFonts w:ascii="Arial" w:hAnsi="Arial" w:cs="Arial"/>
        </w:rPr>
        <w:t>by</w:t>
      </w:r>
      <w:r w:rsidRPr="007A3EEF">
        <w:rPr>
          <w:rFonts w:ascii="Arial" w:hAnsi="Arial" w:cs="Arial"/>
        </w:rPr>
        <w:t xml:space="preserve"> identifying amazing open doors for asset optimization and expense financial savings. By scrutinizing power, water, and waste administration rehearses, Marriott can place in force measures to diminish asset utilization and work on functional effectiveness, leading to </w:t>
      </w:r>
      <w:r w:rsidR="00153972" w:rsidRPr="007A3EEF">
        <w:rPr>
          <w:rFonts w:ascii="Arial" w:hAnsi="Arial" w:cs="Arial"/>
        </w:rPr>
        <w:t>extensive-term</w:t>
      </w:r>
      <w:r w:rsidRPr="007A3EEF">
        <w:rPr>
          <w:rFonts w:ascii="Arial" w:hAnsi="Arial" w:cs="Arial"/>
        </w:rPr>
        <w:t xml:space="preserve"> esteem limits</w:t>
      </w:r>
      <w:r w:rsidR="00971B58" w:rsidRPr="007A3EEF">
        <w:rPr>
          <w:rFonts w:ascii="Arial" w:hAnsi="Arial" w:cs="Arial"/>
        </w:rPr>
        <w:t xml:space="preserve"> (</w:t>
      </w:r>
      <w:r w:rsidR="00971B58" w:rsidRPr="007A3EEF">
        <w:rPr>
          <w:rFonts w:ascii="Arial" w:hAnsi="Arial" w:cs="Arial"/>
          <w:shd w:val="clear" w:color="auto" w:fill="FFFFFF"/>
        </w:rPr>
        <w:t xml:space="preserve">Wieland </w:t>
      </w:r>
      <w:r w:rsidR="00971B58" w:rsidRPr="007A3EEF">
        <w:rPr>
          <w:rFonts w:ascii="Arial" w:hAnsi="Arial" w:cs="Arial"/>
          <w:i/>
          <w:iCs/>
          <w:shd w:val="clear" w:color="auto" w:fill="FFFFFF"/>
        </w:rPr>
        <w:t>et al.,</w:t>
      </w:r>
      <w:r w:rsidR="00971B58" w:rsidRPr="007A3EEF">
        <w:rPr>
          <w:rFonts w:ascii="Arial" w:hAnsi="Arial" w:cs="Arial"/>
          <w:shd w:val="clear" w:color="auto" w:fill="FFFFFF"/>
        </w:rPr>
        <w:t xml:space="preserve"> 2023</w:t>
      </w:r>
      <w:r w:rsidR="00971B58" w:rsidRPr="007A3EEF">
        <w:rPr>
          <w:rFonts w:ascii="Arial" w:hAnsi="Arial" w:cs="Arial"/>
        </w:rPr>
        <w:t>)</w:t>
      </w:r>
      <w:r w:rsidRPr="007A3EEF">
        <w:rPr>
          <w:rFonts w:ascii="Arial" w:hAnsi="Arial" w:cs="Arial"/>
        </w:rPr>
        <w:t>.</w:t>
      </w:r>
    </w:p>
    <w:p w14:paraId="7514F557" w14:textId="77777777" w:rsidR="005323B2" w:rsidRPr="007A3EEF" w:rsidRDefault="005323B2" w:rsidP="00204784">
      <w:pPr>
        <w:jc w:val="both"/>
        <w:rPr>
          <w:rFonts w:ascii="Arial" w:hAnsi="Arial" w:cs="Arial"/>
        </w:rPr>
      </w:pPr>
      <w:r w:rsidRPr="007A3EEF">
        <w:rPr>
          <w:rFonts w:ascii="Arial" w:hAnsi="Arial" w:cs="Arial"/>
        </w:rPr>
        <w:t>Besides, self-evaluation is fundamental for protecting Marriott's fame as a responsible organization resident. By straightforwardly reporting on its sustainability generally performance and undertakings, Marriott constructs consider with stakeholders, alongside guests, merchants, and the more extensive local area. This, in turn, supplements seal notoriety and polish to environmentally cognizant clients.</w:t>
      </w:r>
    </w:p>
    <w:p w14:paraId="4015015E" w14:textId="3A416795" w:rsidR="005323B2" w:rsidRPr="007A3EEF" w:rsidRDefault="005323B2" w:rsidP="00204784">
      <w:pPr>
        <w:jc w:val="both"/>
        <w:rPr>
          <w:rFonts w:ascii="Arial" w:hAnsi="Arial" w:cs="Arial"/>
        </w:rPr>
      </w:pPr>
      <w:r w:rsidRPr="007A3EEF">
        <w:rPr>
          <w:rFonts w:ascii="Arial" w:hAnsi="Arial" w:cs="Arial"/>
        </w:rPr>
        <w:t xml:space="preserve">Moreover, self-assessment carries out </w:t>
      </w:r>
      <w:r w:rsidR="00153972" w:rsidRPr="007A3EEF">
        <w:rPr>
          <w:rFonts w:ascii="Arial" w:hAnsi="Arial" w:cs="Arial"/>
        </w:rPr>
        <w:t>an</w:t>
      </w:r>
      <w:r w:rsidRPr="007A3EEF">
        <w:rPr>
          <w:rFonts w:ascii="Arial" w:hAnsi="Arial" w:cs="Arial"/>
        </w:rPr>
        <w:t xml:space="preserve"> urgent role in risk the board for Marriott. By proactively assessing its environmental impact and identifying likely risks, consisting of environmental change-related disturbances or production network weaknesses, Marriott can place in force strategies to alleviate those dangers and develop strength.</w:t>
      </w:r>
    </w:p>
    <w:p w14:paraId="7662C202" w14:textId="5C01BB42" w:rsidR="005323B2" w:rsidRPr="007A3EEF" w:rsidRDefault="005323B2" w:rsidP="00204784">
      <w:pPr>
        <w:jc w:val="both"/>
        <w:rPr>
          <w:rFonts w:ascii="Arial" w:hAnsi="Arial" w:cs="Arial"/>
        </w:rPr>
      </w:pPr>
      <w:r w:rsidRPr="007A3EEF">
        <w:rPr>
          <w:rFonts w:ascii="Arial" w:hAnsi="Arial" w:cs="Arial"/>
        </w:rPr>
        <w:t xml:space="preserve">Generally, Marriott's self-evaluation </w:t>
      </w:r>
      <w:proofErr w:type="spellStart"/>
      <w:r w:rsidR="00153972" w:rsidRPr="007A3EEF">
        <w:rPr>
          <w:rFonts w:ascii="Arial" w:hAnsi="Arial" w:cs="Arial"/>
        </w:rPr>
        <w:t>endeavours</w:t>
      </w:r>
      <w:proofErr w:type="spellEnd"/>
      <w:r w:rsidRPr="007A3EEF">
        <w:rPr>
          <w:rFonts w:ascii="Arial" w:hAnsi="Arial" w:cs="Arial"/>
        </w:rPr>
        <w:t xml:space="preserve"> are inspired by using the decision to make certain </w:t>
      </w:r>
      <w:r w:rsidR="00153972" w:rsidRPr="007A3EEF">
        <w:rPr>
          <w:rFonts w:ascii="Arial" w:hAnsi="Arial" w:cs="Arial"/>
        </w:rPr>
        <w:t>consistency</w:t>
      </w:r>
      <w:r w:rsidRPr="007A3EEF">
        <w:rPr>
          <w:rFonts w:ascii="Arial" w:hAnsi="Arial" w:cs="Arial"/>
        </w:rPr>
        <w:t xml:space="preserve">, further develop effectiveness, enhance </w:t>
      </w:r>
      <w:r w:rsidR="00153972" w:rsidRPr="007A3EEF">
        <w:rPr>
          <w:rFonts w:ascii="Arial" w:hAnsi="Arial" w:cs="Arial"/>
        </w:rPr>
        <w:t>acknowledgement</w:t>
      </w:r>
      <w:r w:rsidRPr="007A3EEF">
        <w:rPr>
          <w:rFonts w:ascii="Arial" w:hAnsi="Arial" w:cs="Arial"/>
        </w:rPr>
        <w:t>, and control gambles productively. By continually comparing its sustainability rehearses, Marriott shows its commitment to capable enterprise rehearses and maintains its capability as a leader in sustainable hospitality</w:t>
      </w:r>
      <w:r w:rsidR="00971B58" w:rsidRPr="007A3EEF">
        <w:rPr>
          <w:rFonts w:ascii="Arial" w:hAnsi="Arial" w:cs="Arial"/>
        </w:rPr>
        <w:t xml:space="preserve"> (</w:t>
      </w:r>
      <w:r w:rsidR="00971B58" w:rsidRPr="007A3EEF">
        <w:rPr>
          <w:rFonts w:ascii="Arial" w:hAnsi="Arial" w:cs="Arial"/>
          <w:shd w:val="clear" w:color="auto" w:fill="FFFFFF"/>
        </w:rPr>
        <w:t>Neef, 2021</w:t>
      </w:r>
      <w:r w:rsidR="00971B58" w:rsidRPr="007A3EEF">
        <w:rPr>
          <w:rFonts w:ascii="Arial" w:hAnsi="Arial" w:cs="Arial"/>
        </w:rPr>
        <w:t>)</w:t>
      </w:r>
      <w:r w:rsidRPr="007A3EEF">
        <w:rPr>
          <w:rFonts w:ascii="Arial" w:hAnsi="Arial" w:cs="Arial"/>
        </w:rPr>
        <w:t>.</w:t>
      </w:r>
    </w:p>
    <w:p w14:paraId="18D12EA2" w14:textId="76F2DA5A" w:rsidR="00305FBC" w:rsidRPr="007A3EEF" w:rsidRDefault="00305FBC" w:rsidP="00204784">
      <w:pPr>
        <w:pStyle w:val="Heading1"/>
        <w:jc w:val="both"/>
        <w:rPr>
          <w:rFonts w:ascii="Arial" w:hAnsi="Arial" w:cs="Arial"/>
        </w:rPr>
      </w:pPr>
      <w:bookmarkStart w:id="6" w:name="_Toc158766437"/>
      <w:r w:rsidRPr="007A3EEF">
        <w:rPr>
          <w:rFonts w:ascii="Arial" w:hAnsi="Arial" w:cs="Arial"/>
        </w:rPr>
        <w:t>Use of Green Technology</w:t>
      </w:r>
      <w:bookmarkEnd w:id="6"/>
    </w:p>
    <w:p w14:paraId="40B9AEE7" w14:textId="1B5D036F" w:rsidR="005323B2" w:rsidRPr="007A3EEF" w:rsidRDefault="005323B2" w:rsidP="00204784">
      <w:pPr>
        <w:jc w:val="both"/>
        <w:rPr>
          <w:rFonts w:ascii="Arial" w:hAnsi="Arial" w:cs="Arial"/>
        </w:rPr>
      </w:pPr>
      <w:r w:rsidRPr="007A3EEF">
        <w:rPr>
          <w:rFonts w:ascii="Arial" w:hAnsi="Arial" w:cs="Arial"/>
        </w:rPr>
        <w:t xml:space="preserve">Marriott International has taken significant steps in incorporating green innovation into its tasks to restrict its environmental footprint and sell sustainability. One incredible area of cognizance is the execution of </w:t>
      </w:r>
      <w:r w:rsidR="00153972" w:rsidRPr="007A3EEF">
        <w:rPr>
          <w:rFonts w:ascii="Arial" w:hAnsi="Arial" w:cs="Arial"/>
        </w:rPr>
        <w:t>solidarity-effective</w:t>
      </w:r>
      <w:r w:rsidRPr="007A3EEF">
        <w:rPr>
          <w:rFonts w:ascii="Arial" w:hAnsi="Arial" w:cs="Arial"/>
        </w:rPr>
        <w:t xml:space="preserve"> </w:t>
      </w:r>
      <w:r w:rsidR="00153972" w:rsidRPr="007A3EEF">
        <w:rPr>
          <w:rFonts w:ascii="Arial" w:hAnsi="Arial" w:cs="Arial"/>
        </w:rPr>
        <w:t>light</w:t>
      </w:r>
      <w:r w:rsidRPr="007A3EEF">
        <w:rPr>
          <w:rFonts w:ascii="Arial" w:hAnsi="Arial" w:cs="Arial"/>
        </w:rPr>
        <w:t xml:space="preserve"> structures </w:t>
      </w:r>
      <w:r w:rsidR="00153972" w:rsidRPr="007A3EEF">
        <w:rPr>
          <w:rFonts w:ascii="Arial" w:hAnsi="Arial" w:cs="Arial"/>
        </w:rPr>
        <w:t>throughout</w:t>
      </w:r>
      <w:r w:rsidRPr="007A3EEF">
        <w:rPr>
          <w:rFonts w:ascii="Arial" w:hAnsi="Arial" w:cs="Arial"/>
        </w:rPr>
        <w:t xml:space="preserve"> its homes. By replacing customary lighting apparatuses with LED bulbs and installations, Marriott decreases power utilization and brings down greenhouse fuel outflows. These power productive lighting installations frameworks presently not </w:t>
      </w:r>
      <w:r w:rsidR="00153972" w:rsidRPr="007A3EEF">
        <w:rPr>
          <w:rFonts w:ascii="Arial" w:hAnsi="Arial" w:cs="Arial"/>
        </w:rPr>
        <w:t xml:space="preserve">the </w:t>
      </w:r>
      <w:r w:rsidRPr="007A3EEF">
        <w:rPr>
          <w:rFonts w:ascii="Arial" w:hAnsi="Arial" w:cs="Arial"/>
        </w:rPr>
        <w:lastRenderedPageBreak/>
        <w:t xml:space="preserve">most straightforward make commitments to expense savings anyway likewise </w:t>
      </w:r>
      <w:r w:rsidR="00153972" w:rsidRPr="007A3EEF">
        <w:rPr>
          <w:rFonts w:ascii="Arial" w:hAnsi="Arial" w:cs="Arial"/>
        </w:rPr>
        <w:t>uncovering</w:t>
      </w:r>
      <w:r w:rsidRPr="007A3EEF">
        <w:rPr>
          <w:rFonts w:ascii="Arial" w:hAnsi="Arial" w:cs="Arial"/>
        </w:rPr>
        <w:t xml:space="preserve"> Marriott's obligation to environmental stewardship.</w:t>
      </w:r>
    </w:p>
    <w:p w14:paraId="2E77B686" w14:textId="6AC3963D" w:rsidR="005323B2" w:rsidRPr="007A3EEF" w:rsidRDefault="005323B2" w:rsidP="00204784">
      <w:pPr>
        <w:jc w:val="both"/>
        <w:rPr>
          <w:rFonts w:ascii="Arial" w:hAnsi="Arial" w:cs="Arial"/>
        </w:rPr>
      </w:pPr>
      <w:r w:rsidRPr="007A3EEF">
        <w:rPr>
          <w:rFonts w:ascii="Arial" w:hAnsi="Arial" w:cs="Arial"/>
        </w:rPr>
        <w:t xml:space="preserve">Moreover, Marriott integrates water-saving furnishings and innovation to safeguard water resources. Low-coast fixtures, showerheads, and latrines are set up in guest rooms and public districts to diminish water use </w:t>
      </w:r>
      <w:r w:rsidR="00153972" w:rsidRPr="007A3EEF">
        <w:rPr>
          <w:rFonts w:ascii="Arial" w:hAnsi="Arial" w:cs="Arial"/>
        </w:rPr>
        <w:t>without</w:t>
      </w:r>
      <w:r w:rsidRPr="007A3EEF">
        <w:rPr>
          <w:rFonts w:ascii="Arial" w:hAnsi="Arial" w:cs="Arial"/>
        </w:rPr>
        <w:t xml:space="preserve"> compromising guest solace. Water-productive landscaping rehearses also put forth commitments to water preservation attempts, especially in regions dealing with water </w:t>
      </w:r>
      <w:r w:rsidR="00153972" w:rsidRPr="007A3EEF">
        <w:rPr>
          <w:rFonts w:ascii="Arial" w:hAnsi="Arial" w:cs="Arial"/>
        </w:rPr>
        <w:t>shortage-demanding</w:t>
      </w:r>
      <w:r w:rsidRPr="007A3EEF">
        <w:rPr>
          <w:rFonts w:ascii="Arial" w:hAnsi="Arial" w:cs="Arial"/>
        </w:rPr>
        <w:t xml:space="preserve"> circumstances.</w:t>
      </w:r>
    </w:p>
    <w:p w14:paraId="41A20E04" w14:textId="09E18151" w:rsidR="005323B2" w:rsidRPr="007A3EEF" w:rsidRDefault="005323B2" w:rsidP="00204784">
      <w:pPr>
        <w:jc w:val="both"/>
        <w:rPr>
          <w:rFonts w:ascii="Arial" w:hAnsi="Arial" w:cs="Arial"/>
        </w:rPr>
      </w:pPr>
      <w:r w:rsidRPr="007A3EEF">
        <w:rPr>
          <w:rFonts w:ascii="Arial" w:hAnsi="Arial" w:cs="Arial"/>
        </w:rPr>
        <w:t xml:space="preserve">Besides, Marriott is increasingly </w:t>
      </w:r>
      <w:r w:rsidR="00153972" w:rsidRPr="007A3EEF">
        <w:rPr>
          <w:rFonts w:ascii="Arial" w:hAnsi="Arial" w:cs="Arial"/>
        </w:rPr>
        <w:t>investing</w:t>
      </w:r>
      <w:r w:rsidRPr="007A3EEF">
        <w:rPr>
          <w:rFonts w:ascii="Arial" w:hAnsi="Arial" w:cs="Arial"/>
        </w:rPr>
        <w:t xml:space="preserve"> </w:t>
      </w:r>
      <w:r w:rsidR="00153972" w:rsidRPr="007A3EEF">
        <w:rPr>
          <w:rFonts w:ascii="Arial" w:hAnsi="Arial" w:cs="Arial"/>
        </w:rPr>
        <w:t xml:space="preserve">in </w:t>
      </w:r>
      <w:r w:rsidRPr="007A3EEF">
        <w:rPr>
          <w:rFonts w:ascii="Arial" w:hAnsi="Arial" w:cs="Arial"/>
        </w:rPr>
        <w:t xml:space="preserve">renewable strength resources </w:t>
      </w:r>
      <w:r w:rsidR="00153972" w:rsidRPr="007A3EEF">
        <w:rPr>
          <w:rFonts w:ascii="Arial" w:hAnsi="Arial" w:cs="Arial"/>
        </w:rPr>
        <w:t>to</w:t>
      </w:r>
      <w:r w:rsidRPr="007A3EEF">
        <w:rPr>
          <w:rFonts w:ascii="Arial" w:hAnsi="Arial" w:cs="Arial"/>
        </w:rPr>
        <w:t xml:space="preserve"> power its properties. Solar panels, wind plants, and geothermal frameworks are sent </w:t>
      </w:r>
      <w:r w:rsidR="00153972" w:rsidRPr="007A3EEF">
        <w:rPr>
          <w:rFonts w:ascii="Arial" w:hAnsi="Arial" w:cs="Arial"/>
        </w:rPr>
        <w:t>to chosen</w:t>
      </w:r>
      <w:r w:rsidRPr="007A3EEF">
        <w:rPr>
          <w:rFonts w:ascii="Arial" w:hAnsi="Arial" w:cs="Arial"/>
        </w:rPr>
        <w:t xml:space="preserve"> spots to produce simple and renewable power nearby. By harnessing renewable strength, Marriott decreases its dependence on petroleum products and mitigates its carbon footprint, contributing to worldwide </w:t>
      </w:r>
      <w:proofErr w:type="spellStart"/>
      <w:r w:rsidR="00153972" w:rsidRPr="007A3EEF">
        <w:rPr>
          <w:rFonts w:ascii="Arial" w:hAnsi="Arial" w:cs="Arial"/>
        </w:rPr>
        <w:t>endeavours</w:t>
      </w:r>
      <w:proofErr w:type="spellEnd"/>
      <w:r w:rsidRPr="007A3EEF">
        <w:rPr>
          <w:rFonts w:ascii="Arial" w:hAnsi="Arial" w:cs="Arial"/>
        </w:rPr>
        <w:t xml:space="preserve"> to battle environment exchange</w:t>
      </w:r>
      <w:r w:rsidR="00971B58" w:rsidRPr="007A3EEF">
        <w:rPr>
          <w:rFonts w:ascii="Arial" w:hAnsi="Arial" w:cs="Arial"/>
        </w:rPr>
        <w:t xml:space="preserve"> (</w:t>
      </w:r>
      <w:r w:rsidR="00971B58" w:rsidRPr="007A3EEF">
        <w:rPr>
          <w:rFonts w:ascii="Arial" w:hAnsi="Arial" w:cs="Arial"/>
          <w:shd w:val="clear" w:color="auto" w:fill="FFFFFF"/>
        </w:rPr>
        <w:t>Anderson, 2021</w:t>
      </w:r>
      <w:r w:rsidR="00971B58" w:rsidRPr="007A3EEF">
        <w:rPr>
          <w:rFonts w:ascii="Arial" w:hAnsi="Arial" w:cs="Arial"/>
        </w:rPr>
        <w:t>)</w:t>
      </w:r>
      <w:r w:rsidRPr="007A3EEF">
        <w:rPr>
          <w:rFonts w:ascii="Arial" w:hAnsi="Arial" w:cs="Arial"/>
        </w:rPr>
        <w:t>.</w:t>
      </w:r>
    </w:p>
    <w:p w14:paraId="6EC7797D" w14:textId="48261388" w:rsidR="005323B2" w:rsidRPr="007A3EEF" w:rsidRDefault="005323B2" w:rsidP="00204784">
      <w:pPr>
        <w:jc w:val="both"/>
        <w:rPr>
          <w:rFonts w:ascii="Arial" w:hAnsi="Arial" w:cs="Arial"/>
        </w:rPr>
      </w:pPr>
      <w:r w:rsidRPr="007A3EEF">
        <w:rPr>
          <w:rFonts w:ascii="Arial" w:hAnsi="Arial" w:cs="Arial"/>
        </w:rPr>
        <w:t xml:space="preserve">By and large, Marriott's reception of </w:t>
      </w:r>
      <w:r w:rsidR="00153972" w:rsidRPr="007A3EEF">
        <w:rPr>
          <w:rFonts w:ascii="Arial" w:hAnsi="Arial" w:cs="Arial"/>
        </w:rPr>
        <w:t xml:space="preserve">the </w:t>
      </w:r>
      <w:r w:rsidRPr="007A3EEF">
        <w:rPr>
          <w:rFonts w:ascii="Arial" w:hAnsi="Arial" w:cs="Arial"/>
        </w:rPr>
        <w:t xml:space="preserve">green period mirrors its commitment to sustainable turn of events and dependable business rehearses. While the amount of inexperienced age execution may moreover shift all through houses </w:t>
      </w:r>
      <w:r w:rsidR="00153972" w:rsidRPr="007A3EEF">
        <w:rPr>
          <w:rFonts w:ascii="Arial" w:hAnsi="Arial" w:cs="Arial"/>
        </w:rPr>
        <w:t>given</w:t>
      </w:r>
      <w:r w:rsidRPr="007A3EEF">
        <w:rPr>
          <w:rFonts w:ascii="Arial" w:hAnsi="Arial" w:cs="Arial"/>
        </w:rPr>
        <w:t xml:space="preserve"> components inclusive of spot and infrastructure, Marriott maintains to investigate progressive answers for </w:t>
      </w:r>
      <w:r w:rsidR="00153972" w:rsidRPr="007A3EEF">
        <w:rPr>
          <w:rFonts w:ascii="Arial" w:hAnsi="Arial" w:cs="Arial"/>
        </w:rPr>
        <w:t>diminished</w:t>
      </w:r>
      <w:r w:rsidRPr="007A3EEF">
        <w:rPr>
          <w:rFonts w:ascii="Arial" w:hAnsi="Arial" w:cs="Arial"/>
        </w:rPr>
        <w:t xml:space="preserve"> environmental impact and sell sustainable tourism. By leveraging strength-effective lights, water-saving furnishings, and renewable energy assets, Marriott sets a pleasant model for the hospitality enterprise and shows its administration in using sustainable change.</w:t>
      </w:r>
    </w:p>
    <w:p w14:paraId="35E9F558" w14:textId="3715A533" w:rsidR="00305FBC" w:rsidRPr="007A3EEF" w:rsidRDefault="00305FBC" w:rsidP="00204784">
      <w:pPr>
        <w:pStyle w:val="Heading1"/>
        <w:jc w:val="both"/>
        <w:rPr>
          <w:rFonts w:ascii="Arial" w:hAnsi="Arial" w:cs="Arial"/>
        </w:rPr>
      </w:pPr>
      <w:bookmarkStart w:id="7" w:name="_Toc158766438"/>
      <w:r w:rsidRPr="007A3EEF">
        <w:rPr>
          <w:rFonts w:ascii="Arial" w:hAnsi="Arial" w:cs="Arial"/>
        </w:rPr>
        <w:t>Alternatives to Self-Evaluation</w:t>
      </w:r>
      <w:bookmarkEnd w:id="7"/>
    </w:p>
    <w:p w14:paraId="266E2F33" w14:textId="47EA567A" w:rsidR="005323B2" w:rsidRPr="007A3EEF" w:rsidRDefault="005323B2" w:rsidP="00204784">
      <w:pPr>
        <w:jc w:val="both"/>
        <w:rPr>
          <w:rFonts w:ascii="Arial" w:hAnsi="Arial" w:cs="Arial"/>
        </w:rPr>
      </w:pPr>
      <w:r w:rsidRPr="007A3EEF">
        <w:rPr>
          <w:rFonts w:ascii="Arial" w:hAnsi="Arial" w:cs="Arial"/>
        </w:rPr>
        <w:t xml:space="preserve">While self-assessment is significant, Marriott International can additionally upgrade transparency and credibility in its sustainability </w:t>
      </w:r>
      <w:proofErr w:type="spellStart"/>
      <w:r w:rsidR="00153972" w:rsidRPr="007A3EEF">
        <w:rPr>
          <w:rFonts w:ascii="Arial" w:hAnsi="Arial" w:cs="Arial"/>
        </w:rPr>
        <w:t>endeavours</w:t>
      </w:r>
      <w:proofErr w:type="spellEnd"/>
      <w:r w:rsidRPr="007A3EEF">
        <w:rPr>
          <w:rFonts w:ascii="Arial" w:hAnsi="Arial" w:cs="Arial"/>
        </w:rPr>
        <w:t xml:space="preserve"> </w:t>
      </w:r>
      <w:r w:rsidR="00153972" w:rsidRPr="007A3EEF">
        <w:rPr>
          <w:rFonts w:ascii="Arial" w:hAnsi="Arial" w:cs="Arial"/>
        </w:rPr>
        <w:t>by</w:t>
      </w:r>
      <w:r w:rsidRPr="007A3EEF">
        <w:rPr>
          <w:rFonts w:ascii="Arial" w:hAnsi="Arial" w:cs="Arial"/>
        </w:rPr>
        <w:t xml:space="preserve"> adopting elective cycles that contain outside </w:t>
      </w:r>
      <w:r w:rsidR="00153972" w:rsidRPr="007A3EEF">
        <w:rPr>
          <w:rFonts w:ascii="Arial" w:hAnsi="Arial" w:cs="Arial"/>
        </w:rPr>
        <w:t>checks</w:t>
      </w:r>
      <w:r w:rsidRPr="007A3EEF">
        <w:rPr>
          <w:rFonts w:ascii="Arial" w:hAnsi="Arial" w:cs="Arial"/>
        </w:rPr>
        <w:t xml:space="preserve">, stakeholder engagement, and affirmation processes. One option is to interact </w:t>
      </w:r>
      <w:r w:rsidR="00153972" w:rsidRPr="007A3EEF">
        <w:rPr>
          <w:rFonts w:ascii="Arial" w:hAnsi="Arial" w:cs="Arial"/>
        </w:rPr>
        <w:t xml:space="preserve">with </w:t>
      </w:r>
      <w:r w:rsidRPr="007A3EEF">
        <w:rPr>
          <w:rFonts w:ascii="Arial" w:hAnsi="Arial" w:cs="Arial"/>
        </w:rPr>
        <w:t xml:space="preserve">0.33-birthday festivity check organizations to independently examine Marriott's sustainability performance and approve its expressed records. These organizations can direct reviews, insist </w:t>
      </w:r>
      <w:r w:rsidR="00153972" w:rsidRPr="007A3EEF">
        <w:rPr>
          <w:rFonts w:ascii="Arial" w:hAnsi="Arial" w:cs="Arial"/>
        </w:rPr>
        <w:t xml:space="preserve">on </w:t>
      </w:r>
      <w:r w:rsidRPr="007A3EEF">
        <w:rPr>
          <w:rFonts w:ascii="Arial" w:hAnsi="Arial" w:cs="Arial"/>
        </w:rPr>
        <w:t xml:space="preserve">environmental measurements, and deal </w:t>
      </w:r>
      <w:r w:rsidR="00153972" w:rsidRPr="007A3EEF">
        <w:rPr>
          <w:rFonts w:ascii="Arial" w:hAnsi="Arial" w:cs="Arial"/>
        </w:rPr>
        <w:t xml:space="preserve">to </w:t>
      </w:r>
      <w:r w:rsidRPr="007A3EEF">
        <w:rPr>
          <w:rFonts w:ascii="Arial" w:hAnsi="Arial" w:cs="Arial"/>
        </w:rPr>
        <w:t xml:space="preserve">ensure the precision and dependability of Marriott's sustainability revelations. By acquiring </w:t>
      </w:r>
      <w:r w:rsidR="00153972" w:rsidRPr="007A3EEF">
        <w:rPr>
          <w:rFonts w:ascii="Arial" w:hAnsi="Arial" w:cs="Arial"/>
        </w:rPr>
        <w:t>third-party</w:t>
      </w:r>
      <w:r w:rsidRPr="007A3EEF">
        <w:rPr>
          <w:rFonts w:ascii="Arial" w:hAnsi="Arial" w:cs="Arial"/>
        </w:rPr>
        <w:t xml:space="preserve"> confirmation, Marriott fortifies the credibility of its sustainability guarantees and exhibits a commitment to transparency and responsibility.</w:t>
      </w:r>
    </w:p>
    <w:p w14:paraId="6C15885F" w14:textId="002F0259" w:rsidR="005323B2" w:rsidRPr="007A3EEF" w:rsidRDefault="005323B2" w:rsidP="00204784">
      <w:pPr>
        <w:jc w:val="both"/>
        <w:rPr>
          <w:rFonts w:ascii="Arial" w:hAnsi="Arial" w:cs="Arial"/>
        </w:rPr>
      </w:pPr>
      <w:r w:rsidRPr="007A3EEF">
        <w:rPr>
          <w:rFonts w:ascii="Arial" w:hAnsi="Arial" w:cs="Arial"/>
        </w:rPr>
        <w:lastRenderedPageBreak/>
        <w:t xml:space="preserve">Also, Marriott can improve stakeholder engagement </w:t>
      </w:r>
      <w:r w:rsidR="00153972" w:rsidRPr="007A3EEF">
        <w:rPr>
          <w:rFonts w:ascii="Arial" w:hAnsi="Arial" w:cs="Arial"/>
        </w:rPr>
        <w:t>by</w:t>
      </w:r>
      <w:r w:rsidRPr="007A3EEF">
        <w:rPr>
          <w:rFonts w:ascii="Arial" w:hAnsi="Arial" w:cs="Arial"/>
        </w:rPr>
        <w:t xml:space="preserve"> effectively </w:t>
      </w:r>
      <w:r w:rsidR="00153972" w:rsidRPr="007A3EEF">
        <w:rPr>
          <w:rFonts w:ascii="Arial" w:hAnsi="Arial" w:cs="Arial"/>
        </w:rPr>
        <w:t>connecting</w:t>
      </w:r>
      <w:r w:rsidRPr="007A3EEF">
        <w:rPr>
          <w:rFonts w:ascii="Arial" w:hAnsi="Arial" w:cs="Arial"/>
        </w:rPr>
        <w:t xml:space="preserve"> with guests, </w:t>
      </w:r>
      <w:r w:rsidR="00153972" w:rsidRPr="007A3EEF">
        <w:rPr>
          <w:rFonts w:ascii="Arial" w:hAnsi="Arial" w:cs="Arial"/>
        </w:rPr>
        <w:t>the workforce</w:t>
      </w:r>
      <w:r w:rsidRPr="007A3EEF">
        <w:rPr>
          <w:rFonts w:ascii="Arial" w:hAnsi="Arial" w:cs="Arial"/>
        </w:rPr>
        <w:t xml:space="preserve">, </w:t>
      </w:r>
      <w:proofErr w:type="spellStart"/>
      <w:r w:rsidR="00153972" w:rsidRPr="007A3EEF">
        <w:rPr>
          <w:rFonts w:ascii="Arial" w:hAnsi="Arial" w:cs="Arial"/>
        </w:rPr>
        <w:t>neighbourhood</w:t>
      </w:r>
      <w:proofErr w:type="spellEnd"/>
      <w:r w:rsidRPr="007A3EEF">
        <w:rPr>
          <w:rFonts w:ascii="Arial" w:hAnsi="Arial" w:cs="Arial"/>
        </w:rPr>
        <w:t xml:space="preserve"> gatherings, and environmental associations in its sustainability projects. By soliciting comments, engaging in reviews, and web-hosting stakeholder meetings, Marriott can gain significant insights into stakeholder assumptions, stresses, and needs connected with sustainability. This engagement fosters conviction, fosters collaboration, and guarantees that Marriott's sustainability </w:t>
      </w:r>
      <w:proofErr w:type="spellStart"/>
      <w:r w:rsidR="00153972" w:rsidRPr="007A3EEF">
        <w:rPr>
          <w:rFonts w:ascii="Arial" w:hAnsi="Arial" w:cs="Arial"/>
        </w:rPr>
        <w:t>endeavours</w:t>
      </w:r>
      <w:proofErr w:type="spellEnd"/>
      <w:r w:rsidRPr="007A3EEF">
        <w:rPr>
          <w:rFonts w:ascii="Arial" w:hAnsi="Arial" w:cs="Arial"/>
        </w:rPr>
        <w:t xml:space="preserve"> are lined up with stakeholder pursuits and values</w:t>
      </w:r>
      <w:r w:rsidR="00971B58" w:rsidRPr="007A3EEF">
        <w:rPr>
          <w:rFonts w:ascii="Arial" w:hAnsi="Arial" w:cs="Arial"/>
        </w:rPr>
        <w:t xml:space="preserve"> (</w:t>
      </w:r>
      <w:r w:rsidR="00971B58" w:rsidRPr="007A3EEF">
        <w:rPr>
          <w:rFonts w:ascii="Arial" w:hAnsi="Arial" w:cs="Arial"/>
          <w:shd w:val="clear" w:color="auto" w:fill="FFFFFF"/>
        </w:rPr>
        <w:t xml:space="preserve">Nazir </w:t>
      </w:r>
      <w:r w:rsidR="00971B58" w:rsidRPr="007A3EEF">
        <w:rPr>
          <w:rFonts w:ascii="Arial" w:hAnsi="Arial" w:cs="Arial"/>
          <w:i/>
          <w:iCs/>
          <w:shd w:val="clear" w:color="auto" w:fill="FFFFFF"/>
        </w:rPr>
        <w:t>et al.,</w:t>
      </w:r>
      <w:r w:rsidR="00971B58" w:rsidRPr="007A3EEF">
        <w:rPr>
          <w:rFonts w:ascii="Arial" w:hAnsi="Arial" w:cs="Arial"/>
          <w:shd w:val="clear" w:color="auto" w:fill="FFFFFF"/>
        </w:rPr>
        <w:t xml:space="preserve"> 2021</w:t>
      </w:r>
      <w:r w:rsidR="00971B58" w:rsidRPr="007A3EEF">
        <w:rPr>
          <w:rFonts w:ascii="Arial" w:hAnsi="Arial" w:cs="Arial"/>
        </w:rPr>
        <w:t>)</w:t>
      </w:r>
      <w:r w:rsidRPr="007A3EEF">
        <w:rPr>
          <w:rFonts w:ascii="Arial" w:hAnsi="Arial" w:cs="Arial"/>
        </w:rPr>
        <w:t>.</w:t>
      </w:r>
    </w:p>
    <w:p w14:paraId="111DA458" w14:textId="7E94DFD1" w:rsidR="005323B2" w:rsidRPr="007A3EEF" w:rsidRDefault="005323B2" w:rsidP="00204784">
      <w:pPr>
        <w:jc w:val="both"/>
        <w:rPr>
          <w:rFonts w:ascii="Arial" w:hAnsi="Arial" w:cs="Arial"/>
        </w:rPr>
      </w:pPr>
      <w:r w:rsidRPr="007A3EEF">
        <w:rPr>
          <w:rFonts w:ascii="Arial" w:hAnsi="Arial" w:cs="Arial"/>
        </w:rPr>
        <w:t xml:space="preserve">Besides, Marriott can seek </w:t>
      </w:r>
      <w:r w:rsidR="00153972" w:rsidRPr="007A3EEF">
        <w:rPr>
          <w:rFonts w:ascii="Arial" w:hAnsi="Arial" w:cs="Arial"/>
        </w:rPr>
        <w:t>confirmation</w:t>
      </w:r>
      <w:r w:rsidRPr="007A3EEF">
        <w:rPr>
          <w:rFonts w:ascii="Arial" w:hAnsi="Arial" w:cs="Arial"/>
        </w:rPr>
        <w:t xml:space="preserve"> from authentic sustainability prerequisites and systems, including LEED (Leadership in Energy and Environmental Design) or ISO 14001. These confirmations give fair-minded approval of Marriott's sustainability performance and adherence to recognized fine practices. By obtaining </w:t>
      </w:r>
      <w:r w:rsidR="00153972" w:rsidRPr="007A3EEF">
        <w:rPr>
          <w:rFonts w:ascii="Arial" w:hAnsi="Arial" w:cs="Arial"/>
        </w:rPr>
        <w:t>third-party</w:t>
      </w:r>
      <w:r w:rsidRPr="007A3EEF">
        <w:rPr>
          <w:rFonts w:ascii="Arial" w:hAnsi="Arial" w:cs="Arial"/>
        </w:rPr>
        <w:t xml:space="preserve"> confirmations, Marriott supplements its credibility, separates itself on the lookout, and indicates a commitment to environmental greatness.</w:t>
      </w:r>
    </w:p>
    <w:p w14:paraId="6BA57FD9" w14:textId="77777777" w:rsidR="00971B58" w:rsidRPr="007A3EEF" w:rsidRDefault="005323B2" w:rsidP="00204784">
      <w:pPr>
        <w:jc w:val="both"/>
        <w:rPr>
          <w:rFonts w:ascii="Arial" w:hAnsi="Arial" w:cs="Arial"/>
        </w:rPr>
      </w:pPr>
      <w:r w:rsidRPr="007A3EEF">
        <w:rPr>
          <w:rFonts w:ascii="Arial" w:hAnsi="Arial" w:cs="Arial"/>
        </w:rPr>
        <w:t xml:space="preserve">By and large, by complementing self-evaluation with </w:t>
      </w:r>
      <w:r w:rsidR="00153972" w:rsidRPr="007A3EEF">
        <w:rPr>
          <w:rFonts w:ascii="Arial" w:hAnsi="Arial" w:cs="Arial"/>
        </w:rPr>
        <w:t>third-party</w:t>
      </w:r>
      <w:r w:rsidRPr="007A3EEF">
        <w:rPr>
          <w:rFonts w:ascii="Arial" w:hAnsi="Arial" w:cs="Arial"/>
        </w:rPr>
        <w:t xml:space="preserve"> confirmation, stakeholder engagement, and certificate procedures, Marriott can harden the transparency, credibility, and viability of its sustainability assignments. These elective methodologies not </w:t>
      </w:r>
      <w:r w:rsidR="00153972" w:rsidRPr="007A3EEF">
        <w:rPr>
          <w:rFonts w:ascii="Arial" w:hAnsi="Arial" w:cs="Arial"/>
        </w:rPr>
        <w:t>only</w:t>
      </w:r>
      <w:r w:rsidRPr="007A3EEF">
        <w:rPr>
          <w:rFonts w:ascii="Arial" w:hAnsi="Arial" w:cs="Arial"/>
        </w:rPr>
        <w:t xml:space="preserve"> give affirmation to stakeholders anyway </w:t>
      </w:r>
      <w:r w:rsidR="00153972" w:rsidRPr="007A3EEF">
        <w:rPr>
          <w:rFonts w:ascii="Arial" w:hAnsi="Arial" w:cs="Arial"/>
        </w:rPr>
        <w:t>but also</w:t>
      </w:r>
      <w:r w:rsidRPr="007A3EEF">
        <w:rPr>
          <w:rFonts w:ascii="Arial" w:hAnsi="Arial" w:cs="Arial"/>
        </w:rPr>
        <w:t xml:space="preserve"> power relentless improvement and innovation in Marriott's sustainability rehearses. By embracing outside approval and collaboration, Marriott reaffirms its administration in sustainable hospitality and sets a fine instance for the enterprise</w:t>
      </w:r>
      <w:r w:rsidR="00971B58" w:rsidRPr="007A3EEF">
        <w:rPr>
          <w:rFonts w:ascii="Arial" w:hAnsi="Arial" w:cs="Arial"/>
        </w:rPr>
        <w:t xml:space="preserve"> (</w:t>
      </w:r>
      <w:r w:rsidR="00971B58" w:rsidRPr="007A3EEF">
        <w:rPr>
          <w:rFonts w:ascii="Arial" w:hAnsi="Arial" w:cs="Arial"/>
          <w:shd w:val="clear" w:color="auto" w:fill="FFFFFF"/>
        </w:rPr>
        <w:t>Kuokkanen and Catrett, 2023</w:t>
      </w:r>
      <w:r w:rsidR="00971B58" w:rsidRPr="007A3EEF">
        <w:rPr>
          <w:rFonts w:ascii="Arial" w:hAnsi="Arial" w:cs="Arial"/>
        </w:rPr>
        <w:t>)</w:t>
      </w:r>
      <w:r w:rsidRPr="007A3EEF">
        <w:rPr>
          <w:rFonts w:ascii="Arial" w:hAnsi="Arial" w:cs="Arial"/>
        </w:rPr>
        <w:t>.</w:t>
      </w:r>
    </w:p>
    <w:p w14:paraId="282B8A38" w14:textId="442C1EC7" w:rsidR="007D7E8E" w:rsidRPr="007A3EEF" w:rsidRDefault="007D7E8E" w:rsidP="00204784">
      <w:pPr>
        <w:jc w:val="both"/>
        <w:rPr>
          <w:rFonts w:ascii="Arial" w:hAnsi="Arial" w:cs="Arial"/>
        </w:rPr>
      </w:pPr>
      <w:r w:rsidRPr="007A3EEF">
        <w:rPr>
          <w:rFonts w:ascii="Arial" w:hAnsi="Arial" w:cs="Arial"/>
        </w:rPr>
        <w:br w:type="page"/>
      </w:r>
    </w:p>
    <w:p w14:paraId="4FEB3385" w14:textId="18F5C8F8" w:rsidR="00305FBC" w:rsidRPr="007A3EEF" w:rsidRDefault="00305FBC" w:rsidP="00204784">
      <w:pPr>
        <w:pStyle w:val="Heading1"/>
        <w:jc w:val="both"/>
        <w:rPr>
          <w:rFonts w:ascii="Arial" w:hAnsi="Arial" w:cs="Arial"/>
        </w:rPr>
      </w:pPr>
      <w:bookmarkStart w:id="8" w:name="_Toc158766439"/>
      <w:r w:rsidRPr="007A3EEF">
        <w:rPr>
          <w:rFonts w:ascii="Arial" w:hAnsi="Arial" w:cs="Arial"/>
        </w:rPr>
        <w:lastRenderedPageBreak/>
        <w:t>Conclusion</w:t>
      </w:r>
      <w:bookmarkEnd w:id="8"/>
    </w:p>
    <w:p w14:paraId="72485E78" w14:textId="1F398483" w:rsidR="007D7E8E" w:rsidRPr="007A3EEF" w:rsidRDefault="007D7E8E" w:rsidP="00204784">
      <w:pPr>
        <w:jc w:val="both"/>
        <w:rPr>
          <w:rFonts w:ascii="Arial" w:hAnsi="Arial" w:cs="Arial"/>
        </w:rPr>
      </w:pPr>
      <w:r w:rsidRPr="007A3EEF">
        <w:rPr>
          <w:rFonts w:ascii="Arial" w:hAnsi="Arial" w:cs="Arial"/>
        </w:rPr>
        <w:t xml:space="preserve">In </w:t>
      </w:r>
      <w:r w:rsidR="00153972" w:rsidRPr="007A3EEF">
        <w:rPr>
          <w:rFonts w:ascii="Arial" w:hAnsi="Arial" w:cs="Arial"/>
        </w:rPr>
        <w:t xml:space="preserve">the </w:t>
      </w:r>
      <w:r w:rsidRPr="007A3EEF">
        <w:rPr>
          <w:rFonts w:ascii="Arial" w:hAnsi="Arial" w:cs="Arial"/>
        </w:rPr>
        <w:t xml:space="preserve">end, Marriott International's sustainability experience shows both </w:t>
      </w:r>
      <w:proofErr w:type="spellStart"/>
      <w:r w:rsidR="00153972" w:rsidRPr="007A3EEF">
        <w:rPr>
          <w:rFonts w:ascii="Arial" w:hAnsi="Arial" w:cs="Arial"/>
        </w:rPr>
        <w:t>honourable</w:t>
      </w:r>
      <w:proofErr w:type="spellEnd"/>
      <w:r w:rsidRPr="007A3EEF">
        <w:rPr>
          <w:rFonts w:ascii="Arial" w:hAnsi="Arial" w:cs="Arial"/>
        </w:rPr>
        <w:t xml:space="preserve"> advancement and districts for development. While accusations of greenwashing persevere, Marriott's obligation to self-assessment, reception of inexperienced innovation, and thought of elective cycles highlight its resolution to sustainability. By embracing straightforwardness, engaging partners, and pursuing thorough prerequisites, Marriott could furthermore at any point improve its validity and leadership in sustainable hospitality works, inspiring colossal exchange all through the industry.</w:t>
      </w:r>
    </w:p>
    <w:p w14:paraId="007CCEF5" w14:textId="77777777" w:rsidR="007D7E8E" w:rsidRPr="007A3EEF" w:rsidRDefault="007D7E8E" w:rsidP="00204784">
      <w:pPr>
        <w:widowControl/>
        <w:autoSpaceDE/>
        <w:autoSpaceDN/>
        <w:spacing w:before="0" w:after="160"/>
        <w:jc w:val="both"/>
        <w:rPr>
          <w:rFonts w:ascii="Arial" w:eastAsiaTheme="majorEastAsia" w:hAnsi="Arial" w:cs="Arial"/>
          <w:b/>
          <w:sz w:val="32"/>
          <w:szCs w:val="32"/>
        </w:rPr>
      </w:pPr>
      <w:r w:rsidRPr="007A3EEF">
        <w:rPr>
          <w:rFonts w:ascii="Arial" w:hAnsi="Arial" w:cs="Arial"/>
        </w:rPr>
        <w:br w:type="page"/>
      </w:r>
    </w:p>
    <w:p w14:paraId="43EE1182" w14:textId="1E28060C" w:rsidR="00305FBC" w:rsidRPr="007A3EEF" w:rsidRDefault="00305FBC" w:rsidP="00204784">
      <w:pPr>
        <w:pStyle w:val="Heading1"/>
        <w:jc w:val="both"/>
        <w:rPr>
          <w:rFonts w:ascii="Arial" w:hAnsi="Arial" w:cs="Arial"/>
        </w:rPr>
      </w:pPr>
      <w:bookmarkStart w:id="9" w:name="_Toc158766440"/>
      <w:r w:rsidRPr="007A3EEF">
        <w:rPr>
          <w:rFonts w:ascii="Arial" w:hAnsi="Arial" w:cs="Arial"/>
        </w:rPr>
        <w:lastRenderedPageBreak/>
        <w:t>References</w:t>
      </w:r>
      <w:bookmarkEnd w:id="9"/>
    </w:p>
    <w:p w14:paraId="5133C32C"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Anderson, P.A., 2021. Corporate Social Responsibility: Rhetoric or Reality.</w:t>
      </w:r>
    </w:p>
    <w:p w14:paraId="49D3411B"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Bernard, S. and Nicolau, J.L., 2022. Environmental certification and hotel market value. </w:t>
      </w:r>
      <w:r w:rsidRPr="007A3EEF">
        <w:rPr>
          <w:rFonts w:ascii="Arial" w:hAnsi="Arial" w:cs="Arial"/>
          <w:i/>
          <w:iCs/>
          <w:shd w:val="clear" w:color="auto" w:fill="FFFFFF"/>
        </w:rPr>
        <w:t>International Journal of Hospitality Management</w:t>
      </w:r>
      <w:r w:rsidRPr="007A3EEF">
        <w:rPr>
          <w:rFonts w:ascii="Arial" w:hAnsi="Arial" w:cs="Arial"/>
          <w:shd w:val="clear" w:color="auto" w:fill="FFFFFF"/>
        </w:rPr>
        <w:t>, </w:t>
      </w:r>
      <w:r w:rsidRPr="007A3EEF">
        <w:rPr>
          <w:rFonts w:ascii="Arial" w:hAnsi="Arial" w:cs="Arial"/>
          <w:i/>
          <w:iCs/>
          <w:shd w:val="clear" w:color="auto" w:fill="FFFFFF"/>
        </w:rPr>
        <w:t>101</w:t>
      </w:r>
      <w:r w:rsidRPr="007A3EEF">
        <w:rPr>
          <w:rFonts w:ascii="Arial" w:hAnsi="Arial" w:cs="Arial"/>
          <w:shd w:val="clear" w:color="auto" w:fill="FFFFFF"/>
        </w:rPr>
        <w:t>, p.103129.</w:t>
      </w:r>
    </w:p>
    <w:p w14:paraId="487585A5"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Franco, S., Caroli, M.G., Cappa, F. and Del Chiappa, G., 2020. Are you good enough? CSR, quality management and corporate financial performance in the hospitality industry. </w:t>
      </w:r>
      <w:r w:rsidRPr="007A3EEF">
        <w:rPr>
          <w:rFonts w:ascii="Arial" w:hAnsi="Arial" w:cs="Arial"/>
          <w:i/>
          <w:iCs/>
          <w:shd w:val="clear" w:color="auto" w:fill="FFFFFF"/>
        </w:rPr>
        <w:t>International Journal of Hospitality Management</w:t>
      </w:r>
      <w:r w:rsidRPr="007A3EEF">
        <w:rPr>
          <w:rFonts w:ascii="Arial" w:hAnsi="Arial" w:cs="Arial"/>
          <w:shd w:val="clear" w:color="auto" w:fill="FFFFFF"/>
        </w:rPr>
        <w:t>, </w:t>
      </w:r>
      <w:r w:rsidRPr="007A3EEF">
        <w:rPr>
          <w:rFonts w:ascii="Arial" w:hAnsi="Arial" w:cs="Arial"/>
          <w:i/>
          <w:iCs/>
          <w:shd w:val="clear" w:color="auto" w:fill="FFFFFF"/>
        </w:rPr>
        <w:t>88</w:t>
      </w:r>
      <w:r w:rsidRPr="007A3EEF">
        <w:rPr>
          <w:rFonts w:ascii="Arial" w:hAnsi="Arial" w:cs="Arial"/>
          <w:shd w:val="clear" w:color="auto" w:fill="FFFFFF"/>
        </w:rPr>
        <w:t>, p.102395.</w:t>
      </w:r>
    </w:p>
    <w:p w14:paraId="5F94E6CD" w14:textId="77777777" w:rsidR="007A3EEF" w:rsidRPr="007A3EEF" w:rsidRDefault="007A3EEF" w:rsidP="00971B58">
      <w:pPr>
        <w:jc w:val="both"/>
        <w:rPr>
          <w:rFonts w:ascii="Arial" w:hAnsi="Arial" w:cs="Arial"/>
          <w:shd w:val="clear" w:color="auto" w:fill="FFFFFF"/>
        </w:rPr>
      </w:pPr>
      <w:proofErr w:type="spellStart"/>
      <w:r w:rsidRPr="007A3EEF">
        <w:rPr>
          <w:rFonts w:ascii="Arial" w:hAnsi="Arial" w:cs="Arial"/>
          <w:shd w:val="clear" w:color="auto" w:fill="FFFFFF"/>
        </w:rPr>
        <w:t>Fudurich</w:t>
      </w:r>
      <w:proofErr w:type="spellEnd"/>
      <w:r w:rsidRPr="007A3EEF">
        <w:rPr>
          <w:rFonts w:ascii="Arial" w:hAnsi="Arial" w:cs="Arial"/>
          <w:shd w:val="clear" w:color="auto" w:fill="FFFFFF"/>
        </w:rPr>
        <w:t>, G. and Mackay, K., 2020. Greening the guest bedroom: Exploring hosts’ perspectives on environmental certification for Airbnb. </w:t>
      </w:r>
      <w:r w:rsidRPr="007A3EEF">
        <w:rPr>
          <w:rFonts w:ascii="Arial" w:hAnsi="Arial" w:cs="Arial"/>
          <w:i/>
          <w:iCs/>
          <w:shd w:val="clear" w:color="auto" w:fill="FFFFFF"/>
        </w:rPr>
        <w:t>Tourism and Hospitality Research</w:t>
      </w:r>
      <w:r w:rsidRPr="007A3EEF">
        <w:rPr>
          <w:rFonts w:ascii="Arial" w:hAnsi="Arial" w:cs="Arial"/>
          <w:shd w:val="clear" w:color="auto" w:fill="FFFFFF"/>
        </w:rPr>
        <w:t>, </w:t>
      </w:r>
      <w:r w:rsidRPr="007A3EEF">
        <w:rPr>
          <w:rFonts w:ascii="Arial" w:hAnsi="Arial" w:cs="Arial"/>
          <w:i/>
          <w:iCs/>
          <w:shd w:val="clear" w:color="auto" w:fill="FFFFFF"/>
        </w:rPr>
        <w:t>20</w:t>
      </w:r>
      <w:r w:rsidRPr="007A3EEF">
        <w:rPr>
          <w:rFonts w:ascii="Arial" w:hAnsi="Arial" w:cs="Arial"/>
          <w:shd w:val="clear" w:color="auto" w:fill="FFFFFF"/>
        </w:rPr>
        <w:t>(4), pp.423-434.</w:t>
      </w:r>
    </w:p>
    <w:p w14:paraId="6E673AD5"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Kuokkanen, H. and Catrett, J., 2023. Ethically meaningful customer experiences: satisfying an evolving desire for purpose through CSR. </w:t>
      </w:r>
      <w:r w:rsidRPr="007A3EEF">
        <w:rPr>
          <w:rFonts w:ascii="Arial" w:hAnsi="Arial" w:cs="Arial"/>
          <w:i/>
          <w:iCs/>
          <w:shd w:val="clear" w:color="auto" w:fill="FFFFFF"/>
        </w:rPr>
        <w:t>Journal of Sustainable Tourism</w:t>
      </w:r>
      <w:r w:rsidRPr="007A3EEF">
        <w:rPr>
          <w:rFonts w:ascii="Arial" w:hAnsi="Arial" w:cs="Arial"/>
          <w:shd w:val="clear" w:color="auto" w:fill="FFFFFF"/>
        </w:rPr>
        <w:t>, </w:t>
      </w:r>
      <w:r w:rsidRPr="007A3EEF">
        <w:rPr>
          <w:rFonts w:ascii="Arial" w:hAnsi="Arial" w:cs="Arial"/>
          <w:i/>
          <w:iCs/>
          <w:shd w:val="clear" w:color="auto" w:fill="FFFFFF"/>
        </w:rPr>
        <w:t>31</w:t>
      </w:r>
      <w:r w:rsidRPr="007A3EEF">
        <w:rPr>
          <w:rFonts w:ascii="Arial" w:hAnsi="Arial" w:cs="Arial"/>
          <w:shd w:val="clear" w:color="auto" w:fill="FFFFFF"/>
        </w:rPr>
        <w:t>(6), pp.1464-1481.</w:t>
      </w:r>
    </w:p>
    <w:p w14:paraId="094900F5"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 xml:space="preserve">Kuokkanen, H. and Catrett, J., 2023. The Greater Purpose of Hospitality: Leading question: How can purposeful hospitality be </w:t>
      </w:r>
      <w:proofErr w:type="gramStart"/>
      <w:r w:rsidRPr="007A3EEF">
        <w:rPr>
          <w:rFonts w:ascii="Arial" w:hAnsi="Arial" w:cs="Arial"/>
          <w:shd w:val="clear" w:color="auto" w:fill="FFFFFF"/>
        </w:rPr>
        <w:t>developed?.</w:t>
      </w:r>
      <w:proofErr w:type="gramEnd"/>
      <w:r w:rsidRPr="007A3EEF">
        <w:rPr>
          <w:rFonts w:ascii="Arial" w:hAnsi="Arial" w:cs="Arial"/>
          <w:shd w:val="clear" w:color="auto" w:fill="FFFFFF"/>
        </w:rPr>
        <w:t xml:space="preserve"> In </w:t>
      </w:r>
      <w:r w:rsidRPr="007A3EEF">
        <w:rPr>
          <w:rFonts w:ascii="Arial" w:hAnsi="Arial" w:cs="Arial"/>
          <w:i/>
          <w:iCs/>
          <w:shd w:val="clear" w:color="auto" w:fill="FFFFFF"/>
        </w:rPr>
        <w:t>Critical Questions in Sustainability and Hospitality</w:t>
      </w:r>
      <w:r w:rsidRPr="007A3EEF">
        <w:rPr>
          <w:rFonts w:ascii="Arial" w:hAnsi="Arial" w:cs="Arial"/>
          <w:shd w:val="clear" w:color="auto" w:fill="FFFFFF"/>
        </w:rPr>
        <w:t> (pp. 319-329). Routledge.</w:t>
      </w:r>
    </w:p>
    <w:p w14:paraId="50B668FB"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Leroi-</w:t>
      </w:r>
      <w:proofErr w:type="spellStart"/>
      <w:r w:rsidRPr="007A3EEF">
        <w:rPr>
          <w:rFonts w:ascii="Arial" w:hAnsi="Arial" w:cs="Arial"/>
          <w:shd w:val="clear" w:color="auto" w:fill="FFFFFF"/>
        </w:rPr>
        <w:t>Werelds</w:t>
      </w:r>
      <w:proofErr w:type="spellEnd"/>
      <w:r w:rsidRPr="007A3EEF">
        <w:rPr>
          <w:rFonts w:ascii="Arial" w:hAnsi="Arial" w:cs="Arial"/>
          <w:shd w:val="clear" w:color="auto" w:fill="FFFFFF"/>
        </w:rPr>
        <w:t>, S. and Matthes, J., 2022. Transformative value positioning for service brands: key principles and challenges. </w:t>
      </w:r>
      <w:r w:rsidRPr="007A3EEF">
        <w:rPr>
          <w:rFonts w:ascii="Arial" w:hAnsi="Arial" w:cs="Arial"/>
          <w:i/>
          <w:iCs/>
          <w:shd w:val="clear" w:color="auto" w:fill="FFFFFF"/>
        </w:rPr>
        <w:t>Journal of Service Management</w:t>
      </w:r>
      <w:r w:rsidRPr="007A3EEF">
        <w:rPr>
          <w:rFonts w:ascii="Arial" w:hAnsi="Arial" w:cs="Arial"/>
          <w:shd w:val="clear" w:color="auto" w:fill="FFFFFF"/>
        </w:rPr>
        <w:t>, </w:t>
      </w:r>
      <w:r w:rsidRPr="007A3EEF">
        <w:rPr>
          <w:rFonts w:ascii="Arial" w:hAnsi="Arial" w:cs="Arial"/>
          <w:i/>
          <w:iCs/>
          <w:shd w:val="clear" w:color="auto" w:fill="FFFFFF"/>
        </w:rPr>
        <w:t>33</w:t>
      </w:r>
      <w:r w:rsidRPr="007A3EEF">
        <w:rPr>
          <w:rFonts w:ascii="Arial" w:hAnsi="Arial" w:cs="Arial"/>
          <w:shd w:val="clear" w:color="auto" w:fill="FFFFFF"/>
        </w:rPr>
        <w:t>(4/5), pp.552-564.</w:t>
      </w:r>
    </w:p>
    <w:p w14:paraId="00E644F2"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Nazir, O., Islam, J.U. and Rahman, Z., 2021. Effect of CSR participation on employee sense of purpose and experienced meaningfulness: A self-determination theory perspective. </w:t>
      </w:r>
      <w:r w:rsidRPr="007A3EEF">
        <w:rPr>
          <w:rFonts w:ascii="Arial" w:hAnsi="Arial" w:cs="Arial"/>
          <w:i/>
          <w:iCs/>
          <w:shd w:val="clear" w:color="auto" w:fill="FFFFFF"/>
        </w:rPr>
        <w:t>Journal of Hospitality and Tourism Management</w:t>
      </w:r>
      <w:r w:rsidRPr="007A3EEF">
        <w:rPr>
          <w:rFonts w:ascii="Arial" w:hAnsi="Arial" w:cs="Arial"/>
          <w:shd w:val="clear" w:color="auto" w:fill="FFFFFF"/>
        </w:rPr>
        <w:t>, </w:t>
      </w:r>
      <w:r w:rsidRPr="007A3EEF">
        <w:rPr>
          <w:rFonts w:ascii="Arial" w:hAnsi="Arial" w:cs="Arial"/>
          <w:i/>
          <w:iCs/>
          <w:shd w:val="clear" w:color="auto" w:fill="FFFFFF"/>
        </w:rPr>
        <w:t>46</w:t>
      </w:r>
      <w:r w:rsidRPr="007A3EEF">
        <w:rPr>
          <w:rFonts w:ascii="Arial" w:hAnsi="Arial" w:cs="Arial"/>
          <w:shd w:val="clear" w:color="auto" w:fill="FFFFFF"/>
        </w:rPr>
        <w:t>, pp.123-133.</w:t>
      </w:r>
    </w:p>
    <w:p w14:paraId="1CEFB0A3"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Neef, A., 2021. </w:t>
      </w:r>
      <w:r w:rsidRPr="007A3EEF">
        <w:rPr>
          <w:rFonts w:ascii="Arial" w:hAnsi="Arial" w:cs="Arial"/>
          <w:i/>
          <w:iCs/>
          <w:shd w:val="clear" w:color="auto" w:fill="FFFFFF"/>
        </w:rPr>
        <w:t>Tourism, land grabs and displacement: The darker side of the feel-good industry</w:t>
      </w:r>
      <w:r w:rsidRPr="007A3EEF">
        <w:rPr>
          <w:rFonts w:ascii="Arial" w:hAnsi="Arial" w:cs="Arial"/>
          <w:shd w:val="clear" w:color="auto" w:fill="FFFFFF"/>
        </w:rPr>
        <w:t>. Routledge.</w:t>
      </w:r>
    </w:p>
    <w:p w14:paraId="325823F3"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Wieland, A., Stevenson, M., Melnyk, S.A., Davoudi, S. and Schultz, L., 2023. Thinking differently about supply chain resilience: what we can learn from social-ecological systems thinking. </w:t>
      </w:r>
      <w:r w:rsidRPr="007A3EEF">
        <w:rPr>
          <w:rFonts w:ascii="Arial" w:hAnsi="Arial" w:cs="Arial"/>
          <w:i/>
          <w:iCs/>
          <w:shd w:val="clear" w:color="auto" w:fill="FFFFFF"/>
        </w:rPr>
        <w:t>International Journal of Operations &amp; Production Management</w:t>
      </w:r>
      <w:r w:rsidRPr="007A3EEF">
        <w:rPr>
          <w:rFonts w:ascii="Arial" w:hAnsi="Arial" w:cs="Arial"/>
          <w:shd w:val="clear" w:color="auto" w:fill="FFFFFF"/>
        </w:rPr>
        <w:t>, </w:t>
      </w:r>
      <w:r w:rsidRPr="007A3EEF">
        <w:rPr>
          <w:rFonts w:ascii="Arial" w:hAnsi="Arial" w:cs="Arial"/>
          <w:i/>
          <w:iCs/>
          <w:shd w:val="clear" w:color="auto" w:fill="FFFFFF"/>
        </w:rPr>
        <w:t>43</w:t>
      </w:r>
      <w:r w:rsidRPr="007A3EEF">
        <w:rPr>
          <w:rFonts w:ascii="Arial" w:hAnsi="Arial" w:cs="Arial"/>
          <w:shd w:val="clear" w:color="auto" w:fill="FFFFFF"/>
        </w:rPr>
        <w:t>(1), pp.1-21.</w:t>
      </w:r>
    </w:p>
    <w:p w14:paraId="7A67F23C" w14:textId="77777777" w:rsidR="007A3EEF" w:rsidRPr="007A3EEF" w:rsidRDefault="007A3EEF" w:rsidP="00971B58">
      <w:pPr>
        <w:jc w:val="both"/>
        <w:rPr>
          <w:rFonts w:ascii="Arial" w:hAnsi="Arial" w:cs="Arial"/>
          <w:shd w:val="clear" w:color="auto" w:fill="FFFFFF"/>
        </w:rPr>
      </w:pPr>
      <w:r w:rsidRPr="007A3EEF">
        <w:rPr>
          <w:rFonts w:ascii="Arial" w:hAnsi="Arial" w:cs="Arial"/>
          <w:shd w:val="clear" w:color="auto" w:fill="FFFFFF"/>
        </w:rPr>
        <w:t xml:space="preserve">Zareh, N., Nassar, M., Barakat, M. and Ramzy, Y., 2023. Impact of green practices on hotel guests’ satisfaction: The role of perceived motives, attributes, and service </w:t>
      </w:r>
      <w:r w:rsidRPr="007A3EEF">
        <w:rPr>
          <w:rFonts w:ascii="Arial" w:hAnsi="Arial" w:cs="Arial"/>
          <w:shd w:val="clear" w:color="auto" w:fill="FFFFFF"/>
        </w:rPr>
        <w:lastRenderedPageBreak/>
        <w:t>outcomes. </w:t>
      </w:r>
      <w:r w:rsidRPr="007A3EEF">
        <w:rPr>
          <w:rFonts w:ascii="Arial" w:hAnsi="Arial" w:cs="Arial"/>
          <w:i/>
          <w:iCs/>
          <w:shd w:val="clear" w:color="auto" w:fill="FFFFFF"/>
        </w:rPr>
        <w:t>Pharos International Journal of Tourism and Hospitality</w:t>
      </w:r>
      <w:r w:rsidRPr="007A3EEF">
        <w:rPr>
          <w:rFonts w:ascii="Arial" w:hAnsi="Arial" w:cs="Arial"/>
          <w:shd w:val="clear" w:color="auto" w:fill="FFFFFF"/>
        </w:rPr>
        <w:t>, </w:t>
      </w:r>
      <w:r w:rsidRPr="007A3EEF">
        <w:rPr>
          <w:rFonts w:ascii="Arial" w:hAnsi="Arial" w:cs="Arial"/>
          <w:i/>
          <w:iCs/>
          <w:shd w:val="clear" w:color="auto" w:fill="FFFFFF"/>
        </w:rPr>
        <w:t>1</w:t>
      </w:r>
      <w:r w:rsidRPr="007A3EEF">
        <w:rPr>
          <w:rFonts w:ascii="Arial" w:hAnsi="Arial" w:cs="Arial"/>
          <w:shd w:val="clear" w:color="auto" w:fill="FFFFFF"/>
        </w:rPr>
        <w:t>(2), pp.1-17.</w:t>
      </w:r>
    </w:p>
    <w:p w14:paraId="01F5D1E6" w14:textId="77777777" w:rsidR="00971B58" w:rsidRPr="007A3EEF" w:rsidRDefault="00971B58" w:rsidP="00204784">
      <w:pPr>
        <w:jc w:val="both"/>
        <w:rPr>
          <w:rFonts w:ascii="Arial" w:hAnsi="Arial" w:cs="Arial"/>
        </w:rPr>
      </w:pPr>
    </w:p>
    <w:sectPr w:rsidR="00971B58" w:rsidRPr="007A3EEF" w:rsidSect="002D36AE">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A17A4" w14:textId="77777777" w:rsidR="002D36AE" w:rsidRDefault="002D36AE" w:rsidP="00204784">
      <w:pPr>
        <w:spacing w:before="0" w:after="0" w:line="240" w:lineRule="auto"/>
      </w:pPr>
      <w:r>
        <w:separator/>
      </w:r>
    </w:p>
  </w:endnote>
  <w:endnote w:type="continuationSeparator" w:id="0">
    <w:p w14:paraId="3BD4A1C5" w14:textId="77777777" w:rsidR="002D36AE" w:rsidRDefault="002D36AE" w:rsidP="0020478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Noto Sans">
    <w:altName w:val="Calibri"/>
    <w:charset w:val="00"/>
    <w:family w:val="swiss"/>
    <w:pitch w:val="variable"/>
    <w:sig w:usb0="E00082FF" w:usb1="400078FF" w:usb2="00000021" w:usb3="00000000" w:csb0="0000019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65128"/>
      <w:docPartObj>
        <w:docPartGallery w:val="Page Numbers (Bottom of Page)"/>
        <w:docPartUnique/>
      </w:docPartObj>
    </w:sdtPr>
    <w:sdtEndPr>
      <w:rPr>
        <w:noProof/>
      </w:rPr>
    </w:sdtEndPr>
    <w:sdtContent>
      <w:p w14:paraId="7EBCA704" w14:textId="40225D37" w:rsidR="00204784" w:rsidRDefault="002047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7232B2" w14:textId="77777777" w:rsidR="00204784" w:rsidRDefault="00204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10F3E" w14:textId="77777777" w:rsidR="002D36AE" w:rsidRDefault="002D36AE" w:rsidP="00204784">
      <w:pPr>
        <w:spacing w:before="0" w:after="0" w:line="240" w:lineRule="auto"/>
      </w:pPr>
      <w:r>
        <w:separator/>
      </w:r>
    </w:p>
  </w:footnote>
  <w:footnote w:type="continuationSeparator" w:id="0">
    <w:p w14:paraId="5260488A" w14:textId="77777777" w:rsidR="002D36AE" w:rsidRDefault="002D36AE" w:rsidP="0020478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C415F2"/>
    <w:multiLevelType w:val="hybridMultilevel"/>
    <w:tmpl w:val="ACDCECCC"/>
    <w:lvl w:ilvl="0" w:tplc="0B3A28C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469607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FBC"/>
    <w:rsid w:val="000E4F00"/>
    <w:rsid w:val="00126649"/>
    <w:rsid w:val="00153972"/>
    <w:rsid w:val="001743D2"/>
    <w:rsid w:val="00180A0C"/>
    <w:rsid w:val="001E6E9D"/>
    <w:rsid w:val="00204784"/>
    <w:rsid w:val="002270A9"/>
    <w:rsid w:val="00267F12"/>
    <w:rsid w:val="002770A4"/>
    <w:rsid w:val="002D36AE"/>
    <w:rsid w:val="002F7585"/>
    <w:rsid w:val="00305FBC"/>
    <w:rsid w:val="00307EF0"/>
    <w:rsid w:val="003C1454"/>
    <w:rsid w:val="00431F79"/>
    <w:rsid w:val="005323B2"/>
    <w:rsid w:val="00554346"/>
    <w:rsid w:val="006116A5"/>
    <w:rsid w:val="00624B24"/>
    <w:rsid w:val="0070058E"/>
    <w:rsid w:val="007A3EEF"/>
    <w:rsid w:val="007C4615"/>
    <w:rsid w:val="007D7E8E"/>
    <w:rsid w:val="007E127C"/>
    <w:rsid w:val="007F6100"/>
    <w:rsid w:val="00971B58"/>
    <w:rsid w:val="00AD0AB8"/>
    <w:rsid w:val="00B45363"/>
    <w:rsid w:val="00BB280A"/>
    <w:rsid w:val="00C27F0A"/>
    <w:rsid w:val="00C63D61"/>
    <w:rsid w:val="00C901E7"/>
    <w:rsid w:val="00E206A3"/>
    <w:rsid w:val="00FD248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AF2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Noto Sans"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0A0C"/>
    <w:pPr>
      <w:widowControl w:val="0"/>
      <w:autoSpaceDE w:val="0"/>
      <w:autoSpaceDN w:val="0"/>
      <w:spacing w:before="120" w:after="120" w:line="360" w:lineRule="auto"/>
    </w:pPr>
    <w:rPr>
      <w:rFonts w:ascii="Times New Roman" w:hAnsi="Times New Roman" w:cs="Noto Sans"/>
      <w:kern w:val="0"/>
      <w:sz w:val="24"/>
      <w:lang w:val="en-US" w:eastAsia="en-GB"/>
      <w14:ligatures w14:val="none"/>
    </w:rPr>
  </w:style>
  <w:style w:type="paragraph" w:styleId="Heading1">
    <w:name w:val="heading 1"/>
    <w:basedOn w:val="Normal"/>
    <w:next w:val="Normal"/>
    <w:link w:val="Heading1Char"/>
    <w:uiPriority w:val="9"/>
    <w:qFormat/>
    <w:rsid w:val="002270A9"/>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C1454"/>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2270A9"/>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0A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C1454"/>
    <w:rPr>
      <w:rFonts w:ascii="Times New Roman" w:eastAsiaTheme="majorEastAsia" w:hAnsi="Times New Roman" w:cstheme="majorBidi"/>
      <w:b/>
      <w:kern w:val="0"/>
      <w:sz w:val="28"/>
      <w:szCs w:val="26"/>
      <w:lang w:val="en-GB"/>
      <w14:ligatures w14:val="none"/>
    </w:rPr>
  </w:style>
  <w:style w:type="paragraph" w:styleId="Title">
    <w:name w:val="Title"/>
    <w:basedOn w:val="Normal"/>
    <w:next w:val="Normal"/>
    <w:link w:val="TitleChar"/>
    <w:uiPriority w:val="10"/>
    <w:qFormat/>
    <w:rsid w:val="00431F79"/>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31F79"/>
    <w:rPr>
      <w:rFonts w:ascii="Times New Roman" w:eastAsiaTheme="majorEastAsia" w:hAnsi="Times New Roman" w:cstheme="majorBidi"/>
      <w:b/>
      <w:spacing w:val="-10"/>
      <w:kern w:val="28"/>
      <w:sz w:val="56"/>
      <w:szCs w:val="56"/>
      <w:lang w:val="en-GB"/>
      <w14:ligatures w14:val="none"/>
    </w:rPr>
  </w:style>
  <w:style w:type="character" w:customStyle="1" w:styleId="Heading3Char">
    <w:name w:val="Heading 3 Char"/>
    <w:basedOn w:val="DefaultParagraphFont"/>
    <w:link w:val="Heading3"/>
    <w:uiPriority w:val="9"/>
    <w:semiHidden/>
    <w:rsid w:val="002270A9"/>
    <w:rPr>
      <w:rFonts w:ascii="Times New Roman" w:eastAsiaTheme="majorEastAsia" w:hAnsi="Times New Roman" w:cstheme="majorBidi"/>
      <w:b/>
      <w:sz w:val="24"/>
      <w:szCs w:val="24"/>
    </w:rPr>
  </w:style>
  <w:style w:type="paragraph" w:styleId="ListParagraph">
    <w:name w:val="List Paragraph"/>
    <w:basedOn w:val="Normal"/>
    <w:uiPriority w:val="34"/>
    <w:qFormat/>
    <w:rsid w:val="00E206A3"/>
    <w:pPr>
      <w:tabs>
        <w:tab w:val="left" w:pos="3168"/>
      </w:tabs>
      <w:spacing w:line="256" w:lineRule="auto"/>
      <w:ind w:left="720" w:hanging="360"/>
    </w:pPr>
    <w:rPr>
      <w:rFonts w:eastAsiaTheme="minorHAnsi"/>
    </w:rPr>
  </w:style>
  <w:style w:type="paragraph" w:styleId="NoSpacing">
    <w:name w:val="No Spacing"/>
    <w:uiPriority w:val="1"/>
    <w:qFormat/>
    <w:rsid w:val="00180A0C"/>
    <w:pPr>
      <w:widowControl w:val="0"/>
      <w:autoSpaceDE w:val="0"/>
      <w:autoSpaceDN w:val="0"/>
      <w:spacing w:before="120" w:after="120" w:line="360" w:lineRule="auto"/>
    </w:pPr>
    <w:rPr>
      <w:rFonts w:ascii="Times New Roman" w:hAnsi="Times New Roman" w:cs="Noto Sans"/>
      <w:kern w:val="0"/>
      <w:sz w:val="24"/>
      <w:lang w:val="en-US" w:eastAsia="en-GB"/>
      <w14:ligatures w14:val="none"/>
    </w:rPr>
  </w:style>
  <w:style w:type="paragraph" w:customStyle="1" w:styleId="TableParagraph">
    <w:name w:val="Table Paragraph"/>
    <w:basedOn w:val="Normal"/>
    <w:uiPriority w:val="1"/>
    <w:qFormat/>
    <w:rsid w:val="00180A0C"/>
    <w:pPr>
      <w:spacing w:before="0" w:after="0" w:line="240" w:lineRule="auto"/>
      <w:ind w:left="238"/>
    </w:pPr>
  </w:style>
  <w:style w:type="paragraph" w:styleId="TOCHeading">
    <w:name w:val="TOC Heading"/>
    <w:basedOn w:val="Heading1"/>
    <w:next w:val="Normal"/>
    <w:uiPriority w:val="39"/>
    <w:unhideWhenUsed/>
    <w:qFormat/>
    <w:rsid w:val="007F6100"/>
    <w:pPr>
      <w:widowControl/>
      <w:autoSpaceDE/>
      <w:autoSpaceDN/>
      <w:spacing w:before="240" w:after="0" w:line="259" w:lineRule="auto"/>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7F6100"/>
    <w:pPr>
      <w:spacing w:after="100"/>
    </w:pPr>
  </w:style>
  <w:style w:type="character" w:styleId="Hyperlink">
    <w:name w:val="Hyperlink"/>
    <w:basedOn w:val="DefaultParagraphFont"/>
    <w:uiPriority w:val="99"/>
    <w:unhideWhenUsed/>
    <w:rsid w:val="007F6100"/>
    <w:rPr>
      <w:color w:val="0563C1" w:themeColor="hyperlink"/>
      <w:u w:val="single"/>
    </w:rPr>
  </w:style>
  <w:style w:type="paragraph" w:styleId="Header">
    <w:name w:val="header"/>
    <w:basedOn w:val="Normal"/>
    <w:link w:val="HeaderChar"/>
    <w:uiPriority w:val="99"/>
    <w:unhideWhenUsed/>
    <w:rsid w:val="0020478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04784"/>
    <w:rPr>
      <w:rFonts w:ascii="Times New Roman" w:hAnsi="Times New Roman" w:cs="Noto Sans"/>
      <w:kern w:val="0"/>
      <w:sz w:val="24"/>
      <w:lang w:val="en-US" w:eastAsia="en-GB"/>
      <w14:ligatures w14:val="none"/>
    </w:rPr>
  </w:style>
  <w:style w:type="paragraph" w:styleId="Footer">
    <w:name w:val="footer"/>
    <w:basedOn w:val="Normal"/>
    <w:link w:val="FooterChar"/>
    <w:uiPriority w:val="99"/>
    <w:unhideWhenUsed/>
    <w:rsid w:val="0020478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04784"/>
    <w:rPr>
      <w:rFonts w:ascii="Times New Roman" w:hAnsi="Times New Roman" w:cs="Noto Sans"/>
      <w:kern w:val="0"/>
      <w:sz w:val="24"/>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35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A066C-00D0-4E13-AC20-E8E9B72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2441</Words>
  <Characters>17364</Characters>
  <Application>Microsoft Office Word</Application>
  <DocSecurity>0</DocSecurity>
  <Lines>144</Lines>
  <Paragraphs>39</Paragraphs>
  <ScaleCrop>false</ScaleCrop>
  <Company/>
  <LinksUpToDate>false</LinksUpToDate>
  <CharactersWithSpaces>19766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2024-02-13T19:57:00Z</dcterms:created>
  <dcterms:modified xsi:type="dcterms:W3CDTF">2024-02-21T09:43:00Z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be7aad3b35eac1fe8ccda6a6f2acede745d9e445ae3fbfcc4abcccf28bfb63e4</vt:lpwstr>
  </property>
</Properties>
</file>