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B08C8" w:rsidRDefault="006B08C8" w:rsidP="006B08C8">
      <w:pPr>
        <w:jc w:val="center"/>
        <w:rPr>
          <w:b/>
          <w:sz w:val="24"/>
        </w:rPr>
      </w:pPr>
    </w:p>
    <w:p w:rsidR="006B08C8" w:rsidRDefault="006B08C8" w:rsidP="006B08C8">
      <w:pPr>
        <w:jc w:val="center"/>
        <w:rPr>
          <w:b/>
          <w:sz w:val="24"/>
        </w:rPr>
      </w:pPr>
    </w:p>
    <w:p w:rsidR="006B08C8" w:rsidRDefault="006B08C8" w:rsidP="006B08C8">
      <w:pPr>
        <w:jc w:val="center"/>
        <w:rPr>
          <w:b/>
          <w:sz w:val="24"/>
        </w:rPr>
      </w:pPr>
    </w:p>
    <w:p w:rsidR="006B08C8" w:rsidRDefault="006B08C8" w:rsidP="006B08C8">
      <w:pPr>
        <w:jc w:val="center"/>
        <w:rPr>
          <w:b/>
          <w:sz w:val="24"/>
        </w:rPr>
      </w:pPr>
    </w:p>
    <w:p w:rsidR="006B08C8" w:rsidRDefault="006B08C8" w:rsidP="006B08C8">
      <w:pPr>
        <w:jc w:val="center"/>
        <w:rPr>
          <w:b/>
          <w:sz w:val="24"/>
        </w:rPr>
      </w:pPr>
    </w:p>
    <w:p w:rsidR="00A876BC" w:rsidRDefault="00A876BC" w:rsidP="006B08C8">
      <w:pPr>
        <w:jc w:val="center"/>
        <w:rPr>
          <w:b/>
          <w:sz w:val="24"/>
        </w:rPr>
      </w:pPr>
    </w:p>
    <w:p w:rsidR="00A876BC" w:rsidRDefault="00A876BC" w:rsidP="006B08C8">
      <w:pPr>
        <w:jc w:val="center"/>
        <w:rPr>
          <w:b/>
          <w:sz w:val="24"/>
        </w:rPr>
      </w:pPr>
    </w:p>
    <w:p w:rsidR="006B08C8" w:rsidRPr="006B08C8" w:rsidRDefault="006B08C8" w:rsidP="006B08C8">
      <w:pPr>
        <w:jc w:val="center"/>
        <w:rPr>
          <w:b/>
          <w:sz w:val="28"/>
        </w:rPr>
      </w:pPr>
    </w:p>
    <w:p w:rsidR="006A3160" w:rsidRPr="006B08C8" w:rsidRDefault="008F37E8" w:rsidP="006B08C8">
      <w:pPr>
        <w:jc w:val="center"/>
        <w:rPr>
          <w:b/>
          <w:sz w:val="28"/>
        </w:rPr>
      </w:pPr>
      <w:r w:rsidRPr="006B08C8">
        <w:rPr>
          <w:b/>
          <w:sz w:val="28"/>
        </w:rPr>
        <w:t>Geo-technics and Foundation Technology</w:t>
      </w:r>
    </w:p>
    <w:p w:rsidR="008F37E8" w:rsidRPr="006B08C8" w:rsidRDefault="008F37E8" w:rsidP="006B08C8">
      <w:pPr>
        <w:jc w:val="center"/>
        <w:rPr>
          <w:b/>
          <w:sz w:val="28"/>
        </w:rPr>
      </w:pPr>
      <w:r w:rsidRPr="006B08C8">
        <w:rPr>
          <w:b/>
          <w:sz w:val="28"/>
        </w:rPr>
        <w:t>ACBA 5004</w:t>
      </w:r>
    </w:p>
    <w:p w:rsidR="008F37E8" w:rsidRPr="006B08C8" w:rsidRDefault="008F37E8" w:rsidP="006B08C8">
      <w:pPr>
        <w:jc w:val="center"/>
        <w:rPr>
          <w:b/>
          <w:sz w:val="28"/>
        </w:rPr>
      </w:pPr>
      <w:r w:rsidRPr="006B08C8">
        <w:rPr>
          <w:b/>
          <w:sz w:val="28"/>
        </w:rPr>
        <w:t xml:space="preserve">Soil Mechanics </w:t>
      </w:r>
      <w:r w:rsidR="00936403" w:rsidRPr="006B08C8">
        <w:rPr>
          <w:b/>
          <w:sz w:val="28"/>
        </w:rPr>
        <w:t>–</w:t>
      </w:r>
      <w:r w:rsidRPr="006B08C8">
        <w:rPr>
          <w:b/>
          <w:sz w:val="28"/>
        </w:rPr>
        <w:t xml:space="preserve"> Practical</w:t>
      </w:r>
    </w:p>
    <w:p w:rsidR="006B08C8" w:rsidRPr="006B08C8" w:rsidRDefault="006B08C8" w:rsidP="006B08C8">
      <w:pPr>
        <w:jc w:val="center"/>
        <w:rPr>
          <w:b/>
          <w:sz w:val="28"/>
        </w:rPr>
      </w:pPr>
      <w:r w:rsidRPr="006B08C8">
        <w:rPr>
          <w:b/>
          <w:sz w:val="28"/>
        </w:rPr>
        <w:t>Constant Head Permeameter Test</w:t>
      </w:r>
    </w:p>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6B08C8" w:rsidRPr="006B08C8" w:rsidRDefault="006B08C8" w:rsidP="006B08C8">
      <w:pPr>
        <w:jc w:val="center"/>
        <w:rPr>
          <w:b/>
        </w:rPr>
      </w:pPr>
      <w:r>
        <w:rPr>
          <w:b/>
        </w:rPr>
        <w:lastRenderedPageBreak/>
        <w:t>THE CONSTANT HEAD PERMEAMETER TEST</w:t>
      </w:r>
    </w:p>
    <w:p w:rsidR="00936403" w:rsidRPr="00E45781" w:rsidRDefault="006825CE">
      <w:pPr>
        <w:rPr>
          <w:b/>
          <w:sz w:val="24"/>
        </w:rPr>
      </w:pPr>
      <w:r>
        <w:rPr>
          <w:b/>
          <w:sz w:val="24"/>
        </w:rPr>
        <w:t>CONTENTS PAGE</w:t>
      </w:r>
      <w:r w:rsidR="00E45781">
        <w:rPr>
          <w:b/>
          <w:sz w:val="24"/>
        </w:rPr>
        <w:t>:</w:t>
      </w:r>
    </w:p>
    <w:p w:rsidR="006B08C8" w:rsidRPr="006B08C8" w:rsidRDefault="006B08C8" w:rsidP="006B08C8">
      <w:pPr>
        <w:pStyle w:val="ListParagraph"/>
        <w:numPr>
          <w:ilvl w:val="0"/>
          <w:numId w:val="1"/>
        </w:numPr>
        <w:rPr>
          <w:b/>
          <w:sz w:val="24"/>
        </w:rPr>
      </w:pPr>
      <w:r w:rsidRPr="006B08C8">
        <w:rPr>
          <w:b/>
          <w:sz w:val="24"/>
        </w:rPr>
        <w:t>INTRODUCTION</w:t>
      </w:r>
      <w:r w:rsidR="00CB67C9">
        <w:rPr>
          <w:b/>
          <w:sz w:val="24"/>
        </w:rPr>
        <w:t>…………………………………………..………………………………………………………….3</w:t>
      </w:r>
    </w:p>
    <w:p w:rsidR="006B08C8" w:rsidRDefault="006B08C8" w:rsidP="006B08C8">
      <w:pPr>
        <w:pStyle w:val="ListParagraph"/>
        <w:numPr>
          <w:ilvl w:val="0"/>
          <w:numId w:val="1"/>
        </w:numPr>
        <w:rPr>
          <w:b/>
          <w:sz w:val="24"/>
        </w:rPr>
      </w:pPr>
      <w:r>
        <w:rPr>
          <w:b/>
          <w:sz w:val="24"/>
        </w:rPr>
        <w:t>APPARATUS</w:t>
      </w:r>
      <w:r w:rsidR="00CB67C9">
        <w:rPr>
          <w:b/>
          <w:sz w:val="24"/>
        </w:rPr>
        <w:t>…………………………………………………………………….……………………………………..4</w:t>
      </w:r>
    </w:p>
    <w:p w:rsidR="006B08C8" w:rsidRDefault="006B08C8" w:rsidP="006B08C8">
      <w:pPr>
        <w:pStyle w:val="ListParagraph"/>
        <w:numPr>
          <w:ilvl w:val="0"/>
          <w:numId w:val="1"/>
        </w:numPr>
        <w:rPr>
          <w:b/>
          <w:sz w:val="24"/>
        </w:rPr>
      </w:pPr>
      <w:r>
        <w:rPr>
          <w:b/>
          <w:sz w:val="24"/>
        </w:rPr>
        <w:t>METHODOLOGY</w:t>
      </w:r>
      <w:r w:rsidR="00CB67C9">
        <w:rPr>
          <w:b/>
          <w:sz w:val="24"/>
        </w:rPr>
        <w:t>…………………………………………………………………………………………..…………5</w:t>
      </w:r>
    </w:p>
    <w:p w:rsidR="006B08C8" w:rsidRDefault="006B08C8" w:rsidP="006B08C8">
      <w:pPr>
        <w:pStyle w:val="ListParagraph"/>
        <w:numPr>
          <w:ilvl w:val="0"/>
          <w:numId w:val="1"/>
        </w:numPr>
        <w:rPr>
          <w:b/>
          <w:sz w:val="24"/>
        </w:rPr>
      </w:pPr>
      <w:r>
        <w:rPr>
          <w:b/>
          <w:sz w:val="24"/>
        </w:rPr>
        <w:t>RESULTS AND ANALYSIS</w:t>
      </w:r>
      <w:r w:rsidR="00CB67C9">
        <w:rPr>
          <w:b/>
          <w:sz w:val="24"/>
        </w:rPr>
        <w:t>…………………………………………………………………………………….....6,7</w:t>
      </w:r>
    </w:p>
    <w:p w:rsidR="006B08C8" w:rsidRDefault="006B08C8" w:rsidP="006B08C8">
      <w:pPr>
        <w:pStyle w:val="ListParagraph"/>
        <w:numPr>
          <w:ilvl w:val="0"/>
          <w:numId w:val="1"/>
        </w:numPr>
        <w:rPr>
          <w:b/>
          <w:sz w:val="24"/>
        </w:rPr>
      </w:pPr>
      <w:r>
        <w:rPr>
          <w:b/>
          <w:sz w:val="24"/>
        </w:rPr>
        <w:t>CONCLUSION</w:t>
      </w:r>
      <w:r w:rsidR="00CB67C9">
        <w:rPr>
          <w:b/>
          <w:sz w:val="24"/>
        </w:rPr>
        <w:t>………………………………………………………………………………………………………….8</w:t>
      </w:r>
    </w:p>
    <w:p w:rsidR="006B08C8" w:rsidRPr="006B08C8" w:rsidRDefault="006B08C8" w:rsidP="006B08C8">
      <w:pPr>
        <w:rPr>
          <w:b/>
          <w:sz w:val="24"/>
        </w:rPr>
      </w:pPr>
      <w:r>
        <w:rPr>
          <w:b/>
          <w:sz w:val="24"/>
        </w:rPr>
        <w:t>REFERENCES</w:t>
      </w:r>
      <w:r w:rsidR="00CB67C9">
        <w:rPr>
          <w:b/>
          <w:sz w:val="24"/>
        </w:rPr>
        <w:t>…………………………………………………………………………………………………………………9</w:t>
      </w:r>
    </w:p>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A876BC" w:rsidRDefault="00A876BC"/>
    <w:p w:rsidR="00936403" w:rsidRDefault="00936403"/>
    <w:p w:rsidR="00936403" w:rsidRDefault="00936403"/>
    <w:p w:rsidR="00936403" w:rsidRDefault="00936403"/>
    <w:p w:rsidR="00936403" w:rsidRDefault="00936403"/>
    <w:p w:rsidR="00936403" w:rsidRPr="006B08C8" w:rsidRDefault="006B08C8">
      <w:pPr>
        <w:rPr>
          <w:b/>
          <w:sz w:val="24"/>
        </w:rPr>
      </w:pPr>
      <w:r w:rsidRPr="006B08C8">
        <w:rPr>
          <w:b/>
          <w:sz w:val="24"/>
        </w:rPr>
        <w:lastRenderedPageBreak/>
        <w:t xml:space="preserve">1.0 </w:t>
      </w:r>
      <w:r w:rsidR="00936403" w:rsidRPr="006B08C8">
        <w:rPr>
          <w:b/>
          <w:sz w:val="24"/>
        </w:rPr>
        <w:t>I</w:t>
      </w:r>
      <w:r>
        <w:rPr>
          <w:b/>
          <w:sz w:val="24"/>
        </w:rPr>
        <w:t>NTRODUCTION</w:t>
      </w:r>
    </w:p>
    <w:p w:rsidR="00E76B1B" w:rsidRPr="00E76B1B" w:rsidRDefault="006B08C8">
      <w:pPr>
        <w:rPr>
          <w:sz w:val="20"/>
        </w:rPr>
      </w:pPr>
      <w:r w:rsidRPr="00E76B1B">
        <w:rPr>
          <w:sz w:val="20"/>
        </w:rPr>
        <w:t>A Constant Head Permeameter experiment was undertaken and this report outlines the apparatus used, the methodology used, the test results and analysis of them.</w:t>
      </w:r>
      <w:r w:rsidR="00686BA6" w:rsidRPr="00E76B1B">
        <w:rPr>
          <w:sz w:val="20"/>
        </w:rPr>
        <w:t xml:space="preserve"> This test is a laboratory experiment which determi</w:t>
      </w:r>
      <w:r w:rsidR="00E76B1B" w:rsidRPr="00E76B1B">
        <w:rPr>
          <w:sz w:val="20"/>
        </w:rPr>
        <w:t>nes the coefficient of permeability of a soil sample</w:t>
      </w:r>
      <w:r w:rsidR="00686BA6" w:rsidRPr="00E76B1B">
        <w:rPr>
          <w:sz w:val="20"/>
        </w:rPr>
        <w:t xml:space="preserve">, typically </w:t>
      </w:r>
      <w:r w:rsidR="008636A4">
        <w:rPr>
          <w:sz w:val="20"/>
        </w:rPr>
        <w:t xml:space="preserve">in </w:t>
      </w:r>
      <w:r w:rsidR="00686BA6" w:rsidRPr="00E76B1B">
        <w:rPr>
          <w:sz w:val="20"/>
        </w:rPr>
        <w:t>sands and gravels.</w:t>
      </w:r>
      <w:r w:rsidR="00E76B1B" w:rsidRPr="00E76B1B">
        <w:rPr>
          <w:sz w:val="20"/>
        </w:rPr>
        <w:t xml:space="preserve"> This is test is based on Darcy’s Law as in 1856; Henry Darcy published his report describing his experiment which resulted in</w:t>
      </w:r>
      <w:r w:rsidR="00E76B1B" w:rsidRPr="008636A4">
        <w:rPr>
          <w:i/>
          <w:sz w:val="20"/>
        </w:rPr>
        <w:t xml:space="preserve"> ‘a mathematical </w:t>
      </w:r>
      <w:r w:rsidR="008636A4" w:rsidRPr="008636A4">
        <w:rPr>
          <w:i/>
          <w:sz w:val="20"/>
        </w:rPr>
        <w:t xml:space="preserve">equation </w:t>
      </w:r>
      <w:r w:rsidR="008636A4">
        <w:rPr>
          <w:i/>
          <w:sz w:val="20"/>
        </w:rPr>
        <w:t>(</w:t>
      </w:r>
      <w:r w:rsidR="008636A4">
        <w:rPr>
          <w:b/>
          <w:i/>
          <w:sz w:val="20"/>
        </w:rPr>
        <w:t xml:space="preserve">I V = K) </w:t>
      </w:r>
      <w:r w:rsidR="00E76B1B" w:rsidRPr="008636A4">
        <w:rPr>
          <w:i/>
          <w:sz w:val="20"/>
        </w:rPr>
        <w:t xml:space="preserve">which states that the rate of fluid flow through a porous medium is proportional to the potential energy gradient within that fluid.’ </w:t>
      </w:r>
      <w:r w:rsidR="00E76B1B" w:rsidRPr="00E76B1B">
        <w:rPr>
          <w:sz w:val="16"/>
        </w:rPr>
        <w:t>(</w:t>
      </w:r>
      <w:hyperlink r:id="rId9" w:history="1">
        <w:r w:rsidR="00E76B1B" w:rsidRPr="00E76B1B">
          <w:rPr>
            <w:rStyle w:val="Hyperlink"/>
            <w:sz w:val="16"/>
          </w:rPr>
          <w:t>https://www.vjtech.co.uk/blog/introduction-to-permeability-testing</w:t>
        </w:r>
      </w:hyperlink>
      <w:r w:rsidR="00E76B1B" w:rsidRPr="00E76B1B">
        <w:rPr>
          <w:sz w:val="16"/>
        </w:rPr>
        <w:t>)</w:t>
      </w:r>
    </w:p>
    <w:p w:rsidR="00E76B1B" w:rsidRPr="006B08C8" w:rsidRDefault="00E76B1B"/>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6B08C8">
      <w:pPr>
        <w:rPr>
          <w:b/>
          <w:sz w:val="24"/>
        </w:rPr>
      </w:pPr>
      <w:r w:rsidRPr="00E76B1B">
        <w:rPr>
          <w:b/>
          <w:sz w:val="24"/>
        </w:rPr>
        <w:lastRenderedPageBreak/>
        <w:t xml:space="preserve">2.0 APPARATUS </w:t>
      </w:r>
    </w:p>
    <w:p w:rsidR="00F50CF5" w:rsidRPr="00F50CF5" w:rsidRDefault="00F50CF5">
      <w:r>
        <w:t xml:space="preserve">The Constant Head Permeameter </w:t>
      </w:r>
      <w:r w:rsidR="006825CE">
        <w:t xml:space="preserve">was undertaken </w:t>
      </w:r>
      <w:r w:rsidR="003D57EB">
        <w:t>in accordance with</w:t>
      </w:r>
      <w:r w:rsidR="006825CE">
        <w:t xml:space="preserve"> British Standard 1377-2:1990 and the equipment used is as follows:</w:t>
      </w:r>
    </w:p>
    <w:p w:rsidR="00936403" w:rsidRDefault="000B3565" w:rsidP="006825CE">
      <w:pPr>
        <w:pStyle w:val="ListParagraph"/>
        <w:numPr>
          <w:ilvl w:val="0"/>
          <w:numId w:val="10"/>
        </w:numPr>
      </w:pPr>
      <w:r>
        <w:t>Constant head permeability cell</w:t>
      </w:r>
    </w:p>
    <w:p w:rsidR="000B3565" w:rsidRDefault="000B3565" w:rsidP="006825CE">
      <w:pPr>
        <w:pStyle w:val="ListParagraph"/>
        <w:numPr>
          <w:ilvl w:val="0"/>
          <w:numId w:val="10"/>
        </w:numPr>
      </w:pPr>
      <w:r>
        <w:t>Wooden stand with pieces</w:t>
      </w:r>
    </w:p>
    <w:p w:rsidR="000B3565" w:rsidRDefault="000B3565" w:rsidP="006825CE">
      <w:pPr>
        <w:pStyle w:val="ListParagraph"/>
        <w:numPr>
          <w:ilvl w:val="0"/>
          <w:numId w:val="10"/>
        </w:numPr>
      </w:pPr>
      <w:r>
        <w:t>Manometer tubes</w:t>
      </w:r>
    </w:p>
    <w:p w:rsidR="000B3565" w:rsidRDefault="000B3565" w:rsidP="000B3565">
      <w:pPr>
        <w:pStyle w:val="ListParagraph"/>
        <w:numPr>
          <w:ilvl w:val="0"/>
          <w:numId w:val="10"/>
        </w:numPr>
      </w:pPr>
      <w:r>
        <w:t>Constant level tank</w:t>
      </w:r>
    </w:p>
    <w:p w:rsidR="000B3565" w:rsidRDefault="000B3565" w:rsidP="000B3565">
      <w:pPr>
        <w:pStyle w:val="ListParagraph"/>
        <w:numPr>
          <w:ilvl w:val="0"/>
          <w:numId w:val="10"/>
        </w:numPr>
      </w:pPr>
      <w:r>
        <w:t>Hoses</w:t>
      </w:r>
    </w:p>
    <w:p w:rsidR="000B3565" w:rsidRDefault="000B3565" w:rsidP="000B3565">
      <w:pPr>
        <w:pStyle w:val="ListParagraph"/>
        <w:numPr>
          <w:ilvl w:val="0"/>
          <w:numId w:val="10"/>
        </w:numPr>
      </w:pPr>
      <w:r>
        <w:t>Wire gauze/porous disc</w:t>
      </w:r>
    </w:p>
    <w:p w:rsidR="000B3565" w:rsidRDefault="000B3565" w:rsidP="000B3565">
      <w:pPr>
        <w:pStyle w:val="ListParagraph"/>
        <w:numPr>
          <w:ilvl w:val="0"/>
          <w:numId w:val="10"/>
        </w:numPr>
      </w:pPr>
      <w:r>
        <w:t>Funnel</w:t>
      </w:r>
    </w:p>
    <w:p w:rsidR="00936403" w:rsidRDefault="00A06A69">
      <w:r>
        <w:t>(</w:t>
      </w:r>
      <w:r w:rsidRPr="00A06A69">
        <w:rPr>
          <w:color w:val="31849B" w:themeColor="accent5" w:themeShade="BF"/>
          <w:u w:val="single"/>
        </w:rPr>
        <w:t>Reference – Lecture Notes</w:t>
      </w:r>
      <w:r>
        <w:t>)</w:t>
      </w:r>
    </w:p>
    <w:p w:rsidR="00A06A69" w:rsidRDefault="00A06A69">
      <w:r w:rsidRPr="00A06A69">
        <w:rPr>
          <w:noProof/>
          <w:lang w:eastAsia="en-GB"/>
        </w:rPr>
        <w:drawing>
          <wp:anchor distT="0" distB="0" distL="114300" distR="114300" simplePos="0" relativeHeight="251667456" behindDoc="0" locked="0" layoutInCell="1" allowOverlap="1" wp14:anchorId="7266EC32" wp14:editId="7180362B">
            <wp:simplePos x="0" y="0"/>
            <wp:positionH relativeFrom="column">
              <wp:posOffset>3679190</wp:posOffset>
            </wp:positionH>
            <wp:positionV relativeFrom="paragraph">
              <wp:posOffset>62230</wp:posOffset>
            </wp:positionV>
            <wp:extent cx="1676400" cy="2194560"/>
            <wp:effectExtent l="76200" t="76200" r="133350" b="12954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76400" cy="21945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F50CF5">
        <w:rPr>
          <w:noProof/>
          <w:lang w:eastAsia="en-GB"/>
        </w:rPr>
        <w:drawing>
          <wp:anchor distT="0" distB="0" distL="114300" distR="114300" simplePos="0" relativeHeight="251664384" behindDoc="0" locked="0" layoutInCell="1" allowOverlap="1" wp14:anchorId="25EAB4F9" wp14:editId="382D8C33">
            <wp:simplePos x="0" y="0"/>
            <wp:positionH relativeFrom="column">
              <wp:posOffset>119380</wp:posOffset>
            </wp:positionH>
            <wp:positionV relativeFrom="paragraph">
              <wp:posOffset>134620</wp:posOffset>
            </wp:positionV>
            <wp:extent cx="1584960" cy="2156460"/>
            <wp:effectExtent l="76200" t="76200" r="129540" b="12954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1584960" cy="21564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936403" w:rsidRDefault="00A06A69">
      <w:r>
        <w:t xml:space="preserve"> </w:t>
      </w:r>
    </w:p>
    <w:p w:rsidR="00936403" w:rsidRDefault="00936403"/>
    <w:p w:rsidR="00936403" w:rsidRDefault="00936403"/>
    <w:p w:rsidR="00936403" w:rsidRDefault="00936403"/>
    <w:p w:rsidR="00936403" w:rsidRDefault="00936403"/>
    <w:p w:rsidR="00936403" w:rsidRDefault="00936403"/>
    <w:p w:rsidR="00936403" w:rsidRDefault="00A06A69">
      <w:r w:rsidRPr="00207ADB">
        <w:rPr>
          <w:rFonts w:cstheme="minorHAnsi"/>
          <w:noProof/>
          <w:lang w:eastAsia="en-GB"/>
        </w:rPr>
        <mc:AlternateContent>
          <mc:Choice Requires="wps">
            <w:drawing>
              <wp:anchor distT="0" distB="0" distL="114300" distR="114300" simplePos="0" relativeHeight="251666432" behindDoc="0" locked="0" layoutInCell="1" allowOverlap="1" wp14:anchorId="39ACCD3E" wp14:editId="354A9532">
                <wp:simplePos x="0" y="0"/>
                <wp:positionH relativeFrom="column">
                  <wp:posOffset>-1054917</wp:posOffset>
                </wp:positionH>
                <wp:positionV relativeFrom="paragraph">
                  <wp:posOffset>195580</wp:posOffset>
                </wp:positionV>
                <wp:extent cx="3766457" cy="304800"/>
                <wp:effectExtent l="0" t="0" r="0" b="0"/>
                <wp:wrapNone/>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6457" cy="304800"/>
                        </a:xfrm>
                        <a:prstGeom prst="rect">
                          <a:avLst/>
                        </a:prstGeom>
                        <a:noFill/>
                        <a:ln w="9525">
                          <a:noFill/>
                          <a:miter lim="800000"/>
                          <a:headEnd/>
                          <a:tailEnd/>
                        </a:ln>
                      </wps:spPr>
                      <wps:txbx>
                        <w:txbxContent>
                          <w:p w:rsidR="00626963" w:rsidRPr="00A06A69" w:rsidRDefault="00626963" w:rsidP="006825CE">
                            <w:pPr>
                              <w:rPr>
                                <w:b/>
                                <w:sz w:val="24"/>
                              </w:rPr>
                            </w:pPr>
                            <w:r w:rsidRPr="00A06A69">
                              <w:rPr>
                                <w:b/>
                                <w:sz w:val="24"/>
                              </w:rPr>
                              <w:t>Image 1 &amp; 2– Constant Head Permeameter Apparatus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83.05pt;margin-top:15.4pt;width:296.55pt;height:2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" filled="f" stroked="f">
                <v:textbox>
                  <w:txbxContent>
                    <w:p w:rsidR="008E38B8" w:rsidRPr="00A06A69" w:rsidRDefault="008E38B8" w:rsidP="006825CE">
                      <w:pPr>
                        <w:rPr>
                          <w:b/>
                          <w:sz w:val="24"/>
                        </w:rPr>
                      </w:pPr>
                      <w:r w:rsidRPr="00A06A69">
                        <w:rPr>
                          <w:b/>
                          <w:sz w:val="24"/>
                        </w:rPr>
                        <w:t>Image 1 &amp; 2– Constant Head Permeameter Apparatus</w:t>
                      </w:r>
                    </w:p>
                  </w:txbxContent>
                </v:textbox>
              </v:shape>
            </w:pict>
          </mc:Fallback>
        </mc:AlternateContent>
      </w:r>
    </w:p>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936403" w:rsidRDefault="00936403"/>
    <w:p w:rsidR="006B08C8" w:rsidRDefault="006B08C8"/>
    <w:p w:rsidR="00936403" w:rsidRPr="00E76B1B" w:rsidRDefault="006B08C8">
      <w:pPr>
        <w:rPr>
          <w:b/>
          <w:sz w:val="24"/>
        </w:rPr>
      </w:pPr>
      <w:r w:rsidRPr="00E76B1B">
        <w:rPr>
          <w:b/>
          <w:sz w:val="24"/>
        </w:rPr>
        <w:lastRenderedPageBreak/>
        <w:t>3.0 METHODOLOGY</w:t>
      </w:r>
    </w:p>
    <w:p w:rsidR="00936403" w:rsidRPr="00986BB4" w:rsidRDefault="001E504F">
      <w:pPr>
        <w:rPr>
          <w:noProof/>
          <w:lang w:eastAsia="en-GB"/>
        </w:rPr>
      </w:pPr>
      <w:r>
        <w:rPr>
          <w:noProof/>
          <w:lang w:eastAsia="en-GB"/>
        </w:rPr>
        <w:t xml:space="preserve">The Constant Head Permeameter test is recommended for coarse grained soils and in this test, the soil with length </w:t>
      </w:r>
      <w:r>
        <w:rPr>
          <w:b/>
          <w:noProof/>
          <w:lang w:eastAsia="en-GB"/>
        </w:rPr>
        <w:t xml:space="preserve">L </w:t>
      </w:r>
      <w:r>
        <w:rPr>
          <w:noProof/>
          <w:lang w:eastAsia="en-GB"/>
        </w:rPr>
        <w:t xml:space="preserve">is placed into a cylindircal container with a cross sectional area </w:t>
      </w:r>
      <w:r>
        <w:rPr>
          <w:b/>
          <w:noProof/>
          <w:lang w:eastAsia="en-GB"/>
        </w:rPr>
        <w:t>A</w:t>
      </w:r>
      <w:r>
        <w:rPr>
          <w:noProof/>
          <w:lang w:eastAsia="en-GB"/>
        </w:rPr>
        <w:t xml:space="preserve">. The soild is subjected to a total dead drop </w:t>
      </w:r>
      <w:r w:rsidR="00986BB4" w:rsidRPr="00986BB4">
        <w:rPr>
          <w:rFonts w:cstheme="minorHAnsi"/>
          <w:b/>
          <w:noProof/>
          <w:lang w:eastAsia="en-GB"/>
        </w:rPr>
        <w:t>Δ</w:t>
      </w:r>
      <w:r w:rsidR="00986BB4" w:rsidRPr="00986BB4">
        <w:rPr>
          <w:b/>
          <w:noProof/>
          <w:lang w:eastAsia="en-GB"/>
        </w:rPr>
        <w:t>h</w:t>
      </w:r>
      <w:r w:rsidR="00986BB4">
        <w:rPr>
          <w:noProof/>
          <w:lang w:eastAsia="en-GB"/>
        </w:rPr>
        <w:t xml:space="preserve"> which causes a water flow rate </w:t>
      </w:r>
      <w:r w:rsidR="00986BB4">
        <w:rPr>
          <w:b/>
          <w:noProof/>
          <w:lang w:eastAsia="en-GB"/>
        </w:rPr>
        <w:t>q</w:t>
      </w:r>
      <w:r w:rsidR="00986BB4">
        <w:rPr>
          <w:noProof/>
          <w:lang w:eastAsia="en-GB"/>
        </w:rPr>
        <w:t>.</w:t>
      </w:r>
    </w:p>
    <w:p w:rsidR="00664024" w:rsidRDefault="00BF5D6F">
      <w:pPr>
        <w:rPr>
          <w:noProof/>
          <w:lang w:eastAsia="en-GB"/>
        </w:rPr>
      </w:pPr>
      <w:r>
        <w:rPr>
          <w:noProof/>
          <w:lang w:eastAsia="en-GB"/>
        </w:rPr>
        <w:t>F</w:t>
      </w:r>
      <w:r w:rsidR="00AB041A">
        <w:rPr>
          <w:noProof/>
          <w:lang w:eastAsia="en-GB"/>
        </w:rPr>
        <w:t>irst</w:t>
      </w:r>
      <w:r>
        <w:rPr>
          <w:noProof/>
          <w:lang w:eastAsia="en-GB"/>
        </w:rPr>
        <w:t xml:space="preserve">, three key elements should be measured if they aren’t known; </w:t>
      </w:r>
    </w:p>
    <w:p w:rsidR="00664024" w:rsidRDefault="00664024" w:rsidP="00664024">
      <w:pPr>
        <w:pStyle w:val="ListParagraph"/>
        <w:numPr>
          <w:ilvl w:val="0"/>
          <w:numId w:val="12"/>
        </w:numPr>
        <w:rPr>
          <w:noProof/>
          <w:lang w:eastAsia="en-GB"/>
        </w:rPr>
      </w:pPr>
      <w:r>
        <w:rPr>
          <w:noProof/>
          <w:lang w:eastAsia="en-GB"/>
        </w:rPr>
        <w:t>T</w:t>
      </w:r>
      <w:r w:rsidR="00BF5D6F">
        <w:rPr>
          <w:noProof/>
          <w:lang w:eastAsia="en-GB"/>
        </w:rPr>
        <w:t>he internal diameter of the cell at different points and record the mean internal diameter (</w:t>
      </w:r>
      <w:r w:rsidR="00BF5D6F" w:rsidRPr="00664024">
        <w:rPr>
          <w:b/>
          <w:noProof/>
          <w:lang w:eastAsia="en-GB"/>
        </w:rPr>
        <w:t>D mm</w:t>
      </w:r>
      <w:r w:rsidR="00BF5D6F">
        <w:rPr>
          <w:noProof/>
          <w:lang w:eastAsia="en-GB"/>
        </w:rPr>
        <w:t>)</w:t>
      </w:r>
    </w:p>
    <w:p w:rsidR="00664024" w:rsidRDefault="00664024" w:rsidP="00664024">
      <w:pPr>
        <w:pStyle w:val="ListParagraph"/>
        <w:numPr>
          <w:ilvl w:val="0"/>
          <w:numId w:val="12"/>
        </w:numPr>
        <w:rPr>
          <w:noProof/>
          <w:lang w:eastAsia="en-GB"/>
        </w:rPr>
      </w:pPr>
      <w:r>
        <w:rPr>
          <w:noProof/>
          <w:lang w:eastAsia="en-GB"/>
        </w:rPr>
        <w:t>T</w:t>
      </w:r>
      <w:r w:rsidR="00BF5D6F">
        <w:rPr>
          <w:noProof/>
          <w:lang w:eastAsia="en-GB"/>
        </w:rPr>
        <w:t>he distance betweenn the centre of each manometer connection points along the body of the cell (</w:t>
      </w:r>
      <w:r w:rsidR="00BF5D6F" w:rsidRPr="00664024">
        <w:rPr>
          <w:b/>
          <w:noProof/>
          <w:lang w:eastAsia="en-GB"/>
        </w:rPr>
        <w:t xml:space="preserve"> L mm</w:t>
      </w:r>
      <w:r w:rsidR="00BF5D6F">
        <w:rPr>
          <w:noProof/>
          <w:lang w:eastAsia="en-GB"/>
        </w:rPr>
        <w:t>)</w:t>
      </w:r>
      <w:r>
        <w:rPr>
          <w:noProof/>
          <w:lang w:eastAsia="en-GB"/>
        </w:rPr>
        <w:t xml:space="preserve"> </w:t>
      </w:r>
    </w:p>
    <w:p w:rsidR="00D52213" w:rsidRDefault="00664024" w:rsidP="00664024">
      <w:pPr>
        <w:pStyle w:val="ListParagraph"/>
        <w:numPr>
          <w:ilvl w:val="0"/>
          <w:numId w:val="12"/>
        </w:numPr>
        <w:rPr>
          <w:noProof/>
          <w:lang w:eastAsia="en-GB"/>
        </w:rPr>
      </w:pPr>
      <w:r>
        <w:rPr>
          <w:noProof/>
          <w:lang w:eastAsia="en-GB"/>
        </w:rPr>
        <w:t>T</w:t>
      </w:r>
      <w:r w:rsidR="00BF5D6F">
        <w:rPr>
          <w:noProof/>
          <w:lang w:eastAsia="en-GB"/>
        </w:rPr>
        <w:t>he internal length of the cell (</w:t>
      </w:r>
      <w:r w:rsidR="00BF5D6F" w:rsidRPr="00664024">
        <w:rPr>
          <w:b/>
          <w:noProof/>
          <w:lang w:eastAsia="en-GB"/>
        </w:rPr>
        <w:t>H</w:t>
      </w:r>
      <w:r w:rsidRPr="00664024">
        <w:rPr>
          <w:b/>
          <w:noProof/>
          <w:lang w:eastAsia="en-GB"/>
        </w:rPr>
        <w:t xml:space="preserve"> </w:t>
      </w:r>
      <w:r w:rsidRPr="00664024">
        <w:rPr>
          <w:b/>
          <w:noProof/>
          <w:sz w:val="16"/>
          <w:lang w:eastAsia="en-GB"/>
        </w:rPr>
        <w:t xml:space="preserve">1 </w:t>
      </w:r>
      <w:r w:rsidRPr="00664024">
        <w:rPr>
          <w:b/>
          <w:noProof/>
          <w:lang w:eastAsia="en-GB"/>
        </w:rPr>
        <w:t>mm</w:t>
      </w:r>
      <w:r>
        <w:rPr>
          <w:noProof/>
          <w:lang w:eastAsia="en-GB"/>
        </w:rPr>
        <w:t>)</w:t>
      </w:r>
    </w:p>
    <w:p w:rsidR="00664024" w:rsidRDefault="00664024" w:rsidP="00664024">
      <w:pPr>
        <w:rPr>
          <w:noProof/>
          <w:lang w:eastAsia="en-GB"/>
        </w:rPr>
      </w:pPr>
      <w:r>
        <w:rPr>
          <w:noProof/>
          <w:lang w:eastAsia="en-GB"/>
        </w:rPr>
        <w:t xml:space="preserve">After </w:t>
      </w:r>
      <w:r w:rsidR="006E3977">
        <w:rPr>
          <w:noProof/>
          <w:lang w:eastAsia="en-GB"/>
        </w:rPr>
        <w:t xml:space="preserve">this, a visual inspection was completed </w:t>
      </w:r>
      <w:r>
        <w:rPr>
          <w:noProof/>
          <w:lang w:eastAsia="en-GB"/>
        </w:rPr>
        <w:t>on the cell, gauze/porous discs, glands and joints to ensure there is no material/debris to cause any blockages and restrict the flow.</w:t>
      </w:r>
      <w:r w:rsidR="003D57EB">
        <w:rPr>
          <w:noProof/>
          <w:lang w:eastAsia="en-GB"/>
        </w:rPr>
        <w:t xml:space="preserve"> The bottom of the cell was filled with grader filter material to a depth of approximately 50mm and then levelled off. The wire gauze/porous disc was then placed on top. </w:t>
      </w:r>
    </w:p>
    <w:p w:rsidR="003D57EB" w:rsidRPr="00664024" w:rsidRDefault="003D57EB" w:rsidP="00664024">
      <w:pPr>
        <w:rPr>
          <w:noProof/>
          <w:lang w:eastAsia="en-GB"/>
        </w:rPr>
      </w:pPr>
      <w:r>
        <w:rPr>
          <w:noProof/>
          <w:lang w:eastAsia="en-GB"/>
        </w:rPr>
        <w:t>Thirdly, a sample was selected for the test and a sieve analysis was carried out in accordance with 9.2.4 of the British Standard 1377-2:1990 and the particles which were larger than 1/12 of the cell diamater were removed. The sample was then placed into the cell for testing in a way to give a consisten deposit for the voids ration/density required and the height of the sample should be twice the height of the cell diameter</w:t>
      </w:r>
      <w:r w:rsidR="001D07B0">
        <w:rPr>
          <w:noProof/>
          <w:lang w:eastAsia="en-GB"/>
        </w:rPr>
        <w:t>. The sample was placed by using the hand tamping method and was done in four layers and the height should be approximately half the diameter of the cell and each layer should be levelled off before adding the others.</w:t>
      </w:r>
    </w:p>
    <w:p w:rsidR="00D52213" w:rsidRDefault="00AB041A">
      <w:pPr>
        <w:rPr>
          <w:noProof/>
          <w:lang w:eastAsia="en-GB"/>
        </w:rPr>
      </w:pPr>
      <w:r>
        <w:rPr>
          <w:noProof/>
          <w:lang w:eastAsia="en-GB"/>
        </w:rPr>
        <w:t>Next, the upper wire gauze/porous disc was placed on top of the sampe and more graded filter material was added to a depth of 50mm. The piston was relaeased in the top plate and was withdrawed to its maximum extent. The top plate of the permeameter was fitted and fixed into position.</w:t>
      </w:r>
      <w:r w:rsidR="00824418">
        <w:rPr>
          <w:noProof/>
          <w:lang w:eastAsia="en-GB"/>
        </w:rPr>
        <w:t xml:space="preserve"> The mean height of the sample was then measured in at least three positions around the cell and then the distance between the top and bottom of the wire gauze/porous disc to the nearest 1mm.</w:t>
      </w:r>
    </w:p>
    <w:p w:rsidR="00824418" w:rsidRDefault="001D07B0">
      <w:pPr>
        <w:rPr>
          <w:noProof/>
          <w:lang w:eastAsia="en-GB"/>
        </w:rPr>
      </w:pPr>
      <w:r>
        <w:rPr>
          <w:noProof/>
          <w:lang w:eastAsia="en-GB"/>
        </w:rPr>
        <w:t>Fourthly,the base control valve is connected to the water supply to saturate the soil and the connections to the manometer was closed. The water was filled from the bottom until the water came out of both the aire bleed valve and top connection. Another visual inspection was completed on the perforated plate to ensure it was still in firm contact with the filter material (if not adjust and retightening is needed). The control valve was then closed and the water supply was connected to the top connection on the permeameter whilst the base control valve is connected to the reservior to ensure than no air is trapped. The reservior was repostioned to it was just above the top of the permeameter and the water supply valve was opened which allowed the water to flor through the soil sample again, making sure no air is trapped.</w:t>
      </w:r>
    </w:p>
    <w:p w:rsidR="00A876BC" w:rsidRDefault="001D07B0">
      <w:pPr>
        <w:rPr>
          <w:noProof/>
          <w:lang w:eastAsia="en-GB"/>
        </w:rPr>
      </w:pPr>
      <w:r>
        <w:rPr>
          <w:noProof/>
          <w:lang w:eastAsia="en-GB"/>
        </w:rPr>
        <w:t xml:space="preserve">Lastly, a measuring container </w:t>
      </w:r>
      <w:r w:rsidR="00790686">
        <w:rPr>
          <w:noProof/>
          <w:lang w:eastAsia="en-GB"/>
        </w:rPr>
        <w:t xml:space="preserve">was placed below the outlet on the discharge cyclinder and a timer was started as soon as the water starts entering the container. The time needed to collect a certain volume of water was recorded </w:t>
      </w:r>
      <w:r w:rsidR="008E38B8">
        <w:rPr>
          <w:noProof/>
          <w:lang w:eastAsia="en-GB"/>
        </w:rPr>
        <w:t xml:space="preserve">on the manometer and these final steps </w:t>
      </w:r>
      <w:r w:rsidR="00790686">
        <w:rPr>
          <w:noProof/>
          <w:lang w:eastAsia="en-GB"/>
        </w:rPr>
        <w:t xml:space="preserve"> were repeated as necessary.</w:t>
      </w:r>
    </w:p>
    <w:p w:rsidR="00D52213" w:rsidRPr="00E76B1B" w:rsidRDefault="006B08C8">
      <w:pPr>
        <w:rPr>
          <w:b/>
          <w:noProof/>
          <w:sz w:val="24"/>
          <w:lang w:eastAsia="en-GB"/>
        </w:rPr>
      </w:pPr>
      <w:r w:rsidRPr="00E76B1B">
        <w:rPr>
          <w:b/>
          <w:noProof/>
          <w:sz w:val="24"/>
          <w:lang w:eastAsia="en-GB"/>
        </w:rPr>
        <w:lastRenderedPageBreak/>
        <w:t>4.0 RESULTS AND ANALYSIS</w:t>
      </w:r>
    </w:p>
    <w:p w:rsidR="008E38B8" w:rsidRDefault="008E38B8">
      <w:pPr>
        <w:rPr>
          <w:noProof/>
          <w:lang w:eastAsia="en-GB"/>
        </w:rPr>
      </w:pPr>
      <w:r>
        <w:rPr>
          <w:noProof/>
          <w:lang w:eastAsia="en-GB"/>
        </w:rPr>
        <w:t xml:space="preserve">Once the test was repeated three times a set of data was collected to determine the coefficient of permeability in </w:t>
      </w:r>
      <w:r>
        <w:rPr>
          <w:b/>
          <w:noProof/>
          <w:lang w:eastAsia="en-GB"/>
        </w:rPr>
        <w:t>m/s</w:t>
      </w:r>
      <w:r w:rsidR="00CB44BE">
        <w:rPr>
          <w:b/>
          <w:noProof/>
          <w:lang w:eastAsia="en-GB"/>
        </w:rPr>
        <w:t xml:space="preserve"> </w:t>
      </w:r>
      <w:r w:rsidR="00CB44BE">
        <w:rPr>
          <w:noProof/>
          <w:lang w:eastAsia="en-GB"/>
        </w:rPr>
        <w:t>for all three tests</w:t>
      </w:r>
      <w:r w:rsidR="005B40A9">
        <w:rPr>
          <w:noProof/>
          <w:lang w:eastAsia="en-GB"/>
        </w:rPr>
        <w:t>. The Coefficient of P</w:t>
      </w:r>
      <w:r>
        <w:rPr>
          <w:noProof/>
          <w:lang w:eastAsia="en-GB"/>
        </w:rPr>
        <w:t>ermeability was calculated using the following equation:</w:t>
      </w:r>
      <w:r w:rsidRPr="008E38B8">
        <w:rPr>
          <w:noProof/>
          <w:lang w:eastAsia="en-GB"/>
        </w:rPr>
        <w:t xml:space="preserve"> </w:t>
      </w:r>
    </w:p>
    <w:p w:rsidR="008E38B8" w:rsidRDefault="008E38B8" w:rsidP="00292731">
      <w:pPr>
        <w:spacing w:after="0" w:line="240" w:lineRule="auto"/>
        <w:jc w:val="both"/>
        <w:rPr>
          <w:noProof/>
          <w:lang w:eastAsia="en-GB"/>
        </w:rPr>
      </w:pPr>
      <w:r w:rsidRPr="008E38B8">
        <w:rPr>
          <w:noProof/>
          <w:lang w:eastAsia="en-GB"/>
        </w:rPr>
        <w:drawing>
          <wp:anchor distT="0" distB="0" distL="114300" distR="114300" simplePos="0" relativeHeight="251668480" behindDoc="0" locked="0" layoutInCell="1" allowOverlap="1" wp14:anchorId="4FAD794D" wp14:editId="4D1362A0">
            <wp:simplePos x="0" y="0"/>
            <wp:positionH relativeFrom="column">
              <wp:posOffset>0</wp:posOffset>
            </wp:positionH>
            <wp:positionV relativeFrom="paragraph">
              <wp:posOffset>151765</wp:posOffset>
            </wp:positionV>
            <wp:extent cx="1901190" cy="1044575"/>
            <wp:effectExtent l="0" t="0" r="3810" b="317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1901190" cy="1044575"/>
                    </a:xfrm>
                    <a:prstGeom prst="rect">
                      <a:avLst/>
                    </a:prstGeom>
                  </pic:spPr>
                </pic:pic>
              </a:graphicData>
            </a:graphic>
            <wp14:sizeRelH relativeFrom="page">
              <wp14:pctWidth>0</wp14:pctWidth>
            </wp14:sizeRelH>
            <wp14:sizeRelV relativeFrom="page">
              <wp14:pctHeight>0</wp14:pctHeight>
            </wp14:sizeRelV>
          </wp:anchor>
        </w:drawing>
      </w:r>
      <w:r>
        <w:rPr>
          <w:noProof/>
          <w:lang w:eastAsia="en-GB"/>
        </w:rPr>
        <w:t>Where:</w:t>
      </w:r>
    </w:p>
    <w:p w:rsidR="008E38B8" w:rsidRDefault="008E38B8" w:rsidP="00292731">
      <w:pPr>
        <w:spacing w:after="0" w:line="240" w:lineRule="auto"/>
        <w:jc w:val="both"/>
        <w:rPr>
          <w:noProof/>
          <w:lang w:eastAsia="en-GB"/>
        </w:rPr>
      </w:pPr>
      <w:r>
        <w:rPr>
          <w:noProof/>
          <w:lang w:eastAsia="en-GB"/>
        </w:rPr>
        <w:t>Q= Flow over time ‘t’ in m</w:t>
      </w:r>
      <w:r>
        <w:rPr>
          <w:rFonts w:cstheme="minorHAnsi"/>
          <w:noProof/>
          <w:lang w:eastAsia="en-GB"/>
        </w:rPr>
        <w:t>³</w:t>
      </w:r>
      <w:r>
        <w:rPr>
          <w:noProof/>
          <w:lang w:eastAsia="en-GB"/>
        </w:rPr>
        <w:t>/s</w:t>
      </w:r>
    </w:p>
    <w:p w:rsidR="008E38B8" w:rsidRDefault="008E38B8" w:rsidP="00292731">
      <w:pPr>
        <w:spacing w:after="0" w:line="240" w:lineRule="auto"/>
        <w:jc w:val="both"/>
        <w:rPr>
          <w:noProof/>
          <w:lang w:eastAsia="en-GB"/>
        </w:rPr>
      </w:pPr>
      <w:r>
        <w:rPr>
          <w:noProof/>
          <w:lang w:eastAsia="en-GB"/>
        </w:rPr>
        <w:t>A = Area of Flow</w:t>
      </w:r>
    </w:p>
    <w:p w:rsidR="008E38B8" w:rsidRDefault="008E38B8" w:rsidP="00292731">
      <w:pPr>
        <w:spacing w:after="0" w:line="240" w:lineRule="auto"/>
        <w:jc w:val="both"/>
        <w:rPr>
          <w:noProof/>
          <w:lang w:eastAsia="en-GB"/>
        </w:rPr>
      </w:pPr>
      <w:r>
        <w:rPr>
          <w:noProof/>
          <w:lang w:eastAsia="en-GB"/>
        </w:rPr>
        <w:t>K = Coefficient of Permeability</w:t>
      </w:r>
    </w:p>
    <w:p w:rsidR="008E38B8" w:rsidRDefault="008E38B8" w:rsidP="00292731">
      <w:pPr>
        <w:spacing w:after="0" w:line="240" w:lineRule="auto"/>
        <w:jc w:val="both"/>
        <w:rPr>
          <w:noProof/>
          <w:lang w:eastAsia="en-GB"/>
        </w:rPr>
      </w:pPr>
      <w:r>
        <w:rPr>
          <w:noProof/>
          <w:lang w:eastAsia="en-GB"/>
        </w:rPr>
        <w:t>L = Length of the Flow Line</w:t>
      </w:r>
    </w:p>
    <w:p w:rsidR="008E38B8" w:rsidRDefault="008E38B8" w:rsidP="00292731">
      <w:pPr>
        <w:spacing w:after="0" w:line="240" w:lineRule="auto"/>
        <w:jc w:val="both"/>
        <w:rPr>
          <w:noProof/>
          <w:lang w:eastAsia="en-GB"/>
        </w:rPr>
      </w:pPr>
      <w:r>
        <w:rPr>
          <w:noProof/>
          <w:lang w:eastAsia="en-GB"/>
        </w:rPr>
        <w:t>H = Hydraulic Head Difference</w:t>
      </w:r>
    </w:p>
    <w:p w:rsidR="00292731" w:rsidRDefault="008E38B8" w:rsidP="00292731">
      <w:pPr>
        <w:spacing w:after="0" w:line="240" w:lineRule="auto"/>
        <w:jc w:val="both"/>
        <w:rPr>
          <w:noProof/>
          <w:lang w:eastAsia="en-GB"/>
        </w:rPr>
      </w:pPr>
      <w:r>
        <w:rPr>
          <w:noProof/>
          <w:lang w:eastAsia="en-GB"/>
        </w:rPr>
        <w:t>T = Time in Seconds.</w:t>
      </w:r>
    </w:p>
    <w:p w:rsidR="00292731" w:rsidRPr="00292731" w:rsidRDefault="00292731" w:rsidP="00292731">
      <w:pPr>
        <w:spacing w:after="0" w:line="240" w:lineRule="auto"/>
        <w:jc w:val="both"/>
        <w:rPr>
          <w:noProof/>
          <w:lang w:eastAsia="en-GB"/>
        </w:rPr>
      </w:pPr>
    </w:p>
    <w:p w:rsidR="00CB44BE" w:rsidRPr="00CB44BE" w:rsidRDefault="00CB44BE">
      <w:pPr>
        <w:rPr>
          <w:noProof/>
          <w:lang w:eastAsia="en-GB"/>
        </w:rPr>
      </w:pPr>
      <w:r>
        <w:rPr>
          <w:noProof/>
          <w:lang w:eastAsia="en-GB"/>
        </w:rPr>
        <w:t xml:space="preserve">The soil sample was </w:t>
      </w:r>
      <w:r w:rsidRPr="00CB44BE">
        <w:rPr>
          <w:b/>
          <w:noProof/>
          <w:lang w:eastAsia="en-GB"/>
        </w:rPr>
        <w:t>0.1mm</w:t>
      </w:r>
      <w:r>
        <w:rPr>
          <w:noProof/>
          <w:lang w:eastAsia="en-GB"/>
        </w:rPr>
        <w:t xml:space="preserve"> in diameter for all tests and the head difference of </w:t>
      </w:r>
      <w:r>
        <w:rPr>
          <w:b/>
          <w:noProof/>
          <w:lang w:eastAsia="en-GB"/>
        </w:rPr>
        <w:t xml:space="preserve">0.068m </w:t>
      </w:r>
      <w:r>
        <w:rPr>
          <w:noProof/>
          <w:lang w:eastAsia="en-GB"/>
        </w:rPr>
        <w:t xml:space="preserve">was measured between points </w:t>
      </w:r>
      <w:r>
        <w:rPr>
          <w:b/>
          <w:noProof/>
          <w:lang w:eastAsia="en-GB"/>
        </w:rPr>
        <w:t xml:space="preserve">0.2m </w:t>
      </w:r>
      <w:r>
        <w:rPr>
          <w:noProof/>
          <w:lang w:eastAsia="en-GB"/>
        </w:rPr>
        <w:t>apart. The data for the three test are as follows:</w:t>
      </w:r>
    </w:p>
    <w:p w:rsidR="008E38B8" w:rsidRPr="008E38B8" w:rsidRDefault="008E38B8">
      <w:pPr>
        <w:rPr>
          <w:b/>
          <w:noProof/>
          <w:u w:val="single"/>
          <w:lang w:eastAsia="en-GB"/>
        </w:rPr>
      </w:pPr>
      <w:r w:rsidRPr="008E38B8">
        <w:rPr>
          <w:b/>
          <w:noProof/>
          <w:u w:val="single"/>
          <w:lang w:eastAsia="en-GB"/>
        </w:rPr>
        <w:t>Test One</w:t>
      </w:r>
    </w:p>
    <w:p w:rsidR="006B08C8" w:rsidRDefault="008E38B8" w:rsidP="008E38B8">
      <w:pPr>
        <w:rPr>
          <w:noProof/>
          <w:lang w:eastAsia="en-GB"/>
        </w:rPr>
      </w:pPr>
      <w:r>
        <w:rPr>
          <w:noProof/>
          <w:lang w:eastAsia="en-GB"/>
        </w:rPr>
        <w:t xml:space="preserve">The amount of water collected was </w:t>
      </w:r>
      <w:r>
        <w:rPr>
          <w:b/>
          <w:noProof/>
          <w:lang w:eastAsia="en-GB"/>
        </w:rPr>
        <w:t xml:space="preserve">920 x 10 </w:t>
      </w:r>
      <w:r>
        <w:rPr>
          <w:rFonts w:cstheme="minorHAnsi"/>
          <w:b/>
          <w:noProof/>
          <w:lang w:eastAsia="en-GB"/>
        </w:rPr>
        <w:t>¯⁷</w:t>
      </w:r>
      <w:r>
        <w:rPr>
          <w:b/>
          <w:noProof/>
          <w:lang w:eastAsia="en-GB"/>
        </w:rPr>
        <w:t xml:space="preserve"> m</w:t>
      </w:r>
      <w:r>
        <w:rPr>
          <w:rFonts w:cstheme="minorHAnsi"/>
          <w:b/>
          <w:noProof/>
          <w:lang w:eastAsia="en-GB"/>
        </w:rPr>
        <w:t>³</w:t>
      </w:r>
      <w:r>
        <w:rPr>
          <w:b/>
          <w:noProof/>
          <w:lang w:eastAsia="en-GB"/>
        </w:rPr>
        <w:t xml:space="preserve"> </w:t>
      </w:r>
      <w:r>
        <w:rPr>
          <w:noProof/>
          <w:lang w:eastAsia="en-GB"/>
        </w:rPr>
        <w:t>in</w:t>
      </w:r>
      <w:r>
        <w:rPr>
          <w:b/>
          <w:noProof/>
          <w:lang w:eastAsia="en-GB"/>
        </w:rPr>
        <w:t xml:space="preserve"> </w:t>
      </w:r>
      <w:r>
        <w:rPr>
          <w:noProof/>
          <w:lang w:eastAsia="en-GB"/>
        </w:rPr>
        <w:t xml:space="preserve">a time of </w:t>
      </w:r>
      <w:r w:rsidR="00D047CC">
        <w:rPr>
          <w:b/>
          <w:noProof/>
          <w:lang w:eastAsia="en-GB"/>
        </w:rPr>
        <w:t>2 minutes 45</w:t>
      </w:r>
      <w:r>
        <w:rPr>
          <w:b/>
          <w:noProof/>
          <w:lang w:eastAsia="en-GB"/>
        </w:rPr>
        <w:t>seconds</w:t>
      </w:r>
      <w:r>
        <w:rPr>
          <w:noProof/>
          <w:lang w:eastAsia="en-GB"/>
        </w:rPr>
        <w:t>.</w:t>
      </w:r>
    </w:p>
    <w:p w:rsidR="006B08C8" w:rsidRDefault="005B40A9">
      <w:pPr>
        <w:rPr>
          <w:noProof/>
          <w:lang w:eastAsia="en-GB"/>
        </w:rPr>
      </w:pPr>
      <w:r>
        <w:rPr>
          <w:noProof/>
          <w:lang w:eastAsia="en-GB"/>
        </w:rPr>
        <w:t>The Coefficient of Permeability for this test is:</w:t>
      </w:r>
    </w:p>
    <w:p w:rsidR="005B40A9" w:rsidRDefault="00B333EE" w:rsidP="00DE7EAD">
      <w:pPr>
        <w:jc w:val="center"/>
        <w:rPr>
          <w:b/>
          <w:noProof/>
          <w:sz w:val="32"/>
          <w:lang w:eastAsia="en-GB"/>
        </w:rPr>
      </w:pPr>
      <w:r>
        <w:rPr>
          <w:b/>
          <w:noProof/>
          <w:sz w:val="32"/>
          <w:lang w:eastAsia="en-GB"/>
        </w:rPr>
        <w:t>K = (920 x 10</w:t>
      </w:r>
      <w:r>
        <w:rPr>
          <w:rFonts w:cstheme="minorHAnsi"/>
          <w:b/>
          <w:noProof/>
          <w:sz w:val="32"/>
          <w:lang w:eastAsia="en-GB"/>
        </w:rPr>
        <w:t>¯⁷</w:t>
      </w:r>
      <w:r>
        <w:rPr>
          <w:b/>
          <w:noProof/>
          <w:sz w:val="32"/>
          <w:lang w:eastAsia="en-GB"/>
        </w:rPr>
        <w:t xml:space="preserve">) x 0.2 / </w:t>
      </w:r>
      <w:r>
        <w:rPr>
          <w:rFonts w:cstheme="minorHAnsi"/>
          <w:b/>
          <w:noProof/>
          <w:sz w:val="32"/>
          <w:lang w:eastAsia="en-GB"/>
        </w:rPr>
        <w:t xml:space="preserve">π </w:t>
      </w:r>
      <w:r>
        <w:rPr>
          <w:b/>
          <w:noProof/>
          <w:sz w:val="32"/>
          <w:lang w:eastAsia="en-GB"/>
        </w:rPr>
        <w:t>x 0.05</w:t>
      </w:r>
      <w:r>
        <w:rPr>
          <w:rFonts w:cstheme="minorHAnsi"/>
          <w:b/>
          <w:noProof/>
          <w:sz w:val="32"/>
          <w:lang w:eastAsia="en-GB"/>
        </w:rPr>
        <w:t>²</w:t>
      </w:r>
      <w:r>
        <w:rPr>
          <w:b/>
          <w:noProof/>
          <w:sz w:val="32"/>
          <w:lang w:eastAsia="en-GB"/>
        </w:rPr>
        <w:t xml:space="preserve"> x 0.068 x </w:t>
      </w:r>
      <w:r w:rsidR="00D047CC">
        <w:rPr>
          <w:b/>
          <w:noProof/>
          <w:sz w:val="32"/>
          <w:lang w:eastAsia="en-GB"/>
        </w:rPr>
        <w:t>(2.75 x 60)</w:t>
      </w:r>
    </w:p>
    <w:p w:rsidR="006B08C8" w:rsidRPr="00D047CC" w:rsidRDefault="00DE7EAD" w:rsidP="00D047CC">
      <w:pPr>
        <w:jc w:val="center"/>
        <w:rPr>
          <w:b/>
          <w:noProof/>
          <w:sz w:val="32"/>
          <w:u w:val="single"/>
          <w:lang w:eastAsia="en-GB"/>
        </w:rPr>
      </w:pPr>
      <w:r>
        <w:rPr>
          <w:b/>
          <w:noProof/>
          <w:sz w:val="32"/>
          <w:lang w:eastAsia="en-GB"/>
        </w:rPr>
        <w:t xml:space="preserve">= </w:t>
      </w:r>
      <w:r>
        <w:rPr>
          <w:b/>
          <w:noProof/>
          <w:sz w:val="32"/>
          <w:u w:val="single"/>
          <w:lang w:eastAsia="en-GB"/>
        </w:rPr>
        <w:t>2.086 x 10</w:t>
      </w:r>
      <w:r>
        <w:rPr>
          <w:rFonts w:cstheme="minorHAnsi"/>
          <w:b/>
          <w:noProof/>
          <w:sz w:val="32"/>
          <w:u w:val="single"/>
          <w:lang w:eastAsia="en-GB"/>
        </w:rPr>
        <w:t>¯⁴</w:t>
      </w:r>
      <w:r>
        <w:rPr>
          <w:b/>
          <w:noProof/>
          <w:sz w:val="32"/>
          <w:u w:val="single"/>
          <w:lang w:eastAsia="en-GB"/>
        </w:rPr>
        <w:t>m/s</w:t>
      </w:r>
    </w:p>
    <w:p w:rsidR="00D047CC" w:rsidRPr="008E38B8" w:rsidRDefault="00D047CC" w:rsidP="00D047CC">
      <w:pPr>
        <w:rPr>
          <w:b/>
          <w:noProof/>
          <w:u w:val="single"/>
          <w:lang w:eastAsia="en-GB"/>
        </w:rPr>
      </w:pPr>
      <w:r>
        <w:rPr>
          <w:b/>
          <w:noProof/>
          <w:u w:val="single"/>
          <w:lang w:eastAsia="en-GB"/>
        </w:rPr>
        <w:t>Test Two</w:t>
      </w:r>
    </w:p>
    <w:p w:rsidR="00D047CC" w:rsidRDefault="00D047CC" w:rsidP="00D047CC">
      <w:pPr>
        <w:rPr>
          <w:noProof/>
          <w:lang w:eastAsia="en-GB"/>
        </w:rPr>
      </w:pPr>
      <w:r>
        <w:rPr>
          <w:noProof/>
          <w:lang w:eastAsia="en-GB"/>
        </w:rPr>
        <w:t xml:space="preserve">The amount of water collected was </w:t>
      </w:r>
      <w:r>
        <w:rPr>
          <w:b/>
          <w:noProof/>
          <w:lang w:eastAsia="en-GB"/>
        </w:rPr>
        <w:t>185 x 10</w:t>
      </w:r>
      <w:r>
        <w:rPr>
          <w:rFonts w:cstheme="minorHAnsi"/>
          <w:b/>
          <w:noProof/>
          <w:lang w:eastAsia="en-GB"/>
        </w:rPr>
        <w:t>¯⁶</w:t>
      </w:r>
      <w:r>
        <w:rPr>
          <w:b/>
          <w:noProof/>
          <w:lang w:eastAsia="en-GB"/>
        </w:rPr>
        <w:t xml:space="preserve"> m</w:t>
      </w:r>
      <w:r>
        <w:rPr>
          <w:rFonts w:cstheme="minorHAnsi"/>
          <w:b/>
          <w:noProof/>
          <w:lang w:eastAsia="en-GB"/>
        </w:rPr>
        <w:t>³</w:t>
      </w:r>
      <w:r>
        <w:rPr>
          <w:b/>
          <w:noProof/>
          <w:lang w:eastAsia="en-GB"/>
        </w:rPr>
        <w:t xml:space="preserve"> </w:t>
      </w:r>
      <w:r>
        <w:rPr>
          <w:noProof/>
          <w:lang w:eastAsia="en-GB"/>
        </w:rPr>
        <w:t>in</w:t>
      </w:r>
      <w:r>
        <w:rPr>
          <w:b/>
          <w:noProof/>
          <w:lang w:eastAsia="en-GB"/>
        </w:rPr>
        <w:t xml:space="preserve"> </w:t>
      </w:r>
      <w:r>
        <w:rPr>
          <w:noProof/>
          <w:lang w:eastAsia="en-GB"/>
        </w:rPr>
        <w:t xml:space="preserve">a time of </w:t>
      </w:r>
      <w:r>
        <w:rPr>
          <w:b/>
          <w:noProof/>
          <w:lang w:eastAsia="en-GB"/>
        </w:rPr>
        <w:t>5 minutes 30seconds</w:t>
      </w:r>
      <w:r>
        <w:rPr>
          <w:noProof/>
          <w:lang w:eastAsia="en-GB"/>
        </w:rPr>
        <w:t>.</w:t>
      </w:r>
    </w:p>
    <w:p w:rsidR="00D047CC" w:rsidRDefault="00D047CC" w:rsidP="00D047CC">
      <w:pPr>
        <w:rPr>
          <w:noProof/>
          <w:lang w:eastAsia="en-GB"/>
        </w:rPr>
      </w:pPr>
      <w:r>
        <w:rPr>
          <w:noProof/>
          <w:lang w:eastAsia="en-GB"/>
        </w:rPr>
        <w:t>The Coefficient of Permeability for this test is:</w:t>
      </w:r>
    </w:p>
    <w:p w:rsidR="00D047CC" w:rsidRDefault="00D047CC" w:rsidP="00D047CC">
      <w:pPr>
        <w:jc w:val="center"/>
        <w:rPr>
          <w:b/>
          <w:noProof/>
          <w:sz w:val="32"/>
          <w:lang w:eastAsia="en-GB"/>
        </w:rPr>
      </w:pPr>
      <w:r>
        <w:rPr>
          <w:b/>
          <w:noProof/>
          <w:sz w:val="32"/>
          <w:lang w:eastAsia="en-GB"/>
        </w:rPr>
        <w:t>K = (185 x 10</w:t>
      </w:r>
      <w:r>
        <w:rPr>
          <w:rFonts w:cstheme="minorHAnsi"/>
          <w:b/>
          <w:noProof/>
          <w:sz w:val="32"/>
          <w:lang w:eastAsia="en-GB"/>
        </w:rPr>
        <w:t>¯⁶</w:t>
      </w:r>
      <w:r>
        <w:rPr>
          <w:b/>
          <w:noProof/>
          <w:sz w:val="32"/>
          <w:lang w:eastAsia="en-GB"/>
        </w:rPr>
        <w:t xml:space="preserve">) x 0.2 / </w:t>
      </w:r>
      <w:r>
        <w:rPr>
          <w:rFonts w:cstheme="minorHAnsi"/>
          <w:b/>
          <w:noProof/>
          <w:sz w:val="32"/>
          <w:lang w:eastAsia="en-GB"/>
        </w:rPr>
        <w:t xml:space="preserve">π </w:t>
      </w:r>
      <w:r>
        <w:rPr>
          <w:b/>
          <w:noProof/>
          <w:sz w:val="32"/>
          <w:lang w:eastAsia="en-GB"/>
        </w:rPr>
        <w:t xml:space="preserve">x 0.05 </w:t>
      </w:r>
      <w:r>
        <w:rPr>
          <w:rFonts w:cstheme="minorHAnsi"/>
          <w:b/>
          <w:noProof/>
          <w:sz w:val="32"/>
          <w:lang w:eastAsia="en-GB"/>
        </w:rPr>
        <w:t>²</w:t>
      </w:r>
      <w:r>
        <w:rPr>
          <w:b/>
          <w:noProof/>
          <w:sz w:val="32"/>
          <w:lang w:eastAsia="en-GB"/>
        </w:rPr>
        <w:t xml:space="preserve"> x 0.068 x (5.5 x 60)</w:t>
      </w:r>
    </w:p>
    <w:p w:rsidR="00D047CC" w:rsidRPr="00DE7EAD" w:rsidRDefault="00D047CC" w:rsidP="00D047CC">
      <w:pPr>
        <w:jc w:val="center"/>
        <w:rPr>
          <w:b/>
          <w:noProof/>
          <w:sz w:val="32"/>
          <w:u w:val="single"/>
          <w:lang w:eastAsia="en-GB"/>
        </w:rPr>
      </w:pPr>
      <w:r>
        <w:rPr>
          <w:b/>
          <w:noProof/>
          <w:sz w:val="32"/>
          <w:lang w:eastAsia="en-GB"/>
        </w:rPr>
        <w:t xml:space="preserve">= </w:t>
      </w:r>
      <w:r>
        <w:rPr>
          <w:b/>
          <w:noProof/>
          <w:sz w:val="32"/>
          <w:u w:val="single"/>
          <w:lang w:eastAsia="en-GB"/>
        </w:rPr>
        <w:t>2.097 x 10</w:t>
      </w:r>
      <w:r>
        <w:rPr>
          <w:rFonts w:cstheme="minorHAnsi"/>
          <w:b/>
          <w:noProof/>
          <w:sz w:val="32"/>
          <w:u w:val="single"/>
          <w:lang w:eastAsia="en-GB"/>
        </w:rPr>
        <w:t>¯⁴</w:t>
      </w:r>
      <w:r>
        <w:rPr>
          <w:b/>
          <w:noProof/>
          <w:sz w:val="32"/>
          <w:u w:val="single"/>
          <w:lang w:eastAsia="en-GB"/>
        </w:rPr>
        <w:t>m/s</w:t>
      </w:r>
    </w:p>
    <w:p w:rsidR="00D047CC" w:rsidRPr="008E38B8" w:rsidRDefault="00D047CC" w:rsidP="00D047CC">
      <w:pPr>
        <w:rPr>
          <w:b/>
          <w:noProof/>
          <w:u w:val="single"/>
          <w:lang w:eastAsia="en-GB"/>
        </w:rPr>
      </w:pPr>
      <w:r>
        <w:rPr>
          <w:b/>
          <w:noProof/>
          <w:u w:val="single"/>
          <w:lang w:eastAsia="en-GB"/>
        </w:rPr>
        <w:t>Test Three</w:t>
      </w:r>
    </w:p>
    <w:p w:rsidR="00D047CC" w:rsidRDefault="00D047CC" w:rsidP="00D047CC">
      <w:pPr>
        <w:rPr>
          <w:noProof/>
          <w:lang w:eastAsia="en-GB"/>
        </w:rPr>
      </w:pPr>
      <w:r>
        <w:rPr>
          <w:noProof/>
          <w:lang w:eastAsia="en-GB"/>
        </w:rPr>
        <w:t xml:space="preserve">The amount of water collected was </w:t>
      </w:r>
      <w:r>
        <w:rPr>
          <w:b/>
          <w:noProof/>
          <w:lang w:eastAsia="en-GB"/>
        </w:rPr>
        <w:t>36.8 x 10</w:t>
      </w:r>
      <w:r>
        <w:rPr>
          <w:rFonts w:cstheme="minorHAnsi"/>
          <w:b/>
          <w:noProof/>
          <w:lang w:eastAsia="en-GB"/>
        </w:rPr>
        <w:t>¯⁵</w:t>
      </w:r>
      <w:r>
        <w:rPr>
          <w:b/>
          <w:noProof/>
          <w:lang w:eastAsia="en-GB"/>
        </w:rPr>
        <w:t xml:space="preserve"> m</w:t>
      </w:r>
      <w:r>
        <w:rPr>
          <w:rFonts w:cstheme="minorHAnsi"/>
          <w:b/>
          <w:noProof/>
          <w:lang w:eastAsia="en-GB"/>
        </w:rPr>
        <w:t>³</w:t>
      </w:r>
      <w:r>
        <w:rPr>
          <w:b/>
          <w:noProof/>
          <w:lang w:eastAsia="en-GB"/>
        </w:rPr>
        <w:t xml:space="preserve"> </w:t>
      </w:r>
      <w:r>
        <w:rPr>
          <w:noProof/>
          <w:lang w:eastAsia="en-GB"/>
        </w:rPr>
        <w:t>in</w:t>
      </w:r>
      <w:r>
        <w:rPr>
          <w:b/>
          <w:noProof/>
          <w:lang w:eastAsia="en-GB"/>
        </w:rPr>
        <w:t xml:space="preserve"> </w:t>
      </w:r>
      <w:r>
        <w:rPr>
          <w:noProof/>
          <w:lang w:eastAsia="en-GB"/>
        </w:rPr>
        <w:t xml:space="preserve">a time of </w:t>
      </w:r>
      <w:r>
        <w:rPr>
          <w:b/>
          <w:noProof/>
          <w:lang w:eastAsia="en-GB"/>
        </w:rPr>
        <w:t>11 minutes</w:t>
      </w:r>
      <w:r>
        <w:rPr>
          <w:noProof/>
          <w:lang w:eastAsia="en-GB"/>
        </w:rPr>
        <w:t>.</w:t>
      </w:r>
    </w:p>
    <w:p w:rsidR="00D047CC" w:rsidRDefault="00D047CC" w:rsidP="00D047CC">
      <w:pPr>
        <w:rPr>
          <w:noProof/>
          <w:lang w:eastAsia="en-GB"/>
        </w:rPr>
      </w:pPr>
      <w:r>
        <w:rPr>
          <w:noProof/>
          <w:lang w:eastAsia="en-GB"/>
        </w:rPr>
        <w:t>The Coefficient of Permeability for this test is:</w:t>
      </w:r>
    </w:p>
    <w:p w:rsidR="00D047CC" w:rsidRDefault="00D047CC" w:rsidP="00D047CC">
      <w:pPr>
        <w:jc w:val="center"/>
        <w:rPr>
          <w:b/>
          <w:noProof/>
          <w:sz w:val="32"/>
          <w:lang w:eastAsia="en-GB"/>
        </w:rPr>
      </w:pPr>
      <w:r>
        <w:rPr>
          <w:b/>
          <w:noProof/>
          <w:sz w:val="32"/>
          <w:lang w:eastAsia="en-GB"/>
        </w:rPr>
        <w:t>K = (36.8 x 10</w:t>
      </w:r>
      <w:r>
        <w:rPr>
          <w:rFonts w:cstheme="minorHAnsi"/>
          <w:b/>
          <w:noProof/>
          <w:sz w:val="32"/>
          <w:lang w:eastAsia="en-GB"/>
        </w:rPr>
        <w:t>¯⁵</w:t>
      </w:r>
      <w:r>
        <w:rPr>
          <w:b/>
          <w:noProof/>
          <w:sz w:val="32"/>
          <w:lang w:eastAsia="en-GB"/>
        </w:rPr>
        <w:t xml:space="preserve">) x 0.2 / </w:t>
      </w:r>
      <w:r>
        <w:rPr>
          <w:rFonts w:cstheme="minorHAnsi"/>
          <w:b/>
          <w:noProof/>
          <w:sz w:val="32"/>
          <w:lang w:eastAsia="en-GB"/>
        </w:rPr>
        <w:t xml:space="preserve">π </w:t>
      </w:r>
      <w:r>
        <w:rPr>
          <w:b/>
          <w:noProof/>
          <w:sz w:val="32"/>
          <w:lang w:eastAsia="en-GB"/>
        </w:rPr>
        <w:t xml:space="preserve">x 0.05 </w:t>
      </w:r>
      <w:r>
        <w:rPr>
          <w:rFonts w:cstheme="minorHAnsi"/>
          <w:b/>
          <w:noProof/>
          <w:sz w:val="32"/>
          <w:lang w:eastAsia="en-GB"/>
        </w:rPr>
        <w:t>²</w:t>
      </w:r>
      <w:r>
        <w:rPr>
          <w:b/>
          <w:noProof/>
          <w:sz w:val="32"/>
          <w:lang w:eastAsia="en-GB"/>
        </w:rPr>
        <w:t xml:space="preserve"> x (11 x 60)</w:t>
      </w:r>
    </w:p>
    <w:p w:rsidR="00D047CC" w:rsidRDefault="00D047CC" w:rsidP="00D047CC">
      <w:pPr>
        <w:jc w:val="center"/>
        <w:rPr>
          <w:b/>
          <w:noProof/>
          <w:sz w:val="32"/>
          <w:u w:val="single"/>
          <w:lang w:eastAsia="en-GB"/>
        </w:rPr>
      </w:pPr>
      <w:r>
        <w:rPr>
          <w:b/>
          <w:noProof/>
          <w:sz w:val="32"/>
          <w:lang w:eastAsia="en-GB"/>
        </w:rPr>
        <w:t xml:space="preserve">= </w:t>
      </w:r>
      <w:r>
        <w:rPr>
          <w:b/>
          <w:noProof/>
          <w:sz w:val="32"/>
          <w:u w:val="single"/>
          <w:lang w:eastAsia="en-GB"/>
        </w:rPr>
        <w:t>2.085 x 10</w:t>
      </w:r>
      <w:r>
        <w:rPr>
          <w:rFonts w:cstheme="minorHAnsi"/>
          <w:b/>
          <w:noProof/>
          <w:sz w:val="32"/>
          <w:u w:val="single"/>
          <w:lang w:eastAsia="en-GB"/>
        </w:rPr>
        <w:t>¯⁴</w:t>
      </w:r>
      <w:r>
        <w:rPr>
          <w:b/>
          <w:noProof/>
          <w:sz w:val="32"/>
          <w:u w:val="single"/>
          <w:lang w:eastAsia="en-GB"/>
        </w:rPr>
        <w:t>m/s</w:t>
      </w:r>
    </w:p>
    <w:p w:rsidR="00D047CC" w:rsidRDefault="00D047CC" w:rsidP="00D047CC">
      <w:pPr>
        <w:rPr>
          <w:noProof/>
          <w:lang w:eastAsia="en-GB"/>
        </w:rPr>
      </w:pPr>
    </w:p>
    <w:p w:rsidR="00D047CC" w:rsidRDefault="00D047CC" w:rsidP="00D047CC">
      <w:pPr>
        <w:rPr>
          <w:noProof/>
          <w:lang w:eastAsia="en-GB"/>
        </w:rPr>
      </w:pPr>
    </w:p>
    <w:p w:rsidR="00D047CC" w:rsidRDefault="00D047CC" w:rsidP="00D047CC">
      <w:pPr>
        <w:rPr>
          <w:noProof/>
          <w:lang w:eastAsia="en-GB"/>
        </w:rPr>
      </w:pPr>
      <w:r>
        <w:rPr>
          <w:noProof/>
          <w:lang w:eastAsia="en-GB"/>
        </w:rPr>
        <w:lastRenderedPageBreak/>
        <w:t xml:space="preserve">These results were taken and a mean value was calculated at </w:t>
      </w:r>
      <w:r>
        <w:rPr>
          <w:b/>
          <w:noProof/>
          <w:sz w:val="24"/>
          <w:lang w:eastAsia="en-GB"/>
        </w:rPr>
        <w:t>2.092 x 10</w:t>
      </w:r>
      <w:r>
        <w:rPr>
          <w:rFonts w:cstheme="minorHAnsi"/>
          <w:b/>
          <w:noProof/>
          <w:sz w:val="24"/>
          <w:lang w:eastAsia="en-GB"/>
        </w:rPr>
        <w:t>¯⁴</w:t>
      </w:r>
      <w:r>
        <w:rPr>
          <w:b/>
          <w:noProof/>
          <w:sz w:val="24"/>
          <w:lang w:eastAsia="en-GB"/>
        </w:rPr>
        <w:t>m/s</w:t>
      </w:r>
      <w:r>
        <w:rPr>
          <w:noProof/>
          <w:sz w:val="24"/>
          <w:lang w:eastAsia="en-GB"/>
        </w:rPr>
        <w:t xml:space="preserve"> </w:t>
      </w:r>
      <w:r>
        <w:rPr>
          <w:noProof/>
          <w:lang w:eastAsia="en-GB"/>
        </w:rPr>
        <w:t>and associated with Darcy’s table to classify the sample type by this permeability value. The results are as follows:</w:t>
      </w:r>
    </w:p>
    <w:p w:rsidR="00D047CC" w:rsidRPr="00D047CC" w:rsidRDefault="00D047CC" w:rsidP="00D047CC">
      <w:pPr>
        <w:rPr>
          <w:noProof/>
          <w:lang w:eastAsia="en-GB"/>
        </w:rPr>
      </w:pPr>
      <w:r w:rsidRPr="00D047CC">
        <w:rPr>
          <w:noProof/>
          <w:lang w:eastAsia="en-GB"/>
        </w:rPr>
        <w:drawing>
          <wp:anchor distT="0" distB="0" distL="114300" distR="114300" simplePos="0" relativeHeight="251669504" behindDoc="0" locked="0" layoutInCell="1" allowOverlap="1" wp14:anchorId="22662F67" wp14:editId="4535433B">
            <wp:simplePos x="0" y="0"/>
            <wp:positionH relativeFrom="column">
              <wp:posOffset>1001395</wp:posOffset>
            </wp:positionH>
            <wp:positionV relativeFrom="paragraph">
              <wp:posOffset>147955</wp:posOffset>
            </wp:positionV>
            <wp:extent cx="3243580" cy="3375025"/>
            <wp:effectExtent l="76200" t="76200" r="128270" b="130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3243580" cy="33750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6B08C8" w:rsidRDefault="006B08C8">
      <w:pPr>
        <w:rPr>
          <w:b/>
          <w:noProof/>
          <w:lang w:eastAsia="en-GB"/>
        </w:rPr>
      </w:pPr>
    </w:p>
    <w:p w:rsidR="006B08C8" w:rsidRDefault="006B08C8">
      <w:pPr>
        <w:rPr>
          <w:b/>
          <w:noProof/>
          <w:lang w:eastAsia="en-GB"/>
        </w:rPr>
      </w:pPr>
    </w:p>
    <w:p w:rsidR="006B08C8" w:rsidRDefault="006B08C8">
      <w:pPr>
        <w:rPr>
          <w:b/>
          <w:noProof/>
          <w:lang w:eastAsia="en-GB"/>
        </w:rPr>
      </w:pPr>
    </w:p>
    <w:p w:rsidR="006B08C8" w:rsidRDefault="006B08C8">
      <w:pPr>
        <w:rPr>
          <w:b/>
          <w:noProof/>
          <w:lang w:eastAsia="en-GB"/>
        </w:rPr>
      </w:pPr>
    </w:p>
    <w:p w:rsidR="006B08C8" w:rsidRDefault="006B08C8">
      <w:pPr>
        <w:rPr>
          <w:b/>
          <w:noProof/>
          <w:lang w:eastAsia="en-GB"/>
        </w:rPr>
      </w:pPr>
    </w:p>
    <w:p w:rsidR="006B08C8" w:rsidRDefault="00E01476">
      <w:pPr>
        <w:rPr>
          <w:b/>
          <w:noProof/>
          <w:lang w:eastAsia="en-GB"/>
        </w:rPr>
      </w:pPr>
      <w:r>
        <w:rPr>
          <w:noProof/>
          <w:lang w:eastAsia="en-GB"/>
        </w:rPr>
        <mc:AlternateContent>
          <mc:Choice Requires="wps">
            <w:drawing>
              <wp:anchor distT="0" distB="0" distL="114300" distR="114300" simplePos="0" relativeHeight="251672576" behindDoc="0" locked="0" layoutInCell="1" allowOverlap="1" wp14:anchorId="62D508E4" wp14:editId="21C30B64">
                <wp:simplePos x="0" y="0"/>
                <wp:positionH relativeFrom="column">
                  <wp:posOffset>1512389</wp:posOffset>
                </wp:positionH>
                <wp:positionV relativeFrom="paragraph">
                  <wp:posOffset>27396</wp:posOffset>
                </wp:positionV>
                <wp:extent cx="1785620" cy="1"/>
                <wp:effectExtent l="57150" t="76200" r="0" b="152400"/>
                <wp:wrapNone/>
                <wp:docPr id="12" name="Straight Arrow Connector 12"/>
                <wp:cNvGraphicFramePr/>
                <a:graphic xmlns:a="http://schemas.openxmlformats.org/drawingml/2006/main">
                  <a:graphicData uri="http://schemas.microsoft.com/office/word/2010/wordprocessingShape">
                    <wps:wsp>
                      <wps:cNvCnPr/>
                      <wps:spPr>
                        <a:xfrm flipH="1">
                          <a:off x="0" y="0"/>
                          <a:ext cx="1785620" cy="1"/>
                        </a:xfrm>
                        <a:prstGeom prst="straightConnector1">
                          <a:avLst/>
                        </a:prstGeom>
                        <a:ln>
                          <a:tailEnd type="arrow"/>
                        </a:ln>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2" o:spid="_x0000_s1026" type="#_x0000_t32" style="position:absolute;margin-left:119.1pt;margin-top:2.15pt;width:140.6pt;height:0;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" strokecolor="#c0504d [3205]" strokeweight="2pt">
                <v:stroke endarrow="open"/>
                <v:shadow on="t" color="black" opacity="24903f" origin=",.5" offset="0,.55556mm"/>
              </v:shape>
            </w:pict>
          </mc:Fallback>
        </mc:AlternateContent>
      </w:r>
    </w:p>
    <w:p w:rsidR="006B08C8" w:rsidRDefault="006B08C8">
      <w:pPr>
        <w:rPr>
          <w:b/>
          <w:noProof/>
          <w:lang w:eastAsia="en-GB"/>
        </w:rPr>
      </w:pPr>
    </w:p>
    <w:p w:rsidR="006B08C8" w:rsidRDefault="006B08C8">
      <w:pPr>
        <w:rPr>
          <w:b/>
          <w:noProof/>
          <w:lang w:eastAsia="en-GB"/>
        </w:rPr>
      </w:pPr>
    </w:p>
    <w:p w:rsidR="006B08C8" w:rsidRDefault="006B08C8">
      <w:pPr>
        <w:rPr>
          <w:b/>
          <w:noProof/>
          <w:lang w:eastAsia="en-GB"/>
        </w:rPr>
      </w:pPr>
    </w:p>
    <w:p w:rsidR="006B08C8" w:rsidRDefault="006B08C8">
      <w:pPr>
        <w:rPr>
          <w:b/>
          <w:noProof/>
          <w:lang w:eastAsia="en-GB"/>
        </w:rPr>
      </w:pPr>
    </w:p>
    <w:p w:rsidR="006B08C8" w:rsidRDefault="00430FA7">
      <w:pPr>
        <w:rPr>
          <w:b/>
          <w:noProof/>
          <w:lang w:eastAsia="en-GB"/>
        </w:rPr>
      </w:pPr>
      <w:r w:rsidRPr="00207ADB">
        <w:rPr>
          <w:rFonts w:cstheme="minorHAnsi"/>
          <w:noProof/>
          <w:lang w:eastAsia="en-GB"/>
        </w:rPr>
        <mc:AlternateContent>
          <mc:Choice Requires="wps">
            <w:drawing>
              <wp:anchor distT="0" distB="0" distL="114300" distR="114300" simplePos="0" relativeHeight="251671552" behindDoc="0" locked="0" layoutInCell="1" allowOverlap="1" wp14:anchorId="53BD668F" wp14:editId="2414635A">
                <wp:simplePos x="0" y="0"/>
                <wp:positionH relativeFrom="column">
                  <wp:posOffset>1686560</wp:posOffset>
                </wp:positionH>
                <wp:positionV relativeFrom="paragraph">
                  <wp:posOffset>88265</wp:posOffset>
                </wp:positionV>
                <wp:extent cx="2035175" cy="304800"/>
                <wp:effectExtent l="0" t="0" r="0" b="0"/>
                <wp:wrapNone/>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35175" cy="304800"/>
                        </a:xfrm>
                        <a:prstGeom prst="rect">
                          <a:avLst/>
                        </a:prstGeom>
                        <a:noFill/>
                        <a:ln w="9525">
                          <a:noFill/>
                          <a:miter lim="800000"/>
                          <a:headEnd/>
                          <a:tailEnd/>
                        </a:ln>
                      </wps:spPr>
                      <wps:txbx>
                        <w:txbxContent>
                          <w:p w:rsidR="00626963" w:rsidRPr="00A06A69" w:rsidRDefault="00626963" w:rsidP="00430FA7">
                            <w:pPr>
                              <w:rPr>
                                <w:b/>
                                <w:sz w:val="24"/>
                              </w:rPr>
                            </w:pPr>
                            <w:r>
                              <w:rPr>
                                <w:b/>
                                <w:sz w:val="24"/>
                              </w:rPr>
                              <w:t>Image 3</w:t>
                            </w:r>
                            <w:r w:rsidRPr="00A06A69">
                              <w:rPr>
                                <w:b/>
                                <w:sz w:val="24"/>
                              </w:rPr>
                              <w:t>–</w:t>
                            </w:r>
                            <w:r>
                              <w:rPr>
                                <w:b/>
                                <w:sz w:val="24"/>
                              </w:rPr>
                              <w:t xml:space="preserve"> Darcy’s Law Table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132.8pt;margin-top:6.95pt;width:160.25pt;height:24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" filled="f" stroked="f">
                <v:textbox>
                  <w:txbxContent>
                    <w:p w:rsidR="00430FA7" w:rsidRPr="00A06A69" w:rsidRDefault="00430FA7" w:rsidP="00430FA7">
                      <w:pPr>
                        <w:rPr>
                          <w:b/>
                          <w:sz w:val="24"/>
                        </w:rPr>
                      </w:pPr>
                      <w:r>
                        <w:rPr>
                          <w:b/>
                          <w:sz w:val="24"/>
                        </w:rPr>
                        <w:t>Image 3</w:t>
                      </w:r>
                      <w:r w:rsidRPr="00A06A69">
                        <w:rPr>
                          <w:b/>
                          <w:sz w:val="24"/>
                        </w:rPr>
                        <w:t>–</w:t>
                      </w:r>
                      <w:r>
                        <w:rPr>
                          <w:b/>
                          <w:sz w:val="24"/>
                        </w:rPr>
                        <w:t xml:space="preserve"> Darcy’s Law Table</w:t>
                      </w:r>
                    </w:p>
                  </w:txbxContent>
                </v:textbox>
              </v:shape>
            </w:pict>
          </mc:Fallback>
        </mc:AlternateContent>
      </w:r>
    </w:p>
    <w:p w:rsidR="006B08C8" w:rsidRDefault="006B08C8">
      <w:pPr>
        <w:rPr>
          <w:b/>
          <w:noProof/>
          <w:lang w:eastAsia="en-GB"/>
        </w:rPr>
      </w:pPr>
    </w:p>
    <w:p w:rsidR="00430FA7" w:rsidRPr="00430FA7" w:rsidRDefault="00430FA7">
      <w:pPr>
        <w:rPr>
          <w:noProof/>
          <w:lang w:eastAsia="en-GB"/>
        </w:rPr>
      </w:pPr>
      <w:r>
        <w:rPr>
          <w:noProof/>
          <w:lang w:eastAsia="en-GB"/>
        </w:rPr>
        <w:t xml:space="preserve"> When comparing </w:t>
      </w:r>
      <w:r w:rsidR="00937A3D">
        <w:rPr>
          <w:noProof/>
          <w:lang w:eastAsia="en-GB"/>
        </w:rPr>
        <w:t>the mean value from the three tests to Darcy’s Law Table it is clear that</w:t>
      </w:r>
      <w:r w:rsidR="00E01476">
        <w:rPr>
          <w:noProof/>
          <w:lang w:eastAsia="en-GB"/>
        </w:rPr>
        <w:t xml:space="preserve"> the soil sample is on the border of a gravel-</w:t>
      </w:r>
      <w:r w:rsidR="008421A3">
        <w:rPr>
          <w:noProof/>
          <w:lang w:eastAsia="en-GB"/>
        </w:rPr>
        <w:t>sand mixture and very fine sand</w:t>
      </w:r>
      <w:r w:rsidR="00E01476">
        <w:rPr>
          <w:noProof/>
          <w:lang w:eastAsia="en-GB"/>
        </w:rPr>
        <w:t>.</w:t>
      </w:r>
    </w:p>
    <w:p w:rsidR="006B08C8" w:rsidRDefault="006B08C8">
      <w:pPr>
        <w:rPr>
          <w:b/>
          <w:noProof/>
          <w:lang w:eastAsia="en-GB"/>
        </w:rPr>
      </w:pPr>
    </w:p>
    <w:p w:rsidR="006B08C8" w:rsidRDefault="006B08C8">
      <w:pPr>
        <w:rPr>
          <w:b/>
          <w:noProof/>
          <w:lang w:eastAsia="en-GB"/>
        </w:rPr>
      </w:pPr>
    </w:p>
    <w:p w:rsidR="00A876BC" w:rsidRDefault="00A876BC">
      <w:pPr>
        <w:rPr>
          <w:b/>
          <w:noProof/>
          <w:lang w:eastAsia="en-GB"/>
        </w:rPr>
      </w:pPr>
    </w:p>
    <w:p w:rsidR="00A876BC" w:rsidRDefault="00A876BC">
      <w:pPr>
        <w:rPr>
          <w:b/>
          <w:noProof/>
          <w:lang w:eastAsia="en-GB"/>
        </w:rPr>
      </w:pPr>
    </w:p>
    <w:p w:rsidR="00860237" w:rsidRDefault="00860237">
      <w:pPr>
        <w:rPr>
          <w:b/>
          <w:noProof/>
          <w:lang w:eastAsia="en-GB"/>
        </w:rPr>
      </w:pPr>
    </w:p>
    <w:p w:rsidR="00AC20E1" w:rsidRDefault="00AC20E1">
      <w:pPr>
        <w:rPr>
          <w:b/>
          <w:noProof/>
          <w:lang w:eastAsia="en-GB"/>
        </w:rPr>
      </w:pPr>
    </w:p>
    <w:p w:rsidR="00AC20E1" w:rsidRDefault="00AC20E1">
      <w:pPr>
        <w:rPr>
          <w:b/>
          <w:noProof/>
          <w:lang w:eastAsia="en-GB"/>
        </w:rPr>
      </w:pPr>
    </w:p>
    <w:p w:rsidR="00AC20E1" w:rsidRDefault="00AC20E1">
      <w:pPr>
        <w:rPr>
          <w:b/>
          <w:noProof/>
          <w:lang w:eastAsia="en-GB"/>
        </w:rPr>
      </w:pPr>
    </w:p>
    <w:p w:rsidR="00AC20E1" w:rsidRDefault="00AC20E1">
      <w:pPr>
        <w:rPr>
          <w:b/>
          <w:noProof/>
          <w:lang w:eastAsia="en-GB"/>
        </w:rPr>
      </w:pPr>
    </w:p>
    <w:p w:rsidR="00AC20E1" w:rsidRDefault="00AC20E1">
      <w:pPr>
        <w:rPr>
          <w:b/>
          <w:noProof/>
          <w:lang w:eastAsia="en-GB"/>
        </w:rPr>
      </w:pPr>
    </w:p>
    <w:p w:rsidR="00AC20E1" w:rsidRDefault="00AC20E1">
      <w:pPr>
        <w:rPr>
          <w:b/>
          <w:noProof/>
          <w:lang w:eastAsia="en-GB"/>
        </w:rPr>
      </w:pPr>
    </w:p>
    <w:p w:rsidR="006B08C8" w:rsidRPr="006B08C8" w:rsidRDefault="006B08C8" w:rsidP="006B08C8">
      <w:pPr>
        <w:pStyle w:val="ListParagraph"/>
        <w:numPr>
          <w:ilvl w:val="0"/>
          <w:numId w:val="1"/>
        </w:numPr>
        <w:rPr>
          <w:b/>
          <w:noProof/>
          <w:lang w:eastAsia="en-GB"/>
        </w:rPr>
      </w:pPr>
      <w:r w:rsidRPr="00E76B1B">
        <w:rPr>
          <w:b/>
          <w:noProof/>
          <w:sz w:val="24"/>
          <w:lang w:eastAsia="en-GB"/>
        </w:rPr>
        <w:lastRenderedPageBreak/>
        <w:t>CONCLUSION</w:t>
      </w:r>
      <w:r w:rsidRPr="006B08C8">
        <w:rPr>
          <w:b/>
          <w:noProof/>
          <w:lang w:eastAsia="en-GB"/>
        </w:rPr>
        <w:t xml:space="preserve"> </w:t>
      </w:r>
    </w:p>
    <w:p w:rsidR="00AC20E1" w:rsidRDefault="00AC20E1" w:rsidP="006B08C8">
      <w:pPr>
        <w:rPr>
          <w:noProof/>
          <w:lang w:eastAsia="en-GB"/>
        </w:rPr>
      </w:pPr>
      <w:r>
        <w:rPr>
          <w:noProof/>
          <w:lang w:eastAsia="en-GB"/>
        </w:rPr>
        <w:t>To summarise this report, three Constant Head Permeameter tests were undertaken to determine the Coefficient of Permeability. The Coefficient of Permeability (</w:t>
      </w:r>
      <w:r>
        <w:rPr>
          <w:b/>
          <w:noProof/>
          <w:lang w:eastAsia="en-GB"/>
        </w:rPr>
        <w:t>K</w:t>
      </w:r>
      <w:r>
        <w:rPr>
          <w:noProof/>
          <w:lang w:eastAsia="en-GB"/>
        </w:rPr>
        <w:t xml:space="preserve">) is defined </w:t>
      </w:r>
      <w:r>
        <w:rPr>
          <w:i/>
          <w:noProof/>
          <w:lang w:eastAsia="en-GB"/>
        </w:rPr>
        <w:t>‘as the rate of flow of water under laminar flow conditions through a porous medium area of unit cross section under unit hydraulic gradient’</w:t>
      </w:r>
      <w:r>
        <w:rPr>
          <w:noProof/>
          <w:lang w:eastAsia="en-GB"/>
        </w:rPr>
        <w:t>. Determining this can help solve various issues relating to:</w:t>
      </w:r>
    </w:p>
    <w:p w:rsidR="00AC20E1" w:rsidRDefault="00AC20E1" w:rsidP="00AC20E1">
      <w:pPr>
        <w:pStyle w:val="ListParagraph"/>
        <w:numPr>
          <w:ilvl w:val="0"/>
          <w:numId w:val="14"/>
        </w:numPr>
        <w:rPr>
          <w:noProof/>
          <w:lang w:eastAsia="en-GB"/>
        </w:rPr>
      </w:pPr>
      <w:r>
        <w:rPr>
          <w:noProof/>
          <w:lang w:eastAsia="en-GB"/>
        </w:rPr>
        <w:t>Stability of earthen dams</w:t>
      </w:r>
    </w:p>
    <w:p w:rsidR="00AC20E1" w:rsidRDefault="00AC20E1" w:rsidP="00AC20E1">
      <w:pPr>
        <w:pStyle w:val="ListParagraph"/>
        <w:numPr>
          <w:ilvl w:val="0"/>
          <w:numId w:val="14"/>
        </w:numPr>
        <w:rPr>
          <w:noProof/>
          <w:lang w:eastAsia="en-GB"/>
        </w:rPr>
      </w:pPr>
      <w:r>
        <w:rPr>
          <w:noProof/>
          <w:lang w:eastAsia="en-GB"/>
        </w:rPr>
        <w:t>Embankements of canals</w:t>
      </w:r>
    </w:p>
    <w:p w:rsidR="00AC20E1" w:rsidRDefault="00AC20E1" w:rsidP="00AC20E1">
      <w:pPr>
        <w:pStyle w:val="ListParagraph"/>
        <w:numPr>
          <w:ilvl w:val="0"/>
          <w:numId w:val="14"/>
        </w:numPr>
        <w:rPr>
          <w:noProof/>
          <w:lang w:eastAsia="en-GB"/>
        </w:rPr>
      </w:pPr>
      <w:r>
        <w:rPr>
          <w:noProof/>
          <w:lang w:eastAsia="en-GB"/>
        </w:rPr>
        <w:t>Settlement issues</w:t>
      </w:r>
    </w:p>
    <w:p w:rsidR="00AC20E1" w:rsidRDefault="00AC20E1" w:rsidP="00AC20E1">
      <w:pPr>
        <w:pStyle w:val="ListParagraph"/>
        <w:numPr>
          <w:ilvl w:val="0"/>
          <w:numId w:val="14"/>
        </w:numPr>
        <w:rPr>
          <w:noProof/>
          <w:lang w:eastAsia="en-GB"/>
        </w:rPr>
      </w:pPr>
      <w:r>
        <w:rPr>
          <w:noProof/>
          <w:lang w:eastAsia="en-GB"/>
        </w:rPr>
        <w:t>Yield of water bearing strata</w:t>
      </w:r>
    </w:p>
    <w:p w:rsidR="008421A3" w:rsidRPr="008421A3" w:rsidRDefault="008421A3" w:rsidP="00AC20E1">
      <w:pPr>
        <w:rPr>
          <w:noProof/>
          <w:sz w:val="18"/>
          <w:lang w:eastAsia="en-GB"/>
        </w:rPr>
      </w:pPr>
      <w:r w:rsidRPr="008421A3">
        <w:rPr>
          <w:noProof/>
          <w:sz w:val="18"/>
          <w:lang w:eastAsia="en-GB"/>
        </w:rPr>
        <w:t>(</w:t>
      </w:r>
      <w:hyperlink r:id="rId14" w:anchor=":~:text=The%20objective%20of%20constant%20head,Stability%20of%20earthen%20dams" w:history="1">
        <w:r w:rsidRPr="008421A3">
          <w:rPr>
            <w:rStyle w:val="Hyperlink"/>
            <w:noProof/>
            <w:sz w:val="18"/>
            <w:lang w:eastAsia="en-GB"/>
          </w:rPr>
          <w:t>https://theconstructor.org/geotechnical/soil-permeability-test-constant-head/2993/#:~:text=The%20objective%20of%20constant%20head,Stability%20of%20earthen%20dams</w:t>
        </w:r>
      </w:hyperlink>
      <w:r w:rsidRPr="008421A3">
        <w:rPr>
          <w:noProof/>
          <w:sz w:val="18"/>
          <w:lang w:eastAsia="en-GB"/>
        </w:rPr>
        <w:t>)</w:t>
      </w:r>
    </w:p>
    <w:p w:rsidR="00AC20E1" w:rsidRPr="008421A3" w:rsidRDefault="008421A3" w:rsidP="00AC20E1">
      <w:pPr>
        <w:rPr>
          <w:noProof/>
          <w:lang w:eastAsia="en-GB"/>
        </w:rPr>
      </w:pPr>
      <w:r>
        <w:rPr>
          <w:noProof/>
          <w:lang w:eastAsia="en-GB"/>
        </w:rPr>
        <w:t xml:space="preserve">The mean value was calculated at </w:t>
      </w:r>
      <w:r>
        <w:rPr>
          <w:b/>
          <w:noProof/>
          <w:sz w:val="24"/>
          <w:lang w:eastAsia="en-GB"/>
        </w:rPr>
        <w:t>2.092 x 10</w:t>
      </w:r>
      <w:r>
        <w:rPr>
          <w:rFonts w:cstheme="minorHAnsi"/>
          <w:b/>
          <w:noProof/>
          <w:sz w:val="24"/>
          <w:lang w:eastAsia="en-GB"/>
        </w:rPr>
        <w:t>¯⁴</w:t>
      </w:r>
      <w:r>
        <w:rPr>
          <w:b/>
          <w:noProof/>
          <w:sz w:val="24"/>
          <w:lang w:eastAsia="en-GB"/>
        </w:rPr>
        <w:t xml:space="preserve">m/s </w:t>
      </w:r>
      <w:r>
        <w:rPr>
          <w:noProof/>
          <w:lang w:eastAsia="en-GB"/>
        </w:rPr>
        <w:t>and the soil sample was classified on the border of a gravel-sand mixture and very fine sand.</w:t>
      </w:r>
      <w:r w:rsidR="00C91324">
        <w:rPr>
          <w:noProof/>
          <w:lang w:eastAsia="en-GB"/>
        </w:rPr>
        <w:t xml:space="preserve"> Sandy soil is a loose texture which makes it easy to work with and allows water to flow easily.</w:t>
      </w:r>
    </w:p>
    <w:p w:rsidR="00AC20E1" w:rsidRDefault="00AC20E1" w:rsidP="00AC20E1">
      <w:pPr>
        <w:rPr>
          <w:noProof/>
          <w:lang w:eastAsia="en-GB"/>
        </w:rPr>
      </w:pPr>
      <w:r>
        <w:rPr>
          <w:noProof/>
          <w:lang w:eastAsia="en-GB"/>
        </w:rPr>
        <w:t>Even though the test was followed strictly to the methodology and all precautions were taken to ensure the accuracy of the results, there are some factors which could affect the results such as:</w:t>
      </w:r>
    </w:p>
    <w:p w:rsidR="00AC20E1" w:rsidRPr="00934E84" w:rsidRDefault="00AC20E1" w:rsidP="00AC20E1">
      <w:pPr>
        <w:pStyle w:val="ListParagraph"/>
        <w:numPr>
          <w:ilvl w:val="0"/>
          <w:numId w:val="13"/>
        </w:numPr>
        <w:rPr>
          <w:b/>
          <w:noProof/>
          <w:lang w:eastAsia="en-GB"/>
        </w:rPr>
      </w:pPr>
      <w:r>
        <w:rPr>
          <w:noProof/>
          <w:lang w:eastAsia="en-GB"/>
        </w:rPr>
        <w:t>Air in the sample could considerably reduce the measured permeability because the hydraulic gradient is typically greater in laboratory testing that tests experienced on site and this could drop the pressure which may cause any air which is dissolved in the soil to be deposited in the pores.</w:t>
      </w:r>
    </w:p>
    <w:p w:rsidR="00AC20E1" w:rsidRPr="00867B49" w:rsidRDefault="00AC20E1" w:rsidP="00AC20E1">
      <w:pPr>
        <w:pStyle w:val="ListParagraph"/>
        <w:numPr>
          <w:ilvl w:val="0"/>
          <w:numId w:val="13"/>
        </w:numPr>
        <w:rPr>
          <w:b/>
          <w:noProof/>
          <w:lang w:eastAsia="en-GB"/>
        </w:rPr>
      </w:pPr>
      <w:r>
        <w:rPr>
          <w:noProof/>
          <w:lang w:eastAsia="en-GB"/>
        </w:rPr>
        <w:t>The permeability over a small area of site may vary considerably meaning the results from a few samples may not give an accurate enough result for an area which is under scrutiny.</w:t>
      </w: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Default="006B08C8" w:rsidP="006B08C8">
      <w:pPr>
        <w:rPr>
          <w:b/>
          <w:noProof/>
          <w:lang w:eastAsia="en-GB"/>
        </w:rPr>
      </w:pPr>
    </w:p>
    <w:p w:rsidR="006B08C8" w:rsidRPr="00E76B1B" w:rsidRDefault="006B08C8" w:rsidP="006B08C8">
      <w:pPr>
        <w:rPr>
          <w:b/>
          <w:noProof/>
          <w:sz w:val="24"/>
          <w:lang w:eastAsia="en-GB"/>
        </w:rPr>
      </w:pPr>
      <w:r w:rsidRPr="00E76B1B">
        <w:rPr>
          <w:b/>
          <w:noProof/>
          <w:sz w:val="24"/>
          <w:lang w:eastAsia="en-GB"/>
        </w:rPr>
        <w:t>REFERENCES</w:t>
      </w:r>
    </w:p>
    <w:p w:rsidR="00686BA6" w:rsidRPr="00A06A69" w:rsidRDefault="00BE4A30">
      <w:pPr>
        <w:rPr>
          <w:noProof/>
          <w:lang w:eastAsia="en-GB"/>
        </w:rPr>
      </w:pPr>
      <w:hyperlink r:id="rId15" w:history="1">
        <w:r w:rsidR="00E76B1B" w:rsidRPr="00A06A69">
          <w:rPr>
            <w:rStyle w:val="Hyperlink"/>
            <w:noProof/>
            <w:lang w:eastAsia="en-GB"/>
          </w:rPr>
          <w:t>https://www.vjtech.co.uk/blog/introduction-to-permeability-testing</w:t>
        </w:r>
      </w:hyperlink>
    </w:p>
    <w:p w:rsidR="00E76B1B" w:rsidRDefault="00A06A69">
      <w:pPr>
        <w:rPr>
          <w:noProof/>
          <w:lang w:eastAsia="en-GB"/>
        </w:rPr>
      </w:pPr>
      <w:r w:rsidRPr="00A06A69">
        <w:rPr>
          <w:noProof/>
          <w:color w:val="31849B" w:themeColor="accent5" w:themeShade="BF"/>
          <w:lang w:eastAsia="en-GB"/>
        </w:rPr>
        <w:t>Lecture Notes</w:t>
      </w:r>
    </w:p>
    <w:p w:rsidR="00A06A69" w:rsidRDefault="00BE4A30">
      <w:pPr>
        <w:rPr>
          <w:noProof/>
          <w:lang w:eastAsia="en-GB"/>
        </w:rPr>
      </w:pPr>
      <w:hyperlink r:id="rId16" w:history="1">
        <w:r w:rsidR="00A06A69" w:rsidRPr="001A7D1A">
          <w:rPr>
            <w:rStyle w:val="Hyperlink"/>
            <w:noProof/>
            <w:lang w:eastAsia="en-GB"/>
          </w:rPr>
          <w:t>http://www.geotechdata.info/geotest/constant-head-permeability-test</w:t>
        </w:r>
      </w:hyperlink>
    </w:p>
    <w:p w:rsidR="00AC20E1" w:rsidRDefault="00BE4A30">
      <w:pPr>
        <w:rPr>
          <w:noProof/>
          <w:lang w:eastAsia="en-GB"/>
        </w:rPr>
      </w:pPr>
      <w:hyperlink r:id="rId17" w:history="1">
        <w:r w:rsidR="00AC20E1" w:rsidRPr="001A7D1A">
          <w:rPr>
            <w:rStyle w:val="Hyperlink"/>
            <w:noProof/>
            <w:lang w:eastAsia="en-GB"/>
          </w:rPr>
          <w:t>https://theconstructor.org/geotechnical/soil-permeability-test-constant-head/2993/</w:t>
        </w:r>
      </w:hyperlink>
    </w:p>
    <w:p w:rsidR="00DA4CF9" w:rsidRPr="00DA4CF9" w:rsidRDefault="00BE4A30">
      <w:pPr>
        <w:rPr>
          <w:noProof/>
          <w:sz w:val="28"/>
          <w:lang w:eastAsia="en-GB"/>
        </w:rPr>
      </w:pPr>
      <w:hyperlink r:id="rId18" w:anchor=":~:text=The%20objective%20of%20constant%20head,Stability%20of%20earthen%20dams" w:history="1">
        <w:r w:rsidR="00DA4CF9" w:rsidRPr="00DA4CF9">
          <w:rPr>
            <w:rStyle w:val="Hyperlink"/>
            <w:noProof/>
            <w:lang w:eastAsia="en-GB"/>
          </w:rPr>
          <w:t>https://theconstructor.org/geotechnical/soil-permeability-test-constant-head/2993/#:~:text=The%20objective%20of%20constant%20head,Stability%20of%20earthen%20dams</w:t>
        </w:r>
      </w:hyperlink>
    </w:p>
    <w:p w:rsidR="00AC20E1" w:rsidRDefault="00AC20E1">
      <w:pPr>
        <w:rPr>
          <w:noProof/>
          <w:lang w:eastAsia="en-GB"/>
        </w:rPr>
      </w:pPr>
    </w:p>
    <w:p w:rsidR="00A06A69" w:rsidRDefault="00A06A69">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D52213" w:rsidRDefault="00D52213">
      <w:pPr>
        <w:rPr>
          <w:noProof/>
          <w:lang w:eastAsia="en-GB"/>
        </w:rPr>
      </w:pPr>
    </w:p>
    <w:p w:rsidR="00A31E30" w:rsidRDefault="00A31E30" w:rsidP="00A31E30">
      <w:pPr>
        <w:jc w:val="center"/>
        <w:rPr>
          <w:b/>
          <w:sz w:val="24"/>
        </w:rPr>
      </w:pPr>
    </w:p>
    <w:p w:rsidR="00A31E30" w:rsidRDefault="00A31E30" w:rsidP="00A31E30">
      <w:pPr>
        <w:jc w:val="center"/>
        <w:rPr>
          <w:b/>
          <w:sz w:val="24"/>
        </w:rPr>
      </w:pPr>
    </w:p>
    <w:p w:rsidR="00A31E30" w:rsidRDefault="00A31E30" w:rsidP="00A31E30">
      <w:pPr>
        <w:jc w:val="center"/>
        <w:rPr>
          <w:b/>
          <w:sz w:val="28"/>
        </w:rPr>
      </w:pPr>
    </w:p>
    <w:p w:rsidR="002558BA" w:rsidRDefault="002558BA" w:rsidP="00A31E30">
      <w:pPr>
        <w:jc w:val="center"/>
        <w:rPr>
          <w:b/>
          <w:sz w:val="28"/>
        </w:rPr>
      </w:pPr>
    </w:p>
    <w:p w:rsidR="00A876BC" w:rsidRDefault="00A876BC" w:rsidP="00A31E30">
      <w:pPr>
        <w:jc w:val="center"/>
        <w:rPr>
          <w:b/>
          <w:sz w:val="28"/>
        </w:rPr>
      </w:pPr>
    </w:p>
    <w:p w:rsidR="00A876BC" w:rsidRDefault="00A876BC" w:rsidP="00A31E30">
      <w:pPr>
        <w:jc w:val="center"/>
        <w:rPr>
          <w:b/>
          <w:sz w:val="28"/>
        </w:rPr>
      </w:pPr>
    </w:p>
    <w:p w:rsidR="002558BA" w:rsidRPr="006B08C8" w:rsidRDefault="002558BA" w:rsidP="00A31E30">
      <w:pPr>
        <w:jc w:val="center"/>
        <w:rPr>
          <w:b/>
          <w:sz w:val="28"/>
        </w:rPr>
      </w:pPr>
    </w:p>
    <w:p w:rsidR="00A31E30" w:rsidRPr="006B08C8" w:rsidRDefault="00A31E30" w:rsidP="00A31E30">
      <w:pPr>
        <w:jc w:val="center"/>
        <w:rPr>
          <w:b/>
          <w:sz w:val="28"/>
        </w:rPr>
      </w:pPr>
      <w:r w:rsidRPr="006B08C8">
        <w:rPr>
          <w:b/>
          <w:sz w:val="28"/>
        </w:rPr>
        <w:t>Geo-technics and Foundation Technology</w:t>
      </w:r>
    </w:p>
    <w:p w:rsidR="00A31E30" w:rsidRPr="006B08C8" w:rsidRDefault="00A31E30" w:rsidP="00A31E30">
      <w:pPr>
        <w:jc w:val="center"/>
        <w:rPr>
          <w:b/>
          <w:sz w:val="28"/>
        </w:rPr>
      </w:pPr>
      <w:r w:rsidRPr="006B08C8">
        <w:rPr>
          <w:b/>
          <w:sz w:val="28"/>
        </w:rPr>
        <w:t>ACBA 5004</w:t>
      </w:r>
    </w:p>
    <w:p w:rsidR="00A31E30" w:rsidRPr="006B08C8" w:rsidRDefault="00A31E30" w:rsidP="00A31E30">
      <w:pPr>
        <w:jc w:val="center"/>
        <w:rPr>
          <w:b/>
          <w:sz w:val="28"/>
        </w:rPr>
      </w:pPr>
      <w:r w:rsidRPr="006B08C8">
        <w:rPr>
          <w:b/>
          <w:sz w:val="28"/>
        </w:rPr>
        <w:t>Soil Mechanics – Practical</w:t>
      </w:r>
    </w:p>
    <w:p w:rsidR="00A31E30" w:rsidRPr="006B08C8" w:rsidRDefault="00A31E30" w:rsidP="00A31E30">
      <w:pPr>
        <w:jc w:val="center"/>
        <w:rPr>
          <w:b/>
          <w:sz w:val="28"/>
        </w:rPr>
      </w:pPr>
      <w:r>
        <w:rPr>
          <w:b/>
          <w:sz w:val="28"/>
        </w:rPr>
        <w:t>Atterberg Limits Test</w:t>
      </w:r>
    </w:p>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6825CE" w:rsidRDefault="006825CE" w:rsidP="00A31E30"/>
    <w:p w:rsidR="00A31E30" w:rsidRPr="00A876BC" w:rsidRDefault="00A31E30" w:rsidP="00A31E30">
      <w:pPr>
        <w:jc w:val="center"/>
        <w:rPr>
          <w:b/>
          <w:sz w:val="24"/>
        </w:rPr>
      </w:pPr>
      <w:r w:rsidRPr="00A876BC">
        <w:rPr>
          <w:b/>
          <w:sz w:val="24"/>
        </w:rPr>
        <w:lastRenderedPageBreak/>
        <w:t>THE ATTERBERG LIMITS TEST</w:t>
      </w:r>
    </w:p>
    <w:p w:rsidR="00A31E30" w:rsidRPr="00E45781" w:rsidRDefault="006825CE" w:rsidP="00A31E30">
      <w:pPr>
        <w:rPr>
          <w:b/>
          <w:sz w:val="24"/>
        </w:rPr>
      </w:pPr>
      <w:r>
        <w:rPr>
          <w:b/>
          <w:sz w:val="24"/>
        </w:rPr>
        <w:t>CONTENTS PAGE</w:t>
      </w:r>
      <w:r w:rsidR="00E45781">
        <w:rPr>
          <w:b/>
          <w:sz w:val="24"/>
        </w:rPr>
        <w:t>:</w:t>
      </w:r>
    </w:p>
    <w:p w:rsidR="00A31E30" w:rsidRPr="00B41527" w:rsidRDefault="00E5673D" w:rsidP="00B41527">
      <w:pPr>
        <w:pStyle w:val="NoSpacing"/>
        <w:rPr>
          <w:b/>
          <w:sz w:val="24"/>
        </w:rPr>
      </w:pPr>
      <w:r>
        <w:rPr>
          <w:b/>
          <w:sz w:val="24"/>
        </w:rPr>
        <w:t xml:space="preserve">1.0 </w:t>
      </w:r>
      <w:r w:rsidR="00A31E30" w:rsidRPr="00B41527">
        <w:rPr>
          <w:b/>
          <w:sz w:val="24"/>
        </w:rPr>
        <w:t>INTRODUCTION</w:t>
      </w:r>
      <w:r>
        <w:rPr>
          <w:b/>
          <w:sz w:val="24"/>
        </w:rPr>
        <w:t>………………</w:t>
      </w:r>
      <w:r w:rsidR="00B525C2">
        <w:rPr>
          <w:b/>
          <w:sz w:val="24"/>
        </w:rPr>
        <w:t>…………………………………………………………………………………..</w:t>
      </w:r>
      <w:r>
        <w:rPr>
          <w:b/>
          <w:sz w:val="24"/>
        </w:rPr>
        <w:t>….12</w:t>
      </w:r>
    </w:p>
    <w:p w:rsidR="00B41527" w:rsidRPr="00B41527" w:rsidRDefault="00B41527" w:rsidP="00B41527">
      <w:pPr>
        <w:pStyle w:val="NoSpacing"/>
        <w:rPr>
          <w:b/>
          <w:sz w:val="24"/>
        </w:rPr>
      </w:pPr>
      <w:r w:rsidRPr="00B41527">
        <w:rPr>
          <w:b/>
          <w:sz w:val="24"/>
        </w:rPr>
        <w:t xml:space="preserve">2.0 </w:t>
      </w:r>
      <w:r w:rsidR="00A31E30" w:rsidRPr="00B41527">
        <w:rPr>
          <w:b/>
          <w:sz w:val="24"/>
        </w:rPr>
        <w:t>APPARATUS</w:t>
      </w:r>
    </w:p>
    <w:p w:rsidR="00B41527" w:rsidRPr="00B41527" w:rsidRDefault="00B41527" w:rsidP="00206321">
      <w:pPr>
        <w:pStyle w:val="NoSpacing"/>
        <w:numPr>
          <w:ilvl w:val="1"/>
          <w:numId w:val="9"/>
        </w:numPr>
        <w:rPr>
          <w:b/>
          <w:sz w:val="24"/>
        </w:rPr>
      </w:pPr>
      <w:r w:rsidRPr="00367CCD">
        <w:rPr>
          <w:sz w:val="24"/>
        </w:rPr>
        <w:t>LIQUID LIMIT TESTING</w:t>
      </w:r>
      <w:r w:rsidR="00E5673D">
        <w:rPr>
          <w:b/>
          <w:sz w:val="24"/>
        </w:rPr>
        <w:t>…………………………………………………………………………………….…13</w:t>
      </w:r>
    </w:p>
    <w:p w:rsidR="00B41527" w:rsidRPr="00B41527" w:rsidRDefault="00206321" w:rsidP="00206321">
      <w:pPr>
        <w:pStyle w:val="NoSpacing"/>
        <w:rPr>
          <w:b/>
          <w:sz w:val="24"/>
        </w:rPr>
      </w:pPr>
      <w:r>
        <w:rPr>
          <w:b/>
          <w:sz w:val="24"/>
        </w:rPr>
        <w:t xml:space="preserve">       2.2 </w:t>
      </w:r>
      <w:r w:rsidR="00B41527" w:rsidRPr="00367CCD">
        <w:rPr>
          <w:sz w:val="24"/>
        </w:rPr>
        <w:t>PLASTIC LIMIT TESTING</w:t>
      </w:r>
      <w:r w:rsidR="00E5673D">
        <w:rPr>
          <w:b/>
          <w:sz w:val="24"/>
        </w:rPr>
        <w:t>……………………………………………………………………………………..13</w:t>
      </w:r>
    </w:p>
    <w:p w:rsidR="00A31E30" w:rsidRDefault="00A31E30" w:rsidP="00F50CF5">
      <w:pPr>
        <w:pStyle w:val="ListParagraph"/>
        <w:numPr>
          <w:ilvl w:val="0"/>
          <w:numId w:val="8"/>
        </w:numPr>
        <w:spacing w:after="0" w:line="240" w:lineRule="auto"/>
        <w:rPr>
          <w:b/>
          <w:sz w:val="24"/>
        </w:rPr>
      </w:pPr>
      <w:r w:rsidRPr="00D820EE">
        <w:rPr>
          <w:b/>
          <w:sz w:val="24"/>
        </w:rPr>
        <w:t>METHODOLOGY</w:t>
      </w:r>
    </w:p>
    <w:p w:rsidR="00F50CF5" w:rsidRPr="00367CCD" w:rsidRDefault="00F50CF5" w:rsidP="00F50CF5">
      <w:pPr>
        <w:spacing w:after="0" w:line="240" w:lineRule="auto"/>
        <w:rPr>
          <w:sz w:val="24"/>
        </w:rPr>
      </w:pPr>
      <w:r>
        <w:rPr>
          <w:b/>
          <w:sz w:val="24"/>
        </w:rPr>
        <w:t xml:space="preserve">       3.1 </w:t>
      </w:r>
      <w:r w:rsidRPr="00367CCD">
        <w:rPr>
          <w:sz w:val="24"/>
        </w:rPr>
        <w:t>LIQUID LIMIT METHODOLOGY</w:t>
      </w:r>
      <w:r w:rsidR="001F172C" w:rsidRPr="001F172C">
        <w:rPr>
          <w:b/>
          <w:sz w:val="24"/>
        </w:rPr>
        <w:t>…………………………………………………………</w:t>
      </w:r>
      <w:r w:rsidR="001F172C">
        <w:rPr>
          <w:b/>
          <w:sz w:val="24"/>
        </w:rPr>
        <w:t>……………</w:t>
      </w:r>
      <w:r w:rsidR="001F172C" w:rsidRPr="001F172C">
        <w:rPr>
          <w:b/>
          <w:sz w:val="24"/>
        </w:rPr>
        <w:t>……14</w:t>
      </w:r>
    </w:p>
    <w:p w:rsidR="00F50CF5" w:rsidRPr="001F172C" w:rsidRDefault="00F50CF5" w:rsidP="00F50CF5">
      <w:pPr>
        <w:spacing w:after="0" w:line="240" w:lineRule="auto"/>
        <w:rPr>
          <w:b/>
          <w:sz w:val="24"/>
        </w:rPr>
      </w:pPr>
      <w:r>
        <w:rPr>
          <w:b/>
          <w:sz w:val="24"/>
        </w:rPr>
        <w:t xml:space="preserve">       3.2</w:t>
      </w:r>
      <w:r w:rsidR="001F172C">
        <w:rPr>
          <w:sz w:val="24"/>
        </w:rPr>
        <w:t xml:space="preserve"> PLASTIC LIMIT METHODOLOGY</w:t>
      </w:r>
      <w:r w:rsidR="001F172C">
        <w:rPr>
          <w:b/>
          <w:sz w:val="24"/>
        </w:rPr>
        <w:t>………………………………………………………………………….15</w:t>
      </w:r>
    </w:p>
    <w:p w:rsidR="00D820EE" w:rsidRDefault="00A31E30" w:rsidP="00F50CF5">
      <w:pPr>
        <w:pStyle w:val="ListParagraph"/>
        <w:numPr>
          <w:ilvl w:val="0"/>
          <w:numId w:val="8"/>
        </w:numPr>
        <w:spacing w:after="0" w:line="240" w:lineRule="auto"/>
        <w:rPr>
          <w:b/>
          <w:sz w:val="24"/>
        </w:rPr>
      </w:pPr>
      <w:r w:rsidRPr="00D820EE">
        <w:rPr>
          <w:b/>
          <w:sz w:val="24"/>
        </w:rPr>
        <w:t>RESULTS AND ANALYSIS</w:t>
      </w:r>
      <w:r w:rsidR="008401BB">
        <w:rPr>
          <w:b/>
          <w:sz w:val="24"/>
        </w:rPr>
        <w:t xml:space="preserve"> …………………………………………………………………………………</w:t>
      </w:r>
      <w:r w:rsidR="00B525C2">
        <w:rPr>
          <w:b/>
          <w:sz w:val="24"/>
        </w:rPr>
        <w:t>…</w:t>
      </w:r>
      <w:r w:rsidR="008401BB">
        <w:rPr>
          <w:b/>
          <w:sz w:val="24"/>
        </w:rPr>
        <w:t>…16</w:t>
      </w:r>
      <w:r w:rsidR="00B525C2">
        <w:rPr>
          <w:b/>
          <w:sz w:val="24"/>
        </w:rPr>
        <w:t>,17</w:t>
      </w:r>
    </w:p>
    <w:p w:rsidR="00A31E30" w:rsidRPr="00D820EE" w:rsidRDefault="008401BB" w:rsidP="008401BB">
      <w:pPr>
        <w:spacing w:after="0" w:line="240" w:lineRule="auto"/>
        <w:rPr>
          <w:b/>
          <w:sz w:val="24"/>
        </w:rPr>
      </w:pPr>
      <w:r>
        <w:rPr>
          <w:b/>
          <w:sz w:val="24"/>
        </w:rPr>
        <w:t>5.0</w:t>
      </w:r>
      <w:r w:rsidR="00D820EE" w:rsidRPr="00D820EE">
        <w:rPr>
          <w:b/>
          <w:sz w:val="24"/>
        </w:rPr>
        <w:t xml:space="preserve"> </w:t>
      </w:r>
      <w:r w:rsidR="00A31E30" w:rsidRPr="00D820EE">
        <w:rPr>
          <w:b/>
          <w:sz w:val="24"/>
        </w:rPr>
        <w:t>CONCLUSION</w:t>
      </w:r>
      <w:r w:rsidR="00B525C2">
        <w:rPr>
          <w:b/>
          <w:sz w:val="24"/>
        </w:rPr>
        <w:t xml:space="preserve"> ……………………………………………………………………………………………………..….18</w:t>
      </w:r>
    </w:p>
    <w:p w:rsidR="00A31E30" w:rsidRPr="006B08C8" w:rsidRDefault="00A31E30" w:rsidP="00A31E30">
      <w:pPr>
        <w:rPr>
          <w:b/>
          <w:sz w:val="24"/>
        </w:rPr>
      </w:pPr>
      <w:r>
        <w:rPr>
          <w:b/>
          <w:sz w:val="24"/>
        </w:rPr>
        <w:t>REFERENCES</w:t>
      </w:r>
    </w:p>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60596E" w:rsidRDefault="0060596E" w:rsidP="00A31E30"/>
    <w:p w:rsidR="0060596E" w:rsidRDefault="0060596E" w:rsidP="00A31E30"/>
    <w:p w:rsidR="00A31E30" w:rsidRPr="006B08C8" w:rsidRDefault="00A31E30" w:rsidP="00A31E30">
      <w:pPr>
        <w:rPr>
          <w:b/>
          <w:sz w:val="24"/>
        </w:rPr>
      </w:pPr>
      <w:r w:rsidRPr="006B08C8">
        <w:rPr>
          <w:b/>
          <w:sz w:val="24"/>
        </w:rPr>
        <w:lastRenderedPageBreak/>
        <w:t>1.0 I</w:t>
      </w:r>
      <w:r>
        <w:rPr>
          <w:b/>
          <w:sz w:val="24"/>
        </w:rPr>
        <w:t>NTRODUCTION</w:t>
      </w:r>
    </w:p>
    <w:p w:rsidR="00A31E30" w:rsidRPr="006106BF" w:rsidRDefault="00A31E30" w:rsidP="00A31E30">
      <w:pPr>
        <w:rPr>
          <w:sz w:val="18"/>
        </w:rPr>
      </w:pPr>
      <w:r>
        <w:t>A</w:t>
      </w:r>
      <w:r w:rsidR="002558BA">
        <w:t>n Atterberg L</w:t>
      </w:r>
      <w:r w:rsidR="000B12FA">
        <w:t xml:space="preserve">imits </w:t>
      </w:r>
      <w:r w:rsidR="002558BA">
        <w:t>experiment was undertaken and this report outlines the apparatus used, the methodology, the test results and the analysis of them.</w:t>
      </w:r>
      <w:r w:rsidR="005720DC">
        <w:t xml:space="preserve"> This test determines the moisture content </w:t>
      </w:r>
      <w:r w:rsidR="005720DC">
        <w:rPr>
          <w:i/>
        </w:rPr>
        <w:t>‘at which fine-grained clay and silt soils transition between solid, semi-solid, plastic and liquid states.’</w:t>
      </w:r>
      <w:r w:rsidR="005720DC">
        <w:t xml:space="preserve"> The two which were selected for this experiment were Liquid Limits (LL) and Plastic Limits (PL).</w:t>
      </w:r>
      <w:r w:rsidR="00A73FD0">
        <w:t xml:space="preserve"> Albert Atterberg was the first person who defined the limits of soil consistency for the classification of fine-grained soils in 1911. In the early 1930s, Karl Terzhagi and Arthur Casagrande found the values of soil plasticity for use in geotechnical engineering applications, Casagrande’s methods are still used to determine the liquid, plastic and shrinkage limits of soils. </w:t>
      </w:r>
      <w:r w:rsidR="006106BF" w:rsidRPr="006106BF">
        <w:rPr>
          <w:sz w:val="18"/>
        </w:rPr>
        <w:t>(</w:t>
      </w:r>
      <w:hyperlink r:id="rId19" w:history="1">
        <w:r w:rsidR="006106BF" w:rsidRPr="006106BF">
          <w:rPr>
            <w:rStyle w:val="Hyperlink"/>
            <w:sz w:val="18"/>
          </w:rPr>
          <w:t>https://www.globalgilson.com/blog/atterberg-limits-a-quick-reference-guide</w:t>
        </w:r>
      </w:hyperlink>
      <w:r w:rsidR="006106BF" w:rsidRPr="006106BF">
        <w:rPr>
          <w:sz w:val="18"/>
        </w:rPr>
        <w:t xml:space="preserve">) </w:t>
      </w:r>
    </w:p>
    <w:p w:rsidR="00A31E30" w:rsidRPr="006106BF" w:rsidRDefault="00A31E30" w:rsidP="00A31E30">
      <w:pPr>
        <w:rPr>
          <w:sz w:val="18"/>
        </w:rPr>
      </w:pPr>
    </w:p>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A31E30" w:rsidRDefault="00A31E30" w:rsidP="00A31E30"/>
    <w:p w:rsidR="00517B38" w:rsidRDefault="00517B38" w:rsidP="00A31E30"/>
    <w:p w:rsidR="00ED023D" w:rsidRPr="00ED023D" w:rsidRDefault="00A31E30" w:rsidP="00A31E30">
      <w:pPr>
        <w:rPr>
          <w:b/>
          <w:sz w:val="24"/>
        </w:rPr>
      </w:pPr>
      <w:r>
        <w:rPr>
          <w:b/>
          <w:sz w:val="24"/>
        </w:rPr>
        <w:lastRenderedPageBreak/>
        <w:t>2</w:t>
      </w:r>
      <w:r w:rsidRPr="006B08C8">
        <w:rPr>
          <w:b/>
          <w:sz w:val="24"/>
        </w:rPr>
        <w:t xml:space="preserve">.0 </w:t>
      </w:r>
      <w:r>
        <w:rPr>
          <w:b/>
          <w:sz w:val="24"/>
        </w:rPr>
        <w:t xml:space="preserve">APPARATUS </w:t>
      </w:r>
    </w:p>
    <w:p w:rsidR="00ED023D" w:rsidRPr="002E1851" w:rsidRDefault="00ED023D" w:rsidP="00A31E30">
      <w:pPr>
        <w:rPr>
          <w:rFonts w:cstheme="minorHAnsi"/>
        </w:rPr>
      </w:pPr>
      <w:r w:rsidRPr="002E1851">
        <w:rPr>
          <w:rFonts w:cstheme="minorHAnsi"/>
        </w:rPr>
        <w:t>2.1 LIQUID LIMIT TESTING</w:t>
      </w:r>
    </w:p>
    <w:p w:rsidR="0003277B" w:rsidRDefault="0003277B" w:rsidP="00A31E30">
      <w:pPr>
        <w:rPr>
          <w:rFonts w:cstheme="minorHAnsi"/>
        </w:rPr>
      </w:pPr>
      <w:r w:rsidRPr="0003277B">
        <w:rPr>
          <w:rFonts w:cstheme="minorHAnsi"/>
          <w:noProof/>
          <w:lang w:eastAsia="en-GB"/>
        </w:rPr>
        <w:drawing>
          <wp:anchor distT="0" distB="0" distL="114300" distR="114300" simplePos="0" relativeHeight="251658240" behindDoc="0" locked="0" layoutInCell="1" allowOverlap="1" wp14:anchorId="1B46DEFF" wp14:editId="08E5ADB6">
            <wp:simplePos x="0" y="0"/>
            <wp:positionH relativeFrom="column">
              <wp:posOffset>3843020</wp:posOffset>
            </wp:positionH>
            <wp:positionV relativeFrom="paragraph">
              <wp:posOffset>614680</wp:posOffset>
            </wp:positionV>
            <wp:extent cx="1784985" cy="2113280"/>
            <wp:effectExtent l="76200" t="76200" r="139065" b="13462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1784985" cy="2113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ED023D" w:rsidRPr="00ED023D">
        <w:rPr>
          <w:rFonts w:cstheme="minorHAnsi"/>
        </w:rPr>
        <w:t>T</w:t>
      </w:r>
      <w:r w:rsidR="00ED023D">
        <w:rPr>
          <w:rFonts w:cstheme="minorHAnsi"/>
        </w:rPr>
        <w:t xml:space="preserve">he Liquid Limit testing </w:t>
      </w:r>
      <w:r w:rsidR="002E0E1A">
        <w:rPr>
          <w:rFonts w:cstheme="minorHAnsi"/>
        </w:rPr>
        <w:t>was completed</w:t>
      </w:r>
      <w:r w:rsidR="00DF4D15">
        <w:rPr>
          <w:rFonts w:cstheme="minorHAnsi"/>
        </w:rPr>
        <w:t xml:space="preserve"> </w:t>
      </w:r>
      <w:r w:rsidR="004A5F9E">
        <w:rPr>
          <w:rFonts w:cstheme="minorHAnsi"/>
        </w:rPr>
        <w:t xml:space="preserve">in accordance with ASTM specifications (ASTM D4318 and AASHTO T 89) and British Standards </w:t>
      </w:r>
      <w:r w:rsidR="00BB0197">
        <w:rPr>
          <w:rFonts w:cstheme="minorHAnsi"/>
        </w:rPr>
        <w:t>(</w:t>
      </w:r>
      <w:r w:rsidR="004A5F9E">
        <w:rPr>
          <w:rFonts w:cstheme="minorHAnsi"/>
        </w:rPr>
        <w:t>1377-2:1990</w:t>
      </w:r>
      <w:r w:rsidR="00BB0197">
        <w:rPr>
          <w:rFonts w:cstheme="minorHAnsi"/>
        </w:rPr>
        <w:t xml:space="preserve"> and 17892-12:2018)</w:t>
      </w:r>
      <w:r w:rsidR="004A5F9E">
        <w:rPr>
          <w:rFonts w:cstheme="minorHAnsi"/>
        </w:rPr>
        <w:t>. T</w:t>
      </w:r>
      <w:r w:rsidR="00DF4D15">
        <w:rPr>
          <w:rFonts w:cstheme="minorHAnsi"/>
        </w:rPr>
        <w:t>he Casagrande cup method</w:t>
      </w:r>
      <w:r w:rsidR="004A5F9E">
        <w:rPr>
          <w:rFonts w:cstheme="minorHAnsi"/>
        </w:rPr>
        <w:t xml:space="preserve"> was used</w:t>
      </w:r>
      <w:r w:rsidR="00DF4D15">
        <w:rPr>
          <w:rFonts w:cstheme="minorHAnsi"/>
        </w:rPr>
        <w:t xml:space="preserve"> and the </w:t>
      </w:r>
      <w:r w:rsidR="00ED023D">
        <w:rPr>
          <w:rFonts w:cstheme="minorHAnsi"/>
        </w:rPr>
        <w:t xml:space="preserve">equipment </w:t>
      </w:r>
      <w:r w:rsidR="00DF4D15">
        <w:rPr>
          <w:rFonts w:cstheme="minorHAnsi"/>
        </w:rPr>
        <w:t>used is</w:t>
      </w:r>
      <w:r w:rsidR="00ED023D">
        <w:rPr>
          <w:rFonts w:cstheme="minorHAnsi"/>
        </w:rPr>
        <w:t xml:space="preserve"> as follows:</w:t>
      </w:r>
    </w:p>
    <w:p w:rsidR="00ED023D" w:rsidRDefault="00DF4D15" w:rsidP="00DF4D15">
      <w:pPr>
        <w:pStyle w:val="ListParagraph"/>
        <w:numPr>
          <w:ilvl w:val="0"/>
          <w:numId w:val="5"/>
        </w:numPr>
        <w:rPr>
          <w:rFonts w:cstheme="minorHAnsi"/>
        </w:rPr>
      </w:pPr>
      <w:r>
        <w:rPr>
          <w:rFonts w:cstheme="minorHAnsi"/>
        </w:rPr>
        <w:t>Liquids Limit Machine – consists of a brass cup, cam mechanism, carriage and a mounted crank on a hard rubber base</w:t>
      </w:r>
    </w:p>
    <w:p w:rsidR="00DF4D15" w:rsidRDefault="00DF4D15" w:rsidP="00DF4D15">
      <w:pPr>
        <w:pStyle w:val="ListParagraph"/>
        <w:numPr>
          <w:ilvl w:val="0"/>
          <w:numId w:val="5"/>
        </w:numPr>
        <w:rPr>
          <w:rFonts w:cstheme="minorHAnsi"/>
        </w:rPr>
      </w:pPr>
      <w:r>
        <w:rPr>
          <w:rFonts w:cstheme="minorHAnsi"/>
        </w:rPr>
        <w:t>N</w:t>
      </w:r>
      <w:r w:rsidR="00D6044B">
        <w:rPr>
          <w:rFonts w:cstheme="minorHAnsi"/>
        </w:rPr>
        <w:t>o. 40 S</w:t>
      </w:r>
      <w:r>
        <w:rPr>
          <w:rFonts w:cstheme="minorHAnsi"/>
        </w:rPr>
        <w:t xml:space="preserve">ieve </w:t>
      </w:r>
    </w:p>
    <w:p w:rsidR="00D6044B" w:rsidRDefault="00D6044B" w:rsidP="00DF4D15">
      <w:pPr>
        <w:pStyle w:val="ListParagraph"/>
        <w:numPr>
          <w:ilvl w:val="0"/>
          <w:numId w:val="5"/>
        </w:numPr>
        <w:rPr>
          <w:rFonts w:cstheme="minorHAnsi"/>
        </w:rPr>
      </w:pPr>
      <w:r>
        <w:rPr>
          <w:rFonts w:cstheme="minorHAnsi"/>
        </w:rPr>
        <w:t>Spatula</w:t>
      </w:r>
    </w:p>
    <w:p w:rsidR="00D6044B" w:rsidRDefault="00D6044B" w:rsidP="00DF4D15">
      <w:pPr>
        <w:pStyle w:val="ListParagraph"/>
        <w:numPr>
          <w:ilvl w:val="0"/>
          <w:numId w:val="5"/>
        </w:numPr>
        <w:rPr>
          <w:rFonts w:cstheme="minorHAnsi"/>
        </w:rPr>
      </w:pPr>
      <w:r>
        <w:rPr>
          <w:rFonts w:cstheme="minorHAnsi"/>
        </w:rPr>
        <w:t xml:space="preserve">Standard </w:t>
      </w:r>
      <w:r w:rsidR="00BB0197">
        <w:rPr>
          <w:rFonts w:cstheme="minorHAnsi"/>
        </w:rPr>
        <w:t xml:space="preserve">Casagrande </w:t>
      </w:r>
      <w:r>
        <w:rPr>
          <w:rFonts w:cstheme="minorHAnsi"/>
        </w:rPr>
        <w:t>Grooving Tool</w:t>
      </w:r>
    </w:p>
    <w:p w:rsidR="00D6044B" w:rsidRDefault="00D6044B" w:rsidP="00DF4D15">
      <w:pPr>
        <w:pStyle w:val="ListParagraph"/>
        <w:numPr>
          <w:ilvl w:val="0"/>
          <w:numId w:val="5"/>
        </w:numPr>
        <w:rPr>
          <w:rFonts w:cstheme="minorHAnsi"/>
        </w:rPr>
      </w:pPr>
      <w:r>
        <w:rPr>
          <w:rFonts w:cstheme="minorHAnsi"/>
        </w:rPr>
        <w:t>Soil Sample</w:t>
      </w:r>
    </w:p>
    <w:p w:rsidR="00D6044B" w:rsidRDefault="00D6044B" w:rsidP="00DF4D15">
      <w:pPr>
        <w:pStyle w:val="ListParagraph"/>
        <w:numPr>
          <w:ilvl w:val="0"/>
          <w:numId w:val="5"/>
        </w:numPr>
        <w:rPr>
          <w:rFonts w:cstheme="minorHAnsi"/>
        </w:rPr>
      </w:pPr>
      <w:r>
        <w:rPr>
          <w:rFonts w:cstheme="minorHAnsi"/>
        </w:rPr>
        <w:t>Moisture Cans</w:t>
      </w:r>
    </w:p>
    <w:p w:rsidR="00051683" w:rsidRDefault="00051683" w:rsidP="00DF4D15">
      <w:pPr>
        <w:pStyle w:val="ListParagraph"/>
        <w:numPr>
          <w:ilvl w:val="0"/>
          <w:numId w:val="5"/>
        </w:numPr>
        <w:rPr>
          <w:rFonts w:cstheme="minorHAnsi"/>
        </w:rPr>
      </w:pPr>
      <w:r>
        <w:rPr>
          <w:rFonts w:cstheme="minorHAnsi"/>
        </w:rPr>
        <w:t>Mixing Bowl</w:t>
      </w:r>
    </w:p>
    <w:p w:rsidR="00A71EAA" w:rsidRDefault="002E43CE" w:rsidP="00DF4D15">
      <w:pPr>
        <w:pStyle w:val="ListParagraph"/>
        <w:numPr>
          <w:ilvl w:val="0"/>
          <w:numId w:val="5"/>
        </w:numPr>
        <w:rPr>
          <w:rFonts w:cstheme="minorHAnsi"/>
        </w:rPr>
      </w:pPr>
      <w:r w:rsidRPr="00207ADB">
        <w:rPr>
          <w:rFonts w:cstheme="minorHAnsi"/>
          <w:noProof/>
          <w:lang w:eastAsia="en-GB"/>
        </w:rPr>
        <mc:AlternateContent>
          <mc:Choice Requires="wps">
            <w:drawing>
              <wp:anchor distT="0" distB="0" distL="114300" distR="114300" simplePos="0" relativeHeight="251660288" behindDoc="0" locked="0" layoutInCell="1" allowOverlap="1" wp14:anchorId="354165BF" wp14:editId="28E91848">
                <wp:simplePos x="0" y="0"/>
                <wp:positionH relativeFrom="column">
                  <wp:posOffset>3992245</wp:posOffset>
                </wp:positionH>
                <wp:positionV relativeFrom="paragraph">
                  <wp:posOffset>298450</wp:posOffset>
                </wp:positionV>
                <wp:extent cx="1545590" cy="30480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45590" cy="304800"/>
                        </a:xfrm>
                        <a:prstGeom prst="rect">
                          <a:avLst/>
                        </a:prstGeom>
                        <a:solidFill>
                          <a:srgbClr val="FFFFFF"/>
                        </a:solidFill>
                        <a:ln w="9525">
                          <a:noFill/>
                          <a:miter lim="800000"/>
                          <a:headEnd/>
                          <a:tailEnd/>
                        </a:ln>
                      </wps:spPr>
                      <wps:txbx>
                        <w:txbxContent>
                          <w:p w:rsidR="00626963" w:rsidRPr="00207ADB" w:rsidRDefault="00626963">
                            <w:pPr>
                              <w:rPr>
                                <w:b/>
                              </w:rPr>
                            </w:pPr>
                            <w:r>
                              <w:rPr>
                                <w:b/>
                              </w:rPr>
                              <w:t>Image 4 – LL Apparatus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_x0000_s1028" type="#_x0000_t202" style="position:absolute;left:0;text-align:left;margin-left:314.35pt;margin-top:23.5pt;width:121.7pt;height:2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" stroked="f">
                <v:textbox>
                  <w:txbxContent>
                    <w:p w:rsidR="00626963" w:rsidRPr="00207ADB" w:rsidRDefault="00626963">
                      <w:pPr>
                        <w:rPr>
                          <w:b/>
                        </w:rPr>
                      </w:pPr>
                      <w:r>
                        <w:rPr>
                          <w:b/>
                        </w:rPr>
                        <w:t>Image 4 – LL Apparatus</w:t>
                      </w:r>
                    </w:p>
                  </w:txbxContent>
                </v:textbox>
              </v:shape>
            </w:pict>
          </mc:Fallback>
        </mc:AlternateContent>
      </w:r>
      <w:r w:rsidR="00A71EAA">
        <w:rPr>
          <w:rFonts w:cstheme="minorHAnsi"/>
        </w:rPr>
        <w:t>Oven</w:t>
      </w:r>
    </w:p>
    <w:p w:rsidR="004E5266" w:rsidRPr="004E5266" w:rsidRDefault="004E5266" w:rsidP="004E5266">
      <w:pPr>
        <w:ind w:left="360"/>
        <w:rPr>
          <w:rFonts w:cstheme="minorHAnsi"/>
        </w:rPr>
      </w:pPr>
    </w:p>
    <w:p w:rsidR="004A5F9E" w:rsidRPr="002E1851" w:rsidRDefault="0003277B" w:rsidP="004E5266">
      <w:pPr>
        <w:rPr>
          <w:rFonts w:cstheme="minorHAnsi"/>
          <w:sz w:val="18"/>
        </w:rPr>
      </w:pPr>
      <w:r w:rsidRPr="0003277B">
        <w:rPr>
          <w:rFonts w:cstheme="minorHAnsi"/>
          <w:sz w:val="18"/>
        </w:rPr>
        <w:t>(</w:t>
      </w:r>
      <w:hyperlink r:id="rId21" w:history="1">
        <w:r w:rsidRPr="0003277B">
          <w:rPr>
            <w:rStyle w:val="Hyperlink"/>
            <w:rFonts w:cstheme="minorHAnsi"/>
            <w:sz w:val="18"/>
          </w:rPr>
          <w:t>https://basiccivilengineering.com/2015/07/atterberg-limit-test-soil-mechanics.html</w:t>
        </w:r>
      </w:hyperlink>
      <w:r w:rsidR="00207ADB">
        <w:rPr>
          <w:rFonts w:cstheme="minorHAnsi"/>
          <w:sz w:val="18"/>
        </w:rPr>
        <w:t>)</w:t>
      </w:r>
    </w:p>
    <w:p w:rsidR="00ED023D" w:rsidRPr="002E1851" w:rsidRDefault="00ED023D" w:rsidP="00A31E30">
      <w:pPr>
        <w:rPr>
          <w:rFonts w:cstheme="minorHAnsi"/>
        </w:rPr>
      </w:pPr>
      <w:r w:rsidRPr="002E1851">
        <w:rPr>
          <w:rFonts w:cstheme="minorHAnsi"/>
        </w:rPr>
        <w:t>2.2 PLASTIC LIMIT TESTING</w:t>
      </w:r>
    </w:p>
    <w:p w:rsidR="004A5F9E" w:rsidRDefault="003A7A70" w:rsidP="004A5F9E">
      <w:pPr>
        <w:rPr>
          <w:rFonts w:cstheme="minorHAnsi"/>
        </w:rPr>
      </w:pPr>
      <w:r w:rsidRPr="003A7A70">
        <w:rPr>
          <w:noProof/>
          <w:lang w:eastAsia="en-GB"/>
        </w:rPr>
        <w:drawing>
          <wp:anchor distT="0" distB="0" distL="114300" distR="114300" simplePos="0" relativeHeight="251661312" behindDoc="0" locked="0" layoutInCell="1" allowOverlap="1" wp14:anchorId="28C7280E" wp14:editId="7B5856A8">
            <wp:simplePos x="0" y="0"/>
            <wp:positionH relativeFrom="column">
              <wp:posOffset>3449955</wp:posOffset>
            </wp:positionH>
            <wp:positionV relativeFrom="paragraph">
              <wp:posOffset>636270</wp:posOffset>
            </wp:positionV>
            <wp:extent cx="2089785" cy="1704975"/>
            <wp:effectExtent l="76200" t="76200" r="139065" b="14287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2089785" cy="17049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4A5F9E">
        <w:t xml:space="preserve">The </w:t>
      </w:r>
      <w:r w:rsidR="004A5F9E">
        <w:rPr>
          <w:rFonts w:cstheme="minorHAnsi"/>
        </w:rPr>
        <w:t>Plastic Limit testing was completed in accordance with ASTM specifications (ASTM D4318 and AASHTO T 90) and</w:t>
      </w:r>
      <w:r w:rsidR="00BB0197">
        <w:rPr>
          <w:rFonts w:cstheme="minorHAnsi"/>
        </w:rPr>
        <w:t xml:space="preserve"> British Standards (1377-2:1990 and 17892-12:2018). The apparatus used is as follows:</w:t>
      </w:r>
    </w:p>
    <w:p w:rsidR="00A31E30" w:rsidRDefault="00BB0197" w:rsidP="00BB0197">
      <w:pPr>
        <w:pStyle w:val="ListParagraph"/>
        <w:numPr>
          <w:ilvl w:val="0"/>
          <w:numId w:val="6"/>
        </w:numPr>
      </w:pPr>
      <w:r>
        <w:t>Glass Plate – used to roll out threads of soil</w:t>
      </w:r>
    </w:p>
    <w:p w:rsidR="00BB0197" w:rsidRDefault="00DD6AEE" w:rsidP="00BB0197">
      <w:pPr>
        <w:pStyle w:val="ListParagraph"/>
        <w:numPr>
          <w:ilvl w:val="0"/>
          <w:numId w:val="6"/>
        </w:numPr>
      </w:pPr>
      <w:r>
        <w:t>Porcelain Dish</w:t>
      </w:r>
    </w:p>
    <w:p w:rsidR="00DD6AEE" w:rsidRDefault="00DD6AEE" w:rsidP="00BB0197">
      <w:pPr>
        <w:pStyle w:val="ListParagraph"/>
        <w:numPr>
          <w:ilvl w:val="0"/>
          <w:numId w:val="6"/>
        </w:numPr>
      </w:pPr>
      <w:r>
        <w:t>Spatula</w:t>
      </w:r>
    </w:p>
    <w:p w:rsidR="00DD6AEE" w:rsidRDefault="00DD6AEE" w:rsidP="00BB0197">
      <w:pPr>
        <w:pStyle w:val="ListParagraph"/>
        <w:numPr>
          <w:ilvl w:val="0"/>
          <w:numId w:val="6"/>
        </w:numPr>
      </w:pPr>
      <w:r>
        <w:t>Glass Graduated Cylinder</w:t>
      </w:r>
    </w:p>
    <w:p w:rsidR="009B08CE" w:rsidRDefault="00DD6AEE" w:rsidP="009B08CE">
      <w:pPr>
        <w:pStyle w:val="ListParagraph"/>
        <w:numPr>
          <w:ilvl w:val="0"/>
          <w:numId w:val="6"/>
        </w:numPr>
      </w:pPr>
      <w:r>
        <w:t>Sample Cups</w:t>
      </w:r>
    </w:p>
    <w:p w:rsidR="00A71EAA" w:rsidRDefault="00A71EAA" w:rsidP="009B08CE">
      <w:pPr>
        <w:pStyle w:val="ListParagraph"/>
        <w:numPr>
          <w:ilvl w:val="0"/>
          <w:numId w:val="6"/>
        </w:numPr>
      </w:pPr>
      <w:r>
        <w:t>Oven</w:t>
      </w:r>
    </w:p>
    <w:p w:rsidR="00F45B32" w:rsidRDefault="00F45B32" w:rsidP="009B08CE">
      <w:pPr>
        <w:pStyle w:val="ListParagraph"/>
        <w:numPr>
          <w:ilvl w:val="0"/>
          <w:numId w:val="6"/>
        </w:numPr>
      </w:pPr>
      <w:r>
        <w:t>No. 40 Sieve</w:t>
      </w:r>
    </w:p>
    <w:p w:rsidR="009B08CE" w:rsidRPr="009B08CE" w:rsidRDefault="002E43CE" w:rsidP="009B08CE">
      <w:pPr>
        <w:rPr>
          <w:sz w:val="18"/>
        </w:rPr>
      </w:pPr>
      <w:r w:rsidRPr="00207ADB">
        <w:rPr>
          <w:rFonts w:cstheme="minorHAnsi"/>
          <w:noProof/>
          <w:lang w:eastAsia="en-GB"/>
        </w:rPr>
        <mc:AlternateContent>
          <mc:Choice Requires="wps">
            <w:drawing>
              <wp:anchor distT="0" distB="0" distL="114300" distR="114300" simplePos="0" relativeHeight="251663360" behindDoc="0" locked="0" layoutInCell="1" allowOverlap="1" wp14:anchorId="5A0FAB7F" wp14:editId="263308B2">
                <wp:simplePos x="0" y="0"/>
                <wp:positionH relativeFrom="column">
                  <wp:posOffset>3618230</wp:posOffset>
                </wp:positionH>
                <wp:positionV relativeFrom="paragraph">
                  <wp:posOffset>188248</wp:posOffset>
                </wp:positionV>
                <wp:extent cx="1915795" cy="304800"/>
                <wp:effectExtent l="0" t="0" r="8255" b="0"/>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304800"/>
                        </a:xfrm>
                        <a:prstGeom prst="rect">
                          <a:avLst/>
                        </a:prstGeom>
                        <a:solidFill>
                          <a:srgbClr val="FFFFFF"/>
                        </a:solidFill>
                        <a:ln w="9525">
                          <a:noFill/>
                          <a:miter lim="800000"/>
                          <a:headEnd/>
                          <a:tailEnd/>
                        </a:ln>
                      </wps:spPr>
                      <wps:txbx>
                        <w:txbxContent>
                          <w:p w:rsidR="00626963" w:rsidRPr="00207ADB" w:rsidRDefault="00626963" w:rsidP="003A7A70">
                            <w:pPr>
                              <w:rPr>
                                <w:b/>
                              </w:rPr>
                            </w:pPr>
                            <w:r>
                              <w:rPr>
                                <w:b/>
                              </w:rPr>
                              <w:t>Image 5 – PL Apparatus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9" type="#_x0000_t202" style="position:absolute;margin-left:284.9pt;margin-top:14.8pt;width:150.85pt;height:2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" stroked="f">
                <v:textbox>
                  <w:txbxContent>
                    <w:p w:rsidR="00626963" w:rsidRPr="00207ADB" w:rsidRDefault="00626963" w:rsidP="003A7A70">
                      <w:pPr>
                        <w:rPr>
                          <w:b/>
                        </w:rPr>
                      </w:pPr>
                      <w:r>
                        <w:rPr>
                          <w:b/>
                        </w:rPr>
                        <w:t>Image 5 – PL Apparatus</w:t>
                      </w:r>
                    </w:p>
                  </w:txbxContent>
                </v:textbox>
              </v:shape>
            </w:pict>
          </mc:Fallback>
        </mc:AlternateContent>
      </w:r>
      <w:r w:rsidR="009B08CE" w:rsidRPr="009B08CE">
        <w:rPr>
          <w:sz w:val="18"/>
        </w:rPr>
        <w:t>(</w:t>
      </w:r>
      <w:hyperlink r:id="rId23" w:history="1">
        <w:r w:rsidR="009B08CE" w:rsidRPr="009B08CE">
          <w:rPr>
            <w:rStyle w:val="Hyperlink"/>
            <w:sz w:val="18"/>
          </w:rPr>
          <w:t>https://www.humboldtmfg.com/plastic-limit-set.html</w:t>
        </w:r>
      </w:hyperlink>
      <w:r w:rsidR="009B08CE" w:rsidRPr="009B08CE">
        <w:rPr>
          <w:sz w:val="18"/>
        </w:rPr>
        <w:t>)</w:t>
      </w:r>
    </w:p>
    <w:p w:rsidR="009B08CE" w:rsidRDefault="009B08CE" w:rsidP="009B08CE"/>
    <w:p w:rsidR="00A31E30" w:rsidRDefault="00A31E30" w:rsidP="00A31E30"/>
    <w:p w:rsidR="00A31E30" w:rsidRDefault="00A31E30" w:rsidP="00A31E30"/>
    <w:p w:rsidR="00A31E30" w:rsidRDefault="00A31E30" w:rsidP="00A31E30"/>
    <w:p w:rsidR="00A31E30" w:rsidRDefault="00A31E30" w:rsidP="00A31E30"/>
    <w:p w:rsidR="00F45B32" w:rsidRDefault="00F45B32" w:rsidP="00A31E30"/>
    <w:p w:rsidR="00A31E30" w:rsidRPr="006B08C8" w:rsidRDefault="00A31E30" w:rsidP="00A31E30">
      <w:pPr>
        <w:rPr>
          <w:b/>
        </w:rPr>
      </w:pPr>
      <w:r>
        <w:rPr>
          <w:b/>
        </w:rPr>
        <w:lastRenderedPageBreak/>
        <w:t>3.0 METHODOLOGY</w:t>
      </w:r>
    </w:p>
    <w:p w:rsidR="00A31E30" w:rsidRPr="00367CCD" w:rsidRDefault="00517B38" w:rsidP="00A31E30">
      <w:pPr>
        <w:rPr>
          <w:noProof/>
          <w:lang w:eastAsia="en-GB"/>
        </w:rPr>
      </w:pPr>
      <w:r w:rsidRPr="00367CCD">
        <w:rPr>
          <w:noProof/>
          <w:lang w:eastAsia="en-GB"/>
        </w:rPr>
        <w:t>3.1 LIQUID LIMIT METHODOLOGY</w:t>
      </w:r>
    </w:p>
    <w:p w:rsidR="00517B38" w:rsidRDefault="00517B38" w:rsidP="00A31E30">
      <w:pPr>
        <w:rPr>
          <w:noProof/>
          <w:lang w:eastAsia="en-GB"/>
        </w:rPr>
      </w:pPr>
      <w:r>
        <w:rPr>
          <w:noProof/>
          <w:lang w:eastAsia="en-GB"/>
        </w:rPr>
        <w:t>The Liquid Limit definition is the water content at which a soil changed from a plastic consistency to a liquid conistency. The moisture content defines where the soil changes from a plastic to a viscous fluid state.</w:t>
      </w:r>
    </w:p>
    <w:p w:rsidR="00451131" w:rsidRDefault="00451131" w:rsidP="00A31E30">
      <w:pPr>
        <w:rPr>
          <w:noProof/>
          <w:lang w:eastAsia="en-GB"/>
        </w:rPr>
      </w:pPr>
      <w:r>
        <w:rPr>
          <w:noProof/>
          <w:lang w:eastAsia="en-GB"/>
        </w:rPr>
        <w:t xml:space="preserve">Firstly, four containers where chosen, marked, weighed and then recorded into a table. </w:t>
      </w:r>
      <w:r w:rsidR="00F45B32">
        <w:rPr>
          <w:noProof/>
          <w:lang w:eastAsia="en-GB"/>
        </w:rPr>
        <w:t xml:space="preserve">The soil sample was sieved through a 40 micron sieve to ensure any particles larger than this was removed </w:t>
      </w:r>
      <w:r>
        <w:rPr>
          <w:noProof/>
          <w:lang w:eastAsia="en-GB"/>
        </w:rPr>
        <w:t>The soil sample (250g) was then placed into a metal mixing bowl with 2ml of water and was thouroughly mixed using a spatula. T</w:t>
      </w:r>
      <w:r w:rsidR="00051683">
        <w:rPr>
          <w:noProof/>
          <w:lang w:eastAsia="en-GB"/>
        </w:rPr>
        <w:t>o attain</w:t>
      </w:r>
      <w:r>
        <w:rPr>
          <w:noProof/>
          <w:lang w:eastAsia="en-GB"/>
        </w:rPr>
        <w:t xml:space="preserve"> </w:t>
      </w:r>
      <w:r w:rsidR="00122384">
        <w:rPr>
          <w:noProof/>
          <w:lang w:eastAsia="en-GB"/>
        </w:rPr>
        <w:t>the correct clay consitstency was reached, the mixture was stirred, kneaded and chopped using a spatula.</w:t>
      </w:r>
      <w:r w:rsidR="00A23B8B">
        <w:rPr>
          <w:noProof/>
          <w:lang w:eastAsia="en-GB"/>
        </w:rPr>
        <w:t xml:space="preserve"> 30-35 drops of the Casagrande apparatus was required to ensure a groove gap closure of 12mm was reached. </w:t>
      </w:r>
    </w:p>
    <w:p w:rsidR="007560B3" w:rsidRDefault="007560B3" w:rsidP="00A31E30">
      <w:pPr>
        <w:rPr>
          <w:noProof/>
          <w:lang w:eastAsia="en-GB"/>
        </w:rPr>
      </w:pPr>
      <w:r>
        <w:rPr>
          <w:noProof/>
          <w:lang w:eastAsia="en-GB"/>
        </w:rPr>
        <w:t>After this, a piece of the</w:t>
      </w:r>
      <w:r w:rsidR="00F51061">
        <w:rPr>
          <w:noProof/>
          <w:lang w:eastAsia="en-GB"/>
        </w:rPr>
        <w:t xml:space="preserve"> sample was placed into the cup</w:t>
      </w:r>
      <w:r>
        <w:rPr>
          <w:noProof/>
          <w:lang w:eastAsia="en-GB"/>
        </w:rPr>
        <w:t xml:space="preserve"> and was spread and squeezed as flat as possible using the spatula and the sample was to an approximate depth 10mm</w:t>
      </w:r>
      <w:r w:rsidR="00051683">
        <w:rPr>
          <w:noProof/>
          <w:lang w:eastAsia="en-GB"/>
        </w:rPr>
        <w:t>. Care was taken to esnure no air bubbles were trapped were trapped in the sample. Once the required depth was reached, the remaining mixture was returned to the bowl.</w:t>
      </w:r>
    </w:p>
    <w:p w:rsidR="00E65A12" w:rsidRDefault="006C3392" w:rsidP="00A31E30">
      <w:pPr>
        <w:rPr>
          <w:noProof/>
          <w:lang w:eastAsia="en-GB"/>
        </w:rPr>
      </w:pPr>
      <w:r w:rsidRPr="00207ADB">
        <w:rPr>
          <w:rFonts w:cstheme="minorHAnsi"/>
          <w:noProof/>
          <w:lang w:eastAsia="en-GB"/>
        </w:rPr>
        <mc:AlternateContent>
          <mc:Choice Requires="wps">
            <w:drawing>
              <wp:anchor distT="0" distB="0" distL="114300" distR="114300" simplePos="0" relativeHeight="251675648" behindDoc="0" locked="0" layoutInCell="1" allowOverlap="1" wp14:anchorId="23E8A819" wp14:editId="2F859EC0">
                <wp:simplePos x="0" y="0"/>
                <wp:positionH relativeFrom="column">
                  <wp:posOffset>-184785</wp:posOffset>
                </wp:positionH>
                <wp:positionV relativeFrom="paragraph">
                  <wp:posOffset>803910</wp:posOffset>
                </wp:positionV>
                <wp:extent cx="1915795" cy="304800"/>
                <wp:effectExtent l="0" t="0" r="0" b="0"/>
                <wp:wrapNone/>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304800"/>
                        </a:xfrm>
                        <a:prstGeom prst="rect">
                          <a:avLst/>
                        </a:prstGeom>
                        <a:noFill/>
                        <a:ln w="9525">
                          <a:noFill/>
                          <a:miter lim="800000"/>
                          <a:headEnd/>
                          <a:tailEnd/>
                        </a:ln>
                      </wps:spPr>
                      <wps:txbx>
                        <w:txbxContent>
                          <w:p w:rsidR="00626963" w:rsidRPr="00207ADB" w:rsidRDefault="00626963" w:rsidP="00E65A12">
                            <w:pPr>
                              <w:rPr>
                                <w:b/>
                              </w:rPr>
                            </w:pPr>
                            <w:r>
                              <w:rPr>
                                <w:b/>
                              </w:rPr>
                              <w:t>Image 6 – Groove Required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4.55pt;margin-top:63.3pt;width:150.85pt;height:2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" filled="f" stroked="f">
                <v:textbox>
                  <w:txbxContent>
                    <w:p w:rsidR="00E65A12" w:rsidRPr="00207ADB" w:rsidRDefault="00E65A12" w:rsidP="00E65A12">
                      <w:pPr>
                        <w:rPr>
                          <w:b/>
                        </w:rPr>
                      </w:pPr>
                      <w:r>
                        <w:rPr>
                          <w:b/>
                        </w:rPr>
                        <w:t xml:space="preserve">Image </w:t>
                      </w:r>
                      <w:r>
                        <w:rPr>
                          <w:b/>
                        </w:rPr>
                        <w:t>6</w:t>
                      </w:r>
                      <w:r>
                        <w:rPr>
                          <w:b/>
                        </w:rPr>
                        <w:t xml:space="preserve"> – </w:t>
                      </w:r>
                      <w:r>
                        <w:rPr>
                          <w:b/>
                        </w:rPr>
                        <w:t>Groove Required</w:t>
                      </w:r>
                    </w:p>
                  </w:txbxContent>
                </v:textbox>
              </v:shape>
            </w:pict>
          </mc:Fallback>
        </mc:AlternateContent>
      </w:r>
      <w:r w:rsidR="00A13A28" w:rsidRPr="00207ADB">
        <w:rPr>
          <w:rFonts w:cstheme="minorHAnsi"/>
          <w:noProof/>
          <w:lang w:eastAsia="en-GB"/>
        </w:rPr>
        <mc:AlternateContent>
          <mc:Choice Requires="wps">
            <w:drawing>
              <wp:anchor distT="0" distB="0" distL="114300" distR="114300" simplePos="0" relativeHeight="251678720" behindDoc="0" locked="0" layoutInCell="1" allowOverlap="1" wp14:anchorId="04630A24" wp14:editId="6688A9D8">
                <wp:simplePos x="0" y="0"/>
                <wp:positionH relativeFrom="column">
                  <wp:posOffset>4609889</wp:posOffset>
                </wp:positionH>
                <wp:positionV relativeFrom="paragraph">
                  <wp:posOffset>869950</wp:posOffset>
                </wp:positionV>
                <wp:extent cx="1915795" cy="304800"/>
                <wp:effectExtent l="0" t="0" r="0" b="0"/>
                <wp:wrapNone/>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304800"/>
                        </a:xfrm>
                        <a:prstGeom prst="rect">
                          <a:avLst/>
                        </a:prstGeom>
                        <a:noFill/>
                        <a:ln w="9525">
                          <a:noFill/>
                          <a:miter lim="800000"/>
                          <a:headEnd/>
                          <a:tailEnd/>
                        </a:ln>
                      </wps:spPr>
                      <wps:txbx>
                        <w:txbxContent>
                          <w:p w:rsidR="00626963" w:rsidRPr="00207ADB" w:rsidRDefault="00626963" w:rsidP="00E65A12">
                            <w:pPr>
                              <w:rPr>
                                <w:b/>
                              </w:rPr>
                            </w:pPr>
                            <w:r>
                              <w:rPr>
                                <w:b/>
                              </w:rPr>
                              <w:t>Image 7– Distance Required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363pt;margin-top:68.5pt;width:150.85pt;height:24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" filled="f" stroked="f">
                <v:textbox>
                  <w:txbxContent>
                    <w:p w:rsidR="00E65A12" w:rsidRPr="00207ADB" w:rsidRDefault="00E65A12" w:rsidP="00E65A12">
                      <w:pPr>
                        <w:rPr>
                          <w:b/>
                        </w:rPr>
                      </w:pPr>
                      <w:r>
                        <w:rPr>
                          <w:b/>
                        </w:rPr>
                        <w:t xml:space="preserve">Image </w:t>
                      </w:r>
                      <w:r>
                        <w:rPr>
                          <w:b/>
                        </w:rPr>
                        <w:t>7</w:t>
                      </w:r>
                      <w:r>
                        <w:rPr>
                          <w:b/>
                        </w:rPr>
                        <w:t xml:space="preserve">– </w:t>
                      </w:r>
                      <w:r>
                        <w:rPr>
                          <w:b/>
                        </w:rPr>
                        <w:t>Distance Required</w:t>
                      </w:r>
                    </w:p>
                  </w:txbxContent>
                </v:textbox>
              </v:shape>
            </w:pict>
          </mc:Fallback>
        </mc:AlternateContent>
      </w:r>
      <w:r w:rsidR="00F51061">
        <w:rPr>
          <w:noProof/>
          <w:lang w:eastAsia="en-GB"/>
        </w:rPr>
        <w:t>Thirdly, the soil in the cup wa</w:t>
      </w:r>
      <w:r w:rsidR="00154688">
        <w:rPr>
          <w:noProof/>
          <w:lang w:eastAsia="en-GB"/>
        </w:rPr>
        <w:t>s</w:t>
      </w:r>
      <w:r w:rsidR="00F51061">
        <w:rPr>
          <w:noProof/>
          <w:lang w:eastAsia="en-GB"/>
        </w:rPr>
        <w:t xml:space="preserve"> divided equally by using firm s</w:t>
      </w:r>
      <w:r w:rsidR="00881548">
        <w:rPr>
          <w:noProof/>
          <w:lang w:eastAsia="en-GB"/>
        </w:rPr>
        <w:t>tro</w:t>
      </w:r>
      <w:r w:rsidR="00F51061">
        <w:rPr>
          <w:noProof/>
          <w:lang w:eastAsia="en-GB"/>
        </w:rPr>
        <w:t>kes of the grooving tool through the centerline of the cam to ensure a clean and sharp groove was</w:t>
      </w:r>
      <w:r w:rsidR="00656213">
        <w:rPr>
          <w:noProof/>
          <w:lang w:eastAsia="en-GB"/>
        </w:rPr>
        <w:t xml:space="preserve"> created so accruate dimensions were taken and to ensure no tears were created. </w:t>
      </w:r>
      <w:r w:rsidR="00154688">
        <w:rPr>
          <w:noProof/>
          <w:lang w:eastAsia="en-GB"/>
        </w:rPr>
        <w:t xml:space="preserve"> The drop counter on the cup apparatus was zeroed and the cup was lifted and dropped by turning the crank with the a rate of 2 revolutions per second. </w:t>
      </w:r>
    </w:p>
    <w:p w:rsidR="00115399" w:rsidRDefault="00115399" w:rsidP="006C3392">
      <w:pPr>
        <w:spacing w:after="0"/>
        <w:rPr>
          <w:noProof/>
          <w:lang w:eastAsia="en-GB"/>
        </w:rPr>
      </w:pPr>
    </w:p>
    <w:p w:rsidR="00115399" w:rsidRDefault="00115399" w:rsidP="006C3392">
      <w:pPr>
        <w:spacing w:after="0"/>
        <w:rPr>
          <w:noProof/>
          <w:lang w:eastAsia="en-GB"/>
        </w:rPr>
      </w:pPr>
      <w:r w:rsidRPr="00E65A12">
        <w:rPr>
          <w:noProof/>
          <w:lang w:eastAsia="en-GB"/>
        </w:rPr>
        <w:drawing>
          <wp:anchor distT="0" distB="0" distL="114300" distR="114300" simplePos="0" relativeHeight="251676672" behindDoc="0" locked="0" layoutInCell="1" allowOverlap="1" wp14:anchorId="11E80A50" wp14:editId="0DE053AB">
            <wp:simplePos x="0" y="0"/>
            <wp:positionH relativeFrom="column">
              <wp:posOffset>4808855</wp:posOffset>
            </wp:positionH>
            <wp:positionV relativeFrom="paragraph">
              <wp:posOffset>109220</wp:posOffset>
            </wp:positionV>
            <wp:extent cx="1391920" cy="1540510"/>
            <wp:effectExtent l="76200" t="76200" r="132080" b="135890"/>
            <wp:wrapSquare wrapText="bothSides"/>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1391920" cy="15405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Pr="00E65A12">
        <w:rPr>
          <w:noProof/>
          <w:lang w:eastAsia="en-GB"/>
        </w:rPr>
        <w:drawing>
          <wp:anchor distT="0" distB="0" distL="114300" distR="114300" simplePos="0" relativeHeight="251673600" behindDoc="0" locked="0" layoutInCell="1" allowOverlap="1" wp14:anchorId="153A8DFC" wp14:editId="0265AE9A">
            <wp:simplePos x="0" y="0"/>
            <wp:positionH relativeFrom="column">
              <wp:posOffset>0</wp:posOffset>
            </wp:positionH>
            <wp:positionV relativeFrom="paragraph">
              <wp:posOffset>635</wp:posOffset>
            </wp:positionV>
            <wp:extent cx="1413510" cy="1609090"/>
            <wp:effectExtent l="76200" t="76200" r="129540" b="12446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1413510" cy="16090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115399" w:rsidRDefault="00115399" w:rsidP="006C3392">
      <w:pPr>
        <w:spacing w:after="0"/>
        <w:rPr>
          <w:noProof/>
          <w:lang w:eastAsia="en-GB"/>
        </w:rPr>
      </w:pPr>
    </w:p>
    <w:p w:rsidR="006C3392" w:rsidRDefault="00154688" w:rsidP="006C3392">
      <w:pPr>
        <w:spacing w:after="0"/>
        <w:rPr>
          <w:noProof/>
          <w:lang w:eastAsia="en-GB"/>
        </w:rPr>
      </w:pPr>
      <w:r>
        <w:rPr>
          <w:noProof/>
          <w:lang w:eastAsia="en-GB"/>
        </w:rPr>
        <w:t>This was done until two halves of the sample came</w:t>
      </w:r>
    </w:p>
    <w:p w:rsidR="00F51061" w:rsidRDefault="00154688" w:rsidP="006C3392">
      <w:pPr>
        <w:spacing w:after="0"/>
        <w:rPr>
          <w:noProof/>
          <w:lang w:eastAsia="en-GB"/>
        </w:rPr>
      </w:pPr>
      <w:r>
        <w:rPr>
          <w:noProof/>
          <w:lang w:eastAsia="en-GB"/>
        </w:rPr>
        <w:t xml:space="preserve"> together at the bottom of the groove made with the groovng tool over a distance of 12mm. The number of blows required to close the groove of this distance was recorded.</w:t>
      </w:r>
    </w:p>
    <w:p w:rsidR="00115399" w:rsidRDefault="00115399" w:rsidP="00A13A28">
      <w:pPr>
        <w:spacing w:after="0" w:line="240" w:lineRule="auto"/>
        <w:rPr>
          <w:noProof/>
          <w:lang w:eastAsia="en-GB"/>
        </w:rPr>
      </w:pPr>
    </w:p>
    <w:p w:rsidR="00115399" w:rsidRDefault="00115399" w:rsidP="00A13A28">
      <w:pPr>
        <w:spacing w:after="0" w:line="240" w:lineRule="auto"/>
        <w:rPr>
          <w:noProof/>
          <w:lang w:eastAsia="en-GB"/>
        </w:rPr>
      </w:pPr>
    </w:p>
    <w:p w:rsidR="00327563" w:rsidRDefault="00E65A12" w:rsidP="00A13A28">
      <w:pPr>
        <w:spacing w:after="0" w:line="240" w:lineRule="auto"/>
        <w:rPr>
          <w:noProof/>
          <w:lang w:eastAsia="en-GB"/>
        </w:rPr>
      </w:pPr>
      <w:r>
        <w:rPr>
          <w:noProof/>
          <w:lang w:eastAsia="en-GB"/>
        </w:rPr>
        <w:t>F</w:t>
      </w:r>
      <w:r w:rsidR="00CC1AFE">
        <w:rPr>
          <w:noProof/>
          <w:lang w:eastAsia="en-GB"/>
        </w:rPr>
        <w:t>ourthly, a sample of the soil was then taken to determine its moisture content. A slice of the sample was removed (the approximate width of the spatula) extending from edge to edge at right angles to the groove. The sample was then placed in the marked container and both the wet soil and container were weighed together.</w:t>
      </w:r>
      <w:r w:rsidR="00327563">
        <w:rPr>
          <w:noProof/>
          <w:lang w:eastAsia="en-GB"/>
        </w:rPr>
        <w:t xml:space="preserve"> This was then repeated for the four samples with the moisture content gradually increasing so the number of blows required to close the gap was reduced (typically the number of blows required should range between 15 and 35).</w:t>
      </w:r>
    </w:p>
    <w:p w:rsidR="00327563" w:rsidRDefault="00327563" w:rsidP="00A13A28">
      <w:pPr>
        <w:spacing w:after="0" w:line="240" w:lineRule="auto"/>
        <w:rPr>
          <w:noProof/>
          <w:lang w:eastAsia="en-GB"/>
        </w:rPr>
      </w:pPr>
    </w:p>
    <w:p w:rsidR="00A71EAA" w:rsidRPr="002E43CE" w:rsidRDefault="004C7E61" w:rsidP="002E43CE">
      <w:pPr>
        <w:spacing w:after="0" w:line="240" w:lineRule="auto"/>
        <w:rPr>
          <w:noProof/>
          <w:lang w:eastAsia="en-GB"/>
        </w:rPr>
      </w:pPr>
      <w:r>
        <w:rPr>
          <w:noProof/>
          <w:lang w:eastAsia="en-GB"/>
        </w:rPr>
        <w:t>Lastly, the four samples are placed into an oven for 24 hours and are allowed to cool. The dry sample is now weighed along with the sample and container together to ensure the moisture content can be determined.</w:t>
      </w:r>
    </w:p>
    <w:p w:rsidR="00E65A12" w:rsidRDefault="004C7E61" w:rsidP="00A31E30">
      <w:pPr>
        <w:rPr>
          <w:noProof/>
          <w:sz w:val="18"/>
          <w:lang w:eastAsia="en-GB"/>
        </w:rPr>
      </w:pPr>
      <w:r w:rsidRPr="004C7E61">
        <w:rPr>
          <w:noProof/>
          <w:sz w:val="18"/>
          <w:lang w:eastAsia="en-GB"/>
        </w:rPr>
        <w:t>(</w:t>
      </w:r>
      <w:hyperlink r:id="rId26" w:history="1">
        <w:r w:rsidRPr="004C7E61">
          <w:rPr>
            <w:rStyle w:val="Hyperlink"/>
            <w:noProof/>
            <w:sz w:val="18"/>
            <w:lang w:eastAsia="en-GB"/>
          </w:rPr>
          <w:t>https://www.dot.ny.gov/divisions/engineering/technical-services/technical-services-repository/GTM-7b.pdf</w:t>
        </w:r>
      </w:hyperlink>
      <w:r w:rsidRPr="004C7E61">
        <w:rPr>
          <w:noProof/>
          <w:sz w:val="18"/>
          <w:lang w:eastAsia="en-GB"/>
        </w:rPr>
        <w:t>)</w:t>
      </w:r>
    </w:p>
    <w:p w:rsidR="008401BB" w:rsidRPr="002E43CE" w:rsidRDefault="004C7E61" w:rsidP="00A31E30">
      <w:pPr>
        <w:rPr>
          <w:noProof/>
          <w:color w:val="31849B" w:themeColor="accent5" w:themeShade="BF"/>
          <w:sz w:val="18"/>
          <w:lang w:eastAsia="en-GB"/>
        </w:rPr>
      </w:pPr>
      <w:r>
        <w:rPr>
          <w:noProof/>
          <w:sz w:val="18"/>
          <w:lang w:eastAsia="en-GB"/>
        </w:rPr>
        <w:t>(</w:t>
      </w:r>
      <w:r w:rsidRPr="004C7E61">
        <w:rPr>
          <w:noProof/>
          <w:color w:val="31849B" w:themeColor="accent5" w:themeShade="BF"/>
          <w:sz w:val="18"/>
          <w:lang w:eastAsia="en-GB"/>
        </w:rPr>
        <w:t>Lecture Notes)</w:t>
      </w:r>
    </w:p>
    <w:p w:rsidR="00517B38" w:rsidRPr="00367CCD" w:rsidRDefault="00517B38" w:rsidP="00A31E30">
      <w:pPr>
        <w:rPr>
          <w:noProof/>
          <w:lang w:eastAsia="en-GB"/>
        </w:rPr>
      </w:pPr>
      <w:r w:rsidRPr="00367CCD">
        <w:rPr>
          <w:noProof/>
          <w:lang w:eastAsia="en-GB"/>
        </w:rPr>
        <w:lastRenderedPageBreak/>
        <w:t>3.2 PLASTIC LIMIT METHODOLOGY</w:t>
      </w:r>
    </w:p>
    <w:p w:rsidR="00A31E30" w:rsidRDefault="00517B38" w:rsidP="00A31E30">
      <w:pPr>
        <w:rPr>
          <w:noProof/>
          <w:lang w:eastAsia="en-GB"/>
        </w:rPr>
      </w:pPr>
      <w:r>
        <w:rPr>
          <w:noProof/>
          <w:lang w:eastAsia="en-GB"/>
        </w:rPr>
        <w:t>The Plastic Limit definition is defined as the minimum water content which a soil will crumble when it is rolled into a thread of approximately 3mm in diameter. The mositure content defines where the soil changes from a semi-solid to a plastic/flexible state.</w:t>
      </w:r>
    </w:p>
    <w:p w:rsidR="00B96558" w:rsidRDefault="002451EB" w:rsidP="00A31E30">
      <w:pPr>
        <w:rPr>
          <w:noProof/>
          <w:lang w:eastAsia="en-GB"/>
        </w:rPr>
      </w:pPr>
      <w:r w:rsidRPr="002451EB">
        <w:rPr>
          <w:noProof/>
          <w:lang w:eastAsia="en-GB"/>
        </w:rPr>
        <w:drawing>
          <wp:anchor distT="0" distB="0" distL="114300" distR="114300" simplePos="0" relativeHeight="251679744" behindDoc="0" locked="0" layoutInCell="1" allowOverlap="1" wp14:anchorId="173F4FB7" wp14:editId="72E1E0BD">
            <wp:simplePos x="0" y="0"/>
            <wp:positionH relativeFrom="column">
              <wp:posOffset>528955</wp:posOffset>
            </wp:positionH>
            <wp:positionV relativeFrom="paragraph">
              <wp:posOffset>1402715</wp:posOffset>
            </wp:positionV>
            <wp:extent cx="1264920" cy="1615440"/>
            <wp:effectExtent l="76200" t="76200" r="125730" b="13716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1264920" cy="1615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r w:rsidR="00922484">
        <w:rPr>
          <w:noProof/>
          <w:lang w:eastAsia="en-GB"/>
        </w:rPr>
        <w:t>Firstly, similarly to the Liquid Limit methodology, three containers were chosen, marked, weighed and recorded into a table.</w:t>
      </w:r>
      <w:r w:rsidR="00F45B32">
        <w:rPr>
          <w:noProof/>
          <w:lang w:eastAsia="en-GB"/>
        </w:rPr>
        <w:t xml:space="preserve"> The soil sample was sieved through a 40 micron sieve to ensure any particles larger than this was removed.</w:t>
      </w:r>
      <w:r w:rsidR="00253707">
        <w:rPr>
          <w:noProof/>
          <w:lang w:eastAsia="en-GB"/>
        </w:rPr>
        <w:t xml:space="preserve"> A small ball of clay was moulded until slight cracks appeared, the sample was then divided into 3 equal parts weighing around 10g each. T</w:t>
      </w:r>
      <w:r w:rsidR="006849E0">
        <w:rPr>
          <w:noProof/>
          <w:lang w:eastAsia="en-GB"/>
        </w:rPr>
        <w:t xml:space="preserve">he sample </w:t>
      </w:r>
      <w:r w:rsidR="00253707">
        <w:rPr>
          <w:noProof/>
          <w:lang w:eastAsia="en-GB"/>
        </w:rPr>
        <w:t xml:space="preserve">was then </w:t>
      </w:r>
      <w:r w:rsidR="006849E0">
        <w:rPr>
          <w:noProof/>
          <w:lang w:eastAsia="en-GB"/>
        </w:rPr>
        <w:t>thoroughly</w:t>
      </w:r>
      <w:r w:rsidR="00253707">
        <w:rPr>
          <w:noProof/>
          <w:lang w:eastAsia="en-GB"/>
        </w:rPr>
        <w:t xml:space="preserve"> rolled</w:t>
      </w:r>
      <w:r w:rsidR="006849E0">
        <w:rPr>
          <w:noProof/>
          <w:lang w:eastAsia="en-GB"/>
        </w:rPr>
        <w:t xml:space="preserve"> between the fingers/palm of hand and the glass plate on a smooth surface with sufficient pressure to ensure the t</w:t>
      </w:r>
      <w:r w:rsidR="00253707">
        <w:rPr>
          <w:noProof/>
          <w:lang w:eastAsia="en-GB"/>
        </w:rPr>
        <w:t>hread has a unif</w:t>
      </w:r>
      <w:r w:rsidR="008F6DFF">
        <w:rPr>
          <w:noProof/>
          <w:lang w:eastAsia="en-GB"/>
        </w:rPr>
        <w:t xml:space="preserve">orm diameter of </w:t>
      </w:r>
      <w:r w:rsidR="00B96558">
        <w:rPr>
          <w:noProof/>
          <w:lang w:eastAsia="en-GB"/>
        </w:rPr>
        <w:t xml:space="preserve">around </w:t>
      </w:r>
      <w:r w:rsidR="008F6DFF">
        <w:rPr>
          <w:noProof/>
          <w:lang w:eastAsia="en-GB"/>
        </w:rPr>
        <w:t>3mm t</w:t>
      </w:r>
      <w:r w:rsidR="006849E0">
        <w:rPr>
          <w:noProof/>
          <w:lang w:eastAsia="en-GB"/>
        </w:rPr>
        <w:t>hroughout.</w:t>
      </w:r>
    </w:p>
    <w:p w:rsidR="002451EB" w:rsidRDefault="00B21349" w:rsidP="00A31E30">
      <w:pPr>
        <w:rPr>
          <w:noProof/>
          <w:lang w:eastAsia="en-GB"/>
        </w:rPr>
      </w:pPr>
      <w:r w:rsidRPr="00B21349">
        <w:rPr>
          <w:noProof/>
          <w:lang w:eastAsia="en-GB"/>
        </w:rPr>
        <w:drawing>
          <wp:anchor distT="0" distB="0" distL="114300" distR="114300" simplePos="0" relativeHeight="251682816" behindDoc="0" locked="0" layoutInCell="1" allowOverlap="1" wp14:anchorId="1C035369" wp14:editId="46A3B2B8">
            <wp:simplePos x="0" y="0"/>
            <wp:positionH relativeFrom="column">
              <wp:posOffset>3708400</wp:posOffset>
            </wp:positionH>
            <wp:positionV relativeFrom="paragraph">
              <wp:posOffset>80010</wp:posOffset>
            </wp:positionV>
            <wp:extent cx="1225550" cy="1616710"/>
            <wp:effectExtent l="76200" t="76200" r="127000" b="13589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8">
                      <a:extLst>
                        <a:ext uri="{28A0092B-C50C-407E-A947-70E740481C1C}">
                          <a14:useLocalDpi xmlns:a14="http://schemas.microsoft.com/office/drawing/2010/main" val="0"/>
                        </a:ext>
                      </a:extLst>
                    </a:blip>
                    <a:stretch>
                      <a:fillRect/>
                    </a:stretch>
                  </pic:blipFill>
                  <pic:spPr>
                    <a:xfrm>
                      <a:off x="0" y="0"/>
                      <a:ext cx="1225550" cy="16167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page">
              <wp14:pctWidth>0</wp14:pctWidth>
            </wp14:sizeRelH>
            <wp14:sizeRelV relativeFrom="page">
              <wp14:pctHeight>0</wp14:pctHeight>
            </wp14:sizeRelV>
          </wp:anchor>
        </w:drawing>
      </w:r>
    </w:p>
    <w:p w:rsidR="002451EB" w:rsidRDefault="002451EB" w:rsidP="00A31E30">
      <w:pPr>
        <w:rPr>
          <w:noProof/>
          <w:lang w:eastAsia="en-GB"/>
        </w:rPr>
      </w:pPr>
    </w:p>
    <w:p w:rsidR="002451EB" w:rsidRDefault="002451EB" w:rsidP="00A31E30">
      <w:pPr>
        <w:rPr>
          <w:noProof/>
          <w:lang w:eastAsia="en-GB"/>
        </w:rPr>
      </w:pPr>
    </w:p>
    <w:p w:rsidR="002451EB" w:rsidRDefault="002451EB" w:rsidP="00A31E30">
      <w:pPr>
        <w:rPr>
          <w:noProof/>
          <w:lang w:eastAsia="en-GB"/>
        </w:rPr>
      </w:pPr>
    </w:p>
    <w:p w:rsidR="002451EB" w:rsidRDefault="002451EB" w:rsidP="00A31E30">
      <w:pPr>
        <w:rPr>
          <w:noProof/>
          <w:lang w:eastAsia="en-GB"/>
        </w:rPr>
      </w:pPr>
    </w:p>
    <w:p w:rsidR="002451EB" w:rsidRDefault="002E43CE" w:rsidP="00A31E30">
      <w:pPr>
        <w:rPr>
          <w:noProof/>
          <w:lang w:eastAsia="en-GB"/>
        </w:rPr>
      </w:pPr>
      <w:r w:rsidRPr="00207ADB">
        <w:rPr>
          <w:rFonts w:cstheme="minorHAnsi"/>
          <w:noProof/>
          <w:lang w:eastAsia="en-GB"/>
        </w:rPr>
        <mc:AlternateContent>
          <mc:Choice Requires="wps">
            <w:drawing>
              <wp:anchor distT="0" distB="0" distL="114300" distR="114300" simplePos="0" relativeHeight="251684864" behindDoc="0" locked="0" layoutInCell="1" allowOverlap="1" wp14:anchorId="52090898" wp14:editId="3F9B9905">
                <wp:simplePos x="0" y="0"/>
                <wp:positionH relativeFrom="column">
                  <wp:posOffset>3437890</wp:posOffset>
                </wp:positionH>
                <wp:positionV relativeFrom="paragraph">
                  <wp:posOffset>191770</wp:posOffset>
                </wp:positionV>
                <wp:extent cx="1915795" cy="304800"/>
                <wp:effectExtent l="0" t="0" r="0" b="0"/>
                <wp:wrapNone/>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304800"/>
                        </a:xfrm>
                        <a:prstGeom prst="rect">
                          <a:avLst/>
                        </a:prstGeom>
                        <a:noFill/>
                        <a:ln w="9525">
                          <a:noFill/>
                          <a:miter lim="800000"/>
                          <a:headEnd/>
                          <a:tailEnd/>
                        </a:ln>
                      </wps:spPr>
                      <wps:txbx>
                        <w:txbxContent>
                          <w:p w:rsidR="00626963" w:rsidRPr="00207ADB" w:rsidRDefault="00626963" w:rsidP="00B21349">
                            <w:pPr>
                              <w:rPr>
                                <w:b/>
                              </w:rPr>
                            </w:pPr>
                            <w:r>
                              <w:rPr>
                                <w:b/>
                              </w:rPr>
                              <w:t>Image 9 – Crumbling Stage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70.7pt;margin-top:15.1pt;width:150.85pt;height:24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" filled="f" stroked="f">
                <v:textbox>
                  <w:txbxContent>
                    <w:p w:rsidR="00626963" w:rsidRPr="00207ADB" w:rsidRDefault="00626963" w:rsidP="00B21349">
                      <w:pPr>
                        <w:rPr>
                          <w:b/>
                        </w:rPr>
                      </w:pPr>
                      <w:r>
                        <w:rPr>
                          <w:b/>
                        </w:rPr>
                        <w:t>Image 9 – Crumbling Stage</w:t>
                      </w:r>
                    </w:p>
                  </w:txbxContent>
                </v:textbox>
              </v:shape>
            </w:pict>
          </mc:Fallback>
        </mc:AlternateContent>
      </w:r>
      <w:r w:rsidRPr="00207ADB">
        <w:rPr>
          <w:rFonts w:cstheme="minorHAnsi"/>
          <w:noProof/>
          <w:lang w:eastAsia="en-GB"/>
        </w:rPr>
        <mc:AlternateContent>
          <mc:Choice Requires="wps">
            <w:drawing>
              <wp:anchor distT="0" distB="0" distL="114300" distR="114300" simplePos="0" relativeHeight="251681792" behindDoc="0" locked="0" layoutInCell="1" allowOverlap="1" wp14:anchorId="3EA773EF" wp14:editId="3917684C">
                <wp:simplePos x="0" y="0"/>
                <wp:positionH relativeFrom="column">
                  <wp:posOffset>229870</wp:posOffset>
                </wp:positionH>
                <wp:positionV relativeFrom="paragraph">
                  <wp:posOffset>205740</wp:posOffset>
                </wp:positionV>
                <wp:extent cx="1915795" cy="304800"/>
                <wp:effectExtent l="0" t="0" r="0" b="0"/>
                <wp:wrapNone/>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5795" cy="304800"/>
                        </a:xfrm>
                        <a:prstGeom prst="rect">
                          <a:avLst/>
                        </a:prstGeom>
                        <a:noFill/>
                        <a:ln w="9525">
                          <a:noFill/>
                          <a:miter lim="800000"/>
                          <a:headEnd/>
                          <a:tailEnd/>
                        </a:ln>
                      </wps:spPr>
                      <wps:txbx>
                        <w:txbxContent>
                          <w:p w:rsidR="00626963" w:rsidRPr="00207ADB" w:rsidRDefault="00626963" w:rsidP="002451EB">
                            <w:pPr>
                              <w:rPr>
                                <w:b/>
                              </w:rPr>
                            </w:pPr>
                            <w:r>
                              <w:rPr>
                                <w:b/>
                              </w:rPr>
                              <w:t>Image 8 – Thread Required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3" type="#_x0000_t202" style="position:absolute;margin-left:18.1pt;margin-top:16.2pt;width:150.85pt;height:24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" filled="f" stroked="f">
                <v:textbox>
                  <w:txbxContent>
                    <w:p w:rsidR="00626963" w:rsidRPr="00207ADB" w:rsidRDefault="00626963" w:rsidP="002451EB">
                      <w:pPr>
                        <w:rPr>
                          <w:b/>
                        </w:rPr>
                      </w:pPr>
                      <w:r>
                        <w:rPr>
                          <w:b/>
                        </w:rPr>
                        <w:t>Image 8 – Thread Required</w:t>
                      </w:r>
                    </w:p>
                  </w:txbxContent>
                </v:textbox>
              </v:shape>
            </w:pict>
          </mc:Fallback>
        </mc:AlternateContent>
      </w:r>
    </w:p>
    <w:p w:rsidR="002451EB" w:rsidRDefault="002451EB" w:rsidP="00A31E30">
      <w:pPr>
        <w:rPr>
          <w:noProof/>
          <w:lang w:eastAsia="en-GB"/>
        </w:rPr>
      </w:pPr>
    </w:p>
    <w:p w:rsidR="006849E0" w:rsidRDefault="00B96558" w:rsidP="00A31E30">
      <w:pPr>
        <w:rPr>
          <w:noProof/>
          <w:lang w:eastAsia="en-GB"/>
        </w:rPr>
      </w:pPr>
      <w:r>
        <w:rPr>
          <w:noProof/>
          <w:lang w:eastAsia="en-GB"/>
        </w:rPr>
        <w:t>This process was repeated under a maintaind uniform rolling pressure until the thread started to crumble, this is defined as shearing both longitudinally and transversally as it is rolled.</w:t>
      </w:r>
      <w:r w:rsidR="002451EB">
        <w:rPr>
          <w:noProof/>
          <w:lang w:eastAsia="en-GB"/>
        </w:rPr>
        <w:t xml:space="preserve"> The crumbling must occur due to the reduction  of mositure and not by mechanical breakdown caused by pressure from the hand. The crumbling point is the Plastic Limit moisture content and after this was achieved, the crumbled parts where placed into the chosen container and weighed together. The result was recorded in a table.</w:t>
      </w:r>
    </w:p>
    <w:p w:rsidR="002451EB" w:rsidRDefault="002451EB" w:rsidP="00A31E30">
      <w:pPr>
        <w:rPr>
          <w:noProof/>
          <w:lang w:eastAsia="en-GB"/>
        </w:rPr>
      </w:pPr>
      <w:r>
        <w:rPr>
          <w:noProof/>
          <w:lang w:eastAsia="en-GB"/>
        </w:rPr>
        <w:t>After this, the test was repeated for all three samples and all results were recorded in a table. The soil samples and containers were then placed into the oven for drying</w:t>
      </w:r>
      <w:r w:rsidR="00B93E3A">
        <w:rPr>
          <w:noProof/>
          <w:lang w:eastAsia="en-GB"/>
        </w:rPr>
        <w:t xml:space="preserve"> (24 hours)</w:t>
      </w:r>
      <w:r>
        <w:rPr>
          <w:noProof/>
          <w:lang w:eastAsia="en-GB"/>
        </w:rPr>
        <w:t>. Once complete, the moisture content was calculated by weighing the container and now dry soil together. Lastly, the average moisture content was determined by adding the three moisture contents (%) and divided by 3.</w:t>
      </w:r>
    </w:p>
    <w:p w:rsidR="00A31E30" w:rsidRPr="002451EB" w:rsidRDefault="002451EB" w:rsidP="00A31E30">
      <w:pPr>
        <w:rPr>
          <w:noProof/>
          <w:sz w:val="18"/>
          <w:lang w:eastAsia="en-GB"/>
        </w:rPr>
      </w:pPr>
      <w:r w:rsidRPr="002451EB">
        <w:rPr>
          <w:noProof/>
          <w:sz w:val="18"/>
          <w:lang w:eastAsia="en-GB"/>
        </w:rPr>
        <w:t>(</w:t>
      </w:r>
      <w:hyperlink r:id="rId29" w:history="1">
        <w:r w:rsidRPr="002451EB">
          <w:rPr>
            <w:rStyle w:val="Hyperlink"/>
            <w:noProof/>
            <w:sz w:val="18"/>
            <w:lang w:eastAsia="en-GB"/>
          </w:rPr>
          <w:t>https://www.dot.ny.gov/divisions/engineering/technical-services/technical-services-repository/GTM-7b.pdf</w:t>
        </w:r>
      </w:hyperlink>
      <w:r w:rsidRPr="002451EB">
        <w:rPr>
          <w:noProof/>
          <w:sz w:val="18"/>
          <w:lang w:eastAsia="en-GB"/>
        </w:rPr>
        <w:t>)</w:t>
      </w:r>
    </w:p>
    <w:p w:rsidR="002451EB" w:rsidRDefault="002451EB" w:rsidP="00A31E30">
      <w:pPr>
        <w:rPr>
          <w:noProof/>
          <w:sz w:val="18"/>
          <w:lang w:eastAsia="en-GB"/>
        </w:rPr>
      </w:pPr>
      <w:r w:rsidRPr="002451EB">
        <w:rPr>
          <w:noProof/>
          <w:sz w:val="18"/>
          <w:lang w:eastAsia="en-GB"/>
        </w:rPr>
        <w:t>(</w:t>
      </w:r>
      <w:r w:rsidRPr="002451EB">
        <w:rPr>
          <w:noProof/>
          <w:color w:val="31849B" w:themeColor="accent5" w:themeShade="BF"/>
          <w:sz w:val="18"/>
          <w:lang w:eastAsia="en-GB"/>
        </w:rPr>
        <w:t>Lecture Notes</w:t>
      </w:r>
      <w:r w:rsidRPr="002451EB">
        <w:rPr>
          <w:noProof/>
          <w:sz w:val="18"/>
          <w:lang w:eastAsia="en-GB"/>
        </w:rPr>
        <w:t>)</w:t>
      </w:r>
    </w:p>
    <w:p w:rsidR="002451EB" w:rsidRPr="002451EB" w:rsidRDefault="002451EB" w:rsidP="00A31E30">
      <w:pPr>
        <w:rPr>
          <w:noProof/>
          <w:sz w:val="18"/>
          <w:lang w:eastAsia="en-GB"/>
        </w:rPr>
      </w:pPr>
    </w:p>
    <w:p w:rsidR="00A31E30" w:rsidRDefault="00A31E30" w:rsidP="00A31E30">
      <w:pPr>
        <w:rPr>
          <w:noProof/>
          <w:lang w:eastAsia="en-GB"/>
        </w:rPr>
      </w:pPr>
    </w:p>
    <w:p w:rsidR="00A31E30" w:rsidRDefault="00A31E30" w:rsidP="00A31E30">
      <w:pPr>
        <w:rPr>
          <w:noProof/>
          <w:lang w:eastAsia="en-GB"/>
        </w:rPr>
      </w:pPr>
    </w:p>
    <w:p w:rsidR="00A31E30" w:rsidRDefault="00A31E30" w:rsidP="00A31E30">
      <w:pPr>
        <w:rPr>
          <w:noProof/>
          <w:lang w:eastAsia="en-GB"/>
        </w:rPr>
      </w:pPr>
    </w:p>
    <w:p w:rsidR="00A31E30" w:rsidRDefault="00A31E30" w:rsidP="00A31E30">
      <w:pPr>
        <w:rPr>
          <w:noProof/>
          <w:lang w:eastAsia="en-GB"/>
        </w:rPr>
      </w:pPr>
    </w:p>
    <w:p w:rsidR="00A31E30" w:rsidRDefault="00A31E30" w:rsidP="00A31E30">
      <w:pPr>
        <w:rPr>
          <w:b/>
          <w:noProof/>
          <w:lang w:eastAsia="en-GB"/>
        </w:rPr>
      </w:pPr>
      <w:r>
        <w:rPr>
          <w:b/>
          <w:noProof/>
          <w:lang w:eastAsia="en-GB"/>
        </w:rPr>
        <w:t>4.0 RESULTS AND ANALYSIS</w:t>
      </w:r>
    </w:p>
    <w:tbl>
      <w:tblPr>
        <w:tblpPr w:leftFromText="180" w:rightFromText="180" w:vertAnchor="page" w:horzAnchor="margin" w:tblpY="3240"/>
        <w:tblW w:w="9500" w:type="dxa"/>
        <w:tblLook w:val="04A0" w:firstRow="1" w:lastRow="0" w:firstColumn="1" w:lastColumn="0" w:noHBand="0" w:noVBand="1"/>
      </w:tblPr>
      <w:tblGrid>
        <w:gridCol w:w="2780"/>
        <w:gridCol w:w="960"/>
        <w:gridCol w:w="960"/>
        <w:gridCol w:w="960"/>
        <w:gridCol w:w="960"/>
        <w:gridCol w:w="960"/>
        <w:gridCol w:w="960"/>
        <w:gridCol w:w="960"/>
      </w:tblGrid>
      <w:tr w:rsidR="00610E14" w:rsidRPr="00295C19" w:rsidTr="00850639">
        <w:trPr>
          <w:trHeight w:val="288"/>
        </w:trPr>
        <w:tc>
          <w:tcPr>
            <w:tcW w:w="2780" w:type="dxa"/>
            <w:tcBorders>
              <w:top w:val="single" w:sz="4" w:space="0" w:color="auto"/>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 </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1</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2</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3</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4</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5</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6</w:t>
            </w:r>
          </w:p>
        </w:tc>
        <w:tc>
          <w:tcPr>
            <w:tcW w:w="960" w:type="dxa"/>
            <w:tcBorders>
              <w:top w:val="single" w:sz="4" w:space="0" w:color="auto"/>
              <w:left w:val="nil"/>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7</w:t>
            </w:r>
          </w:p>
        </w:tc>
      </w:tr>
      <w:tr w:rsidR="00610E14" w:rsidRPr="00295C19" w:rsidTr="00850639">
        <w:trPr>
          <w:trHeight w:val="312"/>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Type of Test</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PL</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PL</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PL</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Container Number</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LL3</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LL4</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PL1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PL2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PL3</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Weight of Wet Soil + Cont</w:t>
            </w:r>
            <w:bookmarkStart w:id="0" w:name="_GoBack"/>
            <w:bookmarkEnd w:id="0"/>
            <w:r w:rsidRPr="00295C19">
              <w:rPr>
                <w:rFonts w:ascii="Calibri" w:eastAsia="Times New Roman" w:hAnsi="Calibri" w:cs="Calibri"/>
                <w:b/>
                <w:bCs/>
                <w:color w:val="000000"/>
                <w:lang w:eastAsia="en-GB"/>
              </w:rPr>
              <w:t xml:space="preserve"> (g)</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9.43</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13.35</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13.39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12.89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8.01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9.4</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8.18</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Weight of Dry Soil + Cont (g)</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8.02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10.66</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10.68</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10.24</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7.24</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8.31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7.39</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Weight of Container (g)</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4.72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4.69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4.69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4.72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4.73</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4.73</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4.81</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Weight of Moisture (g)</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1.41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2.69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2.71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2.65</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0.77</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1.09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0.79</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Weight of Dry Soil (g)</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3.3</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5.97</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5.99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5.52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2.51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3.58</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2.58</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Moisture Content (%)</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42.72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45.06</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45.24</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48.01</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30.68</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30.45</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30.62</w:t>
            </w:r>
          </w:p>
        </w:tc>
      </w:tr>
      <w:tr w:rsidR="00610E14" w:rsidRPr="00295C19" w:rsidTr="00850639">
        <w:trPr>
          <w:trHeight w:val="288"/>
        </w:trPr>
        <w:tc>
          <w:tcPr>
            <w:tcW w:w="2780" w:type="dxa"/>
            <w:tcBorders>
              <w:top w:val="nil"/>
              <w:left w:val="single" w:sz="4" w:space="0" w:color="auto"/>
              <w:bottom w:val="single" w:sz="4" w:space="0" w:color="auto"/>
              <w:right w:val="single" w:sz="4" w:space="0" w:color="auto"/>
            </w:tcBorders>
            <w:shd w:val="clear" w:color="000000" w:fill="B8CCE4"/>
            <w:noWrap/>
            <w:vAlign w:val="bottom"/>
            <w:hideMark/>
          </w:tcPr>
          <w:p w:rsidR="00610E14" w:rsidRPr="00295C19" w:rsidRDefault="00610E14" w:rsidP="00850639">
            <w:pPr>
              <w:spacing w:after="0" w:line="240" w:lineRule="auto"/>
              <w:jc w:val="center"/>
              <w:rPr>
                <w:rFonts w:ascii="Calibri" w:eastAsia="Times New Roman" w:hAnsi="Calibri" w:cs="Calibri"/>
                <w:b/>
                <w:bCs/>
                <w:color w:val="000000"/>
                <w:lang w:eastAsia="en-GB"/>
              </w:rPr>
            </w:pPr>
            <w:r w:rsidRPr="00295C19">
              <w:rPr>
                <w:rFonts w:ascii="Calibri" w:eastAsia="Times New Roman" w:hAnsi="Calibri" w:cs="Calibri"/>
                <w:b/>
                <w:bCs/>
                <w:color w:val="000000"/>
                <w:lang w:eastAsia="en-GB"/>
              </w:rPr>
              <w:t>Number of Blows</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32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22</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19</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15</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w:t>
            </w:r>
          </w:p>
        </w:tc>
        <w:tc>
          <w:tcPr>
            <w:tcW w:w="960" w:type="dxa"/>
            <w:tcBorders>
              <w:top w:val="nil"/>
              <w:left w:val="nil"/>
              <w:bottom w:val="single" w:sz="4" w:space="0" w:color="auto"/>
              <w:right w:val="single" w:sz="4" w:space="0" w:color="auto"/>
            </w:tcBorders>
            <w:shd w:val="clear" w:color="auto" w:fill="auto"/>
            <w:noWrap/>
            <w:vAlign w:val="bottom"/>
            <w:hideMark/>
          </w:tcPr>
          <w:p w:rsidR="00610E14" w:rsidRPr="00295C19" w:rsidRDefault="00610E14" w:rsidP="00850639">
            <w:pPr>
              <w:spacing w:after="0" w:line="240" w:lineRule="auto"/>
              <w:jc w:val="center"/>
              <w:rPr>
                <w:rFonts w:ascii="Calibri" w:eastAsia="Times New Roman" w:hAnsi="Calibri" w:cs="Calibri"/>
                <w:color w:val="000000"/>
                <w:lang w:eastAsia="en-GB"/>
              </w:rPr>
            </w:pPr>
            <w:r w:rsidRPr="00295C19">
              <w:rPr>
                <w:rFonts w:ascii="Calibri" w:eastAsia="Times New Roman" w:hAnsi="Calibri" w:cs="Calibri"/>
                <w:color w:val="000000"/>
                <w:lang w:eastAsia="en-GB"/>
              </w:rPr>
              <w:t>-</w:t>
            </w:r>
          </w:p>
        </w:tc>
      </w:tr>
    </w:tbl>
    <w:p w:rsidR="00A31E30" w:rsidRPr="002451EB" w:rsidRDefault="007F71D5" w:rsidP="00610E14">
      <w:pPr>
        <w:spacing w:after="0"/>
        <w:rPr>
          <w:noProof/>
          <w:lang w:eastAsia="en-GB"/>
        </w:rPr>
      </w:pPr>
      <w:r>
        <w:rPr>
          <w:noProof/>
          <w:lang w:eastAsia="en-GB"/>
        </w:rPr>
        <w:t>Once the test was completed, a set of results were recorded and various data was calculated such as; Liquid Limit, Plastic Limit, Plasticitiy Index and the Soil Classification.</w:t>
      </w:r>
    </w:p>
    <w:p w:rsidR="00A31E30" w:rsidRDefault="00295C19" w:rsidP="00A31E30">
      <w:pPr>
        <w:rPr>
          <w:b/>
          <w:noProof/>
          <w:lang w:eastAsia="en-GB"/>
        </w:rPr>
      </w:pPr>
      <w:r w:rsidRPr="00207ADB">
        <w:rPr>
          <w:rFonts w:cstheme="minorHAnsi"/>
          <w:noProof/>
          <w:lang w:eastAsia="en-GB"/>
        </w:rPr>
        <mc:AlternateContent>
          <mc:Choice Requires="wps">
            <w:drawing>
              <wp:anchor distT="0" distB="0" distL="114300" distR="114300" simplePos="0" relativeHeight="251686912" behindDoc="0" locked="0" layoutInCell="1" allowOverlap="1" wp14:anchorId="294C4386" wp14:editId="6DC72A78">
                <wp:simplePos x="0" y="0"/>
                <wp:positionH relativeFrom="column">
                  <wp:posOffset>-110067</wp:posOffset>
                </wp:positionH>
                <wp:positionV relativeFrom="paragraph">
                  <wp:posOffset>2359237</wp:posOffset>
                </wp:positionV>
                <wp:extent cx="3014134" cy="304800"/>
                <wp:effectExtent l="0" t="0" r="0" b="0"/>
                <wp:wrapNone/>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4134" cy="304800"/>
                        </a:xfrm>
                        <a:prstGeom prst="rect">
                          <a:avLst/>
                        </a:prstGeom>
                        <a:noFill/>
                        <a:ln w="9525">
                          <a:noFill/>
                          <a:miter lim="800000"/>
                          <a:headEnd/>
                          <a:tailEnd/>
                        </a:ln>
                      </wps:spPr>
                      <wps:txbx>
                        <w:txbxContent>
                          <w:p w:rsidR="00626963" w:rsidRPr="00207ADB" w:rsidRDefault="00626963" w:rsidP="00295C19">
                            <w:pPr>
                              <w:rPr>
                                <w:b/>
                              </w:rPr>
                            </w:pPr>
                            <w:r>
                              <w:rPr>
                                <w:b/>
                              </w:rPr>
                              <w:t>Table 1 – Liquid Limit &amp; Plastic Limit Data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4" type="#_x0000_t202" style="position:absolute;margin-left:-8.65pt;margin-top:185.75pt;width:237.35pt;height:24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" filled="f" stroked="f">
                <v:textbox>
                  <w:txbxContent>
                    <w:p w:rsidR="00626963" w:rsidRPr="00207ADB" w:rsidRDefault="00626963" w:rsidP="00295C19">
                      <w:pPr>
                        <w:rPr>
                          <w:b/>
                        </w:rPr>
                      </w:pPr>
                      <w:r>
                        <w:rPr>
                          <w:b/>
                        </w:rPr>
                        <w:t>Table 1 – Liquid Limit &amp; Plastic Limit Data</w:t>
                      </w:r>
                    </w:p>
                  </w:txbxContent>
                </v:textbox>
              </v:shape>
            </w:pict>
          </mc:Fallback>
        </mc:AlternateContent>
      </w:r>
    </w:p>
    <w:p w:rsidR="007F71D5" w:rsidRDefault="007F71D5" w:rsidP="00A31E30">
      <w:pPr>
        <w:rPr>
          <w:noProof/>
          <w:lang w:eastAsia="en-GB"/>
        </w:rPr>
      </w:pPr>
      <w:r>
        <w:rPr>
          <w:noProof/>
          <w:lang w:eastAsia="en-GB"/>
        </w:rPr>
        <w:t xml:space="preserve">The moisture content was calculated using the following equation: </w:t>
      </w:r>
    </w:p>
    <w:p w:rsidR="00A31E30" w:rsidRPr="007F71D5" w:rsidRDefault="007F71D5" w:rsidP="007F71D5">
      <w:pPr>
        <w:jc w:val="center"/>
        <w:rPr>
          <w:b/>
          <w:noProof/>
          <w:sz w:val="24"/>
          <w:lang w:eastAsia="en-GB"/>
        </w:rPr>
      </w:pPr>
      <w:r w:rsidRPr="007F71D5">
        <w:rPr>
          <w:b/>
          <w:noProof/>
          <w:sz w:val="24"/>
          <w:lang w:eastAsia="en-GB"/>
        </w:rPr>
        <w:t>Moisture Content = (Weight of Container / Weight of Dry Soil) x 100</w:t>
      </w:r>
    </w:p>
    <w:p w:rsidR="002B323E" w:rsidRPr="008401BB" w:rsidRDefault="007F71D5" w:rsidP="002B323E">
      <w:pPr>
        <w:rPr>
          <w:noProof/>
          <w:lang w:eastAsia="en-GB"/>
        </w:rPr>
      </w:pPr>
      <w:r>
        <w:rPr>
          <w:noProof/>
          <w:lang w:eastAsia="en-GB"/>
        </w:rPr>
        <w:t xml:space="preserve">A graph was created </w:t>
      </w:r>
      <w:r w:rsidR="00CE0653">
        <w:rPr>
          <w:noProof/>
          <w:lang w:eastAsia="en-GB"/>
        </w:rPr>
        <w:t xml:space="preserve">and can be seen in </w:t>
      </w:r>
      <w:r w:rsidR="00CE0653">
        <w:rPr>
          <w:b/>
          <w:noProof/>
          <w:lang w:eastAsia="en-GB"/>
        </w:rPr>
        <w:t xml:space="preserve">Graph 1 </w:t>
      </w:r>
      <w:r w:rsidR="00CE0653">
        <w:rPr>
          <w:noProof/>
          <w:lang w:eastAsia="en-GB"/>
        </w:rPr>
        <w:t>using the results from</w:t>
      </w:r>
      <w:r>
        <w:rPr>
          <w:noProof/>
          <w:lang w:eastAsia="en-GB"/>
        </w:rPr>
        <w:t xml:space="preserve"> </w:t>
      </w:r>
      <w:r>
        <w:rPr>
          <w:b/>
          <w:noProof/>
          <w:lang w:eastAsia="en-GB"/>
        </w:rPr>
        <w:t xml:space="preserve">Table 1 </w:t>
      </w:r>
      <w:r w:rsidR="00CE0653">
        <w:rPr>
          <w:noProof/>
          <w:lang w:eastAsia="en-GB"/>
        </w:rPr>
        <w:t xml:space="preserve">with the X Axis data being the total number of blows against the moisture content for the Y Axis to determine the Liquid Limit. </w:t>
      </w:r>
      <w:r w:rsidR="002B323E">
        <w:rPr>
          <w:noProof/>
          <w:lang w:eastAsia="en-GB"/>
        </w:rPr>
        <w:t xml:space="preserve">The Liquid Limit of the sample was determined at </w:t>
      </w:r>
      <w:r w:rsidR="002B323E">
        <w:rPr>
          <w:b/>
          <w:noProof/>
          <w:lang w:eastAsia="en-GB"/>
        </w:rPr>
        <w:t>44.50%</w:t>
      </w:r>
      <w:r w:rsidR="002B323E">
        <w:rPr>
          <w:noProof/>
          <w:lang w:eastAsia="en-GB"/>
        </w:rPr>
        <w:t>.</w:t>
      </w:r>
    </w:p>
    <w:p w:rsidR="00A31E30" w:rsidRDefault="002B323E" w:rsidP="00A31E30">
      <w:pPr>
        <w:rPr>
          <w:noProof/>
          <w:lang w:eastAsia="en-GB"/>
        </w:rPr>
      </w:pPr>
      <w:r>
        <w:rPr>
          <w:noProof/>
          <w:lang w:eastAsia="en-GB"/>
        </w:rPr>
        <w:drawing>
          <wp:anchor distT="0" distB="0" distL="114300" distR="114300" simplePos="0" relativeHeight="251687936" behindDoc="0" locked="0" layoutInCell="1" allowOverlap="1" wp14:anchorId="0BB807FB" wp14:editId="2E16D49E">
            <wp:simplePos x="0" y="0"/>
            <wp:positionH relativeFrom="column">
              <wp:posOffset>414655</wp:posOffset>
            </wp:positionH>
            <wp:positionV relativeFrom="paragraph">
              <wp:posOffset>71120</wp:posOffset>
            </wp:positionV>
            <wp:extent cx="4893310" cy="3115310"/>
            <wp:effectExtent l="0" t="0" r="21590" b="27940"/>
            <wp:wrapSquare wrapText="bothSides"/>
            <wp:docPr id="21" name="Chart 21"/>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14:sizeRelH relativeFrom="page">
              <wp14:pctWidth>0</wp14:pctWidth>
            </wp14:sizeRelH>
            <wp14:sizeRelV relativeFrom="page">
              <wp14:pctHeight>0</wp14:pctHeight>
            </wp14:sizeRelV>
          </wp:anchor>
        </w:drawing>
      </w:r>
    </w:p>
    <w:p w:rsidR="00610E14" w:rsidRDefault="00610E14" w:rsidP="00A31E30">
      <w:pPr>
        <w:rPr>
          <w:noProof/>
          <w:lang w:eastAsia="en-GB"/>
        </w:rPr>
      </w:pPr>
    </w:p>
    <w:p w:rsidR="00CE0653" w:rsidRPr="009851FC" w:rsidRDefault="00CE0653" w:rsidP="00A31E30">
      <w:pPr>
        <w:rPr>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2B323E" w:rsidP="00A31E30">
      <w:pPr>
        <w:rPr>
          <w:b/>
          <w:noProof/>
          <w:lang w:eastAsia="en-GB"/>
        </w:rPr>
      </w:pPr>
      <w:r w:rsidRPr="00207ADB">
        <w:rPr>
          <w:rFonts w:cstheme="minorHAnsi"/>
          <w:noProof/>
          <w:lang w:eastAsia="en-GB"/>
        </w:rPr>
        <mc:AlternateContent>
          <mc:Choice Requires="wps">
            <w:drawing>
              <wp:anchor distT="0" distB="0" distL="114300" distR="114300" simplePos="0" relativeHeight="251689984" behindDoc="0" locked="0" layoutInCell="1" allowOverlap="1" wp14:anchorId="7BBB4B39" wp14:editId="5B41C004">
                <wp:simplePos x="0" y="0"/>
                <wp:positionH relativeFrom="column">
                  <wp:posOffset>160867</wp:posOffset>
                </wp:positionH>
                <wp:positionV relativeFrom="paragraph">
                  <wp:posOffset>15452</wp:posOffset>
                </wp:positionV>
                <wp:extent cx="1989666" cy="304800"/>
                <wp:effectExtent l="0" t="0" r="0" b="0"/>
                <wp:wrapNone/>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9666" cy="304800"/>
                        </a:xfrm>
                        <a:prstGeom prst="rect">
                          <a:avLst/>
                        </a:prstGeom>
                        <a:noFill/>
                        <a:ln w="9525">
                          <a:noFill/>
                          <a:miter lim="800000"/>
                          <a:headEnd/>
                          <a:tailEnd/>
                        </a:ln>
                      </wps:spPr>
                      <wps:txbx>
                        <w:txbxContent>
                          <w:p w:rsidR="00626963" w:rsidRPr="00207ADB" w:rsidRDefault="00626963" w:rsidP="00610E14">
                            <w:pPr>
                              <w:rPr>
                                <w:b/>
                              </w:rPr>
                            </w:pPr>
                            <w:r>
                              <w:rPr>
                                <w:b/>
                              </w:rPr>
                              <w:t>Graph 1 – Liquid Limit 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5" type="#_x0000_t202" style="position:absolute;margin-left:12.65pt;margin-top:1.2pt;width:156.65pt;height:24pt;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" filled="f" stroked="f">
                <v:textbox>
                  <w:txbxContent>
                    <w:p w:rsidR="00626963" w:rsidRPr="00207ADB" w:rsidRDefault="00626963" w:rsidP="00610E14">
                      <w:pPr>
                        <w:rPr>
                          <w:b/>
                        </w:rPr>
                      </w:pPr>
                      <w:r>
                        <w:rPr>
                          <w:b/>
                        </w:rPr>
                        <w:t>Graph 1 – Liquid Limit Analysis</w:t>
                      </w:r>
                    </w:p>
                  </w:txbxContent>
                </v:textbox>
              </v:shape>
            </w:pict>
          </mc:Fallback>
        </mc:AlternateContent>
      </w:r>
    </w:p>
    <w:p w:rsidR="00A31E30" w:rsidRDefault="00A31E30" w:rsidP="00A31E30">
      <w:pPr>
        <w:rPr>
          <w:b/>
          <w:noProof/>
          <w:lang w:eastAsia="en-GB"/>
        </w:rPr>
      </w:pPr>
    </w:p>
    <w:p w:rsidR="00A31E30" w:rsidRDefault="00177FB7" w:rsidP="00A31E30">
      <w:pPr>
        <w:rPr>
          <w:noProof/>
          <w:lang w:eastAsia="en-GB"/>
        </w:rPr>
      </w:pPr>
      <w:r>
        <w:rPr>
          <w:noProof/>
          <w:lang w:eastAsia="en-GB"/>
        </w:rPr>
        <w:lastRenderedPageBreak/>
        <w:t>The Plastic Limit was determined from calculating the average of the three moisture contents:</w:t>
      </w:r>
    </w:p>
    <w:p w:rsidR="00177FB7" w:rsidRDefault="00177FB7" w:rsidP="00177FB7">
      <w:pPr>
        <w:jc w:val="center"/>
        <w:rPr>
          <w:b/>
          <w:noProof/>
          <w:sz w:val="24"/>
          <w:lang w:eastAsia="en-GB"/>
        </w:rPr>
      </w:pPr>
      <w:r>
        <w:rPr>
          <w:b/>
          <w:noProof/>
          <w:sz w:val="24"/>
          <w:lang w:eastAsia="en-GB"/>
        </w:rPr>
        <w:t>(30.68 + 30.45 +30.62) / 3 = 30.58%</w:t>
      </w:r>
    </w:p>
    <w:p w:rsidR="009C2A51" w:rsidRDefault="009C2A51" w:rsidP="009C2A51">
      <w:pPr>
        <w:rPr>
          <w:noProof/>
          <w:lang w:eastAsia="en-GB"/>
        </w:rPr>
      </w:pPr>
      <w:r>
        <w:rPr>
          <w:noProof/>
          <w:lang w:eastAsia="en-GB"/>
        </w:rPr>
        <w:t>The Plasticity Index was determind from the following equation:</w:t>
      </w:r>
    </w:p>
    <w:p w:rsidR="009C2A51" w:rsidRDefault="009C2A51" w:rsidP="009C2A51">
      <w:pPr>
        <w:jc w:val="center"/>
        <w:rPr>
          <w:b/>
          <w:noProof/>
          <w:sz w:val="24"/>
          <w:lang w:eastAsia="en-GB"/>
        </w:rPr>
      </w:pPr>
      <w:r>
        <w:rPr>
          <w:b/>
          <w:noProof/>
          <w:sz w:val="24"/>
          <w:lang w:eastAsia="en-GB"/>
        </w:rPr>
        <w:t>Plasticity Index = Liquid Limit – Plastic Limit</w:t>
      </w:r>
    </w:p>
    <w:p w:rsidR="009C2A51" w:rsidRPr="009C2A51" w:rsidRDefault="009C2A51" w:rsidP="009C2A51">
      <w:pPr>
        <w:jc w:val="center"/>
        <w:rPr>
          <w:b/>
          <w:noProof/>
          <w:sz w:val="24"/>
          <w:lang w:eastAsia="en-GB"/>
        </w:rPr>
      </w:pPr>
      <w:r>
        <w:rPr>
          <w:b/>
          <w:noProof/>
          <w:sz w:val="24"/>
          <w:lang w:eastAsia="en-GB"/>
        </w:rPr>
        <w:t>44.50 – 30.58 = 13.92%</w:t>
      </w:r>
    </w:p>
    <w:p w:rsidR="009C2A51" w:rsidRDefault="009C2A51" w:rsidP="009C2A51">
      <w:pPr>
        <w:rPr>
          <w:noProof/>
          <w:lang w:eastAsia="en-GB"/>
        </w:rPr>
      </w:pPr>
      <w:r>
        <w:rPr>
          <w:noProof/>
          <w:lang w:eastAsia="en-GB"/>
        </w:rPr>
        <w:t xml:space="preserve">This result was then compared to the Plasticity Chart </w:t>
      </w:r>
      <w:r w:rsidR="005923FE">
        <w:rPr>
          <w:noProof/>
          <w:lang w:eastAsia="en-GB"/>
        </w:rPr>
        <w:t>for the classification of Fine Soils and</w:t>
      </w:r>
      <w:r w:rsidR="00C23CC5">
        <w:rPr>
          <w:noProof/>
          <w:lang w:eastAsia="en-GB"/>
        </w:rPr>
        <w:t xml:space="preserve"> Finer Part of Coarse Soils in accordance with BS 5930:19999.</w:t>
      </w:r>
    </w:p>
    <w:p w:rsidR="00C23CC5" w:rsidRPr="009C2A51" w:rsidRDefault="00C23CC5" w:rsidP="009C2A51">
      <w:pPr>
        <w:rPr>
          <w:noProof/>
          <w:lang w:eastAsia="en-GB"/>
        </w:rPr>
      </w:pPr>
      <w:r w:rsidRPr="00C23CC5">
        <w:rPr>
          <w:noProof/>
          <w:lang w:eastAsia="en-GB"/>
        </w:rPr>
        <w:drawing>
          <wp:anchor distT="0" distB="0" distL="114300" distR="114300" simplePos="0" relativeHeight="251691008" behindDoc="0" locked="0" layoutInCell="1" allowOverlap="1" wp14:anchorId="04705277" wp14:editId="6418601E">
            <wp:simplePos x="0" y="0"/>
            <wp:positionH relativeFrom="column">
              <wp:posOffset>643255</wp:posOffset>
            </wp:positionH>
            <wp:positionV relativeFrom="paragraph">
              <wp:posOffset>38100</wp:posOffset>
            </wp:positionV>
            <wp:extent cx="4326255" cy="2796540"/>
            <wp:effectExtent l="0" t="0" r="0" b="3810"/>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1">
                      <a:extLst>
                        <a:ext uri="{28A0092B-C50C-407E-A947-70E740481C1C}">
                          <a14:useLocalDpi xmlns:a14="http://schemas.microsoft.com/office/drawing/2010/main" val="0"/>
                        </a:ext>
                      </a:extLst>
                    </a:blip>
                    <a:stretch>
                      <a:fillRect/>
                    </a:stretch>
                  </pic:blipFill>
                  <pic:spPr>
                    <a:xfrm>
                      <a:off x="0" y="0"/>
                      <a:ext cx="4326255" cy="2796540"/>
                    </a:xfrm>
                    <a:prstGeom prst="rect">
                      <a:avLst/>
                    </a:prstGeom>
                  </pic:spPr>
                </pic:pic>
              </a:graphicData>
            </a:graphic>
            <wp14:sizeRelH relativeFrom="page">
              <wp14:pctWidth>0</wp14:pctWidth>
            </wp14:sizeRelH>
            <wp14:sizeRelV relativeFrom="page">
              <wp14:pctHeight>0</wp14:pctHeight>
            </wp14:sizeRelV>
          </wp:anchor>
        </w:drawing>
      </w: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B41527" w:rsidRDefault="00C23CC5" w:rsidP="00A31E30">
      <w:pPr>
        <w:rPr>
          <w:b/>
          <w:noProof/>
          <w:lang w:eastAsia="en-GB"/>
        </w:rPr>
      </w:pPr>
      <w:r>
        <w:rPr>
          <w:b/>
          <w:noProof/>
          <w:lang w:eastAsia="en-GB"/>
        </w:rPr>
        <mc:AlternateContent>
          <mc:Choice Requires="wps">
            <w:drawing>
              <wp:anchor distT="0" distB="0" distL="114300" distR="114300" simplePos="0" relativeHeight="251694080" behindDoc="0" locked="0" layoutInCell="1" allowOverlap="1" wp14:anchorId="11D2CF84" wp14:editId="5F6FAF67">
                <wp:simplePos x="0" y="0"/>
                <wp:positionH relativeFrom="column">
                  <wp:posOffset>1092200</wp:posOffset>
                </wp:positionH>
                <wp:positionV relativeFrom="paragraph">
                  <wp:posOffset>318135</wp:posOffset>
                </wp:positionV>
                <wp:extent cx="1143000" cy="0"/>
                <wp:effectExtent l="38100" t="38100" r="57150" b="95250"/>
                <wp:wrapNone/>
                <wp:docPr id="26" name="Straight Connector 26"/>
                <wp:cNvGraphicFramePr/>
                <a:graphic xmlns:a="http://schemas.openxmlformats.org/drawingml/2006/main">
                  <a:graphicData uri="http://schemas.microsoft.com/office/word/2010/wordprocessingShape">
                    <wps:wsp>
                      <wps:cNvCnPr/>
                      <wps:spPr>
                        <a:xfrm>
                          <a:off x="0" y="0"/>
                          <a:ext cx="1143000" cy="0"/>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6" o:spid="_x0000_s1026" style="position:absolute;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86pt,25.05pt" to="176pt,2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" strokecolor="#c0504d [3205]" strokeweight="2pt">
                <v:shadow on="t" color="black" opacity="24903f" origin=",.5" offset="0,.55556mm"/>
              </v:line>
            </w:pict>
          </mc:Fallback>
        </mc:AlternateContent>
      </w:r>
    </w:p>
    <w:p w:rsidR="00B41527" w:rsidRDefault="00C23CC5" w:rsidP="00A31E30">
      <w:pPr>
        <w:rPr>
          <w:b/>
          <w:noProof/>
          <w:lang w:eastAsia="en-GB"/>
        </w:rPr>
      </w:pPr>
      <w:r>
        <w:rPr>
          <w:b/>
          <w:noProof/>
          <w:lang w:eastAsia="en-GB"/>
        </w:rPr>
        <mc:AlternateContent>
          <mc:Choice Requires="wps">
            <w:drawing>
              <wp:anchor distT="0" distB="0" distL="114300" distR="114300" simplePos="0" relativeHeight="251695104" behindDoc="0" locked="0" layoutInCell="1" allowOverlap="1" wp14:anchorId="32F6A758" wp14:editId="3B7E98A3">
                <wp:simplePos x="0" y="0"/>
                <wp:positionH relativeFrom="column">
                  <wp:posOffset>2239108</wp:posOffset>
                </wp:positionH>
                <wp:positionV relativeFrom="paragraph">
                  <wp:posOffset>-1172</wp:posOffset>
                </wp:positionV>
                <wp:extent cx="0" cy="298938"/>
                <wp:effectExtent l="57150" t="19050" r="76200" b="82550"/>
                <wp:wrapNone/>
                <wp:docPr id="27" name="Straight Connector 27"/>
                <wp:cNvGraphicFramePr/>
                <a:graphic xmlns:a="http://schemas.openxmlformats.org/drawingml/2006/main">
                  <a:graphicData uri="http://schemas.microsoft.com/office/word/2010/wordprocessingShape">
                    <wps:wsp>
                      <wps:cNvCnPr/>
                      <wps:spPr>
                        <a:xfrm>
                          <a:off x="0" y="0"/>
                          <a:ext cx="0" cy="298938"/>
                        </a:xfrm>
                        <a:prstGeom prst="line">
                          <a:avLst/>
                        </a:prstGeom>
                      </wps:spPr>
                      <wps:style>
                        <a:lnRef idx="2">
                          <a:schemeClr val="accent2"/>
                        </a:lnRef>
                        <a:fillRef idx="0">
                          <a:schemeClr val="accent2"/>
                        </a:fillRef>
                        <a:effectRef idx="1">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27" o:spid="_x0000_s1026" style="position:absolute;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76.3pt,-.1pt" to="176.3pt,23.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" strokecolor="#c0504d [3205]" strokeweight="2pt">
                <v:shadow on="t" color="black" opacity="24903f" origin=",.5" offset="0,.55556mm"/>
              </v:line>
            </w:pict>
          </mc:Fallback>
        </mc:AlternateContent>
      </w:r>
    </w:p>
    <w:p w:rsidR="00B41527" w:rsidRDefault="00B41527" w:rsidP="00A31E30">
      <w:pPr>
        <w:rPr>
          <w:b/>
          <w:noProof/>
          <w:lang w:eastAsia="en-GB"/>
        </w:rPr>
      </w:pPr>
    </w:p>
    <w:p w:rsidR="00A31E30" w:rsidRDefault="00C23CC5" w:rsidP="00A31E30">
      <w:pPr>
        <w:rPr>
          <w:b/>
          <w:noProof/>
          <w:lang w:eastAsia="en-GB"/>
        </w:rPr>
      </w:pPr>
      <w:r w:rsidRPr="00207ADB">
        <w:rPr>
          <w:rFonts w:cstheme="minorHAnsi"/>
          <w:noProof/>
          <w:lang w:eastAsia="en-GB"/>
        </w:rPr>
        <mc:AlternateContent>
          <mc:Choice Requires="wps">
            <w:drawing>
              <wp:anchor distT="0" distB="0" distL="114300" distR="114300" simplePos="0" relativeHeight="251693056" behindDoc="0" locked="0" layoutInCell="1" allowOverlap="1" wp14:anchorId="58640D38" wp14:editId="115C0E6A">
                <wp:simplePos x="0" y="0"/>
                <wp:positionH relativeFrom="column">
                  <wp:posOffset>160655</wp:posOffset>
                </wp:positionH>
                <wp:positionV relativeFrom="paragraph">
                  <wp:posOffset>25400</wp:posOffset>
                </wp:positionV>
                <wp:extent cx="1989455" cy="304800"/>
                <wp:effectExtent l="0" t="0" r="0" b="0"/>
                <wp:wrapNone/>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9455" cy="304800"/>
                        </a:xfrm>
                        <a:prstGeom prst="rect">
                          <a:avLst/>
                        </a:prstGeom>
                        <a:noFill/>
                        <a:ln w="9525">
                          <a:noFill/>
                          <a:miter lim="800000"/>
                          <a:headEnd/>
                          <a:tailEnd/>
                        </a:ln>
                      </wps:spPr>
                      <wps:txbx>
                        <w:txbxContent>
                          <w:p w:rsidR="00626963" w:rsidRPr="00207ADB" w:rsidRDefault="00626963" w:rsidP="00C23CC5">
                            <w:pPr>
                              <w:rPr>
                                <w:b/>
                              </w:rPr>
                            </w:pPr>
                            <w:r>
                              <w:rPr>
                                <w:b/>
                              </w:rPr>
                              <w:t>Graph 2 – Plasticity Chart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6" type="#_x0000_t202" style="position:absolute;margin-left:12.65pt;margin-top:2pt;width:156.65pt;height:24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" filled="f" stroked="f">
                <v:textbox>
                  <w:txbxContent>
                    <w:p w:rsidR="00626963" w:rsidRPr="00207ADB" w:rsidRDefault="00626963" w:rsidP="00C23CC5">
                      <w:pPr>
                        <w:rPr>
                          <w:b/>
                        </w:rPr>
                      </w:pPr>
                      <w:r>
                        <w:rPr>
                          <w:b/>
                        </w:rPr>
                        <w:t>Graph 2 – Plasticity Chart</w:t>
                      </w:r>
                    </w:p>
                  </w:txbxContent>
                </v:textbox>
              </v:shape>
            </w:pict>
          </mc:Fallback>
        </mc:AlternateContent>
      </w:r>
    </w:p>
    <w:p w:rsidR="00536F9A" w:rsidRDefault="00536F9A" w:rsidP="00A31E30">
      <w:pPr>
        <w:rPr>
          <w:noProof/>
          <w:lang w:eastAsia="en-GB"/>
        </w:rPr>
      </w:pPr>
      <w:r>
        <w:rPr>
          <w:noProof/>
          <w:lang w:eastAsia="en-GB"/>
        </w:rPr>
        <w:t>The degree of plasticity is plotted on this Casgrande chart and the chart separates the fine grain soils into two basic groups by the means of an empiricial line (labelled as the A – Line). The soils are further divided into zones of plasticity according to their liquid limit values.</w:t>
      </w:r>
    </w:p>
    <w:p w:rsidR="0060596E" w:rsidRPr="00121126" w:rsidRDefault="0060596E" w:rsidP="00A31E30">
      <w:pPr>
        <w:rPr>
          <w:noProof/>
          <w:sz w:val="16"/>
          <w:lang w:eastAsia="en-GB"/>
        </w:rPr>
      </w:pPr>
      <w:r w:rsidRPr="00121126">
        <w:rPr>
          <w:noProof/>
          <w:sz w:val="16"/>
          <w:lang w:eastAsia="en-GB"/>
        </w:rPr>
        <w:t>(</w:t>
      </w:r>
      <w:hyperlink r:id="rId32" w:history="1">
        <w:r w:rsidRPr="00121126">
          <w:rPr>
            <w:rStyle w:val="Hyperlink"/>
            <w:noProof/>
            <w:sz w:val="16"/>
            <w:lang w:eastAsia="en-GB"/>
          </w:rPr>
          <w:t>https://www.nzgs.org/library/nzgs20_hind/</w:t>
        </w:r>
      </w:hyperlink>
      <w:r w:rsidRPr="00121126">
        <w:rPr>
          <w:noProof/>
          <w:sz w:val="16"/>
          <w:lang w:eastAsia="en-GB"/>
        </w:rPr>
        <w:t>)</w:t>
      </w:r>
    </w:p>
    <w:p w:rsidR="00A31E30" w:rsidRPr="00C23CC5" w:rsidRDefault="00C23CC5" w:rsidP="00A31E30">
      <w:pPr>
        <w:rPr>
          <w:noProof/>
          <w:lang w:eastAsia="en-GB"/>
        </w:rPr>
      </w:pPr>
      <w:r>
        <w:rPr>
          <w:noProof/>
          <w:lang w:eastAsia="en-GB"/>
        </w:rPr>
        <w:t xml:space="preserve">After comparing the Liquid Limit and Plasticity Index on the graph above, it is determined that the soil lays in the intermediate silt section. </w:t>
      </w:r>
      <w:r w:rsidR="00DA33B5">
        <w:rPr>
          <w:noProof/>
          <w:lang w:eastAsia="en-GB"/>
        </w:rPr>
        <w:t>This means that this particular soil sample predomonates in higher grain sizes, even though we took it below the 40 micron mark.</w:t>
      </w:r>
      <w:r w:rsidR="00DA1FB7">
        <w:rPr>
          <w:noProof/>
          <w:lang w:eastAsia="en-GB"/>
        </w:rPr>
        <w:t xml:space="preserve"> The predomance of grain sizes here are between 2 Microns and 40 Microns.</w:t>
      </w:r>
    </w:p>
    <w:p w:rsidR="008401BB" w:rsidRDefault="008401BB" w:rsidP="00A31E30">
      <w:pPr>
        <w:rPr>
          <w:b/>
          <w:noProof/>
          <w:lang w:eastAsia="en-GB"/>
        </w:rPr>
      </w:pPr>
    </w:p>
    <w:p w:rsidR="008401BB" w:rsidRDefault="008401BB" w:rsidP="00A31E30">
      <w:pPr>
        <w:rPr>
          <w:b/>
          <w:noProof/>
          <w:lang w:eastAsia="en-GB"/>
        </w:rPr>
      </w:pPr>
    </w:p>
    <w:p w:rsidR="008401BB" w:rsidRDefault="008401BB" w:rsidP="00A31E30">
      <w:pPr>
        <w:rPr>
          <w:b/>
          <w:noProof/>
          <w:lang w:eastAsia="en-GB"/>
        </w:rPr>
      </w:pPr>
    </w:p>
    <w:p w:rsidR="008401BB" w:rsidRDefault="008401BB" w:rsidP="00A31E30">
      <w:pPr>
        <w:rPr>
          <w:b/>
          <w:noProof/>
          <w:lang w:eastAsia="en-GB"/>
        </w:rPr>
      </w:pPr>
    </w:p>
    <w:p w:rsidR="00536F9A" w:rsidRDefault="00536F9A" w:rsidP="00A31E30">
      <w:pPr>
        <w:rPr>
          <w:b/>
          <w:noProof/>
          <w:lang w:eastAsia="en-GB"/>
        </w:rPr>
      </w:pPr>
    </w:p>
    <w:p w:rsidR="00A31E30" w:rsidRPr="00A31E30" w:rsidRDefault="00A31E30" w:rsidP="00A31E30">
      <w:pPr>
        <w:pStyle w:val="ListParagraph"/>
        <w:numPr>
          <w:ilvl w:val="0"/>
          <w:numId w:val="3"/>
        </w:numPr>
        <w:rPr>
          <w:b/>
          <w:noProof/>
          <w:lang w:eastAsia="en-GB"/>
        </w:rPr>
      </w:pPr>
      <w:r w:rsidRPr="00A31E30">
        <w:rPr>
          <w:b/>
          <w:noProof/>
          <w:lang w:eastAsia="en-GB"/>
        </w:rPr>
        <w:lastRenderedPageBreak/>
        <w:t xml:space="preserve">CONCLUSION </w:t>
      </w:r>
    </w:p>
    <w:p w:rsidR="0046014E" w:rsidRPr="00121126" w:rsidRDefault="00626963" w:rsidP="00626963">
      <w:pPr>
        <w:rPr>
          <w:noProof/>
          <w:lang w:eastAsia="en-GB"/>
        </w:rPr>
      </w:pPr>
      <w:r>
        <w:rPr>
          <w:noProof/>
          <w:lang w:eastAsia="en-GB"/>
        </w:rPr>
        <w:t>To summarise this report, 4 Liquid Limit tests were undetaken along with 3 Plastic Limit tests</w:t>
      </w:r>
      <w:r w:rsidR="008C71C2">
        <w:rPr>
          <w:noProof/>
          <w:lang w:eastAsia="en-GB"/>
        </w:rPr>
        <w:t xml:space="preserve">. Liquid Limit tests are undertaken to classify fine grained soil and to provide information regarding the state of consistency of </w:t>
      </w:r>
      <w:r w:rsidR="0046014E">
        <w:rPr>
          <w:noProof/>
          <w:lang w:eastAsia="en-GB"/>
        </w:rPr>
        <w:t xml:space="preserve">the </w:t>
      </w:r>
      <w:r w:rsidR="008C71C2">
        <w:rPr>
          <w:noProof/>
          <w:lang w:eastAsia="en-GB"/>
        </w:rPr>
        <w:t>soil. This information can then be used to predict any consolidation properties of the soil and allowing calculations to be made to determine the bearing capacity and settlement of foundations.</w:t>
      </w:r>
      <w:r w:rsidR="0046014E" w:rsidRPr="00121126">
        <w:rPr>
          <w:noProof/>
          <w:sz w:val="12"/>
          <w:lang w:eastAsia="en-GB"/>
        </w:rPr>
        <w:t>(</w:t>
      </w:r>
      <w:hyperlink r:id="rId33" w:anchor=":~:text=Value%20of%20liquid%20limit%20is,bearing%20capacity%20%26%20settlement%20of%20foundation" w:history="1">
        <w:r w:rsidR="0046014E" w:rsidRPr="00121126">
          <w:rPr>
            <w:rStyle w:val="Hyperlink"/>
            <w:noProof/>
            <w:sz w:val="12"/>
            <w:lang w:eastAsia="en-GB"/>
          </w:rPr>
          <w:t>https://civilblog.org/2015/03/07/liquid-limit-of-soil-what-why-how/#:~:text=Value%20of%20liquid%20limit%20is,bearing%20capacity%20%26%20settlement%20of%20foundation</w:t>
        </w:r>
      </w:hyperlink>
      <w:r w:rsidR="0046014E" w:rsidRPr="00121126">
        <w:rPr>
          <w:noProof/>
          <w:sz w:val="12"/>
          <w:lang w:eastAsia="en-GB"/>
        </w:rPr>
        <w:t>.)</w:t>
      </w:r>
    </w:p>
    <w:p w:rsidR="00C407BD" w:rsidRPr="00121126" w:rsidRDefault="00C407BD" w:rsidP="00A31E30">
      <w:pPr>
        <w:rPr>
          <w:noProof/>
          <w:lang w:eastAsia="en-GB"/>
        </w:rPr>
      </w:pPr>
      <w:r>
        <w:rPr>
          <w:noProof/>
          <w:lang w:eastAsia="en-GB"/>
        </w:rPr>
        <w:t>Plastic Limit tests are undertaken to differentiate and classify soilds into groups, the boundary of soil between the plastic and soilid state means the limit at which the soil starts to behave as a plastic.</w:t>
      </w:r>
      <w:r w:rsidR="00214532">
        <w:rPr>
          <w:noProof/>
          <w:lang w:eastAsia="en-GB"/>
        </w:rPr>
        <w:t xml:space="preserve"> The Plastitcity Index is calculate</w:t>
      </w:r>
      <w:r w:rsidR="00C255C8">
        <w:rPr>
          <w:noProof/>
          <w:lang w:eastAsia="en-GB"/>
        </w:rPr>
        <w:t>d using both of these test results and can be used to determine how sensitve the soil is to the changes in moisture content.</w:t>
      </w:r>
      <w:r w:rsidR="00214532">
        <w:rPr>
          <w:noProof/>
          <w:lang w:eastAsia="en-GB"/>
        </w:rPr>
        <w:t xml:space="preserve"> </w:t>
      </w:r>
      <w:r w:rsidRPr="00121126">
        <w:rPr>
          <w:noProof/>
          <w:sz w:val="12"/>
          <w:lang w:eastAsia="en-GB"/>
        </w:rPr>
        <w:t>(</w:t>
      </w:r>
      <w:hyperlink r:id="rId34" w:anchor=":~:text=Plastic%20limit%20test%20is%20one,or%20classify%20soils%20into%20groups.&amp;text=The%20boundary%20of%20soil%20between,to%20behave%20as%20a%20plastic" w:history="1">
        <w:r w:rsidRPr="00121126">
          <w:rPr>
            <w:rStyle w:val="Hyperlink"/>
            <w:noProof/>
            <w:sz w:val="12"/>
            <w:lang w:eastAsia="en-GB"/>
          </w:rPr>
          <w:t>https://basiccivilengineering.com/2017/05/plastic-limit-test-procedures-sample-calculations.html#:~:text=Plastic%20limit%20test%20is%20one,or%20classify%20soils%20into%20groups.&amp;text=The%20boundary%20of%20soil%20between,to%20behave%20as%20a%20plastic</w:t>
        </w:r>
      </w:hyperlink>
      <w:r w:rsidRPr="00121126">
        <w:rPr>
          <w:noProof/>
          <w:sz w:val="12"/>
          <w:lang w:eastAsia="en-GB"/>
        </w:rPr>
        <w:t>.)</w:t>
      </w:r>
    </w:p>
    <w:p w:rsidR="00121126" w:rsidRDefault="00121126" w:rsidP="00121126">
      <w:pPr>
        <w:rPr>
          <w:noProof/>
          <w:lang w:eastAsia="en-GB"/>
        </w:rPr>
      </w:pPr>
      <w:r>
        <w:rPr>
          <w:noProof/>
          <w:lang w:eastAsia="en-GB"/>
        </w:rPr>
        <w:t xml:space="preserve">The Liquid Limit was calculated at </w:t>
      </w:r>
      <w:r>
        <w:rPr>
          <w:b/>
          <w:noProof/>
          <w:lang w:eastAsia="en-GB"/>
        </w:rPr>
        <w:t xml:space="preserve">44.50% </w:t>
      </w:r>
      <w:r>
        <w:rPr>
          <w:noProof/>
          <w:lang w:eastAsia="en-GB"/>
        </w:rPr>
        <w:t xml:space="preserve">and the Plastic Limit was calculated at </w:t>
      </w:r>
      <w:r>
        <w:rPr>
          <w:b/>
          <w:noProof/>
          <w:lang w:eastAsia="en-GB"/>
        </w:rPr>
        <w:t xml:space="preserve">13.92% </w:t>
      </w:r>
      <w:r>
        <w:rPr>
          <w:noProof/>
          <w:lang w:eastAsia="en-GB"/>
        </w:rPr>
        <w:t>concluding the soil to be an intermediate silt. Even though the test was followed strictly to the methodology and all precautions were taken to ensure the accuracy of the results, there are some factors which could affect the results such as:</w:t>
      </w:r>
    </w:p>
    <w:p w:rsidR="00121126" w:rsidRDefault="00121126" w:rsidP="00121126">
      <w:pPr>
        <w:pStyle w:val="ListParagraph"/>
        <w:numPr>
          <w:ilvl w:val="0"/>
          <w:numId w:val="15"/>
        </w:numPr>
        <w:rPr>
          <w:noProof/>
          <w:lang w:eastAsia="en-GB"/>
        </w:rPr>
      </w:pPr>
      <w:r>
        <w:rPr>
          <w:noProof/>
          <w:lang w:eastAsia="en-GB"/>
        </w:rPr>
        <w:t xml:space="preserve">The standardisation of 2 turns per second is diffcult to maintain </w:t>
      </w:r>
    </w:p>
    <w:p w:rsidR="00121126" w:rsidRDefault="00121126" w:rsidP="00121126">
      <w:pPr>
        <w:pStyle w:val="ListParagraph"/>
        <w:numPr>
          <w:ilvl w:val="0"/>
          <w:numId w:val="15"/>
        </w:numPr>
        <w:rPr>
          <w:noProof/>
          <w:lang w:eastAsia="en-GB"/>
        </w:rPr>
      </w:pPr>
      <w:r>
        <w:rPr>
          <w:noProof/>
          <w:lang w:eastAsia="en-GB"/>
        </w:rPr>
        <w:t xml:space="preserve">Humidity in the room could have been adding to the mositre content </w:t>
      </w:r>
    </w:p>
    <w:p w:rsidR="00121126" w:rsidRDefault="00121126" w:rsidP="00121126">
      <w:pPr>
        <w:pStyle w:val="ListParagraph"/>
        <w:numPr>
          <w:ilvl w:val="0"/>
          <w:numId w:val="15"/>
        </w:numPr>
        <w:rPr>
          <w:noProof/>
          <w:lang w:eastAsia="en-GB"/>
        </w:rPr>
      </w:pPr>
      <w:r>
        <w:rPr>
          <w:noProof/>
          <w:lang w:eastAsia="en-GB"/>
        </w:rPr>
        <w:t>Whilst the samples were drying, moisture could have been absorbed</w:t>
      </w:r>
    </w:p>
    <w:p w:rsidR="00121126" w:rsidRDefault="00121126" w:rsidP="00121126">
      <w:pPr>
        <w:pStyle w:val="ListParagraph"/>
        <w:numPr>
          <w:ilvl w:val="0"/>
          <w:numId w:val="15"/>
        </w:numPr>
        <w:rPr>
          <w:noProof/>
          <w:lang w:eastAsia="en-GB"/>
        </w:rPr>
      </w:pPr>
      <w:r>
        <w:rPr>
          <w:noProof/>
          <w:lang w:eastAsia="en-GB"/>
        </w:rPr>
        <w:t xml:space="preserve">Visual inspection error to match the diameter to the point of breaking </w:t>
      </w:r>
    </w:p>
    <w:p w:rsidR="00A31E30" w:rsidRPr="00C941D9" w:rsidRDefault="00C941D9" w:rsidP="00A31E30">
      <w:pPr>
        <w:rPr>
          <w:noProof/>
          <w:lang w:eastAsia="en-GB"/>
        </w:rPr>
      </w:pPr>
      <w:r>
        <w:rPr>
          <w:noProof/>
          <w:lang w:eastAsia="en-GB"/>
        </w:rPr>
        <w:t>These Atterberg limits are used</w:t>
      </w:r>
      <w:r w:rsidR="00660E8F">
        <w:rPr>
          <w:noProof/>
          <w:lang w:eastAsia="en-GB"/>
        </w:rPr>
        <w:t xml:space="preserve"> for the classifcations </w:t>
      </w:r>
      <w:r>
        <w:rPr>
          <w:noProof/>
          <w:lang w:eastAsia="en-GB"/>
        </w:rPr>
        <w:t>of cohesive soils in relation with compaction and tillage practices. They can also provide various other information which allows for interpreting several mechanical and physical soil properties such as:</w:t>
      </w:r>
      <w:r w:rsidR="00660E8F">
        <w:rPr>
          <w:noProof/>
          <w:lang w:eastAsia="en-GB"/>
        </w:rPr>
        <w:t xml:space="preserve"> shear stength</w:t>
      </w:r>
      <w:r>
        <w:rPr>
          <w:noProof/>
          <w:lang w:eastAsia="en-GB"/>
        </w:rPr>
        <w:t xml:space="preserve">, swelling potentials, shrinkage etc. Despite this, not much is known about the effects of land use and slope postions on Attergergs Limits and this study </w:t>
      </w:r>
      <w:r>
        <w:rPr>
          <w:i/>
          <w:noProof/>
          <w:lang w:eastAsia="en-GB"/>
        </w:rPr>
        <w:t>‘Soil atterberg limits and consistency indices as influenced by land use and slop postion in Western Iran’</w:t>
      </w:r>
      <w:r>
        <w:rPr>
          <w:noProof/>
          <w:lang w:eastAsia="en-GB"/>
        </w:rPr>
        <w:t xml:space="preserve"> was conducted to investigate these properties in a hilly region on Western Iran.</w:t>
      </w:r>
    </w:p>
    <w:p w:rsidR="00A31E30" w:rsidRPr="00C941D9" w:rsidRDefault="00C941D9" w:rsidP="00A31E30">
      <w:pPr>
        <w:rPr>
          <w:noProof/>
          <w:sz w:val="18"/>
          <w:lang w:eastAsia="en-GB"/>
        </w:rPr>
      </w:pPr>
      <w:r>
        <w:rPr>
          <w:noProof/>
          <w:sz w:val="18"/>
          <w:lang w:eastAsia="en-GB"/>
        </w:rPr>
        <w:t>(</w:t>
      </w:r>
      <w:hyperlink r:id="rId35" w:history="1">
        <w:r w:rsidRPr="00C941D9">
          <w:rPr>
            <w:rStyle w:val="Hyperlink"/>
            <w:noProof/>
            <w:sz w:val="18"/>
            <w:lang w:eastAsia="en-GB"/>
          </w:rPr>
          <w:t>https://www.researchgate.net/publication/284232822_Soil_atterberg_limits_and_consistency_indices_as_influenced_by_land_use_and_slope_position_in_Western_Iran</w:t>
        </w:r>
      </w:hyperlink>
      <w:r>
        <w:rPr>
          <w:noProof/>
          <w:sz w:val="18"/>
          <w:lang w:eastAsia="en-GB"/>
        </w:rPr>
        <w:t>)</w:t>
      </w:r>
    </w:p>
    <w:p w:rsidR="00C941D9" w:rsidRDefault="00C941D9"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A31E30" w:rsidRDefault="00A31E30" w:rsidP="00A31E30">
      <w:pPr>
        <w:rPr>
          <w:b/>
          <w:noProof/>
          <w:lang w:eastAsia="en-GB"/>
        </w:rPr>
      </w:pPr>
    </w:p>
    <w:p w:rsidR="00C407BD" w:rsidRDefault="00C407BD" w:rsidP="00A31E30">
      <w:pPr>
        <w:rPr>
          <w:b/>
          <w:noProof/>
          <w:lang w:eastAsia="en-GB"/>
        </w:rPr>
      </w:pPr>
    </w:p>
    <w:p w:rsidR="00A31E30" w:rsidRPr="006B08C8" w:rsidRDefault="00A31E30" w:rsidP="00A31E30">
      <w:pPr>
        <w:rPr>
          <w:b/>
          <w:noProof/>
          <w:lang w:eastAsia="en-GB"/>
        </w:rPr>
      </w:pPr>
      <w:r>
        <w:rPr>
          <w:b/>
          <w:noProof/>
          <w:lang w:eastAsia="en-GB"/>
        </w:rPr>
        <w:lastRenderedPageBreak/>
        <w:t>REFERENCES</w:t>
      </w:r>
    </w:p>
    <w:p w:rsidR="00A31E30" w:rsidRDefault="00BE4A30" w:rsidP="00A31E30">
      <w:pPr>
        <w:rPr>
          <w:noProof/>
          <w:lang w:eastAsia="en-GB"/>
        </w:rPr>
      </w:pPr>
      <w:hyperlink r:id="rId36" w:history="1">
        <w:r w:rsidR="006106BF" w:rsidRPr="001A7D1A">
          <w:rPr>
            <w:rStyle w:val="Hyperlink"/>
            <w:noProof/>
            <w:lang w:eastAsia="en-GB"/>
          </w:rPr>
          <w:t>https://www.globalgilson.com/blog/atterberg-limits-a-quick-reference-guide</w:t>
        </w:r>
      </w:hyperlink>
    </w:p>
    <w:p w:rsidR="0003277B" w:rsidRDefault="00BE4A30" w:rsidP="00A31E30">
      <w:pPr>
        <w:rPr>
          <w:noProof/>
          <w:lang w:eastAsia="en-GB"/>
        </w:rPr>
      </w:pPr>
      <w:hyperlink r:id="rId37" w:history="1">
        <w:r w:rsidR="00DF4D15" w:rsidRPr="001A7D1A">
          <w:rPr>
            <w:rStyle w:val="Hyperlink"/>
            <w:noProof/>
            <w:lang w:eastAsia="en-GB"/>
          </w:rPr>
          <w:t>https://www.humboldtmfg.com/atterberg-liquid-limit.html</w:t>
        </w:r>
      </w:hyperlink>
    </w:p>
    <w:p w:rsidR="0003277B" w:rsidRDefault="00BE4A30" w:rsidP="00A31E30">
      <w:pPr>
        <w:rPr>
          <w:noProof/>
          <w:lang w:eastAsia="en-GB"/>
        </w:rPr>
      </w:pPr>
      <w:hyperlink r:id="rId38" w:history="1">
        <w:r w:rsidR="0003277B" w:rsidRPr="001A7D1A">
          <w:rPr>
            <w:rStyle w:val="Hyperlink"/>
            <w:noProof/>
            <w:lang w:eastAsia="en-GB"/>
          </w:rPr>
          <w:t>https://basiccivilengineering.com/2015/07/atterberg-limit-test-soil-mechanics.html</w:t>
        </w:r>
      </w:hyperlink>
    </w:p>
    <w:p w:rsidR="003A7A70" w:rsidRDefault="00BE4A30" w:rsidP="00A31E30">
      <w:pPr>
        <w:rPr>
          <w:noProof/>
          <w:lang w:eastAsia="en-GB"/>
        </w:rPr>
      </w:pPr>
      <w:hyperlink r:id="rId39" w:history="1">
        <w:r w:rsidR="003A7A70" w:rsidRPr="001A7D1A">
          <w:rPr>
            <w:rStyle w:val="Hyperlink"/>
            <w:noProof/>
            <w:lang w:eastAsia="en-GB"/>
          </w:rPr>
          <w:t>https://www.humboldtmfg.com/plastic-limit-set.html</w:t>
        </w:r>
      </w:hyperlink>
    </w:p>
    <w:p w:rsidR="004C7E61" w:rsidRDefault="00BE4A30" w:rsidP="00A31E30">
      <w:pPr>
        <w:rPr>
          <w:rStyle w:val="Hyperlink"/>
          <w:noProof/>
          <w:lang w:eastAsia="en-GB"/>
        </w:rPr>
      </w:pPr>
      <w:hyperlink r:id="rId40" w:history="1">
        <w:r w:rsidR="004C7E61" w:rsidRPr="001A7D1A">
          <w:rPr>
            <w:rStyle w:val="Hyperlink"/>
            <w:noProof/>
            <w:lang w:eastAsia="en-GB"/>
          </w:rPr>
          <w:t>https://www.dot.ny.gov/divisions/engineering/technical-services/technical-services-repository/GTM-7b.pdf</w:t>
        </w:r>
      </w:hyperlink>
    </w:p>
    <w:p w:rsidR="0060596E" w:rsidRDefault="00BE4A30" w:rsidP="00A31E30">
      <w:pPr>
        <w:rPr>
          <w:noProof/>
          <w:lang w:eastAsia="en-GB"/>
        </w:rPr>
      </w:pPr>
      <w:hyperlink r:id="rId41" w:history="1">
        <w:r w:rsidR="0060596E" w:rsidRPr="001A7D1A">
          <w:rPr>
            <w:rStyle w:val="Hyperlink"/>
            <w:noProof/>
            <w:lang w:eastAsia="en-GB"/>
          </w:rPr>
          <w:t>https://www.nzgs.org/library/nzgs20_hind/</w:t>
        </w:r>
      </w:hyperlink>
    </w:p>
    <w:p w:rsidR="004C7E61" w:rsidRDefault="004C7E61" w:rsidP="00A31E30">
      <w:pPr>
        <w:rPr>
          <w:noProof/>
          <w:color w:val="31849B" w:themeColor="accent5" w:themeShade="BF"/>
          <w:lang w:eastAsia="en-GB"/>
        </w:rPr>
      </w:pPr>
      <w:r w:rsidRPr="004C7E61">
        <w:rPr>
          <w:noProof/>
          <w:color w:val="31849B" w:themeColor="accent5" w:themeShade="BF"/>
          <w:lang w:eastAsia="en-GB"/>
        </w:rPr>
        <w:t>Lecture Notes</w:t>
      </w:r>
    </w:p>
    <w:p w:rsidR="00C407BD" w:rsidRDefault="00BE4A30" w:rsidP="00C407BD">
      <w:pPr>
        <w:rPr>
          <w:noProof/>
          <w:lang w:eastAsia="en-GB"/>
        </w:rPr>
      </w:pPr>
      <w:hyperlink r:id="rId42" w:anchor=":~:text=Value%20of%20liquid%20limit%20is,bearing%20capacity%20%26%20settlement%20of%20foundation" w:history="1">
        <w:r w:rsidR="00C407BD" w:rsidRPr="00C407BD">
          <w:rPr>
            <w:rStyle w:val="Hyperlink"/>
            <w:noProof/>
            <w:lang w:eastAsia="en-GB"/>
          </w:rPr>
          <w:t>https://civilblog.org/2015/03/07/liquid-limit-of-soil-what-why-how/#:~:text=Value%20of%20liquid%20limit%20is,bearing%20capacity%20%26%20settlement%20of%20foundation</w:t>
        </w:r>
      </w:hyperlink>
    </w:p>
    <w:p w:rsidR="00C407BD" w:rsidRDefault="00BE4A30" w:rsidP="00C407BD">
      <w:pPr>
        <w:rPr>
          <w:noProof/>
          <w:lang w:eastAsia="en-GB"/>
        </w:rPr>
      </w:pPr>
      <w:hyperlink r:id="rId43" w:anchor=":~:text=Plastic%20limit%20test%20is%20one,or%20classify%20soils%20into%20groups.&amp;text=The%20boundary%20of%20soil%20between,to%20behave%20as%20a%20plastic" w:history="1">
        <w:r w:rsidR="00C407BD" w:rsidRPr="001A7D1A">
          <w:rPr>
            <w:rStyle w:val="Hyperlink"/>
            <w:noProof/>
            <w:lang w:eastAsia="en-GB"/>
          </w:rPr>
          <w:t>https://basiccivilengineering.com/2017/05/plastic-limit-test-procedures-sample-calculations.html#:~:text=Plastic%20limit%20test%20is%20one,or%20classify%20soils%20into%20groups.&amp;text=The%20boundary%20of%20soil%20between,to%20behave%20as%20a%20plastic</w:t>
        </w:r>
      </w:hyperlink>
      <w:r w:rsidR="00C407BD" w:rsidRPr="00C407BD">
        <w:rPr>
          <w:noProof/>
          <w:lang w:eastAsia="en-GB"/>
        </w:rPr>
        <w:t>.</w:t>
      </w:r>
    </w:p>
    <w:p w:rsidR="00C941D9" w:rsidRPr="00C941D9" w:rsidRDefault="00BE4A30" w:rsidP="00C941D9">
      <w:pPr>
        <w:rPr>
          <w:noProof/>
          <w:lang w:eastAsia="en-GB"/>
        </w:rPr>
      </w:pPr>
      <w:hyperlink r:id="rId44" w:history="1">
        <w:r w:rsidR="00C941D9" w:rsidRPr="00C941D9">
          <w:rPr>
            <w:rStyle w:val="Hyperlink"/>
            <w:noProof/>
            <w:lang w:eastAsia="en-GB"/>
          </w:rPr>
          <w:t>https://www.researchgate.net/publication/284232822_Soil_atterberg_limits_and_consistency_indices_as_influenced_by_land_use_and_slope_position_in_Western_Iran</w:t>
        </w:r>
      </w:hyperlink>
    </w:p>
    <w:p w:rsidR="00C941D9" w:rsidRDefault="00C941D9" w:rsidP="00C407BD">
      <w:pPr>
        <w:rPr>
          <w:noProof/>
          <w:lang w:eastAsia="en-GB"/>
        </w:rPr>
      </w:pPr>
    </w:p>
    <w:p w:rsidR="00C407BD" w:rsidRDefault="00C407BD" w:rsidP="00C407BD">
      <w:pPr>
        <w:rPr>
          <w:noProof/>
          <w:lang w:eastAsia="en-GB"/>
        </w:rPr>
      </w:pPr>
    </w:p>
    <w:p w:rsidR="00A31E30" w:rsidRDefault="00A31E30">
      <w:pPr>
        <w:rPr>
          <w:noProof/>
          <w:lang w:eastAsia="en-GB"/>
        </w:rPr>
      </w:pPr>
    </w:p>
    <w:sectPr w:rsidR="00A31E30">
      <w:headerReference w:type="default" r:id="rId45"/>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E4A30" w:rsidRDefault="00BE4A30" w:rsidP="008F37E8">
      <w:pPr>
        <w:spacing w:after="0" w:line="240" w:lineRule="auto"/>
      </w:pPr>
      <w:r>
        <w:separator/>
      </w:r>
    </w:p>
  </w:endnote>
  <w:endnote w:type="continuationSeparator" w:id="0">
    <w:p w:rsidR="00BE4A30" w:rsidRDefault="00BE4A30" w:rsidP="008F37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10203337"/>
      <w:docPartObj>
        <w:docPartGallery w:val="Page Numbers (Bottom of Page)"/>
        <w:docPartUnique/>
      </w:docPartObj>
    </w:sdtPr>
    <w:sdtEndPr>
      <w:rPr>
        <w:noProof/>
      </w:rPr>
    </w:sdtEndPr>
    <w:sdtContent>
      <w:p w:rsidR="00626963" w:rsidRDefault="00626963">
        <w:pPr>
          <w:pStyle w:val="Footer"/>
        </w:pPr>
        <w:r>
          <w:t xml:space="preserve">Page </w:t>
        </w:r>
        <w:r>
          <w:fldChar w:fldCharType="begin"/>
        </w:r>
        <w:r>
          <w:instrText xml:space="preserve"> PAGE   \* MERGEFORMAT </w:instrText>
        </w:r>
        <w:r>
          <w:fldChar w:fldCharType="separate"/>
        </w:r>
        <w:r w:rsidR="001C37E4">
          <w:rPr>
            <w:noProof/>
          </w:rPr>
          <w:t>16</w:t>
        </w:r>
        <w:r>
          <w:rPr>
            <w:noProof/>
          </w:rPr>
          <w:fldChar w:fldCharType="end"/>
        </w:r>
      </w:p>
    </w:sdtContent>
  </w:sdt>
  <w:p w:rsidR="00626963" w:rsidRDefault="0062696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E4A30" w:rsidRDefault="00BE4A30" w:rsidP="008F37E8">
      <w:pPr>
        <w:spacing w:after="0" w:line="240" w:lineRule="auto"/>
      </w:pPr>
      <w:r>
        <w:separator/>
      </w:r>
    </w:p>
  </w:footnote>
  <w:footnote w:type="continuationSeparator" w:id="0">
    <w:p w:rsidR="00BE4A30" w:rsidRDefault="00BE4A30" w:rsidP="008F37E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26963" w:rsidRDefault="00626963">
    <w:pPr>
      <w:pStyle w:val="Header"/>
    </w:pPr>
    <w:r>
      <w:t>Anita Davis</w:t>
    </w:r>
  </w:p>
  <w:p w:rsidR="00626963" w:rsidRDefault="00626963">
    <w:pPr>
      <w:pStyle w:val="Header"/>
    </w:pPr>
    <w:r>
      <w:t>Assignment 1</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B30BAD"/>
    <w:multiLevelType w:val="multilevel"/>
    <w:tmpl w:val="D2C6820C"/>
    <w:lvl w:ilvl="0">
      <w:start w:val="2"/>
      <w:numFmt w:val="decimal"/>
      <w:lvlText w:val="%1"/>
      <w:lvlJc w:val="left"/>
      <w:pPr>
        <w:ind w:left="360" w:hanging="360"/>
      </w:pPr>
      <w:rPr>
        <w:rFonts w:hint="default"/>
      </w:rPr>
    </w:lvl>
    <w:lvl w:ilvl="1">
      <w:start w:val="1"/>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000" w:hanging="108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128" w:hanging="1440"/>
      </w:pPr>
      <w:rPr>
        <w:rFonts w:hint="default"/>
      </w:rPr>
    </w:lvl>
    <w:lvl w:ilvl="8">
      <w:start w:val="1"/>
      <w:numFmt w:val="decimal"/>
      <w:lvlText w:val="%1.%2.%3.%4.%5.%6.%7.%8.%9"/>
      <w:lvlJc w:val="left"/>
      <w:pPr>
        <w:ind w:left="4872" w:hanging="1800"/>
      </w:pPr>
      <w:rPr>
        <w:rFonts w:hint="default"/>
      </w:rPr>
    </w:lvl>
  </w:abstractNum>
  <w:abstractNum w:abstractNumId="1">
    <w:nsid w:val="03E47B92"/>
    <w:multiLevelType w:val="hybridMultilevel"/>
    <w:tmpl w:val="A7DC5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D384E3E"/>
    <w:multiLevelType w:val="multilevel"/>
    <w:tmpl w:val="019E74FA"/>
    <w:lvl w:ilvl="0">
      <w:start w:val="1"/>
      <w:numFmt w:val="decimal"/>
      <w:lvlText w:val="%1"/>
      <w:lvlJc w:val="left"/>
      <w:pPr>
        <w:ind w:left="720" w:hanging="360"/>
      </w:pPr>
      <w:rPr>
        <w:rFonts w:hint="default"/>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3">
    <w:nsid w:val="130B32C5"/>
    <w:multiLevelType w:val="multilevel"/>
    <w:tmpl w:val="D2C6820C"/>
    <w:lvl w:ilvl="0">
      <w:start w:val="2"/>
      <w:numFmt w:val="decimal"/>
      <w:lvlText w:val="%1"/>
      <w:lvlJc w:val="left"/>
      <w:pPr>
        <w:ind w:left="360" w:hanging="360"/>
      </w:pPr>
      <w:rPr>
        <w:rFonts w:hint="default"/>
      </w:rPr>
    </w:lvl>
    <w:lvl w:ilvl="1">
      <w:start w:val="1"/>
      <w:numFmt w:val="decimal"/>
      <w:lvlText w:val="%1.%2"/>
      <w:lvlJc w:val="left"/>
      <w:pPr>
        <w:ind w:left="744" w:hanging="360"/>
      </w:pPr>
      <w:rPr>
        <w:rFonts w:hint="default"/>
      </w:rPr>
    </w:lvl>
    <w:lvl w:ilvl="2">
      <w:start w:val="1"/>
      <w:numFmt w:val="decimal"/>
      <w:lvlText w:val="%1.%2.%3"/>
      <w:lvlJc w:val="left"/>
      <w:pPr>
        <w:ind w:left="1488" w:hanging="720"/>
      </w:pPr>
      <w:rPr>
        <w:rFonts w:hint="default"/>
      </w:rPr>
    </w:lvl>
    <w:lvl w:ilvl="3">
      <w:start w:val="1"/>
      <w:numFmt w:val="decimal"/>
      <w:lvlText w:val="%1.%2.%3.%4"/>
      <w:lvlJc w:val="left"/>
      <w:pPr>
        <w:ind w:left="1872" w:hanging="720"/>
      </w:pPr>
      <w:rPr>
        <w:rFonts w:hint="default"/>
      </w:rPr>
    </w:lvl>
    <w:lvl w:ilvl="4">
      <w:start w:val="1"/>
      <w:numFmt w:val="decimal"/>
      <w:lvlText w:val="%1.%2.%3.%4.%5"/>
      <w:lvlJc w:val="left"/>
      <w:pPr>
        <w:ind w:left="2616" w:hanging="1080"/>
      </w:pPr>
      <w:rPr>
        <w:rFonts w:hint="default"/>
      </w:rPr>
    </w:lvl>
    <w:lvl w:ilvl="5">
      <w:start w:val="1"/>
      <w:numFmt w:val="decimal"/>
      <w:lvlText w:val="%1.%2.%3.%4.%5.%6"/>
      <w:lvlJc w:val="left"/>
      <w:pPr>
        <w:ind w:left="3000" w:hanging="1080"/>
      </w:pPr>
      <w:rPr>
        <w:rFonts w:hint="default"/>
      </w:rPr>
    </w:lvl>
    <w:lvl w:ilvl="6">
      <w:start w:val="1"/>
      <w:numFmt w:val="decimal"/>
      <w:lvlText w:val="%1.%2.%3.%4.%5.%6.%7"/>
      <w:lvlJc w:val="left"/>
      <w:pPr>
        <w:ind w:left="3744" w:hanging="1440"/>
      </w:pPr>
      <w:rPr>
        <w:rFonts w:hint="default"/>
      </w:rPr>
    </w:lvl>
    <w:lvl w:ilvl="7">
      <w:start w:val="1"/>
      <w:numFmt w:val="decimal"/>
      <w:lvlText w:val="%1.%2.%3.%4.%5.%6.%7.%8"/>
      <w:lvlJc w:val="left"/>
      <w:pPr>
        <w:ind w:left="4128" w:hanging="1440"/>
      </w:pPr>
      <w:rPr>
        <w:rFonts w:hint="default"/>
      </w:rPr>
    </w:lvl>
    <w:lvl w:ilvl="8">
      <w:start w:val="1"/>
      <w:numFmt w:val="decimal"/>
      <w:lvlText w:val="%1.%2.%3.%4.%5.%6.%7.%8.%9"/>
      <w:lvlJc w:val="left"/>
      <w:pPr>
        <w:ind w:left="4872" w:hanging="1800"/>
      </w:pPr>
      <w:rPr>
        <w:rFonts w:hint="default"/>
      </w:rPr>
    </w:lvl>
  </w:abstractNum>
  <w:abstractNum w:abstractNumId="4">
    <w:nsid w:val="22793B8B"/>
    <w:multiLevelType w:val="multilevel"/>
    <w:tmpl w:val="13D0564E"/>
    <w:lvl w:ilvl="0">
      <w:start w:val="3"/>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nsid w:val="2CE45413"/>
    <w:multiLevelType w:val="hybridMultilevel"/>
    <w:tmpl w:val="45A07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EED0680"/>
    <w:multiLevelType w:val="hybridMultilevel"/>
    <w:tmpl w:val="01100A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34736637"/>
    <w:multiLevelType w:val="multilevel"/>
    <w:tmpl w:val="18447066"/>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nsid w:val="3E4822E3"/>
    <w:multiLevelType w:val="multilevel"/>
    <w:tmpl w:val="2E6EB02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nsid w:val="42D060A2"/>
    <w:multiLevelType w:val="hybridMultilevel"/>
    <w:tmpl w:val="802A3702"/>
    <w:lvl w:ilvl="0" w:tplc="B5D2E48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7623D62"/>
    <w:multiLevelType w:val="multilevel"/>
    <w:tmpl w:val="32AE8BC6"/>
    <w:lvl w:ilvl="0">
      <w:start w:val="6"/>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nsid w:val="5A00795D"/>
    <w:multiLevelType w:val="hybridMultilevel"/>
    <w:tmpl w:val="8ADC9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B075969"/>
    <w:multiLevelType w:val="multilevel"/>
    <w:tmpl w:val="9268237A"/>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nsid w:val="666F0BE9"/>
    <w:multiLevelType w:val="multilevel"/>
    <w:tmpl w:val="48B2629C"/>
    <w:lvl w:ilvl="0">
      <w:start w:val="5"/>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nsid w:val="668B3A9F"/>
    <w:multiLevelType w:val="multilevel"/>
    <w:tmpl w:val="019E74FA"/>
    <w:lvl w:ilvl="0">
      <w:start w:val="1"/>
      <w:numFmt w:val="decimal"/>
      <w:lvlText w:val="%1"/>
      <w:lvlJc w:val="left"/>
      <w:pPr>
        <w:ind w:left="720" w:hanging="360"/>
      </w:pPr>
      <w:rPr>
        <w:rFonts w:hint="default"/>
        <w:b w:val="0"/>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8"/>
  </w:num>
  <w:num w:numId="2">
    <w:abstractNumId w:val="10"/>
  </w:num>
  <w:num w:numId="3">
    <w:abstractNumId w:val="13"/>
  </w:num>
  <w:num w:numId="4">
    <w:abstractNumId w:val="7"/>
  </w:num>
  <w:num w:numId="5">
    <w:abstractNumId w:val="5"/>
  </w:num>
  <w:num w:numId="6">
    <w:abstractNumId w:val="6"/>
  </w:num>
  <w:num w:numId="7">
    <w:abstractNumId w:val="12"/>
  </w:num>
  <w:num w:numId="8">
    <w:abstractNumId w:val="4"/>
  </w:num>
  <w:num w:numId="9">
    <w:abstractNumId w:val="3"/>
  </w:num>
  <w:num w:numId="10">
    <w:abstractNumId w:val="11"/>
  </w:num>
  <w:num w:numId="11">
    <w:abstractNumId w:val="0"/>
  </w:num>
  <w:num w:numId="12">
    <w:abstractNumId w:val="9"/>
  </w:num>
  <w:num w:numId="13">
    <w:abstractNumId w:val="2"/>
  </w:num>
  <w:num w:numId="14">
    <w:abstractNumId w:val="14"/>
  </w:num>
  <w:num w:numId="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F37E8"/>
    <w:rsid w:val="0003277B"/>
    <w:rsid w:val="00051683"/>
    <w:rsid w:val="000811BB"/>
    <w:rsid w:val="000B12FA"/>
    <w:rsid w:val="000B3565"/>
    <w:rsid w:val="00115399"/>
    <w:rsid w:val="00121126"/>
    <w:rsid w:val="00122384"/>
    <w:rsid w:val="001372A3"/>
    <w:rsid w:val="001441C3"/>
    <w:rsid w:val="00154688"/>
    <w:rsid w:val="00177FB7"/>
    <w:rsid w:val="001A77B8"/>
    <w:rsid w:val="001C37E4"/>
    <w:rsid w:val="001D07B0"/>
    <w:rsid w:val="001E504F"/>
    <w:rsid w:val="001F172C"/>
    <w:rsid w:val="00206321"/>
    <w:rsid w:val="00207ADB"/>
    <w:rsid w:val="00214532"/>
    <w:rsid w:val="002451EB"/>
    <w:rsid w:val="00253707"/>
    <w:rsid w:val="002558BA"/>
    <w:rsid w:val="00292731"/>
    <w:rsid w:val="00295C19"/>
    <w:rsid w:val="002B323E"/>
    <w:rsid w:val="002E0E1A"/>
    <w:rsid w:val="002E1851"/>
    <w:rsid w:val="002E43CE"/>
    <w:rsid w:val="00327563"/>
    <w:rsid w:val="0035345E"/>
    <w:rsid w:val="00367CCD"/>
    <w:rsid w:val="003A7A70"/>
    <w:rsid w:val="003D57EB"/>
    <w:rsid w:val="00430FA7"/>
    <w:rsid w:val="00451131"/>
    <w:rsid w:val="0046014E"/>
    <w:rsid w:val="00472D2D"/>
    <w:rsid w:val="004A5F9E"/>
    <w:rsid w:val="004C7E61"/>
    <w:rsid w:val="004E5266"/>
    <w:rsid w:val="00517B38"/>
    <w:rsid w:val="00536F9A"/>
    <w:rsid w:val="005720DC"/>
    <w:rsid w:val="005923FE"/>
    <w:rsid w:val="005B40A9"/>
    <w:rsid w:val="005B6E64"/>
    <w:rsid w:val="005C2C10"/>
    <w:rsid w:val="005E6080"/>
    <w:rsid w:val="0060596E"/>
    <w:rsid w:val="006106BF"/>
    <w:rsid w:val="00610E14"/>
    <w:rsid w:val="00621CF6"/>
    <w:rsid w:val="00626963"/>
    <w:rsid w:val="00656213"/>
    <w:rsid w:val="00660E8F"/>
    <w:rsid w:val="00664024"/>
    <w:rsid w:val="006825CE"/>
    <w:rsid w:val="006849E0"/>
    <w:rsid w:val="00686BA6"/>
    <w:rsid w:val="006A3160"/>
    <w:rsid w:val="006B08C8"/>
    <w:rsid w:val="006C3392"/>
    <w:rsid w:val="006E3977"/>
    <w:rsid w:val="007560B3"/>
    <w:rsid w:val="00790686"/>
    <w:rsid w:val="007F71D5"/>
    <w:rsid w:val="00824418"/>
    <w:rsid w:val="008401BB"/>
    <w:rsid w:val="008421A3"/>
    <w:rsid w:val="00850639"/>
    <w:rsid w:val="0085597C"/>
    <w:rsid w:val="00860237"/>
    <w:rsid w:val="008636A4"/>
    <w:rsid w:val="00867B49"/>
    <w:rsid w:val="00877F12"/>
    <w:rsid w:val="00881548"/>
    <w:rsid w:val="008C71C2"/>
    <w:rsid w:val="008E38B8"/>
    <w:rsid w:val="008F37E8"/>
    <w:rsid w:val="008F6DFF"/>
    <w:rsid w:val="00922484"/>
    <w:rsid w:val="00934E84"/>
    <w:rsid w:val="00936403"/>
    <w:rsid w:val="00937A3D"/>
    <w:rsid w:val="009840FD"/>
    <w:rsid w:val="009851FC"/>
    <w:rsid w:val="00986BB4"/>
    <w:rsid w:val="009B08CE"/>
    <w:rsid w:val="009B176A"/>
    <w:rsid w:val="009C2A51"/>
    <w:rsid w:val="00A06A69"/>
    <w:rsid w:val="00A13A28"/>
    <w:rsid w:val="00A23B8B"/>
    <w:rsid w:val="00A31E30"/>
    <w:rsid w:val="00A66E43"/>
    <w:rsid w:val="00A71EAA"/>
    <w:rsid w:val="00A73FD0"/>
    <w:rsid w:val="00A757A0"/>
    <w:rsid w:val="00A876BC"/>
    <w:rsid w:val="00AB041A"/>
    <w:rsid w:val="00AB78C1"/>
    <w:rsid w:val="00AC20E1"/>
    <w:rsid w:val="00B21349"/>
    <w:rsid w:val="00B333EE"/>
    <w:rsid w:val="00B41527"/>
    <w:rsid w:val="00B525C2"/>
    <w:rsid w:val="00B93E3A"/>
    <w:rsid w:val="00B96558"/>
    <w:rsid w:val="00BB0197"/>
    <w:rsid w:val="00BE4A30"/>
    <w:rsid w:val="00BF5D6F"/>
    <w:rsid w:val="00C23CC5"/>
    <w:rsid w:val="00C255C8"/>
    <w:rsid w:val="00C407BD"/>
    <w:rsid w:val="00C91324"/>
    <w:rsid w:val="00C941D9"/>
    <w:rsid w:val="00CB44BE"/>
    <w:rsid w:val="00CB67C9"/>
    <w:rsid w:val="00CC1AFE"/>
    <w:rsid w:val="00CE0653"/>
    <w:rsid w:val="00D047CC"/>
    <w:rsid w:val="00D52213"/>
    <w:rsid w:val="00D6044B"/>
    <w:rsid w:val="00D820EE"/>
    <w:rsid w:val="00DA1FB7"/>
    <w:rsid w:val="00DA33B5"/>
    <w:rsid w:val="00DA4CF9"/>
    <w:rsid w:val="00DB4E86"/>
    <w:rsid w:val="00DD3E5B"/>
    <w:rsid w:val="00DD6AEE"/>
    <w:rsid w:val="00DE7EAD"/>
    <w:rsid w:val="00DF4D15"/>
    <w:rsid w:val="00E01476"/>
    <w:rsid w:val="00E157D8"/>
    <w:rsid w:val="00E45781"/>
    <w:rsid w:val="00E5673D"/>
    <w:rsid w:val="00E65A12"/>
    <w:rsid w:val="00E76B1B"/>
    <w:rsid w:val="00ED023D"/>
    <w:rsid w:val="00ED2E3E"/>
    <w:rsid w:val="00F45B32"/>
    <w:rsid w:val="00F50CF5"/>
    <w:rsid w:val="00F51061"/>
    <w:rsid w:val="00FE19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3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7E8"/>
  </w:style>
  <w:style w:type="paragraph" w:styleId="Footer">
    <w:name w:val="footer"/>
    <w:basedOn w:val="Normal"/>
    <w:link w:val="FooterChar"/>
    <w:uiPriority w:val="99"/>
    <w:unhideWhenUsed/>
    <w:rsid w:val="008F3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7E8"/>
  </w:style>
  <w:style w:type="paragraph" w:styleId="BalloonText">
    <w:name w:val="Balloon Text"/>
    <w:basedOn w:val="Normal"/>
    <w:link w:val="BalloonTextChar"/>
    <w:uiPriority w:val="99"/>
    <w:semiHidden/>
    <w:unhideWhenUsed/>
    <w:rsid w:val="00936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403"/>
    <w:rPr>
      <w:rFonts w:ascii="Tahoma" w:hAnsi="Tahoma" w:cs="Tahoma"/>
      <w:sz w:val="16"/>
      <w:szCs w:val="16"/>
    </w:rPr>
  </w:style>
  <w:style w:type="paragraph" w:styleId="ListParagraph">
    <w:name w:val="List Paragraph"/>
    <w:basedOn w:val="Normal"/>
    <w:uiPriority w:val="34"/>
    <w:qFormat/>
    <w:rsid w:val="006B08C8"/>
    <w:pPr>
      <w:ind w:left="720"/>
      <w:contextualSpacing/>
    </w:pPr>
  </w:style>
  <w:style w:type="character" w:styleId="Hyperlink">
    <w:name w:val="Hyperlink"/>
    <w:basedOn w:val="DefaultParagraphFont"/>
    <w:uiPriority w:val="99"/>
    <w:unhideWhenUsed/>
    <w:rsid w:val="00686BA6"/>
    <w:rPr>
      <w:color w:val="0000FF" w:themeColor="hyperlink"/>
      <w:u w:val="single"/>
    </w:rPr>
  </w:style>
  <w:style w:type="paragraph" w:styleId="NoSpacing">
    <w:name w:val="No Spacing"/>
    <w:uiPriority w:val="1"/>
    <w:qFormat/>
    <w:rsid w:val="00B41527"/>
    <w:pPr>
      <w:spacing w:after="0" w:line="240" w:lineRule="auto"/>
    </w:pPr>
  </w:style>
  <w:style w:type="character" w:styleId="PlaceholderText">
    <w:name w:val="Placeholder Text"/>
    <w:basedOn w:val="DefaultParagraphFont"/>
    <w:uiPriority w:val="99"/>
    <w:semiHidden/>
    <w:rsid w:val="008E38B8"/>
    <w:rPr>
      <w:color w:val="808080"/>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37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F37E8"/>
  </w:style>
  <w:style w:type="paragraph" w:styleId="Footer">
    <w:name w:val="footer"/>
    <w:basedOn w:val="Normal"/>
    <w:link w:val="FooterChar"/>
    <w:uiPriority w:val="99"/>
    <w:unhideWhenUsed/>
    <w:rsid w:val="008F37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F37E8"/>
  </w:style>
  <w:style w:type="paragraph" w:styleId="BalloonText">
    <w:name w:val="Balloon Text"/>
    <w:basedOn w:val="Normal"/>
    <w:link w:val="BalloonTextChar"/>
    <w:uiPriority w:val="99"/>
    <w:semiHidden/>
    <w:unhideWhenUsed/>
    <w:rsid w:val="0093640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36403"/>
    <w:rPr>
      <w:rFonts w:ascii="Tahoma" w:hAnsi="Tahoma" w:cs="Tahoma"/>
      <w:sz w:val="16"/>
      <w:szCs w:val="16"/>
    </w:rPr>
  </w:style>
  <w:style w:type="paragraph" w:styleId="ListParagraph">
    <w:name w:val="List Paragraph"/>
    <w:basedOn w:val="Normal"/>
    <w:uiPriority w:val="34"/>
    <w:qFormat/>
    <w:rsid w:val="006B08C8"/>
    <w:pPr>
      <w:ind w:left="720"/>
      <w:contextualSpacing/>
    </w:pPr>
  </w:style>
  <w:style w:type="character" w:styleId="Hyperlink">
    <w:name w:val="Hyperlink"/>
    <w:basedOn w:val="DefaultParagraphFont"/>
    <w:uiPriority w:val="99"/>
    <w:unhideWhenUsed/>
    <w:rsid w:val="00686BA6"/>
    <w:rPr>
      <w:color w:val="0000FF" w:themeColor="hyperlink"/>
      <w:u w:val="single"/>
    </w:rPr>
  </w:style>
  <w:style w:type="paragraph" w:styleId="NoSpacing">
    <w:name w:val="No Spacing"/>
    <w:uiPriority w:val="1"/>
    <w:qFormat/>
    <w:rsid w:val="00B41527"/>
    <w:pPr>
      <w:spacing w:after="0" w:line="240" w:lineRule="auto"/>
    </w:pPr>
  </w:style>
  <w:style w:type="character" w:styleId="PlaceholderText">
    <w:name w:val="Placeholder Text"/>
    <w:basedOn w:val="DefaultParagraphFont"/>
    <w:uiPriority w:val="99"/>
    <w:semiHidden/>
    <w:rsid w:val="008E38B8"/>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045907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theconstructor.org/geotechnical/soil-permeability-test-constant-head/2993/" TargetMode="External"/><Relationship Id="rId26" Type="http://schemas.openxmlformats.org/officeDocument/2006/relationships/hyperlink" Target="https://www.dot.ny.gov/divisions/engineering/technical-services/technical-services-repository/GTM-7b.pdf" TargetMode="External"/><Relationship Id="rId39" Type="http://schemas.openxmlformats.org/officeDocument/2006/relationships/hyperlink" Target="https://www.humboldtmfg.com/plastic-limit-set.html" TargetMode="External"/><Relationship Id="rId21" Type="http://schemas.openxmlformats.org/officeDocument/2006/relationships/hyperlink" Target="https://basiccivilengineering.com/2015/07/atterberg-limit-test-soil-mechanics.html" TargetMode="External"/><Relationship Id="rId34" Type="http://schemas.openxmlformats.org/officeDocument/2006/relationships/hyperlink" Target="https://basiccivilengineering.com/2017/05/plastic-limit-test-procedures-sample-calculations.html" TargetMode="External"/><Relationship Id="rId42" Type="http://schemas.openxmlformats.org/officeDocument/2006/relationships/hyperlink" Target="https://civilblog.org/2015/03/07/liquid-limit-of-soil-what-why-how/" TargetMode="External"/><Relationship Id="rId47" Type="http://schemas.openxmlformats.org/officeDocument/2006/relationships/fontTable" Target="fontTable.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hyperlink" Target="http://www.geotechdata.info/geotest/constant-head-permeability-test" TargetMode="External"/><Relationship Id="rId29" Type="http://schemas.openxmlformats.org/officeDocument/2006/relationships/hyperlink" Target="https://www.dot.ny.gov/divisions/engineering/technical-services/technical-services-repository/GTM-7b.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7.png"/><Relationship Id="rId32" Type="http://schemas.openxmlformats.org/officeDocument/2006/relationships/hyperlink" Target="https://www.nzgs.org/library/nzgs20_hind/" TargetMode="External"/><Relationship Id="rId37" Type="http://schemas.openxmlformats.org/officeDocument/2006/relationships/hyperlink" Target="https://www.humboldtmfg.com/atterberg-liquid-limit.html" TargetMode="External"/><Relationship Id="rId40" Type="http://schemas.openxmlformats.org/officeDocument/2006/relationships/hyperlink" Target="https://www.dot.ny.gov/divisions/engineering/technical-services/technical-services-repository/GTM-7b.pdf" TargetMode="External"/><Relationship Id="rId45"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hyperlink" Target="https://www.vjtech.co.uk/blog/introduction-to-permeability-testing" TargetMode="External"/><Relationship Id="rId23" Type="http://schemas.openxmlformats.org/officeDocument/2006/relationships/hyperlink" Target="https://www.humboldtmfg.com/plastic-limit-set.html" TargetMode="External"/><Relationship Id="rId28" Type="http://schemas.openxmlformats.org/officeDocument/2006/relationships/image" Target="media/image10.png"/><Relationship Id="rId36" Type="http://schemas.openxmlformats.org/officeDocument/2006/relationships/hyperlink" Target="https://www.globalgilson.com/blog/atterberg-limits-a-quick-reference-guide" TargetMode="External"/><Relationship Id="rId10" Type="http://schemas.openxmlformats.org/officeDocument/2006/relationships/image" Target="media/image1.png"/><Relationship Id="rId19" Type="http://schemas.openxmlformats.org/officeDocument/2006/relationships/hyperlink" Target="https://www.globalgilson.com/blog/atterberg-limits-a-quick-reference-guide" TargetMode="External"/><Relationship Id="rId31" Type="http://schemas.openxmlformats.org/officeDocument/2006/relationships/image" Target="media/image11.png"/><Relationship Id="rId44" Type="http://schemas.openxmlformats.org/officeDocument/2006/relationships/hyperlink" Target="https://www.researchgate.net/publication/284232822_Soil_atterberg_limits_and_consistency_indices_as_influenced_by_land_use_and_slope_position_in_Western_Iran" TargetMode="External"/><Relationship Id="rId4" Type="http://schemas.microsoft.com/office/2007/relationships/stylesWithEffects" Target="stylesWithEffects.xml"/><Relationship Id="rId9" Type="http://schemas.openxmlformats.org/officeDocument/2006/relationships/hyperlink" Target="https://www.vjtech.co.uk/blog/introduction-to-permeability-testing" TargetMode="External"/><Relationship Id="rId14" Type="http://schemas.openxmlformats.org/officeDocument/2006/relationships/hyperlink" Target="https://theconstructor.org/geotechnical/soil-permeability-test-constant-head/2993/" TargetMode="External"/><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chart" Target="charts/chart1.xml"/><Relationship Id="rId35" Type="http://schemas.openxmlformats.org/officeDocument/2006/relationships/hyperlink" Target="https://www.researchgate.net/publication/284232822_Soil_atterberg_limits_and_consistency_indices_as_influenced_by_land_use_and_slope_position_in_Western_Iran" TargetMode="External"/><Relationship Id="rId43" Type="http://schemas.openxmlformats.org/officeDocument/2006/relationships/hyperlink" Target="https://basiccivilengineering.com/2017/05/plastic-limit-test-procedures-sample-calculations.html" TargetMode="External"/><Relationship Id="rId48" Type="http://schemas.openxmlformats.org/officeDocument/2006/relationships/theme" Target="theme/theme1.xml"/><Relationship Id="rId8" Type="http://schemas.openxmlformats.org/officeDocument/2006/relationships/endnotes" Target="endnotes.xml"/><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theconstructor.org/geotechnical/soil-permeability-test-constant-head/2993/" TargetMode="External"/><Relationship Id="rId25" Type="http://schemas.openxmlformats.org/officeDocument/2006/relationships/image" Target="media/image8.png"/><Relationship Id="rId33" Type="http://schemas.openxmlformats.org/officeDocument/2006/relationships/hyperlink" Target="https://civilblog.org/2015/03/07/liquid-limit-of-soil-what-why-how/" TargetMode="External"/><Relationship Id="rId38" Type="http://schemas.openxmlformats.org/officeDocument/2006/relationships/hyperlink" Target="https://basiccivilengineering.com/2015/07/atterberg-limit-test-soil-mechanics.html" TargetMode="External"/><Relationship Id="rId46" Type="http://schemas.openxmlformats.org/officeDocument/2006/relationships/footer" Target="footer1.xml"/><Relationship Id="rId20" Type="http://schemas.openxmlformats.org/officeDocument/2006/relationships/image" Target="media/image5.png"/><Relationship Id="rId41" Type="http://schemas.openxmlformats.org/officeDocument/2006/relationships/hyperlink" Target="https://www.nzgs.org/library/nzgs20_hind/" TargetMode="Externa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file:///C:\Users\Anita%20Davis\Dropbox\My%20PC%20(LAPTOP-RANQHLR0)\Documents\University%20Work\GeoTechnics\Atterberg%20Limit%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Liquid Limit Analysis</a:t>
            </a:r>
          </a:p>
        </c:rich>
      </c:tx>
      <c:overlay val="0"/>
    </c:title>
    <c:autoTitleDeleted val="0"/>
    <c:plotArea>
      <c:layout/>
      <c:scatterChart>
        <c:scatterStyle val="lineMarker"/>
        <c:varyColors val="0"/>
        <c:ser>
          <c:idx val="0"/>
          <c:order val="0"/>
          <c:spPr>
            <a:ln w="28575">
              <a:noFill/>
            </a:ln>
          </c:spPr>
          <c:xVal>
            <c:numRef>
              <c:f>Sheet1!$D$14:$D$17</c:f>
              <c:numCache>
                <c:formatCode>General</c:formatCode>
                <c:ptCount val="4"/>
                <c:pt idx="0">
                  <c:v>32</c:v>
                </c:pt>
                <c:pt idx="1">
                  <c:v>22</c:v>
                </c:pt>
                <c:pt idx="2">
                  <c:v>19</c:v>
                </c:pt>
                <c:pt idx="3">
                  <c:v>15</c:v>
                </c:pt>
              </c:numCache>
            </c:numRef>
          </c:xVal>
          <c:yVal>
            <c:numRef>
              <c:f>Sheet1!$E$14:$E$17</c:f>
              <c:numCache>
                <c:formatCode>General</c:formatCode>
                <c:ptCount val="4"/>
                <c:pt idx="0">
                  <c:v>42.72</c:v>
                </c:pt>
                <c:pt idx="1">
                  <c:v>45.06</c:v>
                </c:pt>
                <c:pt idx="2">
                  <c:v>45.24</c:v>
                </c:pt>
                <c:pt idx="3">
                  <c:v>48.01</c:v>
                </c:pt>
              </c:numCache>
            </c:numRef>
          </c:yVal>
          <c:smooth val="0"/>
        </c:ser>
        <c:dLbls>
          <c:showLegendKey val="0"/>
          <c:showVal val="0"/>
          <c:showCatName val="0"/>
          <c:showSerName val="0"/>
          <c:showPercent val="0"/>
          <c:showBubbleSize val="0"/>
        </c:dLbls>
        <c:axId val="136139264"/>
        <c:axId val="136139840"/>
      </c:scatterChart>
      <c:valAx>
        <c:axId val="136139264"/>
        <c:scaling>
          <c:orientation val="minMax"/>
        </c:scaling>
        <c:delete val="0"/>
        <c:axPos val="b"/>
        <c:title>
          <c:tx>
            <c:rich>
              <a:bodyPr/>
              <a:lstStyle/>
              <a:p>
                <a:pPr>
                  <a:defRPr/>
                </a:pPr>
                <a:r>
                  <a:rPr lang="en-GB"/>
                  <a:t>Number</a:t>
                </a:r>
                <a:r>
                  <a:rPr lang="en-GB" baseline="0"/>
                  <a:t> of Blows</a:t>
                </a:r>
                <a:endParaRPr lang="en-GB"/>
              </a:p>
            </c:rich>
          </c:tx>
          <c:overlay val="0"/>
        </c:title>
        <c:numFmt formatCode="General" sourceLinked="1"/>
        <c:majorTickMark val="out"/>
        <c:minorTickMark val="none"/>
        <c:tickLblPos val="nextTo"/>
        <c:crossAx val="136139840"/>
        <c:crosses val="autoZero"/>
        <c:crossBetween val="midCat"/>
      </c:valAx>
      <c:valAx>
        <c:axId val="136139840"/>
        <c:scaling>
          <c:orientation val="minMax"/>
        </c:scaling>
        <c:delete val="0"/>
        <c:axPos val="l"/>
        <c:majorGridlines/>
        <c:title>
          <c:tx>
            <c:rich>
              <a:bodyPr rot="-5400000" vert="horz"/>
              <a:lstStyle/>
              <a:p>
                <a:pPr>
                  <a:defRPr/>
                </a:pPr>
                <a:r>
                  <a:rPr lang="en-GB"/>
                  <a:t>Moisture Content (%)</a:t>
                </a:r>
              </a:p>
            </c:rich>
          </c:tx>
          <c:overlay val="0"/>
        </c:title>
        <c:numFmt formatCode="General" sourceLinked="1"/>
        <c:majorTickMark val="out"/>
        <c:minorTickMark val="none"/>
        <c:tickLblPos val="nextTo"/>
        <c:crossAx val="136139264"/>
        <c:crosses val="autoZero"/>
        <c:crossBetween val="midCat"/>
      </c:valAx>
    </c:plotArea>
    <c:plotVisOnly val="1"/>
    <c:dispBlanksAs val="gap"/>
    <c:showDLblsOverMax val="0"/>
  </c:chart>
  <c:externalData r:id="rId1">
    <c:autoUpdate val="0"/>
  </c:externalData>
  <c:userShapes r:id="rId2"/>
</c:chartSpace>
</file>

<file path=word/drawings/drawing1.xml><?xml version="1.0" encoding="utf-8"?>
<c:userShapes xmlns:c="http://schemas.openxmlformats.org/drawingml/2006/chart">
  <cdr:relSizeAnchor xmlns:cdr="http://schemas.openxmlformats.org/drawingml/2006/chartDrawing">
    <cdr:from>
      <cdr:x>0.71792</cdr:x>
      <cdr:y>0.5816</cdr:y>
    </cdr:from>
    <cdr:to>
      <cdr:x>0.71979</cdr:x>
      <cdr:y>0.82143</cdr:y>
    </cdr:to>
    <cdr:cxnSp macro="">
      <cdr:nvCxnSpPr>
        <cdr:cNvPr id="3" name="Straight Arrow Connector 2"/>
        <cdr:cNvCxnSpPr/>
      </cdr:nvCxnSpPr>
      <cdr:spPr>
        <a:xfrm xmlns:a="http://schemas.openxmlformats.org/drawingml/2006/main" flipH="1">
          <a:off x="3513005" y="1811866"/>
          <a:ext cx="9128" cy="747143"/>
        </a:xfrm>
        <a:prstGeom xmlns:a="http://schemas.openxmlformats.org/drawingml/2006/main" prst="straightConnector1">
          <a:avLst/>
        </a:prstGeom>
        <a:ln xmlns:a="http://schemas.openxmlformats.org/drawingml/2006/main">
          <a:tailEnd type="arrow"/>
        </a:ln>
      </cdr:spPr>
      <cdr:style>
        <a:lnRef xmlns:a="http://schemas.openxmlformats.org/drawingml/2006/main" idx="2">
          <a:schemeClr val="accent3"/>
        </a:lnRef>
        <a:fillRef xmlns:a="http://schemas.openxmlformats.org/drawingml/2006/main" idx="0">
          <a:schemeClr val="accent3"/>
        </a:fillRef>
        <a:effectRef xmlns:a="http://schemas.openxmlformats.org/drawingml/2006/main" idx="1">
          <a:schemeClr val="accent3"/>
        </a:effectRef>
        <a:fontRef xmlns:a="http://schemas.openxmlformats.org/drawingml/2006/main" idx="minor">
          <a:schemeClr val="tx1"/>
        </a:fontRef>
      </cdr:style>
    </cdr:cxnSp>
  </cdr:relSizeAnchor>
  <cdr:relSizeAnchor xmlns:cdr="http://schemas.openxmlformats.org/drawingml/2006/chartDrawing">
    <cdr:from>
      <cdr:x>0.28877</cdr:x>
      <cdr:y>0.60824</cdr:y>
    </cdr:from>
    <cdr:to>
      <cdr:x>0.559</cdr:x>
      <cdr:y>0.68597</cdr:y>
    </cdr:to>
    <cdr:sp macro="" textlink="">
      <cdr:nvSpPr>
        <cdr:cNvPr id="7" name="TextBox 6"/>
        <cdr:cNvSpPr txBox="1"/>
      </cdr:nvSpPr>
      <cdr:spPr>
        <a:xfrm xmlns:a="http://schemas.openxmlformats.org/drawingml/2006/main">
          <a:off x="1413027" y="1894866"/>
          <a:ext cx="1322319" cy="242153"/>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GB" sz="1400" b="1">
              <a:solidFill>
                <a:srgbClr val="92D050"/>
              </a:solidFill>
            </a:rPr>
            <a:t>Liquid</a:t>
          </a:r>
          <a:r>
            <a:rPr lang="en-GB" sz="1400" b="1" baseline="0">
              <a:solidFill>
                <a:srgbClr val="92D050"/>
              </a:solidFill>
            </a:rPr>
            <a:t> Limit</a:t>
          </a:r>
          <a:endParaRPr lang="en-GB" sz="1400" b="1">
            <a:solidFill>
              <a:srgbClr val="92D050"/>
            </a:solidFill>
          </a:endParaRPr>
        </a:p>
      </cdr:txBody>
    </cdr:sp>
  </cdr:relSizeAnchor>
  <cdr:relSizeAnchor xmlns:cdr="http://schemas.openxmlformats.org/drawingml/2006/chartDrawing">
    <cdr:from>
      <cdr:x>0.47409</cdr:x>
      <cdr:y>0.29624</cdr:y>
    </cdr:from>
    <cdr:to>
      <cdr:x>0.87551</cdr:x>
      <cdr:y>0.75554</cdr:y>
    </cdr:to>
    <cdr:cxnSp macro="">
      <cdr:nvCxnSpPr>
        <cdr:cNvPr id="4" name="Straight Connector 3"/>
        <cdr:cNvCxnSpPr/>
      </cdr:nvCxnSpPr>
      <cdr:spPr>
        <a:xfrm xmlns:a="http://schemas.openxmlformats.org/drawingml/2006/main" flipH="1" flipV="1">
          <a:off x="2319866" y="922867"/>
          <a:ext cx="1964267" cy="1430866"/>
        </a:xfrm>
        <a:prstGeom xmlns:a="http://schemas.openxmlformats.org/drawingml/2006/main" prst="line">
          <a:avLst/>
        </a:prstGeom>
      </cdr:spPr>
      <cdr:style>
        <a:lnRef xmlns:a="http://schemas.openxmlformats.org/drawingml/2006/main" idx="2">
          <a:schemeClr val="accent1"/>
        </a:lnRef>
        <a:fillRef xmlns:a="http://schemas.openxmlformats.org/drawingml/2006/main" idx="0">
          <a:schemeClr val="accent1"/>
        </a:fillRef>
        <a:effectRef xmlns:a="http://schemas.openxmlformats.org/drawingml/2006/main" idx="1">
          <a:schemeClr val="accent1"/>
        </a:effectRef>
        <a:fontRef xmlns:a="http://schemas.openxmlformats.org/drawingml/2006/main" idx="minor">
          <a:schemeClr val="tx1"/>
        </a:fontRef>
      </cdr:style>
    </cdr:cxnSp>
  </cdr:relSizeAnchor>
  <cdr:relSizeAnchor xmlns:cdr="http://schemas.openxmlformats.org/drawingml/2006/chartDrawing">
    <cdr:from>
      <cdr:x>0.11766</cdr:x>
      <cdr:y>0.5816</cdr:y>
    </cdr:from>
    <cdr:to>
      <cdr:x>0.72152</cdr:x>
      <cdr:y>0.5816</cdr:y>
    </cdr:to>
    <cdr:cxnSp macro="">
      <cdr:nvCxnSpPr>
        <cdr:cNvPr id="8" name="Straight Arrow Connector 7"/>
        <cdr:cNvCxnSpPr/>
      </cdr:nvCxnSpPr>
      <cdr:spPr>
        <a:xfrm xmlns:a="http://schemas.openxmlformats.org/drawingml/2006/main" flipH="1">
          <a:off x="575734" y="1811866"/>
          <a:ext cx="2954866" cy="0"/>
        </a:xfrm>
        <a:prstGeom xmlns:a="http://schemas.openxmlformats.org/drawingml/2006/main" prst="straightConnector1">
          <a:avLst/>
        </a:prstGeom>
        <a:ln xmlns:a="http://schemas.openxmlformats.org/drawingml/2006/main">
          <a:tailEnd type="arrow"/>
        </a:ln>
      </cdr:spPr>
      <cdr:style>
        <a:lnRef xmlns:a="http://schemas.openxmlformats.org/drawingml/2006/main" idx="2">
          <a:schemeClr val="accent3"/>
        </a:lnRef>
        <a:fillRef xmlns:a="http://schemas.openxmlformats.org/drawingml/2006/main" idx="0">
          <a:schemeClr val="accent3"/>
        </a:fillRef>
        <a:effectRef xmlns:a="http://schemas.openxmlformats.org/drawingml/2006/main" idx="1">
          <a:schemeClr val="accent3"/>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FF5632-20F5-4856-9F91-4D9BA0FF5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987</TotalTime>
  <Pages>19</Pages>
  <Words>3636</Words>
  <Characters>20730</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24318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Anita Davis</dc:creator>
  <cp:lastModifiedBy>Anita Davis</cp:lastModifiedBy>
  <cp:revision>147</cp:revision>
  <dcterms:created xsi:type="dcterms:W3CDTF">2021-04-25T21:57:00Z</dcterms:created>
  <dcterms:modified xsi:type="dcterms:W3CDTF">2021-04-26T14:33:00Z</dcterms:modified>
</cp:coreProperties>
</file>